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3A8E" w:rsidRPr="009362D7" w:rsidRDefault="00FD662F">
      <w:pPr>
        <w:rPr>
          <w:rFonts w:ascii="Arial" w:hAnsi="Arial" w:cs="Arial"/>
          <w:b/>
          <w:sz w:val="28"/>
          <w:szCs w:val="28"/>
        </w:rPr>
      </w:pPr>
      <w:r w:rsidRPr="009362D7">
        <w:rPr>
          <w:rFonts w:ascii="Arial" w:hAnsi="Arial" w:cs="Arial"/>
          <w:b/>
          <w:sz w:val="28"/>
          <w:szCs w:val="28"/>
        </w:rPr>
        <w:t xml:space="preserve">Příloha č. 4 </w:t>
      </w:r>
      <w:r w:rsidR="006C7F1B" w:rsidRPr="009362D7">
        <w:rPr>
          <w:rFonts w:ascii="Arial" w:hAnsi="Arial" w:cs="Arial"/>
          <w:b/>
          <w:sz w:val="28"/>
          <w:szCs w:val="28"/>
        </w:rPr>
        <w:t>Detailní p</w:t>
      </w:r>
      <w:r w:rsidRPr="009362D7">
        <w:rPr>
          <w:rFonts w:ascii="Arial" w:hAnsi="Arial" w:cs="Arial"/>
          <w:b/>
          <w:sz w:val="28"/>
          <w:szCs w:val="28"/>
        </w:rPr>
        <w:t>opis jednotlivých výkonů</w:t>
      </w:r>
      <w:r w:rsidR="009870EA" w:rsidRPr="009362D7">
        <w:rPr>
          <w:rFonts w:ascii="Arial" w:hAnsi="Arial" w:cs="Arial"/>
          <w:b/>
          <w:sz w:val="28"/>
          <w:szCs w:val="28"/>
        </w:rPr>
        <w:t xml:space="preserve"> - SNK v kabelových sítích NN </w:t>
      </w:r>
    </w:p>
    <w:tbl>
      <w:tblPr>
        <w:tblStyle w:val="Mkatabulky"/>
        <w:tblW w:w="0" w:type="auto"/>
        <w:tblLook w:val="04A0" w:firstRow="1" w:lastRow="0" w:firstColumn="1" w:lastColumn="0" w:noHBand="0" w:noVBand="1"/>
      </w:tblPr>
      <w:tblGrid>
        <w:gridCol w:w="972"/>
        <w:gridCol w:w="1150"/>
        <w:gridCol w:w="2409"/>
        <w:gridCol w:w="4309"/>
        <w:gridCol w:w="222"/>
      </w:tblGrid>
      <w:tr w:rsidR="009870EA" w:rsidRPr="009362D7" w:rsidTr="009362D7">
        <w:tc>
          <w:tcPr>
            <w:tcW w:w="972" w:type="dxa"/>
            <w:shd w:val="clear" w:color="auto" w:fill="9CC2E5" w:themeFill="accent5" w:themeFillTint="99"/>
            <w:vAlign w:val="center"/>
          </w:tcPr>
          <w:p w:rsidR="009870EA" w:rsidRPr="009362D7" w:rsidRDefault="009870EA" w:rsidP="009362D7">
            <w:pPr>
              <w:rPr>
                <w:rFonts w:ascii="Arial" w:hAnsi="Arial" w:cs="Arial"/>
                <w:b/>
                <w:sz w:val="20"/>
                <w:szCs w:val="20"/>
              </w:rPr>
            </w:pPr>
            <w:r w:rsidRPr="009362D7">
              <w:rPr>
                <w:rFonts w:ascii="Arial" w:hAnsi="Arial" w:cs="Arial"/>
                <w:b/>
                <w:sz w:val="20"/>
                <w:szCs w:val="20"/>
              </w:rPr>
              <w:t>Položka</w:t>
            </w:r>
          </w:p>
        </w:tc>
        <w:tc>
          <w:tcPr>
            <w:tcW w:w="1150" w:type="dxa"/>
            <w:shd w:val="clear" w:color="auto" w:fill="9CC2E5" w:themeFill="accent5" w:themeFillTint="99"/>
            <w:vAlign w:val="center"/>
          </w:tcPr>
          <w:p w:rsidR="009870EA" w:rsidRPr="009362D7" w:rsidRDefault="009870EA" w:rsidP="009362D7">
            <w:pPr>
              <w:rPr>
                <w:rFonts w:ascii="Arial" w:hAnsi="Arial" w:cs="Arial"/>
                <w:b/>
                <w:sz w:val="20"/>
                <w:szCs w:val="20"/>
              </w:rPr>
            </w:pPr>
            <w:r w:rsidRPr="009362D7">
              <w:rPr>
                <w:rFonts w:ascii="Arial" w:hAnsi="Arial" w:cs="Arial"/>
                <w:b/>
                <w:sz w:val="20"/>
                <w:szCs w:val="20"/>
              </w:rPr>
              <w:t>Č. výkonu</w:t>
            </w:r>
          </w:p>
        </w:tc>
        <w:tc>
          <w:tcPr>
            <w:tcW w:w="2409" w:type="dxa"/>
            <w:shd w:val="clear" w:color="auto" w:fill="9CC2E5" w:themeFill="accent5" w:themeFillTint="99"/>
            <w:vAlign w:val="center"/>
          </w:tcPr>
          <w:p w:rsidR="009870EA" w:rsidRPr="009362D7" w:rsidRDefault="009870EA" w:rsidP="003D1CD4">
            <w:pPr>
              <w:rPr>
                <w:rFonts w:ascii="Arial" w:hAnsi="Arial" w:cs="Arial"/>
                <w:b/>
                <w:sz w:val="20"/>
                <w:szCs w:val="20"/>
              </w:rPr>
            </w:pPr>
            <w:r w:rsidRPr="009362D7">
              <w:rPr>
                <w:rFonts w:ascii="Arial" w:hAnsi="Arial" w:cs="Arial"/>
                <w:b/>
                <w:sz w:val="20"/>
                <w:szCs w:val="20"/>
              </w:rPr>
              <w:t>Název výkonu (technologický typ přípojky)</w:t>
            </w:r>
          </w:p>
        </w:tc>
        <w:tc>
          <w:tcPr>
            <w:tcW w:w="4531" w:type="dxa"/>
            <w:gridSpan w:val="2"/>
            <w:shd w:val="clear" w:color="auto" w:fill="9CC2E5" w:themeFill="accent5" w:themeFillTint="99"/>
            <w:vAlign w:val="center"/>
          </w:tcPr>
          <w:p w:rsidR="009870EA" w:rsidRPr="009362D7" w:rsidRDefault="009870EA" w:rsidP="003D1CD4">
            <w:pPr>
              <w:rPr>
                <w:rFonts w:ascii="Arial" w:hAnsi="Arial" w:cs="Arial"/>
                <w:b/>
                <w:sz w:val="20"/>
                <w:szCs w:val="20"/>
              </w:rPr>
            </w:pPr>
            <w:r w:rsidRPr="009362D7">
              <w:rPr>
                <w:rFonts w:ascii="Arial" w:hAnsi="Arial" w:cs="Arial"/>
                <w:b/>
                <w:sz w:val="20"/>
                <w:szCs w:val="20"/>
              </w:rPr>
              <w:t>Popis výkonu</w:t>
            </w:r>
          </w:p>
        </w:tc>
      </w:tr>
      <w:tr w:rsidR="009362D7" w:rsidRPr="009362D7" w:rsidTr="009362D7">
        <w:tc>
          <w:tcPr>
            <w:tcW w:w="9062" w:type="dxa"/>
            <w:gridSpan w:val="5"/>
            <w:shd w:val="clear" w:color="auto" w:fill="DEEAF6" w:themeFill="accent5" w:themeFillTint="33"/>
            <w:vAlign w:val="center"/>
          </w:tcPr>
          <w:p w:rsidR="009362D7" w:rsidRPr="009362D7" w:rsidRDefault="009362D7" w:rsidP="009362D7">
            <w:pPr>
              <w:rPr>
                <w:rFonts w:ascii="Arial" w:hAnsi="Arial" w:cs="Arial"/>
                <w:b/>
                <w:sz w:val="24"/>
                <w:szCs w:val="24"/>
              </w:rPr>
            </w:pPr>
            <w:r w:rsidRPr="009362D7">
              <w:rPr>
                <w:rFonts w:ascii="Arial" w:hAnsi="Arial" w:cs="Arial"/>
                <w:b/>
                <w:sz w:val="24"/>
                <w:szCs w:val="24"/>
              </w:rPr>
              <w:t xml:space="preserve"> SNK v kabelových sítích  NN</w:t>
            </w:r>
          </w:p>
          <w:p w:rsidR="009362D7" w:rsidRPr="009362D7" w:rsidRDefault="009362D7" w:rsidP="009362D7">
            <w:pPr>
              <w:rPr>
                <w:rFonts w:ascii="Arial" w:hAnsi="Arial" w:cs="Arial"/>
                <w:b/>
                <w:sz w:val="24"/>
                <w:szCs w:val="24"/>
              </w:rPr>
            </w:pPr>
            <w:r w:rsidRPr="009362D7">
              <w:rPr>
                <w:rFonts w:ascii="Arial" w:hAnsi="Arial" w:cs="Arial"/>
                <w:b/>
                <w:sz w:val="24"/>
                <w:szCs w:val="24"/>
              </w:rPr>
              <w:t xml:space="preserve"> </w:t>
            </w: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1</w:t>
            </w:r>
          </w:p>
        </w:tc>
        <w:tc>
          <w:tcPr>
            <w:tcW w:w="1150"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1100105</w:t>
            </w:r>
          </w:p>
        </w:tc>
        <w:tc>
          <w:tcPr>
            <w:tcW w:w="2409"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Smyčka,kabel do 95mm,délka 5m,skříň SS</w:t>
            </w:r>
          </w:p>
        </w:tc>
        <w:tc>
          <w:tcPr>
            <w:tcW w:w="4309" w:type="dxa"/>
            <w:vMerge w:val="restart"/>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 xml:space="preserve">Dojezdová vzdálenost SNK do 30 km od střediska/pobočky zhotovitele. </w:t>
            </w:r>
          </w:p>
          <w:p w:rsidR="009870EA" w:rsidRPr="009362D7" w:rsidRDefault="009870EA" w:rsidP="003D1CD4">
            <w:pPr>
              <w:rPr>
                <w:rFonts w:ascii="Arial" w:hAnsi="Arial" w:cs="Arial"/>
                <w:sz w:val="20"/>
                <w:szCs w:val="20"/>
              </w:rPr>
            </w:pPr>
            <w:r w:rsidRPr="009362D7">
              <w:rPr>
                <w:rFonts w:ascii="Arial" w:hAnsi="Arial" w:cs="Arial"/>
                <w:sz w:val="20"/>
                <w:szCs w:val="20"/>
              </w:rPr>
              <w:t>INŽ zhotovitele - administrace, projednání, práce s plány BOZP na stavbě. Příplatek za sklad pro skladový materiál E.ON.</w:t>
            </w:r>
          </w:p>
          <w:p w:rsidR="009870EA" w:rsidRPr="009362D7" w:rsidRDefault="009870EA" w:rsidP="003D1CD4">
            <w:pPr>
              <w:rPr>
                <w:rFonts w:ascii="Arial" w:hAnsi="Arial" w:cs="Arial"/>
                <w:sz w:val="20"/>
                <w:szCs w:val="20"/>
              </w:rPr>
            </w:pPr>
            <w:r w:rsidRPr="009362D7">
              <w:rPr>
                <w:rFonts w:ascii="Arial" w:hAnsi="Arial" w:cs="Arial"/>
                <w:sz w:val="20"/>
                <w:szCs w:val="20"/>
              </w:rPr>
              <w:t>Pochůzka projektovanou trasou, GZS, rozbourání zádlažeb a podkladových vrstev v chodníku, vytrhání obrubníku, rozbourání betonového základu, odstranění drobného dřevitého porostu, sejmutí drnu, výkop kabelové rýhy, zabezpečení výkopů-manipulace se zábranami, provizorní lávka, deponování zeminy, pískové lože vč. dopravy, pokládka kabelu, 2xkabelová spojka na stávajícím kabelu vč. jámy, utěsnění kabelu v otvoru chráničky, pokládka výstražné fólie, zához kabelové rýhy s hutněním, zemní a montážní práce pro pilíř SS vč. usazení do terénu nebo plotu/skříň SS do výklenku s kabelovým prostupem, ukončení kabelů bez oka a připojení do nové skříně, přichycení kabelu příchytkou, označení vývodů, provozní značení, vložení pojistek, terénní úpravy, osetí povrchu a položení drnu se zalitím, položení obrubníku, definitivní zádlažby vč. podkladových vrstev.</w:t>
            </w:r>
          </w:p>
          <w:p w:rsidR="009870EA" w:rsidRPr="009362D7" w:rsidRDefault="009870EA" w:rsidP="003D1CD4">
            <w:pPr>
              <w:rPr>
                <w:rFonts w:ascii="Arial" w:hAnsi="Arial" w:cs="Arial"/>
                <w:sz w:val="20"/>
                <w:szCs w:val="20"/>
              </w:rPr>
            </w:pPr>
            <w:r w:rsidRPr="009362D7">
              <w:rPr>
                <w:rFonts w:ascii="Arial" w:hAnsi="Arial" w:cs="Arial"/>
                <w:sz w:val="20"/>
                <w:szCs w:val="20"/>
              </w:rPr>
              <w:t>Vlastní materiál zhotovitele: písek, malta vápenocementová zdící, cement, pěna těsnící, prkno smrkové omítané, vazelina, osivo, voda na zalití, provozní značení, materiál na zádlažby.</w:t>
            </w:r>
          </w:p>
          <w:p w:rsidR="009870EA" w:rsidRPr="009362D7" w:rsidRDefault="009870EA" w:rsidP="003D1CD4">
            <w:pPr>
              <w:rPr>
                <w:rFonts w:ascii="Arial" w:hAnsi="Arial" w:cs="Arial"/>
                <w:sz w:val="20"/>
                <w:szCs w:val="20"/>
              </w:rPr>
            </w:pPr>
            <w:r w:rsidRPr="009362D7">
              <w:rPr>
                <w:rFonts w:ascii="Arial" w:hAnsi="Arial" w:cs="Arial"/>
                <w:sz w:val="20"/>
                <w:szCs w:val="20"/>
              </w:rPr>
              <w:t>Další náklady typu PD SNK, Výchozí revize, ÚS, ÚŘ, Zapravení zateplené fasády, Odpady, GEO, Vytýčení, TE, SBVB, Poplatky, Doprava materiálu z CS na stavbu, SNK nad 30 km od střediska firmy/pobočky a další jsou uvedeny ve spektrech 3 SNK GN nebo 4 SNK Ostatní.</w:t>
            </w:r>
          </w:p>
        </w:tc>
        <w:tc>
          <w:tcPr>
            <w:tcW w:w="222" w:type="dxa"/>
            <w:vAlign w:val="center"/>
          </w:tcPr>
          <w:p w:rsidR="009870EA" w:rsidRPr="009362D7" w:rsidRDefault="009870EA" w:rsidP="003D1CD4">
            <w:pPr>
              <w:rPr>
                <w:rFonts w:ascii="Arial" w:hAnsi="Arial" w:cs="Arial"/>
                <w:b/>
                <w:sz w:val="20"/>
                <w:szCs w:val="20"/>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2</w:t>
            </w:r>
          </w:p>
        </w:tc>
        <w:tc>
          <w:tcPr>
            <w:tcW w:w="1150"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1100106</w:t>
            </w:r>
          </w:p>
        </w:tc>
        <w:tc>
          <w:tcPr>
            <w:tcW w:w="2409"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Smyčka,kabel do 95mm,délka 10m,skříň SS</w:t>
            </w:r>
          </w:p>
        </w:tc>
        <w:tc>
          <w:tcPr>
            <w:tcW w:w="4309" w:type="dxa"/>
            <w:vMerge/>
            <w:vAlign w:val="center"/>
          </w:tcPr>
          <w:p w:rsidR="009870EA" w:rsidRPr="009362D7" w:rsidRDefault="009870EA" w:rsidP="003D1CD4">
            <w:pPr>
              <w:rPr>
                <w:rFonts w:ascii="Arial" w:hAnsi="Arial" w:cs="Arial"/>
                <w:b/>
                <w:sz w:val="20"/>
                <w:szCs w:val="20"/>
              </w:rPr>
            </w:pPr>
          </w:p>
        </w:tc>
        <w:tc>
          <w:tcPr>
            <w:tcW w:w="222" w:type="dxa"/>
            <w:vAlign w:val="center"/>
          </w:tcPr>
          <w:p w:rsidR="009870EA" w:rsidRPr="009362D7" w:rsidRDefault="009870EA" w:rsidP="003D1CD4">
            <w:pPr>
              <w:rPr>
                <w:rFonts w:ascii="Arial" w:hAnsi="Arial" w:cs="Arial"/>
                <w:b/>
                <w:sz w:val="20"/>
                <w:szCs w:val="20"/>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3</w:t>
            </w:r>
          </w:p>
        </w:tc>
        <w:tc>
          <w:tcPr>
            <w:tcW w:w="1150"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1100107</w:t>
            </w:r>
          </w:p>
        </w:tc>
        <w:tc>
          <w:tcPr>
            <w:tcW w:w="2409"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Smyčka,kabel do 95mm,délka 20m,skříň SS</w:t>
            </w:r>
          </w:p>
        </w:tc>
        <w:tc>
          <w:tcPr>
            <w:tcW w:w="4309" w:type="dxa"/>
            <w:vMerge/>
            <w:vAlign w:val="center"/>
          </w:tcPr>
          <w:p w:rsidR="009870EA" w:rsidRPr="009362D7" w:rsidRDefault="009870EA" w:rsidP="003D1CD4">
            <w:pPr>
              <w:rPr>
                <w:rFonts w:ascii="Arial" w:hAnsi="Arial" w:cs="Arial"/>
                <w:b/>
                <w:sz w:val="20"/>
                <w:szCs w:val="20"/>
              </w:rPr>
            </w:pPr>
          </w:p>
        </w:tc>
        <w:tc>
          <w:tcPr>
            <w:tcW w:w="222" w:type="dxa"/>
            <w:vAlign w:val="center"/>
          </w:tcPr>
          <w:p w:rsidR="009870EA" w:rsidRPr="009362D7" w:rsidRDefault="009870EA" w:rsidP="003D1CD4">
            <w:pPr>
              <w:rPr>
                <w:rFonts w:ascii="Arial" w:hAnsi="Arial" w:cs="Arial"/>
                <w:b/>
                <w:sz w:val="20"/>
                <w:szCs w:val="20"/>
              </w:rPr>
            </w:pPr>
          </w:p>
        </w:tc>
        <w:bookmarkStart w:id="0" w:name="_GoBack"/>
        <w:bookmarkEnd w:id="0"/>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4</w:t>
            </w:r>
          </w:p>
        </w:tc>
        <w:tc>
          <w:tcPr>
            <w:tcW w:w="1150"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1100108</w:t>
            </w:r>
          </w:p>
        </w:tc>
        <w:tc>
          <w:tcPr>
            <w:tcW w:w="2409"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Smyčka,kabel do 95mm,délka 30m,skříň SS</w:t>
            </w:r>
          </w:p>
        </w:tc>
        <w:tc>
          <w:tcPr>
            <w:tcW w:w="4309" w:type="dxa"/>
            <w:vMerge/>
            <w:vAlign w:val="center"/>
          </w:tcPr>
          <w:p w:rsidR="009870EA" w:rsidRPr="009362D7" w:rsidRDefault="009870EA" w:rsidP="003D1CD4">
            <w:pPr>
              <w:rPr>
                <w:rFonts w:ascii="Arial" w:hAnsi="Arial" w:cs="Arial"/>
                <w:b/>
                <w:sz w:val="20"/>
                <w:szCs w:val="20"/>
              </w:rPr>
            </w:pPr>
          </w:p>
        </w:tc>
        <w:tc>
          <w:tcPr>
            <w:tcW w:w="222" w:type="dxa"/>
            <w:vAlign w:val="center"/>
          </w:tcPr>
          <w:p w:rsidR="009870EA" w:rsidRPr="009362D7" w:rsidRDefault="009870EA" w:rsidP="003D1CD4">
            <w:pPr>
              <w:rPr>
                <w:rFonts w:ascii="Arial" w:hAnsi="Arial" w:cs="Arial"/>
                <w:b/>
                <w:sz w:val="20"/>
                <w:szCs w:val="20"/>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5</w:t>
            </w:r>
          </w:p>
        </w:tc>
        <w:tc>
          <w:tcPr>
            <w:tcW w:w="1150"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1100109</w:t>
            </w:r>
          </w:p>
        </w:tc>
        <w:tc>
          <w:tcPr>
            <w:tcW w:w="2409"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Smyčka,kabel do 95mm,délka 40m,skříň SS</w:t>
            </w:r>
          </w:p>
        </w:tc>
        <w:tc>
          <w:tcPr>
            <w:tcW w:w="4309" w:type="dxa"/>
            <w:vMerge/>
            <w:vAlign w:val="center"/>
          </w:tcPr>
          <w:p w:rsidR="009870EA" w:rsidRPr="009362D7" w:rsidRDefault="009870EA" w:rsidP="003D1CD4">
            <w:pPr>
              <w:rPr>
                <w:rFonts w:ascii="Arial" w:hAnsi="Arial" w:cs="Arial"/>
                <w:b/>
                <w:sz w:val="20"/>
                <w:szCs w:val="20"/>
              </w:rPr>
            </w:pPr>
          </w:p>
        </w:tc>
        <w:tc>
          <w:tcPr>
            <w:tcW w:w="222" w:type="dxa"/>
            <w:vAlign w:val="center"/>
          </w:tcPr>
          <w:p w:rsidR="009870EA" w:rsidRPr="009362D7" w:rsidRDefault="009870EA" w:rsidP="003D1CD4">
            <w:pPr>
              <w:rPr>
                <w:rFonts w:ascii="Arial" w:hAnsi="Arial" w:cs="Arial"/>
                <w:b/>
                <w:sz w:val="20"/>
                <w:szCs w:val="20"/>
              </w:rPr>
            </w:pPr>
          </w:p>
        </w:tc>
      </w:tr>
      <w:tr w:rsidR="009870EA" w:rsidRPr="009362D7" w:rsidTr="009362D7">
        <w:trPr>
          <w:trHeight w:val="2703"/>
        </w:trPr>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6</w:t>
            </w:r>
          </w:p>
        </w:tc>
        <w:tc>
          <w:tcPr>
            <w:tcW w:w="1150"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1100110</w:t>
            </w:r>
          </w:p>
        </w:tc>
        <w:tc>
          <w:tcPr>
            <w:tcW w:w="2409"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Smyčka,kabel do 95mm,délka 50m,skříň SS</w:t>
            </w:r>
          </w:p>
        </w:tc>
        <w:tc>
          <w:tcPr>
            <w:tcW w:w="4309" w:type="dxa"/>
            <w:vMerge/>
            <w:vAlign w:val="center"/>
          </w:tcPr>
          <w:p w:rsidR="009870EA" w:rsidRPr="009362D7" w:rsidRDefault="009870EA" w:rsidP="003D1CD4">
            <w:pPr>
              <w:rPr>
                <w:rFonts w:ascii="Arial" w:hAnsi="Arial" w:cs="Arial"/>
                <w:b/>
                <w:sz w:val="20"/>
                <w:szCs w:val="20"/>
              </w:rPr>
            </w:pPr>
          </w:p>
        </w:tc>
        <w:tc>
          <w:tcPr>
            <w:tcW w:w="222" w:type="dxa"/>
            <w:vAlign w:val="center"/>
          </w:tcPr>
          <w:p w:rsidR="009870EA" w:rsidRPr="009362D7" w:rsidRDefault="009870EA" w:rsidP="003D1CD4">
            <w:pPr>
              <w:rPr>
                <w:rFonts w:ascii="Arial" w:hAnsi="Arial" w:cs="Arial"/>
                <w:b/>
                <w:sz w:val="20"/>
                <w:szCs w:val="20"/>
              </w:rPr>
            </w:pPr>
          </w:p>
        </w:tc>
      </w:tr>
      <w:tr w:rsidR="009870EA" w:rsidRPr="009362D7" w:rsidTr="009362D7">
        <w:tc>
          <w:tcPr>
            <w:tcW w:w="972" w:type="dxa"/>
            <w:vAlign w:val="center"/>
          </w:tcPr>
          <w:p w:rsidR="009870EA" w:rsidRPr="009362D7" w:rsidRDefault="009870EA" w:rsidP="009362D7">
            <w:pPr>
              <w:rPr>
                <w:rFonts w:ascii="Arial" w:hAnsi="Arial" w:cs="Arial"/>
              </w:rPr>
            </w:pPr>
            <w:r w:rsidRPr="009362D7">
              <w:rPr>
                <w:rFonts w:ascii="Arial" w:hAnsi="Arial" w:cs="Arial"/>
              </w:rPr>
              <w:t>7</w:t>
            </w:r>
          </w:p>
        </w:tc>
        <w:tc>
          <w:tcPr>
            <w:tcW w:w="1150" w:type="dxa"/>
            <w:vAlign w:val="center"/>
          </w:tcPr>
          <w:p w:rsidR="009870EA" w:rsidRPr="009362D7" w:rsidRDefault="009870EA" w:rsidP="003D1CD4">
            <w:pPr>
              <w:rPr>
                <w:rFonts w:ascii="Arial" w:hAnsi="Arial" w:cs="Arial"/>
              </w:rPr>
            </w:pPr>
            <w:r w:rsidRPr="009362D7">
              <w:rPr>
                <w:rFonts w:ascii="Arial" w:hAnsi="Arial" w:cs="Arial"/>
              </w:rPr>
              <w:t>1101945</w:t>
            </w:r>
          </w:p>
        </w:tc>
        <w:tc>
          <w:tcPr>
            <w:tcW w:w="2409" w:type="dxa"/>
            <w:vAlign w:val="center"/>
          </w:tcPr>
          <w:p w:rsidR="009870EA" w:rsidRPr="009362D7" w:rsidRDefault="009870EA" w:rsidP="003D1CD4">
            <w:pPr>
              <w:rPr>
                <w:rFonts w:ascii="Arial" w:hAnsi="Arial" w:cs="Arial"/>
              </w:rPr>
            </w:pPr>
            <w:r w:rsidRPr="009362D7">
              <w:rPr>
                <w:rFonts w:ascii="Arial" w:hAnsi="Arial" w:cs="Arial"/>
              </w:rPr>
              <w:t>Demontáž stávajícího pilíře</w:t>
            </w:r>
          </w:p>
        </w:tc>
        <w:tc>
          <w:tcPr>
            <w:tcW w:w="4309"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Výkon se použije v případě výměny nevyhovujícího kabelového pilíře/skříně v kombinaci s výkony SNK, kde se vyskytuje kabelová skříň.</w:t>
            </w:r>
          </w:p>
          <w:p w:rsidR="009870EA" w:rsidRPr="009362D7" w:rsidRDefault="009870EA" w:rsidP="003D1CD4">
            <w:pPr>
              <w:rPr>
                <w:rFonts w:ascii="Arial" w:hAnsi="Arial" w:cs="Arial"/>
                <w:sz w:val="20"/>
                <w:szCs w:val="20"/>
              </w:rPr>
            </w:pPr>
            <w:r w:rsidRPr="009362D7">
              <w:rPr>
                <w:rFonts w:ascii="Arial" w:hAnsi="Arial" w:cs="Arial"/>
                <w:sz w:val="20"/>
                <w:szCs w:val="20"/>
              </w:rPr>
              <w:t>Dojezdová vzdálenost SNK do 30 km od střediska/pobočky zhotovitele.</w:t>
            </w:r>
          </w:p>
          <w:p w:rsidR="009870EA" w:rsidRPr="009362D7" w:rsidRDefault="009870EA" w:rsidP="003D1CD4">
            <w:pPr>
              <w:rPr>
                <w:rFonts w:ascii="Arial" w:hAnsi="Arial" w:cs="Arial"/>
                <w:sz w:val="20"/>
                <w:szCs w:val="20"/>
              </w:rPr>
            </w:pPr>
            <w:r w:rsidRPr="009362D7">
              <w:rPr>
                <w:rFonts w:ascii="Arial" w:hAnsi="Arial" w:cs="Arial"/>
                <w:sz w:val="20"/>
                <w:szCs w:val="20"/>
              </w:rPr>
              <w:t>Příplatek za sklad pro skladový materiál E.ON.</w:t>
            </w:r>
          </w:p>
          <w:p w:rsidR="009870EA" w:rsidRPr="009362D7" w:rsidRDefault="009870EA" w:rsidP="003D1CD4">
            <w:pPr>
              <w:rPr>
                <w:rFonts w:ascii="Arial" w:hAnsi="Arial" w:cs="Arial"/>
                <w:b/>
                <w:sz w:val="20"/>
                <w:szCs w:val="20"/>
              </w:rPr>
            </w:pPr>
            <w:r w:rsidRPr="009362D7">
              <w:rPr>
                <w:rFonts w:ascii="Arial" w:hAnsi="Arial" w:cs="Arial"/>
                <w:sz w:val="20"/>
                <w:szCs w:val="20"/>
              </w:rPr>
              <w:t xml:space="preserve">GZS, demontáž přichycení kabelu příchytkou a označení vývodů, odpojení stávajích kabelů, vyjmutí pojistek, zemní a demontážní práce pro pilíř v terénu nebo plotu/skříň SS do výklenku s kabelovým prostupem, zapojení </w:t>
            </w:r>
            <w:r w:rsidRPr="009362D7">
              <w:rPr>
                <w:rFonts w:ascii="Arial" w:hAnsi="Arial" w:cs="Arial"/>
                <w:sz w:val="20"/>
                <w:szCs w:val="20"/>
              </w:rPr>
              <w:lastRenderedPageBreak/>
              <w:t>stávajícího kabelu a pojistek do nové skříně (bez nové skříně), přichycení kabelu příchytkou a označení vývodů, zabezpečení zábranou.</w:t>
            </w:r>
          </w:p>
        </w:tc>
        <w:tc>
          <w:tcPr>
            <w:tcW w:w="222" w:type="dxa"/>
            <w:vAlign w:val="center"/>
          </w:tcPr>
          <w:p w:rsidR="009870EA" w:rsidRPr="009362D7" w:rsidRDefault="009870EA" w:rsidP="003D1CD4">
            <w:pPr>
              <w:rPr>
                <w:rFonts w:ascii="Arial" w:hAnsi="Arial" w:cs="Arial"/>
                <w:b/>
                <w:sz w:val="20"/>
                <w:szCs w:val="20"/>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8</w:t>
            </w:r>
          </w:p>
        </w:tc>
        <w:tc>
          <w:tcPr>
            <w:tcW w:w="1150"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1101938</w:t>
            </w:r>
          </w:p>
        </w:tc>
        <w:tc>
          <w:tcPr>
            <w:tcW w:w="2409"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Příplatek-Zatepl.fasáda s omít. SS skříň</w:t>
            </w:r>
          </w:p>
        </w:tc>
        <w:tc>
          <w:tcPr>
            <w:tcW w:w="4309"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Příplatek za osazení skříně do zateplené fasády s obezděním nehořlavým materiálem (např. Ytong tl. 50 mm), zateplení (minerální vata nebo polystyren). Nepoužívat v případě nezateplené fasády.</w:t>
            </w:r>
          </w:p>
        </w:tc>
        <w:tc>
          <w:tcPr>
            <w:tcW w:w="222" w:type="dxa"/>
            <w:vAlign w:val="center"/>
          </w:tcPr>
          <w:p w:rsidR="009870EA" w:rsidRPr="009362D7" w:rsidRDefault="009870EA" w:rsidP="003D1CD4">
            <w:pPr>
              <w:rPr>
                <w:rFonts w:ascii="Arial" w:hAnsi="Arial" w:cs="Arial"/>
                <w:b/>
                <w:sz w:val="20"/>
                <w:szCs w:val="20"/>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9</w:t>
            </w:r>
          </w:p>
        </w:tc>
        <w:tc>
          <w:tcPr>
            <w:tcW w:w="1150"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1101939</w:t>
            </w:r>
          </w:p>
        </w:tc>
        <w:tc>
          <w:tcPr>
            <w:tcW w:w="2409"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Příplatek-Zatepl.fasáda s omít. SR skříň</w:t>
            </w:r>
          </w:p>
        </w:tc>
        <w:tc>
          <w:tcPr>
            <w:tcW w:w="4309"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Příplatek za osazení skříně do zateplené fasády s obezděním nehořlavým materiálem (např. Ytong tl. 50 mm), (minerální vata nebo polystyren). Nepoužívat v případě nezateplené fasády</w:t>
            </w:r>
          </w:p>
        </w:tc>
        <w:tc>
          <w:tcPr>
            <w:tcW w:w="222" w:type="dxa"/>
            <w:vAlign w:val="center"/>
          </w:tcPr>
          <w:p w:rsidR="009870EA" w:rsidRPr="009362D7" w:rsidRDefault="009870EA" w:rsidP="003D1CD4">
            <w:pPr>
              <w:rPr>
                <w:rFonts w:ascii="Arial" w:hAnsi="Arial" w:cs="Arial"/>
                <w:b/>
                <w:sz w:val="20"/>
                <w:szCs w:val="20"/>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10</w:t>
            </w:r>
          </w:p>
        </w:tc>
        <w:tc>
          <w:tcPr>
            <w:tcW w:w="1150"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1100111</w:t>
            </w:r>
          </w:p>
        </w:tc>
        <w:tc>
          <w:tcPr>
            <w:tcW w:w="2409"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Smyčka,kabel do 95mm,délka 5m,skříň SR</w:t>
            </w:r>
          </w:p>
        </w:tc>
        <w:tc>
          <w:tcPr>
            <w:tcW w:w="4309" w:type="dxa"/>
            <w:vMerge w:val="restart"/>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 xml:space="preserve">Dojezdová vzdálenost SNK do 30 km od střediska/pobočky zhotovitele. </w:t>
            </w:r>
          </w:p>
          <w:p w:rsidR="009870EA" w:rsidRPr="009362D7" w:rsidRDefault="009870EA" w:rsidP="003D1CD4">
            <w:pPr>
              <w:rPr>
                <w:rFonts w:ascii="Arial" w:hAnsi="Arial" w:cs="Arial"/>
                <w:sz w:val="20"/>
                <w:szCs w:val="20"/>
              </w:rPr>
            </w:pPr>
            <w:r w:rsidRPr="009362D7">
              <w:rPr>
                <w:rFonts w:ascii="Arial" w:hAnsi="Arial" w:cs="Arial"/>
                <w:sz w:val="20"/>
                <w:szCs w:val="20"/>
              </w:rPr>
              <w:t>INŽ zhotovitele - administrace, projednání, práce s plány BOZP na stavbě. Příplatek za sklad pro skladový materiál E.ON.</w:t>
            </w:r>
          </w:p>
          <w:p w:rsidR="009870EA" w:rsidRPr="009362D7" w:rsidRDefault="009870EA" w:rsidP="003D1CD4">
            <w:pPr>
              <w:rPr>
                <w:rFonts w:ascii="Arial" w:hAnsi="Arial" w:cs="Arial"/>
                <w:sz w:val="20"/>
                <w:szCs w:val="20"/>
              </w:rPr>
            </w:pPr>
            <w:r w:rsidRPr="009362D7">
              <w:rPr>
                <w:rFonts w:ascii="Arial" w:hAnsi="Arial" w:cs="Arial"/>
                <w:sz w:val="20"/>
                <w:szCs w:val="20"/>
              </w:rPr>
              <w:t>Pochůzka projektovanou trasou, GZS, rozbourání zádlažeb a podkladových vrstev v chodníku, vytrhání obrubníku, rozbourání betonového základu, odstranění drobného dřevitého porostu, sejmutí drnu, výkop kabelové rýhy, zabezpečení výkopů-manipulace se zábranami, provizorní lávka, deponování zeminy, pískové lože vč. dopravy, pokládka kabelu, 2xkabelová spojka na stávajícím kabelu vč. jámy, utěsnění kabelu v otvoru chráničky, pokládka výstražné fólie, zához kabelové rýhy s hutněním, uzemnění v zemi vč. výkopu/záhozu rýhy, zemní a montážní práce pro pilíř SR vč. usazení do terénu nebo plotu/skříň SR do výklenku s kabelovým prostupem, ukončení kabelů bez oka a připojení do nové skříně, přichycení kabelu příchytkou, označení vývodů, provozní značení, vložení pojistek, terénní úpravy, osetí povrchu a položení drnu se zalitím, položení obrubníku, definitivní zádlažby vč. podkladových vrstev.</w:t>
            </w:r>
          </w:p>
          <w:p w:rsidR="009870EA" w:rsidRPr="009362D7" w:rsidRDefault="009870EA" w:rsidP="003D1CD4">
            <w:pPr>
              <w:rPr>
                <w:rFonts w:ascii="Arial" w:hAnsi="Arial" w:cs="Arial"/>
                <w:sz w:val="20"/>
                <w:szCs w:val="20"/>
              </w:rPr>
            </w:pPr>
            <w:r w:rsidRPr="009362D7">
              <w:rPr>
                <w:rFonts w:ascii="Arial" w:hAnsi="Arial" w:cs="Arial"/>
                <w:sz w:val="20"/>
                <w:szCs w:val="20"/>
              </w:rPr>
              <w:t>Vlastní materiál zhotovitele: písek, malta vápenocementová zdící, cement, pěna těsnící, prkno smrkové omítané, vazelina, osivo, voda na zalití, provozní značení, materiál na zádlažby.</w:t>
            </w:r>
          </w:p>
          <w:p w:rsidR="009870EA" w:rsidRPr="009362D7" w:rsidRDefault="009870EA" w:rsidP="003D1CD4">
            <w:pPr>
              <w:rPr>
                <w:rFonts w:ascii="Arial" w:hAnsi="Arial" w:cs="Arial"/>
                <w:b/>
                <w:sz w:val="20"/>
                <w:szCs w:val="20"/>
              </w:rPr>
            </w:pPr>
            <w:r w:rsidRPr="009362D7">
              <w:rPr>
                <w:rFonts w:ascii="Arial" w:hAnsi="Arial" w:cs="Arial"/>
                <w:sz w:val="20"/>
                <w:szCs w:val="20"/>
              </w:rPr>
              <w:t>Další náklady typu PD SNK, Výchozí revize, ÚS, ÚŘ, Zapravení zateplené fasády, Odpady, GEO, Vytýčení, TE, SBVB, Poplatky, Doprava materiálu z CS na stavbu, SNK nad 30 km od střediska firmy/pobočky a další jsou uvedeny ve spektrech 3 SNK GN nebo 4 SNK Ostatní.</w:t>
            </w:r>
          </w:p>
        </w:tc>
        <w:tc>
          <w:tcPr>
            <w:tcW w:w="222" w:type="dxa"/>
            <w:vAlign w:val="center"/>
          </w:tcPr>
          <w:p w:rsidR="009870EA" w:rsidRPr="009362D7" w:rsidRDefault="009870EA" w:rsidP="003D1CD4">
            <w:pPr>
              <w:rPr>
                <w:rFonts w:ascii="Arial" w:hAnsi="Arial" w:cs="Arial"/>
                <w:b/>
                <w:sz w:val="20"/>
                <w:szCs w:val="20"/>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11</w:t>
            </w:r>
          </w:p>
        </w:tc>
        <w:tc>
          <w:tcPr>
            <w:tcW w:w="1150"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1100112</w:t>
            </w:r>
          </w:p>
        </w:tc>
        <w:tc>
          <w:tcPr>
            <w:tcW w:w="2409"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Smyčka,kabel do 95mm,délka 10m,skříň SR</w:t>
            </w:r>
          </w:p>
        </w:tc>
        <w:tc>
          <w:tcPr>
            <w:tcW w:w="4309" w:type="dxa"/>
            <w:vMerge/>
            <w:vAlign w:val="center"/>
          </w:tcPr>
          <w:p w:rsidR="009870EA" w:rsidRPr="009362D7" w:rsidRDefault="009870EA" w:rsidP="003D1CD4">
            <w:pPr>
              <w:rPr>
                <w:rFonts w:ascii="Arial" w:hAnsi="Arial" w:cs="Arial"/>
                <w:b/>
                <w:sz w:val="20"/>
                <w:szCs w:val="20"/>
              </w:rPr>
            </w:pPr>
          </w:p>
        </w:tc>
        <w:tc>
          <w:tcPr>
            <w:tcW w:w="222" w:type="dxa"/>
            <w:vAlign w:val="center"/>
          </w:tcPr>
          <w:p w:rsidR="009870EA" w:rsidRPr="009362D7" w:rsidRDefault="009870EA" w:rsidP="003D1CD4">
            <w:pPr>
              <w:rPr>
                <w:rFonts w:ascii="Arial" w:hAnsi="Arial" w:cs="Arial"/>
                <w:b/>
                <w:sz w:val="20"/>
                <w:szCs w:val="20"/>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12</w:t>
            </w:r>
          </w:p>
        </w:tc>
        <w:tc>
          <w:tcPr>
            <w:tcW w:w="1150"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1100113</w:t>
            </w:r>
          </w:p>
        </w:tc>
        <w:tc>
          <w:tcPr>
            <w:tcW w:w="2409"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Smyčka,kabel do 95mm,délka 20m,skříň SR</w:t>
            </w:r>
          </w:p>
        </w:tc>
        <w:tc>
          <w:tcPr>
            <w:tcW w:w="4309" w:type="dxa"/>
            <w:vMerge/>
            <w:vAlign w:val="center"/>
          </w:tcPr>
          <w:p w:rsidR="009870EA" w:rsidRPr="009362D7" w:rsidRDefault="009870EA" w:rsidP="003D1CD4">
            <w:pPr>
              <w:rPr>
                <w:rFonts w:ascii="Arial" w:hAnsi="Arial" w:cs="Arial"/>
                <w:b/>
                <w:sz w:val="20"/>
                <w:szCs w:val="20"/>
              </w:rPr>
            </w:pPr>
          </w:p>
        </w:tc>
        <w:tc>
          <w:tcPr>
            <w:tcW w:w="222" w:type="dxa"/>
            <w:vAlign w:val="center"/>
          </w:tcPr>
          <w:p w:rsidR="009870EA" w:rsidRPr="009362D7" w:rsidRDefault="009870EA" w:rsidP="003D1CD4">
            <w:pPr>
              <w:rPr>
                <w:rFonts w:ascii="Arial" w:hAnsi="Arial" w:cs="Arial"/>
                <w:b/>
                <w:sz w:val="20"/>
                <w:szCs w:val="20"/>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13</w:t>
            </w:r>
          </w:p>
        </w:tc>
        <w:tc>
          <w:tcPr>
            <w:tcW w:w="1150"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1100114</w:t>
            </w:r>
          </w:p>
        </w:tc>
        <w:tc>
          <w:tcPr>
            <w:tcW w:w="2409"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Smyčka,kabel do 95mm,délka 30m,skříň SR</w:t>
            </w:r>
          </w:p>
        </w:tc>
        <w:tc>
          <w:tcPr>
            <w:tcW w:w="4309" w:type="dxa"/>
            <w:vMerge/>
            <w:vAlign w:val="center"/>
          </w:tcPr>
          <w:p w:rsidR="009870EA" w:rsidRPr="009362D7" w:rsidRDefault="009870EA" w:rsidP="003D1CD4">
            <w:pPr>
              <w:rPr>
                <w:rFonts w:ascii="Arial" w:hAnsi="Arial" w:cs="Arial"/>
                <w:b/>
                <w:sz w:val="20"/>
                <w:szCs w:val="20"/>
              </w:rPr>
            </w:pPr>
          </w:p>
        </w:tc>
        <w:tc>
          <w:tcPr>
            <w:tcW w:w="222" w:type="dxa"/>
            <w:vAlign w:val="center"/>
          </w:tcPr>
          <w:p w:rsidR="009870EA" w:rsidRPr="009362D7" w:rsidRDefault="009870EA" w:rsidP="003D1CD4">
            <w:pPr>
              <w:rPr>
                <w:rFonts w:ascii="Arial" w:hAnsi="Arial" w:cs="Arial"/>
                <w:b/>
                <w:sz w:val="20"/>
                <w:szCs w:val="20"/>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14</w:t>
            </w:r>
          </w:p>
        </w:tc>
        <w:tc>
          <w:tcPr>
            <w:tcW w:w="1150"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1100115</w:t>
            </w:r>
          </w:p>
        </w:tc>
        <w:tc>
          <w:tcPr>
            <w:tcW w:w="2409"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Smyčka,kabel do 95mm,délka 40m,skříň SR</w:t>
            </w:r>
          </w:p>
        </w:tc>
        <w:tc>
          <w:tcPr>
            <w:tcW w:w="4309" w:type="dxa"/>
            <w:vMerge/>
            <w:vAlign w:val="center"/>
          </w:tcPr>
          <w:p w:rsidR="009870EA" w:rsidRPr="009362D7" w:rsidRDefault="009870EA" w:rsidP="003D1CD4">
            <w:pPr>
              <w:rPr>
                <w:rFonts w:ascii="Arial" w:hAnsi="Arial" w:cs="Arial"/>
                <w:b/>
                <w:sz w:val="20"/>
                <w:szCs w:val="20"/>
              </w:rPr>
            </w:pPr>
          </w:p>
        </w:tc>
        <w:tc>
          <w:tcPr>
            <w:tcW w:w="222" w:type="dxa"/>
            <w:vAlign w:val="center"/>
          </w:tcPr>
          <w:p w:rsidR="009870EA" w:rsidRPr="009362D7" w:rsidRDefault="009870EA" w:rsidP="003D1CD4">
            <w:pPr>
              <w:rPr>
                <w:rFonts w:ascii="Arial" w:hAnsi="Arial" w:cs="Arial"/>
                <w:b/>
                <w:sz w:val="20"/>
                <w:szCs w:val="20"/>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15</w:t>
            </w:r>
          </w:p>
        </w:tc>
        <w:tc>
          <w:tcPr>
            <w:tcW w:w="1150"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1100116</w:t>
            </w:r>
          </w:p>
        </w:tc>
        <w:tc>
          <w:tcPr>
            <w:tcW w:w="2409"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Smyčka,kabel do 95mm,délka 50m,skříň SR</w:t>
            </w:r>
          </w:p>
        </w:tc>
        <w:tc>
          <w:tcPr>
            <w:tcW w:w="4309" w:type="dxa"/>
            <w:vMerge/>
            <w:vAlign w:val="center"/>
          </w:tcPr>
          <w:p w:rsidR="009870EA" w:rsidRPr="009362D7" w:rsidRDefault="009870EA" w:rsidP="003D1CD4">
            <w:pPr>
              <w:rPr>
                <w:rFonts w:ascii="Arial" w:hAnsi="Arial" w:cs="Arial"/>
                <w:b/>
                <w:sz w:val="20"/>
                <w:szCs w:val="20"/>
              </w:rPr>
            </w:pPr>
          </w:p>
        </w:tc>
        <w:tc>
          <w:tcPr>
            <w:tcW w:w="222" w:type="dxa"/>
            <w:vAlign w:val="center"/>
          </w:tcPr>
          <w:p w:rsidR="009870EA" w:rsidRPr="009362D7" w:rsidRDefault="009870EA" w:rsidP="003D1CD4">
            <w:pPr>
              <w:rPr>
                <w:rFonts w:ascii="Arial" w:hAnsi="Arial" w:cs="Arial"/>
                <w:b/>
                <w:sz w:val="20"/>
                <w:szCs w:val="20"/>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16</w:t>
            </w:r>
          </w:p>
        </w:tc>
        <w:tc>
          <w:tcPr>
            <w:tcW w:w="1150"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1100117</w:t>
            </w:r>
          </w:p>
        </w:tc>
        <w:tc>
          <w:tcPr>
            <w:tcW w:w="2409"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Smyčka,kabel do 240mm,délka 5m,skříň SS</w:t>
            </w:r>
          </w:p>
        </w:tc>
        <w:tc>
          <w:tcPr>
            <w:tcW w:w="4309" w:type="dxa"/>
            <w:vMerge w:val="restart"/>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 xml:space="preserve">Dojezdová vzdálenost SNK do 30 km od střediska/pobočky zhotovitele. </w:t>
            </w:r>
          </w:p>
          <w:p w:rsidR="009870EA" w:rsidRPr="009362D7" w:rsidRDefault="009870EA" w:rsidP="003D1CD4">
            <w:pPr>
              <w:rPr>
                <w:rFonts w:ascii="Arial" w:hAnsi="Arial" w:cs="Arial"/>
                <w:sz w:val="20"/>
                <w:szCs w:val="20"/>
              </w:rPr>
            </w:pPr>
            <w:r w:rsidRPr="009362D7">
              <w:rPr>
                <w:rFonts w:ascii="Arial" w:hAnsi="Arial" w:cs="Arial"/>
                <w:sz w:val="20"/>
                <w:szCs w:val="20"/>
              </w:rPr>
              <w:t>INŽ zhotovitele - administrace, projednání, práce s plány BOZP na stavbě. Příplatek za sklad pro skladový materiál E.ON.</w:t>
            </w:r>
          </w:p>
          <w:p w:rsidR="009870EA" w:rsidRPr="009362D7" w:rsidRDefault="009870EA" w:rsidP="003D1CD4">
            <w:pPr>
              <w:rPr>
                <w:rFonts w:ascii="Arial" w:hAnsi="Arial" w:cs="Arial"/>
                <w:sz w:val="20"/>
                <w:szCs w:val="20"/>
              </w:rPr>
            </w:pPr>
            <w:r w:rsidRPr="009362D7">
              <w:rPr>
                <w:rFonts w:ascii="Arial" w:hAnsi="Arial" w:cs="Arial"/>
                <w:sz w:val="20"/>
                <w:szCs w:val="20"/>
              </w:rPr>
              <w:lastRenderedPageBreak/>
              <w:t>Pochůzka projektovanou trasou, GZS, rozbourání zádlažeb a podkladových vrstev v chodníku, vytrhání obrubníku, rozbourání betonového základu, odstranění drobného dřevitého porostu, sejmutí drnu, výkop kabelové rýhy, zabezpečení výkopů-manipulace se zábranami, provizorní lávka, deponování zeminy, pískové lože vč. dopravy, pokládka kabelu, 2xkabelová spojka na stávajícím kabelu vč. jámy, utěsnění kabelu v otvoru chráničky, pokládka výstražné fólie, zához kabelové rýhy s hutněním, zemní a montážní práce pro pilíř SS vč. usazení do terénu nebo plotu/skříň SS do výklenku s kabelovým prostupem, ukončení kabelů bez oka a připojení do nové skříně, přichycení kabelu příchytkou, označení vývodů, provozní značení, vložení pojistek, terénní úpravy, osetí povrchu a položení drnu se zalitím, položení obrubníku, definitivní zádlažby vč. podkladových vrstev.</w:t>
            </w:r>
          </w:p>
          <w:p w:rsidR="009870EA" w:rsidRPr="009362D7" w:rsidRDefault="009870EA" w:rsidP="003D1CD4">
            <w:pPr>
              <w:rPr>
                <w:rFonts w:ascii="Arial" w:hAnsi="Arial" w:cs="Arial"/>
                <w:sz w:val="20"/>
                <w:szCs w:val="20"/>
              </w:rPr>
            </w:pPr>
            <w:r w:rsidRPr="009362D7">
              <w:rPr>
                <w:rFonts w:ascii="Arial" w:hAnsi="Arial" w:cs="Arial"/>
                <w:sz w:val="20"/>
                <w:szCs w:val="20"/>
              </w:rPr>
              <w:t>VVlastní materiál zhotovitele: písek, malta vápenocementová zdící, cement, pěna těsnící, prkno smrkové omítané, vazelina, osivo, voda na zalití, provozní značení, materiál na zádlažby.</w:t>
            </w:r>
          </w:p>
          <w:p w:rsidR="009870EA" w:rsidRPr="009362D7" w:rsidRDefault="009870EA" w:rsidP="003D1CD4">
            <w:pPr>
              <w:rPr>
                <w:rFonts w:ascii="Arial" w:hAnsi="Arial" w:cs="Arial"/>
                <w:b/>
                <w:sz w:val="20"/>
                <w:szCs w:val="20"/>
              </w:rPr>
            </w:pPr>
            <w:r w:rsidRPr="009362D7">
              <w:rPr>
                <w:rFonts w:ascii="Arial" w:hAnsi="Arial" w:cs="Arial"/>
                <w:sz w:val="20"/>
                <w:szCs w:val="20"/>
              </w:rPr>
              <w:t>Další náklady typu PD SNK, Výchozí revize, ÚS, ÚŘ, Zapravení zateplené fasády, Odpady, GEO, Vytýčení, TE, SBVB, Poplatky, Doprava materiálu z CS na stavbu, SNK nad 30 km od střediska firmy/pobočky a další jsou uvedeny ve spektrech 3 SNK GN nebo 4 SNK Ostatní.</w:t>
            </w:r>
          </w:p>
        </w:tc>
        <w:tc>
          <w:tcPr>
            <w:tcW w:w="222" w:type="dxa"/>
            <w:vAlign w:val="center"/>
          </w:tcPr>
          <w:p w:rsidR="009870EA" w:rsidRPr="009362D7" w:rsidRDefault="009870EA" w:rsidP="003D1CD4">
            <w:pPr>
              <w:rPr>
                <w:rFonts w:ascii="Arial" w:hAnsi="Arial" w:cs="Arial"/>
                <w:b/>
                <w:sz w:val="20"/>
                <w:szCs w:val="20"/>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17</w:t>
            </w:r>
          </w:p>
        </w:tc>
        <w:tc>
          <w:tcPr>
            <w:tcW w:w="1150"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1100118</w:t>
            </w:r>
          </w:p>
        </w:tc>
        <w:tc>
          <w:tcPr>
            <w:tcW w:w="2409"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Smyčka,kabel do 240mm,délka 10m,skříň SS</w:t>
            </w:r>
          </w:p>
        </w:tc>
        <w:tc>
          <w:tcPr>
            <w:tcW w:w="4309" w:type="dxa"/>
            <w:vMerge/>
            <w:vAlign w:val="center"/>
          </w:tcPr>
          <w:p w:rsidR="009870EA" w:rsidRPr="009362D7" w:rsidRDefault="009870EA" w:rsidP="003D1CD4">
            <w:pPr>
              <w:rPr>
                <w:rFonts w:ascii="Arial" w:hAnsi="Arial" w:cs="Arial"/>
                <w:b/>
                <w:sz w:val="20"/>
                <w:szCs w:val="20"/>
              </w:rPr>
            </w:pPr>
          </w:p>
        </w:tc>
        <w:tc>
          <w:tcPr>
            <w:tcW w:w="222" w:type="dxa"/>
            <w:vAlign w:val="center"/>
          </w:tcPr>
          <w:p w:rsidR="009870EA" w:rsidRPr="009362D7" w:rsidRDefault="009870EA" w:rsidP="003D1CD4">
            <w:pPr>
              <w:rPr>
                <w:rFonts w:ascii="Arial" w:hAnsi="Arial" w:cs="Arial"/>
                <w:b/>
                <w:sz w:val="20"/>
                <w:szCs w:val="20"/>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lastRenderedPageBreak/>
              <w:t>18</w:t>
            </w:r>
          </w:p>
        </w:tc>
        <w:tc>
          <w:tcPr>
            <w:tcW w:w="1150"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1100119</w:t>
            </w:r>
          </w:p>
        </w:tc>
        <w:tc>
          <w:tcPr>
            <w:tcW w:w="2409"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Smyčka,kabel do 240mm,délka 20m,skříň SS</w:t>
            </w:r>
          </w:p>
        </w:tc>
        <w:tc>
          <w:tcPr>
            <w:tcW w:w="4309" w:type="dxa"/>
            <w:vMerge/>
            <w:vAlign w:val="center"/>
          </w:tcPr>
          <w:p w:rsidR="009870EA" w:rsidRPr="009362D7" w:rsidRDefault="009870EA" w:rsidP="003D1CD4">
            <w:pPr>
              <w:rPr>
                <w:rFonts w:ascii="Arial" w:hAnsi="Arial" w:cs="Arial"/>
                <w:b/>
                <w:sz w:val="20"/>
                <w:szCs w:val="20"/>
              </w:rPr>
            </w:pPr>
          </w:p>
        </w:tc>
        <w:tc>
          <w:tcPr>
            <w:tcW w:w="222" w:type="dxa"/>
            <w:vAlign w:val="center"/>
          </w:tcPr>
          <w:p w:rsidR="009870EA" w:rsidRPr="009362D7" w:rsidRDefault="009870EA" w:rsidP="003D1CD4">
            <w:pPr>
              <w:rPr>
                <w:rFonts w:ascii="Arial" w:hAnsi="Arial" w:cs="Arial"/>
                <w:b/>
                <w:sz w:val="20"/>
                <w:szCs w:val="20"/>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19</w:t>
            </w:r>
          </w:p>
        </w:tc>
        <w:tc>
          <w:tcPr>
            <w:tcW w:w="1150"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1100120</w:t>
            </w:r>
          </w:p>
        </w:tc>
        <w:tc>
          <w:tcPr>
            <w:tcW w:w="2409"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Smyčka,kabel do 240mm,délka 30m,skříň SS</w:t>
            </w:r>
          </w:p>
        </w:tc>
        <w:tc>
          <w:tcPr>
            <w:tcW w:w="4309" w:type="dxa"/>
            <w:vMerge/>
            <w:vAlign w:val="center"/>
          </w:tcPr>
          <w:p w:rsidR="009870EA" w:rsidRPr="009362D7" w:rsidRDefault="009870EA" w:rsidP="003D1CD4">
            <w:pPr>
              <w:rPr>
                <w:rFonts w:ascii="Arial" w:hAnsi="Arial" w:cs="Arial"/>
                <w:b/>
                <w:sz w:val="20"/>
                <w:szCs w:val="20"/>
              </w:rPr>
            </w:pPr>
          </w:p>
        </w:tc>
        <w:tc>
          <w:tcPr>
            <w:tcW w:w="222" w:type="dxa"/>
            <w:vAlign w:val="center"/>
          </w:tcPr>
          <w:p w:rsidR="009870EA" w:rsidRPr="009362D7" w:rsidRDefault="009870EA" w:rsidP="003D1CD4">
            <w:pPr>
              <w:rPr>
                <w:rFonts w:ascii="Arial" w:hAnsi="Arial" w:cs="Arial"/>
                <w:b/>
                <w:sz w:val="20"/>
                <w:szCs w:val="20"/>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20</w:t>
            </w:r>
          </w:p>
        </w:tc>
        <w:tc>
          <w:tcPr>
            <w:tcW w:w="1150"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1100121</w:t>
            </w:r>
          </w:p>
        </w:tc>
        <w:tc>
          <w:tcPr>
            <w:tcW w:w="2409"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Smyčka,kabel do 240mm,délka 40m,skříň SS</w:t>
            </w:r>
          </w:p>
        </w:tc>
        <w:tc>
          <w:tcPr>
            <w:tcW w:w="4309" w:type="dxa"/>
            <w:vMerge/>
            <w:vAlign w:val="center"/>
          </w:tcPr>
          <w:p w:rsidR="009870EA" w:rsidRPr="009362D7" w:rsidRDefault="009870EA" w:rsidP="003D1CD4">
            <w:pPr>
              <w:rPr>
                <w:rFonts w:ascii="Arial" w:hAnsi="Arial" w:cs="Arial"/>
                <w:b/>
                <w:sz w:val="20"/>
                <w:szCs w:val="20"/>
              </w:rPr>
            </w:pPr>
          </w:p>
        </w:tc>
        <w:tc>
          <w:tcPr>
            <w:tcW w:w="222" w:type="dxa"/>
            <w:vAlign w:val="center"/>
          </w:tcPr>
          <w:p w:rsidR="009870EA" w:rsidRPr="009362D7" w:rsidRDefault="009870EA" w:rsidP="003D1CD4">
            <w:pPr>
              <w:rPr>
                <w:rFonts w:ascii="Arial" w:hAnsi="Arial" w:cs="Arial"/>
                <w:b/>
                <w:sz w:val="20"/>
                <w:szCs w:val="20"/>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21</w:t>
            </w:r>
          </w:p>
        </w:tc>
        <w:tc>
          <w:tcPr>
            <w:tcW w:w="1150"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1100122</w:t>
            </w:r>
          </w:p>
        </w:tc>
        <w:tc>
          <w:tcPr>
            <w:tcW w:w="2409"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Smyčka,kabel do 240mm,délka 50m,skříň SS</w:t>
            </w:r>
          </w:p>
        </w:tc>
        <w:tc>
          <w:tcPr>
            <w:tcW w:w="4309" w:type="dxa"/>
            <w:vMerge/>
            <w:vAlign w:val="center"/>
          </w:tcPr>
          <w:p w:rsidR="009870EA" w:rsidRPr="009362D7" w:rsidRDefault="009870EA" w:rsidP="003D1CD4">
            <w:pPr>
              <w:rPr>
                <w:rFonts w:ascii="Arial" w:hAnsi="Arial" w:cs="Arial"/>
                <w:b/>
                <w:sz w:val="20"/>
                <w:szCs w:val="20"/>
              </w:rPr>
            </w:pPr>
          </w:p>
        </w:tc>
        <w:tc>
          <w:tcPr>
            <w:tcW w:w="222" w:type="dxa"/>
            <w:vAlign w:val="center"/>
          </w:tcPr>
          <w:p w:rsidR="009870EA" w:rsidRPr="009362D7" w:rsidRDefault="009870EA" w:rsidP="003D1CD4">
            <w:pPr>
              <w:rPr>
                <w:rFonts w:ascii="Arial" w:hAnsi="Arial" w:cs="Arial"/>
                <w:b/>
                <w:sz w:val="20"/>
                <w:szCs w:val="20"/>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22</w:t>
            </w:r>
          </w:p>
        </w:tc>
        <w:tc>
          <w:tcPr>
            <w:tcW w:w="1150"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1100123</w:t>
            </w:r>
          </w:p>
        </w:tc>
        <w:tc>
          <w:tcPr>
            <w:tcW w:w="2409"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Smyčka,kabel do 240mm,délka 5m,skříň SR</w:t>
            </w:r>
          </w:p>
        </w:tc>
        <w:tc>
          <w:tcPr>
            <w:tcW w:w="4309" w:type="dxa"/>
            <w:vMerge w:val="restart"/>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 xml:space="preserve">Dojezdová vzdálenost SNK do 30 km od střediska/pobočky zhotovitele. </w:t>
            </w:r>
          </w:p>
          <w:p w:rsidR="009870EA" w:rsidRPr="009362D7" w:rsidRDefault="009870EA" w:rsidP="003D1CD4">
            <w:pPr>
              <w:rPr>
                <w:rFonts w:ascii="Arial" w:hAnsi="Arial" w:cs="Arial"/>
                <w:sz w:val="20"/>
                <w:szCs w:val="20"/>
              </w:rPr>
            </w:pPr>
            <w:r w:rsidRPr="009362D7">
              <w:rPr>
                <w:rFonts w:ascii="Arial" w:hAnsi="Arial" w:cs="Arial"/>
                <w:sz w:val="20"/>
                <w:szCs w:val="20"/>
              </w:rPr>
              <w:t>INŽ zhotovitele - administrace, projednání, práce s plány BOZP na stavbě. Příplatek za sklad pro skladový materiál E.ON.</w:t>
            </w:r>
          </w:p>
          <w:p w:rsidR="009870EA" w:rsidRPr="009362D7" w:rsidRDefault="009870EA" w:rsidP="003D1CD4">
            <w:pPr>
              <w:rPr>
                <w:rFonts w:ascii="Arial" w:hAnsi="Arial" w:cs="Arial"/>
                <w:sz w:val="20"/>
                <w:szCs w:val="20"/>
              </w:rPr>
            </w:pPr>
            <w:r w:rsidRPr="009362D7">
              <w:rPr>
                <w:rFonts w:ascii="Arial" w:hAnsi="Arial" w:cs="Arial"/>
                <w:sz w:val="20"/>
                <w:szCs w:val="20"/>
              </w:rPr>
              <w:t>Pochůzka projektovanou trasou, GZS, rozbourání zádlažeb a podkladových vrstev v chodníku, vytrhání obrubníku, rozbourání betonového základu, odstranění drobného dřevitého porostu, sejmutí drnu, výkop kabelové rýhy, zabezpečení výkopů-manipulace se zábranami, provizorní lávka, deponování zeminy, pískové lože vč. dopravy, pokládka kabelu, 2xkabelová spojka na stávajícím kabelu vč. jámy, utěsnění kabelu v otvoru chráničky, pokládka výstražné fólie, zához kabelové rýhy s hutněním, uzemnění v zemi vč. výkopu/záhozu rýhy, zemní a montážní práce pro pilíř SR vč. usazení do terénu nebo plotu/skříň SR do výklenku s kabelovým prostupem, ukončení kabelů bez oka a připojení do nové skříně, přichycení kabelu příchytkou, označení vývodů, provozní značení, vložení pojistek, terénní úpravy, osetí povrchu a položení drnu se zalitím, položení obrubníku, definitivní zádlažby vč. podkladových vrstev.</w:t>
            </w:r>
          </w:p>
          <w:p w:rsidR="009870EA" w:rsidRPr="009362D7" w:rsidRDefault="009870EA" w:rsidP="003D1CD4">
            <w:pPr>
              <w:rPr>
                <w:rFonts w:ascii="Arial" w:hAnsi="Arial" w:cs="Arial"/>
                <w:sz w:val="20"/>
                <w:szCs w:val="20"/>
              </w:rPr>
            </w:pPr>
            <w:r w:rsidRPr="009362D7">
              <w:rPr>
                <w:rFonts w:ascii="Arial" w:hAnsi="Arial" w:cs="Arial"/>
                <w:sz w:val="20"/>
                <w:szCs w:val="20"/>
              </w:rPr>
              <w:lastRenderedPageBreak/>
              <w:t>Vlastní materiál zhotovitele: písek, malta vápenocementová zdící, cement, pěna těsnící, prkno smrkové omítané, vazelina, osivo, voda na zalití, provozní značení, materiál na zádlažby.</w:t>
            </w:r>
          </w:p>
          <w:p w:rsidR="009870EA" w:rsidRPr="009362D7" w:rsidRDefault="009870EA" w:rsidP="003D1CD4">
            <w:pPr>
              <w:rPr>
                <w:rFonts w:ascii="Arial" w:hAnsi="Arial" w:cs="Arial"/>
                <w:sz w:val="20"/>
                <w:szCs w:val="20"/>
              </w:rPr>
            </w:pPr>
            <w:r w:rsidRPr="009362D7">
              <w:rPr>
                <w:rFonts w:ascii="Arial" w:hAnsi="Arial" w:cs="Arial"/>
                <w:sz w:val="20"/>
                <w:szCs w:val="20"/>
              </w:rPr>
              <w:t>Další náklady typu PD SNK, Výchozí revize, ÚS, ÚŘ, Zapravení zateplené fasády, Odpady, GEO, Vytýčení, TE, SBVB, Poplatky, Doprava materiálu z CS na stavbu, SNK nad 30 km od střediska firmy/pobočky a další jsou uvedeny ve spektrech 3 SNK GN nebo 4 SNK Ostatní.</w:t>
            </w:r>
          </w:p>
        </w:tc>
        <w:tc>
          <w:tcPr>
            <w:tcW w:w="222" w:type="dxa"/>
            <w:vAlign w:val="center"/>
          </w:tcPr>
          <w:p w:rsidR="009870EA" w:rsidRPr="009362D7" w:rsidRDefault="009870EA" w:rsidP="003D1CD4">
            <w:pPr>
              <w:rPr>
                <w:rFonts w:ascii="Arial" w:hAnsi="Arial" w:cs="Arial"/>
                <w:b/>
                <w:sz w:val="20"/>
                <w:szCs w:val="20"/>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23</w:t>
            </w:r>
          </w:p>
        </w:tc>
        <w:tc>
          <w:tcPr>
            <w:tcW w:w="1150"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1100124</w:t>
            </w:r>
          </w:p>
        </w:tc>
        <w:tc>
          <w:tcPr>
            <w:tcW w:w="2409"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Smyčka,kabel do 240mm,délka 10m,skříň SR</w:t>
            </w:r>
          </w:p>
        </w:tc>
        <w:tc>
          <w:tcPr>
            <w:tcW w:w="4309" w:type="dxa"/>
            <w:vMerge/>
            <w:vAlign w:val="center"/>
          </w:tcPr>
          <w:p w:rsidR="009870EA" w:rsidRPr="009362D7" w:rsidRDefault="009870EA" w:rsidP="003D1CD4">
            <w:pPr>
              <w:rPr>
                <w:rFonts w:ascii="Arial" w:hAnsi="Arial" w:cs="Arial"/>
                <w:b/>
                <w:sz w:val="20"/>
                <w:szCs w:val="20"/>
              </w:rPr>
            </w:pPr>
          </w:p>
        </w:tc>
        <w:tc>
          <w:tcPr>
            <w:tcW w:w="222" w:type="dxa"/>
            <w:vAlign w:val="center"/>
          </w:tcPr>
          <w:p w:rsidR="009870EA" w:rsidRPr="009362D7" w:rsidRDefault="009870EA" w:rsidP="003D1CD4">
            <w:pPr>
              <w:rPr>
                <w:rFonts w:ascii="Arial" w:hAnsi="Arial" w:cs="Arial"/>
                <w:b/>
                <w:sz w:val="20"/>
                <w:szCs w:val="20"/>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24</w:t>
            </w:r>
          </w:p>
        </w:tc>
        <w:tc>
          <w:tcPr>
            <w:tcW w:w="1150"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1100125</w:t>
            </w:r>
          </w:p>
        </w:tc>
        <w:tc>
          <w:tcPr>
            <w:tcW w:w="2409"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Smyčka,kabel do 240mm,délka 20m,skříň SR</w:t>
            </w:r>
          </w:p>
        </w:tc>
        <w:tc>
          <w:tcPr>
            <w:tcW w:w="4309" w:type="dxa"/>
            <w:vMerge/>
            <w:vAlign w:val="center"/>
          </w:tcPr>
          <w:p w:rsidR="009870EA" w:rsidRPr="009362D7" w:rsidRDefault="009870EA" w:rsidP="003D1CD4">
            <w:pPr>
              <w:rPr>
                <w:rFonts w:ascii="Arial" w:hAnsi="Arial" w:cs="Arial"/>
                <w:b/>
                <w:sz w:val="20"/>
                <w:szCs w:val="20"/>
              </w:rPr>
            </w:pPr>
          </w:p>
        </w:tc>
        <w:tc>
          <w:tcPr>
            <w:tcW w:w="222" w:type="dxa"/>
            <w:vAlign w:val="center"/>
          </w:tcPr>
          <w:p w:rsidR="009870EA" w:rsidRPr="009362D7" w:rsidRDefault="009870EA" w:rsidP="003D1CD4">
            <w:pPr>
              <w:rPr>
                <w:rFonts w:ascii="Arial" w:hAnsi="Arial" w:cs="Arial"/>
                <w:b/>
                <w:sz w:val="20"/>
                <w:szCs w:val="20"/>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25</w:t>
            </w:r>
          </w:p>
        </w:tc>
        <w:tc>
          <w:tcPr>
            <w:tcW w:w="1150"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1100126</w:t>
            </w:r>
          </w:p>
        </w:tc>
        <w:tc>
          <w:tcPr>
            <w:tcW w:w="2409"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Smyčka,kabel do 240mm,délka 30m,skříň SR</w:t>
            </w:r>
          </w:p>
        </w:tc>
        <w:tc>
          <w:tcPr>
            <w:tcW w:w="4309" w:type="dxa"/>
            <w:vMerge/>
            <w:vAlign w:val="center"/>
          </w:tcPr>
          <w:p w:rsidR="009870EA" w:rsidRPr="009362D7" w:rsidRDefault="009870EA" w:rsidP="003D1CD4">
            <w:pPr>
              <w:rPr>
                <w:rFonts w:ascii="Arial" w:hAnsi="Arial" w:cs="Arial"/>
                <w:b/>
                <w:sz w:val="20"/>
                <w:szCs w:val="20"/>
              </w:rPr>
            </w:pPr>
          </w:p>
        </w:tc>
        <w:tc>
          <w:tcPr>
            <w:tcW w:w="222" w:type="dxa"/>
            <w:vAlign w:val="center"/>
          </w:tcPr>
          <w:p w:rsidR="009870EA" w:rsidRPr="009362D7" w:rsidRDefault="009870EA" w:rsidP="003D1CD4">
            <w:pPr>
              <w:rPr>
                <w:rFonts w:ascii="Arial" w:hAnsi="Arial" w:cs="Arial"/>
                <w:b/>
                <w:sz w:val="20"/>
                <w:szCs w:val="20"/>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26</w:t>
            </w:r>
          </w:p>
        </w:tc>
        <w:tc>
          <w:tcPr>
            <w:tcW w:w="1150"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1100127</w:t>
            </w:r>
          </w:p>
        </w:tc>
        <w:tc>
          <w:tcPr>
            <w:tcW w:w="2409"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Smyčka,kabel do 240mm,délka 40m,skříň SR</w:t>
            </w:r>
          </w:p>
        </w:tc>
        <w:tc>
          <w:tcPr>
            <w:tcW w:w="4309" w:type="dxa"/>
            <w:vMerge/>
            <w:vAlign w:val="center"/>
          </w:tcPr>
          <w:p w:rsidR="009870EA" w:rsidRPr="009362D7" w:rsidRDefault="009870EA" w:rsidP="003D1CD4">
            <w:pPr>
              <w:rPr>
                <w:rFonts w:ascii="Arial" w:hAnsi="Arial" w:cs="Arial"/>
                <w:b/>
                <w:sz w:val="20"/>
                <w:szCs w:val="20"/>
              </w:rPr>
            </w:pPr>
          </w:p>
        </w:tc>
        <w:tc>
          <w:tcPr>
            <w:tcW w:w="222" w:type="dxa"/>
            <w:vAlign w:val="center"/>
          </w:tcPr>
          <w:p w:rsidR="009870EA" w:rsidRPr="009362D7" w:rsidRDefault="009870EA" w:rsidP="003D1CD4">
            <w:pPr>
              <w:rPr>
                <w:rFonts w:ascii="Arial" w:hAnsi="Arial" w:cs="Arial"/>
                <w:b/>
                <w:sz w:val="20"/>
                <w:szCs w:val="20"/>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27</w:t>
            </w:r>
          </w:p>
        </w:tc>
        <w:tc>
          <w:tcPr>
            <w:tcW w:w="1150"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1100128</w:t>
            </w:r>
          </w:p>
        </w:tc>
        <w:tc>
          <w:tcPr>
            <w:tcW w:w="2409"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Smyčka,kabel do 240mm,délka 50m,skříň SR</w:t>
            </w:r>
          </w:p>
        </w:tc>
        <w:tc>
          <w:tcPr>
            <w:tcW w:w="4309" w:type="dxa"/>
            <w:vMerge/>
            <w:vAlign w:val="center"/>
          </w:tcPr>
          <w:p w:rsidR="009870EA" w:rsidRPr="009362D7" w:rsidRDefault="009870EA" w:rsidP="003D1CD4">
            <w:pPr>
              <w:rPr>
                <w:rFonts w:ascii="Arial" w:hAnsi="Arial" w:cs="Arial"/>
                <w:b/>
                <w:sz w:val="20"/>
                <w:szCs w:val="20"/>
              </w:rPr>
            </w:pPr>
          </w:p>
        </w:tc>
        <w:tc>
          <w:tcPr>
            <w:tcW w:w="222" w:type="dxa"/>
            <w:vAlign w:val="center"/>
          </w:tcPr>
          <w:p w:rsidR="009870EA" w:rsidRPr="009362D7" w:rsidRDefault="009870EA" w:rsidP="003D1CD4">
            <w:pPr>
              <w:rPr>
                <w:rFonts w:ascii="Arial" w:hAnsi="Arial" w:cs="Arial"/>
                <w:b/>
                <w:sz w:val="20"/>
                <w:szCs w:val="20"/>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28</w:t>
            </w:r>
          </w:p>
        </w:tc>
        <w:tc>
          <w:tcPr>
            <w:tcW w:w="1150"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1100129</w:t>
            </w:r>
          </w:p>
        </w:tc>
        <w:tc>
          <w:tcPr>
            <w:tcW w:w="2409"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Paprsek,kabel do 50mm,délka 5m,skříň SS</w:t>
            </w:r>
          </w:p>
        </w:tc>
        <w:tc>
          <w:tcPr>
            <w:tcW w:w="4309" w:type="dxa"/>
            <w:vMerge w:val="restart"/>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 xml:space="preserve">Dojezdová vzdálenost SNK do 30 km od střediska/pobočky zhotovitele. </w:t>
            </w:r>
          </w:p>
          <w:p w:rsidR="009870EA" w:rsidRPr="009362D7" w:rsidRDefault="009870EA" w:rsidP="003D1CD4">
            <w:pPr>
              <w:rPr>
                <w:rFonts w:ascii="Arial" w:hAnsi="Arial" w:cs="Arial"/>
                <w:sz w:val="20"/>
                <w:szCs w:val="20"/>
              </w:rPr>
            </w:pPr>
            <w:r w:rsidRPr="009362D7">
              <w:rPr>
                <w:rFonts w:ascii="Arial" w:hAnsi="Arial" w:cs="Arial"/>
                <w:sz w:val="20"/>
                <w:szCs w:val="20"/>
              </w:rPr>
              <w:t>INŽ zhotovitele - administrace, projednání, práce s plány BOZP na stavbě. Příplatek za sklad pro skladový materiál E.ON.</w:t>
            </w:r>
          </w:p>
          <w:p w:rsidR="009870EA" w:rsidRPr="009362D7" w:rsidRDefault="009870EA" w:rsidP="003D1CD4">
            <w:pPr>
              <w:rPr>
                <w:rFonts w:ascii="Arial" w:hAnsi="Arial" w:cs="Arial"/>
                <w:sz w:val="20"/>
                <w:szCs w:val="20"/>
              </w:rPr>
            </w:pPr>
            <w:r w:rsidRPr="009362D7">
              <w:rPr>
                <w:rFonts w:ascii="Arial" w:hAnsi="Arial" w:cs="Arial"/>
                <w:sz w:val="20"/>
                <w:szCs w:val="20"/>
              </w:rPr>
              <w:t>Pochůzka projektovanou trasou, GZS, rozbourání zádlažeb a podkladových vrstev v chodníku, vytrhání obrubníku, rozbourání betonového základu, odstranění drobného dřevitého porostu, sejmutí drnu, výkop kabelové rýhy, zabezpečení výkopů-manipulace se zábranami, provizorní lávka, deponování zeminy, pískové lože vč. dopravy, pokládka kabelu, utěsnění kabelu v otvoru chráničky, pokládka výstražné fólie, zához kabelové rýhy s hutněním, zemní a montážní práce pro pilíř SS vč. usazení do terénu nebo plotu/skříň SS do výklenku s kabelovým prostupem, ukončení kabelů bez oka a připojení do nové skříně, přichycení kabelu příchytkou, označení vývodů, provozní značení, vložení pojistek, terénní úpravy, osetí povrchu a položení drnu se zalitím, položení obrubníku, definitivní zádlažby vč. podkladových vrstev.</w:t>
            </w:r>
          </w:p>
          <w:p w:rsidR="009870EA" w:rsidRPr="009362D7" w:rsidRDefault="009870EA" w:rsidP="003D1CD4">
            <w:pPr>
              <w:rPr>
                <w:rFonts w:ascii="Arial" w:hAnsi="Arial" w:cs="Arial"/>
                <w:sz w:val="20"/>
                <w:szCs w:val="20"/>
              </w:rPr>
            </w:pPr>
            <w:r w:rsidRPr="009362D7">
              <w:rPr>
                <w:rFonts w:ascii="Arial" w:hAnsi="Arial" w:cs="Arial"/>
                <w:sz w:val="20"/>
                <w:szCs w:val="20"/>
              </w:rPr>
              <w:t>Vlastní materiál zhotovitele: písek, malta vápenocementová zdící, cement, pěna těsnící, prkno smrkové omítané, vazelina, osivo, voda na zalití, provozní značení, materiál na zádlažby.</w:t>
            </w:r>
          </w:p>
          <w:p w:rsidR="009870EA" w:rsidRPr="009362D7" w:rsidRDefault="009870EA" w:rsidP="003D1CD4">
            <w:pPr>
              <w:rPr>
                <w:rFonts w:ascii="Arial" w:hAnsi="Arial" w:cs="Arial"/>
                <w:b/>
                <w:sz w:val="20"/>
                <w:szCs w:val="20"/>
              </w:rPr>
            </w:pPr>
            <w:r w:rsidRPr="009362D7">
              <w:rPr>
                <w:rFonts w:ascii="Arial" w:hAnsi="Arial" w:cs="Arial"/>
                <w:sz w:val="20"/>
                <w:szCs w:val="20"/>
              </w:rPr>
              <w:t>Další náklady typu PD SNK, Výchozí revize, ÚS, ÚŘ, Zapravení zateplené fasády, Odpady, GEO, Vytýčení, TE, SBVB, Poplatky, Doprava materiálu z CS na stavbu, SNK nad 30 km od střediska firmy/pobočky a další jsou uvedeny ve spektrech 3 SNK GN nebo 4 SNK Ostatní.</w:t>
            </w:r>
          </w:p>
        </w:tc>
        <w:tc>
          <w:tcPr>
            <w:tcW w:w="222" w:type="dxa"/>
            <w:vAlign w:val="center"/>
          </w:tcPr>
          <w:p w:rsidR="009870EA" w:rsidRPr="009362D7" w:rsidRDefault="009870EA" w:rsidP="003D1CD4">
            <w:pPr>
              <w:rPr>
                <w:rFonts w:ascii="Arial" w:hAnsi="Arial" w:cs="Arial"/>
                <w:b/>
                <w:sz w:val="20"/>
                <w:szCs w:val="20"/>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29</w:t>
            </w:r>
          </w:p>
        </w:tc>
        <w:tc>
          <w:tcPr>
            <w:tcW w:w="1150"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1100130</w:t>
            </w:r>
          </w:p>
        </w:tc>
        <w:tc>
          <w:tcPr>
            <w:tcW w:w="2409"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Paprsek,kabel do 50mm,délka 10m,skříň SS</w:t>
            </w:r>
          </w:p>
        </w:tc>
        <w:tc>
          <w:tcPr>
            <w:tcW w:w="4309" w:type="dxa"/>
            <w:vMerge/>
            <w:vAlign w:val="center"/>
          </w:tcPr>
          <w:p w:rsidR="009870EA" w:rsidRPr="009362D7" w:rsidRDefault="009870EA" w:rsidP="003D1CD4">
            <w:pPr>
              <w:rPr>
                <w:rFonts w:ascii="Arial" w:hAnsi="Arial" w:cs="Arial"/>
                <w:b/>
                <w:sz w:val="20"/>
                <w:szCs w:val="20"/>
              </w:rPr>
            </w:pPr>
          </w:p>
        </w:tc>
        <w:tc>
          <w:tcPr>
            <w:tcW w:w="222" w:type="dxa"/>
            <w:vAlign w:val="center"/>
          </w:tcPr>
          <w:p w:rsidR="009870EA" w:rsidRPr="009362D7" w:rsidRDefault="009870EA" w:rsidP="003D1CD4">
            <w:pPr>
              <w:rPr>
                <w:rFonts w:ascii="Arial" w:hAnsi="Arial" w:cs="Arial"/>
                <w:b/>
                <w:sz w:val="20"/>
                <w:szCs w:val="20"/>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30</w:t>
            </w:r>
          </w:p>
        </w:tc>
        <w:tc>
          <w:tcPr>
            <w:tcW w:w="1150"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1100131</w:t>
            </w:r>
          </w:p>
        </w:tc>
        <w:tc>
          <w:tcPr>
            <w:tcW w:w="2409"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Paprsek,kabel do 50mm,délka 20m,skříň SS</w:t>
            </w:r>
          </w:p>
        </w:tc>
        <w:tc>
          <w:tcPr>
            <w:tcW w:w="4309" w:type="dxa"/>
            <w:vMerge/>
            <w:vAlign w:val="center"/>
          </w:tcPr>
          <w:p w:rsidR="009870EA" w:rsidRPr="009362D7" w:rsidRDefault="009870EA" w:rsidP="003D1CD4">
            <w:pPr>
              <w:rPr>
                <w:rFonts w:ascii="Arial" w:hAnsi="Arial" w:cs="Arial"/>
                <w:b/>
                <w:sz w:val="20"/>
                <w:szCs w:val="20"/>
              </w:rPr>
            </w:pPr>
          </w:p>
        </w:tc>
        <w:tc>
          <w:tcPr>
            <w:tcW w:w="222" w:type="dxa"/>
            <w:vAlign w:val="center"/>
          </w:tcPr>
          <w:p w:rsidR="009870EA" w:rsidRPr="009362D7" w:rsidRDefault="009870EA" w:rsidP="003D1CD4">
            <w:pPr>
              <w:rPr>
                <w:rFonts w:ascii="Arial" w:hAnsi="Arial" w:cs="Arial"/>
                <w:b/>
                <w:sz w:val="20"/>
                <w:szCs w:val="20"/>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31</w:t>
            </w:r>
          </w:p>
        </w:tc>
        <w:tc>
          <w:tcPr>
            <w:tcW w:w="1150"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1100132</w:t>
            </w:r>
          </w:p>
        </w:tc>
        <w:tc>
          <w:tcPr>
            <w:tcW w:w="2409"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Paprsek,kabel do 50mm,délka 30m,skříň SS</w:t>
            </w:r>
          </w:p>
        </w:tc>
        <w:tc>
          <w:tcPr>
            <w:tcW w:w="4309" w:type="dxa"/>
            <w:vMerge/>
            <w:vAlign w:val="center"/>
          </w:tcPr>
          <w:p w:rsidR="009870EA" w:rsidRPr="009362D7" w:rsidRDefault="009870EA" w:rsidP="003D1CD4">
            <w:pPr>
              <w:rPr>
                <w:rFonts w:ascii="Arial" w:hAnsi="Arial" w:cs="Arial"/>
                <w:b/>
                <w:sz w:val="20"/>
                <w:szCs w:val="20"/>
              </w:rPr>
            </w:pPr>
          </w:p>
        </w:tc>
        <w:tc>
          <w:tcPr>
            <w:tcW w:w="222" w:type="dxa"/>
            <w:vAlign w:val="center"/>
          </w:tcPr>
          <w:p w:rsidR="009870EA" w:rsidRPr="009362D7" w:rsidRDefault="009870EA" w:rsidP="003D1CD4">
            <w:pPr>
              <w:rPr>
                <w:rFonts w:ascii="Arial" w:hAnsi="Arial" w:cs="Arial"/>
                <w:b/>
                <w:sz w:val="20"/>
                <w:szCs w:val="20"/>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32</w:t>
            </w:r>
          </w:p>
        </w:tc>
        <w:tc>
          <w:tcPr>
            <w:tcW w:w="1150"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1100133</w:t>
            </w:r>
          </w:p>
        </w:tc>
        <w:tc>
          <w:tcPr>
            <w:tcW w:w="2409"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Paprsek,kabel do 50mm,délka 40m,skříň SS</w:t>
            </w:r>
          </w:p>
        </w:tc>
        <w:tc>
          <w:tcPr>
            <w:tcW w:w="4309" w:type="dxa"/>
            <w:vMerge/>
            <w:vAlign w:val="center"/>
          </w:tcPr>
          <w:p w:rsidR="009870EA" w:rsidRPr="009362D7" w:rsidRDefault="009870EA" w:rsidP="003D1CD4">
            <w:pPr>
              <w:rPr>
                <w:rFonts w:ascii="Arial" w:hAnsi="Arial" w:cs="Arial"/>
                <w:b/>
                <w:sz w:val="20"/>
                <w:szCs w:val="20"/>
              </w:rPr>
            </w:pPr>
          </w:p>
        </w:tc>
        <w:tc>
          <w:tcPr>
            <w:tcW w:w="222" w:type="dxa"/>
            <w:vAlign w:val="center"/>
          </w:tcPr>
          <w:p w:rsidR="009870EA" w:rsidRPr="009362D7" w:rsidRDefault="009870EA" w:rsidP="003D1CD4">
            <w:pPr>
              <w:rPr>
                <w:rFonts w:ascii="Arial" w:hAnsi="Arial" w:cs="Arial"/>
                <w:b/>
                <w:sz w:val="20"/>
                <w:szCs w:val="20"/>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33</w:t>
            </w:r>
          </w:p>
        </w:tc>
        <w:tc>
          <w:tcPr>
            <w:tcW w:w="1150"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1100134</w:t>
            </w:r>
          </w:p>
        </w:tc>
        <w:tc>
          <w:tcPr>
            <w:tcW w:w="2409"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Paprsek,kabel do 50mm,délka 50m,skříň SS</w:t>
            </w:r>
          </w:p>
        </w:tc>
        <w:tc>
          <w:tcPr>
            <w:tcW w:w="4309" w:type="dxa"/>
            <w:vMerge/>
            <w:vAlign w:val="center"/>
          </w:tcPr>
          <w:p w:rsidR="009870EA" w:rsidRPr="009362D7" w:rsidRDefault="009870EA" w:rsidP="003D1CD4">
            <w:pPr>
              <w:rPr>
                <w:rFonts w:ascii="Arial" w:hAnsi="Arial" w:cs="Arial"/>
                <w:b/>
                <w:sz w:val="20"/>
                <w:szCs w:val="20"/>
              </w:rPr>
            </w:pPr>
          </w:p>
        </w:tc>
        <w:tc>
          <w:tcPr>
            <w:tcW w:w="222" w:type="dxa"/>
            <w:vAlign w:val="center"/>
          </w:tcPr>
          <w:p w:rsidR="009870EA" w:rsidRPr="009362D7" w:rsidRDefault="009870EA" w:rsidP="003D1CD4">
            <w:pPr>
              <w:rPr>
                <w:rFonts w:ascii="Arial" w:hAnsi="Arial" w:cs="Arial"/>
                <w:b/>
                <w:sz w:val="20"/>
                <w:szCs w:val="20"/>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34</w:t>
            </w:r>
          </w:p>
        </w:tc>
        <w:tc>
          <w:tcPr>
            <w:tcW w:w="1150"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1100135</w:t>
            </w:r>
          </w:p>
        </w:tc>
        <w:tc>
          <w:tcPr>
            <w:tcW w:w="2409"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Paprsek,kabel do240mm,délka 5m,skříň SS</w:t>
            </w:r>
          </w:p>
        </w:tc>
        <w:tc>
          <w:tcPr>
            <w:tcW w:w="4309" w:type="dxa"/>
            <w:vMerge w:val="restart"/>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 xml:space="preserve">Dojezdová vzdálenost SNK do 30 km od střediska/pobočky zhotovitele. </w:t>
            </w:r>
          </w:p>
          <w:p w:rsidR="009870EA" w:rsidRPr="009362D7" w:rsidRDefault="009870EA" w:rsidP="003D1CD4">
            <w:pPr>
              <w:rPr>
                <w:rFonts w:ascii="Arial" w:hAnsi="Arial" w:cs="Arial"/>
                <w:sz w:val="20"/>
                <w:szCs w:val="20"/>
              </w:rPr>
            </w:pPr>
            <w:r w:rsidRPr="009362D7">
              <w:rPr>
                <w:rFonts w:ascii="Arial" w:hAnsi="Arial" w:cs="Arial"/>
                <w:sz w:val="20"/>
                <w:szCs w:val="20"/>
              </w:rPr>
              <w:t>INŽ zhotovitele - administrace, projednání, práce s plány BOZP na stavbě. Příplatek za sklad pro skladový materiál E.ON.</w:t>
            </w:r>
          </w:p>
          <w:p w:rsidR="009870EA" w:rsidRPr="009362D7" w:rsidRDefault="009870EA" w:rsidP="003D1CD4">
            <w:pPr>
              <w:rPr>
                <w:rFonts w:ascii="Arial" w:hAnsi="Arial" w:cs="Arial"/>
                <w:sz w:val="20"/>
                <w:szCs w:val="20"/>
              </w:rPr>
            </w:pPr>
            <w:r w:rsidRPr="009362D7">
              <w:rPr>
                <w:rFonts w:ascii="Arial" w:hAnsi="Arial" w:cs="Arial"/>
                <w:sz w:val="20"/>
                <w:szCs w:val="20"/>
              </w:rPr>
              <w:t xml:space="preserve">Pochůzka projektovanou trasou, GZS, rozbourání zádlažeb a podkladových vrstev v chodníku, vytrhání obrubníku, rozbourání betonového základu, odstranění drobného </w:t>
            </w:r>
            <w:r w:rsidRPr="009362D7">
              <w:rPr>
                <w:rFonts w:ascii="Arial" w:hAnsi="Arial" w:cs="Arial"/>
                <w:sz w:val="20"/>
                <w:szCs w:val="20"/>
              </w:rPr>
              <w:lastRenderedPageBreak/>
              <w:t>dřevitého porostu, sejmutí drnu, výkop kabelové rýhy, zabezpečení výkopů-manipulace se zábranami, provizorní lávka, deponování zeminy, pískové lože vč. dopravy, pokládka kabelu, utěsnění kabelu v otvoru chráničky, pokládka výstražné fólie, zához kabelové rýhy s hutněním, zemní a montážní práce pro pilíř SS vč. usazení do terénu nebo plotu/skříň SS do výklenku s kabelovým prostupem, ukončení kabelů bez oka a připojení do nové skříně, přichycení kabelu příchytkou, označení vývodů, provozní značení, vložení pojistek, terénní úpravy, osetí povrchu a položení drnu se zalitím, položení obrubníku, definitivní zádlažby vč. podkladových vrstev.</w:t>
            </w:r>
          </w:p>
          <w:p w:rsidR="009870EA" w:rsidRPr="009362D7" w:rsidRDefault="009870EA" w:rsidP="003D1CD4">
            <w:pPr>
              <w:rPr>
                <w:rFonts w:ascii="Arial" w:hAnsi="Arial" w:cs="Arial"/>
                <w:sz w:val="20"/>
                <w:szCs w:val="20"/>
              </w:rPr>
            </w:pPr>
            <w:r w:rsidRPr="009362D7">
              <w:rPr>
                <w:rFonts w:ascii="Arial" w:hAnsi="Arial" w:cs="Arial"/>
                <w:sz w:val="20"/>
                <w:szCs w:val="20"/>
              </w:rPr>
              <w:t>Vlastní materiál zhotovitele: písek, malta vápenocementová zdící, cement, pěna těsnící, prkno smrkové omítané, vazelina, osivo, voda na zalití, provozní značení, materiál na zádlažby.</w:t>
            </w:r>
          </w:p>
          <w:p w:rsidR="009870EA" w:rsidRPr="009362D7" w:rsidRDefault="009870EA" w:rsidP="003D1CD4">
            <w:pPr>
              <w:rPr>
                <w:rFonts w:ascii="Arial" w:hAnsi="Arial" w:cs="Arial"/>
                <w:sz w:val="20"/>
                <w:szCs w:val="20"/>
              </w:rPr>
            </w:pPr>
            <w:r w:rsidRPr="009362D7">
              <w:rPr>
                <w:rFonts w:ascii="Arial" w:hAnsi="Arial" w:cs="Arial"/>
                <w:sz w:val="20"/>
                <w:szCs w:val="20"/>
              </w:rPr>
              <w:t>Další náklady typu PD SNK, Výchozí revize, ÚS, ÚŘ, Zapravení zateplené fasády, Odpady, GEO, Vytýčení, TE, SBVB, Poplatky, Doprava materiálu z CS na stavbu, SNK nad 30 km od střediska firmy/pobočky a další jsou uvedeny ve spektrech 3 SNK GN nebo 4 SNK Ostatní.</w:t>
            </w:r>
          </w:p>
        </w:tc>
        <w:tc>
          <w:tcPr>
            <w:tcW w:w="222" w:type="dxa"/>
            <w:vAlign w:val="center"/>
          </w:tcPr>
          <w:p w:rsidR="009870EA" w:rsidRPr="009362D7" w:rsidRDefault="009870EA" w:rsidP="003D1CD4">
            <w:pPr>
              <w:rPr>
                <w:rFonts w:ascii="Arial" w:hAnsi="Arial" w:cs="Arial"/>
                <w:b/>
                <w:sz w:val="20"/>
                <w:szCs w:val="20"/>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35</w:t>
            </w:r>
          </w:p>
        </w:tc>
        <w:tc>
          <w:tcPr>
            <w:tcW w:w="1150"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1100136</w:t>
            </w:r>
          </w:p>
        </w:tc>
        <w:tc>
          <w:tcPr>
            <w:tcW w:w="2409"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Paprsek,kabel do240mm,délka 10m,skříň SS</w:t>
            </w:r>
          </w:p>
        </w:tc>
        <w:tc>
          <w:tcPr>
            <w:tcW w:w="4309" w:type="dxa"/>
            <w:vMerge/>
            <w:vAlign w:val="center"/>
          </w:tcPr>
          <w:p w:rsidR="009870EA" w:rsidRPr="009362D7" w:rsidRDefault="009870EA" w:rsidP="003D1CD4">
            <w:pPr>
              <w:rPr>
                <w:rFonts w:ascii="Arial" w:hAnsi="Arial" w:cs="Arial"/>
                <w:b/>
                <w:sz w:val="20"/>
                <w:szCs w:val="20"/>
              </w:rPr>
            </w:pPr>
          </w:p>
        </w:tc>
        <w:tc>
          <w:tcPr>
            <w:tcW w:w="222" w:type="dxa"/>
            <w:vAlign w:val="center"/>
          </w:tcPr>
          <w:p w:rsidR="009870EA" w:rsidRPr="009362D7" w:rsidRDefault="009870EA" w:rsidP="003D1CD4">
            <w:pPr>
              <w:rPr>
                <w:rFonts w:ascii="Arial" w:hAnsi="Arial" w:cs="Arial"/>
                <w:b/>
                <w:sz w:val="20"/>
                <w:szCs w:val="20"/>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36</w:t>
            </w:r>
          </w:p>
        </w:tc>
        <w:tc>
          <w:tcPr>
            <w:tcW w:w="1150"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1100137</w:t>
            </w:r>
          </w:p>
        </w:tc>
        <w:tc>
          <w:tcPr>
            <w:tcW w:w="2409"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Paprsek,kabel do240mm,délka 20m,skříň SS</w:t>
            </w:r>
          </w:p>
        </w:tc>
        <w:tc>
          <w:tcPr>
            <w:tcW w:w="4309" w:type="dxa"/>
            <w:vMerge/>
            <w:vAlign w:val="center"/>
          </w:tcPr>
          <w:p w:rsidR="009870EA" w:rsidRPr="009362D7" w:rsidRDefault="009870EA" w:rsidP="003D1CD4">
            <w:pPr>
              <w:rPr>
                <w:rFonts w:ascii="Arial" w:hAnsi="Arial" w:cs="Arial"/>
                <w:b/>
                <w:sz w:val="20"/>
                <w:szCs w:val="20"/>
              </w:rPr>
            </w:pPr>
          </w:p>
        </w:tc>
        <w:tc>
          <w:tcPr>
            <w:tcW w:w="222" w:type="dxa"/>
            <w:vAlign w:val="center"/>
          </w:tcPr>
          <w:p w:rsidR="009870EA" w:rsidRPr="009362D7" w:rsidRDefault="009870EA" w:rsidP="003D1CD4">
            <w:pPr>
              <w:rPr>
                <w:rFonts w:ascii="Arial" w:hAnsi="Arial" w:cs="Arial"/>
                <w:b/>
                <w:sz w:val="20"/>
                <w:szCs w:val="20"/>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lastRenderedPageBreak/>
              <w:t>37</w:t>
            </w:r>
          </w:p>
        </w:tc>
        <w:tc>
          <w:tcPr>
            <w:tcW w:w="1150"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1100138</w:t>
            </w:r>
          </w:p>
        </w:tc>
        <w:tc>
          <w:tcPr>
            <w:tcW w:w="2409"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Paprsek,kabel do240mm,délka 30m,skříň SS</w:t>
            </w:r>
          </w:p>
        </w:tc>
        <w:tc>
          <w:tcPr>
            <w:tcW w:w="4309" w:type="dxa"/>
            <w:vMerge/>
            <w:vAlign w:val="center"/>
          </w:tcPr>
          <w:p w:rsidR="009870EA" w:rsidRPr="009362D7" w:rsidRDefault="009870EA" w:rsidP="003D1CD4">
            <w:pPr>
              <w:rPr>
                <w:rFonts w:ascii="Arial" w:hAnsi="Arial" w:cs="Arial"/>
                <w:b/>
                <w:sz w:val="20"/>
                <w:szCs w:val="20"/>
              </w:rPr>
            </w:pPr>
          </w:p>
        </w:tc>
        <w:tc>
          <w:tcPr>
            <w:tcW w:w="222" w:type="dxa"/>
            <w:vAlign w:val="center"/>
          </w:tcPr>
          <w:p w:rsidR="009870EA" w:rsidRPr="009362D7" w:rsidRDefault="009870EA" w:rsidP="003D1CD4">
            <w:pPr>
              <w:rPr>
                <w:rFonts w:ascii="Arial" w:hAnsi="Arial" w:cs="Arial"/>
                <w:b/>
                <w:sz w:val="20"/>
                <w:szCs w:val="20"/>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38</w:t>
            </w:r>
          </w:p>
        </w:tc>
        <w:tc>
          <w:tcPr>
            <w:tcW w:w="1150"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1100139</w:t>
            </w:r>
          </w:p>
        </w:tc>
        <w:tc>
          <w:tcPr>
            <w:tcW w:w="2409"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Paprsek,kabel do240mm,délka 40m,skříň SS</w:t>
            </w:r>
          </w:p>
        </w:tc>
        <w:tc>
          <w:tcPr>
            <w:tcW w:w="4309" w:type="dxa"/>
            <w:vMerge/>
            <w:vAlign w:val="center"/>
          </w:tcPr>
          <w:p w:rsidR="009870EA" w:rsidRPr="009362D7" w:rsidRDefault="009870EA" w:rsidP="003D1CD4">
            <w:pPr>
              <w:rPr>
                <w:rFonts w:ascii="Arial" w:hAnsi="Arial" w:cs="Arial"/>
                <w:b/>
                <w:sz w:val="20"/>
                <w:szCs w:val="20"/>
              </w:rPr>
            </w:pPr>
          </w:p>
        </w:tc>
        <w:tc>
          <w:tcPr>
            <w:tcW w:w="222" w:type="dxa"/>
            <w:vAlign w:val="center"/>
          </w:tcPr>
          <w:p w:rsidR="009870EA" w:rsidRPr="009362D7" w:rsidRDefault="009870EA" w:rsidP="003D1CD4">
            <w:pPr>
              <w:rPr>
                <w:rFonts w:ascii="Arial" w:hAnsi="Arial" w:cs="Arial"/>
                <w:b/>
                <w:sz w:val="20"/>
                <w:szCs w:val="20"/>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39</w:t>
            </w:r>
          </w:p>
        </w:tc>
        <w:tc>
          <w:tcPr>
            <w:tcW w:w="1150"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1100140</w:t>
            </w:r>
          </w:p>
        </w:tc>
        <w:tc>
          <w:tcPr>
            <w:tcW w:w="2409"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Paprsek,kabel do240mm,délka 50m,skříň SS</w:t>
            </w:r>
          </w:p>
        </w:tc>
        <w:tc>
          <w:tcPr>
            <w:tcW w:w="4309" w:type="dxa"/>
            <w:vMerge/>
            <w:vAlign w:val="center"/>
          </w:tcPr>
          <w:p w:rsidR="009870EA" w:rsidRPr="009362D7" w:rsidRDefault="009870EA" w:rsidP="003D1CD4">
            <w:pPr>
              <w:rPr>
                <w:rFonts w:ascii="Arial" w:hAnsi="Arial" w:cs="Arial"/>
                <w:b/>
                <w:sz w:val="28"/>
                <w:szCs w:val="28"/>
              </w:rPr>
            </w:pPr>
          </w:p>
        </w:tc>
        <w:tc>
          <w:tcPr>
            <w:tcW w:w="222" w:type="dxa"/>
            <w:vAlign w:val="center"/>
          </w:tcPr>
          <w:p w:rsidR="009870EA" w:rsidRPr="009362D7" w:rsidRDefault="009870EA" w:rsidP="003D1CD4">
            <w:pPr>
              <w:rPr>
                <w:rFonts w:ascii="Arial" w:hAnsi="Arial" w:cs="Arial"/>
                <w:b/>
                <w:sz w:val="28"/>
                <w:szCs w:val="28"/>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40</w:t>
            </w:r>
          </w:p>
        </w:tc>
        <w:tc>
          <w:tcPr>
            <w:tcW w:w="1150"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1101948</w:t>
            </w:r>
          </w:p>
        </w:tc>
        <w:tc>
          <w:tcPr>
            <w:tcW w:w="2409"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Paprsek,kabel do240mm,délka 5m,skříň SR</w:t>
            </w:r>
          </w:p>
        </w:tc>
        <w:tc>
          <w:tcPr>
            <w:tcW w:w="4309" w:type="dxa"/>
            <w:vMerge w:val="restart"/>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 xml:space="preserve">Dojezdová vzdálenost SNK do 30 km od střediska/pobočky zhotovitele. </w:t>
            </w:r>
          </w:p>
          <w:p w:rsidR="009870EA" w:rsidRPr="009362D7" w:rsidRDefault="009870EA" w:rsidP="003D1CD4">
            <w:pPr>
              <w:rPr>
                <w:rFonts w:ascii="Arial" w:hAnsi="Arial" w:cs="Arial"/>
                <w:sz w:val="20"/>
                <w:szCs w:val="20"/>
              </w:rPr>
            </w:pPr>
            <w:r w:rsidRPr="009362D7">
              <w:rPr>
                <w:rFonts w:ascii="Arial" w:hAnsi="Arial" w:cs="Arial"/>
                <w:sz w:val="20"/>
                <w:szCs w:val="20"/>
              </w:rPr>
              <w:t>INŽ zhotovitele - administrace, projednání, práce s plány BOZP na stavbě. Příplatek za sklad pro skladový materiál E.ON.</w:t>
            </w:r>
          </w:p>
          <w:p w:rsidR="009870EA" w:rsidRPr="009362D7" w:rsidRDefault="009870EA" w:rsidP="003D1CD4">
            <w:pPr>
              <w:rPr>
                <w:rFonts w:ascii="Arial" w:hAnsi="Arial" w:cs="Arial"/>
                <w:sz w:val="20"/>
                <w:szCs w:val="20"/>
              </w:rPr>
            </w:pPr>
            <w:r w:rsidRPr="009362D7">
              <w:rPr>
                <w:rFonts w:ascii="Arial" w:hAnsi="Arial" w:cs="Arial"/>
                <w:sz w:val="20"/>
                <w:szCs w:val="20"/>
              </w:rPr>
              <w:t>Pochůzka projektovanou trasou, GZS, rozbourání zádlažeb a podkladových vrstev v chodníku, vytrhání obrubníku, rozbourání betonového základu, odstranění drobného dřevitého porostu, sejmutí drnu, výkop kabelové rýhy, zabezpečení výkopů-manipulace se zábranami, provizorní lávka, deponování zeminy, pískové lože vč. dopravy, pokládka kabelu, utěsnění kabelu v otvoru chráničky, pokládka výstražné fólie, zához kabelové rýhy s hutněním, uzemnění v zemi vč. výkopu/záhozu rýhy, zemní a montážní práce pro pilíř SS vč. usazení do terénu nebo plotu/skříň SS do výklenku s kabelovým prostupem, ukončení kabelů bez oka a připojení do nové skříně, přichycení kabelu příchytkou, označení vývodů, provozní značení, vložení pojistek, terénní úpravy, osetí povrchu a položení drnu se zalitím, položení obrubníku, definitivní zádlažby vč. podkladových vrstev.</w:t>
            </w:r>
          </w:p>
          <w:p w:rsidR="009870EA" w:rsidRPr="009362D7" w:rsidRDefault="009870EA" w:rsidP="003D1CD4">
            <w:pPr>
              <w:rPr>
                <w:rFonts w:ascii="Arial" w:hAnsi="Arial" w:cs="Arial"/>
                <w:sz w:val="20"/>
                <w:szCs w:val="20"/>
              </w:rPr>
            </w:pPr>
            <w:r w:rsidRPr="009362D7">
              <w:rPr>
                <w:rFonts w:ascii="Arial" w:hAnsi="Arial" w:cs="Arial"/>
                <w:sz w:val="20"/>
                <w:szCs w:val="20"/>
              </w:rPr>
              <w:t>Vlastní materiál zhotovitele: písek, malta vápenocementová zdící, cement, pěna těsnící, prkno smrkové omítané, vazelina, osivo, voda na zalití, provozní značení, materiál na zádlažby.</w:t>
            </w:r>
          </w:p>
          <w:p w:rsidR="009870EA" w:rsidRPr="009362D7" w:rsidRDefault="009870EA" w:rsidP="003D1CD4">
            <w:pPr>
              <w:rPr>
                <w:rFonts w:ascii="Arial" w:hAnsi="Arial" w:cs="Arial"/>
                <w:sz w:val="20"/>
                <w:szCs w:val="20"/>
              </w:rPr>
            </w:pPr>
            <w:r w:rsidRPr="009362D7">
              <w:rPr>
                <w:rFonts w:ascii="Arial" w:hAnsi="Arial" w:cs="Arial"/>
                <w:sz w:val="20"/>
                <w:szCs w:val="20"/>
              </w:rPr>
              <w:lastRenderedPageBreak/>
              <w:t>Další náklady typu PD SNK, Výchozí revize, ÚS, ÚŘ, Zapravení zateplené fasády, Odpady, GEO, Vytýčení, TE, SBVB, Poplatky, Doprava materiálu z CS na stavbu, SNK nad 30 km od střediska firmy/pobočky a další jsou uvedeny ve spektrech 3 SNK GN nebo 4 SNK Ostatní.</w:t>
            </w:r>
          </w:p>
        </w:tc>
        <w:tc>
          <w:tcPr>
            <w:tcW w:w="222" w:type="dxa"/>
            <w:vAlign w:val="center"/>
          </w:tcPr>
          <w:p w:rsidR="009870EA" w:rsidRPr="009362D7" w:rsidRDefault="009870EA" w:rsidP="003D1CD4">
            <w:pPr>
              <w:rPr>
                <w:rFonts w:ascii="Arial" w:hAnsi="Arial" w:cs="Arial"/>
                <w:b/>
                <w:sz w:val="28"/>
                <w:szCs w:val="28"/>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41</w:t>
            </w:r>
          </w:p>
        </w:tc>
        <w:tc>
          <w:tcPr>
            <w:tcW w:w="1150"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1101949</w:t>
            </w:r>
          </w:p>
        </w:tc>
        <w:tc>
          <w:tcPr>
            <w:tcW w:w="2409"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Paprsek,kabel do240mm,délka 10m,skříň SR</w:t>
            </w:r>
          </w:p>
        </w:tc>
        <w:tc>
          <w:tcPr>
            <w:tcW w:w="4309" w:type="dxa"/>
            <w:vMerge/>
            <w:vAlign w:val="center"/>
          </w:tcPr>
          <w:p w:rsidR="009870EA" w:rsidRPr="009362D7" w:rsidRDefault="009870EA" w:rsidP="003D1CD4">
            <w:pPr>
              <w:rPr>
                <w:rFonts w:ascii="Arial" w:hAnsi="Arial" w:cs="Arial"/>
                <w:b/>
                <w:sz w:val="28"/>
                <w:szCs w:val="28"/>
              </w:rPr>
            </w:pPr>
          </w:p>
        </w:tc>
        <w:tc>
          <w:tcPr>
            <w:tcW w:w="222" w:type="dxa"/>
            <w:vAlign w:val="center"/>
          </w:tcPr>
          <w:p w:rsidR="009870EA" w:rsidRPr="009362D7" w:rsidRDefault="009870EA" w:rsidP="003D1CD4">
            <w:pPr>
              <w:rPr>
                <w:rFonts w:ascii="Arial" w:hAnsi="Arial" w:cs="Arial"/>
                <w:b/>
                <w:sz w:val="28"/>
                <w:szCs w:val="28"/>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42</w:t>
            </w:r>
          </w:p>
        </w:tc>
        <w:tc>
          <w:tcPr>
            <w:tcW w:w="1150"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1101950</w:t>
            </w:r>
          </w:p>
        </w:tc>
        <w:tc>
          <w:tcPr>
            <w:tcW w:w="2409"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Paprsek,kabel do240mm,délka 20m,skříň SR</w:t>
            </w:r>
          </w:p>
        </w:tc>
        <w:tc>
          <w:tcPr>
            <w:tcW w:w="4309" w:type="dxa"/>
            <w:vMerge/>
            <w:vAlign w:val="center"/>
          </w:tcPr>
          <w:p w:rsidR="009870EA" w:rsidRPr="009362D7" w:rsidRDefault="009870EA" w:rsidP="003D1CD4">
            <w:pPr>
              <w:rPr>
                <w:rFonts w:ascii="Arial" w:hAnsi="Arial" w:cs="Arial"/>
                <w:b/>
                <w:sz w:val="28"/>
                <w:szCs w:val="28"/>
              </w:rPr>
            </w:pPr>
          </w:p>
        </w:tc>
        <w:tc>
          <w:tcPr>
            <w:tcW w:w="222" w:type="dxa"/>
            <w:vAlign w:val="center"/>
          </w:tcPr>
          <w:p w:rsidR="009870EA" w:rsidRPr="009362D7" w:rsidRDefault="009870EA" w:rsidP="003D1CD4">
            <w:pPr>
              <w:rPr>
                <w:rFonts w:ascii="Arial" w:hAnsi="Arial" w:cs="Arial"/>
                <w:b/>
                <w:sz w:val="28"/>
                <w:szCs w:val="28"/>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43</w:t>
            </w:r>
          </w:p>
        </w:tc>
        <w:tc>
          <w:tcPr>
            <w:tcW w:w="1150"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1101951</w:t>
            </w:r>
          </w:p>
        </w:tc>
        <w:tc>
          <w:tcPr>
            <w:tcW w:w="2409"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Paprsek,kabel do240mm,délka 30m,skříň SR</w:t>
            </w:r>
          </w:p>
        </w:tc>
        <w:tc>
          <w:tcPr>
            <w:tcW w:w="4309" w:type="dxa"/>
            <w:vMerge/>
            <w:vAlign w:val="center"/>
          </w:tcPr>
          <w:p w:rsidR="009870EA" w:rsidRPr="009362D7" w:rsidRDefault="009870EA" w:rsidP="003D1CD4">
            <w:pPr>
              <w:rPr>
                <w:rFonts w:ascii="Arial" w:hAnsi="Arial" w:cs="Arial"/>
                <w:b/>
                <w:sz w:val="28"/>
                <w:szCs w:val="28"/>
              </w:rPr>
            </w:pPr>
          </w:p>
        </w:tc>
        <w:tc>
          <w:tcPr>
            <w:tcW w:w="222" w:type="dxa"/>
            <w:vAlign w:val="center"/>
          </w:tcPr>
          <w:p w:rsidR="009870EA" w:rsidRPr="009362D7" w:rsidRDefault="009870EA" w:rsidP="003D1CD4">
            <w:pPr>
              <w:rPr>
                <w:rFonts w:ascii="Arial" w:hAnsi="Arial" w:cs="Arial"/>
                <w:b/>
                <w:sz w:val="28"/>
                <w:szCs w:val="28"/>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44</w:t>
            </w:r>
          </w:p>
        </w:tc>
        <w:tc>
          <w:tcPr>
            <w:tcW w:w="1150"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1101952</w:t>
            </w:r>
          </w:p>
        </w:tc>
        <w:tc>
          <w:tcPr>
            <w:tcW w:w="2409"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Paprsek,kabel do240mm,délka 40m,skříň SR</w:t>
            </w:r>
          </w:p>
        </w:tc>
        <w:tc>
          <w:tcPr>
            <w:tcW w:w="4309" w:type="dxa"/>
            <w:vMerge/>
            <w:vAlign w:val="center"/>
          </w:tcPr>
          <w:p w:rsidR="009870EA" w:rsidRPr="009362D7" w:rsidRDefault="009870EA" w:rsidP="003D1CD4">
            <w:pPr>
              <w:rPr>
                <w:rFonts w:ascii="Arial" w:hAnsi="Arial" w:cs="Arial"/>
                <w:b/>
                <w:sz w:val="28"/>
                <w:szCs w:val="28"/>
              </w:rPr>
            </w:pPr>
          </w:p>
        </w:tc>
        <w:tc>
          <w:tcPr>
            <w:tcW w:w="222" w:type="dxa"/>
            <w:vAlign w:val="center"/>
          </w:tcPr>
          <w:p w:rsidR="009870EA" w:rsidRPr="009362D7" w:rsidRDefault="009870EA" w:rsidP="003D1CD4">
            <w:pPr>
              <w:rPr>
                <w:rFonts w:ascii="Arial" w:hAnsi="Arial" w:cs="Arial"/>
                <w:b/>
                <w:sz w:val="28"/>
                <w:szCs w:val="28"/>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45</w:t>
            </w:r>
          </w:p>
        </w:tc>
        <w:tc>
          <w:tcPr>
            <w:tcW w:w="1150"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1101953</w:t>
            </w:r>
          </w:p>
        </w:tc>
        <w:tc>
          <w:tcPr>
            <w:tcW w:w="2409"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Paprsek,kabel do240mm,délka 50m,skříň SR</w:t>
            </w:r>
          </w:p>
        </w:tc>
        <w:tc>
          <w:tcPr>
            <w:tcW w:w="4309" w:type="dxa"/>
            <w:vMerge/>
            <w:vAlign w:val="center"/>
          </w:tcPr>
          <w:p w:rsidR="009870EA" w:rsidRPr="009362D7" w:rsidRDefault="009870EA" w:rsidP="003D1CD4">
            <w:pPr>
              <w:rPr>
                <w:rFonts w:ascii="Arial" w:hAnsi="Arial" w:cs="Arial"/>
                <w:b/>
                <w:sz w:val="28"/>
                <w:szCs w:val="28"/>
              </w:rPr>
            </w:pPr>
          </w:p>
        </w:tc>
        <w:tc>
          <w:tcPr>
            <w:tcW w:w="222" w:type="dxa"/>
            <w:vAlign w:val="center"/>
          </w:tcPr>
          <w:p w:rsidR="009870EA" w:rsidRPr="009362D7" w:rsidRDefault="009870EA" w:rsidP="003D1CD4">
            <w:pPr>
              <w:rPr>
                <w:rFonts w:ascii="Arial" w:hAnsi="Arial" w:cs="Arial"/>
                <w:b/>
                <w:sz w:val="28"/>
                <w:szCs w:val="28"/>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46</w:t>
            </w:r>
          </w:p>
        </w:tc>
        <w:tc>
          <w:tcPr>
            <w:tcW w:w="1150"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1100141</w:t>
            </w:r>
          </w:p>
        </w:tc>
        <w:tc>
          <w:tcPr>
            <w:tcW w:w="2409"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T spojka,kabel do 50mm,délka 5m,skříň SS</w:t>
            </w:r>
          </w:p>
        </w:tc>
        <w:tc>
          <w:tcPr>
            <w:tcW w:w="4309" w:type="dxa"/>
            <w:vMerge w:val="restart"/>
            <w:vAlign w:val="center"/>
          </w:tcPr>
          <w:p w:rsidR="009870EA" w:rsidRPr="009362D7" w:rsidRDefault="009870EA" w:rsidP="003D1CD4">
            <w:pPr>
              <w:tabs>
                <w:tab w:val="left" w:pos="2160"/>
              </w:tabs>
              <w:rPr>
                <w:rFonts w:ascii="Arial" w:hAnsi="Arial" w:cs="Arial"/>
                <w:sz w:val="20"/>
                <w:szCs w:val="20"/>
              </w:rPr>
            </w:pPr>
            <w:r w:rsidRPr="009362D7">
              <w:rPr>
                <w:rFonts w:ascii="Arial" w:hAnsi="Arial" w:cs="Arial"/>
                <w:sz w:val="20"/>
                <w:szCs w:val="20"/>
              </w:rPr>
              <w:t xml:space="preserve">Dojezdová vzdálenost SNK do 30 km od střediska/pobočky zhotovitele. </w:t>
            </w:r>
          </w:p>
          <w:p w:rsidR="009870EA" w:rsidRPr="009362D7" w:rsidRDefault="009870EA" w:rsidP="003D1CD4">
            <w:pPr>
              <w:tabs>
                <w:tab w:val="left" w:pos="2160"/>
              </w:tabs>
              <w:rPr>
                <w:rFonts w:ascii="Arial" w:hAnsi="Arial" w:cs="Arial"/>
                <w:sz w:val="20"/>
                <w:szCs w:val="20"/>
              </w:rPr>
            </w:pPr>
            <w:r w:rsidRPr="009362D7">
              <w:rPr>
                <w:rFonts w:ascii="Arial" w:hAnsi="Arial" w:cs="Arial"/>
                <w:sz w:val="20"/>
                <w:szCs w:val="20"/>
              </w:rPr>
              <w:t>INŽ zhotovitele - administrace, projednání, práce s plány BOZP na stavbě. Příplatek za sklad pro skladový materiál E.ON.</w:t>
            </w:r>
          </w:p>
          <w:p w:rsidR="009870EA" w:rsidRPr="009362D7" w:rsidRDefault="009870EA" w:rsidP="003D1CD4">
            <w:pPr>
              <w:tabs>
                <w:tab w:val="left" w:pos="2160"/>
              </w:tabs>
              <w:rPr>
                <w:rFonts w:ascii="Arial" w:hAnsi="Arial" w:cs="Arial"/>
                <w:sz w:val="20"/>
                <w:szCs w:val="20"/>
              </w:rPr>
            </w:pPr>
            <w:r w:rsidRPr="009362D7">
              <w:rPr>
                <w:rFonts w:ascii="Arial" w:hAnsi="Arial" w:cs="Arial"/>
                <w:sz w:val="20"/>
                <w:szCs w:val="20"/>
              </w:rPr>
              <w:t>Pochůzka projektovanou trasou, GZS, rozbourání zádlažeb a podkladových vrstev v chodníku, vytrhání obrubníku, rozbourání betonového základu, odstranění drobného dřevitého porostu, sejmutí drnu, výkop kabelové rýhy, zabezpečení výkopů-manipulace se zábranami, provizorní lávka, deponování zeminy, pískové lože vč. dopravy, pokládka kabelu, T spojka na stávajícím kabelu vč. jámy, utěsnění kabelu v otvoru chráničky, pokládka výstražné fólie, zához kabelové rýhy s hutněním, zemní a montážní práce pro pilíř SS vč. usazení do terénu nebo plotu/skříň SS do výklenku s kabelovým prostupem, ukončení kabelů bez oka a připojení do nové skříně, přichycení kabelu příchytkou, označení vývodů, provozní značení, vložení pojistek, terénní úpravy, osetí povrchu a položení drnu se zalitím, položení obrubníku, definitivní zádlažby vč. podkladových vrstev.</w:t>
            </w:r>
          </w:p>
          <w:p w:rsidR="009870EA" w:rsidRPr="009362D7" w:rsidRDefault="009870EA" w:rsidP="003D1CD4">
            <w:pPr>
              <w:tabs>
                <w:tab w:val="left" w:pos="2160"/>
              </w:tabs>
              <w:rPr>
                <w:rFonts w:ascii="Arial" w:hAnsi="Arial" w:cs="Arial"/>
                <w:sz w:val="20"/>
                <w:szCs w:val="20"/>
              </w:rPr>
            </w:pPr>
            <w:r w:rsidRPr="009362D7">
              <w:rPr>
                <w:rFonts w:ascii="Arial" w:hAnsi="Arial" w:cs="Arial"/>
                <w:sz w:val="20"/>
                <w:szCs w:val="20"/>
              </w:rPr>
              <w:t>Vlastní materiál zhotovitele: písek, malta vápenocementová zdící, cement, pěna těsnící, prkno smrkové omítané, vazelina, osivo, voda na zalití, provozní značení, materiál na zádlažby.</w:t>
            </w:r>
          </w:p>
          <w:p w:rsidR="009870EA" w:rsidRPr="009362D7" w:rsidRDefault="009870EA" w:rsidP="003D1CD4">
            <w:pPr>
              <w:tabs>
                <w:tab w:val="left" w:pos="2160"/>
              </w:tabs>
              <w:rPr>
                <w:rFonts w:ascii="Arial" w:hAnsi="Arial" w:cs="Arial"/>
                <w:sz w:val="20"/>
                <w:szCs w:val="20"/>
              </w:rPr>
            </w:pPr>
            <w:r w:rsidRPr="009362D7">
              <w:rPr>
                <w:rFonts w:ascii="Arial" w:hAnsi="Arial" w:cs="Arial"/>
                <w:sz w:val="20"/>
                <w:szCs w:val="20"/>
              </w:rPr>
              <w:t>Další náklady typu PD SNK, Výchozí revize, ÚS, ÚŘ, Zapravení zateplené fasády, Odpady, GEO, Vytýčení, TE, SBVB, Poplatky, Doprava materiálu z CS na stavbu, SNK nad 30 km od střediska firmy/pobočky a další jsou uvedeny ve spektrech 3 SNK GN nebo 4 SNK Ostatní.</w:t>
            </w:r>
          </w:p>
        </w:tc>
        <w:tc>
          <w:tcPr>
            <w:tcW w:w="222" w:type="dxa"/>
            <w:vAlign w:val="center"/>
          </w:tcPr>
          <w:p w:rsidR="009870EA" w:rsidRPr="009362D7" w:rsidRDefault="009870EA" w:rsidP="003D1CD4">
            <w:pPr>
              <w:rPr>
                <w:rFonts w:ascii="Arial" w:hAnsi="Arial" w:cs="Arial"/>
                <w:b/>
                <w:sz w:val="28"/>
                <w:szCs w:val="28"/>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47</w:t>
            </w:r>
          </w:p>
        </w:tc>
        <w:tc>
          <w:tcPr>
            <w:tcW w:w="1150"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1100142</w:t>
            </w:r>
          </w:p>
        </w:tc>
        <w:tc>
          <w:tcPr>
            <w:tcW w:w="2409"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T spojka,kabel do50mm,délka 10m,skříň SS</w:t>
            </w:r>
          </w:p>
        </w:tc>
        <w:tc>
          <w:tcPr>
            <w:tcW w:w="4309" w:type="dxa"/>
            <w:vMerge/>
            <w:vAlign w:val="center"/>
          </w:tcPr>
          <w:p w:rsidR="009870EA" w:rsidRPr="009362D7" w:rsidRDefault="009870EA" w:rsidP="003D1CD4">
            <w:pPr>
              <w:rPr>
                <w:rFonts w:ascii="Arial" w:hAnsi="Arial" w:cs="Arial"/>
                <w:b/>
                <w:sz w:val="28"/>
                <w:szCs w:val="28"/>
              </w:rPr>
            </w:pPr>
          </w:p>
        </w:tc>
        <w:tc>
          <w:tcPr>
            <w:tcW w:w="222" w:type="dxa"/>
            <w:vAlign w:val="center"/>
          </w:tcPr>
          <w:p w:rsidR="009870EA" w:rsidRPr="009362D7" w:rsidRDefault="009870EA" w:rsidP="003D1CD4">
            <w:pPr>
              <w:rPr>
                <w:rFonts w:ascii="Arial" w:hAnsi="Arial" w:cs="Arial"/>
                <w:b/>
                <w:sz w:val="28"/>
                <w:szCs w:val="28"/>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48</w:t>
            </w:r>
          </w:p>
        </w:tc>
        <w:tc>
          <w:tcPr>
            <w:tcW w:w="1150"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1100143</w:t>
            </w:r>
          </w:p>
        </w:tc>
        <w:tc>
          <w:tcPr>
            <w:tcW w:w="2409"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T spojka,kabel do50mm,délka 20m,skříň SS</w:t>
            </w:r>
          </w:p>
        </w:tc>
        <w:tc>
          <w:tcPr>
            <w:tcW w:w="4309" w:type="dxa"/>
            <w:vMerge/>
            <w:vAlign w:val="center"/>
          </w:tcPr>
          <w:p w:rsidR="009870EA" w:rsidRPr="009362D7" w:rsidRDefault="009870EA" w:rsidP="003D1CD4">
            <w:pPr>
              <w:rPr>
                <w:rFonts w:ascii="Arial" w:hAnsi="Arial" w:cs="Arial"/>
                <w:b/>
                <w:sz w:val="28"/>
                <w:szCs w:val="28"/>
              </w:rPr>
            </w:pPr>
          </w:p>
        </w:tc>
        <w:tc>
          <w:tcPr>
            <w:tcW w:w="222" w:type="dxa"/>
            <w:vAlign w:val="center"/>
          </w:tcPr>
          <w:p w:rsidR="009870EA" w:rsidRPr="009362D7" w:rsidRDefault="009870EA" w:rsidP="003D1CD4">
            <w:pPr>
              <w:rPr>
                <w:rFonts w:ascii="Arial" w:hAnsi="Arial" w:cs="Arial"/>
                <w:b/>
                <w:sz w:val="28"/>
                <w:szCs w:val="28"/>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49</w:t>
            </w:r>
          </w:p>
        </w:tc>
        <w:tc>
          <w:tcPr>
            <w:tcW w:w="1150"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1100144</w:t>
            </w:r>
          </w:p>
        </w:tc>
        <w:tc>
          <w:tcPr>
            <w:tcW w:w="2409" w:type="dxa"/>
            <w:vAlign w:val="center"/>
          </w:tcPr>
          <w:p w:rsidR="009870EA" w:rsidRPr="009362D7" w:rsidRDefault="009870EA" w:rsidP="003D1CD4">
            <w:pPr>
              <w:rPr>
                <w:rFonts w:ascii="Arial" w:hAnsi="Arial" w:cs="Arial"/>
                <w:sz w:val="20"/>
                <w:szCs w:val="20"/>
              </w:rPr>
            </w:pPr>
            <w:r w:rsidRPr="009362D7">
              <w:rPr>
                <w:rFonts w:ascii="Arial" w:hAnsi="Arial" w:cs="Arial"/>
                <w:sz w:val="20"/>
                <w:szCs w:val="20"/>
              </w:rPr>
              <w:t>T spojka,kabel do50mm,délka 30m,skříň SS</w:t>
            </w:r>
          </w:p>
        </w:tc>
        <w:tc>
          <w:tcPr>
            <w:tcW w:w="4309" w:type="dxa"/>
            <w:vMerge/>
            <w:vAlign w:val="center"/>
          </w:tcPr>
          <w:p w:rsidR="009870EA" w:rsidRPr="009362D7" w:rsidRDefault="009870EA" w:rsidP="003D1CD4">
            <w:pPr>
              <w:rPr>
                <w:rFonts w:ascii="Arial" w:hAnsi="Arial" w:cs="Arial"/>
                <w:b/>
                <w:sz w:val="28"/>
                <w:szCs w:val="28"/>
              </w:rPr>
            </w:pPr>
          </w:p>
        </w:tc>
        <w:tc>
          <w:tcPr>
            <w:tcW w:w="222" w:type="dxa"/>
            <w:vAlign w:val="center"/>
          </w:tcPr>
          <w:p w:rsidR="009870EA" w:rsidRPr="009362D7" w:rsidRDefault="009870EA" w:rsidP="003D1CD4">
            <w:pPr>
              <w:rPr>
                <w:rFonts w:ascii="Arial" w:hAnsi="Arial" w:cs="Arial"/>
                <w:b/>
                <w:sz w:val="28"/>
                <w:szCs w:val="28"/>
              </w:rPr>
            </w:pPr>
          </w:p>
        </w:tc>
      </w:tr>
      <w:tr w:rsidR="009362D7" w:rsidRPr="009362D7" w:rsidTr="009362D7">
        <w:tc>
          <w:tcPr>
            <w:tcW w:w="9062" w:type="dxa"/>
            <w:gridSpan w:val="5"/>
            <w:shd w:val="clear" w:color="auto" w:fill="DEEAF6" w:themeFill="accent5" w:themeFillTint="33"/>
            <w:vAlign w:val="center"/>
          </w:tcPr>
          <w:p w:rsidR="009362D7" w:rsidRPr="009362D7" w:rsidRDefault="009362D7" w:rsidP="003D1CD4">
            <w:pPr>
              <w:tabs>
                <w:tab w:val="left" w:pos="1170"/>
              </w:tabs>
              <w:rPr>
                <w:rFonts w:ascii="Arial" w:hAnsi="Arial" w:cs="Arial"/>
                <w:b/>
                <w:sz w:val="24"/>
                <w:szCs w:val="24"/>
              </w:rPr>
            </w:pPr>
            <w:r w:rsidRPr="009362D7">
              <w:rPr>
                <w:rFonts w:ascii="Arial" w:hAnsi="Arial" w:cs="Arial"/>
                <w:b/>
                <w:sz w:val="24"/>
                <w:szCs w:val="24"/>
              </w:rPr>
              <w:t>SNK Globální a ostatní náklady</w:t>
            </w: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1</w:t>
            </w:r>
          </w:p>
        </w:tc>
        <w:tc>
          <w:tcPr>
            <w:tcW w:w="1150"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1100156</w:t>
            </w:r>
          </w:p>
        </w:tc>
        <w:tc>
          <w:tcPr>
            <w:tcW w:w="24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Cena PD pro stavby vyžadující ÚS, ÚŘ, SP</w:t>
            </w:r>
          </w:p>
        </w:tc>
        <w:tc>
          <w:tcPr>
            <w:tcW w:w="43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 xml:space="preserve">Výkon bude použit pro SNK, které vyžadují ÚS, ÚŘ, SP (získání příslušného veřejnoprávního titulu dle Stavebního zákona. </w:t>
            </w:r>
          </w:p>
          <w:p w:rsidR="009870EA" w:rsidRPr="009362D7" w:rsidRDefault="009870EA" w:rsidP="009870EA">
            <w:pPr>
              <w:rPr>
                <w:rFonts w:ascii="Arial" w:hAnsi="Arial" w:cs="Arial"/>
                <w:sz w:val="20"/>
                <w:szCs w:val="20"/>
              </w:rPr>
            </w:pPr>
            <w:r w:rsidRPr="009362D7">
              <w:rPr>
                <w:rFonts w:ascii="Arial" w:hAnsi="Arial" w:cs="Arial"/>
                <w:sz w:val="20"/>
                <w:szCs w:val="20"/>
              </w:rPr>
              <w:t>Cena obsahuje vyhotovení PD v rozsahu nezbytně nutném pro vydání stavebního povolení nebo jiného dokladu opravňujícího k realizaci stavby, veřejnoprávní a majetkoprávní projednání, BOZP. Rozsah je dán stavebním zákonem, vyhláškou č. 499/2006 Sb., o dokumentaci staveb a příslušnými ustanoveními TPPD (vše v platném znění).  PD bude bez rozpočtové části v TOMS-DES.</w:t>
            </w:r>
          </w:p>
        </w:tc>
        <w:tc>
          <w:tcPr>
            <w:tcW w:w="222" w:type="dxa"/>
            <w:vAlign w:val="center"/>
          </w:tcPr>
          <w:p w:rsidR="009870EA" w:rsidRPr="009362D7" w:rsidRDefault="009870EA" w:rsidP="009870EA">
            <w:pPr>
              <w:rPr>
                <w:rFonts w:ascii="Arial" w:hAnsi="Arial" w:cs="Arial"/>
                <w:b/>
                <w:sz w:val="28"/>
                <w:szCs w:val="28"/>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lastRenderedPageBreak/>
              <w:t>2</w:t>
            </w:r>
          </w:p>
        </w:tc>
        <w:tc>
          <w:tcPr>
            <w:tcW w:w="1150"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1100157</w:t>
            </w:r>
          </w:p>
        </w:tc>
        <w:tc>
          <w:tcPr>
            <w:tcW w:w="24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Cena PD pro svod a převod investorství</w:t>
            </w:r>
          </w:p>
        </w:tc>
        <w:tc>
          <w:tcPr>
            <w:tcW w:w="43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Výkon bude použit pro SNK, u kterých je PD převzata od stavebníka a dále pro stavby typu svod do SP na podpěrném bodě.</w:t>
            </w:r>
          </w:p>
          <w:p w:rsidR="009870EA" w:rsidRPr="009362D7" w:rsidRDefault="009870EA" w:rsidP="009870EA">
            <w:pPr>
              <w:rPr>
                <w:rFonts w:ascii="Arial" w:hAnsi="Arial" w:cs="Arial"/>
                <w:sz w:val="20"/>
                <w:szCs w:val="20"/>
              </w:rPr>
            </w:pPr>
            <w:r w:rsidRPr="009362D7">
              <w:rPr>
                <w:rFonts w:ascii="Arial" w:hAnsi="Arial" w:cs="Arial"/>
                <w:sz w:val="20"/>
                <w:szCs w:val="20"/>
              </w:rPr>
              <w:t>Cena obsahuje předpokládané náklady s převodem investorství ze stavebníka na nabyvatele ECD vč. úpravy převzaté PD pro potřeby E.ON, BOZP. Rozsah je dán stavebním zákonem, vyhláškou č. 499/2006 Sb., o dokumentaci staveb a příslušnými ustanoveními TPPD (vše v platném znění). PD bude bez rozpočtové části v TOMS-DES.</w:t>
            </w:r>
          </w:p>
        </w:tc>
        <w:tc>
          <w:tcPr>
            <w:tcW w:w="222" w:type="dxa"/>
            <w:vAlign w:val="center"/>
          </w:tcPr>
          <w:p w:rsidR="009870EA" w:rsidRPr="009362D7" w:rsidRDefault="009870EA" w:rsidP="009870EA">
            <w:pPr>
              <w:rPr>
                <w:rFonts w:ascii="Arial" w:hAnsi="Arial" w:cs="Arial"/>
                <w:b/>
                <w:sz w:val="28"/>
                <w:szCs w:val="28"/>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3</w:t>
            </w:r>
          </w:p>
        </w:tc>
        <w:tc>
          <w:tcPr>
            <w:tcW w:w="1150"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1100158</w:t>
            </w:r>
          </w:p>
        </w:tc>
        <w:tc>
          <w:tcPr>
            <w:tcW w:w="24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Územní souhlas</w:t>
            </w:r>
          </w:p>
        </w:tc>
        <w:tc>
          <w:tcPr>
            <w:tcW w:w="43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výkon použít v případě, že stavba bude umístěna v zastavěném území a záměr nebude vyžadovat nové nároky na veřejnou a dopravní infrastrukturu. Vždy dle požadavků stavebního zákona resp. příslušného stavebního úřadu.</w:t>
            </w:r>
          </w:p>
        </w:tc>
        <w:tc>
          <w:tcPr>
            <w:tcW w:w="222" w:type="dxa"/>
            <w:vAlign w:val="center"/>
          </w:tcPr>
          <w:p w:rsidR="009870EA" w:rsidRPr="009362D7" w:rsidRDefault="009870EA" w:rsidP="009870EA">
            <w:pPr>
              <w:rPr>
                <w:rFonts w:ascii="Arial" w:hAnsi="Arial" w:cs="Arial"/>
                <w:b/>
                <w:sz w:val="28"/>
                <w:szCs w:val="28"/>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4</w:t>
            </w:r>
          </w:p>
        </w:tc>
        <w:tc>
          <w:tcPr>
            <w:tcW w:w="1150"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1100159</w:t>
            </w:r>
          </w:p>
        </w:tc>
        <w:tc>
          <w:tcPr>
            <w:tcW w:w="24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Územní rozhodnutí</w:t>
            </w:r>
          </w:p>
        </w:tc>
        <w:tc>
          <w:tcPr>
            <w:tcW w:w="43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výkon použít v případě potřeby složitějšího řízení  - cena vč. majetkoprávního projednání bez správních poplatků; výše správních poplatků bude zohledněna ve výkonu „správní poplatky“.  Vždy dle požadavků stavebního zákona resp. příslušného stavebního úřadu.</w:t>
            </w:r>
          </w:p>
        </w:tc>
        <w:tc>
          <w:tcPr>
            <w:tcW w:w="222" w:type="dxa"/>
            <w:vAlign w:val="center"/>
          </w:tcPr>
          <w:p w:rsidR="009870EA" w:rsidRPr="009362D7" w:rsidRDefault="009870EA" w:rsidP="009870EA">
            <w:pPr>
              <w:rPr>
                <w:rFonts w:ascii="Arial" w:hAnsi="Arial" w:cs="Arial"/>
                <w:b/>
                <w:sz w:val="28"/>
                <w:szCs w:val="28"/>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5</w:t>
            </w:r>
          </w:p>
        </w:tc>
        <w:tc>
          <w:tcPr>
            <w:tcW w:w="1150"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1100160</w:t>
            </w:r>
          </w:p>
        </w:tc>
        <w:tc>
          <w:tcPr>
            <w:tcW w:w="24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Kolaudační souhlas, oznámení užívání</w:t>
            </w:r>
          </w:p>
        </w:tc>
        <w:tc>
          <w:tcPr>
            <w:tcW w:w="43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Zajištěním kolaudace (kolaudačního souhlasu nebo kolaudačního rozhodnutí) dle stavebního zákona včetně nabytí právní moci. Zajištění všech náležitostí k užívání stavby.</w:t>
            </w:r>
          </w:p>
        </w:tc>
        <w:tc>
          <w:tcPr>
            <w:tcW w:w="222" w:type="dxa"/>
            <w:vAlign w:val="center"/>
          </w:tcPr>
          <w:p w:rsidR="009870EA" w:rsidRPr="009362D7" w:rsidRDefault="009870EA" w:rsidP="009870EA">
            <w:pPr>
              <w:rPr>
                <w:rFonts w:ascii="Arial" w:hAnsi="Arial" w:cs="Arial"/>
                <w:b/>
                <w:sz w:val="28"/>
                <w:szCs w:val="28"/>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6</w:t>
            </w:r>
          </w:p>
        </w:tc>
        <w:tc>
          <w:tcPr>
            <w:tcW w:w="1150"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1100162</w:t>
            </w:r>
          </w:p>
        </w:tc>
        <w:tc>
          <w:tcPr>
            <w:tcW w:w="24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Vytyčení ostatních inženýrských sítí SNK</w:t>
            </w:r>
          </w:p>
        </w:tc>
        <w:tc>
          <w:tcPr>
            <w:tcW w:w="43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Vytyčení ostatních inženýrských sítí pro SNK.</w:t>
            </w:r>
          </w:p>
        </w:tc>
        <w:tc>
          <w:tcPr>
            <w:tcW w:w="222" w:type="dxa"/>
            <w:vAlign w:val="center"/>
          </w:tcPr>
          <w:p w:rsidR="009870EA" w:rsidRPr="009362D7" w:rsidRDefault="009870EA" w:rsidP="009870EA">
            <w:pPr>
              <w:rPr>
                <w:rFonts w:ascii="Arial" w:hAnsi="Arial" w:cs="Arial"/>
                <w:b/>
                <w:sz w:val="28"/>
                <w:szCs w:val="28"/>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7</w:t>
            </w:r>
          </w:p>
        </w:tc>
        <w:tc>
          <w:tcPr>
            <w:tcW w:w="1150"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1100163</w:t>
            </w:r>
          </w:p>
        </w:tc>
        <w:tc>
          <w:tcPr>
            <w:tcW w:w="24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Smlouva budoucí o věcném břemeni</w:t>
            </w:r>
          </w:p>
        </w:tc>
        <w:tc>
          <w:tcPr>
            <w:tcW w:w="43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Projednání PD s vlastníkem dotčených nemovitých věcí dokladované dokumenty: „Smlouva o smlouvě budoucí o zřízení věcného břemene“ (dále též SBVB), kdy byly úspěšně uzavřeny všechny smlouvy (i s možností úředně ověřenými podpisy vlastníků). Zhotoviteli bude hrazen výkon v ceně ve výši tj. 2 000,- Kč/ vlastník.</w:t>
            </w:r>
          </w:p>
          <w:p w:rsidR="009870EA" w:rsidRPr="009362D7" w:rsidRDefault="009870EA" w:rsidP="009870EA">
            <w:pPr>
              <w:rPr>
                <w:rFonts w:ascii="Arial" w:hAnsi="Arial" w:cs="Arial"/>
                <w:sz w:val="20"/>
                <w:szCs w:val="20"/>
              </w:rPr>
            </w:pPr>
            <w:r w:rsidRPr="009362D7">
              <w:rPr>
                <w:rFonts w:ascii="Arial" w:hAnsi="Arial" w:cs="Arial"/>
                <w:sz w:val="20"/>
                <w:szCs w:val="20"/>
              </w:rPr>
              <w:t>V případě, že nebudou úspěšně uzavřeny SBVB na celou trasu vedení (u nevyužitelných SBVB pro zmařenou variantu řešení), nebude tento výkon použit a zhotoviteli bude hrazen jiný výkon.</w:t>
            </w:r>
          </w:p>
        </w:tc>
        <w:tc>
          <w:tcPr>
            <w:tcW w:w="222" w:type="dxa"/>
            <w:vAlign w:val="center"/>
          </w:tcPr>
          <w:p w:rsidR="009870EA" w:rsidRPr="009362D7" w:rsidRDefault="009870EA" w:rsidP="009870EA">
            <w:pPr>
              <w:rPr>
                <w:rFonts w:ascii="Arial" w:hAnsi="Arial" w:cs="Arial"/>
                <w:b/>
                <w:sz w:val="28"/>
                <w:szCs w:val="28"/>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8</w:t>
            </w:r>
          </w:p>
        </w:tc>
        <w:tc>
          <w:tcPr>
            <w:tcW w:w="1150"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1101778</w:t>
            </w:r>
          </w:p>
        </w:tc>
        <w:tc>
          <w:tcPr>
            <w:tcW w:w="24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Neúspěšná sml. budoucí o věcném břemeni</w:t>
            </w:r>
          </w:p>
        </w:tc>
        <w:tc>
          <w:tcPr>
            <w:tcW w:w="43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 xml:space="preserve">Neúspěšné projednání PD s vlatníkem dotčených nemovitých věcí dokladované dokumenty: „Smlouva o smlouvě budoucí o zřízení věcného břemene“ (dále též SBVB), jestliže nebudou úspěšně uzavřeny SBVB na celou trasu vedení (u nevyužitelných SBVB pro zmařenou variantu řešení), bude Zhotoviteli uhrazena odměna pouze ve výši tj. 500,- Kč/ vlastník. </w:t>
            </w:r>
          </w:p>
          <w:p w:rsidR="009870EA" w:rsidRPr="009362D7" w:rsidRDefault="009870EA" w:rsidP="009870EA">
            <w:pPr>
              <w:rPr>
                <w:rFonts w:ascii="Arial" w:hAnsi="Arial" w:cs="Arial"/>
                <w:sz w:val="20"/>
                <w:szCs w:val="20"/>
              </w:rPr>
            </w:pPr>
            <w:r w:rsidRPr="009362D7">
              <w:rPr>
                <w:rFonts w:ascii="Arial" w:hAnsi="Arial" w:cs="Arial"/>
                <w:sz w:val="20"/>
                <w:szCs w:val="20"/>
              </w:rPr>
              <w:t>Za úspěšně uzavřenou smlouvu, která však nebude Zadavatelem využitelná (změna trasy, zmařená invetice), bude Zhotoviteli uhrazena odměna ve výši 500Kč/vlastník. Za neuzavřené smlouvy Zhotoviteli žádná odměna nenáleží.</w:t>
            </w:r>
          </w:p>
        </w:tc>
        <w:tc>
          <w:tcPr>
            <w:tcW w:w="222" w:type="dxa"/>
            <w:vAlign w:val="center"/>
          </w:tcPr>
          <w:p w:rsidR="009870EA" w:rsidRPr="009362D7" w:rsidRDefault="009870EA" w:rsidP="009870EA">
            <w:pPr>
              <w:rPr>
                <w:rFonts w:ascii="Arial" w:hAnsi="Arial" w:cs="Arial"/>
                <w:b/>
                <w:sz w:val="28"/>
                <w:szCs w:val="28"/>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9</w:t>
            </w:r>
          </w:p>
        </w:tc>
        <w:tc>
          <w:tcPr>
            <w:tcW w:w="1150"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1101940</w:t>
            </w:r>
          </w:p>
        </w:tc>
        <w:tc>
          <w:tcPr>
            <w:tcW w:w="24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Výchozí revize SNK</w:t>
            </w:r>
          </w:p>
        </w:tc>
        <w:tc>
          <w:tcPr>
            <w:tcW w:w="43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 xml:space="preserve">V paušálním ocenění revizní činnosti je obsaženo dle: PNE 33 0000-3, ČSN 33 2000-6, ČSN 33 1500, Vyhl.73/2010 Sb.: </w:t>
            </w:r>
            <w:r w:rsidRPr="009362D7">
              <w:rPr>
                <w:rFonts w:ascii="Arial" w:hAnsi="Arial" w:cs="Arial"/>
                <w:sz w:val="20"/>
                <w:szCs w:val="20"/>
              </w:rPr>
              <w:lastRenderedPageBreak/>
              <w:t>Seznámení – důkladné seznámení s podklady PD nebo s nezbytnou dokumentací ke stavbě Prohlídka – pečlivé prohlédnutí elektrického zařízení za účelem zjištění jeho řádného stavu. Je předpokladem pro zkoušení a měření. Zkoušení – je činnost prováděná na elektrickém zařízení, kterou se má prokázat účinnost ochranných a signálních zařízení a některých měřicích zařízení za účelem zjištění správné funkce zařízení. Měření – je zjišťování hodnot nutných pro posouzení účinnosti ochranného zařízení pomocí vhodných měřících přístrojů, nedají-li se zjišťovat prohlídkou nebo zkoušením. Revizní zpráva - zpracování výchozí revizní zprávy na základě prokazatelných zjištění.</w:t>
            </w:r>
          </w:p>
        </w:tc>
        <w:tc>
          <w:tcPr>
            <w:tcW w:w="222" w:type="dxa"/>
            <w:vAlign w:val="center"/>
          </w:tcPr>
          <w:p w:rsidR="009870EA" w:rsidRPr="009362D7" w:rsidRDefault="009870EA" w:rsidP="009870EA">
            <w:pPr>
              <w:rPr>
                <w:rFonts w:ascii="Arial" w:hAnsi="Arial" w:cs="Arial"/>
                <w:b/>
                <w:sz w:val="28"/>
                <w:szCs w:val="28"/>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10</w:t>
            </w:r>
          </w:p>
        </w:tc>
        <w:tc>
          <w:tcPr>
            <w:tcW w:w="1150"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1100164</w:t>
            </w:r>
          </w:p>
        </w:tc>
        <w:tc>
          <w:tcPr>
            <w:tcW w:w="24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Doprava mat. z CS do střed.zhot. do 20km</w:t>
            </w:r>
          </w:p>
        </w:tc>
        <w:tc>
          <w:tcPr>
            <w:tcW w:w="43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Doprava materiálu z CS do firmy do 20 km</w:t>
            </w:r>
          </w:p>
          <w:p w:rsidR="009870EA" w:rsidRPr="009362D7" w:rsidRDefault="009870EA" w:rsidP="009870EA">
            <w:pPr>
              <w:rPr>
                <w:rFonts w:ascii="Arial" w:hAnsi="Arial" w:cs="Arial"/>
                <w:sz w:val="20"/>
                <w:szCs w:val="20"/>
              </w:rPr>
            </w:pPr>
            <w:r w:rsidRPr="009362D7">
              <w:rPr>
                <w:rFonts w:ascii="Arial" w:hAnsi="Arial" w:cs="Arial"/>
                <w:sz w:val="20"/>
                <w:szCs w:val="20"/>
              </w:rPr>
              <w:t>Příspěvek z CS na sklad umístěného v středisku zhotovitle stavby do 20 km. Zhotoviteli v případě, že si sám bude odvážet materiál z CS náleží příspěvek na pokrytí nákladů dle RS.</w:t>
            </w:r>
          </w:p>
        </w:tc>
        <w:tc>
          <w:tcPr>
            <w:tcW w:w="222" w:type="dxa"/>
            <w:vAlign w:val="center"/>
          </w:tcPr>
          <w:p w:rsidR="009870EA" w:rsidRPr="009362D7" w:rsidRDefault="009870EA" w:rsidP="009870EA">
            <w:pPr>
              <w:rPr>
                <w:rFonts w:ascii="Arial" w:hAnsi="Arial" w:cs="Arial"/>
                <w:b/>
                <w:sz w:val="28"/>
                <w:szCs w:val="28"/>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11</w:t>
            </w:r>
          </w:p>
        </w:tc>
        <w:tc>
          <w:tcPr>
            <w:tcW w:w="1150"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1100165</w:t>
            </w:r>
          </w:p>
        </w:tc>
        <w:tc>
          <w:tcPr>
            <w:tcW w:w="24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Doprava mat.z CS do střed.zh. od 21-40km</w:t>
            </w:r>
          </w:p>
        </w:tc>
        <w:tc>
          <w:tcPr>
            <w:tcW w:w="43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Doprava materiálu z CS do firmy od 21-40 km</w:t>
            </w:r>
          </w:p>
          <w:p w:rsidR="009870EA" w:rsidRPr="009362D7" w:rsidRDefault="009870EA" w:rsidP="009870EA">
            <w:pPr>
              <w:rPr>
                <w:rFonts w:ascii="Arial" w:hAnsi="Arial" w:cs="Arial"/>
                <w:sz w:val="20"/>
                <w:szCs w:val="20"/>
              </w:rPr>
            </w:pPr>
            <w:r w:rsidRPr="009362D7">
              <w:rPr>
                <w:rFonts w:ascii="Arial" w:hAnsi="Arial" w:cs="Arial"/>
                <w:sz w:val="20"/>
                <w:szCs w:val="20"/>
              </w:rPr>
              <w:t>Příspěvek z CS na sklad umístěného v středisku zhotovitle stavby od 21- do 40 km. Zhotoviteli v případě, že si sám bude odvážet materiál z CS náleží příspěvek na pokrytí nákladů dle RS.</w:t>
            </w:r>
          </w:p>
        </w:tc>
        <w:tc>
          <w:tcPr>
            <w:tcW w:w="222" w:type="dxa"/>
            <w:vAlign w:val="center"/>
          </w:tcPr>
          <w:p w:rsidR="009870EA" w:rsidRPr="009362D7" w:rsidRDefault="009870EA" w:rsidP="009870EA">
            <w:pPr>
              <w:rPr>
                <w:rFonts w:ascii="Arial" w:hAnsi="Arial" w:cs="Arial"/>
                <w:b/>
                <w:sz w:val="28"/>
                <w:szCs w:val="28"/>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12</w:t>
            </w:r>
          </w:p>
        </w:tc>
        <w:tc>
          <w:tcPr>
            <w:tcW w:w="1150"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1101941</w:t>
            </w:r>
          </w:p>
        </w:tc>
        <w:tc>
          <w:tcPr>
            <w:tcW w:w="24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Doprava mat.z CS do střed.zh. od 41-80km</w:t>
            </w:r>
          </w:p>
        </w:tc>
        <w:tc>
          <w:tcPr>
            <w:tcW w:w="43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Doprava materiálu z CS do firmy od 41-80 km</w:t>
            </w:r>
          </w:p>
          <w:p w:rsidR="009870EA" w:rsidRPr="009362D7" w:rsidRDefault="009870EA" w:rsidP="009870EA">
            <w:pPr>
              <w:rPr>
                <w:rFonts w:ascii="Arial" w:hAnsi="Arial" w:cs="Arial"/>
                <w:sz w:val="20"/>
                <w:szCs w:val="20"/>
              </w:rPr>
            </w:pPr>
            <w:r w:rsidRPr="009362D7">
              <w:rPr>
                <w:rFonts w:ascii="Arial" w:hAnsi="Arial" w:cs="Arial"/>
                <w:sz w:val="20"/>
                <w:szCs w:val="20"/>
              </w:rPr>
              <w:t>Příspěvek z CS na sklad umístěného v středisku zhotovitle stavby od 41- do 80 km. Zhotoviteli v případě, že si sám bude odvážet materiál z CS náleží příspěvek na pokrytí nákladů dle RS.</w:t>
            </w:r>
          </w:p>
        </w:tc>
        <w:tc>
          <w:tcPr>
            <w:tcW w:w="222" w:type="dxa"/>
            <w:vAlign w:val="center"/>
          </w:tcPr>
          <w:p w:rsidR="009870EA" w:rsidRPr="009362D7" w:rsidRDefault="009870EA" w:rsidP="009870EA">
            <w:pPr>
              <w:rPr>
                <w:rFonts w:ascii="Arial" w:hAnsi="Arial" w:cs="Arial"/>
                <w:b/>
                <w:sz w:val="28"/>
                <w:szCs w:val="28"/>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13</w:t>
            </w:r>
          </w:p>
        </w:tc>
        <w:tc>
          <w:tcPr>
            <w:tcW w:w="1150"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1101942</w:t>
            </w:r>
          </w:p>
        </w:tc>
        <w:tc>
          <w:tcPr>
            <w:tcW w:w="24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Doprava mat.z CS do střed.zhot.nad 81 km</w:t>
            </w:r>
          </w:p>
        </w:tc>
        <w:tc>
          <w:tcPr>
            <w:tcW w:w="43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Doprava materiálu z CS do firmy nad 81 km</w:t>
            </w:r>
          </w:p>
          <w:p w:rsidR="009870EA" w:rsidRPr="009362D7" w:rsidRDefault="009870EA" w:rsidP="009870EA">
            <w:pPr>
              <w:rPr>
                <w:rFonts w:ascii="Arial" w:hAnsi="Arial" w:cs="Arial"/>
                <w:sz w:val="20"/>
                <w:szCs w:val="20"/>
              </w:rPr>
            </w:pPr>
            <w:r w:rsidRPr="009362D7">
              <w:rPr>
                <w:rFonts w:ascii="Arial" w:hAnsi="Arial" w:cs="Arial"/>
                <w:sz w:val="20"/>
                <w:szCs w:val="20"/>
              </w:rPr>
              <w:t>Příspěvek z CS na sklad umístěného v středisku zhotovitle stavby nad 81 km. Zhotoviteli v případě, že si sám bude odvážet materiál z CS náleží příspěvek na pokrytí nákladů dle RS.</w:t>
            </w:r>
          </w:p>
        </w:tc>
        <w:tc>
          <w:tcPr>
            <w:tcW w:w="222" w:type="dxa"/>
            <w:vAlign w:val="center"/>
          </w:tcPr>
          <w:p w:rsidR="009870EA" w:rsidRPr="009362D7" w:rsidRDefault="009870EA" w:rsidP="009870EA">
            <w:pPr>
              <w:rPr>
                <w:rFonts w:ascii="Arial" w:hAnsi="Arial" w:cs="Arial"/>
                <w:b/>
                <w:sz w:val="28"/>
                <w:szCs w:val="28"/>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14</w:t>
            </w:r>
          </w:p>
        </w:tc>
        <w:tc>
          <w:tcPr>
            <w:tcW w:w="1150"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1100166</w:t>
            </w:r>
          </w:p>
        </w:tc>
        <w:tc>
          <w:tcPr>
            <w:tcW w:w="24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Materiály ke zneškodnění SNK</w:t>
            </w:r>
          </w:p>
        </w:tc>
        <w:tc>
          <w:tcPr>
            <w:tcW w:w="43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Materiály ke zneškodnění SNK</w:t>
            </w:r>
          </w:p>
          <w:p w:rsidR="009870EA" w:rsidRPr="009362D7" w:rsidRDefault="009870EA" w:rsidP="009870EA">
            <w:pPr>
              <w:rPr>
                <w:rFonts w:ascii="Arial" w:hAnsi="Arial" w:cs="Arial"/>
                <w:sz w:val="20"/>
                <w:szCs w:val="20"/>
              </w:rPr>
            </w:pPr>
            <w:r w:rsidRPr="009362D7">
              <w:rPr>
                <w:rFonts w:ascii="Arial" w:hAnsi="Arial" w:cs="Arial"/>
                <w:sz w:val="20"/>
                <w:szCs w:val="20"/>
              </w:rPr>
              <w:t>Demoliční materiál SNK určený na skládku, vč. dopravy.</w:t>
            </w:r>
          </w:p>
        </w:tc>
        <w:tc>
          <w:tcPr>
            <w:tcW w:w="222" w:type="dxa"/>
            <w:vAlign w:val="center"/>
          </w:tcPr>
          <w:p w:rsidR="009870EA" w:rsidRPr="009362D7" w:rsidRDefault="009870EA" w:rsidP="009870EA">
            <w:pPr>
              <w:rPr>
                <w:rFonts w:ascii="Arial" w:hAnsi="Arial" w:cs="Arial"/>
                <w:b/>
                <w:sz w:val="28"/>
                <w:szCs w:val="28"/>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15</w:t>
            </w:r>
          </w:p>
        </w:tc>
        <w:tc>
          <w:tcPr>
            <w:tcW w:w="1150"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1100167</w:t>
            </w:r>
          </w:p>
        </w:tc>
        <w:tc>
          <w:tcPr>
            <w:tcW w:w="24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Zvýšení ceny práce-technologie PPN NN</w:t>
            </w:r>
          </w:p>
        </w:tc>
        <w:tc>
          <w:tcPr>
            <w:tcW w:w="43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 xml:space="preserve">Příplatek PPN NN, pro vybrané pracovní činnosti. </w:t>
            </w:r>
          </w:p>
          <w:p w:rsidR="009870EA" w:rsidRPr="009362D7" w:rsidRDefault="009870EA" w:rsidP="009870EA">
            <w:pPr>
              <w:rPr>
                <w:rFonts w:ascii="Arial" w:hAnsi="Arial" w:cs="Arial"/>
                <w:sz w:val="20"/>
                <w:szCs w:val="20"/>
              </w:rPr>
            </w:pPr>
            <w:r w:rsidRPr="009362D7">
              <w:rPr>
                <w:rFonts w:ascii="Arial" w:hAnsi="Arial" w:cs="Arial"/>
                <w:sz w:val="20"/>
                <w:szCs w:val="20"/>
              </w:rPr>
              <w:t>Pravidlo: 1 ks odpojení příplatek PPN NN, 1 ks připojení Příplatek PPN NN.</w:t>
            </w:r>
          </w:p>
        </w:tc>
        <w:tc>
          <w:tcPr>
            <w:tcW w:w="222" w:type="dxa"/>
            <w:vAlign w:val="center"/>
          </w:tcPr>
          <w:p w:rsidR="009870EA" w:rsidRPr="009362D7" w:rsidRDefault="009870EA" w:rsidP="009870EA">
            <w:pPr>
              <w:rPr>
                <w:rFonts w:ascii="Arial" w:hAnsi="Arial" w:cs="Arial"/>
                <w:b/>
                <w:sz w:val="28"/>
                <w:szCs w:val="28"/>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16</w:t>
            </w:r>
          </w:p>
        </w:tc>
        <w:tc>
          <w:tcPr>
            <w:tcW w:w="1150"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1101943</w:t>
            </w:r>
          </w:p>
        </w:tc>
        <w:tc>
          <w:tcPr>
            <w:tcW w:w="24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Příplatek SNK od střediska zh. nad 30 km</w:t>
            </w:r>
          </w:p>
        </w:tc>
        <w:tc>
          <w:tcPr>
            <w:tcW w:w="43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Příplatek za vzdálenost SNK od střediska zhotovitele nad 30 km</w:t>
            </w:r>
          </w:p>
          <w:p w:rsidR="009870EA" w:rsidRPr="009362D7" w:rsidRDefault="009870EA" w:rsidP="009870EA">
            <w:pPr>
              <w:rPr>
                <w:rFonts w:ascii="Arial" w:hAnsi="Arial" w:cs="Arial"/>
                <w:sz w:val="20"/>
                <w:szCs w:val="20"/>
              </w:rPr>
            </w:pPr>
            <w:r w:rsidRPr="009362D7">
              <w:rPr>
                <w:rFonts w:ascii="Arial" w:hAnsi="Arial" w:cs="Arial"/>
                <w:sz w:val="20"/>
                <w:szCs w:val="20"/>
              </w:rPr>
              <w:t>Příplatek kryje více náklady na dojezd Projektanta, zhotovitele, mechanizace, materiálu ze střediska zhotovitele na místo stavby SNK.</w:t>
            </w:r>
          </w:p>
        </w:tc>
        <w:tc>
          <w:tcPr>
            <w:tcW w:w="222" w:type="dxa"/>
            <w:vAlign w:val="center"/>
          </w:tcPr>
          <w:p w:rsidR="009870EA" w:rsidRPr="009362D7" w:rsidRDefault="009870EA" w:rsidP="009870EA">
            <w:pPr>
              <w:rPr>
                <w:rFonts w:ascii="Arial" w:hAnsi="Arial" w:cs="Arial"/>
                <w:b/>
                <w:sz w:val="28"/>
                <w:szCs w:val="28"/>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17</w:t>
            </w:r>
          </w:p>
        </w:tc>
        <w:tc>
          <w:tcPr>
            <w:tcW w:w="1150"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1100171</w:t>
            </w:r>
          </w:p>
        </w:tc>
        <w:tc>
          <w:tcPr>
            <w:tcW w:w="24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Zpracování PZS</w:t>
            </w:r>
          </w:p>
        </w:tc>
        <w:tc>
          <w:tcPr>
            <w:tcW w:w="43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Zpracování ÚMPS (velkého měřítka) dle aktuální PECZR18 bez rozlišení na extravilán, intravilán a aktualizaci. Jedná se o zpracování ktg. POL, INZ, BODY a PLG ve formátu GML. Podrobný popis k položce je uveden v dokumentu "Ceník geodetických výkonů".</w:t>
            </w:r>
          </w:p>
        </w:tc>
        <w:tc>
          <w:tcPr>
            <w:tcW w:w="222" w:type="dxa"/>
            <w:vAlign w:val="center"/>
          </w:tcPr>
          <w:p w:rsidR="009870EA" w:rsidRPr="009362D7" w:rsidRDefault="009870EA" w:rsidP="009870EA">
            <w:pPr>
              <w:rPr>
                <w:rFonts w:ascii="Arial" w:hAnsi="Arial" w:cs="Arial"/>
                <w:b/>
                <w:sz w:val="28"/>
                <w:szCs w:val="28"/>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lastRenderedPageBreak/>
              <w:t>18</w:t>
            </w:r>
          </w:p>
        </w:tc>
        <w:tc>
          <w:tcPr>
            <w:tcW w:w="1150"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1100172</w:t>
            </w:r>
          </w:p>
        </w:tc>
        <w:tc>
          <w:tcPr>
            <w:tcW w:w="24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Zpracování KM KN/PK</w:t>
            </w:r>
          </w:p>
        </w:tc>
        <w:tc>
          <w:tcPr>
            <w:tcW w:w="43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Digitalizace dat z ČÚZK pro účely PZS, popř. pro doplnění  kresby měřené ÚMPS (zadní trakty budov, vnitrobloky). Jedná se o zpracování ktg. KM a PLG ve formátu GML.</w:t>
            </w:r>
          </w:p>
        </w:tc>
        <w:tc>
          <w:tcPr>
            <w:tcW w:w="222" w:type="dxa"/>
            <w:vAlign w:val="center"/>
          </w:tcPr>
          <w:p w:rsidR="009870EA" w:rsidRPr="009362D7" w:rsidRDefault="009870EA" w:rsidP="009870EA">
            <w:pPr>
              <w:rPr>
                <w:rFonts w:ascii="Arial" w:hAnsi="Arial" w:cs="Arial"/>
                <w:b/>
                <w:sz w:val="28"/>
                <w:szCs w:val="28"/>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19</w:t>
            </w:r>
          </w:p>
        </w:tc>
        <w:tc>
          <w:tcPr>
            <w:tcW w:w="1150"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1100173</w:t>
            </w:r>
          </w:p>
        </w:tc>
        <w:tc>
          <w:tcPr>
            <w:tcW w:w="24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Aktualizace ÚMPS při DSPSg</w:t>
            </w:r>
          </w:p>
        </w:tc>
        <w:tc>
          <w:tcPr>
            <w:tcW w:w="43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Aktualizace účelové mapy povrchové situace při zpracování DSPSg.</w:t>
            </w:r>
          </w:p>
        </w:tc>
        <w:tc>
          <w:tcPr>
            <w:tcW w:w="222" w:type="dxa"/>
            <w:vAlign w:val="center"/>
          </w:tcPr>
          <w:p w:rsidR="009870EA" w:rsidRPr="009362D7" w:rsidRDefault="009870EA" w:rsidP="009870EA">
            <w:pPr>
              <w:rPr>
                <w:rFonts w:ascii="Arial" w:hAnsi="Arial" w:cs="Arial"/>
                <w:b/>
                <w:sz w:val="28"/>
                <w:szCs w:val="28"/>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20</w:t>
            </w:r>
          </w:p>
        </w:tc>
        <w:tc>
          <w:tcPr>
            <w:tcW w:w="1150"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1100174</w:t>
            </w:r>
          </w:p>
        </w:tc>
        <w:tc>
          <w:tcPr>
            <w:tcW w:w="24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Vytýčení liniové stavby/objektu</w:t>
            </w:r>
          </w:p>
        </w:tc>
        <w:tc>
          <w:tcPr>
            <w:tcW w:w="43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Vytýčení přesně vyznačených bodů v terénu.</w:t>
            </w:r>
          </w:p>
        </w:tc>
        <w:tc>
          <w:tcPr>
            <w:tcW w:w="222" w:type="dxa"/>
            <w:vAlign w:val="center"/>
          </w:tcPr>
          <w:p w:rsidR="009870EA" w:rsidRPr="009362D7" w:rsidRDefault="009870EA" w:rsidP="009870EA">
            <w:pPr>
              <w:rPr>
                <w:rFonts w:ascii="Arial" w:hAnsi="Arial" w:cs="Arial"/>
                <w:b/>
                <w:sz w:val="28"/>
                <w:szCs w:val="28"/>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21</w:t>
            </w:r>
          </w:p>
        </w:tc>
        <w:tc>
          <w:tcPr>
            <w:tcW w:w="1150"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1100175</w:t>
            </w:r>
          </w:p>
        </w:tc>
        <w:tc>
          <w:tcPr>
            <w:tcW w:w="24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Zpracování DSPSg</w:t>
            </w:r>
          </w:p>
        </w:tc>
        <w:tc>
          <w:tcPr>
            <w:tcW w:w="43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Zaměření zařízení E.ON a zpracování dokumentace skutečného provedení stavby - geodetické části s rozlišením na zaměření podzemního/nadzemního vedení bez rozlišení na ELE/ZP dle aktuálně platné PECZR.</w:t>
            </w:r>
          </w:p>
        </w:tc>
        <w:tc>
          <w:tcPr>
            <w:tcW w:w="222" w:type="dxa"/>
            <w:vAlign w:val="center"/>
          </w:tcPr>
          <w:p w:rsidR="009870EA" w:rsidRPr="009362D7" w:rsidRDefault="009870EA" w:rsidP="009870EA">
            <w:pPr>
              <w:rPr>
                <w:rFonts w:ascii="Arial" w:hAnsi="Arial" w:cs="Arial"/>
                <w:b/>
                <w:sz w:val="28"/>
                <w:szCs w:val="28"/>
              </w:rPr>
            </w:pPr>
          </w:p>
        </w:tc>
      </w:tr>
      <w:tr w:rsidR="009870EA" w:rsidRPr="009362D7" w:rsidTr="009362D7">
        <w:trPr>
          <w:trHeight w:val="70"/>
        </w:trPr>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22</w:t>
            </w:r>
          </w:p>
        </w:tc>
        <w:tc>
          <w:tcPr>
            <w:tcW w:w="1150"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1100176</w:t>
            </w:r>
          </w:p>
        </w:tc>
        <w:tc>
          <w:tcPr>
            <w:tcW w:w="24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Dokumentace pro TE</w:t>
            </w:r>
          </w:p>
        </w:tc>
        <w:tc>
          <w:tcPr>
            <w:tcW w:w="43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Zpracování digitální dokumentace zařízení distribuční soustavy v SW GINIUS dle „Metodiky tvorby dat elektro v GINIUS“ s doplněnými parametry jednotlivých prvků zařízení dle „Atributy prvků DS pro TE</w:t>
            </w:r>
          </w:p>
          <w:p w:rsidR="009870EA" w:rsidRPr="009362D7" w:rsidRDefault="009870EA" w:rsidP="009870EA">
            <w:pPr>
              <w:rPr>
                <w:rFonts w:ascii="Arial" w:hAnsi="Arial" w:cs="Arial"/>
                <w:sz w:val="20"/>
                <w:szCs w:val="20"/>
              </w:rPr>
            </w:pPr>
            <w:r w:rsidRPr="009362D7">
              <w:rPr>
                <w:rFonts w:ascii="Arial" w:hAnsi="Arial" w:cs="Arial"/>
                <w:sz w:val="20"/>
                <w:szCs w:val="20"/>
              </w:rPr>
              <w:t>Pozn.: v případě vyplnění změnového protokolu a následného zapracování změndokumentace pro TE pracovníkem objednatele (E.ON) nebude tato položka uplatněna. Jedná se především o svody z venkovního vedení, kdy není třeba provádět geodetické zaměření.</w:t>
            </w:r>
          </w:p>
        </w:tc>
        <w:tc>
          <w:tcPr>
            <w:tcW w:w="222" w:type="dxa"/>
            <w:vAlign w:val="center"/>
          </w:tcPr>
          <w:p w:rsidR="009870EA" w:rsidRPr="009362D7" w:rsidRDefault="009870EA" w:rsidP="009870EA">
            <w:pPr>
              <w:rPr>
                <w:rFonts w:ascii="Arial" w:hAnsi="Arial" w:cs="Arial"/>
                <w:b/>
                <w:sz w:val="28"/>
                <w:szCs w:val="28"/>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23</w:t>
            </w:r>
          </w:p>
        </w:tc>
        <w:tc>
          <w:tcPr>
            <w:tcW w:w="1150"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1100177</w:t>
            </w:r>
          </w:p>
        </w:tc>
        <w:tc>
          <w:tcPr>
            <w:tcW w:w="24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Dokumentace pro TE vč. skříně SR</w:t>
            </w:r>
          </w:p>
        </w:tc>
        <w:tc>
          <w:tcPr>
            <w:tcW w:w="43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Dokumentace pro TE, jejíž součástí je i dokumentace kabelové skříně, kterou se rozumí jak skříně rozpojovací (SR, SE, SD, SV) tak i skříně SS a SP, které spínají další vedení v majetku ECD.</w:t>
            </w:r>
          </w:p>
        </w:tc>
        <w:tc>
          <w:tcPr>
            <w:tcW w:w="222" w:type="dxa"/>
            <w:vAlign w:val="center"/>
          </w:tcPr>
          <w:p w:rsidR="009870EA" w:rsidRPr="009362D7" w:rsidRDefault="009870EA" w:rsidP="009870EA">
            <w:pPr>
              <w:rPr>
                <w:rFonts w:ascii="Arial" w:hAnsi="Arial" w:cs="Arial"/>
                <w:b/>
                <w:sz w:val="28"/>
                <w:szCs w:val="28"/>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24</w:t>
            </w:r>
          </w:p>
        </w:tc>
        <w:tc>
          <w:tcPr>
            <w:tcW w:w="1150"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1100810</w:t>
            </w:r>
          </w:p>
        </w:tc>
        <w:tc>
          <w:tcPr>
            <w:tcW w:w="24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Souhlas majitelů sousedních parcel na ÚS</w:t>
            </w:r>
          </w:p>
        </w:tc>
        <w:tc>
          <w:tcPr>
            <w:tcW w:w="43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Souhlasy majitelů sousedních parcel za účelem vydání územního souhlasu.  U parcel kde je více vlastníků, postačuje podpis od jednoho vlastníka příslušné sousední parcely, pokud Objednatel nebo stavební úřad neurčí jinak. Souhlas vlastníka je vyjádřen jednoduchým způsobem (podpis vlastníka sousední parcely na situačním výkresu, nebo vyhotovení jednoduché speciální smlouvy,</w:t>
            </w:r>
          </w:p>
          <w:p w:rsidR="009870EA" w:rsidRPr="009362D7" w:rsidRDefault="009870EA" w:rsidP="009870EA">
            <w:pPr>
              <w:rPr>
                <w:rFonts w:ascii="Arial" w:hAnsi="Arial" w:cs="Arial"/>
                <w:sz w:val="20"/>
                <w:szCs w:val="20"/>
              </w:rPr>
            </w:pPr>
            <w:r w:rsidRPr="009362D7">
              <w:rPr>
                <w:rFonts w:ascii="Arial" w:hAnsi="Arial" w:cs="Arial"/>
                <w:sz w:val="20"/>
                <w:szCs w:val="20"/>
              </w:rPr>
              <w:t>(ks = 1 souhlas bez ohledu na počet vlastníků).</w:t>
            </w:r>
          </w:p>
        </w:tc>
        <w:tc>
          <w:tcPr>
            <w:tcW w:w="222" w:type="dxa"/>
            <w:vAlign w:val="center"/>
          </w:tcPr>
          <w:p w:rsidR="009870EA" w:rsidRPr="009362D7" w:rsidRDefault="009870EA" w:rsidP="009870EA">
            <w:pPr>
              <w:rPr>
                <w:rFonts w:ascii="Arial" w:hAnsi="Arial" w:cs="Arial"/>
                <w:b/>
                <w:sz w:val="28"/>
                <w:szCs w:val="28"/>
              </w:rPr>
            </w:pPr>
          </w:p>
        </w:tc>
      </w:tr>
      <w:tr w:rsidR="009362D7" w:rsidRPr="009362D7" w:rsidTr="009362D7">
        <w:tc>
          <w:tcPr>
            <w:tcW w:w="9062" w:type="dxa"/>
            <w:gridSpan w:val="5"/>
            <w:shd w:val="clear" w:color="auto" w:fill="DEEAF6" w:themeFill="accent5" w:themeFillTint="33"/>
            <w:vAlign w:val="center"/>
          </w:tcPr>
          <w:p w:rsidR="009362D7" w:rsidRPr="009362D7" w:rsidRDefault="009362D7" w:rsidP="003D1CD4">
            <w:pPr>
              <w:rPr>
                <w:rFonts w:ascii="Arial" w:hAnsi="Arial" w:cs="Arial"/>
                <w:b/>
                <w:sz w:val="24"/>
                <w:szCs w:val="24"/>
              </w:rPr>
            </w:pPr>
            <w:r w:rsidRPr="009362D7">
              <w:rPr>
                <w:rFonts w:ascii="Arial" w:hAnsi="Arial" w:cs="Arial"/>
                <w:b/>
                <w:sz w:val="24"/>
                <w:szCs w:val="24"/>
              </w:rPr>
              <w:t>SNK Ostatní - NESOUTĚŽNÍ SPEKTRUM</w:t>
            </w: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1</w:t>
            </w:r>
          </w:p>
        </w:tc>
        <w:tc>
          <w:tcPr>
            <w:tcW w:w="1150"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1100168</w:t>
            </w:r>
          </w:p>
        </w:tc>
        <w:tc>
          <w:tcPr>
            <w:tcW w:w="24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Správní poplatky</w:t>
            </w:r>
          </w:p>
        </w:tc>
        <w:tc>
          <w:tcPr>
            <w:tcW w:w="43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 xml:space="preserve">Zhotoviteli budou hrazeny oprávněně vynaložené poplatky při realizaci díla, kde jednotlivý poplatek přesahuje 100,- Kč ve skutečné výši dle účetního dokladu vystaveného příslušným úřadem nebo institucí. Jedná se o poplatky, které budou vyměřeny příslušným úřadem nebo správcem zařízení, které bude nutné uhradit pro řádné zajištění projektové dokumentace nebo pro získání právního podkladu pro realizaci stavby (např. poplatek za vyjádření, za povolení zvláštního užívání, za rozhodnutí o výjimce, správní poplatek za územní souhlas, za územní rozhodnutí nebo veřejnoprávní smlouvu). </w:t>
            </w:r>
          </w:p>
          <w:p w:rsidR="009870EA" w:rsidRPr="009362D7" w:rsidRDefault="009870EA" w:rsidP="009870EA">
            <w:pPr>
              <w:rPr>
                <w:rFonts w:ascii="Arial" w:hAnsi="Arial" w:cs="Arial"/>
                <w:sz w:val="20"/>
                <w:szCs w:val="20"/>
              </w:rPr>
            </w:pPr>
            <w:r w:rsidRPr="009362D7">
              <w:rPr>
                <w:rFonts w:ascii="Arial" w:hAnsi="Arial" w:cs="Arial"/>
                <w:sz w:val="20"/>
                <w:szCs w:val="20"/>
              </w:rPr>
              <w:t>Jednotlivé poplatky do výše 100,- Kč nebudou Zhotoviteli hrazeny.</w:t>
            </w:r>
          </w:p>
        </w:tc>
        <w:tc>
          <w:tcPr>
            <w:tcW w:w="222" w:type="dxa"/>
            <w:vAlign w:val="center"/>
          </w:tcPr>
          <w:p w:rsidR="009870EA" w:rsidRPr="009362D7" w:rsidRDefault="009870EA" w:rsidP="009870EA">
            <w:pPr>
              <w:rPr>
                <w:rFonts w:ascii="Arial" w:hAnsi="Arial" w:cs="Arial"/>
                <w:b/>
                <w:sz w:val="20"/>
                <w:szCs w:val="20"/>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lastRenderedPageBreak/>
              <w:t>2</w:t>
            </w:r>
          </w:p>
        </w:tc>
        <w:tc>
          <w:tcPr>
            <w:tcW w:w="1150"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1100169</w:t>
            </w:r>
          </w:p>
        </w:tc>
        <w:tc>
          <w:tcPr>
            <w:tcW w:w="24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Protlak, překop</w:t>
            </w:r>
          </w:p>
        </w:tc>
        <w:tc>
          <w:tcPr>
            <w:tcW w:w="43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V případě použití, musí být cena stanovena v souladu s podmínakami rámcové smlouvy a předem odsouhlasena Objednatelem.</w:t>
            </w:r>
          </w:p>
        </w:tc>
        <w:tc>
          <w:tcPr>
            <w:tcW w:w="222" w:type="dxa"/>
            <w:vAlign w:val="center"/>
          </w:tcPr>
          <w:p w:rsidR="009870EA" w:rsidRPr="009362D7" w:rsidRDefault="009870EA" w:rsidP="009870EA">
            <w:pPr>
              <w:rPr>
                <w:rFonts w:ascii="Arial" w:hAnsi="Arial" w:cs="Arial"/>
                <w:b/>
                <w:sz w:val="20"/>
                <w:szCs w:val="20"/>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3</w:t>
            </w:r>
          </w:p>
        </w:tc>
        <w:tc>
          <w:tcPr>
            <w:tcW w:w="1150"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1100170</w:t>
            </w:r>
          </w:p>
        </w:tc>
        <w:tc>
          <w:tcPr>
            <w:tcW w:w="24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Speciální zádlažby</w:t>
            </w:r>
          </w:p>
        </w:tc>
        <w:tc>
          <w:tcPr>
            <w:tcW w:w="43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Zádlažby jsou započítány pro stavby na klíč SNK1 až SNK9. V případě použití speciálních zádlažeb musí být cena stanovena v souladu s podmínakami rámcové smlouvy a předem odsouhlasena Objednatelem.</w:t>
            </w:r>
          </w:p>
        </w:tc>
        <w:tc>
          <w:tcPr>
            <w:tcW w:w="222" w:type="dxa"/>
            <w:vAlign w:val="center"/>
          </w:tcPr>
          <w:p w:rsidR="009870EA" w:rsidRPr="009362D7" w:rsidRDefault="009870EA" w:rsidP="009870EA">
            <w:pPr>
              <w:rPr>
                <w:rFonts w:ascii="Arial" w:hAnsi="Arial" w:cs="Arial"/>
                <w:b/>
                <w:sz w:val="20"/>
                <w:szCs w:val="20"/>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4</w:t>
            </w:r>
          </w:p>
        </w:tc>
        <w:tc>
          <w:tcPr>
            <w:tcW w:w="1150"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1101804</w:t>
            </w:r>
          </w:p>
        </w:tc>
        <w:tc>
          <w:tcPr>
            <w:tcW w:w="24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Neplánovaný výkon</w:t>
            </w:r>
          </w:p>
        </w:tc>
        <w:tc>
          <w:tcPr>
            <w:tcW w:w="43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Činnosti neohodnocené zavedenými výkony. Cena musí být stanovena v souladu s podmínakami rámcové smlouvy a předem odsouhlasena Objednatelem.</w:t>
            </w:r>
          </w:p>
        </w:tc>
        <w:tc>
          <w:tcPr>
            <w:tcW w:w="222" w:type="dxa"/>
            <w:vAlign w:val="center"/>
          </w:tcPr>
          <w:p w:rsidR="009870EA" w:rsidRPr="009362D7" w:rsidRDefault="009870EA" w:rsidP="009870EA">
            <w:pPr>
              <w:rPr>
                <w:rFonts w:ascii="Arial" w:hAnsi="Arial" w:cs="Arial"/>
                <w:b/>
                <w:sz w:val="20"/>
                <w:szCs w:val="20"/>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5</w:t>
            </w:r>
          </w:p>
        </w:tc>
        <w:tc>
          <w:tcPr>
            <w:tcW w:w="1150"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1100811</w:t>
            </w:r>
          </w:p>
        </w:tc>
        <w:tc>
          <w:tcPr>
            <w:tcW w:w="24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Demontáž stávajícího zařízení</w:t>
            </w:r>
          </w:p>
        </w:tc>
        <w:tc>
          <w:tcPr>
            <w:tcW w:w="43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Demontáže pro sloup, stávajcí skříně jsou naceněny standardními výkony. Cena jiných nespecifikovaných demontáží musí být stanoveny v souladu s podmínakami rámcové smlouvy a předem odsouhlasena Objednatelem.</w:t>
            </w:r>
          </w:p>
        </w:tc>
        <w:tc>
          <w:tcPr>
            <w:tcW w:w="222" w:type="dxa"/>
            <w:vAlign w:val="center"/>
          </w:tcPr>
          <w:p w:rsidR="009870EA" w:rsidRPr="009362D7" w:rsidRDefault="009870EA" w:rsidP="009870EA">
            <w:pPr>
              <w:rPr>
                <w:rFonts w:ascii="Arial" w:hAnsi="Arial" w:cs="Arial"/>
                <w:b/>
                <w:sz w:val="20"/>
                <w:szCs w:val="20"/>
              </w:rPr>
            </w:pPr>
          </w:p>
        </w:tc>
      </w:tr>
      <w:tr w:rsidR="009870EA" w:rsidRPr="009362D7" w:rsidTr="009362D7">
        <w:tc>
          <w:tcPr>
            <w:tcW w:w="972" w:type="dxa"/>
            <w:vAlign w:val="center"/>
          </w:tcPr>
          <w:p w:rsidR="009870EA" w:rsidRPr="009362D7" w:rsidRDefault="009870EA" w:rsidP="009362D7">
            <w:pPr>
              <w:rPr>
                <w:rFonts w:ascii="Arial" w:hAnsi="Arial" w:cs="Arial"/>
                <w:sz w:val="20"/>
                <w:szCs w:val="20"/>
              </w:rPr>
            </w:pPr>
            <w:r w:rsidRPr="009362D7">
              <w:rPr>
                <w:rFonts w:ascii="Arial" w:hAnsi="Arial" w:cs="Arial"/>
                <w:sz w:val="20"/>
                <w:szCs w:val="20"/>
              </w:rPr>
              <w:t>6</w:t>
            </w:r>
          </w:p>
        </w:tc>
        <w:tc>
          <w:tcPr>
            <w:tcW w:w="1150"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1101944</w:t>
            </w:r>
          </w:p>
        </w:tc>
        <w:tc>
          <w:tcPr>
            <w:tcW w:w="24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DIO - dopravní značení</w:t>
            </w:r>
          </w:p>
        </w:tc>
        <w:tc>
          <w:tcPr>
            <w:tcW w:w="4309" w:type="dxa"/>
            <w:vAlign w:val="center"/>
          </w:tcPr>
          <w:p w:rsidR="009870EA" w:rsidRPr="009362D7" w:rsidRDefault="009870EA" w:rsidP="009870EA">
            <w:pPr>
              <w:rPr>
                <w:rFonts w:ascii="Arial" w:hAnsi="Arial" w:cs="Arial"/>
                <w:sz w:val="20"/>
                <w:szCs w:val="20"/>
              </w:rPr>
            </w:pPr>
            <w:r w:rsidRPr="009362D7">
              <w:rPr>
                <w:rFonts w:ascii="Arial" w:hAnsi="Arial" w:cs="Arial"/>
                <w:sz w:val="20"/>
                <w:szCs w:val="20"/>
              </w:rPr>
              <w:t>V případě nutného zpracování DIO bude umístění dopravních značek vč. projektu proplaceno po odsouhlasení Objednatelem. V případě dopravního značení na místních a  účelových  komunikací jsou náklady zahrnuty v režii výkonů.</w:t>
            </w:r>
          </w:p>
        </w:tc>
        <w:tc>
          <w:tcPr>
            <w:tcW w:w="222" w:type="dxa"/>
            <w:vAlign w:val="center"/>
          </w:tcPr>
          <w:p w:rsidR="009870EA" w:rsidRPr="009362D7" w:rsidRDefault="009870EA" w:rsidP="009870EA">
            <w:pPr>
              <w:rPr>
                <w:rFonts w:ascii="Arial" w:hAnsi="Arial" w:cs="Arial"/>
                <w:b/>
                <w:sz w:val="20"/>
                <w:szCs w:val="20"/>
              </w:rPr>
            </w:pPr>
          </w:p>
        </w:tc>
      </w:tr>
    </w:tbl>
    <w:p w:rsidR="00FD662F" w:rsidRPr="009362D7" w:rsidRDefault="00FD662F">
      <w:pPr>
        <w:rPr>
          <w:rFonts w:ascii="Arial" w:hAnsi="Arial" w:cs="Arial"/>
          <w:b/>
          <w:sz w:val="20"/>
          <w:szCs w:val="20"/>
        </w:rPr>
      </w:pPr>
    </w:p>
    <w:sectPr w:rsidR="00FD662F" w:rsidRPr="009362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62F"/>
    <w:rsid w:val="00207196"/>
    <w:rsid w:val="002B4FE7"/>
    <w:rsid w:val="003D1CD4"/>
    <w:rsid w:val="00503526"/>
    <w:rsid w:val="006B3A8E"/>
    <w:rsid w:val="006C7F1B"/>
    <w:rsid w:val="0070788E"/>
    <w:rsid w:val="009362D7"/>
    <w:rsid w:val="009870EA"/>
    <w:rsid w:val="00C43B0A"/>
    <w:rsid w:val="00DD7F04"/>
    <w:rsid w:val="00E6127C"/>
    <w:rsid w:val="00FD662F"/>
    <w:rsid w:val="00FF47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551A0"/>
  <w15:chartTrackingRefBased/>
  <w15:docId w15:val="{41B65A88-4627-43CB-913F-C21E7CEF4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D662F"/>
    <w:pPr>
      <w:ind w:left="720"/>
      <w:contextualSpacing/>
    </w:pPr>
  </w:style>
  <w:style w:type="table" w:styleId="Mkatabulky">
    <w:name w:val="Table Grid"/>
    <w:basedOn w:val="Normlntabulka"/>
    <w:uiPriority w:val="39"/>
    <w:rsid w:val="00FD66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8319479">
      <w:bodyDiv w:val="1"/>
      <w:marLeft w:val="0"/>
      <w:marRight w:val="0"/>
      <w:marTop w:val="0"/>
      <w:marBottom w:val="0"/>
      <w:divBdr>
        <w:top w:val="none" w:sz="0" w:space="0" w:color="auto"/>
        <w:left w:val="none" w:sz="0" w:space="0" w:color="auto"/>
        <w:bottom w:val="none" w:sz="0" w:space="0" w:color="auto"/>
        <w:right w:val="none" w:sz="0" w:space="0" w:color="auto"/>
      </w:divBdr>
    </w:div>
    <w:div w:id="2051608042">
      <w:bodyDiv w:val="1"/>
      <w:marLeft w:val="0"/>
      <w:marRight w:val="0"/>
      <w:marTop w:val="0"/>
      <w:marBottom w:val="0"/>
      <w:divBdr>
        <w:top w:val="none" w:sz="0" w:space="0" w:color="auto"/>
        <w:left w:val="none" w:sz="0" w:space="0" w:color="auto"/>
        <w:bottom w:val="none" w:sz="0" w:space="0" w:color="auto"/>
        <w:right w:val="none" w:sz="0" w:space="0" w:color="auto"/>
      </w:divBdr>
    </w:div>
    <w:div w:id="2145460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3633</Words>
  <Characters>21435</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Gebauerová, Monika</dc:creator>
  <cp:keywords/>
  <dc:description/>
  <cp:lastModifiedBy>Gebauerová, Monika</cp:lastModifiedBy>
  <cp:revision>3</cp:revision>
  <dcterms:created xsi:type="dcterms:W3CDTF">2018-07-23T09:23:00Z</dcterms:created>
  <dcterms:modified xsi:type="dcterms:W3CDTF">2018-07-23T09:32:00Z</dcterms:modified>
</cp:coreProperties>
</file>