
<file path=[Content_Types].xml><?xml version="1.0" encoding="utf-8"?>
<Types xmlns="http://schemas.openxmlformats.org/package/2006/content-types">
  <Default Extension="wmf" ContentType="image/x-wmf"/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071" w:type="dxa"/>
        <w:tblInd w:w="-34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14"/>
        <w:gridCol w:w="4139"/>
        <w:gridCol w:w="1474"/>
        <w:gridCol w:w="1644"/>
      </w:tblGrid>
      <w:tr w:rsidR="00610B2F" w:rsidRPr="00C61E55" w:rsidTr="002B4F35">
        <w:trPr>
          <w:trHeight w:val="283"/>
        </w:trPr>
        <w:tc>
          <w:tcPr>
            <w:tcW w:w="1814" w:type="dxa"/>
            <w:vMerge w:val="restart"/>
            <w:tcBorders>
              <w:top w:val="single" w:sz="12" w:space="0" w:color="auto"/>
            </w:tcBorders>
            <w:vAlign w:val="center"/>
          </w:tcPr>
          <w:p w:rsidR="00610B2F" w:rsidRPr="000E0C52" w:rsidRDefault="00610B2F" w:rsidP="002B4F35">
            <w:bookmarkStart w:id="0" w:name="_GoBack"/>
            <w:bookmarkEnd w:id="0"/>
            <w:r>
              <w:rPr>
                <w:noProof/>
              </w:rPr>
              <w:drawing>
                <wp:inline distT="0" distB="0" distL="0" distR="0" wp14:anchorId="14B12542" wp14:editId="14B12543">
                  <wp:extent cx="962025" cy="276225"/>
                  <wp:effectExtent l="19050" t="0" r="9525" b="0"/>
                  <wp:docPr id="7" name="obrázek 1" descr="EON_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 descr="EON_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39" w:type="dxa"/>
            <w:vMerge w:val="restart"/>
            <w:tcBorders>
              <w:top w:val="single" w:sz="12" w:space="0" w:color="auto"/>
            </w:tcBorders>
            <w:vAlign w:val="center"/>
          </w:tcPr>
          <w:p w:rsidR="00610B2F" w:rsidRPr="00C062D1" w:rsidRDefault="0076591B" w:rsidP="00370ABB">
            <w:pPr>
              <w:pStyle w:val="ZhlavNadpis1dek"/>
            </w:pPr>
            <w:r>
              <w:t>Metodika řešení škod způsobených při stavbách CAPEX i OPEX</w:t>
            </w:r>
          </w:p>
        </w:tc>
        <w:tc>
          <w:tcPr>
            <w:tcW w:w="1474" w:type="dxa"/>
            <w:tcBorders>
              <w:top w:val="single" w:sz="12" w:space="0" w:color="auto"/>
            </w:tcBorders>
            <w:vAlign w:val="center"/>
          </w:tcPr>
          <w:p w:rsidR="00610B2F" w:rsidRPr="00F73419" w:rsidRDefault="00610B2F" w:rsidP="002B4F35">
            <w:pPr>
              <w:pStyle w:val="Zhlavostatntext"/>
              <w:rPr>
                <w:sz w:val="20"/>
                <w:szCs w:val="20"/>
              </w:rPr>
            </w:pPr>
            <w:r w:rsidRPr="00F73419">
              <w:rPr>
                <w:sz w:val="20"/>
                <w:szCs w:val="20"/>
              </w:rPr>
              <w:t>Stran:</w:t>
            </w:r>
          </w:p>
        </w:tc>
        <w:tc>
          <w:tcPr>
            <w:tcW w:w="1644" w:type="dxa"/>
            <w:tcBorders>
              <w:top w:val="single" w:sz="12" w:space="0" w:color="auto"/>
            </w:tcBorders>
            <w:vAlign w:val="center"/>
          </w:tcPr>
          <w:p w:rsidR="00610B2F" w:rsidRPr="00F73419" w:rsidRDefault="00DE0586" w:rsidP="002B4F35">
            <w:pPr>
              <w:pStyle w:val="Zhlavostatntext"/>
              <w:rPr>
                <w:sz w:val="20"/>
                <w:szCs w:val="20"/>
              </w:rPr>
            </w:pPr>
            <w:r w:rsidRPr="00F73419">
              <w:rPr>
                <w:sz w:val="20"/>
                <w:szCs w:val="20"/>
              </w:rPr>
              <w:fldChar w:fldCharType="begin"/>
            </w:r>
            <w:r w:rsidR="00610B2F" w:rsidRPr="00F73419">
              <w:rPr>
                <w:sz w:val="20"/>
                <w:szCs w:val="20"/>
              </w:rPr>
              <w:instrText xml:space="preserve"> PAGE </w:instrText>
            </w:r>
            <w:r w:rsidRPr="00F73419">
              <w:rPr>
                <w:sz w:val="20"/>
                <w:szCs w:val="20"/>
              </w:rPr>
              <w:fldChar w:fldCharType="separate"/>
            </w:r>
            <w:r w:rsidR="00632BBD">
              <w:rPr>
                <w:noProof/>
                <w:sz w:val="20"/>
                <w:szCs w:val="20"/>
              </w:rPr>
              <w:t>1</w:t>
            </w:r>
            <w:r w:rsidRPr="00F73419">
              <w:rPr>
                <w:sz w:val="20"/>
                <w:szCs w:val="20"/>
              </w:rPr>
              <w:fldChar w:fldCharType="end"/>
            </w:r>
            <w:r w:rsidR="00610B2F" w:rsidRPr="00F73419">
              <w:rPr>
                <w:sz w:val="20"/>
                <w:szCs w:val="20"/>
              </w:rPr>
              <w:t xml:space="preserve"> / </w:t>
            </w:r>
            <w:r w:rsidRPr="00F73419">
              <w:rPr>
                <w:sz w:val="20"/>
                <w:szCs w:val="20"/>
              </w:rPr>
              <w:fldChar w:fldCharType="begin"/>
            </w:r>
            <w:r w:rsidR="00610B2F" w:rsidRPr="00F73419">
              <w:rPr>
                <w:sz w:val="20"/>
                <w:szCs w:val="20"/>
              </w:rPr>
              <w:instrText xml:space="preserve"> NUMPAGES </w:instrText>
            </w:r>
            <w:r w:rsidRPr="00F73419">
              <w:rPr>
                <w:sz w:val="20"/>
                <w:szCs w:val="20"/>
              </w:rPr>
              <w:fldChar w:fldCharType="separate"/>
            </w:r>
            <w:r w:rsidR="00632BBD">
              <w:rPr>
                <w:noProof/>
                <w:sz w:val="20"/>
                <w:szCs w:val="20"/>
              </w:rPr>
              <w:t>11</w:t>
            </w:r>
            <w:r w:rsidRPr="00F73419">
              <w:rPr>
                <w:sz w:val="20"/>
                <w:szCs w:val="20"/>
              </w:rPr>
              <w:fldChar w:fldCharType="end"/>
            </w:r>
          </w:p>
        </w:tc>
      </w:tr>
      <w:tr w:rsidR="00610B2F" w:rsidRPr="00C61E55" w:rsidTr="002B4F35">
        <w:trPr>
          <w:trHeight w:val="283"/>
        </w:trPr>
        <w:tc>
          <w:tcPr>
            <w:tcW w:w="1814" w:type="dxa"/>
            <w:vMerge/>
          </w:tcPr>
          <w:p w:rsidR="00610B2F" w:rsidRPr="00C61E55" w:rsidRDefault="00610B2F" w:rsidP="002B4F35">
            <w:pPr>
              <w:pStyle w:val="Zhlavspolenost"/>
              <w:jc w:val="center"/>
            </w:pPr>
          </w:p>
        </w:tc>
        <w:tc>
          <w:tcPr>
            <w:tcW w:w="4139" w:type="dxa"/>
            <w:vMerge/>
          </w:tcPr>
          <w:p w:rsidR="00610B2F" w:rsidRPr="00C61E55" w:rsidRDefault="00610B2F" w:rsidP="002B4F35">
            <w:pPr>
              <w:pStyle w:val="Tabulkanormln"/>
            </w:pPr>
          </w:p>
        </w:tc>
        <w:tc>
          <w:tcPr>
            <w:tcW w:w="1474" w:type="dxa"/>
            <w:vAlign w:val="center"/>
          </w:tcPr>
          <w:p w:rsidR="00610B2F" w:rsidRPr="001722A9" w:rsidRDefault="00610B2F" w:rsidP="002B4F35">
            <w:pPr>
              <w:pStyle w:val="Zhlavostatntext"/>
            </w:pPr>
            <w:r w:rsidRPr="00F73419">
              <w:rPr>
                <w:sz w:val="20"/>
                <w:szCs w:val="20"/>
              </w:rPr>
              <w:t>Platnost od:</w:t>
            </w:r>
          </w:p>
        </w:tc>
        <w:tc>
          <w:tcPr>
            <w:tcW w:w="1644" w:type="dxa"/>
            <w:vAlign w:val="center"/>
          </w:tcPr>
          <w:p w:rsidR="00610B2F" w:rsidRPr="00FB400A" w:rsidRDefault="00977858" w:rsidP="001C271C">
            <w:pPr>
              <w:pStyle w:val="Zhlavdatumplatnost"/>
              <w:rPr>
                <w:szCs w:val="20"/>
              </w:rPr>
            </w:pPr>
            <w:r>
              <w:rPr>
                <w:szCs w:val="20"/>
              </w:rPr>
              <w:t>20</w:t>
            </w:r>
            <w:r w:rsidR="000E77EB">
              <w:rPr>
                <w:szCs w:val="20"/>
              </w:rPr>
              <w:t>.10.2014</w:t>
            </w:r>
          </w:p>
        </w:tc>
      </w:tr>
      <w:tr w:rsidR="00610B2F" w:rsidRPr="00C61E55" w:rsidTr="002B4F35">
        <w:trPr>
          <w:trHeight w:val="283"/>
        </w:trPr>
        <w:tc>
          <w:tcPr>
            <w:tcW w:w="1814" w:type="dxa"/>
            <w:vMerge/>
            <w:tcBorders>
              <w:bottom w:val="single" w:sz="12" w:space="0" w:color="auto"/>
            </w:tcBorders>
          </w:tcPr>
          <w:p w:rsidR="00610B2F" w:rsidRDefault="00610B2F" w:rsidP="002B4F35">
            <w:pPr>
              <w:pStyle w:val="Zhlavspolenost"/>
              <w:jc w:val="center"/>
              <w:rPr>
                <w:b/>
                <w:szCs w:val="18"/>
              </w:rPr>
            </w:pPr>
          </w:p>
        </w:tc>
        <w:tc>
          <w:tcPr>
            <w:tcW w:w="4139" w:type="dxa"/>
            <w:vMerge/>
            <w:tcBorders>
              <w:bottom w:val="single" w:sz="12" w:space="0" w:color="auto"/>
            </w:tcBorders>
            <w:vAlign w:val="center"/>
          </w:tcPr>
          <w:p w:rsidR="00610B2F" w:rsidRPr="0040585A" w:rsidRDefault="00610B2F" w:rsidP="002B4F35">
            <w:pPr>
              <w:pStyle w:val="ZhlavNadpis2dek"/>
              <w:rPr>
                <w:szCs w:val="20"/>
              </w:rPr>
            </w:pPr>
          </w:p>
        </w:tc>
        <w:tc>
          <w:tcPr>
            <w:tcW w:w="1474" w:type="dxa"/>
            <w:tcBorders>
              <w:bottom w:val="single" w:sz="12" w:space="0" w:color="auto"/>
            </w:tcBorders>
            <w:vAlign w:val="center"/>
          </w:tcPr>
          <w:p w:rsidR="00610B2F" w:rsidRPr="00F73419" w:rsidRDefault="00610B2F" w:rsidP="002B4F35">
            <w:r>
              <w:t>Účinnost od:</w:t>
            </w:r>
          </w:p>
        </w:tc>
        <w:tc>
          <w:tcPr>
            <w:tcW w:w="1644" w:type="dxa"/>
            <w:tcBorders>
              <w:bottom w:val="single" w:sz="12" w:space="0" w:color="auto"/>
            </w:tcBorders>
            <w:vAlign w:val="center"/>
          </w:tcPr>
          <w:p w:rsidR="00610B2F" w:rsidRPr="00FB400A" w:rsidRDefault="00977858" w:rsidP="00FB400A">
            <w:pPr>
              <w:pStyle w:val="Zhlavdatuminnost"/>
            </w:pPr>
            <w:r>
              <w:t>20</w:t>
            </w:r>
            <w:r w:rsidR="000E77EB">
              <w:t>.11</w:t>
            </w:r>
            <w:r w:rsidR="00FB400A" w:rsidRPr="00FB400A">
              <w:t>.2014</w:t>
            </w:r>
          </w:p>
        </w:tc>
      </w:tr>
      <w:tr w:rsidR="00610B2F" w:rsidRPr="00C61E55" w:rsidTr="002B4F35">
        <w:trPr>
          <w:trHeight w:val="283"/>
        </w:trPr>
        <w:tc>
          <w:tcPr>
            <w:tcW w:w="1814" w:type="dxa"/>
            <w:tcBorders>
              <w:bottom w:val="single" w:sz="12" w:space="0" w:color="auto"/>
            </w:tcBorders>
          </w:tcPr>
          <w:p w:rsidR="00610B2F" w:rsidRPr="00A44570" w:rsidRDefault="00610B2F" w:rsidP="002B4F35">
            <w:pPr>
              <w:pStyle w:val="Zhlavdokument"/>
            </w:pPr>
            <w:r>
              <w:t>Prováděcí pokyn</w:t>
            </w:r>
            <w:r w:rsidRPr="00A44570">
              <w:t xml:space="preserve"> </w:t>
            </w:r>
            <w:r>
              <w:t>ECZR</w:t>
            </w:r>
          </w:p>
        </w:tc>
        <w:tc>
          <w:tcPr>
            <w:tcW w:w="4139" w:type="dxa"/>
            <w:tcBorders>
              <w:bottom w:val="single" w:sz="12" w:space="0" w:color="auto"/>
            </w:tcBorders>
            <w:vAlign w:val="center"/>
          </w:tcPr>
          <w:p w:rsidR="00610B2F" w:rsidRPr="00CA427F" w:rsidRDefault="00610B2F" w:rsidP="0076591B">
            <w:pPr>
              <w:pStyle w:val="ZhlavNadpis2dek"/>
            </w:pPr>
            <w:r w:rsidRPr="0091230E">
              <w:t>ECZR-PP-DS-</w:t>
            </w:r>
            <w:r w:rsidR="0076591B">
              <w:t>157</w:t>
            </w:r>
          </w:p>
        </w:tc>
        <w:tc>
          <w:tcPr>
            <w:tcW w:w="1474" w:type="dxa"/>
            <w:tcBorders>
              <w:bottom w:val="single" w:sz="12" w:space="0" w:color="auto"/>
            </w:tcBorders>
            <w:vAlign w:val="center"/>
          </w:tcPr>
          <w:p w:rsidR="00610B2F" w:rsidRPr="00CA427F" w:rsidRDefault="00610B2F" w:rsidP="002B4F35">
            <w:pPr>
              <w:pStyle w:val="Zhlav"/>
              <w:tabs>
                <w:tab w:val="clear" w:pos="4536"/>
                <w:tab w:val="clear" w:pos="9072"/>
              </w:tabs>
            </w:pPr>
            <w:r w:rsidRPr="00CA427F">
              <w:t>Revize:</w:t>
            </w:r>
          </w:p>
        </w:tc>
        <w:tc>
          <w:tcPr>
            <w:tcW w:w="1644" w:type="dxa"/>
            <w:tcBorders>
              <w:bottom w:val="single" w:sz="12" w:space="0" w:color="auto"/>
            </w:tcBorders>
            <w:vAlign w:val="center"/>
          </w:tcPr>
          <w:p w:rsidR="00610B2F" w:rsidRPr="00CA427F" w:rsidRDefault="00610B2F" w:rsidP="002B4F35">
            <w:pPr>
              <w:pStyle w:val="Zhlavrevize"/>
            </w:pPr>
            <w:r>
              <w:t>00</w:t>
            </w:r>
          </w:p>
        </w:tc>
      </w:tr>
    </w:tbl>
    <w:p w:rsidR="00610B2F" w:rsidRDefault="00610B2F" w:rsidP="00610B2F"/>
    <w:p w:rsidR="00610B2F" w:rsidRPr="005D4495" w:rsidRDefault="00610B2F" w:rsidP="00610B2F"/>
    <w:tbl>
      <w:tblPr>
        <w:tblW w:w="9073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74"/>
        <w:gridCol w:w="1361"/>
        <w:gridCol w:w="1984"/>
        <w:gridCol w:w="2268"/>
        <w:gridCol w:w="1986"/>
      </w:tblGrid>
      <w:tr w:rsidR="00610B2F" w:rsidRPr="00651317" w:rsidTr="002B4F35">
        <w:trPr>
          <w:cantSplit/>
          <w:trHeight w:val="705"/>
        </w:trPr>
        <w:tc>
          <w:tcPr>
            <w:tcW w:w="9073" w:type="dxa"/>
            <w:gridSpan w:val="5"/>
            <w:tcBorders>
              <w:top w:val="single" w:sz="12" w:space="0" w:color="auto"/>
            </w:tcBorders>
          </w:tcPr>
          <w:p w:rsidR="00610B2F" w:rsidRPr="000E0C52" w:rsidRDefault="00610B2F" w:rsidP="0076591B">
            <w:pPr>
              <w:spacing w:before="240" w:after="24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Prováděcí pokyn </w:t>
            </w:r>
            <w:r w:rsidRPr="0091230E">
              <w:rPr>
                <w:b/>
                <w:bCs/>
              </w:rPr>
              <w:t>PP-DS-</w:t>
            </w:r>
            <w:r w:rsidR="0091230E" w:rsidRPr="0091230E">
              <w:rPr>
                <w:b/>
                <w:bCs/>
              </w:rPr>
              <w:t>1</w:t>
            </w:r>
            <w:r w:rsidR="0076591B">
              <w:rPr>
                <w:b/>
                <w:bCs/>
              </w:rPr>
              <w:t>57</w:t>
            </w:r>
            <w:r>
              <w:rPr>
                <w:b/>
                <w:bCs/>
              </w:rPr>
              <w:t xml:space="preserve"> společnosti E.ON Česká republika, s.r.o.</w:t>
            </w:r>
          </w:p>
        </w:tc>
      </w:tr>
      <w:tr w:rsidR="00610B2F" w:rsidRPr="00651317" w:rsidTr="00610B2F">
        <w:trPr>
          <w:cantSplit/>
          <w:trHeight w:val="705"/>
        </w:trPr>
        <w:tc>
          <w:tcPr>
            <w:tcW w:w="1474" w:type="dxa"/>
            <w:vAlign w:val="center"/>
          </w:tcPr>
          <w:p w:rsidR="00610B2F" w:rsidRPr="000E0C52" w:rsidRDefault="00610B2F" w:rsidP="002B4F35">
            <w:pPr>
              <w:spacing w:before="240" w:after="240"/>
              <w:rPr>
                <w:b/>
                <w:bCs/>
              </w:rPr>
            </w:pPr>
            <w:r w:rsidRPr="000E0C52">
              <w:rPr>
                <w:b/>
                <w:bCs/>
              </w:rPr>
              <w:t>Role</w:t>
            </w:r>
          </w:p>
        </w:tc>
        <w:tc>
          <w:tcPr>
            <w:tcW w:w="1361" w:type="dxa"/>
            <w:vAlign w:val="center"/>
          </w:tcPr>
          <w:p w:rsidR="00610B2F" w:rsidRPr="000E0C52" w:rsidRDefault="00610B2F" w:rsidP="002B4F35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Společnost</w:t>
            </w:r>
          </w:p>
        </w:tc>
        <w:tc>
          <w:tcPr>
            <w:tcW w:w="1984" w:type="dxa"/>
            <w:vAlign w:val="center"/>
          </w:tcPr>
          <w:p w:rsidR="00610B2F" w:rsidRPr="000E0C52" w:rsidRDefault="00610B2F" w:rsidP="002B4F35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Organizační jednotka</w:t>
            </w:r>
          </w:p>
        </w:tc>
        <w:tc>
          <w:tcPr>
            <w:tcW w:w="2268" w:type="dxa"/>
            <w:vAlign w:val="center"/>
          </w:tcPr>
          <w:p w:rsidR="00610B2F" w:rsidRPr="000E0C52" w:rsidRDefault="00610B2F" w:rsidP="002B4F35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Příjmení a jméno</w:t>
            </w:r>
          </w:p>
        </w:tc>
        <w:tc>
          <w:tcPr>
            <w:tcW w:w="1986" w:type="dxa"/>
            <w:vAlign w:val="center"/>
          </w:tcPr>
          <w:p w:rsidR="00610B2F" w:rsidRPr="000E0C52" w:rsidRDefault="00610B2F" w:rsidP="002B4F35">
            <w:pPr>
              <w:jc w:val="center"/>
              <w:rPr>
                <w:b/>
                <w:bCs/>
              </w:rPr>
            </w:pPr>
            <w:r w:rsidRPr="000E0C52">
              <w:rPr>
                <w:b/>
                <w:bCs/>
              </w:rPr>
              <w:t>Datum a podpis</w:t>
            </w:r>
          </w:p>
        </w:tc>
      </w:tr>
      <w:tr w:rsidR="00610B2F" w:rsidRPr="00E066BD" w:rsidTr="00610B2F">
        <w:trPr>
          <w:cantSplit/>
          <w:trHeight w:val="705"/>
        </w:trPr>
        <w:tc>
          <w:tcPr>
            <w:tcW w:w="1474" w:type="dxa"/>
            <w:vAlign w:val="center"/>
          </w:tcPr>
          <w:p w:rsidR="00610B2F" w:rsidRPr="000E0C52" w:rsidRDefault="00610B2F" w:rsidP="002B4F35">
            <w:pPr>
              <w:spacing w:before="240" w:after="240"/>
              <w:rPr>
                <w:b/>
                <w:bCs/>
              </w:rPr>
            </w:pPr>
            <w:r w:rsidRPr="000E0C52">
              <w:rPr>
                <w:b/>
                <w:bCs/>
              </w:rPr>
              <w:t>Vydavatel:</w:t>
            </w:r>
          </w:p>
        </w:tc>
        <w:tc>
          <w:tcPr>
            <w:tcW w:w="1361" w:type="dxa"/>
            <w:vAlign w:val="center"/>
          </w:tcPr>
          <w:p w:rsidR="00610B2F" w:rsidRPr="000E0C52" w:rsidRDefault="00610B2F" w:rsidP="002B4F35">
            <w:pPr>
              <w:jc w:val="center"/>
            </w:pPr>
            <w:r>
              <w:t>ECZR</w:t>
            </w:r>
          </w:p>
        </w:tc>
        <w:tc>
          <w:tcPr>
            <w:tcW w:w="1984" w:type="dxa"/>
            <w:vAlign w:val="center"/>
          </w:tcPr>
          <w:p w:rsidR="00610B2F" w:rsidRPr="00A41382" w:rsidRDefault="00610B2F" w:rsidP="002B4F35">
            <w:pPr>
              <w:jc w:val="center"/>
            </w:pPr>
            <w:r>
              <w:t>Síťový Management</w:t>
            </w:r>
          </w:p>
        </w:tc>
        <w:tc>
          <w:tcPr>
            <w:tcW w:w="2268" w:type="dxa"/>
            <w:vAlign w:val="center"/>
          </w:tcPr>
          <w:p w:rsidR="00610B2F" w:rsidRPr="00A41382" w:rsidRDefault="00610B2F" w:rsidP="002B4F35">
            <w:r w:rsidRPr="00A41382">
              <w:t>Ing. Mezera David</w:t>
            </w:r>
          </w:p>
        </w:tc>
        <w:tc>
          <w:tcPr>
            <w:tcW w:w="1986" w:type="dxa"/>
            <w:vAlign w:val="center"/>
          </w:tcPr>
          <w:p w:rsidR="00610B2F" w:rsidRPr="000E0C52" w:rsidRDefault="00610B2F" w:rsidP="002B4F35"/>
        </w:tc>
      </w:tr>
      <w:tr w:rsidR="00610B2F" w:rsidRPr="00E066BD" w:rsidTr="00610B2F">
        <w:trPr>
          <w:cantSplit/>
          <w:trHeight w:val="826"/>
        </w:trPr>
        <w:tc>
          <w:tcPr>
            <w:tcW w:w="1474" w:type="dxa"/>
            <w:vAlign w:val="center"/>
          </w:tcPr>
          <w:p w:rsidR="00610B2F" w:rsidRPr="000E0C52" w:rsidRDefault="00610B2F" w:rsidP="002B4F35">
            <w:pPr>
              <w:spacing w:before="240" w:after="240"/>
              <w:rPr>
                <w:b/>
                <w:bCs/>
              </w:rPr>
            </w:pPr>
            <w:r w:rsidRPr="000E0C52">
              <w:rPr>
                <w:b/>
                <w:bCs/>
              </w:rPr>
              <w:t>Schvalovatel:</w:t>
            </w:r>
          </w:p>
        </w:tc>
        <w:tc>
          <w:tcPr>
            <w:tcW w:w="1361" w:type="dxa"/>
            <w:vAlign w:val="center"/>
          </w:tcPr>
          <w:p w:rsidR="00610B2F" w:rsidRPr="00A41382" w:rsidRDefault="00610B2F" w:rsidP="002B4F35">
            <w:pPr>
              <w:jc w:val="center"/>
            </w:pPr>
            <w:r w:rsidRPr="00A41382">
              <w:t>ECZR</w:t>
            </w:r>
          </w:p>
        </w:tc>
        <w:tc>
          <w:tcPr>
            <w:tcW w:w="1984" w:type="dxa"/>
            <w:vAlign w:val="center"/>
          </w:tcPr>
          <w:p w:rsidR="00610B2F" w:rsidRPr="00A41382" w:rsidRDefault="00610B2F" w:rsidP="002B4F35">
            <w:pPr>
              <w:jc w:val="center"/>
            </w:pPr>
            <w:r w:rsidRPr="00A41382">
              <w:t xml:space="preserve">Správa </w:t>
            </w:r>
            <w:r>
              <w:t>Distribuční sítě</w:t>
            </w:r>
          </w:p>
        </w:tc>
        <w:tc>
          <w:tcPr>
            <w:tcW w:w="2268" w:type="dxa"/>
            <w:vAlign w:val="center"/>
          </w:tcPr>
          <w:p w:rsidR="00610B2F" w:rsidRPr="00A41382" w:rsidRDefault="0075277A" w:rsidP="002B4F35">
            <w:r w:rsidRPr="00A41382">
              <w:t>Ing. Mezera David</w:t>
            </w:r>
          </w:p>
        </w:tc>
        <w:tc>
          <w:tcPr>
            <w:tcW w:w="1986" w:type="dxa"/>
          </w:tcPr>
          <w:p w:rsidR="00610B2F" w:rsidRPr="000E0C52" w:rsidRDefault="00610B2F" w:rsidP="002B4F35"/>
        </w:tc>
      </w:tr>
    </w:tbl>
    <w:p w:rsidR="00610B2F" w:rsidRDefault="00610B2F" w:rsidP="00610B2F"/>
    <w:tbl>
      <w:tblPr>
        <w:tblW w:w="9071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74"/>
        <w:gridCol w:w="1361"/>
        <w:gridCol w:w="1984"/>
        <w:gridCol w:w="2268"/>
        <w:gridCol w:w="1984"/>
      </w:tblGrid>
      <w:tr w:rsidR="00610B2F" w:rsidRPr="00E066BD" w:rsidTr="002B4F35">
        <w:trPr>
          <w:cantSplit/>
          <w:trHeight w:val="826"/>
        </w:trPr>
        <w:tc>
          <w:tcPr>
            <w:tcW w:w="1474" w:type="dxa"/>
            <w:vAlign w:val="center"/>
          </w:tcPr>
          <w:p w:rsidR="00610B2F" w:rsidRPr="00F21BB0" w:rsidRDefault="00610B2F" w:rsidP="002B4F35">
            <w:pPr>
              <w:spacing w:before="120"/>
              <w:rPr>
                <w:b/>
                <w:bCs/>
              </w:rPr>
            </w:pPr>
            <w:r>
              <w:rPr>
                <w:b/>
                <w:bCs/>
              </w:rPr>
              <w:t>Manažer ISŘ:</w:t>
            </w:r>
          </w:p>
        </w:tc>
        <w:tc>
          <w:tcPr>
            <w:tcW w:w="1361" w:type="dxa"/>
            <w:vAlign w:val="center"/>
          </w:tcPr>
          <w:p w:rsidR="00610B2F" w:rsidRPr="000E0C52" w:rsidRDefault="00610B2F" w:rsidP="002B4F35">
            <w:pPr>
              <w:jc w:val="center"/>
            </w:pPr>
            <w:r>
              <w:t>ECZR</w:t>
            </w:r>
          </w:p>
        </w:tc>
        <w:tc>
          <w:tcPr>
            <w:tcW w:w="1984" w:type="dxa"/>
            <w:vAlign w:val="center"/>
          </w:tcPr>
          <w:p w:rsidR="00610B2F" w:rsidRPr="000E0C52" w:rsidRDefault="00610B2F" w:rsidP="002B4F35">
            <w:pPr>
              <w:jc w:val="center"/>
            </w:pPr>
            <w:r>
              <w:t>Procesní řízení a organizace</w:t>
            </w:r>
          </w:p>
        </w:tc>
        <w:tc>
          <w:tcPr>
            <w:tcW w:w="2268" w:type="dxa"/>
            <w:vAlign w:val="center"/>
          </w:tcPr>
          <w:p w:rsidR="00610B2F" w:rsidRPr="000E0C52" w:rsidRDefault="00610B2F" w:rsidP="002B4F35">
            <w:proofErr w:type="spellStart"/>
            <w:r>
              <w:t>Bilko</w:t>
            </w:r>
            <w:proofErr w:type="spellEnd"/>
            <w:r>
              <w:t xml:space="preserve"> Radek</w:t>
            </w:r>
          </w:p>
        </w:tc>
        <w:tc>
          <w:tcPr>
            <w:tcW w:w="1984" w:type="dxa"/>
          </w:tcPr>
          <w:p w:rsidR="00610B2F" w:rsidRPr="000E0C52" w:rsidRDefault="00610B2F" w:rsidP="002B4F35"/>
        </w:tc>
      </w:tr>
    </w:tbl>
    <w:p w:rsidR="00610B2F" w:rsidRDefault="00610B2F" w:rsidP="00610B2F"/>
    <w:p w:rsidR="00610B2F" w:rsidRDefault="00610B2F" w:rsidP="00610B2F"/>
    <w:tbl>
      <w:tblPr>
        <w:tblW w:w="9072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1984"/>
        <w:gridCol w:w="2268"/>
        <w:gridCol w:w="1984"/>
      </w:tblGrid>
      <w:tr w:rsidR="00610B2F" w:rsidRPr="00E066BD" w:rsidTr="002B4F35">
        <w:trPr>
          <w:cantSplit/>
          <w:trHeight w:val="420"/>
        </w:trPr>
        <w:tc>
          <w:tcPr>
            <w:tcW w:w="2836" w:type="dxa"/>
            <w:vMerge w:val="restart"/>
            <w:tcBorders>
              <w:top w:val="single" w:sz="12" w:space="0" w:color="auto"/>
            </w:tcBorders>
            <w:vAlign w:val="center"/>
          </w:tcPr>
          <w:p w:rsidR="00610B2F" w:rsidRPr="000E0C52" w:rsidRDefault="00610B2F" w:rsidP="002B4F35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Zpracovatel:</w:t>
            </w:r>
          </w:p>
        </w:tc>
        <w:tc>
          <w:tcPr>
            <w:tcW w:w="1984" w:type="dxa"/>
            <w:tcBorders>
              <w:top w:val="single" w:sz="12" w:space="0" w:color="auto"/>
            </w:tcBorders>
            <w:vAlign w:val="center"/>
          </w:tcPr>
          <w:p w:rsidR="00610B2F" w:rsidRPr="000E0C52" w:rsidRDefault="00610B2F" w:rsidP="002B4F35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Společnost</w:t>
            </w:r>
          </w:p>
        </w:tc>
        <w:tc>
          <w:tcPr>
            <w:tcW w:w="2268" w:type="dxa"/>
            <w:tcBorders>
              <w:top w:val="single" w:sz="12" w:space="0" w:color="auto"/>
            </w:tcBorders>
            <w:vAlign w:val="center"/>
          </w:tcPr>
          <w:p w:rsidR="00610B2F" w:rsidRPr="000E0C52" w:rsidRDefault="00610B2F" w:rsidP="002B4F35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Organizační jednotka</w:t>
            </w:r>
          </w:p>
        </w:tc>
        <w:tc>
          <w:tcPr>
            <w:tcW w:w="1984" w:type="dxa"/>
            <w:tcBorders>
              <w:top w:val="single" w:sz="12" w:space="0" w:color="auto"/>
            </w:tcBorders>
            <w:vAlign w:val="center"/>
          </w:tcPr>
          <w:p w:rsidR="00610B2F" w:rsidRPr="000E0C52" w:rsidRDefault="00610B2F" w:rsidP="002B4F35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Příjmení a jméno</w:t>
            </w:r>
          </w:p>
        </w:tc>
      </w:tr>
      <w:tr w:rsidR="00610B2F" w:rsidRPr="00E066BD" w:rsidTr="002B4F35">
        <w:trPr>
          <w:cantSplit/>
          <w:trHeight w:val="495"/>
        </w:trPr>
        <w:tc>
          <w:tcPr>
            <w:tcW w:w="2836" w:type="dxa"/>
            <w:vMerge/>
            <w:tcBorders>
              <w:bottom w:val="single" w:sz="12" w:space="0" w:color="auto"/>
            </w:tcBorders>
          </w:tcPr>
          <w:p w:rsidR="00610B2F" w:rsidRPr="000E0C52" w:rsidRDefault="00610B2F" w:rsidP="002B4F35">
            <w:pPr>
              <w:rPr>
                <w:b/>
                <w:bCs/>
                <w:color w:val="000000"/>
              </w:rPr>
            </w:pPr>
          </w:p>
        </w:tc>
        <w:tc>
          <w:tcPr>
            <w:tcW w:w="1984" w:type="dxa"/>
            <w:tcBorders>
              <w:bottom w:val="single" w:sz="12" w:space="0" w:color="auto"/>
            </w:tcBorders>
            <w:vAlign w:val="center"/>
          </w:tcPr>
          <w:p w:rsidR="00610B2F" w:rsidRPr="00A41382" w:rsidRDefault="00610B2F" w:rsidP="002B4F35">
            <w:pPr>
              <w:jc w:val="center"/>
              <w:rPr>
                <w:color w:val="000000"/>
              </w:rPr>
            </w:pPr>
            <w:r w:rsidRPr="00A41382">
              <w:t>ECZR</w:t>
            </w:r>
          </w:p>
        </w:tc>
        <w:tc>
          <w:tcPr>
            <w:tcW w:w="2268" w:type="dxa"/>
            <w:tcBorders>
              <w:bottom w:val="single" w:sz="12" w:space="0" w:color="auto"/>
            </w:tcBorders>
            <w:vAlign w:val="center"/>
          </w:tcPr>
          <w:p w:rsidR="00610B2F" w:rsidRPr="00A41382" w:rsidRDefault="00610B2F" w:rsidP="002B4F35">
            <w:pPr>
              <w:jc w:val="center"/>
              <w:rPr>
                <w:color w:val="000000"/>
              </w:rPr>
            </w:pPr>
            <w:r>
              <w:t>Řízení výstavby</w:t>
            </w:r>
          </w:p>
        </w:tc>
        <w:tc>
          <w:tcPr>
            <w:tcW w:w="1984" w:type="dxa"/>
            <w:tcBorders>
              <w:bottom w:val="single" w:sz="12" w:space="0" w:color="auto"/>
            </w:tcBorders>
            <w:vAlign w:val="center"/>
          </w:tcPr>
          <w:p w:rsidR="00610B2F" w:rsidRPr="000E0C52" w:rsidRDefault="00610B2F" w:rsidP="002B4F3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Ing. Mrvová Dana</w:t>
            </w:r>
          </w:p>
        </w:tc>
      </w:tr>
    </w:tbl>
    <w:p w:rsidR="00610B2F" w:rsidRDefault="00610B2F" w:rsidP="00610B2F"/>
    <w:p w:rsidR="00610B2F" w:rsidRDefault="00610B2F" w:rsidP="00610B2F"/>
    <w:tbl>
      <w:tblPr>
        <w:tblW w:w="9073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1984"/>
        <w:gridCol w:w="2268"/>
        <w:gridCol w:w="1985"/>
      </w:tblGrid>
      <w:tr w:rsidR="00610B2F" w:rsidRPr="00E066BD" w:rsidTr="002B4F35">
        <w:trPr>
          <w:cantSplit/>
        </w:trPr>
        <w:tc>
          <w:tcPr>
            <w:tcW w:w="2836" w:type="dxa"/>
            <w:tcBorders>
              <w:top w:val="single" w:sz="12" w:space="0" w:color="auto"/>
            </w:tcBorders>
            <w:vAlign w:val="center"/>
          </w:tcPr>
          <w:p w:rsidR="00610B2F" w:rsidRPr="000E0C52" w:rsidRDefault="00610B2F" w:rsidP="002B4F35">
            <w:pPr>
              <w:rPr>
                <w:b/>
                <w:bCs/>
              </w:rPr>
            </w:pPr>
            <w:r w:rsidRPr="000E0C52">
              <w:rPr>
                <w:b/>
                <w:bCs/>
              </w:rPr>
              <w:t>Smluvní návaznost (SLA):</w:t>
            </w:r>
          </w:p>
        </w:tc>
        <w:tc>
          <w:tcPr>
            <w:tcW w:w="6237" w:type="dxa"/>
            <w:gridSpan w:val="3"/>
            <w:tcBorders>
              <w:top w:val="single" w:sz="12" w:space="0" w:color="auto"/>
            </w:tcBorders>
            <w:vAlign w:val="center"/>
          </w:tcPr>
          <w:p w:rsidR="00610B2F" w:rsidRPr="000E0C52" w:rsidRDefault="00610B2F" w:rsidP="002B4F35">
            <w:pPr>
              <w:rPr>
                <w:color w:val="000000"/>
              </w:rPr>
            </w:pPr>
            <w:proofErr w:type="spellStart"/>
            <w:r w:rsidRPr="00A41382">
              <w:rPr>
                <w:color w:val="000000"/>
              </w:rPr>
              <w:t>SoPS</w:t>
            </w:r>
            <w:proofErr w:type="spellEnd"/>
            <w:r w:rsidRPr="00A41382">
              <w:rPr>
                <w:color w:val="000000"/>
              </w:rPr>
              <w:t xml:space="preserve"> mezi ECD a ECZR – SLA 31-42, 31-45</w:t>
            </w:r>
          </w:p>
        </w:tc>
      </w:tr>
      <w:tr w:rsidR="00610B2F" w:rsidRPr="00E066BD" w:rsidTr="002B4F35">
        <w:trPr>
          <w:cantSplit/>
          <w:trHeight w:val="420"/>
        </w:trPr>
        <w:tc>
          <w:tcPr>
            <w:tcW w:w="2836" w:type="dxa"/>
            <w:vAlign w:val="center"/>
          </w:tcPr>
          <w:p w:rsidR="00610B2F" w:rsidRDefault="00610B2F" w:rsidP="002B4F35">
            <w:pPr>
              <w:rPr>
                <w:b/>
                <w:bCs/>
              </w:rPr>
            </w:pPr>
          </w:p>
        </w:tc>
        <w:tc>
          <w:tcPr>
            <w:tcW w:w="1984" w:type="dxa"/>
            <w:vAlign w:val="center"/>
          </w:tcPr>
          <w:p w:rsidR="00610B2F" w:rsidRPr="000E0C52" w:rsidRDefault="00610B2F" w:rsidP="002B4F35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Společnost</w:t>
            </w:r>
          </w:p>
        </w:tc>
        <w:tc>
          <w:tcPr>
            <w:tcW w:w="2268" w:type="dxa"/>
            <w:vAlign w:val="center"/>
          </w:tcPr>
          <w:p w:rsidR="00610B2F" w:rsidRPr="000E0C52" w:rsidRDefault="00610B2F" w:rsidP="002B4F35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Organizační jednotka</w:t>
            </w:r>
          </w:p>
        </w:tc>
        <w:tc>
          <w:tcPr>
            <w:tcW w:w="1985" w:type="dxa"/>
            <w:vAlign w:val="center"/>
          </w:tcPr>
          <w:p w:rsidR="00610B2F" w:rsidRPr="000E0C52" w:rsidRDefault="00610B2F" w:rsidP="002B4F35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Příjmení a jméno</w:t>
            </w:r>
          </w:p>
        </w:tc>
      </w:tr>
      <w:tr w:rsidR="00610B2F" w:rsidRPr="00E066BD" w:rsidTr="002B4F35">
        <w:trPr>
          <w:cantSplit/>
          <w:trHeight w:val="495"/>
        </w:trPr>
        <w:tc>
          <w:tcPr>
            <w:tcW w:w="2836" w:type="dxa"/>
          </w:tcPr>
          <w:p w:rsidR="00610B2F" w:rsidRPr="00721DFC" w:rsidRDefault="00610B2F" w:rsidP="002B4F35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Odsouhlaseno </w:t>
            </w:r>
            <w:r w:rsidRPr="000E0C52">
              <w:rPr>
                <w:b/>
                <w:bCs/>
              </w:rPr>
              <w:t xml:space="preserve">na straně </w:t>
            </w:r>
            <w:r>
              <w:rPr>
                <w:b/>
                <w:bCs/>
              </w:rPr>
              <w:t>odběratele</w:t>
            </w:r>
            <w:r w:rsidRPr="000E0C52">
              <w:rPr>
                <w:b/>
                <w:bCs/>
              </w:rPr>
              <w:t xml:space="preserve"> SLA:</w:t>
            </w:r>
          </w:p>
        </w:tc>
        <w:tc>
          <w:tcPr>
            <w:tcW w:w="1984" w:type="dxa"/>
            <w:vAlign w:val="center"/>
          </w:tcPr>
          <w:p w:rsidR="00610B2F" w:rsidRPr="00A41382" w:rsidRDefault="00610B2F" w:rsidP="002B4F35">
            <w:pPr>
              <w:jc w:val="center"/>
              <w:rPr>
                <w:color w:val="000000"/>
              </w:rPr>
            </w:pPr>
            <w:r w:rsidRPr="00A41382">
              <w:rPr>
                <w:color w:val="000000"/>
              </w:rPr>
              <w:t>ECD</w:t>
            </w:r>
          </w:p>
        </w:tc>
        <w:tc>
          <w:tcPr>
            <w:tcW w:w="2268" w:type="dxa"/>
            <w:vAlign w:val="center"/>
          </w:tcPr>
          <w:p w:rsidR="00610B2F" w:rsidRPr="00A41382" w:rsidRDefault="00610B2F" w:rsidP="00520C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Řízení </w:t>
            </w:r>
            <w:r w:rsidR="00520C85">
              <w:rPr>
                <w:color w:val="000000"/>
              </w:rPr>
              <w:t>realizace služeb</w:t>
            </w:r>
          </w:p>
        </w:tc>
        <w:tc>
          <w:tcPr>
            <w:tcW w:w="1985" w:type="dxa"/>
            <w:vAlign w:val="center"/>
          </w:tcPr>
          <w:p w:rsidR="00610B2F" w:rsidRPr="00A41382" w:rsidRDefault="00610B2F" w:rsidP="00520C85">
            <w:pPr>
              <w:jc w:val="center"/>
              <w:rPr>
                <w:color w:val="000000"/>
              </w:rPr>
            </w:pPr>
            <w:r w:rsidRPr="00A41382">
              <w:rPr>
                <w:color w:val="000000"/>
              </w:rPr>
              <w:t xml:space="preserve">Ing. </w:t>
            </w:r>
            <w:r w:rsidR="00520C85">
              <w:rPr>
                <w:color w:val="000000"/>
              </w:rPr>
              <w:t>Horák Pavel</w:t>
            </w:r>
            <w:r w:rsidRPr="00A41382">
              <w:rPr>
                <w:color w:val="000000"/>
              </w:rPr>
              <w:t xml:space="preserve"> </w:t>
            </w:r>
          </w:p>
        </w:tc>
      </w:tr>
      <w:tr w:rsidR="00610B2F" w:rsidRPr="00E066BD" w:rsidTr="001C271C">
        <w:trPr>
          <w:cantSplit/>
          <w:trHeight w:val="495"/>
        </w:trPr>
        <w:tc>
          <w:tcPr>
            <w:tcW w:w="2836" w:type="dxa"/>
          </w:tcPr>
          <w:p w:rsidR="00610B2F" w:rsidRPr="000E0C52" w:rsidRDefault="00610B2F" w:rsidP="002B4F35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</w:rPr>
              <w:t xml:space="preserve">Odsouhlaseno </w:t>
            </w:r>
            <w:r w:rsidRPr="000E0C52">
              <w:rPr>
                <w:b/>
                <w:bCs/>
              </w:rPr>
              <w:t>na straně dodavatele SLA:</w:t>
            </w:r>
          </w:p>
        </w:tc>
        <w:tc>
          <w:tcPr>
            <w:tcW w:w="1984" w:type="dxa"/>
            <w:vAlign w:val="center"/>
          </w:tcPr>
          <w:p w:rsidR="00610B2F" w:rsidRPr="00A41382" w:rsidRDefault="00610B2F" w:rsidP="002B4F35">
            <w:pPr>
              <w:jc w:val="center"/>
              <w:rPr>
                <w:color w:val="000000"/>
              </w:rPr>
            </w:pPr>
            <w:r w:rsidRPr="00A41382">
              <w:rPr>
                <w:color w:val="000000"/>
              </w:rPr>
              <w:t>ECZR</w:t>
            </w:r>
          </w:p>
        </w:tc>
        <w:tc>
          <w:tcPr>
            <w:tcW w:w="2268" w:type="dxa"/>
            <w:vAlign w:val="center"/>
          </w:tcPr>
          <w:p w:rsidR="00610B2F" w:rsidRPr="00A41382" w:rsidRDefault="00610B2F" w:rsidP="002B4F35">
            <w:pPr>
              <w:jc w:val="center"/>
              <w:rPr>
                <w:color w:val="000000"/>
              </w:rPr>
            </w:pPr>
            <w:r w:rsidRPr="00A41382">
              <w:t xml:space="preserve">Správa sítě </w:t>
            </w:r>
            <w:r>
              <w:t>VN, NN a ZP</w:t>
            </w:r>
            <w:r w:rsidRPr="00A41382">
              <w:rPr>
                <w:color w:val="000000"/>
              </w:rPr>
              <w:t xml:space="preserve">  </w:t>
            </w:r>
          </w:p>
        </w:tc>
        <w:tc>
          <w:tcPr>
            <w:tcW w:w="1985" w:type="dxa"/>
            <w:vAlign w:val="center"/>
          </w:tcPr>
          <w:p w:rsidR="00610B2F" w:rsidRPr="00A41382" w:rsidRDefault="00610B2F" w:rsidP="002B4F35">
            <w:pPr>
              <w:jc w:val="center"/>
              <w:rPr>
                <w:color w:val="000000"/>
              </w:rPr>
            </w:pPr>
            <w:r w:rsidRPr="00A41382">
              <w:t xml:space="preserve">Ing. </w:t>
            </w:r>
            <w:r>
              <w:t>Důbrava Bohdan</w:t>
            </w:r>
          </w:p>
        </w:tc>
      </w:tr>
      <w:tr w:rsidR="001C271C" w:rsidRPr="00E066BD" w:rsidTr="0076591B">
        <w:trPr>
          <w:cantSplit/>
          <w:trHeight w:val="495"/>
        </w:trPr>
        <w:tc>
          <w:tcPr>
            <w:tcW w:w="2836" w:type="dxa"/>
          </w:tcPr>
          <w:p w:rsidR="001C271C" w:rsidRDefault="001C271C" w:rsidP="002B4F35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Odsouhlaseno </w:t>
            </w:r>
            <w:r w:rsidRPr="000E0C52">
              <w:rPr>
                <w:b/>
                <w:bCs/>
              </w:rPr>
              <w:t>na straně dodavatele SLA:</w:t>
            </w:r>
          </w:p>
        </w:tc>
        <w:tc>
          <w:tcPr>
            <w:tcW w:w="1984" w:type="dxa"/>
            <w:vAlign w:val="center"/>
          </w:tcPr>
          <w:p w:rsidR="001C271C" w:rsidRPr="00A41382" w:rsidRDefault="001C271C" w:rsidP="002B4F35">
            <w:pPr>
              <w:jc w:val="center"/>
              <w:rPr>
                <w:color w:val="000000"/>
              </w:rPr>
            </w:pPr>
            <w:r w:rsidRPr="00A41382">
              <w:rPr>
                <w:color w:val="000000"/>
              </w:rPr>
              <w:t>ECZR</w:t>
            </w:r>
          </w:p>
        </w:tc>
        <w:tc>
          <w:tcPr>
            <w:tcW w:w="2268" w:type="dxa"/>
            <w:vAlign w:val="center"/>
          </w:tcPr>
          <w:p w:rsidR="001C271C" w:rsidRPr="00A41382" w:rsidRDefault="001C271C" w:rsidP="002B4F35">
            <w:pPr>
              <w:jc w:val="center"/>
            </w:pPr>
            <w:r>
              <w:t>Správa sítě VVN</w:t>
            </w:r>
          </w:p>
        </w:tc>
        <w:tc>
          <w:tcPr>
            <w:tcW w:w="1985" w:type="dxa"/>
            <w:vAlign w:val="center"/>
          </w:tcPr>
          <w:p w:rsidR="001C271C" w:rsidRPr="00A41382" w:rsidRDefault="001C271C" w:rsidP="0098041E">
            <w:pPr>
              <w:jc w:val="center"/>
            </w:pPr>
            <w:r>
              <w:t xml:space="preserve">Ing. </w:t>
            </w:r>
            <w:r w:rsidR="0098041E">
              <w:t>Dadák Zdeněk</w:t>
            </w:r>
          </w:p>
        </w:tc>
      </w:tr>
      <w:tr w:rsidR="0076591B" w:rsidRPr="00E066BD" w:rsidTr="002B4F35">
        <w:trPr>
          <w:cantSplit/>
          <w:trHeight w:val="495"/>
        </w:trPr>
        <w:tc>
          <w:tcPr>
            <w:tcW w:w="2836" w:type="dxa"/>
            <w:tcBorders>
              <w:bottom w:val="single" w:sz="12" w:space="0" w:color="auto"/>
            </w:tcBorders>
          </w:tcPr>
          <w:p w:rsidR="0076591B" w:rsidRDefault="0076591B" w:rsidP="002B4F35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Odsouhlaseno </w:t>
            </w:r>
            <w:r w:rsidRPr="000E0C52">
              <w:rPr>
                <w:b/>
                <w:bCs/>
              </w:rPr>
              <w:t>na straně dodavatele SLA:</w:t>
            </w:r>
          </w:p>
        </w:tc>
        <w:tc>
          <w:tcPr>
            <w:tcW w:w="1984" w:type="dxa"/>
            <w:tcBorders>
              <w:bottom w:val="single" w:sz="12" w:space="0" w:color="auto"/>
            </w:tcBorders>
            <w:vAlign w:val="center"/>
          </w:tcPr>
          <w:p w:rsidR="0076591B" w:rsidRPr="00A41382" w:rsidRDefault="0076591B" w:rsidP="002B4F3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ESCZ</w:t>
            </w:r>
          </w:p>
        </w:tc>
        <w:tc>
          <w:tcPr>
            <w:tcW w:w="2268" w:type="dxa"/>
            <w:tcBorders>
              <w:bottom w:val="single" w:sz="12" w:space="0" w:color="auto"/>
            </w:tcBorders>
            <w:vAlign w:val="center"/>
          </w:tcPr>
          <w:p w:rsidR="0076591B" w:rsidRPr="0076591B" w:rsidRDefault="00FF4FB2" w:rsidP="002B4F35">
            <w:pPr>
              <w:jc w:val="center"/>
              <w:rPr>
                <w:highlight w:val="yellow"/>
              </w:rPr>
            </w:pPr>
            <w:r w:rsidRPr="00FF4FB2">
              <w:t>Provoz a výstavba NN, VN</w:t>
            </w:r>
          </w:p>
        </w:tc>
        <w:tc>
          <w:tcPr>
            <w:tcW w:w="1985" w:type="dxa"/>
            <w:tcBorders>
              <w:bottom w:val="single" w:sz="12" w:space="0" w:color="auto"/>
            </w:tcBorders>
            <w:vAlign w:val="center"/>
          </w:tcPr>
          <w:p w:rsidR="0076591B" w:rsidRPr="0076591B" w:rsidRDefault="00FF4FB2" w:rsidP="002B4F35">
            <w:pPr>
              <w:jc w:val="center"/>
              <w:rPr>
                <w:highlight w:val="yellow"/>
              </w:rPr>
            </w:pPr>
            <w:r w:rsidRPr="00FF4FB2">
              <w:t>Ing. Večeřa Radek</w:t>
            </w:r>
          </w:p>
        </w:tc>
      </w:tr>
    </w:tbl>
    <w:p w:rsidR="00610B2F" w:rsidRDefault="00610B2F" w:rsidP="00610B2F"/>
    <w:p w:rsidR="00610B2F" w:rsidRDefault="00610B2F" w:rsidP="00610B2F"/>
    <w:tbl>
      <w:tblPr>
        <w:tblW w:w="9072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6236"/>
      </w:tblGrid>
      <w:tr w:rsidR="00610B2F" w:rsidRPr="00E066BD" w:rsidTr="002B4F35">
        <w:trPr>
          <w:cantSplit/>
        </w:trPr>
        <w:tc>
          <w:tcPr>
            <w:tcW w:w="28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10B2F" w:rsidRPr="000E0C52" w:rsidRDefault="00610B2F" w:rsidP="002B4F35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</w:rPr>
              <w:t>Lokalizováno na základě</w:t>
            </w:r>
            <w:r>
              <w:rPr>
                <w:b/>
                <w:bCs/>
              </w:rPr>
              <w:t xml:space="preserve"> zásady řízení skupiny:</w:t>
            </w:r>
          </w:p>
        </w:tc>
        <w:tc>
          <w:tcPr>
            <w:tcW w:w="62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10B2F" w:rsidRPr="000E0C52" w:rsidRDefault="00610B2F" w:rsidP="002B4F35">
            <w:pPr>
              <w:rPr>
                <w:color w:val="000000"/>
              </w:rPr>
            </w:pPr>
            <w:r>
              <w:rPr>
                <w:color w:val="000000"/>
              </w:rPr>
              <w:t>není</w:t>
            </w:r>
          </w:p>
        </w:tc>
      </w:tr>
    </w:tbl>
    <w:p w:rsidR="00610B2F" w:rsidRDefault="00610B2F" w:rsidP="00610B2F"/>
    <w:tbl>
      <w:tblPr>
        <w:tblW w:w="9072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6236"/>
      </w:tblGrid>
      <w:tr w:rsidR="00610B2F" w:rsidRPr="00310221" w:rsidTr="002B4F35">
        <w:trPr>
          <w:cantSplit/>
        </w:trPr>
        <w:tc>
          <w:tcPr>
            <w:tcW w:w="28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10B2F" w:rsidRPr="000E0C52" w:rsidRDefault="00610B2F" w:rsidP="002B4F35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</w:rPr>
              <w:t>Související proces</w:t>
            </w:r>
            <w:r w:rsidRPr="000E0C52">
              <w:rPr>
                <w:b/>
                <w:bCs/>
                <w:color w:val="000000"/>
              </w:rPr>
              <w:t>y / procesní buňky</w:t>
            </w:r>
          </w:p>
        </w:tc>
        <w:tc>
          <w:tcPr>
            <w:tcW w:w="62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10B2F" w:rsidRPr="00310221" w:rsidRDefault="00610B2F" w:rsidP="002B4F35">
            <w:proofErr w:type="spellStart"/>
            <w:r>
              <w:t>P_Plánování</w:t>
            </w:r>
            <w:proofErr w:type="spellEnd"/>
            <w:r>
              <w:t xml:space="preserve"> a provoz distribuce</w:t>
            </w:r>
          </w:p>
        </w:tc>
      </w:tr>
    </w:tbl>
    <w:p w:rsidR="00610B2F" w:rsidRDefault="00610B2F"/>
    <w:p w:rsidR="00610B2F" w:rsidRDefault="00610B2F"/>
    <w:p w:rsidR="00610B2F" w:rsidRDefault="00610B2F"/>
    <w:p w:rsidR="00610B2F" w:rsidRDefault="00610B2F"/>
    <w:p w:rsidR="00610B2F" w:rsidRDefault="00610B2F"/>
    <w:p w:rsidR="00610B2F" w:rsidRDefault="00610B2F"/>
    <w:p w:rsidR="00610B2F" w:rsidRDefault="00610B2F"/>
    <w:p w:rsidR="00372D63" w:rsidRPr="00703561" w:rsidRDefault="00610B2F" w:rsidP="00703561">
      <w:pPr>
        <w:pStyle w:val="Kapitola"/>
      </w:pPr>
      <w:bookmarkStart w:id="1" w:name="_Toc149718696"/>
      <w:bookmarkStart w:id="2" w:name="_Toc401302833"/>
      <w:r>
        <w:lastRenderedPageBreak/>
        <w:t>Zm</w:t>
      </w:r>
      <w:r w:rsidR="00372D63" w:rsidRPr="00703561">
        <w:t>ěnový list</w:t>
      </w:r>
      <w:bookmarkEnd w:id="1"/>
      <w:bookmarkEnd w:id="2"/>
    </w:p>
    <w:tbl>
      <w:tblPr>
        <w:tblW w:w="928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42"/>
        <w:gridCol w:w="8046"/>
      </w:tblGrid>
      <w:tr w:rsidR="00372D63" w:rsidTr="00FA535D">
        <w:trPr>
          <w:tblHeader/>
        </w:trPr>
        <w:tc>
          <w:tcPr>
            <w:tcW w:w="1242" w:type="dxa"/>
            <w:tcBorders>
              <w:top w:val="single" w:sz="12" w:space="0" w:color="auto"/>
              <w:bottom w:val="single" w:sz="12" w:space="0" w:color="auto"/>
            </w:tcBorders>
          </w:tcPr>
          <w:p w:rsidR="00372D63" w:rsidRDefault="00372D63" w:rsidP="007C33E0">
            <w:pPr>
              <w:pStyle w:val="Tabulkatun"/>
            </w:pPr>
            <w:r>
              <w:t>Označení části textu*</w:t>
            </w:r>
          </w:p>
        </w:tc>
        <w:tc>
          <w:tcPr>
            <w:tcW w:w="8046" w:type="dxa"/>
            <w:tcBorders>
              <w:top w:val="single" w:sz="12" w:space="0" w:color="auto"/>
              <w:bottom w:val="single" w:sz="12" w:space="0" w:color="auto"/>
            </w:tcBorders>
          </w:tcPr>
          <w:p w:rsidR="00372D63" w:rsidRDefault="00372D63" w:rsidP="007C33E0">
            <w:pPr>
              <w:pStyle w:val="Tabulkatun"/>
            </w:pPr>
            <w:r>
              <w:t>Popis změny</w:t>
            </w:r>
          </w:p>
        </w:tc>
      </w:tr>
      <w:tr w:rsidR="004A260A" w:rsidTr="00FA535D">
        <w:tc>
          <w:tcPr>
            <w:tcW w:w="1242" w:type="dxa"/>
            <w:tcBorders>
              <w:top w:val="single" w:sz="12" w:space="0" w:color="auto"/>
              <w:bottom w:val="single" w:sz="4" w:space="0" w:color="auto"/>
            </w:tcBorders>
          </w:tcPr>
          <w:p w:rsidR="004A260A" w:rsidRPr="00A41382" w:rsidRDefault="004A260A" w:rsidP="002B4F35"/>
        </w:tc>
        <w:tc>
          <w:tcPr>
            <w:tcW w:w="8046" w:type="dxa"/>
            <w:tcBorders>
              <w:top w:val="single" w:sz="12" w:space="0" w:color="auto"/>
              <w:bottom w:val="single" w:sz="4" w:space="0" w:color="auto"/>
            </w:tcBorders>
          </w:tcPr>
          <w:p w:rsidR="004A260A" w:rsidRPr="00C62516" w:rsidRDefault="004A260A" w:rsidP="00D36570">
            <w:pPr>
              <w:pStyle w:val="Tabulkanormln"/>
            </w:pPr>
          </w:p>
        </w:tc>
      </w:tr>
      <w:tr w:rsidR="004A260A" w:rsidTr="00FA535D">
        <w:tc>
          <w:tcPr>
            <w:tcW w:w="1242" w:type="dxa"/>
            <w:tcBorders>
              <w:top w:val="single" w:sz="4" w:space="0" w:color="auto"/>
              <w:bottom w:val="single" w:sz="4" w:space="0" w:color="auto"/>
            </w:tcBorders>
          </w:tcPr>
          <w:p w:rsidR="004A260A" w:rsidRDefault="004A260A" w:rsidP="002B4F35">
            <w:pPr>
              <w:pStyle w:val="Tabulkanormln"/>
            </w:pPr>
          </w:p>
        </w:tc>
        <w:tc>
          <w:tcPr>
            <w:tcW w:w="8046" w:type="dxa"/>
            <w:tcBorders>
              <w:top w:val="single" w:sz="4" w:space="0" w:color="auto"/>
              <w:bottom w:val="single" w:sz="4" w:space="0" w:color="auto"/>
            </w:tcBorders>
          </w:tcPr>
          <w:p w:rsidR="004A260A" w:rsidRPr="00C62516" w:rsidRDefault="004A260A" w:rsidP="002B4F35"/>
        </w:tc>
      </w:tr>
      <w:tr w:rsidR="00B61F87" w:rsidTr="00FA535D">
        <w:tc>
          <w:tcPr>
            <w:tcW w:w="1242" w:type="dxa"/>
            <w:tcBorders>
              <w:top w:val="single" w:sz="4" w:space="0" w:color="auto"/>
              <w:bottom w:val="single" w:sz="4" w:space="0" w:color="auto"/>
            </w:tcBorders>
          </w:tcPr>
          <w:p w:rsidR="00B61F87" w:rsidRDefault="00B61F87" w:rsidP="002B4F35">
            <w:pPr>
              <w:pStyle w:val="Tabulkanormln"/>
            </w:pPr>
          </w:p>
        </w:tc>
        <w:tc>
          <w:tcPr>
            <w:tcW w:w="8046" w:type="dxa"/>
            <w:tcBorders>
              <w:top w:val="single" w:sz="4" w:space="0" w:color="auto"/>
              <w:bottom w:val="single" w:sz="4" w:space="0" w:color="auto"/>
            </w:tcBorders>
          </w:tcPr>
          <w:p w:rsidR="00B61F87" w:rsidRDefault="00B61F87" w:rsidP="00A43EAA"/>
        </w:tc>
      </w:tr>
      <w:tr w:rsidR="00B61F87" w:rsidTr="00FA535D">
        <w:tc>
          <w:tcPr>
            <w:tcW w:w="1242" w:type="dxa"/>
            <w:tcBorders>
              <w:top w:val="single" w:sz="4" w:space="0" w:color="auto"/>
              <w:bottom w:val="single" w:sz="4" w:space="0" w:color="auto"/>
            </w:tcBorders>
          </w:tcPr>
          <w:p w:rsidR="00B61F87" w:rsidRPr="006623ED" w:rsidRDefault="00B61F87" w:rsidP="002B4F35"/>
        </w:tc>
        <w:tc>
          <w:tcPr>
            <w:tcW w:w="8046" w:type="dxa"/>
            <w:tcBorders>
              <w:top w:val="single" w:sz="4" w:space="0" w:color="auto"/>
              <w:bottom w:val="single" w:sz="4" w:space="0" w:color="auto"/>
            </w:tcBorders>
          </w:tcPr>
          <w:p w:rsidR="00B61F87" w:rsidRDefault="00B61F87" w:rsidP="00A43EAA"/>
        </w:tc>
      </w:tr>
      <w:tr w:rsidR="00B61F87" w:rsidTr="00FA535D">
        <w:tc>
          <w:tcPr>
            <w:tcW w:w="1242" w:type="dxa"/>
            <w:tcBorders>
              <w:top w:val="single" w:sz="4" w:space="0" w:color="auto"/>
              <w:bottom w:val="single" w:sz="4" w:space="0" w:color="auto"/>
            </w:tcBorders>
          </w:tcPr>
          <w:p w:rsidR="00B61F87" w:rsidRPr="006623ED" w:rsidRDefault="00B61F87" w:rsidP="00A43EAA"/>
        </w:tc>
        <w:tc>
          <w:tcPr>
            <w:tcW w:w="8046" w:type="dxa"/>
            <w:tcBorders>
              <w:top w:val="single" w:sz="4" w:space="0" w:color="auto"/>
              <w:bottom w:val="single" w:sz="4" w:space="0" w:color="auto"/>
            </w:tcBorders>
          </w:tcPr>
          <w:p w:rsidR="00B61F87" w:rsidRDefault="00B61F87" w:rsidP="00A43EAA"/>
        </w:tc>
      </w:tr>
      <w:tr w:rsidR="00B61F87" w:rsidTr="00FA535D">
        <w:tc>
          <w:tcPr>
            <w:tcW w:w="1242" w:type="dxa"/>
            <w:tcBorders>
              <w:top w:val="single" w:sz="4" w:space="0" w:color="auto"/>
            </w:tcBorders>
          </w:tcPr>
          <w:p w:rsidR="00B61F87" w:rsidRPr="006623ED" w:rsidRDefault="00B61F87" w:rsidP="00A43EAA"/>
        </w:tc>
        <w:tc>
          <w:tcPr>
            <w:tcW w:w="8046" w:type="dxa"/>
            <w:tcBorders>
              <w:top w:val="single" w:sz="4" w:space="0" w:color="auto"/>
            </w:tcBorders>
          </w:tcPr>
          <w:p w:rsidR="00B61F87" w:rsidRDefault="00B61F87" w:rsidP="008F039D"/>
        </w:tc>
      </w:tr>
      <w:tr w:rsidR="00B61F87" w:rsidTr="00FA535D">
        <w:tc>
          <w:tcPr>
            <w:tcW w:w="1242" w:type="dxa"/>
          </w:tcPr>
          <w:p w:rsidR="00B61F87" w:rsidRPr="006623ED" w:rsidRDefault="00B61F87" w:rsidP="00A43EAA"/>
        </w:tc>
        <w:tc>
          <w:tcPr>
            <w:tcW w:w="8046" w:type="dxa"/>
          </w:tcPr>
          <w:p w:rsidR="00B61F87" w:rsidRDefault="00B61F87" w:rsidP="008F039D"/>
        </w:tc>
      </w:tr>
      <w:tr w:rsidR="00B61F87" w:rsidTr="00FA535D">
        <w:tc>
          <w:tcPr>
            <w:tcW w:w="1242" w:type="dxa"/>
          </w:tcPr>
          <w:p w:rsidR="00B61F87" w:rsidRDefault="00B61F87" w:rsidP="005D77A9"/>
        </w:tc>
        <w:tc>
          <w:tcPr>
            <w:tcW w:w="8046" w:type="dxa"/>
          </w:tcPr>
          <w:p w:rsidR="00B61F87" w:rsidRDefault="00B61F87" w:rsidP="005D77A9"/>
        </w:tc>
      </w:tr>
      <w:tr w:rsidR="00B61F87" w:rsidTr="00FA535D">
        <w:tc>
          <w:tcPr>
            <w:tcW w:w="1242" w:type="dxa"/>
          </w:tcPr>
          <w:p w:rsidR="00B61F87" w:rsidRDefault="00B61F87" w:rsidP="00B0189F"/>
        </w:tc>
        <w:tc>
          <w:tcPr>
            <w:tcW w:w="8046" w:type="dxa"/>
          </w:tcPr>
          <w:p w:rsidR="00B61F87" w:rsidRDefault="00B61F87" w:rsidP="005D77A9"/>
        </w:tc>
      </w:tr>
      <w:tr w:rsidR="00B61F87" w:rsidTr="00FA535D">
        <w:tc>
          <w:tcPr>
            <w:tcW w:w="1242" w:type="dxa"/>
          </w:tcPr>
          <w:p w:rsidR="00B61F87" w:rsidRDefault="00B61F87" w:rsidP="007D1530"/>
        </w:tc>
        <w:tc>
          <w:tcPr>
            <w:tcW w:w="8046" w:type="dxa"/>
          </w:tcPr>
          <w:p w:rsidR="00B61F87" w:rsidRDefault="00B61F87" w:rsidP="007D1530"/>
        </w:tc>
      </w:tr>
      <w:tr w:rsidR="00B61F87" w:rsidTr="00FA535D">
        <w:tc>
          <w:tcPr>
            <w:tcW w:w="1242" w:type="dxa"/>
          </w:tcPr>
          <w:p w:rsidR="00B61F87" w:rsidRDefault="00B61F87" w:rsidP="005D77A9"/>
        </w:tc>
        <w:tc>
          <w:tcPr>
            <w:tcW w:w="8046" w:type="dxa"/>
          </w:tcPr>
          <w:p w:rsidR="00B61F87" w:rsidRDefault="00B61F87" w:rsidP="005D77A9"/>
        </w:tc>
      </w:tr>
      <w:tr w:rsidR="00B61F87" w:rsidTr="00FA535D">
        <w:tc>
          <w:tcPr>
            <w:tcW w:w="1242" w:type="dxa"/>
          </w:tcPr>
          <w:p w:rsidR="00B61F87" w:rsidRDefault="00B61F87" w:rsidP="005D77A9"/>
        </w:tc>
        <w:tc>
          <w:tcPr>
            <w:tcW w:w="8046" w:type="dxa"/>
          </w:tcPr>
          <w:p w:rsidR="00B61F87" w:rsidRDefault="00B61F87" w:rsidP="007D1530"/>
        </w:tc>
      </w:tr>
      <w:tr w:rsidR="00B61F87" w:rsidTr="00FA535D">
        <w:tc>
          <w:tcPr>
            <w:tcW w:w="1242" w:type="dxa"/>
          </w:tcPr>
          <w:p w:rsidR="00B61F87" w:rsidRDefault="00B61F87" w:rsidP="005D77A9"/>
        </w:tc>
        <w:tc>
          <w:tcPr>
            <w:tcW w:w="8046" w:type="dxa"/>
          </w:tcPr>
          <w:p w:rsidR="00B61F87" w:rsidRDefault="00B61F87" w:rsidP="00A82C7A"/>
        </w:tc>
      </w:tr>
      <w:tr w:rsidR="00B61F87" w:rsidTr="00FA535D">
        <w:tc>
          <w:tcPr>
            <w:tcW w:w="1242" w:type="dxa"/>
          </w:tcPr>
          <w:p w:rsidR="00B61F87" w:rsidRDefault="00B61F87" w:rsidP="005D77A9"/>
        </w:tc>
        <w:tc>
          <w:tcPr>
            <w:tcW w:w="8046" w:type="dxa"/>
          </w:tcPr>
          <w:p w:rsidR="00B61F87" w:rsidRDefault="00B61F87" w:rsidP="005D77A9"/>
        </w:tc>
      </w:tr>
      <w:tr w:rsidR="00B61F87" w:rsidTr="00FA535D">
        <w:tc>
          <w:tcPr>
            <w:tcW w:w="1242" w:type="dxa"/>
          </w:tcPr>
          <w:p w:rsidR="00B61F87" w:rsidRDefault="00B61F87" w:rsidP="002B4F35"/>
        </w:tc>
        <w:tc>
          <w:tcPr>
            <w:tcW w:w="8046" w:type="dxa"/>
          </w:tcPr>
          <w:p w:rsidR="00B61F87" w:rsidRDefault="00B61F87" w:rsidP="005D77A9"/>
        </w:tc>
      </w:tr>
      <w:tr w:rsidR="00B61F87" w:rsidTr="00FA535D">
        <w:tc>
          <w:tcPr>
            <w:tcW w:w="1242" w:type="dxa"/>
          </w:tcPr>
          <w:p w:rsidR="00B61F87" w:rsidRDefault="00B61F87" w:rsidP="005D77A9"/>
        </w:tc>
        <w:tc>
          <w:tcPr>
            <w:tcW w:w="8046" w:type="dxa"/>
          </w:tcPr>
          <w:p w:rsidR="00B61F87" w:rsidRDefault="00B61F87" w:rsidP="005D77A9"/>
        </w:tc>
      </w:tr>
      <w:tr w:rsidR="00B61F87" w:rsidTr="00FA535D">
        <w:tc>
          <w:tcPr>
            <w:tcW w:w="1242" w:type="dxa"/>
          </w:tcPr>
          <w:p w:rsidR="00B61F87" w:rsidRDefault="00B61F87" w:rsidP="00482581"/>
        </w:tc>
        <w:tc>
          <w:tcPr>
            <w:tcW w:w="8046" w:type="dxa"/>
          </w:tcPr>
          <w:p w:rsidR="00B61F87" w:rsidRPr="00703561" w:rsidRDefault="00B61F87" w:rsidP="00703561">
            <w:pPr>
              <w:pStyle w:val="Tabulkanormln"/>
            </w:pPr>
          </w:p>
        </w:tc>
      </w:tr>
      <w:tr w:rsidR="00B61F87" w:rsidTr="00FA535D">
        <w:tc>
          <w:tcPr>
            <w:tcW w:w="1242" w:type="dxa"/>
          </w:tcPr>
          <w:p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:rsidR="00B61F87" w:rsidRPr="00703561" w:rsidRDefault="00B61F87" w:rsidP="00703561">
            <w:pPr>
              <w:pStyle w:val="Tabulkanormln"/>
            </w:pPr>
          </w:p>
        </w:tc>
      </w:tr>
      <w:tr w:rsidR="00B61F87" w:rsidTr="00FA535D">
        <w:tc>
          <w:tcPr>
            <w:tcW w:w="1242" w:type="dxa"/>
          </w:tcPr>
          <w:p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:rsidR="00B61F87" w:rsidRPr="00703561" w:rsidRDefault="00B61F87" w:rsidP="00703561">
            <w:pPr>
              <w:pStyle w:val="Tabulkanormln"/>
            </w:pPr>
          </w:p>
        </w:tc>
      </w:tr>
      <w:tr w:rsidR="00B61F87" w:rsidTr="00FA535D">
        <w:tc>
          <w:tcPr>
            <w:tcW w:w="1242" w:type="dxa"/>
          </w:tcPr>
          <w:p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:rsidR="00B61F87" w:rsidRPr="00703561" w:rsidRDefault="00B61F87" w:rsidP="00703561">
            <w:pPr>
              <w:pStyle w:val="Tabulkanormln"/>
            </w:pPr>
          </w:p>
        </w:tc>
      </w:tr>
      <w:tr w:rsidR="00B61F87" w:rsidTr="00FA535D">
        <w:tc>
          <w:tcPr>
            <w:tcW w:w="1242" w:type="dxa"/>
          </w:tcPr>
          <w:p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:rsidR="00B61F87" w:rsidRPr="00703561" w:rsidRDefault="00B61F87" w:rsidP="00703561">
            <w:pPr>
              <w:pStyle w:val="Tabulkanormln"/>
            </w:pPr>
          </w:p>
        </w:tc>
      </w:tr>
      <w:tr w:rsidR="00B61F87" w:rsidTr="00FA535D">
        <w:tc>
          <w:tcPr>
            <w:tcW w:w="1242" w:type="dxa"/>
          </w:tcPr>
          <w:p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:rsidR="00B61F87" w:rsidRPr="00703561" w:rsidRDefault="00B61F87" w:rsidP="00703561">
            <w:pPr>
              <w:pStyle w:val="Tabulkanormln"/>
            </w:pPr>
          </w:p>
        </w:tc>
      </w:tr>
      <w:tr w:rsidR="00B61F87" w:rsidTr="00FA535D">
        <w:tc>
          <w:tcPr>
            <w:tcW w:w="1242" w:type="dxa"/>
          </w:tcPr>
          <w:p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:rsidR="00B61F87" w:rsidRPr="00703561" w:rsidRDefault="00B61F87" w:rsidP="00703561">
            <w:pPr>
              <w:pStyle w:val="Tabulkanormln"/>
            </w:pPr>
          </w:p>
        </w:tc>
      </w:tr>
      <w:tr w:rsidR="00B61F87" w:rsidTr="00FA535D">
        <w:tc>
          <w:tcPr>
            <w:tcW w:w="1242" w:type="dxa"/>
          </w:tcPr>
          <w:p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:rsidR="00B61F87" w:rsidRPr="00703561" w:rsidRDefault="00B61F87" w:rsidP="00703561">
            <w:pPr>
              <w:pStyle w:val="Tabulkanormln"/>
            </w:pPr>
          </w:p>
        </w:tc>
      </w:tr>
      <w:tr w:rsidR="00B61F87" w:rsidTr="00FA535D">
        <w:tc>
          <w:tcPr>
            <w:tcW w:w="1242" w:type="dxa"/>
          </w:tcPr>
          <w:p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:rsidR="00B61F87" w:rsidRPr="00703561" w:rsidRDefault="00B61F87" w:rsidP="00703561">
            <w:pPr>
              <w:pStyle w:val="Tabulkanormln"/>
            </w:pPr>
          </w:p>
        </w:tc>
      </w:tr>
      <w:tr w:rsidR="00B61F87" w:rsidTr="00FA535D">
        <w:tc>
          <w:tcPr>
            <w:tcW w:w="1242" w:type="dxa"/>
          </w:tcPr>
          <w:p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:rsidR="00B61F87" w:rsidRPr="00703561" w:rsidRDefault="00B61F87" w:rsidP="00703561">
            <w:pPr>
              <w:pStyle w:val="Tabulkanormln"/>
            </w:pPr>
          </w:p>
        </w:tc>
      </w:tr>
      <w:tr w:rsidR="00B61F87" w:rsidTr="00FA535D">
        <w:tc>
          <w:tcPr>
            <w:tcW w:w="1242" w:type="dxa"/>
          </w:tcPr>
          <w:p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:rsidR="00B61F87" w:rsidRPr="00703561" w:rsidRDefault="00B61F87" w:rsidP="00703561">
            <w:pPr>
              <w:pStyle w:val="Tabulkanormln"/>
            </w:pPr>
          </w:p>
        </w:tc>
      </w:tr>
      <w:tr w:rsidR="00B61F87" w:rsidTr="00FA535D">
        <w:tc>
          <w:tcPr>
            <w:tcW w:w="1242" w:type="dxa"/>
          </w:tcPr>
          <w:p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:rsidR="00B61F87" w:rsidRPr="00703561" w:rsidRDefault="00B61F87" w:rsidP="00703561">
            <w:pPr>
              <w:pStyle w:val="Tabulkanormln"/>
            </w:pPr>
          </w:p>
        </w:tc>
      </w:tr>
      <w:tr w:rsidR="00B61F87" w:rsidTr="00FA535D">
        <w:tc>
          <w:tcPr>
            <w:tcW w:w="1242" w:type="dxa"/>
          </w:tcPr>
          <w:p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:rsidR="00B61F87" w:rsidRPr="00703561" w:rsidRDefault="00B61F87" w:rsidP="00703561">
            <w:pPr>
              <w:pStyle w:val="Tabulkanormln"/>
            </w:pPr>
          </w:p>
        </w:tc>
      </w:tr>
      <w:tr w:rsidR="00B61F87" w:rsidTr="00FA535D">
        <w:tc>
          <w:tcPr>
            <w:tcW w:w="1242" w:type="dxa"/>
          </w:tcPr>
          <w:p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:rsidR="00B61F87" w:rsidRPr="00703561" w:rsidRDefault="00B61F87" w:rsidP="00703561">
            <w:pPr>
              <w:pStyle w:val="Tabulkanormln"/>
            </w:pPr>
          </w:p>
        </w:tc>
      </w:tr>
      <w:tr w:rsidR="00B61F87" w:rsidTr="00FA535D">
        <w:tc>
          <w:tcPr>
            <w:tcW w:w="1242" w:type="dxa"/>
          </w:tcPr>
          <w:p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:rsidR="00B61F87" w:rsidRPr="00703561" w:rsidRDefault="00B61F87" w:rsidP="00703561">
            <w:pPr>
              <w:pStyle w:val="Tabulkanormln"/>
            </w:pPr>
          </w:p>
        </w:tc>
      </w:tr>
      <w:tr w:rsidR="00B61F87" w:rsidTr="00FA535D">
        <w:tc>
          <w:tcPr>
            <w:tcW w:w="1242" w:type="dxa"/>
          </w:tcPr>
          <w:p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:rsidR="00B61F87" w:rsidRPr="00703561" w:rsidRDefault="00B61F87" w:rsidP="00703561">
            <w:pPr>
              <w:pStyle w:val="Tabulkanormln"/>
            </w:pPr>
          </w:p>
        </w:tc>
      </w:tr>
      <w:tr w:rsidR="00B61F87" w:rsidTr="00FA535D">
        <w:tc>
          <w:tcPr>
            <w:tcW w:w="1242" w:type="dxa"/>
          </w:tcPr>
          <w:p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:rsidR="00B61F87" w:rsidRPr="00703561" w:rsidRDefault="00B61F87" w:rsidP="00703561">
            <w:pPr>
              <w:pStyle w:val="Tabulkanormln"/>
            </w:pPr>
          </w:p>
        </w:tc>
      </w:tr>
      <w:tr w:rsidR="00B61F87" w:rsidTr="00FA535D">
        <w:tc>
          <w:tcPr>
            <w:tcW w:w="1242" w:type="dxa"/>
          </w:tcPr>
          <w:p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:rsidR="00B61F87" w:rsidRPr="00703561" w:rsidRDefault="00B61F87" w:rsidP="00703561">
            <w:pPr>
              <w:pStyle w:val="Tabulkanormln"/>
            </w:pPr>
          </w:p>
        </w:tc>
      </w:tr>
      <w:tr w:rsidR="00B61F87" w:rsidTr="00FA535D">
        <w:tc>
          <w:tcPr>
            <w:tcW w:w="1242" w:type="dxa"/>
          </w:tcPr>
          <w:p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:rsidR="00B61F87" w:rsidRPr="00703561" w:rsidRDefault="00B61F87" w:rsidP="00703561">
            <w:pPr>
              <w:pStyle w:val="Tabulkanormln"/>
            </w:pPr>
          </w:p>
        </w:tc>
      </w:tr>
      <w:tr w:rsidR="00B61F87" w:rsidTr="00FA535D">
        <w:tc>
          <w:tcPr>
            <w:tcW w:w="1242" w:type="dxa"/>
          </w:tcPr>
          <w:p w:rsidR="00B61F87" w:rsidRDefault="00B61F87" w:rsidP="007C33E0">
            <w:pPr>
              <w:pStyle w:val="Tabulkanormln"/>
            </w:pPr>
          </w:p>
        </w:tc>
        <w:tc>
          <w:tcPr>
            <w:tcW w:w="8046" w:type="dxa"/>
          </w:tcPr>
          <w:p w:rsidR="00B61F87" w:rsidRPr="00703561" w:rsidRDefault="00B61F87" w:rsidP="00703561">
            <w:pPr>
              <w:pStyle w:val="Tabulkanormln"/>
            </w:pPr>
          </w:p>
        </w:tc>
      </w:tr>
      <w:tr w:rsidR="00B61F87" w:rsidTr="00FA535D">
        <w:tc>
          <w:tcPr>
            <w:tcW w:w="1242" w:type="dxa"/>
            <w:tcBorders>
              <w:bottom w:val="single" w:sz="12" w:space="0" w:color="auto"/>
            </w:tcBorders>
          </w:tcPr>
          <w:p w:rsidR="00B61F87" w:rsidRDefault="00B61F87" w:rsidP="007C33E0">
            <w:pPr>
              <w:pStyle w:val="Tabulkanormln"/>
            </w:pPr>
          </w:p>
        </w:tc>
        <w:tc>
          <w:tcPr>
            <w:tcW w:w="8046" w:type="dxa"/>
            <w:tcBorders>
              <w:bottom w:val="single" w:sz="12" w:space="0" w:color="auto"/>
            </w:tcBorders>
          </w:tcPr>
          <w:p w:rsidR="00B61F87" w:rsidRPr="00703561" w:rsidRDefault="00B61F87" w:rsidP="00703561">
            <w:pPr>
              <w:pStyle w:val="Tabulkanormln"/>
            </w:pPr>
          </w:p>
        </w:tc>
      </w:tr>
    </w:tbl>
    <w:p w:rsidR="00372D63" w:rsidRDefault="00372D63" w:rsidP="007C33E0">
      <w:pPr>
        <w:rPr>
          <w:i/>
          <w:iCs/>
          <w:sz w:val="16"/>
          <w:szCs w:val="16"/>
        </w:rPr>
      </w:pPr>
    </w:p>
    <w:p w:rsidR="00372D63" w:rsidRDefault="00372D63" w:rsidP="007D1530">
      <w:r>
        <w:rPr>
          <w:i/>
          <w:iCs/>
          <w:sz w:val="16"/>
          <w:szCs w:val="16"/>
        </w:rPr>
        <w:t xml:space="preserve">* příp. odkaz na kapitolu, odstavec, … </w:t>
      </w:r>
    </w:p>
    <w:p w:rsidR="00372D63" w:rsidRDefault="00372D63" w:rsidP="00703561">
      <w:pPr>
        <w:pStyle w:val="Kapitola"/>
      </w:pPr>
      <w:bookmarkStart w:id="3" w:name="_Toc149718698"/>
      <w:bookmarkStart w:id="4" w:name="_Toc401302834"/>
      <w:r>
        <w:lastRenderedPageBreak/>
        <w:t>Obsah</w:t>
      </w:r>
      <w:bookmarkEnd w:id="3"/>
      <w:bookmarkEnd w:id="4"/>
    </w:p>
    <w:p w:rsidR="00863039" w:rsidRDefault="00DE0586">
      <w:pPr>
        <w:pStyle w:val="Obsah1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fldChar w:fldCharType="begin"/>
      </w:r>
      <w:r w:rsidR="00372D63">
        <w:instrText xml:space="preserve"> TOC \o "1-5" \h \z \u </w:instrText>
      </w:r>
      <w:r>
        <w:fldChar w:fldCharType="separate"/>
      </w:r>
      <w:hyperlink w:anchor="_Toc401302833" w:history="1">
        <w:r w:rsidR="00863039" w:rsidRPr="00775505">
          <w:rPr>
            <w:rStyle w:val="Hypertextovodkaz"/>
            <w:noProof/>
          </w:rPr>
          <w:t>Změnový list</w:t>
        </w:r>
        <w:r w:rsidR="00863039">
          <w:rPr>
            <w:noProof/>
            <w:webHidden/>
          </w:rPr>
          <w:tab/>
        </w:r>
        <w:r w:rsidR="00863039">
          <w:rPr>
            <w:noProof/>
            <w:webHidden/>
          </w:rPr>
          <w:fldChar w:fldCharType="begin"/>
        </w:r>
        <w:r w:rsidR="00863039">
          <w:rPr>
            <w:noProof/>
            <w:webHidden/>
          </w:rPr>
          <w:instrText xml:space="preserve"> PAGEREF _Toc401302833 \h </w:instrText>
        </w:r>
        <w:r w:rsidR="00863039">
          <w:rPr>
            <w:noProof/>
            <w:webHidden/>
          </w:rPr>
        </w:r>
        <w:r w:rsidR="00863039">
          <w:rPr>
            <w:noProof/>
            <w:webHidden/>
          </w:rPr>
          <w:fldChar w:fldCharType="separate"/>
        </w:r>
        <w:r w:rsidR="00863039">
          <w:rPr>
            <w:noProof/>
            <w:webHidden/>
          </w:rPr>
          <w:t>2</w:t>
        </w:r>
        <w:r w:rsidR="00863039">
          <w:rPr>
            <w:noProof/>
            <w:webHidden/>
          </w:rPr>
          <w:fldChar w:fldCharType="end"/>
        </w:r>
      </w:hyperlink>
    </w:p>
    <w:p w:rsidR="00863039" w:rsidRDefault="004642D7">
      <w:pPr>
        <w:pStyle w:val="Obsah1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1302834" w:history="1">
        <w:r w:rsidR="00863039" w:rsidRPr="00775505">
          <w:rPr>
            <w:rStyle w:val="Hypertextovodkaz"/>
            <w:noProof/>
          </w:rPr>
          <w:t>Obsah</w:t>
        </w:r>
        <w:r w:rsidR="00863039">
          <w:rPr>
            <w:noProof/>
            <w:webHidden/>
          </w:rPr>
          <w:tab/>
        </w:r>
        <w:r w:rsidR="00863039">
          <w:rPr>
            <w:noProof/>
            <w:webHidden/>
          </w:rPr>
          <w:fldChar w:fldCharType="begin"/>
        </w:r>
        <w:r w:rsidR="00863039">
          <w:rPr>
            <w:noProof/>
            <w:webHidden/>
          </w:rPr>
          <w:instrText xml:space="preserve"> PAGEREF _Toc401302834 \h </w:instrText>
        </w:r>
        <w:r w:rsidR="00863039">
          <w:rPr>
            <w:noProof/>
            <w:webHidden/>
          </w:rPr>
        </w:r>
        <w:r w:rsidR="00863039">
          <w:rPr>
            <w:noProof/>
            <w:webHidden/>
          </w:rPr>
          <w:fldChar w:fldCharType="separate"/>
        </w:r>
        <w:r w:rsidR="00863039">
          <w:rPr>
            <w:noProof/>
            <w:webHidden/>
          </w:rPr>
          <w:t>3</w:t>
        </w:r>
        <w:r w:rsidR="00863039">
          <w:rPr>
            <w:noProof/>
            <w:webHidden/>
          </w:rPr>
          <w:fldChar w:fldCharType="end"/>
        </w:r>
      </w:hyperlink>
    </w:p>
    <w:p w:rsidR="00863039" w:rsidRDefault="004642D7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1302835" w:history="1">
        <w:r w:rsidR="00863039" w:rsidRPr="00775505">
          <w:rPr>
            <w:rStyle w:val="Hypertextovodkaz"/>
            <w:noProof/>
          </w:rPr>
          <w:t>1.</w:t>
        </w:r>
        <w:r w:rsidR="0086303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63039" w:rsidRPr="00775505">
          <w:rPr>
            <w:rStyle w:val="Hypertextovodkaz"/>
            <w:noProof/>
          </w:rPr>
          <w:t>Účel</w:t>
        </w:r>
        <w:r w:rsidR="00863039">
          <w:rPr>
            <w:noProof/>
            <w:webHidden/>
          </w:rPr>
          <w:tab/>
        </w:r>
        <w:r w:rsidR="00863039">
          <w:rPr>
            <w:noProof/>
            <w:webHidden/>
          </w:rPr>
          <w:fldChar w:fldCharType="begin"/>
        </w:r>
        <w:r w:rsidR="00863039">
          <w:rPr>
            <w:noProof/>
            <w:webHidden/>
          </w:rPr>
          <w:instrText xml:space="preserve"> PAGEREF _Toc401302835 \h </w:instrText>
        </w:r>
        <w:r w:rsidR="00863039">
          <w:rPr>
            <w:noProof/>
            <w:webHidden/>
          </w:rPr>
        </w:r>
        <w:r w:rsidR="00863039">
          <w:rPr>
            <w:noProof/>
            <w:webHidden/>
          </w:rPr>
          <w:fldChar w:fldCharType="separate"/>
        </w:r>
        <w:r w:rsidR="00863039">
          <w:rPr>
            <w:noProof/>
            <w:webHidden/>
          </w:rPr>
          <w:t>4</w:t>
        </w:r>
        <w:r w:rsidR="00863039">
          <w:rPr>
            <w:noProof/>
            <w:webHidden/>
          </w:rPr>
          <w:fldChar w:fldCharType="end"/>
        </w:r>
      </w:hyperlink>
    </w:p>
    <w:p w:rsidR="00863039" w:rsidRDefault="004642D7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1302836" w:history="1">
        <w:r w:rsidR="00863039" w:rsidRPr="00775505">
          <w:rPr>
            <w:rStyle w:val="Hypertextovodkaz"/>
            <w:noProof/>
          </w:rPr>
          <w:t>2.</w:t>
        </w:r>
        <w:r w:rsidR="0086303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63039" w:rsidRPr="00775505">
          <w:rPr>
            <w:rStyle w:val="Hypertextovodkaz"/>
            <w:noProof/>
          </w:rPr>
          <w:t>Oblast působnosti</w:t>
        </w:r>
        <w:r w:rsidR="00863039">
          <w:rPr>
            <w:noProof/>
            <w:webHidden/>
          </w:rPr>
          <w:tab/>
        </w:r>
        <w:r w:rsidR="00863039">
          <w:rPr>
            <w:noProof/>
            <w:webHidden/>
          </w:rPr>
          <w:fldChar w:fldCharType="begin"/>
        </w:r>
        <w:r w:rsidR="00863039">
          <w:rPr>
            <w:noProof/>
            <w:webHidden/>
          </w:rPr>
          <w:instrText xml:space="preserve"> PAGEREF _Toc401302836 \h </w:instrText>
        </w:r>
        <w:r w:rsidR="00863039">
          <w:rPr>
            <w:noProof/>
            <w:webHidden/>
          </w:rPr>
        </w:r>
        <w:r w:rsidR="00863039">
          <w:rPr>
            <w:noProof/>
            <w:webHidden/>
          </w:rPr>
          <w:fldChar w:fldCharType="separate"/>
        </w:r>
        <w:r w:rsidR="00863039">
          <w:rPr>
            <w:noProof/>
            <w:webHidden/>
          </w:rPr>
          <w:t>4</w:t>
        </w:r>
        <w:r w:rsidR="00863039">
          <w:rPr>
            <w:noProof/>
            <w:webHidden/>
          </w:rPr>
          <w:fldChar w:fldCharType="end"/>
        </w:r>
      </w:hyperlink>
    </w:p>
    <w:p w:rsidR="00863039" w:rsidRDefault="004642D7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1302837" w:history="1">
        <w:r w:rsidR="00863039" w:rsidRPr="00775505">
          <w:rPr>
            <w:rStyle w:val="Hypertextovodkaz"/>
            <w:noProof/>
          </w:rPr>
          <w:t>3.</w:t>
        </w:r>
        <w:r w:rsidR="0086303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63039" w:rsidRPr="00775505">
          <w:rPr>
            <w:rStyle w:val="Hypertextovodkaz"/>
            <w:noProof/>
          </w:rPr>
          <w:t>Pojmy - definice a zkratky</w:t>
        </w:r>
        <w:r w:rsidR="00863039">
          <w:rPr>
            <w:noProof/>
            <w:webHidden/>
          </w:rPr>
          <w:tab/>
        </w:r>
        <w:r w:rsidR="00863039">
          <w:rPr>
            <w:noProof/>
            <w:webHidden/>
          </w:rPr>
          <w:fldChar w:fldCharType="begin"/>
        </w:r>
        <w:r w:rsidR="00863039">
          <w:rPr>
            <w:noProof/>
            <w:webHidden/>
          </w:rPr>
          <w:instrText xml:space="preserve"> PAGEREF _Toc401302837 \h </w:instrText>
        </w:r>
        <w:r w:rsidR="00863039">
          <w:rPr>
            <w:noProof/>
            <w:webHidden/>
          </w:rPr>
        </w:r>
        <w:r w:rsidR="00863039">
          <w:rPr>
            <w:noProof/>
            <w:webHidden/>
          </w:rPr>
          <w:fldChar w:fldCharType="separate"/>
        </w:r>
        <w:r w:rsidR="00863039">
          <w:rPr>
            <w:noProof/>
            <w:webHidden/>
          </w:rPr>
          <w:t>4</w:t>
        </w:r>
        <w:r w:rsidR="00863039">
          <w:rPr>
            <w:noProof/>
            <w:webHidden/>
          </w:rPr>
          <w:fldChar w:fldCharType="end"/>
        </w:r>
      </w:hyperlink>
    </w:p>
    <w:p w:rsidR="00863039" w:rsidRDefault="004642D7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1302838" w:history="1">
        <w:r w:rsidR="00863039" w:rsidRPr="00775505">
          <w:rPr>
            <w:rStyle w:val="Hypertextovodkaz"/>
            <w:noProof/>
          </w:rPr>
          <w:t>4.</w:t>
        </w:r>
        <w:r w:rsidR="0086303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63039" w:rsidRPr="00775505">
          <w:rPr>
            <w:rStyle w:val="Hypertextovodkaz"/>
            <w:noProof/>
          </w:rPr>
          <w:t>Popis činností a pravidel</w:t>
        </w:r>
        <w:r w:rsidR="00863039">
          <w:rPr>
            <w:noProof/>
            <w:webHidden/>
          </w:rPr>
          <w:tab/>
        </w:r>
        <w:r w:rsidR="00863039">
          <w:rPr>
            <w:noProof/>
            <w:webHidden/>
          </w:rPr>
          <w:fldChar w:fldCharType="begin"/>
        </w:r>
        <w:r w:rsidR="00863039">
          <w:rPr>
            <w:noProof/>
            <w:webHidden/>
          </w:rPr>
          <w:instrText xml:space="preserve"> PAGEREF _Toc401302838 \h </w:instrText>
        </w:r>
        <w:r w:rsidR="00863039">
          <w:rPr>
            <w:noProof/>
            <w:webHidden/>
          </w:rPr>
        </w:r>
        <w:r w:rsidR="00863039">
          <w:rPr>
            <w:noProof/>
            <w:webHidden/>
          </w:rPr>
          <w:fldChar w:fldCharType="separate"/>
        </w:r>
        <w:r w:rsidR="00863039">
          <w:rPr>
            <w:noProof/>
            <w:webHidden/>
          </w:rPr>
          <w:t>5</w:t>
        </w:r>
        <w:r w:rsidR="00863039">
          <w:rPr>
            <w:noProof/>
            <w:webHidden/>
          </w:rPr>
          <w:fldChar w:fldCharType="end"/>
        </w:r>
      </w:hyperlink>
    </w:p>
    <w:p w:rsidR="00863039" w:rsidRDefault="004642D7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1302843" w:history="1">
        <w:r w:rsidR="00863039" w:rsidRPr="00775505">
          <w:rPr>
            <w:rStyle w:val="Hypertextovodkaz"/>
            <w:noProof/>
          </w:rPr>
          <w:t>4.1.</w:t>
        </w:r>
        <w:r w:rsidR="0086303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63039" w:rsidRPr="00775505">
          <w:rPr>
            <w:rStyle w:val="Hypertextovodkaz"/>
            <w:noProof/>
          </w:rPr>
          <w:t>Stavby typu CAPEX</w:t>
        </w:r>
        <w:r w:rsidR="00863039">
          <w:rPr>
            <w:noProof/>
            <w:webHidden/>
          </w:rPr>
          <w:tab/>
        </w:r>
        <w:r w:rsidR="00863039">
          <w:rPr>
            <w:noProof/>
            <w:webHidden/>
          </w:rPr>
          <w:fldChar w:fldCharType="begin"/>
        </w:r>
        <w:r w:rsidR="00863039">
          <w:rPr>
            <w:noProof/>
            <w:webHidden/>
          </w:rPr>
          <w:instrText xml:space="preserve"> PAGEREF _Toc401302843 \h </w:instrText>
        </w:r>
        <w:r w:rsidR="00863039">
          <w:rPr>
            <w:noProof/>
            <w:webHidden/>
          </w:rPr>
        </w:r>
        <w:r w:rsidR="00863039">
          <w:rPr>
            <w:noProof/>
            <w:webHidden/>
          </w:rPr>
          <w:fldChar w:fldCharType="separate"/>
        </w:r>
        <w:r w:rsidR="00863039">
          <w:rPr>
            <w:noProof/>
            <w:webHidden/>
          </w:rPr>
          <w:t>5</w:t>
        </w:r>
        <w:r w:rsidR="00863039">
          <w:rPr>
            <w:noProof/>
            <w:webHidden/>
          </w:rPr>
          <w:fldChar w:fldCharType="end"/>
        </w:r>
      </w:hyperlink>
    </w:p>
    <w:p w:rsidR="00863039" w:rsidRDefault="004642D7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1302849" w:history="1">
        <w:r w:rsidR="00863039" w:rsidRPr="00775505">
          <w:rPr>
            <w:rStyle w:val="Hypertextovodkaz"/>
            <w:noProof/>
          </w:rPr>
          <w:t>4.1.1</w:t>
        </w:r>
        <w:r w:rsidR="0086303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63039" w:rsidRPr="00775505">
          <w:rPr>
            <w:rStyle w:val="Hypertextovodkaz"/>
            <w:noProof/>
          </w:rPr>
          <w:t>Vypořádání škod zhotovitelem</w:t>
        </w:r>
        <w:r w:rsidR="00863039">
          <w:rPr>
            <w:noProof/>
            <w:webHidden/>
          </w:rPr>
          <w:tab/>
        </w:r>
        <w:r w:rsidR="00863039">
          <w:rPr>
            <w:noProof/>
            <w:webHidden/>
          </w:rPr>
          <w:fldChar w:fldCharType="begin"/>
        </w:r>
        <w:r w:rsidR="00863039">
          <w:rPr>
            <w:noProof/>
            <w:webHidden/>
          </w:rPr>
          <w:instrText xml:space="preserve"> PAGEREF _Toc401302849 \h </w:instrText>
        </w:r>
        <w:r w:rsidR="00863039">
          <w:rPr>
            <w:noProof/>
            <w:webHidden/>
          </w:rPr>
        </w:r>
        <w:r w:rsidR="00863039">
          <w:rPr>
            <w:noProof/>
            <w:webHidden/>
          </w:rPr>
          <w:fldChar w:fldCharType="separate"/>
        </w:r>
        <w:r w:rsidR="00863039">
          <w:rPr>
            <w:noProof/>
            <w:webHidden/>
          </w:rPr>
          <w:t>5</w:t>
        </w:r>
        <w:r w:rsidR="00863039">
          <w:rPr>
            <w:noProof/>
            <w:webHidden/>
          </w:rPr>
          <w:fldChar w:fldCharType="end"/>
        </w:r>
      </w:hyperlink>
    </w:p>
    <w:p w:rsidR="00863039" w:rsidRDefault="004642D7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1302850" w:history="1">
        <w:r w:rsidR="00863039" w:rsidRPr="00775505">
          <w:rPr>
            <w:rStyle w:val="Hypertextovodkaz"/>
            <w:noProof/>
          </w:rPr>
          <w:t>4.1.2</w:t>
        </w:r>
        <w:r w:rsidR="0086303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63039" w:rsidRPr="00775505">
          <w:rPr>
            <w:rStyle w:val="Hypertextovodkaz"/>
            <w:noProof/>
          </w:rPr>
          <w:t>Vypořádání škod objednatelem</w:t>
        </w:r>
        <w:r w:rsidR="00863039">
          <w:rPr>
            <w:noProof/>
            <w:webHidden/>
          </w:rPr>
          <w:tab/>
        </w:r>
        <w:r w:rsidR="00863039">
          <w:rPr>
            <w:noProof/>
            <w:webHidden/>
          </w:rPr>
          <w:fldChar w:fldCharType="begin"/>
        </w:r>
        <w:r w:rsidR="00863039">
          <w:rPr>
            <w:noProof/>
            <w:webHidden/>
          </w:rPr>
          <w:instrText xml:space="preserve"> PAGEREF _Toc401302850 \h </w:instrText>
        </w:r>
        <w:r w:rsidR="00863039">
          <w:rPr>
            <w:noProof/>
            <w:webHidden/>
          </w:rPr>
        </w:r>
        <w:r w:rsidR="00863039">
          <w:rPr>
            <w:noProof/>
            <w:webHidden/>
          </w:rPr>
          <w:fldChar w:fldCharType="separate"/>
        </w:r>
        <w:r w:rsidR="00863039">
          <w:rPr>
            <w:noProof/>
            <w:webHidden/>
          </w:rPr>
          <w:t>5</w:t>
        </w:r>
        <w:r w:rsidR="00863039">
          <w:rPr>
            <w:noProof/>
            <w:webHidden/>
          </w:rPr>
          <w:fldChar w:fldCharType="end"/>
        </w:r>
      </w:hyperlink>
    </w:p>
    <w:p w:rsidR="00863039" w:rsidRDefault="004642D7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1302851" w:history="1">
        <w:r w:rsidR="00863039" w:rsidRPr="00775505">
          <w:rPr>
            <w:rStyle w:val="Hypertextovodkaz"/>
            <w:noProof/>
          </w:rPr>
          <w:t>4.1.3</w:t>
        </w:r>
        <w:r w:rsidR="0086303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63039" w:rsidRPr="00775505">
          <w:rPr>
            <w:rStyle w:val="Hypertextovodkaz"/>
            <w:noProof/>
          </w:rPr>
          <w:t>Stanovení výše náhrady škody</w:t>
        </w:r>
        <w:r w:rsidR="00863039">
          <w:rPr>
            <w:noProof/>
            <w:webHidden/>
          </w:rPr>
          <w:tab/>
        </w:r>
        <w:r w:rsidR="00863039">
          <w:rPr>
            <w:noProof/>
            <w:webHidden/>
          </w:rPr>
          <w:fldChar w:fldCharType="begin"/>
        </w:r>
        <w:r w:rsidR="00863039">
          <w:rPr>
            <w:noProof/>
            <w:webHidden/>
          </w:rPr>
          <w:instrText xml:space="preserve"> PAGEREF _Toc401302851 \h </w:instrText>
        </w:r>
        <w:r w:rsidR="00863039">
          <w:rPr>
            <w:noProof/>
            <w:webHidden/>
          </w:rPr>
        </w:r>
        <w:r w:rsidR="00863039">
          <w:rPr>
            <w:noProof/>
            <w:webHidden/>
          </w:rPr>
          <w:fldChar w:fldCharType="separate"/>
        </w:r>
        <w:r w:rsidR="00863039">
          <w:rPr>
            <w:noProof/>
            <w:webHidden/>
          </w:rPr>
          <w:t>6</w:t>
        </w:r>
        <w:r w:rsidR="00863039">
          <w:rPr>
            <w:noProof/>
            <w:webHidden/>
          </w:rPr>
          <w:fldChar w:fldCharType="end"/>
        </w:r>
      </w:hyperlink>
    </w:p>
    <w:p w:rsidR="00863039" w:rsidRDefault="004642D7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1302852" w:history="1">
        <w:r w:rsidR="00863039" w:rsidRPr="00775505">
          <w:rPr>
            <w:rStyle w:val="Hypertextovodkaz"/>
            <w:noProof/>
          </w:rPr>
          <w:t>4.1.3.1</w:t>
        </w:r>
        <w:r w:rsidR="0086303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63039" w:rsidRPr="00775505">
          <w:rPr>
            <w:rStyle w:val="Hypertextovodkaz"/>
            <w:noProof/>
          </w:rPr>
          <w:t>Pozemek nesloužící zemědělské výrobě – bez plodin</w:t>
        </w:r>
        <w:r w:rsidR="00863039">
          <w:rPr>
            <w:noProof/>
            <w:webHidden/>
          </w:rPr>
          <w:tab/>
        </w:r>
        <w:r w:rsidR="00863039">
          <w:rPr>
            <w:noProof/>
            <w:webHidden/>
          </w:rPr>
          <w:fldChar w:fldCharType="begin"/>
        </w:r>
        <w:r w:rsidR="00863039">
          <w:rPr>
            <w:noProof/>
            <w:webHidden/>
          </w:rPr>
          <w:instrText xml:space="preserve"> PAGEREF _Toc401302852 \h </w:instrText>
        </w:r>
        <w:r w:rsidR="00863039">
          <w:rPr>
            <w:noProof/>
            <w:webHidden/>
          </w:rPr>
        </w:r>
        <w:r w:rsidR="00863039">
          <w:rPr>
            <w:noProof/>
            <w:webHidden/>
          </w:rPr>
          <w:fldChar w:fldCharType="separate"/>
        </w:r>
        <w:r w:rsidR="00863039">
          <w:rPr>
            <w:noProof/>
            <w:webHidden/>
          </w:rPr>
          <w:t>6</w:t>
        </w:r>
        <w:r w:rsidR="00863039">
          <w:rPr>
            <w:noProof/>
            <w:webHidden/>
          </w:rPr>
          <w:fldChar w:fldCharType="end"/>
        </w:r>
      </w:hyperlink>
    </w:p>
    <w:p w:rsidR="00863039" w:rsidRDefault="004642D7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1302853" w:history="1">
        <w:r w:rsidR="00863039" w:rsidRPr="00775505">
          <w:rPr>
            <w:rStyle w:val="Hypertextovodkaz"/>
            <w:noProof/>
          </w:rPr>
          <w:t>4.1.3.2</w:t>
        </w:r>
        <w:r w:rsidR="0086303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63039" w:rsidRPr="00775505">
          <w:rPr>
            <w:rStyle w:val="Hypertextovodkaz"/>
            <w:noProof/>
          </w:rPr>
          <w:t>Pozemek sloužící zemědělské výrobě</w:t>
        </w:r>
        <w:r w:rsidR="00863039">
          <w:rPr>
            <w:noProof/>
            <w:webHidden/>
          </w:rPr>
          <w:tab/>
        </w:r>
        <w:r w:rsidR="00863039">
          <w:rPr>
            <w:noProof/>
            <w:webHidden/>
          </w:rPr>
          <w:fldChar w:fldCharType="begin"/>
        </w:r>
        <w:r w:rsidR="00863039">
          <w:rPr>
            <w:noProof/>
            <w:webHidden/>
          </w:rPr>
          <w:instrText xml:space="preserve"> PAGEREF _Toc401302853 \h </w:instrText>
        </w:r>
        <w:r w:rsidR="00863039">
          <w:rPr>
            <w:noProof/>
            <w:webHidden/>
          </w:rPr>
        </w:r>
        <w:r w:rsidR="00863039">
          <w:rPr>
            <w:noProof/>
            <w:webHidden/>
          </w:rPr>
          <w:fldChar w:fldCharType="separate"/>
        </w:r>
        <w:r w:rsidR="00863039">
          <w:rPr>
            <w:noProof/>
            <w:webHidden/>
          </w:rPr>
          <w:t>6</w:t>
        </w:r>
        <w:r w:rsidR="00863039">
          <w:rPr>
            <w:noProof/>
            <w:webHidden/>
          </w:rPr>
          <w:fldChar w:fldCharType="end"/>
        </w:r>
      </w:hyperlink>
    </w:p>
    <w:p w:rsidR="00863039" w:rsidRDefault="004642D7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1302854" w:history="1">
        <w:r w:rsidR="00863039" w:rsidRPr="00775505">
          <w:rPr>
            <w:rStyle w:val="Hypertextovodkaz"/>
            <w:noProof/>
          </w:rPr>
          <w:t>4.1.3.3</w:t>
        </w:r>
        <w:r w:rsidR="0086303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63039" w:rsidRPr="00775505">
          <w:rPr>
            <w:rStyle w:val="Hypertextovodkaz"/>
            <w:noProof/>
          </w:rPr>
          <w:t>Jiné škody</w:t>
        </w:r>
        <w:r w:rsidR="00863039">
          <w:rPr>
            <w:noProof/>
            <w:webHidden/>
          </w:rPr>
          <w:tab/>
        </w:r>
        <w:r w:rsidR="00863039">
          <w:rPr>
            <w:noProof/>
            <w:webHidden/>
          </w:rPr>
          <w:fldChar w:fldCharType="begin"/>
        </w:r>
        <w:r w:rsidR="00863039">
          <w:rPr>
            <w:noProof/>
            <w:webHidden/>
          </w:rPr>
          <w:instrText xml:space="preserve"> PAGEREF _Toc401302854 \h </w:instrText>
        </w:r>
        <w:r w:rsidR="00863039">
          <w:rPr>
            <w:noProof/>
            <w:webHidden/>
          </w:rPr>
        </w:r>
        <w:r w:rsidR="00863039">
          <w:rPr>
            <w:noProof/>
            <w:webHidden/>
          </w:rPr>
          <w:fldChar w:fldCharType="separate"/>
        </w:r>
        <w:r w:rsidR="00863039">
          <w:rPr>
            <w:noProof/>
            <w:webHidden/>
          </w:rPr>
          <w:t>7</w:t>
        </w:r>
        <w:r w:rsidR="00863039">
          <w:rPr>
            <w:noProof/>
            <w:webHidden/>
          </w:rPr>
          <w:fldChar w:fldCharType="end"/>
        </w:r>
      </w:hyperlink>
    </w:p>
    <w:p w:rsidR="00863039" w:rsidRDefault="004642D7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1302855" w:history="1">
        <w:r w:rsidR="00863039" w:rsidRPr="00775505">
          <w:rPr>
            <w:rStyle w:val="Hypertextovodkaz"/>
            <w:noProof/>
          </w:rPr>
          <w:t>4.1.4</w:t>
        </w:r>
        <w:r w:rsidR="0086303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63039" w:rsidRPr="00775505">
          <w:rPr>
            <w:rStyle w:val="Hypertextovodkaz"/>
            <w:noProof/>
          </w:rPr>
          <w:t>Způsob účtování</w:t>
        </w:r>
        <w:r w:rsidR="00863039">
          <w:rPr>
            <w:noProof/>
            <w:webHidden/>
          </w:rPr>
          <w:tab/>
        </w:r>
        <w:r w:rsidR="00863039">
          <w:rPr>
            <w:noProof/>
            <w:webHidden/>
          </w:rPr>
          <w:fldChar w:fldCharType="begin"/>
        </w:r>
        <w:r w:rsidR="00863039">
          <w:rPr>
            <w:noProof/>
            <w:webHidden/>
          </w:rPr>
          <w:instrText xml:space="preserve"> PAGEREF _Toc401302855 \h </w:instrText>
        </w:r>
        <w:r w:rsidR="00863039">
          <w:rPr>
            <w:noProof/>
            <w:webHidden/>
          </w:rPr>
        </w:r>
        <w:r w:rsidR="00863039">
          <w:rPr>
            <w:noProof/>
            <w:webHidden/>
          </w:rPr>
          <w:fldChar w:fldCharType="separate"/>
        </w:r>
        <w:r w:rsidR="00863039">
          <w:rPr>
            <w:noProof/>
            <w:webHidden/>
          </w:rPr>
          <w:t>7</w:t>
        </w:r>
        <w:r w:rsidR="00863039">
          <w:rPr>
            <w:noProof/>
            <w:webHidden/>
          </w:rPr>
          <w:fldChar w:fldCharType="end"/>
        </w:r>
      </w:hyperlink>
    </w:p>
    <w:p w:rsidR="00863039" w:rsidRDefault="004642D7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1302856" w:history="1">
        <w:r w:rsidR="00863039" w:rsidRPr="00775505">
          <w:rPr>
            <w:rStyle w:val="Hypertextovodkaz"/>
            <w:noProof/>
          </w:rPr>
          <w:t>4.1.4.1</w:t>
        </w:r>
        <w:r w:rsidR="0086303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63039" w:rsidRPr="00775505">
          <w:rPr>
            <w:rStyle w:val="Hypertextovodkaz"/>
            <w:noProof/>
          </w:rPr>
          <w:t>Nezaviněné škody</w:t>
        </w:r>
        <w:r w:rsidR="00863039">
          <w:rPr>
            <w:noProof/>
            <w:webHidden/>
          </w:rPr>
          <w:tab/>
        </w:r>
        <w:r w:rsidR="00863039">
          <w:rPr>
            <w:noProof/>
            <w:webHidden/>
          </w:rPr>
          <w:fldChar w:fldCharType="begin"/>
        </w:r>
        <w:r w:rsidR="00863039">
          <w:rPr>
            <w:noProof/>
            <w:webHidden/>
          </w:rPr>
          <w:instrText xml:space="preserve"> PAGEREF _Toc401302856 \h </w:instrText>
        </w:r>
        <w:r w:rsidR="00863039">
          <w:rPr>
            <w:noProof/>
            <w:webHidden/>
          </w:rPr>
        </w:r>
        <w:r w:rsidR="00863039">
          <w:rPr>
            <w:noProof/>
            <w:webHidden/>
          </w:rPr>
          <w:fldChar w:fldCharType="separate"/>
        </w:r>
        <w:r w:rsidR="00863039">
          <w:rPr>
            <w:noProof/>
            <w:webHidden/>
          </w:rPr>
          <w:t>7</w:t>
        </w:r>
        <w:r w:rsidR="00863039">
          <w:rPr>
            <w:noProof/>
            <w:webHidden/>
          </w:rPr>
          <w:fldChar w:fldCharType="end"/>
        </w:r>
      </w:hyperlink>
    </w:p>
    <w:p w:rsidR="00863039" w:rsidRDefault="004642D7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1302857" w:history="1">
        <w:r w:rsidR="00863039" w:rsidRPr="00775505">
          <w:rPr>
            <w:rStyle w:val="Hypertextovodkaz"/>
            <w:noProof/>
          </w:rPr>
          <w:t>4.1.4.2</w:t>
        </w:r>
        <w:r w:rsidR="0086303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63039" w:rsidRPr="00775505">
          <w:rPr>
            <w:rStyle w:val="Hypertextovodkaz"/>
            <w:noProof/>
          </w:rPr>
          <w:t>Zaviněné škody</w:t>
        </w:r>
        <w:r w:rsidR="00863039">
          <w:rPr>
            <w:noProof/>
            <w:webHidden/>
          </w:rPr>
          <w:tab/>
        </w:r>
        <w:r w:rsidR="00863039">
          <w:rPr>
            <w:noProof/>
            <w:webHidden/>
          </w:rPr>
          <w:fldChar w:fldCharType="begin"/>
        </w:r>
        <w:r w:rsidR="00863039">
          <w:rPr>
            <w:noProof/>
            <w:webHidden/>
          </w:rPr>
          <w:instrText xml:space="preserve"> PAGEREF _Toc401302857 \h </w:instrText>
        </w:r>
        <w:r w:rsidR="00863039">
          <w:rPr>
            <w:noProof/>
            <w:webHidden/>
          </w:rPr>
        </w:r>
        <w:r w:rsidR="00863039">
          <w:rPr>
            <w:noProof/>
            <w:webHidden/>
          </w:rPr>
          <w:fldChar w:fldCharType="separate"/>
        </w:r>
        <w:r w:rsidR="00863039">
          <w:rPr>
            <w:noProof/>
            <w:webHidden/>
          </w:rPr>
          <w:t>8</w:t>
        </w:r>
        <w:r w:rsidR="00863039">
          <w:rPr>
            <w:noProof/>
            <w:webHidden/>
          </w:rPr>
          <w:fldChar w:fldCharType="end"/>
        </w:r>
      </w:hyperlink>
    </w:p>
    <w:p w:rsidR="00863039" w:rsidRDefault="004642D7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1302858" w:history="1">
        <w:r w:rsidR="00863039" w:rsidRPr="00775505">
          <w:rPr>
            <w:rStyle w:val="Hypertextovodkaz"/>
            <w:noProof/>
          </w:rPr>
          <w:t>4.2</w:t>
        </w:r>
        <w:r w:rsidR="0086303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63039" w:rsidRPr="00775505">
          <w:rPr>
            <w:rStyle w:val="Hypertextovodkaz"/>
            <w:noProof/>
          </w:rPr>
          <w:t>Stavby typu OPEX</w:t>
        </w:r>
        <w:r w:rsidR="00863039">
          <w:rPr>
            <w:noProof/>
            <w:webHidden/>
          </w:rPr>
          <w:tab/>
        </w:r>
        <w:r w:rsidR="00863039">
          <w:rPr>
            <w:noProof/>
            <w:webHidden/>
          </w:rPr>
          <w:fldChar w:fldCharType="begin"/>
        </w:r>
        <w:r w:rsidR="00863039">
          <w:rPr>
            <w:noProof/>
            <w:webHidden/>
          </w:rPr>
          <w:instrText xml:space="preserve"> PAGEREF _Toc401302858 \h </w:instrText>
        </w:r>
        <w:r w:rsidR="00863039">
          <w:rPr>
            <w:noProof/>
            <w:webHidden/>
          </w:rPr>
        </w:r>
        <w:r w:rsidR="00863039">
          <w:rPr>
            <w:noProof/>
            <w:webHidden/>
          </w:rPr>
          <w:fldChar w:fldCharType="separate"/>
        </w:r>
        <w:r w:rsidR="00863039">
          <w:rPr>
            <w:noProof/>
            <w:webHidden/>
          </w:rPr>
          <w:t>8</w:t>
        </w:r>
        <w:r w:rsidR="00863039">
          <w:rPr>
            <w:noProof/>
            <w:webHidden/>
          </w:rPr>
          <w:fldChar w:fldCharType="end"/>
        </w:r>
      </w:hyperlink>
    </w:p>
    <w:p w:rsidR="00863039" w:rsidRDefault="004642D7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1302859" w:history="1">
        <w:r w:rsidR="00863039" w:rsidRPr="00775505">
          <w:rPr>
            <w:rStyle w:val="Hypertextovodkaz"/>
            <w:noProof/>
          </w:rPr>
          <w:t>4.2.1</w:t>
        </w:r>
        <w:r w:rsidR="0086303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63039" w:rsidRPr="00775505">
          <w:rPr>
            <w:rStyle w:val="Hypertextovodkaz"/>
            <w:noProof/>
          </w:rPr>
          <w:t>Způsob účtování</w:t>
        </w:r>
        <w:r w:rsidR="00863039">
          <w:rPr>
            <w:noProof/>
            <w:webHidden/>
          </w:rPr>
          <w:tab/>
        </w:r>
        <w:r w:rsidR="00863039">
          <w:rPr>
            <w:noProof/>
            <w:webHidden/>
          </w:rPr>
          <w:fldChar w:fldCharType="begin"/>
        </w:r>
        <w:r w:rsidR="00863039">
          <w:rPr>
            <w:noProof/>
            <w:webHidden/>
          </w:rPr>
          <w:instrText xml:space="preserve"> PAGEREF _Toc401302859 \h </w:instrText>
        </w:r>
        <w:r w:rsidR="00863039">
          <w:rPr>
            <w:noProof/>
            <w:webHidden/>
          </w:rPr>
        </w:r>
        <w:r w:rsidR="00863039">
          <w:rPr>
            <w:noProof/>
            <w:webHidden/>
          </w:rPr>
          <w:fldChar w:fldCharType="separate"/>
        </w:r>
        <w:r w:rsidR="00863039">
          <w:rPr>
            <w:noProof/>
            <w:webHidden/>
          </w:rPr>
          <w:t>8</w:t>
        </w:r>
        <w:r w:rsidR="00863039">
          <w:rPr>
            <w:noProof/>
            <w:webHidden/>
          </w:rPr>
          <w:fldChar w:fldCharType="end"/>
        </w:r>
      </w:hyperlink>
    </w:p>
    <w:p w:rsidR="00863039" w:rsidRDefault="004642D7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1302860" w:history="1">
        <w:r w:rsidR="00863039" w:rsidRPr="00775505">
          <w:rPr>
            <w:rStyle w:val="Hypertextovodkaz"/>
            <w:noProof/>
          </w:rPr>
          <w:t>4.2.1.1</w:t>
        </w:r>
        <w:r w:rsidR="0086303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63039" w:rsidRPr="00775505">
          <w:rPr>
            <w:rStyle w:val="Hypertextovodkaz"/>
            <w:noProof/>
          </w:rPr>
          <w:t>Nezaviněné škody</w:t>
        </w:r>
        <w:r w:rsidR="00863039">
          <w:rPr>
            <w:noProof/>
            <w:webHidden/>
          </w:rPr>
          <w:tab/>
        </w:r>
        <w:r w:rsidR="00863039">
          <w:rPr>
            <w:noProof/>
            <w:webHidden/>
          </w:rPr>
          <w:fldChar w:fldCharType="begin"/>
        </w:r>
        <w:r w:rsidR="00863039">
          <w:rPr>
            <w:noProof/>
            <w:webHidden/>
          </w:rPr>
          <w:instrText xml:space="preserve"> PAGEREF _Toc401302860 \h </w:instrText>
        </w:r>
        <w:r w:rsidR="00863039">
          <w:rPr>
            <w:noProof/>
            <w:webHidden/>
          </w:rPr>
        </w:r>
        <w:r w:rsidR="00863039">
          <w:rPr>
            <w:noProof/>
            <w:webHidden/>
          </w:rPr>
          <w:fldChar w:fldCharType="separate"/>
        </w:r>
        <w:r w:rsidR="00863039">
          <w:rPr>
            <w:noProof/>
            <w:webHidden/>
          </w:rPr>
          <w:t>8</w:t>
        </w:r>
        <w:r w:rsidR="00863039">
          <w:rPr>
            <w:noProof/>
            <w:webHidden/>
          </w:rPr>
          <w:fldChar w:fldCharType="end"/>
        </w:r>
      </w:hyperlink>
    </w:p>
    <w:p w:rsidR="00863039" w:rsidRDefault="004642D7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1302861" w:history="1">
        <w:r w:rsidR="00863039" w:rsidRPr="00775505">
          <w:rPr>
            <w:rStyle w:val="Hypertextovodkaz"/>
            <w:noProof/>
          </w:rPr>
          <w:t>4.2.1.2</w:t>
        </w:r>
        <w:r w:rsidR="0086303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63039" w:rsidRPr="00775505">
          <w:rPr>
            <w:rStyle w:val="Hypertextovodkaz"/>
            <w:noProof/>
          </w:rPr>
          <w:t>Zaviněné škody</w:t>
        </w:r>
        <w:r w:rsidR="00863039">
          <w:rPr>
            <w:noProof/>
            <w:webHidden/>
          </w:rPr>
          <w:tab/>
        </w:r>
        <w:r w:rsidR="00863039">
          <w:rPr>
            <w:noProof/>
            <w:webHidden/>
          </w:rPr>
          <w:fldChar w:fldCharType="begin"/>
        </w:r>
        <w:r w:rsidR="00863039">
          <w:rPr>
            <w:noProof/>
            <w:webHidden/>
          </w:rPr>
          <w:instrText xml:space="preserve"> PAGEREF _Toc401302861 \h </w:instrText>
        </w:r>
        <w:r w:rsidR="00863039">
          <w:rPr>
            <w:noProof/>
            <w:webHidden/>
          </w:rPr>
        </w:r>
        <w:r w:rsidR="00863039">
          <w:rPr>
            <w:noProof/>
            <w:webHidden/>
          </w:rPr>
          <w:fldChar w:fldCharType="separate"/>
        </w:r>
        <w:r w:rsidR="00863039">
          <w:rPr>
            <w:noProof/>
            <w:webHidden/>
          </w:rPr>
          <w:t>9</w:t>
        </w:r>
        <w:r w:rsidR="00863039">
          <w:rPr>
            <w:noProof/>
            <w:webHidden/>
          </w:rPr>
          <w:fldChar w:fldCharType="end"/>
        </w:r>
      </w:hyperlink>
    </w:p>
    <w:p w:rsidR="00863039" w:rsidRDefault="004642D7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1302862" w:history="1">
        <w:r w:rsidR="00863039" w:rsidRPr="00775505">
          <w:rPr>
            <w:rStyle w:val="Hypertextovodkaz"/>
            <w:noProof/>
          </w:rPr>
          <w:t>4.3</w:t>
        </w:r>
        <w:r w:rsidR="0086303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63039" w:rsidRPr="00775505">
          <w:rPr>
            <w:rStyle w:val="Hypertextovodkaz"/>
            <w:noProof/>
          </w:rPr>
          <w:t>Škody způsobené zaměstnancem společnosti ECZR</w:t>
        </w:r>
        <w:r w:rsidR="00863039">
          <w:rPr>
            <w:noProof/>
            <w:webHidden/>
          </w:rPr>
          <w:tab/>
        </w:r>
        <w:r w:rsidR="00863039">
          <w:rPr>
            <w:noProof/>
            <w:webHidden/>
          </w:rPr>
          <w:fldChar w:fldCharType="begin"/>
        </w:r>
        <w:r w:rsidR="00863039">
          <w:rPr>
            <w:noProof/>
            <w:webHidden/>
          </w:rPr>
          <w:instrText xml:space="preserve"> PAGEREF _Toc401302862 \h </w:instrText>
        </w:r>
        <w:r w:rsidR="00863039">
          <w:rPr>
            <w:noProof/>
            <w:webHidden/>
          </w:rPr>
        </w:r>
        <w:r w:rsidR="00863039">
          <w:rPr>
            <w:noProof/>
            <w:webHidden/>
          </w:rPr>
          <w:fldChar w:fldCharType="separate"/>
        </w:r>
        <w:r w:rsidR="00863039">
          <w:rPr>
            <w:noProof/>
            <w:webHidden/>
          </w:rPr>
          <w:t>9</w:t>
        </w:r>
        <w:r w:rsidR="00863039">
          <w:rPr>
            <w:noProof/>
            <w:webHidden/>
          </w:rPr>
          <w:fldChar w:fldCharType="end"/>
        </w:r>
      </w:hyperlink>
    </w:p>
    <w:p w:rsidR="00863039" w:rsidRDefault="004642D7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1302863" w:history="1">
        <w:r w:rsidR="00863039" w:rsidRPr="00775505">
          <w:rPr>
            <w:rStyle w:val="Hypertextovodkaz"/>
            <w:noProof/>
          </w:rPr>
          <w:t>4.4</w:t>
        </w:r>
        <w:r w:rsidR="0086303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63039" w:rsidRPr="00775505">
          <w:rPr>
            <w:rStyle w:val="Hypertextovodkaz"/>
            <w:noProof/>
          </w:rPr>
          <w:t>Návrh dohody o náhradě škody – popis</w:t>
        </w:r>
        <w:r w:rsidR="00863039">
          <w:rPr>
            <w:noProof/>
            <w:webHidden/>
          </w:rPr>
          <w:tab/>
        </w:r>
        <w:r w:rsidR="00863039">
          <w:rPr>
            <w:noProof/>
            <w:webHidden/>
          </w:rPr>
          <w:fldChar w:fldCharType="begin"/>
        </w:r>
        <w:r w:rsidR="00863039">
          <w:rPr>
            <w:noProof/>
            <w:webHidden/>
          </w:rPr>
          <w:instrText xml:space="preserve"> PAGEREF _Toc401302863 \h </w:instrText>
        </w:r>
        <w:r w:rsidR="00863039">
          <w:rPr>
            <w:noProof/>
            <w:webHidden/>
          </w:rPr>
        </w:r>
        <w:r w:rsidR="00863039">
          <w:rPr>
            <w:noProof/>
            <w:webHidden/>
          </w:rPr>
          <w:fldChar w:fldCharType="separate"/>
        </w:r>
        <w:r w:rsidR="00863039">
          <w:rPr>
            <w:noProof/>
            <w:webHidden/>
          </w:rPr>
          <w:t>9</w:t>
        </w:r>
        <w:r w:rsidR="00863039">
          <w:rPr>
            <w:noProof/>
            <w:webHidden/>
          </w:rPr>
          <w:fldChar w:fldCharType="end"/>
        </w:r>
      </w:hyperlink>
    </w:p>
    <w:p w:rsidR="00863039" w:rsidRDefault="004642D7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1302864" w:history="1">
        <w:r w:rsidR="00863039" w:rsidRPr="00775505">
          <w:rPr>
            <w:rStyle w:val="Hypertextovodkaz"/>
            <w:noProof/>
          </w:rPr>
          <w:t>5</w:t>
        </w:r>
        <w:r w:rsidR="0086303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63039" w:rsidRPr="00775505">
          <w:rPr>
            <w:rStyle w:val="Hypertextovodkaz"/>
            <w:noProof/>
          </w:rPr>
          <w:t>Související dokumentace</w:t>
        </w:r>
        <w:r w:rsidR="00863039">
          <w:rPr>
            <w:noProof/>
            <w:webHidden/>
          </w:rPr>
          <w:tab/>
        </w:r>
        <w:r w:rsidR="00863039">
          <w:rPr>
            <w:noProof/>
            <w:webHidden/>
          </w:rPr>
          <w:fldChar w:fldCharType="begin"/>
        </w:r>
        <w:r w:rsidR="00863039">
          <w:rPr>
            <w:noProof/>
            <w:webHidden/>
          </w:rPr>
          <w:instrText xml:space="preserve"> PAGEREF _Toc401302864 \h </w:instrText>
        </w:r>
        <w:r w:rsidR="00863039">
          <w:rPr>
            <w:noProof/>
            <w:webHidden/>
          </w:rPr>
        </w:r>
        <w:r w:rsidR="00863039">
          <w:rPr>
            <w:noProof/>
            <w:webHidden/>
          </w:rPr>
          <w:fldChar w:fldCharType="separate"/>
        </w:r>
        <w:r w:rsidR="00863039">
          <w:rPr>
            <w:noProof/>
            <w:webHidden/>
          </w:rPr>
          <w:t>9</w:t>
        </w:r>
        <w:r w:rsidR="00863039">
          <w:rPr>
            <w:noProof/>
            <w:webHidden/>
          </w:rPr>
          <w:fldChar w:fldCharType="end"/>
        </w:r>
      </w:hyperlink>
    </w:p>
    <w:p w:rsidR="00863039" w:rsidRDefault="004642D7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1302865" w:history="1">
        <w:r w:rsidR="00863039" w:rsidRPr="00775505">
          <w:rPr>
            <w:rStyle w:val="Hypertextovodkaz"/>
            <w:noProof/>
          </w:rPr>
          <w:t>5.1</w:t>
        </w:r>
        <w:r w:rsidR="0086303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63039" w:rsidRPr="00775505">
          <w:rPr>
            <w:rStyle w:val="Hypertextovodkaz"/>
            <w:noProof/>
          </w:rPr>
          <w:t>IŘD</w:t>
        </w:r>
        <w:r w:rsidR="00863039">
          <w:rPr>
            <w:noProof/>
            <w:webHidden/>
          </w:rPr>
          <w:tab/>
        </w:r>
        <w:r w:rsidR="00863039">
          <w:rPr>
            <w:noProof/>
            <w:webHidden/>
          </w:rPr>
          <w:fldChar w:fldCharType="begin"/>
        </w:r>
        <w:r w:rsidR="00863039">
          <w:rPr>
            <w:noProof/>
            <w:webHidden/>
          </w:rPr>
          <w:instrText xml:space="preserve"> PAGEREF _Toc401302865 \h </w:instrText>
        </w:r>
        <w:r w:rsidR="00863039">
          <w:rPr>
            <w:noProof/>
            <w:webHidden/>
          </w:rPr>
        </w:r>
        <w:r w:rsidR="00863039">
          <w:rPr>
            <w:noProof/>
            <w:webHidden/>
          </w:rPr>
          <w:fldChar w:fldCharType="separate"/>
        </w:r>
        <w:r w:rsidR="00863039">
          <w:rPr>
            <w:noProof/>
            <w:webHidden/>
          </w:rPr>
          <w:t>9</w:t>
        </w:r>
        <w:r w:rsidR="00863039">
          <w:rPr>
            <w:noProof/>
            <w:webHidden/>
          </w:rPr>
          <w:fldChar w:fldCharType="end"/>
        </w:r>
      </w:hyperlink>
    </w:p>
    <w:p w:rsidR="00863039" w:rsidRDefault="004642D7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1302866" w:history="1">
        <w:r w:rsidR="00863039" w:rsidRPr="00775505">
          <w:rPr>
            <w:rStyle w:val="Hypertextovodkaz"/>
            <w:noProof/>
          </w:rPr>
          <w:t>5.2</w:t>
        </w:r>
        <w:r w:rsidR="0086303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63039" w:rsidRPr="00775505">
          <w:rPr>
            <w:rStyle w:val="Hypertextovodkaz"/>
            <w:noProof/>
          </w:rPr>
          <w:t>Další dokumenty</w:t>
        </w:r>
        <w:r w:rsidR="00863039">
          <w:rPr>
            <w:noProof/>
            <w:webHidden/>
          </w:rPr>
          <w:tab/>
        </w:r>
        <w:r w:rsidR="00863039">
          <w:rPr>
            <w:noProof/>
            <w:webHidden/>
          </w:rPr>
          <w:fldChar w:fldCharType="begin"/>
        </w:r>
        <w:r w:rsidR="00863039">
          <w:rPr>
            <w:noProof/>
            <w:webHidden/>
          </w:rPr>
          <w:instrText xml:space="preserve"> PAGEREF _Toc401302866 \h </w:instrText>
        </w:r>
        <w:r w:rsidR="00863039">
          <w:rPr>
            <w:noProof/>
            <w:webHidden/>
          </w:rPr>
        </w:r>
        <w:r w:rsidR="00863039">
          <w:rPr>
            <w:noProof/>
            <w:webHidden/>
          </w:rPr>
          <w:fldChar w:fldCharType="separate"/>
        </w:r>
        <w:r w:rsidR="00863039">
          <w:rPr>
            <w:noProof/>
            <w:webHidden/>
          </w:rPr>
          <w:t>10</w:t>
        </w:r>
        <w:r w:rsidR="00863039">
          <w:rPr>
            <w:noProof/>
            <w:webHidden/>
          </w:rPr>
          <w:fldChar w:fldCharType="end"/>
        </w:r>
      </w:hyperlink>
    </w:p>
    <w:p w:rsidR="00863039" w:rsidRDefault="004642D7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1302867" w:history="1">
        <w:r w:rsidR="00863039" w:rsidRPr="00775505">
          <w:rPr>
            <w:rStyle w:val="Hypertextovodkaz"/>
            <w:noProof/>
          </w:rPr>
          <w:t>6</w:t>
        </w:r>
        <w:r w:rsidR="0086303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63039" w:rsidRPr="00775505">
          <w:rPr>
            <w:rStyle w:val="Hypertextovodkaz"/>
            <w:noProof/>
          </w:rPr>
          <w:t>Závěrečná a přechodná ustanovení</w:t>
        </w:r>
        <w:r w:rsidR="00863039">
          <w:rPr>
            <w:noProof/>
            <w:webHidden/>
          </w:rPr>
          <w:tab/>
        </w:r>
        <w:r w:rsidR="00863039">
          <w:rPr>
            <w:noProof/>
            <w:webHidden/>
          </w:rPr>
          <w:fldChar w:fldCharType="begin"/>
        </w:r>
        <w:r w:rsidR="00863039">
          <w:rPr>
            <w:noProof/>
            <w:webHidden/>
          </w:rPr>
          <w:instrText xml:space="preserve"> PAGEREF _Toc401302867 \h </w:instrText>
        </w:r>
        <w:r w:rsidR="00863039">
          <w:rPr>
            <w:noProof/>
            <w:webHidden/>
          </w:rPr>
        </w:r>
        <w:r w:rsidR="00863039">
          <w:rPr>
            <w:noProof/>
            <w:webHidden/>
          </w:rPr>
          <w:fldChar w:fldCharType="separate"/>
        </w:r>
        <w:r w:rsidR="00863039">
          <w:rPr>
            <w:noProof/>
            <w:webHidden/>
          </w:rPr>
          <w:t>10</w:t>
        </w:r>
        <w:r w:rsidR="00863039">
          <w:rPr>
            <w:noProof/>
            <w:webHidden/>
          </w:rPr>
          <w:fldChar w:fldCharType="end"/>
        </w:r>
      </w:hyperlink>
    </w:p>
    <w:p w:rsidR="00863039" w:rsidRDefault="004642D7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1302868" w:history="1">
        <w:r w:rsidR="00863039" w:rsidRPr="00775505">
          <w:rPr>
            <w:rStyle w:val="Hypertextovodkaz"/>
            <w:noProof/>
          </w:rPr>
          <w:t>P</w:t>
        </w:r>
        <w:r w:rsidR="0086303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63039" w:rsidRPr="00775505">
          <w:rPr>
            <w:rStyle w:val="Hypertextovodkaz"/>
            <w:noProof/>
          </w:rPr>
          <w:t>Přílohy</w:t>
        </w:r>
        <w:r w:rsidR="00863039">
          <w:rPr>
            <w:noProof/>
            <w:webHidden/>
          </w:rPr>
          <w:tab/>
        </w:r>
        <w:r w:rsidR="00863039">
          <w:rPr>
            <w:noProof/>
            <w:webHidden/>
          </w:rPr>
          <w:fldChar w:fldCharType="begin"/>
        </w:r>
        <w:r w:rsidR="00863039">
          <w:rPr>
            <w:noProof/>
            <w:webHidden/>
          </w:rPr>
          <w:instrText xml:space="preserve"> PAGEREF _Toc401302868 \h </w:instrText>
        </w:r>
        <w:r w:rsidR="00863039">
          <w:rPr>
            <w:noProof/>
            <w:webHidden/>
          </w:rPr>
        </w:r>
        <w:r w:rsidR="00863039">
          <w:rPr>
            <w:noProof/>
            <w:webHidden/>
          </w:rPr>
          <w:fldChar w:fldCharType="separate"/>
        </w:r>
        <w:r w:rsidR="00863039">
          <w:rPr>
            <w:noProof/>
            <w:webHidden/>
          </w:rPr>
          <w:t>10</w:t>
        </w:r>
        <w:r w:rsidR="00863039">
          <w:rPr>
            <w:noProof/>
            <w:webHidden/>
          </w:rPr>
          <w:fldChar w:fldCharType="end"/>
        </w:r>
      </w:hyperlink>
    </w:p>
    <w:p w:rsidR="00863039" w:rsidRDefault="004642D7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1302869" w:history="1">
        <w:r w:rsidR="00863039" w:rsidRPr="00775505">
          <w:rPr>
            <w:rStyle w:val="Hypertextovodkaz"/>
            <w:noProof/>
          </w:rPr>
          <w:t>P.1</w:t>
        </w:r>
        <w:r w:rsidR="0086303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63039" w:rsidRPr="00775505">
          <w:rPr>
            <w:rStyle w:val="Hypertextovodkaz"/>
            <w:noProof/>
          </w:rPr>
          <w:t>Dohoda o jednorázové náhradě</w:t>
        </w:r>
        <w:r w:rsidR="00863039">
          <w:rPr>
            <w:noProof/>
            <w:webHidden/>
          </w:rPr>
          <w:tab/>
        </w:r>
        <w:r w:rsidR="00863039">
          <w:rPr>
            <w:noProof/>
            <w:webHidden/>
          </w:rPr>
          <w:fldChar w:fldCharType="begin"/>
        </w:r>
        <w:r w:rsidR="00863039">
          <w:rPr>
            <w:noProof/>
            <w:webHidden/>
          </w:rPr>
          <w:instrText xml:space="preserve"> PAGEREF _Toc401302869 \h </w:instrText>
        </w:r>
        <w:r w:rsidR="00863039">
          <w:rPr>
            <w:noProof/>
            <w:webHidden/>
          </w:rPr>
        </w:r>
        <w:r w:rsidR="00863039">
          <w:rPr>
            <w:noProof/>
            <w:webHidden/>
          </w:rPr>
          <w:fldChar w:fldCharType="separate"/>
        </w:r>
        <w:r w:rsidR="00863039">
          <w:rPr>
            <w:noProof/>
            <w:webHidden/>
          </w:rPr>
          <w:t>11</w:t>
        </w:r>
        <w:r w:rsidR="00863039">
          <w:rPr>
            <w:noProof/>
            <w:webHidden/>
          </w:rPr>
          <w:fldChar w:fldCharType="end"/>
        </w:r>
      </w:hyperlink>
    </w:p>
    <w:p w:rsidR="00863039" w:rsidRDefault="004642D7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1302870" w:history="1">
        <w:r w:rsidR="00863039" w:rsidRPr="00775505">
          <w:rPr>
            <w:rStyle w:val="Hypertextovodkaz"/>
            <w:noProof/>
          </w:rPr>
          <w:t>P.2</w:t>
        </w:r>
        <w:r w:rsidR="0086303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63039" w:rsidRPr="00775505">
          <w:rPr>
            <w:rStyle w:val="Hypertextovodkaz"/>
            <w:noProof/>
          </w:rPr>
          <w:t>Metodika pro ocenění výše škody</w:t>
        </w:r>
        <w:r w:rsidR="00863039">
          <w:rPr>
            <w:noProof/>
            <w:webHidden/>
          </w:rPr>
          <w:tab/>
        </w:r>
        <w:r w:rsidR="00863039">
          <w:rPr>
            <w:noProof/>
            <w:webHidden/>
          </w:rPr>
          <w:fldChar w:fldCharType="begin"/>
        </w:r>
        <w:r w:rsidR="00863039">
          <w:rPr>
            <w:noProof/>
            <w:webHidden/>
          </w:rPr>
          <w:instrText xml:space="preserve"> PAGEREF _Toc401302870 \h </w:instrText>
        </w:r>
        <w:r w:rsidR="00863039">
          <w:rPr>
            <w:noProof/>
            <w:webHidden/>
          </w:rPr>
        </w:r>
        <w:r w:rsidR="00863039">
          <w:rPr>
            <w:noProof/>
            <w:webHidden/>
          </w:rPr>
          <w:fldChar w:fldCharType="separate"/>
        </w:r>
        <w:r w:rsidR="00863039">
          <w:rPr>
            <w:noProof/>
            <w:webHidden/>
          </w:rPr>
          <w:t>12</w:t>
        </w:r>
        <w:r w:rsidR="00863039">
          <w:rPr>
            <w:noProof/>
            <w:webHidden/>
          </w:rPr>
          <w:fldChar w:fldCharType="end"/>
        </w:r>
      </w:hyperlink>
    </w:p>
    <w:p w:rsidR="00863039" w:rsidRDefault="004642D7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1302871" w:history="1">
        <w:r w:rsidR="00863039" w:rsidRPr="00775505">
          <w:rPr>
            <w:rStyle w:val="Hypertextovodkaz"/>
            <w:noProof/>
          </w:rPr>
          <w:t>P.3</w:t>
        </w:r>
        <w:r w:rsidR="0086303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63039" w:rsidRPr="00775505">
          <w:rPr>
            <w:rStyle w:val="Hypertextovodkaz"/>
            <w:noProof/>
          </w:rPr>
          <w:t>Tabulka pro výpočet výše škody</w:t>
        </w:r>
        <w:r w:rsidR="00863039">
          <w:rPr>
            <w:noProof/>
            <w:webHidden/>
          </w:rPr>
          <w:tab/>
        </w:r>
        <w:r w:rsidR="00863039">
          <w:rPr>
            <w:noProof/>
            <w:webHidden/>
          </w:rPr>
          <w:fldChar w:fldCharType="begin"/>
        </w:r>
        <w:r w:rsidR="00863039">
          <w:rPr>
            <w:noProof/>
            <w:webHidden/>
          </w:rPr>
          <w:instrText xml:space="preserve"> PAGEREF _Toc401302871 \h </w:instrText>
        </w:r>
        <w:r w:rsidR="00863039">
          <w:rPr>
            <w:noProof/>
            <w:webHidden/>
          </w:rPr>
        </w:r>
        <w:r w:rsidR="00863039">
          <w:rPr>
            <w:noProof/>
            <w:webHidden/>
          </w:rPr>
          <w:fldChar w:fldCharType="separate"/>
        </w:r>
        <w:r w:rsidR="00863039">
          <w:rPr>
            <w:noProof/>
            <w:webHidden/>
          </w:rPr>
          <w:t>13</w:t>
        </w:r>
        <w:r w:rsidR="00863039">
          <w:rPr>
            <w:noProof/>
            <w:webHidden/>
          </w:rPr>
          <w:fldChar w:fldCharType="end"/>
        </w:r>
      </w:hyperlink>
    </w:p>
    <w:p w:rsidR="00372D63" w:rsidRDefault="00DE0586" w:rsidP="00763686">
      <w:pPr>
        <w:pStyle w:val="Textodstavec"/>
      </w:pPr>
      <w:r>
        <w:fldChar w:fldCharType="end"/>
      </w:r>
    </w:p>
    <w:p w:rsidR="00372D63" w:rsidRPr="002521F1" w:rsidRDefault="00372D63" w:rsidP="00AA744C">
      <w:pPr>
        <w:pStyle w:val="Nadpis1"/>
        <w:numPr>
          <w:ilvl w:val="0"/>
          <w:numId w:val="10"/>
        </w:numPr>
        <w:ind w:left="426" w:hanging="426"/>
      </w:pPr>
      <w:r>
        <w:br w:type="page"/>
      </w:r>
      <w:bookmarkStart w:id="5" w:name="_Toc149718699"/>
      <w:bookmarkStart w:id="6" w:name="_Toc401302835"/>
      <w:r w:rsidRPr="002521F1">
        <w:lastRenderedPageBreak/>
        <w:t>Účel</w:t>
      </w:r>
      <w:bookmarkEnd w:id="5"/>
      <w:bookmarkEnd w:id="6"/>
    </w:p>
    <w:p w:rsidR="0076591B" w:rsidRDefault="004716B8" w:rsidP="004716B8">
      <w:pPr>
        <w:pStyle w:val="Zkladntext1"/>
        <w:spacing w:before="60" w:after="20"/>
        <w:jc w:val="both"/>
        <w:rPr>
          <w:rFonts w:ascii="Arial" w:hAnsi="Arial" w:cs="Arial"/>
          <w:sz w:val="20"/>
        </w:rPr>
      </w:pPr>
      <w:r w:rsidRPr="004716B8">
        <w:rPr>
          <w:rFonts w:ascii="Arial" w:hAnsi="Arial" w:cs="Arial"/>
          <w:sz w:val="20"/>
        </w:rPr>
        <w:t xml:space="preserve">Prováděcí pokyn je vydáván za účelem definování základních pravidel a stanovení jednotných podmínek </w:t>
      </w:r>
      <w:r w:rsidR="0076591B">
        <w:rPr>
          <w:rFonts w:ascii="Arial" w:hAnsi="Arial" w:cs="Arial"/>
          <w:sz w:val="20"/>
        </w:rPr>
        <w:t xml:space="preserve">řešení škod způsobených </w:t>
      </w:r>
      <w:r w:rsidR="00B07D56">
        <w:rPr>
          <w:rFonts w:ascii="Arial" w:hAnsi="Arial" w:cs="Arial"/>
          <w:sz w:val="20"/>
        </w:rPr>
        <w:t>zhotovitel</w:t>
      </w:r>
      <w:r w:rsidR="001C0CB8">
        <w:rPr>
          <w:rFonts w:ascii="Arial" w:hAnsi="Arial" w:cs="Arial"/>
          <w:sz w:val="20"/>
        </w:rPr>
        <w:t>em</w:t>
      </w:r>
      <w:r w:rsidR="00B07D56">
        <w:rPr>
          <w:rFonts w:ascii="Arial" w:hAnsi="Arial" w:cs="Arial"/>
          <w:sz w:val="20"/>
        </w:rPr>
        <w:t xml:space="preserve"> </w:t>
      </w:r>
      <w:r w:rsidR="00A76656">
        <w:rPr>
          <w:rFonts w:ascii="Arial" w:hAnsi="Arial" w:cs="Arial"/>
          <w:sz w:val="20"/>
        </w:rPr>
        <w:t xml:space="preserve">při provádění staveb </w:t>
      </w:r>
      <w:r w:rsidR="00B07D56">
        <w:rPr>
          <w:rFonts w:ascii="Arial" w:hAnsi="Arial" w:cs="Arial"/>
          <w:sz w:val="20"/>
        </w:rPr>
        <w:t xml:space="preserve">nebo </w:t>
      </w:r>
      <w:r w:rsidR="008D03E4">
        <w:rPr>
          <w:rFonts w:ascii="Arial" w:hAnsi="Arial" w:cs="Arial"/>
          <w:sz w:val="20"/>
        </w:rPr>
        <w:t>servisní organizací</w:t>
      </w:r>
      <w:r w:rsidR="0076591B">
        <w:rPr>
          <w:rFonts w:ascii="Arial" w:hAnsi="Arial" w:cs="Arial"/>
          <w:sz w:val="20"/>
        </w:rPr>
        <w:t xml:space="preserve"> </w:t>
      </w:r>
      <w:r w:rsidR="00EA71D0">
        <w:rPr>
          <w:rFonts w:ascii="Arial" w:hAnsi="Arial" w:cs="Arial"/>
          <w:sz w:val="20"/>
        </w:rPr>
        <w:t>při provádění manipulací a zajištění pracoviště.</w:t>
      </w:r>
    </w:p>
    <w:p w:rsidR="00372D63" w:rsidRDefault="00372D63" w:rsidP="00AA744C">
      <w:pPr>
        <w:pStyle w:val="Nadpis1"/>
        <w:numPr>
          <w:ilvl w:val="0"/>
          <w:numId w:val="10"/>
        </w:numPr>
        <w:ind w:left="426" w:hanging="426"/>
      </w:pPr>
      <w:bookmarkStart w:id="7" w:name="_Toc401302836"/>
      <w:r>
        <w:t>Oblast působnosti</w:t>
      </w:r>
      <w:bookmarkEnd w:id="7"/>
    </w:p>
    <w:p w:rsidR="00C6283A" w:rsidRDefault="00764F1F" w:rsidP="00C6283A">
      <w:pPr>
        <w:pStyle w:val="Textodstavec"/>
      </w:pPr>
      <w:r w:rsidRPr="00131E00">
        <w:rPr>
          <w:szCs w:val="24"/>
        </w:rPr>
        <w:t>Tento prováděcí pokyn</w:t>
      </w:r>
      <w:r w:rsidR="00712A18">
        <w:rPr>
          <w:szCs w:val="24"/>
        </w:rPr>
        <w:t xml:space="preserve"> určuje postup ve společnosti E.</w:t>
      </w:r>
      <w:r w:rsidRPr="00131E00">
        <w:rPr>
          <w:szCs w:val="24"/>
        </w:rPr>
        <w:t>ON Česká republika, s.r.o.</w:t>
      </w:r>
      <w:r>
        <w:rPr>
          <w:szCs w:val="24"/>
        </w:rPr>
        <w:t xml:space="preserve"> v útvaru Správa distribuční sítě. Tímto pokynem se tedy řídí zaměstnanci v souvislosti s realizací všech </w:t>
      </w:r>
      <w:r w:rsidR="00EA71D0">
        <w:rPr>
          <w:szCs w:val="24"/>
        </w:rPr>
        <w:t xml:space="preserve">typů </w:t>
      </w:r>
      <w:r>
        <w:rPr>
          <w:szCs w:val="24"/>
        </w:rPr>
        <w:t>staveb</w:t>
      </w:r>
      <w:r w:rsidR="008D03E4">
        <w:rPr>
          <w:szCs w:val="24"/>
        </w:rPr>
        <w:t xml:space="preserve"> NN, VN, VVN a staveb sítě </w:t>
      </w:r>
      <w:r w:rsidR="008D03E4" w:rsidRPr="00C6283A">
        <w:rPr>
          <w:szCs w:val="24"/>
        </w:rPr>
        <w:t>plyn.</w:t>
      </w:r>
      <w:r w:rsidR="00C6283A" w:rsidRPr="00C6283A">
        <w:rPr>
          <w:szCs w:val="24"/>
        </w:rPr>
        <w:t xml:space="preserve"> </w:t>
      </w:r>
      <w:r w:rsidR="00E70A1D">
        <w:rPr>
          <w:szCs w:val="24"/>
        </w:rPr>
        <w:t xml:space="preserve">Pokyn platí přiměřeně i pro zaměstnance ESCZ. </w:t>
      </w:r>
      <w:r w:rsidR="00C6283A" w:rsidRPr="00C6283A">
        <w:rPr>
          <w:szCs w:val="24"/>
        </w:rPr>
        <w:t>Tento pokyn nijak neupravuje pravidla pro řešení škod způsobených při činnostech elektroměrové služby.</w:t>
      </w:r>
    </w:p>
    <w:p w:rsidR="00764F1F" w:rsidRDefault="00764F1F" w:rsidP="00764F1F">
      <w:pPr>
        <w:pStyle w:val="Textodstavec"/>
      </w:pPr>
    </w:p>
    <w:p w:rsidR="00372D63" w:rsidRDefault="00372D63" w:rsidP="00E6044D">
      <w:pPr>
        <w:pStyle w:val="Nadpis1"/>
        <w:numPr>
          <w:ilvl w:val="0"/>
          <w:numId w:val="10"/>
        </w:numPr>
        <w:ind w:left="426" w:hanging="426"/>
      </w:pPr>
      <w:bookmarkStart w:id="8" w:name="_Toc401302837"/>
      <w:r>
        <w:t>Pojmy - definice a zkratky</w:t>
      </w:r>
      <w:bookmarkEnd w:id="8"/>
    </w:p>
    <w:p w:rsidR="00F07633" w:rsidRPr="00F07633" w:rsidRDefault="00F07633" w:rsidP="00F07633">
      <w:pPr>
        <w:pStyle w:val="Textodstavec"/>
      </w:pP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42"/>
        <w:gridCol w:w="7644"/>
      </w:tblGrid>
      <w:tr w:rsidR="00372D63" w:rsidTr="00226B42">
        <w:trPr>
          <w:tblHeader/>
        </w:trPr>
        <w:tc>
          <w:tcPr>
            <w:tcW w:w="1642" w:type="dxa"/>
            <w:tcBorders>
              <w:top w:val="single" w:sz="12" w:space="0" w:color="auto"/>
              <w:bottom w:val="single" w:sz="12" w:space="0" w:color="auto"/>
            </w:tcBorders>
          </w:tcPr>
          <w:p w:rsidR="00372D63" w:rsidRDefault="00372D63" w:rsidP="00CC510D">
            <w:pPr>
              <w:pStyle w:val="Tabulkatun"/>
            </w:pPr>
            <w:r>
              <w:t>Pojem / Zkratka</w:t>
            </w:r>
          </w:p>
        </w:tc>
        <w:tc>
          <w:tcPr>
            <w:tcW w:w="7644" w:type="dxa"/>
            <w:tcBorders>
              <w:top w:val="single" w:sz="12" w:space="0" w:color="auto"/>
              <w:bottom w:val="single" w:sz="12" w:space="0" w:color="auto"/>
            </w:tcBorders>
          </w:tcPr>
          <w:p w:rsidR="00372D63" w:rsidRDefault="00372D63" w:rsidP="00CC510D">
            <w:pPr>
              <w:pStyle w:val="Tabulkatun"/>
            </w:pPr>
            <w:r>
              <w:t>Definice</w:t>
            </w:r>
          </w:p>
        </w:tc>
      </w:tr>
      <w:tr w:rsidR="00FE1E66" w:rsidTr="0076591B">
        <w:tc>
          <w:tcPr>
            <w:tcW w:w="1642" w:type="dxa"/>
            <w:tcBorders>
              <w:top w:val="single" w:sz="4" w:space="0" w:color="auto"/>
              <w:bottom w:val="single" w:sz="4" w:space="0" w:color="auto"/>
            </w:tcBorders>
          </w:tcPr>
          <w:p w:rsidR="00FE1E66" w:rsidRPr="00FE1E66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CAPEX</w:t>
            </w:r>
          </w:p>
        </w:tc>
        <w:tc>
          <w:tcPr>
            <w:tcW w:w="7644" w:type="dxa"/>
            <w:tcBorders>
              <w:top w:val="single" w:sz="4" w:space="0" w:color="auto"/>
              <w:bottom w:val="single" w:sz="4" w:space="0" w:color="auto"/>
            </w:tcBorders>
          </w:tcPr>
          <w:p w:rsidR="00FE1E66" w:rsidRPr="00712A18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712A18">
              <w:rPr>
                <w:rFonts w:ascii="Arial" w:hAnsi="Arial" w:cs="Arial"/>
                <w:sz w:val="20"/>
              </w:rPr>
              <w:t>Stavby typu obnova, zákaznická stavba nebo nová stavba, náklady hrazeny z investičních prostředků</w:t>
            </w:r>
          </w:p>
        </w:tc>
      </w:tr>
      <w:tr w:rsidR="00FC2969" w:rsidTr="0076591B">
        <w:tc>
          <w:tcPr>
            <w:tcW w:w="1642" w:type="dxa"/>
            <w:tcBorders>
              <w:top w:val="single" w:sz="4" w:space="0" w:color="auto"/>
              <w:bottom w:val="single" w:sz="4" w:space="0" w:color="auto"/>
            </w:tcBorders>
          </w:tcPr>
          <w:p w:rsidR="00FC2969" w:rsidRDefault="00FC2969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CM</w:t>
            </w:r>
          </w:p>
        </w:tc>
        <w:tc>
          <w:tcPr>
            <w:tcW w:w="7644" w:type="dxa"/>
            <w:tcBorders>
              <w:top w:val="single" w:sz="4" w:space="0" w:color="auto"/>
              <w:bottom w:val="single" w:sz="4" w:space="0" w:color="auto"/>
            </w:tcBorders>
          </w:tcPr>
          <w:p w:rsidR="00FC2969" w:rsidRPr="00712A18" w:rsidRDefault="00B67605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Organizační jednotka ECD </w:t>
            </w:r>
            <w:proofErr w:type="spellStart"/>
            <w:r w:rsidR="00FC2969">
              <w:rPr>
                <w:rFonts w:ascii="Arial" w:hAnsi="Arial" w:cs="Arial"/>
                <w:sz w:val="20"/>
              </w:rPr>
              <w:t>Contract</w:t>
            </w:r>
            <w:proofErr w:type="spellEnd"/>
            <w:r w:rsidR="00FC2969">
              <w:rPr>
                <w:rFonts w:ascii="Arial" w:hAnsi="Arial" w:cs="Arial"/>
                <w:sz w:val="20"/>
              </w:rPr>
              <w:t xml:space="preserve"> Management</w:t>
            </w:r>
          </w:p>
        </w:tc>
      </w:tr>
      <w:tr w:rsidR="00712A18" w:rsidTr="0076591B">
        <w:tc>
          <w:tcPr>
            <w:tcW w:w="1642" w:type="dxa"/>
            <w:tcBorders>
              <w:top w:val="single" w:sz="4" w:space="0" w:color="auto"/>
              <w:bottom w:val="single" w:sz="4" w:space="0" w:color="auto"/>
            </w:tcBorders>
          </w:tcPr>
          <w:p w:rsidR="00712A18" w:rsidRPr="00FE1E66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 w:rsidRPr="00FE1E66">
              <w:rPr>
                <w:rFonts w:ascii="Arial" w:hAnsi="Arial" w:cs="Arial"/>
                <w:b/>
                <w:sz w:val="20"/>
              </w:rPr>
              <w:t>ECD</w:t>
            </w:r>
          </w:p>
        </w:tc>
        <w:tc>
          <w:tcPr>
            <w:tcW w:w="7644" w:type="dxa"/>
            <w:tcBorders>
              <w:top w:val="single" w:sz="4" w:space="0" w:color="auto"/>
              <w:bottom w:val="single" w:sz="4" w:space="0" w:color="auto"/>
            </w:tcBorders>
          </w:tcPr>
          <w:p w:rsidR="00712A18" w:rsidRPr="00D5236C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D5236C">
              <w:rPr>
                <w:rFonts w:ascii="Arial" w:hAnsi="Arial" w:cs="Arial"/>
                <w:sz w:val="20"/>
              </w:rPr>
              <w:t>E.ON Distribuce, a.s. – provozovatel a vlastník distribuční soustavy – právnická osoba, držitel licence na distribuci elektřiny a plynu, vlastník dat o DS</w:t>
            </w:r>
          </w:p>
        </w:tc>
      </w:tr>
      <w:tr w:rsidR="00712A18" w:rsidTr="0076591B">
        <w:trPr>
          <w:cantSplit/>
        </w:trPr>
        <w:tc>
          <w:tcPr>
            <w:tcW w:w="1642" w:type="dxa"/>
            <w:tcBorders>
              <w:top w:val="single" w:sz="4" w:space="0" w:color="auto"/>
            </w:tcBorders>
          </w:tcPr>
          <w:p w:rsidR="00712A18" w:rsidRPr="00FE1E66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 w:rsidRPr="00FE1E66">
              <w:rPr>
                <w:rFonts w:ascii="Arial" w:hAnsi="Arial" w:cs="Arial"/>
                <w:b/>
                <w:sz w:val="20"/>
              </w:rPr>
              <w:t>ECZR</w:t>
            </w:r>
          </w:p>
        </w:tc>
        <w:tc>
          <w:tcPr>
            <w:tcW w:w="7644" w:type="dxa"/>
            <w:tcBorders>
              <w:top w:val="single" w:sz="4" w:space="0" w:color="auto"/>
            </w:tcBorders>
          </w:tcPr>
          <w:p w:rsidR="00712A18" w:rsidRPr="00D5236C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D5236C">
              <w:rPr>
                <w:rFonts w:ascii="Arial" w:hAnsi="Arial" w:cs="Arial"/>
                <w:sz w:val="20"/>
              </w:rPr>
              <w:t>E.ON Česká republika, s.r.o. – společnost zajišťující služby v oblasti energetiky subjektům skupiny E.ON v České republice</w:t>
            </w:r>
          </w:p>
        </w:tc>
      </w:tr>
      <w:tr w:rsidR="00E70A1D" w:rsidTr="0076591B">
        <w:trPr>
          <w:cantSplit/>
        </w:trPr>
        <w:tc>
          <w:tcPr>
            <w:tcW w:w="1642" w:type="dxa"/>
            <w:tcBorders>
              <w:top w:val="single" w:sz="4" w:space="0" w:color="auto"/>
            </w:tcBorders>
          </w:tcPr>
          <w:p w:rsidR="00E70A1D" w:rsidRPr="00FE1E66" w:rsidRDefault="00E70A1D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ESCZ</w:t>
            </w:r>
          </w:p>
        </w:tc>
        <w:tc>
          <w:tcPr>
            <w:tcW w:w="7644" w:type="dxa"/>
            <w:tcBorders>
              <w:top w:val="single" w:sz="4" w:space="0" w:color="auto"/>
            </w:tcBorders>
          </w:tcPr>
          <w:p w:rsidR="00E70A1D" w:rsidRPr="00D5236C" w:rsidRDefault="00E70A1D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E.ON Servisní, s.r.o. - </w:t>
            </w:r>
            <w:r w:rsidRPr="00D5236C">
              <w:rPr>
                <w:rFonts w:ascii="Arial" w:hAnsi="Arial" w:cs="Arial"/>
                <w:sz w:val="20"/>
              </w:rPr>
              <w:t>společnost zajišťující služby v oblasti energetiky subjektům skupiny E.ON v České republice</w:t>
            </w:r>
          </w:p>
        </w:tc>
      </w:tr>
      <w:tr w:rsidR="00D16F50" w:rsidTr="0076591B">
        <w:trPr>
          <w:cantSplit/>
        </w:trPr>
        <w:tc>
          <w:tcPr>
            <w:tcW w:w="1642" w:type="dxa"/>
            <w:tcBorders>
              <w:top w:val="single" w:sz="4" w:space="0" w:color="auto"/>
            </w:tcBorders>
          </w:tcPr>
          <w:p w:rsidR="00D16F50" w:rsidRPr="00FE1E66" w:rsidRDefault="00D16F50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FI</w:t>
            </w:r>
          </w:p>
        </w:tc>
        <w:tc>
          <w:tcPr>
            <w:tcW w:w="7644" w:type="dxa"/>
            <w:tcBorders>
              <w:top w:val="single" w:sz="4" w:space="0" w:color="auto"/>
            </w:tcBorders>
          </w:tcPr>
          <w:p w:rsidR="00D16F50" w:rsidRPr="00D5236C" w:rsidRDefault="00D16F50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942B34">
              <w:rPr>
                <w:rFonts w:ascii="Arial" w:hAnsi="Arial" w:cs="Arial"/>
                <w:sz w:val="20"/>
              </w:rPr>
              <w:t>Modul finanční účetnictví v systému SAP</w:t>
            </w:r>
          </w:p>
        </w:tc>
      </w:tr>
      <w:tr w:rsidR="00C2479A" w:rsidTr="0076591B">
        <w:trPr>
          <w:cantSplit/>
        </w:trPr>
        <w:tc>
          <w:tcPr>
            <w:tcW w:w="1642" w:type="dxa"/>
            <w:tcBorders>
              <w:top w:val="single" w:sz="4" w:space="0" w:color="auto"/>
            </w:tcBorders>
          </w:tcPr>
          <w:p w:rsidR="00C2479A" w:rsidRDefault="00C2479A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ND</w:t>
            </w:r>
          </w:p>
        </w:tc>
        <w:tc>
          <w:tcPr>
            <w:tcW w:w="7644" w:type="dxa"/>
            <w:tcBorders>
              <w:top w:val="single" w:sz="4" w:space="0" w:color="auto"/>
            </w:tcBorders>
          </w:tcPr>
          <w:p w:rsidR="00C2479A" w:rsidRPr="00942B34" w:rsidRDefault="00C2479A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Nákladový druh</w:t>
            </w:r>
          </w:p>
        </w:tc>
      </w:tr>
      <w:tr w:rsidR="00712A18" w:rsidTr="005D77A9">
        <w:trPr>
          <w:cantSplit/>
        </w:trPr>
        <w:tc>
          <w:tcPr>
            <w:tcW w:w="1642" w:type="dxa"/>
          </w:tcPr>
          <w:p w:rsidR="00712A18" w:rsidRPr="00FE1E66" w:rsidRDefault="00712A18" w:rsidP="002B4F35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 w:rsidRPr="00FE1E66">
              <w:rPr>
                <w:rFonts w:ascii="Arial" w:hAnsi="Arial" w:cs="Arial"/>
                <w:b/>
                <w:sz w:val="20"/>
              </w:rPr>
              <w:t>NN</w:t>
            </w:r>
          </w:p>
        </w:tc>
        <w:tc>
          <w:tcPr>
            <w:tcW w:w="7644" w:type="dxa"/>
          </w:tcPr>
          <w:p w:rsidR="00712A18" w:rsidRPr="00D5236C" w:rsidRDefault="00712A18" w:rsidP="002B4F35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D5236C">
              <w:rPr>
                <w:rFonts w:ascii="Arial" w:hAnsi="Arial" w:cs="Arial"/>
                <w:sz w:val="20"/>
              </w:rPr>
              <w:t>Zařízení nízkého napětí</w:t>
            </w:r>
          </w:p>
        </w:tc>
      </w:tr>
      <w:tr w:rsidR="004C161D" w:rsidTr="005D77A9">
        <w:trPr>
          <w:cantSplit/>
        </w:trPr>
        <w:tc>
          <w:tcPr>
            <w:tcW w:w="1642" w:type="dxa"/>
          </w:tcPr>
          <w:p w:rsidR="004C161D" w:rsidRPr="00FE1E66" w:rsidRDefault="004C161D" w:rsidP="002B4F35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Objednatel</w:t>
            </w:r>
          </w:p>
        </w:tc>
        <w:tc>
          <w:tcPr>
            <w:tcW w:w="7644" w:type="dxa"/>
          </w:tcPr>
          <w:p w:rsidR="004C161D" w:rsidRPr="00FB4416" w:rsidRDefault="00FB4416" w:rsidP="00635AC1">
            <w:pPr>
              <w:pStyle w:val="Tabulkanormln"/>
              <w:ind w:firstLine="59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  <w:r w:rsidRPr="00FB4416">
              <w:rPr>
                <w:sz w:val="20"/>
              </w:rPr>
              <w:t>Logistika a materiálové hospodářství</w:t>
            </w:r>
            <w:r w:rsidR="00652308">
              <w:rPr>
                <w:sz w:val="20"/>
              </w:rPr>
              <w:t>;</w:t>
            </w:r>
            <w:r w:rsidRPr="00FB4416">
              <w:rPr>
                <w:sz w:val="20"/>
              </w:rPr>
              <w:t xml:space="preserve"> u zakázek do </w:t>
            </w:r>
            <w:r w:rsidR="00635AC1">
              <w:rPr>
                <w:sz w:val="20"/>
              </w:rPr>
              <w:t xml:space="preserve">daného </w:t>
            </w:r>
            <w:r w:rsidRPr="00FB4416">
              <w:rPr>
                <w:sz w:val="20"/>
              </w:rPr>
              <w:t xml:space="preserve">limitu i ostatní útvary </w:t>
            </w:r>
            <w:r w:rsidR="00635AC1">
              <w:rPr>
                <w:sz w:val="20"/>
              </w:rPr>
              <w:t xml:space="preserve"> </w:t>
            </w:r>
            <w:r w:rsidRPr="00FB4416">
              <w:rPr>
                <w:sz w:val="20"/>
              </w:rPr>
              <w:t>zajišťující výběr dodavatele</w:t>
            </w:r>
          </w:p>
        </w:tc>
      </w:tr>
      <w:tr w:rsidR="00712A18" w:rsidTr="005D77A9">
        <w:trPr>
          <w:cantSplit/>
        </w:trPr>
        <w:tc>
          <w:tcPr>
            <w:tcW w:w="1642" w:type="dxa"/>
          </w:tcPr>
          <w:p w:rsidR="00712A18" w:rsidRPr="00FE1E66" w:rsidRDefault="00712A18" w:rsidP="002B4F35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OPEX</w:t>
            </w:r>
          </w:p>
        </w:tc>
        <w:tc>
          <w:tcPr>
            <w:tcW w:w="7644" w:type="dxa"/>
          </w:tcPr>
          <w:p w:rsidR="00712A18" w:rsidRPr="00D5236C" w:rsidRDefault="00712A18" w:rsidP="002B4F35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D5236C">
              <w:rPr>
                <w:rFonts w:ascii="Arial" w:hAnsi="Arial" w:cs="Arial"/>
                <w:sz w:val="20"/>
              </w:rPr>
              <w:t>Stavby typu oprava, údržba; náklady hrazeny z provozních prostředků</w:t>
            </w:r>
          </w:p>
        </w:tc>
      </w:tr>
      <w:tr w:rsidR="00712A18" w:rsidTr="005D77A9">
        <w:tc>
          <w:tcPr>
            <w:tcW w:w="1642" w:type="dxa"/>
          </w:tcPr>
          <w:p w:rsidR="00712A18" w:rsidRPr="00FE1E66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 w:rsidRPr="00FE1E66">
              <w:rPr>
                <w:rFonts w:ascii="Arial" w:hAnsi="Arial" w:cs="Arial"/>
                <w:b/>
                <w:sz w:val="20"/>
              </w:rPr>
              <w:t>SDS</w:t>
            </w:r>
          </w:p>
        </w:tc>
        <w:tc>
          <w:tcPr>
            <w:tcW w:w="7644" w:type="dxa"/>
          </w:tcPr>
          <w:p w:rsidR="00712A18" w:rsidRPr="00D5236C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D5236C">
              <w:rPr>
                <w:rFonts w:ascii="Arial" w:hAnsi="Arial" w:cs="Arial"/>
                <w:sz w:val="20"/>
              </w:rPr>
              <w:t>Správa distribuční sítě</w:t>
            </w:r>
          </w:p>
        </w:tc>
      </w:tr>
      <w:tr w:rsidR="00712A18" w:rsidTr="005D77A9">
        <w:tc>
          <w:tcPr>
            <w:tcW w:w="1642" w:type="dxa"/>
          </w:tcPr>
          <w:p w:rsidR="00712A18" w:rsidRPr="00FE1E66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Servisní organizace</w:t>
            </w:r>
          </w:p>
        </w:tc>
        <w:tc>
          <w:tcPr>
            <w:tcW w:w="7644" w:type="dxa"/>
          </w:tcPr>
          <w:p w:rsidR="00712A18" w:rsidRPr="00D5236C" w:rsidRDefault="00712A18" w:rsidP="008D03E4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D5236C">
              <w:rPr>
                <w:rFonts w:ascii="Arial" w:hAnsi="Arial" w:cs="Arial"/>
                <w:sz w:val="20"/>
              </w:rPr>
              <w:t>Organizace, jejíž pracovníci zajišťují manipulace, zajištění pracoviště….</w:t>
            </w:r>
          </w:p>
        </w:tc>
      </w:tr>
      <w:tr w:rsidR="00712A18" w:rsidTr="005D77A9">
        <w:tc>
          <w:tcPr>
            <w:tcW w:w="1642" w:type="dxa"/>
          </w:tcPr>
          <w:p w:rsidR="00712A18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SSÚ</w:t>
            </w:r>
          </w:p>
        </w:tc>
        <w:tc>
          <w:tcPr>
            <w:tcW w:w="7644" w:type="dxa"/>
          </w:tcPr>
          <w:p w:rsidR="00712A18" w:rsidRPr="00D5236C" w:rsidRDefault="00712A18" w:rsidP="008D03E4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3B6031">
              <w:rPr>
                <w:rFonts w:ascii="Arial" w:hAnsi="Arial" w:cs="Arial"/>
                <w:sz w:val="20"/>
              </w:rPr>
              <w:t>Servisní středisko účetnictví</w:t>
            </w:r>
          </w:p>
        </w:tc>
      </w:tr>
      <w:tr w:rsidR="00712A18" w:rsidTr="002B4F35">
        <w:tc>
          <w:tcPr>
            <w:tcW w:w="1642" w:type="dxa"/>
            <w:vAlign w:val="center"/>
          </w:tcPr>
          <w:p w:rsidR="00712A18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b/>
                <w:szCs w:val="24"/>
              </w:rPr>
              <w:t>Stavba</w:t>
            </w:r>
          </w:p>
        </w:tc>
        <w:tc>
          <w:tcPr>
            <w:tcW w:w="7644" w:type="dxa"/>
            <w:vAlign w:val="center"/>
          </w:tcPr>
          <w:p w:rsidR="00712A18" w:rsidRPr="00D5236C" w:rsidRDefault="00712A18" w:rsidP="008D03E4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D5236C">
              <w:rPr>
                <w:rFonts w:ascii="Arial" w:hAnsi="Arial" w:cs="Arial"/>
                <w:sz w:val="20"/>
              </w:rPr>
              <w:t xml:space="preserve">Stavby typu CAPEX i OPEX </w:t>
            </w:r>
          </w:p>
        </w:tc>
      </w:tr>
      <w:tr w:rsidR="00712A18" w:rsidTr="002B4F35">
        <w:tc>
          <w:tcPr>
            <w:tcW w:w="1642" w:type="dxa"/>
            <w:vAlign w:val="center"/>
          </w:tcPr>
          <w:p w:rsidR="00712A18" w:rsidRDefault="00712A18" w:rsidP="005D77A9">
            <w:pPr>
              <w:pStyle w:val="Zkladntext2"/>
              <w:spacing w:before="60" w:after="60"/>
              <w:ind w:left="113" w:right="57"/>
              <w:rPr>
                <w:b/>
                <w:szCs w:val="24"/>
              </w:rPr>
            </w:pPr>
            <w:r>
              <w:rPr>
                <w:b/>
                <w:szCs w:val="24"/>
              </w:rPr>
              <w:t>TP</w:t>
            </w:r>
          </w:p>
        </w:tc>
        <w:tc>
          <w:tcPr>
            <w:tcW w:w="7644" w:type="dxa"/>
            <w:vAlign w:val="center"/>
          </w:tcPr>
          <w:p w:rsidR="00712A18" w:rsidRPr="00D5236C" w:rsidRDefault="00712A18" w:rsidP="008D03E4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Technik provozu</w:t>
            </w:r>
            <w:r w:rsidR="00454470">
              <w:rPr>
                <w:rFonts w:ascii="Arial" w:hAnsi="Arial" w:cs="Arial"/>
                <w:sz w:val="20"/>
              </w:rPr>
              <w:t xml:space="preserve"> a údržby</w:t>
            </w:r>
            <w:r>
              <w:rPr>
                <w:rFonts w:ascii="Arial" w:hAnsi="Arial" w:cs="Arial"/>
                <w:sz w:val="20"/>
              </w:rPr>
              <w:t xml:space="preserve">; </w:t>
            </w:r>
            <w:r w:rsidRPr="001C0CB8">
              <w:rPr>
                <w:rFonts w:ascii="Arial" w:hAnsi="Arial" w:cs="Arial"/>
                <w:sz w:val="20"/>
              </w:rPr>
              <w:t>zaměstnanec společnosti s příslušným kvalifikačním oprávněním a pověřením zaměstnavatele k výkonu definovaných pracovních činností</w:t>
            </w:r>
          </w:p>
        </w:tc>
      </w:tr>
      <w:tr w:rsidR="00712A18" w:rsidTr="002B4F35">
        <w:tc>
          <w:tcPr>
            <w:tcW w:w="1642" w:type="dxa"/>
            <w:vAlign w:val="center"/>
          </w:tcPr>
          <w:p w:rsidR="00712A18" w:rsidRDefault="00712A18" w:rsidP="005D77A9">
            <w:pPr>
              <w:pStyle w:val="Zkladntext2"/>
              <w:spacing w:before="60" w:after="60"/>
              <w:ind w:left="113" w:right="57"/>
              <w:rPr>
                <w:b/>
                <w:szCs w:val="24"/>
              </w:rPr>
            </w:pPr>
            <w:r>
              <w:rPr>
                <w:b/>
                <w:szCs w:val="24"/>
              </w:rPr>
              <w:t>TV</w:t>
            </w:r>
          </w:p>
        </w:tc>
        <w:tc>
          <w:tcPr>
            <w:tcW w:w="7644" w:type="dxa"/>
            <w:vAlign w:val="center"/>
          </w:tcPr>
          <w:p w:rsidR="00712A18" w:rsidRPr="00D5236C" w:rsidRDefault="00712A18" w:rsidP="008D03E4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1C0CB8">
              <w:rPr>
                <w:rFonts w:ascii="Arial" w:hAnsi="Arial" w:cs="Arial"/>
                <w:sz w:val="20"/>
              </w:rPr>
              <w:t xml:space="preserve">Technik výstavby a obnovy DS; zaměstnanec společnosti s příslušným </w:t>
            </w:r>
            <w:r w:rsidRPr="001C0CB8">
              <w:rPr>
                <w:rFonts w:ascii="Arial" w:hAnsi="Arial" w:cs="Arial"/>
                <w:sz w:val="20"/>
              </w:rPr>
              <w:lastRenderedPageBreak/>
              <w:t>kvalifikačním oprávněním a pověřením zaměstnavatele k výkonu definovaných pracovních činností; povinnosti a pravomoci TV se vztahují i na technika výstavby a projektování (TVP) a technika výstavby VVN i technika výstavby ZP</w:t>
            </w:r>
          </w:p>
        </w:tc>
      </w:tr>
      <w:tr w:rsidR="00712A18" w:rsidTr="005D77A9">
        <w:tc>
          <w:tcPr>
            <w:tcW w:w="1642" w:type="dxa"/>
          </w:tcPr>
          <w:p w:rsidR="00712A18" w:rsidRPr="00FE1E66" w:rsidRDefault="00712A18" w:rsidP="002B4F35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 w:rsidRPr="00FE1E66">
              <w:rPr>
                <w:rFonts w:ascii="Arial" w:hAnsi="Arial" w:cs="Arial"/>
                <w:b/>
                <w:sz w:val="20"/>
              </w:rPr>
              <w:lastRenderedPageBreak/>
              <w:t>VN</w:t>
            </w:r>
          </w:p>
        </w:tc>
        <w:tc>
          <w:tcPr>
            <w:tcW w:w="7644" w:type="dxa"/>
          </w:tcPr>
          <w:p w:rsidR="00712A18" w:rsidRPr="00D5236C" w:rsidRDefault="00712A18" w:rsidP="002B4F35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D5236C">
              <w:rPr>
                <w:rFonts w:ascii="Arial" w:hAnsi="Arial" w:cs="Arial"/>
                <w:sz w:val="20"/>
              </w:rPr>
              <w:t>Zařízení vysokého napětí</w:t>
            </w:r>
          </w:p>
        </w:tc>
      </w:tr>
      <w:tr w:rsidR="00712A18" w:rsidTr="005D77A9">
        <w:tc>
          <w:tcPr>
            <w:tcW w:w="1642" w:type="dxa"/>
          </w:tcPr>
          <w:p w:rsidR="00712A18" w:rsidRPr="00FE1E66" w:rsidRDefault="00712A18" w:rsidP="002B4F35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 w:rsidRPr="00FE1E66">
              <w:rPr>
                <w:rFonts w:ascii="Arial" w:hAnsi="Arial" w:cs="Arial"/>
                <w:b/>
                <w:sz w:val="20"/>
              </w:rPr>
              <w:t>VOP</w:t>
            </w:r>
          </w:p>
        </w:tc>
        <w:tc>
          <w:tcPr>
            <w:tcW w:w="7644" w:type="dxa"/>
          </w:tcPr>
          <w:p w:rsidR="00712A18" w:rsidRPr="00D5236C" w:rsidRDefault="00712A18" w:rsidP="002B4F35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D5236C">
              <w:rPr>
                <w:rFonts w:ascii="Arial" w:hAnsi="Arial" w:cs="Arial"/>
                <w:sz w:val="20"/>
              </w:rPr>
              <w:t>Všeobecné obchodní podmínky dodávek staveb a služeb ECZR</w:t>
            </w:r>
          </w:p>
        </w:tc>
      </w:tr>
      <w:tr w:rsidR="00712A18" w:rsidTr="005D77A9">
        <w:tc>
          <w:tcPr>
            <w:tcW w:w="1642" w:type="dxa"/>
          </w:tcPr>
          <w:p w:rsidR="00712A18" w:rsidRPr="00FE1E66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VVN</w:t>
            </w:r>
          </w:p>
        </w:tc>
        <w:tc>
          <w:tcPr>
            <w:tcW w:w="7644" w:type="dxa"/>
          </w:tcPr>
          <w:p w:rsidR="00712A18" w:rsidRPr="00D5236C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 w:rsidRPr="00D5236C">
              <w:rPr>
                <w:rFonts w:ascii="Arial" w:hAnsi="Arial" w:cs="Arial"/>
                <w:sz w:val="20"/>
              </w:rPr>
              <w:t>Zařízení velmi vysokého napětí</w:t>
            </w:r>
          </w:p>
        </w:tc>
      </w:tr>
      <w:tr w:rsidR="00712A18" w:rsidTr="005D77A9">
        <w:tc>
          <w:tcPr>
            <w:tcW w:w="1642" w:type="dxa"/>
          </w:tcPr>
          <w:p w:rsidR="00712A18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Zhotovitel</w:t>
            </w:r>
          </w:p>
        </w:tc>
        <w:tc>
          <w:tcPr>
            <w:tcW w:w="7644" w:type="dxa"/>
          </w:tcPr>
          <w:p w:rsidR="00712A18" w:rsidRPr="00D5236C" w:rsidRDefault="00306670" w:rsidP="00306670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Externí firma, která na základě uzavřené smlouvy zajišťuje pro ECZR dodávky montážních nebo stavebních prací</w:t>
            </w:r>
          </w:p>
        </w:tc>
      </w:tr>
      <w:tr w:rsidR="00712A18" w:rsidTr="005D77A9">
        <w:tc>
          <w:tcPr>
            <w:tcW w:w="1642" w:type="dxa"/>
          </w:tcPr>
          <w:p w:rsidR="00712A18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ZP</w:t>
            </w:r>
          </w:p>
        </w:tc>
        <w:tc>
          <w:tcPr>
            <w:tcW w:w="7644" w:type="dxa"/>
          </w:tcPr>
          <w:p w:rsidR="00712A18" w:rsidRPr="002B4F35" w:rsidRDefault="00712A18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Zařízení zemní plyn</w:t>
            </w:r>
          </w:p>
        </w:tc>
      </w:tr>
      <w:tr w:rsidR="00583ACE" w:rsidTr="005D77A9">
        <w:tc>
          <w:tcPr>
            <w:tcW w:w="1642" w:type="dxa"/>
          </w:tcPr>
          <w:p w:rsidR="00583ACE" w:rsidRDefault="00583ACE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ZVZ</w:t>
            </w:r>
          </w:p>
        </w:tc>
        <w:tc>
          <w:tcPr>
            <w:tcW w:w="7644" w:type="dxa"/>
          </w:tcPr>
          <w:p w:rsidR="00583ACE" w:rsidRDefault="00583ACE" w:rsidP="005D77A9">
            <w:pPr>
              <w:pStyle w:val="Zkladntext2"/>
              <w:spacing w:before="60" w:after="60"/>
              <w:ind w:left="113" w:right="57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Zákon </w:t>
            </w:r>
            <w:r w:rsidR="00FC2969">
              <w:rPr>
                <w:rFonts w:ascii="Arial" w:hAnsi="Arial" w:cs="Arial"/>
                <w:sz w:val="20"/>
              </w:rPr>
              <w:t>o zadávání veřejných zakázek</w:t>
            </w:r>
          </w:p>
        </w:tc>
      </w:tr>
    </w:tbl>
    <w:p w:rsidR="00372D63" w:rsidRDefault="00372D63" w:rsidP="00AA744C">
      <w:pPr>
        <w:pStyle w:val="Nadpis1"/>
        <w:numPr>
          <w:ilvl w:val="0"/>
          <w:numId w:val="10"/>
        </w:numPr>
        <w:ind w:left="426" w:hanging="426"/>
      </w:pPr>
      <w:bookmarkStart w:id="9" w:name="_Toc401302838"/>
      <w:r>
        <w:t>Popis činností a pravidel</w:t>
      </w:r>
      <w:bookmarkEnd w:id="9"/>
    </w:p>
    <w:p w:rsidR="00D409CD" w:rsidRDefault="00D409CD" w:rsidP="00D409CD">
      <w:pPr>
        <w:pStyle w:val="Textodstavec"/>
      </w:pPr>
    </w:p>
    <w:p w:rsidR="00AA744C" w:rsidRPr="00AA744C" w:rsidRDefault="00AA744C" w:rsidP="00AA744C">
      <w:pPr>
        <w:pStyle w:val="Odstavecseseznamem"/>
        <w:keepNext/>
        <w:numPr>
          <w:ilvl w:val="0"/>
          <w:numId w:val="11"/>
        </w:numPr>
        <w:spacing w:before="240" w:after="60"/>
        <w:contextualSpacing w:val="0"/>
        <w:outlineLvl w:val="1"/>
        <w:rPr>
          <w:b/>
          <w:bCs/>
          <w:vanish/>
          <w:sz w:val="24"/>
          <w:szCs w:val="24"/>
          <w:u w:val="single"/>
        </w:rPr>
      </w:pPr>
      <w:bookmarkStart w:id="10" w:name="_Toc381345997"/>
      <w:bookmarkStart w:id="11" w:name="_Toc381348293"/>
      <w:bookmarkStart w:id="12" w:name="_Toc397937443"/>
      <w:bookmarkStart w:id="13" w:name="_Toc401302839"/>
      <w:bookmarkEnd w:id="10"/>
      <w:bookmarkEnd w:id="11"/>
      <w:bookmarkEnd w:id="12"/>
      <w:bookmarkEnd w:id="13"/>
    </w:p>
    <w:p w:rsidR="00AA744C" w:rsidRPr="00AA744C" w:rsidRDefault="00AA744C" w:rsidP="00AA744C">
      <w:pPr>
        <w:pStyle w:val="Odstavecseseznamem"/>
        <w:keepNext/>
        <w:numPr>
          <w:ilvl w:val="0"/>
          <w:numId w:val="11"/>
        </w:numPr>
        <w:spacing w:before="240" w:after="60"/>
        <w:contextualSpacing w:val="0"/>
        <w:outlineLvl w:val="1"/>
        <w:rPr>
          <w:b/>
          <w:bCs/>
          <w:vanish/>
          <w:sz w:val="24"/>
          <w:szCs w:val="24"/>
          <w:u w:val="single"/>
        </w:rPr>
      </w:pPr>
      <w:bookmarkStart w:id="14" w:name="_Toc381345998"/>
      <w:bookmarkStart w:id="15" w:name="_Toc381348294"/>
      <w:bookmarkStart w:id="16" w:name="_Toc397937444"/>
      <w:bookmarkStart w:id="17" w:name="_Toc401302840"/>
      <w:bookmarkEnd w:id="14"/>
      <w:bookmarkEnd w:id="15"/>
      <w:bookmarkEnd w:id="16"/>
      <w:bookmarkEnd w:id="17"/>
    </w:p>
    <w:p w:rsidR="00AA744C" w:rsidRPr="00AA744C" w:rsidRDefault="00AA744C" w:rsidP="00AA744C">
      <w:pPr>
        <w:pStyle w:val="Odstavecseseznamem"/>
        <w:keepNext/>
        <w:numPr>
          <w:ilvl w:val="0"/>
          <w:numId w:val="11"/>
        </w:numPr>
        <w:spacing w:before="240" w:after="60"/>
        <w:contextualSpacing w:val="0"/>
        <w:outlineLvl w:val="1"/>
        <w:rPr>
          <w:b/>
          <w:bCs/>
          <w:vanish/>
          <w:sz w:val="24"/>
          <w:szCs w:val="24"/>
          <w:u w:val="single"/>
        </w:rPr>
      </w:pPr>
      <w:bookmarkStart w:id="18" w:name="_Toc381345999"/>
      <w:bookmarkStart w:id="19" w:name="_Toc381348295"/>
      <w:bookmarkStart w:id="20" w:name="_Toc397937445"/>
      <w:bookmarkStart w:id="21" w:name="_Toc401302841"/>
      <w:bookmarkEnd w:id="18"/>
      <w:bookmarkEnd w:id="19"/>
      <w:bookmarkEnd w:id="20"/>
      <w:bookmarkEnd w:id="21"/>
    </w:p>
    <w:p w:rsidR="00AA744C" w:rsidRPr="00AA744C" w:rsidRDefault="00AA744C" w:rsidP="00AA744C">
      <w:pPr>
        <w:pStyle w:val="Odstavecseseznamem"/>
        <w:keepNext/>
        <w:numPr>
          <w:ilvl w:val="0"/>
          <w:numId w:val="11"/>
        </w:numPr>
        <w:spacing w:before="240" w:after="60"/>
        <w:contextualSpacing w:val="0"/>
        <w:outlineLvl w:val="1"/>
        <w:rPr>
          <w:b/>
          <w:bCs/>
          <w:vanish/>
          <w:sz w:val="24"/>
          <w:szCs w:val="24"/>
          <w:u w:val="single"/>
        </w:rPr>
      </w:pPr>
      <w:bookmarkStart w:id="22" w:name="_Toc381346000"/>
      <w:bookmarkStart w:id="23" w:name="_Toc381348296"/>
      <w:bookmarkStart w:id="24" w:name="_Toc397937446"/>
      <w:bookmarkStart w:id="25" w:name="_Toc401302842"/>
      <w:bookmarkEnd w:id="22"/>
      <w:bookmarkEnd w:id="23"/>
      <w:bookmarkEnd w:id="24"/>
      <w:bookmarkEnd w:id="25"/>
    </w:p>
    <w:p w:rsidR="00D409CD" w:rsidRDefault="00D409CD" w:rsidP="00AA744C">
      <w:pPr>
        <w:pStyle w:val="Nadpis2"/>
        <w:numPr>
          <w:ilvl w:val="1"/>
          <w:numId w:val="11"/>
        </w:numPr>
        <w:ind w:left="567" w:hanging="567"/>
      </w:pPr>
      <w:bookmarkStart w:id="26" w:name="_Toc401302843"/>
      <w:r>
        <w:t>Stavby typu CAPEX</w:t>
      </w:r>
      <w:bookmarkEnd w:id="26"/>
    </w:p>
    <w:p w:rsidR="00D409CD" w:rsidRDefault="00D409CD" w:rsidP="00D409CD">
      <w:pPr>
        <w:pStyle w:val="Textodstavec"/>
      </w:pPr>
    </w:p>
    <w:p w:rsidR="001B693C" w:rsidRDefault="001B693C" w:rsidP="00D409CD">
      <w:pPr>
        <w:pStyle w:val="Textodstavec"/>
      </w:pPr>
      <w:r>
        <w:t>Vypořádání škod u staveb typu CAPEX lze realizovat dvěma způsoby</w:t>
      </w:r>
      <w:r w:rsidR="000E77EB">
        <w:t>.</w:t>
      </w:r>
    </w:p>
    <w:p w:rsidR="00E6044D" w:rsidRPr="00E6044D" w:rsidRDefault="00E6044D" w:rsidP="00E6044D">
      <w:pPr>
        <w:pStyle w:val="Odstavecseseznamem"/>
        <w:keepNext/>
        <w:numPr>
          <w:ilvl w:val="0"/>
          <w:numId w:val="12"/>
        </w:numPr>
        <w:spacing w:before="240" w:after="60"/>
        <w:contextualSpacing w:val="0"/>
        <w:outlineLvl w:val="0"/>
        <w:rPr>
          <w:b/>
          <w:bCs/>
          <w:vanish/>
          <w:kern w:val="32"/>
          <w:sz w:val="28"/>
          <w:szCs w:val="28"/>
        </w:rPr>
      </w:pPr>
      <w:bookmarkStart w:id="27" w:name="_Toc381346002"/>
      <w:bookmarkStart w:id="28" w:name="_Toc381348298"/>
      <w:bookmarkStart w:id="29" w:name="_Toc397937448"/>
      <w:bookmarkStart w:id="30" w:name="_Toc401302844"/>
      <w:bookmarkEnd w:id="27"/>
      <w:bookmarkEnd w:id="28"/>
      <w:bookmarkEnd w:id="29"/>
      <w:bookmarkEnd w:id="30"/>
    </w:p>
    <w:p w:rsidR="00E6044D" w:rsidRPr="00E6044D" w:rsidRDefault="00E6044D" w:rsidP="00E6044D">
      <w:pPr>
        <w:pStyle w:val="Odstavecseseznamem"/>
        <w:keepNext/>
        <w:numPr>
          <w:ilvl w:val="0"/>
          <w:numId w:val="12"/>
        </w:numPr>
        <w:spacing w:before="240" w:after="60"/>
        <w:contextualSpacing w:val="0"/>
        <w:outlineLvl w:val="0"/>
        <w:rPr>
          <w:b/>
          <w:bCs/>
          <w:vanish/>
          <w:kern w:val="32"/>
          <w:sz w:val="28"/>
          <w:szCs w:val="28"/>
        </w:rPr>
      </w:pPr>
      <w:bookmarkStart w:id="31" w:name="_Toc381346003"/>
      <w:bookmarkStart w:id="32" w:name="_Toc381348299"/>
      <w:bookmarkStart w:id="33" w:name="_Toc397937449"/>
      <w:bookmarkStart w:id="34" w:name="_Toc401302845"/>
      <w:bookmarkEnd w:id="31"/>
      <w:bookmarkEnd w:id="32"/>
      <w:bookmarkEnd w:id="33"/>
      <w:bookmarkEnd w:id="34"/>
    </w:p>
    <w:p w:rsidR="00E6044D" w:rsidRPr="00E6044D" w:rsidRDefault="00E6044D" w:rsidP="00E6044D">
      <w:pPr>
        <w:pStyle w:val="Odstavecseseznamem"/>
        <w:keepNext/>
        <w:numPr>
          <w:ilvl w:val="0"/>
          <w:numId w:val="12"/>
        </w:numPr>
        <w:spacing w:before="240" w:after="60"/>
        <w:contextualSpacing w:val="0"/>
        <w:outlineLvl w:val="0"/>
        <w:rPr>
          <w:b/>
          <w:bCs/>
          <w:vanish/>
          <w:kern w:val="32"/>
          <w:sz w:val="28"/>
          <w:szCs w:val="28"/>
        </w:rPr>
      </w:pPr>
      <w:bookmarkStart w:id="35" w:name="_Toc381346004"/>
      <w:bookmarkStart w:id="36" w:name="_Toc381348300"/>
      <w:bookmarkStart w:id="37" w:name="_Toc397937450"/>
      <w:bookmarkStart w:id="38" w:name="_Toc401302846"/>
      <w:bookmarkEnd w:id="35"/>
      <w:bookmarkEnd w:id="36"/>
      <w:bookmarkEnd w:id="37"/>
      <w:bookmarkEnd w:id="38"/>
    </w:p>
    <w:p w:rsidR="00E6044D" w:rsidRPr="00E6044D" w:rsidRDefault="00E6044D" w:rsidP="00E6044D">
      <w:pPr>
        <w:pStyle w:val="Odstavecseseznamem"/>
        <w:keepNext/>
        <w:numPr>
          <w:ilvl w:val="0"/>
          <w:numId w:val="12"/>
        </w:numPr>
        <w:spacing w:before="240" w:after="60"/>
        <w:contextualSpacing w:val="0"/>
        <w:outlineLvl w:val="0"/>
        <w:rPr>
          <w:b/>
          <w:bCs/>
          <w:vanish/>
          <w:kern w:val="32"/>
          <w:sz w:val="28"/>
          <w:szCs w:val="28"/>
        </w:rPr>
      </w:pPr>
      <w:bookmarkStart w:id="39" w:name="_Toc381346005"/>
      <w:bookmarkStart w:id="40" w:name="_Toc381348301"/>
      <w:bookmarkStart w:id="41" w:name="_Toc397937451"/>
      <w:bookmarkStart w:id="42" w:name="_Toc401302847"/>
      <w:bookmarkEnd w:id="39"/>
      <w:bookmarkEnd w:id="40"/>
      <w:bookmarkEnd w:id="41"/>
      <w:bookmarkEnd w:id="42"/>
    </w:p>
    <w:p w:rsidR="00E6044D" w:rsidRPr="00E6044D" w:rsidRDefault="00E6044D" w:rsidP="00E6044D">
      <w:pPr>
        <w:pStyle w:val="Odstavecseseznamem"/>
        <w:keepNext/>
        <w:numPr>
          <w:ilvl w:val="1"/>
          <w:numId w:val="12"/>
        </w:numPr>
        <w:spacing w:before="240" w:after="60"/>
        <w:contextualSpacing w:val="0"/>
        <w:outlineLvl w:val="1"/>
        <w:rPr>
          <w:b/>
          <w:bCs/>
          <w:vanish/>
          <w:sz w:val="24"/>
          <w:szCs w:val="24"/>
          <w:u w:val="single"/>
        </w:rPr>
      </w:pPr>
      <w:bookmarkStart w:id="43" w:name="_Toc381346006"/>
      <w:bookmarkStart w:id="44" w:name="_Toc381348302"/>
      <w:bookmarkStart w:id="45" w:name="_Toc397937452"/>
      <w:bookmarkStart w:id="46" w:name="_Toc401302848"/>
      <w:bookmarkEnd w:id="43"/>
      <w:bookmarkEnd w:id="44"/>
      <w:bookmarkEnd w:id="45"/>
      <w:bookmarkEnd w:id="46"/>
    </w:p>
    <w:p w:rsidR="00D409CD" w:rsidRDefault="004C161D" w:rsidP="00A8292E">
      <w:pPr>
        <w:pStyle w:val="Nadpis3"/>
        <w:ind w:hanging="862"/>
      </w:pPr>
      <w:bookmarkStart w:id="47" w:name="_Toc401302849"/>
      <w:r w:rsidRPr="00E6044D">
        <w:t>Vypořádání škod zhotovitelem</w:t>
      </w:r>
      <w:bookmarkEnd w:id="47"/>
    </w:p>
    <w:p w:rsidR="00A55291" w:rsidRDefault="004C161D" w:rsidP="00A55291">
      <w:r>
        <w:t>U staveb, které budou realizovány na základě výběrového řízení, může být c</w:t>
      </w:r>
      <w:r w:rsidR="002B4F35">
        <w:t>elková</w:t>
      </w:r>
      <w:r w:rsidR="00D5236C">
        <w:t xml:space="preserve"> škoda zahrnuta přímo do rozpočtu stavby a to do části </w:t>
      </w:r>
      <w:r w:rsidR="007E3EDB">
        <w:t>inženýrs</w:t>
      </w:r>
      <w:r w:rsidR="002B4F35">
        <w:t xml:space="preserve">ké činnosti. Tato inženýrská činnost bude soutěžena ve výběru společně s celkovou cenou díla. </w:t>
      </w:r>
      <w:r w:rsidR="007E3EDB">
        <w:t>Škody na plodinách a pozemcích</w:t>
      </w:r>
      <w:r w:rsidR="001B693C">
        <w:t xml:space="preserve"> vč. vyřízení škodné</w:t>
      </w:r>
      <w:r w:rsidR="003109A5">
        <w:t>ho řízení s vlastníky nebo nájemci nemovitostí</w:t>
      </w:r>
      <w:r w:rsidR="007E3EDB">
        <w:t xml:space="preserve"> </w:t>
      </w:r>
      <w:r w:rsidR="002B4F35">
        <w:t>bude hradit</w:t>
      </w:r>
      <w:r w:rsidR="007E3EDB">
        <w:t xml:space="preserve"> zhotovitel a </w:t>
      </w:r>
      <w:r w:rsidR="002B4F35">
        <w:t>budou</w:t>
      </w:r>
      <w:r w:rsidR="007E3EDB">
        <w:t xml:space="preserve"> součástí ceny díla.</w:t>
      </w:r>
    </w:p>
    <w:p w:rsidR="00A55291" w:rsidRDefault="00491542" w:rsidP="00A55291">
      <w:r>
        <w:t xml:space="preserve">Zhotovitel při přejímce díla předá objednateli </w:t>
      </w:r>
      <w:r w:rsidR="002B7C51">
        <w:t xml:space="preserve">čestné </w:t>
      </w:r>
      <w:r w:rsidR="002B7C51" w:rsidRPr="008B5D76">
        <w:t>prohlášení, že veškeré škody způsobené vlastníkům nebo nájemcům nemovitostí při provádění díla</w:t>
      </w:r>
      <w:r w:rsidR="002B7C51">
        <w:t xml:space="preserve"> byly řádně vypořádány.</w:t>
      </w:r>
    </w:p>
    <w:p w:rsidR="00491542" w:rsidRDefault="00491542" w:rsidP="00A55291"/>
    <w:p w:rsidR="00D409CD" w:rsidRDefault="004C161D" w:rsidP="00A8292E">
      <w:pPr>
        <w:pStyle w:val="Nadpis3"/>
        <w:ind w:hanging="862"/>
      </w:pPr>
      <w:bookmarkStart w:id="48" w:name="_Toc401302850"/>
      <w:r>
        <w:t>Vypořádání škod objednatelem</w:t>
      </w:r>
      <w:bookmarkEnd w:id="48"/>
      <w:r>
        <w:t xml:space="preserve"> </w:t>
      </w:r>
    </w:p>
    <w:p w:rsidR="002B7C51" w:rsidRDefault="007E3EDB" w:rsidP="007E3EDB">
      <w:pPr>
        <w:pStyle w:val="Odstavecseseznamem"/>
        <w:ind w:left="0"/>
      </w:pPr>
      <w:r>
        <w:t xml:space="preserve">U staveb </w:t>
      </w:r>
      <w:r w:rsidR="00BE3C81">
        <w:t xml:space="preserve">do 500 000Kč a dalších </w:t>
      </w:r>
      <w:r w:rsidR="00515434">
        <w:t xml:space="preserve">staveb </w:t>
      </w:r>
      <w:r w:rsidR="00D5236C">
        <w:t>typu NN, VN a ZP</w:t>
      </w:r>
      <w:r>
        <w:t xml:space="preserve"> </w:t>
      </w:r>
      <w:r w:rsidR="002B7C51">
        <w:t xml:space="preserve">nebo staveb VVN, které </w:t>
      </w:r>
      <w:r w:rsidR="00520C85">
        <w:t>byly soutěženy podle zákona o zadávání veřejných zakázek</w:t>
      </w:r>
      <w:r w:rsidR="00583ACE">
        <w:t xml:space="preserve"> (ZVZ)</w:t>
      </w:r>
      <w:r w:rsidR="002B7C51">
        <w:t xml:space="preserve">, </w:t>
      </w:r>
      <w:r>
        <w:t>bude rozpočtem určená částka na náhradu škod vyjmuta</w:t>
      </w:r>
      <w:r w:rsidR="00D5236C">
        <w:t xml:space="preserve"> z rozpočtu, nebude součástí výběrového řízení ani odvolávky</w:t>
      </w:r>
      <w:r w:rsidR="00FB400A">
        <w:t xml:space="preserve"> z rámcové smlouvy</w:t>
      </w:r>
      <w:r w:rsidR="00D5236C">
        <w:t>.</w:t>
      </w:r>
      <w:r>
        <w:t xml:space="preserve"> </w:t>
      </w:r>
    </w:p>
    <w:p w:rsidR="002B7C51" w:rsidRDefault="002B7C51" w:rsidP="007E3EDB">
      <w:pPr>
        <w:pStyle w:val="Odstavecseseznamem"/>
        <w:ind w:left="0"/>
      </w:pPr>
    </w:p>
    <w:p w:rsidR="002B7C51" w:rsidRDefault="002B7C51" w:rsidP="002B7C51">
      <w:r>
        <w:t>Zhotovite</w:t>
      </w:r>
      <w:r w:rsidR="00BD483D">
        <w:t xml:space="preserve">l je povinen při </w:t>
      </w:r>
      <w:proofErr w:type="spellStart"/>
      <w:r w:rsidR="00BD483D">
        <w:t>škodním</w:t>
      </w:r>
      <w:proofErr w:type="spellEnd"/>
      <w:r w:rsidR="00BD483D">
        <w:t xml:space="preserve"> řízení </w:t>
      </w:r>
      <w:r>
        <w:t>veškeré škody, které na plodinách a pozemcích svou činností způsobil, náležitě zdokumentovat (např. pořízením fotodokumentace, zakreslením do katastrální mapy, vyčíslením, posudkem, či jiným prokazatelným způsobem) tak, aby bylo možn</w:t>
      </w:r>
      <w:r w:rsidR="0098041E">
        <w:t>o</w:t>
      </w:r>
      <w:r>
        <w:t xml:space="preserve"> zpětně, v případě nejasností či sporu</w:t>
      </w:r>
      <w:r w:rsidR="0098041E">
        <w:t>,</w:t>
      </w:r>
      <w:r>
        <w:t xml:space="preserve"> tento rozsah škod doložit a posoudit, zda je vznesený nárok vlastníka, příp. </w:t>
      </w:r>
      <w:r w:rsidR="004F153F">
        <w:t>nájemce</w:t>
      </w:r>
      <w:r>
        <w:t xml:space="preserve">, oprávněný. Tato dokumentace se stává nedílnou součástí </w:t>
      </w:r>
      <w:r w:rsidR="00B67605">
        <w:t>„</w:t>
      </w:r>
      <w:r w:rsidRPr="00B67605">
        <w:rPr>
          <w:i/>
        </w:rPr>
        <w:t xml:space="preserve">Dohody o </w:t>
      </w:r>
      <w:r w:rsidR="004F153F" w:rsidRPr="00B67605">
        <w:rPr>
          <w:i/>
        </w:rPr>
        <w:t>náhradě škody</w:t>
      </w:r>
      <w:r w:rsidR="00B67605">
        <w:t>“</w:t>
      </w:r>
      <w:r>
        <w:t xml:space="preserve"> </w:t>
      </w:r>
      <w:r w:rsidR="002C7433">
        <w:t xml:space="preserve">(příloha č. P.1) </w:t>
      </w:r>
      <w:r>
        <w:t>a bude společně s </w:t>
      </w:r>
      <w:r w:rsidR="00B67605">
        <w:t>„</w:t>
      </w:r>
      <w:r w:rsidRPr="00B67605">
        <w:rPr>
          <w:i/>
        </w:rPr>
        <w:t>Dohodou</w:t>
      </w:r>
      <w:r w:rsidR="00B67605">
        <w:rPr>
          <w:i/>
        </w:rPr>
        <w:t>“</w:t>
      </w:r>
      <w:r>
        <w:t xml:space="preserve"> předána zástupci objednatele. </w:t>
      </w:r>
    </w:p>
    <w:p w:rsidR="004F153F" w:rsidRDefault="004F153F" w:rsidP="002B7C51"/>
    <w:p w:rsidR="00C74D52" w:rsidRPr="004F153F" w:rsidRDefault="00C74D52" w:rsidP="004F153F">
      <w:r w:rsidRPr="00C74D52">
        <w:t>Objednatel si vyhrazuje právo přezkoumat správnost stanovení rozsahu škod uvedených v </w:t>
      </w:r>
      <w:r w:rsidR="00B67605">
        <w:t>„</w:t>
      </w:r>
      <w:r w:rsidRPr="00B67605">
        <w:rPr>
          <w:i/>
        </w:rPr>
        <w:t>Dohodě o náhradě</w:t>
      </w:r>
      <w:r w:rsidR="004F153F" w:rsidRPr="00B67605">
        <w:rPr>
          <w:i/>
        </w:rPr>
        <w:t xml:space="preserve"> škody</w:t>
      </w:r>
      <w:r w:rsidR="00B67605">
        <w:rPr>
          <w:i/>
        </w:rPr>
        <w:t>“</w:t>
      </w:r>
      <w:r>
        <w:t xml:space="preserve">. </w:t>
      </w:r>
      <w:r w:rsidRPr="00C74D52">
        <w:t xml:space="preserve">V případě, že </w:t>
      </w:r>
      <w:r w:rsidR="004F153F">
        <w:t>TV</w:t>
      </w:r>
      <w:r w:rsidRPr="00C74D52">
        <w:t xml:space="preserve"> zjistí, že </w:t>
      </w:r>
      <w:r w:rsidR="00B67605">
        <w:t>„</w:t>
      </w:r>
      <w:r w:rsidRPr="00B67605">
        <w:rPr>
          <w:i/>
        </w:rPr>
        <w:t>Dohoda</w:t>
      </w:r>
      <w:r w:rsidR="00B67605">
        <w:rPr>
          <w:i/>
        </w:rPr>
        <w:t>“</w:t>
      </w:r>
      <w:r w:rsidRPr="00C74D52">
        <w:t xml:space="preserve"> obsahuje i škody způsobené </w:t>
      </w:r>
      <w:r>
        <w:t>z</w:t>
      </w:r>
      <w:r w:rsidRPr="00C74D52">
        <w:t xml:space="preserve">hotovitelem nedodržením postupu </w:t>
      </w:r>
      <w:r w:rsidR="004F153F">
        <w:t xml:space="preserve">při </w:t>
      </w:r>
      <w:r w:rsidRPr="00C74D52">
        <w:t>provádění stavby</w:t>
      </w:r>
      <w:r w:rsidRPr="004F153F">
        <w:t xml:space="preserve">, </w:t>
      </w:r>
      <w:r w:rsidR="00580FB0">
        <w:t xml:space="preserve">uvede tuto skutečnost do protokolu a v souladu s čl. 14 dokumentu VOP bude </w:t>
      </w:r>
      <w:r w:rsidRPr="004F153F">
        <w:t xml:space="preserve">požadovat uhrazení těchto škod po </w:t>
      </w:r>
      <w:r w:rsidR="000D2163">
        <w:t>z</w:t>
      </w:r>
      <w:r w:rsidRPr="004F153F">
        <w:t>hotoviteli.</w:t>
      </w:r>
      <w:r w:rsidRPr="00C74D52">
        <w:t xml:space="preserve"> </w:t>
      </w:r>
    </w:p>
    <w:p w:rsidR="002B7C51" w:rsidRDefault="002B7C51" w:rsidP="004F153F"/>
    <w:p w:rsidR="00C9345D" w:rsidRDefault="000D2163" w:rsidP="007E3EDB">
      <w:pPr>
        <w:pStyle w:val="Odstavecseseznamem"/>
        <w:ind w:left="0"/>
      </w:pPr>
      <w:r w:rsidRPr="007943A0">
        <w:t xml:space="preserve">Na základě </w:t>
      </w:r>
      <w:r w:rsidR="007943A0" w:rsidRPr="007943A0">
        <w:t>uzavřené</w:t>
      </w:r>
      <w:r w:rsidRPr="007943A0">
        <w:t xml:space="preserve"> </w:t>
      </w:r>
      <w:r w:rsidR="00B67605">
        <w:t>„</w:t>
      </w:r>
      <w:r w:rsidRPr="00B67605">
        <w:rPr>
          <w:i/>
        </w:rPr>
        <w:t>Dohody</w:t>
      </w:r>
      <w:r w:rsidR="001C470A">
        <w:rPr>
          <w:i/>
        </w:rPr>
        <w:t>“</w:t>
      </w:r>
      <w:r w:rsidRPr="007943A0">
        <w:t xml:space="preserve"> </w:t>
      </w:r>
      <w:r w:rsidR="00AA744C" w:rsidRPr="007943A0">
        <w:t xml:space="preserve">(příloha č. P. 1) </w:t>
      </w:r>
      <w:r w:rsidR="003109A5" w:rsidRPr="007943A0">
        <w:t>s vlastníky</w:t>
      </w:r>
      <w:r w:rsidR="007E3EDB" w:rsidRPr="007943A0">
        <w:t xml:space="preserve"> nebo s </w:t>
      </w:r>
      <w:r w:rsidR="003109A5" w:rsidRPr="007943A0">
        <w:t>nájemci</w:t>
      </w:r>
      <w:r w:rsidR="007E3EDB" w:rsidRPr="007943A0">
        <w:t xml:space="preserve"> nemovitostí o úhradě škod </w:t>
      </w:r>
      <w:r w:rsidR="003109A5" w:rsidRPr="007943A0">
        <w:t>způsobených zhotovitelem stavby</w:t>
      </w:r>
      <w:r w:rsidR="007E3EDB" w:rsidRPr="007943A0">
        <w:t xml:space="preserve"> nebo </w:t>
      </w:r>
      <w:r w:rsidR="00CF2B12" w:rsidRPr="007943A0">
        <w:t>servisní organizací</w:t>
      </w:r>
      <w:r w:rsidR="00AA744C" w:rsidRPr="007943A0">
        <w:t xml:space="preserve"> </w:t>
      </w:r>
      <w:r w:rsidR="007E3EDB" w:rsidRPr="007943A0">
        <w:t>při provádění manip</w:t>
      </w:r>
      <w:r w:rsidR="00AA744C" w:rsidRPr="007943A0">
        <w:t xml:space="preserve">ulací a zajišťování </w:t>
      </w:r>
      <w:r w:rsidR="00AA744C" w:rsidRPr="007943A0">
        <w:lastRenderedPageBreak/>
        <w:t>pracoviště</w:t>
      </w:r>
      <w:r w:rsidR="007943A0" w:rsidRPr="007943A0">
        <w:t>,</w:t>
      </w:r>
      <w:r w:rsidRPr="007943A0">
        <w:t xml:space="preserve"> uhradí TV poškozeným škody na plodinách a pozemcích a</w:t>
      </w:r>
      <w:r w:rsidR="00AA744C" w:rsidRPr="007943A0">
        <w:t xml:space="preserve"> dle pravidel uvedených</w:t>
      </w:r>
      <w:r w:rsidR="00AA744C">
        <w:t xml:space="preserve"> v kapitole 4.</w:t>
      </w:r>
      <w:r w:rsidR="005B4556">
        <w:t>1.</w:t>
      </w:r>
      <w:r w:rsidR="00413C59">
        <w:t>4</w:t>
      </w:r>
      <w:r w:rsidR="00AA744C">
        <w:t xml:space="preserve"> provede jejich zaúčtování</w:t>
      </w:r>
      <w:r w:rsidR="00A8292E">
        <w:t>.</w:t>
      </w:r>
    </w:p>
    <w:p w:rsidR="006A163B" w:rsidRDefault="006A163B" w:rsidP="007E3EDB">
      <w:pPr>
        <w:pStyle w:val="Odstavecseseznamem"/>
        <w:ind w:left="0"/>
      </w:pPr>
    </w:p>
    <w:p w:rsidR="00413C59" w:rsidRDefault="00413C59" w:rsidP="00A8292E">
      <w:pPr>
        <w:pStyle w:val="Nadpis3"/>
        <w:ind w:hanging="862"/>
      </w:pPr>
      <w:bookmarkStart w:id="49" w:name="_Toc401302851"/>
      <w:r>
        <w:t>Stanovení výše náhrady škody</w:t>
      </w:r>
      <w:bookmarkEnd w:id="49"/>
    </w:p>
    <w:p w:rsidR="001E4676" w:rsidRDefault="00413C59" w:rsidP="00413C59">
      <w:pPr>
        <w:pStyle w:val="Textodstavec"/>
      </w:pPr>
      <w:r>
        <w:t xml:space="preserve">Výše náhrady škody se stanoví v závislosti na </w:t>
      </w:r>
      <w:r w:rsidR="00BD483D">
        <w:t xml:space="preserve">typu pozemku, </w:t>
      </w:r>
      <w:r>
        <w:t>druhu poškozené polní plodiny</w:t>
      </w:r>
      <w:r w:rsidR="00BD483D">
        <w:t xml:space="preserve"> a velikosti poškozené plochy</w:t>
      </w:r>
      <w:r>
        <w:t>.</w:t>
      </w:r>
      <w:r w:rsidR="00595D34">
        <w:t xml:space="preserve"> Způsob výpočtu je podrobně popsán v metodice  - příloha č. P</w:t>
      </w:r>
      <w:r w:rsidR="0098041E">
        <w:t>.</w:t>
      </w:r>
      <w:r w:rsidR="00993B72">
        <w:t xml:space="preserve"> </w:t>
      </w:r>
      <w:r w:rsidR="0098041E">
        <w:t>2.</w:t>
      </w:r>
      <w:r>
        <w:t xml:space="preserve"> </w:t>
      </w:r>
    </w:p>
    <w:p w:rsidR="001E4676" w:rsidRPr="001E4676" w:rsidRDefault="001E4676" w:rsidP="001E4676">
      <w:pPr>
        <w:pStyle w:val="Nadpis4"/>
        <w:rPr>
          <w:i w:val="0"/>
          <w:u w:val="single"/>
        </w:rPr>
      </w:pPr>
      <w:bookmarkStart w:id="50" w:name="_Toc401302852"/>
      <w:r w:rsidRPr="001E4676">
        <w:rPr>
          <w:i w:val="0"/>
          <w:u w:val="single"/>
        </w:rPr>
        <w:t>Pozemek nesloužící zemědělské výrobě</w:t>
      </w:r>
      <w:r w:rsidR="00A32858">
        <w:rPr>
          <w:i w:val="0"/>
          <w:u w:val="single"/>
        </w:rPr>
        <w:t xml:space="preserve"> – bez plodin</w:t>
      </w:r>
      <w:bookmarkEnd w:id="50"/>
    </w:p>
    <w:p w:rsidR="001E4676" w:rsidRDefault="001E4676" w:rsidP="00413C59">
      <w:pPr>
        <w:pStyle w:val="Textodstavec"/>
      </w:pPr>
      <w:r>
        <w:t>Jde o pozemky, které nejsou osety plodinami, lesní pozemky, pastviny…</w:t>
      </w:r>
      <w:r w:rsidR="00A32858">
        <w:t xml:space="preserve">Patří sem i </w:t>
      </w:r>
      <w:r w:rsidR="00A32858" w:rsidRPr="000C5B98">
        <w:t>pozemky oseté běžně neobchodovanými komoditami, jako jsou pícniny a rostlinná krmiva, dočasné travní porosty a pastviny, obiloviny a luskoviny na zeleno, apod</w:t>
      </w:r>
      <w:r w:rsidR="00A32858">
        <w:t xml:space="preserve">. </w:t>
      </w:r>
      <w:r>
        <w:t>Škody způsobené na těchto pozemcích se oceňují takto:</w:t>
      </w:r>
    </w:p>
    <w:p w:rsidR="001E4676" w:rsidRDefault="001E4676" w:rsidP="00413C59">
      <w:pPr>
        <w:pStyle w:val="Textodstavec"/>
      </w:pPr>
    </w:p>
    <w:p w:rsidR="001E4676" w:rsidRDefault="001E4676" w:rsidP="001E4676">
      <w:pPr>
        <w:pStyle w:val="Textodstavec"/>
        <w:jc w:val="center"/>
      </w:pPr>
      <w:r>
        <w:t>CV</w:t>
      </w:r>
      <w:r w:rsidRPr="001E4676">
        <w:rPr>
          <w:vertAlign w:val="subscript"/>
        </w:rPr>
        <w:t>0</w:t>
      </w:r>
      <w:r>
        <w:t xml:space="preserve"> = P x ZC x k</w:t>
      </w:r>
    </w:p>
    <w:p w:rsidR="001E4676" w:rsidRDefault="001E4676" w:rsidP="00413C59">
      <w:pPr>
        <w:pStyle w:val="Textodstavec"/>
      </w:pPr>
      <w:r>
        <w:t>Kde:</w:t>
      </w:r>
    </w:p>
    <w:p w:rsidR="001E4676" w:rsidRDefault="001E4676" w:rsidP="00413C59">
      <w:pPr>
        <w:pStyle w:val="Textodstavec"/>
      </w:pPr>
      <w:r>
        <w:t>CV</w:t>
      </w:r>
      <w:r w:rsidRPr="001E4676">
        <w:rPr>
          <w:vertAlign w:val="subscript"/>
        </w:rPr>
        <w:t>0</w:t>
      </w:r>
      <w:r w:rsidRPr="001E4676">
        <w:t>…..výchozí cena</w:t>
      </w:r>
    </w:p>
    <w:p w:rsidR="001E4676" w:rsidRDefault="001E4676" w:rsidP="00413C59">
      <w:pPr>
        <w:pStyle w:val="Textodstavec"/>
      </w:pPr>
      <w:r>
        <w:t>P….velikost poškozené plochy (m</w:t>
      </w:r>
      <w:r w:rsidRPr="001E4676">
        <w:rPr>
          <w:vertAlign w:val="superscript"/>
        </w:rPr>
        <w:t>2</w:t>
      </w:r>
      <w:r>
        <w:t>)</w:t>
      </w:r>
    </w:p>
    <w:p w:rsidR="001E4676" w:rsidRPr="001E4676" w:rsidRDefault="001E4676" w:rsidP="00413C59">
      <w:pPr>
        <w:pStyle w:val="Textodstavec"/>
      </w:pPr>
      <w:r>
        <w:t xml:space="preserve">ZC….základní cena (Kč/m2) podle zvláštního předpisu, kterým je vyhláška Ministerstva zemědělství č. </w:t>
      </w:r>
      <w:r w:rsidR="00A51B64">
        <w:t>412/2008</w:t>
      </w:r>
      <w:r>
        <w:t xml:space="preserve"> Sb., kterou se stanoví seznam katastrálních území s přiřazenými cenami zemědělských pozemků </w:t>
      </w:r>
    </w:p>
    <w:p w:rsidR="00D86054" w:rsidRDefault="001E4676" w:rsidP="00A51B64">
      <w:pPr>
        <w:pStyle w:val="Textodstavec"/>
      </w:pPr>
      <w:r>
        <w:t xml:space="preserve">k…koeficient = </w:t>
      </w:r>
      <w:r w:rsidRPr="00D20A91">
        <w:rPr>
          <w:b/>
        </w:rPr>
        <w:t>0,</w:t>
      </w:r>
      <w:r w:rsidR="00595D34" w:rsidRPr="00D20A91">
        <w:rPr>
          <w:b/>
        </w:rPr>
        <w:t>5</w:t>
      </w:r>
      <w:r w:rsidR="00595D34">
        <w:t xml:space="preserve">; koeficient zohledňuje </w:t>
      </w:r>
      <w:r w:rsidR="00A51B64">
        <w:t xml:space="preserve">jednak </w:t>
      </w:r>
      <w:r w:rsidR="00595D34">
        <w:t xml:space="preserve">výskyt </w:t>
      </w:r>
      <w:r w:rsidR="0077345A">
        <w:t>zařízení distribuční soustavy</w:t>
      </w:r>
      <w:r w:rsidR="00595D34">
        <w:t xml:space="preserve"> na pozemku, čímž se zohledňuje snížení využitelnosti p</w:t>
      </w:r>
      <w:r w:rsidR="00A51B64">
        <w:t xml:space="preserve">ozemku pro zemědělskou produkci </w:t>
      </w:r>
      <w:r w:rsidR="00A51B64">
        <w:rPr>
          <w:bCs/>
          <w:color w:val="000000"/>
        </w:rPr>
        <w:t>a současně se tímto</w:t>
      </w:r>
      <w:r w:rsidR="00A51B64" w:rsidRPr="00DA2610">
        <w:rPr>
          <w:bCs/>
          <w:color w:val="000000"/>
        </w:rPr>
        <w:t xml:space="preserve"> </w:t>
      </w:r>
      <w:r w:rsidR="00A51B64">
        <w:rPr>
          <w:bCs/>
          <w:color w:val="000000"/>
        </w:rPr>
        <w:t>k</w:t>
      </w:r>
      <w:r w:rsidR="00A51B64" w:rsidRPr="00DA2610">
        <w:rPr>
          <w:bCs/>
          <w:color w:val="000000"/>
        </w:rPr>
        <w:t xml:space="preserve">oeficientem snižuje cena z aktuální (zákonem stanovené) ceny majetku (pozemku) na </w:t>
      </w:r>
      <w:r w:rsidR="00A51B64">
        <w:rPr>
          <w:bCs/>
          <w:color w:val="000000"/>
        </w:rPr>
        <w:t xml:space="preserve">administrativní </w:t>
      </w:r>
      <w:r w:rsidR="00A51B64" w:rsidRPr="00DA2610">
        <w:rPr>
          <w:bCs/>
          <w:color w:val="000000"/>
        </w:rPr>
        <w:t>cenu za škody způsobené</w:t>
      </w:r>
      <w:r w:rsidR="00A51B64">
        <w:t>.</w:t>
      </w:r>
      <w:r w:rsidR="00D20A91">
        <w:t xml:space="preserve"> </w:t>
      </w:r>
    </w:p>
    <w:p w:rsidR="00D86054" w:rsidRPr="00D86054" w:rsidRDefault="00D20A91" w:rsidP="00D86054">
      <w:pPr>
        <w:pStyle w:val="Textodstavec"/>
      </w:pPr>
      <w:r>
        <w:t xml:space="preserve">V </w:t>
      </w:r>
      <w:r w:rsidRPr="00587869">
        <w:t xml:space="preserve">případě, že bude nezbytné provádět </w:t>
      </w:r>
      <w:r>
        <w:t xml:space="preserve">následné mechanické </w:t>
      </w:r>
      <w:r w:rsidRPr="00587869">
        <w:t xml:space="preserve">úpravy pozemku z důvodu poškození </w:t>
      </w:r>
      <w:r>
        <w:t xml:space="preserve">poježděním těžkou technikou, lze dále rovněž použít pro kompenzaci cen koeficient  </w:t>
      </w:r>
      <w:r w:rsidRPr="007B1034">
        <w:rPr>
          <w:b/>
        </w:rPr>
        <w:t>k</w:t>
      </w:r>
      <w:r>
        <w:rPr>
          <w:b/>
          <w:vertAlign w:val="subscript"/>
        </w:rPr>
        <w:t xml:space="preserve">1 </w:t>
      </w:r>
      <w:r>
        <w:rPr>
          <w:b/>
        </w:rPr>
        <w:t>= 1,6</w:t>
      </w:r>
      <w:r w:rsidR="00D86054">
        <w:rPr>
          <w:b/>
        </w:rPr>
        <w:t xml:space="preserve"> </w:t>
      </w:r>
      <w:r w:rsidR="00D86054" w:rsidRPr="00D86054">
        <w:t>(</w:t>
      </w:r>
      <w:r w:rsidR="00D86054">
        <w:t>CV</w:t>
      </w:r>
      <w:r w:rsidR="00D86054" w:rsidRPr="001E4676">
        <w:rPr>
          <w:vertAlign w:val="subscript"/>
        </w:rPr>
        <w:t>0</w:t>
      </w:r>
      <w:r w:rsidR="00D86054">
        <w:t xml:space="preserve"> = P x ZC x k x k</w:t>
      </w:r>
      <w:r w:rsidR="00D86054" w:rsidRPr="00D86054">
        <w:rPr>
          <w:vertAlign w:val="subscript"/>
        </w:rPr>
        <w:t>1</w:t>
      </w:r>
      <w:r w:rsidR="00D86054">
        <w:t>).</w:t>
      </w:r>
    </w:p>
    <w:p w:rsidR="001E4676" w:rsidRDefault="0098041E" w:rsidP="00413C59">
      <w:pPr>
        <w:pStyle w:val="Textodstavec"/>
      </w:pPr>
      <w:r>
        <w:t>Tabulka pro výpočet škody je uvedena v příloze č. P. 3.</w:t>
      </w:r>
    </w:p>
    <w:p w:rsidR="001E4676" w:rsidRPr="000D08A6" w:rsidRDefault="000D08A6" w:rsidP="000D08A6">
      <w:pPr>
        <w:pStyle w:val="Nadpis4"/>
        <w:rPr>
          <w:i w:val="0"/>
          <w:u w:val="single"/>
        </w:rPr>
      </w:pPr>
      <w:bookmarkStart w:id="51" w:name="_Toc401302853"/>
      <w:r w:rsidRPr="000D08A6">
        <w:rPr>
          <w:i w:val="0"/>
          <w:u w:val="single"/>
        </w:rPr>
        <w:t>Pozemek sloužící zemědělské výrobě</w:t>
      </w:r>
      <w:bookmarkEnd w:id="51"/>
    </w:p>
    <w:p w:rsidR="000D08A6" w:rsidRDefault="000D08A6" w:rsidP="000D08A6">
      <w:r>
        <w:t>Jde o pozemky, které jsou osety plodinami. Metodika ocenění škod na plodinách vychází z údajů možných produkčních výnosů podle úrovně vkladů do půdy v různých půdně klimatických a výrobních podmínkách. Vychází se z cen produkce hlavních zemědělských plodin a nákladů nutných na jejich získání. Tyto údaje jsou zveřejňovány a aktualizovány Českým statistickým úřadem (ČSÚ).</w:t>
      </w:r>
      <w:r w:rsidRPr="000D08A6">
        <w:t xml:space="preserve"> </w:t>
      </w:r>
      <w:r w:rsidRPr="00CB4559">
        <w:t>Výše náhrady škody se stanoví v závislosti na druhu poškozené polní plodiny</w:t>
      </w:r>
    </w:p>
    <w:p w:rsidR="000D08A6" w:rsidRDefault="000D08A6" w:rsidP="00413C59">
      <w:pPr>
        <w:pStyle w:val="Textodstavec"/>
      </w:pPr>
      <w:r>
        <w:t xml:space="preserve">Škoda na plodinách na zemědělském pozemku se oceňuje cenou stanovenou </w:t>
      </w:r>
      <w:r w:rsidRPr="00FD60EE">
        <w:t>výnosovým způsobem</w:t>
      </w:r>
      <w:r>
        <w:t xml:space="preserve"> se započtením </w:t>
      </w:r>
      <w:r w:rsidRPr="00FD60EE">
        <w:t>hektarového výnosu polní plodiny</w:t>
      </w:r>
      <w:r>
        <w:t xml:space="preserve"> (V)</w:t>
      </w:r>
      <w:r w:rsidRPr="00FD60EE">
        <w:t xml:space="preserve"> a zohledněním tržní ceny polní plodiny</w:t>
      </w:r>
      <w:r>
        <w:t xml:space="preserve"> (C)</w:t>
      </w:r>
      <w:r w:rsidRPr="00FD60EE">
        <w:t xml:space="preserve">. </w:t>
      </w:r>
      <w:r>
        <w:t xml:space="preserve">Takto stanovená cena je </w:t>
      </w:r>
      <w:r w:rsidRPr="00CB039D">
        <w:rPr>
          <w:u w:val="single"/>
        </w:rPr>
        <w:t>cenou výchozí</w:t>
      </w:r>
    </w:p>
    <w:p w:rsidR="001E4676" w:rsidRDefault="001E4676" w:rsidP="00413C59">
      <w:pPr>
        <w:pStyle w:val="Textodstavec"/>
      </w:pPr>
    </w:p>
    <w:p w:rsidR="000D08A6" w:rsidRPr="003D3EA7" w:rsidRDefault="000D08A6" w:rsidP="000D08A6">
      <w:pPr>
        <w:pStyle w:val="Textodstavec"/>
        <w:jc w:val="center"/>
        <w:rPr>
          <w:vertAlign w:val="subscript"/>
        </w:rPr>
      </w:pPr>
      <w:proofErr w:type="spellStart"/>
      <w:r>
        <w:t>CVz</w:t>
      </w:r>
      <w:proofErr w:type="spellEnd"/>
      <w:r>
        <w:t xml:space="preserve"> = P x V x C x k</w:t>
      </w:r>
      <w:r w:rsidR="003D3EA7">
        <w:rPr>
          <w:vertAlign w:val="subscript"/>
        </w:rPr>
        <w:t xml:space="preserve">1 </w:t>
      </w:r>
      <w:r w:rsidR="003D3EA7" w:rsidRPr="003D3EA7">
        <w:t>x k</w:t>
      </w:r>
      <w:r w:rsidR="003D3EA7">
        <w:rPr>
          <w:vertAlign w:val="subscript"/>
        </w:rPr>
        <w:t>2</w:t>
      </w:r>
    </w:p>
    <w:p w:rsidR="000D08A6" w:rsidRDefault="000D08A6" w:rsidP="000D08A6">
      <w:pPr>
        <w:pStyle w:val="Textodstavec"/>
      </w:pPr>
      <w:r>
        <w:t>Kde:</w:t>
      </w:r>
    </w:p>
    <w:p w:rsidR="000D08A6" w:rsidRDefault="000D08A6" w:rsidP="000D08A6">
      <w:pPr>
        <w:pStyle w:val="Textodstavec"/>
      </w:pPr>
      <w:proofErr w:type="spellStart"/>
      <w:r>
        <w:t>CV</w:t>
      </w:r>
      <w:r>
        <w:rPr>
          <w:vertAlign w:val="subscript"/>
        </w:rPr>
        <w:t>z</w:t>
      </w:r>
      <w:proofErr w:type="spellEnd"/>
      <w:r w:rsidRPr="001E4676">
        <w:t>…..výchozí cena</w:t>
      </w:r>
      <w:r>
        <w:t xml:space="preserve"> zemědělská</w:t>
      </w:r>
    </w:p>
    <w:p w:rsidR="000D08A6" w:rsidRDefault="000D08A6" w:rsidP="000D08A6">
      <w:pPr>
        <w:pStyle w:val="Textodstavec"/>
      </w:pPr>
      <w:r>
        <w:t>P….velikost poškozené plochy (m</w:t>
      </w:r>
      <w:r w:rsidRPr="001E4676">
        <w:rPr>
          <w:vertAlign w:val="superscript"/>
        </w:rPr>
        <w:t>2</w:t>
      </w:r>
      <w:r>
        <w:t>)</w:t>
      </w:r>
    </w:p>
    <w:p w:rsidR="000D08A6" w:rsidRDefault="000D08A6" w:rsidP="000D08A6">
      <w:pPr>
        <w:pStyle w:val="Textodstavec"/>
      </w:pPr>
      <w:r>
        <w:t>V…hektarový výnos polní plodiny</w:t>
      </w:r>
    </w:p>
    <w:p w:rsidR="003D3EA7" w:rsidRDefault="00130F54" w:rsidP="00413C59">
      <w:pPr>
        <w:pStyle w:val="Textodstavec"/>
      </w:pPr>
      <w:r>
        <w:t xml:space="preserve">C…tržní </w:t>
      </w:r>
      <w:r w:rsidR="000D08A6">
        <w:t>cena polní plodiny</w:t>
      </w:r>
    </w:p>
    <w:p w:rsidR="00866720" w:rsidRDefault="00866720" w:rsidP="00413C59">
      <w:pPr>
        <w:pStyle w:val="Textodstavec"/>
      </w:pPr>
      <w:r>
        <w:t>k</w:t>
      </w:r>
      <w:r>
        <w:rPr>
          <w:vertAlign w:val="subscript"/>
        </w:rPr>
        <w:t>1</w:t>
      </w:r>
      <w:r w:rsidR="003D3EA7">
        <w:t xml:space="preserve">….koeficient </w:t>
      </w:r>
      <w:r>
        <w:t xml:space="preserve">= </w:t>
      </w:r>
      <w:r w:rsidRPr="00CB0B48">
        <w:rPr>
          <w:b/>
        </w:rPr>
        <w:t>1,6</w:t>
      </w:r>
      <w:r>
        <w:t>;</w:t>
      </w:r>
      <w:r w:rsidR="000D08A6">
        <w:t xml:space="preserve"> </w:t>
      </w:r>
      <w:r>
        <w:t>koeficient zohledňuje uvedení pozemku do původního stavu</w:t>
      </w:r>
    </w:p>
    <w:p w:rsidR="00866720" w:rsidRPr="00866720" w:rsidRDefault="00866720" w:rsidP="00413C59">
      <w:pPr>
        <w:pStyle w:val="Textodstavec"/>
      </w:pPr>
      <w:r>
        <w:t>k</w:t>
      </w:r>
      <w:r w:rsidRPr="00866720">
        <w:rPr>
          <w:vertAlign w:val="subscript"/>
        </w:rPr>
        <w:t>2</w:t>
      </w:r>
      <w:r w:rsidR="003D3EA7" w:rsidRPr="003D3EA7">
        <w:t>….koeficient</w:t>
      </w:r>
      <w:r>
        <w:rPr>
          <w:vertAlign w:val="subscript"/>
        </w:rPr>
        <w:t xml:space="preserve"> </w:t>
      </w:r>
      <w:r w:rsidRPr="00866720">
        <w:t xml:space="preserve">= </w:t>
      </w:r>
      <w:r w:rsidRPr="00CB0B48">
        <w:rPr>
          <w:b/>
        </w:rPr>
        <w:t>1,2</w:t>
      </w:r>
      <w:r>
        <w:t>; koeficient zohledňuje předpokládaný slabší výnos následujících let</w:t>
      </w:r>
    </w:p>
    <w:p w:rsidR="00866720" w:rsidRDefault="00866720" w:rsidP="00413C59">
      <w:pPr>
        <w:pStyle w:val="Textodstavec"/>
      </w:pPr>
    </w:p>
    <w:p w:rsidR="00342118" w:rsidRDefault="00342118" w:rsidP="00413C59">
      <w:pPr>
        <w:pStyle w:val="Textodstavec"/>
      </w:pPr>
      <w:r>
        <w:lastRenderedPageBreak/>
        <w:t xml:space="preserve">Na základě </w:t>
      </w:r>
      <w:r w:rsidR="007D12CD">
        <w:t xml:space="preserve">velikosti </w:t>
      </w:r>
      <w:r>
        <w:t xml:space="preserve">poškozené plochy vypočte TV </w:t>
      </w:r>
      <w:r w:rsidR="0006250A">
        <w:t xml:space="preserve">výši náhrady škody, </w:t>
      </w:r>
      <w:r w:rsidR="00595D34">
        <w:t xml:space="preserve">pro výpočet </w:t>
      </w:r>
      <w:r w:rsidR="00993B72">
        <w:t xml:space="preserve">zjištění škody </w:t>
      </w:r>
      <w:r w:rsidR="00595D34">
        <w:t>slouží příloha č</w:t>
      </w:r>
      <w:r w:rsidR="0098041E">
        <w:t xml:space="preserve">. </w:t>
      </w:r>
      <w:r w:rsidR="00595D34">
        <w:t>P</w:t>
      </w:r>
      <w:r w:rsidR="0098041E">
        <w:t>. 3.</w:t>
      </w:r>
    </w:p>
    <w:p w:rsidR="009736CD" w:rsidRPr="000D08A6" w:rsidRDefault="009736CD" w:rsidP="009736CD">
      <w:pPr>
        <w:pStyle w:val="Nadpis4"/>
        <w:rPr>
          <w:i w:val="0"/>
          <w:u w:val="single"/>
        </w:rPr>
      </w:pPr>
      <w:bookmarkStart w:id="52" w:name="_Toc401302854"/>
      <w:r>
        <w:rPr>
          <w:i w:val="0"/>
          <w:u w:val="single"/>
        </w:rPr>
        <w:t>Jiné škody</w:t>
      </w:r>
      <w:bookmarkEnd w:id="52"/>
    </w:p>
    <w:p w:rsidR="009736CD" w:rsidRDefault="009736CD" w:rsidP="00993B72"/>
    <w:p w:rsidR="00993B72" w:rsidRDefault="00993B72" w:rsidP="00993B72">
      <w:r>
        <w:t xml:space="preserve">Pokud dojde ke škodě na stavebním objektu (např. domu, plotu, garáži, kůlně, apod.) nebo budou výstavbou poškozeny, zničeny okrasné nebo ovocné stromy a nedojde mezi účastníky </w:t>
      </w:r>
      <w:proofErr w:type="spellStart"/>
      <w:r>
        <w:t>škodního</w:t>
      </w:r>
      <w:proofErr w:type="spellEnd"/>
      <w:r>
        <w:t xml:space="preserve"> řízení ke vzájemné dohodě o výši náhrady škod, bude potřeba přizvat znalce a výši škody určit znaleckým posudkem. </w:t>
      </w:r>
      <w:r>
        <w:br/>
        <w:t>Náklady na znaleckou činnost ponese poškozený, s čímž musí být poškozený prokazatelně (protokolárně) seznámen.</w:t>
      </w:r>
      <w:r w:rsidR="00166243">
        <w:t xml:space="preserve"> </w:t>
      </w:r>
    </w:p>
    <w:p w:rsidR="00993B72" w:rsidRDefault="00993B72" w:rsidP="00413C59">
      <w:pPr>
        <w:pStyle w:val="Textodstavec"/>
      </w:pPr>
    </w:p>
    <w:p w:rsidR="00026516" w:rsidRDefault="00026516" w:rsidP="00413C59">
      <w:pPr>
        <w:pStyle w:val="Textodstavec"/>
      </w:pPr>
    </w:p>
    <w:p w:rsidR="00595D34" w:rsidRDefault="00595D34" w:rsidP="00595D34">
      <w:r w:rsidRPr="00367A4A">
        <w:t xml:space="preserve">Ceny zjištěné dle </w:t>
      </w:r>
      <w:r w:rsidR="00993B72">
        <w:t>toho prováděcího pokynu</w:t>
      </w:r>
      <w:r w:rsidRPr="00367A4A">
        <w:t xml:space="preserve"> mají </w:t>
      </w:r>
      <w:r w:rsidRPr="00367A4A">
        <w:rPr>
          <w:b/>
        </w:rPr>
        <w:t>dispozitivní charakter</w:t>
      </w:r>
      <w:r>
        <w:rPr>
          <w:b/>
        </w:rPr>
        <w:t>,</w:t>
      </w:r>
      <w:r w:rsidRPr="00367A4A">
        <w:t xml:space="preserve"> vycház</w:t>
      </w:r>
      <w:r>
        <w:t>ejí</w:t>
      </w:r>
      <w:r w:rsidRPr="00367A4A">
        <w:t xml:space="preserve"> z ceny stanovené (zjištěné) </w:t>
      </w:r>
      <w:r w:rsidRPr="0012354B">
        <w:t>výnosovým způsobem</w:t>
      </w:r>
      <w:r w:rsidRPr="00367A4A">
        <w:t xml:space="preserve">, a </w:t>
      </w:r>
      <w:r w:rsidRPr="004C4C02">
        <w:rPr>
          <w:u w:val="single"/>
        </w:rPr>
        <w:t>vylučují vliv mimořádných okolností</w:t>
      </w:r>
      <w:r w:rsidRPr="00367A4A">
        <w:t xml:space="preserve"> </w:t>
      </w:r>
      <w:r>
        <w:t xml:space="preserve"> - t</w:t>
      </w:r>
      <w:r w:rsidRPr="00367A4A">
        <w:t>rhu, osobní</w:t>
      </w:r>
      <w:r>
        <w:t>ch</w:t>
      </w:r>
      <w:r w:rsidRPr="00367A4A">
        <w:t xml:space="preserve"> poměr</w:t>
      </w:r>
      <w:r>
        <w:t>ů</w:t>
      </w:r>
      <w:r w:rsidRPr="00367A4A">
        <w:t>, zvláštní vtahy</w:t>
      </w:r>
      <w:r>
        <w:t>,</w:t>
      </w:r>
      <w:r w:rsidRPr="00367A4A">
        <w:t xml:space="preserve"> a zejména vylučuj</w:t>
      </w:r>
      <w:r>
        <w:t>í</w:t>
      </w:r>
      <w:r w:rsidRPr="00367A4A">
        <w:t xml:space="preserve"> „zvláštní oblibu“</w:t>
      </w:r>
      <w:r>
        <w:t>, která přikládá majetku zcela subjektivní mimoekonomickou hodnotu vyplývající z osobního, např. lé</w:t>
      </w:r>
      <w:r w:rsidR="00C14AB0">
        <w:t xml:space="preserve">ty vytvořeného vztahu k majetku </w:t>
      </w:r>
      <w:r>
        <w:t>a které se vlastníci č</w:t>
      </w:r>
      <w:r w:rsidR="00C14AB0">
        <w:t>i uživatelé domáhají nejčastěji</w:t>
      </w:r>
      <w:r>
        <w:t xml:space="preserve">. </w:t>
      </w:r>
    </w:p>
    <w:p w:rsidR="00993B72" w:rsidRDefault="00993B72" w:rsidP="00993B72">
      <w:r>
        <w:t xml:space="preserve">K jednání s poškozenými je bezpodmínečně nutné přistupovat s péčí řádného hospodáře, dbát zásad </w:t>
      </w:r>
      <w:r w:rsidRPr="007E56EF">
        <w:t>slušného chování, zacho</w:t>
      </w:r>
      <w:r>
        <w:t>vá</w:t>
      </w:r>
      <w:r w:rsidRPr="007E56EF">
        <w:t>vat loajalitu</w:t>
      </w:r>
      <w:r>
        <w:t>,</w:t>
      </w:r>
      <w:r w:rsidRPr="007E56EF">
        <w:t xml:space="preserve"> ctít firemní politiku a bránit její dobré jméno.</w:t>
      </w:r>
    </w:p>
    <w:p w:rsidR="00993B72" w:rsidRDefault="00993B72" w:rsidP="00993B72"/>
    <w:p w:rsidR="00993B72" w:rsidRPr="007E56EF" w:rsidRDefault="00993B72" w:rsidP="00993B72">
      <w:r w:rsidRPr="007E56EF">
        <w:t xml:space="preserve">Pokud se účastníci </w:t>
      </w:r>
      <w:proofErr w:type="spellStart"/>
      <w:r w:rsidRPr="007E56EF">
        <w:t>škodního</w:t>
      </w:r>
      <w:proofErr w:type="spellEnd"/>
      <w:r w:rsidRPr="007E56EF">
        <w:t xml:space="preserve"> řízení nedohodnou</w:t>
      </w:r>
      <w:r>
        <w:t>,</w:t>
      </w:r>
      <w:r w:rsidRPr="007E56EF">
        <w:t xml:space="preserve"> bude potřeba přizvat znalce a výši škody určit znaleckým posudkem</w:t>
      </w:r>
      <w:r>
        <w:t xml:space="preserve">, případně pokud nedojde prokazatelně ke vzájemné dohodě i přes pokus o smír, bude následně nezbytné odkázat poškozeného na soud. </w:t>
      </w:r>
    </w:p>
    <w:p w:rsidR="0044357B" w:rsidRDefault="0044357B" w:rsidP="00A8292E">
      <w:pPr>
        <w:pStyle w:val="Nadpis3"/>
        <w:ind w:hanging="862"/>
      </w:pPr>
      <w:bookmarkStart w:id="53" w:name="_Toc401302855"/>
      <w:r>
        <w:t>Způsob účtování</w:t>
      </w:r>
      <w:bookmarkEnd w:id="53"/>
    </w:p>
    <w:p w:rsidR="00A8292E" w:rsidRPr="00A8292E" w:rsidRDefault="00A8292E" w:rsidP="00A8292E">
      <w:pPr>
        <w:pStyle w:val="Textodstavec"/>
      </w:pPr>
      <w:r>
        <w:t>Způsob účtování bude záviset na tom, zda se jedná o</w:t>
      </w:r>
      <w:r w:rsidR="005A6804">
        <w:t xml:space="preserve"> </w:t>
      </w:r>
      <w:r w:rsidR="005476D4">
        <w:t xml:space="preserve">nezaviněné nebo </w:t>
      </w:r>
      <w:r>
        <w:t>zaviněné škody, popřípadě zda jde o zhotovitele stavby nebo servisní organizaci.</w:t>
      </w:r>
    </w:p>
    <w:p w:rsidR="005476D4" w:rsidRPr="00622FD0" w:rsidRDefault="005476D4" w:rsidP="005476D4">
      <w:pPr>
        <w:pStyle w:val="Nadpis4"/>
        <w:rPr>
          <w:i w:val="0"/>
          <w:u w:val="single"/>
        </w:rPr>
      </w:pPr>
      <w:bookmarkStart w:id="54" w:name="_Toc401302856"/>
      <w:r w:rsidRPr="00622FD0">
        <w:rPr>
          <w:i w:val="0"/>
          <w:u w:val="single"/>
        </w:rPr>
        <w:t>Nezaviněné škody</w:t>
      </w:r>
      <w:bookmarkEnd w:id="54"/>
    </w:p>
    <w:p w:rsidR="005476D4" w:rsidRDefault="005476D4" w:rsidP="005476D4">
      <w:pPr>
        <w:pStyle w:val="Textodstavec"/>
      </w:pPr>
    </w:p>
    <w:p w:rsidR="005476D4" w:rsidRPr="009E74EE" w:rsidRDefault="005476D4" w:rsidP="005476D4">
      <w:pPr>
        <w:rPr>
          <w:b/>
        </w:rPr>
      </w:pPr>
      <w:r w:rsidRPr="009E74EE">
        <w:rPr>
          <w:b/>
        </w:rPr>
        <w:t>Zhotovitele staveb</w:t>
      </w:r>
    </w:p>
    <w:p w:rsidR="005476D4" w:rsidRDefault="005476D4" w:rsidP="005476D4">
      <w:pPr>
        <w:pStyle w:val="Textodstavec"/>
        <w:spacing w:before="120" w:after="0"/>
      </w:pPr>
      <w:r>
        <w:t xml:space="preserve">Škody nezaviněné, které dle č. 4.1.2. </w:t>
      </w:r>
      <w:r w:rsidR="002C7433">
        <w:t>vypořádá</w:t>
      </w:r>
      <w:r>
        <w:t xml:space="preserve"> objednatel, se účtují na společnou realizační PM zakázku typu 1411…., na </w:t>
      </w:r>
      <w:r w:rsidRPr="00FB400A">
        <w:t>nákladový druh</w:t>
      </w:r>
      <w:r>
        <w:t xml:space="preserve"> 1734946000 </w:t>
      </w:r>
      <w:r w:rsidRPr="00FB400A">
        <w:t>NÁHRADY ŠKOD NA CIZÍM MAJETKU</w:t>
      </w:r>
      <w:r>
        <w:t>.</w:t>
      </w:r>
      <w:r w:rsidRPr="00514965">
        <w:t xml:space="preserve"> </w:t>
      </w:r>
      <w:r>
        <w:t>Jedná se zejména o škody způsobené na zemědělských plodinách.</w:t>
      </w:r>
    </w:p>
    <w:p w:rsidR="005476D4" w:rsidRDefault="005476D4" w:rsidP="005476D4">
      <w:pPr>
        <w:pStyle w:val="Zkladntext2"/>
        <w:spacing w:line="240" w:lineRule="auto"/>
        <w:rPr>
          <w:rFonts w:ascii="Arial" w:hAnsi="Arial" w:cs="Arial"/>
          <w:sz w:val="20"/>
        </w:rPr>
      </w:pPr>
      <w:r w:rsidRPr="00A0681D">
        <w:rPr>
          <w:rFonts w:ascii="Arial" w:hAnsi="Arial" w:cs="Arial"/>
          <w:sz w:val="20"/>
        </w:rPr>
        <w:t xml:space="preserve">S vlastníkem nebo nájemcem pozemku bude uzavřena </w:t>
      </w:r>
      <w:r w:rsidR="00B67605">
        <w:rPr>
          <w:rFonts w:ascii="Arial" w:hAnsi="Arial" w:cs="Arial"/>
          <w:sz w:val="20"/>
        </w:rPr>
        <w:t>„</w:t>
      </w:r>
      <w:r w:rsidR="002C7433" w:rsidRPr="00B67605">
        <w:rPr>
          <w:rFonts w:ascii="Arial" w:hAnsi="Arial" w:cs="Arial"/>
          <w:i/>
          <w:sz w:val="20"/>
        </w:rPr>
        <w:t>D</w:t>
      </w:r>
      <w:r w:rsidRPr="00B67605">
        <w:rPr>
          <w:rFonts w:ascii="Arial" w:hAnsi="Arial" w:cs="Arial"/>
          <w:i/>
          <w:sz w:val="20"/>
        </w:rPr>
        <w:t>ohoda o úhradě škody</w:t>
      </w:r>
      <w:r w:rsidR="00B67605">
        <w:rPr>
          <w:rFonts w:ascii="Arial" w:hAnsi="Arial" w:cs="Arial"/>
          <w:sz w:val="20"/>
        </w:rPr>
        <w:t>“</w:t>
      </w:r>
      <w:r w:rsidRPr="00A0681D">
        <w:rPr>
          <w:rFonts w:ascii="Arial" w:hAnsi="Arial" w:cs="Arial"/>
          <w:sz w:val="20"/>
        </w:rPr>
        <w:t xml:space="preserve"> (příloha č. P.</w:t>
      </w:r>
      <w:r>
        <w:rPr>
          <w:rFonts w:ascii="Arial" w:hAnsi="Arial" w:cs="Arial"/>
          <w:sz w:val="20"/>
        </w:rPr>
        <w:t xml:space="preserve"> </w:t>
      </w:r>
      <w:r w:rsidRPr="00A0681D">
        <w:rPr>
          <w:rFonts w:ascii="Arial" w:hAnsi="Arial" w:cs="Arial"/>
          <w:sz w:val="20"/>
        </w:rPr>
        <w:t>1). Dohoda společně s fakturou nebo s formulářem „</w:t>
      </w:r>
      <w:r w:rsidRPr="00A0681D">
        <w:rPr>
          <w:rFonts w:ascii="Arial" w:hAnsi="Arial" w:cs="Arial"/>
          <w:i/>
          <w:sz w:val="20"/>
        </w:rPr>
        <w:t>Předem schválený závazek</w:t>
      </w:r>
      <w:r w:rsidRPr="00A0681D">
        <w:rPr>
          <w:rFonts w:ascii="Arial" w:hAnsi="Arial" w:cs="Arial"/>
          <w:sz w:val="20"/>
        </w:rPr>
        <w:t xml:space="preserve">“ bude zaslána do SSÚ k zaúčtování. Likvidaci faktury zajistí TV v modulu SAP FI.  </w:t>
      </w:r>
    </w:p>
    <w:p w:rsidR="00FC2969" w:rsidRPr="00A0681D" w:rsidRDefault="006A163B" w:rsidP="00FC2969">
      <w:pPr>
        <w:pStyle w:val="Zkladntext2"/>
        <w:spacing w:line="240" w:lineRule="auto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V případě staveb, které </w:t>
      </w:r>
      <w:r w:rsidR="00FC2969">
        <w:rPr>
          <w:rFonts w:ascii="Arial" w:hAnsi="Arial" w:cs="Arial"/>
          <w:sz w:val="20"/>
        </w:rPr>
        <w:t>byly soutěženy podle ZVZ</w:t>
      </w:r>
      <w:r>
        <w:rPr>
          <w:rFonts w:ascii="Arial" w:hAnsi="Arial" w:cs="Arial"/>
          <w:sz w:val="20"/>
        </w:rPr>
        <w:t xml:space="preserve">, bude škoda účtována přímo na </w:t>
      </w:r>
      <w:r w:rsidR="00FC2969">
        <w:rPr>
          <w:rFonts w:ascii="Arial" w:hAnsi="Arial" w:cs="Arial"/>
          <w:sz w:val="20"/>
        </w:rPr>
        <w:t xml:space="preserve">příslušnou investiční </w:t>
      </w:r>
      <w:r>
        <w:rPr>
          <w:rFonts w:ascii="Arial" w:hAnsi="Arial" w:cs="Arial"/>
          <w:sz w:val="20"/>
        </w:rPr>
        <w:t xml:space="preserve">zakázku </w:t>
      </w:r>
      <w:r w:rsidR="00FC2969">
        <w:rPr>
          <w:rFonts w:ascii="Arial" w:hAnsi="Arial" w:cs="Arial"/>
          <w:sz w:val="20"/>
        </w:rPr>
        <w:t xml:space="preserve">v účetním okruhu </w:t>
      </w:r>
      <w:r>
        <w:rPr>
          <w:rFonts w:ascii="Arial" w:hAnsi="Arial" w:cs="Arial"/>
          <w:sz w:val="20"/>
        </w:rPr>
        <w:t>ECD.</w:t>
      </w:r>
      <w:r w:rsidR="00FC2969">
        <w:rPr>
          <w:rFonts w:ascii="Arial" w:hAnsi="Arial" w:cs="Arial"/>
          <w:sz w:val="20"/>
        </w:rPr>
        <w:t xml:space="preserve"> „</w:t>
      </w:r>
      <w:r w:rsidR="00FC2969" w:rsidRPr="00FC2969">
        <w:rPr>
          <w:rFonts w:ascii="Arial" w:hAnsi="Arial" w:cs="Arial"/>
          <w:i/>
          <w:sz w:val="20"/>
        </w:rPr>
        <w:t>Dohoda o úhradě škody</w:t>
      </w:r>
      <w:r w:rsidR="00FC2969">
        <w:rPr>
          <w:rFonts w:ascii="Arial" w:hAnsi="Arial" w:cs="Arial"/>
          <w:sz w:val="20"/>
        </w:rPr>
        <w:t>“</w:t>
      </w:r>
      <w:r w:rsidR="00FC2969" w:rsidRPr="00A0681D">
        <w:rPr>
          <w:rFonts w:ascii="Arial" w:hAnsi="Arial" w:cs="Arial"/>
          <w:sz w:val="20"/>
        </w:rPr>
        <w:t xml:space="preserve"> (příloha č. P.</w:t>
      </w:r>
      <w:r w:rsidR="00FC2969">
        <w:rPr>
          <w:rFonts w:ascii="Arial" w:hAnsi="Arial" w:cs="Arial"/>
          <w:sz w:val="20"/>
        </w:rPr>
        <w:t xml:space="preserve"> </w:t>
      </w:r>
      <w:r w:rsidR="00FC2969" w:rsidRPr="00A0681D">
        <w:rPr>
          <w:rFonts w:ascii="Arial" w:hAnsi="Arial" w:cs="Arial"/>
          <w:sz w:val="20"/>
        </w:rPr>
        <w:t>1)</w:t>
      </w:r>
      <w:r w:rsidR="00FC2969">
        <w:rPr>
          <w:rFonts w:ascii="Arial" w:hAnsi="Arial" w:cs="Arial"/>
          <w:sz w:val="20"/>
        </w:rPr>
        <w:t xml:space="preserve"> společně s fakturou (opatřenou číslem zakázky ECD) nebo s formulářem „</w:t>
      </w:r>
      <w:r w:rsidR="00FC2969" w:rsidRPr="00FC2969">
        <w:rPr>
          <w:rFonts w:ascii="Arial" w:hAnsi="Arial" w:cs="Arial"/>
          <w:i/>
          <w:sz w:val="20"/>
        </w:rPr>
        <w:t>Předem schválený závazek</w:t>
      </w:r>
      <w:r w:rsidR="00FC2969">
        <w:rPr>
          <w:rFonts w:ascii="Arial" w:hAnsi="Arial" w:cs="Arial"/>
          <w:sz w:val="20"/>
        </w:rPr>
        <w:t xml:space="preserve">“ který zpracuje TV, </w:t>
      </w:r>
      <w:r w:rsidR="006F3B4D">
        <w:rPr>
          <w:rFonts w:ascii="Arial" w:hAnsi="Arial" w:cs="Arial"/>
          <w:sz w:val="20"/>
        </w:rPr>
        <w:t xml:space="preserve">bude zaslána přímo na </w:t>
      </w:r>
      <w:r w:rsidR="00B67605">
        <w:rPr>
          <w:rFonts w:ascii="Arial" w:hAnsi="Arial" w:cs="Arial"/>
          <w:sz w:val="20"/>
        </w:rPr>
        <w:t>pověřeného</w:t>
      </w:r>
      <w:r w:rsidR="006F3B4D">
        <w:rPr>
          <w:rFonts w:ascii="Arial" w:hAnsi="Arial" w:cs="Arial"/>
          <w:sz w:val="20"/>
        </w:rPr>
        <w:t xml:space="preserve"> pracovníka útvaru </w:t>
      </w:r>
      <w:proofErr w:type="spellStart"/>
      <w:r w:rsidR="006F3B4D">
        <w:rPr>
          <w:rFonts w:ascii="Arial" w:hAnsi="Arial" w:cs="Arial"/>
          <w:sz w:val="20"/>
        </w:rPr>
        <w:t>Cont</w:t>
      </w:r>
      <w:r w:rsidR="00B67605">
        <w:rPr>
          <w:rFonts w:ascii="Arial" w:hAnsi="Arial" w:cs="Arial"/>
          <w:sz w:val="20"/>
        </w:rPr>
        <w:t>r</w:t>
      </w:r>
      <w:r w:rsidR="006F3B4D">
        <w:rPr>
          <w:rFonts w:ascii="Arial" w:hAnsi="Arial" w:cs="Arial"/>
          <w:sz w:val="20"/>
        </w:rPr>
        <w:t>act</w:t>
      </w:r>
      <w:proofErr w:type="spellEnd"/>
      <w:r w:rsidR="006F3B4D">
        <w:rPr>
          <w:rFonts w:ascii="Arial" w:hAnsi="Arial" w:cs="Arial"/>
          <w:sz w:val="20"/>
        </w:rPr>
        <w:t xml:space="preserve"> Management ECD</w:t>
      </w:r>
      <w:r w:rsidR="00FC2969">
        <w:rPr>
          <w:rFonts w:ascii="Arial" w:hAnsi="Arial" w:cs="Arial"/>
          <w:sz w:val="20"/>
        </w:rPr>
        <w:t xml:space="preserve">. </w:t>
      </w:r>
      <w:r w:rsidR="006F3B4D">
        <w:rPr>
          <w:rFonts w:ascii="Arial" w:hAnsi="Arial" w:cs="Arial"/>
          <w:sz w:val="20"/>
        </w:rPr>
        <w:t xml:space="preserve">Po kontrole CM/ECD předá </w:t>
      </w:r>
      <w:r w:rsidR="00FC2969">
        <w:rPr>
          <w:rFonts w:ascii="Arial" w:hAnsi="Arial" w:cs="Arial"/>
          <w:sz w:val="20"/>
        </w:rPr>
        <w:t>dokumenty k zaúčtování na SSÚ. TV zajistí, aby veškeré podklady k fakturaci byly doručeny do ECD nejpozději 7 dní před datem splatnosti závazku (datum účinnosti dohody + 30 dní).</w:t>
      </w:r>
    </w:p>
    <w:p w:rsidR="0098041E" w:rsidRDefault="005476D4" w:rsidP="0098041E">
      <w:r>
        <w:t>V případě, že nedojde k dohodě o ceně za způsobenou škodu</w:t>
      </w:r>
      <w:r w:rsidR="00C14AB0">
        <w:t>, bude výše náhrady škody stanovena</w:t>
      </w:r>
      <w:r>
        <w:t xml:space="preserve"> znalecký</w:t>
      </w:r>
      <w:r w:rsidR="00C14AB0">
        <w:t>m posudkem</w:t>
      </w:r>
      <w:r>
        <w:t xml:space="preserve">, na jehož základě bude dohoda uzavřena. </w:t>
      </w:r>
      <w:r w:rsidR="0098041E">
        <w:t>Náklady na znaleckou činnost ponese poškozený, s čímž musí být poškozený prokazatelně (protokolárně) seznámen.</w:t>
      </w:r>
    </w:p>
    <w:p w:rsidR="005476D4" w:rsidRDefault="005476D4" w:rsidP="0098041E"/>
    <w:p w:rsidR="005476D4" w:rsidRPr="009E74EE" w:rsidRDefault="005476D4" w:rsidP="005476D4">
      <w:pPr>
        <w:rPr>
          <w:b/>
        </w:rPr>
      </w:pPr>
      <w:r w:rsidRPr="009E74EE">
        <w:rPr>
          <w:b/>
        </w:rPr>
        <w:t>Servisní organizace</w:t>
      </w:r>
    </w:p>
    <w:p w:rsidR="005476D4" w:rsidRDefault="005476D4" w:rsidP="005476D4">
      <w:pPr>
        <w:pStyle w:val="Textodstavec"/>
        <w:spacing w:before="120" w:after="0"/>
      </w:pPr>
      <w:r w:rsidRPr="005476D4">
        <w:t xml:space="preserve">Škody nezaviněné se účtují na realizační zakázky servisní organizace na nákladový druh 1707028000 – PODDODÁVKY PRO INVESTICE. </w:t>
      </w:r>
    </w:p>
    <w:p w:rsidR="009454A1" w:rsidRDefault="009454A1" w:rsidP="005476D4">
      <w:pPr>
        <w:pStyle w:val="Textodstavec"/>
        <w:spacing w:before="120" w:after="0"/>
      </w:pPr>
    </w:p>
    <w:p w:rsidR="007E3EDB" w:rsidRPr="00A8292E" w:rsidRDefault="0044357B" w:rsidP="00A8292E">
      <w:pPr>
        <w:pStyle w:val="Nadpis4"/>
        <w:rPr>
          <w:i w:val="0"/>
          <w:u w:val="single"/>
        </w:rPr>
      </w:pPr>
      <w:bookmarkStart w:id="55" w:name="_Toc401302857"/>
      <w:r w:rsidRPr="00A8292E">
        <w:rPr>
          <w:i w:val="0"/>
          <w:u w:val="single"/>
        </w:rPr>
        <w:t>Zaviněné škody</w:t>
      </w:r>
      <w:bookmarkEnd w:id="55"/>
    </w:p>
    <w:p w:rsidR="00F9799A" w:rsidRDefault="00F9799A" w:rsidP="00FB400A"/>
    <w:p w:rsidR="00F9799A" w:rsidRDefault="00F9799A" w:rsidP="00FB400A">
      <w:r w:rsidRPr="009E74EE">
        <w:rPr>
          <w:b/>
        </w:rPr>
        <w:t>Zhotovitele staveb</w:t>
      </w:r>
    </w:p>
    <w:p w:rsidR="00C9345D" w:rsidRDefault="00C9345D" w:rsidP="00514965">
      <w:pPr>
        <w:spacing w:before="120"/>
      </w:pPr>
      <w:r>
        <w:t xml:space="preserve">Dle čl. 14 dokumentu VOP </w:t>
      </w:r>
      <w:r w:rsidR="00F9799A">
        <w:t xml:space="preserve">v rámci plnění smlouvy </w:t>
      </w:r>
      <w:r>
        <w:t xml:space="preserve">přechází nebezpečí škody </w:t>
      </w:r>
      <w:r w:rsidR="00F9799A">
        <w:t xml:space="preserve">na zhotovitele a to okamžikem </w:t>
      </w:r>
      <w:r w:rsidR="005B4556">
        <w:t>předání</w:t>
      </w:r>
      <w:r>
        <w:t xml:space="preserve"> staveniště</w:t>
      </w:r>
      <w:r w:rsidR="00F9799A">
        <w:t>. Zhotovitel nese nebezpečí škody po celou dobu výstavby,</w:t>
      </w:r>
      <w:r>
        <w:t xml:space="preserve"> </w:t>
      </w:r>
      <w:r w:rsidR="00F9799A">
        <w:t>po dobu trvání smlouvy.</w:t>
      </w:r>
    </w:p>
    <w:p w:rsidR="009E74EE" w:rsidRDefault="009E74EE" w:rsidP="00FB400A"/>
    <w:p w:rsidR="00F9799A" w:rsidRPr="009E74EE" w:rsidRDefault="00F9799A" w:rsidP="00FB400A">
      <w:pPr>
        <w:rPr>
          <w:b/>
        </w:rPr>
      </w:pPr>
      <w:r w:rsidRPr="009E74EE">
        <w:rPr>
          <w:b/>
        </w:rPr>
        <w:t>Servisní organizace</w:t>
      </w:r>
    </w:p>
    <w:p w:rsidR="0044357B" w:rsidRDefault="0044357B" w:rsidP="00514965">
      <w:pPr>
        <w:spacing w:before="120"/>
      </w:pPr>
      <w:r w:rsidRPr="005A6804">
        <w:t xml:space="preserve">Škody zaviněné se účtují na realizační zakázky </w:t>
      </w:r>
      <w:r w:rsidR="00F9799A" w:rsidRPr="005A6804">
        <w:t>servisní organizace</w:t>
      </w:r>
      <w:r w:rsidRPr="005A6804">
        <w:t xml:space="preserve"> na nákladový druh 1734946000 - NÁHRADY ŠKOD NA CIZÍM MAJETKU. Tento nákladový druh je vyloučen z reportu pro přípravu fakturace, zůstává tedy v nákladech </w:t>
      </w:r>
      <w:r w:rsidR="00022A12" w:rsidRPr="005A6804">
        <w:t>servisní organizace</w:t>
      </w:r>
      <w:r w:rsidRPr="005A6804">
        <w:t xml:space="preserve"> a do dalších společností se dále nefakturuje.</w:t>
      </w:r>
    </w:p>
    <w:p w:rsidR="00FB400A" w:rsidRDefault="00FB400A" w:rsidP="00FB400A"/>
    <w:p w:rsidR="00C9345D" w:rsidRPr="00C6283A" w:rsidRDefault="00C9345D" w:rsidP="00C9345D">
      <w:pPr>
        <w:pStyle w:val="Nadpis2"/>
      </w:pPr>
      <w:bookmarkStart w:id="56" w:name="_Toc401302858"/>
      <w:r w:rsidRPr="00C6283A">
        <w:t>Stavby typu OPEX</w:t>
      </w:r>
      <w:bookmarkEnd w:id="56"/>
    </w:p>
    <w:p w:rsidR="00C9345D" w:rsidRPr="00C6283A" w:rsidRDefault="00C9345D" w:rsidP="00C9345D">
      <w:pPr>
        <w:pStyle w:val="Textodstavec"/>
      </w:pPr>
    </w:p>
    <w:p w:rsidR="00C6283A" w:rsidRPr="00903E28" w:rsidRDefault="00C6283A" w:rsidP="00C6283A">
      <w:pPr>
        <w:pStyle w:val="Odstavecseseznamem"/>
        <w:ind w:left="0"/>
      </w:pPr>
      <w:r w:rsidRPr="00C6283A">
        <w:t>U staveb charakteru oprav nebo jiných provozních</w:t>
      </w:r>
      <w:r w:rsidRPr="00903E28">
        <w:t xml:space="preserve"> činností technik servisní organizace sjedná </w:t>
      </w:r>
      <w:r>
        <w:t xml:space="preserve">nebo zajistí </w:t>
      </w:r>
      <w:r w:rsidRPr="00903E28">
        <w:t xml:space="preserve">písemný návrh </w:t>
      </w:r>
      <w:r w:rsidR="00BD483D">
        <w:t>„</w:t>
      </w:r>
      <w:r w:rsidR="00B67605" w:rsidRPr="00BD483D">
        <w:rPr>
          <w:i/>
        </w:rPr>
        <w:t>D</w:t>
      </w:r>
      <w:r w:rsidRPr="00BD483D">
        <w:rPr>
          <w:i/>
        </w:rPr>
        <w:t>ohody o náhradě škody</w:t>
      </w:r>
      <w:r w:rsidR="00BD483D">
        <w:rPr>
          <w:i/>
        </w:rPr>
        <w:t>“</w:t>
      </w:r>
      <w:r>
        <w:t xml:space="preserve"> </w:t>
      </w:r>
      <w:r w:rsidRPr="00A0681D">
        <w:t>(příloha č. P.</w:t>
      </w:r>
      <w:r>
        <w:t xml:space="preserve"> 1)</w:t>
      </w:r>
      <w:r w:rsidRPr="00A0681D">
        <w:t xml:space="preserve"> </w:t>
      </w:r>
      <w:r w:rsidRPr="00903E28">
        <w:t>s vlastníkem nebo nájemcem nemovitosti. Tuto dohodu</w:t>
      </w:r>
      <w:r>
        <w:t xml:space="preserve">, společně </w:t>
      </w:r>
      <w:r w:rsidRPr="00A0681D">
        <w:t>s formulářem „</w:t>
      </w:r>
      <w:r w:rsidRPr="00A0681D">
        <w:rPr>
          <w:i/>
        </w:rPr>
        <w:t>Předem schválený závazek</w:t>
      </w:r>
      <w:r w:rsidRPr="00A0681D">
        <w:t>“</w:t>
      </w:r>
      <w:r>
        <w:t xml:space="preserve"> </w:t>
      </w:r>
      <w:r w:rsidRPr="00903E28">
        <w:t xml:space="preserve">předá TP, který tento návrh </w:t>
      </w:r>
      <w:r w:rsidR="00D86054" w:rsidRPr="00D86054">
        <w:rPr>
          <w:i/>
        </w:rPr>
        <w:t>D</w:t>
      </w:r>
      <w:r w:rsidRPr="00D86054">
        <w:rPr>
          <w:i/>
        </w:rPr>
        <w:t>ohody</w:t>
      </w:r>
      <w:r w:rsidRPr="00903E28">
        <w:t xml:space="preserve"> </w:t>
      </w:r>
      <w:r>
        <w:t>a formulář zkontroluje a v případě správnosti</w:t>
      </w:r>
      <w:r w:rsidRPr="00903E28">
        <w:t xml:space="preserve"> podepíše. V případě nesouhlasu vlastníka nebo nájemce nemovitosti s výší škody vstoupí TP do jednání o náhradě škody.</w:t>
      </w:r>
    </w:p>
    <w:p w:rsidR="00C6283A" w:rsidRPr="00EF7A06" w:rsidRDefault="00C6283A" w:rsidP="00C6283A">
      <w:pPr>
        <w:pStyle w:val="Odstavecseseznamem"/>
        <w:ind w:left="0"/>
      </w:pPr>
      <w:r w:rsidRPr="00EF7A06">
        <w:t xml:space="preserve">Současně TP posoudí, zda škody byly způsobeny v souladu s prováděnou činností nebo nesprávným počínáním zhotovitele nebo servisní organizace, dle pravidel uvedených v kapitole 4.2.1 bude provedeno jejich zaúčtování. </w:t>
      </w:r>
    </w:p>
    <w:p w:rsidR="005B4556" w:rsidRPr="00C6283A" w:rsidRDefault="005B4556" w:rsidP="005B4556">
      <w:pPr>
        <w:pStyle w:val="Nadpis3"/>
        <w:ind w:hanging="862"/>
      </w:pPr>
      <w:bookmarkStart w:id="57" w:name="_Toc401302859"/>
      <w:r w:rsidRPr="00C6283A">
        <w:t>Způsob účtování</w:t>
      </w:r>
      <w:bookmarkEnd w:id="57"/>
    </w:p>
    <w:p w:rsidR="00C6283A" w:rsidRPr="00C6283A" w:rsidRDefault="00C6283A" w:rsidP="00C6283A">
      <w:pPr>
        <w:pStyle w:val="Textodstavec"/>
      </w:pPr>
      <w:r w:rsidRPr="00C6283A">
        <w:t>Způsob účtování bude záviset na tom, zda se jedná o nezaviněné nebo zaviněné škody.</w:t>
      </w:r>
    </w:p>
    <w:p w:rsidR="00C6283A" w:rsidRPr="00C6283A" w:rsidRDefault="00C6283A" w:rsidP="00C6283A">
      <w:pPr>
        <w:pStyle w:val="Odstavecseseznamem"/>
        <w:numPr>
          <w:ilvl w:val="0"/>
          <w:numId w:val="24"/>
        </w:numPr>
        <w:contextualSpacing w:val="0"/>
      </w:pPr>
      <w:r w:rsidRPr="00C6283A">
        <w:t>Škoda nezaviněná = škoda, které nešlo nijak předejít, např. zničené plodiny z důvodu nutnosti vjezdu k energetickému zařízení)</w:t>
      </w:r>
    </w:p>
    <w:p w:rsidR="00C6283A" w:rsidRPr="00C6283A" w:rsidRDefault="00C6283A" w:rsidP="00C6283A">
      <w:pPr>
        <w:pStyle w:val="Odstavecseseznamem"/>
        <w:numPr>
          <w:ilvl w:val="0"/>
          <w:numId w:val="24"/>
        </w:numPr>
        <w:contextualSpacing w:val="0"/>
      </w:pPr>
      <w:r w:rsidRPr="00C6283A">
        <w:t>Škoda zaviněná = škoda, která vznikla např. nedbalostí nebo špatným pracovním postupem pracovníka servisní organizace (např. rozbití majetku dotčeného vlastníka)</w:t>
      </w:r>
    </w:p>
    <w:p w:rsidR="005476D4" w:rsidRPr="00C6283A" w:rsidRDefault="005476D4" w:rsidP="005476D4">
      <w:pPr>
        <w:pStyle w:val="Nadpis4"/>
        <w:rPr>
          <w:i w:val="0"/>
          <w:u w:val="single"/>
        </w:rPr>
      </w:pPr>
      <w:bookmarkStart w:id="58" w:name="_Toc401302860"/>
      <w:r w:rsidRPr="00C6283A">
        <w:rPr>
          <w:i w:val="0"/>
          <w:u w:val="single"/>
        </w:rPr>
        <w:t>Nezaviněné škody</w:t>
      </w:r>
      <w:bookmarkEnd w:id="58"/>
    </w:p>
    <w:p w:rsidR="00C6283A" w:rsidRPr="00C6283A" w:rsidRDefault="00C6283A" w:rsidP="00C6283A">
      <w:pPr>
        <w:pStyle w:val="Textodstavec"/>
      </w:pPr>
      <w:r w:rsidRPr="00C6283A">
        <w:t>Škody nezaviněné se účtují na agregované zakázky ESCZ</w:t>
      </w:r>
      <w:r w:rsidR="00635AC1">
        <w:t xml:space="preserve">, </w:t>
      </w:r>
      <w:r w:rsidR="00635AC1" w:rsidRPr="00C6283A">
        <w:t>v případě škodových událostní na příslušné realizační zakázky</w:t>
      </w:r>
      <w:r w:rsidR="00635AC1">
        <w:t>,</w:t>
      </w:r>
      <w:r w:rsidRPr="00C6283A">
        <w:t xml:space="preserve"> na nákladový druh 1707030000 - PODDODÁVKY PRO OPRAVY. Tento nákladový druh se do reportu pro přípravu fakturace SLA z ESCZ do ECZR načítá, náklad se fakturuje z ESCZ do ECZR a následně pak fakturací z ECZR do ECD vstupuje až do nákladů ECD. V případě, že nezaviněná škoda vznikla při opravě poškození zařízení distribuční soustavy, ke kterému došlo cizím zaviněním, jsou náklady evidovány na samostatné zakázce typu ZC05, která vznikne v ESCZ odzrcadlením zakázky v ECZR (tzv. škodová nebo kalamitní zakázka). I v tomto případě se nezaviněné škody účtují na nákladový druh 1707030000 - PODDODÁVKY PRO OPRAVY.</w:t>
      </w:r>
    </w:p>
    <w:p w:rsidR="00C6283A" w:rsidRPr="00C6283A" w:rsidRDefault="00C6283A" w:rsidP="00C6283A">
      <w:r w:rsidRPr="00C6283A">
        <w:t xml:space="preserve">U škod </w:t>
      </w:r>
      <w:r w:rsidRPr="00C6283A">
        <w:rPr>
          <w:b/>
          <w:bCs/>
        </w:rPr>
        <w:t>nezaviněných</w:t>
      </w:r>
      <w:r w:rsidRPr="00C6283A">
        <w:t xml:space="preserve"> je před odevzdáním vyplněného formuláře „</w:t>
      </w:r>
      <w:r w:rsidRPr="00C6283A">
        <w:rPr>
          <w:i/>
        </w:rPr>
        <w:t>Předem schválený závazek</w:t>
      </w:r>
      <w:r w:rsidRPr="00C6283A">
        <w:t xml:space="preserve">“ na úhradu škody do SSÚ </w:t>
      </w:r>
      <w:r w:rsidRPr="00C6283A">
        <w:rPr>
          <w:b/>
          <w:bCs/>
        </w:rPr>
        <w:t>nutný</w:t>
      </w:r>
      <w:r w:rsidRPr="00C6283A">
        <w:t xml:space="preserve"> souhlas technika ECZR, který posoudí, zda se opravdu jedná o škodu, které se nedalo nikterak předejít.</w:t>
      </w:r>
    </w:p>
    <w:p w:rsidR="00C6283A" w:rsidRDefault="00C6283A" w:rsidP="00C6283A">
      <w:pPr>
        <w:pStyle w:val="Zkladntext2"/>
        <w:spacing w:line="240" w:lineRule="auto"/>
        <w:rPr>
          <w:rFonts w:ascii="Arial" w:hAnsi="Arial" w:cs="Arial"/>
          <w:sz w:val="20"/>
        </w:rPr>
      </w:pPr>
    </w:p>
    <w:p w:rsidR="00C6283A" w:rsidRPr="00245C2D" w:rsidRDefault="00C6283A" w:rsidP="00C6283A">
      <w:pPr>
        <w:pStyle w:val="Zkladntext2"/>
        <w:spacing w:line="240" w:lineRule="auto"/>
        <w:rPr>
          <w:rFonts w:ascii="Arial" w:hAnsi="Arial" w:cs="Arial"/>
          <w:strike/>
          <w:sz w:val="20"/>
        </w:rPr>
      </w:pPr>
      <w:r w:rsidRPr="00847287">
        <w:rPr>
          <w:rFonts w:ascii="Arial" w:hAnsi="Arial" w:cs="Arial"/>
          <w:sz w:val="20"/>
        </w:rPr>
        <w:t xml:space="preserve">S vlastníkem nebo nájemcem pozemku bude uzavřena </w:t>
      </w:r>
      <w:r w:rsidR="00BD483D">
        <w:rPr>
          <w:rFonts w:ascii="Arial" w:hAnsi="Arial" w:cs="Arial"/>
          <w:sz w:val="20"/>
        </w:rPr>
        <w:t>„</w:t>
      </w:r>
      <w:r w:rsidR="00BD483D" w:rsidRPr="00BD483D">
        <w:rPr>
          <w:rFonts w:ascii="Arial" w:hAnsi="Arial" w:cs="Arial"/>
          <w:i/>
          <w:sz w:val="20"/>
        </w:rPr>
        <w:t>D</w:t>
      </w:r>
      <w:r w:rsidRPr="00BD483D">
        <w:rPr>
          <w:rFonts w:ascii="Arial" w:hAnsi="Arial" w:cs="Arial"/>
          <w:i/>
          <w:sz w:val="20"/>
        </w:rPr>
        <w:t>ohoda o úhradě škody</w:t>
      </w:r>
      <w:r w:rsidR="00BD483D">
        <w:rPr>
          <w:rFonts w:ascii="Arial" w:hAnsi="Arial" w:cs="Arial"/>
          <w:sz w:val="20"/>
        </w:rPr>
        <w:t>“</w:t>
      </w:r>
      <w:r w:rsidRPr="00847287">
        <w:rPr>
          <w:rFonts w:ascii="Arial" w:hAnsi="Arial" w:cs="Arial"/>
          <w:sz w:val="20"/>
        </w:rPr>
        <w:t xml:space="preserve"> (příloha č. P. 1). Dohoda společně s </w:t>
      </w:r>
      <w:r>
        <w:rPr>
          <w:rFonts w:ascii="Arial" w:hAnsi="Arial" w:cs="Arial"/>
          <w:sz w:val="20"/>
        </w:rPr>
        <w:t>odsouhlaseným</w:t>
      </w:r>
      <w:r w:rsidRPr="00847287">
        <w:rPr>
          <w:rFonts w:ascii="Arial" w:hAnsi="Arial" w:cs="Arial"/>
          <w:sz w:val="20"/>
        </w:rPr>
        <w:t> formulářem „</w:t>
      </w:r>
      <w:r w:rsidRPr="00847287">
        <w:rPr>
          <w:rFonts w:ascii="Arial" w:hAnsi="Arial" w:cs="Arial"/>
          <w:i/>
          <w:sz w:val="20"/>
        </w:rPr>
        <w:t>Předem schválený závazek</w:t>
      </w:r>
      <w:r w:rsidRPr="00847287">
        <w:rPr>
          <w:rFonts w:ascii="Arial" w:hAnsi="Arial" w:cs="Arial"/>
          <w:sz w:val="20"/>
        </w:rPr>
        <w:t>“ bude zaslána do SSÚ k zaúčtování.</w:t>
      </w:r>
      <w:r w:rsidRPr="00245C2D">
        <w:rPr>
          <w:rFonts w:ascii="Arial" w:hAnsi="Arial" w:cs="Arial"/>
          <w:strike/>
          <w:sz w:val="20"/>
        </w:rPr>
        <w:t xml:space="preserve"> </w:t>
      </w:r>
    </w:p>
    <w:p w:rsidR="00C6283A" w:rsidRPr="00847287" w:rsidRDefault="00C6283A" w:rsidP="00C6283A">
      <w:r w:rsidRPr="00847287">
        <w:t xml:space="preserve">Při odhadu výše škody lze vycházet z výnosů zemědělských plodin např. na stránkách Českého statistického úřadu nebo Ministerstva </w:t>
      </w:r>
      <w:r w:rsidRPr="001B48BC">
        <w:t>zemědělství. Pro určení výše škody je vypracována metodika viz</w:t>
      </w:r>
      <w:r w:rsidR="004E6E60">
        <w:t>.</w:t>
      </w:r>
      <w:r w:rsidRPr="001B48BC">
        <w:t xml:space="preserve"> příloha č. P.</w:t>
      </w:r>
      <w:r w:rsidR="004E6E60">
        <w:t>2. Výpočet náhrady škody je podrobně popsán v kapitole 4.1.3.</w:t>
      </w:r>
    </w:p>
    <w:p w:rsidR="00C6283A" w:rsidRPr="00245C2D" w:rsidRDefault="00C6283A" w:rsidP="00C6283A">
      <w:pPr>
        <w:rPr>
          <w:strike/>
        </w:rPr>
      </w:pPr>
    </w:p>
    <w:p w:rsidR="004E6E60" w:rsidRDefault="004E6E60" w:rsidP="004E6E60">
      <w:r>
        <w:t>V případě, že nedojde k dohodě o ceně za způsobenou škodu, bude výše náhrady škody stanovena znaleckým posudkem, na jehož základě bude dohoda uzavřena. Náklady na znaleckou činnost ponese poškozený, s čímž musí být poškozený prokazatelně (protokolárně) seznámen.</w:t>
      </w:r>
    </w:p>
    <w:p w:rsidR="005476D4" w:rsidRPr="00C6283A" w:rsidRDefault="005476D4" w:rsidP="005476D4">
      <w:pPr>
        <w:pStyle w:val="Nadpis4"/>
        <w:rPr>
          <w:i w:val="0"/>
          <w:u w:val="single"/>
        </w:rPr>
      </w:pPr>
      <w:bookmarkStart w:id="59" w:name="_Toc401302861"/>
      <w:r w:rsidRPr="00C6283A">
        <w:rPr>
          <w:i w:val="0"/>
          <w:u w:val="single"/>
        </w:rPr>
        <w:t>Zaviněné škody</w:t>
      </w:r>
      <w:bookmarkEnd w:id="59"/>
    </w:p>
    <w:p w:rsidR="00C6283A" w:rsidRDefault="00C6283A" w:rsidP="00C6283A">
      <w:r>
        <w:t xml:space="preserve">Škody zaviněné se účtují na agregované zakázky </w:t>
      </w:r>
      <w:r w:rsidRPr="00847287">
        <w:t>ESCZ</w:t>
      </w:r>
      <w:r>
        <w:t xml:space="preserve"> na nákladový druh 1734946000 - NÁHRADY ŠKOD NA CIZÍM MAJETKU. Tento nákladový druh je vyloučen z reportu pro přípravu fakturace SLA, zůstává tedy v nákladech </w:t>
      </w:r>
      <w:r w:rsidRPr="00847287">
        <w:t>ESCZ</w:t>
      </w:r>
      <w:r>
        <w:t xml:space="preserve"> a do dalších společností se dále nefakturuje.</w:t>
      </w:r>
    </w:p>
    <w:p w:rsidR="00C6283A" w:rsidRDefault="00C6283A" w:rsidP="00C6283A"/>
    <w:p w:rsidR="00C6283A" w:rsidRDefault="00C6283A" w:rsidP="00C6283A">
      <w:r>
        <w:t xml:space="preserve">V případě zaviněných škod TP nekontroluje a nepodepisuje </w:t>
      </w:r>
      <w:r w:rsidR="00BD483D">
        <w:t>„</w:t>
      </w:r>
      <w:r w:rsidR="00BD483D" w:rsidRPr="00BD483D">
        <w:rPr>
          <w:i/>
        </w:rPr>
        <w:t>D</w:t>
      </w:r>
      <w:r w:rsidRPr="00BD483D">
        <w:rPr>
          <w:i/>
        </w:rPr>
        <w:t>ohodu o úhradě škody</w:t>
      </w:r>
      <w:r w:rsidR="00BD483D">
        <w:t>“</w:t>
      </w:r>
      <w:r w:rsidRPr="00847287">
        <w:t xml:space="preserve"> (příloha č. P. 1). </w:t>
      </w:r>
      <w:r>
        <w:t>ani</w:t>
      </w:r>
      <w:r w:rsidRPr="00847287">
        <w:t> formulář „</w:t>
      </w:r>
      <w:r w:rsidRPr="00847287">
        <w:rPr>
          <w:i/>
        </w:rPr>
        <w:t>Předem schválený závazek</w:t>
      </w:r>
      <w:r w:rsidRPr="00847287">
        <w:t>“</w:t>
      </w:r>
      <w:r w:rsidR="004E6E60">
        <w:t>.</w:t>
      </w:r>
    </w:p>
    <w:p w:rsidR="00C9345D" w:rsidRPr="00A55291" w:rsidRDefault="00865D4C" w:rsidP="00865D4C">
      <w:pPr>
        <w:pStyle w:val="Nadpis2"/>
      </w:pPr>
      <w:bookmarkStart w:id="60" w:name="_Toc401302862"/>
      <w:r w:rsidRPr="00A55291">
        <w:t>Škody způsobené zaměstnancem společnosti ECZR</w:t>
      </w:r>
      <w:bookmarkEnd w:id="60"/>
    </w:p>
    <w:p w:rsidR="00865D4C" w:rsidRDefault="00865D4C" w:rsidP="00D409CD">
      <w:pPr>
        <w:pStyle w:val="Textodstavec"/>
      </w:pPr>
    </w:p>
    <w:p w:rsidR="00C9345D" w:rsidRDefault="00865D4C" w:rsidP="00D409CD">
      <w:pPr>
        <w:pStyle w:val="Textodstavec"/>
      </w:pPr>
      <w:r>
        <w:t>Postupy řádného a kvalifikovaného projednání škod způsobených zaměstnanci ECZR jsou stanoveny ve směrnici ECD-SM-004.</w:t>
      </w:r>
    </w:p>
    <w:p w:rsidR="0044357B" w:rsidRPr="0044357B" w:rsidRDefault="0044357B" w:rsidP="0044357B">
      <w:pPr>
        <w:pStyle w:val="Nadpis2"/>
      </w:pPr>
      <w:bookmarkStart w:id="61" w:name="_Toc401302863"/>
      <w:r w:rsidRPr="00726FB3">
        <w:t>Návrh dohody o náhradě škody – popis</w:t>
      </w:r>
      <w:bookmarkEnd w:id="61"/>
    </w:p>
    <w:p w:rsidR="0044357B" w:rsidRDefault="0044357B" w:rsidP="0044357B">
      <w:pPr>
        <w:pStyle w:val="Odstavecseseznamem"/>
        <w:ind w:left="0"/>
      </w:pPr>
    </w:p>
    <w:p w:rsidR="0044357B" w:rsidRDefault="0044357B" w:rsidP="0044357B">
      <w:pPr>
        <w:pStyle w:val="Odstavecseseznamem"/>
        <w:ind w:left="0"/>
      </w:pPr>
      <w:r>
        <w:t>Návrh o dohodě náhrady škody musí obsahovat:</w:t>
      </w:r>
    </w:p>
    <w:p w:rsidR="0044357B" w:rsidRDefault="0044357B" w:rsidP="003F6D59">
      <w:pPr>
        <w:pStyle w:val="Odstavecseseznamem"/>
        <w:numPr>
          <w:ilvl w:val="0"/>
          <w:numId w:val="7"/>
        </w:numPr>
        <w:spacing w:after="200" w:line="276" w:lineRule="auto"/>
      </w:pPr>
      <w:r>
        <w:t>Zúčastněné strany – (název společnosti, adresa, IČO, zplnomocněná osoba, kontaktní údaje), (jméno, příjmení, adresa, datum narození, kontaktní údaje)</w:t>
      </w:r>
    </w:p>
    <w:p w:rsidR="0044357B" w:rsidRDefault="0044357B" w:rsidP="003F6D59">
      <w:pPr>
        <w:pStyle w:val="Odstavecseseznamem"/>
        <w:numPr>
          <w:ilvl w:val="0"/>
          <w:numId w:val="7"/>
        </w:numPr>
        <w:spacing w:after="200" w:line="276" w:lineRule="auto"/>
      </w:pPr>
      <w:r>
        <w:t>Místo škody – parcelní číslo, katastr</w:t>
      </w:r>
    </w:p>
    <w:p w:rsidR="0044357B" w:rsidRDefault="0044357B" w:rsidP="003F6D59">
      <w:pPr>
        <w:pStyle w:val="Odstavecseseznamem"/>
        <w:numPr>
          <w:ilvl w:val="0"/>
          <w:numId w:val="7"/>
        </w:numPr>
        <w:spacing w:after="200" w:line="276" w:lineRule="auto"/>
      </w:pPr>
      <w:r>
        <w:t>Způsob poškození – (např. pojezdem mechanizmů apod.)</w:t>
      </w:r>
    </w:p>
    <w:p w:rsidR="00635AC1" w:rsidRDefault="00635AC1" w:rsidP="00635AC1">
      <w:pPr>
        <w:pStyle w:val="Odstavecseseznamem"/>
        <w:numPr>
          <w:ilvl w:val="0"/>
          <w:numId w:val="7"/>
        </w:numPr>
        <w:spacing w:after="200" w:line="276" w:lineRule="auto"/>
      </w:pPr>
      <w:r>
        <w:t>Fotodokumentace nebo jiný záznam dokumentující škodu</w:t>
      </w:r>
    </w:p>
    <w:p w:rsidR="0044357B" w:rsidRDefault="0044357B" w:rsidP="003F6D59">
      <w:pPr>
        <w:pStyle w:val="Odstavecseseznamem"/>
        <w:numPr>
          <w:ilvl w:val="0"/>
          <w:numId w:val="7"/>
        </w:numPr>
        <w:spacing w:after="200" w:line="276" w:lineRule="auto"/>
      </w:pPr>
      <w:r>
        <w:t>Rozsah škody – (poškozená plocha – výměr, druh plodiny; nemovitost – popis poškození)</w:t>
      </w:r>
    </w:p>
    <w:p w:rsidR="0044357B" w:rsidRDefault="0044357B" w:rsidP="003F6D59">
      <w:pPr>
        <w:pStyle w:val="Odstavecseseznamem"/>
        <w:numPr>
          <w:ilvl w:val="0"/>
          <w:numId w:val="7"/>
        </w:numPr>
        <w:spacing w:after="200" w:line="276" w:lineRule="auto"/>
      </w:pPr>
      <w:r>
        <w:t>Vyčíslení škody – (předpokládaný výnos, předpokládaná výkupní cena, ztráta na produkci; u nemovitosti odhad škody)</w:t>
      </w:r>
    </w:p>
    <w:p w:rsidR="0044357B" w:rsidRDefault="0044357B" w:rsidP="003F6D59">
      <w:pPr>
        <w:pStyle w:val="Odstavecseseznamem"/>
        <w:numPr>
          <w:ilvl w:val="0"/>
          <w:numId w:val="7"/>
        </w:numPr>
        <w:spacing w:after="200" w:line="276" w:lineRule="auto"/>
      </w:pPr>
      <w:r>
        <w:t>Podpisy zúčastněných stran, datum uzavření dohody</w:t>
      </w:r>
    </w:p>
    <w:p w:rsidR="00372D63" w:rsidRDefault="00372D63" w:rsidP="001952AB">
      <w:pPr>
        <w:pStyle w:val="Nadpis1"/>
        <w:tabs>
          <w:tab w:val="num" w:pos="426"/>
        </w:tabs>
      </w:pPr>
      <w:bookmarkStart w:id="62" w:name="_Toc401302864"/>
      <w:r>
        <w:t>Související dokumentace</w:t>
      </w:r>
      <w:bookmarkEnd w:id="62"/>
    </w:p>
    <w:p w:rsidR="00372D63" w:rsidRDefault="00372D63" w:rsidP="00271654">
      <w:pPr>
        <w:pStyle w:val="Nadpis2"/>
      </w:pPr>
      <w:bookmarkStart w:id="63" w:name="_Toc401302865"/>
      <w:r>
        <w:t>IŘD</w:t>
      </w:r>
      <w:bookmarkEnd w:id="63"/>
      <w:r>
        <w:t xml:space="preserve"> </w:t>
      </w:r>
    </w:p>
    <w:p w:rsidR="001952AB" w:rsidRDefault="00C96C0D" w:rsidP="001C271C">
      <w:pPr>
        <w:pStyle w:val="Zkladntext"/>
        <w:tabs>
          <w:tab w:val="left" w:pos="284"/>
          <w:tab w:val="left" w:pos="2268"/>
        </w:tabs>
        <w:spacing w:before="60" w:afterLines="20" w:after="48" w:line="240" w:lineRule="auto"/>
        <w:ind w:left="2268" w:hanging="2268"/>
        <w:rPr>
          <w:rFonts w:ascii="Arial" w:hAnsi="Arial" w:cs="Arial"/>
          <w:sz w:val="20"/>
          <w:szCs w:val="24"/>
          <w:lang w:eastAsia="cs-CZ"/>
        </w:rPr>
      </w:pPr>
      <w:r>
        <w:rPr>
          <w:rFonts w:ascii="Arial" w:hAnsi="Arial" w:cs="Arial"/>
          <w:sz w:val="20"/>
          <w:szCs w:val="24"/>
          <w:lang w:eastAsia="cs-CZ"/>
        </w:rPr>
        <w:t xml:space="preserve">Prováděcí pokyn </w:t>
      </w:r>
      <w:r w:rsidR="001952AB" w:rsidRPr="001952AB">
        <w:rPr>
          <w:rFonts w:ascii="Arial" w:hAnsi="Arial" w:cs="Arial"/>
          <w:sz w:val="20"/>
          <w:szCs w:val="24"/>
          <w:lang w:eastAsia="cs-CZ"/>
        </w:rPr>
        <w:t>E.ON</w:t>
      </w:r>
      <w:r w:rsidR="001952AB">
        <w:rPr>
          <w:rFonts w:ascii="Arial" w:hAnsi="Arial" w:cs="Arial"/>
          <w:sz w:val="20"/>
          <w:szCs w:val="24"/>
          <w:lang w:eastAsia="cs-CZ"/>
        </w:rPr>
        <w:t xml:space="preserve"> </w:t>
      </w:r>
      <w:r w:rsidR="00B8031D">
        <w:rPr>
          <w:rFonts w:ascii="Arial" w:hAnsi="Arial" w:cs="Arial"/>
          <w:sz w:val="20"/>
          <w:szCs w:val="24"/>
          <w:lang w:eastAsia="cs-CZ"/>
        </w:rPr>
        <w:tab/>
      </w:r>
      <w:r w:rsidR="001952AB" w:rsidRPr="001952AB">
        <w:rPr>
          <w:rFonts w:ascii="Arial" w:hAnsi="Arial" w:cs="Arial"/>
          <w:sz w:val="20"/>
          <w:szCs w:val="24"/>
          <w:lang w:eastAsia="cs-CZ"/>
        </w:rPr>
        <w:t>Všeobecné obchodní podmínky dodávek staveb a služeb</w:t>
      </w:r>
      <w:r w:rsidR="00D145C7">
        <w:rPr>
          <w:rFonts w:ascii="Arial" w:hAnsi="Arial" w:cs="Arial"/>
          <w:sz w:val="20"/>
          <w:szCs w:val="24"/>
          <w:lang w:eastAsia="cs-CZ"/>
        </w:rPr>
        <w:t xml:space="preserve"> -  1.3.2009</w:t>
      </w:r>
    </w:p>
    <w:p w:rsidR="00C3675A" w:rsidRDefault="00C3675A" w:rsidP="001C271C">
      <w:pPr>
        <w:pStyle w:val="Zkladntext"/>
        <w:tabs>
          <w:tab w:val="left" w:pos="284"/>
          <w:tab w:val="left" w:pos="2268"/>
        </w:tabs>
        <w:spacing w:before="60" w:afterLines="20" w:after="48" w:line="240" w:lineRule="auto"/>
        <w:ind w:left="2268" w:hanging="2268"/>
        <w:rPr>
          <w:rFonts w:ascii="Arial" w:hAnsi="Arial" w:cs="Arial"/>
          <w:sz w:val="20"/>
          <w:szCs w:val="24"/>
          <w:lang w:eastAsia="cs-CZ"/>
        </w:rPr>
      </w:pPr>
      <w:r>
        <w:rPr>
          <w:rFonts w:ascii="Arial" w:hAnsi="Arial" w:cs="Arial"/>
          <w:sz w:val="20"/>
          <w:szCs w:val="24"/>
          <w:lang w:eastAsia="cs-CZ"/>
        </w:rPr>
        <w:t>ECD-SM-004</w:t>
      </w:r>
      <w:r>
        <w:rPr>
          <w:rFonts w:ascii="Arial" w:hAnsi="Arial" w:cs="Arial"/>
          <w:sz w:val="20"/>
          <w:szCs w:val="24"/>
          <w:lang w:eastAsia="cs-CZ"/>
        </w:rPr>
        <w:tab/>
        <w:t>Pravidla pro řešení škod</w:t>
      </w:r>
    </w:p>
    <w:p w:rsidR="00964DC7" w:rsidRDefault="00964DC7" w:rsidP="001C271C">
      <w:pPr>
        <w:pStyle w:val="Zkladntext"/>
        <w:tabs>
          <w:tab w:val="left" w:pos="284"/>
          <w:tab w:val="left" w:pos="2268"/>
        </w:tabs>
        <w:spacing w:before="60" w:afterLines="20" w:after="48" w:line="240" w:lineRule="auto"/>
        <w:ind w:left="2265" w:hanging="2265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ECZR-PP-SDS-008</w:t>
      </w:r>
      <w:r>
        <w:rPr>
          <w:rFonts w:ascii="Arial" w:hAnsi="Arial" w:cs="Arial"/>
          <w:sz w:val="20"/>
        </w:rPr>
        <w:tab/>
      </w:r>
      <w:r w:rsidRPr="0076797D">
        <w:rPr>
          <w:rFonts w:ascii="Arial" w:hAnsi="Arial" w:cs="Arial"/>
          <w:sz w:val="20"/>
        </w:rPr>
        <w:t xml:space="preserve">Technické podmínky zpracování </w:t>
      </w:r>
      <w:r w:rsidR="00A779EE">
        <w:rPr>
          <w:rFonts w:ascii="Arial" w:hAnsi="Arial" w:cs="Arial"/>
          <w:sz w:val="20"/>
        </w:rPr>
        <w:t>PD</w:t>
      </w:r>
      <w:r w:rsidR="00FE654E">
        <w:rPr>
          <w:rFonts w:ascii="Arial" w:hAnsi="Arial" w:cs="Arial"/>
          <w:sz w:val="20"/>
        </w:rPr>
        <w:t xml:space="preserve"> liniových staveb a transformoven distribuční soustavy E.ON Distribuce</w:t>
      </w:r>
    </w:p>
    <w:p w:rsidR="002E071A" w:rsidRDefault="002E071A" w:rsidP="001C271C">
      <w:pPr>
        <w:pStyle w:val="Zkladntext"/>
        <w:tabs>
          <w:tab w:val="left" w:pos="284"/>
          <w:tab w:val="left" w:pos="2268"/>
        </w:tabs>
        <w:spacing w:before="60" w:afterLines="20" w:after="48" w:line="240" w:lineRule="auto"/>
        <w:ind w:left="2265" w:hanging="2265"/>
        <w:jc w:val="both"/>
        <w:rPr>
          <w:rFonts w:ascii="Arial" w:hAnsi="Arial" w:cs="Arial"/>
          <w:sz w:val="20"/>
        </w:rPr>
      </w:pPr>
      <w:r w:rsidRPr="002E071A">
        <w:rPr>
          <w:rFonts w:ascii="Arial" w:hAnsi="Arial" w:cs="Arial"/>
          <w:sz w:val="20"/>
        </w:rPr>
        <w:t xml:space="preserve">ECZR-PP-DS-137 </w:t>
      </w:r>
      <w:r>
        <w:rPr>
          <w:rFonts w:ascii="Arial" w:hAnsi="Arial" w:cs="Arial"/>
          <w:sz w:val="20"/>
        </w:rPr>
        <w:t xml:space="preserve">         </w:t>
      </w:r>
      <w:r w:rsidRPr="002E071A">
        <w:rPr>
          <w:rFonts w:ascii="Arial" w:hAnsi="Arial" w:cs="Arial"/>
          <w:sz w:val="20"/>
        </w:rPr>
        <w:t>Technické podmínky ECZR pro zpracování PD v oblasti zemního plynu</w:t>
      </w:r>
    </w:p>
    <w:p w:rsidR="00964DC7" w:rsidRDefault="001C271C" w:rsidP="001C271C">
      <w:pPr>
        <w:pStyle w:val="Zkladntext"/>
        <w:tabs>
          <w:tab w:val="left" w:pos="284"/>
          <w:tab w:val="left" w:pos="2268"/>
        </w:tabs>
        <w:spacing w:before="60" w:afterLines="20" w:after="48" w:line="240" w:lineRule="auto"/>
        <w:ind w:left="2265" w:hanging="2265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ECZR-PP-</w:t>
      </w:r>
      <w:r w:rsidR="00964DC7">
        <w:rPr>
          <w:rFonts w:ascii="Arial" w:hAnsi="Arial" w:cs="Arial"/>
          <w:sz w:val="20"/>
        </w:rPr>
        <w:t>DS-</w:t>
      </w:r>
      <w:r>
        <w:rPr>
          <w:rFonts w:ascii="Arial" w:hAnsi="Arial" w:cs="Arial"/>
          <w:sz w:val="20"/>
        </w:rPr>
        <w:t>124</w:t>
      </w:r>
      <w:r w:rsidR="00964DC7">
        <w:rPr>
          <w:rFonts w:ascii="Arial" w:hAnsi="Arial" w:cs="Arial"/>
          <w:sz w:val="20"/>
        </w:rPr>
        <w:tab/>
      </w:r>
      <w:r w:rsidR="00964DC7" w:rsidRPr="0076797D">
        <w:rPr>
          <w:rFonts w:ascii="Arial" w:hAnsi="Arial" w:cs="Arial"/>
          <w:sz w:val="20"/>
        </w:rPr>
        <w:t>Zpracování, tvorba a údržba dokumentace energetických zařízení</w:t>
      </w:r>
    </w:p>
    <w:p w:rsidR="00964DC7" w:rsidRDefault="00964DC7" w:rsidP="001C271C">
      <w:pPr>
        <w:pStyle w:val="Zkladntext"/>
        <w:tabs>
          <w:tab w:val="left" w:pos="284"/>
          <w:tab w:val="left" w:pos="2268"/>
        </w:tabs>
        <w:spacing w:before="60" w:afterLines="20" w:after="48" w:line="240" w:lineRule="auto"/>
        <w:ind w:left="2265" w:hanging="2265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ECZR</w:t>
      </w:r>
      <w:r w:rsidR="001C271C">
        <w:rPr>
          <w:rFonts w:ascii="Arial" w:hAnsi="Arial" w:cs="Arial"/>
          <w:sz w:val="20"/>
        </w:rPr>
        <w:t>-</w:t>
      </w:r>
      <w:r>
        <w:rPr>
          <w:rFonts w:ascii="Arial" w:hAnsi="Arial" w:cs="Arial"/>
          <w:sz w:val="20"/>
        </w:rPr>
        <w:t>PP</w:t>
      </w:r>
      <w:r w:rsidR="001C271C">
        <w:rPr>
          <w:rFonts w:ascii="Arial" w:hAnsi="Arial" w:cs="Arial"/>
          <w:sz w:val="20"/>
        </w:rPr>
        <w:t>-</w:t>
      </w:r>
      <w:r>
        <w:rPr>
          <w:rFonts w:ascii="Arial" w:hAnsi="Arial" w:cs="Arial"/>
          <w:sz w:val="20"/>
        </w:rPr>
        <w:t>DS</w:t>
      </w:r>
      <w:r w:rsidR="001C271C">
        <w:rPr>
          <w:rFonts w:ascii="Arial" w:hAnsi="Arial" w:cs="Arial"/>
          <w:sz w:val="20"/>
        </w:rPr>
        <w:t>-119</w:t>
      </w:r>
      <w:r>
        <w:rPr>
          <w:rFonts w:ascii="Arial" w:hAnsi="Arial" w:cs="Arial"/>
          <w:sz w:val="20"/>
        </w:rPr>
        <w:tab/>
        <w:t>Kontrola elektrického zařízení před uvedením do provozu</w:t>
      </w:r>
    </w:p>
    <w:p w:rsidR="00964DC7" w:rsidRDefault="00964DC7" w:rsidP="001C271C">
      <w:pPr>
        <w:pStyle w:val="Zkladntext"/>
        <w:tabs>
          <w:tab w:val="left" w:pos="284"/>
          <w:tab w:val="left" w:pos="2268"/>
        </w:tabs>
        <w:spacing w:before="60" w:afterLines="20" w:after="48" w:line="240" w:lineRule="auto"/>
        <w:ind w:left="2265" w:hanging="2265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ECZR-PP-SDS-039</w:t>
      </w:r>
      <w:r>
        <w:rPr>
          <w:rFonts w:ascii="Arial" w:hAnsi="Arial" w:cs="Arial"/>
          <w:sz w:val="20"/>
        </w:rPr>
        <w:tab/>
      </w:r>
      <w:r w:rsidRPr="001E7DF8">
        <w:rPr>
          <w:rFonts w:ascii="Arial" w:hAnsi="Arial" w:cs="Arial"/>
          <w:sz w:val="20"/>
        </w:rPr>
        <w:t>Grafické podmínky E.ON Česká republika, s.r.o. pro zpracování projektové dokumentace liniových staveb</w:t>
      </w:r>
      <w:r w:rsidRPr="00965536">
        <w:rPr>
          <w:rFonts w:ascii="Arial" w:hAnsi="Arial" w:cs="Arial"/>
          <w:sz w:val="20"/>
        </w:rPr>
        <w:t xml:space="preserve"> </w:t>
      </w:r>
      <w:r w:rsidR="00FE654E">
        <w:rPr>
          <w:rFonts w:ascii="Arial" w:hAnsi="Arial" w:cs="Arial"/>
          <w:sz w:val="20"/>
        </w:rPr>
        <w:t>a transformoven distribuční soustavy E.ON Distribuce</w:t>
      </w:r>
    </w:p>
    <w:p w:rsidR="00964DC7" w:rsidRDefault="009670F1" w:rsidP="001C271C">
      <w:pPr>
        <w:pStyle w:val="Zkladntext"/>
        <w:tabs>
          <w:tab w:val="left" w:pos="284"/>
          <w:tab w:val="left" w:pos="2268"/>
        </w:tabs>
        <w:spacing w:before="60" w:afterLines="20" w:after="48" w:line="240" w:lineRule="auto"/>
        <w:ind w:left="2265" w:hanging="2265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ECZR-PP-</w:t>
      </w:r>
      <w:r w:rsidR="00964DC7">
        <w:rPr>
          <w:rFonts w:ascii="Arial" w:hAnsi="Arial" w:cs="Arial"/>
          <w:sz w:val="20"/>
        </w:rPr>
        <w:t>DS-</w:t>
      </w:r>
      <w:r>
        <w:rPr>
          <w:rFonts w:ascii="Arial" w:hAnsi="Arial" w:cs="Arial"/>
          <w:sz w:val="20"/>
        </w:rPr>
        <w:t>118</w:t>
      </w:r>
      <w:r w:rsidR="00964DC7">
        <w:rPr>
          <w:rFonts w:ascii="Arial" w:hAnsi="Arial" w:cs="Arial"/>
          <w:sz w:val="20"/>
        </w:rPr>
        <w:tab/>
        <w:t>Technická kontrola a hodnocení dodavatelů stavebně montážních prací</w:t>
      </w:r>
    </w:p>
    <w:p w:rsidR="00B61F87" w:rsidRDefault="00B61F87" w:rsidP="001C271C">
      <w:pPr>
        <w:pStyle w:val="Zkladntext"/>
        <w:tabs>
          <w:tab w:val="left" w:pos="284"/>
          <w:tab w:val="left" w:pos="2268"/>
        </w:tabs>
        <w:spacing w:before="60" w:afterLines="20" w:after="48" w:line="240" w:lineRule="auto"/>
        <w:ind w:left="2265" w:hanging="2265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ECZR-PP-DS-111</w:t>
      </w:r>
      <w:r w:rsidRPr="00B61F87">
        <w:t xml:space="preserve"> </w:t>
      </w:r>
      <w:r>
        <w:tab/>
      </w:r>
      <w:r w:rsidRPr="00B61F87">
        <w:rPr>
          <w:rFonts w:ascii="Arial" w:hAnsi="Arial" w:cs="Arial"/>
          <w:sz w:val="20"/>
        </w:rPr>
        <w:t>Koordinátor BOZP ve výstavbě a plány</w:t>
      </w:r>
      <w:r>
        <w:t xml:space="preserve"> </w:t>
      </w:r>
      <w:r w:rsidRPr="00B61F87">
        <w:rPr>
          <w:rFonts w:ascii="Arial" w:hAnsi="Arial" w:cs="Arial"/>
          <w:sz w:val="20"/>
        </w:rPr>
        <w:t>BOZP</w:t>
      </w:r>
    </w:p>
    <w:p w:rsidR="00964DC7" w:rsidRDefault="001C271C" w:rsidP="001C271C">
      <w:pPr>
        <w:pStyle w:val="Zkladntext"/>
        <w:tabs>
          <w:tab w:val="left" w:pos="284"/>
          <w:tab w:val="left" w:pos="2268"/>
        </w:tabs>
        <w:spacing w:before="60" w:afterLines="20" w:after="48" w:line="240" w:lineRule="auto"/>
        <w:ind w:left="2265" w:hanging="2265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ECZR-PP-</w:t>
      </w:r>
      <w:r w:rsidR="00964DC7">
        <w:rPr>
          <w:rFonts w:ascii="Arial" w:hAnsi="Arial" w:cs="Arial"/>
          <w:sz w:val="20"/>
        </w:rPr>
        <w:t>DS-</w:t>
      </w:r>
      <w:r>
        <w:rPr>
          <w:rFonts w:ascii="Arial" w:hAnsi="Arial" w:cs="Arial"/>
          <w:sz w:val="20"/>
        </w:rPr>
        <w:t>109</w:t>
      </w:r>
      <w:r w:rsidR="00964DC7">
        <w:rPr>
          <w:rFonts w:ascii="Arial" w:hAnsi="Arial" w:cs="Arial"/>
          <w:sz w:val="20"/>
        </w:rPr>
        <w:tab/>
        <w:t>Interní hodnocení zhotovitelů projektové dokumentace zařízení VN a NN</w:t>
      </w:r>
    </w:p>
    <w:p w:rsidR="00295019" w:rsidRDefault="00295019" w:rsidP="001C271C">
      <w:pPr>
        <w:pStyle w:val="Zkladntext"/>
        <w:tabs>
          <w:tab w:val="left" w:pos="284"/>
          <w:tab w:val="left" w:pos="2268"/>
        </w:tabs>
        <w:spacing w:before="60" w:afterLines="20" w:after="48" w:line="240" w:lineRule="auto"/>
        <w:ind w:left="2265" w:hanging="2265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ECZR-PP-DS-134 </w:t>
      </w:r>
      <w:r>
        <w:rPr>
          <w:rFonts w:ascii="Arial" w:hAnsi="Arial" w:cs="Arial"/>
          <w:sz w:val="20"/>
        </w:rPr>
        <w:tab/>
      </w:r>
      <w:r w:rsidR="006853D8">
        <w:rPr>
          <w:rFonts w:ascii="Arial" w:hAnsi="Arial" w:cs="Arial"/>
          <w:sz w:val="20"/>
        </w:rPr>
        <w:t>Zás</w:t>
      </w:r>
      <w:r>
        <w:rPr>
          <w:rFonts w:ascii="Arial" w:hAnsi="Arial" w:cs="Arial"/>
          <w:sz w:val="20"/>
        </w:rPr>
        <w:t xml:space="preserve">ady nakládání s demontovanými materiály při stavbách zajišťovaných </w:t>
      </w:r>
      <w:proofErr w:type="spellStart"/>
      <w:r>
        <w:rPr>
          <w:rFonts w:ascii="Arial" w:hAnsi="Arial" w:cs="Arial"/>
          <w:sz w:val="20"/>
        </w:rPr>
        <w:t>dodavatelsky</w:t>
      </w:r>
      <w:proofErr w:type="spellEnd"/>
    </w:p>
    <w:p w:rsidR="00CF2B12" w:rsidRDefault="00CF2B12" w:rsidP="001C271C">
      <w:pPr>
        <w:pStyle w:val="Zkladntext"/>
        <w:tabs>
          <w:tab w:val="left" w:pos="284"/>
          <w:tab w:val="left" w:pos="2268"/>
        </w:tabs>
        <w:spacing w:before="60" w:afterLines="20" w:after="48" w:line="240" w:lineRule="auto"/>
        <w:ind w:left="2265" w:hanging="2265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lastRenderedPageBreak/>
        <w:t>ECZR-PP-DS-136</w:t>
      </w:r>
      <w:r>
        <w:rPr>
          <w:rFonts w:ascii="Arial" w:hAnsi="Arial" w:cs="Arial"/>
          <w:sz w:val="20"/>
        </w:rPr>
        <w:tab/>
        <w:t>Technické podmínky dodávky staveb</w:t>
      </w:r>
    </w:p>
    <w:p w:rsidR="00372D63" w:rsidRDefault="00372D63" w:rsidP="00571A12">
      <w:pPr>
        <w:pStyle w:val="Nadpis2"/>
      </w:pPr>
      <w:bookmarkStart w:id="64" w:name="_Toc401302866"/>
      <w:r>
        <w:t>Další dokumenty</w:t>
      </w:r>
      <w:bookmarkEnd w:id="64"/>
      <w:r>
        <w:t xml:space="preserve">  </w:t>
      </w:r>
    </w:p>
    <w:p w:rsidR="001952AB" w:rsidRPr="00964DC7" w:rsidRDefault="001952AB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183/2006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Stavební zákon</w:t>
      </w:r>
    </w:p>
    <w:p w:rsidR="001952AB" w:rsidRDefault="001952AB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455/1991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Živnostenský zákon</w:t>
      </w:r>
    </w:p>
    <w:p w:rsidR="00CF2B12" w:rsidRPr="00964DC7" w:rsidRDefault="00D40DBC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>
        <w:rPr>
          <w:rFonts w:ascii="Arial" w:hAnsi="Arial" w:cs="Arial"/>
          <w:sz w:val="20"/>
          <w:szCs w:val="24"/>
          <w:lang w:eastAsia="cs-CZ"/>
        </w:rPr>
        <w:t>Zákon č. 89/2012</w:t>
      </w:r>
      <w:r w:rsidR="00CF2B12">
        <w:rPr>
          <w:rFonts w:ascii="Arial" w:hAnsi="Arial" w:cs="Arial"/>
          <w:sz w:val="20"/>
          <w:szCs w:val="24"/>
          <w:lang w:eastAsia="cs-CZ"/>
        </w:rPr>
        <w:t xml:space="preserve"> Sb. </w:t>
      </w:r>
      <w:r w:rsidR="00CF2B12">
        <w:rPr>
          <w:rFonts w:ascii="Arial" w:hAnsi="Arial" w:cs="Arial"/>
          <w:sz w:val="20"/>
          <w:szCs w:val="24"/>
          <w:lang w:eastAsia="cs-CZ"/>
        </w:rPr>
        <w:tab/>
        <w:t>Občanský zákoník</w:t>
      </w:r>
    </w:p>
    <w:p w:rsidR="001952AB" w:rsidRPr="00964DC7" w:rsidRDefault="001952AB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262/2006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Zákoník práce</w:t>
      </w:r>
    </w:p>
    <w:p w:rsidR="001952AB" w:rsidRPr="00964DC7" w:rsidRDefault="001952AB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111/1994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silniční dopravě</w:t>
      </w:r>
    </w:p>
    <w:p w:rsidR="001952AB" w:rsidRPr="00964DC7" w:rsidRDefault="001952AB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458/2000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Energetický zákon</w:t>
      </w:r>
    </w:p>
    <w:p w:rsidR="001952AB" w:rsidRPr="00964DC7" w:rsidRDefault="001952AB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185/2001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odpadech</w:t>
      </w:r>
    </w:p>
    <w:p w:rsidR="001952AB" w:rsidRPr="00964DC7" w:rsidRDefault="001952AB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289/1995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Lesní zákon</w:t>
      </w:r>
    </w:p>
    <w:p w:rsidR="001952AB" w:rsidRPr="00964DC7" w:rsidRDefault="001952AB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229/1991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úpravě vlastnických vztahů k půdě a jinému zemědělskému majetku</w:t>
      </w:r>
    </w:p>
    <w:p w:rsidR="001952AB" w:rsidRPr="00964DC7" w:rsidRDefault="001952AB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114/1992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ochraně přírody a krajiny</w:t>
      </w:r>
    </w:p>
    <w:p w:rsidR="001952AB" w:rsidRPr="00964DC7" w:rsidRDefault="001952AB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22/1997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technických požadavcích na výrobky a doplnění některých zákonů</w:t>
      </w:r>
    </w:p>
    <w:p w:rsidR="001952AB" w:rsidRPr="00964DC7" w:rsidRDefault="001952AB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185/2001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odpadech a o změně některých dalších zákonů</w:t>
      </w:r>
    </w:p>
    <w:p w:rsidR="001952AB" w:rsidRPr="00964DC7" w:rsidRDefault="001952AB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309/2006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zajištění dalších podmínek bezpečnosti a ochrany zdraví při práci</w:t>
      </w:r>
    </w:p>
    <w:p w:rsidR="001952AB" w:rsidRPr="00964DC7" w:rsidRDefault="001952AB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ind w:left="2694" w:hanging="2694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Zákon č. 150/2004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výkonu povolání autorizovaných architektů a o výkonu povolání autorizovaných inženýrů a techniků činných ve výstavbě</w:t>
      </w:r>
    </w:p>
    <w:p w:rsidR="001952AB" w:rsidRPr="00964DC7" w:rsidRDefault="001952AB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Vyhl</w:t>
      </w:r>
      <w:r w:rsidR="00C62516">
        <w:rPr>
          <w:rFonts w:ascii="Arial" w:hAnsi="Arial" w:cs="Arial"/>
          <w:sz w:val="20"/>
          <w:szCs w:val="24"/>
          <w:lang w:eastAsia="cs-CZ"/>
        </w:rPr>
        <w:t>áška</w:t>
      </w:r>
      <w:r w:rsidRPr="00964DC7">
        <w:rPr>
          <w:rFonts w:ascii="Arial" w:hAnsi="Arial" w:cs="Arial"/>
          <w:sz w:val="20"/>
          <w:szCs w:val="24"/>
          <w:lang w:eastAsia="cs-CZ"/>
        </w:rPr>
        <w:t xml:space="preserve"> č. 30/2001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pravidlech provozu na pozemních komunikacích</w:t>
      </w:r>
    </w:p>
    <w:p w:rsidR="001952AB" w:rsidRPr="00964DC7" w:rsidRDefault="001952AB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ind w:left="2694" w:hanging="2694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Vyhl</w:t>
      </w:r>
      <w:r w:rsidR="00C62516">
        <w:rPr>
          <w:rFonts w:ascii="Arial" w:hAnsi="Arial" w:cs="Arial"/>
          <w:sz w:val="20"/>
          <w:szCs w:val="24"/>
          <w:lang w:eastAsia="cs-CZ"/>
        </w:rPr>
        <w:t>áška</w:t>
      </w:r>
      <w:r w:rsidRPr="00964DC7">
        <w:rPr>
          <w:rFonts w:ascii="Arial" w:hAnsi="Arial" w:cs="Arial"/>
          <w:sz w:val="20"/>
          <w:szCs w:val="24"/>
          <w:lang w:eastAsia="cs-CZ"/>
        </w:rPr>
        <w:t xml:space="preserve"> č. 39/2003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bezpečnosti práce a technických zařízení při provozu, údržbě a opravách vozidel</w:t>
      </w:r>
    </w:p>
    <w:p w:rsidR="00CD05C2" w:rsidRPr="00964DC7" w:rsidRDefault="00CD05C2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Vyhl</w:t>
      </w:r>
      <w:r w:rsidR="00C62516">
        <w:rPr>
          <w:rFonts w:ascii="Arial" w:hAnsi="Arial" w:cs="Arial"/>
          <w:sz w:val="20"/>
          <w:szCs w:val="24"/>
          <w:lang w:eastAsia="cs-CZ"/>
        </w:rPr>
        <w:t>áška</w:t>
      </w:r>
      <w:r w:rsidRPr="00964DC7">
        <w:rPr>
          <w:rFonts w:ascii="Arial" w:hAnsi="Arial" w:cs="Arial"/>
          <w:sz w:val="20"/>
          <w:szCs w:val="24"/>
          <w:lang w:eastAsia="cs-CZ"/>
        </w:rPr>
        <w:t xml:space="preserve"> č. 73/2010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stanovení vyhrazených elektrických technických zařízení</w:t>
      </w:r>
    </w:p>
    <w:p w:rsidR="001952AB" w:rsidRDefault="001952AB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Vyhl</w:t>
      </w:r>
      <w:r w:rsidR="00C62516">
        <w:rPr>
          <w:rFonts w:ascii="Arial" w:hAnsi="Arial" w:cs="Arial"/>
          <w:sz w:val="20"/>
          <w:szCs w:val="24"/>
          <w:lang w:eastAsia="cs-CZ"/>
        </w:rPr>
        <w:t>áška</w:t>
      </w:r>
      <w:r w:rsidRPr="00964DC7">
        <w:rPr>
          <w:rFonts w:ascii="Arial" w:hAnsi="Arial" w:cs="Arial"/>
          <w:sz w:val="20"/>
          <w:szCs w:val="24"/>
          <w:lang w:eastAsia="cs-CZ"/>
        </w:rPr>
        <w:t xml:space="preserve"> č. 137/98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obecných technických požadavcích na výstavbu</w:t>
      </w:r>
    </w:p>
    <w:p w:rsidR="00C62516" w:rsidRPr="00C62516" w:rsidRDefault="00C62516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C62516">
        <w:rPr>
          <w:rFonts w:ascii="Arial" w:hAnsi="Arial" w:cs="Arial"/>
          <w:sz w:val="20"/>
          <w:szCs w:val="24"/>
          <w:lang w:eastAsia="cs-CZ"/>
        </w:rPr>
        <w:t>Vyhláška č. 137/1998 Sb.</w:t>
      </w:r>
      <w:r w:rsidRPr="00C62516">
        <w:rPr>
          <w:rFonts w:ascii="Arial" w:hAnsi="Arial" w:cs="Arial"/>
          <w:sz w:val="20"/>
          <w:szCs w:val="24"/>
          <w:lang w:eastAsia="cs-CZ"/>
        </w:rPr>
        <w:tab/>
        <w:t>O obecných technických požadavcích na výstavbu</w:t>
      </w:r>
    </w:p>
    <w:p w:rsidR="00C62516" w:rsidRPr="00C62516" w:rsidRDefault="00C62516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ind w:left="2694" w:hanging="2694"/>
        <w:jc w:val="both"/>
        <w:rPr>
          <w:rFonts w:ascii="Arial" w:hAnsi="Arial" w:cs="Arial"/>
          <w:sz w:val="20"/>
          <w:szCs w:val="24"/>
          <w:lang w:eastAsia="cs-CZ"/>
        </w:rPr>
      </w:pPr>
      <w:r w:rsidRPr="00C62516">
        <w:rPr>
          <w:rFonts w:ascii="Arial" w:hAnsi="Arial" w:cs="Arial"/>
          <w:sz w:val="20"/>
          <w:szCs w:val="24"/>
          <w:lang w:eastAsia="cs-CZ"/>
        </w:rPr>
        <w:t>Vyhláška č. 21/1979 Sb.</w:t>
      </w:r>
      <w:r w:rsidRPr="00C62516">
        <w:rPr>
          <w:rFonts w:ascii="Arial" w:hAnsi="Arial" w:cs="Arial"/>
          <w:sz w:val="20"/>
          <w:szCs w:val="24"/>
          <w:lang w:eastAsia="cs-CZ"/>
        </w:rPr>
        <w:tab/>
        <w:t>O určení vyhrazených plynových zařízení a stanovení</w:t>
      </w:r>
      <w:r>
        <w:rPr>
          <w:rFonts w:ascii="Arial" w:hAnsi="Arial" w:cs="Arial"/>
        </w:rPr>
        <w:t xml:space="preserve"> </w:t>
      </w:r>
      <w:r w:rsidRPr="00C62516">
        <w:rPr>
          <w:rFonts w:ascii="Arial" w:hAnsi="Arial" w:cs="Arial"/>
          <w:sz w:val="20"/>
          <w:szCs w:val="24"/>
          <w:lang w:eastAsia="cs-CZ"/>
        </w:rPr>
        <w:t>některých podmínek k zajištění jejich bezpečnosti</w:t>
      </w:r>
    </w:p>
    <w:p w:rsidR="00C62516" w:rsidRPr="00C62516" w:rsidRDefault="00C62516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ind w:left="2694" w:hanging="2694"/>
        <w:jc w:val="both"/>
        <w:rPr>
          <w:rFonts w:ascii="Arial" w:hAnsi="Arial" w:cs="Arial"/>
          <w:sz w:val="20"/>
          <w:szCs w:val="24"/>
          <w:lang w:eastAsia="cs-CZ"/>
        </w:rPr>
      </w:pPr>
      <w:r w:rsidRPr="00C62516">
        <w:rPr>
          <w:rFonts w:ascii="Arial" w:hAnsi="Arial" w:cs="Arial"/>
          <w:sz w:val="20"/>
          <w:szCs w:val="24"/>
          <w:lang w:eastAsia="cs-CZ"/>
        </w:rPr>
        <w:t xml:space="preserve">Vyhláška č. 406/2004 Sb. </w:t>
      </w:r>
      <w:r w:rsidRPr="00C62516">
        <w:rPr>
          <w:rFonts w:ascii="Arial" w:hAnsi="Arial" w:cs="Arial"/>
          <w:sz w:val="20"/>
          <w:szCs w:val="24"/>
          <w:lang w:eastAsia="cs-CZ"/>
        </w:rPr>
        <w:tab/>
        <w:t>O bližších požadavcích na zajištění bez</w:t>
      </w:r>
      <w:r>
        <w:rPr>
          <w:rFonts w:ascii="Arial" w:hAnsi="Arial" w:cs="Arial"/>
          <w:sz w:val="20"/>
          <w:szCs w:val="24"/>
          <w:lang w:eastAsia="cs-CZ"/>
        </w:rPr>
        <w:t>pečnosti a ochrany zdraví při p</w:t>
      </w:r>
      <w:r w:rsidRPr="00C62516">
        <w:rPr>
          <w:rFonts w:ascii="Arial" w:hAnsi="Arial" w:cs="Arial"/>
          <w:sz w:val="20"/>
          <w:szCs w:val="24"/>
          <w:lang w:eastAsia="cs-CZ"/>
        </w:rPr>
        <w:t>ráci v prostředí s nebezpečím výbuchu</w:t>
      </w:r>
    </w:p>
    <w:p w:rsidR="001952AB" w:rsidRPr="00964DC7" w:rsidRDefault="001952AB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Nař</w:t>
      </w:r>
      <w:r w:rsidR="00C62516">
        <w:rPr>
          <w:rFonts w:ascii="Arial" w:hAnsi="Arial" w:cs="Arial"/>
          <w:sz w:val="20"/>
          <w:szCs w:val="24"/>
          <w:lang w:eastAsia="cs-CZ"/>
        </w:rPr>
        <w:t>ízení</w:t>
      </w:r>
      <w:r w:rsidRPr="00964DC7">
        <w:rPr>
          <w:rFonts w:ascii="Arial" w:hAnsi="Arial" w:cs="Arial"/>
          <w:sz w:val="20"/>
          <w:szCs w:val="24"/>
          <w:lang w:eastAsia="cs-CZ"/>
        </w:rPr>
        <w:t xml:space="preserve"> vl</w:t>
      </w:r>
      <w:r w:rsidR="00C62516">
        <w:rPr>
          <w:rFonts w:ascii="Arial" w:hAnsi="Arial" w:cs="Arial"/>
          <w:sz w:val="20"/>
          <w:szCs w:val="24"/>
          <w:lang w:eastAsia="cs-CZ"/>
        </w:rPr>
        <w:t>ády</w:t>
      </w:r>
      <w:r w:rsidRPr="00964DC7">
        <w:rPr>
          <w:rFonts w:ascii="Arial" w:hAnsi="Arial" w:cs="Arial"/>
          <w:sz w:val="20"/>
          <w:szCs w:val="24"/>
          <w:lang w:eastAsia="cs-CZ"/>
        </w:rPr>
        <w:t xml:space="preserve"> č. 101/2005 Sb.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O podrobnějších požadavcích na pracoviště a pracovní prostředí</w:t>
      </w:r>
    </w:p>
    <w:p w:rsidR="001952AB" w:rsidRPr="00964DC7" w:rsidRDefault="00C62516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ind w:left="2694" w:hanging="2694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Nař</w:t>
      </w:r>
      <w:r>
        <w:rPr>
          <w:rFonts w:ascii="Arial" w:hAnsi="Arial" w:cs="Arial"/>
          <w:sz w:val="20"/>
          <w:szCs w:val="24"/>
          <w:lang w:eastAsia="cs-CZ"/>
        </w:rPr>
        <w:t>ízení</w:t>
      </w:r>
      <w:r w:rsidRPr="00964DC7">
        <w:rPr>
          <w:rFonts w:ascii="Arial" w:hAnsi="Arial" w:cs="Arial"/>
          <w:sz w:val="20"/>
          <w:szCs w:val="24"/>
          <w:lang w:eastAsia="cs-CZ"/>
        </w:rPr>
        <w:t xml:space="preserve"> vl</w:t>
      </w:r>
      <w:r>
        <w:rPr>
          <w:rFonts w:ascii="Arial" w:hAnsi="Arial" w:cs="Arial"/>
          <w:sz w:val="20"/>
          <w:szCs w:val="24"/>
          <w:lang w:eastAsia="cs-CZ"/>
        </w:rPr>
        <w:t>ády</w:t>
      </w:r>
      <w:r w:rsidR="001952AB" w:rsidRPr="00964DC7">
        <w:rPr>
          <w:rFonts w:ascii="Arial" w:hAnsi="Arial" w:cs="Arial"/>
          <w:sz w:val="20"/>
          <w:szCs w:val="24"/>
          <w:lang w:eastAsia="cs-CZ"/>
        </w:rPr>
        <w:t xml:space="preserve"> č. 362/2005 Sb.</w:t>
      </w:r>
      <w:r w:rsidR="001952AB" w:rsidRPr="00964DC7">
        <w:rPr>
          <w:rFonts w:ascii="Arial" w:hAnsi="Arial" w:cs="Arial"/>
          <w:sz w:val="20"/>
          <w:szCs w:val="24"/>
          <w:lang w:eastAsia="cs-CZ"/>
        </w:rPr>
        <w:tab/>
        <w:t>O bližších požadavcích na bezpečnost a ochranu zdraví při práci na pracovištích s nebezpečím pádu z výšky nebo do hloubky</w:t>
      </w:r>
    </w:p>
    <w:p w:rsidR="00CD05C2" w:rsidRPr="00964DC7" w:rsidRDefault="00CD05C2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ind w:left="2694" w:hanging="2694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ČSN 33 2000-1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Elektrické instalace nízkého napětí - Část 1: Základní hlediska, stanovení základních charakteristik, definice</w:t>
      </w:r>
    </w:p>
    <w:p w:rsidR="00CD05C2" w:rsidRPr="00964DC7" w:rsidRDefault="00CD05C2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ind w:left="2694" w:hanging="2694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ČSN 33 2000-5-51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Elektrické instalace nízkého napětí - Část 5-51: Výběr a stavba elektrických zařízení - Všeobecné předpisy</w:t>
      </w:r>
    </w:p>
    <w:p w:rsidR="007678A4" w:rsidRDefault="007678A4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  <w:r w:rsidRPr="00964DC7">
        <w:rPr>
          <w:rFonts w:ascii="Arial" w:hAnsi="Arial" w:cs="Arial"/>
          <w:sz w:val="20"/>
          <w:szCs w:val="24"/>
          <w:lang w:eastAsia="cs-CZ"/>
        </w:rPr>
        <w:t>ČSN 33 3201</w:t>
      </w:r>
      <w:r w:rsidRPr="00964DC7">
        <w:rPr>
          <w:rFonts w:ascii="Arial" w:hAnsi="Arial" w:cs="Arial"/>
          <w:sz w:val="20"/>
          <w:szCs w:val="24"/>
          <w:lang w:eastAsia="cs-CZ"/>
        </w:rPr>
        <w:tab/>
        <w:t>Elektrické instalace nad AC 1 kV</w:t>
      </w:r>
    </w:p>
    <w:p w:rsidR="0098402E" w:rsidRDefault="0098402E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</w:p>
    <w:p w:rsidR="0098402E" w:rsidRDefault="0098402E" w:rsidP="001C271C">
      <w:pPr>
        <w:pStyle w:val="Zkladntext"/>
        <w:tabs>
          <w:tab w:val="left" w:pos="284"/>
          <w:tab w:val="left" w:pos="2694"/>
        </w:tabs>
        <w:spacing w:before="60" w:afterLines="20" w:after="48" w:line="240" w:lineRule="auto"/>
        <w:jc w:val="both"/>
        <w:rPr>
          <w:rFonts w:ascii="Arial" w:hAnsi="Arial" w:cs="Arial"/>
          <w:sz w:val="20"/>
          <w:szCs w:val="24"/>
          <w:lang w:eastAsia="cs-CZ"/>
        </w:rPr>
      </w:pPr>
    </w:p>
    <w:p w:rsidR="0098402E" w:rsidRPr="00CB1A66" w:rsidRDefault="0098402E" w:rsidP="0098402E">
      <w:pPr>
        <w:pStyle w:val="Nadpis1"/>
        <w:tabs>
          <w:tab w:val="num" w:pos="360"/>
        </w:tabs>
      </w:pPr>
      <w:bookmarkStart w:id="65" w:name="_Toc285017143"/>
      <w:bookmarkStart w:id="66" w:name="_Toc351702125"/>
      <w:bookmarkStart w:id="67" w:name="_Toc401302867"/>
      <w:r>
        <w:t>Závěrečná a přechodná ustanovení</w:t>
      </w:r>
      <w:bookmarkEnd w:id="65"/>
      <w:bookmarkEnd w:id="66"/>
      <w:bookmarkEnd w:id="67"/>
    </w:p>
    <w:p w:rsidR="00CD05C2" w:rsidRPr="00D64808" w:rsidRDefault="00CD05C2" w:rsidP="00D64808">
      <w:pPr>
        <w:pStyle w:val="Textodstavec"/>
      </w:pPr>
    </w:p>
    <w:p w:rsidR="00372D63" w:rsidRDefault="00372D63" w:rsidP="00C25434">
      <w:pPr>
        <w:pStyle w:val="Plohy1rovenadpisu"/>
      </w:pPr>
      <w:bookmarkStart w:id="68" w:name="_Toc401302868"/>
      <w:r w:rsidRPr="00C25434">
        <w:t>Přílohy</w:t>
      </w:r>
      <w:bookmarkEnd w:id="68"/>
      <w:r>
        <w:t xml:space="preserve"> </w:t>
      </w:r>
    </w:p>
    <w:p w:rsidR="008426CD" w:rsidRDefault="00DE0586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rStyle w:val="Hypertextovodkaz"/>
          <w:rFonts w:cs="Arial"/>
        </w:rPr>
        <w:fldChar w:fldCharType="begin"/>
      </w:r>
      <w:r w:rsidR="00372D63">
        <w:rPr>
          <w:rStyle w:val="Hypertextovodkaz"/>
          <w:rFonts w:cs="Arial"/>
        </w:rPr>
        <w:instrText xml:space="preserve"> TOC \t "Přílohy 2.úroveň nadpisu;1" \c "Obrázek" </w:instrText>
      </w:r>
      <w:r>
        <w:rPr>
          <w:rStyle w:val="Hypertextovodkaz"/>
          <w:rFonts w:cs="Arial"/>
        </w:rPr>
        <w:fldChar w:fldCharType="separate"/>
      </w:r>
      <w:r w:rsidR="008426CD" w:rsidRPr="00FD5041">
        <w:rPr>
          <w:noProof/>
        </w:rPr>
        <w:t>P.1</w:t>
      </w:r>
      <w:r w:rsidR="008426CD"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="008426CD">
        <w:rPr>
          <w:noProof/>
        </w:rPr>
        <w:t>Dohoda o jednorázové náhradě</w:t>
      </w:r>
      <w:r w:rsidR="008426CD">
        <w:rPr>
          <w:noProof/>
        </w:rPr>
        <w:tab/>
      </w:r>
      <w:r w:rsidR="008426CD">
        <w:rPr>
          <w:noProof/>
        </w:rPr>
        <w:fldChar w:fldCharType="begin"/>
      </w:r>
      <w:r w:rsidR="008426CD">
        <w:rPr>
          <w:noProof/>
        </w:rPr>
        <w:instrText xml:space="preserve"> PAGEREF _Toc397685744 \h </w:instrText>
      </w:r>
      <w:r w:rsidR="008426CD">
        <w:rPr>
          <w:noProof/>
        </w:rPr>
      </w:r>
      <w:r w:rsidR="008426CD">
        <w:rPr>
          <w:noProof/>
        </w:rPr>
        <w:fldChar w:fldCharType="separate"/>
      </w:r>
      <w:r w:rsidR="008426CD">
        <w:rPr>
          <w:noProof/>
        </w:rPr>
        <w:t>11</w:t>
      </w:r>
      <w:r w:rsidR="008426CD">
        <w:rPr>
          <w:noProof/>
        </w:rPr>
        <w:fldChar w:fldCharType="end"/>
      </w:r>
    </w:p>
    <w:p w:rsidR="008426CD" w:rsidRDefault="008426CD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FD5041">
        <w:rPr>
          <w:noProof/>
        </w:rPr>
        <w:t>P.2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Metodika pro ocenění výše škody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_Toc397685745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:rsidR="008426CD" w:rsidRDefault="008426CD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FD5041">
        <w:rPr>
          <w:noProof/>
        </w:rPr>
        <w:t>P.3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Tabulka pro výpočet výše škody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_Toc397685746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13</w:t>
      </w:r>
      <w:r>
        <w:rPr>
          <w:noProof/>
        </w:rPr>
        <w:fldChar w:fldCharType="end"/>
      </w:r>
    </w:p>
    <w:p w:rsidR="00372D63" w:rsidRPr="006E4802" w:rsidRDefault="00DE0586" w:rsidP="006E4802">
      <w:pPr>
        <w:pStyle w:val="Textodstavec"/>
      </w:pPr>
      <w:r>
        <w:rPr>
          <w:rStyle w:val="Hypertextovodkaz"/>
          <w:rFonts w:cs="Arial"/>
        </w:rPr>
        <w:fldChar w:fldCharType="end"/>
      </w:r>
    </w:p>
    <w:p w:rsidR="00372D63" w:rsidRDefault="0005560A" w:rsidP="00C25434">
      <w:pPr>
        <w:pStyle w:val="Plohy2rovenadpisu"/>
      </w:pPr>
      <w:bookmarkStart w:id="69" w:name="_Toc397685744"/>
      <w:bookmarkStart w:id="70" w:name="_Toc401302869"/>
      <w:r>
        <w:lastRenderedPageBreak/>
        <w:t>Dohoda o jednorázové náhradě</w:t>
      </w:r>
      <w:bookmarkEnd w:id="69"/>
      <w:bookmarkEnd w:id="70"/>
    </w:p>
    <w:p w:rsidR="00874362" w:rsidRPr="00874362" w:rsidRDefault="00874362" w:rsidP="00874362">
      <w:pPr>
        <w:pStyle w:val="Textodstavec"/>
      </w:pPr>
      <w:bookmarkStart w:id="71" w:name="_MON_1393754913"/>
      <w:bookmarkStart w:id="72" w:name="_MON_1393154663"/>
      <w:bookmarkEnd w:id="71"/>
      <w:bookmarkEnd w:id="72"/>
    </w:p>
    <w:p w:rsidR="007C7CD7" w:rsidRDefault="007C7CD7" w:rsidP="005B7863">
      <w:pPr>
        <w:pStyle w:val="Textodstavec"/>
        <w:tabs>
          <w:tab w:val="left" w:pos="915"/>
        </w:tabs>
        <w:rPr>
          <w:sz w:val="22"/>
          <w:szCs w:val="22"/>
        </w:rPr>
      </w:pPr>
    </w:p>
    <w:bookmarkStart w:id="73" w:name="_MON_1471173514"/>
    <w:bookmarkEnd w:id="73"/>
    <w:p w:rsidR="007C7CD7" w:rsidRDefault="0098041E" w:rsidP="005B7863">
      <w:pPr>
        <w:pStyle w:val="Textodstavec"/>
        <w:tabs>
          <w:tab w:val="left" w:pos="915"/>
        </w:tabs>
        <w:rPr>
          <w:sz w:val="22"/>
          <w:szCs w:val="22"/>
        </w:rPr>
      </w:pPr>
      <w:r>
        <w:rPr>
          <w:sz w:val="22"/>
          <w:szCs w:val="22"/>
        </w:rPr>
        <w:object w:dxaOrig="1531" w:dyaOrig="990" w14:anchorId="506B38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6.5pt;height:49.5pt" o:ole="">
            <v:imagedata r:id="rId13" o:title=""/>
          </v:shape>
          <o:OLEObject Type="Embed" ProgID="Word.Document.12" ShapeID="_x0000_i1025" DrawAspect="Icon" ObjectID="_1514622436" r:id="rId14">
            <o:FieldCodes>\s</o:FieldCodes>
          </o:OLEObject>
        </w:object>
      </w:r>
    </w:p>
    <w:p w:rsidR="0098041E" w:rsidRDefault="0098041E" w:rsidP="005B7863">
      <w:pPr>
        <w:pStyle w:val="Textodstavec"/>
        <w:tabs>
          <w:tab w:val="left" w:pos="915"/>
        </w:tabs>
        <w:rPr>
          <w:sz w:val="22"/>
          <w:szCs w:val="22"/>
        </w:rPr>
      </w:pPr>
    </w:p>
    <w:p w:rsidR="0098041E" w:rsidRDefault="0098041E" w:rsidP="005B7863">
      <w:pPr>
        <w:pStyle w:val="Textodstavec"/>
        <w:tabs>
          <w:tab w:val="left" w:pos="915"/>
        </w:tabs>
        <w:rPr>
          <w:sz w:val="22"/>
          <w:szCs w:val="22"/>
        </w:rPr>
      </w:pPr>
    </w:p>
    <w:p w:rsidR="0098041E" w:rsidRDefault="0098041E" w:rsidP="0098041E">
      <w:pPr>
        <w:pStyle w:val="Plohy2rovenadpisu"/>
      </w:pPr>
      <w:bookmarkStart w:id="74" w:name="_Toc397685745"/>
      <w:bookmarkStart w:id="75" w:name="_Toc401302870"/>
      <w:r>
        <w:lastRenderedPageBreak/>
        <w:t>Metodika pro ocenění výše škody</w:t>
      </w:r>
      <w:bookmarkEnd w:id="74"/>
      <w:bookmarkEnd w:id="75"/>
    </w:p>
    <w:bookmarkStart w:id="76" w:name="_MON_1473655006"/>
    <w:bookmarkEnd w:id="76"/>
    <w:p w:rsidR="0098041E" w:rsidRDefault="003A76B6" w:rsidP="005B7863">
      <w:pPr>
        <w:pStyle w:val="Textodstavec"/>
        <w:tabs>
          <w:tab w:val="left" w:pos="915"/>
        </w:tabs>
        <w:rPr>
          <w:sz w:val="22"/>
          <w:szCs w:val="22"/>
        </w:rPr>
      </w:pPr>
      <w:r>
        <w:rPr>
          <w:sz w:val="22"/>
          <w:szCs w:val="22"/>
        </w:rPr>
        <w:object w:dxaOrig="1531" w:dyaOrig="990" w14:anchorId="00164439">
          <v:shape id="_x0000_i1026" type="#_x0000_t75" style="width:76.5pt;height:49.5pt" o:ole="">
            <v:imagedata r:id="rId15" o:title=""/>
          </v:shape>
          <o:OLEObject Type="Embed" ProgID="Word.Document.12" ShapeID="_x0000_i1026" DrawAspect="Icon" ObjectID="_1514622437" r:id="rId16">
            <o:FieldCodes>\s</o:FieldCodes>
          </o:OLEObject>
        </w:object>
      </w:r>
    </w:p>
    <w:p w:rsidR="0098041E" w:rsidRDefault="0098041E" w:rsidP="0098041E">
      <w:pPr>
        <w:pStyle w:val="Plohy2rovenadpisu"/>
      </w:pPr>
      <w:bookmarkStart w:id="77" w:name="_Toc397685746"/>
      <w:bookmarkStart w:id="78" w:name="_Toc401302871"/>
      <w:r>
        <w:lastRenderedPageBreak/>
        <w:t>Tabulka pro výpočet výše škody</w:t>
      </w:r>
      <w:bookmarkEnd w:id="77"/>
      <w:bookmarkEnd w:id="78"/>
    </w:p>
    <w:bookmarkStart w:id="79" w:name="_MON_1475044824"/>
    <w:bookmarkEnd w:id="79"/>
    <w:p w:rsidR="0098041E" w:rsidRDefault="00863039" w:rsidP="005B7863">
      <w:pPr>
        <w:pStyle w:val="Textodstavec"/>
        <w:tabs>
          <w:tab w:val="left" w:pos="915"/>
        </w:tabs>
        <w:rPr>
          <w:sz w:val="22"/>
          <w:szCs w:val="22"/>
        </w:rPr>
      </w:pPr>
      <w:r>
        <w:rPr>
          <w:sz w:val="22"/>
          <w:szCs w:val="22"/>
        </w:rPr>
        <w:object w:dxaOrig="1531" w:dyaOrig="990" w14:anchorId="1C571882">
          <v:shape id="_x0000_i1027" type="#_x0000_t75" style="width:76.5pt;height:49.5pt" o:ole="">
            <v:imagedata r:id="rId17" o:title=""/>
          </v:shape>
          <o:OLEObject Type="Embed" ProgID="Excel.Sheet.12" ShapeID="_x0000_i1027" DrawAspect="Icon" ObjectID="_1514622438" r:id="rId18"/>
        </w:object>
      </w:r>
    </w:p>
    <w:sectPr w:rsidR="0098041E" w:rsidSect="00580D1B">
      <w:headerReference w:type="default" r:id="rId19"/>
      <w:footerReference w:type="default" r:id="rId20"/>
      <w:footerReference w:type="first" r:id="rId21"/>
      <w:pgSz w:w="11906" w:h="16838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642D7" w:rsidRDefault="004642D7">
      <w:r>
        <w:separator/>
      </w:r>
    </w:p>
  </w:endnote>
  <w:endnote w:type="continuationSeparator" w:id="0">
    <w:p w:rsidR="004642D7" w:rsidRDefault="004642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70A1D" w:rsidRDefault="00E70A1D" w:rsidP="00D10CEC">
    <w:pPr>
      <w:pStyle w:val="Zpat"/>
      <w:jc w:val="center"/>
    </w:pPr>
    <w:r w:rsidRPr="0084438A">
      <w:rPr>
        <w:color w:val="000000" w:themeColor="text1"/>
      </w:rPr>
      <w:t>V případě tisku nebo umístění mimo úložiště</w:t>
    </w:r>
    <w:r>
      <w:rPr>
        <w:color w:val="000000" w:themeColor="text1"/>
      </w:rPr>
      <w:t xml:space="preserve"> IŘD</w:t>
    </w:r>
    <w:r w:rsidRPr="0084438A">
      <w:rPr>
        <w:color w:val="000000" w:themeColor="text1"/>
      </w:rPr>
      <w:t>, se dokument považuje za neřízený</w:t>
    </w:r>
  </w:p>
  <w:p w:rsidR="00E70A1D" w:rsidRDefault="00E70A1D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70A1D" w:rsidRDefault="00E70A1D" w:rsidP="00D10CEC">
    <w:pPr>
      <w:pStyle w:val="Zpat"/>
      <w:jc w:val="center"/>
    </w:pPr>
    <w:r w:rsidRPr="0084438A">
      <w:rPr>
        <w:color w:val="000000" w:themeColor="text1"/>
      </w:rPr>
      <w:t>V případě tisku nebo umístění mimo úložiště</w:t>
    </w:r>
    <w:r>
      <w:rPr>
        <w:color w:val="000000" w:themeColor="text1"/>
      </w:rPr>
      <w:t xml:space="preserve"> IŘD</w:t>
    </w:r>
    <w:r w:rsidRPr="0084438A">
      <w:rPr>
        <w:color w:val="000000" w:themeColor="text1"/>
      </w:rPr>
      <w:t>, se dokument považuje za neřízený</w:t>
    </w:r>
  </w:p>
  <w:p w:rsidR="00E70A1D" w:rsidRDefault="00E70A1D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642D7" w:rsidRDefault="004642D7">
      <w:r>
        <w:separator/>
      </w:r>
    </w:p>
  </w:footnote>
  <w:footnote w:type="continuationSeparator" w:id="0">
    <w:p w:rsidR="004642D7" w:rsidRDefault="004642D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8884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1788"/>
      <w:gridCol w:w="4023"/>
      <w:gridCol w:w="1453"/>
      <w:gridCol w:w="1620"/>
    </w:tblGrid>
    <w:tr w:rsidR="00E70A1D" w:rsidRPr="00C61E55" w:rsidTr="00610B2F">
      <w:trPr>
        <w:trHeight w:val="242"/>
      </w:trPr>
      <w:tc>
        <w:tcPr>
          <w:tcW w:w="1788" w:type="dxa"/>
          <w:vMerge w:val="restart"/>
          <w:tcBorders>
            <w:top w:val="single" w:sz="12" w:space="0" w:color="auto"/>
          </w:tcBorders>
          <w:vAlign w:val="center"/>
        </w:tcPr>
        <w:p w:rsidR="00E70A1D" w:rsidRPr="000E0C52" w:rsidRDefault="00E70A1D" w:rsidP="002B4F35">
          <w:pPr>
            <w:pStyle w:val="Zhlavspolenost"/>
            <w:jc w:val="center"/>
          </w:pPr>
          <w:r>
            <w:rPr>
              <w:noProof/>
            </w:rPr>
            <w:drawing>
              <wp:inline distT="0" distB="0" distL="0" distR="0" wp14:anchorId="14B12563" wp14:editId="14B12564">
                <wp:extent cx="962025" cy="276225"/>
                <wp:effectExtent l="19050" t="0" r="9525" b="0"/>
                <wp:docPr id="9" name="obrázek 2" descr="EON_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2" descr="EON_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62025" cy="2762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  <w:p w:rsidR="00E70A1D" w:rsidRPr="000E0C52" w:rsidRDefault="00E70A1D" w:rsidP="002B4F35">
          <w:pPr>
            <w:pStyle w:val="Zhlavspolenost"/>
          </w:pPr>
        </w:p>
      </w:tc>
      <w:tc>
        <w:tcPr>
          <w:tcW w:w="4023" w:type="dxa"/>
          <w:vMerge w:val="restart"/>
          <w:tcBorders>
            <w:top w:val="single" w:sz="12" w:space="0" w:color="auto"/>
          </w:tcBorders>
          <w:vAlign w:val="center"/>
        </w:tcPr>
        <w:p w:rsidR="00E70A1D" w:rsidRPr="007E3B6B" w:rsidRDefault="004642D7" w:rsidP="002B4F35">
          <w:pPr>
            <w:pStyle w:val="ZhlavNadpis1dek"/>
          </w:pPr>
          <w:r>
            <w:fldChar w:fldCharType="begin"/>
          </w:r>
          <w:r>
            <w:instrText xml:space="preserve"> STYLEREF  Záhlaví_Nadpis_1.řádek  \* MERGEFORMAT </w:instrText>
          </w:r>
          <w:r>
            <w:fldChar w:fldCharType="separate"/>
          </w:r>
          <w:r w:rsidR="006C22F0">
            <w:rPr>
              <w:noProof/>
            </w:rPr>
            <w:t>Metodika řešení škod způsobených při stavbách CAPEX i OPEX</w:t>
          </w:r>
          <w:r>
            <w:rPr>
              <w:noProof/>
            </w:rPr>
            <w:fldChar w:fldCharType="end"/>
          </w:r>
        </w:p>
      </w:tc>
      <w:tc>
        <w:tcPr>
          <w:tcW w:w="1453" w:type="dxa"/>
          <w:tcBorders>
            <w:top w:val="single" w:sz="12" w:space="0" w:color="auto"/>
          </w:tcBorders>
          <w:vAlign w:val="center"/>
        </w:tcPr>
        <w:p w:rsidR="00E70A1D" w:rsidRPr="00AF7E8C" w:rsidRDefault="00E70A1D" w:rsidP="002B4F35">
          <w:pPr>
            <w:pStyle w:val="Zhlavostatntext"/>
            <w:rPr>
              <w:sz w:val="20"/>
              <w:szCs w:val="20"/>
            </w:rPr>
          </w:pPr>
          <w:r w:rsidRPr="00AF7E8C">
            <w:rPr>
              <w:sz w:val="20"/>
              <w:szCs w:val="20"/>
            </w:rPr>
            <w:t>Stran:</w:t>
          </w:r>
        </w:p>
      </w:tc>
      <w:tc>
        <w:tcPr>
          <w:tcW w:w="1620" w:type="dxa"/>
          <w:tcBorders>
            <w:top w:val="single" w:sz="12" w:space="0" w:color="auto"/>
          </w:tcBorders>
          <w:vAlign w:val="center"/>
        </w:tcPr>
        <w:p w:rsidR="00E70A1D" w:rsidRPr="00AF7E8C" w:rsidRDefault="00E70A1D" w:rsidP="002B4F35">
          <w:pPr>
            <w:pStyle w:val="Zhlavostatntext"/>
            <w:rPr>
              <w:sz w:val="20"/>
              <w:szCs w:val="20"/>
            </w:rPr>
          </w:pPr>
          <w:r w:rsidRPr="00AF7E8C">
            <w:rPr>
              <w:sz w:val="20"/>
              <w:szCs w:val="20"/>
            </w:rPr>
            <w:fldChar w:fldCharType="begin"/>
          </w:r>
          <w:r w:rsidRPr="00AF7E8C">
            <w:rPr>
              <w:sz w:val="20"/>
              <w:szCs w:val="20"/>
            </w:rPr>
            <w:instrText xml:space="preserve"> PAGE </w:instrText>
          </w:r>
          <w:r w:rsidRPr="00AF7E8C">
            <w:rPr>
              <w:sz w:val="20"/>
              <w:szCs w:val="20"/>
            </w:rPr>
            <w:fldChar w:fldCharType="separate"/>
          </w:r>
          <w:r w:rsidR="006C22F0">
            <w:rPr>
              <w:noProof/>
              <w:sz w:val="20"/>
              <w:szCs w:val="20"/>
            </w:rPr>
            <w:t>2</w:t>
          </w:r>
          <w:r w:rsidRPr="00AF7E8C">
            <w:rPr>
              <w:sz w:val="20"/>
              <w:szCs w:val="20"/>
            </w:rPr>
            <w:fldChar w:fldCharType="end"/>
          </w:r>
          <w:r w:rsidRPr="00AF7E8C">
            <w:rPr>
              <w:sz w:val="20"/>
              <w:szCs w:val="20"/>
            </w:rPr>
            <w:t xml:space="preserve"> / </w:t>
          </w:r>
          <w:r w:rsidRPr="00AF7E8C">
            <w:rPr>
              <w:sz w:val="20"/>
              <w:szCs w:val="20"/>
            </w:rPr>
            <w:fldChar w:fldCharType="begin"/>
          </w:r>
          <w:r w:rsidRPr="00AF7E8C">
            <w:rPr>
              <w:sz w:val="20"/>
              <w:szCs w:val="20"/>
            </w:rPr>
            <w:instrText xml:space="preserve"> NUMPAGES </w:instrText>
          </w:r>
          <w:r w:rsidRPr="00AF7E8C">
            <w:rPr>
              <w:sz w:val="20"/>
              <w:szCs w:val="20"/>
            </w:rPr>
            <w:fldChar w:fldCharType="separate"/>
          </w:r>
          <w:r w:rsidR="006C22F0">
            <w:rPr>
              <w:noProof/>
              <w:sz w:val="20"/>
              <w:szCs w:val="20"/>
            </w:rPr>
            <w:t>13</w:t>
          </w:r>
          <w:r w:rsidRPr="00AF7E8C">
            <w:rPr>
              <w:sz w:val="20"/>
              <w:szCs w:val="20"/>
            </w:rPr>
            <w:fldChar w:fldCharType="end"/>
          </w:r>
        </w:p>
      </w:tc>
    </w:tr>
    <w:tr w:rsidR="00E70A1D" w:rsidRPr="00C61E55" w:rsidTr="00610B2F">
      <w:trPr>
        <w:trHeight w:val="242"/>
      </w:trPr>
      <w:tc>
        <w:tcPr>
          <w:tcW w:w="1788" w:type="dxa"/>
          <w:vMerge/>
        </w:tcPr>
        <w:p w:rsidR="00E70A1D" w:rsidRPr="00C61E55" w:rsidRDefault="00E70A1D" w:rsidP="002B4F35">
          <w:pPr>
            <w:pStyle w:val="Tabulkanormln"/>
          </w:pPr>
        </w:p>
      </w:tc>
      <w:tc>
        <w:tcPr>
          <w:tcW w:w="4023" w:type="dxa"/>
          <w:vMerge/>
        </w:tcPr>
        <w:p w:rsidR="00E70A1D" w:rsidRPr="00C61E55" w:rsidRDefault="00E70A1D" w:rsidP="002B4F35">
          <w:pPr>
            <w:pStyle w:val="Tabulkanormln"/>
          </w:pPr>
        </w:p>
      </w:tc>
      <w:tc>
        <w:tcPr>
          <w:tcW w:w="1453" w:type="dxa"/>
          <w:vAlign w:val="center"/>
        </w:tcPr>
        <w:p w:rsidR="00E70A1D" w:rsidRPr="00AF7E8C" w:rsidRDefault="00E70A1D" w:rsidP="002B4F35">
          <w:pPr>
            <w:pStyle w:val="Zhlavostatntext"/>
            <w:rPr>
              <w:sz w:val="20"/>
              <w:szCs w:val="20"/>
            </w:rPr>
          </w:pPr>
          <w:r w:rsidRPr="00AF7E8C">
            <w:rPr>
              <w:sz w:val="20"/>
              <w:szCs w:val="20"/>
            </w:rPr>
            <w:t>Platnost od:</w:t>
          </w:r>
        </w:p>
      </w:tc>
      <w:tc>
        <w:tcPr>
          <w:tcW w:w="1620" w:type="dxa"/>
          <w:vAlign w:val="center"/>
        </w:tcPr>
        <w:p w:rsidR="00E70A1D" w:rsidRPr="00AF7E8C" w:rsidRDefault="004642D7" w:rsidP="002B4F35">
          <w:pPr>
            <w:pStyle w:val="Zhlavostatntext"/>
            <w:rPr>
              <w:sz w:val="20"/>
              <w:szCs w:val="20"/>
            </w:rPr>
          </w:pPr>
          <w:r>
            <w:fldChar w:fldCharType="begin"/>
          </w:r>
          <w:r>
            <w:instrText xml:space="preserve"> STYLEREF  Záhlaví_datum_platnost  \* MERGEFORMAT </w:instrText>
          </w:r>
          <w:r>
            <w:fldChar w:fldCharType="separate"/>
          </w:r>
          <w:r w:rsidR="006C22F0" w:rsidRPr="006C22F0">
            <w:rPr>
              <w:noProof/>
              <w:sz w:val="20"/>
              <w:szCs w:val="20"/>
            </w:rPr>
            <w:t>20.10.2014</w:t>
          </w:r>
          <w:r>
            <w:rPr>
              <w:noProof/>
              <w:sz w:val="20"/>
              <w:szCs w:val="20"/>
            </w:rPr>
            <w:fldChar w:fldCharType="end"/>
          </w:r>
        </w:p>
      </w:tc>
    </w:tr>
    <w:tr w:rsidR="00E70A1D" w:rsidRPr="00C61E55" w:rsidTr="00610B2F">
      <w:trPr>
        <w:trHeight w:val="242"/>
      </w:trPr>
      <w:tc>
        <w:tcPr>
          <w:tcW w:w="1788" w:type="dxa"/>
          <w:vMerge/>
          <w:tcBorders>
            <w:bottom w:val="single" w:sz="12" w:space="0" w:color="auto"/>
          </w:tcBorders>
          <w:vAlign w:val="center"/>
        </w:tcPr>
        <w:p w:rsidR="00E70A1D" w:rsidRDefault="00E70A1D" w:rsidP="002B4F35">
          <w:pPr>
            <w:pStyle w:val="Zhlavdokument"/>
            <w:rPr>
              <w:sz w:val="20"/>
              <w:szCs w:val="20"/>
            </w:rPr>
          </w:pPr>
        </w:p>
      </w:tc>
      <w:tc>
        <w:tcPr>
          <w:tcW w:w="4023" w:type="dxa"/>
          <w:vMerge/>
          <w:tcBorders>
            <w:bottom w:val="single" w:sz="12" w:space="0" w:color="auto"/>
          </w:tcBorders>
          <w:vAlign w:val="center"/>
        </w:tcPr>
        <w:p w:rsidR="00E70A1D" w:rsidRDefault="00E70A1D" w:rsidP="002B4F35">
          <w:pPr>
            <w:pStyle w:val="ZhlavNadpis2dek"/>
          </w:pPr>
        </w:p>
      </w:tc>
      <w:tc>
        <w:tcPr>
          <w:tcW w:w="1453" w:type="dxa"/>
          <w:tcBorders>
            <w:bottom w:val="single" w:sz="12" w:space="0" w:color="auto"/>
          </w:tcBorders>
          <w:vAlign w:val="center"/>
        </w:tcPr>
        <w:p w:rsidR="00E70A1D" w:rsidRPr="00AF7E8C" w:rsidRDefault="00E70A1D" w:rsidP="002B4F35">
          <w:pPr>
            <w:pStyle w:val="Zhlavostatntext"/>
            <w:rPr>
              <w:sz w:val="20"/>
              <w:szCs w:val="20"/>
            </w:rPr>
          </w:pPr>
          <w:r>
            <w:rPr>
              <w:sz w:val="20"/>
              <w:szCs w:val="20"/>
            </w:rPr>
            <w:t>Účinnost od:</w:t>
          </w:r>
        </w:p>
      </w:tc>
      <w:tc>
        <w:tcPr>
          <w:tcW w:w="1620" w:type="dxa"/>
          <w:tcBorders>
            <w:bottom w:val="single" w:sz="12" w:space="0" w:color="auto"/>
          </w:tcBorders>
          <w:vAlign w:val="center"/>
        </w:tcPr>
        <w:p w:rsidR="00E70A1D" w:rsidRPr="00AF7E8C" w:rsidRDefault="004642D7" w:rsidP="002B4F35">
          <w:pPr>
            <w:pStyle w:val="Zhlavdatumplatnost"/>
            <w:rPr>
              <w:szCs w:val="20"/>
            </w:rPr>
          </w:pPr>
          <w:r>
            <w:fldChar w:fldCharType="begin"/>
          </w:r>
          <w:r>
            <w:instrText xml:space="preserve"> STYLEREF  Záhlaví_datum_účinnost  \* MERGEFORMAT </w:instrText>
          </w:r>
          <w:r>
            <w:fldChar w:fldCharType="separate"/>
          </w:r>
          <w:r w:rsidR="006C22F0" w:rsidRPr="006C22F0">
            <w:rPr>
              <w:noProof/>
              <w:szCs w:val="20"/>
            </w:rPr>
            <w:t>20.11.2014</w:t>
          </w:r>
          <w:r>
            <w:rPr>
              <w:noProof/>
              <w:szCs w:val="20"/>
            </w:rPr>
            <w:fldChar w:fldCharType="end"/>
          </w:r>
        </w:p>
      </w:tc>
    </w:tr>
    <w:tr w:rsidR="00E70A1D" w:rsidRPr="00C61E55" w:rsidTr="00610B2F">
      <w:trPr>
        <w:trHeight w:val="242"/>
      </w:trPr>
      <w:tc>
        <w:tcPr>
          <w:tcW w:w="1788" w:type="dxa"/>
          <w:tcBorders>
            <w:bottom w:val="single" w:sz="12" w:space="0" w:color="auto"/>
          </w:tcBorders>
          <w:vAlign w:val="center"/>
        </w:tcPr>
        <w:p w:rsidR="00E70A1D" w:rsidRPr="00F73419" w:rsidRDefault="004642D7" w:rsidP="002B4F35">
          <w:pPr>
            <w:pStyle w:val="Zhlavdokument"/>
            <w:rPr>
              <w:sz w:val="20"/>
              <w:szCs w:val="20"/>
            </w:rPr>
          </w:pPr>
          <w:r>
            <w:fldChar w:fldCharType="begin"/>
          </w:r>
          <w:r>
            <w:instrText xml:space="preserve"> STYLEREF  Záhlaví_dokument  \* MERGEFORMAT </w:instrText>
          </w:r>
          <w:r>
            <w:fldChar w:fldCharType="separate"/>
          </w:r>
          <w:r w:rsidR="006C22F0" w:rsidRPr="006C22F0">
            <w:rPr>
              <w:b w:val="0"/>
              <w:bCs w:val="0"/>
              <w:noProof/>
              <w:sz w:val="20"/>
              <w:szCs w:val="20"/>
            </w:rPr>
            <w:t>Prováděcí pokyn ECZR</w:t>
          </w:r>
          <w:r>
            <w:rPr>
              <w:b w:val="0"/>
              <w:bCs w:val="0"/>
              <w:noProof/>
              <w:sz w:val="20"/>
              <w:szCs w:val="20"/>
            </w:rPr>
            <w:fldChar w:fldCharType="end"/>
          </w:r>
        </w:p>
      </w:tc>
      <w:tc>
        <w:tcPr>
          <w:tcW w:w="4023" w:type="dxa"/>
          <w:tcBorders>
            <w:bottom w:val="single" w:sz="12" w:space="0" w:color="auto"/>
          </w:tcBorders>
          <w:vAlign w:val="center"/>
        </w:tcPr>
        <w:p w:rsidR="00E70A1D" w:rsidRPr="00AF7E8C" w:rsidRDefault="004642D7" w:rsidP="002B4F35">
          <w:pPr>
            <w:pStyle w:val="ZhlavNadpis2dek"/>
            <w:rPr>
              <w:szCs w:val="20"/>
            </w:rPr>
          </w:pPr>
          <w:r>
            <w:fldChar w:fldCharType="begin"/>
          </w:r>
          <w:r>
            <w:instrText xml:space="preserve"> STYLEREF  Záhlaví_Nadpis_2.řádek  \* MERGEFORMAT </w:instrText>
          </w:r>
          <w:r>
            <w:fldChar w:fldCharType="separate"/>
          </w:r>
          <w:r w:rsidR="006C22F0">
            <w:rPr>
              <w:noProof/>
            </w:rPr>
            <w:t>ECZR-PP-DS-157</w:t>
          </w:r>
          <w:r>
            <w:rPr>
              <w:noProof/>
            </w:rPr>
            <w:fldChar w:fldCharType="end"/>
          </w:r>
        </w:p>
      </w:tc>
      <w:tc>
        <w:tcPr>
          <w:tcW w:w="1453" w:type="dxa"/>
          <w:tcBorders>
            <w:bottom w:val="single" w:sz="12" w:space="0" w:color="auto"/>
          </w:tcBorders>
          <w:vAlign w:val="center"/>
        </w:tcPr>
        <w:p w:rsidR="00E70A1D" w:rsidRPr="00AF7E8C" w:rsidRDefault="00E70A1D" w:rsidP="002B4F35">
          <w:pPr>
            <w:pStyle w:val="Zhlavostatntext"/>
            <w:rPr>
              <w:sz w:val="20"/>
              <w:szCs w:val="20"/>
            </w:rPr>
          </w:pPr>
          <w:r w:rsidRPr="00AF7E8C">
            <w:rPr>
              <w:sz w:val="20"/>
              <w:szCs w:val="20"/>
            </w:rPr>
            <w:t>Revize:</w:t>
          </w:r>
        </w:p>
      </w:tc>
      <w:tc>
        <w:tcPr>
          <w:tcW w:w="1620" w:type="dxa"/>
          <w:tcBorders>
            <w:bottom w:val="single" w:sz="12" w:space="0" w:color="auto"/>
          </w:tcBorders>
          <w:vAlign w:val="center"/>
        </w:tcPr>
        <w:p w:rsidR="00E70A1D" w:rsidRPr="00CA427F" w:rsidRDefault="004642D7" w:rsidP="002B4F35">
          <w:pPr>
            <w:pStyle w:val="Zhlavdatumplatnost"/>
            <w:rPr>
              <w:bCs/>
              <w:szCs w:val="20"/>
            </w:rPr>
          </w:pPr>
          <w:r>
            <w:fldChar w:fldCharType="begin"/>
          </w:r>
          <w:r>
            <w:instrText xml:space="preserve"> STYLEREF  Záhlaví_revize  \* MERGEFORMAT </w:instrText>
          </w:r>
          <w:r>
            <w:fldChar w:fldCharType="separate"/>
          </w:r>
          <w:r w:rsidR="006C22F0">
            <w:rPr>
              <w:noProof/>
            </w:rPr>
            <w:t>00</w:t>
          </w:r>
          <w:r>
            <w:rPr>
              <w:noProof/>
            </w:rPr>
            <w:fldChar w:fldCharType="end"/>
          </w:r>
        </w:p>
      </w:tc>
    </w:tr>
  </w:tbl>
  <w:p w:rsidR="00E70A1D" w:rsidRDefault="00E70A1D" w:rsidP="00AA2D87">
    <w:pPr>
      <w:pStyle w:val="Textodstavec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851320"/>
    <w:multiLevelType w:val="hybridMultilevel"/>
    <w:tmpl w:val="26329E66"/>
    <w:lvl w:ilvl="0" w:tplc="1E24CCDE">
      <w:start w:val="1"/>
      <w:numFmt w:val="bullet"/>
      <w:pStyle w:val="Text2odrka"/>
      <w:lvlText w:val=""/>
      <w:lvlJc w:val="left"/>
      <w:pPr>
        <w:tabs>
          <w:tab w:val="num" w:pos="765"/>
        </w:tabs>
        <w:ind w:left="765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>
    <w:nsid w:val="0B766D92"/>
    <w:multiLevelType w:val="hybridMultilevel"/>
    <w:tmpl w:val="627EF85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DC1631"/>
    <w:multiLevelType w:val="hybridMultilevel"/>
    <w:tmpl w:val="FA46D8F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2670E5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">
    <w:nsid w:val="26D27F81"/>
    <w:multiLevelType w:val="multilevel"/>
    <w:tmpl w:val="B4362CA8"/>
    <w:lvl w:ilvl="0">
      <w:start w:val="1"/>
      <w:numFmt w:val="decimal"/>
      <w:lvlText w:val="%1"/>
      <w:lvlJc w:val="left"/>
      <w:pPr>
        <w:tabs>
          <w:tab w:val="num" w:pos="2062"/>
        </w:tabs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3">
      <w:start w:val="1"/>
      <w:numFmt w:val="decimal"/>
      <w:pStyle w:val="StylNadpis4Tun"/>
      <w:lvlText w:val="%1.%2.%3.%4"/>
      <w:lvlJc w:val="left"/>
      <w:pPr>
        <w:tabs>
          <w:tab w:val="num" w:pos="0"/>
        </w:tabs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880" w:hanging="288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</w:abstractNum>
  <w:abstractNum w:abstractNumId="5">
    <w:nsid w:val="392B7605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418249C9"/>
    <w:multiLevelType w:val="hybridMultilevel"/>
    <w:tmpl w:val="BACCBEF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7">
    <w:nsid w:val="4AC10B08"/>
    <w:multiLevelType w:val="hybridMultilevel"/>
    <w:tmpl w:val="E87806F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8">
    <w:nsid w:val="4D226163"/>
    <w:multiLevelType w:val="hybridMultilevel"/>
    <w:tmpl w:val="704455E8"/>
    <w:lvl w:ilvl="0" w:tplc="0DB2E81A">
      <w:start w:val="1"/>
      <w:numFmt w:val="bullet"/>
      <w:pStyle w:val="Text1odrk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BA7CB02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E11ECCA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98FEBED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5CDA967C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7C28779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E054936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3A74DB34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B4E176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9">
    <w:nsid w:val="59845483"/>
    <w:multiLevelType w:val="hybridMultilevel"/>
    <w:tmpl w:val="E82CA4B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0781957"/>
    <w:multiLevelType w:val="multilevel"/>
    <w:tmpl w:val="7284C4A4"/>
    <w:lvl w:ilvl="0">
      <w:start w:val="16"/>
      <w:numFmt w:val="upperLetter"/>
      <w:pStyle w:val="Plohy1rovenadpisu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Plohy2rovenadpisu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Plohy3rovenadpisu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Plohy4rovenadpisu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1">
    <w:nsid w:val="68C35620"/>
    <w:multiLevelType w:val="hybridMultilevel"/>
    <w:tmpl w:val="632E6D74"/>
    <w:lvl w:ilvl="0" w:tplc="33548DAC">
      <w:start w:val="1"/>
      <w:numFmt w:val="bullet"/>
      <w:pStyle w:val="Tabulkaodrk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8E5CF50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8BE40B6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E090742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542EDBA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3CE0DFE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A79E0B8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2872F9E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DE32D2B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num w:numId="1">
    <w:abstractNumId w:val="8"/>
  </w:num>
  <w:num w:numId="2">
    <w:abstractNumId w:val="4"/>
  </w:num>
  <w:num w:numId="3">
    <w:abstractNumId w:val="11"/>
  </w:num>
  <w:num w:numId="4">
    <w:abstractNumId w:val="10"/>
  </w:num>
  <w:num w:numId="5">
    <w:abstractNumId w:val="0"/>
  </w:num>
  <w:num w:numId="6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9"/>
  </w:num>
  <w:num w:numId="8">
    <w:abstractNumId w:val="4"/>
  </w:num>
  <w:num w:numId="9">
    <w:abstractNumId w:val="2"/>
  </w:num>
  <w:num w:numId="10">
    <w:abstractNumId w:val="1"/>
  </w:num>
  <w:num w:numId="11">
    <w:abstractNumId w:val="5"/>
  </w:num>
  <w:num w:numId="12">
    <w:abstractNumId w:val="3"/>
  </w:num>
  <w:num w:numId="13">
    <w:abstractNumId w:val="3"/>
  </w:num>
  <w:num w:numId="14">
    <w:abstractNumId w:val="3"/>
  </w:num>
  <w:num w:numId="15">
    <w:abstractNumId w:val="3"/>
  </w:num>
  <w:num w:numId="16">
    <w:abstractNumId w:val="3"/>
  </w:num>
  <w:num w:numId="17">
    <w:abstractNumId w:val="3"/>
  </w:num>
  <w:num w:numId="1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3"/>
  </w:num>
  <w:num w:numId="20">
    <w:abstractNumId w:val="3"/>
  </w:num>
  <w:num w:numId="21">
    <w:abstractNumId w:val="3"/>
  </w:num>
  <w:num w:numId="22">
    <w:abstractNumId w:val="3"/>
  </w:num>
  <w:num w:numId="23">
    <w:abstractNumId w:val="3"/>
  </w:num>
  <w:num w:numId="24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047E8"/>
    <w:rsid w:val="00000739"/>
    <w:rsid w:val="000042B1"/>
    <w:rsid w:val="000044EA"/>
    <w:rsid w:val="00010AF7"/>
    <w:rsid w:val="000127BF"/>
    <w:rsid w:val="00022A12"/>
    <w:rsid w:val="00023485"/>
    <w:rsid w:val="00026516"/>
    <w:rsid w:val="000273D7"/>
    <w:rsid w:val="00027BF2"/>
    <w:rsid w:val="00033B9E"/>
    <w:rsid w:val="00051A73"/>
    <w:rsid w:val="00052110"/>
    <w:rsid w:val="000524EC"/>
    <w:rsid w:val="00052A88"/>
    <w:rsid w:val="0005486B"/>
    <w:rsid w:val="0005560A"/>
    <w:rsid w:val="00060A67"/>
    <w:rsid w:val="0006250A"/>
    <w:rsid w:val="00065156"/>
    <w:rsid w:val="0007076D"/>
    <w:rsid w:val="00071249"/>
    <w:rsid w:val="000747F0"/>
    <w:rsid w:val="000802DD"/>
    <w:rsid w:val="000829EF"/>
    <w:rsid w:val="00086BD6"/>
    <w:rsid w:val="00090BE2"/>
    <w:rsid w:val="00095526"/>
    <w:rsid w:val="000A3D17"/>
    <w:rsid w:val="000A41D7"/>
    <w:rsid w:val="000B2EB6"/>
    <w:rsid w:val="000B4B16"/>
    <w:rsid w:val="000C17CD"/>
    <w:rsid w:val="000C742C"/>
    <w:rsid w:val="000D08A6"/>
    <w:rsid w:val="000D2163"/>
    <w:rsid w:val="000D7EBC"/>
    <w:rsid w:val="000E0C52"/>
    <w:rsid w:val="000E1A90"/>
    <w:rsid w:val="000E4D19"/>
    <w:rsid w:val="000E77EB"/>
    <w:rsid w:val="000E7BED"/>
    <w:rsid w:val="001008D9"/>
    <w:rsid w:val="00102CAF"/>
    <w:rsid w:val="00104A22"/>
    <w:rsid w:val="00107AA1"/>
    <w:rsid w:val="00112C88"/>
    <w:rsid w:val="001172CE"/>
    <w:rsid w:val="001258FE"/>
    <w:rsid w:val="00125FE9"/>
    <w:rsid w:val="00126421"/>
    <w:rsid w:val="00130F54"/>
    <w:rsid w:val="00135061"/>
    <w:rsid w:val="00136484"/>
    <w:rsid w:val="00142451"/>
    <w:rsid w:val="0014392D"/>
    <w:rsid w:val="00146FA7"/>
    <w:rsid w:val="00152B03"/>
    <w:rsid w:val="00155AB6"/>
    <w:rsid w:val="00156FFA"/>
    <w:rsid w:val="001615E1"/>
    <w:rsid w:val="00165D94"/>
    <w:rsid w:val="00166243"/>
    <w:rsid w:val="001722A9"/>
    <w:rsid w:val="0017713E"/>
    <w:rsid w:val="0018776B"/>
    <w:rsid w:val="001952AB"/>
    <w:rsid w:val="00195A01"/>
    <w:rsid w:val="001A62F0"/>
    <w:rsid w:val="001B277E"/>
    <w:rsid w:val="001B48BC"/>
    <w:rsid w:val="001B693C"/>
    <w:rsid w:val="001C0CB8"/>
    <w:rsid w:val="001C271C"/>
    <w:rsid w:val="001C470A"/>
    <w:rsid w:val="001D28C2"/>
    <w:rsid w:val="001D597F"/>
    <w:rsid w:val="001D5FED"/>
    <w:rsid w:val="001E230B"/>
    <w:rsid w:val="001E429A"/>
    <w:rsid w:val="001E4676"/>
    <w:rsid w:val="001E7735"/>
    <w:rsid w:val="001F0BC7"/>
    <w:rsid w:val="001F39F4"/>
    <w:rsid w:val="001F4BA7"/>
    <w:rsid w:val="001F561E"/>
    <w:rsid w:val="001F666F"/>
    <w:rsid w:val="00200A4C"/>
    <w:rsid w:val="00200B2F"/>
    <w:rsid w:val="0020283C"/>
    <w:rsid w:val="002039A2"/>
    <w:rsid w:val="00205280"/>
    <w:rsid w:val="0020544A"/>
    <w:rsid w:val="002075CF"/>
    <w:rsid w:val="00226B42"/>
    <w:rsid w:val="00230C3D"/>
    <w:rsid w:val="00231E9B"/>
    <w:rsid w:val="002327EE"/>
    <w:rsid w:val="002377AE"/>
    <w:rsid w:val="002405B5"/>
    <w:rsid w:val="00240F31"/>
    <w:rsid w:val="00241944"/>
    <w:rsid w:val="002521F1"/>
    <w:rsid w:val="0026326E"/>
    <w:rsid w:val="002677A2"/>
    <w:rsid w:val="00271654"/>
    <w:rsid w:val="00275560"/>
    <w:rsid w:val="002827E1"/>
    <w:rsid w:val="00287541"/>
    <w:rsid w:val="00293E0C"/>
    <w:rsid w:val="00294E61"/>
    <w:rsid w:val="00295019"/>
    <w:rsid w:val="002A2949"/>
    <w:rsid w:val="002A2D01"/>
    <w:rsid w:val="002A354D"/>
    <w:rsid w:val="002B4F35"/>
    <w:rsid w:val="002B7C51"/>
    <w:rsid w:val="002C06C6"/>
    <w:rsid w:val="002C1C36"/>
    <w:rsid w:val="002C264F"/>
    <w:rsid w:val="002C311B"/>
    <w:rsid w:val="002C7433"/>
    <w:rsid w:val="002D25A6"/>
    <w:rsid w:val="002D40A7"/>
    <w:rsid w:val="002D79A7"/>
    <w:rsid w:val="002E071A"/>
    <w:rsid w:val="002E344C"/>
    <w:rsid w:val="002E3829"/>
    <w:rsid w:val="002E6CF6"/>
    <w:rsid w:val="002F73E7"/>
    <w:rsid w:val="00306670"/>
    <w:rsid w:val="00310221"/>
    <w:rsid w:val="003109A5"/>
    <w:rsid w:val="00311842"/>
    <w:rsid w:val="003118D1"/>
    <w:rsid w:val="00316F34"/>
    <w:rsid w:val="00321037"/>
    <w:rsid w:val="00321FB8"/>
    <w:rsid w:val="00322432"/>
    <w:rsid w:val="00325199"/>
    <w:rsid w:val="00326706"/>
    <w:rsid w:val="003319A1"/>
    <w:rsid w:val="0034062E"/>
    <w:rsid w:val="00341ED4"/>
    <w:rsid w:val="00342118"/>
    <w:rsid w:val="00343410"/>
    <w:rsid w:val="00346577"/>
    <w:rsid w:val="00353FA1"/>
    <w:rsid w:val="00356A56"/>
    <w:rsid w:val="00360C83"/>
    <w:rsid w:val="003612D2"/>
    <w:rsid w:val="00361617"/>
    <w:rsid w:val="003704A1"/>
    <w:rsid w:val="00370ABB"/>
    <w:rsid w:val="00372D63"/>
    <w:rsid w:val="0037326B"/>
    <w:rsid w:val="003740CE"/>
    <w:rsid w:val="00376F3E"/>
    <w:rsid w:val="00377B3D"/>
    <w:rsid w:val="00380CAB"/>
    <w:rsid w:val="00381C16"/>
    <w:rsid w:val="003857E0"/>
    <w:rsid w:val="0039163E"/>
    <w:rsid w:val="00392177"/>
    <w:rsid w:val="00392EA8"/>
    <w:rsid w:val="00392F53"/>
    <w:rsid w:val="003A3917"/>
    <w:rsid w:val="003A3AAB"/>
    <w:rsid w:val="003A76B6"/>
    <w:rsid w:val="003B0169"/>
    <w:rsid w:val="003B6A9C"/>
    <w:rsid w:val="003B7273"/>
    <w:rsid w:val="003C0085"/>
    <w:rsid w:val="003C37D5"/>
    <w:rsid w:val="003C472A"/>
    <w:rsid w:val="003D3EA7"/>
    <w:rsid w:val="003E100B"/>
    <w:rsid w:val="003E6AB6"/>
    <w:rsid w:val="003F6D59"/>
    <w:rsid w:val="003F72FA"/>
    <w:rsid w:val="00402368"/>
    <w:rsid w:val="00402C37"/>
    <w:rsid w:val="00403C79"/>
    <w:rsid w:val="00413C59"/>
    <w:rsid w:val="00416450"/>
    <w:rsid w:val="0042578A"/>
    <w:rsid w:val="00430470"/>
    <w:rsid w:val="0043170E"/>
    <w:rsid w:val="0043548A"/>
    <w:rsid w:val="00435E84"/>
    <w:rsid w:val="00440031"/>
    <w:rsid w:val="0044131E"/>
    <w:rsid w:val="00441621"/>
    <w:rsid w:val="004431E4"/>
    <w:rsid w:val="0044357B"/>
    <w:rsid w:val="004476EB"/>
    <w:rsid w:val="004503AC"/>
    <w:rsid w:val="00454470"/>
    <w:rsid w:val="004601EF"/>
    <w:rsid w:val="004642D7"/>
    <w:rsid w:val="00466B60"/>
    <w:rsid w:val="004716B8"/>
    <w:rsid w:val="0047264A"/>
    <w:rsid w:val="00474B1D"/>
    <w:rsid w:val="00476718"/>
    <w:rsid w:val="004777C0"/>
    <w:rsid w:val="00482581"/>
    <w:rsid w:val="00487933"/>
    <w:rsid w:val="00491542"/>
    <w:rsid w:val="00492789"/>
    <w:rsid w:val="0049289A"/>
    <w:rsid w:val="004963F1"/>
    <w:rsid w:val="004A260A"/>
    <w:rsid w:val="004A5DE0"/>
    <w:rsid w:val="004B4C89"/>
    <w:rsid w:val="004C1180"/>
    <w:rsid w:val="004C161D"/>
    <w:rsid w:val="004C6812"/>
    <w:rsid w:val="004D0603"/>
    <w:rsid w:val="004D1E64"/>
    <w:rsid w:val="004D408C"/>
    <w:rsid w:val="004D6E88"/>
    <w:rsid w:val="004E0FFC"/>
    <w:rsid w:val="004E6E60"/>
    <w:rsid w:val="004E7EF1"/>
    <w:rsid w:val="004F153F"/>
    <w:rsid w:val="004F2559"/>
    <w:rsid w:val="004F2E63"/>
    <w:rsid w:val="005033B7"/>
    <w:rsid w:val="00505FAC"/>
    <w:rsid w:val="00514500"/>
    <w:rsid w:val="00514965"/>
    <w:rsid w:val="00515434"/>
    <w:rsid w:val="00516C02"/>
    <w:rsid w:val="00520C85"/>
    <w:rsid w:val="005210E1"/>
    <w:rsid w:val="00527575"/>
    <w:rsid w:val="00535CF2"/>
    <w:rsid w:val="00541FB5"/>
    <w:rsid w:val="00542FF5"/>
    <w:rsid w:val="00545CCC"/>
    <w:rsid w:val="005476D4"/>
    <w:rsid w:val="005504FE"/>
    <w:rsid w:val="005515DD"/>
    <w:rsid w:val="0055178A"/>
    <w:rsid w:val="0055468A"/>
    <w:rsid w:val="00555774"/>
    <w:rsid w:val="005572BB"/>
    <w:rsid w:val="005658B8"/>
    <w:rsid w:val="00571A12"/>
    <w:rsid w:val="00576C7A"/>
    <w:rsid w:val="00580D1B"/>
    <w:rsid w:val="00580FB0"/>
    <w:rsid w:val="00581BC8"/>
    <w:rsid w:val="00581DF3"/>
    <w:rsid w:val="00583ACE"/>
    <w:rsid w:val="0058601D"/>
    <w:rsid w:val="00590EF9"/>
    <w:rsid w:val="00594BF3"/>
    <w:rsid w:val="00595D34"/>
    <w:rsid w:val="005A2360"/>
    <w:rsid w:val="005A6714"/>
    <w:rsid w:val="005A6804"/>
    <w:rsid w:val="005B0831"/>
    <w:rsid w:val="005B4556"/>
    <w:rsid w:val="005B7863"/>
    <w:rsid w:val="005C3A71"/>
    <w:rsid w:val="005C6543"/>
    <w:rsid w:val="005D03D9"/>
    <w:rsid w:val="005D3157"/>
    <w:rsid w:val="005D4495"/>
    <w:rsid w:val="005D46DD"/>
    <w:rsid w:val="005D5ADF"/>
    <w:rsid w:val="005D7572"/>
    <w:rsid w:val="005D77A9"/>
    <w:rsid w:val="005E2600"/>
    <w:rsid w:val="005F04C8"/>
    <w:rsid w:val="005F453B"/>
    <w:rsid w:val="005F5955"/>
    <w:rsid w:val="00602B4F"/>
    <w:rsid w:val="00602E93"/>
    <w:rsid w:val="00607FA8"/>
    <w:rsid w:val="006102E0"/>
    <w:rsid w:val="00610B2F"/>
    <w:rsid w:val="0062020E"/>
    <w:rsid w:val="00622FD0"/>
    <w:rsid w:val="0063255A"/>
    <w:rsid w:val="00632BBD"/>
    <w:rsid w:val="00633FE7"/>
    <w:rsid w:val="00634DDB"/>
    <w:rsid w:val="00635672"/>
    <w:rsid w:val="00635AC1"/>
    <w:rsid w:val="00635BFA"/>
    <w:rsid w:val="00642311"/>
    <w:rsid w:val="006451DD"/>
    <w:rsid w:val="00651317"/>
    <w:rsid w:val="00652308"/>
    <w:rsid w:val="00656F43"/>
    <w:rsid w:val="0066150A"/>
    <w:rsid w:val="006623ED"/>
    <w:rsid w:val="00662B22"/>
    <w:rsid w:val="006639FE"/>
    <w:rsid w:val="00670F12"/>
    <w:rsid w:val="006723AF"/>
    <w:rsid w:val="00675C1D"/>
    <w:rsid w:val="00682758"/>
    <w:rsid w:val="00684250"/>
    <w:rsid w:val="006853D8"/>
    <w:rsid w:val="00691B2A"/>
    <w:rsid w:val="00693009"/>
    <w:rsid w:val="006968A0"/>
    <w:rsid w:val="006978CF"/>
    <w:rsid w:val="006A01A8"/>
    <w:rsid w:val="006A0D23"/>
    <w:rsid w:val="006A12FB"/>
    <w:rsid w:val="006A163B"/>
    <w:rsid w:val="006A4DC1"/>
    <w:rsid w:val="006A6AE0"/>
    <w:rsid w:val="006B09EA"/>
    <w:rsid w:val="006B5D95"/>
    <w:rsid w:val="006C1F65"/>
    <w:rsid w:val="006C22F0"/>
    <w:rsid w:val="006C496A"/>
    <w:rsid w:val="006C5882"/>
    <w:rsid w:val="006C760A"/>
    <w:rsid w:val="006D086C"/>
    <w:rsid w:val="006D0DC1"/>
    <w:rsid w:val="006D7C9D"/>
    <w:rsid w:val="006E1366"/>
    <w:rsid w:val="006E1445"/>
    <w:rsid w:val="006E2D1C"/>
    <w:rsid w:val="006E4802"/>
    <w:rsid w:val="006F1146"/>
    <w:rsid w:val="006F3B4D"/>
    <w:rsid w:val="006F7AD1"/>
    <w:rsid w:val="0070076A"/>
    <w:rsid w:val="00702928"/>
    <w:rsid w:val="00702C83"/>
    <w:rsid w:val="00703561"/>
    <w:rsid w:val="00712A18"/>
    <w:rsid w:val="007131FE"/>
    <w:rsid w:val="0071545C"/>
    <w:rsid w:val="00716B1C"/>
    <w:rsid w:val="00720E94"/>
    <w:rsid w:val="00720FCB"/>
    <w:rsid w:val="00721DFC"/>
    <w:rsid w:val="007360C7"/>
    <w:rsid w:val="00736F41"/>
    <w:rsid w:val="007409C2"/>
    <w:rsid w:val="00744ABA"/>
    <w:rsid w:val="007468D0"/>
    <w:rsid w:val="00751AB7"/>
    <w:rsid w:val="0075277A"/>
    <w:rsid w:val="00752966"/>
    <w:rsid w:val="00757EC1"/>
    <w:rsid w:val="00760D07"/>
    <w:rsid w:val="00763686"/>
    <w:rsid w:val="007639E7"/>
    <w:rsid w:val="00764F1F"/>
    <w:rsid w:val="0076591B"/>
    <w:rsid w:val="00765A92"/>
    <w:rsid w:val="007678A4"/>
    <w:rsid w:val="0077345A"/>
    <w:rsid w:val="00782808"/>
    <w:rsid w:val="0078281E"/>
    <w:rsid w:val="0078790C"/>
    <w:rsid w:val="007928E3"/>
    <w:rsid w:val="00793B09"/>
    <w:rsid w:val="007943A0"/>
    <w:rsid w:val="00795AD6"/>
    <w:rsid w:val="007A3E08"/>
    <w:rsid w:val="007A607B"/>
    <w:rsid w:val="007A664D"/>
    <w:rsid w:val="007B0BD3"/>
    <w:rsid w:val="007B1B80"/>
    <w:rsid w:val="007B343E"/>
    <w:rsid w:val="007B4838"/>
    <w:rsid w:val="007B5D79"/>
    <w:rsid w:val="007C33E0"/>
    <w:rsid w:val="007C360E"/>
    <w:rsid w:val="007C79B1"/>
    <w:rsid w:val="007C7CD7"/>
    <w:rsid w:val="007D12CD"/>
    <w:rsid w:val="007D1530"/>
    <w:rsid w:val="007D4306"/>
    <w:rsid w:val="007D5100"/>
    <w:rsid w:val="007E3B6B"/>
    <w:rsid w:val="007E3CCE"/>
    <w:rsid w:val="007E3EDB"/>
    <w:rsid w:val="007E4EF7"/>
    <w:rsid w:val="007E552A"/>
    <w:rsid w:val="007E714A"/>
    <w:rsid w:val="007F0644"/>
    <w:rsid w:val="00803881"/>
    <w:rsid w:val="008047E8"/>
    <w:rsid w:val="008129BE"/>
    <w:rsid w:val="0081486D"/>
    <w:rsid w:val="00814A77"/>
    <w:rsid w:val="00822AF9"/>
    <w:rsid w:val="00824AEC"/>
    <w:rsid w:val="008279AA"/>
    <w:rsid w:val="00827E34"/>
    <w:rsid w:val="008336A8"/>
    <w:rsid w:val="00835A1F"/>
    <w:rsid w:val="008362A1"/>
    <w:rsid w:val="008401C9"/>
    <w:rsid w:val="008426CD"/>
    <w:rsid w:val="0084295E"/>
    <w:rsid w:val="00845547"/>
    <w:rsid w:val="00846D35"/>
    <w:rsid w:val="00863039"/>
    <w:rsid w:val="00865D4C"/>
    <w:rsid w:val="00866720"/>
    <w:rsid w:val="00866B28"/>
    <w:rsid w:val="0086784B"/>
    <w:rsid w:val="008740F8"/>
    <w:rsid w:val="00874362"/>
    <w:rsid w:val="0087508B"/>
    <w:rsid w:val="00876FF9"/>
    <w:rsid w:val="008807F0"/>
    <w:rsid w:val="0088545D"/>
    <w:rsid w:val="00886102"/>
    <w:rsid w:val="008874DF"/>
    <w:rsid w:val="0088770C"/>
    <w:rsid w:val="008914C2"/>
    <w:rsid w:val="00893930"/>
    <w:rsid w:val="00896D66"/>
    <w:rsid w:val="00897967"/>
    <w:rsid w:val="008A1AE2"/>
    <w:rsid w:val="008A344A"/>
    <w:rsid w:val="008A3A5E"/>
    <w:rsid w:val="008A5D55"/>
    <w:rsid w:val="008B0BD3"/>
    <w:rsid w:val="008B3FC9"/>
    <w:rsid w:val="008C59CE"/>
    <w:rsid w:val="008C5F5B"/>
    <w:rsid w:val="008D03E4"/>
    <w:rsid w:val="008D1F25"/>
    <w:rsid w:val="008D32DF"/>
    <w:rsid w:val="008D4B2A"/>
    <w:rsid w:val="008D4D16"/>
    <w:rsid w:val="008D6428"/>
    <w:rsid w:val="008E0354"/>
    <w:rsid w:val="008E5152"/>
    <w:rsid w:val="008E554C"/>
    <w:rsid w:val="008E7BCB"/>
    <w:rsid w:val="008F039D"/>
    <w:rsid w:val="008F35F7"/>
    <w:rsid w:val="008F416C"/>
    <w:rsid w:val="008F7F05"/>
    <w:rsid w:val="00901388"/>
    <w:rsid w:val="00901B3D"/>
    <w:rsid w:val="00904B29"/>
    <w:rsid w:val="00905CD9"/>
    <w:rsid w:val="0091230E"/>
    <w:rsid w:val="009207BC"/>
    <w:rsid w:val="009216DB"/>
    <w:rsid w:val="00922313"/>
    <w:rsid w:val="00924C0C"/>
    <w:rsid w:val="00927902"/>
    <w:rsid w:val="00930680"/>
    <w:rsid w:val="009322FE"/>
    <w:rsid w:val="00937673"/>
    <w:rsid w:val="00940934"/>
    <w:rsid w:val="00940958"/>
    <w:rsid w:val="0094175D"/>
    <w:rsid w:val="009454A1"/>
    <w:rsid w:val="0095027D"/>
    <w:rsid w:val="00950F7A"/>
    <w:rsid w:val="00951FA2"/>
    <w:rsid w:val="00954EA5"/>
    <w:rsid w:val="00955418"/>
    <w:rsid w:val="00960D1E"/>
    <w:rsid w:val="00963C2D"/>
    <w:rsid w:val="00964DC7"/>
    <w:rsid w:val="009670F1"/>
    <w:rsid w:val="009736CD"/>
    <w:rsid w:val="00974D65"/>
    <w:rsid w:val="00977858"/>
    <w:rsid w:val="0098041E"/>
    <w:rsid w:val="00981D5E"/>
    <w:rsid w:val="0098402E"/>
    <w:rsid w:val="00993B72"/>
    <w:rsid w:val="00995CCE"/>
    <w:rsid w:val="00996526"/>
    <w:rsid w:val="00996AB0"/>
    <w:rsid w:val="009B11EA"/>
    <w:rsid w:val="009B52A1"/>
    <w:rsid w:val="009B7E41"/>
    <w:rsid w:val="009C363E"/>
    <w:rsid w:val="009C4558"/>
    <w:rsid w:val="009C4E75"/>
    <w:rsid w:val="009C5ADA"/>
    <w:rsid w:val="009D0D99"/>
    <w:rsid w:val="009D1EEF"/>
    <w:rsid w:val="009D2F0A"/>
    <w:rsid w:val="009D3239"/>
    <w:rsid w:val="009D62EE"/>
    <w:rsid w:val="009E74EE"/>
    <w:rsid w:val="009E7575"/>
    <w:rsid w:val="009F0451"/>
    <w:rsid w:val="009F0E0F"/>
    <w:rsid w:val="00A00385"/>
    <w:rsid w:val="00A003ED"/>
    <w:rsid w:val="00A016A2"/>
    <w:rsid w:val="00A0255E"/>
    <w:rsid w:val="00A0681D"/>
    <w:rsid w:val="00A11C8C"/>
    <w:rsid w:val="00A135AD"/>
    <w:rsid w:val="00A13DB7"/>
    <w:rsid w:val="00A21691"/>
    <w:rsid w:val="00A22C9D"/>
    <w:rsid w:val="00A22DFF"/>
    <w:rsid w:val="00A25A9D"/>
    <w:rsid w:val="00A3138E"/>
    <w:rsid w:val="00A3258A"/>
    <w:rsid w:val="00A32858"/>
    <w:rsid w:val="00A33FE3"/>
    <w:rsid w:val="00A36A5F"/>
    <w:rsid w:val="00A4031F"/>
    <w:rsid w:val="00A40FBF"/>
    <w:rsid w:val="00A42AB1"/>
    <w:rsid w:val="00A43EAA"/>
    <w:rsid w:val="00A44043"/>
    <w:rsid w:val="00A44570"/>
    <w:rsid w:val="00A51B64"/>
    <w:rsid w:val="00A52D37"/>
    <w:rsid w:val="00A55291"/>
    <w:rsid w:val="00A62418"/>
    <w:rsid w:val="00A63862"/>
    <w:rsid w:val="00A667F6"/>
    <w:rsid w:val="00A6723E"/>
    <w:rsid w:val="00A73E8B"/>
    <w:rsid w:val="00A75E1F"/>
    <w:rsid w:val="00A76656"/>
    <w:rsid w:val="00A779EE"/>
    <w:rsid w:val="00A80B7F"/>
    <w:rsid w:val="00A8292E"/>
    <w:rsid w:val="00A82C7A"/>
    <w:rsid w:val="00AA2348"/>
    <w:rsid w:val="00AA2788"/>
    <w:rsid w:val="00AA2D87"/>
    <w:rsid w:val="00AA744C"/>
    <w:rsid w:val="00AB1BD3"/>
    <w:rsid w:val="00AB6F05"/>
    <w:rsid w:val="00AB779D"/>
    <w:rsid w:val="00AB7E13"/>
    <w:rsid w:val="00AC3C48"/>
    <w:rsid w:val="00AC4552"/>
    <w:rsid w:val="00AC7888"/>
    <w:rsid w:val="00AD355B"/>
    <w:rsid w:val="00AD41AB"/>
    <w:rsid w:val="00AD4258"/>
    <w:rsid w:val="00AD4578"/>
    <w:rsid w:val="00AD48B7"/>
    <w:rsid w:val="00AD64C3"/>
    <w:rsid w:val="00AE3E66"/>
    <w:rsid w:val="00AE4769"/>
    <w:rsid w:val="00AE50EA"/>
    <w:rsid w:val="00AF6D27"/>
    <w:rsid w:val="00AF7133"/>
    <w:rsid w:val="00AF74C8"/>
    <w:rsid w:val="00B0020A"/>
    <w:rsid w:val="00B002C6"/>
    <w:rsid w:val="00B0189F"/>
    <w:rsid w:val="00B027DD"/>
    <w:rsid w:val="00B067E1"/>
    <w:rsid w:val="00B07440"/>
    <w:rsid w:val="00B07D56"/>
    <w:rsid w:val="00B1121D"/>
    <w:rsid w:val="00B14539"/>
    <w:rsid w:val="00B15C85"/>
    <w:rsid w:val="00B258C1"/>
    <w:rsid w:val="00B35D5B"/>
    <w:rsid w:val="00B37D6A"/>
    <w:rsid w:val="00B40E52"/>
    <w:rsid w:val="00B517E5"/>
    <w:rsid w:val="00B54501"/>
    <w:rsid w:val="00B61578"/>
    <w:rsid w:val="00B61F87"/>
    <w:rsid w:val="00B631F1"/>
    <w:rsid w:val="00B67605"/>
    <w:rsid w:val="00B72A0B"/>
    <w:rsid w:val="00B73DFD"/>
    <w:rsid w:val="00B748D1"/>
    <w:rsid w:val="00B76610"/>
    <w:rsid w:val="00B8031D"/>
    <w:rsid w:val="00B81519"/>
    <w:rsid w:val="00B839AC"/>
    <w:rsid w:val="00B84D6E"/>
    <w:rsid w:val="00B8559B"/>
    <w:rsid w:val="00B85941"/>
    <w:rsid w:val="00B85D06"/>
    <w:rsid w:val="00B950E5"/>
    <w:rsid w:val="00BA191A"/>
    <w:rsid w:val="00BA6742"/>
    <w:rsid w:val="00BA7CE8"/>
    <w:rsid w:val="00BB2C94"/>
    <w:rsid w:val="00BB2FB6"/>
    <w:rsid w:val="00BB3706"/>
    <w:rsid w:val="00BB7D7A"/>
    <w:rsid w:val="00BC0D64"/>
    <w:rsid w:val="00BC337C"/>
    <w:rsid w:val="00BC5F61"/>
    <w:rsid w:val="00BC6A4C"/>
    <w:rsid w:val="00BD0311"/>
    <w:rsid w:val="00BD09B1"/>
    <w:rsid w:val="00BD41A3"/>
    <w:rsid w:val="00BD483D"/>
    <w:rsid w:val="00BD492A"/>
    <w:rsid w:val="00BD4B1D"/>
    <w:rsid w:val="00BE3C81"/>
    <w:rsid w:val="00BF1209"/>
    <w:rsid w:val="00BF7D44"/>
    <w:rsid w:val="00C00493"/>
    <w:rsid w:val="00C01013"/>
    <w:rsid w:val="00C062D1"/>
    <w:rsid w:val="00C13F06"/>
    <w:rsid w:val="00C14AB0"/>
    <w:rsid w:val="00C21B94"/>
    <w:rsid w:val="00C2479A"/>
    <w:rsid w:val="00C25434"/>
    <w:rsid w:val="00C308C0"/>
    <w:rsid w:val="00C3675A"/>
    <w:rsid w:val="00C44D0D"/>
    <w:rsid w:val="00C45201"/>
    <w:rsid w:val="00C462A2"/>
    <w:rsid w:val="00C46DAD"/>
    <w:rsid w:val="00C52ACE"/>
    <w:rsid w:val="00C53BFB"/>
    <w:rsid w:val="00C578D0"/>
    <w:rsid w:val="00C61E55"/>
    <w:rsid w:val="00C62516"/>
    <w:rsid w:val="00C6283A"/>
    <w:rsid w:val="00C71AA9"/>
    <w:rsid w:val="00C73720"/>
    <w:rsid w:val="00C73CB6"/>
    <w:rsid w:val="00C741D3"/>
    <w:rsid w:val="00C74D52"/>
    <w:rsid w:val="00C750F3"/>
    <w:rsid w:val="00C768E3"/>
    <w:rsid w:val="00C80B07"/>
    <w:rsid w:val="00C81AB1"/>
    <w:rsid w:val="00C918EA"/>
    <w:rsid w:val="00C91FD0"/>
    <w:rsid w:val="00C9345D"/>
    <w:rsid w:val="00C9469E"/>
    <w:rsid w:val="00C953AD"/>
    <w:rsid w:val="00C95CE5"/>
    <w:rsid w:val="00C96837"/>
    <w:rsid w:val="00C96C0D"/>
    <w:rsid w:val="00CA36F1"/>
    <w:rsid w:val="00CA6EFF"/>
    <w:rsid w:val="00CA6F19"/>
    <w:rsid w:val="00CB0B48"/>
    <w:rsid w:val="00CB1A66"/>
    <w:rsid w:val="00CB2923"/>
    <w:rsid w:val="00CC1C6D"/>
    <w:rsid w:val="00CC25BB"/>
    <w:rsid w:val="00CC2652"/>
    <w:rsid w:val="00CC2B0A"/>
    <w:rsid w:val="00CC30F8"/>
    <w:rsid w:val="00CC4349"/>
    <w:rsid w:val="00CC436C"/>
    <w:rsid w:val="00CC5045"/>
    <w:rsid w:val="00CC510D"/>
    <w:rsid w:val="00CD05C2"/>
    <w:rsid w:val="00CD1843"/>
    <w:rsid w:val="00CD22EE"/>
    <w:rsid w:val="00CE20B1"/>
    <w:rsid w:val="00CE266D"/>
    <w:rsid w:val="00CE32CA"/>
    <w:rsid w:val="00CF2B12"/>
    <w:rsid w:val="00D10CEC"/>
    <w:rsid w:val="00D1184C"/>
    <w:rsid w:val="00D145C7"/>
    <w:rsid w:val="00D14F1B"/>
    <w:rsid w:val="00D16AEA"/>
    <w:rsid w:val="00D16F50"/>
    <w:rsid w:val="00D20A91"/>
    <w:rsid w:val="00D21168"/>
    <w:rsid w:val="00D21616"/>
    <w:rsid w:val="00D22944"/>
    <w:rsid w:val="00D25B51"/>
    <w:rsid w:val="00D2767E"/>
    <w:rsid w:val="00D31F20"/>
    <w:rsid w:val="00D33F79"/>
    <w:rsid w:val="00D35E14"/>
    <w:rsid w:val="00D36570"/>
    <w:rsid w:val="00D409CD"/>
    <w:rsid w:val="00D40DBC"/>
    <w:rsid w:val="00D508D7"/>
    <w:rsid w:val="00D5236C"/>
    <w:rsid w:val="00D53C28"/>
    <w:rsid w:val="00D53CC6"/>
    <w:rsid w:val="00D5613E"/>
    <w:rsid w:val="00D61CE5"/>
    <w:rsid w:val="00D61F05"/>
    <w:rsid w:val="00D64808"/>
    <w:rsid w:val="00D73030"/>
    <w:rsid w:val="00D743F2"/>
    <w:rsid w:val="00D76CD0"/>
    <w:rsid w:val="00D86054"/>
    <w:rsid w:val="00D87A31"/>
    <w:rsid w:val="00D94A1B"/>
    <w:rsid w:val="00DA0CF0"/>
    <w:rsid w:val="00DA53FB"/>
    <w:rsid w:val="00DA5406"/>
    <w:rsid w:val="00DA5940"/>
    <w:rsid w:val="00DA77A2"/>
    <w:rsid w:val="00DB1CB9"/>
    <w:rsid w:val="00DB6443"/>
    <w:rsid w:val="00DB6802"/>
    <w:rsid w:val="00DC17E4"/>
    <w:rsid w:val="00DC1BA8"/>
    <w:rsid w:val="00DC3AC6"/>
    <w:rsid w:val="00DC3BB1"/>
    <w:rsid w:val="00DC6670"/>
    <w:rsid w:val="00DC688F"/>
    <w:rsid w:val="00DD5503"/>
    <w:rsid w:val="00DE0586"/>
    <w:rsid w:val="00DE1DDC"/>
    <w:rsid w:val="00DE2FC3"/>
    <w:rsid w:val="00DE53A2"/>
    <w:rsid w:val="00DE5488"/>
    <w:rsid w:val="00DF5A1F"/>
    <w:rsid w:val="00E052C4"/>
    <w:rsid w:val="00E066BD"/>
    <w:rsid w:val="00E105AD"/>
    <w:rsid w:val="00E10F4D"/>
    <w:rsid w:val="00E11C40"/>
    <w:rsid w:val="00E2448A"/>
    <w:rsid w:val="00E259F9"/>
    <w:rsid w:val="00E25EFB"/>
    <w:rsid w:val="00E307FA"/>
    <w:rsid w:val="00E36254"/>
    <w:rsid w:val="00E36269"/>
    <w:rsid w:val="00E44919"/>
    <w:rsid w:val="00E6044D"/>
    <w:rsid w:val="00E61504"/>
    <w:rsid w:val="00E61F33"/>
    <w:rsid w:val="00E70A1D"/>
    <w:rsid w:val="00E7122D"/>
    <w:rsid w:val="00E73229"/>
    <w:rsid w:val="00E738AD"/>
    <w:rsid w:val="00E82DE0"/>
    <w:rsid w:val="00E82FFF"/>
    <w:rsid w:val="00E83761"/>
    <w:rsid w:val="00EA71D0"/>
    <w:rsid w:val="00EB15B7"/>
    <w:rsid w:val="00EB4AFC"/>
    <w:rsid w:val="00EC2C41"/>
    <w:rsid w:val="00EC2ED5"/>
    <w:rsid w:val="00ED285E"/>
    <w:rsid w:val="00ED4769"/>
    <w:rsid w:val="00ED71E1"/>
    <w:rsid w:val="00EE0415"/>
    <w:rsid w:val="00EF16B4"/>
    <w:rsid w:val="00EF5EE1"/>
    <w:rsid w:val="00F05124"/>
    <w:rsid w:val="00F05392"/>
    <w:rsid w:val="00F07633"/>
    <w:rsid w:val="00F07FBD"/>
    <w:rsid w:val="00F16D99"/>
    <w:rsid w:val="00F21BB0"/>
    <w:rsid w:val="00F30DBF"/>
    <w:rsid w:val="00F31F3C"/>
    <w:rsid w:val="00F37E22"/>
    <w:rsid w:val="00F40CA9"/>
    <w:rsid w:val="00F417E2"/>
    <w:rsid w:val="00F43304"/>
    <w:rsid w:val="00F46F04"/>
    <w:rsid w:val="00F476D6"/>
    <w:rsid w:val="00F47834"/>
    <w:rsid w:val="00F47DFE"/>
    <w:rsid w:val="00F560B5"/>
    <w:rsid w:val="00F6452D"/>
    <w:rsid w:val="00F64B1F"/>
    <w:rsid w:val="00F71978"/>
    <w:rsid w:val="00F80965"/>
    <w:rsid w:val="00F8409D"/>
    <w:rsid w:val="00F90FA6"/>
    <w:rsid w:val="00F911BB"/>
    <w:rsid w:val="00F9131B"/>
    <w:rsid w:val="00F95B11"/>
    <w:rsid w:val="00F9799A"/>
    <w:rsid w:val="00FA0758"/>
    <w:rsid w:val="00FA2BE9"/>
    <w:rsid w:val="00FA2C36"/>
    <w:rsid w:val="00FA5256"/>
    <w:rsid w:val="00FA535D"/>
    <w:rsid w:val="00FA7E1B"/>
    <w:rsid w:val="00FB186F"/>
    <w:rsid w:val="00FB2F1E"/>
    <w:rsid w:val="00FB375F"/>
    <w:rsid w:val="00FB400A"/>
    <w:rsid w:val="00FB4416"/>
    <w:rsid w:val="00FB4A6A"/>
    <w:rsid w:val="00FB6DFD"/>
    <w:rsid w:val="00FC143C"/>
    <w:rsid w:val="00FC2136"/>
    <w:rsid w:val="00FC2969"/>
    <w:rsid w:val="00FC3114"/>
    <w:rsid w:val="00FC3F8F"/>
    <w:rsid w:val="00FC6954"/>
    <w:rsid w:val="00FC6BEB"/>
    <w:rsid w:val="00FD5B86"/>
    <w:rsid w:val="00FD6CD2"/>
    <w:rsid w:val="00FE1E66"/>
    <w:rsid w:val="00FE3DC7"/>
    <w:rsid w:val="00FE654E"/>
    <w:rsid w:val="00FE7C90"/>
    <w:rsid w:val="00FE7CBB"/>
    <w:rsid w:val="00FF09B9"/>
    <w:rsid w:val="00FF4F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1" w:defUnhideWhenUsed="0" w:defQFormat="0" w:count="267">
    <w:lsdException w:name="Normal" w:semiHidden="0" w:uiPriority="0" w:qFormat="1"/>
    <w:lsdException w:name="heading 1" w:semiHidden="0" w:uiPriority="0" w:qFormat="1"/>
    <w:lsdException w:name="heading 2" w:semiHidden="0" w:uiPriority="0" w:qFormat="1"/>
    <w:lsdException w:name="heading 3" w:semiHidden="0" w:uiPriority="0" w:qFormat="1"/>
    <w:lsdException w:name="heading 4" w:semiHidden="0" w:uiPriority="0" w:qFormat="1"/>
    <w:lsdException w:name="heading 5" w:semiHidden="0" w:uiPriority="0" w:qFormat="1"/>
    <w:lsdException w:name="heading 6" w:semiHidden="0" w:qFormat="1"/>
    <w:lsdException w:name="heading 7" w:semiHidden="0" w:qFormat="1"/>
    <w:lsdException w:name="heading 8" w:semiHidden="0" w:qFormat="1"/>
    <w:lsdException w:name="heading 9" w:semiHidden="0" w:qFormat="1"/>
    <w:lsdException w:name="index 1" w:unhideWhenUsed="1"/>
    <w:lsdException w:name="index 2" w:unhideWhenUsed="1"/>
    <w:lsdException w:name="index 3" w:unhideWhenUsed="1"/>
    <w:lsdException w:name="index 4" w:unhideWhenUsed="1"/>
    <w:lsdException w:name="index 5" w:unhideWhenUsed="1"/>
    <w:lsdException w:name="index 6" w:unhideWhenUsed="1"/>
    <w:lsdException w:name="index 7" w:unhideWhenUsed="1"/>
    <w:lsdException w:name="index 8" w:unhideWhenUsed="1"/>
    <w:lsdException w:name="index 9" w:unhideWhenUsed="1"/>
    <w:lsdException w:name="toc 1" w:uiPriority="39"/>
    <w:lsdException w:name="toc 2" w:uiPriority="39"/>
    <w:lsdException w:name="toc 3" w:uiPriority="39"/>
    <w:lsdException w:name="toc 4" w:uiPriority="39"/>
    <w:lsdException w:name="toc 6" w:uiPriority="39" w:unhideWhenUsed="1"/>
    <w:lsdException w:name="toc 7" w:uiPriority="39" w:unhideWhenUsed="1"/>
    <w:lsdException w:name="toc 8" w:uiPriority="39" w:unhideWhenUsed="1"/>
    <w:lsdException w:name="toc 9" w:uiPriority="39" w:unhideWhenUsed="1"/>
    <w:lsdException w:name="Normal Indent" w:unhideWhenUsed="1"/>
    <w:lsdException w:name="footnote text" w:unhideWhenUsed="1"/>
    <w:lsdException w:name="index heading" w:unhideWhenUsed="1"/>
    <w:lsdException w:name="caption" w:uiPriority="35" w:unhideWhenUsed="1" w:qFormat="1"/>
    <w:lsdException w:name="envelope address" w:unhideWhenUsed="1"/>
    <w:lsdException w:name="envelope return" w:unhideWhenUsed="1"/>
    <w:lsdException w:name="footnote reference" w:unhideWhenUsed="1"/>
    <w:lsdException w:name="line number" w:unhideWhenUsed="1"/>
    <w:lsdException w:name="page number" w:unhideWhenUsed="1"/>
    <w:lsdException w:name="endnote reference" w:unhideWhenUsed="1"/>
    <w:lsdException w:name="endnote text" w:unhideWhenUsed="1"/>
    <w:lsdException w:name="table of authorities" w:unhideWhenUsed="1"/>
    <w:lsdException w:name="macro" w:unhideWhenUsed="1"/>
    <w:lsdException w:name="toa heading" w:unhideWhenUsed="1"/>
    <w:lsdException w:name="List" w:unhideWhenUsed="1"/>
    <w:lsdException w:name="List Bullet" w:unhideWhenUsed="1"/>
    <w:lsdException w:name="List Number" w:unhideWhenUsed="1"/>
    <w:lsdException w:name="List 2" w:unhideWhenUsed="1"/>
    <w:lsdException w:name="List 3" w:unhideWhenUsed="1"/>
    <w:lsdException w:name="List 4" w:unhideWhenUsed="1"/>
    <w:lsdException w:name="List 5" w:unhideWhenUsed="1"/>
    <w:lsdException w:name="List Bullet 2" w:unhideWhenUsed="1"/>
    <w:lsdException w:name="List Bullet 3" w:unhideWhenUsed="1"/>
    <w:lsdException w:name="List Bullet 4" w:unhideWhenUsed="1"/>
    <w:lsdException w:name="List Bullet 5" w:unhideWhenUsed="1"/>
    <w:lsdException w:name="List Number 2" w:unhideWhenUsed="1"/>
    <w:lsdException w:name="List Number 3" w:unhideWhenUsed="1"/>
    <w:lsdException w:name="List Number 4" w:unhideWhenUsed="1"/>
    <w:lsdException w:name="List Number 5" w:unhideWhenUsed="1"/>
    <w:lsdException w:name="Title" w:semiHidden="0" w:uiPriority="10" w:qFormat="1"/>
    <w:lsdException w:name="Closing" w:unhideWhenUsed="1"/>
    <w:lsdException w:name="Signature" w:unhideWhenUsed="1"/>
    <w:lsdException w:name="Body Text" w:uiPriority="0" w:unhideWhenUsed="1"/>
    <w:lsdException w:name="Body Text Indent" w:unhideWhenUsed="1"/>
    <w:lsdException w:name="List Continue" w:unhideWhenUsed="1"/>
    <w:lsdException w:name="List Continue 2" w:unhideWhenUsed="1"/>
    <w:lsdException w:name="List Continue 3" w:unhideWhenUsed="1"/>
    <w:lsdException w:name="List Continue 4" w:unhideWhenUsed="1"/>
    <w:lsdException w:name="List Continue 5" w:unhideWhenUsed="1"/>
    <w:lsdException w:name="Message Header" w:unhideWhenUsed="1"/>
    <w:lsdException w:name="Subtitle" w:semiHidden="0" w:uiPriority="11" w:qFormat="1"/>
    <w:lsdException w:name="Salutation" w:unhideWhenUsed="1"/>
    <w:lsdException w:name="Date" w:unhideWhenUsed="1"/>
    <w:lsdException w:name="Body Text First Indent" w:unhideWhenUsed="1"/>
    <w:lsdException w:name="Body Text First Indent 2" w:unhideWhenUsed="1"/>
    <w:lsdException w:name="Note Heading" w:unhideWhenUsed="1"/>
    <w:lsdException w:name="Body Text 2" w:uiPriority="0" w:unhideWhenUsed="1"/>
    <w:lsdException w:name="Body Text 3" w:unhideWhenUsed="1"/>
    <w:lsdException w:name="Body Text Indent 2" w:unhideWhenUsed="1"/>
    <w:lsdException w:name="Body Text Indent 3" w:unhideWhenUsed="1"/>
    <w:lsdException w:name="Block Text" w:unhideWhenUsed="1"/>
    <w:lsdException w:name="FollowedHyperlink" w:unhideWhenUsed="1"/>
    <w:lsdException w:name="Strong" w:semiHidden="0" w:uiPriority="22" w:qFormat="1"/>
    <w:lsdException w:name="Emphasis" w:semiHidden="0" w:uiPriority="20" w:qFormat="1"/>
    <w:lsdException w:name="Document Map" w:unhideWhenUsed="1"/>
    <w:lsdException w:name="Plain Text" w:unhideWhenUsed="1"/>
    <w:lsdException w:name="E-mail Signature" w:unhideWhenUsed="1"/>
    <w:lsdException w:name="HTML Top of Form" w:unhideWhenUsed="1"/>
    <w:lsdException w:name="HTML Bottom of Form" w:unhideWhenUsed="1"/>
    <w:lsdException w:name="Normal (Web)" w:unhideWhenUsed="1"/>
    <w:lsdException w:name="HTML Acronym" w:unhideWhenUsed="1"/>
    <w:lsdException w:name="HTML Address" w:unhideWhenUsed="1"/>
    <w:lsdException w:name="HTML Cite" w:unhideWhenUsed="1"/>
    <w:lsdException w:name="HTML Code" w:unhideWhenUsed="1"/>
    <w:lsdException w:name="HTML Definition" w:unhideWhenUsed="1"/>
    <w:lsdException w:name="HTML Keyboard" w:unhideWhenUsed="1"/>
    <w:lsdException w:name="HTML Preformatted" w:unhideWhenUsed="1"/>
    <w:lsdException w:name="HTML Sample" w:unhideWhenUsed="1"/>
    <w:lsdException w:name="HTML Typewriter" w:unhideWhenUsed="1"/>
    <w:lsdException w:name="HTML Variable" w:unhideWhenUsed="1"/>
    <w:lsdException w:name="Normal Table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Table Grid" w:semiHidden="0"/>
    <w:lsdException w:name="Table Theme" w:unhideWhenUsed="1"/>
    <w:lsdException w:name="No Spacing" w:semiHidden="0" w:uiPriority="1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semiHidden="0" w:uiPriority="34" w:qFormat="1"/>
    <w:lsdException w:name="Quote" w:semiHidden="0" w:uiPriority="29" w:qFormat="1"/>
    <w:lsdException w:name="Intense Quote" w:semiHidden="0" w:uiPriority="30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uiPriority="19" w:qFormat="1"/>
    <w:lsdException w:name="Intense Emphasis" w:semiHidden="0" w:uiPriority="21" w:qFormat="1"/>
    <w:lsdException w:name="Subtle Reference" w:semiHidden="0" w:uiPriority="31" w:qFormat="1"/>
    <w:lsdException w:name="Intense Reference" w:semiHidden="0" w:uiPriority="32" w:qFormat="1"/>
    <w:lsdException w:name="Book Title" w:semiHidden="0" w:uiPriority="33" w:qFormat="1"/>
    <w:lsdException w:name="Bibliography" w:uiPriority="37" w:unhideWhenUsed="1"/>
    <w:lsdException w:name="TOC Heading" w:uiPriority="39" w:unhideWhenUsed="1" w:qFormat="1"/>
  </w:latentStyles>
  <w:style w:type="paragraph" w:default="1" w:styleId="Normln">
    <w:name w:val="Normal"/>
    <w:qFormat/>
    <w:rsid w:val="00C61E55"/>
    <w:rPr>
      <w:rFonts w:ascii="Arial" w:hAnsi="Arial" w:cs="Arial"/>
      <w:sz w:val="20"/>
      <w:szCs w:val="20"/>
    </w:rPr>
  </w:style>
  <w:style w:type="paragraph" w:styleId="Nadpis1">
    <w:name w:val="heading 1"/>
    <w:basedOn w:val="Normln"/>
    <w:next w:val="Textodstavec"/>
    <w:link w:val="Nadpis1Char"/>
    <w:qFormat/>
    <w:rsid w:val="00607FA8"/>
    <w:pPr>
      <w:keepNext/>
      <w:numPr>
        <w:numId w:val="12"/>
      </w:numPr>
      <w:spacing w:before="240" w:after="60"/>
      <w:outlineLvl w:val="0"/>
    </w:pPr>
    <w:rPr>
      <w:b/>
      <w:bCs/>
      <w:kern w:val="32"/>
      <w:sz w:val="28"/>
      <w:szCs w:val="28"/>
    </w:rPr>
  </w:style>
  <w:style w:type="paragraph" w:styleId="Nadpis2">
    <w:name w:val="heading 2"/>
    <w:basedOn w:val="Normln"/>
    <w:next w:val="Textodstavec"/>
    <w:link w:val="Nadpis2Char"/>
    <w:qFormat/>
    <w:rsid w:val="00607FA8"/>
    <w:pPr>
      <w:keepNext/>
      <w:numPr>
        <w:ilvl w:val="1"/>
        <w:numId w:val="12"/>
      </w:numPr>
      <w:spacing w:before="240" w:after="60"/>
      <w:outlineLvl w:val="1"/>
    </w:pPr>
    <w:rPr>
      <w:b/>
      <w:bCs/>
      <w:sz w:val="24"/>
      <w:szCs w:val="24"/>
      <w:u w:val="single"/>
    </w:rPr>
  </w:style>
  <w:style w:type="paragraph" w:styleId="Nadpis3">
    <w:name w:val="heading 3"/>
    <w:basedOn w:val="Normln"/>
    <w:next w:val="Textodstavec"/>
    <w:link w:val="Nadpis3Char"/>
    <w:qFormat/>
    <w:rsid w:val="00607FA8"/>
    <w:pPr>
      <w:keepNext/>
      <w:numPr>
        <w:ilvl w:val="2"/>
        <w:numId w:val="12"/>
      </w:numPr>
      <w:spacing w:before="240" w:after="60"/>
      <w:outlineLvl w:val="2"/>
    </w:pPr>
    <w:rPr>
      <w:b/>
      <w:bCs/>
      <w:sz w:val="24"/>
      <w:szCs w:val="24"/>
    </w:rPr>
  </w:style>
  <w:style w:type="paragraph" w:styleId="Nadpis4">
    <w:name w:val="heading 4"/>
    <w:basedOn w:val="Normln"/>
    <w:next w:val="Textodstavec"/>
    <w:link w:val="Nadpis4Char"/>
    <w:qFormat/>
    <w:rsid w:val="00607FA8"/>
    <w:pPr>
      <w:keepNext/>
      <w:numPr>
        <w:ilvl w:val="3"/>
        <w:numId w:val="12"/>
      </w:numPr>
      <w:spacing w:before="240" w:after="60"/>
      <w:outlineLvl w:val="3"/>
    </w:pPr>
    <w:rPr>
      <w:i/>
      <w:iCs/>
      <w:sz w:val="22"/>
      <w:szCs w:val="22"/>
    </w:rPr>
  </w:style>
  <w:style w:type="paragraph" w:styleId="Nadpis5">
    <w:name w:val="heading 5"/>
    <w:basedOn w:val="Normln"/>
    <w:next w:val="Textodstavec"/>
    <w:link w:val="Nadpis5Char"/>
    <w:qFormat/>
    <w:rsid w:val="00607FA8"/>
    <w:pPr>
      <w:keepNext/>
      <w:numPr>
        <w:ilvl w:val="4"/>
        <w:numId w:val="12"/>
      </w:numPr>
      <w:spacing w:before="240" w:after="60"/>
      <w:outlineLvl w:val="4"/>
    </w:pPr>
    <w:rPr>
      <w:sz w:val="22"/>
      <w:szCs w:val="22"/>
    </w:rPr>
  </w:style>
  <w:style w:type="paragraph" w:styleId="Nadpis6">
    <w:name w:val="heading 6"/>
    <w:basedOn w:val="Normln"/>
    <w:next w:val="Normln"/>
    <w:link w:val="Nadpis6Char"/>
    <w:uiPriority w:val="99"/>
    <w:qFormat/>
    <w:rsid w:val="00580D1B"/>
    <w:pPr>
      <w:numPr>
        <w:ilvl w:val="5"/>
        <w:numId w:val="12"/>
      </w:numPr>
      <w:jc w:val="both"/>
      <w:outlineLvl w:val="5"/>
    </w:pPr>
  </w:style>
  <w:style w:type="paragraph" w:styleId="Nadpis7">
    <w:name w:val="heading 7"/>
    <w:basedOn w:val="Normln"/>
    <w:next w:val="Normln"/>
    <w:link w:val="Nadpis7Char"/>
    <w:uiPriority w:val="99"/>
    <w:qFormat/>
    <w:rsid w:val="00580D1B"/>
    <w:pPr>
      <w:numPr>
        <w:ilvl w:val="6"/>
        <w:numId w:val="12"/>
      </w:numPr>
      <w:jc w:val="both"/>
      <w:outlineLvl w:val="6"/>
    </w:pPr>
  </w:style>
  <w:style w:type="paragraph" w:styleId="Nadpis8">
    <w:name w:val="heading 8"/>
    <w:basedOn w:val="Normln"/>
    <w:next w:val="Normln"/>
    <w:link w:val="Nadpis8Char"/>
    <w:uiPriority w:val="99"/>
    <w:qFormat/>
    <w:rsid w:val="00580D1B"/>
    <w:pPr>
      <w:numPr>
        <w:ilvl w:val="7"/>
        <w:numId w:val="12"/>
      </w:numPr>
      <w:jc w:val="both"/>
      <w:outlineLvl w:val="7"/>
    </w:pPr>
  </w:style>
  <w:style w:type="paragraph" w:styleId="Nadpis9">
    <w:name w:val="heading 9"/>
    <w:basedOn w:val="Normln"/>
    <w:next w:val="Normln"/>
    <w:link w:val="Nadpis9Char"/>
    <w:uiPriority w:val="99"/>
    <w:qFormat/>
    <w:rsid w:val="00580D1B"/>
    <w:pPr>
      <w:numPr>
        <w:ilvl w:val="8"/>
        <w:numId w:val="12"/>
      </w:numPr>
      <w:jc w:val="both"/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BA191A"/>
    <w:rPr>
      <w:rFonts w:ascii="Arial" w:hAnsi="Arial" w:cs="Arial"/>
      <w:b/>
      <w:bCs/>
      <w:kern w:val="32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9"/>
    <w:rsid w:val="00BA191A"/>
    <w:rPr>
      <w:rFonts w:ascii="Arial" w:hAnsi="Arial" w:cs="Arial"/>
      <w:b/>
      <w:bCs/>
      <w:sz w:val="24"/>
      <w:szCs w:val="24"/>
      <w:u w:val="single"/>
    </w:rPr>
  </w:style>
  <w:style w:type="character" w:customStyle="1" w:styleId="Nadpis3Char">
    <w:name w:val="Nadpis 3 Char"/>
    <w:basedOn w:val="Standardnpsmoodstavce"/>
    <w:link w:val="Nadpis3"/>
    <w:uiPriority w:val="99"/>
    <w:rsid w:val="00BA191A"/>
    <w:rPr>
      <w:rFonts w:ascii="Arial" w:hAnsi="Arial" w:cs="Arial"/>
      <w:b/>
      <w:bCs/>
      <w:sz w:val="24"/>
      <w:szCs w:val="24"/>
    </w:rPr>
  </w:style>
  <w:style w:type="character" w:customStyle="1" w:styleId="Nadpis4Char">
    <w:name w:val="Nadpis 4 Char"/>
    <w:basedOn w:val="Standardnpsmoodstavce"/>
    <w:link w:val="Nadpis4"/>
    <w:rsid w:val="00BA191A"/>
    <w:rPr>
      <w:rFonts w:ascii="Arial" w:hAnsi="Arial" w:cs="Arial"/>
      <w:i/>
      <w:iCs/>
    </w:rPr>
  </w:style>
  <w:style w:type="character" w:customStyle="1" w:styleId="Nadpis5Char">
    <w:name w:val="Nadpis 5 Char"/>
    <w:basedOn w:val="Standardnpsmoodstavce"/>
    <w:link w:val="Nadpis5"/>
    <w:uiPriority w:val="99"/>
    <w:rsid w:val="00BA191A"/>
    <w:rPr>
      <w:rFonts w:ascii="Arial" w:hAnsi="Arial" w:cs="Arial"/>
    </w:rPr>
  </w:style>
  <w:style w:type="character" w:customStyle="1" w:styleId="Nadpis6Char">
    <w:name w:val="Nadpis 6 Char"/>
    <w:basedOn w:val="Standardnpsmoodstavce"/>
    <w:link w:val="Nadpis6"/>
    <w:uiPriority w:val="99"/>
    <w:rsid w:val="00BA191A"/>
    <w:rPr>
      <w:rFonts w:ascii="Arial" w:hAnsi="Arial" w:cs="Arial"/>
      <w:sz w:val="20"/>
      <w:szCs w:val="20"/>
    </w:rPr>
  </w:style>
  <w:style w:type="character" w:customStyle="1" w:styleId="Nadpis7Char">
    <w:name w:val="Nadpis 7 Char"/>
    <w:basedOn w:val="Standardnpsmoodstavce"/>
    <w:link w:val="Nadpis7"/>
    <w:uiPriority w:val="99"/>
    <w:rsid w:val="00BA191A"/>
    <w:rPr>
      <w:rFonts w:ascii="Arial" w:hAnsi="Arial" w:cs="Arial"/>
      <w:sz w:val="20"/>
      <w:szCs w:val="20"/>
    </w:rPr>
  </w:style>
  <w:style w:type="character" w:customStyle="1" w:styleId="Nadpis8Char">
    <w:name w:val="Nadpis 8 Char"/>
    <w:basedOn w:val="Standardnpsmoodstavce"/>
    <w:link w:val="Nadpis8"/>
    <w:uiPriority w:val="99"/>
    <w:rsid w:val="00BA191A"/>
    <w:rPr>
      <w:rFonts w:ascii="Arial" w:hAnsi="Arial" w:cs="Arial"/>
      <w:sz w:val="20"/>
      <w:szCs w:val="20"/>
    </w:rPr>
  </w:style>
  <w:style w:type="character" w:customStyle="1" w:styleId="Nadpis9Char">
    <w:name w:val="Nadpis 9 Char"/>
    <w:basedOn w:val="Standardnpsmoodstavce"/>
    <w:link w:val="Nadpis9"/>
    <w:uiPriority w:val="99"/>
    <w:rsid w:val="00BA191A"/>
    <w:rPr>
      <w:rFonts w:ascii="Arial" w:hAnsi="Arial" w:cs="Arial"/>
      <w:sz w:val="20"/>
      <w:szCs w:val="20"/>
    </w:rPr>
  </w:style>
  <w:style w:type="paragraph" w:customStyle="1" w:styleId="Tabulkanormln">
    <w:name w:val="Tabulka_normální"/>
    <w:basedOn w:val="Normln"/>
    <w:uiPriority w:val="99"/>
    <w:rsid w:val="00580D1B"/>
    <w:pPr>
      <w:spacing w:before="20"/>
    </w:pPr>
    <w:rPr>
      <w:sz w:val="18"/>
      <w:szCs w:val="18"/>
    </w:rPr>
  </w:style>
  <w:style w:type="paragraph" w:customStyle="1" w:styleId="Tabulkatun">
    <w:name w:val="Tabulka_tučné"/>
    <w:basedOn w:val="Normln"/>
    <w:uiPriority w:val="99"/>
    <w:rsid w:val="00580D1B"/>
    <w:pPr>
      <w:spacing w:before="20"/>
    </w:pPr>
    <w:rPr>
      <w:b/>
      <w:bCs/>
      <w:sz w:val="18"/>
      <w:szCs w:val="18"/>
    </w:rPr>
  </w:style>
  <w:style w:type="paragraph" w:customStyle="1" w:styleId="Tabulkaodrka">
    <w:name w:val="Tabulka_odrážka"/>
    <w:basedOn w:val="Normln"/>
    <w:uiPriority w:val="99"/>
    <w:rsid w:val="00580D1B"/>
    <w:pPr>
      <w:numPr>
        <w:numId w:val="3"/>
      </w:numPr>
      <w:tabs>
        <w:tab w:val="left" w:pos="284"/>
      </w:tabs>
      <w:spacing w:before="20"/>
      <w:ind w:left="284" w:hanging="284"/>
    </w:pPr>
    <w:rPr>
      <w:sz w:val="18"/>
      <w:szCs w:val="18"/>
    </w:rPr>
  </w:style>
  <w:style w:type="character" w:styleId="Odkaznakoment">
    <w:name w:val="annotation reference"/>
    <w:basedOn w:val="Standardnpsmoodstavce"/>
    <w:uiPriority w:val="99"/>
    <w:semiHidden/>
    <w:rsid w:val="008F416C"/>
    <w:rPr>
      <w:rFonts w:cs="Times New Roman"/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rsid w:val="008F416C"/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A191A"/>
    <w:rPr>
      <w:rFonts w:ascii="Arial" w:hAnsi="Arial" w:cs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8F416C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A191A"/>
    <w:rPr>
      <w:rFonts w:ascii="Arial" w:hAnsi="Arial" w:cs="Arial"/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rsid w:val="008F416C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A191A"/>
    <w:rPr>
      <w:rFonts w:cs="Times New Roman"/>
      <w:sz w:val="2"/>
      <w:szCs w:val="2"/>
    </w:rPr>
  </w:style>
  <w:style w:type="paragraph" w:customStyle="1" w:styleId="ZhlavNadpis1dek">
    <w:name w:val="Záhlaví_Nadpis_1.řádek"/>
    <w:basedOn w:val="Tabulkanormln"/>
    <w:uiPriority w:val="99"/>
    <w:rsid w:val="00720E94"/>
    <w:pPr>
      <w:jc w:val="center"/>
    </w:pPr>
    <w:rPr>
      <w:b/>
      <w:bCs/>
      <w:sz w:val="22"/>
      <w:szCs w:val="22"/>
    </w:rPr>
  </w:style>
  <w:style w:type="paragraph" w:customStyle="1" w:styleId="ZhlavNadpis2dek">
    <w:name w:val="Záhlaví_Nadpis_2.řádek"/>
    <w:basedOn w:val="Tabulkanormln"/>
    <w:uiPriority w:val="99"/>
    <w:rsid w:val="003118D1"/>
    <w:pPr>
      <w:jc w:val="center"/>
    </w:pPr>
    <w:rPr>
      <w:caps/>
    </w:rPr>
  </w:style>
  <w:style w:type="character" w:customStyle="1" w:styleId="TextodstavecCharChar">
    <w:name w:val="Text_odstavec Char Char"/>
    <w:basedOn w:val="Standardnpsmoodstavce"/>
    <w:uiPriority w:val="99"/>
    <w:rsid w:val="003A3AAB"/>
    <w:rPr>
      <w:rFonts w:ascii="Arial" w:hAnsi="Arial" w:cs="Arial"/>
      <w:sz w:val="24"/>
      <w:szCs w:val="24"/>
      <w:lang w:val="cs-CZ" w:eastAsia="cs-CZ"/>
    </w:rPr>
  </w:style>
  <w:style w:type="paragraph" w:styleId="Zhlav">
    <w:name w:val="header"/>
    <w:basedOn w:val="Normln"/>
    <w:link w:val="ZhlavChar"/>
    <w:uiPriority w:val="99"/>
    <w:rsid w:val="00954EA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BA191A"/>
    <w:rPr>
      <w:rFonts w:ascii="Arial" w:hAnsi="Arial" w:cs="Arial"/>
      <w:sz w:val="24"/>
      <w:szCs w:val="24"/>
    </w:rPr>
  </w:style>
  <w:style w:type="paragraph" w:styleId="Zpat">
    <w:name w:val="footer"/>
    <w:basedOn w:val="Normln"/>
    <w:link w:val="ZpatChar"/>
    <w:uiPriority w:val="99"/>
    <w:rsid w:val="00954EA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BA191A"/>
    <w:rPr>
      <w:rFonts w:ascii="Arial" w:hAnsi="Arial" w:cs="Arial"/>
      <w:sz w:val="24"/>
      <w:szCs w:val="24"/>
    </w:rPr>
  </w:style>
  <w:style w:type="paragraph" w:customStyle="1" w:styleId="Zhlavvydn">
    <w:name w:val="Záhlaví_vydání"/>
    <w:basedOn w:val="Tabulkanormln"/>
    <w:uiPriority w:val="99"/>
    <w:rsid w:val="00B1121D"/>
    <w:rPr>
      <w:sz w:val="16"/>
      <w:szCs w:val="16"/>
    </w:rPr>
  </w:style>
  <w:style w:type="paragraph" w:customStyle="1" w:styleId="Zhlavdatum">
    <w:name w:val="Záhlaví_datum"/>
    <w:basedOn w:val="Zhlavvydn"/>
    <w:uiPriority w:val="99"/>
    <w:rsid w:val="00466B60"/>
    <w:rPr>
      <w:sz w:val="20"/>
    </w:rPr>
  </w:style>
  <w:style w:type="paragraph" w:customStyle="1" w:styleId="Kapitola">
    <w:name w:val="Kapitola"/>
    <w:basedOn w:val="Normln"/>
    <w:next w:val="Normln"/>
    <w:uiPriority w:val="99"/>
    <w:rsid w:val="00757EC1"/>
    <w:pPr>
      <w:pageBreakBefore/>
      <w:spacing w:before="240" w:after="60"/>
      <w:outlineLvl w:val="0"/>
    </w:pPr>
    <w:rPr>
      <w:sz w:val="28"/>
      <w:szCs w:val="28"/>
    </w:rPr>
  </w:style>
  <w:style w:type="paragraph" w:customStyle="1" w:styleId="Textodstavec">
    <w:name w:val="Text_odstavec"/>
    <w:basedOn w:val="Normln"/>
    <w:link w:val="TextodstavecChar"/>
    <w:uiPriority w:val="99"/>
    <w:rsid w:val="00580D1B"/>
    <w:pPr>
      <w:spacing w:before="60" w:after="20"/>
      <w:jc w:val="both"/>
    </w:pPr>
  </w:style>
  <w:style w:type="paragraph" w:customStyle="1" w:styleId="Text1odrka">
    <w:name w:val="Text_1.odrážka"/>
    <w:basedOn w:val="Normln"/>
    <w:uiPriority w:val="99"/>
    <w:rsid w:val="00A36A5F"/>
    <w:pPr>
      <w:numPr>
        <w:numId w:val="1"/>
      </w:numPr>
      <w:tabs>
        <w:tab w:val="left" w:pos="567"/>
      </w:tabs>
      <w:jc w:val="both"/>
    </w:pPr>
  </w:style>
  <w:style w:type="character" w:customStyle="1" w:styleId="TextodstavecChar">
    <w:name w:val="Text_odstavec Char"/>
    <w:basedOn w:val="Standardnpsmoodstavce"/>
    <w:link w:val="Textodstavec"/>
    <w:uiPriority w:val="99"/>
    <w:rsid w:val="00580D1B"/>
    <w:rPr>
      <w:rFonts w:ascii="Arial" w:hAnsi="Arial" w:cs="Arial"/>
      <w:sz w:val="24"/>
      <w:szCs w:val="24"/>
      <w:lang w:val="cs-CZ" w:eastAsia="cs-CZ"/>
    </w:rPr>
  </w:style>
  <w:style w:type="paragraph" w:customStyle="1" w:styleId="Texttun">
    <w:name w:val="Text_tučný"/>
    <w:basedOn w:val="Textodstavec"/>
    <w:next w:val="Textodstavec"/>
    <w:uiPriority w:val="99"/>
    <w:rsid w:val="00AF7133"/>
    <w:pPr>
      <w:keepNext/>
    </w:pPr>
    <w:rPr>
      <w:b/>
      <w:bCs/>
    </w:rPr>
  </w:style>
  <w:style w:type="paragraph" w:styleId="Obsah1">
    <w:name w:val="toc 1"/>
    <w:basedOn w:val="Normln"/>
    <w:next w:val="Normln"/>
    <w:autoRedefine/>
    <w:uiPriority w:val="39"/>
    <w:rsid w:val="00FC6BEB"/>
  </w:style>
  <w:style w:type="table" w:styleId="Mkatabulky">
    <w:name w:val="Table Grid"/>
    <w:basedOn w:val="Normlntabulka"/>
    <w:uiPriority w:val="99"/>
    <w:rsid w:val="007A607B"/>
    <w:rPr>
      <w:rFonts w:ascii="Arial" w:hAnsi="Arial" w:cs="Arial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lohy1rovenadpisu">
    <w:name w:val="Přílohy 1.úroveň nadpisu"/>
    <w:basedOn w:val="Normln"/>
    <w:next w:val="Textodstavec"/>
    <w:uiPriority w:val="99"/>
    <w:rsid w:val="00FC3F8F"/>
    <w:pPr>
      <w:keepNext/>
      <w:numPr>
        <w:numId w:val="4"/>
      </w:numPr>
      <w:spacing w:before="240" w:after="60"/>
      <w:ind w:left="431" w:hanging="431"/>
      <w:outlineLvl w:val="0"/>
    </w:pPr>
    <w:rPr>
      <w:b/>
      <w:bCs/>
      <w:sz w:val="28"/>
      <w:szCs w:val="28"/>
    </w:rPr>
  </w:style>
  <w:style w:type="paragraph" w:customStyle="1" w:styleId="Plohy2rovenadpisu">
    <w:name w:val="Přílohy 2.úroveň nadpisu"/>
    <w:basedOn w:val="Normln"/>
    <w:next w:val="Textodstavec"/>
    <w:uiPriority w:val="99"/>
    <w:rsid w:val="00FC3F8F"/>
    <w:pPr>
      <w:keepNext/>
      <w:pageBreakBefore/>
      <w:numPr>
        <w:ilvl w:val="1"/>
        <w:numId w:val="4"/>
      </w:numPr>
      <w:spacing w:before="240" w:after="60"/>
      <w:ind w:left="578" w:hanging="578"/>
      <w:outlineLvl w:val="1"/>
    </w:pPr>
    <w:rPr>
      <w:b/>
      <w:bCs/>
      <w:sz w:val="24"/>
      <w:szCs w:val="24"/>
      <w:u w:val="single"/>
    </w:rPr>
  </w:style>
  <w:style w:type="paragraph" w:customStyle="1" w:styleId="Plohy3rovenadpisu">
    <w:name w:val="Přílohy 3.úroveň nadpisu"/>
    <w:basedOn w:val="Normln"/>
    <w:next w:val="Textodstavec"/>
    <w:uiPriority w:val="99"/>
    <w:rsid w:val="00FC3F8F"/>
    <w:pPr>
      <w:keepNext/>
      <w:numPr>
        <w:ilvl w:val="2"/>
        <w:numId w:val="4"/>
      </w:numPr>
      <w:spacing w:before="240" w:after="60"/>
      <w:outlineLvl w:val="2"/>
    </w:pPr>
    <w:rPr>
      <w:b/>
      <w:bCs/>
      <w:sz w:val="24"/>
      <w:szCs w:val="24"/>
    </w:rPr>
  </w:style>
  <w:style w:type="paragraph" w:styleId="Obsah2">
    <w:name w:val="toc 2"/>
    <w:basedOn w:val="Normln"/>
    <w:next w:val="Normln"/>
    <w:autoRedefine/>
    <w:uiPriority w:val="39"/>
    <w:rsid w:val="00B76610"/>
    <w:pPr>
      <w:ind w:left="200"/>
    </w:pPr>
  </w:style>
  <w:style w:type="paragraph" w:styleId="Obsah3">
    <w:name w:val="toc 3"/>
    <w:basedOn w:val="Normln"/>
    <w:next w:val="Normln"/>
    <w:autoRedefine/>
    <w:uiPriority w:val="39"/>
    <w:rsid w:val="00B76610"/>
    <w:pPr>
      <w:ind w:left="400"/>
    </w:pPr>
  </w:style>
  <w:style w:type="character" w:styleId="Hypertextovodkaz">
    <w:name w:val="Hyperlink"/>
    <w:basedOn w:val="Standardnpsmoodstavce"/>
    <w:uiPriority w:val="99"/>
    <w:rsid w:val="00B76610"/>
    <w:rPr>
      <w:rFonts w:cs="Times New Roman"/>
      <w:color w:val="0000FF"/>
      <w:u w:val="single"/>
    </w:rPr>
  </w:style>
  <w:style w:type="paragraph" w:styleId="Seznamobrzk">
    <w:name w:val="table of figures"/>
    <w:basedOn w:val="Normln"/>
    <w:uiPriority w:val="99"/>
    <w:rsid w:val="00FC3F8F"/>
    <w:pPr>
      <w:keepNext/>
      <w:tabs>
        <w:tab w:val="left" w:pos="567"/>
        <w:tab w:val="right" w:leader="dot" w:pos="9072"/>
      </w:tabs>
      <w:ind w:left="567" w:hanging="567"/>
    </w:pPr>
  </w:style>
  <w:style w:type="paragraph" w:customStyle="1" w:styleId="Obsahploh">
    <w:name w:val="Obsah příloh"/>
    <w:basedOn w:val="Seznamobrzk"/>
    <w:next w:val="Seznamobrzk"/>
    <w:uiPriority w:val="99"/>
    <w:rsid w:val="002C311B"/>
    <w:pPr>
      <w:tabs>
        <w:tab w:val="left" w:pos="851"/>
      </w:tabs>
    </w:pPr>
    <w:rPr>
      <w:noProof/>
    </w:rPr>
  </w:style>
  <w:style w:type="paragraph" w:customStyle="1" w:styleId="Text2odrka">
    <w:name w:val="Text_2.odrážka"/>
    <w:basedOn w:val="Normln"/>
    <w:uiPriority w:val="99"/>
    <w:rsid w:val="00FA7E1B"/>
    <w:pPr>
      <w:numPr>
        <w:numId w:val="5"/>
      </w:numPr>
      <w:tabs>
        <w:tab w:val="left" w:pos="851"/>
      </w:tabs>
      <w:ind w:left="851" w:hanging="284"/>
      <w:jc w:val="both"/>
    </w:pPr>
  </w:style>
  <w:style w:type="paragraph" w:customStyle="1" w:styleId="Zhlavspolenost">
    <w:name w:val="Záhlaví_společnost"/>
    <w:basedOn w:val="Normln"/>
    <w:uiPriority w:val="99"/>
    <w:rsid w:val="003118D1"/>
    <w:pPr>
      <w:spacing w:before="20"/>
    </w:pPr>
    <w:rPr>
      <w:sz w:val="16"/>
      <w:szCs w:val="16"/>
    </w:rPr>
  </w:style>
  <w:style w:type="paragraph" w:customStyle="1" w:styleId="Zhlavdokument">
    <w:name w:val="Záhlaví_dokument"/>
    <w:basedOn w:val="Normln"/>
    <w:uiPriority w:val="99"/>
    <w:rsid w:val="003118D1"/>
    <w:pPr>
      <w:spacing w:before="20"/>
    </w:pPr>
    <w:rPr>
      <w:b/>
      <w:bCs/>
      <w:sz w:val="18"/>
      <w:szCs w:val="18"/>
    </w:rPr>
  </w:style>
  <w:style w:type="paragraph" w:customStyle="1" w:styleId="Plohy4rovenadpisu">
    <w:name w:val="Přílohy 4.úroveň nadpisu"/>
    <w:basedOn w:val="Normln"/>
    <w:next w:val="Textodstavec"/>
    <w:uiPriority w:val="99"/>
    <w:rsid w:val="00FC3F8F"/>
    <w:pPr>
      <w:keepNext/>
      <w:numPr>
        <w:ilvl w:val="3"/>
        <w:numId w:val="4"/>
      </w:numPr>
      <w:spacing w:before="240" w:after="60"/>
      <w:ind w:left="862" w:hanging="862"/>
      <w:outlineLvl w:val="3"/>
    </w:pPr>
    <w:rPr>
      <w:i/>
      <w:iCs/>
      <w:sz w:val="22"/>
      <w:szCs w:val="22"/>
    </w:rPr>
  </w:style>
  <w:style w:type="paragraph" w:styleId="Obsah4">
    <w:name w:val="toc 4"/>
    <w:basedOn w:val="Normln"/>
    <w:next w:val="Normln"/>
    <w:autoRedefine/>
    <w:uiPriority w:val="39"/>
    <w:rsid w:val="009C5ADA"/>
    <w:pPr>
      <w:ind w:left="600"/>
    </w:pPr>
  </w:style>
  <w:style w:type="paragraph" w:styleId="Obsah5">
    <w:name w:val="toc 5"/>
    <w:basedOn w:val="Normln"/>
    <w:next w:val="Normln"/>
    <w:autoRedefine/>
    <w:uiPriority w:val="99"/>
    <w:semiHidden/>
    <w:rsid w:val="009C5ADA"/>
    <w:pPr>
      <w:ind w:left="800"/>
    </w:pPr>
  </w:style>
  <w:style w:type="paragraph" w:customStyle="1" w:styleId="Zhlavostatntext">
    <w:name w:val="Záhlaví_ostatní_text"/>
    <w:basedOn w:val="Normln"/>
    <w:uiPriority w:val="99"/>
    <w:rsid w:val="003118D1"/>
    <w:pPr>
      <w:spacing w:before="20"/>
    </w:pPr>
    <w:rPr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F911BB"/>
    <w:pPr>
      <w:ind w:left="720"/>
      <w:contextualSpacing/>
    </w:pPr>
  </w:style>
  <w:style w:type="paragraph" w:styleId="Zkladntext">
    <w:name w:val="Body Text"/>
    <w:basedOn w:val="Normln"/>
    <w:link w:val="ZkladntextChar"/>
    <w:rsid w:val="00226B42"/>
    <w:pPr>
      <w:spacing w:line="280" w:lineRule="atLeast"/>
    </w:pPr>
    <w:rPr>
      <w:rFonts w:ascii="Times New Roman" w:hAnsi="Times New Roman" w:cs="Times New Roman"/>
      <w:sz w:val="36"/>
      <w:lang w:eastAsia="de-DE"/>
    </w:rPr>
  </w:style>
  <w:style w:type="character" w:customStyle="1" w:styleId="ZkladntextChar">
    <w:name w:val="Základní text Char"/>
    <w:basedOn w:val="Standardnpsmoodstavce"/>
    <w:link w:val="Zkladntext"/>
    <w:rsid w:val="00226B42"/>
    <w:rPr>
      <w:sz w:val="36"/>
      <w:szCs w:val="20"/>
      <w:lang w:eastAsia="de-DE"/>
    </w:rPr>
  </w:style>
  <w:style w:type="paragraph" w:customStyle="1" w:styleId="Zkladntext1">
    <w:name w:val="Základní text 1"/>
    <w:basedOn w:val="Zkladntext"/>
    <w:rsid w:val="004716B8"/>
    <w:pPr>
      <w:tabs>
        <w:tab w:val="left" w:pos="426"/>
      </w:tabs>
      <w:spacing w:after="120" w:line="240" w:lineRule="auto"/>
    </w:pPr>
    <w:rPr>
      <w:sz w:val="24"/>
      <w:lang w:eastAsia="cs-CZ"/>
    </w:rPr>
  </w:style>
  <w:style w:type="paragraph" w:styleId="Zkladntext2">
    <w:name w:val="Body Text 2"/>
    <w:basedOn w:val="Normln"/>
    <w:link w:val="Zkladntext2Char"/>
    <w:rsid w:val="00FE1E66"/>
    <w:pPr>
      <w:suppressAutoHyphens/>
      <w:spacing w:after="120" w:line="280" w:lineRule="exact"/>
    </w:pPr>
    <w:rPr>
      <w:rFonts w:ascii="Times New Roman" w:hAnsi="Times New Roman" w:cs="Times New Roman"/>
      <w:sz w:val="24"/>
    </w:rPr>
  </w:style>
  <w:style w:type="character" w:customStyle="1" w:styleId="Zkladntext2Char">
    <w:name w:val="Základní text 2 Char"/>
    <w:basedOn w:val="Standardnpsmoodstavce"/>
    <w:link w:val="Zkladntext2"/>
    <w:rsid w:val="00FE1E66"/>
    <w:rPr>
      <w:sz w:val="24"/>
      <w:szCs w:val="20"/>
    </w:rPr>
  </w:style>
  <w:style w:type="paragraph" w:customStyle="1" w:styleId="Zhlavrevize">
    <w:name w:val="Záhlaví_revize"/>
    <w:basedOn w:val="Tabulkanormln"/>
    <w:uiPriority w:val="99"/>
    <w:rsid w:val="00610B2F"/>
    <w:rPr>
      <w:sz w:val="20"/>
      <w:szCs w:val="16"/>
    </w:rPr>
  </w:style>
  <w:style w:type="paragraph" w:customStyle="1" w:styleId="Zhlavdatumplatnost">
    <w:name w:val="Záhlaví_datum_platnost"/>
    <w:basedOn w:val="Zhlavrevize"/>
    <w:uiPriority w:val="99"/>
    <w:rsid w:val="00610B2F"/>
  </w:style>
  <w:style w:type="paragraph" w:customStyle="1" w:styleId="Zhlavdatuminnost">
    <w:name w:val="Záhlaví_datum_účinnost"/>
    <w:basedOn w:val="Zhlavdatumplatnost"/>
    <w:rsid w:val="00610B2F"/>
    <w:rPr>
      <w:szCs w:val="20"/>
    </w:rPr>
  </w:style>
  <w:style w:type="paragraph" w:customStyle="1" w:styleId="StylNadpis4Tun">
    <w:name w:val="Styl Nadpis 4 + Tučné"/>
    <w:basedOn w:val="Nadpis4"/>
    <w:link w:val="StylNadpis4TunChar"/>
    <w:rsid w:val="00FB4416"/>
    <w:pPr>
      <w:numPr>
        <w:numId w:val="2"/>
      </w:numPr>
      <w:tabs>
        <w:tab w:val="num" w:pos="864"/>
      </w:tabs>
      <w:spacing w:line="280" w:lineRule="atLeast"/>
    </w:pPr>
    <w:rPr>
      <w:b/>
      <w:bCs/>
      <w:i w:val="0"/>
      <w:iCs w:val="0"/>
      <w:sz w:val="26"/>
      <w:szCs w:val="28"/>
      <w:lang w:eastAsia="de-DE"/>
    </w:rPr>
  </w:style>
  <w:style w:type="character" w:customStyle="1" w:styleId="StylNadpis4TunChar">
    <w:name w:val="Styl Nadpis 4 + Tučné Char"/>
    <w:basedOn w:val="Nadpis4Char"/>
    <w:link w:val="StylNadpis4Tun"/>
    <w:rsid w:val="00FB4416"/>
    <w:rPr>
      <w:rFonts w:ascii="Arial" w:hAnsi="Arial" w:cs="Arial"/>
      <w:b/>
      <w:bCs/>
      <w:i w:val="0"/>
      <w:iCs w:val="0"/>
      <w:sz w:val="26"/>
      <w:szCs w:val="28"/>
      <w:lang w:eastAsia="de-D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1" w:defUnhideWhenUsed="0" w:defQFormat="0" w:count="267">
    <w:lsdException w:name="Normal" w:semiHidden="0" w:uiPriority="0" w:qFormat="1"/>
    <w:lsdException w:name="heading 1" w:semiHidden="0" w:uiPriority="0" w:qFormat="1"/>
    <w:lsdException w:name="heading 2" w:semiHidden="0" w:uiPriority="0" w:qFormat="1"/>
    <w:lsdException w:name="heading 3" w:semiHidden="0" w:uiPriority="0" w:qFormat="1"/>
    <w:lsdException w:name="heading 4" w:semiHidden="0" w:uiPriority="0" w:qFormat="1"/>
    <w:lsdException w:name="heading 5" w:semiHidden="0" w:uiPriority="0" w:qFormat="1"/>
    <w:lsdException w:name="heading 6" w:semiHidden="0" w:qFormat="1"/>
    <w:lsdException w:name="heading 7" w:semiHidden="0" w:qFormat="1"/>
    <w:lsdException w:name="heading 8" w:semiHidden="0" w:qFormat="1"/>
    <w:lsdException w:name="heading 9" w:semiHidden="0" w:qFormat="1"/>
    <w:lsdException w:name="index 1" w:unhideWhenUsed="1"/>
    <w:lsdException w:name="index 2" w:unhideWhenUsed="1"/>
    <w:lsdException w:name="index 3" w:unhideWhenUsed="1"/>
    <w:lsdException w:name="index 4" w:unhideWhenUsed="1"/>
    <w:lsdException w:name="index 5" w:unhideWhenUsed="1"/>
    <w:lsdException w:name="index 6" w:unhideWhenUsed="1"/>
    <w:lsdException w:name="index 7" w:unhideWhenUsed="1"/>
    <w:lsdException w:name="index 8" w:unhideWhenUsed="1"/>
    <w:lsdException w:name="index 9" w:unhideWhenUsed="1"/>
    <w:lsdException w:name="toc 1" w:uiPriority="39"/>
    <w:lsdException w:name="toc 2" w:uiPriority="39"/>
    <w:lsdException w:name="toc 3" w:uiPriority="39"/>
    <w:lsdException w:name="toc 4" w:uiPriority="39"/>
    <w:lsdException w:name="toc 6" w:uiPriority="39" w:unhideWhenUsed="1"/>
    <w:lsdException w:name="toc 7" w:uiPriority="39" w:unhideWhenUsed="1"/>
    <w:lsdException w:name="toc 8" w:uiPriority="39" w:unhideWhenUsed="1"/>
    <w:lsdException w:name="toc 9" w:uiPriority="39" w:unhideWhenUsed="1"/>
    <w:lsdException w:name="Normal Indent" w:unhideWhenUsed="1"/>
    <w:lsdException w:name="footnote text" w:unhideWhenUsed="1"/>
    <w:lsdException w:name="index heading" w:unhideWhenUsed="1"/>
    <w:lsdException w:name="caption" w:uiPriority="35" w:unhideWhenUsed="1" w:qFormat="1"/>
    <w:lsdException w:name="envelope address" w:unhideWhenUsed="1"/>
    <w:lsdException w:name="envelope return" w:unhideWhenUsed="1"/>
    <w:lsdException w:name="footnote reference" w:unhideWhenUsed="1"/>
    <w:lsdException w:name="line number" w:unhideWhenUsed="1"/>
    <w:lsdException w:name="page number" w:unhideWhenUsed="1"/>
    <w:lsdException w:name="endnote reference" w:unhideWhenUsed="1"/>
    <w:lsdException w:name="endnote text" w:unhideWhenUsed="1"/>
    <w:lsdException w:name="table of authorities" w:unhideWhenUsed="1"/>
    <w:lsdException w:name="macro" w:unhideWhenUsed="1"/>
    <w:lsdException w:name="toa heading" w:unhideWhenUsed="1"/>
    <w:lsdException w:name="List" w:unhideWhenUsed="1"/>
    <w:lsdException w:name="List Bullet" w:unhideWhenUsed="1"/>
    <w:lsdException w:name="List Number" w:unhideWhenUsed="1"/>
    <w:lsdException w:name="List 2" w:unhideWhenUsed="1"/>
    <w:lsdException w:name="List 3" w:unhideWhenUsed="1"/>
    <w:lsdException w:name="List 4" w:unhideWhenUsed="1"/>
    <w:lsdException w:name="List 5" w:unhideWhenUsed="1"/>
    <w:lsdException w:name="List Bullet 2" w:unhideWhenUsed="1"/>
    <w:lsdException w:name="List Bullet 3" w:unhideWhenUsed="1"/>
    <w:lsdException w:name="List Bullet 4" w:unhideWhenUsed="1"/>
    <w:lsdException w:name="List Bullet 5" w:unhideWhenUsed="1"/>
    <w:lsdException w:name="List Number 2" w:unhideWhenUsed="1"/>
    <w:lsdException w:name="List Number 3" w:unhideWhenUsed="1"/>
    <w:lsdException w:name="List Number 4" w:unhideWhenUsed="1"/>
    <w:lsdException w:name="List Number 5" w:unhideWhenUsed="1"/>
    <w:lsdException w:name="Title" w:semiHidden="0" w:uiPriority="10" w:qFormat="1"/>
    <w:lsdException w:name="Closing" w:unhideWhenUsed="1"/>
    <w:lsdException w:name="Signature" w:unhideWhenUsed="1"/>
    <w:lsdException w:name="Body Text" w:uiPriority="0" w:unhideWhenUsed="1"/>
    <w:lsdException w:name="Body Text Indent" w:unhideWhenUsed="1"/>
    <w:lsdException w:name="List Continue" w:unhideWhenUsed="1"/>
    <w:lsdException w:name="List Continue 2" w:unhideWhenUsed="1"/>
    <w:lsdException w:name="List Continue 3" w:unhideWhenUsed="1"/>
    <w:lsdException w:name="List Continue 4" w:unhideWhenUsed="1"/>
    <w:lsdException w:name="List Continue 5" w:unhideWhenUsed="1"/>
    <w:lsdException w:name="Message Header" w:unhideWhenUsed="1"/>
    <w:lsdException w:name="Subtitle" w:semiHidden="0" w:uiPriority="11" w:qFormat="1"/>
    <w:lsdException w:name="Salutation" w:unhideWhenUsed="1"/>
    <w:lsdException w:name="Date" w:unhideWhenUsed="1"/>
    <w:lsdException w:name="Body Text First Indent" w:unhideWhenUsed="1"/>
    <w:lsdException w:name="Body Text First Indent 2" w:unhideWhenUsed="1"/>
    <w:lsdException w:name="Note Heading" w:unhideWhenUsed="1"/>
    <w:lsdException w:name="Body Text 2" w:uiPriority="0" w:unhideWhenUsed="1"/>
    <w:lsdException w:name="Body Text 3" w:unhideWhenUsed="1"/>
    <w:lsdException w:name="Body Text Indent 2" w:unhideWhenUsed="1"/>
    <w:lsdException w:name="Body Text Indent 3" w:unhideWhenUsed="1"/>
    <w:lsdException w:name="Block Text" w:unhideWhenUsed="1"/>
    <w:lsdException w:name="FollowedHyperlink" w:unhideWhenUsed="1"/>
    <w:lsdException w:name="Strong" w:semiHidden="0" w:uiPriority="22" w:qFormat="1"/>
    <w:lsdException w:name="Emphasis" w:semiHidden="0" w:uiPriority="20" w:qFormat="1"/>
    <w:lsdException w:name="Document Map" w:unhideWhenUsed="1"/>
    <w:lsdException w:name="Plain Text" w:unhideWhenUsed="1"/>
    <w:lsdException w:name="E-mail Signature" w:unhideWhenUsed="1"/>
    <w:lsdException w:name="HTML Top of Form" w:unhideWhenUsed="1"/>
    <w:lsdException w:name="HTML Bottom of Form" w:unhideWhenUsed="1"/>
    <w:lsdException w:name="Normal (Web)" w:unhideWhenUsed="1"/>
    <w:lsdException w:name="HTML Acronym" w:unhideWhenUsed="1"/>
    <w:lsdException w:name="HTML Address" w:unhideWhenUsed="1"/>
    <w:lsdException w:name="HTML Cite" w:unhideWhenUsed="1"/>
    <w:lsdException w:name="HTML Code" w:unhideWhenUsed="1"/>
    <w:lsdException w:name="HTML Definition" w:unhideWhenUsed="1"/>
    <w:lsdException w:name="HTML Keyboard" w:unhideWhenUsed="1"/>
    <w:lsdException w:name="HTML Preformatted" w:unhideWhenUsed="1"/>
    <w:lsdException w:name="HTML Sample" w:unhideWhenUsed="1"/>
    <w:lsdException w:name="HTML Typewriter" w:unhideWhenUsed="1"/>
    <w:lsdException w:name="HTML Variable" w:unhideWhenUsed="1"/>
    <w:lsdException w:name="Normal Table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Table Grid" w:semiHidden="0"/>
    <w:lsdException w:name="Table Theme" w:unhideWhenUsed="1"/>
    <w:lsdException w:name="No Spacing" w:semiHidden="0" w:uiPriority="1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semiHidden="0" w:uiPriority="34" w:qFormat="1"/>
    <w:lsdException w:name="Quote" w:semiHidden="0" w:uiPriority="29" w:qFormat="1"/>
    <w:lsdException w:name="Intense Quote" w:semiHidden="0" w:uiPriority="30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uiPriority="19" w:qFormat="1"/>
    <w:lsdException w:name="Intense Emphasis" w:semiHidden="0" w:uiPriority="21" w:qFormat="1"/>
    <w:lsdException w:name="Subtle Reference" w:semiHidden="0" w:uiPriority="31" w:qFormat="1"/>
    <w:lsdException w:name="Intense Reference" w:semiHidden="0" w:uiPriority="32" w:qFormat="1"/>
    <w:lsdException w:name="Book Title" w:semiHidden="0" w:uiPriority="33" w:qFormat="1"/>
    <w:lsdException w:name="Bibliography" w:uiPriority="37" w:unhideWhenUsed="1"/>
    <w:lsdException w:name="TOC Heading" w:uiPriority="39" w:unhideWhenUsed="1" w:qFormat="1"/>
  </w:latentStyles>
  <w:style w:type="paragraph" w:default="1" w:styleId="Normln">
    <w:name w:val="Normal"/>
    <w:qFormat/>
    <w:rsid w:val="00C61E55"/>
    <w:rPr>
      <w:rFonts w:ascii="Arial" w:hAnsi="Arial" w:cs="Arial"/>
      <w:sz w:val="20"/>
      <w:szCs w:val="20"/>
    </w:rPr>
  </w:style>
  <w:style w:type="paragraph" w:styleId="Nadpis1">
    <w:name w:val="heading 1"/>
    <w:basedOn w:val="Normln"/>
    <w:next w:val="Textodstavec"/>
    <w:link w:val="Nadpis1Char"/>
    <w:qFormat/>
    <w:rsid w:val="00607FA8"/>
    <w:pPr>
      <w:keepNext/>
      <w:numPr>
        <w:numId w:val="12"/>
      </w:numPr>
      <w:spacing w:before="240" w:after="60"/>
      <w:outlineLvl w:val="0"/>
    </w:pPr>
    <w:rPr>
      <w:b/>
      <w:bCs/>
      <w:kern w:val="32"/>
      <w:sz w:val="28"/>
      <w:szCs w:val="28"/>
    </w:rPr>
  </w:style>
  <w:style w:type="paragraph" w:styleId="Nadpis2">
    <w:name w:val="heading 2"/>
    <w:basedOn w:val="Normln"/>
    <w:next w:val="Textodstavec"/>
    <w:link w:val="Nadpis2Char"/>
    <w:qFormat/>
    <w:rsid w:val="00607FA8"/>
    <w:pPr>
      <w:keepNext/>
      <w:numPr>
        <w:ilvl w:val="1"/>
        <w:numId w:val="12"/>
      </w:numPr>
      <w:spacing w:before="240" w:after="60"/>
      <w:outlineLvl w:val="1"/>
    </w:pPr>
    <w:rPr>
      <w:b/>
      <w:bCs/>
      <w:sz w:val="24"/>
      <w:szCs w:val="24"/>
      <w:u w:val="single"/>
    </w:rPr>
  </w:style>
  <w:style w:type="paragraph" w:styleId="Nadpis3">
    <w:name w:val="heading 3"/>
    <w:basedOn w:val="Normln"/>
    <w:next w:val="Textodstavec"/>
    <w:link w:val="Nadpis3Char"/>
    <w:qFormat/>
    <w:rsid w:val="00607FA8"/>
    <w:pPr>
      <w:keepNext/>
      <w:numPr>
        <w:ilvl w:val="2"/>
        <w:numId w:val="12"/>
      </w:numPr>
      <w:spacing w:before="240" w:after="60"/>
      <w:outlineLvl w:val="2"/>
    </w:pPr>
    <w:rPr>
      <w:b/>
      <w:bCs/>
      <w:sz w:val="24"/>
      <w:szCs w:val="24"/>
    </w:rPr>
  </w:style>
  <w:style w:type="paragraph" w:styleId="Nadpis4">
    <w:name w:val="heading 4"/>
    <w:basedOn w:val="Normln"/>
    <w:next w:val="Textodstavec"/>
    <w:link w:val="Nadpis4Char"/>
    <w:qFormat/>
    <w:rsid w:val="00607FA8"/>
    <w:pPr>
      <w:keepNext/>
      <w:numPr>
        <w:ilvl w:val="3"/>
        <w:numId w:val="12"/>
      </w:numPr>
      <w:spacing w:before="240" w:after="60"/>
      <w:outlineLvl w:val="3"/>
    </w:pPr>
    <w:rPr>
      <w:i/>
      <w:iCs/>
      <w:sz w:val="22"/>
      <w:szCs w:val="22"/>
    </w:rPr>
  </w:style>
  <w:style w:type="paragraph" w:styleId="Nadpis5">
    <w:name w:val="heading 5"/>
    <w:basedOn w:val="Normln"/>
    <w:next w:val="Textodstavec"/>
    <w:link w:val="Nadpis5Char"/>
    <w:qFormat/>
    <w:rsid w:val="00607FA8"/>
    <w:pPr>
      <w:keepNext/>
      <w:numPr>
        <w:ilvl w:val="4"/>
        <w:numId w:val="12"/>
      </w:numPr>
      <w:spacing w:before="240" w:after="60"/>
      <w:outlineLvl w:val="4"/>
    </w:pPr>
    <w:rPr>
      <w:sz w:val="22"/>
      <w:szCs w:val="22"/>
    </w:rPr>
  </w:style>
  <w:style w:type="paragraph" w:styleId="Nadpis6">
    <w:name w:val="heading 6"/>
    <w:basedOn w:val="Normln"/>
    <w:next w:val="Normln"/>
    <w:link w:val="Nadpis6Char"/>
    <w:uiPriority w:val="99"/>
    <w:qFormat/>
    <w:rsid w:val="00580D1B"/>
    <w:pPr>
      <w:numPr>
        <w:ilvl w:val="5"/>
        <w:numId w:val="12"/>
      </w:numPr>
      <w:jc w:val="both"/>
      <w:outlineLvl w:val="5"/>
    </w:pPr>
  </w:style>
  <w:style w:type="paragraph" w:styleId="Nadpis7">
    <w:name w:val="heading 7"/>
    <w:basedOn w:val="Normln"/>
    <w:next w:val="Normln"/>
    <w:link w:val="Nadpis7Char"/>
    <w:uiPriority w:val="99"/>
    <w:qFormat/>
    <w:rsid w:val="00580D1B"/>
    <w:pPr>
      <w:numPr>
        <w:ilvl w:val="6"/>
        <w:numId w:val="12"/>
      </w:numPr>
      <w:jc w:val="both"/>
      <w:outlineLvl w:val="6"/>
    </w:pPr>
  </w:style>
  <w:style w:type="paragraph" w:styleId="Nadpis8">
    <w:name w:val="heading 8"/>
    <w:basedOn w:val="Normln"/>
    <w:next w:val="Normln"/>
    <w:link w:val="Nadpis8Char"/>
    <w:uiPriority w:val="99"/>
    <w:qFormat/>
    <w:rsid w:val="00580D1B"/>
    <w:pPr>
      <w:numPr>
        <w:ilvl w:val="7"/>
        <w:numId w:val="12"/>
      </w:numPr>
      <w:jc w:val="both"/>
      <w:outlineLvl w:val="7"/>
    </w:pPr>
  </w:style>
  <w:style w:type="paragraph" w:styleId="Nadpis9">
    <w:name w:val="heading 9"/>
    <w:basedOn w:val="Normln"/>
    <w:next w:val="Normln"/>
    <w:link w:val="Nadpis9Char"/>
    <w:uiPriority w:val="99"/>
    <w:qFormat/>
    <w:rsid w:val="00580D1B"/>
    <w:pPr>
      <w:numPr>
        <w:ilvl w:val="8"/>
        <w:numId w:val="12"/>
      </w:numPr>
      <w:jc w:val="both"/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BA191A"/>
    <w:rPr>
      <w:rFonts w:ascii="Arial" w:hAnsi="Arial" w:cs="Arial"/>
      <w:b/>
      <w:bCs/>
      <w:kern w:val="32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9"/>
    <w:rsid w:val="00BA191A"/>
    <w:rPr>
      <w:rFonts w:ascii="Arial" w:hAnsi="Arial" w:cs="Arial"/>
      <w:b/>
      <w:bCs/>
      <w:sz w:val="24"/>
      <w:szCs w:val="24"/>
      <w:u w:val="single"/>
    </w:rPr>
  </w:style>
  <w:style w:type="character" w:customStyle="1" w:styleId="Nadpis3Char">
    <w:name w:val="Nadpis 3 Char"/>
    <w:basedOn w:val="Standardnpsmoodstavce"/>
    <w:link w:val="Nadpis3"/>
    <w:uiPriority w:val="99"/>
    <w:rsid w:val="00BA191A"/>
    <w:rPr>
      <w:rFonts w:ascii="Arial" w:hAnsi="Arial" w:cs="Arial"/>
      <w:b/>
      <w:bCs/>
      <w:sz w:val="24"/>
      <w:szCs w:val="24"/>
    </w:rPr>
  </w:style>
  <w:style w:type="character" w:customStyle="1" w:styleId="Nadpis4Char">
    <w:name w:val="Nadpis 4 Char"/>
    <w:basedOn w:val="Standardnpsmoodstavce"/>
    <w:link w:val="Nadpis4"/>
    <w:rsid w:val="00BA191A"/>
    <w:rPr>
      <w:rFonts w:ascii="Arial" w:hAnsi="Arial" w:cs="Arial"/>
      <w:i/>
      <w:iCs/>
    </w:rPr>
  </w:style>
  <w:style w:type="character" w:customStyle="1" w:styleId="Nadpis5Char">
    <w:name w:val="Nadpis 5 Char"/>
    <w:basedOn w:val="Standardnpsmoodstavce"/>
    <w:link w:val="Nadpis5"/>
    <w:uiPriority w:val="99"/>
    <w:rsid w:val="00BA191A"/>
    <w:rPr>
      <w:rFonts w:ascii="Arial" w:hAnsi="Arial" w:cs="Arial"/>
    </w:rPr>
  </w:style>
  <w:style w:type="character" w:customStyle="1" w:styleId="Nadpis6Char">
    <w:name w:val="Nadpis 6 Char"/>
    <w:basedOn w:val="Standardnpsmoodstavce"/>
    <w:link w:val="Nadpis6"/>
    <w:uiPriority w:val="99"/>
    <w:rsid w:val="00BA191A"/>
    <w:rPr>
      <w:rFonts w:ascii="Arial" w:hAnsi="Arial" w:cs="Arial"/>
      <w:sz w:val="20"/>
      <w:szCs w:val="20"/>
    </w:rPr>
  </w:style>
  <w:style w:type="character" w:customStyle="1" w:styleId="Nadpis7Char">
    <w:name w:val="Nadpis 7 Char"/>
    <w:basedOn w:val="Standardnpsmoodstavce"/>
    <w:link w:val="Nadpis7"/>
    <w:uiPriority w:val="99"/>
    <w:rsid w:val="00BA191A"/>
    <w:rPr>
      <w:rFonts w:ascii="Arial" w:hAnsi="Arial" w:cs="Arial"/>
      <w:sz w:val="20"/>
      <w:szCs w:val="20"/>
    </w:rPr>
  </w:style>
  <w:style w:type="character" w:customStyle="1" w:styleId="Nadpis8Char">
    <w:name w:val="Nadpis 8 Char"/>
    <w:basedOn w:val="Standardnpsmoodstavce"/>
    <w:link w:val="Nadpis8"/>
    <w:uiPriority w:val="99"/>
    <w:rsid w:val="00BA191A"/>
    <w:rPr>
      <w:rFonts w:ascii="Arial" w:hAnsi="Arial" w:cs="Arial"/>
      <w:sz w:val="20"/>
      <w:szCs w:val="20"/>
    </w:rPr>
  </w:style>
  <w:style w:type="character" w:customStyle="1" w:styleId="Nadpis9Char">
    <w:name w:val="Nadpis 9 Char"/>
    <w:basedOn w:val="Standardnpsmoodstavce"/>
    <w:link w:val="Nadpis9"/>
    <w:uiPriority w:val="99"/>
    <w:rsid w:val="00BA191A"/>
    <w:rPr>
      <w:rFonts w:ascii="Arial" w:hAnsi="Arial" w:cs="Arial"/>
      <w:sz w:val="20"/>
      <w:szCs w:val="20"/>
    </w:rPr>
  </w:style>
  <w:style w:type="paragraph" w:customStyle="1" w:styleId="Tabulkanormln">
    <w:name w:val="Tabulka_normální"/>
    <w:basedOn w:val="Normln"/>
    <w:uiPriority w:val="99"/>
    <w:rsid w:val="00580D1B"/>
    <w:pPr>
      <w:spacing w:before="20"/>
    </w:pPr>
    <w:rPr>
      <w:sz w:val="18"/>
      <w:szCs w:val="18"/>
    </w:rPr>
  </w:style>
  <w:style w:type="paragraph" w:customStyle="1" w:styleId="Tabulkatun">
    <w:name w:val="Tabulka_tučné"/>
    <w:basedOn w:val="Normln"/>
    <w:uiPriority w:val="99"/>
    <w:rsid w:val="00580D1B"/>
    <w:pPr>
      <w:spacing w:before="20"/>
    </w:pPr>
    <w:rPr>
      <w:b/>
      <w:bCs/>
      <w:sz w:val="18"/>
      <w:szCs w:val="18"/>
    </w:rPr>
  </w:style>
  <w:style w:type="paragraph" w:customStyle="1" w:styleId="Tabulkaodrka">
    <w:name w:val="Tabulka_odrážka"/>
    <w:basedOn w:val="Normln"/>
    <w:uiPriority w:val="99"/>
    <w:rsid w:val="00580D1B"/>
    <w:pPr>
      <w:numPr>
        <w:numId w:val="3"/>
      </w:numPr>
      <w:tabs>
        <w:tab w:val="left" w:pos="284"/>
      </w:tabs>
      <w:spacing w:before="20"/>
      <w:ind w:left="284" w:hanging="284"/>
    </w:pPr>
    <w:rPr>
      <w:sz w:val="18"/>
      <w:szCs w:val="18"/>
    </w:rPr>
  </w:style>
  <w:style w:type="character" w:styleId="Odkaznakoment">
    <w:name w:val="annotation reference"/>
    <w:basedOn w:val="Standardnpsmoodstavce"/>
    <w:uiPriority w:val="99"/>
    <w:semiHidden/>
    <w:rsid w:val="008F416C"/>
    <w:rPr>
      <w:rFonts w:cs="Times New Roman"/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rsid w:val="008F416C"/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A191A"/>
    <w:rPr>
      <w:rFonts w:ascii="Arial" w:hAnsi="Arial" w:cs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8F416C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A191A"/>
    <w:rPr>
      <w:rFonts w:ascii="Arial" w:hAnsi="Arial" w:cs="Arial"/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rsid w:val="008F416C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A191A"/>
    <w:rPr>
      <w:rFonts w:cs="Times New Roman"/>
      <w:sz w:val="2"/>
      <w:szCs w:val="2"/>
    </w:rPr>
  </w:style>
  <w:style w:type="paragraph" w:customStyle="1" w:styleId="ZhlavNadpis1dek">
    <w:name w:val="Záhlaví_Nadpis_1.řádek"/>
    <w:basedOn w:val="Tabulkanormln"/>
    <w:uiPriority w:val="99"/>
    <w:rsid w:val="00720E94"/>
    <w:pPr>
      <w:jc w:val="center"/>
    </w:pPr>
    <w:rPr>
      <w:b/>
      <w:bCs/>
      <w:sz w:val="22"/>
      <w:szCs w:val="22"/>
    </w:rPr>
  </w:style>
  <w:style w:type="paragraph" w:customStyle="1" w:styleId="ZhlavNadpis2dek">
    <w:name w:val="Záhlaví_Nadpis_2.řádek"/>
    <w:basedOn w:val="Tabulkanormln"/>
    <w:uiPriority w:val="99"/>
    <w:rsid w:val="003118D1"/>
    <w:pPr>
      <w:jc w:val="center"/>
    </w:pPr>
    <w:rPr>
      <w:caps/>
    </w:rPr>
  </w:style>
  <w:style w:type="character" w:customStyle="1" w:styleId="TextodstavecCharChar">
    <w:name w:val="Text_odstavec Char Char"/>
    <w:basedOn w:val="Standardnpsmoodstavce"/>
    <w:uiPriority w:val="99"/>
    <w:rsid w:val="003A3AAB"/>
    <w:rPr>
      <w:rFonts w:ascii="Arial" w:hAnsi="Arial" w:cs="Arial"/>
      <w:sz w:val="24"/>
      <w:szCs w:val="24"/>
      <w:lang w:val="cs-CZ" w:eastAsia="cs-CZ"/>
    </w:rPr>
  </w:style>
  <w:style w:type="paragraph" w:styleId="Zhlav">
    <w:name w:val="header"/>
    <w:basedOn w:val="Normln"/>
    <w:link w:val="ZhlavChar"/>
    <w:uiPriority w:val="99"/>
    <w:rsid w:val="00954EA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BA191A"/>
    <w:rPr>
      <w:rFonts w:ascii="Arial" w:hAnsi="Arial" w:cs="Arial"/>
      <w:sz w:val="24"/>
      <w:szCs w:val="24"/>
    </w:rPr>
  </w:style>
  <w:style w:type="paragraph" w:styleId="Zpat">
    <w:name w:val="footer"/>
    <w:basedOn w:val="Normln"/>
    <w:link w:val="ZpatChar"/>
    <w:uiPriority w:val="99"/>
    <w:rsid w:val="00954EA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BA191A"/>
    <w:rPr>
      <w:rFonts w:ascii="Arial" w:hAnsi="Arial" w:cs="Arial"/>
      <w:sz w:val="24"/>
      <w:szCs w:val="24"/>
    </w:rPr>
  </w:style>
  <w:style w:type="paragraph" w:customStyle="1" w:styleId="Zhlavvydn">
    <w:name w:val="Záhlaví_vydání"/>
    <w:basedOn w:val="Tabulkanormln"/>
    <w:uiPriority w:val="99"/>
    <w:rsid w:val="00B1121D"/>
    <w:rPr>
      <w:sz w:val="16"/>
      <w:szCs w:val="16"/>
    </w:rPr>
  </w:style>
  <w:style w:type="paragraph" w:customStyle="1" w:styleId="Zhlavdatum">
    <w:name w:val="Záhlaví_datum"/>
    <w:basedOn w:val="Zhlavvydn"/>
    <w:uiPriority w:val="99"/>
    <w:rsid w:val="00466B60"/>
    <w:rPr>
      <w:sz w:val="20"/>
    </w:rPr>
  </w:style>
  <w:style w:type="paragraph" w:customStyle="1" w:styleId="Kapitola">
    <w:name w:val="Kapitola"/>
    <w:basedOn w:val="Normln"/>
    <w:next w:val="Normln"/>
    <w:uiPriority w:val="99"/>
    <w:rsid w:val="00757EC1"/>
    <w:pPr>
      <w:pageBreakBefore/>
      <w:spacing w:before="240" w:after="60"/>
      <w:outlineLvl w:val="0"/>
    </w:pPr>
    <w:rPr>
      <w:sz w:val="28"/>
      <w:szCs w:val="28"/>
    </w:rPr>
  </w:style>
  <w:style w:type="paragraph" w:customStyle="1" w:styleId="Textodstavec">
    <w:name w:val="Text_odstavec"/>
    <w:basedOn w:val="Normln"/>
    <w:link w:val="TextodstavecChar"/>
    <w:uiPriority w:val="99"/>
    <w:rsid w:val="00580D1B"/>
    <w:pPr>
      <w:spacing w:before="60" w:after="20"/>
      <w:jc w:val="both"/>
    </w:pPr>
  </w:style>
  <w:style w:type="paragraph" w:customStyle="1" w:styleId="Text1odrka">
    <w:name w:val="Text_1.odrážka"/>
    <w:basedOn w:val="Normln"/>
    <w:uiPriority w:val="99"/>
    <w:rsid w:val="00A36A5F"/>
    <w:pPr>
      <w:numPr>
        <w:numId w:val="1"/>
      </w:numPr>
      <w:tabs>
        <w:tab w:val="left" w:pos="567"/>
      </w:tabs>
      <w:jc w:val="both"/>
    </w:pPr>
  </w:style>
  <w:style w:type="character" w:customStyle="1" w:styleId="TextodstavecChar">
    <w:name w:val="Text_odstavec Char"/>
    <w:basedOn w:val="Standardnpsmoodstavce"/>
    <w:link w:val="Textodstavec"/>
    <w:uiPriority w:val="99"/>
    <w:rsid w:val="00580D1B"/>
    <w:rPr>
      <w:rFonts w:ascii="Arial" w:hAnsi="Arial" w:cs="Arial"/>
      <w:sz w:val="24"/>
      <w:szCs w:val="24"/>
      <w:lang w:val="cs-CZ" w:eastAsia="cs-CZ"/>
    </w:rPr>
  </w:style>
  <w:style w:type="paragraph" w:customStyle="1" w:styleId="Texttun">
    <w:name w:val="Text_tučný"/>
    <w:basedOn w:val="Textodstavec"/>
    <w:next w:val="Textodstavec"/>
    <w:uiPriority w:val="99"/>
    <w:rsid w:val="00AF7133"/>
    <w:pPr>
      <w:keepNext/>
    </w:pPr>
    <w:rPr>
      <w:b/>
      <w:bCs/>
    </w:rPr>
  </w:style>
  <w:style w:type="paragraph" w:styleId="Obsah1">
    <w:name w:val="toc 1"/>
    <w:basedOn w:val="Normln"/>
    <w:next w:val="Normln"/>
    <w:autoRedefine/>
    <w:uiPriority w:val="39"/>
    <w:rsid w:val="00FC6BEB"/>
  </w:style>
  <w:style w:type="table" w:styleId="Mkatabulky">
    <w:name w:val="Table Grid"/>
    <w:basedOn w:val="Normlntabulka"/>
    <w:uiPriority w:val="99"/>
    <w:rsid w:val="007A607B"/>
    <w:rPr>
      <w:rFonts w:ascii="Arial" w:hAnsi="Arial" w:cs="Arial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lohy1rovenadpisu">
    <w:name w:val="Přílohy 1.úroveň nadpisu"/>
    <w:basedOn w:val="Normln"/>
    <w:next w:val="Textodstavec"/>
    <w:uiPriority w:val="99"/>
    <w:rsid w:val="00FC3F8F"/>
    <w:pPr>
      <w:keepNext/>
      <w:numPr>
        <w:numId w:val="4"/>
      </w:numPr>
      <w:spacing w:before="240" w:after="60"/>
      <w:ind w:left="431" w:hanging="431"/>
      <w:outlineLvl w:val="0"/>
    </w:pPr>
    <w:rPr>
      <w:b/>
      <w:bCs/>
      <w:sz w:val="28"/>
      <w:szCs w:val="28"/>
    </w:rPr>
  </w:style>
  <w:style w:type="paragraph" w:customStyle="1" w:styleId="Plohy2rovenadpisu">
    <w:name w:val="Přílohy 2.úroveň nadpisu"/>
    <w:basedOn w:val="Normln"/>
    <w:next w:val="Textodstavec"/>
    <w:uiPriority w:val="99"/>
    <w:rsid w:val="00FC3F8F"/>
    <w:pPr>
      <w:keepNext/>
      <w:pageBreakBefore/>
      <w:numPr>
        <w:ilvl w:val="1"/>
        <w:numId w:val="4"/>
      </w:numPr>
      <w:spacing w:before="240" w:after="60"/>
      <w:ind w:left="578" w:hanging="578"/>
      <w:outlineLvl w:val="1"/>
    </w:pPr>
    <w:rPr>
      <w:b/>
      <w:bCs/>
      <w:sz w:val="24"/>
      <w:szCs w:val="24"/>
      <w:u w:val="single"/>
    </w:rPr>
  </w:style>
  <w:style w:type="paragraph" w:customStyle="1" w:styleId="Plohy3rovenadpisu">
    <w:name w:val="Přílohy 3.úroveň nadpisu"/>
    <w:basedOn w:val="Normln"/>
    <w:next w:val="Textodstavec"/>
    <w:uiPriority w:val="99"/>
    <w:rsid w:val="00FC3F8F"/>
    <w:pPr>
      <w:keepNext/>
      <w:numPr>
        <w:ilvl w:val="2"/>
        <w:numId w:val="4"/>
      </w:numPr>
      <w:spacing w:before="240" w:after="60"/>
      <w:outlineLvl w:val="2"/>
    </w:pPr>
    <w:rPr>
      <w:b/>
      <w:bCs/>
      <w:sz w:val="24"/>
      <w:szCs w:val="24"/>
    </w:rPr>
  </w:style>
  <w:style w:type="paragraph" w:styleId="Obsah2">
    <w:name w:val="toc 2"/>
    <w:basedOn w:val="Normln"/>
    <w:next w:val="Normln"/>
    <w:autoRedefine/>
    <w:uiPriority w:val="39"/>
    <w:rsid w:val="00B76610"/>
    <w:pPr>
      <w:ind w:left="200"/>
    </w:pPr>
  </w:style>
  <w:style w:type="paragraph" w:styleId="Obsah3">
    <w:name w:val="toc 3"/>
    <w:basedOn w:val="Normln"/>
    <w:next w:val="Normln"/>
    <w:autoRedefine/>
    <w:uiPriority w:val="39"/>
    <w:rsid w:val="00B76610"/>
    <w:pPr>
      <w:ind w:left="400"/>
    </w:pPr>
  </w:style>
  <w:style w:type="character" w:styleId="Hypertextovodkaz">
    <w:name w:val="Hyperlink"/>
    <w:basedOn w:val="Standardnpsmoodstavce"/>
    <w:uiPriority w:val="99"/>
    <w:rsid w:val="00B76610"/>
    <w:rPr>
      <w:rFonts w:cs="Times New Roman"/>
      <w:color w:val="0000FF"/>
      <w:u w:val="single"/>
    </w:rPr>
  </w:style>
  <w:style w:type="paragraph" w:styleId="Seznamobrzk">
    <w:name w:val="table of figures"/>
    <w:basedOn w:val="Normln"/>
    <w:uiPriority w:val="99"/>
    <w:rsid w:val="00FC3F8F"/>
    <w:pPr>
      <w:keepNext/>
      <w:tabs>
        <w:tab w:val="left" w:pos="567"/>
        <w:tab w:val="right" w:leader="dot" w:pos="9072"/>
      </w:tabs>
      <w:ind w:left="567" w:hanging="567"/>
    </w:pPr>
  </w:style>
  <w:style w:type="paragraph" w:customStyle="1" w:styleId="Obsahploh">
    <w:name w:val="Obsah příloh"/>
    <w:basedOn w:val="Seznamobrzk"/>
    <w:next w:val="Seznamobrzk"/>
    <w:uiPriority w:val="99"/>
    <w:rsid w:val="002C311B"/>
    <w:pPr>
      <w:tabs>
        <w:tab w:val="left" w:pos="851"/>
      </w:tabs>
    </w:pPr>
    <w:rPr>
      <w:noProof/>
    </w:rPr>
  </w:style>
  <w:style w:type="paragraph" w:customStyle="1" w:styleId="Text2odrka">
    <w:name w:val="Text_2.odrážka"/>
    <w:basedOn w:val="Normln"/>
    <w:uiPriority w:val="99"/>
    <w:rsid w:val="00FA7E1B"/>
    <w:pPr>
      <w:numPr>
        <w:numId w:val="5"/>
      </w:numPr>
      <w:tabs>
        <w:tab w:val="left" w:pos="851"/>
      </w:tabs>
      <w:ind w:left="851" w:hanging="284"/>
      <w:jc w:val="both"/>
    </w:pPr>
  </w:style>
  <w:style w:type="paragraph" w:customStyle="1" w:styleId="Zhlavspolenost">
    <w:name w:val="Záhlaví_společnost"/>
    <w:basedOn w:val="Normln"/>
    <w:uiPriority w:val="99"/>
    <w:rsid w:val="003118D1"/>
    <w:pPr>
      <w:spacing w:before="20"/>
    </w:pPr>
    <w:rPr>
      <w:sz w:val="16"/>
      <w:szCs w:val="16"/>
    </w:rPr>
  </w:style>
  <w:style w:type="paragraph" w:customStyle="1" w:styleId="Zhlavdokument">
    <w:name w:val="Záhlaví_dokument"/>
    <w:basedOn w:val="Normln"/>
    <w:uiPriority w:val="99"/>
    <w:rsid w:val="003118D1"/>
    <w:pPr>
      <w:spacing w:before="20"/>
    </w:pPr>
    <w:rPr>
      <w:b/>
      <w:bCs/>
      <w:sz w:val="18"/>
      <w:szCs w:val="18"/>
    </w:rPr>
  </w:style>
  <w:style w:type="paragraph" w:customStyle="1" w:styleId="Plohy4rovenadpisu">
    <w:name w:val="Přílohy 4.úroveň nadpisu"/>
    <w:basedOn w:val="Normln"/>
    <w:next w:val="Textodstavec"/>
    <w:uiPriority w:val="99"/>
    <w:rsid w:val="00FC3F8F"/>
    <w:pPr>
      <w:keepNext/>
      <w:numPr>
        <w:ilvl w:val="3"/>
        <w:numId w:val="4"/>
      </w:numPr>
      <w:spacing w:before="240" w:after="60"/>
      <w:ind w:left="862" w:hanging="862"/>
      <w:outlineLvl w:val="3"/>
    </w:pPr>
    <w:rPr>
      <w:i/>
      <w:iCs/>
      <w:sz w:val="22"/>
      <w:szCs w:val="22"/>
    </w:rPr>
  </w:style>
  <w:style w:type="paragraph" w:styleId="Obsah4">
    <w:name w:val="toc 4"/>
    <w:basedOn w:val="Normln"/>
    <w:next w:val="Normln"/>
    <w:autoRedefine/>
    <w:uiPriority w:val="39"/>
    <w:rsid w:val="009C5ADA"/>
    <w:pPr>
      <w:ind w:left="600"/>
    </w:pPr>
  </w:style>
  <w:style w:type="paragraph" w:styleId="Obsah5">
    <w:name w:val="toc 5"/>
    <w:basedOn w:val="Normln"/>
    <w:next w:val="Normln"/>
    <w:autoRedefine/>
    <w:uiPriority w:val="99"/>
    <w:semiHidden/>
    <w:rsid w:val="009C5ADA"/>
    <w:pPr>
      <w:ind w:left="800"/>
    </w:pPr>
  </w:style>
  <w:style w:type="paragraph" w:customStyle="1" w:styleId="Zhlavostatntext">
    <w:name w:val="Záhlaví_ostatní_text"/>
    <w:basedOn w:val="Normln"/>
    <w:uiPriority w:val="99"/>
    <w:rsid w:val="003118D1"/>
    <w:pPr>
      <w:spacing w:before="20"/>
    </w:pPr>
    <w:rPr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F911BB"/>
    <w:pPr>
      <w:ind w:left="720"/>
      <w:contextualSpacing/>
    </w:pPr>
  </w:style>
  <w:style w:type="paragraph" w:styleId="Zkladntext">
    <w:name w:val="Body Text"/>
    <w:basedOn w:val="Normln"/>
    <w:link w:val="ZkladntextChar"/>
    <w:rsid w:val="00226B42"/>
    <w:pPr>
      <w:spacing w:line="280" w:lineRule="atLeast"/>
    </w:pPr>
    <w:rPr>
      <w:rFonts w:ascii="Times New Roman" w:hAnsi="Times New Roman" w:cs="Times New Roman"/>
      <w:sz w:val="36"/>
      <w:lang w:eastAsia="de-DE"/>
    </w:rPr>
  </w:style>
  <w:style w:type="character" w:customStyle="1" w:styleId="ZkladntextChar">
    <w:name w:val="Základní text Char"/>
    <w:basedOn w:val="Standardnpsmoodstavce"/>
    <w:link w:val="Zkladntext"/>
    <w:rsid w:val="00226B42"/>
    <w:rPr>
      <w:sz w:val="36"/>
      <w:szCs w:val="20"/>
      <w:lang w:eastAsia="de-DE"/>
    </w:rPr>
  </w:style>
  <w:style w:type="paragraph" w:customStyle="1" w:styleId="Zkladntext1">
    <w:name w:val="Základní text 1"/>
    <w:basedOn w:val="Zkladntext"/>
    <w:rsid w:val="004716B8"/>
    <w:pPr>
      <w:tabs>
        <w:tab w:val="left" w:pos="426"/>
      </w:tabs>
      <w:spacing w:after="120" w:line="240" w:lineRule="auto"/>
    </w:pPr>
    <w:rPr>
      <w:sz w:val="24"/>
      <w:lang w:eastAsia="cs-CZ"/>
    </w:rPr>
  </w:style>
  <w:style w:type="paragraph" w:styleId="Zkladntext2">
    <w:name w:val="Body Text 2"/>
    <w:basedOn w:val="Normln"/>
    <w:link w:val="Zkladntext2Char"/>
    <w:rsid w:val="00FE1E66"/>
    <w:pPr>
      <w:suppressAutoHyphens/>
      <w:spacing w:after="120" w:line="280" w:lineRule="exact"/>
    </w:pPr>
    <w:rPr>
      <w:rFonts w:ascii="Times New Roman" w:hAnsi="Times New Roman" w:cs="Times New Roman"/>
      <w:sz w:val="24"/>
    </w:rPr>
  </w:style>
  <w:style w:type="character" w:customStyle="1" w:styleId="Zkladntext2Char">
    <w:name w:val="Základní text 2 Char"/>
    <w:basedOn w:val="Standardnpsmoodstavce"/>
    <w:link w:val="Zkladntext2"/>
    <w:rsid w:val="00FE1E66"/>
    <w:rPr>
      <w:sz w:val="24"/>
      <w:szCs w:val="20"/>
    </w:rPr>
  </w:style>
  <w:style w:type="paragraph" w:customStyle="1" w:styleId="Zhlavrevize">
    <w:name w:val="Záhlaví_revize"/>
    <w:basedOn w:val="Tabulkanormln"/>
    <w:uiPriority w:val="99"/>
    <w:rsid w:val="00610B2F"/>
    <w:rPr>
      <w:sz w:val="20"/>
      <w:szCs w:val="16"/>
    </w:rPr>
  </w:style>
  <w:style w:type="paragraph" w:customStyle="1" w:styleId="Zhlavdatumplatnost">
    <w:name w:val="Záhlaví_datum_platnost"/>
    <w:basedOn w:val="Zhlavrevize"/>
    <w:uiPriority w:val="99"/>
    <w:rsid w:val="00610B2F"/>
  </w:style>
  <w:style w:type="paragraph" w:customStyle="1" w:styleId="Zhlavdatuminnost">
    <w:name w:val="Záhlaví_datum_účinnost"/>
    <w:basedOn w:val="Zhlavdatumplatnost"/>
    <w:rsid w:val="00610B2F"/>
    <w:rPr>
      <w:szCs w:val="20"/>
    </w:rPr>
  </w:style>
  <w:style w:type="paragraph" w:customStyle="1" w:styleId="StylNadpis4Tun">
    <w:name w:val="Styl Nadpis 4 + Tučné"/>
    <w:basedOn w:val="Nadpis4"/>
    <w:link w:val="StylNadpis4TunChar"/>
    <w:rsid w:val="00FB4416"/>
    <w:pPr>
      <w:numPr>
        <w:numId w:val="2"/>
      </w:numPr>
      <w:tabs>
        <w:tab w:val="num" w:pos="864"/>
      </w:tabs>
      <w:spacing w:line="280" w:lineRule="atLeast"/>
    </w:pPr>
    <w:rPr>
      <w:b/>
      <w:bCs/>
      <w:i w:val="0"/>
      <w:iCs w:val="0"/>
      <w:sz w:val="26"/>
      <w:szCs w:val="28"/>
      <w:lang w:eastAsia="de-DE"/>
    </w:rPr>
  </w:style>
  <w:style w:type="character" w:customStyle="1" w:styleId="StylNadpis4TunChar">
    <w:name w:val="Styl Nadpis 4 + Tučné Char"/>
    <w:basedOn w:val="Nadpis4Char"/>
    <w:link w:val="StylNadpis4Tun"/>
    <w:rsid w:val="00FB4416"/>
    <w:rPr>
      <w:rFonts w:ascii="Arial" w:hAnsi="Arial" w:cs="Arial"/>
      <w:b/>
      <w:bCs/>
      <w:i w:val="0"/>
      <w:iCs w:val="0"/>
      <w:sz w:val="26"/>
      <w:szCs w:val="28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50474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047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307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59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emf"/><Relationship Id="rId18" Type="http://schemas.openxmlformats.org/officeDocument/2006/relationships/package" Target="embeddings/Microsoft_Excel_Worksheet3.xlsx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microsoft.com/office/2007/relationships/stylesWithEffects" Target="stylesWithEffects.xml"/><Relationship Id="rId12" Type="http://schemas.openxmlformats.org/officeDocument/2006/relationships/image" Target="media/image1.wmf"/><Relationship Id="rId17" Type="http://schemas.openxmlformats.org/officeDocument/2006/relationships/image" Target="media/image4.emf"/><Relationship Id="rId2" Type="http://schemas.openxmlformats.org/officeDocument/2006/relationships/customXml" Target="../customXml/item2.xml"/><Relationship Id="rId16" Type="http://schemas.openxmlformats.org/officeDocument/2006/relationships/package" Target="embeddings/Microsoft_Word_Document2.docx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image" Target="media/image3.emf"/><Relationship Id="rId23" Type="http://schemas.openxmlformats.org/officeDocument/2006/relationships/theme" Target="theme/theme1.xml"/><Relationship Id="rId10" Type="http://schemas.openxmlformats.org/officeDocument/2006/relationships/footnotes" Target="foot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package" Target="embeddings/Microsoft_Word_Document1.docx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ATA\itg\eon\SM001\ECH_SM_CZ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M_Documents_RealAuthor xmlns="a9359a40-f311-4999-9c73-bd7ebaba2dd8" xsi:nil="true"/>
    <TM_Documents_AcquiredOn xmlns="a9359a40-f311-4999-9c73-bd7ebaba2dd8" xsi:nil="true"/>
    <TM_Documents_RelatedDocuments xmlns="a9359a40-f311-4999-9c73-bd7ebaba2dd8" xsi:nil="true"/>
    <TM_Documents_DateOfDelivery xmlns="a9359a40-f311-4999-9c73-bd7ebaba2dd8" xsi:nil="true"/>
    <TM_Documents_Notes xmlns="a9359a40-f311-4999-9c73-bd7ebaba2dd8" xsi:nil="true"/>
    <TM_Documents_EnglishTitle xmlns="a9359a40-f311-4999-9c73-bd7ebaba2dd8" xsi:nil="true"/>
    <TM_Documents_DocumentState xmlns="a9359a40-f311-4999-9c73-bd7ebaba2dd8" xsi:nil="true"/>
    <TM_Documents_Category xmlns="a9359a40-f311-4999-9c73-bd7ebaba2dd8" xsi:nil="true"/>
    <TM_Documents_InFactCreatedOn xmlns="a9359a40-f311-4999-9c73-bd7ebaba2dd8" xsi:nil="true"/>
    <TM_Documents_ProceduralState xmlns="a9359a40-f311-4999-9c73-bd7ebaba2dd8" xsi:nil="true"/>
    <TM_Documents_Source xmlns="a9359a40-f311-4999-9c73-bd7ebaba2dd8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s" ma:contentTypeID="0x010100ED1503153C2C3544ABECD9F4CE08C943004CBE6B2163D6C9499C28E28888CB0329" ma:contentTypeVersion="" ma:contentTypeDescription="" ma:contentTypeScope="" ma:versionID="73cfbc16c3b43cbb4859c6845c3b53ac">
  <xsd:schema xmlns:xsd="http://www.w3.org/2001/XMLSchema" xmlns:xs="http://www.w3.org/2001/XMLSchema" xmlns:p="http://schemas.microsoft.com/office/2006/metadata/properties" xmlns:ns2="a9359a40-f311-4999-9c73-bd7ebaba2dd8" targetNamespace="http://schemas.microsoft.com/office/2006/metadata/properties" ma:root="true" ma:fieldsID="ff8f31c617ecdacf0ec0264a8dc6f108" ns2:_="">
    <xsd:import namespace="a9359a40-f311-4999-9c73-bd7ebaba2dd8"/>
    <xsd:element name="properties">
      <xsd:complexType>
        <xsd:sequence>
          <xsd:element name="documentManagement">
            <xsd:complexType>
              <xsd:all>
                <xsd:element ref="ns2:TM_Documents_AcquiredOn" minOccurs="0"/>
                <xsd:element ref="ns2:TM_Documents_Category" minOccurs="0"/>
                <xsd:element ref="ns2:TM_Documents_DateOfDelivery" minOccurs="0"/>
                <xsd:element ref="ns2:TM_Documents_DocumentState" minOccurs="0"/>
                <xsd:element ref="ns2:TM_Documents_EnglishTitle" minOccurs="0"/>
                <xsd:element ref="ns2:TM_Documents_InFactCreatedOn" minOccurs="0"/>
                <xsd:element ref="ns2:TM_Documents_Notes" minOccurs="0"/>
                <xsd:element ref="ns2:TM_Documents_ProceduralState" minOccurs="0"/>
                <xsd:element ref="ns2:TM_Documents_RealAuthor" minOccurs="0"/>
                <xsd:element ref="ns2:TM_Documents_RelatedDocuments" minOccurs="0"/>
                <xsd:element ref="ns2:TM_Documents_Sourc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9359a40-f311-4999-9c73-bd7ebaba2dd8" elementFormDefault="qualified">
    <xsd:import namespace="http://schemas.microsoft.com/office/2006/documentManagement/types"/>
    <xsd:import namespace="http://schemas.microsoft.com/office/infopath/2007/PartnerControls"/>
    <xsd:element name="TM_Documents_AcquiredOn" ma:index="8" nillable="true" ma:displayName="Acquired on" ma:format="DateOnly" ma:internalName="TM_Documents_AcquiredOn">
      <xsd:simpleType>
        <xsd:restriction base="dms:DateTime"/>
      </xsd:simpleType>
    </xsd:element>
    <xsd:element name="TM_Documents_Category" ma:index="9" nillable="true" ma:displayName="Category" ma:format="Dropdown" ma:internalName="TM_Documents_Category">
      <xsd:simpleType>
        <xsd:restriction base="dms:Choice">
          <xsd:enumeration value="Decision/Award"/>
          <xsd:enumeration value="Order/Terms/Communication"/>
          <xsd:enumeration value="Administrative Decision"/>
          <xsd:enumeration value="Contract/Agreement"/>
          <xsd:enumeration value="Amendment"/>
          <xsd:enumeration value="Annex"/>
          <xsd:enumeration value="Minutes"/>
          <xsd:enumeration value="Other"/>
          <xsd:enumeration value="Claimant's submission"/>
          <xsd:enumeration value="Respondent's submission"/>
          <xsd:enumeration value="Power of Attorney"/>
          <xsd:enumeration value="Remedy"/>
          <xsd:enumeration value="Extract from the Company Register"/>
          <xsd:enumeration value="Criminal Record Check"/>
          <xsd:enumeration value="Legal Analysis"/>
          <xsd:enumeration value="Letter"/>
          <xsd:enumeration value="Invoice"/>
          <xsd:enumeration value="Notarial Deed"/>
          <xsd:enumeration value="Stocks and Shares (Securities)"/>
          <xsd:enumeration value="Envelope (Acknowledgement of Receipt)"/>
          <xsd:enumeration value="Transcript"/>
          <xsd:enumeration value="Email"/>
          <xsd:enumeration value="Affidavit"/>
          <xsd:enumeration value="Extract from the Land Registry"/>
          <xsd:enumeration value="Certificate of Registration"/>
          <xsd:enumeration value="Rule of Law"/>
          <xsd:enumeration value="Accompanying Document"/>
        </xsd:restriction>
      </xsd:simpleType>
    </xsd:element>
    <xsd:element name="TM_Documents_DateOfDelivery" ma:index="10" nillable="true" ma:displayName="Datum doručení" ma:format="DateOnly" ma:internalName="TM_Documents_DateOfDelivery">
      <xsd:simpleType>
        <xsd:restriction base="dms:DateTime"/>
      </xsd:simpleType>
    </xsd:element>
    <xsd:element name="TM_Documents_DocumentState" ma:index="11" nillable="true" ma:displayName="Document state" ma:format="Dropdown" ma:internalName="TM_Documents_DocumentState">
      <xsd:simpleType>
        <xsd:restriction base="dms:Choice">
          <xsd:enumeration value="Draft"/>
          <xsd:enumeration value="Proposal"/>
          <xsd:enumeration value="Returned to be Completed"/>
          <xsd:enumeration value="Approved"/>
          <xsd:enumeration value="Sent"/>
          <xsd:enumeration value="Received"/>
          <xsd:enumeration value="Approved by Client"/>
          <xsd:enumeration value="Signed"/>
        </xsd:restriction>
      </xsd:simpleType>
    </xsd:element>
    <xsd:element name="TM_Documents_EnglishTitle" ma:index="12" nillable="true" ma:displayName="English title" ma:internalName="TM_Documents_EnglishTitle">
      <xsd:simpleType>
        <xsd:restriction base="dms:Text">
          <xsd:maxLength value="255"/>
        </xsd:restriction>
      </xsd:simpleType>
    </xsd:element>
    <xsd:element name="TM_Documents_InFactCreatedOn" ma:index="13" nillable="true" ma:displayName="In fact created on" ma:format="DateOnly" ma:internalName="TM_Documents_InFactCreatedOn">
      <xsd:simpleType>
        <xsd:restriction base="dms:DateTime"/>
      </xsd:simpleType>
    </xsd:element>
    <xsd:element name="TM_Documents_Notes" ma:index="14" nillable="true" ma:displayName="Notes" ma:internalName="TM_Documents_Notes">
      <xsd:simpleType>
        <xsd:restriction base="dms:Note">
          <xsd:maxLength value="255"/>
        </xsd:restriction>
      </xsd:simpleType>
    </xsd:element>
    <xsd:element name="TM_Documents_ProceduralState" ma:index="15" nillable="true" ma:displayName="Procedural state" ma:format="Dropdown" ma:internalName="TM_Documents_ProceduralState">
      <xsd:simpleType>
        <xsd:restriction base="dms:Choice">
          <xsd:enumeration value="N/A"/>
          <xsd:enumeration value="Submitted by RL"/>
          <xsd:enumeration value="Submitted by Counterparty"/>
          <xsd:enumeration value="To Be Submitted"/>
          <xsd:enumeration value="To Be Assessed"/>
          <xsd:enumeration value="No Submission"/>
          <xsd:enumeration value="Evidence"/>
        </xsd:restriction>
      </xsd:simpleType>
    </xsd:element>
    <xsd:element name="TM_Documents_RealAuthor" ma:index="16" nillable="true" ma:displayName="Real author" ma:internalName="TM_Documents_RealAuthor">
      <xsd:simpleType>
        <xsd:restriction base="dms:Text">
          <xsd:maxLength value="255"/>
        </xsd:restriction>
      </xsd:simpleType>
    </xsd:element>
    <xsd:element name="TM_Documents_RelatedDocuments" ma:index="17" nillable="true" ma:displayName="Related documents" ma:internalName="TM_Documents_RelatedDocuments">
      <xsd:simpleType>
        <xsd:restriction base="dms:Note">
          <xsd:maxLength value="255"/>
        </xsd:restriction>
      </xsd:simpleType>
    </xsd:element>
    <xsd:element name="TM_Documents_Source" ma:index="18" nillable="true" ma:displayName="Source" ma:format="Dropdown" ma:internalName="TM_Documents_Source">
      <xsd:simpleType>
        <xsd:restriction base="dms:Choice">
          <xsd:enumeration value="ROWAN LEGAL"/>
          <xsd:enumeration value="Client"/>
          <xsd:enumeration value="Counterparty"/>
          <xsd:enumeration value="Counterparty Counsel"/>
          <xsd:enumeration value="Contractor"/>
          <xsd:enumeration value="Court/Tribunal"/>
          <xsd:enumeration value="Authority"/>
          <xsd:enumeration value="Other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91993FE-E4A8-476C-90E1-B2B30A7E2776}"/>
</file>

<file path=customXml/itemProps2.xml><?xml version="1.0" encoding="utf-8"?>
<ds:datastoreItem xmlns:ds="http://schemas.openxmlformats.org/officeDocument/2006/customXml" ds:itemID="{0DD805C1-42E2-4746-88F7-60D30CFDA772}"/>
</file>

<file path=customXml/itemProps3.xml><?xml version="1.0" encoding="utf-8"?>
<ds:datastoreItem xmlns:ds="http://schemas.openxmlformats.org/officeDocument/2006/customXml" ds:itemID="{4D810629-1DE8-4192-AB20-3E9A354FE52C}"/>
</file>

<file path=customXml/itemProps4.xml><?xml version="1.0" encoding="utf-8"?>
<ds:datastoreItem xmlns:ds="http://schemas.openxmlformats.org/officeDocument/2006/customXml" ds:itemID="{CB8FB5E5-527F-4743-8D24-0190166FB9B4}"/>
</file>

<file path=docProps/app.xml><?xml version="1.0" encoding="utf-8"?>
<Properties xmlns="http://schemas.openxmlformats.org/officeDocument/2006/extended-properties" xmlns:vt="http://schemas.openxmlformats.org/officeDocument/2006/docPropsVTypes">
  <Template>ECH_SM_CZ.dot</Template>
  <TotalTime>0</TotalTime>
  <Pages>13</Pages>
  <Words>3279</Words>
  <Characters>19352</Characters>
  <Application>Microsoft Office Word</Application>
  <DocSecurity>0</DocSecurity>
  <Lines>161</Lines>
  <Paragraphs>45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Metodika řešení škod způsobených při stavbách CAPEX i OPEX</vt:lpstr>
    </vt:vector>
  </TitlesOfParts>
  <Company>EON-IT</Company>
  <LinksUpToDate>false</LinksUpToDate>
  <CharactersWithSpaces>22586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Metodika řešení škod způsobených při stavbách CAPEX i OPEX</dc:title>
  <dc:subject>SM-001</dc:subject>
  <dc:creator>ITG/ECZR</dc:creator>
  <cp:lastModifiedBy>Nováček Petr</cp:lastModifiedBy>
  <cp:revision>2</cp:revision>
  <cp:lastPrinted>2014-08-25T07:01:00Z</cp:lastPrinted>
  <dcterms:created xsi:type="dcterms:W3CDTF">2016-01-18T10:41:00Z</dcterms:created>
  <dcterms:modified xsi:type="dcterms:W3CDTF">2016-01-18T10:41:00Z</dcterms:modified>
  <cp:contentStatus>2010 pro 2011</cp:contentStatus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0x010100ED1503153C2C3544ABECD9F4CE08C943004CBE6B2163D6C9499C28E28888CB0329</vt:lpwstr>
  </property>
  <property fmtid="{D5CDD505-2E9C-101B-9397-08002B2CF9AE}" pid="3" name="FolderOrDocument">
    <vt:lpwstr>0</vt:lpwstr>
  </property>
  <property fmtid="{D5CDD505-2E9C-101B-9397-08002B2CF9AE}" pid="4" name="LinkMajorVersion">
    <vt:lpwstr>512</vt:lpwstr>
  </property>
  <property fmtid="{D5CDD505-2E9C-101B-9397-08002B2CF9AE}" pid="5" name="Draft">
    <vt:lpwstr>;#0;#</vt:lpwstr>
  </property>
</Properties>
</file>