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CE42" w14:textId="77777777" w:rsidR="00886B40" w:rsidRPr="00CF0DBC" w:rsidRDefault="00886B40" w:rsidP="00886B40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b/>
          <w:szCs w:val="20"/>
          <w:u w:val="single"/>
        </w:rPr>
      </w:pPr>
      <w:r w:rsidRPr="00CF0DBC">
        <w:rPr>
          <w:rFonts w:cs="Arial"/>
          <w:b/>
          <w:szCs w:val="20"/>
          <w:u w:val="single"/>
        </w:rPr>
        <w:t xml:space="preserve">Příloha </w:t>
      </w:r>
      <w:r w:rsidR="00DC796D">
        <w:rPr>
          <w:rFonts w:cs="Arial"/>
          <w:b/>
          <w:szCs w:val="20"/>
          <w:u w:val="single"/>
        </w:rPr>
        <w:t>6</w:t>
      </w:r>
    </w:p>
    <w:p w14:paraId="1E0B867B" w14:textId="77777777" w:rsidR="00886B40" w:rsidRDefault="001D7E31" w:rsidP="00886B40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Algoritmus r</w:t>
      </w:r>
      <w:r w:rsidR="00886B40">
        <w:rPr>
          <w:rFonts w:cs="Arial"/>
          <w:b/>
          <w:szCs w:val="20"/>
        </w:rPr>
        <w:t>ekalkulace cen</w:t>
      </w:r>
    </w:p>
    <w:p w14:paraId="3B32E19E" w14:textId="77777777" w:rsidR="00886B40" w:rsidRDefault="00886B40" w:rsidP="00886B40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cs="Arial"/>
          <w:sz w:val="22"/>
          <w:szCs w:val="20"/>
        </w:rPr>
      </w:pPr>
    </w:p>
    <w:p w14:paraId="2A06486F" w14:textId="77777777" w:rsidR="006B4687" w:rsidRPr="00B50F35" w:rsidRDefault="006B4687" w:rsidP="006B4687">
      <w:pPr>
        <w:pStyle w:val="Zhlav"/>
        <w:jc w:val="center"/>
        <w:rPr>
          <w:b/>
          <w:sz w:val="32"/>
          <w:szCs w:val="32"/>
        </w:rPr>
      </w:pPr>
      <w:r w:rsidRPr="00B50F35">
        <w:rPr>
          <w:b/>
          <w:sz w:val="32"/>
          <w:szCs w:val="32"/>
        </w:rPr>
        <w:t>Algoritmus pro přepočet cen</w:t>
      </w:r>
    </w:p>
    <w:p w14:paraId="4E15A297" w14:textId="77777777" w:rsidR="006B4687" w:rsidRPr="00B50F35" w:rsidRDefault="006B4687" w:rsidP="00B50F35">
      <w:pPr>
        <w:pStyle w:val="Zhlav"/>
        <w:jc w:val="center"/>
        <w:rPr>
          <w:sz w:val="24"/>
        </w:rPr>
      </w:pPr>
      <w:r w:rsidRPr="00B50F35">
        <w:rPr>
          <w:sz w:val="24"/>
        </w:rPr>
        <w:t>Pro dodávky distribučních olejových hermetických třífázových transformátorů</w:t>
      </w:r>
    </w:p>
    <w:p w14:paraId="2F0B53A6" w14:textId="77777777" w:rsidR="006B4687" w:rsidRDefault="006B4687" w:rsidP="006B4687">
      <w:pPr>
        <w:pStyle w:val="Zhlav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Hliník</w:t>
      </w:r>
    </w:p>
    <w:p w14:paraId="6094C425" w14:textId="77777777" w:rsidR="005A2AF5" w:rsidRDefault="005A2AF5" w:rsidP="005A2AF5">
      <w:pPr>
        <w:pStyle w:val="Zhlav"/>
        <w:tabs>
          <w:tab w:val="clear" w:pos="4536"/>
          <w:tab w:val="clear" w:pos="9072"/>
        </w:tabs>
        <w:spacing w:line="480" w:lineRule="auto"/>
        <w:jc w:val="both"/>
        <w:rPr>
          <w:rFonts w:cstheme="minorHAnsi"/>
          <w:b/>
          <w:szCs w:val="20"/>
        </w:rPr>
      </w:pPr>
    </w:p>
    <w:p w14:paraId="4635AC2A" w14:textId="77777777" w:rsidR="005A2AF5" w:rsidRPr="005A2AF5" w:rsidRDefault="005A2AF5" w:rsidP="005A2AF5">
      <w:pPr>
        <w:pStyle w:val="Zhlav"/>
        <w:tabs>
          <w:tab w:val="clear" w:pos="4536"/>
          <w:tab w:val="clear" w:pos="9072"/>
        </w:tabs>
        <w:spacing w:line="480" w:lineRule="auto"/>
        <w:jc w:val="both"/>
        <w:rPr>
          <w:rFonts w:cstheme="minorHAnsi"/>
          <w:b/>
          <w:szCs w:val="20"/>
        </w:rPr>
      </w:pPr>
      <w:r w:rsidRPr="005A2AF5">
        <w:rPr>
          <w:rFonts w:cstheme="minorHAnsi"/>
          <w:b/>
          <w:szCs w:val="20"/>
        </w:rPr>
        <w:t>Pro položky 1, 2, 3</w:t>
      </w:r>
      <w:r w:rsidR="00DC796D">
        <w:rPr>
          <w:rFonts w:cstheme="minorHAnsi"/>
          <w:b/>
          <w:szCs w:val="20"/>
        </w:rPr>
        <w:t>, 4, 5</w:t>
      </w:r>
      <w:r w:rsidRPr="005A2AF5">
        <w:rPr>
          <w:rFonts w:cstheme="minorHAnsi"/>
          <w:b/>
          <w:szCs w:val="20"/>
        </w:rPr>
        <w:t xml:space="preserve"> a </w:t>
      </w:r>
      <w:r w:rsidR="00DC796D">
        <w:rPr>
          <w:rFonts w:cstheme="minorHAnsi"/>
          <w:b/>
          <w:szCs w:val="20"/>
        </w:rPr>
        <w:t>6</w:t>
      </w:r>
      <w:r w:rsidRPr="005A2AF5">
        <w:rPr>
          <w:rFonts w:cstheme="minorHAnsi"/>
          <w:b/>
          <w:szCs w:val="20"/>
        </w:rPr>
        <w:t xml:space="preserve"> uvedené v Příloze 1: </w:t>
      </w:r>
      <w:r w:rsidR="002C1B72">
        <w:rPr>
          <w:rFonts w:cstheme="minorHAnsi"/>
          <w:b/>
          <w:szCs w:val="20"/>
        </w:rPr>
        <w:t>Cenová specifikace předmětu plnění</w:t>
      </w:r>
    </w:p>
    <w:p w14:paraId="5A1C4ADA" w14:textId="77777777" w:rsidR="00DC796D" w:rsidRDefault="00DC796D" w:rsidP="0043390A">
      <w:pPr>
        <w:pStyle w:val="Zhlav"/>
        <w:tabs>
          <w:tab w:val="clear" w:pos="4536"/>
          <w:tab w:val="clear" w:pos="9072"/>
        </w:tabs>
        <w:spacing w:line="480" w:lineRule="auto"/>
        <w:jc w:val="both"/>
        <w:rPr>
          <w:rFonts w:cstheme="minorHAnsi"/>
          <w:b/>
        </w:rPr>
      </w:pPr>
    </w:p>
    <w:p w14:paraId="0A706D1B" w14:textId="4DEB6786" w:rsidR="006B4687" w:rsidRPr="00FA5812" w:rsidRDefault="004301AF" w:rsidP="006B4687">
      <w:pPr>
        <w:pStyle w:val="Zhlav"/>
        <w:tabs>
          <w:tab w:val="clear" w:pos="4536"/>
          <w:tab w:val="clear" w:pos="9072"/>
        </w:tabs>
        <w:spacing w:line="480" w:lineRule="auto"/>
        <w:jc w:val="center"/>
        <w:rPr>
          <w:b/>
          <w:bCs/>
          <w:sz w:val="24"/>
        </w:rPr>
      </w:pPr>
      <w:r w:rsidRPr="004301AF">
        <w:rPr>
          <w:b/>
          <w:bCs/>
          <w:sz w:val="24"/>
        </w:rPr>
        <w:t>P</w:t>
      </w:r>
      <w:r w:rsidRPr="004301AF">
        <w:rPr>
          <w:b/>
          <w:bCs/>
          <w:sz w:val="24"/>
          <w:vertAlign w:val="subscript"/>
        </w:rPr>
        <w:t>N</w:t>
      </w:r>
      <w:r w:rsidRPr="004301AF">
        <w:rPr>
          <w:b/>
          <w:bCs/>
          <w:sz w:val="24"/>
        </w:rPr>
        <w:t xml:space="preserve"> = P</w:t>
      </w:r>
      <w:r w:rsidRPr="004301AF">
        <w:rPr>
          <w:b/>
          <w:bCs/>
          <w:sz w:val="24"/>
          <w:vertAlign w:val="subscript"/>
        </w:rPr>
        <w:t>0</w:t>
      </w:r>
      <w:r w:rsidRPr="004301AF">
        <w:rPr>
          <w:b/>
          <w:bCs/>
          <w:sz w:val="24"/>
        </w:rPr>
        <w:t xml:space="preserve"> / 100 * (50 + 30 * </w:t>
      </w:r>
      <w:proofErr w:type="spellStart"/>
      <w:r w:rsidRPr="004301AF">
        <w:rPr>
          <w:b/>
          <w:bCs/>
          <w:sz w:val="24"/>
        </w:rPr>
        <w:t>Fe</w:t>
      </w:r>
      <w:r w:rsidRPr="004301AF">
        <w:rPr>
          <w:b/>
          <w:bCs/>
          <w:sz w:val="24"/>
          <w:vertAlign w:val="subscript"/>
        </w:rPr>
        <w:t>N</w:t>
      </w:r>
      <w:proofErr w:type="spellEnd"/>
      <w:r w:rsidRPr="004301AF">
        <w:rPr>
          <w:b/>
          <w:bCs/>
          <w:sz w:val="24"/>
        </w:rPr>
        <w:t xml:space="preserve"> / Fe</w:t>
      </w:r>
      <w:r w:rsidRPr="004301AF">
        <w:rPr>
          <w:b/>
          <w:bCs/>
          <w:sz w:val="24"/>
          <w:vertAlign w:val="subscript"/>
        </w:rPr>
        <w:t>0</w:t>
      </w:r>
      <w:r w:rsidRPr="004301AF">
        <w:rPr>
          <w:b/>
          <w:bCs/>
          <w:sz w:val="24"/>
        </w:rPr>
        <w:t xml:space="preserve"> + 15 * </w:t>
      </w:r>
      <w:proofErr w:type="spellStart"/>
      <w:r w:rsidRPr="004301AF">
        <w:rPr>
          <w:b/>
          <w:bCs/>
          <w:sz w:val="24"/>
        </w:rPr>
        <w:t>Al</w:t>
      </w:r>
      <w:r w:rsidRPr="004301AF">
        <w:rPr>
          <w:b/>
          <w:bCs/>
          <w:sz w:val="24"/>
          <w:vertAlign w:val="subscript"/>
        </w:rPr>
        <w:t>N</w:t>
      </w:r>
      <w:proofErr w:type="spellEnd"/>
      <w:r w:rsidRPr="004301AF">
        <w:rPr>
          <w:b/>
          <w:bCs/>
          <w:sz w:val="24"/>
        </w:rPr>
        <w:t xml:space="preserve"> / Al</w:t>
      </w:r>
      <w:r w:rsidRPr="004301AF">
        <w:rPr>
          <w:b/>
          <w:bCs/>
          <w:sz w:val="24"/>
          <w:vertAlign w:val="subscript"/>
        </w:rPr>
        <w:t>0</w:t>
      </w:r>
      <w:r w:rsidRPr="004301AF">
        <w:rPr>
          <w:b/>
          <w:bCs/>
          <w:sz w:val="24"/>
        </w:rPr>
        <w:t xml:space="preserve"> + 5 * </w:t>
      </w:r>
      <w:proofErr w:type="spellStart"/>
      <w:r w:rsidRPr="004301AF">
        <w:rPr>
          <w:b/>
          <w:bCs/>
          <w:sz w:val="24"/>
        </w:rPr>
        <w:t>Oil</w:t>
      </w:r>
      <w:r w:rsidRPr="004301AF">
        <w:rPr>
          <w:b/>
          <w:bCs/>
          <w:sz w:val="24"/>
          <w:vertAlign w:val="subscript"/>
        </w:rPr>
        <w:t>N</w:t>
      </w:r>
      <w:proofErr w:type="spellEnd"/>
      <w:r w:rsidRPr="004301AF">
        <w:rPr>
          <w:b/>
          <w:bCs/>
          <w:sz w:val="24"/>
        </w:rPr>
        <w:t xml:space="preserve"> / Oil</w:t>
      </w:r>
      <w:r w:rsidRPr="004301AF">
        <w:rPr>
          <w:b/>
          <w:bCs/>
          <w:sz w:val="24"/>
          <w:vertAlign w:val="subscript"/>
        </w:rPr>
        <w:t>0</w:t>
      </w:r>
      <w:r w:rsidRPr="004301AF">
        <w:rPr>
          <w:b/>
          <w:bCs/>
          <w:sz w:val="24"/>
        </w:rPr>
        <w:t>)</w:t>
      </w:r>
    </w:p>
    <w:p w14:paraId="75259915" w14:textId="77777777" w:rsidR="006B4687" w:rsidRDefault="006B4687" w:rsidP="006B4687">
      <w:pPr>
        <w:pStyle w:val="Zhlav"/>
        <w:tabs>
          <w:tab w:val="clear" w:pos="4536"/>
          <w:tab w:val="clear" w:pos="9072"/>
        </w:tabs>
        <w:spacing w:line="480" w:lineRule="auto"/>
        <w:rPr>
          <w:rFonts w:cstheme="minorHAnsi"/>
        </w:rPr>
      </w:pPr>
      <w:r w:rsidRPr="0059241B">
        <w:rPr>
          <w:rFonts w:cstheme="minorHAnsi"/>
          <w:b/>
        </w:rPr>
        <w:t>P</w:t>
      </w:r>
      <w:r w:rsidRPr="0059241B">
        <w:rPr>
          <w:rFonts w:cstheme="minorHAnsi"/>
          <w:b/>
          <w:vertAlign w:val="subscript"/>
        </w:rPr>
        <w:t>N</w:t>
      </w:r>
      <w:r w:rsidRPr="0059241B">
        <w:rPr>
          <w:rFonts w:cstheme="minorHAnsi"/>
          <w:b/>
        </w:rPr>
        <w:t>:</w:t>
      </w:r>
      <w:r>
        <w:rPr>
          <w:rFonts w:cstheme="minorHAnsi"/>
        </w:rPr>
        <w:tab/>
      </w:r>
      <w:r w:rsidRPr="005870DC">
        <w:rPr>
          <w:rFonts w:cstheme="minorHAnsi"/>
        </w:rPr>
        <w:t>Aktualizovaná konečná cena transformátoru</w:t>
      </w:r>
    </w:p>
    <w:p w14:paraId="3E6EA733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</w:rPr>
      </w:pPr>
      <w:r w:rsidRPr="0059241B">
        <w:rPr>
          <w:rFonts w:cstheme="minorHAnsi"/>
          <w:b/>
        </w:rPr>
        <w:t>P</w:t>
      </w:r>
      <w:r w:rsidRPr="0059241B">
        <w:rPr>
          <w:rFonts w:cstheme="minorHAnsi"/>
          <w:b/>
          <w:vertAlign w:val="subscript"/>
        </w:rPr>
        <w:t>0</w:t>
      </w:r>
      <w:r w:rsidRPr="0059241B">
        <w:rPr>
          <w:rFonts w:cstheme="minorHAnsi"/>
          <w:b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870DC">
        <w:rPr>
          <w:rFonts w:cstheme="minorHAnsi"/>
        </w:rPr>
        <w:t>Nabídková smluvní cena</w:t>
      </w:r>
    </w:p>
    <w:p w14:paraId="36113103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</w:rPr>
      </w:pPr>
    </w:p>
    <w:p w14:paraId="4C91FFA1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ind w:left="705" w:hanging="705"/>
        <w:rPr>
          <w:rFonts w:cs="Arial"/>
        </w:rPr>
      </w:pPr>
      <w:proofErr w:type="spellStart"/>
      <w:r w:rsidRPr="0059241B">
        <w:rPr>
          <w:rFonts w:cstheme="minorHAnsi"/>
          <w:b/>
        </w:rPr>
        <w:t>Fe</w:t>
      </w:r>
      <w:r w:rsidRPr="0059241B">
        <w:rPr>
          <w:rFonts w:cstheme="minorHAnsi"/>
          <w:b/>
          <w:vertAlign w:val="subscript"/>
        </w:rPr>
        <w:t>N</w:t>
      </w:r>
      <w:proofErr w:type="spellEnd"/>
      <w:r w:rsidRPr="0059241B">
        <w:rPr>
          <w:rFonts w:cstheme="minorHAnsi"/>
          <w:b/>
        </w:rPr>
        <w:t>:</w:t>
      </w:r>
      <w:r w:rsidRPr="0059241B">
        <w:rPr>
          <w:rFonts w:cstheme="minorHAnsi"/>
          <w:b/>
        </w:rPr>
        <w:tab/>
      </w:r>
      <w:r w:rsidRPr="005870DC">
        <w:rPr>
          <w:rFonts w:cstheme="minorHAnsi"/>
        </w:rPr>
        <w:tab/>
      </w:r>
      <w:r>
        <w:rPr>
          <w:rFonts w:cs="Arial"/>
        </w:rPr>
        <w:t xml:space="preserve">index ceny magnetické oceli dle </w:t>
      </w:r>
      <w:r w:rsidRPr="004F6DED">
        <w:rPr>
          <w:rFonts w:cs="Arial"/>
        </w:rPr>
        <w:t>T+D GOES</w:t>
      </w:r>
      <w:r w:rsidR="00DC796D">
        <w:rPr>
          <w:rFonts w:cs="Arial"/>
        </w:rPr>
        <w:t xml:space="preserve"> </w:t>
      </w:r>
      <w:r w:rsidR="00DC796D">
        <w:t xml:space="preserve">Super </w:t>
      </w:r>
      <w:proofErr w:type="spellStart"/>
      <w:r w:rsidR="00DC796D">
        <w:t>High</w:t>
      </w:r>
      <w:proofErr w:type="spellEnd"/>
      <w:r w:rsidR="00DC796D">
        <w:t xml:space="preserve"> Grade</w:t>
      </w:r>
      <w:r w:rsidR="00DC796D" w:rsidRPr="004F6DED">
        <w:rPr>
          <w:rFonts w:cs="Arial"/>
        </w:rPr>
        <w:t xml:space="preserve"> </w:t>
      </w:r>
      <w:r w:rsidRPr="004F6DED">
        <w:rPr>
          <w:rFonts w:cs="Arial"/>
        </w:rPr>
        <w:t>-</w:t>
      </w:r>
      <w:r w:rsidR="00DC796D">
        <w:rPr>
          <w:rFonts w:cs="Arial"/>
        </w:rPr>
        <w:t xml:space="preserve"> </w:t>
      </w:r>
      <w:r w:rsidRPr="004F6DED">
        <w:rPr>
          <w:rFonts w:cs="Arial"/>
        </w:rPr>
        <w:t>index</w:t>
      </w:r>
      <w:r>
        <w:rPr>
          <w:rFonts w:cs="Arial"/>
        </w:rPr>
        <w:t xml:space="preserve"> pro výkonové transformátory (Evropská asociace pro přenos elektřiny,  distribuční zařízení a odvětví služeb) – základem pro výpočet je statistická hodnota z 0</w:t>
      </w:r>
      <w:r w:rsidR="00DC796D">
        <w:rPr>
          <w:rFonts w:cs="Arial"/>
        </w:rPr>
        <w:t>4</w:t>
      </w:r>
      <w:r>
        <w:rPr>
          <w:rFonts w:cs="Arial"/>
        </w:rPr>
        <w:t>/20</w:t>
      </w:r>
      <w:r w:rsidR="00DC796D">
        <w:rPr>
          <w:rFonts w:cs="Arial"/>
        </w:rPr>
        <w:t>17</w:t>
      </w:r>
    </w:p>
    <w:p w14:paraId="18089E87" w14:textId="77777777" w:rsidR="006B4687" w:rsidRPr="001566EB" w:rsidRDefault="006B4687" w:rsidP="006B4687">
      <w:pPr>
        <w:pStyle w:val="Zhlav"/>
        <w:tabs>
          <w:tab w:val="clear" w:pos="4536"/>
          <w:tab w:val="clear" w:pos="9072"/>
          <w:tab w:val="left" w:pos="426"/>
        </w:tabs>
        <w:ind w:left="709"/>
        <w:rPr>
          <w:rFonts w:cstheme="minorHAnsi"/>
        </w:rPr>
      </w:pPr>
      <w:r>
        <w:rPr>
          <w:rFonts w:cs="Arial"/>
        </w:rPr>
        <w:t>Zdroj</w:t>
      </w:r>
      <w:r w:rsidR="00DC796D" w:rsidRPr="00BD24F9">
        <w:rPr>
          <w:i/>
          <w:iCs/>
          <w:lang w:val="nl-NL"/>
        </w:rPr>
        <w:t xml:space="preserve">:   </w:t>
      </w:r>
      <w:hyperlink r:id="rId8" w:history="1">
        <w:r w:rsidR="00DC796D" w:rsidRPr="00BD24F9">
          <w:rPr>
            <w:rStyle w:val="Hypertextovodkaz"/>
            <w:lang w:val="nl-NL"/>
          </w:rPr>
          <w:t>http://www.tdeurope.eu/publicationss/technical-information.html</w:t>
        </w:r>
      </w:hyperlink>
      <w:r w:rsidR="00DC796D" w:rsidRPr="00BD24F9">
        <w:rPr>
          <w:lang w:val="nl-NL"/>
        </w:rPr>
        <w:t xml:space="preserve"> </w:t>
      </w:r>
    </w:p>
    <w:p w14:paraId="1DB66F1F" w14:textId="77777777" w:rsidR="006B4687" w:rsidRPr="001566EB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="Arial"/>
        </w:rPr>
      </w:pPr>
    </w:p>
    <w:p w14:paraId="7AD1B613" w14:textId="5B183371" w:rsidR="006B4687" w:rsidRDefault="006B4687" w:rsidP="006B4687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BB6777">
        <w:rPr>
          <w:rFonts w:cstheme="minorHAnsi"/>
          <w:b/>
          <w:bCs/>
        </w:rPr>
        <w:t>Fe</w:t>
      </w:r>
      <w:r w:rsidRPr="00BB6777">
        <w:rPr>
          <w:rFonts w:cstheme="minorHAnsi"/>
          <w:b/>
          <w:bCs/>
          <w:vertAlign w:val="subscript"/>
        </w:rPr>
        <w:t>0</w:t>
      </w:r>
      <w:r w:rsidRPr="00BB6777">
        <w:rPr>
          <w:rFonts w:cstheme="minorHAnsi"/>
          <w:b/>
          <w:bCs/>
        </w:rPr>
        <w:t>:</w:t>
      </w:r>
      <w:r>
        <w:rPr>
          <w:rFonts w:cstheme="minorHAnsi"/>
          <w:b/>
        </w:rPr>
        <w:tab/>
      </w:r>
      <w:r>
        <w:rPr>
          <w:rFonts w:cstheme="minorHAnsi"/>
        </w:rPr>
        <w:t>hodnota pro vyjednávání</w:t>
      </w:r>
      <w:r>
        <w:rPr>
          <w:rFonts w:cstheme="minorHAnsi"/>
        </w:rPr>
        <w:tab/>
      </w:r>
      <w:r w:rsidR="00DC796D">
        <w:rPr>
          <w:rFonts w:cstheme="minorHAnsi"/>
        </w:rPr>
        <w:t>EUR</w:t>
      </w:r>
      <w:r>
        <w:rPr>
          <w:rFonts w:cstheme="minorHAnsi"/>
        </w:rPr>
        <w:t>_</w:t>
      </w:r>
      <w:r w:rsidR="007F5B0B">
        <w:rPr>
          <w:rFonts w:cstheme="minorHAnsi"/>
        </w:rPr>
        <w:t>97,978</w:t>
      </w:r>
      <w:r>
        <w:rPr>
          <w:rFonts w:cstheme="minorHAnsi"/>
        </w:rPr>
        <w:t>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4623D">
        <w:rPr>
          <w:rFonts w:cstheme="minorHAnsi"/>
        </w:rPr>
        <w:tab/>
      </w:r>
      <w:r>
        <w:rPr>
          <w:rFonts w:cstheme="minorHAnsi"/>
        </w:rPr>
        <w:t>platná k_</w:t>
      </w:r>
      <w:r w:rsidR="0047455D">
        <w:rPr>
          <w:rFonts w:cstheme="minorHAnsi"/>
        </w:rPr>
        <w:t>12</w:t>
      </w:r>
      <w:r>
        <w:rPr>
          <w:rFonts w:cstheme="minorHAnsi"/>
        </w:rPr>
        <w:t>/20</w:t>
      </w:r>
      <w:r w:rsidR="0047455D">
        <w:rPr>
          <w:rFonts w:cstheme="minorHAnsi"/>
        </w:rPr>
        <w:t>20</w:t>
      </w:r>
      <w:r>
        <w:rPr>
          <w:rFonts w:cstheme="minorHAnsi"/>
        </w:rPr>
        <w:t>_</w:t>
      </w:r>
    </w:p>
    <w:p w14:paraId="5A42F17C" w14:textId="77777777" w:rsidR="006B4687" w:rsidRPr="0059241B" w:rsidRDefault="006B4687" w:rsidP="006B4687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5537022E" w14:textId="77777777" w:rsidR="006B4687" w:rsidRPr="001000F1" w:rsidRDefault="006B4687" w:rsidP="006B4687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14:paraId="3A5B7A46" w14:textId="77777777" w:rsidR="006B4687" w:rsidRPr="005870DC" w:rsidRDefault="006B4687" w:rsidP="006B4687">
      <w:pPr>
        <w:pStyle w:val="Zhlav"/>
        <w:tabs>
          <w:tab w:val="clear" w:pos="4536"/>
          <w:tab w:val="clear" w:pos="9072"/>
          <w:tab w:val="left" w:pos="426"/>
        </w:tabs>
        <w:ind w:left="705" w:hanging="705"/>
        <w:rPr>
          <w:rFonts w:cstheme="minorHAnsi"/>
        </w:rPr>
      </w:pPr>
      <w:proofErr w:type="spellStart"/>
      <w:r>
        <w:rPr>
          <w:rFonts w:cstheme="minorHAnsi"/>
          <w:b/>
        </w:rPr>
        <w:t>Al</w:t>
      </w:r>
      <w:r w:rsidRPr="0059241B">
        <w:rPr>
          <w:rFonts w:cstheme="minorHAnsi"/>
          <w:b/>
          <w:vertAlign w:val="subscript"/>
        </w:rPr>
        <w:t>N</w:t>
      </w:r>
      <w:proofErr w:type="spellEnd"/>
      <w:r w:rsidRPr="0059241B">
        <w:rPr>
          <w:rFonts w:cstheme="minorHAnsi"/>
          <w:b/>
        </w:rPr>
        <w:t>:</w:t>
      </w:r>
      <w:r>
        <w:rPr>
          <w:rFonts w:cstheme="minorHAnsi"/>
          <w:b/>
          <w:vertAlign w:val="subscript"/>
        </w:rPr>
        <w:tab/>
      </w:r>
      <w:r w:rsidRPr="005870DC">
        <w:rPr>
          <w:rFonts w:cstheme="minorHAnsi"/>
        </w:rPr>
        <w:tab/>
      </w:r>
      <w:r>
        <w:rPr>
          <w:rFonts w:cstheme="minorHAnsi"/>
        </w:rPr>
        <w:t>cena hliníku (</w:t>
      </w:r>
      <w:proofErr w:type="spellStart"/>
      <w:r>
        <w:rPr>
          <w:rFonts w:cstheme="minorHAnsi"/>
        </w:rPr>
        <w:t>Primary</w:t>
      </w:r>
      <w:proofErr w:type="spellEnd"/>
      <w:r>
        <w:rPr>
          <w:rFonts w:cstheme="minorHAnsi"/>
        </w:rPr>
        <w:t xml:space="preserve"> Aluminium) dle LME</w:t>
      </w:r>
      <w:r w:rsidRPr="005870DC">
        <w:rPr>
          <w:rFonts w:cstheme="minorHAnsi"/>
        </w:rPr>
        <w:t xml:space="preserve"> </w:t>
      </w:r>
      <w:r>
        <w:rPr>
          <w:rFonts w:cstheme="minorHAnsi"/>
        </w:rPr>
        <w:t xml:space="preserve">– Londýnská burza kovů </w:t>
      </w:r>
      <w:r w:rsidRPr="005870DC">
        <w:rPr>
          <w:rFonts w:cstheme="minorHAnsi"/>
        </w:rPr>
        <w:t>(</w:t>
      </w:r>
      <w:r>
        <w:rPr>
          <w:rFonts w:cstheme="minorHAnsi"/>
        </w:rPr>
        <w:t>průměrná měsíční hodnota v</w:t>
      </w:r>
      <w:r w:rsidRPr="005870DC">
        <w:rPr>
          <w:rFonts w:cstheme="minorHAnsi"/>
        </w:rPr>
        <w:t xml:space="preserve"> Euro/100</w:t>
      </w:r>
      <w:r>
        <w:rPr>
          <w:rFonts w:cstheme="minorHAnsi"/>
        </w:rPr>
        <w:t>0</w:t>
      </w:r>
      <w:r w:rsidRPr="005870DC">
        <w:rPr>
          <w:rFonts w:cstheme="minorHAnsi"/>
        </w:rPr>
        <w:t xml:space="preserve"> kg)</w:t>
      </w:r>
    </w:p>
    <w:p w14:paraId="626EA7EB" w14:textId="77777777" w:rsidR="006B4687" w:rsidRPr="00BD24F9" w:rsidRDefault="006B4687" w:rsidP="006B4687">
      <w:pPr>
        <w:pStyle w:val="Zhlav"/>
        <w:tabs>
          <w:tab w:val="clear" w:pos="4536"/>
          <w:tab w:val="clear" w:pos="9072"/>
          <w:tab w:val="left" w:pos="426"/>
        </w:tabs>
        <w:ind w:left="709" w:hanging="709"/>
        <w:rPr>
          <w:rFonts w:cstheme="minorHAnsi"/>
          <w:lang w:val="nl-NL"/>
        </w:rPr>
      </w:pPr>
      <w:r w:rsidRPr="0085189A">
        <w:rPr>
          <w:rFonts w:cstheme="minorHAnsi"/>
          <w:i/>
          <w:iCs/>
        </w:rPr>
        <w:tab/>
      </w:r>
      <w:r w:rsidRPr="0085189A">
        <w:rPr>
          <w:rFonts w:cstheme="minorHAnsi"/>
          <w:i/>
          <w:iCs/>
        </w:rPr>
        <w:tab/>
      </w:r>
      <w:r w:rsidRPr="0085189A">
        <w:rPr>
          <w:rFonts w:cstheme="minorHAnsi"/>
          <w:iCs/>
        </w:rPr>
        <w:t>Zdroj:</w:t>
      </w:r>
      <w:r w:rsidRPr="0085189A">
        <w:rPr>
          <w:rFonts w:cstheme="minorHAnsi"/>
          <w:i/>
          <w:iCs/>
        </w:rPr>
        <w:t xml:space="preserve"> </w:t>
      </w:r>
      <w:hyperlink r:id="rId9" w:history="1">
        <w:r w:rsidR="00DC796D" w:rsidRPr="00BD24F9">
          <w:rPr>
            <w:rStyle w:val="Hypertextovodkaz"/>
            <w:lang w:val="nl-NL"/>
          </w:rPr>
          <w:t>http://www.lme.com/metals/reports/averages/</w:t>
        </w:r>
      </w:hyperlink>
      <w:r w:rsidR="00DC796D" w:rsidRPr="00BD24F9">
        <w:rPr>
          <w:lang w:val="nl-NL"/>
        </w:rPr>
        <w:t xml:space="preserve"> </w:t>
      </w:r>
    </w:p>
    <w:p w14:paraId="4A2CD011" w14:textId="77777777" w:rsidR="006B4687" w:rsidRPr="00BD24F9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  <w:lang w:val="nl-NL"/>
        </w:rPr>
      </w:pPr>
    </w:p>
    <w:p w14:paraId="6DE37D35" w14:textId="77777777" w:rsidR="004301AF" w:rsidRDefault="006B4687" w:rsidP="006B4687">
      <w:pPr>
        <w:pStyle w:val="Zhlav"/>
        <w:tabs>
          <w:tab w:val="clear" w:pos="4536"/>
          <w:tab w:val="clear" w:pos="9072"/>
          <w:tab w:val="left" w:pos="426"/>
        </w:tabs>
        <w:spacing w:before="120"/>
        <w:ind w:left="708" w:hanging="708"/>
        <w:rPr>
          <w:rFonts w:cstheme="minorHAnsi"/>
        </w:rPr>
      </w:pPr>
      <w:r>
        <w:rPr>
          <w:rFonts w:cstheme="minorHAnsi"/>
          <w:b/>
        </w:rPr>
        <w:t>Al</w:t>
      </w:r>
      <w:r w:rsidRPr="005870DC">
        <w:rPr>
          <w:rFonts w:cstheme="minorHAnsi"/>
          <w:b/>
          <w:vertAlign w:val="subscript"/>
        </w:rPr>
        <w:t>0</w:t>
      </w:r>
      <w:r w:rsidRPr="0059241B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hodnota pro vyjednávání</w:t>
      </w:r>
      <w:r>
        <w:rPr>
          <w:rFonts w:cstheme="minorHAnsi"/>
        </w:rPr>
        <w:tab/>
        <w:t>EUR_</w:t>
      </w:r>
      <w:r w:rsidR="005117DF">
        <w:rPr>
          <w:rFonts w:cstheme="minorHAnsi"/>
        </w:rPr>
        <w:t>1.</w:t>
      </w:r>
      <w:r w:rsidR="007F5B0B">
        <w:rPr>
          <w:rFonts w:cstheme="minorHAnsi"/>
        </w:rPr>
        <w:t>658</w:t>
      </w:r>
      <w:r w:rsidR="00DC796D">
        <w:rPr>
          <w:rFonts w:cstheme="minorHAnsi"/>
        </w:rPr>
        <w:t>,</w:t>
      </w:r>
      <w:r w:rsidR="007F5B0B">
        <w:rPr>
          <w:rFonts w:cstheme="minorHAnsi"/>
        </w:rPr>
        <w:t>7</w:t>
      </w:r>
      <w:r w:rsidR="00DC796D">
        <w:rPr>
          <w:rFonts w:cstheme="minorHAnsi"/>
        </w:rPr>
        <w:t>1</w:t>
      </w:r>
      <w:r>
        <w:rPr>
          <w:rFonts w:cstheme="minorHAnsi"/>
        </w:rPr>
        <w:t>_</w:t>
      </w:r>
      <w:r>
        <w:rPr>
          <w:rFonts w:cstheme="minorHAnsi"/>
        </w:rPr>
        <w:tab/>
      </w:r>
      <w:r>
        <w:rPr>
          <w:rFonts w:cstheme="minorHAnsi"/>
        </w:rPr>
        <w:tab/>
        <w:t>platná k_</w:t>
      </w:r>
      <w:r w:rsidR="0047455D">
        <w:rPr>
          <w:rFonts w:cstheme="minorHAnsi"/>
        </w:rPr>
        <w:t>12</w:t>
      </w:r>
      <w:r>
        <w:rPr>
          <w:rFonts w:cstheme="minorHAnsi"/>
        </w:rPr>
        <w:t>/20</w:t>
      </w:r>
      <w:r w:rsidR="0047455D">
        <w:rPr>
          <w:rFonts w:cstheme="minorHAnsi"/>
        </w:rPr>
        <w:t>20</w:t>
      </w:r>
      <w:r>
        <w:rPr>
          <w:rFonts w:cstheme="minorHAnsi"/>
        </w:rPr>
        <w:t>_</w:t>
      </w:r>
    </w:p>
    <w:p w14:paraId="39776535" w14:textId="6F8056F1" w:rsidR="004301AF" w:rsidRDefault="004301AF" w:rsidP="004301AF">
      <w:pPr>
        <w:pStyle w:val="Zhlav"/>
        <w:tabs>
          <w:tab w:val="clear" w:pos="4536"/>
          <w:tab w:val="clear" w:pos="9072"/>
          <w:tab w:val="left" w:pos="426"/>
        </w:tabs>
        <w:spacing w:before="240"/>
      </w:pPr>
      <w:proofErr w:type="spellStart"/>
      <w:r w:rsidRPr="004301AF">
        <w:rPr>
          <w:rFonts w:cstheme="minorHAnsi"/>
          <w:b/>
        </w:rPr>
        <w:t>Oil</w:t>
      </w:r>
      <w:r w:rsidR="00BB6777" w:rsidRPr="00BB6777">
        <w:rPr>
          <w:rFonts w:cstheme="minorHAnsi"/>
          <w:b/>
          <w:vertAlign w:val="subscript"/>
        </w:rPr>
        <w:t>N</w:t>
      </w:r>
      <w:proofErr w:type="spellEnd"/>
      <w:r w:rsidR="00BB6777">
        <w:rPr>
          <w:rFonts w:cstheme="minorHAnsi"/>
          <w:b/>
        </w:rPr>
        <w:t>:</w:t>
      </w:r>
      <w:r w:rsidR="00BB6777">
        <w:rPr>
          <w:rFonts w:cstheme="minorHAnsi"/>
          <w:b/>
        </w:rPr>
        <w:tab/>
      </w:r>
      <w:r>
        <w:t>cena oleje (</w:t>
      </w:r>
      <w:proofErr w:type="spellStart"/>
      <w:r w:rsidRPr="00AA4E05">
        <w:t>Mineralöl</w:t>
      </w:r>
      <w:proofErr w:type="spellEnd"/>
      <w:r>
        <w:t xml:space="preserve">) dle </w:t>
      </w:r>
      <w:r w:rsidRPr="00930C44">
        <w:t xml:space="preserve">DESTATIS* </w:t>
      </w:r>
      <w:r>
        <w:t>strana</w:t>
      </w:r>
      <w:r w:rsidRPr="00930C44">
        <w:t xml:space="preserve"> 12 </w:t>
      </w:r>
      <w:r>
        <w:t>linka</w:t>
      </w:r>
      <w:r w:rsidRPr="00930C44">
        <w:t xml:space="preserve"> 172</w:t>
      </w:r>
    </w:p>
    <w:p w14:paraId="455781D2" w14:textId="7EDA4E19" w:rsidR="004301AF" w:rsidRDefault="004301AF" w:rsidP="004301AF">
      <w:pPr>
        <w:pStyle w:val="Zhlav"/>
        <w:tabs>
          <w:tab w:val="left" w:pos="426"/>
        </w:tabs>
        <w:spacing w:before="240"/>
      </w:pPr>
      <w:r>
        <w:t>Zdroj:https://www.destatis.de/DE/ZahlenFakten/GesamtwirtschaftUmwelt/Preise/ErzeugerpreisindexGewerblicherProdukte/ErzeugerpreisindexGewerblicherProdukte.html</w:t>
      </w:r>
    </w:p>
    <w:p w14:paraId="4671B106" w14:textId="11C1ABE0" w:rsidR="004301AF" w:rsidRPr="004301AF" w:rsidRDefault="004301AF" w:rsidP="004301AF">
      <w:pPr>
        <w:pStyle w:val="Zhlav"/>
        <w:tabs>
          <w:tab w:val="clear" w:pos="4536"/>
          <w:tab w:val="clear" w:pos="9072"/>
          <w:tab w:val="left" w:pos="426"/>
        </w:tabs>
        <w:spacing w:before="120"/>
        <w:ind w:left="708" w:hanging="708"/>
        <w:rPr>
          <w:rFonts w:cstheme="minorHAnsi"/>
        </w:rPr>
      </w:pPr>
      <w:r w:rsidRPr="004301AF">
        <w:rPr>
          <w:rFonts w:cstheme="minorHAnsi"/>
          <w:b/>
        </w:rPr>
        <w:t>Oil</w:t>
      </w:r>
      <w:r w:rsidRPr="004301AF">
        <w:rPr>
          <w:rFonts w:cstheme="minorHAnsi"/>
          <w:b/>
          <w:vertAlign w:val="subscript"/>
        </w:rPr>
        <w:t>0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hodnota pro vyjednávání</w:t>
      </w:r>
      <w:r>
        <w:rPr>
          <w:rFonts w:cstheme="minorHAnsi"/>
        </w:rPr>
        <w:tab/>
        <w:t>EUR_92,00_</w:t>
      </w:r>
      <w:r>
        <w:rPr>
          <w:rFonts w:cstheme="minorHAnsi"/>
        </w:rPr>
        <w:tab/>
      </w:r>
      <w:r>
        <w:rPr>
          <w:rFonts w:cstheme="minorHAnsi"/>
        </w:rPr>
        <w:tab/>
        <w:t>platná k_12/2020_</w:t>
      </w:r>
    </w:p>
    <w:p w14:paraId="3436F305" w14:textId="2FE32E63" w:rsidR="006B4687" w:rsidRPr="00720304" w:rsidRDefault="006B4687" w:rsidP="006B4687">
      <w:pPr>
        <w:pStyle w:val="Zhlav"/>
        <w:tabs>
          <w:tab w:val="clear" w:pos="4536"/>
          <w:tab w:val="clear" w:pos="9072"/>
          <w:tab w:val="left" w:pos="426"/>
        </w:tabs>
        <w:spacing w:before="120"/>
        <w:ind w:left="708" w:hanging="708"/>
        <w:rPr>
          <w:rFonts w:cstheme="minorHAnsi"/>
          <w:lang w:val="sv-SE"/>
        </w:rPr>
      </w:pPr>
      <w:r w:rsidRPr="00720304">
        <w:rPr>
          <w:rFonts w:cstheme="minorHAnsi"/>
          <w:lang w:val="sv-SE"/>
        </w:rPr>
        <w:tab/>
      </w:r>
      <w:r w:rsidRPr="00720304">
        <w:rPr>
          <w:rFonts w:cstheme="minorHAnsi"/>
          <w:lang w:val="sv-SE"/>
        </w:rPr>
        <w:tab/>
        <w:t xml:space="preserve">  </w:t>
      </w:r>
      <w:r w:rsidRPr="00720304">
        <w:rPr>
          <w:rFonts w:cstheme="minorHAnsi"/>
          <w:lang w:val="sv-SE"/>
        </w:rPr>
        <w:tab/>
      </w:r>
      <w:r w:rsidRPr="00720304">
        <w:rPr>
          <w:rFonts w:cstheme="minorHAnsi"/>
          <w:lang w:val="sv-SE"/>
        </w:rPr>
        <w:tab/>
      </w:r>
      <w:r w:rsidRPr="00720304">
        <w:rPr>
          <w:rFonts w:cstheme="minorHAnsi"/>
          <w:lang w:val="sv-SE"/>
        </w:rPr>
        <w:tab/>
      </w:r>
      <w:r w:rsidRPr="00720304">
        <w:rPr>
          <w:rFonts w:cstheme="minorHAnsi"/>
          <w:lang w:val="sv-SE"/>
        </w:rPr>
        <w:tab/>
      </w:r>
    </w:p>
    <w:p w14:paraId="3B15CE4C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  <w:lang w:val="sv-SE"/>
        </w:rPr>
      </w:pPr>
    </w:p>
    <w:p w14:paraId="4E981E63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  <w:lang w:val="sv-SE"/>
        </w:rPr>
      </w:pPr>
    </w:p>
    <w:p w14:paraId="3CD2A191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cstheme="minorHAnsi"/>
          <w:b/>
          <w:lang w:val="sv-SE"/>
        </w:rPr>
      </w:pPr>
      <w:proofErr w:type="spellStart"/>
      <w:r w:rsidRPr="002D2F94">
        <w:rPr>
          <w:rFonts w:cstheme="minorHAnsi"/>
          <w:b/>
          <w:lang w:val="sv-SE"/>
        </w:rPr>
        <w:t>Ceny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jsou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platné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vždy</w:t>
      </w:r>
      <w:proofErr w:type="spellEnd"/>
      <w:r w:rsidRPr="002D2F94">
        <w:rPr>
          <w:rFonts w:cstheme="minorHAnsi"/>
          <w:b/>
          <w:lang w:val="sv-SE"/>
        </w:rPr>
        <w:t xml:space="preserve"> pro </w:t>
      </w:r>
      <w:proofErr w:type="spellStart"/>
      <w:r w:rsidRPr="002D2F94">
        <w:rPr>
          <w:rFonts w:cstheme="minorHAnsi"/>
          <w:b/>
          <w:lang w:val="sv-SE"/>
        </w:rPr>
        <w:t>kalendářní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čtvrtletí</w:t>
      </w:r>
      <w:proofErr w:type="spellEnd"/>
      <w:r>
        <w:rPr>
          <w:rFonts w:cstheme="minorHAnsi"/>
          <w:b/>
          <w:lang w:val="sv-SE"/>
        </w:rPr>
        <w:t>.</w:t>
      </w:r>
      <w:r>
        <w:rPr>
          <w:rFonts w:cstheme="minorHAnsi"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Z</w:t>
      </w:r>
      <w:r w:rsidRPr="002D2F94">
        <w:rPr>
          <w:rFonts w:cstheme="minorHAnsi"/>
          <w:b/>
          <w:lang w:val="sv-SE"/>
        </w:rPr>
        <w:t>ákladem</w:t>
      </w:r>
      <w:proofErr w:type="spellEnd"/>
      <w:r w:rsidRPr="002D2F94">
        <w:rPr>
          <w:rFonts w:cstheme="minorHAnsi"/>
          <w:b/>
          <w:lang w:val="sv-SE"/>
        </w:rPr>
        <w:t xml:space="preserve"> pro </w:t>
      </w:r>
      <w:proofErr w:type="spellStart"/>
      <w:r w:rsidRPr="002D2F94">
        <w:rPr>
          <w:rFonts w:cstheme="minorHAnsi"/>
          <w:b/>
          <w:lang w:val="sv-SE"/>
        </w:rPr>
        <w:t>každý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nový</w:t>
      </w:r>
      <w:proofErr w:type="spellEnd"/>
      <w:r w:rsidRPr="002D2F94">
        <w:rPr>
          <w:rFonts w:cstheme="minorHAnsi"/>
          <w:b/>
          <w:lang w:val="sv-SE"/>
        </w:rPr>
        <w:t xml:space="preserve"> index N je </w:t>
      </w:r>
      <w:proofErr w:type="spellStart"/>
      <w:r w:rsidRPr="002D2F94">
        <w:rPr>
          <w:rFonts w:cstheme="minorHAnsi"/>
          <w:b/>
          <w:lang w:val="sv-SE"/>
        </w:rPr>
        <w:t>měsíční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průmě</w:t>
      </w:r>
      <w:r>
        <w:rPr>
          <w:rFonts w:cstheme="minorHAnsi"/>
          <w:b/>
          <w:lang w:val="sv-SE"/>
        </w:rPr>
        <w:t>rná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hodnota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toho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měsíce</w:t>
      </w:r>
      <w:proofErr w:type="spellEnd"/>
      <w:r>
        <w:rPr>
          <w:rFonts w:cstheme="minorHAnsi"/>
          <w:b/>
          <w:lang w:val="sv-SE"/>
        </w:rPr>
        <w:t xml:space="preserve">, </w:t>
      </w:r>
      <w:proofErr w:type="spellStart"/>
      <w:r>
        <w:rPr>
          <w:rFonts w:cstheme="minorHAnsi"/>
          <w:b/>
          <w:lang w:val="sv-SE"/>
        </w:rPr>
        <w:t>který</w:t>
      </w:r>
      <w:proofErr w:type="spellEnd"/>
      <w:r>
        <w:rPr>
          <w:rFonts w:cstheme="minorHAnsi"/>
          <w:b/>
          <w:lang w:val="sv-SE"/>
        </w:rPr>
        <w:t xml:space="preserve"> je </w:t>
      </w:r>
      <w:r w:rsidR="00DC796D">
        <w:rPr>
          <w:rFonts w:cstheme="minorHAnsi"/>
          <w:b/>
          <w:lang w:val="sv-SE"/>
        </w:rPr>
        <w:t>5</w:t>
      </w:r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měsíc</w:t>
      </w:r>
      <w:r w:rsidR="00DC796D">
        <w:rPr>
          <w:rFonts w:cstheme="minorHAnsi"/>
          <w:b/>
          <w:lang w:val="sv-SE"/>
        </w:rPr>
        <w:t>ů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před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daným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čtvrtletím</w:t>
      </w:r>
      <w:proofErr w:type="spellEnd"/>
      <w:r w:rsidRPr="002D2F94">
        <w:rPr>
          <w:rFonts w:cstheme="minorHAnsi"/>
          <w:b/>
          <w:lang w:val="sv-SE"/>
        </w:rPr>
        <w:t>.</w:t>
      </w:r>
    </w:p>
    <w:p w14:paraId="778D1D33" w14:textId="3DB8ADB2" w:rsidR="006B4687" w:rsidRPr="00FB7C2C" w:rsidRDefault="006B4687" w:rsidP="006B4687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cstheme="minorHAnsi"/>
          <w:lang w:val="sv-SE"/>
        </w:rPr>
      </w:pPr>
      <w:r w:rsidRPr="00FB7C2C">
        <w:rPr>
          <w:rFonts w:cstheme="minorHAnsi"/>
          <w:lang w:val="sv-SE"/>
        </w:rPr>
        <w:t>(</w:t>
      </w:r>
      <w:proofErr w:type="spellStart"/>
      <w:r w:rsidRPr="00FB7C2C">
        <w:rPr>
          <w:rFonts w:cstheme="minorHAnsi"/>
          <w:lang w:val="sv-SE"/>
        </w:rPr>
        <w:t>Např</w:t>
      </w:r>
      <w:proofErr w:type="spellEnd"/>
      <w:r w:rsidRPr="00FB7C2C">
        <w:rPr>
          <w:rFonts w:cstheme="minorHAnsi"/>
          <w:lang w:val="sv-SE"/>
        </w:rPr>
        <w:t xml:space="preserve">. pro 1. </w:t>
      </w:r>
      <w:proofErr w:type="spellStart"/>
      <w:r w:rsidRPr="00FB7C2C">
        <w:rPr>
          <w:rFonts w:cstheme="minorHAnsi"/>
          <w:lang w:val="sv-SE"/>
        </w:rPr>
        <w:t>čtvrtletí</w:t>
      </w:r>
      <w:proofErr w:type="spellEnd"/>
      <w:r w:rsidRPr="00FB7C2C">
        <w:rPr>
          <w:rFonts w:cstheme="minorHAnsi"/>
          <w:lang w:val="sv-SE"/>
        </w:rPr>
        <w:t xml:space="preserve"> </w:t>
      </w:r>
      <w:proofErr w:type="spellStart"/>
      <w:r w:rsidRPr="00FB7C2C">
        <w:rPr>
          <w:rFonts w:cstheme="minorHAnsi"/>
          <w:lang w:val="sv-SE"/>
        </w:rPr>
        <w:t>roku</w:t>
      </w:r>
      <w:proofErr w:type="spellEnd"/>
      <w:r w:rsidRPr="00FB7C2C">
        <w:rPr>
          <w:rFonts w:cstheme="minorHAnsi"/>
          <w:lang w:val="sv-SE"/>
        </w:rPr>
        <w:t xml:space="preserve"> 20</w:t>
      </w:r>
      <w:r w:rsidR="00DC796D">
        <w:rPr>
          <w:rFonts w:cstheme="minorHAnsi"/>
          <w:lang w:val="sv-SE"/>
        </w:rPr>
        <w:t>2</w:t>
      </w:r>
      <w:r w:rsidR="0047455D">
        <w:rPr>
          <w:rFonts w:cstheme="minorHAnsi"/>
          <w:lang w:val="sv-SE"/>
        </w:rPr>
        <w:t>2</w:t>
      </w:r>
      <w:r w:rsidRPr="00FB7C2C">
        <w:rPr>
          <w:rFonts w:cstheme="minorHAnsi"/>
          <w:lang w:val="sv-SE"/>
        </w:rPr>
        <w:t xml:space="preserve"> se </w:t>
      </w:r>
      <w:proofErr w:type="spellStart"/>
      <w:r w:rsidRPr="00FB7C2C">
        <w:rPr>
          <w:rFonts w:cstheme="minorHAnsi"/>
          <w:lang w:val="sv-SE"/>
        </w:rPr>
        <w:t>použijí</w:t>
      </w:r>
      <w:proofErr w:type="spellEnd"/>
      <w:r w:rsidRPr="00FB7C2C">
        <w:rPr>
          <w:rFonts w:cstheme="minorHAnsi"/>
          <w:lang w:val="sv-SE"/>
        </w:rPr>
        <w:t xml:space="preserve"> </w:t>
      </w:r>
      <w:proofErr w:type="spellStart"/>
      <w:r w:rsidRPr="00FB7C2C">
        <w:rPr>
          <w:rFonts w:cstheme="minorHAnsi"/>
          <w:lang w:val="sv-SE"/>
        </w:rPr>
        <w:t>hodnoty</w:t>
      </w:r>
      <w:proofErr w:type="spellEnd"/>
      <w:r w:rsidRPr="00FB7C2C">
        <w:rPr>
          <w:rFonts w:cstheme="minorHAnsi"/>
          <w:lang w:val="sv-SE"/>
        </w:rPr>
        <w:t xml:space="preserve"> </w:t>
      </w:r>
      <w:proofErr w:type="spellStart"/>
      <w:r w:rsidRPr="00FB7C2C">
        <w:rPr>
          <w:rFonts w:cstheme="minorHAnsi"/>
          <w:lang w:val="sv-SE"/>
        </w:rPr>
        <w:t>z</w:t>
      </w:r>
      <w:r>
        <w:rPr>
          <w:rFonts w:cstheme="minorHAnsi"/>
          <w:lang w:val="sv-SE"/>
        </w:rPr>
        <w:t>e</w:t>
      </w:r>
      <w:proofErr w:type="spellEnd"/>
      <w:r w:rsidRPr="00FB7C2C">
        <w:rPr>
          <w:rFonts w:cstheme="minorHAnsi"/>
          <w:lang w:val="sv-SE"/>
        </w:rPr>
        <w:t xml:space="preserve"> </w:t>
      </w:r>
      <w:proofErr w:type="spellStart"/>
      <w:r w:rsidR="002C1B72">
        <w:rPr>
          <w:rFonts w:cstheme="minorHAnsi"/>
          <w:lang w:val="sv-SE"/>
        </w:rPr>
        <w:t>srpna</w:t>
      </w:r>
      <w:proofErr w:type="spellEnd"/>
      <w:r w:rsidRPr="00FB7C2C">
        <w:rPr>
          <w:rFonts w:cstheme="minorHAnsi"/>
          <w:lang w:val="sv-SE"/>
        </w:rPr>
        <w:t xml:space="preserve"> 20</w:t>
      </w:r>
      <w:r w:rsidR="0047455D">
        <w:rPr>
          <w:rFonts w:cstheme="minorHAnsi"/>
          <w:lang w:val="sv-SE"/>
        </w:rPr>
        <w:t>21</w:t>
      </w:r>
      <w:r w:rsidRPr="00FB7C2C">
        <w:rPr>
          <w:rFonts w:cstheme="minorHAnsi"/>
          <w:lang w:val="sv-SE"/>
        </w:rPr>
        <w:t xml:space="preserve">) </w:t>
      </w:r>
    </w:p>
    <w:p w14:paraId="7BA63272" w14:textId="77777777" w:rsidR="006B4687" w:rsidRPr="002D2F94" w:rsidRDefault="006B4687" w:rsidP="006B4687">
      <w:pPr>
        <w:pStyle w:val="Zhlav"/>
        <w:tabs>
          <w:tab w:val="clear" w:pos="4536"/>
          <w:tab w:val="clear" w:pos="9072"/>
        </w:tabs>
        <w:rPr>
          <w:rFonts w:cstheme="minorHAnsi"/>
          <w:lang w:val="sv-SE"/>
        </w:rPr>
      </w:pPr>
    </w:p>
    <w:p w14:paraId="31EA489C" w14:textId="77777777" w:rsidR="006B4687" w:rsidRDefault="006B4687" w:rsidP="006B4687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 w:val="22"/>
          <w:szCs w:val="20"/>
          <w:lang w:val="sv-SE"/>
        </w:rPr>
      </w:pPr>
    </w:p>
    <w:p w14:paraId="03F052A1" w14:textId="4C6C873D" w:rsidR="005A2AF5" w:rsidRDefault="0047455D" w:rsidP="006B4687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 w:val="22"/>
          <w:szCs w:val="20"/>
          <w:lang w:val="sv-SE"/>
        </w:rPr>
      </w:pPr>
      <w:proofErr w:type="spellStart"/>
      <w:r w:rsidRPr="0047455D">
        <w:rPr>
          <w:rFonts w:cs="Arial"/>
          <w:sz w:val="22"/>
          <w:szCs w:val="20"/>
          <w:lang w:val="sv-SE"/>
        </w:rPr>
        <w:t>Změny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>
        <w:rPr>
          <w:rFonts w:cs="Arial"/>
          <w:sz w:val="22"/>
          <w:szCs w:val="20"/>
          <w:lang w:val="sv-SE"/>
        </w:rPr>
        <w:t>cen</w:t>
      </w:r>
      <w:proofErr w:type="spellEnd"/>
      <w:r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budou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provedeny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, </w:t>
      </w:r>
      <w:proofErr w:type="spellStart"/>
      <w:r w:rsidRPr="0047455D">
        <w:rPr>
          <w:rFonts w:cs="Arial"/>
          <w:sz w:val="22"/>
          <w:szCs w:val="20"/>
          <w:lang w:val="sv-SE"/>
        </w:rPr>
        <w:t>pouze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pokud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se </w:t>
      </w:r>
      <w:proofErr w:type="spellStart"/>
      <w:r w:rsidRPr="0047455D">
        <w:rPr>
          <w:rFonts w:cs="Arial"/>
          <w:sz w:val="22"/>
          <w:szCs w:val="20"/>
          <w:lang w:val="sv-SE"/>
        </w:rPr>
        <w:t>teoretick</w:t>
      </w:r>
      <w:r>
        <w:rPr>
          <w:rFonts w:cs="Arial"/>
          <w:sz w:val="22"/>
          <w:szCs w:val="20"/>
          <w:lang w:val="sv-SE"/>
        </w:rPr>
        <w:t>y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nová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cena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r w:rsidRPr="00FA5812">
        <w:rPr>
          <w:b/>
          <w:bCs/>
          <w:sz w:val="24"/>
        </w:rPr>
        <w:t>P</w:t>
      </w:r>
      <w:r w:rsidRPr="00FA5812">
        <w:rPr>
          <w:b/>
          <w:bCs/>
          <w:sz w:val="24"/>
          <w:vertAlign w:val="subscript"/>
        </w:rPr>
        <w:t>N</w:t>
      </w:r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>
        <w:rPr>
          <w:rFonts w:cs="Arial"/>
          <w:sz w:val="22"/>
          <w:szCs w:val="20"/>
          <w:lang w:val="sv-SE"/>
        </w:rPr>
        <w:t>bude</w:t>
      </w:r>
      <w:proofErr w:type="spellEnd"/>
      <w:r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liš</w:t>
      </w:r>
      <w:r>
        <w:rPr>
          <w:rFonts w:cs="Arial"/>
          <w:sz w:val="22"/>
          <w:szCs w:val="20"/>
          <w:lang w:val="sv-SE"/>
        </w:rPr>
        <w:t>it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o </w:t>
      </w:r>
      <w:proofErr w:type="spellStart"/>
      <w:r w:rsidRPr="0047455D">
        <w:rPr>
          <w:rFonts w:cs="Arial"/>
          <w:sz w:val="22"/>
          <w:szCs w:val="20"/>
          <w:lang w:val="sv-SE"/>
        </w:rPr>
        <w:t>více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než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2 </w:t>
      </w:r>
      <w:proofErr w:type="spellStart"/>
      <w:r w:rsidRPr="0047455D">
        <w:rPr>
          <w:rFonts w:cs="Arial"/>
          <w:sz w:val="22"/>
          <w:szCs w:val="20"/>
          <w:lang w:val="sv-SE"/>
        </w:rPr>
        <w:t>procentní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body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od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poslední</w:t>
      </w:r>
      <w:proofErr w:type="spellEnd"/>
      <w:r>
        <w:rPr>
          <w:rFonts w:cs="Arial"/>
          <w:sz w:val="22"/>
          <w:szCs w:val="20"/>
          <w:lang w:val="sv-SE"/>
        </w:rPr>
        <w:t xml:space="preserve"> </w:t>
      </w:r>
      <w:proofErr w:type="spellStart"/>
      <w:r>
        <w:rPr>
          <w:rFonts w:cs="Arial"/>
          <w:sz w:val="22"/>
          <w:szCs w:val="20"/>
          <w:lang w:val="sv-SE"/>
        </w:rPr>
        <w:t>provedené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>
        <w:rPr>
          <w:rFonts w:cs="Arial"/>
          <w:sz w:val="22"/>
          <w:szCs w:val="20"/>
          <w:lang w:val="sv-SE"/>
        </w:rPr>
        <w:t>kalkulace</w:t>
      </w:r>
      <w:proofErr w:type="spellEnd"/>
      <w:r w:rsidRPr="0047455D">
        <w:rPr>
          <w:rFonts w:cs="Arial"/>
          <w:sz w:val="22"/>
          <w:szCs w:val="20"/>
          <w:lang w:val="sv-SE"/>
        </w:rPr>
        <w:t>.</w:t>
      </w:r>
    </w:p>
    <w:p w14:paraId="07FBA840" w14:textId="77777777" w:rsidR="00023459" w:rsidRDefault="00023459" w:rsidP="00BD24F9">
      <w:pPr>
        <w:pStyle w:val="Zhlav"/>
        <w:rPr>
          <w:b/>
          <w:sz w:val="32"/>
          <w:szCs w:val="32"/>
        </w:rPr>
      </w:pPr>
    </w:p>
    <w:p w14:paraId="0780C775" w14:textId="76D94B7D" w:rsidR="006B4687" w:rsidRPr="00B50F35" w:rsidRDefault="006B4687" w:rsidP="006B4687">
      <w:pPr>
        <w:pStyle w:val="Zhlav"/>
        <w:jc w:val="center"/>
        <w:rPr>
          <w:b/>
          <w:sz w:val="32"/>
          <w:szCs w:val="32"/>
        </w:rPr>
      </w:pPr>
      <w:r w:rsidRPr="00B50F35">
        <w:rPr>
          <w:b/>
          <w:sz w:val="32"/>
          <w:szCs w:val="32"/>
        </w:rPr>
        <w:lastRenderedPageBreak/>
        <w:t>Algoritmus pro přepočet cen</w:t>
      </w:r>
    </w:p>
    <w:p w14:paraId="72709942" w14:textId="77777777" w:rsidR="006B4687" w:rsidRPr="00B50F35" w:rsidRDefault="006B4687" w:rsidP="00B50F35">
      <w:pPr>
        <w:pStyle w:val="Zhlav"/>
        <w:jc w:val="center"/>
        <w:rPr>
          <w:sz w:val="24"/>
        </w:rPr>
      </w:pPr>
      <w:r w:rsidRPr="00B50F35">
        <w:rPr>
          <w:sz w:val="24"/>
        </w:rPr>
        <w:t>Pro dodávky distribučních olejových hermetických třífázových transformátorů</w:t>
      </w:r>
    </w:p>
    <w:p w14:paraId="64B47D4C" w14:textId="77777777" w:rsidR="006B4687" w:rsidRDefault="006B4687" w:rsidP="006B4687">
      <w:pPr>
        <w:pStyle w:val="Zhlav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Měď</w:t>
      </w:r>
    </w:p>
    <w:p w14:paraId="7B37C46B" w14:textId="77777777" w:rsidR="005A2AF5" w:rsidRDefault="005A2AF5" w:rsidP="0043390A">
      <w:pPr>
        <w:pStyle w:val="Zhlav"/>
        <w:tabs>
          <w:tab w:val="clear" w:pos="4536"/>
          <w:tab w:val="clear" w:pos="9072"/>
        </w:tabs>
        <w:spacing w:line="480" w:lineRule="auto"/>
        <w:jc w:val="both"/>
        <w:rPr>
          <w:rFonts w:cstheme="minorHAnsi"/>
          <w:b/>
          <w:sz w:val="22"/>
          <w:szCs w:val="22"/>
        </w:rPr>
      </w:pPr>
    </w:p>
    <w:p w14:paraId="257727B9" w14:textId="77777777" w:rsidR="006B4687" w:rsidRDefault="00DC796D" w:rsidP="006B4687">
      <w:pPr>
        <w:pStyle w:val="Zhlav"/>
        <w:tabs>
          <w:tab w:val="clear" w:pos="4536"/>
          <w:tab w:val="clear" w:pos="9072"/>
        </w:tabs>
        <w:spacing w:line="480" w:lineRule="auto"/>
        <w:rPr>
          <w:rFonts w:cstheme="minorHAnsi"/>
          <w:b/>
          <w:szCs w:val="20"/>
        </w:rPr>
      </w:pPr>
      <w:r w:rsidRPr="005A2AF5">
        <w:rPr>
          <w:rFonts w:cstheme="minorHAnsi"/>
          <w:b/>
          <w:szCs w:val="20"/>
        </w:rPr>
        <w:t>Pro položky 1, 2, 3</w:t>
      </w:r>
      <w:r>
        <w:rPr>
          <w:rFonts w:cstheme="minorHAnsi"/>
          <w:b/>
          <w:szCs w:val="20"/>
        </w:rPr>
        <w:t>, 4, 5</w:t>
      </w:r>
      <w:r w:rsidRPr="005A2AF5">
        <w:rPr>
          <w:rFonts w:cstheme="minorHAnsi"/>
          <w:b/>
          <w:szCs w:val="20"/>
        </w:rPr>
        <w:t xml:space="preserve"> a </w:t>
      </w:r>
      <w:r>
        <w:rPr>
          <w:rFonts w:cstheme="minorHAnsi"/>
          <w:b/>
          <w:szCs w:val="20"/>
        </w:rPr>
        <w:t>6</w:t>
      </w:r>
      <w:r w:rsidRPr="005A2AF5">
        <w:rPr>
          <w:rFonts w:cstheme="minorHAnsi"/>
          <w:b/>
          <w:szCs w:val="20"/>
        </w:rPr>
        <w:t xml:space="preserve"> uvedené v Příloze 1: </w:t>
      </w:r>
      <w:r w:rsidR="002C1B72">
        <w:rPr>
          <w:rFonts w:cstheme="minorHAnsi"/>
          <w:b/>
          <w:szCs w:val="20"/>
        </w:rPr>
        <w:t>Cenová specifikace předmětu plnění</w:t>
      </w:r>
    </w:p>
    <w:p w14:paraId="745964B1" w14:textId="77777777" w:rsidR="00DC796D" w:rsidRDefault="00DC796D" w:rsidP="006B4687">
      <w:pPr>
        <w:pStyle w:val="Zhlav"/>
        <w:tabs>
          <w:tab w:val="clear" w:pos="4536"/>
          <w:tab w:val="clear" w:pos="9072"/>
        </w:tabs>
        <w:spacing w:line="480" w:lineRule="auto"/>
        <w:rPr>
          <w:rFonts w:cstheme="minorHAnsi"/>
          <w:b/>
        </w:rPr>
      </w:pPr>
    </w:p>
    <w:p w14:paraId="2478CEF7" w14:textId="404E02CF" w:rsidR="006B4687" w:rsidRPr="00077975" w:rsidRDefault="006B4687" w:rsidP="006B4687">
      <w:pPr>
        <w:pStyle w:val="Zhlav"/>
        <w:tabs>
          <w:tab w:val="clear" w:pos="4536"/>
          <w:tab w:val="clear" w:pos="9072"/>
        </w:tabs>
        <w:spacing w:line="480" w:lineRule="auto"/>
        <w:jc w:val="center"/>
        <w:rPr>
          <w:b/>
          <w:bCs/>
        </w:rPr>
      </w:pPr>
      <w:r w:rsidRPr="00DC796D">
        <w:rPr>
          <w:b/>
          <w:bCs/>
          <w:sz w:val="24"/>
        </w:rPr>
        <w:t>P</w:t>
      </w:r>
      <w:r w:rsidRPr="00DC796D">
        <w:rPr>
          <w:b/>
          <w:bCs/>
          <w:sz w:val="24"/>
          <w:vertAlign w:val="subscript"/>
        </w:rPr>
        <w:t>N</w:t>
      </w:r>
      <w:r w:rsidRPr="00DC796D">
        <w:rPr>
          <w:b/>
          <w:bCs/>
          <w:sz w:val="24"/>
        </w:rPr>
        <w:t xml:space="preserve"> = P</w:t>
      </w:r>
      <w:r w:rsidRPr="00DC796D">
        <w:rPr>
          <w:b/>
          <w:bCs/>
          <w:sz w:val="24"/>
          <w:vertAlign w:val="subscript"/>
        </w:rPr>
        <w:t>0</w:t>
      </w:r>
      <w:r w:rsidRPr="00DC796D">
        <w:rPr>
          <w:b/>
          <w:bCs/>
          <w:sz w:val="24"/>
        </w:rPr>
        <w:t xml:space="preserve"> / 100 * (</w:t>
      </w:r>
      <w:r w:rsidR="00BB6777">
        <w:rPr>
          <w:b/>
          <w:bCs/>
          <w:sz w:val="24"/>
        </w:rPr>
        <w:t>49</w:t>
      </w:r>
      <w:r w:rsidRPr="00DC796D">
        <w:rPr>
          <w:b/>
          <w:bCs/>
          <w:sz w:val="24"/>
        </w:rPr>
        <w:t xml:space="preserve"> + </w:t>
      </w:r>
      <w:r w:rsidR="003874EB" w:rsidRPr="00DC796D">
        <w:rPr>
          <w:b/>
          <w:bCs/>
          <w:sz w:val="24"/>
        </w:rPr>
        <w:t>26</w:t>
      </w:r>
      <w:r w:rsidRPr="00DC796D">
        <w:rPr>
          <w:b/>
          <w:bCs/>
          <w:sz w:val="24"/>
        </w:rPr>
        <w:t xml:space="preserve"> * </w:t>
      </w:r>
      <w:proofErr w:type="spellStart"/>
      <w:r w:rsidRPr="00DC796D">
        <w:rPr>
          <w:b/>
          <w:bCs/>
          <w:sz w:val="24"/>
        </w:rPr>
        <w:t>Fe</w:t>
      </w:r>
      <w:r w:rsidRPr="00DC796D">
        <w:rPr>
          <w:b/>
          <w:bCs/>
          <w:sz w:val="24"/>
          <w:vertAlign w:val="subscript"/>
        </w:rPr>
        <w:t>N</w:t>
      </w:r>
      <w:proofErr w:type="spellEnd"/>
      <w:r w:rsidRPr="00DC796D">
        <w:rPr>
          <w:b/>
          <w:bCs/>
          <w:sz w:val="24"/>
          <w:vertAlign w:val="subscript"/>
        </w:rPr>
        <w:t xml:space="preserve"> </w:t>
      </w:r>
      <w:r w:rsidRPr="00DC796D">
        <w:rPr>
          <w:b/>
          <w:bCs/>
          <w:sz w:val="24"/>
        </w:rPr>
        <w:t>/ Fe</w:t>
      </w:r>
      <w:r w:rsidRPr="00DC796D">
        <w:rPr>
          <w:b/>
          <w:bCs/>
          <w:sz w:val="24"/>
          <w:vertAlign w:val="subscript"/>
        </w:rPr>
        <w:t>0</w:t>
      </w:r>
      <w:r w:rsidRPr="00DC796D">
        <w:rPr>
          <w:b/>
          <w:bCs/>
          <w:sz w:val="24"/>
        </w:rPr>
        <w:t xml:space="preserve"> + </w:t>
      </w:r>
      <w:r w:rsidR="003874EB" w:rsidRPr="00DC796D">
        <w:rPr>
          <w:b/>
          <w:bCs/>
          <w:sz w:val="24"/>
        </w:rPr>
        <w:t>20</w:t>
      </w:r>
      <w:r w:rsidRPr="00DC796D">
        <w:rPr>
          <w:b/>
          <w:bCs/>
          <w:sz w:val="24"/>
        </w:rPr>
        <w:t xml:space="preserve"> * </w:t>
      </w:r>
      <w:proofErr w:type="spellStart"/>
      <w:r w:rsidRPr="00DC796D">
        <w:rPr>
          <w:b/>
          <w:bCs/>
          <w:sz w:val="24"/>
        </w:rPr>
        <w:t>Cu</w:t>
      </w:r>
      <w:r w:rsidRPr="00DC796D">
        <w:rPr>
          <w:b/>
          <w:bCs/>
          <w:sz w:val="24"/>
          <w:vertAlign w:val="subscript"/>
        </w:rPr>
        <w:t>N</w:t>
      </w:r>
      <w:proofErr w:type="spellEnd"/>
      <w:r w:rsidRPr="00DC796D">
        <w:rPr>
          <w:b/>
          <w:bCs/>
          <w:sz w:val="24"/>
          <w:vertAlign w:val="subscript"/>
        </w:rPr>
        <w:t xml:space="preserve"> </w:t>
      </w:r>
      <w:r w:rsidRPr="00DC796D">
        <w:rPr>
          <w:b/>
          <w:bCs/>
          <w:sz w:val="24"/>
        </w:rPr>
        <w:t>/ Cu</w:t>
      </w:r>
      <w:r w:rsidRPr="00DC796D">
        <w:rPr>
          <w:b/>
          <w:bCs/>
          <w:sz w:val="24"/>
          <w:vertAlign w:val="subscript"/>
        </w:rPr>
        <w:t>0</w:t>
      </w:r>
      <w:r w:rsidR="00BB6777">
        <w:rPr>
          <w:b/>
          <w:bCs/>
          <w:sz w:val="24"/>
          <w:vertAlign w:val="subscript"/>
        </w:rPr>
        <w:t xml:space="preserve"> </w:t>
      </w:r>
      <w:r w:rsidR="00BB6777" w:rsidRPr="004301AF">
        <w:rPr>
          <w:b/>
          <w:bCs/>
          <w:sz w:val="24"/>
        </w:rPr>
        <w:t xml:space="preserve">+ 5 * </w:t>
      </w:r>
      <w:proofErr w:type="spellStart"/>
      <w:r w:rsidR="00BB6777" w:rsidRPr="004301AF">
        <w:rPr>
          <w:b/>
          <w:bCs/>
          <w:sz w:val="24"/>
        </w:rPr>
        <w:t>Oil</w:t>
      </w:r>
      <w:r w:rsidR="00BB6777" w:rsidRPr="004301AF">
        <w:rPr>
          <w:b/>
          <w:bCs/>
          <w:sz w:val="24"/>
          <w:vertAlign w:val="subscript"/>
        </w:rPr>
        <w:t>N</w:t>
      </w:r>
      <w:proofErr w:type="spellEnd"/>
      <w:r w:rsidR="00BB6777" w:rsidRPr="004301AF">
        <w:rPr>
          <w:b/>
          <w:bCs/>
          <w:sz w:val="24"/>
        </w:rPr>
        <w:t xml:space="preserve"> / Oil</w:t>
      </w:r>
      <w:r w:rsidR="00BB6777" w:rsidRPr="004301AF">
        <w:rPr>
          <w:b/>
          <w:bCs/>
          <w:sz w:val="24"/>
          <w:vertAlign w:val="subscript"/>
        </w:rPr>
        <w:t>0</w:t>
      </w:r>
      <w:r w:rsidRPr="00DC796D">
        <w:rPr>
          <w:b/>
          <w:bCs/>
          <w:sz w:val="24"/>
        </w:rPr>
        <w:t>)</w:t>
      </w:r>
    </w:p>
    <w:p w14:paraId="66EF85DE" w14:textId="77777777" w:rsidR="006B4687" w:rsidRDefault="006B4687" w:rsidP="006B4687">
      <w:pPr>
        <w:pStyle w:val="Zhlav"/>
        <w:tabs>
          <w:tab w:val="clear" w:pos="4536"/>
          <w:tab w:val="clear" w:pos="9072"/>
        </w:tabs>
        <w:spacing w:line="480" w:lineRule="auto"/>
        <w:rPr>
          <w:rFonts w:cstheme="minorHAnsi"/>
        </w:rPr>
      </w:pPr>
      <w:r w:rsidRPr="0059241B">
        <w:rPr>
          <w:rFonts w:cstheme="minorHAnsi"/>
          <w:b/>
        </w:rPr>
        <w:t>P</w:t>
      </w:r>
      <w:r w:rsidRPr="0059241B">
        <w:rPr>
          <w:rFonts w:cstheme="minorHAnsi"/>
          <w:b/>
          <w:vertAlign w:val="subscript"/>
        </w:rPr>
        <w:t>N</w:t>
      </w:r>
      <w:r w:rsidRPr="0059241B">
        <w:rPr>
          <w:rFonts w:cstheme="minorHAnsi"/>
          <w:b/>
        </w:rPr>
        <w:t>:</w:t>
      </w:r>
      <w:r>
        <w:rPr>
          <w:rFonts w:cstheme="minorHAnsi"/>
        </w:rPr>
        <w:tab/>
      </w:r>
      <w:r w:rsidRPr="005870DC">
        <w:rPr>
          <w:rFonts w:cstheme="minorHAnsi"/>
        </w:rPr>
        <w:t>Aktualizovaná konečná cena transformátoru</w:t>
      </w:r>
    </w:p>
    <w:p w14:paraId="0DEF72CA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</w:rPr>
      </w:pPr>
      <w:r w:rsidRPr="0059241B">
        <w:rPr>
          <w:rFonts w:cstheme="minorHAnsi"/>
          <w:b/>
        </w:rPr>
        <w:t>P</w:t>
      </w:r>
      <w:r w:rsidRPr="0059241B">
        <w:rPr>
          <w:rFonts w:cstheme="minorHAnsi"/>
          <w:b/>
          <w:vertAlign w:val="subscript"/>
        </w:rPr>
        <w:t>0</w:t>
      </w:r>
      <w:r w:rsidRPr="0059241B">
        <w:rPr>
          <w:rFonts w:cstheme="minorHAnsi"/>
          <w:b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870DC">
        <w:rPr>
          <w:rFonts w:cstheme="minorHAnsi"/>
        </w:rPr>
        <w:t>Nabídková smluvní cena</w:t>
      </w:r>
    </w:p>
    <w:p w14:paraId="36135A65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</w:rPr>
      </w:pPr>
    </w:p>
    <w:p w14:paraId="1F7F9236" w14:textId="77777777" w:rsidR="00DC796D" w:rsidRDefault="006B4687" w:rsidP="00DC796D">
      <w:pPr>
        <w:pStyle w:val="Zhlav"/>
        <w:tabs>
          <w:tab w:val="clear" w:pos="4536"/>
          <w:tab w:val="clear" w:pos="9072"/>
          <w:tab w:val="left" w:pos="426"/>
        </w:tabs>
        <w:ind w:left="705" w:hanging="705"/>
        <w:rPr>
          <w:rFonts w:cs="Arial"/>
        </w:rPr>
      </w:pPr>
      <w:proofErr w:type="spellStart"/>
      <w:r w:rsidRPr="0059241B">
        <w:rPr>
          <w:rFonts w:cstheme="minorHAnsi"/>
          <w:b/>
        </w:rPr>
        <w:t>Fe</w:t>
      </w:r>
      <w:r w:rsidRPr="0059241B">
        <w:rPr>
          <w:rFonts w:cstheme="minorHAnsi"/>
          <w:b/>
          <w:vertAlign w:val="subscript"/>
        </w:rPr>
        <w:t>N</w:t>
      </w:r>
      <w:proofErr w:type="spellEnd"/>
      <w:r w:rsidRPr="0059241B">
        <w:rPr>
          <w:rFonts w:cstheme="minorHAnsi"/>
          <w:b/>
        </w:rPr>
        <w:t>:</w:t>
      </w:r>
      <w:r w:rsidRPr="0059241B">
        <w:rPr>
          <w:rFonts w:cstheme="minorHAnsi"/>
          <w:b/>
        </w:rPr>
        <w:tab/>
      </w:r>
      <w:r w:rsidRPr="005870DC">
        <w:rPr>
          <w:rFonts w:cstheme="minorHAnsi"/>
        </w:rPr>
        <w:tab/>
      </w:r>
      <w:r w:rsidR="00DC796D">
        <w:rPr>
          <w:rFonts w:cs="Arial"/>
        </w:rPr>
        <w:t xml:space="preserve">index ceny magnetické oceli dle </w:t>
      </w:r>
      <w:r w:rsidR="00DC796D" w:rsidRPr="004F6DED">
        <w:rPr>
          <w:rFonts w:cs="Arial"/>
        </w:rPr>
        <w:t>T+D GOES</w:t>
      </w:r>
      <w:r w:rsidR="00DC796D">
        <w:rPr>
          <w:rFonts w:cs="Arial"/>
        </w:rPr>
        <w:t xml:space="preserve"> </w:t>
      </w:r>
      <w:r w:rsidR="00DC796D">
        <w:t xml:space="preserve">Super </w:t>
      </w:r>
      <w:proofErr w:type="spellStart"/>
      <w:r w:rsidR="00DC796D">
        <w:t>High</w:t>
      </w:r>
      <w:proofErr w:type="spellEnd"/>
      <w:r w:rsidR="00DC796D">
        <w:t xml:space="preserve"> Grade</w:t>
      </w:r>
      <w:r w:rsidR="00DC796D" w:rsidRPr="004F6DED">
        <w:rPr>
          <w:rFonts w:cs="Arial"/>
        </w:rPr>
        <w:t xml:space="preserve"> -</w:t>
      </w:r>
      <w:r w:rsidR="00DC796D">
        <w:rPr>
          <w:rFonts w:cs="Arial"/>
        </w:rPr>
        <w:t xml:space="preserve"> </w:t>
      </w:r>
      <w:r w:rsidR="00DC796D" w:rsidRPr="004F6DED">
        <w:rPr>
          <w:rFonts w:cs="Arial"/>
        </w:rPr>
        <w:t>index</w:t>
      </w:r>
      <w:r w:rsidR="00DC796D">
        <w:rPr>
          <w:rFonts w:cs="Arial"/>
        </w:rPr>
        <w:t xml:space="preserve"> pro výkonové transformátory (Evropská </w:t>
      </w:r>
      <w:r w:rsidR="002C1B72">
        <w:rPr>
          <w:rFonts w:cs="Arial"/>
        </w:rPr>
        <w:t xml:space="preserve">asociace pro přenos elektřiny, </w:t>
      </w:r>
      <w:r w:rsidR="00DC796D">
        <w:rPr>
          <w:rFonts w:cs="Arial"/>
        </w:rPr>
        <w:t>distribuční zařízení a odvětví služeb) – základem pro výpočet je statistická hodnota z 04/2017</w:t>
      </w:r>
    </w:p>
    <w:p w14:paraId="7C18D9F6" w14:textId="77777777" w:rsidR="00DC796D" w:rsidRPr="001566EB" w:rsidRDefault="00DC796D" w:rsidP="00DC796D">
      <w:pPr>
        <w:pStyle w:val="Zhlav"/>
        <w:tabs>
          <w:tab w:val="clear" w:pos="4536"/>
          <w:tab w:val="clear" w:pos="9072"/>
          <w:tab w:val="left" w:pos="426"/>
        </w:tabs>
        <w:ind w:left="709"/>
        <w:rPr>
          <w:rFonts w:cstheme="minorHAnsi"/>
        </w:rPr>
      </w:pPr>
      <w:r>
        <w:rPr>
          <w:rFonts w:cs="Arial"/>
        </w:rPr>
        <w:t>Zdroj</w:t>
      </w:r>
      <w:r w:rsidRPr="00BD24F9">
        <w:rPr>
          <w:i/>
          <w:iCs/>
          <w:lang w:val="nl-NL"/>
        </w:rPr>
        <w:t xml:space="preserve">:   </w:t>
      </w:r>
      <w:hyperlink r:id="rId10" w:history="1">
        <w:r w:rsidRPr="00BD24F9">
          <w:rPr>
            <w:rStyle w:val="Hypertextovodkaz"/>
            <w:lang w:val="nl-NL"/>
          </w:rPr>
          <w:t>http://www.tdeurope.eu/publicationss/technical-information.html</w:t>
        </w:r>
      </w:hyperlink>
      <w:r w:rsidRPr="00BD24F9">
        <w:rPr>
          <w:lang w:val="nl-NL"/>
        </w:rPr>
        <w:t xml:space="preserve"> </w:t>
      </w:r>
    </w:p>
    <w:p w14:paraId="606EA2FC" w14:textId="77777777" w:rsidR="00DC796D" w:rsidRPr="001566EB" w:rsidRDefault="00DC796D" w:rsidP="00DC796D">
      <w:pPr>
        <w:pStyle w:val="Zhlav"/>
        <w:tabs>
          <w:tab w:val="clear" w:pos="4536"/>
          <w:tab w:val="clear" w:pos="9072"/>
          <w:tab w:val="left" w:pos="426"/>
        </w:tabs>
        <w:rPr>
          <w:rFonts w:cs="Arial"/>
        </w:rPr>
      </w:pPr>
    </w:p>
    <w:p w14:paraId="0F6F77B0" w14:textId="498DF3A3" w:rsidR="00DC796D" w:rsidRDefault="00DC796D" w:rsidP="00DC796D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BB6777">
        <w:rPr>
          <w:rFonts w:cstheme="minorHAnsi"/>
          <w:b/>
          <w:bCs/>
        </w:rPr>
        <w:t>Fe</w:t>
      </w:r>
      <w:r w:rsidRPr="00BB6777">
        <w:rPr>
          <w:rFonts w:cstheme="minorHAnsi"/>
          <w:b/>
          <w:bCs/>
          <w:vertAlign w:val="subscript"/>
        </w:rPr>
        <w:t>0</w:t>
      </w:r>
      <w:r w:rsidRPr="0059241B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</w:rPr>
        <w:t>hodnota pro vyjednávání</w:t>
      </w:r>
      <w:r>
        <w:rPr>
          <w:rFonts w:cstheme="minorHAnsi"/>
        </w:rPr>
        <w:tab/>
        <w:t>EUR_9</w:t>
      </w:r>
      <w:r w:rsidR="0047455D">
        <w:rPr>
          <w:rFonts w:cstheme="minorHAnsi"/>
        </w:rPr>
        <w:t>7</w:t>
      </w:r>
      <w:r>
        <w:rPr>
          <w:rFonts w:cstheme="minorHAnsi"/>
        </w:rPr>
        <w:t>,9</w:t>
      </w:r>
      <w:r w:rsidR="0047455D">
        <w:rPr>
          <w:rFonts w:cstheme="minorHAnsi"/>
        </w:rPr>
        <w:t>78</w:t>
      </w:r>
      <w:r>
        <w:rPr>
          <w:rFonts w:cstheme="minorHAnsi"/>
        </w:rPr>
        <w:t>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4623D">
        <w:rPr>
          <w:rFonts w:cstheme="minorHAnsi"/>
        </w:rPr>
        <w:tab/>
      </w:r>
      <w:r>
        <w:rPr>
          <w:rFonts w:cstheme="minorHAnsi"/>
        </w:rPr>
        <w:t>platná k_</w:t>
      </w:r>
      <w:r w:rsidR="0047455D">
        <w:rPr>
          <w:rFonts w:cstheme="minorHAnsi"/>
        </w:rPr>
        <w:t>12</w:t>
      </w:r>
      <w:r>
        <w:rPr>
          <w:rFonts w:cstheme="minorHAnsi"/>
        </w:rPr>
        <w:t>/20</w:t>
      </w:r>
      <w:r w:rsidR="0047455D">
        <w:rPr>
          <w:rFonts w:cstheme="minorHAnsi"/>
        </w:rPr>
        <w:t>20</w:t>
      </w:r>
      <w:r>
        <w:rPr>
          <w:rFonts w:cstheme="minorHAnsi"/>
        </w:rPr>
        <w:t>_</w:t>
      </w:r>
    </w:p>
    <w:p w14:paraId="424F621F" w14:textId="77777777" w:rsidR="006B4687" w:rsidRDefault="006B4687" w:rsidP="00DC796D">
      <w:pPr>
        <w:pStyle w:val="Zhlav"/>
        <w:tabs>
          <w:tab w:val="clear" w:pos="4536"/>
          <w:tab w:val="clear" w:pos="9072"/>
          <w:tab w:val="left" w:pos="426"/>
        </w:tabs>
        <w:ind w:left="705" w:hanging="705"/>
        <w:rPr>
          <w:rFonts w:cstheme="minorHAnsi"/>
        </w:rPr>
      </w:pPr>
    </w:p>
    <w:p w14:paraId="7A74082A" w14:textId="77777777" w:rsidR="00DC796D" w:rsidRPr="0093160F" w:rsidRDefault="00DC796D" w:rsidP="00DC796D">
      <w:pPr>
        <w:pStyle w:val="Zhlav"/>
        <w:tabs>
          <w:tab w:val="clear" w:pos="4536"/>
          <w:tab w:val="clear" w:pos="9072"/>
          <w:tab w:val="left" w:pos="426"/>
        </w:tabs>
        <w:ind w:left="705" w:hanging="705"/>
        <w:rPr>
          <w:rFonts w:cstheme="minorHAnsi"/>
        </w:rPr>
      </w:pPr>
    </w:p>
    <w:p w14:paraId="506A2958" w14:textId="77777777" w:rsidR="006B4687" w:rsidRPr="005870DC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</w:rPr>
      </w:pPr>
      <w:proofErr w:type="spellStart"/>
      <w:r>
        <w:rPr>
          <w:rFonts w:cstheme="minorHAnsi"/>
          <w:b/>
        </w:rPr>
        <w:t>Cu</w:t>
      </w:r>
      <w:r w:rsidRPr="0059241B">
        <w:rPr>
          <w:rFonts w:cstheme="minorHAnsi"/>
          <w:b/>
          <w:vertAlign w:val="subscript"/>
        </w:rPr>
        <w:t>N</w:t>
      </w:r>
      <w:proofErr w:type="spellEnd"/>
      <w:r w:rsidRPr="0059241B">
        <w:rPr>
          <w:rFonts w:cstheme="minorHAnsi"/>
          <w:b/>
        </w:rPr>
        <w:t>:</w:t>
      </w:r>
      <w:r>
        <w:rPr>
          <w:rFonts w:cstheme="minorHAnsi"/>
          <w:b/>
          <w:vertAlign w:val="subscript"/>
        </w:rPr>
        <w:tab/>
      </w:r>
      <w:r>
        <w:rPr>
          <w:rFonts w:cstheme="minorHAnsi"/>
        </w:rPr>
        <w:t>cena mědi dle DEL-kotace</w:t>
      </w:r>
      <w:r w:rsidRPr="005870DC">
        <w:rPr>
          <w:rFonts w:cstheme="minorHAnsi"/>
        </w:rPr>
        <w:t xml:space="preserve"> (</w:t>
      </w:r>
      <w:r>
        <w:rPr>
          <w:rFonts w:cstheme="minorHAnsi"/>
        </w:rPr>
        <w:t>nejnižší průměrná měsíční hodnota v Euro/100</w:t>
      </w:r>
      <w:r w:rsidRPr="005870DC">
        <w:rPr>
          <w:rFonts w:cstheme="minorHAnsi"/>
        </w:rPr>
        <w:t xml:space="preserve"> kg)</w:t>
      </w:r>
    </w:p>
    <w:p w14:paraId="13C0F900" w14:textId="77777777" w:rsidR="006B4687" w:rsidRPr="00BD24F9" w:rsidRDefault="006B4687" w:rsidP="006B4687">
      <w:pPr>
        <w:pStyle w:val="Zhlav"/>
        <w:tabs>
          <w:tab w:val="clear" w:pos="4536"/>
          <w:tab w:val="clear" w:pos="9072"/>
          <w:tab w:val="left" w:pos="426"/>
        </w:tabs>
        <w:ind w:left="709" w:hanging="709"/>
        <w:rPr>
          <w:lang w:val="nl-NL"/>
        </w:rPr>
      </w:pPr>
      <w:r w:rsidRPr="0085189A">
        <w:rPr>
          <w:rFonts w:cstheme="minorHAnsi"/>
          <w:i/>
          <w:iCs/>
        </w:rPr>
        <w:tab/>
      </w:r>
      <w:r w:rsidRPr="0085189A">
        <w:rPr>
          <w:rFonts w:cstheme="minorHAnsi"/>
          <w:i/>
          <w:iCs/>
        </w:rPr>
        <w:tab/>
      </w:r>
      <w:r w:rsidRPr="0085189A">
        <w:rPr>
          <w:rFonts w:cstheme="minorHAnsi"/>
          <w:iCs/>
        </w:rPr>
        <w:t>Zdroj:</w:t>
      </w:r>
      <w:r w:rsidRPr="0085189A">
        <w:rPr>
          <w:rFonts w:cstheme="minorHAnsi"/>
          <w:i/>
          <w:iCs/>
        </w:rPr>
        <w:t xml:space="preserve"> </w:t>
      </w:r>
      <w:hyperlink r:id="rId11" w:history="1">
        <w:r w:rsidR="00DE3B4A" w:rsidRPr="00BD24F9">
          <w:rPr>
            <w:rStyle w:val="Hypertextovodkaz"/>
            <w:lang w:val="nl-NL"/>
          </w:rPr>
          <w:t>w</w:t>
        </w:r>
        <w:r w:rsidR="00DE3B4A" w:rsidRPr="00BD24F9">
          <w:rPr>
            <w:rStyle w:val="Hypertextovodkaz"/>
            <w:sz w:val="18"/>
            <w:szCs w:val="18"/>
            <w:lang w:val="nl-NL"/>
          </w:rPr>
          <w:t>ww.westmetall.com/de/markdaten.php?action=show_table_average&amp;field=DEL_low</w:t>
        </w:r>
      </w:hyperlink>
      <w:r w:rsidR="00DE3B4A" w:rsidRPr="00BD24F9">
        <w:rPr>
          <w:sz w:val="18"/>
          <w:szCs w:val="18"/>
          <w:lang w:val="nl-NL"/>
        </w:rPr>
        <w:t xml:space="preserve"> </w:t>
      </w:r>
    </w:p>
    <w:p w14:paraId="6D1D3B48" w14:textId="77777777" w:rsidR="006B4687" w:rsidRPr="00BD24F9" w:rsidRDefault="006B4687" w:rsidP="006B4687">
      <w:pPr>
        <w:pStyle w:val="Zhlav"/>
        <w:tabs>
          <w:tab w:val="clear" w:pos="4536"/>
          <w:tab w:val="clear" w:pos="9072"/>
          <w:tab w:val="left" w:pos="426"/>
        </w:tabs>
        <w:ind w:left="709" w:hanging="709"/>
        <w:rPr>
          <w:rFonts w:cstheme="minorHAnsi"/>
          <w:lang w:val="nl-NL"/>
        </w:rPr>
      </w:pPr>
    </w:p>
    <w:p w14:paraId="06ADA8C8" w14:textId="77777777" w:rsidR="00BB6777" w:rsidRPr="00BD24F9" w:rsidRDefault="006B4687" w:rsidP="006B4687">
      <w:pPr>
        <w:pStyle w:val="Zhlav"/>
        <w:tabs>
          <w:tab w:val="clear" w:pos="4536"/>
          <w:tab w:val="clear" w:pos="9072"/>
          <w:tab w:val="left" w:pos="426"/>
        </w:tabs>
        <w:spacing w:before="120"/>
        <w:ind w:left="708" w:hanging="708"/>
        <w:rPr>
          <w:rFonts w:cstheme="minorHAnsi"/>
          <w:lang w:val="nl-NL"/>
        </w:rPr>
      </w:pPr>
      <w:r>
        <w:rPr>
          <w:rFonts w:cstheme="minorHAnsi"/>
          <w:b/>
        </w:rPr>
        <w:t>Cu</w:t>
      </w:r>
      <w:r w:rsidRPr="005870DC">
        <w:rPr>
          <w:rFonts w:cstheme="minorHAnsi"/>
          <w:b/>
          <w:vertAlign w:val="subscript"/>
        </w:rPr>
        <w:t>0</w:t>
      </w:r>
      <w:r w:rsidRPr="0059241B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hodnota pro vyjednávání</w:t>
      </w:r>
      <w:r>
        <w:rPr>
          <w:rFonts w:cstheme="minorHAnsi"/>
        </w:rPr>
        <w:tab/>
        <w:t>EUR_</w:t>
      </w:r>
      <w:r w:rsidR="0047455D">
        <w:rPr>
          <w:rFonts w:cstheme="minorHAnsi"/>
        </w:rPr>
        <w:t>645</w:t>
      </w:r>
      <w:r w:rsidR="00831A77">
        <w:rPr>
          <w:rFonts w:cstheme="minorHAnsi"/>
        </w:rPr>
        <w:t>,</w:t>
      </w:r>
      <w:r w:rsidR="0047455D">
        <w:rPr>
          <w:rFonts w:cstheme="minorHAnsi"/>
        </w:rPr>
        <w:t>30</w:t>
      </w:r>
      <w:r>
        <w:rPr>
          <w:rFonts w:cstheme="minorHAnsi"/>
        </w:rPr>
        <w:t>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4623D">
        <w:rPr>
          <w:rFonts w:cstheme="minorHAnsi"/>
        </w:rPr>
        <w:tab/>
      </w:r>
      <w:r>
        <w:rPr>
          <w:rFonts w:cstheme="minorHAnsi"/>
        </w:rPr>
        <w:t>platná k_</w:t>
      </w:r>
      <w:r w:rsidR="0047455D">
        <w:rPr>
          <w:rFonts w:cstheme="minorHAnsi"/>
        </w:rPr>
        <w:t>12</w:t>
      </w:r>
      <w:r>
        <w:rPr>
          <w:rFonts w:cstheme="minorHAnsi"/>
        </w:rPr>
        <w:t>/20</w:t>
      </w:r>
      <w:r w:rsidR="0047455D">
        <w:rPr>
          <w:rFonts w:cstheme="minorHAnsi"/>
        </w:rPr>
        <w:t>20</w:t>
      </w:r>
      <w:r>
        <w:rPr>
          <w:rFonts w:cstheme="minorHAnsi"/>
        </w:rPr>
        <w:t>_</w:t>
      </w:r>
    </w:p>
    <w:p w14:paraId="4F30B5B4" w14:textId="77777777" w:rsidR="00BB6777" w:rsidRDefault="00BB6777" w:rsidP="00BB6777">
      <w:pPr>
        <w:pStyle w:val="Zhlav"/>
        <w:tabs>
          <w:tab w:val="clear" w:pos="4536"/>
          <w:tab w:val="clear" w:pos="9072"/>
          <w:tab w:val="left" w:pos="426"/>
        </w:tabs>
        <w:spacing w:before="240"/>
      </w:pPr>
      <w:proofErr w:type="spellStart"/>
      <w:r w:rsidRPr="004301AF">
        <w:rPr>
          <w:rFonts w:cstheme="minorHAnsi"/>
          <w:b/>
        </w:rPr>
        <w:t>Oil</w:t>
      </w:r>
      <w:r w:rsidRPr="00BB6777">
        <w:rPr>
          <w:rFonts w:cstheme="minorHAnsi"/>
          <w:b/>
          <w:vertAlign w:val="subscript"/>
        </w:rPr>
        <w:t>N</w:t>
      </w:r>
      <w:proofErr w:type="spellEnd"/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t>cena oleje (</w:t>
      </w:r>
      <w:proofErr w:type="spellStart"/>
      <w:r w:rsidRPr="00AA4E05">
        <w:t>Mineralöl</w:t>
      </w:r>
      <w:proofErr w:type="spellEnd"/>
      <w:r>
        <w:t xml:space="preserve">) dle </w:t>
      </w:r>
      <w:r w:rsidRPr="00930C44">
        <w:t xml:space="preserve">DESTATIS* </w:t>
      </w:r>
      <w:r>
        <w:t>strana</w:t>
      </w:r>
      <w:r w:rsidRPr="00930C44">
        <w:t xml:space="preserve"> 12 </w:t>
      </w:r>
      <w:r>
        <w:t>linka</w:t>
      </w:r>
      <w:r w:rsidRPr="00930C44">
        <w:t xml:space="preserve"> 172</w:t>
      </w:r>
    </w:p>
    <w:p w14:paraId="1AB7AB4F" w14:textId="77777777" w:rsidR="00BB6777" w:rsidRDefault="00BB6777" w:rsidP="00BB6777">
      <w:pPr>
        <w:pStyle w:val="Zhlav"/>
        <w:tabs>
          <w:tab w:val="left" w:pos="426"/>
        </w:tabs>
        <w:spacing w:before="240"/>
      </w:pPr>
      <w:r>
        <w:t>Zdroj:https://www.destatis.de/DE/ZahlenFakten/GesamtwirtschaftUmwelt/Preise/ErzeugerpreisindexGewerblicherProdukte/ErzeugerpreisindexGewerblicherProdukte.html</w:t>
      </w:r>
    </w:p>
    <w:p w14:paraId="1333C547" w14:textId="30E6CEA3" w:rsidR="00BB6777" w:rsidRPr="004301AF" w:rsidRDefault="00BB6777" w:rsidP="00BB6777">
      <w:pPr>
        <w:pStyle w:val="Zhlav"/>
        <w:tabs>
          <w:tab w:val="clear" w:pos="4536"/>
          <w:tab w:val="clear" w:pos="9072"/>
          <w:tab w:val="left" w:pos="426"/>
        </w:tabs>
        <w:spacing w:before="120"/>
        <w:ind w:left="708" w:hanging="708"/>
        <w:rPr>
          <w:rFonts w:cstheme="minorHAnsi"/>
        </w:rPr>
      </w:pPr>
      <w:r w:rsidRPr="004301AF">
        <w:rPr>
          <w:rFonts w:cstheme="minorHAnsi"/>
          <w:b/>
        </w:rPr>
        <w:t>Oil</w:t>
      </w:r>
      <w:r w:rsidRPr="004301AF">
        <w:rPr>
          <w:rFonts w:cstheme="minorHAnsi"/>
          <w:b/>
          <w:vertAlign w:val="subscript"/>
        </w:rPr>
        <w:t>0</w:t>
      </w:r>
      <w:r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hodnota pro vyjednávání</w:t>
      </w:r>
      <w:r>
        <w:rPr>
          <w:rFonts w:cstheme="minorHAnsi"/>
        </w:rPr>
        <w:tab/>
        <w:t>EUR_92,00_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platná k_12/2020_</w:t>
      </w:r>
    </w:p>
    <w:p w14:paraId="15782189" w14:textId="00A76553" w:rsidR="006B4687" w:rsidRPr="00720304" w:rsidRDefault="006B4687" w:rsidP="006B4687">
      <w:pPr>
        <w:pStyle w:val="Zhlav"/>
        <w:tabs>
          <w:tab w:val="clear" w:pos="4536"/>
          <w:tab w:val="clear" w:pos="9072"/>
          <w:tab w:val="left" w:pos="426"/>
        </w:tabs>
        <w:spacing w:before="120"/>
        <w:ind w:left="708" w:hanging="708"/>
        <w:rPr>
          <w:rFonts w:cstheme="minorHAnsi"/>
          <w:lang w:val="sv-SE"/>
        </w:rPr>
      </w:pPr>
      <w:r w:rsidRPr="00720304">
        <w:rPr>
          <w:rFonts w:cstheme="minorHAnsi"/>
          <w:lang w:val="sv-SE"/>
        </w:rPr>
        <w:t xml:space="preserve">  </w:t>
      </w:r>
      <w:r w:rsidRPr="00720304">
        <w:rPr>
          <w:rFonts w:cstheme="minorHAnsi"/>
          <w:lang w:val="sv-SE"/>
        </w:rPr>
        <w:tab/>
      </w:r>
      <w:r w:rsidRPr="00720304">
        <w:rPr>
          <w:rFonts w:cstheme="minorHAnsi"/>
          <w:lang w:val="sv-SE"/>
        </w:rPr>
        <w:tab/>
      </w:r>
      <w:r w:rsidRPr="00720304">
        <w:rPr>
          <w:rFonts w:cstheme="minorHAnsi"/>
          <w:lang w:val="sv-SE"/>
        </w:rPr>
        <w:tab/>
      </w:r>
      <w:r w:rsidRPr="00720304">
        <w:rPr>
          <w:rFonts w:cstheme="minorHAnsi"/>
          <w:lang w:val="sv-SE"/>
        </w:rPr>
        <w:tab/>
      </w:r>
    </w:p>
    <w:p w14:paraId="3CAB394B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  <w:lang w:val="sv-SE"/>
        </w:rPr>
      </w:pPr>
    </w:p>
    <w:p w14:paraId="0FC1D8C0" w14:textId="77777777" w:rsidR="006B4687" w:rsidRDefault="006B4687" w:rsidP="006B4687">
      <w:pPr>
        <w:pStyle w:val="Zhlav"/>
        <w:tabs>
          <w:tab w:val="clear" w:pos="4536"/>
          <w:tab w:val="clear" w:pos="9072"/>
          <w:tab w:val="left" w:pos="426"/>
        </w:tabs>
        <w:rPr>
          <w:rFonts w:cstheme="minorHAnsi"/>
          <w:lang w:val="sv-SE"/>
        </w:rPr>
      </w:pPr>
    </w:p>
    <w:p w14:paraId="1AA503D0" w14:textId="77777777" w:rsidR="00DC796D" w:rsidRDefault="00DC796D" w:rsidP="00DC796D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cstheme="minorHAnsi"/>
          <w:b/>
          <w:lang w:val="sv-SE"/>
        </w:rPr>
      </w:pPr>
      <w:proofErr w:type="spellStart"/>
      <w:r w:rsidRPr="002D2F94">
        <w:rPr>
          <w:rFonts w:cstheme="minorHAnsi"/>
          <w:b/>
          <w:lang w:val="sv-SE"/>
        </w:rPr>
        <w:t>Ceny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jsou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platné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vždy</w:t>
      </w:r>
      <w:proofErr w:type="spellEnd"/>
      <w:r w:rsidRPr="002D2F94">
        <w:rPr>
          <w:rFonts w:cstheme="minorHAnsi"/>
          <w:b/>
          <w:lang w:val="sv-SE"/>
        </w:rPr>
        <w:t xml:space="preserve"> pro </w:t>
      </w:r>
      <w:proofErr w:type="spellStart"/>
      <w:r w:rsidRPr="002D2F94">
        <w:rPr>
          <w:rFonts w:cstheme="minorHAnsi"/>
          <w:b/>
          <w:lang w:val="sv-SE"/>
        </w:rPr>
        <w:t>kalendářní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čtvrtletí</w:t>
      </w:r>
      <w:proofErr w:type="spellEnd"/>
      <w:r>
        <w:rPr>
          <w:rFonts w:cstheme="minorHAnsi"/>
          <w:b/>
          <w:lang w:val="sv-SE"/>
        </w:rPr>
        <w:t>.</w:t>
      </w:r>
      <w:r>
        <w:rPr>
          <w:rFonts w:cstheme="minorHAnsi"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Z</w:t>
      </w:r>
      <w:r w:rsidRPr="002D2F94">
        <w:rPr>
          <w:rFonts w:cstheme="minorHAnsi"/>
          <w:b/>
          <w:lang w:val="sv-SE"/>
        </w:rPr>
        <w:t>ákladem</w:t>
      </w:r>
      <w:proofErr w:type="spellEnd"/>
      <w:r w:rsidRPr="002D2F94">
        <w:rPr>
          <w:rFonts w:cstheme="minorHAnsi"/>
          <w:b/>
          <w:lang w:val="sv-SE"/>
        </w:rPr>
        <w:t xml:space="preserve"> pro </w:t>
      </w:r>
      <w:proofErr w:type="spellStart"/>
      <w:r w:rsidRPr="002D2F94">
        <w:rPr>
          <w:rFonts w:cstheme="minorHAnsi"/>
          <w:b/>
          <w:lang w:val="sv-SE"/>
        </w:rPr>
        <w:t>každý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nový</w:t>
      </w:r>
      <w:proofErr w:type="spellEnd"/>
      <w:r w:rsidRPr="002D2F94">
        <w:rPr>
          <w:rFonts w:cstheme="minorHAnsi"/>
          <w:b/>
          <w:lang w:val="sv-SE"/>
        </w:rPr>
        <w:t xml:space="preserve"> index N je </w:t>
      </w:r>
      <w:proofErr w:type="spellStart"/>
      <w:r w:rsidRPr="002D2F94">
        <w:rPr>
          <w:rFonts w:cstheme="minorHAnsi"/>
          <w:b/>
          <w:lang w:val="sv-SE"/>
        </w:rPr>
        <w:t>měsíční</w:t>
      </w:r>
      <w:proofErr w:type="spellEnd"/>
      <w:r w:rsidRPr="002D2F94">
        <w:rPr>
          <w:rFonts w:cstheme="minorHAnsi"/>
          <w:b/>
          <w:lang w:val="sv-SE"/>
        </w:rPr>
        <w:t xml:space="preserve"> </w:t>
      </w:r>
      <w:proofErr w:type="spellStart"/>
      <w:r w:rsidRPr="002D2F94">
        <w:rPr>
          <w:rFonts w:cstheme="minorHAnsi"/>
          <w:b/>
          <w:lang w:val="sv-SE"/>
        </w:rPr>
        <w:t>průmě</w:t>
      </w:r>
      <w:r>
        <w:rPr>
          <w:rFonts w:cstheme="minorHAnsi"/>
          <w:b/>
          <w:lang w:val="sv-SE"/>
        </w:rPr>
        <w:t>rná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hodnota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toho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měsíce</w:t>
      </w:r>
      <w:proofErr w:type="spellEnd"/>
      <w:r>
        <w:rPr>
          <w:rFonts w:cstheme="minorHAnsi"/>
          <w:b/>
          <w:lang w:val="sv-SE"/>
        </w:rPr>
        <w:t xml:space="preserve">, </w:t>
      </w:r>
      <w:proofErr w:type="spellStart"/>
      <w:r>
        <w:rPr>
          <w:rFonts w:cstheme="minorHAnsi"/>
          <w:b/>
          <w:lang w:val="sv-SE"/>
        </w:rPr>
        <w:t>který</w:t>
      </w:r>
      <w:proofErr w:type="spellEnd"/>
      <w:r>
        <w:rPr>
          <w:rFonts w:cstheme="minorHAnsi"/>
          <w:b/>
          <w:lang w:val="sv-SE"/>
        </w:rPr>
        <w:t xml:space="preserve"> je 5 </w:t>
      </w:r>
      <w:proofErr w:type="spellStart"/>
      <w:r>
        <w:rPr>
          <w:rFonts w:cstheme="minorHAnsi"/>
          <w:b/>
          <w:lang w:val="sv-SE"/>
        </w:rPr>
        <w:t>měsíců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před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daným</w:t>
      </w:r>
      <w:proofErr w:type="spellEnd"/>
      <w:r>
        <w:rPr>
          <w:rFonts w:cstheme="minorHAnsi"/>
          <w:b/>
          <w:lang w:val="sv-SE"/>
        </w:rPr>
        <w:t xml:space="preserve"> </w:t>
      </w:r>
      <w:proofErr w:type="spellStart"/>
      <w:r>
        <w:rPr>
          <w:rFonts w:cstheme="minorHAnsi"/>
          <w:b/>
          <w:lang w:val="sv-SE"/>
        </w:rPr>
        <w:t>čtvrtletím</w:t>
      </w:r>
      <w:proofErr w:type="spellEnd"/>
      <w:r w:rsidRPr="002D2F94">
        <w:rPr>
          <w:rFonts w:cstheme="minorHAnsi"/>
          <w:b/>
          <w:lang w:val="sv-SE"/>
        </w:rPr>
        <w:t>.</w:t>
      </w:r>
    </w:p>
    <w:p w14:paraId="478FEFAB" w14:textId="00336E2B" w:rsidR="006B4687" w:rsidRDefault="00DC796D" w:rsidP="00DC796D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cstheme="minorHAnsi"/>
          <w:lang w:val="sv-SE"/>
        </w:rPr>
      </w:pPr>
      <w:r w:rsidRPr="00FB7C2C">
        <w:rPr>
          <w:rFonts w:cstheme="minorHAnsi"/>
          <w:lang w:val="sv-SE"/>
        </w:rPr>
        <w:t>(</w:t>
      </w:r>
      <w:proofErr w:type="spellStart"/>
      <w:r w:rsidRPr="00FB7C2C">
        <w:rPr>
          <w:rFonts w:cstheme="minorHAnsi"/>
          <w:lang w:val="sv-SE"/>
        </w:rPr>
        <w:t>Např</w:t>
      </w:r>
      <w:proofErr w:type="spellEnd"/>
      <w:r w:rsidRPr="00FB7C2C">
        <w:rPr>
          <w:rFonts w:cstheme="minorHAnsi"/>
          <w:lang w:val="sv-SE"/>
        </w:rPr>
        <w:t xml:space="preserve">. pro 1. </w:t>
      </w:r>
      <w:proofErr w:type="spellStart"/>
      <w:r w:rsidRPr="00FB7C2C">
        <w:rPr>
          <w:rFonts w:cstheme="minorHAnsi"/>
          <w:lang w:val="sv-SE"/>
        </w:rPr>
        <w:t>čtvrtletí</w:t>
      </w:r>
      <w:proofErr w:type="spellEnd"/>
      <w:r w:rsidRPr="00FB7C2C">
        <w:rPr>
          <w:rFonts w:cstheme="minorHAnsi"/>
          <w:lang w:val="sv-SE"/>
        </w:rPr>
        <w:t xml:space="preserve"> </w:t>
      </w:r>
      <w:proofErr w:type="spellStart"/>
      <w:r w:rsidRPr="00FB7C2C">
        <w:rPr>
          <w:rFonts w:cstheme="minorHAnsi"/>
          <w:lang w:val="sv-SE"/>
        </w:rPr>
        <w:t>roku</w:t>
      </w:r>
      <w:proofErr w:type="spellEnd"/>
      <w:r w:rsidRPr="00FB7C2C">
        <w:rPr>
          <w:rFonts w:cstheme="minorHAnsi"/>
          <w:lang w:val="sv-SE"/>
        </w:rPr>
        <w:t xml:space="preserve"> 20</w:t>
      </w:r>
      <w:r>
        <w:rPr>
          <w:rFonts w:cstheme="minorHAnsi"/>
          <w:lang w:val="sv-SE"/>
        </w:rPr>
        <w:t>2</w:t>
      </w:r>
      <w:r w:rsidR="0047455D">
        <w:rPr>
          <w:rFonts w:cstheme="minorHAnsi"/>
          <w:lang w:val="sv-SE"/>
        </w:rPr>
        <w:t>2</w:t>
      </w:r>
      <w:r w:rsidRPr="00FB7C2C">
        <w:rPr>
          <w:rFonts w:cstheme="minorHAnsi"/>
          <w:lang w:val="sv-SE"/>
        </w:rPr>
        <w:t xml:space="preserve"> se </w:t>
      </w:r>
      <w:proofErr w:type="spellStart"/>
      <w:r w:rsidRPr="00FB7C2C">
        <w:rPr>
          <w:rFonts w:cstheme="minorHAnsi"/>
          <w:lang w:val="sv-SE"/>
        </w:rPr>
        <w:t>použijí</w:t>
      </w:r>
      <w:proofErr w:type="spellEnd"/>
      <w:r w:rsidRPr="00FB7C2C">
        <w:rPr>
          <w:rFonts w:cstheme="minorHAnsi"/>
          <w:lang w:val="sv-SE"/>
        </w:rPr>
        <w:t xml:space="preserve"> </w:t>
      </w:r>
      <w:proofErr w:type="spellStart"/>
      <w:r w:rsidRPr="00FB7C2C">
        <w:rPr>
          <w:rFonts w:cstheme="minorHAnsi"/>
          <w:lang w:val="sv-SE"/>
        </w:rPr>
        <w:t>hodnoty</w:t>
      </w:r>
      <w:proofErr w:type="spellEnd"/>
      <w:r w:rsidRPr="00FB7C2C">
        <w:rPr>
          <w:rFonts w:cstheme="minorHAnsi"/>
          <w:lang w:val="sv-SE"/>
        </w:rPr>
        <w:t xml:space="preserve"> </w:t>
      </w:r>
      <w:proofErr w:type="spellStart"/>
      <w:r w:rsidRPr="00FB7C2C">
        <w:rPr>
          <w:rFonts w:cstheme="minorHAnsi"/>
          <w:lang w:val="sv-SE"/>
        </w:rPr>
        <w:t>z</w:t>
      </w:r>
      <w:r>
        <w:rPr>
          <w:rFonts w:cstheme="minorHAnsi"/>
          <w:lang w:val="sv-SE"/>
        </w:rPr>
        <w:t>e</w:t>
      </w:r>
      <w:proofErr w:type="spellEnd"/>
      <w:r w:rsidRPr="00FB7C2C">
        <w:rPr>
          <w:rFonts w:cstheme="minorHAnsi"/>
          <w:lang w:val="sv-SE"/>
        </w:rPr>
        <w:t xml:space="preserve"> </w:t>
      </w:r>
      <w:proofErr w:type="spellStart"/>
      <w:r w:rsidR="002C1B72">
        <w:rPr>
          <w:rFonts w:cstheme="minorHAnsi"/>
          <w:lang w:val="sv-SE"/>
        </w:rPr>
        <w:t>srpna</w:t>
      </w:r>
      <w:proofErr w:type="spellEnd"/>
      <w:r w:rsidRPr="00FB7C2C">
        <w:rPr>
          <w:rFonts w:cstheme="minorHAnsi"/>
          <w:lang w:val="sv-SE"/>
        </w:rPr>
        <w:t xml:space="preserve"> 20</w:t>
      </w:r>
      <w:r w:rsidR="0047455D">
        <w:rPr>
          <w:rFonts w:cstheme="minorHAnsi"/>
          <w:lang w:val="sv-SE"/>
        </w:rPr>
        <w:t>21</w:t>
      </w:r>
      <w:r w:rsidRPr="00FB7C2C">
        <w:rPr>
          <w:rFonts w:cstheme="minorHAnsi"/>
          <w:lang w:val="sv-SE"/>
        </w:rPr>
        <w:t xml:space="preserve">) </w:t>
      </w:r>
    </w:p>
    <w:p w14:paraId="50161720" w14:textId="7A82069B" w:rsidR="0047455D" w:rsidRDefault="0047455D" w:rsidP="00DC796D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cstheme="minorHAnsi"/>
          <w:lang w:val="sv-SE"/>
        </w:rPr>
      </w:pPr>
    </w:p>
    <w:p w14:paraId="69446AAE" w14:textId="00BD9784" w:rsidR="0047455D" w:rsidRDefault="0047455D" w:rsidP="00DC796D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cstheme="minorHAnsi"/>
          <w:lang w:val="sv-SE"/>
        </w:rPr>
      </w:pPr>
    </w:p>
    <w:p w14:paraId="7DC7B409" w14:textId="77777777" w:rsidR="0047455D" w:rsidRDefault="0047455D" w:rsidP="0047455D">
      <w:pPr>
        <w:tabs>
          <w:tab w:val="left" w:pos="-1980"/>
          <w:tab w:val="left" w:pos="4680"/>
          <w:tab w:val="left" w:pos="4961"/>
        </w:tabs>
        <w:spacing w:line="280" w:lineRule="atLeast"/>
        <w:jc w:val="both"/>
        <w:rPr>
          <w:rFonts w:cs="Arial"/>
          <w:sz w:val="22"/>
          <w:szCs w:val="20"/>
          <w:lang w:val="sv-SE"/>
        </w:rPr>
      </w:pPr>
      <w:proofErr w:type="spellStart"/>
      <w:r w:rsidRPr="0047455D">
        <w:rPr>
          <w:rFonts w:cs="Arial"/>
          <w:sz w:val="22"/>
          <w:szCs w:val="20"/>
          <w:lang w:val="sv-SE"/>
        </w:rPr>
        <w:t>Změny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>
        <w:rPr>
          <w:rFonts w:cs="Arial"/>
          <w:sz w:val="22"/>
          <w:szCs w:val="20"/>
          <w:lang w:val="sv-SE"/>
        </w:rPr>
        <w:t>cen</w:t>
      </w:r>
      <w:proofErr w:type="spellEnd"/>
      <w:r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budou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provedeny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, </w:t>
      </w:r>
      <w:proofErr w:type="spellStart"/>
      <w:r w:rsidRPr="0047455D">
        <w:rPr>
          <w:rFonts w:cs="Arial"/>
          <w:sz w:val="22"/>
          <w:szCs w:val="20"/>
          <w:lang w:val="sv-SE"/>
        </w:rPr>
        <w:t>pouze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pokud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se </w:t>
      </w:r>
      <w:proofErr w:type="spellStart"/>
      <w:r w:rsidRPr="0047455D">
        <w:rPr>
          <w:rFonts w:cs="Arial"/>
          <w:sz w:val="22"/>
          <w:szCs w:val="20"/>
          <w:lang w:val="sv-SE"/>
        </w:rPr>
        <w:t>teoretick</w:t>
      </w:r>
      <w:r>
        <w:rPr>
          <w:rFonts w:cs="Arial"/>
          <w:sz w:val="22"/>
          <w:szCs w:val="20"/>
          <w:lang w:val="sv-SE"/>
        </w:rPr>
        <w:t>y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nová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cena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r w:rsidRPr="00FA5812">
        <w:rPr>
          <w:b/>
          <w:bCs/>
          <w:sz w:val="24"/>
        </w:rPr>
        <w:t>P</w:t>
      </w:r>
      <w:r w:rsidRPr="00FA5812">
        <w:rPr>
          <w:b/>
          <w:bCs/>
          <w:sz w:val="24"/>
          <w:vertAlign w:val="subscript"/>
        </w:rPr>
        <w:t>N</w:t>
      </w:r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>
        <w:rPr>
          <w:rFonts w:cs="Arial"/>
          <w:sz w:val="22"/>
          <w:szCs w:val="20"/>
          <w:lang w:val="sv-SE"/>
        </w:rPr>
        <w:t>bude</w:t>
      </w:r>
      <w:proofErr w:type="spellEnd"/>
      <w:r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liš</w:t>
      </w:r>
      <w:r>
        <w:rPr>
          <w:rFonts w:cs="Arial"/>
          <w:sz w:val="22"/>
          <w:szCs w:val="20"/>
          <w:lang w:val="sv-SE"/>
        </w:rPr>
        <w:t>it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o </w:t>
      </w:r>
      <w:proofErr w:type="spellStart"/>
      <w:r w:rsidRPr="0047455D">
        <w:rPr>
          <w:rFonts w:cs="Arial"/>
          <w:sz w:val="22"/>
          <w:szCs w:val="20"/>
          <w:lang w:val="sv-SE"/>
        </w:rPr>
        <w:t>více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než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2 </w:t>
      </w:r>
      <w:proofErr w:type="spellStart"/>
      <w:r w:rsidRPr="0047455D">
        <w:rPr>
          <w:rFonts w:cs="Arial"/>
          <w:sz w:val="22"/>
          <w:szCs w:val="20"/>
          <w:lang w:val="sv-SE"/>
        </w:rPr>
        <w:t>procentní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body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od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 w:rsidRPr="0047455D">
        <w:rPr>
          <w:rFonts w:cs="Arial"/>
          <w:sz w:val="22"/>
          <w:szCs w:val="20"/>
          <w:lang w:val="sv-SE"/>
        </w:rPr>
        <w:t>poslední</w:t>
      </w:r>
      <w:proofErr w:type="spellEnd"/>
      <w:r>
        <w:rPr>
          <w:rFonts w:cs="Arial"/>
          <w:sz w:val="22"/>
          <w:szCs w:val="20"/>
          <w:lang w:val="sv-SE"/>
        </w:rPr>
        <w:t xml:space="preserve"> </w:t>
      </w:r>
      <w:proofErr w:type="spellStart"/>
      <w:r>
        <w:rPr>
          <w:rFonts w:cs="Arial"/>
          <w:sz w:val="22"/>
          <w:szCs w:val="20"/>
          <w:lang w:val="sv-SE"/>
        </w:rPr>
        <w:t>provedené</w:t>
      </w:r>
      <w:proofErr w:type="spellEnd"/>
      <w:r w:rsidRPr="0047455D">
        <w:rPr>
          <w:rFonts w:cs="Arial"/>
          <w:sz w:val="22"/>
          <w:szCs w:val="20"/>
          <w:lang w:val="sv-SE"/>
        </w:rPr>
        <w:t xml:space="preserve"> </w:t>
      </w:r>
      <w:proofErr w:type="spellStart"/>
      <w:r>
        <w:rPr>
          <w:rFonts w:cs="Arial"/>
          <w:sz w:val="22"/>
          <w:szCs w:val="20"/>
          <w:lang w:val="sv-SE"/>
        </w:rPr>
        <w:t>kalkulace</w:t>
      </w:r>
      <w:proofErr w:type="spellEnd"/>
      <w:r w:rsidRPr="0047455D">
        <w:rPr>
          <w:rFonts w:cs="Arial"/>
          <w:sz w:val="22"/>
          <w:szCs w:val="20"/>
          <w:lang w:val="sv-SE"/>
        </w:rPr>
        <w:t>.</w:t>
      </w:r>
    </w:p>
    <w:p w14:paraId="046A5190" w14:textId="77777777" w:rsidR="0047455D" w:rsidRPr="00DC796D" w:rsidRDefault="0047455D" w:rsidP="00DC796D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cstheme="minorHAnsi"/>
          <w:lang w:val="sv-SE"/>
        </w:rPr>
      </w:pPr>
    </w:p>
    <w:sectPr w:rsidR="0047455D" w:rsidRPr="00DC796D" w:rsidSect="00E3502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A131" w14:textId="77777777" w:rsidR="00DF204C" w:rsidRDefault="00DF204C" w:rsidP="00E25C9A">
      <w:r>
        <w:separator/>
      </w:r>
    </w:p>
  </w:endnote>
  <w:endnote w:type="continuationSeparator" w:id="0">
    <w:p w14:paraId="4ED3DDC4" w14:textId="77777777" w:rsidR="00DF204C" w:rsidRDefault="00DF204C" w:rsidP="00E25C9A">
      <w:r>
        <w:continuationSeparator/>
      </w:r>
    </w:p>
  </w:endnote>
  <w:endnote w:type="continuationNotice" w:id="1">
    <w:p w14:paraId="6F934F35" w14:textId="77777777" w:rsidR="00DF204C" w:rsidRDefault="00DF2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B9E9" w14:textId="77777777" w:rsidR="006C76BF" w:rsidRPr="00F33418" w:rsidRDefault="006C76BF" w:rsidP="003B5252">
    <w:pPr>
      <w:pStyle w:val="Zpat"/>
      <w:rPr>
        <w:rStyle w:val="slostrnky"/>
        <w:sz w:val="18"/>
        <w:szCs w:val="20"/>
      </w:rPr>
    </w:pPr>
    <w:r w:rsidRPr="00F33418">
      <w:rPr>
        <w:rStyle w:val="slostrnky"/>
        <w:sz w:val="18"/>
        <w:szCs w:val="20"/>
      </w:rPr>
      <w:tab/>
    </w:r>
    <w:r w:rsidRPr="00F33418">
      <w:rPr>
        <w:rStyle w:val="slostrnky"/>
        <w:sz w:val="18"/>
        <w:szCs w:val="20"/>
      </w:rPr>
      <w:fldChar w:fldCharType="begin"/>
    </w:r>
    <w:r w:rsidRPr="00F33418">
      <w:rPr>
        <w:rStyle w:val="slostrnky"/>
        <w:sz w:val="18"/>
        <w:szCs w:val="20"/>
      </w:rPr>
      <w:instrText xml:space="preserve"> PAGE </w:instrText>
    </w:r>
    <w:r w:rsidRPr="00F33418">
      <w:rPr>
        <w:rStyle w:val="slostrnky"/>
        <w:sz w:val="18"/>
        <w:szCs w:val="20"/>
      </w:rPr>
      <w:fldChar w:fldCharType="separate"/>
    </w:r>
    <w:r w:rsidR="002C1B72">
      <w:rPr>
        <w:rStyle w:val="slostrnky"/>
        <w:noProof/>
        <w:sz w:val="18"/>
        <w:szCs w:val="20"/>
      </w:rPr>
      <w:t>2</w:t>
    </w:r>
    <w:r w:rsidRPr="00F33418">
      <w:rPr>
        <w:rStyle w:val="slostrnky"/>
        <w:sz w:val="18"/>
        <w:szCs w:val="20"/>
      </w:rPr>
      <w:fldChar w:fldCharType="end"/>
    </w:r>
    <w:r w:rsidRPr="00F33418">
      <w:rPr>
        <w:rStyle w:val="slostrnky"/>
        <w:sz w:val="18"/>
        <w:szCs w:val="20"/>
      </w:rPr>
      <w:t>/</w:t>
    </w:r>
    <w:r w:rsidRPr="00F33418">
      <w:rPr>
        <w:rStyle w:val="slostrnky"/>
        <w:sz w:val="18"/>
        <w:szCs w:val="20"/>
      </w:rPr>
      <w:fldChar w:fldCharType="begin"/>
    </w:r>
    <w:r w:rsidRPr="00F33418">
      <w:rPr>
        <w:rStyle w:val="slostrnky"/>
        <w:sz w:val="18"/>
        <w:szCs w:val="20"/>
      </w:rPr>
      <w:instrText xml:space="preserve"> NUMPAGES </w:instrText>
    </w:r>
    <w:r w:rsidRPr="00F33418">
      <w:rPr>
        <w:rStyle w:val="slostrnky"/>
        <w:sz w:val="18"/>
        <w:szCs w:val="20"/>
      </w:rPr>
      <w:fldChar w:fldCharType="separate"/>
    </w:r>
    <w:r w:rsidR="002C1B72">
      <w:rPr>
        <w:rStyle w:val="slostrnky"/>
        <w:noProof/>
        <w:sz w:val="18"/>
        <w:szCs w:val="20"/>
      </w:rPr>
      <w:t>2</w:t>
    </w:r>
    <w:r w:rsidRPr="00F33418">
      <w:rPr>
        <w:rStyle w:val="slostrnky"/>
        <w:sz w:val="18"/>
        <w:szCs w:val="20"/>
      </w:rPr>
      <w:fldChar w:fldCharType="end"/>
    </w:r>
  </w:p>
  <w:p w14:paraId="06DB046D" w14:textId="77777777" w:rsidR="006C76BF" w:rsidRPr="005619CD" w:rsidRDefault="006C76BF" w:rsidP="003B5252">
    <w:pPr>
      <w:pStyle w:val="Zpat"/>
      <w:jc w:val="center"/>
      <w:rPr>
        <w:szCs w:val="20"/>
      </w:rPr>
    </w:pPr>
  </w:p>
  <w:p w14:paraId="1B4588EA" w14:textId="77777777" w:rsidR="006C76BF" w:rsidRDefault="006C76BF"/>
  <w:p w14:paraId="55A23F24" w14:textId="77777777" w:rsidR="006C76BF" w:rsidRDefault="006C76BF"/>
  <w:p w14:paraId="4C5D2284" w14:textId="77777777" w:rsidR="006C76BF" w:rsidRDefault="006C76BF"/>
  <w:p w14:paraId="2C020503" w14:textId="77777777" w:rsidR="006C76BF" w:rsidRDefault="006C76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D07D" w14:textId="77777777" w:rsidR="00DF204C" w:rsidRDefault="00DF204C" w:rsidP="00E25C9A">
      <w:r>
        <w:separator/>
      </w:r>
    </w:p>
  </w:footnote>
  <w:footnote w:type="continuationSeparator" w:id="0">
    <w:p w14:paraId="2F946D1F" w14:textId="77777777" w:rsidR="00DF204C" w:rsidRDefault="00DF204C" w:rsidP="00E25C9A">
      <w:r>
        <w:continuationSeparator/>
      </w:r>
    </w:p>
  </w:footnote>
  <w:footnote w:type="continuationNotice" w:id="1">
    <w:p w14:paraId="4893D9CB" w14:textId="77777777" w:rsidR="00DF204C" w:rsidRDefault="00DF2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749B" w14:textId="77777777" w:rsidR="006C76BF" w:rsidRDefault="006C76BF" w:rsidP="003B5252">
    <w:pPr>
      <w:pStyle w:val="Zhlav"/>
      <w:jc w:val="right"/>
      <w:rPr>
        <w:b/>
        <w:sz w:val="18"/>
        <w:szCs w:val="20"/>
      </w:rPr>
    </w:pPr>
    <w:r>
      <w:rPr>
        <w:b/>
        <w:sz w:val="18"/>
        <w:szCs w:val="20"/>
      </w:rPr>
      <w:t xml:space="preserve">Číslo smlouvy zadavatele: </w:t>
    </w:r>
    <w:r w:rsidRPr="000A0E80">
      <w:rPr>
        <w:b/>
        <w:sz w:val="18"/>
        <w:szCs w:val="20"/>
        <w:highlight w:val="yellow"/>
      </w:rPr>
      <w:t>následně doplní zadavatel</w:t>
    </w:r>
  </w:p>
  <w:p w14:paraId="4A23427D" w14:textId="5388B71B" w:rsidR="006C76BF" w:rsidRPr="002A4F5A" w:rsidRDefault="006C76BF" w:rsidP="00060B31">
    <w:pPr>
      <w:pStyle w:val="Zhlav"/>
      <w:jc w:val="right"/>
      <w:rPr>
        <w:b/>
        <w:sz w:val="18"/>
        <w:szCs w:val="20"/>
      </w:rPr>
    </w:pPr>
    <w:r>
      <w:rPr>
        <w:b/>
        <w:sz w:val="18"/>
        <w:szCs w:val="20"/>
      </w:rPr>
      <w:t xml:space="preserve">Číslo smlouvy </w:t>
    </w:r>
    <w:r w:rsidR="00BD24F9">
      <w:rPr>
        <w:b/>
        <w:sz w:val="18"/>
        <w:szCs w:val="20"/>
      </w:rPr>
      <w:t>účastníka</w:t>
    </w:r>
    <w:r>
      <w:rPr>
        <w:b/>
        <w:sz w:val="18"/>
        <w:szCs w:val="20"/>
      </w:rPr>
      <w:t xml:space="preserve">: </w:t>
    </w:r>
    <w:r w:rsidRPr="000A0E80">
      <w:rPr>
        <w:b/>
        <w:sz w:val="18"/>
        <w:szCs w:val="20"/>
        <w:highlight w:val="green"/>
      </w:rPr>
      <w:t xml:space="preserve">doplní </w:t>
    </w:r>
    <w:r w:rsidR="00BD24F9">
      <w:rPr>
        <w:b/>
        <w:sz w:val="18"/>
        <w:szCs w:val="20"/>
        <w:highlight w:val="green"/>
      </w:rPr>
      <w:t>účastník</w:t>
    </w:r>
  </w:p>
  <w:p w14:paraId="45BA89A1" w14:textId="77777777" w:rsidR="006C76BF" w:rsidRPr="002A4F5A" w:rsidRDefault="006C76BF" w:rsidP="003B5252">
    <w:pPr>
      <w:pStyle w:val="Zhlav"/>
      <w:jc w:val="right"/>
      <w:rPr>
        <w:b/>
        <w:sz w:val="18"/>
        <w:szCs w:val="20"/>
      </w:rPr>
    </w:pPr>
  </w:p>
  <w:p w14:paraId="203EC5A0" w14:textId="77777777" w:rsidR="006C76BF" w:rsidRDefault="006C76BF"/>
  <w:p w14:paraId="23304054" w14:textId="77777777" w:rsidR="006C76BF" w:rsidRDefault="006C76BF"/>
  <w:p w14:paraId="0D2088A5" w14:textId="77777777" w:rsidR="006C76BF" w:rsidRDefault="006C76BF"/>
  <w:p w14:paraId="3426E946" w14:textId="77777777" w:rsidR="006C76BF" w:rsidRDefault="006C76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858FC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546655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EEBC27B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1C219D"/>
    <w:multiLevelType w:val="hybridMultilevel"/>
    <w:tmpl w:val="BBFC4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6662F8"/>
    <w:multiLevelType w:val="hybridMultilevel"/>
    <w:tmpl w:val="BB7E4652"/>
    <w:lvl w:ilvl="0" w:tplc="710A0CA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66065F"/>
    <w:multiLevelType w:val="hybridMultilevel"/>
    <w:tmpl w:val="03CAB6E0"/>
    <w:lvl w:ilvl="0" w:tplc="CFE0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C52"/>
    <w:multiLevelType w:val="hybridMultilevel"/>
    <w:tmpl w:val="9ED0F9E4"/>
    <w:lvl w:ilvl="0" w:tplc="0405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7" w15:restartNumberingAfterBreak="0">
    <w:nsid w:val="1697520A"/>
    <w:multiLevelType w:val="hybridMultilevel"/>
    <w:tmpl w:val="0B841D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02AE2"/>
    <w:multiLevelType w:val="hybridMultilevel"/>
    <w:tmpl w:val="79FC251E"/>
    <w:lvl w:ilvl="0" w:tplc="7178A0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90A8F7C6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0" w15:restartNumberingAfterBreak="0">
    <w:nsid w:val="1FAB2950"/>
    <w:multiLevelType w:val="hybridMultilevel"/>
    <w:tmpl w:val="6CD47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A1576"/>
    <w:multiLevelType w:val="hybridMultilevel"/>
    <w:tmpl w:val="0C1C03D8"/>
    <w:lvl w:ilvl="0" w:tplc="E6B2E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6E16C5"/>
    <w:multiLevelType w:val="hybridMultilevel"/>
    <w:tmpl w:val="D4B851F4"/>
    <w:lvl w:ilvl="0" w:tplc="E6B2E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C52EEBA4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5828ED"/>
    <w:multiLevelType w:val="hybridMultilevel"/>
    <w:tmpl w:val="B1582106"/>
    <w:lvl w:ilvl="0" w:tplc="27DEDF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4DD3"/>
    <w:multiLevelType w:val="singleLevel"/>
    <w:tmpl w:val="B89474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D201A4"/>
    <w:multiLevelType w:val="hybridMultilevel"/>
    <w:tmpl w:val="36CCA310"/>
    <w:lvl w:ilvl="0" w:tplc="201AEAB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FD1331"/>
    <w:multiLevelType w:val="hybridMultilevel"/>
    <w:tmpl w:val="3016378C"/>
    <w:lvl w:ilvl="0" w:tplc="E6B2E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295BA0"/>
    <w:multiLevelType w:val="hybridMultilevel"/>
    <w:tmpl w:val="8E9EEE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647664"/>
    <w:multiLevelType w:val="hybridMultilevel"/>
    <w:tmpl w:val="7E1EBF5A"/>
    <w:lvl w:ilvl="0" w:tplc="BF4E8F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15EC108">
      <w:start w:val="4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E409D5"/>
    <w:multiLevelType w:val="hybridMultilevel"/>
    <w:tmpl w:val="E8EE89B4"/>
    <w:lvl w:ilvl="0" w:tplc="EFA08B4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5F829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6DBE"/>
    <w:multiLevelType w:val="hybridMultilevel"/>
    <w:tmpl w:val="CAFE0F30"/>
    <w:lvl w:ilvl="0" w:tplc="4964F39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605655"/>
    <w:multiLevelType w:val="hybridMultilevel"/>
    <w:tmpl w:val="9BDEFED2"/>
    <w:lvl w:ilvl="0" w:tplc="FF7C0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0403B"/>
    <w:multiLevelType w:val="hybridMultilevel"/>
    <w:tmpl w:val="496C24AA"/>
    <w:lvl w:ilvl="0" w:tplc="76E6F7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3E3733"/>
    <w:multiLevelType w:val="hybridMultilevel"/>
    <w:tmpl w:val="7D9A1012"/>
    <w:lvl w:ilvl="0" w:tplc="91A88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B59D4"/>
    <w:multiLevelType w:val="hybridMultilevel"/>
    <w:tmpl w:val="E52ED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42514"/>
    <w:multiLevelType w:val="hybridMultilevel"/>
    <w:tmpl w:val="A44A4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B099B"/>
    <w:multiLevelType w:val="hybridMultilevel"/>
    <w:tmpl w:val="C63C6504"/>
    <w:lvl w:ilvl="0" w:tplc="C3B0E84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21C854D0">
      <w:start w:val="3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D4999"/>
    <w:multiLevelType w:val="hybridMultilevel"/>
    <w:tmpl w:val="5A66922A"/>
    <w:lvl w:ilvl="0" w:tplc="758E570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A610ED"/>
    <w:multiLevelType w:val="hybridMultilevel"/>
    <w:tmpl w:val="D14C019A"/>
    <w:lvl w:ilvl="0" w:tplc="1D7C6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BA4AA5"/>
    <w:multiLevelType w:val="hybridMultilevel"/>
    <w:tmpl w:val="D40C8840"/>
    <w:lvl w:ilvl="0" w:tplc="E6B2E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935E8C"/>
    <w:multiLevelType w:val="hybridMultilevel"/>
    <w:tmpl w:val="4380EA68"/>
    <w:lvl w:ilvl="0" w:tplc="55BEBF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8526F"/>
    <w:multiLevelType w:val="hybridMultilevel"/>
    <w:tmpl w:val="3F52BB8C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5535AC"/>
    <w:multiLevelType w:val="hybridMultilevel"/>
    <w:tmpl w:val="A8F08DEE"/>
    <w:lvl w:ilvl="0" w:tplc="3830ECA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83015"/>
    <w:multiLevelType w:val="hybridMultilevel"/>
    <w:tmpl w:val="2C9239A2"/>
    <w:lvl w:ilvl="0" w:tplc="5FBC31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CF675B"/>
    <w:multiLevelType w:val="hybridMultilevel"/>
    <w:tmpl w:val="79FC251E"/>
    <w:lvl w:ilvl="0" w:tplc="7178A0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90A8F7C6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FB3B68"/>
    <w:multiLevelType w:val="hybridMultilevel"/>
    <w:tmpl w:val="97006BC4"/>
    <w:lvl w:ilvl="0" w:tplc="C15EC108">
      <w:start w:val="40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EB30952"/>
    <w:multiLevelType w:val="hybridMultilevel"/>
    <w:tmpl w:val="843EDE96"/>
    <w:lvl w:ilvl="0" w:tplc="8402C1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76DAE"/>
    <w:multiLevelType w:val="hybridMultilevel"/>
    <w:tmpl w:val="E5965C36"/>
    <w:lvl w:ilvl="0" w:tplc="9806CD0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9F7497"/>
    <w:multiLevelType w:val="hybridMultilevel"/>
    <w:tmpl w:val="86C0DEDC"/>
    <w:lvl w:ilvl="0" w:tplc="F8F4394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EE6CCC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8360A66"/>
    <w:multiLevelType w:val="hybridMultilevel"/>
    <w:tmpl w:val="49C21980"/>
    <w:lvl w:ilvl="0" w:tplc="A23A234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63CF6"/>
    <w:multiLevelType w:val="hybridMultilevel"/>
    <w:tmpl w:val="74C663F6"/>
    <w:lvl w:ilvl="0" w:tplc="B9A6B97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EA76CE"/>
    <w:multiLevelType w:val="hybridMultilevel"/>
    <w:tmpl w:val="134EFA64"/>
    <w:lvl w:ilvl="0" w:tplc="8402C1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40A88"/>
    <w:multiLevelType w:val="multilevel"/>
    <w:tmpl w:val="76DA1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0"/>
  </w:num>
  <w:num w:numId="2">
    <w:abstractNumId w:val="12"/>
  </w:num>
  <w:num w:numId="3">
    <w:abstractNumId w:val="11"/>
  </w:num>
  <w:num w:numId="4">
    <w:abstractNumId w:val="29"/>
  </w:num>
  <w:num w:numId="5">
    <w:abstractNumId w:val="16"/>
  </w:num>
  <w:num w:numId="6">
    <w:abstractNumId w:val="8"/>
  </w:num>
  <w:num w:numId="7">
    <w:abstractNumId w:val="14"/>
  </w:num>
  <w:num w:numId="8">
    <w:abstractNumId w:val="38"/>
  </w:num>
  <w:num w:numId="9">
    <w:abstractNumId w:val="27"/>
  </w:num>
  <w:num w:numId="10">
    <w:abstractNumId w:val="22"/>
  </w:num>
  <w:num w:numId="11">
    <w:abstractNumId w:val="41"/>
  </w:num>
  <w:num w:numId="12">
    <w:abstractNumId w:val="40"/>
  </w:num>
  <w:num w:numId="13">
    <w:abstractNumId w:val="26"/>
  </w:num>
  <w:num w:numId="14">
    <w:abstractNumId w:val="33"/>
  </w:num>
  <w:num w:numId="15">
    <w:abstractNumId w:val="7"/>
  </w:num>
  <w:num w:numId="16">
    <w:abstractNumId w:val="19"/>
  </w:num>
  <w:num w:numId="17">
    <w:abstractNumId w:val="32"/>
  </w:num>
  <w:num w:numId="18">
    <w:abstractNumId w:val="36"/>
  </w:num>
  <w:num w:numId="19">
    <w:abstractNumId w:val="42"/>
  </w:num>
  <w:num w:numId="20">
    <w:abstractNumId w:val="15"/>
  </w:num>
  <w:num w:numId="21">
    <w:abstractNumId w:val="20"/>
  </w:num>
  <w:num w:numId="22">
    <w:abstractNumId w:val="9"/>
  </w:num>
  <w:num w:numId="23">
    <w:abstractNumId w:val="43"/>
  </w:num>
  <w:num w:numId="24">
    <w:abstractNumId w:val="37"/>
  </w:num>
  <w:num w:numId="25">
    <w:abstractNumId w:val="3"/>
  </w:num>
  <w:num w:numId="26">
    <w:abstractNumId w:val="31"/>
  </w:num>
  <w:num w:numId="27">
    <w:abstractNumId w:val="17"/>
  </w:num>
  <w:num w:numId="28">
    <w:abstractNumId w:val="6"/>
  </w:num>
  <w:num w:numId="29">
    <w:abstractNumId w:val="18"/>
  </w:num>
  <w:num w:numId="30">
    <w:abstractNumId w:val="35"/>
  </w:num>
  <w:num w:numId="31">
    <w:abstractNumId w:val="28"/>
  </w:num>
  <w:num w:numId="32">
    <w:abstractNumId w:val="24"/>
  </w:num>
  <w:num w:numId="33">
    <w:abstractNumId w:val="0"/>
  </w:num>
  <w:num w:numId="34">
    <w:abstractNumId w:val="1"/>
  </w:num>
  <w:num w:numId="35">
    <w:abstractNumId w:val="4"/>
  </w:num>
  <w:num w:numId="36">
    <w:abstractNumId w:val="2"/>
  </w:num>
  <w:num w:numId="37">
    <w:abstractNumId w:val="39"/>
  </w:num>
  <w:num w:numId="38">
    <w:abstractNumId w:val="25"/>
  </w:num>
  <w:num w:numId="39">
    <w:abstractNumId w:val="21"/>
  </w:num>
  <w:num w:numId="40">
    <w:abstractNumId w:val="10"/>
  </w:num>
  <w:num w:numId="41">
    <w:abstractNumId w:val="5"/>
  </w:num>
  <w:num w:numId="42">
    <w:abstractNumId w:val="13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D3"/>
    <w:rsid w:val="000002A1"/>
    <w:rsid w:val="00000D5E"/>
    <w:rsid w:val="00000DBC"/>
    <w:rsid w:val="000050FB"/>
    <w:rsid w:val="00006ED6"/>
    <w:rsid w:val="00007A05"/>
    <w:rsid w:val="00010150"/>
    <w:rsid w:val="00011CB5"/>
    <w:rsid w:val="0001204E"/>
    <w:rsid w:val="0001254E"/>
    <w:rsid w:val="00012AE9"/>
    <w:rsid w:val="00013A32"/>
    <w:rsid w:val="00015039"/>
    <w:rsid w:val="0001736A"/>
    <w:rsid w:val="00021229"/>
    <w:rsid w:val="00023459"/>
    <w:rsid w:val="00026FB6"/>
    <w:rsid w:val="0002791F"/>
    <w:rsid w:val="00030206"/>
    <w:rsid w:val="00032CA2"/>
    <w:rsid w:val="0003429C"/>
    <w:rsid w:val="000370D6"/>
    <w:rsid w:val="00037BD6"/>
    <w:rsid w:val="0004560A"/>
    <w:rsid w:val="00047B6D"/>
    <w:rsid w:val="00051466"/>
    <w:rsid w:val="0005256D"/>
    <w:rsid w:val="00052D0F"/>
    <w:rsid w:val="00053101"/>
    <w:rsid w:val="00057D88"/>
    <w:rsid w:val="00060308"/>
    <w:rsid w:val="00060B31"/>
    <w:rsid w:val="000612D7"/>
    <w:rsid w:val="0006377A"/>
    <w:rsid w:val="000658EA"/>
    <w:rsid w:val="0007296D"/>
    <w:rsid w:val="00073669"/>
    <w:rsid w:val="00080D92"/>
    <w:rsid w:val="0008216B"/>
    <w:rsid w:val="00087545"/>
    <w:rsid w:val="00095700"/>
    <w:rsid w:val="00095815"/>
    <w:rsid w:val="000978C6"/>
    <w:rsid w:val="00097D9A"/>
    <w:rsid w:val="00097EE5"/>
    <w:rsid w:val="000A0E80"/>
    <w:rsid w:val="000A21F1"/>
    <w:rsid w:val="000A3FC0"/>
    <w:rsid w:val="000A4E5A"/>
    <w:rsid w:val="000B141D"/>
    <w:rsid w:val="000B284C"/>
    <w:rsid w:val="000B329A"/>
    <w:rsid w:val="000B4F41"/>
    <w:rsid w:val="000B52D1"/>
    <w:rsid w:val="000B54CC"/>
    <w:rsid w:val="000B6E01"/>
    <w:rsid w:val="000B7326"/>
    <w:rsid w:val="000C3986"/>
    <w:rsid w:val="000C54C8"/>
    <w:rsid w:val="000C5BAD"/>
    <w:rsid w:val="000D033F"/>
    <w:rsid w:val="000D098F"/>
    <w:rsid w:val="000D2BA3"/>
    <w:rsid w:val="000D3DE0"/>
    <w:rsid w:val="000D41B6"/>
    <w:rsid w:val="000D5220"/>
    <w:rsid w:val="000D62C5"/>
    <w:rsid w:val="000D7DD9"/>
    <w:rsid w:val="000D7F24"/>
    <w:rsid w:val="000E07E8"/>
    <w:rsid w:val="000E2E24"/>
    <w:rsid w:val="000E6C62"/>
    <w:rsid w:val="000E73ED"/>
    <w:rsid w:val="000F0357"/>
    <w:rsid w:val="000F2300"/>
    <w:rsid w:val="000F5430"/>
    <w:rsid w:val="001024CA"/>
    <w:rsid w:val="001066BE"/>
    <w:rsid w:val="001078C4"/>
    <w:rsid w:val="00113769"/>
    <w:rsid w:val="0012045D"/>
    <w:rsid w:val="0012113D"/>
    <w:rsid w:val="00122604"/>
    <w:rsid w:val="00123548"/>
    <w:rsid w:val="0012452C"/>
    <w:rsid w:val="00125373"/>
    <w:rsid w:val="001317C1"/>
    <w:rsid w:val="0014015D"/>
    <w:rsid w:val="0014045B"/>
    <w:rsid w:val="0014073B"/>
    <w:rsid w:val="001409D7"/>
    <w:rsid w:val="001415F6"/>
    <w:rsid w:val="00145F4C"/>
    <w:rsid w:val="00153034"/>
    <w:rsid w:val="0015361B"/>
    <w:rsid w:val="00156305"/>
    <w:rsid w:val="001576ED"/>
    <w:rsid w:val="00161DD5"/>
    <w:rsid w:val="00167F52"/>
    <w:rsid w:val="0017041F"/>
    <w:rsid w:val="001809C8"/>
    <w:rsid w:val="0018704A"/>
    <w:rsid w:val="001900E6"/>
    <w:rsid w:val="00192834"/>
    <w:rsid w:val="00192FAB"/>
    <w:rsid w:val="0019444F"/>
    <w:rsid w:val="001A0DC9"/>
    <w:rsid w:val="001A0FAE"/>
    <w:rsid w:val="001A4496"/>
    <w:rsid w:val="001A48F5"/>
    <w:rsid w:val="001A6839"/>
    <w:rsid w:val="001A6ABF"/>
    <w:rsid w:val="001A6BCD"/>
    <w:rsid w:val="001B409C"/>
    <w:rsid w:val="001B4347"/>
    <w:rsid w:val="001B47BB"/>
    <w:rsid w:val="001B746D"/>
    <w:rsid w:val="001B747B"/>
    <w:rsid w:val="001C2540"/>
    <w:rsid w:val="001C40C1"/>
    <w:rsid w:val="001C43BC"/>
    <w:rsid w:val="001C626A"/>
    <w:rsid w:val="001C637C"/>
    <w:rsid w:val="001C66E7"/>
    <w:rsid w:val="001C741A"/>
    <w:rsid w:val="001D1490"/>
    <w:rsid w:val="001D155F"/>
    <w:rsid w:val="001D4FAC"/>
    <w:rsid w:val="001D5747"/>
    <w:rsid w:val="001D7C70"/>
    <w:rsid w:val="001D7E31"/>
    <w:rsid w:val="001E0726"/>
    <w:rsid w:val="001E16EA"/>
    <w:rsid w:val="001E1DF5"/>
    <w:rsid w:val="001E4CB3"/>
    <w:rsid w:val="001E5BC1"/>
    <w:rsid w:val="001E69F5"/>
    <w:rsid w:val="001F0785"/>
    <w:rsid w:val="001F170F"/>
    <w:rsid w:val="001F37F0"/>
    <w:rsid w:val="001F4869"/>
    <w:rsid w:val="001F67D5"/>
    <w:rsid w:val="001F70EE"/>
    <w:rsid w:val="00202A4B"/>
    <w:rsid w:val="00204D99"/>
    <w:rsid w:val="00206953"/>
    <w:rsid w:val="00207339"/>
    <w:rsid w:val="002075D4"/>
    <w:rsid w:val="00207930"/>
    <w:rsid w:val="00210695"/>
    <w:rsid w:val="002138A5"/>
    <w:rsid w:val="00215A10"/>
    <w:rsid w:val="00222437"/>
    <w:rsid w:val="00222C44"/>
    <w:rsid w:val="00224556"/>
    <w:rsid w:val="002268C0"/>
    <w:rsid w:val="00233B3A"/>
    <w:rsid w:val="00235175"/>
    <w:rsid w:val="00241E2C"/>
    <w:rsid w:val="002449D0"/>
    <w:rsid w:val="00245066"/>
    <w:rsid w:val="00246BF5"/>
    <w:rsid w:val="00247F9B"/>
    <w:rsid w:val="0025194C"/>
    <w:rsid w:val="00251ABF"/>
    <w:rsid w:val="00252753"/>
    <w:rsid w:val="00261866"/>
    <w:rsid w:val="00262813"/>
    <w:rsid w:val="002671F5"/>
    <w:rsid w:val="002676D4"/>
    <w:rsid w:val="00267EDE"/>
    <w:rsid w:val="0027062F"/>
    <w:rsid w:val="002751AA"/>
    <w:rsid w:val="002754A3"/>
    <w:rsid w:val="00276182"/>
    <w:rsid w:val="00277BF3"/>
    <w:rsid w:val="00281602"/>
    <w:rsid w:val="00292162"/>
    <w:rsid w:val="00292FF9"/>
    <w:rsid w:val="002932F0"/>
    <w:rsid w:val="0029353E"/>
    <w:rsid w:val="00294CF2"/>
    <w:rsid w:val="00295891"/>
    <w:rsid w:val="00295A68"/>
    <w:rsid w:val="00296A43"/>
    <w:rsid w:val="00296F6C"/>
    <w:rsid w:val="00297B10"/>
    <w:rsid w:val="002A11FB"/>
    <w:rsid w:val="002A3257"/>
    <w:rsid w:val="002A3AFA"/>
    <w:rsid w:val="002A4F5A"/>
    <w:rsid w:val="002A7B6D"/>
    <w:rsid w:val="002A7D58"/>
    <w:rsid w:val="002B09E0"/>
    <w:rsid w:val="002B1687"/>
    <w:rsid w:val="002B1E70"/>
    <w:rsid w:val="002B498A"/>
    <w:rsid w:val="002B51D2"/>
    <w:rsid w:val="002B6139"/>
    <w:rsid w:val="002B6C09"/>
    <w:rsid w:val="002B6CF6"/>
    <w:rsid w:val="002C1B72"/>
    <w:rsid w:val="002C26BD"/>
    <w:rsid w:val="002C6D75"/>
    <w:rsid w:val="002C7BC1"/>
    <w:rsid w:val="002D2B61"/>
    <w:rsid w:val="002D37DD"/>
    <w:rsid w:val="002D39B7"/>
    <w:rsid w:val="002D3D78"/>
    <w:rsid w:val="002D3EEF"/>
    <w:rsid w:val="002D52D2"/>
    <w:rsid w:val="002D5EF0"/>
    <w:rsid w:val="002E0B27"/>
    <w:rsid w:val="002E1803"/>
    <w:rsid w:val="002E1CF6"/>
    <w:rsid w:val="002E6533"/>
    <w:rsid w:val="002F1456"/>
    <w:rsid w:val="002F2BBB"/>
    <w:rsid w:val="002F727F"/>
    <w:rsid w:val="00300102"/>
    <w:rsid w:val="003002C9"/>
    <w:rsid w:val="003115E3"/>
    <w:rsid w:val="00315DC2"/>
    <w:rsid w:val="0031676D"/>
    <w:rsid w:val="00320AA0"/>
    <w:rsid w:val="00321EBD"/>
    <w:rsid w:val="003268D3"/>
    <w:rsid w:val="00327D7B"/>
    <w:rsid w:val="00341409"/>
    <w:rsid w:val="003415D4"/>
    <w:rsid w:val="00343192"/>
    <w:rsid w:val="00344558"/>
    <w:rsid w:val="00346563"/>
    <w:rsid w:val="00346855"/>
    <w:rsid w:val="00351F44"/>
    <w:rsid w:val="00352505"/>
    <w:rsid w:val="00363D72"/>
    <w:rsid w:val="00364D3A"/>
    <w:rsid w:val="00366615"/>
    <w:rsid w:val="0036689E"/>
    <w:rsid w:val="00370693"/>
    <w:rsid w:val="00370E3F"/>
    <w:rsid w:val="00371A5B"/>
    <w:rsid w:val="00372232"/>
    <w:rsid w:val="0037445F"/>
    <w:rsid w:val="003748B8"/>
    <w:rsid w:val="00376A45"/>
    <w:rsid w:val="00377DC4"/>
    <w:rsid w:val="00381AD5"/>
    <w:rsid w:val="0038543A"/>
    <w:rsid w:val="003874EB"/>
    <w:rsid w:val="00392DFA"/>
    <w:rsid w:val="003930D4"/>
    <w:rsid w:val="00393860"/>
    <w:rsid w:val="00394829"/>
    <w:rsid w:val="0039490E"/>
    <w:rsid w:val="00396077"/>
    <w:rsid w:val="0039676D"/>
    <w:rsid w:val="003A1A62"/>
    <w:rsid w:val="003A2831"/>
    <w:rsid w:val="003A3B53"/>
    <w:rsid w:val="003A5A26"/>
    <w:rsid w:val="003A72D3"/>
    <w:rsid w:val="003B1331"/>
    <w:rsid w:val="003B1E60"/>
    <w:rsid w:val="003B3158"/>
    <w:rsid w:val="003B3EA4"/>
    <w:rsid w:val="003B5252"/>
    <w:rsid w:val="003B66FC"/>
    <w:rsid w:val="003B79F3"/>
    <w:rsid w:val="003B7BFD"/>
    <w:rsid w:val="003C1171"/>
    <w:rsid w:val="003D106C"/>
    <w:rsid w:val="003D37DC"/>
    <w:rsid w:val="003D37F2"/>
    <w:rsid w:val="003E181F"/>
    <w:rsid w:val="003E2489"/>
    <w:rsid w:val="003E347E"/>
    <w:rsid w:val="003E380C"/>
    <w:rsid w:val="003E3C5F"/>
    <w:rsid w:val="003E62DA"/>
    <w:rsid w:val="003F1BFC"/>
    <w:rsid w:val="003F1F57"/>
    <w:rsid w:val="003F3463"/>
    <w:rsid w:val="003F5715"/>
    <w:rsid w:val="003F72A0"/>
    <w:rsid w:val="003F7C09"/>
    <w:rsid w:val="003F7CFC"/>
    <w:rsid w:val="00403103"/>
    <w:rsid w:val="004032D0"/>
    <w:rsid w:val="00403DE4"/>
    <w:rsid w:val="00404033"/>
    <w:rsid w:val="00404096"/>
    <w:rsid w:val="00404FBA"/>
    <w:rsid w:val="004065CE"/>
    <w:rsid w:val="004079EE"/>
    <w:rsid w:val="00410C28"/>
    <w:rsid w:val="004112FC"/>
    <w:rsid w:val="00414EF5"/>
    <w:rsid w:val="00417627"/>
    <w:rsid w:val="00421868"/>
    <w:rsid w:val="00422C5B"/>
    <w:rsid w:val="004301AF"/>
    <w:rsid w:val="00430E1B"/>
    <w:rsid w:val="004319FE"/>
    <w:rsid w:val="00432441"/>
    <w:rsid w:val="00432DC3"/>
    <w:rsid w:val="00433745"/>
    <w:rsid w:val="0043390A"/>
    <w:rsid w:val="00435AC4"/>
    <w:rsid w:val="00435E82"/>
    <w:rsid w:val="00435EB7"/>
    <w:rsid w:val="00437821"/>
    <w:rsid w:val="00437FA1"/>
    <w:rsid w:val="004432FF"/>
    <w:rsid w:val="004435D9"/>
    <w:rsid w:val="0044544A"/>
    <w:rsid w:val="00445F37"/>
    <w:rsid w:val="0045154B"/>
    <w:rsid w:val="0045415D"/>
    <w:rsid w:val="00454475"/>
    <w:rsid w:val="004555BE"/>
    <w:rsid w:val="00457604"/>
    <w:rsid w:val="0046072F"/>
    <w:rsid w:val="0046432D"/>
    <w:rsid w:val="00472372"/>
    <w:rsid w:val="0047455D"/>
    <w:rsid w:val="00475DFF"/>
    <w:rsid w:val="00476767"/>
    <w:rsid w:val="0047717C"/>
    <w:rsid w:val="004829F0"/>
    <w:rsid w:val="00483BE1"/>
    <w:rsid w:val="00484B17"/>
    <w:rsid w:val="0048544A"/>
    <w:rsid w:val="00487BFB"/>
    <w:rsid w:val="0049281E"/>
    <w:rsid w:val="004953D9"/>
    <w:rsid w:val="0049755D"/>
    <w:rsid w:val="004A066A"/>
    <w:rsid w:val="004A0751"/>
    <w:rsid w:val="004A1102"/>
    <w:rsid w:val="004A25A0"/>
    <w:rsid w:val="004A2ED0"/>
    <w:rsid w:val="004A418E"/>
    <w:rsid w:val="004A483F"/>
    <w:rsid w:val="004A4996"/>
    <w:rsid w:val="004A67A0"/>
    <w:rsid w:val="004A71A6"/>
    <w:rsid w:val="004A760B"/>
    <w:rsid w:val="004B21A9"/>
    <w:rsid w:val="004B2D02"/>
    <w:rsid w:val="004B4FED"/>
    <w:rsid w:val="004B6E11"/>
    <w:rsid w:val="004B77A0"/>
    <w:rsid w:val="004C35A1"/>
    <w:rsid w:val="004C3B5F"/>
    <w:rsid w:val="004D035A"/>
    <w:rsid w:val="004D112B"/>
    <w:rsid w:val="004D1309"/>
    <w:rsid w:val="004D1826"/>
    <w:rsid w:val="004D3A4C"/>
    <w:rsid w:val="004D3D6F"/>
    <w:rsid w:val="004D539D"/>
    <w:rsid w:val="004D7521"/>
    <w:rsid w:val="004E0921"/>
    <w:rsid w:val="004E1083"/>
    <w:rsid w:val="004E3B99"/>
    <w:rsid w:val="004E746E"/>
    <w:rsid w:val="004E7B58"/>
    <w:rsid w:val="004F1D95"/>
    <w:rsid w:val="00500DD9"/>
    <w:rsid w:val="005016ED"/>
    <w:rsid w:val="00501A50"/>
    <w:rsid w:val="005047E8"/>
    <w:rsid w:val="00504E79"/>
    <w:rsid w:val="00504FBF"/>
    <w:rsid w:val="005072A9"/>
    <w:rsid w:val="00507B02"/>
    <w:rsid w:val="005117DF"/>
    <w:rsid w:val="00512C38"/>
    <w:rsid w:val="005145DB"/>
    <w:rsid w:val="00514772"/>
    <w:rsid w:val="00514EC7"/>
    <w:rsid w:val="00517443"/>
    <w:rsid w:val="00521652"/>
    <w:rsid w:val="00524098"/>
    <w:rsid w:val="0052513B"/>
    <w:rsid w:val="00527440"/>
    <w:rsid w:val="0053161A"/>
    <w:rsid w:val="0053287C"/>
    <w:rsid w:val="00532D1F"/>
    <w:rsid w:val="0054028F"/>
    <w:rsid w:val="005438BC"/>
    <w:rsid w:val="00543E34"/>
    <w:rsid w:val="005455B5"/>
    <w:rsid w:val="0055416A"/>
    <w:rsid w:val="00557729"/>
    <w:rsid w:val="00557B57"/>
    <w:rsid w:val="00557E88"/>
    <w:rsid w:val="0056098E"/>
    <w:rsid w:val="005611EF"/>
    <w:rsid w:val="005619CD"/>
    <w:rsid w:val="0056307E"/>
    <w:rsid w:val="00563D15"/>
    <w:rsid w:val="00565649"/>
    <w:rsid w:val="00571801"/>
    <w:rsid w:val="00571B52"/>
    <w:rsid w:val="005801D2"/>
    <w:rsid w:val="00580BEC"/>
    <w:rsid w:val="00580C62"/>
    <w:rsid w:val="005834DE"/>
    <w:rsid w:val="005849A4"/>
    <w:rsid w:val="00585E7C"/>
    <w:rsid w:val="00585F0D"/>
    <w:rsid w:val="00592ABC"/>
    <w:rsid w:val="00592DF1"/>
    <w:rsid w:val="00595934"/>
    <w:rsid w:val="00596FE1"/>
    <w:rsid w:val="005A0947"/>
    <w:rsid w:val="005A15C5"/>
    <w:rsid w:val="005A2AF5"/>
    <w:rsid w:val="005B1F96"/>
    <w:rsid w:val="005B2B4D"/>
    <w:rsid w:val="005B2BAC"/>
    <w:rsid w:val="005B3F19"/>
    <w:rsid w:val="005B5793"/>
    <w:rsid w:val="005C0435"/>
    <w:rsid w:val="005C3617"/>
    <w:rsid w:val="005C48C8"/>
    <w:rsid w:val="005C5EC0"/>
    <w:rsid w:val="005C6631"/>
    <w:rsid w:val="005C7E0E"/>
    <w:rsid w:val="005D1127"/>
    <w:rsid w:val="005D36AE"/>
    <w:rsid w:val="005D4967"/>
    <w:rsid w:val="005D4997"/>
    <w:rsid w:val="005D75F9"/>
    <w:rsid w:val="005E176F"/>
    <w:rsid w:val="005E287F"/>
    <w:rsid w:val="005E31F8"/>
    <w:rsid w:val="005E4A1C"/>
    <w:rsid w:val="005F3279"/>
    <w:rsid w:val="005F5686"/>
    <w:rsid w:val="005F6F26"/>
    <w:rsid w:val="005F72D7"/>
    <w:rsid w:val="005F7D02"/>
    <w:rsid w:val="006003D5"/>
    <w:rsid w:val="00600924"/>
    <w:rsid w:val="00600A56"/>
    <w:rsid w:val="006066EB"/>
    <w:rsid w:val="0060694F"/>
    <w:rsid w:val="00611C4A"/>
    <w:rsid w:val="00612B36"/>
    <w:rsid w:val="00614CF8"/>
    <w:rsid w:val="00614F39"/>
    <w:rsid w:val="00615BDC"/>
    <w:rsid w:val="00622A31"/>
    <w:rsid w:val="0062666F"/>
    <w:rsid w:val="006316F9"/>
    <w:rsid w:val="0064171B"/>
    <w:rsid w:val="00641D70"/>
    <w:rsid w:val="006508E8"/>
    <w:rsid w:val="00656857"/>
    <w:rsid w:val="00656A3A"/>
    <w:rsid w:val="00661C4B"/>
    <w:rsid w:val="00663351"/>
    <w:rsid w:val="006636E2"/>
    <w:rsid w:val="00663980"/>
    <w:rsid w:val="00666DE7"/>
    <w:rsid w:val="006707B7"/>
    <w:rsid w:val="00670FC3"/>
    <w:rsid w:val="00672F26"/>
    <w:rsid w:val="0067395E"/>
    <w:rsid w:val="00673BE8"/>
    <w:rsid w:val="00674B77"/>
    <w:rsid w:val="00676442"/>
    <w:rsid w:val="0067762A"/>
    <w:rsid w:val="006777A6"/>
    <w:rsid w:val="0068088E"/>
    <w:rsid w:val="00683D69"/>
    <w:rsid w:val="0069020D"/>
    <w:rsid w:val="006914A6"/>
    <w:rsid w:val="00691961"/>
    <w:rsid w:val="00694C2C"/>
    <w:rsid w:val="006956F1"/>
    <w:rsid w:val="00695F82"/>
    <w:rsid w:val="006A009F"/>
    <w:rsid w:val="006A35A1"/>
    <w:rsid w:val="006A4270"/>
    <w:rsid w:val="006A6515"/>
    <w:rsid w:val="006A7AC5"/>
    <w:rsid w:val="006B2DE5"/>
    <w:rsid w:val="006B4687"/>
    <w:rsid w:val="006B7270"/>
    <w:rsid w:val="006B7568"/>
    <w:rsid w:val="006C16FF"/>
    <w:rsid w:val="006C3A73"/>
    <w:rsid w:val="006C4C4E"/>
    <w:rsid w:val="006C5B9D"/>
    <w:rsid w:val="006C76BF"/>
    <w:rsid w:val="006C7E52"/>
    <w:rsid w:val="006D1571"/>
    <w:rsid w:val="006D5606"/>
    <w:rsid w:val="006D63F6"/>
    <w:rsid w:val="006D66E8"/>
    <w:rsid w:val="006D6EF2"/>
    <w:rsid w:val="006E2083"/>
    <w:rsid w:val="006E775F"/>
    <w:rsid w:val="006F0ABC"/>
    <w:rsid w:val="006F0B30"/>
    <w:rsid w:val="006F30E5"/>
    <w:rsid w:val="006F5196"/>
    <w:rsid w:val="006F5D19"/>
    <w:rsid w:val="007033FE"/>
    <w:rsid w:val="007042E1"/>
    <w:rsid w:val="00704C1E"/>
    <w:rsid w:val="00714891"/>
    <w:rsid w:val="007206EE"/>
    <w:rsid w:val="00720BFE"/>
    <w:rsid w:val="007235CD"/>
    <w:rsid w:val="00724F8E"/>
    <w:rsid w:val="0072506D"/>
    <w:rsid w:val="00731354"/>
    <w:rsid w:val="00734377"/>
    <w:rsid w:val="00734C9D"/>
    <w:rsid w:val="0073708A"/>
    <w:rsid w:val="00740109"/>
    <w:rsid w:val="0074061E"/>
    <w:rsid w:val="007416F7"/>
    <w:rsid w:val="00742A8A"/>
    <w:rsid w:val="00743C71"/>
    <w:rsid w:val="0074555F"/>
    <w:rsid w:val="007459FB"/>
    <w:rsid w:val="0075291D"/>
    <w:rsid w:val="007542F5"/>
    <w:rsid w:val="00754762"/>
    <w:rsid w:val="007568D0"/>
    <w:rsid w:val="0076312D"/>
    <w:rsid w:val="00770512"/>
    <w:rsid w:val="00770C7E"/>
    <w:rsid w:val="00771744"/>
    <w:rsid w:val="0077415D"/>
    <w:rsid w:val="00775D40"/>
    <w:rsid w:val="00776A40"/>
    <w:rsid w:val="007811C5"/>
    <w:rsid w:val="00782887"/>
    <w:rsid w:val="00786630"/>
    <w:rsid w:val="0079087F"/>
    <w:rsid w:val="00793159"/>
    <w:rsid w:val="00795C01"/>
    <w:rsid w:val="007A12A6"/>
    <w:rsid w:val="007B04A4"/>
    <w:rsid w:val="007B0CBF"/>
    <w:rsid w:val="007B482C"/>
    <w:rsid w:val="007B5533"/>
    <w:rsid w:val="007B5793"/>
    <w:rsid w:val="007B6A3E"/>
    <w:rsid w:val="007B7EAC"/>
    <w:rsid w:val="007C1A36"/>
    <w:rsid w:val="007C29D1"/>
    <w:rsid w:val="007C2CF2"/>
    <w:rsid w:val="007C2E14"/>
    <w:rsid w:val="007C5614"/>
    <w:rsid w:val="007C6E11"/>
    <w:rsid w:val="007D0038"/>
    <w:rsid w:val="007D23D2"/>
    <w:rsid w:val="007D3493"/>
    <w:rsid w:val="007D35C1"/>
    <w:rsid w:val="007D5888"/>
    <w:rsid w:val="007E6CFF"/>
    <w:rsid w:val="007F18A7"/>
    <w:rsid w:val="007F25C0"/>
    <w:rsid w:val="007F2700"/>
    <w:rsid w:val="007F2AE7"/>
    <w:rsid w:val="007F4518"/>
    <w:rsid w:val="007F5B0B"/>
    <w:rsid w:val="00803059"/>
    <w:rsid w:val="00804AD8"/>
    <w:rsid w:val="00806B84"/>
    <w:rsid w:val="00807320"/>
    <w:rsid w:val="008111EB"/>
    <w:rsid w:val="00811306"/>
    <w:rsid w:val="0081299B"/>
    <w:rsid w:val="00816321"/>
    <w:rsid w:val="00816631"/>
    <w:rsid w:val="00816C22"/>
    <w:rsid w:val="0081794F"/>
    <w:rsid w:val="00822EEE"/>
    <w:rsid w:val="00823F1D"/>
    <w:rsid w:val="0082598D"/>
    <w:rsid w:val="00826DA6"/>
    <w:rsid w:val="008308FC"/>
    <w:rsid w:val="00831A77"/>
    <w:rsid w:val="00833DA8"/>
    <w:rsid w:val="00833EB2"/>
    <w:rsid w:val="00834933"/>
    <w:rsid w:val="008375C7"/>
    <w:rsid w:val="0084273B"/>
    <w:rsid w:val="008427EE"/>
    <w:rsid w:val="00844B14"/>
    <w:rsid w:val="008507E3"/>
    <w:rsid w:val="00850C81"/>
    <w:rsid w:val="00851BA8"/>
    <w:rsid w:val="0085263A"/>
    <w:rsid w:val="00854B5F"/>
    <w:rsid w:val="0085674E"/>
    <w:rsid w:val="00857662"/>
    <w:rsid w:val="00861155"/>
    <w:rsid w:val="00862CDB"/>
    <w:rsid w:val="00863094"/>
    <w:rsid w:val="008637A2"/>
    <w:rsid w:val="00863897"/>
    <w:rsid w:val="00865892"/>
    <w:rsid w:val="00865BFE"/>
    <w:rsid w:val="0087335F"/>
    <w:rsid w:val="008753C2"/>
    <w:rsid w:val="0087588B"/>
    <w:rsid w:val="008768F7"/>
    <w:rsid w:val="008811D0"/>
    <w:rsid w:val="00886B40"/>
    <w:rsid w:val="008900B3"/>
    <w:rsid w:val="008911E4"/>
    <w:rsid w:val="0089375E"/>
    <w:rsid w:val="008A142C"/>
    <w:rsid w:val="008A3CF7"/>
    <w:rsid w:val="008A40AE"/>
    <w:rsid w:val="008B1FC1"/>
    <w:rsid w:val="008B2539"/>
    <w:rsid w:val="008C5B91"/>
    <w:rsid w:val="008D1033"/>
    <w:rsid w:val="008D3AAA"/>
    <w:rsid w:val="008D52DB"/>
    <w:rsid w:val="008D5F8C"/>
    <w:rsid w:val="008D63B9"/>
    <w:rsid w:val="008E38D9"/>
    <w:rsid w:val="008E4FAD"/>
    <w:rsid w:val="008E55A2"/>
    <w:rsid w:val="008E652F"/>
    <w:rsid w:val="008E72C4"/>
    <w:rsid w:val="008F039A"/>
    <w:rsid w:val="008F063C"/>
    <w:rsid w:val="008F24D9"/>
    <w:rsid w:val="008F43CE"/>
    <w:rsid w:val="00900607"/>
    <w:rsid w:val="00900EE6"/>
    <w:rsid w:val="0090111D"/>
    <w:rsid w:val="00901901"/>
    <w:rsid w:val="009032C8"/>
    <w:rsid w:val="00904E37"/>
    <w:rsid w:val="009074D8"/>
    <w:rsid w:val="00910621"/>
    <w:rsid w:val="00911188"/>
    <w:rsid w:val="00911740"/>
    <w:rsid w:val="0091192B"/>
    <w:rsid w:val="0091321B"/>
    <w:rsid w:val="009146FA"/>
    <w:rsid w:val="009209A4"/>
    <w:rsid w:val="00921A66"/>
    <w:rsid w:val="00923157"/>
    <w:rsid w:val="009233F4"/>
    <w:rsid w:val="00924A59"/>
    <w:rsid w:val="009255E2"/>
    <w:rsid w:val="00925DF5"/>
    <w:rsid w:val="00926CB9"/>
    <w:rsid w:val="00932F91"/>
    <w:rsid w:val="009334F2"/>
    <w:rsid w:val="0093413A"/>
    <w:rsid w:val="0093494C"/>
    <w:rsid w:val="00935582"/>
    <w:rsid w:val="00936ED9"/>
    <w:rsid w:val="00937714"/>
    <w:rsid w:val="009401A9"/>
    <w:rsid w:val="009432FA"/>
    <w:rsid w:val="0094388B"/>
    <w:rsid w:val="009444A5"/>
    <w:rsid w:val="00947390"/>
    <w:rsid w:val="0095225A"/>
    <w:rsid w:val="00952286"/>
    <w:rsid w:val="00955C7E"/>
    <w:rsid w:val="009621F0"/>
    <w:rsid w:val="00963A61"/>
    <w:rsid w:val="00965756"/>
    <w:rsid w:val="00967066"/>
    <w:rsid w:val="009677AF"/>
    <w:rsid w:val="00967F7E"/>
    <w:rsid w:val="00970865"/>
    <w:rsid w:val="00970EBE"/>
    <w:rsid w:val="00971C04"/>
    <w:rsid w:val="009746A3"/>
    <w:rsid w:val="00976547"/>
    <w:rsid w:val="00977083"/>
    <w:rsid w:val="009776AB"/>
    <w:rsid w:val="00982B80"/>
    <w:rsid w:val="0098356F"/>
    <w:rsid w:val="00984550"/>
    <w:rsid w:val="009869CC"/>
    <w:rsid w:val="009870A4"/>
    <w:rsid w:val="00994D3E"/>
    <w:rsid w:val="0099767D"/>
    <w:rsid w:val="00997B3C"/>
    <w:rsid w:val="009A056F"/>
    <w:rsid w:val="009A0E8F"/>
    <w:rsid w:val="009A435E"/>
    <w:rsid w:val="009A7D2C"/>
    <w:rsid w:val="009B0287"/>
    <w:rsid w:val="009B1E3F"/>
    <w:rsid w:val="009B4442"/>
    <w:rsid w:val="009B4F36"/>
    <w:rsid w:val="009B541F"/>
    <w:rsid w:val="009C1A1A"/>
    <w:rsid w:val="009C1F89"/>
    <w:rsid w:val="009C4C7F"/>
    <w:rsid w:val="009C6685"/>
    <w:rsid w:val="009C7C56"/>
    <w:rsid w:val="009D118E"/>
    <w:rsid w:val="009D77CF"/>
    <w:rsid w:val="009E0CE6"/>
    <w:rsid w:val="009E1999"/>
    <w:rsid w:val="009E2940"/>
    <w:rsid w:val="009E3167"/>
    <w:rsid w:val="009E43F7"/>
    <w:rsid w:val="009E5122"/>
    <w:rsid w:val="009E6798"/>
    <w:rsid w:val="009E6A7D"/>
    <w:rsid w:val="009E6C0D"/>
    <w:rsid w:val="009F0CBB"/>
    <w:rsid w:val="009F125A"/>
    <w:rsid w:val="009F2BD7"/>
    <w:rsid w:val="009F3EF0"/>
    <w:rsid w:val="009F4EA4"/>
    <w:rsid w:val="00A029AC"/>
    <w:rsid w:val="00A03108"/>
    <w:rsid w:val="00A03264"/>
    <w:rsid w:val="00A03764"/>
    <w:rsid w:val="00A04FA7"/>
    <w:rsid w:val="00A06BB9"/>
    <w:rsid w:val="00A06EA4"/>
    <w:rsid w:val="00A07DCD"/>
    <w:rsid w:val="00A15421"/>
    <w:rsid w:val="00A15AB3"/>
    <w:rsid w:val="00A203E1"/>
    <w:rsid w:val="00A20BA9"/>
    <w:rsid w:val="00A22263"/>
    <w:rsid w:val="00A23345"/>
    <w:rsid w:val="00A2495A"/>
    <w:rsid w:val="00A24E49"/>
    <w:rsid w:val="00A26818"/>
    <w:rsid w:val="00A306A5"/>
    <w:rsid w:val="00A30AAB"/>
    <w:rsid w:val="00A31C56"/>
    <w:rsid w:val="00A33A32"/>
    <w:rsid w:val="00A34F56"/>
    <w:rsid w:val="00A3776D"/>
    <w:rsid w:val="00A4269A"/>
    <w:rsid w:val="00A4299D"/>
    <w:rsid w:val="00A44C04"/>
    <w:rsid w:val="00A44C44"/>
    <w:rsid w:val="00A47A52"/>
    <w:rsid w:val="00A50754"/>
    <w:rsid w:val="00A514D4"/>
    <w:rsid w:val="00A51E00"/>
    <w:rsid w:val="00A52632"/>
    <w:rsid w:val="00A538E3"/>
    <w:rsid w:val="00A54B45"/>
    <w:rsid w:val="00A60A24"/>
    <w:rsid w:val="00A60A91"/>
    <w:rsid w:val="00A62717"/>
    <w:rsid w:val="00A638B8"/>
    <w:rsid w:val="00A65332"/>
    <w:rsid w:val="00A66879"/>
    <w:rsid w:val="00A67E49"/>
    <w:rsid w:val="00A70E39"/>
    <w:rsid w:val="00A71914"/>
    <w:rsid w:val="00A71D16"/>
    <w:rsid w:val="00A749D3"/>
    <w:rsid w:val="00A757CB"/>
    <w:rsid w:val="00A75F52"/>
    <w:rsid w:val="00A76BEE"/>
    <w:rsid w:val="00A80A39"/>
    <w:rsid w:val="00A80F80"/>
    <w:rsid w:val="00A81F9F"/>
    <w:rsid w:val="00A823F6"/>
    <w:rsid w:val="00A84972"/>
    <w:rsid w:val="00A86B62"/>
    <w:rsid w:val="00A94AB6"/>
    <w:rsid w:val="00A96C71"/>
    <w:rsid w:val="00AA1F0C"/>
    <w:rsid w:val="00AA2BA0"/>
    <w:rsid w:val="00AA4B22"/>
    <w:rsid w:val="00AA70ED"/>
    <w:rsid w:val="00AA7375"/>
    <w:rsid w:val="00AB34F1"/>
    <w:rsid w:val="00AB5479"/>
    <w:rsid w:val="00AB5E70"/>
    <w:rsid w:val="00AC1030"/>
    <w:rsid w:val="00AC29BB"/>
    <w:rsid w:val="00AC2ABF"/>
    <w:rsid w:val="00AC37F4"/>
    <w:rsid w:val="00AC755D"/>
    <w:rsid w:val="00AD1F94"/>
    <w:rsid w:val="00AD2DE2"/>
    <w:rsid w:val="00AD3B58"/>
    <w:rsid w:val="00AD42C1"/>
    <w:rsid w:val="00AD5C4D"/>
    <w:rsid w:val="00AD7E5C"/>
    <w:rsid w:val="00AE13C6"/>
    <w:rsid w:val="00AE633A"/>
    <w:rsid w:val="00AE77CB"/>
    <w:rsid w:val="00AF21F5"/>
    <w:rsid w:val="00AF648C"/>
    <w:rsid w:val="00AF6A7B"/>
    <w:rsid w:val="00AF7280"/>
    <w:rsid w:val="00B0076C"/>
    <w:rsid w:val="00B00CDC"/>
    <w:rsid w:val="00B029DC"/>
    <w:rsid w:val="00B046AD"/>
    <w:rsid w:val="00B0524D"/>
    <w:rsid w:val="00B11978"/>
    <w:rsid w:val="00B12522"/>
    <w:rsid w:val="00B12E8E"/>
    <w:rsid w:val="00B14C55"/>
    <w:rsid w:val="00B1686C"/>
    <w:rsid w:val="00B179E5"/>
    <w:rsid w:val="00B21CEC"/>
    <w:rsid w:val="00B227DD"/>
    <w:rsid w:val="00B22C14"/>
    <w:rsid w:val="00B2305C"/>
    <w:rsid w:val="00B23D28"/>
    <w:rsid w:val="00B30672"/>
    <w:rsid w:val="00B32030"/>
    <w:rsid w:val="00B32D05"/>
    <w:rsid w:val="00B350D3"/>
    <w:rsid w:val="00B353FF"/>
    <w:rsid w:val="00B3716E"/>
    <w:rsid w:val="00B3784E"/>
    <w:rsid w:val="00B448E7"/>
    <w:rsid w:val="00B45609"/>
    <w:rsid w:val="00B45A6A"/>
    <w:rsid w:val="00B46A1F"/>
    <w:rsid w:val="00B47439"/>
    <w:rsid w:val="00B50F35"/>
    <w:rsid w:val="00B514A2"/>
    <w:rsid w:val="00B55371"/>
    <w:rsid w:val="00B57EFF"/>
    <w:rsid w:val="00B6405D"/>
    <w:rsid w:val="00B6514E"/>
    <w:rsid w:val="00B719A5"/>
    <w:rsid w:val="00B729FE"/>
    <w:rsid w:val="00B75361"/>
    <w:rsid w:val="00B848A5"/>
    <w:rsid w:val="00B85881"/>
    <w:rsid w:val="00B862C9"/>
    <w:rsid w:val="00B90B82"/>
    <w:rsid w:val="00B96D7D"/>
    <w:rsid w:val="00BA3A78"/>
    <w:rsid w:val="00BA40FD"/>
    <w:rsid w:val="00BA5AF8"/>
    <w:rsid w:val="00BA73B5"/>
    <w:rsid w:val="00BB133A"/>
    <w:rsid w:val="00BB21FF"/>
    <w:rsid w:val="00BB47FE"/>
    <w:rsid w:val="00BB489F"/>
    <w:rsid w:val="00BB4B69"/>
    <w:rsid w:val="00BB636F"/>
    <w:rsid w:val="00BB6537"/>
    <w:rsid w:val="00BB6777"/>
    <w:rsid w:val="00BB6E0E"/>
    <w:rsid w:val="00BC0952"/>
    <w:rsid w:val="00BC0F86"/>
    <w:rsid w:val="00BC4257"/>
    <w:rsid w:val="00BD0414"/>
    <w:rsid w:val="00BD21C1"/>
    <w:rsid w:val="00BD24F9"/>
    <w:rsid w:val="00BD6474"/>
    <w:rsid w:val="00BD66F7"/>
    <w:rsid w:val="00BD71CB"/>
    <w:rsid w:val="00BD7AB1"/>
    <w:rsid w:val="00BE181B"/>
    <w:rsid w:val="00BE2456"/>
    <w:rsid w:val="00BE4007"/>
    <w:rsid w:val="00BE425D"/>
    <w:rsid w:val="00BE4CC8"/>
    <w:rsid w:val="00BE62EC"/>
    <w:rsid w:val="00BE6DB0"/>
    <w:rsid w:val="00BF0ABD"/>
    <w:rsid w:val="00BF2A28"/>
    <w:rsid w:val="00BF2C8F"/>
    <w:rsid w:val="00BF7494"/>
    <w:rsid w:val="00BF74F8"/>
    <w:rsid w:val="00C021A5"/>
    <w:rsid w:val="00C04062"/>
    <w:rsid w:val="00C04E0B"/>
    <w:rsid w:val="00C05974"/>
    <w:rsid w:val="00C0613E"/>
    <w:rsid w:val="00C118A7"/>
    <w:rsid w:val="00C13241"/>
    <w:rsid w:val="00C14D78"/>
    <w:rsid w:val="00C170FF"/>
    <w:rsid w:val="00C2352E"/>
    <w:rsid w:val="00C24894"/>
    <w:rsid w:val="00C270B4"/>
    <w:rsid w:val="00C27AB9"/>
    <w:rsid w:val="00C33E2B"/>
    <w:rsid w:val="00C3463C"/>
    <w:rsid w:val="00C3512C"/>
    <w:rsid w:val="00C35D94"/>
    <w:rsid w:val="00C35F5C"/>
    <w:rsid w:val="00C3606D"/>
    <w:rsid w:val="00C36B28"/>
    <w:rsid w:val="00C400EE"/>
    <w:rsid w:val="00C43CD5"/>
    <w:rsid w:val="00C4506E"/>
    <w:rsid w:val="00C457D6"/>
    <w:rsid w:val="00C4643B"/>
    <w:rsid w:val="00C47419"/>
    <w:rsid w:val="00C502C3"/>
    <w:rsid w:val="00C50F51"/>
    <w:rsid w:val="00C51D22"/>
    <w:rsid w:val="00C5650C"/>
    <w:rsid w:val="00C5689D"/>
    <w:rsid w:val="00C56F79"/>
    <w:rsid w:val="00C57FDE"/>
    <w:rsid w:val="00C609E3"/>
    <w:rsid w:val="00C60A38"/>
    <w:rsid w:val="00C60FD3"/>
    <w:rsid w:val="00C61D04"/>
    <w:rsid w:val="00C62889"/>
    <w:rsid w:val="00C63A9B"/>
    <w:rsid w:val="00C66033"/>
    <w:rsid w:val="00C675E2"/>
    <w:rsid w:val="00C70DD2"/>
    <w:rsid w:val="00C72C54"/>
    <w:rsid w:val="00C7606B"/>
    <w:rsid w:val="00C77D25"/>
    <w:rsid w:val="00C81443"/>
    <w:rsid w:val="00C831AE"/>
    <w:rsid w:val="00C83CBF"/>
    <w:rsid w:val="00C864CA"/>
    <w:rsid w:val="00C86E9B"/>
    <w:rsid w:val="00C871B8"/>
    <w:rsid w:val="00C8749E"/>
    <w:rsid w:val="00C879A5"/>
    <w:rsid w:val="00C87EFD"/>
    <w:rsid w:val="00C909E0"/>
    <w:rsid w:val="00C93981"/>
    <w:rsid w:val="00C96D21"/>
    <w:rsid w:val="00CA0821"/>
    <w:rsid w:val="00CA1934"/>
    <w:rsid w:val="00CA2B96"/>
    <w:rsid w:val="00CA3A74"/>
    <w:rsid w:val="00CA59E6"/>
    <w:rsid w:val="00CA757B"/>
    <w:rsid w:val="00CA783C"/>
    <w:rsid w:val="00CA7D6A"/>
    <w:rsid w:val="00CC177C"/>
    <w:rsid w:val="00CC2EC9"/>
    <w:rsid w:val="00CC37DA"/>
    <w:rsid w:val="00CC4A6C"/>
    <w:rsid w:val="00CC7C3C"/>
    <w:rsid w:val="00CD03C3"/>
    <w:rsid w:val="00CD0BE1"/>
    <w:rsid w:val="00CD1365"/>
    <w:rsid w:val="00CD168E"/>
    <w:rsid w:val="00CD388A"/>
    <w:rsid w:val="00CD4302"/>
    <w:rsid w:val="00CD595D"/>
    <w:rsid w:val="00CD6183"/>
    <w:rsid w:val="00CD7085"/>
    <w:rsid w:val="00CD7479"/>
    <w:rsid w:val="00CE1C89"/>
    <w:rsid w:val="00CE367D"/>
    <w:rsid w:val="00CE5F0C"/>
    <w:rsid w:val="00CE69B1"/>
    <w:rsid w:val="00CE7D0F"/>
    <w:rsid w:val="00CF0DBC"/>
    <w:rsid w:val="00CF1283"/>
    <w:rsid w:val="00D005FD"/>
    <w:rsid w:val="00D01FA8"/>
    <w:rsid w:val="00D04717"/>
    <w:rsid w:val="00D0562E"/>
    <w:rsid w:val="00D06E3F"/>
    <w:rsid w:val="00D07A5C"/>
    <w:rsid w:val="00D07C13"/>
    <w:rsid w:val="00D10994"/>
    <w:rsid w:val="00D10AA1"/>
    <w:rsid w:val="00D120D7"/>
    <w:rsid w:val="00D13490"/>
    <w:rsid w:val="00D15173"/>
    <w:rsid w:val="00D17513"/>
    <w:rsid w:val="00D17874"/>
    <w:rsid w:val="00D20EA8"/>
    <w:rsid w:val="00D232CD"/>
    <w:rsid w:val="00D23DBE"/>
    <w:rsid w:val="00D26CBA"/>
    <w:rsid w:val="00D27727"/>
    <w:rsid w:val="00D301CF"/>
    <w:rsid w:val="00D3110D"/>
    <w:rsid w:val="00D3594E"/>
    <w:rsid w:val="00D35F45"/>
    <w:rsid w:val="00D3715D"/>
    <w:rsid w:val="00D37683"/>
    <w:rsid w:val="00D41EBC"/>
    <w:rsid w:val="00D43F84"/>
    <w:rsid w:val="00D456FB"/>
    <w:rsid w:val="00D4623D"/>
    <w:rsid w:val="00D50017"/>
    <w:rsid w:val="00D50368"/>
    <w:rsid w:val="00D50BFB"/>
    <w:rsid w:val="00D5457F"/>
    <w:rsid w:val="00D54BF2"/>
    <w:rsid w:val="00D56546"/>
    <w:rsid w:val="00D635B4"/>
    <w:rsid w:val="00D655A4"/>
    <w:rsid w:val="00D65754"/>
    <w:rsid w:val="00D65AB9"/>
    <w:rsid w:val="00D71A7B"/>
    <w:rsid w:val="00D720D7"/>
    <w:rsid w:val="00D73B77"/>
    <w:rsid w:val="00D75C10"/>
    <w:rsid w:val="00D77F7B"/>
    <w:rsid w:val="00D80B3A"/>
    <w:rsid w:val="00D82F4E"/>
    <w:rsid w:val="00D83065"/>
    <w:rsid w:val="00D839F0"/>
    <w:rsid w:val="00D83DD9"/>
    <w:rsid w:val="00D84EDF"/>
    <w:rsid w:val="00D90256"/>
    <w:rsid w:val="00D9040F"/>
    <w:rsid w:val="00D91B0A"/>
    <w:rsid w:val="00DA0496"/>
    <w:rsid w:val="00DA24BA"/>
    <w:rsid w:val="00DA2C52"/>
    <w:rsid w:val="00DA3986"/>
    <w:rsid w:val="00DA46B7"/>
    <w:rsid w:val="00DA4A97"/>
    <w:rsid w:val="00DA4AB3"/>
    <w:rsid w:val="00DA6542"/>
    <w:rsid w:val="00DA7682"/>
    <w:rsid w:val="00DB2000"/>
    <w:rsid w:val="00DB74DC"/>
    <w:rsid w:val="00DB7C90"/>
    <w:rsid w:val="00DC1F36"/>
    <w:rsid w:val="00DC7784"/>
    <w:rsid w:val="00DC796D"/>
    <w:rsid w:val="00DD0D33"/>
    <w:rsid w:val="00DD1399"/>
    <w:rsid w:val="00DD3950"/>
    <w:rsid w:val="00DE1F23"/>
    <w:rsid w:val="00DE31BD"/>
    <w:rsid w:val="00DE39F1"/>
    <w:rsid w:val="00DE3B4A"/>
    <w:rsid w:val="00DE3F48"/>
    <w:rsid w:val="00DE41EC"/>
    <w:rsid w:val="00DE4ED0"/>
    <w:rsid w:val="00DE5CC6"/>
    <w:rsid w:val="00DE6AA6"/>
    <w:rsid w:val="00DF0E40"/>
    <w:rsid w:val="00DF12DD"/>
    <w:rsid w:val="00DF204C"/>
    <w:rsid w:val="00DF7A97"/>
    <w:rsid w:val="00E024B6"/>
    <w:rsid w:val="00E12A1E"/>
    <w:rsid w:val="00E16AC2"/>
    <w:rsid w:val="00E21BE4"/>
    <w:rsid w:val="00E2296B"/>
    <w:rsid w:val="00E24225"/>
    <w:rsid w:val="00E25B64"/>
    <w:rsid w:val="00E25C9A"/>
    <w:rsid w:val="00E27B4B"/>
    <w:rsid w:val="00E27C7D"/>
    <w:rsid w:val="00E30AC6"/>
    <w:rsid w:val="00E3298F"/>
    <w:rsid w:val="00E33C7E"/>
    <w:rsid w:val="00E345A2"/>
    <w:rsid w:val="00E35026"/>
    <w:rsid w:val="00E35E5D"/>
    <w:rsid w:val="00E36021"/>
    <w:rsid w:val="00E363D2"/>
    <w:rsid w:val="00E434CB"/>
    <w:rsid w:val="00E45CCE"/>
    <w:rsid w:val="00E50E68"/>
    <w:rsid w:val="00E5140A"/>
    <w:rsid w:val="00E534DB"/>
    <w:rsid w:val="00E643FD"/>
    <w:rsid w:val="00E70B3C"/>
    <w:rsid w:val="00E71788"/>
    <w:rsid w:val="00E722AB"/>
    <w:rsid w:val="00E73A03"/>
    <w:rsid w:val="00E770B5"/>
    <w:rsid w:val="00E77C3A"/>
    <w:rsid w:val="00E81FB3"/>
    <w:rsid w:val="00E821BE"/>
    <w:rsid w:val="00E85761"/>
    <w:rsid w:val="00E861B8"/>
    <w:rsid w:val="00E87C80"/>
    <w:rsid w:val="00E90166"/>
    <w:rsid w:val="00E90410"/>
    <w:rsid w:val="00E9212A"/>
    <w:rsid w:val="00E92D1B"/>
    <w:rsid w:val="00E95DBD"/>
    <w:rsid w:val="00E95E9E"/>
    <w:rsid w:val="00E966D9"/>
    <w:rsid w:val="00E96864"/>
    <w:rsid w:val="00E97329"/>
    <w:rsid w:val="00E97465"/>
    <w:rsid w:val="00E97595"/>
    <w:rsid w:val="00E97A0D"/>
    <w:rsid w:val="00EA2746"/>
    <w:rsid w:val="00EA3054"/>
    <w:rsid w:val="00EA32BD"/>
    <w:rsid w:val="00EA3756"/>
    <w:rsid w:val="00EA5114"/>
    <w:rsid w:val="00EA6418"/>
    <w:rsid w:val="00EA7FCD"/>
    <w:rsid w:val="00EB0D1F"/>
    <w:rsid w:val="00EB33E2"/>
    <w:rsid w:val="00EB4D32"/>
    <w:rsid w:val="00EC16BE"/>
    <w:rsid w:val="00EC1766"/>
    <w:rsid w:val="00EC3F90"/>
    <w:rsid w:val="00EC57EF"/>
    <w:rsid w:val="00EC587D"/>
    <w:rsid w:val="00EC67DE"/>
    <w:rsid w:val="00EC6B6A"/>
    <w:rsid w:val="00EC744A"/>
    <w:rsid w:val="00ED017E"/>
    <w:rsid w:val="00ED2FCE"/>
    <w:rsid w:val="00ED41A4"/>
    <w:rsid w:val="00ED5C3F"/>
    <w:rsid w:val="00EE0603"/>
    <w:rsid w:val="00EE2AD8"/>
    <w:rsid w:val="00EE41F6"/>
    <w:rsid w:val="00EE56A4"/>
    <w:rsid w:val="00EE64C8"/>
    <w:rsid w:val="00EE6A28"/>
    <w:rsid w:val="00EF1114"/>
    <w:rsid w:val="00EF3B1F"/>
    <w:rsid w:val="00F000F1"/>
    <w:rsid w:val="00F0242E"/>
    <w:rsid w:val="00F03632"/>
    <w:rsid w:val="00F0392E"/>
    <w:rsid w:val="00F1104A"/>
    <w:rsid w:val="00F11F11"/>
    <w:rsid w:val="00F12221"/>
    <w:rsid w:val="00F14890"/>
    <w:rsid w:val="00F15133"/>
    <w:rsid w:val="00F17DE8"/>
    <w:rsid w:val="00F253F5"/>
    <w:rsid w:val="00F257A2"/>
    <w:rsid w:val="00F26788"/>
    <w:rsid w:val="00F26E35"/>
    <w:rsid w:val="00F30182"/>
    <w:rsid w:val="00F3064A"/>
    <w:rsid w:val="00F312D8"/>
    <w:rsid w:val="00F33418"/>
    <w:rsid w:val="00F346D2"/>
    <w:rsid w:val="00F34813"/>
    <w:rsid w:val="00F35E09"/>
    <w:rsid w:val="00F36339"/>
    <w:rsid w:val="00F37E00"/>
    <w:rsid w:val="00F40EBF"/>
    <w:rsid w:val="00F41983"/>
    <w:rsid w:val="00F42EAB"/>
    <w:rsid w:val="00F44F07"/>
    <w:rsid w:val="00F46A93"/>
    <w:rsid w:val="00F47B76"/>
    <w:rsid w:val="00F47EAD"/>
    <w:rsid w:val="00F501D8"/>
    <w:rsid w:val="00F5125F"/>
    <w:rsid w:val="00F51903"/>
    <w:rsid w:val="00F51D4B"/>
    <w:rsid w:val="00F52D5B"/>
    <w:rsid w:val="00F5492B"/>
    <w:rsid w:val="00F55A2E"/>
    <w:rsid w:val="00F55A3E"/>
    <w:rsid w:val="00F57D37"/>
    <w:rsid w:val="00F60439"/>
    <w:rsid w:val="00F62FB3"/>
    <w:rsid w:val="00F65030"/>
    <w:rsid w:val="00F65967"/>
    <w:rsid w:val="00F670FE"/>
    <w:rsid w:val="00F7030A"/>
    <w:rsid w:val="00F728A8"/>
    <w:rsid w:val="00F72B24"/>
    <w:rsid w:val="00F72DAE"/>
    <w:rsid w:val="00F73A39"/>
    <w:rsid w:val="00F74AB0"/>
    <w:rsid w:val="00F75BEE"/>
    <w:rsid w:val="00F77024"/>
    <w:rsid w:val="00F80EEC"/>
    <w:rsid w:val="00F83A6D"/>
    <w:rsid w:val="00F83CCA"/>
    <w:rsid w:val="00F85B7B"/>
    <w:rsid w:val="00F86433"/>
    <w:rsid w:val="00F92D5D"/>
    <w:rsid w:val="00F9471E"/>
    <w:rsid w:val="00F9509F"/>
    <w:rsid w:val="00F9586D"/>
    <w:rsid w:val="00FA0D24"/>
    <w:rsid w:val="00FA0F43"/>
    <w:rsid w:val="00FA3E3B"/>
    <w:rsid w:val="00FA5EC2"/>
    <w:rsid w:val="00FB520F"/>
    <w:rsid w:val="00FB75C6"/>
    <w:rsid w:val="00FC0C0F"/>
    <w:rsid w:val="00FC1CFE"/>
    <w:rsid w:val="00FC1F68"/>
    <w:rsid w:val="00FC3876"/>
    <w:rsid w:val="00FC4B14"/>
    <w:rsid w:val="00FD2DB2"/>
    <w:rsid w:val="00FD310E"/>
    <w:rsid w:val="00FD387B"/>
    <w:rsid w:val="00FD4850"/>
    <w:rsid w:val="00FD5CB1"/>
    <w:rsid w:val="00FE31DB"/>
    <w:rsid w:val="00FE3728"/>
    <w:rsid w:val="00FE4C48"/>
    <w:rsid w:val="00FE54D1"/>
    <w:rsid w:val="00FE56CD"/>
    <w:rsid w:val="00FE5CCE"/>
    <w:rsid w:val="00FF255F"/>
    <w:rsid w:val="00FF2B1A"/>
    <w:rsid w:val="00FF657D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6906D0"/>
  <w15:docId w15:val="{5C9A7B42-146C-4C86-9533-4ADDEA7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A7B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E06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86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D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qFormat/>
    <w:rsid w:val="00A749D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A749D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A749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749D3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749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749D3"/>
    <w:rPr>
      <w:rFonts w:ascii="Arial" w:hAnsi="Arial" w:cs="Times New Roman"/>
      <w:sz w:val="24"/>
      <w:szCs w:val="24"/>
      <w:lang w:eastAsia="cs-CZ"/>
    </w:rPr>
  </w:style>
  <w:style w:type="character" w:styleId="slostrnky">
    <w:name w:val="page number"/>
    <w:uiPriority w:val="99"/>
    <w:rsid w:val="00A749D3"/>
    <w:rPr>
      <w:rFonts w:cs="Times New Roman"/>
    </w:rPr>
  </w:style>
  <w:style w:type="character" w:customStyle="1" w:styleId="platne1">
    <w:name w:val="platne1"/>
    <w:uiPriority w:val="99"/>
    <w:rsid w:val="00A749D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749D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A749D3"/>
    <w:rPr>
      <w:rFonts w:ascii="Times New Roman" w:hAnsi="Times New Roman" w:cs="Times New Roman"/>
      <w:snapToGrid w:val="0"/>
      <w:color w:val="000000"/>
      <w:sz w:val="20"/>
      <w:szCs w:val="20"/>
      <w:lang w:eastAsia="cs-CZ"/>
    </w:rPr>
  </w:style>
  <w:style w:type="paragraph" w:customStyle="1" w:styleId="NormlnArial">
    <w:name w:val="Normální + Arial"/>
    <w:aliases w:val="11 b.,Zarovnat do bloku,Před:  6 b.,Za:  6 b.,Rozšířené... +..."/>
    <w:basedOn w:val="Normln"/>
    <w:link w:val="NormlnArial1"/>
    <w:uiPriority w:val="99"/>
    <w:rsid w:val="00A749D3"/>
    <w:pPr>
      <w:spacing w:before="120" w:after="120"/>
      <w:jc w:val="both"/>
    </w:pPr>
    <w:rPr>
      <w:rFonts w:cs="Arial"/>
      <w:spacing w:val="10"/>
      <w:szCs w:val="22"/>
    </w:rPr>
  </w:style>
  <w:style w:type="character" w:customStyle="1" w:styleId="NormlnArial1">
    <w:name w:val="Normální + Arial1"/>
    <w:aliases w:val="11 b.1,Zarovnat do bloku1,Před:  6 b.1,Za:  6 b.1,Rozšířené... +... Char Char"/>
    <w:link w:val="NormlnArial"/>
    <w:uiPriority w:val="99"/>
    <w:locked/>
    <w:rsid w:val="00A749D3"/>
    <w:rPr>
      <w:rFonts w:ascii="Arial" w:hAnsi="Arial" w:cs="Arial"/>
      <w:spacing w:val="10"/>
      <w:lang w:eastAsia="cs-CZ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5047E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sid w:val="00555B27"/>
    <w:rPr>
      <w:rFonts w:ascii="Times New Roman" w:eastAsia="Times New Roman" w:hAnsi="Times New Roman"/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E21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5B27"/>
    <w:rPr>
      <w:rFonts w:ascii="Times New Roman" w:eastAsia="Times New Roman" w:hAnsi="Times New Roman"/>
      <w:sz w:val="0"/>
      <w:szCs w:val="0"/>
    </w:rPr>
  </w:style>
  <w:style w:type="paragraph" w:styleId="Bezmezer">
    <w:name w:val="No Spacing"/>
    <w:link w:val="BezmezerChar"/>
    <w:uiPriority w:val="1"/>
    <w:qFormat/>
    <w:rsid w:val="00E21BE4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E21BE4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4D182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182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55B27"/>
    <w:rPr>
      <w:rFonts w:ascii="Arial" w:eastAsia="Times New Roman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18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5B27"/>
    <w:rPr>
      <w:rFonts w:ascii="Arial" w:eastAsia="Times New Roman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35D94"/>
    <w:pPr>
      <w:ind w:left="708"/>
    </w:pPr>
  </w:style>
  <w:style w:type="paragraph" w:customStyle="1" w:styleId="rllneksmlouvy">
    <w:name w:val="rllneksmlouvy"/>
    <w:basedOn w:val="Normln"/>
    <w:uiPriority w:val="99"/>
    <w:rsid w:val="007B0CB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rltextlnkuslovan">
    <w:name w:val="rltextlnkuslovan"/>
    <w:basedOn w:val="Normln"/>
    <w:uiPriority w:val="99"/>
    <w:rsid w:val="007B0CB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99"/>
    <w:qFormat/>
    <w:rsid w:val="007B0CBF"/>
    <w:rPr>
      <w:rFonts w:cs="Times New Roman"/>
      <w:b/>
      <w:bCs/>
    </w:rPr>
  </w:style>
  <w:style w:type="paragraph" w:customStyle="1" w:styleId="Zkladntext21">
    <w:name w:val="Základní text 21"/>
    <w:basedOn w:val="Normln"/>
    <w:rsid w:val="007542F5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4"/>
      <w:szCs w:val="20"/>
    </w:rPr>
  </w:style>
  <w:style w:type="paragraph" w:customStyle="1" w:styleId="ODSTAVEC">
    <w:name w:val="ODSTAVEC"/>
    <w:basedOn w:val="Bezmezer"/>
    <w:rsid w:val="00261866"/>
    <w:pPr>
      <w:numPr>
        <w:ilvl w:val="1"/>
        <w:numId w:val="37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261866"/>
    <w:pPr>
      <w:numPr>
        <w:numId w:val="37"/>
      </w:numPr>
      <w:spacing w:before="360"/>
      <w:jc w:val="center"/>
    </w:pPr>
    <w:rPr>
      <w:rFonts w:ascii="Arial" w:hAnsi="Arial" w:cs="Arial"/>
      <w:b/>
    </w:rPr>
  </w:style>
  <w:style w:type="paragraph" w:customStyle="1" w:styleId="smluvnitext">
    <w:name w:val="smluvni text"/>
    <w:basedOn w:val="Normln"/>
    <w:rsid w:val="00683D69"/>
    <w:pPr>
      <w:spacing w:before="24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Nadpis1Char">
    <w:name w:val="Nadpis 1 Char"/>
    <w:link w:val="Nadpis1"/>
    <w:rsid w:val="00EE06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0E2E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84B1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401A9"/>
    <w:rPr>
      <w:rFonts w:ascii="Arial" w:eastAsia="Times New Roman" w:hAnsi="Arial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86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F0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04FB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04FBA"/>
    <w:rPr>
      <w:rFonts w:ascii="Arial" w:eastAsia="Times New Roman" w:hAnsi="Arial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D4FAC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C7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europe.eu/publicationss/technical-informatio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metall.com/de/markdaten.php?action=show_table_average&amp;field=DEL_l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deurope.eu/publicationss/technical-inform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e.com/metals/reports/averag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0FE1-0D8E-46DF-86E4-1AA17A16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   S M L O U V Y</vt:lpstr>
    </vt:vector>
  </TitlesOfParts>
  <Company>GORDION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   S M L O U V Y</dc:title>
  <dc:creator>R13502</dc:creator>
  <cp:lastModifiedBy>Alena</cp:lastModifiedBy>
  <cp:revision>5</cp:revision>
  <cp:lastPrinted>2015-01-30T12:58:00Z</cp:lastPrinted>
  <dcterms:created xsi:type="dcterms:W3CDTF">2021-05-19T12:22:00Z</dcterms:created>
  <dcterms:modified xsi:type="dcterms:W3CDTF">2021-05-19T12:36:00Z</dcterms:modified>
</cp:coreProperties>
</file>