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A35CD1" w14:textId="2439AB53" w:rsidR="00076804" w:rsidRPr="00644C11" w:rsidRDefault="00076804" w:rsidP="00196601">
      <w:pPr>
        <w:tabs>
          <w:tab w:val="left" w:pos="-1980"/>
          <w:tab w:val="left" w:pos="4680"/>
          <w:tab w:val="left" w:pos="4961"/>
        </w:tabs>
        <w:spacing w:line="280" w:lineRule="atLeast"/>
        <w:jc w:val="center"/>
        <w:rPr>
          <w:rFonts w:cs="Arial"/>
          <w:b/>
          <w:szCs w:val="20"/>
        </w:rPr>
      </w:pPr>
      <w:r w:rsidRPr="00644C11">
        <w:rPr>
          <w:rFonts w:cs="Arial"/>
          <w:b/>
          <w:szCs w:val="20"/>
        </w:rPr>
        <w:t>Rozvaděče NN pro distribuční trafostanice</w:t>
      </w:r>
    </w:p>
    <w:p w14:paraId="52010BD1" w14:textId="77777777" w:rsidR="00076804" w:rsidRDefault="00076804" w:rsidP="00196601">
      <w:pPr>
        <w:tabs>
          <w:tab w:val="left" w:pos="-1980"/>
          <w:tab w:val="left" w:pos="4680"/>
          <w:tab w:val="left" w:pos="4961"/>
        </w:tabs>
        <w:spacing w:line="280" w:lineRule="atLeast"/>
        <w:jc w:val="center"/>
        <w:rPr>
          <w:rFonts w:cs="Arial"/>
          <w:b/>
          <w:szCs w:val="20"/>
          <w:u w:val="single"/>
        </w:rPr>
      </w:pPr>
    </w:p>
    <w:p w14:paraId="7725ECD6" w14:textId="072C8543" w:rsidR="00196601" w:rsidRDefault="00196601" w:rsidP="00196601">
      <w:pPr>
        <w:tabs>
          <w:tab w:val="left" w:pos="-1980"/>
          <w:tab w:val="left" w:pos="4680"/>
          <w:tab w:val="left" w:pos="4961"/>
        </w:tabs>
        <w:spacing w:line="280" w:lineRule="atLeast"/>
        <w:jc w:val="center"/>
        <w:rPr>
          <w:rFonts w:cs="Arial"/>
          <w:b/>
          <w:szCs w:val="20"/>
          <w:u w:val="single"/>
        </w:rPr>
      </w:pPr>
      <w:r w:rsidRPr="001078C4">
        <w:rPr>
          <w:rFonts w:cs="Arial"/>
          <w:b/>
          <w:szCs w:val="20"/>
          <w:u w:val="single"/>
        </w:rPr>
        <w:t>Příloha 2</w:t>
      </w:r>
    </w:p>
    <w:p w14:paraId="04FBBEAA" w14:textId="77777777" w:rsidR="00F03C54" w:rsidRDefault="00F03C54" w:rsidP="00196601">
      <w:pPr>
        <w:tabs>
          <w:tab w:val="left" w:pos="-1980"/>
          <w:tab w:val="left" w:pos="4680"/>
          <w:tab w:val="left" w:pos="4961"/>
        </w:tabs>
        <w:spacing w:line="280" w:lineRule="atLeast"/>
        <w:jc w:val="center"/>
        <w:rPr>
          <w:rFonts w:cs="Arial"/>
          <w:b/>
          <w:szCs w:val="20"/>
          <w:u w:val="single"/>
        </w:rPr>
      </w:pPr>
    </w:p>
    <w:p w14:paraId="48CE290B" w14:textId="77777777" w:rsidR="00196601" w:rsidRDefault="00196601" w:rsidP="00196601">
      <w:pPr>
        <w:tabs>
          <w:tab w:val="left" w:pos="-1980"/>
          <w:tab w:val="left" w:pos="4680"/>
          <w:tab w:val="left" w:pos="4961"/>
        </w:tabs>
        <w:spacing w:line="280" w:lineRule="atLeast"/>
        <w:jc w:val="center"/>
        <w:rPr>
          <w:rFonts w:cs="Arial"/>
          <w:b/>
          <w:szCs w:val="20"/>
        </w:rPr>
      </w:pPr>
      <w:r>
        <w:rPr>
          <w:rFonts w:cs="Arial"/>
          <w:b/>
          <w:szCs w:val="20"/>
        </w:rPr>
        <w:t>Technická specifikace předmětu veřejné zakázky</w:t>
      </w:r>
    </w:p>
    <w:p w14:paraId="2809680F" w14:textId="77777777" w:rsidR="00196601" w:rsidRDefault="00196601" w:rsidP="00196601">
      <w:pPr>
        <w:tabs>
          <w:tab w:val="left" w:pos="-1980"/>
          <w:tab w:val="left" w:pos="4680"/>
          <w:tab w:val="left" w:pos="4961"/>
        </w:tabs>
        <w:spacing w:line="280" w:lineRule="atLeast"/>
        <w:jc w:val="center"/>
        <w:rPr>
          <w:rFonts w:cs="Arial"/>
          <w:b/>
          <w:szCs w:val="20"/>
        </w:rPr>
      </w:pPr>
    </w:p>
    <w:p w14:paraId="6126E392" w14:textId="77777777" w:rsidR="00652241" w:rsidRPr="00286DEF" w:rsidRDefault="00652241" w:rsidP="00652241">
      <w:pPr>
        <w:pStyle w:val="StylNadpis1Arial11bPed18b"/>
        <w:numPr>
          <w:ilvl w:val="0"/>
          <w:numId w:val="2"/>
        </w:numPr>
        <w:tabs>
          <w:tab w:val="clear" w:pos="432"/>
        </w:tabs>
        <w:ind w:left="360" w:hanging="360"/>
        <w:rPr>
          <w:szCs w:val="22"/>
        </w:rPr>
      </w:pPr>
      <w:r w:rsidRPr="00286DEF">
        <w:rPr>
          <w:szCs w:val="22"/>
        </w:rPr>
        <w:t>Popis předmětu</w:t>
      </w:r>
    </w:p>
    <w:p w14:paraId="2BF53819" w14:textId="4A97B7F4" w:rsidR="00652241" w:rsidRPr="00286DEF" w:rsidRDefault="00652241" w:rsidP="00652241">
      <w:pPr>
        <w:jc w:val="both"/>
        <w:rPr>
          <w:rFonts w:cs="Arial"/>
          <w:sz w:val="22"/>
          <w:szCs w:val="22"/>
        </w:rPr>
      </w:pPr>
      <w:r w:rsidRPr="00286DEF">
        <w:rPr>
          <w:rFonts w:cs="Arial"/>
          <w:sz w:val="22"/>
          <w:szCs w:val="22"/>
        </w:rPr>
        <w:t>Rozváděč pro transformovny VN/NN (dále jen TS) se používají pro vyvedení výkonu do elektrické distribuční sítě, jištění sekundární strany transformátoru a jištění odcházejících vedení. Předmětem tohoto technického listu jsou rozváděče, skříně a stojany, do kterých budou rozváděče instalovány. Standardní typy jsou uvedeny níže.</w:t>
      </w:r>
    </w:p>
    <w:p w14:paraId="7975EBAC" w14:textId="77777777" w:rsidR="00652241" w:rsidRPr="00286DEF" w:rsidRDefault="00652241" w:rsidP="00652241">
      <w:pPr>
        <w:spacing w:before="120"/>
        <w:jc w:val="both"/>
        <w:rPr>
          <w:rFonts w:cs="Arial"/>
          <w:sz w:val="22"/>
          <w:szCs w:val="22"/>
        </w:rPr>
      </w:pPr>
      <w:bookmarkStart w:id="0" w:name="_Hlk89941152"/>
      <w:r w:rsidRPr="00286DEF">
        <w:rPr>
          <w:rFonts w:cs="Arial"/>
          <w:sz w:val="22"/>
          <w:szCs w:val="22"/>
        </w:rPr>
        <w:t>Standardní typy rozváděčů RST, RST-D, RDD:</w:t>
      </w:r>
    </w:p>
    <w:p w14:paraId="3BDF2876" w14:textId="77777777" w:rsidR="00652241" w:rsidRPr="00286DEF" w:rsidRDefault="00652241" w:rsidP="00652241">
      <w:pPr>
        <w:numPr>
          <w:ilvl w:val="0"/>
          <w:numId w:val="16"/>
        </w:numPr>
        <w:tabs>
          <w:tab w:val="clear" w:pos="360"/>
          <w:tab w:val="num" w:pos="851"/>
          <w:tab w:val="left" w:pos="3261"/>
        </w:tabs>
        <w:ind w:left="851" w:hanging="567"/>
        <w:rPr>
          <w:rFonts w:cs="Arial"/>
          <w:sz w:val="22"/>
          <w:szCs w:val="22"/>
        </w:rPr>
      </w:pPr>
      <w:r w:rsidRPr="00286DEF">
        <w:rPr>
          <w:rFonts w:cs="Arial"/>
          <w:sz w:val="22"/>
          <w:szCs w:val="22"/>
        </w:rPr>
        <w:t>RST-D 0216/4225</w:t>
      </w:r>
      <w:r w:rsidRPr="00286DEF">
        <w:rPr>
          <w:rFonts w:cs="Arial"/>
          <w:sz w:val="22"/>
          <w:szCs w:val="22"/>
        </w:rPr>
        <w:tab/>
        <w:t xml:space="preserve">- rozváděč do 160 A  </w:t>
      </w:r>
    </w:p>
    <w:p w14:paraId="7B1FFDD2" w14:textId="77777777" w:rsidR="00652241" w:rsidRPr="00286DEF" w:rsidRDefault="00652241" w:rsidP="00652241">
      <w:pPr>
        <w:numPr>
          <w:ilvl w:val="0"/>
          <w:numId w:val="16"/>
        </w:numPr>
        <w:tabs>
          <w:tab w:val="clear" w:pos="360"/>
          <w:tab w:val="num" w:pos="851"/>
          <w:tab w:val="left" w:pos="3261"/>
        </w:tabs>
        <w:ind w:left="851" w:hanging="567"/>
        <w:rPr>
          <w:rFonts w:cs="Arial"/>
          <w:sz w:val="22"/>
          <w:szCs w:val="22"/>
        </w:rPr>
      </w:pPr>
      <w:r w:rsidRPr="00286DEF">
        <w:rPr>
          <w:rFonts w:cs="Arial"/>
          <w:sz w:val="22"/>
          <w:szCs w:val="22"/>
        </w:rPr>
        <w:t>RST-D 0625/4525</w:t>
      </w:r>
      <w:r w:rsidRPr="00286DEF">
        <w:rPr>
          <w:rFonts w:cs="Arial"/>
          <w:sz w:val="22"/>
          <w:szCs w:val="22"/>
        </w:rPr>
        <w:tab/>
        <w:t>- rozváděč do 630 A (jmenovitý proud hlavního jističe 250 A)</w:t>
      </w:r>
    </w:p>
    <w:p w14:paraId="15596205" w14:textId="77777777" w:rsidR="00652241" w:rsidRPr="00286DEF" w:rsidRDefault="00652241" w:rsidP="00652241">
      <w:pPr>
        <w:numPr>
          <w:ilvl w:val="0"/>
          <w:numId w:val="16"/>
        </w:numPr>
        <w:tabs>
          <w:tab w:val="clear" w:pos="360"/>
          <w:tab w:val="num" w:pos="851"/>
          <w:tab w:val="left" w:pos="3261"/>
        </w:tabs>
        <w:ind w:left="851" w:hanging="567"/>
        <w:rPr>
          <w:rFonts w:cs="Arial"/>
          <w:sz w:val="22"/>
          <w:szCs w:val="22"/>
        </w:rPr>
      </w:pPr>
      <w:r w:rsidRPr="00286DEF">
        <w:rPr>
          <w:rFonts w:cs="Arial"/>
          <w:sz w:val="22"/>
          <w:szCs w:val="22"/>
        </w:rPr>
        <w:t>RST-D 0663/4525</w:t>
      </w:r>
      <w:r w:rsidRPr="00286DEF">
        <w:rPr>
          <w:rFonts w:cs="Arial"/>
          <w:sz w:val="22"/>
          <w:szCs w:val="22"/>
        </w:rPr>
        <w:tab/>
        <w:t>- rozváděč do 630 A (jmenovitý proud hlavního jističe 630 A)</w:t>
      </w:r>
    </w:p>
    <w:p w14:paraId="21120FB1" w14:textId="7593E6B3" w:rsidR="00652241" w:rsidRPr="00286DEF" w:rsidRDefault="00652241" w:rsidP="00652241">
      <w:pPr>
        <w:numPr>
          <w:ilvl w:val="0"/>
          <w:numId w:val="16"/>
        </w:numPr>
        <w:tabs>
          <w:tab w:val="clear" w:pos="360"/>
          <w:tab w:val="num" w:pos="851"/>
          <w:tab w:val="left" w:pos="3261"/>
        </w:tabs>
        <w:ind w:left="851" w:hanging="567"/>
        <w:rPr>
          <w:rFonts w:cs="Arial"/>
          <w:sz w:val="22"/>
          <w:szCs w:val="22"/>
        </w:rPr>
      </w:pPr>
      <w:r w:rsidRPr="00286DEF">
        <w:rPr>
          <w:rFonts w:cs="Arial"/>
          <w:sz w:val="22"/>
          <w:szCs w:val="22"/>
        </w:rPr>
        <w:t>RST 0625/45</w:t>
      </w:r>
      <w:r w:rsidR="00EF4269">
        <w:rPr>
          <w:rFonts w:cs="Arial"/>
          <w:sz w:val="22"/>
          <w:szCs w:val="22"/>
        </w:rPr>
        <w:t>3</w:t>
      </w:r>
      <w:r w:rsidRPr="00286DEF">
        <w:rPr>
          <w:rFonts w:cs="Arial"/>
          <w:sz w:val="22"/>
          <w:szCs w:val="22"/>
        </w:rPr>
        <w:t>5</w:t>
      </w:r>
      <w:r w:rsidRPr="00286DEF">
        <w:rPr>
          <w:rFonts w:cs="Arial"/>
          <w:sz w:val="22"/>
          <w:szCs w:val="22"/>
        </w:rPr>
        <w:tab/>
        <w:t>- rozváděč do 630 A (jmenovitý proud hlavního jističe 250 A)</w:t>
      </w:r>
    </w:p>
    <w:p w14:paraId="4CF0C3C7" w14:textId="7C51773F" w:rsidR="00652241" w:rsidRPr="00286DEF" w:rsidRDefault="00652241" w:rsidP="00652241">
      <w:pPr>
        <w:numPr>
          <w:ilvl w:val="0"/>
          <w:numId w:val="16"/>
        </w:numPr>
        <w:tabs>
          <w:tab w:val="clear" w:pos="360"/>
          <w:tab w:val="num" w:pos="851"/>
          <w:tab w:val="left" w:pos="3261"/>
        </w:tabs>
        <w:ind w:left="851" w:hanging="567"/>
        <w:rPr>
          <w:rFonts w:cs="Arial"/>
          <w:sz w:val="22"/>
          <w:szCs w:val="22"/>
        </w:rPr>
      </w:pPr>
      <w:r w:rsidRPr="00286DEF">
        <w:rPr>
          <w:rFonts w:cs="Arial"/>
          <w:sz w:val="22"/>
          <w:szCs w:val="22"/>
        </w:rPr>
        <w:t>RST 0663/45</w:t>
      </w:r>
      <w:r w:rsidR="00EF4269">
        <w:rPr>
          <w:rFonts w:cs="Arial"/>
          <w:sz w:val="22"/>
          <w:szCs w:val="22"/>
        </w:rPr>
        <w:t>3</w:t>
      </w:r>
      <w:r w:rsidRPr="00286DEF">
        <w:rPr>
          <w:rFonts w:cs="Arial"/>
          <w:sz w:val="22"/>
          <w:szCs w:val="22"/>
        </w:rPr>
        <w:t>5</w:t>
      </w:r>
      <w:r w:rsidRPr="00286DEF">
        <w:rPr>
          <w:rFonts w:cs="Arial"/>
          <w:sz w:val="22"/>
          <w:szCs w:val="22"/>
        </w:rPr>
        <w:tab/>
        <w:t>- rozváděč do 630 A (jmenovitý proud hlavního jističe 630 A)</w:t>
      </w:r>
    </w:p>
    <w:p w14:paraId="4B939843" w14:textId="77777777" w:rsidR="00652241" w:rsidRPr="00286DEF" w:rsidRDefault="00652241" w:rsidP="00652241">
      <w:pPr>
        <w:numPr>
          <w:ilvl w:val="0"/>
          <w:numId w:val="16"/>
        </w:numPr>
        <w:tabs>
          <w:tab w:val="clear" w:pos="360"/>
          <w:tab w:val="num" w:pos="851"/>
          <w:tab w:val="left" w:pos="3261"/>
        </w:tabs>
        <w:ind w:left="851" w:hanging="567"/>
        <w:rPr>
          <w:rFonts w:cs="Arial"/>
          <w:sz w:val="22"/>
          <w:szCs w:val="22"/>
        </w:rPr>
      </w:pPr>
      <w:r w:rsidRPr="00286DEF">
        <w:rPr>
          <w:rFonts w:cs="Arial"/>
          <w:sz w:val="22"/>
          <w:szCs w:val="22"/>
        </w:rPr>
        <w:t>RDD 0625/4525</w:t>
      </w:r>
      <w:r w:rsidRPr="00286DEF">
        <w:rPr>
          <w:rFonts w:cs="Arial"/>
          <w:sz w:val="22"/>
          <w:szCs w:val="22"/>
        </w:rPr>
        <w:tab/>
        <w:t>- rozváděč do 630 A (jmenovitý proud hlavního jističe 250 A)</w:t>
      </w:r>
    </w:p>
    <w:p w14:paraId="78451C8D" w14:textId="77777777" w:rsidR="00652241" w:rsidRPr="00286DEF" w:rsidRDefault="00652241" w:rsidP="00652241">
      <w:pPr>
        <w:numPr>
          <w:ilvl w:val="0"/>
          <w:numId w:val="16"/>
        </w:numPr>
        <w:tabs>
          <w:tab w:val="clear" w:pos="360"/>
          <w:tab w:val="num" w:pos="851"/>
          <w:tab w:val="left" w:pos="3261"/>
        </w:tabs>
        <w:ind w:left="851" w:hanging="567"/>
        <w:rPr>
          <w:rFonts w:cs="Arial"/>
          <w:sz w:val="22"/>
          <w:szCs w:val="22"/>
        </w:rPr>
      </w:pPr>
      <w:r w:rsidRPr="00286DEF">
        <w:rPr>
          <w:rFonts w:cs="Arial"/>
          <w:sz w:val="22"/>
          <w:szCs w:val="22"/>
        </w:rPr>
        <w:t>RDD 0663/4525</w:t>
      </w:r>
      <w:r w:rsidRPr="00286DEF">
        <w:rPr>
          <w:rFonts w:cs="Arial"/>
          <w:sz w:val="22"/>
          <w:szCs w:val="22"/>
        </w:rPr>
        <w:tab/>
        <w:t>- rozváděč do 630 A (jmenovitý proud hlavního jističe 630 A)</w:t>
      </w:r>
    </w:p>
    <w:p w14:paraId="0E6541BD" w14:textId="77777777" w:rsidR="00652241" w:rsidRPr="00286DEF" w:rsidRDefault="00652241" w:rsidP="00652241">
      <w:pPr>
        <w:numPr>
          <w:ilvl w:val="0"/>
          <w:numId w:val="16"/>
        </w:numPr>
        <w:tabs>
          <w:tab w:val="clear" w:pos="360"/>
          <w:tab w:val="num" w:pos="993"/>
          <w:tab w:val="left" w:pos="3261"/>
        </w:tabs>
        <w:ind w:left="851" w:hanging="567"/>
        <w:rPr>
          <w:rFonts w:cs="Arial"/>
          <w:sz w:val="22"/>
          <w:szCs w:val="22"/>
        </w:rPr>
      </w:pPr>
      <w:r w:rsidRPr="00286DEF">
        <w:rPr>
          <w:rFonts w:cs="Arial"/>
          <w:sz w:val="22"/>
          <w:szCs w:val="22"/>
        </w:rPr>
        <w:t>RDD 1063/4825</w:t>
      </w:r>
      <w:r w:rsidRPr="00286DEF">
        <w:rPr>
          <w:rFonts w:cs="Arial"/>
          <w:sz w:val="22"/>
          <w:szCs w:val="22"/>
        </w:rPr>
        <w:tab/>
        <w:t>- rozváděč do 1000 A (jmenovitý proud hlavního jističe 630 A)</w:t>
      </w:r>
    </w:p>
    <w:p w14:paraId="5D97B485" w14:textId="77777777" w:rsidR="00652241" w:rsidRPr="00286DEF" w:rsidRDefault="00652241" w:rsidP="00652241">
      <w:pPr>
        <w:numPr>
          <w:ilvl w:val="0"/>
          <w:numId w:val="16"/>
        </w:numPr>
        <w:tabs>
          <w:tab w:val="clear" w:pos="360"/>
          <w:tab w:val="num" w:pos="927"/>
          <w:tab w:val="left" w:pos="3261"/>
        </w:tabs>
        <w:ind w:left="851" w:hanging="567"/>
        <w:rPr>
          <w:rFonts w:cs="Arial"/>
          <w:sz w:val="22"/>
          <w:szCs w:val="22"/>
        </w:rPr>
      </w:pPr>
      <w:r w:rsidRPr="00286DEF">
        <w:rPr>
          <w:rFonts w:cs="Arial"/>
          <w:sz w:val="22"/>
          <w:szCs w:val="22"/>
        </w:rPr>
        <w:t>RDD 1099/4825</w:t>
      </w:r>
      <w:r w:rsidRPr="00286DEF">
        <w:rPr>
          <w:rFonts w:cs="Arial"/>
          <w:sz w:val="22"/>
          <w:szCs w:val="22"/>
        </w:rPr>
        <w:tab/>
        <w:t>- rozváděč do 1000 A (jmenovitý proud hlavního jističe 1000 A)</w:t>
      </w:r>
    </w:p>
    <w:p w14:paraId="1FF52963" w14:textId="77777777" w:rsidR="00652241" w:rsidRPr="00286DEF" w:rsidRDefault="00652241" w:rsidP="00652241">
      <w:pPr>
        <w:numPr>
          <w:ilvl w:val="0"/>
          <w:numId w:val="16"/>
        </w:numPr>
        <w:tabs>
          <w:tab w:val="clear" w:pos="360"/>
          <w:tab w:val="num" w:pos="851"/>
          <w:tab w:val="left" w:pos="3261"/>
        </w:tabs>
        <w:ind w:left="851" w:hanging="567"/>
        <w:rPr>
          <w:rFonts w:cs="Arial"/>
          <w:sz w:val="22"/>
          <w:szCs w:val="22"/>
        </w:rPr>
      </w:pPr>
      <w:r w:rsidRPr="00286DEF">
        <w:rPr>
          <w:rFonts w:cs="Arial"/>
          <w:sz w:val="22"/>
          <w:szCs w:val="22"/>
        </w:rPr>
        <w:t>RDD 1063/4825-P</w:t>
      </w:r>
      <w:r w:rsidRPr="00286DEF">
        <w:rPr>
          <w:rFonts w:cs="Arial"/>
          <w:sz w:val="22"/>
          <w:szCs w:val="22"/>
        </w:rPr>
        <w:tab/>
        <w:t>- rozváděč do 1000 A s podélným dělením pravá část (HJ 630 A)</w:t>
      </w:r>
    </w:p>
    <w:p w14:paraId="1B4170FE" w14:textId="01D5A2AD" w:rsidR="00652241" w:rsidRPr="00286DEF" w:rsidRDefault="00652241" w:rsidP="00652241">
      <w:pPr>
        <w:numPr>
          <w:ilvl w:val="0"/>
          <w:numId w:val="16"/>
        </w:numPr>
        <w:tabs>
          <w:tab w:val="clear" w:pos="360"/>
          <w:tab w:val="num" w:pos="851"/>
          <w:tab w:val="left" w:pos="3261"/>
        </w:tabs>
        <w:ind w:left="851" w:hanging="567"/>
        <w:rPr>
          <w:rFonts w:cs="Arial"/>
          <w:sz w:val="22"/>
          <w:szCs w:val="22"/>
        </w:rPr>
      </w:pPr>
      <w:r w:rsidRPr="00286DEF">
        <w:rPr>
          <w:rFonts w:cs="Arial"/>
          <w:sz w:val="22"/>
          <w:szCs w:val="22"/>
        </w:rPr>
        <w:t>RDD 1063/4825-L</w:t>
      </w:r>
      <w:r w:rsidR="00803C24">
        <w:rPr>
          <w:rFonts w:cs="Arial"/>
          <w:sz w:val="22"/>
          <w:szCs w:val="22"/>
        </w:rPr>
        <w:t>+R</w:t>
      </w:r>
      <w:r w:rsidRPr="00286DEF">
        <w:rPr>
          <w:rFonts w:cs="Arial"/>
          <w:sz w:val="22"/>
          <w:szCs w:val="22"/>
        </w:rPr>
        <w:tab/>
        <w:t>- rozváděč do 1000 A s podélným dělením levá část (HJ 630 A)</w:t>
      </w:r>
    </w:p>
    <w:p w14:paraId="38987254" w14:textId="77777777" w:rsidR="00652241" w:rsidRPr="00286DEF" w:rsidRDefault="00652241" w:rsidP="00652241">
      <w:pPr>
        <w:numPr>
          <w:ilvl w:val="0"/>
          <w:numId w:val="16"/>
        </w:numPr>
        <w:tabs>
          <w:tab w:val="clear" w:pos="360"/>
          <w:tab w:val="num" w:pos="851"/>
          <w:tab w:val="left" w:pos="3261"/>
        </w:tabs>
        <w:ind w:left="851" w:hanging="567"/>
        <w:rPr>
          <w:rFonts w:cs="Arial"/>
          <w:sz w:val="22"/>
          <w:szCs w:val="22"/>
        </w:rPr>
      </w:pPr>
      <w:r w:rsidRPr="00286DEF">
        <w:rPr>
          <w:rFonts w:cs="Arial"/>
          <w:sz w:val="22"/>
          <w:szCs w:val="22"/>
        </w:rPr>
        <w:t>RDD 1099/4825-P</w:t>
      </w:r>
      <w:r w:rsidRPr="00286DEF">
        <w:rPr>
          <w:rFonts w:cs="Arial"/>
          <w:sz w:val="22"/>
          <w:szCs w:val="22"/>
        </w:rPr>
        <w:tab/>
        <w:t>- rozváděč do 1000 A s podélným dělením pravá část</w:t>
      </w:r>
    </w:p>
    <w:p w14:paraId="4B66C0E1" w14:textId="3C45C7AC" w:rsidR="00652241" w:rsidRPr="00286DEF" w:rsidRDefault="00652241" w:rsidP="00652241">
      <w:pPr>
        <w:numPr>
          <w:ilvl w:val="0"/>
          <w:numId w:val="16"/>
        </w:numPr>
        <w:tabs>
          <w:tab w:val="clear" w:pos="360"/>
          <w:tab w:val="num" w:pos="851"/>
          <w:tab w:val="left" w:pos="3261"/>
        </w:tabs>
        <w:ind w:left="851" w:hanging="567"/>
        <w:rPr>
          <w:rFonts w:cs="Arial"/>
          <w:sz w:val="22"/>
          <w:szCs w:val="22"/>
        </w:rPr>
      </w:pPr>
      <w:r w:rsidRPr="00286DEF">
        <w:rPr>
          <w:rFonts w:cs="Arial"/>
          <w:sz w:val="22"/>
          <w:szCs w:val="22"/>
        </w:rPr>
        <w:t>RDD 1099/4825-L</w:t>
      </w:r>
      <w:r w:rsidR="00803C24">
        <w:rPr>
          <w:rFonts w:cs="Arial"/>
          <w:sz w:val="22"/>
          <w:szCs w:val="22"/>
        </w:rPr>
        <w:t>+R</w:t>
      </w:r>
      <w:r w:rsidRPr="00286DEF">
        <w:rPr>
          <w:rFonts w:cs="Arial"/>
          <w:sz w:val="22"/>
          <w:szCs w:val="22"/>
        </w:rPr>
        <w:tab/>
        <w:t>- rozváděč do 1000 A s podélným dělením levá část</w:t>
      </w:r>
    </w:p>
    <w:p w14:paraId="400252B4" w14:textId="77777777" w:rsidR="00652241" w:rsidRPr="00286DEF" w:rsidRDefault="00652241" w:rsidP="00652241">
      <w:pPr>
        <w:numPr>
          <w:ilvl w:val="0"/>
          <w:numId w:val="16"/>
        </w:numPr>
        <w:tabs>
          <w:tab w:val="clear" w:pos="360"/>
          <w:tab w:val="num" w:pos="851"/>
          <w:tab w:val="left" w:pos="3261"/>
        </w:tabs>
        <w:ind w:left="851" w:hanging="567"/>
        <w:rPr>
          <w:rFonts w:cs="Arial"/>
          <w:sz w:val="22"/>
          <w:szCs w:val="22"/>
        </w:rPr>
      </w:pPr>
      <w:r w:rsidRPr="00286DEF">
        <w:rPr>
          <w:rFonts w:cs="Arial"/>
          <w:sz w:val="22"/>
          <w:szCs w:val="22"/>
        </w:rPr>
        <w:t>RDD 1063/41225</w:t>
      </w:r>
      <w:r w:rsidRPr="00286DEF">
        <w:rPr>
          <w:rFonts w:cs="Arial"/>
          <w:sz w:val="22"/>
          <w:szCs w:val="22"/>
        </w:rPr>
        <w:tab/>
        <w:t>- rozváděč do 1000 A 12-ti vývodový (HJ 630 A)</w:t>
      </w:r>
    </w:p>
    <w:p w14:paraId="342B8A80" w14:textId="77777777" w:rsidR="00652241" w:rsidRPr="00286DEF" w:rsidRDefault="00652241" w:rsidP="00652241">
      <w:pPr>
        <w:numPr>
          <w:ilvl w:val="0"/>
          <w:numId w:val="16"/>
        </w:numPr>
        <w:tabs>
          <w:tab w:val="clear" w:pos="360"/>
          <w:tab w:val="num" w:pos="851"/>
          <w:tab w:val="left" w:pos="3261"/>
        </w:tabs>
        <w:ind w:left="851" w:hanging="567"/>
        <w:rPr>
          <w:rFonts w:cs="Arial"/>
          <w:sz w:val="22"/>
          <w:szCs w:val="22"/>
        </w:rPr>
      </w:pPr>
      <w:r w:rsidRPr="00286DEF">
        <w:rPr>
          <w:rFonts w:cs="Arial"/>
          <w:sz w:val="22"/>
          <w:szCs w:val="22"/>
        </w:rPr>
        <w:t>RDD 1099/41225</w:t>
      </w:r>
      <w:r w:rsidRPr="00286DEF">
        <w:rPr>
          <w:rFonts w:cs="Arial"/>
          <w:sz w:val="22"/>
          <w:szCs w:val="22"/>
        </w:rPr>
        <w:tab/>
        <w:t>- rozváděč do 1000 A 12-ti vývodový</w:t>
      </w:r>
    </w:p>
    <w:p w14:paraId="056D1271" w14:textId="77777777" w:rsidR="00652241" w:rsidRPr="00286DEF" w:rsidRDefault="00652241" w:rsidP="00652241">
      <w:pPr>
        <w:tabs>
          <w:tab w:val="left" w:pos="3261"/>
        </w:tabs>
        <w:ind w:left="927"/>
        <w:rPr>
          <w:rFonts w:cs="Arial"/>
          <w:sz w:val="22"/>
          <w:szCs w:val="22"/>
        </w:rPr>
      </w:pPr>
    </w:p>
    <w:p w14:paraId="44692688" w14:textId="77777777" w:rsidR="00652241" w:rsidRPr="00286DEF" w:rsidRDefault="00652241" w:rsidP="00652241">
      <w:pPr>
        <w:spacing w:before="120"/>
        <w:jc w:val="both"/>
        <w:rPr>
          <w:rFonts w:cs="Arial"/>
          <w:sz w:val="22"/>
          <w:szCs w:val="22"/>
        </w:rPr>
      </w:pPr>
      <w:r w:rsidRPr="00286DEF">
        <w:rPr>
          <w:rFonts w:cs="Arial"/>
          <w:sz w:val="22"/>
          <w:szCs w:val="22"/>
        </w:rPr>
        <w:t>Standardní typy skříní a stojanů:</w:t>
      </w:r>
    </w:p>
    <w:p w14:paraId="10F81310" w14:textId="77777777" w:rsidR="00652241" w:rsidRPr="00286DEF" w:rsidRDefault="00652241" w:rsidP="00652241">
      <w:pPr>
        <w:numPr>
          <w:ilvl w:val="0"/>
          <w:numId w:val="17"/>
        </w:numPr>
        <w:tabs>
          <w:tab w:val="left" w:pos="1701"/>
        </w:tabs>
        <w:rPr>
          <w:rFonts w:cs="Arial"/>
          <w:sz w:val="22"/>
          <w:szCs w:val="22"/>
        </w:rPr>
      </w:pPr>
      <w:r w:rsidRPr="00286DEF">
        <w:rPr>
          <w:rFonts w:cs="Arial"/>
          <w:sz w:val="22"/>
          <w:szCs w:val="22"/>
        </w:rPr>
        <w:t>SMS-D</w:t>
      </w:r>
      <w:r w:rsidRPr="00286DEF">
        <w:rPr>
          <w:rFonts w:cs="Arial"/>
          <w:sz w:val="22"/>
          <w:szCs w:val="22"/>
        </w:rPr>
        <w:tab/>
        <w:t>- skříň pro rozváděč do 160 A</w:t>
      </w:r>
    </w:p>
    <w:p w14:paraId="1800169F" w14:textId="77777777" w:rsidR="00652241" w:rsidRPr="00286DEF" w:rsidRDefault="00652241" w:rsidP="00652241">
      <w:pPr>
        <w:numPr>
          <w:ilvl w:val="0"/>
          <w:numId w:val="17"/>
        </w:numPr>
        <w:tabs>
          <w:tab w:val="left" w:pos="1701"/>
        </w:tabs>
        <w:rPr>
          <w:rFonts w:cs="Arial"/>
          <w:sz w:val="22"/>
          <w:szCs w:val="22"/>
        </w:rPr>
      </w:pPr>
      <w:r w:rsidRPr="00286DEF">
        <w:rPr>
          <w:rFonts w:cs="Arial"/>
          <w:sz w:val="22"/>
          <w:szCs w:val="22"/>
        </w:rPr>
        <w:t>SVS-U-D</w:t>
      </w:r>
      <w:r w:rsidRPr="00286DEF">
        <w:rPr>
          <w:rFonts w:cs="Arial"/>
          <w:sz w:val="22"/>
          <w:szCs w:val="22"/>
        </w:rPr>
        <w:tab/>
        <w:t>- skříň pro rozváděč do 630 A</w:t>
      </w:r>
    </w:p>
    <w:p w14:paraId="56708204" w14:textId="77777777" w:rsidR="00652241" w:rsidRPr="00286DEF" w:rsidRDefault="00652241" w:rsidP="00652241">
      <w:pPr>
        <w:numPr>
          <w:ilvl w:val="0"/>
          <w:numId w:val="17"/>
        </w:numPr>
        <w:tabs>
          <w:tab w:val="left" w:pos="1701"/>
        </w:tabs>
        <w:rPr>
          <w:rFonts w:cs="Arial"/>
          <w:sz w:val="22"/>
          <w:szCs w:val="22"/>
        </w:rPr>
      </w:pPr>
      <w:r w:rsidRPr="00286DEF">
        <w:rPr>
          <w:rFonts w:cs="Arial"/>
          <w:sz w:val="22"/>
          <w:szCs w:val="22"/>
        </w:rPr>
        <w:t>SVS-P</w:t>
      </w:r>
      <w:r w:rsidRPr="00286DEF">
        <w:rPr>
          <w:rFonts w:cs="Arial"/>
          <w:sz w:val="22"/>
          <w:szCs w:val="22"/>
        </w:rPr>
        <w:tab/>
        <w:t>- skříň pro rozváděč do 630 A s umístěním na příhradové TS</w:t>
      </w:r>
    </w:p>
    <w:p w14:paraId="3538AC65" w14:textId="77777777" w:rsidR="00652241" w:rsidRPr="00286DEF" w:rsidRDefault="00652241" w:rsidP="00652241">
      <w:pPr>
        <w:numPr>
          <w:ilvl w:val="0"/>
          <w:numId w:val="17"/>
        </w:numPr>
        <w:tabs>
          <w:tab w:val="left" w:pos="1701"/>
        </w:tabs>
        <w:rPr>
          <w:rFonts w:cs="Arial"/>
          <w:sz w:val="22"/>
          <w:szCs w:val="22"/>
        </w:rPr>
      </w:pPr>
      <w:r w:rsidRPr="00286DEF">
        <w:rPr>
          <w:rFonts w:cs="Arial"/>
          <w:sz w:val="22"/>
          <w:szCs w:val="22"/>
        </w:rPr>
        <w:t>SVS-KZ</w:t>
      </w:r>
      <w:r w:rsidRPr="00286DEF">
        <w:rPr>
          <w:rFonts w:cs="Arial"/>
          <w:sz w:val="22"/>
          <w:szCs w:val="22"/>
        </w:rPr>
        <w:tab/>
        <w:t>- skříň pro rozvaděč do 630 A s umístěním do věžové TS</w:t>
      </w:r>
    </w:p>
    <w:p w14:paraId="5A3A6978" w14:textId="77777777" w:rsidR="00652241" w:rsidRPr="00286DEF" w:rsidRDefault="00652241" w:rsidP="00652241">
      <w:pPr>
        <w:numPr>
          <w:ilvl w:val="0"/>
          <w:numId w:val="17"/>
        </w:numPr>
        <w:tabs>
          <w:tab w:val="left" w:pos="1701"/>
        </w:tabs>
        <w:rPr>
          <w:rFonts w:cs="Arial"/>
          <w:sz w:val="22"/>
          <w:szCs w:val="22"/>
        </w:rPr>
      </w:pPr>
      <w:r w:rsidRPr="00286DEF">
        <w:rPr>
          <w:rFonts w:cs="Arial"/>
          <w:sz w:val="22"/>
          <w:szCs w:val="22"/>
        </w:rPr>
        <w:t>SVS-V-D</w:t>
      </w:r>
      <w:r w:rsidRPr="00286DEF">
        <w:rPr>
          <w:rFonts w:cs="Arial"/>
          <w:sz w:val="22"/>
          <w:szCs w:val="22"/>
        </w:rPr>
        <w:tab/>
        <w:t>- skříň pro rozváděč do 1000 A</w:t>
      </w:r>
    </w:p>
    <w:p w14:paraId="0DED0513" w14:textId="1F4994C1" w:rsidR="00652241" w:rsidRPr="00286DEF" w:rsidRDefault="00652241" w:rsidP="00652241">
      <w:pPr>
        <w:numPr>
          <w:ilvl w:val="0"/>
          <w:numId w:val="17"/>
        </w:numPr>
        <w:tabs>
          <w:tab w:val="left" w:pos="1701"/>
        </w:tabs>
        <w:rPr>
          <w:rFonts w:cs="Arial"/>
          <w:sz w:val="22"/>
          <w:szCs w:val="22"/>
        </w:rPr>
      </w:pPr>
      <w:r w:rsidRPr="00286DEF">
        <w:rPr>
          <w:rFonts w:cs="Arial"/>
          <w:sz w:val="22"/>
          <w:szCs w:val="22"/>
        </w:rPr>
        <w:t>SVS-VZ</w:t>
      </w:r>
      <w:r w:rsidR="00633D90">
        <w:rPr>
          <w:rFonts w:cs="Arial"/>
          <w:sz w:val="22"/>
          <w:szCs w:val="22"/>
        </w:rPr>
        <w:t>-D</w:t>
      </w:r>
      <w:r w:rsidRPr="00286DEF">
        <w:rPr>
          <w:rFonts w:cs="Arial"/>
          <w:sz w:val="22"/>
          <w:szCs w:val="22"/>
        </w:rPr>
        <w:tab/>
        <w:t>- skříň pro rozvaděč do 1000 A s umístěním do věžové TS</w:t>
      </w:r>
    </w:p>
    <w:p w14:paraId="58E873A1" w14:textId="4B79BBA2" w:rsidR="00652241" w:rsidRPr="00286DEF" w:rsidRDefault="00652241" w:rsidP="00652241">
      <w:pPr>
        <w:numPr>
          <w:ilvl w:val="0"/>
          <w:numId w:val="17"/>
        </w:numPr>
        <w:tabs>
          <w:tab w:val="left" w:pos="1701"/>
        </w:tabs>
        <w:rPr>
          <w:rFonts w:cs="Arial"/>
          <w:sz w:val="22"/>
          <w:szCs w:val="22"/>
        </w:rPr>
      </w:pPr>
      <w:r w:rsidRPr="00286DEF">
        <w:rPr>
          <w:rFonts w:cs="Arial"/>
          <w:sz w:val="22"/>
          <w:szCs w:val="22"/>
        </w:rPr>
        <w:t>ST-VK</w:t>
      </w:r>
      <w:r w:rsidR="00274673">
        <w:rPr>
          <w:rFonts w:cs="Arial"/>
          <w:sz w:val="22"/>
          <w:szCs w:val="22"/>
        </w:rPr>
        <w:t>8</w:t>
      </w:r>
      <w:r w:rsidRPr="00286DEF">
        <w:rPr>
          <w:rFonts w:cs="Arial"/>
          <w:sz w:val="22"/>
          <w:szCs w:val="22"/>
        </w:rPr>
        <w:t>-D</w:t>
      </w:r>
      <w:r w:rsidRPr="00286DEF">
        <w:rPr>
          <w:rFonts w:cs="Arial"/>
          <w:sz w:val="22"/>
          <w:szCs w:val="22"/>
        </w:rPr>
        <w:tab/>
        <w:t>- stojan pro rozváděč do 1000 A pro TS s vnitřní obsluhou</w:t>
      </w:r>
    </w:p>
    <w:p w14:paraId="68A8DD80" w14:textId="77777777" w:rsidR="00652241" w:rsidRPr="00286DEF" w:rsidRDefault="00652241" w:rsidP="00652241">
      <w:pPr>
        <w:numPr>
          <w:ilvl w:val="0"/>
          <w:numId w:val="17"/>
        </w:numPr>
        <w:tabs>
          <w:tab w:val="left" w:pos="1701"/>
        </w:tabs>
        <w:rPr>
          <w:rFonts w:cs="Arial"/>
          <w:sz w:val="22"/>
          <w:szCs w:val="22"/>
        </w:rPr>
      </w:pPr>
      <w:r w:rsidRPr="00286DEF">
        <w:rPr>
          <w:rFonts w:cs="Arial"/>
          <w:sz w:val="22"/>
          <w:szCs w:val="22"/>
        </w:rPr>
        <w:t>ST-VK12-D</w:t>
      </w:r>
      <w:r w:rsidRPr="00286DEF">
        <w:rPr>
          <w:rFonts w:cs="Arial"/>
          <w:sz w:val="22"/>
          <w:szCs w:val="22"/>
        </w:rPr>
        <w:tab/>
        <w:t>- stojan pro rozváděč do 1000 A 12-ti vývodový pro TS s vnitřní obsluhou</w:t>
      </w:r>
    </w:p>
    <w:p w14:paraId="31465490" w14:textId="18200068" w:rsidR="00652241" w:rsidRPr="00286DEF" w:rsidRDefault="00652241" w:rsidP="00652241">
      <w:pPr>
        <w:numPr>
          <w:ilvl w:val="0"/>
          <w:numId w:val="17"/>
        </w:numPr>
        <w:tabs>
          <w:tab w:val="left" w:pos="1701"/>
        </w:tabs>
        <w:ind w:left="1843" w:hanging="1559"/>
        <w:jc w:val="both"/>
        <w:rPr>
          <w:rFonts w:cs="Arial"/>
          <w:sz w:val="22"/>
          <w:szCs w:val="22"/>
        </w:rPr>
      </w:pPr>
      <w:r w:rsidRPr="00286DEF">
        <w:rPr>
          <w:rFonts w:cs="Arial"/>
          <w:sz w:val="22"/>
          <w:szCs w:val="22"/>
        </w:rPr>
        <w:t>ST-VN</w:t>
      </w:r>
      <w:r w:rsidR="00274673">
        <w:rPr>
          <w:rFonts w:cs="Arial"/>
          <w:sz w:val="22"/>
          <w:szCs w:val="22"/>
        </w:rPr>
        <w:t>8</w:t>
      </w:r>
      <w:r w:rsidRPr="00286DEF">
        <w:rPr>
          <w:rFonts w:cs="Arial"/>
          <w:sz w:val="22"/>
          <w:szCs w:val="22"/>
        </w:rPr>
        <w:t>-D</w:t>
      </w:r>
      <w:r w:rsidRPr="00286DEF">
        <w:rPr>
          <w:rFonts w:cs="Arial"/>
          <w:sz w:val="22"/>
          <w:szCs w:val="22"/>
        </w:rPr>
        <w:tab/>
        <w:t xml:space="preserve">- stojan pro rozváděč do 1000 A pro TS s vnější obsluhou </w:t>
      </w:r>
    </w:p>
    <w:p w14:paraId="7226E2B7" w14:textId="77777777" w:rsidR="00652241" w:rsidRPr="00286DEF" w:rsidRDefault="00652241" w:rsidP="00652241">
      <w:pPr>
        <w:numPr>
          <w:ilvl w:val="0"/>
          <w:numId w:val="17"/>
        </w:numPr>
        <w:tabs>
          <w:tab w:val="left" w:pos="1701"/>
        </w:tabs>
        <w:rPr>
          <w:rFonts w:cs="Arial"/>
          <w:sz w:val="22"/>
          <w:szCs w:val="22"/>
        </w:rPr>
      </w:pPr>
      <w:r w:rsidRPr="00286DEF">
        <w:rPr>
          <w:rFonts w:cs="Arial"/>
          <w:sz w:val="22"/>
          <w:szCs w:val="22"/>
        </w:rPr>
        <w:t>ST-VN12-D</w:t>
      </w:r>
      <w:r w:rsidRPr="00286DEF">
        <w:rPr>
          <w:rFonts w:cs="Arial"/>
          <w:sz w:val="22"/>
          <w:szCs w:val="22"/>
        </w:rPr>
        <w:tab/>
        <w:t>- stojan pro rozváděč do 1000 A 12-ti vývodový pro TS s vnější obsluhou</w:t>
      </w:r>
    </w:p>
    <w:p w14:paraId="58D46E7B" w14:textId="1EBC655C" w:rsidR="00652241" w:rsidRPr="00286DEF" w:rsidRDefault="00652241" w:rsidP="00652241">
      <w:pPr>
        <w:numPr>
          <w:ilvl w:val="0"/>
          <w:numId w:val="17"/>
        </w:numPr>
        <w:tabs>
          <w:tab w:val="left" w:pos="1701"/>
        </w:tabs>
        <w:ind w:left="1843" w:hanging="1559"/>
        <w:jc w:val="both"/>
        <w:rPr>
          <w:rFonts w:cs="Arial"/>
          <w:sz w:val="22"/>
          <w:szCs w:val="22"/>
        </w:rPr>
      </w:pPr>
      <w:r w:rsidRPr="00286DEF">
        <w:rPr>
          <w:rFonts w:cs="Arial"/>
          <w:sz w:val="22"/>
          <w:szCs w:val="22"/>
        </w:rPr>
        <w:t>ST-MK</w:t>
      </w:r>
      <w:r w:rsidR="00274673">
        <w:rPr>
          <w:rFonts w:cs="Arial"/>
          <w:sz w:val="22"/>
          <w:szCs w:val="22"/>
        </w:rPr>
        <w:t>5</w:t>
      </w:r>
      <w:r w:rsidRPr="00286DEF">
        <w:rPr>
          <w:rFonts w:cs="Arial"/>
          <w:sz w:val="22"/>
          <w:szCs w:val="22"/>
        </w:rPr>
        <w:t>-D</w:t>
      </w:r>
      <w:r w:rsidRPr="00286DEF">
        <w:rPr>
          <w:rFonts w:cs="Arial"/>
          <w:sz w:val="22"/>
          <w:szCs w:val="22"/>
        </w:rPr>
        <w:tab/>
        <w:t xml:space="preserve">- stojan pro rozváděč do 630 A pro TS s vnitřní obsluhou </w:t>
      </w:r>
    </w:p>
    <w:p w14:paraId="689F4304" w14:textId="3A0B4680" w:rsidR="00652241" w:rsidRPr="00286DEF" w:rsidRDefault="00652241" w:rsidP="00652241">
      <w:pPr>
        <w:numPr>
          <w:ilvl w:val="0"/>
          <w:numId w:val="17"/>
        </w:numPr>
        <w:tabs>
          <w:tab w:val="left" w:pos="1701"/>
        </w:tabs>
        <w:spacing w:after="120"/>
        <w:ind w:left="1843" w:hanging="1559"/>
        <w:jc w:val="both"/>
        <w:rPr>
          <w:rFonts w:cs="Arial"/>
          <w:sz w:val="22"/>
          <w:szCs w:val="22"/>
        </w:rPr>
      </w:pPr>
      <w:r w:rsidRPr="00286DEF">
        <w:rPr>
          <w:rFonts w:cs="Arial"/>
          <w:sz w:val="22"/>
          <w:szCs w:val="22"/>
        </w:rPr>
        <w:t>ST-MN</w:t>
      </w:r>
      <w:r w:rsidR="00274673">
        <w:rPr>
          <w:rFonts w:cs="Arial"/>
          <w:sz w:val="22"/>
          <w:szCs w:val="22"/>
        </w:rPr>
        <w:t>5</w:t>
      </w:r>
      <w:r w:rsidRPr="00286DEF">
        <w:rPr>
          <w:rFonts w:cs="Arial"/>
          <w:sz w:val="22"/>
          <w:szCs w:val="22"/>
        </w:rPr>
        <w:t>-D</w:t>
      </w:r>
      <w:r w:rsidRPr="00286DEF">
        <w:rPr>
          <w:rFonts w:cs="Arial"/>
          <w:sz w:val="22"/>
          <w:szCs w:val="22"/>
        </w:rPr>
        <w:tab/>
        <w:t xml:space="preserve">- stojan pro rozváděč do 630 A pro TS s vnější obsluhou </w:t>
      </w:r>
    </w:p>
    <w:bookmarkEnd w:id="0"/>
    <w:p w14:paraId="40DAE498" w14:textId="77777777" w:rsidR="00652241" w:rsidRPr="00286DEF" w:rsidRDefault="00652241" w:rsidP="00652241">
      <w:pPr>
        <w:pStyle w:val="StylNadpis1Arial11bPed18b"/>
        <w:numPr>
          <w:ilvl w:val="0"/>
          <w:numId w:val="2"/>
        </w:numPr>
        <w:tabs>
          <w:tab w:val="clear" w:pos="432"/>
        </w:tabs>
        <w:ind w:left="360" w:hanging="360"/>
        <w:rPr>
          <w:szCs w:val="22"/>
        </w:rPr>
      </w:pPr>
      <w:r w:rsidRPr="00286DEF">
        <w:rPr>
          <w:szCs w:val="22"/>
        </w:rPr>
        <w:t>Všeobecné požadavky</w:t>
      </w:r>
    </w:p>
    <w:p w14:paraId="28806387" w14:textId="77777777" w:rsidR="00652241" w:rsidRPr="00286DEF" w:rsidRDefault="00652241" w:rsidP="00652241">
      <w:pPr>
        <w:tabs>
          <w:tab w:val="num" w:pos="0"/>
          <w:tab w:val="left" w:pos="6521"/>
        </w:tabs>
        <w:jc w:val="both"/>
        <w:rPr>
          <w:rFonts w:cs="Arial"/>
          <w:sz w:val="22"/>
          <w:szCs w:val="22"/>
        </w:rPr>
      </w:pPr>
      <w:r w:rsidRPr="00286DEF">
        <w:rPr>
          <w:rFonts w:cs="Arial"/>
          <w:sz w:val="22"/>
          <w:szCs w:val="22"/>
        </w:rPr>
        <w:t>Rozváděče NN musí splňovat požadavky norem a předpisů uvedených níže, pokud není v této specifikaci stanoveno jinak. Pokud není výslovně uvedeno jinak, jsou v této technické specifikaci uvažované normy v posledním platném vydání.</w:t>
      </w:r>
    </w:p>
    <w:p w14:paraId="6076F062" w14:textId="5CD52774" w:rsidR="00652241" w:rsidRPr="00286DEF" w:rsidRDefault="00652241" w:rsidP="00652241">
      <w:pPr>
        <w:tabs>
          <w:tab w:val="left" w:pos="6521"/>
        </w:tabs>
        <w:jc w:val="both"/>
        <w:rPr>
          <w:rFonts w:cs="Arial"/>
          <w:sz w:val="22"/>
          <w:szCs w:val="22"/>
        </w:rPr>
      </w:pPr>
      <w:r w:rsidRPr="00286DEF">
        <w:rPr>
          <w:rFonts w:cs="Arial"/>
          <w:sz w:val="22"/>
          <w:szCs w:val="22"/>
        </w:rPr>
        <w:t>Obecně musí být splněny požadavky všech norem, předpisů, nařízení a zákonů platných v ČR,</w:t>
      </w:r>
      <w:r w:rsidR="00644C11">
        <w:rPr>
          <w:rFonts w:cs="Arial"/>
          <w:sz w:val="22"/>
          <w:szCs w:val="22"/>
        </w:rPr>
        <w:br/>
      </w:r>
      <w:r w:rsidRPr="00286DEF">
        <w:rPr>
          <w:rFonts w:cs="Arial"/>
          <w:sz w:val="22"/>
          <w:szCs w:val="22"/>
        </w:rPr>
        <w:t>i když nejsou výslovně požadovány v této specifikaci. Všechny podklady, dokumenty, protokoly musí být v českém jazyce nebo slovenském jazyce. K dokumentaci v cizím jazyce bude doložen doslovný úředně ověřený překlad v jazyce českém nebo slovenském.</w:t>
      </w:r>
    </w:p>
    <w:p w14:paraId="4DF0BE3C" w14:textId="77777777" w:rsidR="00652241" w:rsidRPr="00286DEF" w:rsidRDefault="00652241" w:rsidP="00652241">
      <w:pPr>
        <w:pStyle w:val="StylNadpis2Arial11b"/>
        <w:rPr>
          <w:szCs w:val="22"/>
        </w:rPr>
      </w:pPr>
      <w:r w:rsidRPr="00286DEF">
        <w:rPr>
          <w:szCs w:val="22"/>
        </w:rPr>
        <w:lastRenderedPageBreak/>
        <w:t>Normy a předpisy</w:t>
      </w:r>
    </w:p>
    <w:p w14:paraId="27BEED73" w14:textId="77777777" w:rsidR="00652241" w:rsidRPr="00286DEF" w:rsidRDefault="00652241" w:rsidP="00652241">
      <w:pPr>
        <w:tabs>
          <w:tab w:val="left" w:pos="426"/>
        </w:tabs>
        <w:spacing w:before="120"/>
        <w:rPr>
          <w:rFonts w:cs="Arial"/>
          <w:sz w:val="22"/>
          <w:szCs w:val="22"/>
        </w:rPr>
      </w:pPr>
      <w:r w:rsidRPr="00286DEF">
        <w:rPr>
          <w:rFonts w:cs="Arial"/>
          <w:sz w:val="22"/>
          <w:szCs w:val="22"/>
        </w:rPr>
        <w:t>Rozváděče NN musí splňovat následující normy v platném znění:</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2"/>
        <w:gridCol w:w="6944"/>
      </w:tblGrid>
      <w:tr w:rsidR="00652241" w:rsidRPr="00286DEF" w14:paraId="434E0291" w14:textId="77777777" w:rsidTr="0046473F">
        <w:trPr>
          <w:trHeight w:val="375"/>
          <w:jc w:val="center"/>
        </w:trPr>
        <w:tc>
          <w:tcPr>
            <w:tcW w:w="2412" w:type="dxa"/>
            <w:vAlign w:val="center"/>
          </w:tcPr>
          <w:p w14:paraId="62A80C99" w14:textId="77777777" w:rsidR="00652241" w:rsidRPr="00286DEF" w:rsidRDefault="00652241" w:rsidP="0046473F">
            <w:pPr>
              <w:rPr>
                <w:rFonts w:cs="Arial"/>
                <w:sz w:val="22"/>
                <w:szCs w:val="22"/>
              </w:rPr>
            </w:pPr>
            <w:r w:rsidRPr="00286DEF">
              <w:rPr>
                <w:rFonts w:cs="Arial"/>
                <w:sz w:val="22"/>
                <w:szCs w:val="22"/>
              </w:rPr>
              <w:t>ČSN ISO 3864</w:t>
            </w:r>
          </w:p>
        </w:tc>
        <w:tc>
          <w:tcPr>
            <w:tcW w:w="6944" w:type="dxa"/>
            <w:vAlign w:val="center"/>
          </w:tcPr>
          <w:p w14:paraId="63F82FC8" w14:textId="77777777" w:rsidR="00652241" w:rsidRPr="00286DEF" w:rsidRDefault="00652241" w:rsidP="0046473F">
            <w:pPr>
              <w:rPr>
                <w:rFonts w:cs="Arial"/>
                <w:sz w:val="22"/>
                <w:szCs w:val="22"/>
              </w:rPr>
            </w:pPr>
            <w:r w:rsidRPr="00286DEF">
              <w:rPr>
                <w:rFonts w:cs="Arial"/>
                <w:bCs/>
                <w:sz w:val="22"/>
                <w:szCs w:val="22"/>
              </w:rPr>
              <w:t>Soubor norem Bezpečnostní barvy a bezpečnostní značky</w:t>
            </w:r>
          </w:p>
        </w:tc>
      </w:tr>
      <w:tr w:rsidR="00652241" w:rsidRPr="00286DEF" w14:paraId="1D547DC2" w14:textId="77777777" w:rsidTr="0046473F">
        <w:trPr>
          <w:trHeight w:val="375"/>
          <w:jc w:val="center"/>
        </w:trPr>
        <w:tc>
          <w:tcPr>
            <w:tcW w:w="2412" w:type="dxa"/>
            <w:vAlign w:val="center"/>
          </w:tcPr>
          <w:p w14:paraId="22C558A2" w14:textId="77777777" w:rsidR="00652241" w:rsidRPr="00286DEF" w:rsidRDefault="00652241" w:rsidP="0046473F">
            <w:pPr>
              <w:rPr>
                <w:rFonts w:cs="Arial"/>
                <w:sz w:val="22"/>
                <w:szCs w:val="22"/>
              </w:rPr>
            </w:pPr>
            <w:r w:rsidRPr="00286DEF">
              <w:rPr>
                <w:rFonts w:cs="Arial"/>
                <w:sz w:val="22"/>
                <w:szCs w:val="22"/>
              </w:rPr>
              <w:t>ČSN EN ISO 12944-5</w:t>
            </w:r>
          </w:p>
        </w:tc>
        <w:tc>
          <w:tcPr>
            <w:tcW w:w="6944" w:type="dxa"/>
            <w:vAlign w:val="center"/>
          </w:tcPr>
          <w:p w14:paraId="07E5FE2B" w14:textId="77777777" w:rsidR="00652241" w:rsidRPr="00286DEF" w:rsidRDefault="00652241" w:rsidP="0046473F">
            <w:pPr>
              <w:rPr>
                <w:rFonts w:cs="Arial"/>
                <w:bCs/>
                <w:sz w:val="22"/>
                <w:szCs w:val="22"/>
              </w:rPr>
            </w:pPr>
            <w:r w:rsidRPr="00286DEF">
              <w:rPr>
                <w:rFonts w:cs="Arial"/>
                <w:bCs/>
                <w:sz w:val="22"/>
                <w:szCs w:val="22"/>
              </w:rPr>
              <w:t>Nátěrové hmoty – Protikorozní ochrana ocelových konstrukcí ochrannými nátěrovými systémy – Část 5: Ochranné nátěrové systémy</w:t>
            </w:r>
          </w:p>
        </w:tc>
      </w:tr>
      <w:tr w:rsidR="00652241" w:rsidRPr="00286DEF" w14:paraId="0353DD95" w14:textId="77777777" w:rsidTr="0046473F">
        <w:trPr>
          <w:trHeight w:val="375"/>
          <w:jc w:val="center"/>
        </w:trPr>
        <w:tc>
          <w:tcPr>
            <w:tcW w:w="2412" w:type="dxa"/>
            <w:vAlign w:val="center"/>
          </w:tcPr>
          <w:p w14:paraId="4D692F8D" w14:textId="77777777" w:rsidR="00652241" w:rsidRPr="00286DEF" w:rsidRDefault="00652241" w:rsidP="0046473F">
            <w:pPr>
              <w:rPr>
                <w:rFonts w:cs="Arial"/>
                <w:sz w:val="22"/>
                <w:szCs w:val="22"/>
              </w:rPr>
            </w:pPr>
            <w:r w:rsidRPr="00286DEF">
              <w:rPr>
                <w:rFonts w:cs="Arial"/>
                <w:sz w:val="22"/>
                <w:szCs w:val="22"/>
              </w:rPr>
              <w:t>ČSN 42 3001</w:t>
            </w:r>
          </w:p>
        </w:tc>
        <w:tc>
          <w:tcPr>
            <w:tcW w:w="6944" w:type="dxa"/>
            <w:vAlign w:val="center"/>
          </w:tcPr>
          <w:p w14:paraId="57521747" w14:textId="77777777" w:rsidR="00652241" w:rsidRPr="00286DEF" w:rsidRDefault="00652241" w:rsidP="0046473F">
            <w:pPr>
              <w:rPr>
                <w:rFonts w:cs="Arial"/>
                <w:bCs/>
                <w:sz w:val="22"/>
                <w:szCs w:val="22"/>
              </w:rPr>
            </w:pPr>
            <w:r w:rsidRPr="00286DEF">
              <w:rPr>
                <w:rFonts w:cs="Arial"/>
                <w:bCs/>
                <w:sz w:val="22"/>
                <w:szCs w:val="22"/>
              </w:rPr>
              <w:t xml:space="preserve">Měď elektrovodná 42 3001 </w:t>
            </w:r>
            <w:proofErr w:type="spellStart"/>
            <w:r w:rsidRPr="00286DEF">
              <w:rPr>
                <w:rFonts w:cs="Arial"/>
                <w:bCs/>
                <w:sz w:val="22"/>
                <w:szCs w:val="22"/>
              </w:rPr>
              <w:t>Cu</w:t>
            </w:r>
            <w:proofErr w:type="spellEnd"/>
            <w:r w:rsidRPr="00286DEF">
              <w:rPr>
                <w:rFonts w:cs="Arial"/>
                <w:bCs/>
                <w:sz w:val="22"/>
                <w:szCs w:val="22"/>
              </w:rPr>
              <w:t xml:space="preserve"> 99,9E</w:t>
            </w:r>
          </w:p>
        </w:tc>
      </w:tr>
      <w:tr w:rsidR="00652241" w:rsidRPr="00286DEF" w14:paraId="6741CB26" w14:textId="77777777" w:rsidTr="0046473F">
        <w:trPr>
          <w:trHeight w:val="375"/>
          <w:jc w:val="center"/>
        </w:trPr>
        <w:tc>
          <w:tcPr>
            <w:tcW w:w="2412" w:type="dxa"/>
            <w:vAlign w:val="center"/>
          </w:tcPr>
          <w:p w14:paraId="436847FD" w14:textId="77777777" w:rsidR="00652241" w:rsidRPr="00286DEF" w:rsidRDefault="00652241" w:rsidP="0046473F">
            <w:pPr>
              <w:rPr>
                <w:rFonts w:cs="Arial"/>
                <w:sz w:val="22"/>
                <w:szCs w:val="22"/>
              </w:rPr>
            </w:pPr>
            <w:r w:rsidRPr="00286DEF">
              <w:rPr>
                <w:rFonts w:cs="Arial"/>
                <w:sz w:val="22"/>
                <w:szCs w:val="22"/>
              </w:rPr>
              <w:t xml:space="preserve">ČSN 33 0165 </w:t>
            </w:r>
          </w:p>
        </w:tc>
        <w:tc>
          <w:tcPr>
            <w:tcW w:w="6944" w:type="dxa"/>
            <w:vAlign w:val="center"/>
          </w:tcPr>
          <w:p w14:paraId="129E8ADC" w14:textId="77777777" w:rsidR="00652241" w:rsidRPr="00286DEF" w:rsidRDefault="00652241" w:rsidP="0046473F">
            <w:pPr>
              <w:rPr>
                <w:rFonts w:cs="Arial"/>
                <w:sz w:val="22"/>
                <w:szCs w:val="22"/>
              </w:rPr>
            </w:pPr>
            <w:r w:rsidRPr="00286DEF">
              <w:rPr>
                <w:rFonts w:cs="Arial"/>
                <w:bCs/>
                <w:sz w:val="22"/>
                <w:szCs w:val="22"/>
              </w:rPr>
              <w:t>Značení vodičů barvami a nebo číslicemi – Prováděcí ustanovení</w:t>
            </w:r>
          </w:p>
        </w:tc>
      </w:tr>
      <w:tr w:rsidR="00652241" w:rsidRPr="00286DEF" w14:paraId="730E8882" w14:textId="77777777" w:rsidTr="0046473F">
        <w:trPr>
          <w:trHeight w:val="375"/>
          <w:jc w:val="center"/>
        </w:trPr>
        <w:tc>
          <w:tcPr>
            <w:tcW w:w="2412" w:type="dxa"/>
            <w:vAlign w:val="center"/>
          </w:tcPr>
          <w:p w14:paraId="621B579B" w14:textId="77777777" w:rsidR="00652241" w:rsidRPr="00286DEF" w:rsidRDefault="00652241" w:rsidP="0046473F">
            <w:pPr>
              <w:rPr>
                <w:rFonts w:cs="Arial"/>
                <w:sz w:val="22"/>
                <w:szCs w:val="22"/>
              </w:rPr>
            </w:pPr>
            <w:r w:rsidRPr="00286DEF">
              <w:rPr>
                <w:rFonts w:cs="Arial"/>
                <w:sz w:val="22"/>
                <w:szCs w:val="22"/>
              </w:rPr>
              <w:t>ČSN 33 2000-4-43</w:t>
            </w:r>
          </w:p>
        </w:tc>
        <w:tc>
          <w:tcPr>
            <w:tcW w:w="6944" w:type="dxa"/>
            <w:vAlign w:val="center"/>
          </w:tcPr>
          <w:p w14:paraId="4DFCB73D" w14:textId="77777777" w:rsidR="00652241" w:rsidRPr="00286DEF" w:rsidRDefault="00652241" w:rsidP="0046473F">
            <w:pPr>
              <w:rPr>
                <w:rFonts w:cs="Arial"/>
                <w:bCs/>
                <w:sz w:val="22"/>
                <w:szCs w:val="22"/>
              </w:rPr>
            </w:pPr>
            <w:r w:rsidRPr="00286DEF">
              <w:rPr>
                <w:rFonts w:cs="Arial"/>
                <w:bCs/>
                <w:sz w:val="22"/>
                <w:szCs w:val="22"/>
              </w:rPr>
              <w:t>Elektrické instalace NN – Část 4-43: Bezpečnost – Ochrana před nadproudy</w:t>
            </w:r>
          </w:p>
        </w:tc>
      </w:tr>
      <w:tr w:rsidR="00652241" w:rsidRPr="00286DEF" w14:paraId="49B55271" w14:textId="77777777" w:rsidTr="0046473F">
        <w:trPr>
          <w:trHeight w:val="375"/>
          <w:jc w:val="center"/>
        </w:trPr>
        <w:tc>
          <w:tcPr>
            <w:tcW w:w="2412" w:type="dxa"/>
            <w:vAlign w:val="center"/>
          </w:tcPr>
          <w:p w14:paraId="0F97CBE8" w14:textId="77777777" w:rsidR="00652241" w:rsidRPr="00286DEF" w:rsidRDefault="00652241" w:rsidP="0046473F">
            <w:pPr>
              <w:rPr>
                <w:rFonts w:cs="Arial"/>
                <w:sz w:val="22"/>
                <w:szCs w:val="22"/>
              </w:rPr>
            </w:pPr>
            <w:r w:rsidRPr="00286DEF">
              <w:rPr>
                <w:rFonts w:cs="Arial"/>
                <w:sz w:val="22"/>
                <w:szCs w:val="22"/>
              </w:rPr>
              <w:t xml:space="preserve">ČSN EN 61439-1 </w:t>
            </w:r>
          </w:p>
        </w:tc>
        <w:tc>
          <w:tcPr>
            <w:tcW w:w="6944" w:type="dxa"/>
            <w:vAlign w:val="center"/>
          </w:tcPr>
          <w:p w14:paraId="4D762D51" w14:textId="77777777" w:rsidR="00652241" w:rsidRPr="00286DEF" w:rsidRDefault="00652241" w:rsidP="0046473F">
            <w:pPr>
              <w:rPr>
                <w:rFonts w:cs="Arial"/>
                <w:sz w:val="22"/>
                <w:szCs w:val="22"/>
              </w:rPr>
            </w:pPr>
            <w:r w:rsidRPr="00286DEF">
              <w:rPr>
                <w:rFonts w:cs="Arial"/>
                <w:sz w:val="22"/>
                <w:szCs w:val="22"/>
              </w:rPr>
              <w:t>Rozváděče NN – Část 1: Všeobecná ustanovení</w:t>
            </w:r>
          </w:p>
        </w:tc>
      </w:tr>
      <w:tr w:rsidR="00652241" w:rsidRPr="00286DEF" w14:paraId="13F51097" w14:textId="77777777" w:rsidTr="0046473F">
        <w:trPr>
          <w:trHeight w:val="375"/>
          <w:jc w:val="center"/>
        </w:trPr>
        <w:tc>
          <w:tcPr>
            <w:tcW w:w="2412" w:type="dxa"/>
            <w:vAlign w:val="center"/>
          </w:tcPr>
          <w:p w14:paraId="4C28A6F8" w14:textId="77777777" w:rsidR="00652241" w:rsidRPr="00286DEF" w:rsidRDefault="00652241" w:rsidP="0046473F">
            <w:pPr>
              <w:rPr>
                <w:rFonts w:cs="Arial"/>
                <w:sz w:val="22"/>
                <w:szCs w:val="22"/>
              </w:rPr>
            </w:pPr>
            <w:r w:rsidRPr="00286DEF">
              <w:rPr>
                <w:rFonts w:cs="Arial"/>
                <w:sz w:val="22"/>
                <w:szCs w:val="22"/>
              </w:rPr>
              <w:t xml:space="preserve">ČSN EN 61439-5 </w:t>
            </w:r>
          </w:p>
        </w:tc>
        <w:tc>
          <w:tcPr>
            <w:tcW w:w="6944" w:type="dxa"/>
            <w:vAlign w:val="center"/>
          </w:tcPr>
          <w:p w14:paraId="4E9A63D7" w14:textId="77777777" w:rsidR="00652241" w:rsidRPr="00286DEF" w:rsidRDefault="00652241" w:rsidP="0046473F">
            <w:pPr>
              <w:rPr>
                <w:rFonts w:cs="Arial"/>
                <w:sz w:val="22"/>
                <w:szCs w:val="22"/>
              </w:rPr>
            </w:pPr>
            <w:r w:rsidRPr="00286DEF">
              <w:rPr>
                <w:rFonts w:cs="Arial"/>
                <w:sz w:val="22"/>
                <w:szCs w:val="22"/>
              </w:rPr>
              <w:t>Rozváděče NN – Část 5: Rozváděče pro veřejné distribuční sítě</w:t>
            </w:r>
          </w:p>
        </w:tc>
      </w:tr>
      <w:tr w:rsidR="00652241" w:rsidRPr="00286DEF" w14:paraId="30D16D03" w14:textId="77777777" w:rsidTr="0046473F">
        <w:trPr>
          <w:trHeight w:val="375"/>
          <w:jc w:val="center"/>
        </w:trPr>
        <w:tc>
          <w:tcPr>
            <w:tcW w:w="2412" w:type="dxa"/>
            <w:vAlign w:val="center"/>
          </w:tcPr>
          <w:p w14:paraId="3B8A3065" w14:textId="77777777" w:rsidR="00652241" w:rsidRPr="00286DEF" w:rsidRDefault="00652241" w:rsidP="0046473F">
            <w:pPr>
              <w:rPr>
                <w:rFonts w:cs="Arial"/>
                <w:sz w:val="22"/>
                <w:szCs w:val="22"/>
              </w:rPr>
            </w:pPr>
            <w:r w:rsidRPr="00286DEF">
              <w:rPr>
                <w:rFonts w:cs="Arial"/>
                <w:sz w:val="22"/>
                <w:szCs w:val="22"/>
              </w:rPr>
              <w:t xml:space="preserve">ČSN EN 60947-1 </w:t>
            </w:r>
          </w:p>
        </w:tc>
        <w:tc>
          <w:tcPr>
            <w:tcW w:w="6944" w:type="dxa"/>
            <w:vAlign w:val="center"/>
          </w:tcPr>
          <w:p w14:paraId="3F6F6DBB" w14:textId="77777777" w:rsidR="00652241" w:rsidRPr="00286DEF" w:rsidRDefault="00652241" w:rsidP="0046473F">
            <w:pPr>
              <w:rPr>
                <w:rFonts w:cs="Arial"/>
                <w:sz w:val="22"/>
                <w:szCs w:val="22"/>
              </w:rPr>
            </w:pPr>
            <w:r w:rsidRPr="00286DEF">
              <w:rPr>
                <w:rFonts w:cs="Arial"/>
                <w:sz w:val="22"/>
                <w:szCs w:val="22"/>
              </w:rPr>
              <w:t>Spínací a řídicí přístroje NN – Část 1: Všeobecná ustanovení</w:t>
            </w:r>
          </w:p>
        </w:tc>
      </w:tr>
      <w:tr w:rsidR="00652241" w:rsidRPr="00286DEF" w14:paraId="3E0417A2" w14:textId="77777777" w:rsidTr="0046473F">
        <w:trPr>
          <w:trHeight w:val="375"/>
          <w:jc w:val="center"/>
        </w:trPr>
        <w:tc>
          <w:tcPr>
            <w:tcW w:w="2412" w:type="dxa"/>
            <w:vAlign w:val="center"/>
          </w:tcPr>
          <w:p w14:paraId="6D4FC9E7" w14:textId="77777777" w:rsidR="00652241" w:rsidRPr="00286DEF" w:rsidRDefault="00652241" w:rsidP="0046473F">
            <w:pPr>
              <w:rPr>
                <w:rFonts w:cs="Arial"/>
                <w:sz w:val="22"/>
                <w:szCs w:val="22"/>
              </w:rPr>
            </w:pPr>
            <w:r w:rsidRPr="00286DEF">
              <w:rPr>
                <w:rFonts w:cs="Arial"/>
                <w:sz w:val="22"/>
                <w:szCs w:val="22"/>
              </w:rPr>
              <w:t>ČSN EN 60947-2</w:t>
            </w:r>
          </w:p>
        </w:tc>
        <w:tc>
          <w:tcPr>
            <w:tcW w:w="6944" w:type="dxa"/>
            <w:vAlign w:val="center"/>
          </w:tcPr>
          <w:p w14:paraId="29019D81" w14:textId="77777777" w:rsidR="00652241" w:rsidRPr="00286DEF" w:rsidRDefault="00652241" w:rsidP="0046473F">
            <w:pPr>
              <w:rPr>
                <w:rFonts w:cs="Arial"/>
                <w:sz w:val="22"/>
                <w:szCs w:val="22"/>
              </w:rPr>
            </w:pPr>
            <w:r w:rsidRPr="00286DEF">
              <w:rPr>
                <w:rFonts w:cs="Arial"/>
                <w:sz w:val="22"/>
                <w:szCs w:val="22"/>
              </w:rPr>
              <w:t>Spínací a řídicí přístroje NN – Část 2: Jističe</w:t>
            </w:r>
          </w:p>
        </w:tc>
      </w:tr>
      <w:tr w:rsidR="00652241" w:rsidRPr="00286DEF" w14:paraId="2D8CDB55" w14:textId="77777777" w:rsidTr="0046473F">
        <w:trPr>
          <w:trHeight w:val="375"/>
          <w:jc w:val="center"/>
        </w:trPr>
        <w:tc>
          <w:tcPr>
            <w:tcW w:w="2412" w:type="dxa"/>
            <w:vAlign w:val="center"/>
          </w:tcPr>
          <w:p w14:paraId="3E0B7D6A" w14:textId="77777777" w:rsidR="00652241" w:rsidRPr="00286DEF" w:rsidRDefault="00652241" w:rsidP="0046473F">
            <w:pPr>
              <w:rPr>
                <w:rFonts w:cs="Arial"/>
                <w:sz w:val="22"/>
                <w:szCs w:val="22"/>
              </w:rPr>
            </w:pPr>
            <w:r w:rsidRPr="00286DEF">
              <w:rPr>
                <w:rFonts w:cs="Arial"/>
                <w:sz w:val="22"/>
                <w:szCs w:val="22"/>
              </w:rPr>
              <w:t xml:space="preserve">ČSN EN 60947-3 </w:t>
            </w:r>
          </w:p>
        </w:tc>
        <w:tc>
          <w:tcPr>
            <w:tcW w:w="6944" w:type="dxa"/>
            <w:vAlign w:val="center"/>
          </w:tcPr>
          <w:p w14:paraId="59D723FF" w14:textId="77777777" w:rsidR="00652241" w:rsidRPr="00286DEF" w:rsidRDefault="00652241" w:rsidP="0046473F">
            <w:pPr>
              <w:rPr>
                <w:rFonts w:cs="Arial"/>
                <w:sz w:val="22"/>
                <w:szCs w:val="22"/>
              </w:rPr>
            </w:pPr>
            <w:r w:rsidRPr="00286DEF">
              <w:rPr>
                <w:rFonts w:cs="Arial"/>
                <w:sz w:val="22"/>
                <w:szCs w:val="22"/>
              </w:rPr>
              <w:t>Spínací a řídicí přístroje NN – Část 3: Spínače, odpojovače, odpínače a pojistkové kombinace</w:t>
            </w:r>
          </w:p>
        </w:tc>
      </w:tr>
      <w:tr w:rsidR="00652241" w:rsidRPr="00286DEF" w14:paraId="415176B7" w14:textId="77777777" w:rsidTr="0046473F">
        <w:trPr>
          <w:trHeight w:val="375"/>
          <w:jc w:val="center"/>
        </w:trPr>
        <w:tc>
          <w:tcPr>
            <w:tcW w:w="2412" w:type="dxa"/>
            <w:vAlign w:val="center"/>
          </w:tcPr>
          <w:p w14:paraId="0FC722B9" w14:textId="77777777" w:rsidR="00652241" w:rsidRPr="00286DEF" w:rsidRDefault="00652241" w:rsidP="0046473F">
            <w:pPr>
              <w:rPr>
                <w:rFonts w:cs="Arial"/>
                <w:sz w:val="22"/>
                <w:szCs w:val="22"/>
              </w:rPr>
            </w:pPr>
            <w:r w:rsidRPr="00286DEF">
              <w:rPr>
                <w:rFonts w:cs="Arial"/>
                <w:sz w:val="22"/>
                <w:szCs w:val="22"/>
              </w:rPr>
              <w:t>ČSN EN 60529</w:t>
            </w:r>
          </w:p>
        </w:tc>
        <w:tc>
          <w:tcPr>
            <w:tcW w:w="6944" w:type="dxa"/>
            <w:vAlign w:val="center"/>
          </w:tcPr>
          <w:p w14:paraId="658BDAB0" w14:textId="77777777" w:rsidR="00652241" w:rsidRPr="00286DEF" w:rsidRDefault="00652241" w:rsidP="0046473F">
            <w:pPr>
              <w:rPr>
                <w:rFonts w:cs="Arial"/>
                <w:sz w:val="22"/>
                <w:szCs w:val="22"/>
              </w:rPr>
            </w:pPr>
            <w:r w:rsidRPr="00286DEF">
              <w:rPr>
                <w:rFonts w:cs="Arial"/>
                <w:sz w:val="22"/>
                <w:szCs w:val="22"/>
              </w:rPr>
              <w:t>Stupně ochrany krytem (krytí - IP kód)</w:t>
            </w:r>
          </w:p>
        </w:tc>
      </w:tr>
      <w:tr w:rsidR="00652241" w:rsidRPr="00286DEF" w14:paraId="43828C2A" w14:textId="77777777" w:rsidTr="0046473F">
        <w:trPr>
          <w:trHeight w:val="375"/>
          <w:jc w:val="center"/>
        </w:trPr>
        <w:tc>
          <w:tcPr>
            <w:tcW w:w="2412" w:type="dxa"/>
            <w:vAlign w:val="center"/>
          </w:tcPr>
          <w:p w14:paraId="6D443015" w14:textId="77777777" w:rsidR="00652241" w:rsidRPr="00286DEF" w:rsidRDefault="00652241" w:rsidP="0046473F">
            <w:pPr>
              <w:rPr>
                <w:rFonts w:cs="Arial"/>
                <w:sz w:val="22"/>
                <w:szCs w:val="22"/>
              </w:rPr>
            </w:pPr>
            <w:r w:rsidRPr="00286DEF">
              <w:rPr>
                <w:rFonts w:cs="Arial"/>
                <w:sz w:val="22"/>
                <w:szCs w:val="22"/>
              </w:rPr>
              <w:t>PNE 33 0000-1</w:t>
            </w:r>
          </w:p>
        </w:tc>
        <w:tc>
          <w:tcPr>
            <w:tcW w:w="6944" w:type="dxa"/>
            <w:vAlign w:val="center"/>
          </w:tcPr>
          <w:p w14:paraId="6BF57B28" w14:textId="77777777" w:rsidR="00652241" w:rsidRPr="00286DEF" w:rsidRDefault="00652241" w:rsidP="0046473F">
            <w:pPr>
              <w:rPr>
                <w:rFonts w:cs="Arial"/>
                <w:sz w:val="22"/>
                <w:szCs w:val="22"/>
              </w:rPr>
            </w:pPr>
            <w:r w:rsidRPr="00286DEF">
              <w:rPr>
                <w:rFonts w:cs="Arial"/>
                <w:sz w:val="22"/>
                <w:szCs w:val="22"/>
              </w:rPr>
              <w:t>Ochrana před úrazem elektrickým proudem v distribuční soustavě a přenosové soustavě </w:t>
            </w:r>
          </w:p>
        </w:tc>
      </w:tr>
      <w:tr w:rsidR="00652241" w:rsidRPr="00286DEF" w14:paraId="6A238F53" w14:textId="77777777" w:rsidTr="0046473F">
        <w:trPr>
          <w:trHeight w:val="375"/>
          <w:jc w:val="center"/>
        </w:trPr>
        <w:tc>
          <w:tcPr>
            <w:tcW w:w="2412" w:type="dxa"/>
            <w:vAlign w:val="center"/>
          </w:tcPr>
          <w:p w14:paraId="024810FC" w14:textId="77777777" w:rsidR="00652241" w:rsidRPr="00286DEF" w:rsidRDefault="00652241" w:rsidP="0046473F">
            <w:pPr>
              <w:rPr>
                <w:rFonts w:cs="Arial"/>
                <w:sz w:val="22"/>
                <w:szCs w:val="22"/>
              </w:rPr>
            </w:pPr>
            <w:r w:rsidRPr="00286DEF">
              <w:rPr>
                <w:rFonts w:cs="Arial"/>
                <w:sz w:val="22"/>
                <w:szCs w:val="22"/>
              </w:rPr>
              <w:t xml:space="preserve">PNE 33 0000-2 </w:t>
            </w:r>
          </w:p>
        </w:tc>
        <w:tc>
          <w:tcPr>
            <w:tcW w:w="6944" w:type="dxa"/>
            <w:vAlign w:val="center"/>
          </w:tcPr>
          <w:p w14:paraId="21C05257" w14:textId="77777777" w:rsidR="00652241" w:rsidRPr="00286DEF" w:rsidRDefault="00652241" w:rsidP="0046473F">
            <w:pPr>
              <w:rPr>
                <w:rFonts w:cs="Arial"/>
                <w:sz w:val="22"/>
                <w:szCs w:val="22"/>
              </w:rPr>
            </w:pPr>
            <w:r w:rsidRPr="00286DEF">
              <w:rPr>
                <w:rFonts w:cs="Arial"/>
                <w:sz w:val="22"/>
                <w:szCs w:val="22"/>
              </w:rPr>
              <w:t>Stanovení základních charakteristik vnějších vlivů působících na rozvodná zařízení distribuční a přenosové soustavy</w:t>
            </w:r>
          </w:p>
        </w:tc>
      </w:tr>
      <w:tr w:rsidR="00652241" w:rsidRPr="00286DEF" w14:paraId="25F1B9E6" w14:textId="77777777" w:rsidTr="0046473F">
        <w:trPr>
          <w:trHeight w:val="375"/>
          <w:jc w:val="center"/>
        </w:trPr>
        <w:tc>
          <w:tcPr>
            <w:tcW w:w="2412" w:type="dxa"/>
            <w:vAlign w:val="center"/>
          </w:tcPr>
          <w:p w14:paraId="713E4B13" w14:textId="77777777" w:rsidR="00652241" w:rsidRPr="00286DEF" w:rsidRDefault="00652241" w:rsidP="0046473F">
            <w:pPr>
              <w:rPr>
                <w:rFonts w:cs="Arial"/>
                <w:sz w:val="22"/>
                <w:szCs w:val="22"/>
              </w:rPr>
            </w:pPr>
            <w:r w:rsidRPr="00286DEF">
              <w:rPr>
                <w:rFonts w:cs="Arial"/>
                <w:sz w:val="22"/>
                <w:szCs w:val="22"/>
              </w:rPr>
              <w:t xml:space="preserve">PNE 35 7149 </w:t>
            </w:r>
          </w:p>
        </w:tc>
        <w:tc>
          <w:tcPr>
            <w:tcW w:w="6944" w:type="dxa"/>
            <w:vAlign w:val="center"/>
          </w:tcPr>
          <w:p w14:paraId="7DD315A1" w14:textId="77777777" w:rsidR="00652241" w:rsidRPr="00286DEF" w:rsidRDefault="00652241" w:rsidP="0046473F">
            <w:pPr>
              <w:rPr>
                <w:rFonts w:cs="Arial"/>
                <w:sz w:val="22"/>
                <w:szCs w:val="22"/>
              </w:rPr>
            </w:pPr>
            <w:r w:rsidRPr="00286DEF">
              <w:rPr>
                <w:rFonts w:cs="Arial"/>
                <w:sz w:val="22"/>
                <w:szCs w:val="22"/>
              </w:rPr>
              <w:t xml:space="preserve">Rozváděče </w:t>
            </w:r>
            <w:proofErr w:type="spellStart"/>
            <w:r w:rsidRPr="00286DEF">
              <w:rPr>
                <w:rFonts w:cs="Arial"/>
                <w:sz w:val="22"/>
                <w:szCs w:val="22"/>
              </w:rPr>
              <w:t>nn</w:t>
            </w:r>
            <w:proofErr w:type="spellEnd"/>
            <w:r w:rsidRPr="00286DEF">
              <w:rPr>
                <w:rFonts w:cs="Arial"/>
                <w:sz w:val="22"/>
                <w:szCs w:val="22"/>
              </w:rPr>
              <w:t xml:space="preserve"> pro distribuční transformovny VN/NN do 630 </w:t>
            </w:r>
            <w:proofErr w:type="spellStart"/>
            <w:r w:rsidRPr="00286DEF">
              <w:rPr>
                <w:rFonts w:cs="Arial"/>
                <w:sz w:val="22"/>
                <w:szCs w:val="22"/>
              </w:rPr>
              <w:t>kVA</w:t>
            </w:r>
            <w:proofErr w:type="spellEnd"/>
          </w:p>
        </w:tc>
      </w:tr>
    </w:tbl>
    <w:p w14:paraId="4575827F" w14:textId="77777777" w:rsidR="00652241" w:rsidRPr="00286DEF" w:rsidRDefault="00652241" w:rsidP="00652241">
      <w:pPr>
        <w:pStyle w:val="Zkladntextodsazen2"/>
        <w:ind w:left="0"/>
        <w:rPr>
          <w:rFonts w:ascii="Arial" w:hAnsi="Arial" w:cs="Arial"/>
          <w:sz w:val="22"/>
          <w:szCs w:val="22"/>
        </w:rPr>
      </w:pPr>
    </w:p>
    <w:p w14:paraId="481C2917" w14:textId="77777777" w:rsidR="00652241" w:rsidRPr="00286DEF" w:rsidRDefault="00652241" w:rsidP="00652241">
      <w:pPr>
        <w:pStyle w:val="StylNadpis2Arial11b"/>
        <w:rPr>
          <w:szCs w:val="22"/>
        </w:rPr>
      </w:pPr>
      <w:r w:rsidRPr="00286DEF">
        <w:rPr>
          <w:szCs w:val="22"/>
        </w:rPr>
        <w:t>Ostatní požadavky</w:t>
      </w:r>
    </w:p>
    <w:p w14:paraId="7B6120DB" w14:textId="5FC50F81" w:rsidR="00652241" w:rsidRPr="00286DEF" w:rsidRDefault="008C7C0D" w:rsidP="00652241">
      <w:pPr>
        <w:spacing w:before="120"/>
        <w:jc w:val="both"/>
        <w:rPr>
          <w:rFonts w:cs="Arial"/>
          <w:sz w:val="22"/>
          <w:szCs w:val="22"/>
        </w:rPr>
      </w:pPr>
      <w:r w:rsidRPr="00944AE9">
        <w:rPr>
          <w:sz w:val="22"/>
        </w:rPr>
        <w:t>Dodavatel odpovídá za konečný výrobek včetně jeho jednotlivých dílů a dílů včetně prací zajištěných subdodávkou.</w:t>
      </w:r>
    </w:p>
    <w:p w14:paraId="58367907" w14:textId="77777777" w:rsidR="00652241" w:rsidRPr="00286DEF" w:rsidRDefault="00652241" w:rsidP="00652241">
      <w:pPr>
        <w:pStyle w:val="StylNadpis1Arial11bPed18b"/>
        <w:numPr>
          <w:ilvl w:val="0"/>
          <w:numId w:val="2"/>
        </w:numPr>
        <w:tabs>
          <w:tab w:val="clear" w:pos="432"/>
        </w:tabs>
        <w:ind w:left="360" w:hanging="360"/>
        <w:rPr>
          <w:szCs w:val="22"/>
        </w:rPr>
      </w:pPr>
      <w:r w:rsidRPr="00286DEF">
        <w:rPr>
          <w:szCs w:val="22"/>
        </w:rPr>
        <w:t>Upřesňující požadavky</w:t>
      </w:r>
    </w:p>
    <w:p w14:paraId="3CCDEAF8" w14:textId="77777777" w:rsidR="00652241" w:rsidRPr="00286DEF" w:rsidRDefault="00652241" w:rsidP="00652241">
      <w:pPr>
        <w:pStyle w:val="StylNadpis2Arial11b"/>
        <w:rPr>
          <w:szCs w:val="22"/>
        </w:rPr>
      </w:pPr>
      <w:r w:rsidRPr="00286DEF">
        <w:rPr>
          <w:szCs w:val="22"/>
        </w:rPr>
        <w:t>Charakteristika pracovního prostředí</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7"/>
        <w:gridCol w:w="6237"/>
      </w:tblGrid>
      <w:tr w:rsidR="00652241" w:rsidRPr="00286DEF" w14:paraId="715E3EB0" w14:textId="77777777" w:rsidTr="0046473F">
        <w:tc>
          <w:tcPr>
            <w:tcW w:w="3407" w:type="dxa"/>
          </w:tcPr>
          <w:p w14:paraId="42BBF560" w14:textId="77777777" w:rsidR="00652241" w:rsidRPr="00286DEF" w:rsidRDefault="00652241" w:rsidP="0046473F">
            <w:pPr>
              <w:pStyle w:val="Zpat"/>
              <w:tabs>
                <w:tab w:val="clear" w:pos="4536"/>
                <w:tab w:val="clear" w:pos="9072"/>
              </w:tabs>
              <w:spacing w:before="60" w:after="60"/>
              <w:ind w:left="57"/>
              <w:rPr>
                <w:rFonts w:cs="Arial"/>
                <w:sz w:val="22"/>
                <w:szCs w:val="22"/>
              </w:rPr>
            </w:pPr>
            <w:r w:rsidRPr="00286DEF">
              <w:rPr>
                <w:rFonts w:cs="Arial"/>
                <w:sz w:val="22"/>
                <w:szCs w:val="22"/>
              </w:rPr>
              <w:t>Prostředí</w:t>
            </w:r>
          </w:p>
        </w:tc>
        <w:tc>
          <w:tcPr>
            <w:tcW w:w="6237" w:type="dxa"/>
          </w:tcPr>
          <w:p w14:paraId="3FC13014" w14:textId="77777777" w:rsidR="00652241" w:rsidRPr="00286DEF" w:rsidRDefault="00652241" w:rsidP="0046473F">
            <w:pPr>
              <w:spacing w:before="60" w:after="60"/>
              <w:ind w:left="57"/>
              <w:rPr>
                <w:rFonts w:cs="Arial"/>
                <w:sz w:val="22"/>
                <w:szCs w:val="22"/>
              </w:rPr>
            </w:pPr>
            <w:r w:rsidRPr="00286DEF">
              <w:rPr>
                <w:rFonts w:cs="Arial"/>
                <w:sz w:val="22"/>
                <w:szCs w:val="22"/>
              </w:rPr>
              <w:t>Vnitřní, venkovní dle</w:t>
            </w:r>
            <w:r w:rsidRPr="00286DEF">
              <w:rPr>
                <w:rFonts w:cs="Arial"/>
                <w:snapToGrid w:val="0"/>
                <w:color w:val="000000"/>
                <w:sz w:val="22"/>
                <w:szCs w:val="22"/>
              </w:rPr>
              <w:t xml:space="preserve"> PNE 33 0000-2</w:t>
            </w:r>
          </w:p>
        </w:tc>
      </w:tr>
      <w:tr w:rsidR="00652241" w:rsidRPr="00286DEF" w14:paraId="70F614D0" w14:textId="77777777" w:rsidTr="0046473F">
        <w:tc>
          <w:tcPr>
            <w:tcW w:w="3407" w:type="dxa"/>
            <w:tcBorders>
              <w:top w:val="single" w:sz="4" w:space="0" w:color="auto"/>
              <w:left w:val="single" w:sz="4" w:space="0" w:color="auto"/>
              <w:bottom w:val="single" w:sz="4" w:space="0" w:color="auto"/>
              <w:right w:val="single" w:sz="4" w:space="0" w:color="auto"/>
            </w:tcBorders>
          </w:tcPr>
          <w:p w14:paraId="4797D475" w14:textId="77777777" w:rsidR="00652241" w:rsidRPr="00286DEF" w:rsidRDefault="00652241" w:rsidP="0046473F">
            <w:pPr>
              <w:spacing w:before="60" w:after="60"/>
              <w:ind w:left="57"/>
              <w:rPr>
                <w:rFonts w:cs="Arial"/>
                <w:sz w:val="22"/>
                <w:szCs w:val="22"/>
              </w:rPr>
            </w:pPr>
            <w:r w:rsidRPr="00286DEF">
              <w:rPr>
                <w:rFonts w:cs="Arial"/>
                <w:sz w:val="22"/>
                <w:szCs w:val="22"/>
              </w:rPr>
              <w:t>Rozsah teplot okolí</w:t>
            </w:r>
          </w:p>
        </w:tc>
        <w:tc>
          <w:tcPr>
            <w:tcW w:w="6237" w:type="dxa"/>
            <w:tcBorders>
              <w:top w:val="single" w:sz="4" w:space="0" w:color="auto"/>
              <w:left w:val="single" w:sz="4" w:space="0" w:color="auto"/>
              <w:bottom w:val="single" w:sz="4" w:space="0" w:color="auto"/>
              <w:right w:val="single" w:sz="4" w:space="0" w:color="auto"/>
            </w:tcBorders>
          </w:tcPr>
          <w:p w14:paraId="26BE6359" w14:textId="77777777" w:rsidR="00652241" w:rsidRPr="00286DEF" w:rsidRDefault="00652241" w:rsidP="0046473F">
            <w:pPr>
              <w:spacing w:before="60" w:after="60"/>
              <w:ind w:left="57"/>
              <w:rPr>
                <w:rFonts w:cs="Arial"/>
                <w:sz w:val="22"/>
                <w:szCs w:val="22"/>
              </w:rPr>
            </w:pPr>
            <w:r w:rsidRPr="00286DEF">
              <w:rPr>
                <w:rFonts w:cs="Arial"/>
                <w:sz w:val="22"/>
                <w:szCs w:val="22"/>
              </w:rPr>
              <w:t>- 33 až + 40 °C – teploty okolního venkovního vzduchu</w:t>
            </w:r>
          </w:p>
        </w:tc>
      </w:tr>
      <w:tr w:rsidR="00652241" w:rsidRPr="00286DEF" w14:paraId="0AD47DA8" w14:textId="77777777" w:rsidTr="0046473F">
        <w:tc>
          <w:tcPr>
            <w:tcW w:w="3407" w:type="dxa"/>
            <w:tcBorders>
              <w:top w:val="single" w:sz="4" w:space="0" w:color="auto"/>
              <w:left w:val="single" w:sz="4" w:space="0" w:color="auto"/>
              <w:bottom w:val="single" w:sz="4" w:space="0" w:color="auto"/>
              <w:right w:val="single" w:sz="4" w:space="0" w:color="auto"/>
            </w:tcBorders>
          </w:tcPr>
          <w:p w14:paraId="2B895458" w14:textId="77777777" w:rsidR="00652241" w:rsidRPr="00286DEF" w:rsidRDefault="00652241" w:rsidP="0046473F">
            <w:pPr>
              <w:spacing w:before="60" w:after="60"/>
              <w:ind w:left="57"/>
              <w:rPr>
                <w:rFonts w:cs="Arial"/>
                <w:sz w:val="22"/>
                <w:szCs w:val="22"/>
              </w:rPr>
            </w:pPr>
            <w:r w:rsidRPr="00286DEF">
              <w:rPr>
                <w:rFonts w:cs="Arial"/>
                <w:sz w:val="22"/>
                <w:szCs w:val="22"/>
              </w:rPr>
              <w:t>Nejvyšší nadmořská výška</w:t>
            </w:r>
          </w:p>
        </w:tc>
        <w:tc>
          <w:tcPr>
            <w:tcW w:w="6237" w:type="dxa"/>
            <w:tcBorders>
              <w:top w:val="single" w:sz="4" w:space="0" w:color="auto"/>
              <w:left w:val="single" w:sz="4" w:space="0" w:color="auto"/>
              <w:bottom w:val="single" w:sz="4" w:space="0" w:color="auto"/>
              <w:right w:val="single" w:sz="4" w:space="0" w:color="auto"/>
            </w:tcBorders>
          </w:tcPr>
          <w:p w14:paraId="4E757348" w14:textId="77777777" w:rsidR="00652241" w:rsidRPr="00286DEF" w:rsidRDefault="00652241" w:rsidP="0046473F">
            <w:pPr>
              <w:spacing w:before="60" w:after="60"/>
              <w:ind w:left="57"/>
              <w:rPr>
                <w:rFonts w:cs="Arial"/>
                <w:sz w:val="22"/>
                <w:szCs w:val="22"/>
              </w:rPr>
            </w:pPr>
            <w:r w:rsidRPr="00286DEF">
              <w:rPr>
                <w:rFonts w:cs="Arial"/>
                <w:sz w:val="22"/>
                <w:szCs w:val="22"/>
              </w:rPr>
              <w:t>do 2000 m, dle PNE 33 0000-2</w:t>
            </w:r>
          </w:p>
        </w:tc>
      </w:tr>
      <w:tr w:rsidR="00652241" w:rsidRPr="00286DEF" w14:paraId="59518D11" w14:textId="77777777" w:rsidTr="0046473F">
        <w:tc>
          <w:tcPr>
            <w:tcW w:w="3407" w:type="dxa"/>
            <w:tcBorders>
              <w:top w:val="single" w:sz="4" w:space="0" w:color="auto"/>
              <w:left w:val="single" w:sz="4" w:space="0" w:color="auto"/>
              <w:bottom w:val="single" w:sz="4" w:space="0" w:color="auto"/>
              <w:right w:val="single" w:sz="4" w:space="0" w:color="auto"/>
            </w:tcBorders>
          </w:tcPr>
          <w:p w14:paraId="14E54A1C" w14:textId="77777777" w:rsidR="00652241" w:rsidRPr="00286DEF" w:rsidRDefault="00652241" w:rsidP="0046473F">
            <w:pPr>
              <w:spacing w:before="60" w:after="60"/>
              <w:ind w:left="57"/>
              <w:rPr>
                <w:rFonts w:cs="Arial"/>
                <w:sz w:val="22"/>
                <w:szCs w:val="22"/>
              </w:rPr>
            </w:pPr>
            <w:r w:rsidRPr="00286DEF">
              <w:rPr>
                <w:rFonts w:cs="Arial"/>
                <w:sz w:val="22"/>
                <w:szCs w:val="22"/>
              </w:rPr>
              <w:t>Nejvyšší námrazová oblast</w:t>
            </w:r>
          </w:p>
        </w:tc>
        <w:tc>
          <w:tcPr>
            <w:tcW w:w="6237" w:type="dxa"/>
            <w:tcBorders>
              <w:top w:val="single" w:sz="4" w:space="0" w:color="auto"/>
              <w:left w:val="single" w:sz="4" w:space="0" w:color="auto"/>
              <w:bottom w:val="single" w:sz="4" w:space="0" w:color="auto"/>
              <w:right w:val="single" w:sz="4" w:space="0" w:color="auto"/>
            </w:tcBorders>
          </w:tcPr>
          <w:p w14:paraId="3B58D0DD" w14:textId="77777777" w:rsidR="00652241" w:rsidRPr="00286DEF" w:rsidRDefault="00652241" w:rsidP="0046473F">
            <w:pPr>
              <w:spacing w:before="60" w:after="60"/>
              <w:ind w:left="57"/>
              <w:rPr>
                <w:rFonts w:cs="Arial"/>
                <w:sz w:val="22"/>
                <w:szCs w:val="22"/>
              </w:rPr>
            </w:pPr>
            <w:r w:rsidRPr="00286DEF">
              <w:rPr>
                <w:rFonts w:cs="Arial"/>
                <w:sz w:val="22"/>
                <w:szCs w:val="22"/>
              </w:rPr>
              <w:t>N 18, dle PNE 33 3301 (kritická AU 4 dle PNE 33 0000-2)</w:t>
            </w:r>
          </w:p>
        </w:tc>
      </w:tr>
    </w:tbl>
    <w:p w14:paraId="289DBCC3" w14:textId="77777777" w:rsidR="00652241" w:rsidRPr="00286DEF" w:rsidRDefault="00652241" w:rsidP="00652241">
      <w:pPr>
        <w:rPr>
          <w:rFonts w:cs="Arial"/>
          <w:sz w:val="22"/>
          <w:szCs w:val="22"/>
        </w:rPr>
      </w:pPr>
    </w:p>
    <w:p w14:paraId="465F5AC8" w14:textId="77777777" w:rsidR="00652241" w:rsidRPr="00286DEF" w:rsidRDefault="00652241" w:rsidP="00652241">
      <w:pPr>
        <w:pStyle w:val="StylNadpis2Arial11b"/>
        <w:rPr>
          <w:szCs w:val="22"/>
        </w:rPr>
      </w:pPr>
      <w:r w:rsidRPr="00286DEF">
        <w:rPr>
          <w:szCs w:val="22"/>
        </w:rPr>
        <w:t>Parametry sítí</w:t>
      </w:r>
    </w:p>
    <w:p w14:paraId="532A919B" w14:textId="77777777" w:rsidR="00652241" w:rsidRPr="00286DEF" w:rsidRDefault="00652241" w:rsidP="00652241">
      <w:pPr>
        <w:pStyle w:val="StylNadpis3Arial11b"/>
        <w:rPr>
          <w:szCs w:val="22"/>
        </w:rPr>
      </w:pPr>
      <w:r w:rsidRPr="00286DEF">
        <w:rPr>
          <w:szCs w:val="22"/>
        </w:rPr>
        <w:t>Parametry sítě NN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825"/>
        <w:gridCol w:w="4819"/>
      </w:tblGrid>
      <w:tr w:rsidR="00652241" w:rsidRPr="00286DEF" w14:paraId="175CDD91" w14:textId="77777777" w:rsidTr="0046473F">
        <w:trPr>
          <w:trHeight w:val="340"/>
        </w:trPr>
        <w:tc>
          <w:tcPr>
            <w:tcW w:w="4825" w:type="dxa"/>
          </w:tcPr>
          <w:p w14:paraId="2320D72E" w14:textId="77777777" w:rsidR="00652241" w:rsidRPr="00286DEF" w:rsidRDefault="00652241" w:rsidP="0046473F">
            <w:pPr>
              <w:spacing w:before="60" w:after="60"/>
              <w:ind w:left="57"/>
              <w:rPr>
                <w:rFonts w:cs="Arial"/>
                <w:sz w:val="22"/>
                <w:szCs w:val="22"/>
              </w:rPr>
            </w:pPr>
            <w:r w:rsidRPr="00286DEF">
              <w:rPr>
                <w:rFonts w:cs="Arial"/>
                <w:sz w:val="22"/>
                <w:szCs w:val="22"/>
              </w:rPr>
              <w:t xml:space="preserve">Jmenovité napětí </w:t>
            </w:r>
            <w:r w:rsidRPr="00286DEF">
              <w:rPr>
                <w:rFonts w:cs="Arial"/>
                <w:snapToGrid w:val="0"/>
                <w:color w:val="000000"/>
                <w:sz w:val="22"/>
                <w:szCs w:val="22"/>
              </w:rPr>
              <w:t>U</w:t>
            </w:r>
            <w:r w:rsidRPr="00286DEF">
              <w:rPr>
                <w:rFonts w:cs="Arial"/>
                <w:snapToGrid w:val="0"/>
                <w:color w:val="000000"/>
                <w:sz w:val="22"/>
                <w:szCs w:val="22"/>
                <w:vertAlign w:val="subscript"/>
              </w:rPr>
              <w:t>0</w:t>
            </w:r>
            <w:r w:rsidRPr="00286DEF">
              <w:rPr>
                <w:rFonts w:cs="Arial"/>
                <w:snapToGrid w:val="0"/>
                <w:color w:val="000000"/>
                <w:sz w:val="22"/>
                <w:szCs w:val="22"/>
              </w:rPr>
              <w:t>/U</w:t>
            </w:r>
          </w:p>
        </w:tc>
        <w:tc>
          <w:tcPr>
            <w:tcW w:w="4819" w:type="dxa"/>
          </w:tcPr>
          <w:p w14:paraId="3DEBBA75" w14:textId="77777777" w:rsidR="00652241" w:rsidRPr="00286DEF" w:rsidRDefault="00652241" w:rsidP="0046473F">
            <w:pPr>
              <w:spacing w:before="60" w:after="60"/>
              <w:ind w:left="57"/>
              <w:rPr>
                <w:rFonts w:cs="Arial"/>
                <w:snapToGrid w:val="0"/>
                <w:color w:val="000000"/>
                <w:sz w:val="22"/>
                <w:szCs w:val="22"/>
              </w:rPr>
            </w:pPr>
            <w:r w:rsidRPr="00286DEF">
              <w:rPr>
                <w:rFonts w:cs="Arial"/>
                <w:snapToGrid w:val="0"/>
                <w:sz w:val="22"/>
                <w:szCs w:val="22"/>
              </w:rPr>
              <w:t>3 x 230</w:t>
            </w:r>
            <w:r w:rsidRPr="00286DEF">
              <w:rPr>
                <w:rFonts w:cs="Arial"/>
                <w:snapToGrid w:val="0"/>
                <w:color w:val="000000"/>
                <w:sz w:val="22"/>
                <w:szCs w:val="22"/>
              </w:rPr>
              <w:t xml:space="preserve"> / 400 V</w:t>
            </w:r>
          </w:p>
        </w:tc>
      </w:tr>
      <w:tr w:rsidR="00652241" w:rsidRPr="00286DEF" w14:paraId="03CB83AF" w14:textId="77777777" w:rsidTr="0046473F">
        <w:trPr>
          <w:trHeight w:val="340"/>
        </w:trPr>
        <w:tc>
          <w:tcPr>
            <w:tcW w:w="4825" w:type="dxa"/>
          </w:tcPr>
          <w:p w14:paraId="60ACCCF4" w14:textId="77777777" w:rsidR="00652241" w:rsidRPr="00286DEF" w:rsidRDefault="00652241" w:rsidP="0046473F">
            <w:pPr>
              <w:spacing w:before="60" w:after="60"/>
              <w:ind w:left="57"/>
              <w:rPr>
                <w:rFonts w:cs="Arial"/>
                <w:sz w:val="22"/>
                <w:szCs w:val="22"/>
              </w:rPr>
            </w:pPr>
            <w:r w:rsidRPr="00286DEF">
              <w:rPr>
                <w:rFonts w:cs="Arial"/>
                <w:sz w:val="22"/>
                <w:szCs w:val="22"/>
              </w:rPr>
              <w:t>Maximální trvalé napětí sítě</w:t>
            </w:r>
          </w:p>
        </w:tc>
        <w:tc>
          <w:tcPr>
            <w:tcW w:w="4819" w:type="dxa"/>
          </w:tcPr>
          <w:p w14:paraId="603F9F34" w14:textId="77777777" w:rsidR="00652241" w:rsidRPr="00286DEF" w:rsidRDefault="00652241" w:rsidP="0046473F">
            <w:pPr>
              <w:spacing w:before="60" w:after="60"/>
              <w:ind w:left="57"/>
              <w:rPr>
                <w:rFonts w:cs="Arial"/>
                <w:snapToGrid w:val="0"/>
                <w:color w:val="000000"/>
                <w:sz w:val="22"/>
                <w:szCs w:val="22"/>
              </w:rPr>
            </w:pPr>
            <w:r w:rsidRPr="00286DEF">
              <w:rPr>
                <w:rFonts w:cs="Arial"/>
                <w:snapToGrid w:val="0"/>
                <w:color w:val="000000"/>
                <w:sz w:val="22"/>
                <w:szCs w:val="22"/>
              </w:rPr>
              <w:t>U+10%</w:t>
            </w:r>
          </w:p>
        </w:tc>
      </w:tr>
      <w:tr w:rsidR="00652241" w:rsidRPr="00286DEF" w14:paraId="638235E2" w14:textId="77777777" w:rsidTr="0046473F">
        <w:trPr>
          <w:trHeight w:val="340"/>
        </w:trPr>
        <w:tc>
          <w:tcPr>
            <w:tcW w:w="4825" w:type="dxa"/>
          </w:tcPr>
          <w:p w14:paraId="3187725E" w14:textId="77777777" w:rsidR="00652241" w:rsidRPr="00286DEF" w:rsidRDefault="00652241" w:rsidP="0046473F">
            <w:pPr>
              <w:spacing w:before="60" w:after="60"/>
              <w:ind w:left="57"/>
              <w:rPr>
                <w:rFonts w:cs="Arial"/>
                <w:sz w:val="22"/>
                <w:szCs w:val="22"/>
              </w:rPr>
            </w:pPr>
            <w:r w:rsidRPr="00286DEF">
              <w:rPr>
                <w:rFonts w:cs="Arial"/>
                <w:sz w:val="22"/>
                <w:szCs w:val="22"/>
              </w:rPr>
              <w:t>Jmenovitá frekvence</w:t>
            </w:r>
          </w:p>
        </w:tc>
        <w:tc>
          <w:tcPr>
            <w:tcW w:w="4819" w:type="dxa"/>
          </w:tcPr>
          <w:p w14:paraId="343B56EB" w14:textId="77777777" w:rsidR="00652241" w:rsidRPr="00286DEF" w:rsidRDefault="00652241" w:rsidP="0046473F">
            <w:pPr>
              <w:spacing w:before="60" w:after="60"/>
              <w:ind w:left="57"/>
              <w:rPr>
                <w:rFonts w:cs="Arial"/>
                <w:sz w:val="22"/>
                <w:szCs w:val="22"/>
              </w:rPr>
            </w:pPr>
            <w:r w:rsidRPr="00286DEF">
              <w:rPr>
                <w:rFonts w:cs="Arial"/>
                <w:sz w:val="22"/>
                <w:szCs w:val="22"/>
              </w:rPr>
              <w:t>50 Hz</w:t>
            </w:r>
          </w:p>
        </w:tc>
      </w:tr>
      <w:tr w:rsidR="00652241" w:rsidRPr="00286DEF" w14:paraId="0C5B1320" w14:textId="77777777" w:rsidTr="0046473F">
        <w:trPr>
          <w:trHeight w:val="340"/>
        </w:trPr>
        <w:tc>
          <w:tcPr>
            <w:tcW w:w="4825" w:type="dxa"/>
          </w:tcPr>
          <w:p w14:paraId="155A0801" w14:textId="77777777" w:rsidR="00652241" w:rsidRPr="00286DEF" w:rsidRDefault="00652241" w:rsidP="0046473F">
            <w:pPr>
              <w:spacing w:before="60" w:after="60"/>
              <w:ind w:left="57"/>
              <w:rPr>
                <w:rFonts w:cs="Arial"/>
                <w:sz w:val="22"/>
                <w:szCs w:val="22"/>
              </w:rPr>
            </w:pPr>
            <w:r w:rsidRPr="00286DEF">
              <w:rPr>
                <w:rFonts w:cs="Arial"/>
                <w:sz w:val="22"/>
                <w:szCs w:val="22"/>
              </w:rPr>
              <w:t>Druh sítě</w:t>
            </w:r>
          </w:p>
        </w:tc>
        <w:tc>
          <w:tcPr>
            <w:tcW w:w="4819" w:type="dxa"/>
          </w:tcPr>
          <w:p w14:paraId="39F1CD3B" w14:textId="77777777" w:rsidR="00652241" w:rsidRPr="00286DEF" w:rsidRDefault="00652241" w:rsidP="0046473F">
            <w:pPr>
              <w:spacing w:before="60" w:after="60"/>
              <w:ind w:left="57"/>
              <w:rPr>
                <w:rFonts w:cs="Arial"/>
                <w:sz w:val="22"/>
                <w:szCs w:val="22"/>
              </w:rPr>
            </w:pPr>
            <w:r w:rsidRPr="00286DEF">
              <w:rPr>
                <w:rFonts w:cs="Arial"/>
                <w:snapToGrid w:val="0"/>
                <w:color w:val="000000"/>
                <w:sz w:val="22"/>
                <w:szCs w:val="22"/>
              </w:rPr>
              <w:t>TN-C</w:t>
            </w:r>
          </w:p>
        </w:tc>
      </w:tr>
      <w:tr w:rsidR="00652241" w:rsidRPr="00286DEF" w14:paraId="7190F04F" w14:textId="77777777" w:rsidTr="0046473F">
        <w:trPr>
          <w:trHeight w:val="340"/>
        </w:trPr>
        <w:tc>
          <w:tcPr>
            <w:tcW w:w="4825" w:type="dxa"/>
            <w:vAlign w:val="center"/>
          </w:tcPr>
          <w:p w14:paraId="1CF95911" w14:textId="77777777" w:rsidR="00652241" w:rsidRPr="00286DEF" w:rsidRDefault="00652241" w:rsidP="0046473F">
            <w:pPr>
              <w:rPr>
                <w:rFonts w:cs="Arial"/>
                <w:sz w:val="22"/>
                <w:szCs w:val="22"/>
              </w:rPr>
            </w:pPr>
            <w:r w:rsidRPr="00286DEF">
              <w:rPr>
                <w:rFonts w:cs="Arial"/>
                <w:sz w:val="22"/>
                <w:szCs w:val="22"/>
              </w:rPr>
              <w:t>Ochrana před úrazem elektrickým proudem</w:t>
            </w:r>
          </w:p>
        </w:tc>
        <w:tc>
          <w:tcPr>
            <w:tcW w:w="4819" w:type="dxa"/>
            <w:vAlign w:val="center"/>
          </w:tcPr>
          <w:p w14:paraId="24DA9B9F" w14:textId="77777777" w:rsidR="00652241" w:rsidRPr="00286DEF" w:rsidRDefault="00652241" w:rsidP="0046473F">
            <w:pPr>
              <w:rPr>
                <w:rFonts w:cs="Arial"/>
                <w:sz w:val="22"/>
                <w:szCs w:val="22"/>
              </w:rPr>
            </w:pPr>
            <w:r w:rsidRPr="00286DEF">
              <w:rPr>
                <w:rFonts w:cs="Arial"/>
                <w:sz w:val="22"/>
                <w:szCs w:val="22"/>
              </w:rPr>
              <w:t xml:space="preserve">podle ČSN EN 61439-1 čl. 8.4 s doplňujícími podmínkami podle ČSN EN 61439-5, ČSN 33 2000-4-41 a PNE 33 0000-1 </w:t>
            </w:r>
          </w:p>
        </w:tc>
      </w:tr>
    </w:tbl>
    <w:p w14:paraId="5EF2BDDE" w14:textId="77777777" w:rsidR="00652241" w:rsidRPr="00286DEF" w:rsidRDefault="00652241" w:rsidP="00652241">
      <w:pPr>
        <w:pStyle w:val="StylNadpis2Arial11b"/>
        <w:rPr>
          <w:szCs w:val="22"/>
        </w:rPr>
      </w:pPr>
      <w:r w:rsidRPr="00286DEF">
        <w:rPr>
          <w:szCs w:val="22"/>
        </w:rPr>
        <w:lastRenderedPageBreak/>
        <w:t>Konstrukce rozváděčů RST, RST-D, RDD</w:t>
      </w:r>
    </w:p>
    <w:p w14:paraId="216AD919" w14:textId="77777777" w:rsidR="00652241" w:rsidRPr="00286DEF" w:rsidRDefault="00652241" w:rsidP="00652241">
      <w:pPr>
        <w:jc w:val="both"/>
        <w:rPr>
          <w:rFonts w:cs="Arial"/>
          <w:sz w:val="22"/>
          <w:szCs w:val="22"/>
        </w:rPr>
      </w:pPr>
      <w:r w:rsidRPr="00286DEF">
        <w:rPr>
          <w:rFonts w:cs="Arial"/>
          <w:sz w:val="22"/>
          <w:szCs w:val="22"/>
        </w:rPr>
        <w:t>Rozváděče jsou vyráběny v souladu s normou PNE 35 7149 a na základě vybraných standardů vybaveny materiály a přístroji dle textu viz. níže.</w:t>
      </w:r>
    </w:p>
    <w:p w14:paraId="1C007CBF" w14:textId="77777777" w:rsidR="00076804" w:rsidRDefault="00076804" w:rsidP="00652241">
      <w:pPr>
        <w:jc w:val="both"/>
        <w:rPr>
          <w:rFonts w:cs="Arial"/>
          <w:sz w:val="22"/>
          <w:szCs w:val="22"/>
        </w:rPr>
      </w:pPr>
    </w:p>
    <w:p w14:paraId="1B1759B1" w14:textId="59BE5F29" w:rsidR="00652241" w:rsidRDefault="00652241" w:rsidP="00652241">
      <w:pPr>
        <w:jc w:val="both"/>
        <w:rPr>
          <w:rFonts w:cs="Arial"/>
          <w:sz w:val="22"/>
          <w:szCs w:val="22"/>
        </w:rPr>
      </w:pPr>
      <w:r w:rsidRPr="00286DEF">
        <w:rPr>
          <w:rFonts w:cs="Arial"/>
          <w:sz w:val="22"/>
          <w:szCs w:val="22"/>
        </w:rPr>
        <w:t>Rozváděče jsou univerzálně používané v TS. Rozváděče jsou instalovány do skříní s krytím IP43 při zavřených dveřích. Ve vnitřních prostorách se instalují do stojanu s krytím IP dle typu stojanu.</w:t>
      </w:r>
    </w:p>
    <w:p w14:paraId="77559570" w14:textId="77777777" w:rsidR="00076804" w:rsidRPr="00286DEF" w:rsidRDefault="00076804" w:rsidP="00652241">
      <w:pPr>
        <w:jc w:val="both"/>
        <w:rPr>
          <w:rFonts w:cs="Arial"/>
          <w:sz w:val="22"/>
          <w:szCs w:val="22"/>
        </w:rPr>
      </w:pPr>
    </w:p>
    <w:p w14:paraId="69D8AB52" w14:textId="2952D8F5" w:rsidR="00652241" w:rsidRDefault="00652241" w:rsidP="00652241">
      <w:pPr>
        <w:jc w:val="both"/>
        <w:rPr>
          <w:rFonts w:cs="Arial"/>
          <w:sz w:val="22"/>
          <w:szCs w:val="22"/>
        </w:rPr>
      </w:pPr>
      <w:r w:rsidRPr="00286DEF">
        <w:rPr>
          <w:rFonts w:cs="Arial"/>
          <w:sz w:val="22"/>
          <w:szCs w:val="22"/>
        </w:rPr>
        <w:t>Konstrukce rozváděče je provedena takovým způsobem, že rozváděč má z jedné strany pouze ovládání a z druhé strany jsou živé části rozváděče. Rozváděč je vybaven hlavním jističem, měděnými přípojnicemi z elektrovodné mědi dle ČSN 42 3001 a připravenými pozicemi pro pojistkové lištové odpínače. Měděné přípojnice budou mít ze zadní strany rozváděče zalisovány matice M12 pro upevnění pojistkových lištových odpínačů. Měděné PEN přípojnice budou osazeny V-svorkami (10</w:t>
      </w:r>
      <w:r w:rsidR="00900140">
        <w:rPr>
          <w:rFonts w:cs="Arial"/>
          <w:sz w:val="22"/>
          <w:szCs w:val="22"/>
        </w:rPr>
        <w:t xml:space="preserve"> </w:t>
      </w:r>
      <w:r w:rsidRPr="00286DEF">
        <w:rPr>
          <w:rFonts w:cs="Arial"/>
          <w:sz w:val="22"/>
          <w:szCs w:val="22"/>
        </w:rPr>
        <w:t>-</w:t>
      </w:r>
      <w:r w:rsidR="00900140">
        <w:rPr>
          <w:rFonts w:cs="Arial"/>
          <w:sz w:val="22"/>
          <w:szCs w:val="22"/>
        </w:rPr>
        <w:t xml:space="preserve"> </w:t>
      </w:r>
      <w:r w:rsidRPr="00286DEF">
        <w:rPr>
          <w:rFonts w:cs="Arial"/>
          <w:sz w:val="22"/>
          <w:szCs w:val="22"/>
        </w:rPr>
        <w:t>240mm2) v počtu dle osazených vývodových pojistkových odpínačů (i případných rezerv pro dodatečné osazení) a pro přívodní vodiče od transformátoru. Přípojnice ochranného vodiče musí být upravena tak, aby při revizi zařízení (zkoušení obvodu) bylo možno odpojit uzemnění trafostanice bez demontáže připojených vodičů. Přípojnice budou označeny v souladu s ČSN 33 0165. Zemnící příchytka a propoj na přípojnici PEN budou označeny trvanlivým štítkem se značkou (symbolem) pro uzemnění.</w:t>
      </w:r>
    </w:p>
    <w:p w14:paraId="6A59FECD" w14:textId="77777777" w:rsidR="00076804" w:rsidRPr="00286DEF" w:rsidRDefault="00076804" w:rsidP="00652241">
      <w:pPr>
        <w:jc w:val="both"/>
        <w:rPr>
          <w:rFonts w:cs="Arial"/>
          <w:sz w:val="22"/>
          <w:szCs w:val="22"/>
        </w:rPr>
      </w:pPr>
    </w:p>
    <w:p w14:paraId="383168B1" w14:textId="56AD439C" w:rsidR="00652241" w:rsidRPr="00286DEF" w:rsidRDefault="00652241" w:rsidP="00652241">
      <w:pPr>
        <w:jc w:val="both"/>
        <w:rPr>
          <w:rFonts w:cs="Arial"/>
          <w:sz w:val="22"/>
          <w:szCs w:val="22"/>
        </w:rPr>
      </w:pPr>
      <w:r w:rsidRPr="00286DEF">
        <w:rPr>
          <w:rFonts w:cs="Arial"/>
          <w:sz w:val="22"/>
          <w:szCs w:val="22"/>
        </w:rPr>
        <w:t xml:space="preserve">Rezervní pozice pojistkových lištových odpínačů budou zakryty proti náhodnému dotyku. Konstrukce rozváděče včetně krytů musí umožňovat montáž pojistkových lištových odpínačů velikosti 2 s roztečí přípojnic 185 mm pro případné následné doplnění počtu vývodů (rezervních). Všechny svorky v rozváděči musí umožňovat přímé připojení jak </w:t>
      </w:r>
      <w:proofErr w:type="spellStart"/>
      <w:r w:rsidRPr="00286DEF">
        <w:rPr>
          <w:rFonts w:cs="Arial"/>
          <w:sz w:val="22"/>
          <w:szCs w:val="22"/>
        </w:rPr>
        <w:t>Cu</w:t>
      </w:r>
      <w:proofErr w:type="spellEnd"/>
      <w:r w:rsidRPr="00286DEF">
        <w:rPr>
          <w:rFonts w:cs="Arial"/>
          <w:sz w:val="22"/>
          <w:szCs w:val="22"/>
        </w:rPr>
        <w:t xml:space="preserve">, tak i Al kabelů (přívod k hl. jističi, odpínače, přípojnice). Kryt kabelového prostoru pod odpínači bude mít oválné otvory pro přišroubování, aby bylo možné s krytem v určitém rozsahu hýbat. Hlavní jistič je na rozváděči umístěn na levé straně (kromě pravé části rozváděče s podélným dělením), pojistkové lištové odpínače na straně pravé (při pohledu na rozváděč ze strany ovládání). Hlavní jistič a pojistkové lištové odpínače jsou popsány v kapitole 3.7 Specifikace základních komponentů rozváděče. Rozváděč musí být připraven pro </w:t>
      </w:r>
      <w:proofErr w:type="spellStart"/>
      <w:r w:rsidRPr="00286DEF">
        <w:rPr>
          <w:rFonts w:cs="Arial"/>
          <w:sz w:val="22"/>
          <w:szCs w:val="22"/>
        </w:rPr>
        <w:t>zazkratování</w:t>
      </w:r>
      <w:proofErr w:type="spellEnd"/>
      <w:r w:rsidRPr="00286DEF">
        <w:rPr>
          <w:rFonts w:cs="Arial"/>
          <w:sz w:val="22"/>
          <w:szCs w:val="22"/>
        </w:rPr>
        <w:t xml:space="preserve"> vývodů zkratovací soupravou EP Pardubice. </w:t>
      </w:r>
    </w:p>
    <w:p w14:paraId="5A8A2A76" w14:textId="7B28F009" w:rsidR="00652241" w:rsidRPr="00286DEF" w:rsidRDefault="00652241" w:rsidP="00652241">
      <w:pPr>
        <w:jc w:val="both"/>
        <w:rPr>
          <w:rFonts w:cs="Arial"/>
          <w:sz w:val="22"/>
          <w:szCs w:val="22"/>
        </w:rPr>
      </w:pPr>
      <w:r w:rsidRPr="00286DEF">
        <w:rPr>
          <w:rFonts w:cs="Arial"/>
          <w:sz w:val="22"/>
          <w:szCs w:val="22"/>
        </w:rPr>
        <w:t>Výkresy hlavních rozměrů a základního provedení rámu a panelu rozváděčů jsou v přílo</w:t>
      </w:r>
      <w:r w:rsidR="00073FBF">
        <w:rPr>
          <w:rFonts w:cs="Arial"/>
          <w:sz w:val="22"/>
          <w:szCs w:val="22"/>
        </w:rPr>
        <w:t>hách</w:t>
      </w:r>
      <w:r w:rsidRPr="00286DEF">
        <w:rPr>
          <w:rFonts w:cs="Arial"/>
          <w:sz w:val="22"/>
          <w:szCs w:val="22"/>
        </w:rPr>
        <w:t>.</w:t>
      </w:r>
    </w:p>
    <w:p w14:paraId="018BDABF" w14:textId="426C8D23" w:rsidR="00652241" w:rsidRPr="00286DEF" w:rsidRDefault="00652241" w:rsidP="00652241">
      <w:pPr>
        <w:jc w:val="both"/>
        <w:rPr>
          <w:rFonts w:cs="Arial"/>
          <w:sz w:val="22"/>
          <w:szCs w:val="22"/>
        </w:rPr>
      </w:pPr>
      <w:r w:rsidRPr="00286DEF">
        <w:rPr>
          <w:rFonts w:cs="Arial"/>
          <w:sz w:val="22"/>
          <w:szCs w:val="22"/>
        </w:rPr>
        <w:t xml:space="preserve">Rozvaděč </w:t>
      </w:r>
      <w:r w:rsidR="00073FBF">
        <w:rPr>
          <w:rFonts w:cs="Arial"/>
          <w:sz w:val="22"/>
          <w:szCs w:val="22"/>
        </w:rPr>
        <w:t>bude</w:t>
      </w:r>
      <w:r w:rsidRPr="00286DEF">
        <w:rPr>
          <w:rFonts w:cs="Arial"/>
          <w:sz w:val="22"/>
          <w:szCs w:val="22"/>
        </w:rPr>
        <w:t xml:space="preserve"> opatřen barevným nástřikem světlého odstínu vykazujícím životnost minimálně 30 roků.</w:t>
      </w:r>
    </w:p>
    <w:p w14:paraId="6D5377BF" w14:textId="77777777" w:rsidR="00652241" w:rsidRPr="00286DEF" w:rsidRDefault="00652241" w:rsidP="00652241">
      <w:pPr>
        <w:jc w:val="both"/>
        <w:rPr>
          <w:rFonts w:cs="Arial"/>
          <w:sz w:val="22"/>
          <w:szCs w:val="22"/>
        </w:rPr>
      </w:pPr>
      <w:r w:rsidRPr="00286DEF">
        <w:rPr>
          <w:rFonts w:cs="Arial"/>
          <w:sz w:val="22"/>
          <w:szCs w:val="22"/>
        </w:rPr>
        <w:t>U rozvaděčů RDD budou připraveny z obou boků nástavby průchodky PG13,5 a PG16 a z vrchu PG13,5, PG16 a 2 ks dělené průchodky M25 (např. ICOTEK)</w:t>
      </w:r>
    </w:p>
    <w:p w14:paraId="3625DA97" w14:textId="10E2282C" w:rsidR="00652241" w:rsidRPr="00286DEF" w:rsidRDefault="00652241" w:rsidP="00652241">
      <w:pPr>
        <w:spacing w:before="120"/>
        <w:jc w:val="both"/>
        <w:rPr>
          <w:rFonts w:cs="Arial"/>
          <w:sz w:val="22"/>
          <w:szCs w:val="22"/>
        </w:rPr>
      </w:pPr>
      <w:r w:rsidRPr="00286DEF">
        <w:rPr>
          <w:rFonts w:cs="Arial"/>
          <w:bCs/>
          <w:sz w:val="22"/>
          <w:szCs w:val="22"/>
        </w:rPr>
        <w:t>Uspořádání technologie v rámci rozvaděče včetně vlastní spotřeby je patrné z </w:t>
      </w:r>
      <w:r w:rsidRPr="00644C11">
        <w:rPr>
          <w:rFonts w:cs="Arial"/>
          <w:bCs/>
          <w:sz w:val="22"/>
          <w:szCs w:val="22"/>
        </w:rPr>
        <w:t>ideových výkresů viz Příloha</w:t>
      </w:r>
      <w:r w:rsidR="00900140" w:rsidRPr="00644C11">
        <w:rPr>
          <w:rFonts w:cs="Arial"/>
          <w:bCs/>
          <w:sz w:val="22"/>
          <w:szCs w:val="22"/>
        </w:rPr>
        <w:t xml:space="preserve"> č. 2</w:t>
      </w:r>
      <w:r w:rsidR="00644C11">
        <w:rPr>
          <w:rFonts w:cs="Arial"/>
          <w:bCs/>
          <w:sz w:val="22"/>
          <w:szCs w:val="22"/>
        </w:rPr>
        <w:t xml:space="preserve"> této technické specifikace</w:t>
      </w:r>
      <w:r w:rsidR="00900140" w:rsidRPr="00644C11">
        <w:rPr>
          <w:rFonts w:cs="Arial"/>
          <w:bCs/>
          <w:sz w:val="22"/>
          <w:szCs w:val="22"/>
        </w:rPr>
        <w:t>.</w:t>
      </w:r>
    </w:p>
    <w:p w14:paraId="653FB024" w14:textId="77777777" w:rsidR="00652241" w:rsidRPr="00286DEF" w:rsidRDefault="00652241" w:rsidP="00652241">
      <w:pPr>
        <w:jc w:val="both"/>
        <w:rPr>
          <w:spacing w:val="-2"/>
          <w:sz w:val="22"/>
          <w:szCs w:val="22"/>
        </w:rPr>
      </w:pPr>
    </w:p>
    <w:p w14:paraId="57553463" w14:textId="77777777" w:rsidR="00652241" w:rsidRPr="00286DEF" w:rsidRDefault="00652241" w:rsidP="00652241">
      <w:pPr>
        <w:pStyle w:val="StylNadpis3Arial11b"/>
        <w:rPr>
          <w:szCs w:val="22"/>
        </w:rPr>
      </w:pPr>
      <w:r w:rsidRPr="00286DEF">
        <w:rPr>
          <w:szCs w:val="22"/>
        </w:rPr>
        <w:t>Výbava rozváděče</w:t>
      </w:r>
    </w:p>
    <w:p w14:paraId="7AC79599" w14:textId="77777777" w:rsidR="00652241" w:rsidRPr="00286DEF" w:rsidRDefault="00652241" w:rsidP="00652241">
      <w:pPr>
        <w:jc w:val="both"/>
        <w:rPr>
          <w:rFonts w:cs="Arial"/>
          <w:sz w:val="22"/>
          <w:szCs w:val="22"/>
        </w:rPr>
      </w:pPr>
      <w:r w:rsidRPr="00286DEF">
        <w:rPr>
          <w:rFonts w:cs="Arial"/>
          <w:sz w:val="22"/>
          <w:szCs w:val="22"/>
        </w:rPr>
        <w:t>Rozváděč obsahuje základní výbavu:</w:t>
      </w:r>
    </w:p>
    <w:p w14:paraId="55C31467" w14:textId="77777777" w:rsidR="00652241" w:rsidRPr="00286DEF" w:rsidRDefault="00652241" w:rsidP="00652241">
      <w:pPr>
        <w:numPr>
          <w:ilvl w:val="0"/>
          <w:numId w:val="18"/>
        </w:numPr>
        <w:spacing w:after="120"/>
        <w:jc w:val="both"/>
        <w:rPr>
          <w:rFonts w:cs="Arial"/>
          <w:sz w:val="22"/>
          <w:szCs w:val="22"/>
        </w:rPr>
      </w:pPr>
      <w:r w:rsidRPr="00286DEF">
        <w:rPr>
          <w:rFonts w:cs="Arial"/>
          <w:sz w:val="22"/>
          <w:szCs w:val="22"/>
        </w:rPr>
        <w:t xml:space="preserve">Sada </w:t>
      </w:r>
      <w:proofErr w:type="spellStart"/>
      <w:r w:rsidRPr="00286DEF">
        <w:rPr>
          <w:rFonts w:cs="Arial"/>
          <w:sz w:val="22"/>
          <w:szCs w:val="22"/>
        </w:rPr>
        <w:t>návlečných</w:t>
      </w:r>
      <w:proofErr w:type="spellEnd"/>
      <w:r w:rsidRPr="00286DEF">
        <w:rPr>
          <w:rFonts w:cs="Arial"/>
          <w:sz w:val="22"/>
          <w:szCs w:val="22"/>
        </w:rPr>
        <w:t xml:space="preserve"> měřicích transformátorů proudu na pasové fázové přípojnice s předepsaným převodem pro jednotlivé typy rozváděčů.</w:t>
      </w:r>
    </w:p>
    <w:p w14:paraId="37F29D25" w14:textId="77777777" w:rsidR="00652241" w:rsidRPr="00286DEF" w:rsidRDefault="00652241" w:rsidP="00652241">
      <w:pPr>
        <w:numPr>
          <w:ilvl w:val="0"/>
          <w:numId w:val="18"/>
        </w:numPr>
        <w:spacing w:after="120"/>
        <w:jc w:val="both"/>
        <w:rPr>
          <w:rFonts w:cs="Arial"/>
          <w:sz w:val="22"/>
          <w:szCs w:val="22"/>
        </w:rPr>
      </w:pPr>
      <w:r w:rsidRPr="00286DEF">
        <w:rPr>
          <w:rFonts w:cs="Arial"/>
          <w:sz w:val="22"/>
          <w:szCs w:val="22"/>
        </w:rPr>
        <w:t xml:space="preserve">Přepínač (paketový) pro zkratování MTP </w:t>
      </w:r>
    </w:p>
    <w:p w14:paraId="7183533B" w14:textId="77777777" w:rsidR="00652241" w:rsidRPr="00286DEF" w:rsidRDefault="00652241" w:rsidP="00652241">
      <w:pPr>
        <w:numPr>
          <w:ilvl w:val="0"/>
          <w:numId w:val="18"/>
        </w:numPr>
        <w:spacing w:after="120"/>
        <w:jc w:val="both"/>
        <w:rPr>
          <w:rFonts w:cs="Arial"/>
          <w:sz w:val="22"/>
          <w:szCs w:val="22"/>
        </w:rPr>
      </w:pPr>
      <w:r w:rsidRPr="00286DEF">
        <w:rPr>
          <w:rFonts w:cs="Arial"/>
          <w:sz w:val="22"/>
          <w:szCs w:val="22"/>
        </w:rPr>
        <w:t>Zásuvka 230 V s jištěním válcovou pojistkou 16 A.</w:t>
      </w:r>
    </w:p>
    <w:p w14:paraId="561CE084" w14:textId="1115DDFD" w:rsidR="00652241" w:rsidRPr="00286DEF" w:rsidRDefault="00652241" w:rsidP="00652241">
      <w:pPr>
        <w:numPr>
          <w:ilvl w:val="0"/>
          <w:numId w:val="18"/>
        </w:numPr>
        <w:spacing w:after="120"/>
        <w:jc w:val="both"/>
        <w:rPr>
          <w:rFonts w:cs="Arial"/>
          <w:sz w:val="22"/>
          <w:szCs w:val="22"/>
        </w:rPr>
      </w:pPr>
      <w:r w:rsidRPr="00286DEF">
        <w:rPr>
          <w:rFonts w:cs="Arial"/>
          <w:sz w:val="22"/>
          <w:szCs w:val="22"/>
        </w:rPr>
        <w:t>Pro rozváděče do 630 a 1000 A v provedení do vnitřních TS jsou rozváděče vybaveny ji</w:t>
      </w:r>
      <w:r w:rsidR="00A2774F" w:rsidRPr="00286DEF">
        <w:rPr>
          <w:rFonts w:cs="Arial"/>
          <w:sz w:val="22"/>
          <w:szCs w:val="22"/>
        </w:rPr>
        <w:t>š</w:t>
      </w:r>
      <w:r w:rsidRPr="00286DEF">
        <w:rPr>
          <w:rFonts w:cs="Arial"/>
          <w:sz w:val="22"/>
          <w:szCs w:val="22"/>
        </w:rPr>
        <w:t>těním válcovou pojistkou 6 A pro osvětlení</w:t>
      </w:r>
      <w:r w:rsidR="00073FBF">
        <w:rPr>
          <w:rFonts w:cs="Arial"/>
          <w:sz w:val="22"/>
          <w:szCs w:val="22"/>
        </w:rPr>
        <w:t>/elektroinstalaci</w:t>
      </w:r>
      <w:r w:rsidRPr="00286DEF">
        <w:rPr>
          <w:rFonts w:cs="Arial"/>
          <w:sz w:val="22"/>
          <w:szCs w:val="22"/>
        </w:rPr>
        <w:t xml:space="preserve"> TS.</w:t>
      </w:r>
    </w:p>
    <w:p w14:paraId="2CDDF8F4" w14:textId="77777777" w:rsidR="00652241" w:rsidRPr="00286DEF" w:rsidRDefault="00652241" w:rsidP="00652241">
      <w:pPr>
        <w:numPr>
          <w:ilvl w:val="0"/>
          <w:numId w:val="18"/>
        </w:numPr>
        <w:spacing w:after="120"/>
        <w:jc w:val="both"/>
        <w:rPr>
          <w:rFonts w:cs="Arial"/>
          <w:sz w:val="22"/>
          <w:szCs w:val="22"/>
        </w:rPr>
      </w:pPr>
      <w:r w:rsidRPr="00286DEF">
        <w:rPr>
          <w:rFonts w:cs="Arial"/>
          <w:sz w:val="22"/>
          <w:szCs w:val="22"/>
        </w:rPr>
        <w:t>3-pólovým pojistkovým odpínačem pro napájení zdroje univerzálního monitoru (UM), napěťové vstupy UM a dalších přístrojů viz kap. 3.7</w:t>
      </w:r>
    </w:p>
    <w:p w14:paraId="5AA469AD" w14:textId="77777777" w:rsidR="00652241" w:rsidRPr="00286DEF" w:rsidRDefault="00652241" w:rsidP="00652241">
      <w:pPr>
        <w:numPr>
          <w:ilvl w:val="0"/>
          <w:numId w:val="18"/>
        </w:numPr>
        <w:spacing w:after="120"/>
        <w:jc w:val="both"/>
        <w:rPr>
          <w:rFonts w:cs="Arial"/>
          <w:sz w:val="22"/>
          <w:szCs w:val="22"/>
        </w:rPr>
      </w:pPr>
      <w:r w:rsidRPr="00286DEF">
        <w:rPr>
          <w:rFonts w:cs="Arial"/>
          <w:sz w:val="22"/>
          <w:szCs w:val="22"/>
        </w:rPr>
        <w:t>Zdrojem 24 V DC viz kap. 3.7</w:t>
      </w:r>
    </w:p>
    <w:p w14:paraId="70770529" w14:textId="77777777" w:rsidR="00652241" w:rsidRPr="00286DEF" w:rsidRDefault="00652241" w:rsidP="00652241">
      <w:pPr>
        <w:numPr>
          <w:ilvl w:val="0"/>
          <w:numId w:val="18"/>
        </w:numPr>
        <w:spacing w:after="120"/>
        <w:jc w:val="both"/>
        <w:rPr>
          <w:rFonts w:cs="Arial"/>
          <w:sz w:val="22"/>
          <w:szCs w:val="22"/>
        </w:rPr>
      </w:pPr>
      <w:r w:rsidRPr="00286DEF">
        <w:rPr>
          <w:rFonts w:cs="Arial"/>
          <w:sz w:val="22"/>
          <w:szCs w:val="22"/>
        </w:rPr>
        <w:t>Propoj zelenožlutým kabelem potřebné délky a průřezu (RST do 630 A cca 80 cm, ostatní typy dle stojanu či skříně) s nalisovaným okem provedený dle ČSN 61439-1 (propojení rozváděče s ochrannou soustavou)</w:t>
      </w:r>
    </w:p>
    <w:p w14:paraId="210DE4A4" w14:textId="77777777" w:rsidR="00652241" w:rsidRPr="00286DEF" w:rsidRDefault="00652241" w:rsidP="00652241">
      <w:pPr>
        <w:jc w:val="both"/>
        <w:rPr>
          <w:rFonts w:cs="Arial"/>
          <w:sz w:val="22"/>
          <w:szCs w:val="22"/>
        </w:rPr>
      </w:pPr>
    </w:p>
    <w:p w14:paraId="2D092D0A" w14:textId="5B49A1C3" w:rsidR="00652241" w:rsidRPr="00286DEF" w:rsidRDefault="00652241" w:rsidP="00652241">
      <w:pPr>
        <w:jc w:val="both"/>
        <w:rPr>
          <w:rFonts w:cs="Arial"/>
          <w:sz w:val="22"/>
          <w:szCs w:val="22"/>
        </w:rPr>
      </w:pPr>
      <w:r w:rsidRPr="00286DEF">
        <w:rPr>
          <w:rFonts w:cs="Arial"/>
          <w:sz w:val="22"/>
          <w:szCs w:val="22"/>
        </w:rPr>
        <w:t xml:space="preserve">Rozváděč </w:t>
      </w:r>
      <w:r w:rsidR="00073FBF">
        <w:rPr>
          <w:rFonts w:cs="Arial"/>
          <w:sz w:val="22"/>
          <w:szCs w:val="22"/>
        </w:rPr>
        <w:t>bude</w:t>
      </w:r>
      <w:r w:rsidRPr="00286DEF">
        <w:rPr>
          <w:rFonts w:cs="Arial"/>
          <w:sz w:val="22"/>
          <w:szCs w:val="22"/>
        </w:rPr>
        <w:t xml:space="preserve"> připraven pro další výbavu:</w:t>
      </w:r>
    </w:p>
    <w:p w14:paraId="54119AB8" w14:textId="77777777" w:rsidR="00652241" w:rsidRPr="00286DEF" w:rsidRDefault="00652241" w:rsidP="00652241">
      <w:pPr>
        <w:numPr>
          <w:ilvl w:val="0"/>
          <w:numId w:val="18"/>
        </w:numPr>
        <w:spacing w:after="120"/>
        <w:jc w:val="both"/>
        <w:rPr>
          <w:rFonts w:cs="Arial"/>
          <w:sz w:val="22"/>
          <w:szCs w:val="22"/>
        </w:rPr>
      </w:pPr>
      <w:r w:rsidRPr="00286DEF">
        <w:rPr>
          <w:rFonts w:cs="Arial"/>
          <w:sz w:val="22"/>
          <w:szCs w:val="22"/>
        </w:rPr>
        <w:t>Standardní plastový omezovač přepětí NN s možností připojení na fázové přípojnice šroubem M8. Omezovač bude umístěn za hlavním jističem před vývody a MTP tak, aby signalizační prvek omezovače byl směrem k obsluze a při jeho vybavení nemohlo dojít k dotyku s živými částmi rozváděče.</w:t>
      </w:r>
    </w:p>
    <w:p w14:paraId="426966A0" w14:textId="63BF3DF0" w:rsidR="00652241" w:rsidRPr="00286DEF" w:rsidRDefault="00652241" w:rsidP="00652241">
      <w:pPr>
        <w:numPr>
          <w:ilvl w:val="0"/>
          <w:numId w:val="18"/>
        </w:numPr>
        <w:spacing w:after="120"/>
        <w:jc w:val="both"/>
        <w:rPr>
          <w:rFonts w:cs="Arial"/>
          <w:sz w:val="22"/>
          <w:szCs w:val="22"/>
        </w:rPr>
      </w:pPr>
      <w:r w:rsidRPr="00286DEF">
        <w:rPr>
          <w:rFonts w:cs="Arial"/>
          <w:sz w:val="22"/>
          <w:szCs w:val="22"/>
        </w:rPr>
        <w:t>Univerzální monitor (UM)</w:t>
      </w:r>
      <w:r w:rsidR="002151A1">
        <w:rPr>
          <w:rFonts w:cs="Arial"/>
          <w:sz w:val="22"/>
          <w:szCs w:val="22"/>
        </w:rPr>
        <w:t xml:space="preserve"> viz kap. 3.7</w:t>
      </w:r>
    </w:p>
    <w:p w14:paraId="6092E389" w14:textId="77777777" w:rsidR="00652241" w:rsidRPr="00286DEF" w:rsidRDefault="00652241" w:rsidP="00652241">
      <w:pPr>
        <w:numPr>
          <w:ilvl w:val="0"/>
          <w:numId w:val="18"/>
        </w:numPr>
        <w:spacing w:after="120"/>
        <w:jc w:val="both"/>
        <w:rPr>
          <w:rFonts w:cs="Arial"/>
          <w:sz w:val="22"/>
          <w:szCs w:val="22"/>
        </w:rPr>
      </w:pPr>
      <w:r w:rsidRPr="00286DEF">
        <w:rPr>
          <w:rFonts w:cs="Arial"/>
          <w:sz w:val="22"/>
          <w:szCs w:val="22"/>
        </w:rPr>
        <w:t>Modem viz kap. 3.7</w:t>
      </w:r>
    </w:p>
    <w:p w14:paraId="7E2FEFAF" w14:textId="77777777" w:rsidR="00652241" w:rsidRPr="00286DEF" w:rsidRDefault="00652241" w:rsidP="00652241">
      <w:pPr>
        <w:numPr>
          <w:ilvl w:val="0"/>
          <w:numId w:val="18"/>
        </w:numPr>
        <w:spacing w:after="120"/>
        <w:jc w:val="both"/>
        <w:rPr>
          <w:rFonts w:cs="Arial"/>
          <w:sz w:val="22"/>
          <w:szCs w:val="22"/>
        </w:rPr>
      </w:pPr>
      <w:r w:rsidRPr="00286DEF">
        <w:rPr>
          <w:rFonts w:cs="Arial"/>
          <w:sz w:val="22"/>
          <w:szCs w:val="22"/>
        </w:rPr>
        <w:t>AMM koncentrátor viz kap. 3.7</w:t>
      </w:r>
    </w:p>
    <w:p w14:paraId="100B0284" w14:textId="77777777" w:rsidR="00652241" w:rsidRPr="00286DEF" w:rsidRDefault="00652241" w:rsidP="00652241">
      <w:pPr>
        <w:tabs>
          <w:tab w:val="left" w:pos="-720"/>
          <w:tab w:val="left" w:pos="0"/>
        </w:tabs>
        <w:suppressAutoHyphens/>
        <w:ind w:right="-1"/>
        <w:jc w:val="both"/>
        <w:rPr>
          <w:rFonts w:cs="Arial"/>
          <w:sz w:val="22"/>
          <w:szCs w:val="22"/>
        </w:rPr>
      </w:pPr>
    </w:p>
    <w:p w14:paraId="116C31D6" w14:textId="77777777" w:rsidR="00652241" w:rsidRPr="00286DEF" w:rsidRDefault="00652241" w:rsidP="00652241">
      <w:pPr>
        <w:pStyle w:val="StylNadpis2Arial11b"/>
        <w:rPr>
          <w:szCs w:val="22"/>
        </w:rPr>
      </w:pPr>
      <w:r w:rsidRPr="00286DEF">
        <w:rPr>
          <w:szCs w:val="22"/>
        </w:rPr>
        <w:t>Konstrukce skříní a stojanů pro rozváděče , RST, RST-D</w:t>
      </w:r>
    </w:p>
    <w:p w14:paraId="7EC094D6" w14:textId="77777777" w:rsidR="00652241" w:rsidRPr="00286DEF" w:rsidRDefault="00652241" w:rsidP="00652241">
      <w:pPr>
        <w:tabs>
          <w:tab w:val="left" w:pos="-720"/>
          <w:tab w:val="left" w:pos="0"/>
        </w:tabs>
        <w:suppressAutoHyphens/>
        <w:ind w:right="-1"/>
        <w:jc w:val="both"/>
        <w:rPr>
          <w:spacing w:val="-2"/>
          <w:sz w:val="22"/>
          <w:szCs w:val="22"/>
        </w:rPr>
      </w:pPr>
      <w:r w:rsidRPr="00286DEF">
        <w:rPr>
          <w:rFonts w:cs="Arial"/>
          <w:sz w:val="22"/>
          <w:szCs w:val="22"/>
        </w:rPr>
        <w:t>V příloze jsou výkresy hlavních rozměrů a základního provedení skříní a stojanů pro rozváděče.</w:t>
      </w:r>
    </w:p>
    <w:p w14:paraId="3D1ADB7D" w14:textId="77777777" w:rsidR="00652241" w:rsidRPr="00286DEF" w:rsidRDefault="00652241" w:rsidP="00652241">
      <w:pPr>
        <w:pStyle w:val="Nadpis3"/>
        <w:rPr>
          <w:rFonts w:ascii="Arial" w:hAnsi="Arial"/>
          <w:b/>
          <w:bCs/>
          <w:sz w:val="22"/>
          <w:szCs w:val="22"/>
        </w:rPr>
      </w:pPr>
      <w:r w:rsidRPr="00286DEF">
        <w:rPr>
          <w:rFonts w:ascii="Arial" w:hAnsi="Arial"/>
          <w:b/>
          <w:bCs/>
          <w:sz w:val="22"/>
          <w:szCs w:val="22"/>
        </w:rPr>
        <w:t>Skříně pro rozváděče , RST, RST-D</w:t>
      </w:r>
    </w:p>
    <w:p w14:paraId="4A632D17" w14:textId="77777777" w:rsidR="00652241" w:rsidRPr="00286DEF" w:rsidRDefault="00652241" w:rsidP="00652241">
      <w:pPr>
        <w:rPr>
          <w:sz w:val="22"/>
          <w:szCs w:val="22"/>
        </w:rPr>
      </w:pPr>
      <w:r w:rsidRPr="00286DEF">
        <w:rPr>
          <w:rFonts w:cs="Arial"/>
          <w:sz w:val="22"/>
          <w:szCs w:val="22"/>
        </w:rPr>
        <w:t>Základní rozměry skříní jsou uvedeny viz Příloha č. 3.</w:t>
      </w:r>
    </w:p>
    <w:p w14:paraId="59C5ADA9" w14:textId="35425370" w:rsidR="00652241" w:rsidRPr="00286DEF" w:rsidRDefault="00652241" w:rsidP="00652241">
      <w:pPr>
        <w:jc w:val="both"/>
        <w:rPr>
          <w:rFonts w:cs="Arial"/>
          <w:sz w:val="22"/>
          <w:szCs w:val="22"/>
        </w:rPr>
      </w:pPr>
      <w:r w:rsidRPr="00286DEF">
        <w:rPr>
          <w:rFonts w:cs="Arial"/>
          <w:sz w:val="22"/>
          <w:szCs w:val="22"/>
        </w:rPr>
        <w:t>Skříň je oceloplechová, svařovaná, jednostranně (pro rozváděč do 1000 A, skříně vestavné do věžových TS) nebo oboustranně (pro rozváděče do 160 a do 630 A) přístupná. Skládá se ze základního rámu a dveří. Rám skříně a dveře jsou vyrobeny z ocelového plechu s antikorozní ochranou. Jednotlivé části rámu jsou svařeny. Ve vnitřní části rámu jsou závěsy pro montáž a zajištění jednotlivých standardních rozváděčů RST, RST-D. Skříň SVS-KZ je osazena závěsy pro montáž a zajištění rozvaděče RST 0663/4535. Skříň SVS-VZ</w:t>
      </w:r>
      <w:r w:rsidR="00A75FE0">
        <w:rPr>
          <w:rFonts w:cs="Arial"/>
          <w:sz w:val="22"/>
          <w:szCs w:val="22"/>
        </w:rPr>
        <w:t>-D</w:t>
      </w:r>
      <w:r w:rsidRPr="00286DEF">
        <w:rPr>
          <w:rFonts w:cs="Arial"/>
          <w:sz w:val="22"/>
          <w:szCs w:val="22"/>
        </w:rPr>
        <w:t xml:space="preserve"> je osazena závěsy pro montáž a zajištění rozvaděče RDD 1099/4835. Minimální požadovaný volný prostor uvnitř skříně před rozváděčem (ze strany ovládání) je 200 mm a za rozváděčem 300 mm pro skříně SMS-D, SVS-U-D a SVS-P, měřeno od části pro uchycení rozváděče. Ve střeše skříně pro sloupové TS jsou připraveny otvory (průchodky) pro přívodní vedení (kabel 1-CYKY 4x150 mm</w:t>
      </w:r>
      <w:r w:rsidRPr="00286DEF">
        <w:rPr>
          <w:rFonts w:cs="Arial"/>
          <w:sz w:val="22"/>
          <w:szCs w:val="22"/>
          <w:vertAlign w:val="superscript"/>
        </w:rPr>
        <w:t>2</w:t>
      </w:r>
      <w:r w:rsidRPr="00286DEF">
        <w:rPr>
          <w:rFonts w:cs="Arial"/>
          <w:sz w:val="22"/>
          <w:szCs w:val="22"/>
        </w:rPr>
        <w:t>) od transformátoru na hlavní jistič.</w:t>
      </w:r>
      <w:r w:rsidR="00286DEF" w:rsidRPr="00286DEF">
        <w:rPr>
          <w:rFonts w:cs="Arial"/>
          <w:sz w:val="22"/>
          <w:szCs w:val="22"/>
        </w:rPr>
        <w:t xml:space="preserve"> </w:t>
      </w:r>
      <w:r w:rsidR="00A75FE0" w:rsidRPr="00286DEF">
        <w:rPr>
          <w:rFonts w:cs="Arial"/>
          <w:sz w:val="22"/>
          <w:szCs w:val="22"/>
        </w:rPr>
        <w:t>Tyto vodiče budou vedeny ochrannými trubkami s vnějším průměrem 75 mm.</w:t>
      </w:r>
      <w:r w:rsidR="00A75FE0">
        <w:rPr>
          <w:rFonts w:cs="Arial"/>
          <w:sz w:val="22"/>
          <w:szCs w:val="22"/>
        </w:rPr>
        <w:t xml:space="preserve"> </w:t>
      </w:r>
      <w:r w:rsidR="00286DEF" w:rsidRPr="00286DEF">
        <w:rPr>
          <w:rFonts w:cs="Arial"/>
          <w:sz w:val="22"/>
          <w:szCs w:val="22"/>
        </w:rPr>
        <w:t>Součástí skříně SVS-V-D bude držák pro uchycení ke sloupu v zadní horní části skříně.</w:t>
      </w:r>
      <w:r w:rsidRPr="00286DEF">
        <w:rPr>
          <w:rFonts w:cs="Arial"/>
          <w:sz w:val="22"/>
          <w:szCs w:val="22"/>
        </w:rPr>
        <w:t xml:space="preserve"> Průchodky jsou standardně vybaveny krytem proti vnikání vody (ten je zajištěn zdrhovací páskou ke kabelové příchytce).</w:t>
      </w:r>
      <w:r w:rsidR="00286DEF" w:rsidRPr="00286DEF">
        <w:rPr>
          <w:rFonts w:cs="Arial"/>
          <w:sz w:val="22"/>
          <w:szCs w:val="22"/>
        </w:rPr>
        <w:t xml:space="preserve"> </w:t>
      </w:r>
      <w:r w:rsidR="00286DEF" w:rsidRPr="00286DEF">
        <w:rPr>
          <w:sz w:val="22"/>
          <w:szCs w:val="22"/>
        </w:rPr>
        <w:t>Skříně budou vybaveny kabelovými příchytkami pro mechanické zajištění kabelů mezi transformátorem a rozvaděčem NN.</w:t>
      </w:r>
      <w:r w:rsidRPr="00286DEF">
        <w:rPr>
          <w:rFonts w:cs="Arial"/>
          <w:sz w:val="22"/>
          <w:szCs w:val="22"/>
        </w:rPr>
        <w:t xml:space="preserve"> U skříní SVS-P musí být průchodky zajištěny krytem, který zajistí požadované krytí IP pro případ, že nebudou využity. Skříň je vybavena kabelovými příchytkami s počtem odpovídajícím počtu otvorů pro propojovací kabel mezi transformátorem a hl. jističem. Počet otvorů je dán počtem kabelů dle tabulky viz Příloha č.1. Přívodní vedení od transformátoru na hlavní jistič se u skříní pro věžové TS připojí zezadu (skříň je bez zadní stěny) přímo na hlavní jistič. Skříň je osazena svorníkem (ochrannou svorkou) pro propojení s uzemňovací soustavou viz Příloha č.3. Tento svorník bude označen trvanlivým štítkem se značkou (symbolem) pro uzemnění.</w:t>
      </w:r>
    </w:p>
    <w:p w14:paraId="0FA4123A" w14:textId="4C87BA51" w:rsidR="00652241" w:rsidRPr="00286DEF" w:rsidRDefault="00652241" w:rsidP="00652241">
      <w:pPr>
        <w:jc w:val="both"/>
        <w:rPr>
          <w:rFonts w:cs="Arial"/>
          <w:sz w:val="22"/>
          <w:szCs w:val="22"/>
        </w:rPr>
      </w:pPr>
      <w:r w:rsidRPr="00286DEF">
        <w:rPr>
          <w:rFonts w:cs="Arial"/>
          <w:sz w:val="22"/>
          <w:szCs w:val="22"/>
        </w:rPr>
        <w:t xml:space="preserve">Dveře jsou osazeny tříbodovým závěrem s otvorem pro visací zámek (min. průměr otvoru 10 mm). Dveře (uzamykání dveřního křídla) musí být vybaveny tříbodovým rozvorovým zámkem s táhly. Rozvorový zámek je spojen s otočnou rukojetí. Výkyvná rukojeť musí být vyrobena z odolného materiálu, aby nedocházelo k jejímu praskání (např. hliníku, apod.). Výkyvná rukojeť musí být konstruována pro montáž visacího zámku (FAB, ABLOY). Závěsy dveří jsou pozinkovány. Čepy závěsů jsou ocelové s antikorozní ochranou. Na vnitřní straně dveří ze strany ovládání jističe je rámeček pro uložení bezpečnostních tabulek a dokumentace TS. Bezpečnostní tabulky jsou součástí dodávky skříně viz kapitola 3.7 Specifikace základních komponentů rozváděče – Výstražné tabulky do přihrádky ve skříni. V otevřené poloze jsou dveře zajištěny samočinným zajišťovacím systémem. Součástí dodávky skříně je </w:t>
      </w:r>
      <w:proofErr w:type="spellStart"/>
      <w:r w:rsidRPr="00286DEF">
        <w:rPr>
          <w:rFonts w:cs="Arial"/>
          <w:sz w:val="22"/>
          <w:szCs w:val="22"/>
        </w:rPr>
        <w:t>jednopolové</w:t>
      </w:r>
      <w:proofErr w:type="spellEnd"/>
      <w:r w:rsidRPr="00286DEF">
        <w:rPr>
          <w:rFonts w:cs="Arial"/>
          <w:sz w:val="22"/>
          <w:szCs w:val="22"/>
        </w:rPr>
        <w:t xml:space="preserve"> demontovatelné schéma NN, VN viz Příloha č. 6 umístěné na vnitřní straně předních dveří skříně (ze strany obsluhy). Schéma musí být vhodně upraveno, aby odolávalo klimatickým vlivům a bylo možné do něj doplnit údaje v případě změny zapojení v rozváděči (např. fixem).</w:t>
      </w:r>
    </w:p>
    <w:p w14:paraId="245BE8C7" w14:textId="77777777" w:rsidR="00652241" w:rsidRPr="00286DEF" w:rsidRDefault="00652241" w:rsidP="00652241">
      <w:pPr>
        <w:jc w:val="both"/>
        <w:rPr>
          <w:rFonts w:cs="Arial"/>
          <w:sz w:val="22"/>
          <w:szCs w:val="22"/>
        </w:rPr>
      </w:pPr>
      <w:r w:rsidRPr="00286DEF">
        <w:rPr>
          <w:rFonts w:cs="Arial"/>
          <w:sz w:val="22"/>
          <w:szCs w:val="22"/>
        </w:rPr>
        <w:t xml:space="preserve">Skříň je provedena s krytím IP 43 (u vestavných skříní pro věžové TS uvažováno ze strany obsluhy při zavřených dveřích). Proti vniknutí vody do rozváděče jsou dveře utěsněny obvodovým pryžovým těsněním. Pro zajištění optimální teploty a relativní vlhkosti ve skříni přirozeným </w:t>
      </w:r>
      <w:r w:rsidRPr="00286DEF">
        <w:rPr>
          <w:rFonts w:cs="Arial"/>
          <w:sz w:val="22"/>
          <w:szCs w:val="22"/>
        </w:rPr>
        <w:lastRenderedPageBreak/>
        <w:t>průvanovým větráním jsou v horní a dolní části rámu skříně větrací průduchy (vyjma skříní pro věžové TS). Průduchy jsou opatřeny pletivem, které zamezí vnikání hmyzu a škůdců. Vnější část skříně je opatřena barevným nástřikem světlého odstínu vykazujícím životnost minimálně 30 roků. Při přepravě a skladování se manipulace provádí vázacím prostředkem zavěšením do dvou otvorů závěsu skříně, nebo pomocí manipulačních vozíků. Skříň je přišroubována na nevratné paletě.</w:t>
      </w:r>
    </w:p>
    <w:p w14:paraId="74FDEC7D" w14:textId="77777777" w:rsidR="00652241" w:rsidRPr="00286DEF" w:rsidRDefault="00652241" w:rsidP="00652241">
      <w:pPr>
        <w:jc w:val="both"/>
        <w:rPr>
          <w:rFonts w:cs="Arial"/>
          <w:sz w:val="22"/>
          <w:szCs w:val="22"/>
        </w:rPr>
      </w:pPr>
      <w:r w:rsidRPr="00286DEF">
        <w:rPr>
          <w:rFonts w:cs="Arial"/>
          <w:sz w:val="22"/>
          <w:szCs w:val="22"/>
        </w:rPr>
        <w:t>Součást skříně je plastový kryt pro mechanickou ochranu kabelů z rozváděče umístěný ve spodní stěně skříně. Skříně pro věžové TS plastový kryt nemají. Skříň SVS-P bude mít ve dně dva otvory pro plastový kryt dle rozměrů viz níže, které budou zajištěny demontovatelnými kryty.</w:t>
      </w:r>
    </w:p>
    <w:p w14:paraId="4C665B37" w14:textId="77777777" w:rsidR="00652241" w:rsidRPr="00286DEF" w:rsidRDefault="00652241" w:rsidP="00652241">
      <w:pPr>
        <w:jc w:val="both"/>
        <w:rPr>
          <w:rFonts w:cs="Arial"/>
          <w:sz w:val="22"/>
          <w:szCs w:val="22"/>
        </w:rPr>
      </w:pPr>
      <w:r w:rsidRPr="00286DEF">
        <w:rPr>
          <w:rFonts w:cs="Arial"/>
          <w:sz w:val="22"/>
          <w:szCs w:val="22"/>
        </w:rPr>
        <w:t>Skříně SMS-D budou v provedení s plastovým krytem 250x150x850 (</w:t>
      </w:r>
      <w:proofErr w:type="spellStart"/>
      <w:r w:rsidRPr="00286DEF">
        <w:rPr>
          <w:rFonts w:cs="Arial"/>
          <w:sz w:val="22"/>
          <w:szCs w:val="22"/>
        </w:rPr>
        <w:t>šxhxv</w:t>
      </w:r>
      <w:proofErr w:type="spellEnd"/>
      <w:r w:rsidRPr="00286DEF">
        <w:rPr>
          <w:rFonts w:cs="Arial"/>
          <w:sz w:val="22"/>
          <w:szCs w:val="22"/>
        </w:rPr>
        <w:t xml:space="preserve"> mm) pod vývody. </w:t>
      </w:r>
    </w:p>
    <w:p w14:paraId="0DC624BA" w14:textId="77777777" w:rsidR="00652241" w:rsidRPr="00286DEF" w:rsidRDefault="00652241" w:rsidP="00652241">
      <w:pPr>
        <w:jc w:val="both"/>
        <w:rPr>
          <w:rFonts w:cs="Arial"/>
          <w:sz w:val="22"/>
          <w:szCs w:val="22"/>
        </w:rPr>
      </w:pPr>
      <w:r w:rsidRPr="00286DEF">
        <w:rPr>
          <w:rFonts w:cs="Arial"/>
          <w:sz w:val="22"/>
          <w:szCs w:val="22"/>
        </w:rPr>
        <w:t>Skříně SVS-U-D budou v provedení s plastovým krytem 550x150x850 (</w:t>
      </w:r>
      <w:proofErr w:type="spellStart"/>
      <w:r w:rsidRPr="00286DEF">
        <w:rPr>
          <w:rFonts w:cs="Arial"/>
          <w:sz w:val="22"/>
          <w:szCs w:val="22"/>
        </w:rPr>
        <w:t>šxhxv</w:t>
      </w:r>
      <w:proofErr w:type="spellEnd"/>
      <w:r w:rsidRPr="00286DEF">
        <w:rPr>
          <w:rFonts w:cs="Arial"/>
          <w:sz w:val="22"/>
          <w:szCs w:val="22"/>
        </w:rPr>
        <w:t xml:space="preserve"> mm) pod vývody. </w:t>
      </w:r>
    </w:p>
    <w:p w14:paraId="641D4806" w14:textId="4832415F" w:rsidR="00652241" w:rsidRDefault="00652241" w:rsidP="00652241">
      <w:pPr>
        <w:ind w:right="-141"/>
        <w:jc w:val="both"/>
        <w:rPr>
          <w:rFonts w:cs="Arial"/>
          <w:sz w:val="22"/>
          <w:szCs w:val="22"/>
        </w:rPr>
      </w:pPr>
      <w:r w:rsidRPr="00286DEF">
        <w:rPr>
          <w:rFonts w:cs="Arial"/>
          <w:sz w:val="22"/>
          <w:szCs w:val="22"/>
        </w:rPr>
        <w:t>Skříně SVS-V-D budou v provedení s plastovým krytem 1100x150x850 (</w:t>
      </w:r>
      <w:proofErr w:type="spellStart"/>
      <w:r w:rsidRPr="00286DEF">
        <w:rPr>
          <w:rFonts w:cs="Arial"/>
          <w:sz w:val="22"/>
          <w:szCs w:val="22"/>
        </w:rPr>
        <w:t>šxhxv</w:t>
      </w:r>
      <w:proofErr w:type="spellEnd"/>
      <w:r w:rsidRPr="00286DEF">
        <w:rPr>
          <w:rFonts w:cs="Arial"/>
          <w:sz w:val="22"/>
          <w:szCs w:val="22"/>
        </w:rPr>
        <w:t xml:space="preserve"> mm) pod vývody. </w:t>
      </w:r>
    </w:p>
    <w:p w14:paraId="41C13434" w14:textId="25D5626A" w:rsidR="00F52701" w:rsidRPr="00286DEF" w:rsidRDefault="00F52701" w:rsidP="00F52701">
      <w:pPr>
        <w:jc w:val="both"/>
        <w:rPr>
          <w:rFonts w:cs="Arial"/>
          <w:sz w:val="22"/>
          <w:szCs w:val="22"/>
        </w:rPr>
      </w:pPr>
      <w:r w:rsidRPr="00286DEF">
        <w:rPr>
          <w:rFonts w:cs="Arial"/>
          <w:sz w:val="22"/>
          <w:szCs w:val="22"/>
        </w:rPr>
        <w:t>Skříně SVS-P budou</w:t>
      </w:r>
      <w:r>
        <w:rPr>
          <w:rFonts w:cs="Arial"/>
          <w:sz w:val="22"/>
          <w:szCs w:val="22"/>
        </w:rPr>
        <w:t xml:space="preserve"> dodávány bez krytu, ale budou pro něj připraveny kryty </w:t>
      </w:r>
      <w:r w:rsidRPr="00286DEF">
        <w:rPr>
          <w:rFonts w:cs="Arial"/>
          <w:sz w:val="22"/>
          <w:szCs w:val="22"/>
        </w:rPr>
        <w:t>v provedení 550x150x1200, popř. 150x150x1200 a (</w:t>
      </w:r>
      <w:proofErr w:type="spellStart"/>
      <w:r w:rsidRPr="00286DEF">
        <w:rPr>
          <w:rFonts w:cs="Arial"/>
          <w:sz w:val="22"/>
          <w:szCs w:val="22"/>
        </w:rPr>
        <w:t>šxhxv</w:t>
      </w:r>
      <w:proofErr w:type="spellEnd"/>
      <w:r w:rsidRPr="00286DEF">
        <w:rPr>
          <w:rFonts w:cs="Arial"/>
          <w:sz w:val="22"/>
          <w:szCs w:val="22"/>
        </w:rPr>
        <w:t xml:space="preserve"> mm) </w:t>
      </w:r>
      <w:r>
        <w:rPr>
          <w:rFonts w:cs="Arial"/>
          <w:sz w:val="22"/>
          <w:szCs w:val="22"/>
        </w:rPr>
        <w:t>jako samostatné položky pro doobjednání</w:t>
      </w:r>
      <w:r w:rsidRPr="00286DEF">
        <w:rPr>
          <w:rFonts w:cs="Arial"/>
          <w:sz w:val="22"/>
          <w:szCs w:val="22"/>
        </w:rPr>
        <w:t>.</w:t>
      </w:r>
    </w:p>
    <w:p w14:paraId="5260EFCF" w14:textId="7EC5A8BD" w:rsidR="00652241" w:rsidRPr="00286DEF" w:rsidRDefault="00652241" w:rsidP="00652241">
      <w:pPr>
        <w:jc w:val="both"/>
        <w:rPr>
          <w:rFonts w:cs="Arial"/>
          <w:sz w:val="22"/>
          <w:szCs w:val="22"/>
        </w:rPr>
      </w:pPr>
      <w:r w:rsidRPr="00286DEF">
        <w:rPr>
          <w:rFonts w:cs="Arial"/>
          <w:sz w:val="22"/>
          <w:szCs w:val="22"/>
        </w:rPr>
        <w:t>V</w:t>
      </w:r>
      <w:r w:rsidR="00157EF0">
        <w:rPr>
          <w:rFonts w:cs="Arial"/>
          <w:sz w:val="22"/>
          <w:szCs w:val="22"/>
        </w:rPr>
        <w:t> </w:t>
      </w:r>
      <w:r w:rsidRPr="00286DEF">
        <w:rPr>
          <w:rFonts w:cs="Arial"/>
          <w:sz w:val="22"/>
          <w:szCs w:val="22"/>
        </w:rPr>
        <w:t>horní</w:t>
      </w:r>
      <w:r w:rsidR="00157EF0">
        <w:rPr>
          <w:rFonts w:cs="Arial"/>
          <w:sz w:val="22"/>
          <w:szCs w:val="22"/>
        </w:rPr>
        <w:t xml:space="preserve"> </w:t>
      </w:r>
      <w:r w:rsidRPr="00286DEF">
        <w:rPr>
          <w:rFonts w:cs="Arial"/>
          <w:sz w:val="22"/>
          <w:szCs w:val="22"/>
        </w:rPr>
        <w:t>části skřín</w:t>
      </w:r>
      <w:r w:rsidR="00C25C35">
        <w:rPr>
          <w:rFonts w:cs="Arial"/>
          <w:sz w:val="22"/>
          <w:szCs w:val="22"/>
        </w:rPr>
        <w:t>í</w:t>
      </w:r>
      <w:r w:rsidR="00157EF0">
        <w:rPr>
          <w:rFonts w:cs="Arial"/>
          <w:sz w:val="22"/>
          <w:szCs w:val="22"/>
        </w:rPr>
        <w:t xml:space="preserve"> přibližně v místě instalace modemu</w:t>
      </w:r>
      <w:r w:rsidRPr="00286DEF">
        <w:rPr>
          <w:rFonts w:cs="Arial"/>
          <w:sz w:val="22"/>
          <w:szCs w:val="22"/>
        </w:rPr>
        <w:t xml:space="preserve"> bude instalována demontovatelná záslepka M</w:t>
      </w:r>
      <w:r w:rsidR="00C25C35">
        <w:rPr>
          <w:rFonts w:cs="Arial"/>
          <w:sz w:val="22"/>
          <w:szCs w:val="22"/>
        </w:rPr>
        <w:t>20</w:t>
      </w:r>
      <w:r w:rsidRPr="00286DEF">
        <w:rPr>
          <w:rFonts w:cs="Arial"/>
          <w:sz w:val="22"/>
          <w:szCs w:val="22"/>
        </w:rPr>
        <w:t xml:space="preserve"> pro vyvedení antény komunikačního routeru</w:t>
      </w:r>
      <w:r w:rsidR="00C25C35">
        <w:rPr>
          <w:rFonts w:cs="Arial"/>
          <w:sz w:val="22"/>
          <w:szCs w:val="22"/>
        </w:rPr>
        <w:t xml:space="preserve"> v dolní části záslepka M25 (vyjma skříně SVS-P, kde bude pouze v dolní části M25)</w:t>
      </w:r>
      <w:r w:rsidRPr="00286DEF">
        <w:rPr>
          <w:rFonts w:cs="Arial"/>
          <w:sz w:val="22"/>
          <w:szCs w:val="22"/>
        </w:rPr>
        <w:t>.</w:t>
      </w:r>
    </w:p>
    <w:p w14:paraId="6BDCCC09" w14:textId="77777777" w:rsidR="00652241" w:rsidRPr="00286DEF" w:rsidRDefault="00652241" w:rsidP="00652241">
      <w:pPr>
        <w:jc w:val="both"/>
        <w:rPr>
          <w:rFonts w:cs="Arial"/>
          <w:sz w:val="22"/>
          <w:szCs w:val="22"/>
        </w:rPr>
      </w:pPr>
      <w:r w:rsidRPr="00286DEF">
        <w:rPr>
          <w:rFonts w:cs="Arial"/>
          <w:sz w:val="22"/>
          <w:szCs w:val="22"/>
        </w:rPr>
        <w:t>Pozn: Uvedené rozměry plastových krytů kabelových prostorů jsou rozměry vnější v místě vetknutí krytu do dna skříně.</w:t>
      </w:r>
    </w:p>
    <w:p w14:paraId="108C6E6F" w14:textId="77777777" w:rsidR="00652241" w:rsidRPr="00286DEF" w:rsidRDefault="00652241" w:rsidP="00652241">
      <w:pPr>
        <w:jc w:val="both"/>
        <w:rPr>
          <w:spacing w:val="-2"/>
          <w:sz w:val="22"/>
          <w:szCs w:val="22"/>
        </w:rPr>
      </w:pPr>
    </w:p>
    <w:p w14:paraId="767540DC" w14:textId="77777777" w:rsidR="00652241" w:rsidRPr="00286DEF" w:rsidRDefault="00652241" w:rsidP="00652241">
      <w:pPr>
        <w:pStyle w:val="StylNadpis3Arial11b"/>
        <w:rPr>
          <w:szCs w:val="22"/>
        </w:rPr>
      </w:pPr>
      <w:r w:rsidRPr="00286DEF">
        <w:rPr>
          <w:szCs w:val="22"/>
        </w:rPr>
        <w:t>Stojany pro rozváděče RDD</w:t>
      </w:r>
    </w:p>
    <w:p w14:paraId="0B461C08" w14:textId="60620692" w:rsidR="00652241" w:rsidRPr="00286DEF" w:rsidRDefault="00652241" w:rsidP="00652241">
      <w:pPr>
        <w:jc w:val="both"/>
        <w:rPr>
          <w:rFonts w:cs="Arial"/>
          <w:sz w:val="22"/>
          <w:szCs w:val="22"/>
        </w:rPr>
      </w:pPr>
      <w:r w:rsidRPr="00286DEF">
        <w:rPr>
          <w:rFonts w:cs="Arial"/>
          <w:sz w:val="22"/>
          <w:szCs w:val="22"/>
        </w:rPr>
        <w:t xml:space="preserve">Základní rozměry stojanů jsou uvedeny </w:t>
      </w:r>
      <w:r w:rsidRPr="00644C11">
        <w:rPr>
          <w:rFonts w:cs="Arial"/>
          <w:sz w:val="22"/>
          <w:szCs w:val="22"/>
        </w:rPr>
        <w:t>viz Příloha č. 4</w:t>
      </w:r>
      <w:r w:rsidR="00644C11">
        <w:rPr>
          <w:rFonts w:cs="Arial"/>
          <w:sz w:val="22"/>
          <w:szCs w:val="22"/>
        </w:rPr>
        <w:t xml:space="preserve"> této technické specifikace</w:t>
      </w:r>
      <w:r w:rsidRPr="00644C11">
        <w:rPr>
          <w:rFonts w:cs="Arial"/>
          <w:sz w:val="22"/>
          <w:szCs w:val="22"/>
        </w:rPr>
        <w:t>.</w:t>
      </w:r>
    </w:p>
    <w:p w14:paraId="1BAE05CC" w14:textId="6BABC164" w:rsidR="00652241" w:rsidRPr="00286DEF" w:rsidRDefault="00652241" w:rsidP="00652241">
      <w:pPr>
        <w:jc w:val="both"/>
        <w:rPr>
          <w:rFonts w:cs="Arial"/>
          <w:sz w:val="22"/>
          <w:szCs w:val="22"/>
        </w:rPr>
      </w:pPr>
      <w:r w:rsidRPr="00286DEF">
        <w:rPr>
          <w:rFonts w:cs="Arial"/>
          <w:sz w:val="22"/>
          <w:szCs w:val="22"/>
        </w:rPr>
        <w:t>Stojan ST-VK</w:t>
      </w:r>
      <w:r w:rsidR="0095118F">
        <w:rPr>
          <w:rFonts w:cs="Arial"/>
          <w:sz w:val="22"/>
          <w:szCs w:val="22"/>
        </w:rPr>
        <w:t>8</w:t>
      </w:r>
      <w:r w:rsidRPr="00286DEF">
        <w:rPr>
          <w:rFonts w:cs="Arial"/>
          <w:sz w:val="22"/>
          <w:szCs w:val="22"/>
        </w:rPr>
        <w:t>-D se umisťuje do betonové TS s vnitřní obsluhou pro transformátor do 630 </w:t>
      </w:r>
      <w:proofErr w:type="spellStart"/>
      <w:r w:rsidRPr="00286DEF">
        <w:rPr>
          <w:rFonts w:cs="Arial"/>
          <w:sz w:val="22"/>
          <w:szCs w:val="22"/>
        </w:rPr>
        <w:t>kVA</w:t>
      </w:r>
      <w:proofErr w:type="spellEnd"/>
      <w:r w:rsidRPr="00286DEF">
        <w:rPr>
          <w:rFonts w:cs="Arial"/>
          <w:sz w:val="22"/>
          <w:szCs w:val="22"/>
        </w:rPr>
        <w:t xml:space="preserve"> nebo 2 × 630 </w:t>
      </w:r>
      <w:proofErr w:type="spellStart"/>
      <w:r w:rsidRPr="00286DEF">
        <w:rPr>
          <w:rFonts w:cs="Arial"/>
          <w:sz w:val="22"/>
          <w:szCs w:val="22"/>
        </w:rPr>
        <w:t>kVA</w:t>
      </w:r>
      <w:proofErr w:type="spellEnd"/>
      <w:r w:rsidRPr="00286DEF">
        <w:rPr>
          <w:rFonts w:cs="Arial"/>
          <w:sz w:val="22"/>
          <w:szCs w:val="22"/>
        </w:rPr>
        <w:t xml:space="preserve"> s krytím IP 20. Stojan je určen pro rozváděč RDD do 1000 A. Má demontovatelná zakrytí kabelového prostoru. Stojan je konstruován pro přichycení (součást stojanu) vývodových kabelů pomocí kabelových příchytek SONAP. </w:t>
      </w:r>
    </w:p>
    <w:p w14:paraId="7E2120FF" w14:textId="77777777" w:rsidR="00652241" w:rsidRPr="00286DEF" w:rsidRDefault="00652241" w:rsidP="00652241">
      <w:pPr>
        <w:jc w:val="both"/>
        <w:rPr>
          <w:rFonts w:cs="Arial"/>
          <w:sz w:val="22"/>
          <w:szCs w:val="22"/>
        </w:rPr>
      </w:pPr>
      <w:r w:rsidRPr="00286DEF">
        <w:rPr>
          <w:rFonts w:cs="Arial"/>
          <w:sz w:val="22"/>
          <w:szCs w:val="22"/>
        </w:rPr>
        <w:t>Stojan ST-VK12-D se umisťuje do betonové TS s vnitřní obsluhou pro transformátor do 630 </w:t>
      </w:r>
      <w:proofErr w:type="spellStart"/>
      <w:r w:rsidRPr="00286DEF">
        <w:rPr>
          <w:rFonts w:cs="Arial"/>
          <w:sz w:val="22"/>
          <w:szCs w:val="22"/>
        </w:rPr>
        <w:t>kVA</w:t>
      </w:r>
      <w:proofErr w:type="spellEnd"/>
      <w:r w:rsidRPr="00286DEF">
        <w:rPr>
          <w:rFonts w:cs="Arial"/>
          <w:sz w:val="22"/>
          <w:szCs w:val="22"/>
        </w:rPr>
        <w:t xml:space="preserve"> s krytím IP 20. Stojan je určen pro rozváděč RDD do 1000 A 12-ti vývodový. Má demontovatelná zakrytí kabelového prostoru. Stojan je konstruován pro přichycení (součást stojanu) vývodových kabelů pomocí kabelových příchytek SONAP. </w:t>
      </w:r>
    </w:p>
    <w:p w14:paraId="57FBD830" w14:textId="372700CE" w:rsidR="00652241" w:rsidRPr="00286DEF" w:rsidRDefault="00652241" w:rsidP="00652241">
      <w:pPr>
        <w:jc w:val="both"/>
        <w:rPr>
          <w:rFonts w:cs="Arial"/>
          <w:sz w:val="22"/>
          <w:szCs w:val="22"/>
        </w:rPr>
      </w:pPr>
      <w:r w:rsidRPr="00286DEF">
        <w:rPr>
          <w:rFonts w:cs="Arial"/>
          <w:sz w:val="22"/>
          <w:szCs w:val="22"/>
        </w:rPr>
        <w:t>Stojan ST-VN</w:t>
      </w:r>
      <w:r w:rsidR="0095118F">
        <w:rPr>
          <w:rFonts w:cs="Arial"/>
          <w:sz w:val="22"/>
          <w:szCs w:val="22"/>
        </w:rPr>
        <w:t>8</w:t>
      </w:r>
      <w:r w:rsidRPr="00286DEF">
        <w:rPr>
          <w:rFonts w:cs="Arial"/>
          <w:sz w:val="22"/>
          <w:szCs w:val="22"/>
        </w:rPr>
        <w:t>-D se umisťuje do betonové TS s vnější obsluhou pro transformátor do 630 </w:t>
      </w:r>
      <w:proofErr w:type="spellStart"/>
      <w:r w:rsidRPr="00286DEF">
        <w:rPr>
          <w:rFonts w:cs="Arial"/>
          <w:sz w:val="22"/>
          <w:szCs w:val="22"/>
        </w:rPr>
        <w:t>kVA</w:t>
      </w:r>
      <w:proofErr w:type="spellEnd"/>
      <w:r w:rsidRPr="00286DEF">
        <w:rPr>
          <w:rFonts w:cs="Arial"/>
          <w:sz w:val="22"/>
          <w:szCs w:val="22"/>
        </w:rPr>
        <w:t xml:space="preserve">. Stojan s krytím IP00 je určen pro rozváděč RDD do 1000 A. Stojan je konstruován pro přichycení (součást stojanu) vývodových kabelů pomocí kabelových příchytek SONAP. </w:t>
      </w:r>
    </w:p>
    <w:p w14:paraId="73A18586" w14:textId="77777777" w:rsidR="00652241" w:rsidRPr="00286DEF" w:rsidRDefault="00652241" w:rsidP="00652241">
      <w:pPr>
        <w:jc w:val="both"/>
        <w:rPr>
          <w:rFonts w:cs="Arial"/>
          <w:sz w:val="22"/>
          <w:szCs w:val="22"/>
        </w:rPr>
      </w:pPr>
      <w:r w:rsidRPr="00286DEF">
        <w:rPr>
          <w:rFonts w:cs="Arial"/>
          <w:sz w:val="22"/>
          <w:szCs w:val="22"/>
        </w:rPr>
        <w:t>Stojan ST-VN12-D se umisťuje do betonové TS s vnější obsluhou pro transformátor do 630 </w:t>
      </w:r>
      <w:proofErr w:type="spellStart"/>
      <w:r w:rsidRPr="00286DEF">
        <w:rPr>
          <w:rFonts w:cs="Arial"/>
          <w:sz w:val="22"/>
          <w:szCs w:val="22"/>
        </w:rPr>
        <w:t>kVA</w:t>
      </w:r>
      <w:proofErr w:type="spellEnd"/>
      <w:r w:rsidRPr="00286DEF">
        <w:rPr>
          <w:rFonts w:cs="Arial"/>
          <w:sz w:val="22"/>
          <w:szCs w:val="22"/>
        </w:rPr>
        <w:t xml:space="preserve">. Stojan s krytím IP00 je určen pro rozváděč RDD do 1000 A 12-ti vývodový. Stojan je konstruován pro přichycení (součást stojanu) vývodových kabelů pomocí kabelových příchytek SONAP. </w:t>
      </w:r>
    </w:p>
    <w:p w14:paraId="168C4896" w14:textId="6E56B2D4" w:rsidR="00652241" w:rsidRPr="00286DEF" w:rsidRDefault="00652241" w:rsidP="00652241">
      <w:pPr>
        <w:jc w:val="both"/>
        <w:rPr>
          <w:rFonts w:cs="Arial"/>
          <w:sz w:val="22"/>
          <w:szCs w:val="22"/>
        </w:rPr>
      </w:pPr>
      <w:r w:rsidRPr="00286DEF">
        <w:rPr>
          <w:rFonts w:cs="Arial"/>
          <w:sz w:val="22"/>
          <w:szCs w:val="22"/>
        </w:rPr>
        <w:t>Stojan ST-MN</w:t>
      </w:r>
      <w:r w:rsidR="0095118F">
        <w:rPr>
          <w:rFonts w:cs="Arial"/>
          <w:sz w:val="22"/>
          <w:szCs w:val="22"/>
        </w:rPr>
        <w:t>5</w:t>
      </w:r>
      <w:r w:rsidRPr="00286DEF">
        <w:rPr>
          <w:rFonts w:cs="Arial"/>
          <w:sz w:val="22"/>
          <w:szCs w:val="22"/>
        </w:rPr>
        <w:t>-D se umisťuje do betonové TS s vnější obsluhou pro transformátor do 400 </w:t>
      </w:r>
      <w:proofErr w:type="spellStart"/>
      <w:r w:rsidRPr="00286DEF">
        <w:rPr>
          <w:rFonts w:cs="Arial"/>
          <w:sz w:val="22"/>
          <w:szCs w:val="22"/>
        </w:rPr>
        <w:t>kVA</w:t>
      </w:r>
      <w:proofErr w:type="spellEnd"/>
      <w:r w:rsidRPr="00286DEF">
        <w:rPr>
          <w:rFonts w:cs="Arial"/>
          <w:sz w:val="22"/>
          <w:szCs w:val="22"/>
        </w:rPr>
        <w:t xml:space="preserve">. Stojan s krytím IP00 je určen pro rozváděč RDD do 630 A. Stojan je konstruován pro přichycení (součást stojanu) vývodových kabelů pomocí kabelových příchytek SONAP. </w:t>
      </w:r>
    </w:p>
    <w:p w14:paraId="1EC97358" w14:textId="0F17609C" w:rsidR="00652241" w:rsidRPr="00286DEF" w:rsidRDefault="00652241" w:rsidP="00652241">
      <w:pPr>
        <w:jc w:val="both"/>
        <w:rPr>
          <w:rFonts w:cs="Arial"/>
          <w:sz w:val="22"/>
          <w:szCs w:val="22"/>
        </w:rPr>
      </w:pPr>
      <w:r w:rsidRPr="00286DEF">
        <w:rPr>
          <w:rFonts w:cs="Arial"/>
          <w:sz w:val="22"/>
          <w:szCs w:val="22"/>
        </w:rPr>
        <w:t>Stojan ST-MK</w:t>
      </w:r>
      <w:r w:rsidR="0095118F">
        <w:rPr>
          <w:rFonts w:cs="Arial"/>
          <w:sz w:val="22"/>
          <w:szCs w:val="22"/>
        </w:rPr>
        <w:t>5</w:t>
      </w:r>
      <w:r w:rsidRPr="00286DEF">
        <w:rPr>
          <w:rFonts w:cs="Arial"/>
          <w:sz w:val="22"/>
          <w:szCs w:val="22"/>
        </w:rPr>
        <w:t>-D se umisťuje do betonové TS s vnitřní obsluhou pro transformátor do 400 </w:t>
      </w:r>
      <w:proofErr w:type="spellStart"/>
      <w:r w:rsidRPr="00286DEF">
        <w:rPr>
          <w:rFonts w:cs="Arial"/>
          <w:sz w:val="22"/>
          <w:szCs w:val="22"/>
        </w:rPr>
        <w:t>kVA</w:t>
      </w:r>
      <w:proofErr w:type="spellEnd"/>
      <w:r w:rsidRPr="00286DEF">
        <w:rPr>
          <w:rFonts w:cs="Arial"/>
          <w:sz w:val="22"/>
          <w:szCs w:val="22"/>
        </w:rPr>
        <w:t xml:space="preserve">. Stojan s krytím IP20 je určen pro rozváděč RDD do 630 A. Stojan je konstruován pro přichycení (součást stojanu) vývodových kabelů pomocí kabelových příchytek SONAP. </w:t>
      </w:r>
    </w:p>
    <w:p w14:paraId="315AAA12" w14:textId="77777777" w:rsidR="00652241" w:rsidRPr="00286DEF" w:rsidRDefault="00652241" w:rsidP="00652241">
      <w:pPr>
        <w:jc w:val="both"/>
        <w:rPr>
          <w:rFonts w:cs="Arial"/>
          <w:sz w:val="22"/>
          <w:szCs w:val="22"/>
        </w:rPr>
      </w:pPr>
    </w:p>
    <w:p w14:paraId="7E3B49BB" w14:textId="77777777" w:rsidR="00652241" w:rsidRPr="00286DEF" w:rsidRDefault="00652241" w:rsidP="00652241">
      <w:pPr>
        <w:pStyle w:val="StylNadpis3Arial11b"/>
        <w:numPr>
          <w:ilvl w:val="0"/>
          <w:numId w:val="0"/>
        </w:numPr>
        <w:jc w:val="both"/>
        <w:rPr>
          <w:rFonts w:cs="Arial"/>
          <w:b w:val="0"/>
          <w:szCs w:val="22"/>
        </w:rPr>
      </w:pPr>
      <w:r w:rsidRPr="00286DEF">
        <w:rPr>
          <w:rFonts w:cs="Arial"/>
          <w:b w:val="0"/>
          <w:szCs w:val="22"/>
        </w:rPr>
        <w:t>Vzdálenost profilu pro mechanické uchycení kabelů pomocí kabelových příchytek SONAP musí být min. 30 cm od PEN sběrny rozvaděče a místa připojení vývodových kabelů, pro lepší tvarování žil kabelu. Všechny stojany jsou opatřeny barevným nástřikem světlého odstínu vykazujícím životnost minimálně 30 roků.</w:t>
      </w:r>
    </w:p>
    <w:p w14:paraId="438878EE" w14:textId="77777777" w:rsidR="00652241" w:rsidRPr="00286DEF" w:rsidRDefault="00652241" w:rsidP="00652241">
      <w:pPr>
        <w:pStyle w:val="StylNadpis3Arial11b"/>
        <w:numPr>
          <w:ilvl w:val="0"/>
          <w:numId w:val="0"/>
        </w:numPr>
        <w:jc w:val="both"/>
        <w:rPr>
          <w:rFonts w:cs="Arial"/>
          <w:b w:val="0"/>
          <w:szCs w:val="22"/>
        </w:rPr>
      </w:pPr>
    </w:p>
    <w:p w14:paraId="65940ED0" w14:textId="77777777" w:rsidR="00652241" w:rsidRPr="00286DEF" w:rsidRDefault="00652241" w:rsidP="00652241">
      <w:pPr>
        <w:pStyle w:val="StylNadpis2Arial11b"/>
        <w:rPr>
          <w:szCs w:val="22"/>
        </w:rPr>
      </w:pPr>
      <w:r w:rsidRPr="00286DEF">
        <w:rPr>
          <w:szCs w:val="22"/>
        </w:rPr>
        <w:t>Parametry zařízení</w:t>
      </w:r>
    </w:p>
    <w:tbl>
      <w:tblPr>
        <w:tblW w:w="89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45"/>
        <w:gridCol w:w="5385"/>
      </w:tblGrid>
      <w:tr w:rsidR="00652241" w:rsidRPr="00286DEF" w14:paraId="25FC8CAF" w14:textId="77777777" w:rsidTr="0046473F">
        <w:trPr>
          <w:cantSplit/>
          <w:trHeight w:val="391"/>
          <w:jc w:val="center"/>
        </w:trPr>
        <w:tc>
          <w:tcPr>
            <w:tcW w:w="3545" w:type="dxa"/>
            <w:tcBorders>
              <w:top w:val="single" w:sz="2" w:space="0" w:color="auto"/>
              <w:left w:val="single" w:sz="2" w:space="0" w:color="auto"/>
              <w:bottom w:val="single" w:sz="2" w:space="0" w:color="auto"/>
              <w:right w:val="single" w:sz="2" w:space="0" w:color="auto"/>
            </w:tcBorders>
            <w:vAlign w:val="center"/>
          </w:tcPr>
          <w:p w14:paraId="7C091EEB" w14:textId="77777777" w:rsidR="00652241" w:rsidRPr="00286DEF" w:rsidRDefault="00652241" w:rsidP="0046473F">
            <w:pPr>
              <w:rPr>
                <w:rFonts w:cs="Arial"/>
                <w:i/>
                <w:sz w:val="22"/>
                <w:szCs w:val="22"/>
              </w:rPr>
            </w:pPr>
            <w:r w:rsidRPr="00286DEF">
              <w:rPr>
                <w:rFonts w:cs="Arial"/>
                <w:i/>
                <w:sz w:val="22"/>
                <w:szCs w:val="22"/>
              </w:rPr>
              <w:t>Název položky</w:t>
            </w:r>
          </w:p>
        </w:tc>
        <w:tc>
          <w:tcPr>
            <w:tcW w:w="5385" w:type="dxa"/>
            <w:tcBorders>
              <w:top w:val="single" w:sz="2" w:space="0" w:color="auto"/>
              <w:left w:val="single" w:sz="2" w:space="0" w:color="auto"/>
              <w:bottom w:val="single" w:sz="2" w:space="0" w:color="auto"/>
              <w:right w:val="single" w:sz="2" w:space="0" w:color="auto"/>
            </w:tcBorders>
            <w:vAlign w:val="center"/>
          </w:tcPr>
          <w:p w14:paraId="04F42A04" w14:textId="77777777" w:rsidR="00652241" w:rsidRPr="00286DEF" w:rsidRDefault="00652241" w:rsidP="0046473F">
            <w:pPr>
              <w:rPr>
                <w:rFonts w:cs="Arial"/>
                <w:i/>
                <w:sz w:val="22"/>
                <w:szCs w:val="22"/>
              </w:rPr>
            </w:pPr>
            <w:r w:rsidRPr="00286DEF">
              <w:rPr>
                <w:rFonts w:cs="Arial"/>
                <w:i/>
                <w:sz w:val="22"/>
                <w:szCs w:val="22"/>
              </w:rPr>
              <w:t>Údaje</w:t>
            </w:r>
          </w:p>
        </w:tc>
      </w:tr>
      <w:tr w:rsidR="00652241" w:rsidRPr="00286DEF" w14:paraId="76FE902A" w14:textId="77777777" w:rsidTr="0046473F">
        <w:trPr>
          <w:cantSplit/>
          <w:trHeight w:val="391"/>
          <w:jc w:val="center"/>
        </w:trPr>
        <w:tc>
          <w:tcPr>
            <w:tcW w:w="3545" w:type="dxa"/>
            <w:tcBorders>
              <w:top w:val="single" w:sz="2" w:space="0" w:color="auto"/>
            </w:tcBorders>
            <w:vAlign w:val="center"/>
          </w:tcPr>
          <w:p w14:paraId="64ADD603" w14:textId="77777777" w:rsidR="00652241" w:rsidRPr="00286DEF" w:rsidRDefault="00652241" w:rsidP="0046473F">
            <w:pPr>
              <w:rPr>
                <w:rFonts w:cs="Arial"/>
                <w:sz w:val="22"/>
                <w:szCs w:val="22"/>
              </w:rPr>
            </w:pPr>
            <w:r w:rsidRPr="00286DEF">
              <w:rPr>
                <w:rFonts w:cs="Arial"/>
                <w:sz w:val="22"/>
                <w:szCs w:val="22"/>
              </w:rPr>
              <w:t>Zkratová odolnost do jmenovitého proudu 630 A včetně</w:t>
            </w:r>
          </w:p>
        </w:tc>
        <w:tc>
          <w:tcPr>
            <w:tcW w:w="5385" w:type="dxa"/>
            <w:tcBorders>
              <w:top w:val="single" w:sz="2" w:space="0" w:color="auto"/>
            </w:tcBorders>
            <w:vAlign w:val="center"/>
          </w:tcPr>
          <w:p w14:paraId="7BF81305" w14:textId="77777777" w:rsidR="00652241" w:rsidRPr="00286DEF" w:rsidRDefault="00652241" w:rsidP="0046473F">
            <w:pPr>
              <w:rPr>
                <w:rFonts w:cs="Arial"/>
                <w:sz w:val="22"/>
                <w:szCs w:val="22"/>
              </w:rPr>
            </w:pPr>
            <w:r w:rsidRPr="00286DEF">
              <w:rPr>
                <w:rFonts w:cs="Arial"/>
                <w:sz w:val="22"/>
                <w:szCs w:val="22"/>
              </w:rPr>
              <w:t xml:space="preserve">min. 20 </w:t>
            </w:r>
            <w:proofErr w:type="spellStart"/>
            <w:r w:rsidRPr="00286DEF">
              <w:rPr>
                <w:rFonts w:cs="Arial"/>
                <w:sz w:val="22"/>
                <w:szCs w:val="22"/>
              </w:rPr>
              <w:t>kA</w:t>
            </w:r>
            <w:proofErr w:type="spellEnd"/>
          </w:p>
        </w:tc>
      </w:tr>
      <w:tr w:rsidR="00652241" w:rsidRPr="00286DEF" w14:paraId="6F658C81" w14:textId="77777777" w:rsidTr="0046473F">
        <w:trPr>
          <w:cantSplit/>
          <w:trHeight w:val="391"/>
          <w:jc w:val="center"/>
        </w:trPr>
        <w:tc>
          <w:tcPr>
            <w:tcW w:w="3545" w:type="dxa"/>
            <w:vAlign w:val="center"/>
          </w:tcPr>
          <w:p w14:paraId="1EED8416" w14:textId="77777777" w:rsidR="00652241" w:rsidRPr="00286DEF" w:rsidRDefault="00652241" w:rsidP="0046473F">
            <w:pPr>
              <w:rPr>
                <w:rFonts w:cs="Arial"/>
                <w:sz w:val="22"/>
                <w:szCs w:val="22"/>
              </w:rPr>
            </w:pPr>
            <w:r w:rsidRPr="00286DEF">
              <w:rPr>
                <w:rFonts w:cs="Arial"/>
                <w:sz w:val="22"/>
                <w:szCs w:val="22"/>
              </w:rPr>
              <w:t>Zkratová odolnost od jmen. proudu 630A do 1000A včetně</w:t>
            </w:r>
          </w:p>
        </w:tc>
        <w:tc>
          <w:tcPr>
            <w:tcW w:w="5385" w:type="dxa"/>
            <w:vAlign w:val="center"/>
          </w:tcPr>
          <w:p w14:paraId="18F0F7F7" w14:textId="77777777" w:rsidR="00652241" w:rsidRPr="00286DEF" w:rsidRDefault="00652241" w:rsidP="0046473F">
            <w:pPr>
              <w:rPr>
                <w:rFonts w:cs="Arial"/>
                <w:sz w:val="22"/>
                <w:szCs w:val="22"/>
              </w:rPr>
            </w:pPr>
            <w:r w:rsidRPr="00286DEF">
              <w:rPr>
                <w:rFonts w:cs="Arial"/>
                <w:sz w:val="22"/>
                <w:szCs w:val="22"/>
              </w:rPr>
              <w:t xml:space="preserve">min. 25 </w:t>
            </w:r>
            <w:proofErr w:type="spellStart"/>
            <w:r w:rsidRPr="00286DEF">
              <w:rPr>
                <w:rFonts w:cs="Arial"/>
                <w:sz w:val="22"/>
                <w:szCs w:val="22"/>
              </w:rPr>
              <w:t>kA</w:t>
            </w:r>
            <w:proofErr w:type="spellEnd"/>
          </w:p>
        </w:tc>
      </w:tr>
      <w:tr w:rsidR="00652241" w:rsidRPr="00286DEF" w14:paraId="67B5B5AD" w14:textId="77777777" w:rsidTr="0046473F">
        <w:trPr>
          <w:cantSplit/>
          <w:trHeight w:val="391"/>
          <w:jc w:val="center"/>
        </w:trPr>
        <w:tc>
          <w:tcPr>
            <w:tcW w:w="3545" w:type="dxa"/>
            <w:vAlign w:val="center"/>
          </w:tcPr>
          <w:p w14:paraId="25CC1F89" w14:textId="77777777" w:rsidR="00652241" w:rsidRPr="00286DEF" w:rsidRDefault="00652241" w:rsidP="0046473F">
            <w:pPr>
              <w:rPr>
                <w:rFonts w:cs="Arial"/>
                <w:sz w:val="22"/>
                <w:szCs w:val="22"/>
              </w:rPr>
            </w:pPr>
            <w:r w:rsidRPr="00286DEF">
              <w:rPr>
                <w:rFonts w:cs="Arial"/>
                <w:sz w:val="22"/>
                <w:szCs w:val="22"/>
              </w:rPr>
              <w:lastRenderedPageBreak/>
              <w:t>Krytí rozvaděče</w:t>
            </w:r>
          </w:p>
        </w:tc>
        <w:tc>
          <w:tcPr>
            <w:tcW w:w="5385" w:type="dxa"/>
            <w:vAlign w:val="center"/>
          </w:tcPr>
          <w:p w14:paraId="22E28930" w14:textId="77777777" w:rsidR="00652241" w:rsidRPr="00286DEF" w:rsidRDefault="00652241" w:rsidP="0046473F">
            <w:pPr>
              <w:pStyle w:val="Obsah1"/>
              <w:rPr>
                <w:rFonts w:cs="Arial"/>
                <w:sz w:val="22"/>
                <w:szCs w:val="22"/>
              </w:rPr>
            </w:pPr>
            <w:r w:rsidRPr="00286DEF">
              <w:rPr>
                <w:rFonts w:cs="Arial"/>
                <w:sz w:val="22"/>
                <w:szCs w:val="22"/>
              </w:rPr>
              <w:t>min. IP 20</w:t>
            </w:r>
            <w:r w:rsidRPr="00286DEF">
              <w:rPr>
                <w:rFonts w:cs="Arial"/>
                <w:color w:val="FF0000"/>
                <w:sz w:val="22"/>
                <w:szCs w:val="22"/>
              </w:rPr>
              <w:t xml:space="preserve"> </w:t>
            </w:r>
            <w:r w:rsidRPr="00286DEF">
              <w:rPr>
                <w:rFonts w:cs="Arial"/>
                <w:sz w:val="22"/>
                <w:szCs w:val="22"/>
              </w:rPr>
              <w:t>ze strany ovládání</w:t>
            </w:r>
            <w:r w:rsidRPr="00286DEF">
              <w:rPr>
                <w:rFonts w:cs="Arial"/>
                <w:sz w:val="22"/>
                <w:szCs w:val="22"/>
              </w:rPr>
              <w:br/>
              <w:t>(IP00 ze zadní strany)</w:t>
            </w:r>
          </w:p>
        </w:tc>
      </w:tr>
      <w:tr w:rsidR="00652241" w:rsidRPr="00286DEF" w14:paraId="53238D01" w14:textId="77777777" w:rsidTr="0046473F">
        <w:trPr>
          <w:cantSplit/>
          <w:trHeight w:val="391"/>
          <w:jc w:val="center"/>
        </w:trPr>
        <w:tc>
          <w:tcPr>
            <w:tcW w:w="3545" w:type="dxa"/>
            <w:shd w:val="clear" w:color="auto" w:fill="auto"/>
            <w:vAlign w:val="center"/>
          </w:tcPr>
          <w:p w14:paraId="41079360" w14:textId="77777777" w:rsidR="00652241" w:rsidRPr="00286DEF" w:rsidRDefault="00652241" w:rsidP="0046473F">
            <w:pPr>
              <w:rPr>
                <w:rFonts w:cs="Arial"/>
                <w:sz w:val="22"/>
                <w:szCs w:val="22"/>
              </w:rPr>
            </w:pPr>
            <w:r w:rsidRPr="00286DEF">
              <w:rPr>
                <w:rFonts w:cs="Arial"/>
                <w:sz w:val="22"/>
                <w:szCs w:val="22"/>
              </w:rPr>
              <w:t>Krytí stojanu</w:t>
            </w:r>
          </w:p>
        </w:tc>
        <w:tc>
          <w:tcPr>
            <w:tcW w:w="5385" w:type="dxa"/>
            <w:shd w:val="clear" w:color="auto" w:fill="auto"/>
            <w:vAlign w:val="center"/>
          </w:tcPr>
          <w:p w14:paraId="5AADA86F" w14:textId="77777777" w:rsidR="00652241" w:rsidRPr="00286DEF" w:rsidRDefault="00652241" w:rsidP="0046473F">
            <w:pPr>
              <w:pStyle w:val="Obsah1"/>
              <w:rPr>
                <w:rFonts w:cs="Arial"/>
                <w:sz w:val="22"/>
                <w:szCs w:val="22"/>
              </w:rPr>
            </w:pPr>
            <w:r w:rsidRPr="00286DEF">
              <w:rPr>
                <w:rFonts w:cs="Arial"/>
                <w:sz w:val="22"/>
                <w:szCs w:val="22"/>
              </w:rPr>
              <w:t>IP 20/00 (dle typu)</w:t>
            </w:r>
          </w:p>
        </w:tc>
      </w:tr>
      <w:tr w:rsidR="00652241" w:rsidRPr="00286DEF" w14:paraId="20EA9859" w14:textId="77777777" w:rsidTr="0046473F">
        <w:trPr>
          <w:cantSplit/>
          <w:trHeight w:val="391"/>
          <w:jc w:val="center"/>
        </w:trPr>
        <w:tc>
          <w:tcPr>
            <w:tcW w:w="3545" w:type="dxa"/>
            <w:vAlign w:val="center"/>
          </w:tcPr>
          <w:p w14:paraId="15E541AC" w14:textId="77777777" w:rsidR="00652241" w:rsidRPr="00286DEF" w:rsidRDefault="00652241" w:rsidP="0046473F">
            <w:pPr>
              <w:rPr>
                <w:rFonts w:cs="Arial"/>
                <w:sz w:val="22"/>
                <w:szCs w:val="22"/>
              </w:rPr>
            </w:pPr>
            <w:r w:rsidRPr="00286DEF">
              <w:rPr>
                <w:rFonts w:cs="Arial"/>
                <w:sz w:val="22"/>
                <w:szCs w:val="22"/>
              </w:rPr>
              <w:t>Krytí skříně</w:t>
            </w:r>
          </w:p>
        </w:tc>
        <w:tc>
          <w:tcPr>
            <w:tcW w:w="5385" w:type="dxa"/>
            <w:vAlign w:val="center"/>
          </w:tcPr>
          <w:p w14:paraId="171522F4" w14:textId="77777777" w:rsidR="00652241" w:rsidRPr="00286DEF" w:rsidRDefault="00652241" w:rsidP="0046473F">
            <w:pPr>
              <w:pStyle w:val="Obsah1"/>
              <w:rPr>
                <w:rFonts w:cs="Arial"/>
                <w:sz w:val="22"/>
                <w:szCs w:val="22"/>
              </w:rPr>
            </w:pPr>
            <w:r w:rsidRPr="00286DEF">
              <w:rPr>
                <w:rFonts w:cs="Arial"/>
                <w:sz w:val="22"/>
                <w:szCs w:val="22"/>
              </w:rPr>
              <w:t>min. IP 43</w:t>
            </w:r>
          </w:p>
        </w:tc>
      </w:tr>
      <w:tr w:rsidR="00652241" w:rsidRPr="00286DEF" w14:paraId="030FA294" w14:textId="77777777" w:rsidTr="0046473F">
        <w:trPr>
          <w:cantSplit/>
          <w:trHeight w:val="391"/>
          <w:jc w:val="center"/>
        </w:trPr>
        <w:tc>
          <w:tcPr>
            <w:tcW w:w="3545" w:type="dxa"/>
            <w:vAlign w:val="center"/>
          </w:tcPr>
          <w:p w14:paraId="62E36087" w14:textId="77777777" w:rsidR="00652241" w:rsidRPr="00286DEF" w:rsidRDefault="00652241" w:rsidP="0046473F">
            <w:pPr>
              <w:rPr>
                <w:rFonts w:cs="Arial"/>
                <w:sz w:val="22"/>
                <w:szCs w:val="22"/>
              </w:rPr>
            </w:pPr>
            <w:r w:rsidRPr="00286DEF">
              <w:rPr>
                <w:rFonts w:cs="Arial"/>
                <w:sz w:val="22"/>
                <w:szCs w:val="22"/>
              </w:rPr>
              <w:t>Přípojnice</w:t>
            </w:r>
          </w:p>
        </w:tc>
        <w:tc>
          <w:tcPr>
            <w:tcW w:w="5385" w:type="dxa"/>
            <w:vAlign w:val="center"/>
          </w:tcPr>
          <w:p w14:paraId="47FAFED9" w14:textId="77777777" w:rsidR="00652241" w:rsidRPr="00286DEF" w:rsidRDefault="00652241" w:rsidP="0046473F">
            <w:pPr>
              <w:rPr>
                <w:rFonts w:cs="Arial"/>
                <w:sz w:val="22"/>
                <w:szCs w:val="22"/>
              </w:rPr>
            </w:pPr>
            <w:r w:rsidRPr="00286DEF">
              <w:rPr>
                <w:rFonts w:cs="Arial"/>
                <w:sz w:val="22"/>
                <w:szCs w:val="22"/>
              </w:rPr>
              <w:t xml:space="preserve">Elektrovodná </w:t>
            </w:r>
            <w:proofErr w:type="spellStart"/>
            <w:r w:rsidRPr="00286DEF">
              <w:rPr>
                <w:rFonts w:cs="Arial"/>
                <w:sz w:val="22"/>
                <w:szCs w:val="22"/>
              </w:rPr>
              <w:t>Cu</w:t>
            </w:r>
            <w:proofErr w:type="spellEnd"/>
          </w:p>
        </w:tc>
      </w:tr>
      <w:tr w:rsidR="00652241" w:rsidRPr="00286DEF" w14:paraId="0B8D2447" w14:textId="77777777" w:rsidTr="0046473F">
        <w:trPr>
          <w:cantSplit/>
          <w:trHeight w:val="391"/>
          <w:jc w:val="center"/>
        </w:trPr>
        <w:tc>
          <w:tcPr>
            <w:tcW w:w="3545" w:type="dxa"/>
            <w:vAlign w:val="center"/>
          </w:tcPr>
          <w:p w14:paraId="09DCAFC8" w14:textId="77777777" w:rsidR="00652241" w:rsidRPr="00286DEF" w:rsidRDefault="00652241" w:rsidP="0046473F">
            <w:pPr>
              <w:rPr>
                <w:rFonts w:cs="Arial"/>
                <w:sz w:val="22"/>
                <w:szCs w:val="22"/>
              </w:rPr>
            </w:pPr>
            <w:r w:rsidRPr="00286DEF">
              <w:rPr>
                <w:rFonts w:cs="Arial"/>
                <w:sz w:val="22"/>
                <w:szCs w:val="22"/>
              </w:rPr>
              <w:t>Povrchová úprava</w:t>
            </w:r>
          </w:p>
        </w:tc>
        <w:tc>
          <w:tcPr>
            <w:tcW w:w="5385" w:type="dxa"/>
            <w:vAlign w:val="center"/>
          </w:tcPr>
          <w:p w14:paraId="72503EFB" w14:textId="77777777" w:rsidR="00652241" w:rsidRPr="00286DEF" w:rsidRDefault="00652241" w:rsidP="0046473F">
            <w:pPr>
              <w:rPr>
                <w:rFonts w:cs="Arial"/>
                <w:sz w:val="22"/>
                <w:szCs w:val="22"/>
              </w:rPr>
            </w:pPr>
            <w:r w:rsidRPr="00286DEF">
              <w:rPr>
                <w:rFonts w:cs="Arial"/>
                <w:sz w:val="22"/>
                <w:szCs w:val="22"/>
              </w:rPr>
              <w:t>Odolná proti korozi</w:t>
            </w:r>
          </w:p>
        </w:tc>
      </w:tr>
    </w:tbl>
    <w:p w14:paraId="40B58126" w14:textId="19EE41E3" w:rsidR="00652241" w:rsidRDefault="00652241" w:rsidP="00652241">
      <w:pPr>
        <w:jc w:val="both"/>
        <w:rPr>
          <w:b/>
          <w:sz w:val="22"/>
          <w:szCs w:val="22"/>
        </w:rPr>
      </w:pPr>
    </w:p>
    <w:p w14:paraId="64626220" w14:textId="77777777" w:rsidR="00F52701" w:rsidRPr="00286DEF" w:rsidRDefault="00F52701" w:rsidP="00652241">
      <w:pPr>
        <w:jc w:val="both"/>
        <w:rPr>
          <w:b/>
          <w:sz w:val="22"/>
          <w:szCs w:val="22"/>
        </w:rPr>
      </w:pPr>
    </w:p>
    <w:p w14:paraId="0E2861FA" w14:textId="77777777" w:rsidR="00652241" w:rsidRPr="00286DEF" w:rsidRDefault="00652241" w:rsidP="00652241">
      <w:pPr>
        <w:tabs>
          <w:tab w:val="left" w:pos="6521"/>
        </w:tabs>
        <w:rPr>
          <w:rFonts w:cs="Arial"/>
          <w:b/>
          <w:sz w:val="22"/>
          <w:szCs w:val="22"/>
        </w:rPr>
      </w:pPr>
      <w:r w:rsidRPr="00286DEF">
        <w:rPr>
          <w:rFonts w:cs="Arial"/>
          <w:b/>
          <w:sz w:val="22"/>
          <w:szCs w:val="22"/>
        </w:rPr>
        <w:t>Typ rozváděče RST-D 0216/4225 - rozváděč do 160 A,</w:t>
      </w:r>
    </w:p>
    <w:tbl>
      <w:tblPr>
        <w:tblW w:w="90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33"/>
        <w:gridCol w:w="5170"/>
      </w:tblGrid>
      <w:tr w:rsidR="00652241" w:rsidRPr="00286DEF" w14:paraId="052F4CC8" w14:textId="77777777" w:rsidTr="0046473F">
        <w:trPr>
          <w:cantSplit/>
          <w:jc w:val="center"/>
        </w:trPr>
        <w:tc>
          <w:tcPr>
            <w:tcW w:w="3833" w:type="dxa"/>
            <w:tcBorders>
              <w:top w:val="single" w:sz="2" w:space="0" w:color="auto"/>
              <w:left w:val="single" w:sz="2" w:space="0" w:color="auto"/>
              <w:bottom w:val="single" w:sz="2" w:space="0" w:color="auto"/>
              <w:right w:val="single" w:sz="2" w:space="0" w:color="auto"/>
            </w:tcBorders>
          </w:tcPr>
          <w:p w14:paraId="3E437F20" w14:textId="77777777" w:rsidR="00652241" w:rsidRPr="00286DEF" w:rsidRDefault="00652241" w:rsidP="0046473F">
            <w:pPr>
              <w:rPr>
                <w:rFonts w:cs="Arial"/>
                <w:i/>
                <w:sz w:val="22"/>
                <w:szCs w:val="22"/>
              </w:rPr>
            </w:pPr>
            <w:r w:rsidRPr="00286DEF">
              <w:rPr>
                <w:rFonts w:cs="Arial"/>
                <w:i/>
                <w:sz w:val="22"/>
                <w:szCs w:val="22"/>
              </w:rPr>
              <w:t>Název položky</w:t>
            </w:r>
          </w:p>
        </w:tc>
        <w:tc>
          <w:tcPr>
            <w:tcW w:w="5170" w:type="dxa"/>
            <w:tcBorders>
              <w:top w:val="single" w:sz="2" w:space="0" w:color="auto"/>
              <w:left w:val="single" w:sz="2" w:space="0" w:color="auto"/>
              <w:bottom w:val="single" w:sz="2" w:space="0" w:color="auto"/>
              <w:right w:val="single" w:sz="2" w:space="0" w:color="auto"/>
            </w:tcBorders>
          </w:tcPr>
          <w:p w14:paraId="3E70B728" w14:textId="77777777" w:rsidR="00652241" w:rsidRPr="00286DEF" w:rsidRDefault="00652241" w:rsidP="0046473F">
            <w:pPr>
              <w:rPr>
                <w:rFonts w:cs="Arial"/>
                <w:i/>
                <w:sz w:val="22"/>
                <w:szCs w:val="22"/>
              </w:rPr>
            </w:pPr>
            <w:r w:rsidRPr="00286DEF">
              <w:rPr>
                <w:rFonts w:cs="Arial"/>
                <w:i/>
                <w:sz w:val="22"/>
                <w:szCs w:val="22"/>
              </w:rPr>
              <w:t>Údaje</w:t>
            </w:r>
          </w:p>
        </w:tc>
      </w:tr>
      <w:tr w:rsidR="00652241" w:rsidRPr="00286DEF" w14:paraId="724D829D" w14:textId="77777777" w:rsidTr="0046473F">
        <w:trPr>
          <w:cantSplit/>
          <w:jc w:val="center"/>
        </w:trPr>
        <w:tc>
          <w:tcPr>
            <w:tcW w:w="3833" w:type="dxa"/>
            <w:tcBorders>
              <w:top w:val="single" w:sz="2" w:space="0" w:color="auto"/>
            </w:tcBorders>
          </w:tcPr>
          <w:p w14:paraId="02A14091" w14:textId="77777777" w:rsidR="00652241" w:rsidRPr="00286DEF" w:rsidRDefault="00652241" w:rsidP="0046473F">
            <w:pPr>
              <w:rPr>
                <w:rFonts w:cs="Arial"/>
                <w:sz w:val="22"/>
                <w:szCs w:val="22"/>
              </w:rPr>
            </w:pPr>
            <w:r w:rsidRPr="00286DEF">
              <w:rPr>
                <w:rFonts w:cs="Arial"/>
                <w:sz w:val="22"/>
                <w:szCs w:val="22"/>
              </w:rPr>
              <w:t>Jmenovitý proud přípojnic</w:t>
            </w:r>
          </w:p>
        </w:tc>
        <w:tc>
          <w:tcPr>
            <w:tcW w:w="5170" w:type="dxa"/>
            <w:tcBorders>
              <w:top w:val="single" w:sz="2" w:space="0" w:color="auto"/>
            </w:tcBorders>
          </w:tcPr>
          <w:p w14:paraId="7F36BF15" w14:textId="77777777" w:rsidR="00652241" w:rsidRPr="00286DEF" w:rsidRDefault="00652241" w:rsidP="0046473F">
            <w:pPr>
              <w:rPr>
                <w:rFonts w:cs="Arial"/>
                <w:sz w:val="22"/>
                <w:szCs w:val="22"/>
              </w:rPr>
            </w:pPr>
            <w:r w:rsidRPr="00286DEF">
              <w:rPr>
                <w:rFonts w:cs="Arial"/>
                <w:sz w:val="22"/>
                <w:szCs w:val="22"/>
              </w:rPr>
              <w:t>160 A</w:t>
            </w:r>
          </w:p>
        </w:tc>
      </w:tr>
      <w:tr w:rsidR="00652241" w:rsidRPr="00286DEF" w14:paraId="03229521" w14:textId="77777777" w:rsidTr="0046473F">
        <w:trPr>
          <w:cantSplit/>
          <w:jc w:val="center"/>
        </w:trPr>
        <w:tc>
          <w:tcPr>
            <w:tcW w:w="3833" w:type="dxa"/>
          </w:tcPr>
          <w:p w14:paraId="2298A6DD" w14:textId="77777777" w:rsidR="00652241" w:rsidRPr="00286DEF" w:rsidRDefault="00652241" w:rsidP="0046473F">
            <w:pPr>
              <w:rPr>
                <w:rFonts w:cs="Arial"/>
                <w:sz w:val="22"/>
                <w:szCs w:val="22"/>
              </w:rPr>
            </w:pPr>
            <w:r w:rsidRPr="00286DEF">
              <w:rPr>
                <w:rFonts w:cs="Arial"/>
                <w:sz w:val="22"/>
                <w:szCs w:val="22"/>
              </w:rPr>
              <w:t>Zapojení rozvaděče</w:t>
            </w:r>
          </w:p>
        </w:tc>
        <w:tc>
          <w:tcPr>
            <w:tcW w:w="5170" w:type="dxa"/>
          </w:tcPr>
          <w:p w14:paraId="5546406E" w14:textId="77777777" w:rsidR="00652241" w:rsidRPr="00286DEF" w:rsidRDefault="00652241" w:rsidP="0046473F">
            <w:pPr>
              <w:rPr>
                <w:rFonts w:cs="Arial"/>
                <w:sz w:val="22"/>
                <w:szCs w:val="22"/>
              </w:rPr>
            </w:pPr>
            <w:r w:rsidRPr="00286DEF">
              <w:rPr>
                <w:rFonts w:cs="Arial"/>
                <w:sz w:val="22"/>
                <w:szCs w:val="22"/>
              </w:rPr>
              <w:t>Číslo schématu zapojení – 5</w:t>
            </w:r>
          </w:p>
        </w:tc>
      </w:tr>
      <w:tr w:rsidR="00652241" w:rsidRPr="00286DEF" w14:paraId="612A95C8" w14:textId="77777777" w:rsidTr="0046473F">
        <w:trPr>
          <w:cantSplit/>
          <w:jc w:val="center"/>
        </w:trPr>
        <w:tc>
          <w:tcPr>
            <w:tcW w:w="3833" w:type="dxa"/>
          </w:tcPr>
          <w:p w14:paraId="60BFCC4F" w14:textId="77777777" w:rsidR="00652241" w:rsidRPr="00286DEF" w:rsidRDefault="00652241" w:rsidP="0046473F">
            <w:pPr>
              <w:rPr>
                <w:rFonts w:cs="Arial"/>
                <w:sz w:val="22"/>
                <w:szCs w:val="22"/>
              </w:rPr>
            </w:pPr>
            <w:r w:rsidRPr="00286DEF">
              <w:rPr>
                <w:rFonts w:cs="Arial"/>
                <w:sz w:val="22"/>
                <w:szCs w:val="22"/>
              </w:rPr>
              <w:t>Způsob hlavního jištění</w:t>
            </w:r>
          </w:p>
        </w:tc>
        <w:tc>
          <w:tcPr>
            <w:tcW w:w="5170" w:type="dxa"/>
          </w:tcPr>
          <w:p w14:paraId="390DCAD1" w14:textId="77777777" w:rsidR="00652241" w:rsidRPr="00286DEF" w:rsidRDefault="00652241" w:rsidP="0046473F">
            <w:pPr>
              <w:rPr>
                <w:rFonts w:cs="Arial"/>
                <w:sz w:val="22"/>
                <w:szCs w:val="22"/>
              </w:rPr>
            </w:pPr>
            <w:r w:rsidRPr="00286DEF">
              <w:rPr>
                <w:rFonts w:cs="Arial"/>
                <w:sz w:val="22"/>
                <w:szCs w:val="22"/>
              </w:rPr>
              <w:t>3-pólový jistič s nastavitelnou spouští</w:t>
            </w:r>
          </w:p>
        </w:tc>
      </w:tr>
      <w:tr w:rsidR="00652241" w:rsidRPr="00286DEF" w14:paraId="6434A61F" w14:textId="77777777" w:rsidTr="0046473F">
        <w:trPr>
          <w:cantSplit/>
          <w:jc w:val="center"/>
        </w:trPr>
        <w:tc>
          <w:tcPr>
            <w:tcW w:w="3833" w:type="dxa"/>
            <w:shd w:val="clear" w:color="auto" w:fill="auto"/>
          </w:tcPr>
          <w:p w14:paraId="39C0FC0A" w14:textId="77777777" w:rsidR="00652241" w:rsidRPr="00286DEF" w:rsidRDefault="00652241" w:rsidP="0046473F">
            <w:pPr>
              <w:rPr>
                <w:rFonts w:cs="Arial"/>
                <w:sz w:val="22"/>
                <w:szCs w:val="22"/>
              </w:rPr>
            </w:pPr>
            <w:r w:rsidRPr="00286DEF">
              <w:rPr>
                <w:rFonts w:cs="Arial"/>
                <w:sz w:val="22"/>
                <w:szCs w:val="22"/>
              </w:rPr>
              <w:t>Přívod k hlavnímu jističi</w:t>
            </w:r>
          </w:p>
        </w:tc>
        <w:tc>
          <w:tcPr>
            <w:tcW w:w="5170" w:type="dxa"/>
            <w:shd w:val="clear" w:color="auto" w:fill="auto"/>
          </w:tcPr>
          <w:p w14:paraId="3B91D211" w14:textId="77777777" w:rsidR="00652241" w:rsidRPr="00286DEF" w:rsidRDefault="00652241" w:rsidP="0046473F">
            <w:pPr>
              <w:rPr>
                <w:rFonts w:cs="Arial"/>
                <w:sz w:val="22"/>
                <w:szCs w:val="22"/>
              </w:rPr>
            </w:pPr>
            <w:r w:rsidRPr="00286DEF">
              <w:rPr>
                <w:rFonts w:cs="Arial"/>
                <w:sz w:val="22"/>
                <w:szCs w:val="22"/>
              </w:rPr>
              <w:t>Horem</w:t>
            </w:r>
          </w:p>
        </w:tc>
      </w:tr>
      <w:tr w:rsidR="00652241" w:rsidRPr="00286DEF" w14:paraId="04AA70EB" w14:textId="77777777" w:rsidTr="0046473F">
        <w:trPr>
          <w:cantSplit/>
          <w:jc w:val="center"/>
        </w:trPr>
        <w:tc>
          <w:tcPr>
            <w:tcW w:w="3833" w:type="dxa"/>
            <w:shd w:val="clear" w:color="auto" w:fill="auto"/>
          </w:tcPr>
          <w:p w14:paraId="52D5EC32" w14:textId="77777777" w:rsidR="00652241" w:rsidRPr="00286DEF" w:rsidRDefault="00652241" w:rsidP="0046473F">
            <w:pPr>
              <w:rPr>
                <w:rFonts w:cs="Arial"/>
                <w:sz w:val="22"/>
                <w:szCs w:val="22"/>
              </w:rPr>
            </w:pPr>
            <w:r w:rsidRPr="00286DEF">
              <w:rPr>
                <w:rFonts w:cs="Arial"/>
                <w:sz w:val="22"/>
                <w:szCs w:val="22"/>
              </w:rPr>
              <w:t>Způsob připojení hl. jističe</w:t>
            </w:r>
          </w:p>
        </w:tc>
        <w:tc>
          <w:tcPr>
            <w:tcW w:w="5170" w:type="dxa"/>
            <w:shd w:val="clear" w:color="auto" w:fill="auto"/>
          </w:tcPr>
          <w:p w14:paraId="73D31A72" w14:textId="4B135ABC" w:rsidR="00652241" w:rsidRPr="00286DEF" w:rsidRDefault="00652241" w:rsidP="0046473F">
            <w:pPr>
              <w:rPr>
                <w:rFonts w:cs="Arial"/>
                <w:sz w:val="22"/>
                <w:szCs w:val="22"/>
              </w:rPr>
            </w:pPr>
            <w:r w:rsidRPr="00286DEF">
              <w:rPr>
                <w:rFonts w:cs="Arial"/>
                <w:sz w:val="22"/>
                <w:szCs w:val="22"/>
              </w:rPr>
              <w:t xml:space="preserve">Přívod připojovací svorka, vývod připojovací sada pro připojení na </w:t>
            </w:r>
            <w:proofErr w:type="spellStart"/>
            <w:r w:rsidRPr="00286DEF">
              <w:rPr>
                <w:rFonts w:cs="Arial"/>
                <w:sz w:val="22"/>
                <w:szCs w:val="22"/>
              </w:rPr>
              <w:t>Cu</w:t>
            </w:r>
            <w:proofErr w:type="spellEnd"/>
            <w:r w:rsidRPr="00286DEF">
              <w:rPr>
                <w:rFonts w:cs="Arial"/>
                <w:sz w:val="22"/>
                <w:szCs w:val="22"/>
              </w:rPr>
              <w:t xml:space="preserve"> přípojnice</w:t>
            </w:r>
          </w:p>
        </w:tc>
      </w:tr>
      <w:tr w:rsidR="00652241" w:rsidRPr="00286DEF" w14:paraId="6F5C643F" w14:textId="77777777" w:rsidTr="0046473F">
        <w:trPr>
          <w:cantSplit/>
          <w:jc w:val="center"/>
        </w:trPr>
        <w:tc>
          <w:tcPr>
            <w:tcW w:w="3833" w:type="dxa"/>
            <w:shd w:val="clear" w:color="auto" w:fill="auto"/>
          </w:tcPr>
          <w:p w14:paraId="19BA9142" w14:textId="77777777" w:rsidR="00652241" w:rsidRPr="00286DEF" w:rsidRDefault="00652241" w:rsidP="0046473F">
            <w:pPr>
              <w:rPr>
                <w:rFonts w:cs="Arial"/>
                <w:sz w:val="22"/>
                <w:szCs w:val="22"/>
              </w:rPr>
            </w:pPr>
            <w:r w:rsidRPr="00286DEF">
              <w:rPr>
                <w:rFonts w:cs="Arial"/>
                <w:sz w:val="22"/>
                <w:szCs w:val="22"/>
              </w:rPr>
              <w:t>Připojitelný průřez přívodu k hl. jističi</w:t>
            </w:r>
          </w:p>
        </w:tc>
        <w:tc>
          <w:tcPr>
            <w:tcW w:w="5170" w:type="dxa"/>
            <w:shd w:val="clear" w:color="auto" w:fill="auto"/>
          </w:tcPr>
          <w:p w14:paraId="2563590F" w14:textId="24A7EE2D" w:rsidR="00652241" w:rsidRPr="00286DEF" w:rsidRDefault="00CC4B4F" w:rsidP="0046473F">
            <w:pPr>
              <w:rPr>
                <w:rFonts w:cs="Arial"/>
                <w:sz w:val="22"/>
                <w:szCs w:val="22"/>
              </w:rPr>
            </w:pPr>
            <w:r>
              <w:rPr>
                <w:rFonts w:cs="Arial"/>
                <w:sz w:val="22"/>
                <w:szCs w:val="22"/>
              </w:rPr>
              <w:t xml:space="preserve">Min. </w:t>
            </w:r>
            <w:r w:rsidR="00652241" w:rsidRPr="00286DEF">
              <w:rPr>
                <w:rFonts w:cs="Arial"/>
                <w:sz w:val="22"/>
                <w:szCs w:val="22"/>
              </w:rPr>
              <w:t>25 - 150 mm</w:t>
            </w:r>
            <w:r w:rsidR="00652241" w:rsidRPr="00286DEF">
              <w:rPr>
                <w:rFonts w:cs="Arial"/>
                <w:sz w:val="22"/>
                <w:szCs w:val="22"/>
                <w:vertAlign w:val="superscript"/>
              </w:rPr>
              <w:t>2</w:t>
            </w:r>
          </w:p>
        </w:tc>
      </w:tr>
      <w:tr w:rsidR="00652241" w:rsidRPr="00286DEF" w14:paraId="5E3137E0" w14:textId="77777777" w:rsidTr="0046473F">
        <w:trPr>
          <w:cantSplit/>
          <w:jc w:val="center"/>
        </w:trPr>
        <w:tc>
          <w:tcPr>
            <w:tcW w:w="3833" w:type="dxa"/>
            <w:shd w:val="clear" w:color="auto" w:fill="auto"/>
          </w:tcPr>
          <w:p w14:paraId="467EAFE2" w14:textId="77777777" w:rsidR="00652241" w:rsidRPr="00286DEF" w:rsidRDefault="00652241" w:rsidP="0046473F">
            <w:pPr>
              <w:rPr>
                <w:rFonts w:cs="Arial"/>
                <w:sz w:val="22"/>
                <w:szCs w:val="22"/>
              </w:rPr>
            </w:pPr>
            <w:r w:rsidRPr="00286DEF">
              <w:rPr>
                <w:rFonts w:cs="Arial"/>
                <w:sz w:val="22"/>
                <w:szCs w:val="22"/>
              </w:rPr>
              <w:t xml:space="preserve">Min. průřez </w:t>
            </w:r>
            <w:proofErr w:type="spellStart"/>
            <w:r w:rsidRPr="00286DEF">
              <w:rPr>
                <w:rFonts w:cs="Arial"/>
                <w:sz w:val="22"/>
                <w:szCs w:val="22"/>
              </w:rPr>
              <w:t>Cu</w:t>
            </w:r>
            <w:proofErr w:type="spellEnd"/>
            <w:r w:rsidRPr="00286DEF">
              <w:rPr>
                <w:rFonts w:cs="Arial"/>
                <w:sz w:val="22"/>
                <w:szCs w:val="22"/>
              </w:rPr>
              <w:t xml:space="preserve"> přípojnic včetně PEN </w:t>
            </w:r>
          </w:p>
        </w:tc>
        <w:tc>
          <w:tcPr>
            <w:tcW w:w="5170" w:type="dxa"/>
            <w:shd w:val="clear" w:color="auto" w:fill="auto"/>
          </w:tcPr>
          <w:p w14:paraId="052E59A1" w14:textId="77777777" w:rsidR="00652241" w:rsidRPr="00286DEF" w:rsidRDefault="00652241" w:rsidP="0046473F">
            <w:pPr>
              <w:rPr>
                <w:rFonts w:cs="Arial"/>
                <w:sz w:val="22"/>
                <w:szCs w:val="22"/>
              </w:rPr>
            </w:pPr>
            <w:r w:rsidRPr="00286DEF">
              <w:rPr>
                <w:rFonts w:cs="Arial"/>
                <w:sz w:val="22"/>
                <w:szCs w:val="22"/>
              </w:rPr>
              <w:t>25x5 mm</w:t>
            </w:r>
          </w:p>
        </w:tc>
      </w:tr>
      <w:tr w:rsidR="00652241" w:rsidRPr="00286DEF" w14:paraId="7D0B58C5" w14:textId="77777777" w:rsidTr="0046473F">
        <w:trPr>
          <w:cantSplit/>
          <w:jc w:val="center"/>
        </w:trPr>
        <w:tc>
          <w:tcPr>
            <w:tcW w:w="3833" w:type="dxa"/>
          </w:tcPr>
          <w:p w14:paraId="213963AB" w14:textId="77777777" w:rsidR="00652241" w:rsidRPr="00286DEF" w:rsidRDefault="00652241" w:rsidP="0046473F">
            <w:pPr>
              <w:rPr>
                <w:rFonts w:cs="Arial"/>
                <w:sz w:val="22"/>
                <w:szCs w:val="22"/>
              </w:rPr>
            </w:pPr>
            <w:r w:rsidRPr="00286DEF">
              <w:rPr>
                <w:rFonts w:cs="Arial"/>
                <w:sz w:val="22"/>
                <w:szCs w:val="22"/>
              </w:rPr>
              <w:t>Způsob jištění vývodů</w:t>
            </w:r>
          </w:p>
        </w:tc>
        <w:tc>
          <w:tcPr>
            <w:tcW w:w="5170" w:type="dxa"/>
          </w:tcPr>
          <w:p w14:paraId="31B1620D" w14:textId="77777777" w:rsidR="00652241" w:rsidRPr="00286DEF" w:rsidRDefault="00652241" w:rsidP="0046473F">
            <w:pPr>
              <w:rPr>
                <w:rFonts w:cs="Arial"/>
                <w:sz w:val="22"/>
                <w:szCs w:val="22"/>
              </w:rPr>
            </w:pPr>
            <w:r w:rsidRPr="00286DEF">
              <w:rPr>
                <w:rFonts w:cs="Arial"/>
                <w:sz w:val="22"/>
                <w:szCs w:val="22"/>
              </w:rPr>
              <w:t>Výkonovými pojistkami v pojistkových lištových odpínačích do 160 A, viz příloha</w:t>
            </w:r>
          </w:p>
        </w:tc>
      </w:tr>
      <w:tr w:rsidR="00652241" w:rsidRPr="00286DEF" w14:paraId="1962D6D9" w14:textId="77777777" w:rsidTr="0046473F">
        <w:trPr>
          <w:cantSplit/>
          <w:jc w:val="center"/>
        </w:trPr>
        <w:tc>
          <w:tcPr>
            <w:tcW w:w="3833" w:type="dxa"/>
          </w:tcPr>
          <w:p w14:paraId="37598BC8" w14:textId="77777777" w:rsidR="00652241" w:rsidRPr="00286DEF" w:rsidRDefault="00652241" w:rsidP="0046473F">
            <w:pPr>
              <w:rPr>
                <w:rFonts w:cs="Arial"/>
                <w:sz w:val="22"/>
                <w:szCs w:val="22"/>
              </w:rPr>
            </w:pPr>
            <w:r w:rsidRPr="00286DEF">
              <w:rPr>
                <w:rFonts w:cs="Arial"/>
                <w:sz w:val="22"/>
                <w:szCs w:val="22"/>
              </w:rPr>
              <w:t>Počet vývodů</w:t>
            </w:r>
          </w:p>
        </w:tc>
        <w:tc>
          <w:tcPr>
            <w:tcW w:w="5170" w:type="dxa"/>
          </w:tcPr>
          <w:p w14:paraId="01544835" w14:textId="1408FF72" w:rsidR="00652241" w:rsidRPr="00286DEF" w:rsidRDefault="00652241" w:rsidP="0046473F">
            <w:pPr>
              <w:rPr>
                <w:rFonts w:cs="Arial"/>
                <w:sz w:val="22"/>
                <w:szCs w:val="22"/>
              </w:rPr>
            </w:pPr>
            <w:r w:rsidRPr="00286DEF">
              <w:rPr>
                <w:rFonts w:cs="Arial"/>
                <w:sz w:val="22"/>
                <w:szCs w:val="22"/>
              </w:rPr>
              <w:t>2 vývody do 400 A, z toho 1 vývod osazen 2x 160 A (</w:t>
            </w:r>
            <w:r w:rsidR="00D55FC1">
              <w:rPr>
                <w:rFonts w:cs="Arial"/>
                <w:sz w:val="22"/>
                <w:szCs w:val="22"/>
              </w:rPr>
              <w:t>vertikální</w:t>
            </w:r>
            <w:r w:rsidRPr="00286DEF">
              <w:rPr>
                <w:rFonts w:cs="Arial"/>
                <w:sz w:val="22"/>
                <w:szCs w:val="22"/>
              </w:rPr>
              <w:t>) lištovými odpínači na adaptéru (vlevo)</w:t>
            </w:r>
          </w:p>
        </w:tc>
      </w:tr>
      <w:tr w:rsidR="00652241" w:rsidRPr="00286DEF" w14:paraId="4625DAD0" w14:textId="77777777" w:rsidTr="00ED6767">
        <w:trPr>
          <w:cantSplit/>
          <w:jc w:val="center"/>
        </w:trPr>
        <w:tc>
          <w:tcPr>
            <w:tcW w:w="3833" w:type="dxa"/>
          </w:tcPr>
          <w:p w14:paraId="7FD90225" w14:textId="77777777" w:rsidR="00652241" w:rsidRPr="00286DEF" w:rsidRDefault="00652241" w:rsidP="0046473F">
            <w:pPr>
              <w:rPr>
                <w:rFonts w:cs="Arial"/>
                <w:sz w:val="22"/>
                <w:szCs w:val="22"/>
              </w:rPr>
            </w:pPr>
            <w:r w:rsidRPr="00286DEF">
              <w:rPr>
                <w:rFonts w:cs="Arial"/>
                <w:sz w:val="22"/>
                <w:szCs w:val="22"/>
              </w:rPr>
              <w:t>Převod měřících transformátorů proudu</w:t>
            </w:r>
          </w:p>
        </w:tc>
        <w:tc>
          <w:tcPr>
            <w:tcW w:w="5170" w:type="dxa"/>
            <w:shd w:val="clear" w:color="auto" w:fill="auto"/>
          </w:tcPr>
          <w:p w14:paraId="43343D70" w14:textId="77777777" w:rsidR="00652241" w:rsidRPr="00ED6767" w:rsidRDefault="00652241" w:rsidP="0046473F">
            <w:pPr>
              <w:rPr>
                <w:rFonts w:cs="Arial"/>
                <w:sz w:val="22"/>
                <w:szCs w:val="22"/>
              </w:rPr>
            </w:pPr>
            <w:r w:rsidRPr="00ED6767">
              <w:rPr>
                <w:rFonts w:cs="Arial"/>
                <w:sz w:val="22"/>
                <w:szCs w:val="22"/>
              </w:rPr>
              <w:t>Převod 200/5 A, třída přesnosti 0,5, výkon min. 5VA</w:t>
            </w:r>
          </w:p>
        </w:tc>
      </w:tr>
      <w:tr w:rsidR="00652241" w:rsidRPr="00286DEF" w14:paraId="71009699" w14:textId="77777777" w:rsidTr="0046473F">
        <w:trPr>
          <w:cantSplit/>
          <w:jc w:val="center"/>
        </w:trPr>
        <w:tc>
          <w:tcPr>
            <w:tcW w:w="3833" w:type="dxa"/>
          </w:tcPr>
          <w:p w14:paraId="35483155" w14:textId="77777777" w:rsidR="00652241" w:rsidRPr="00286DEF" w:rsidRDefault="00652241" w:rsidP="0046473F">
            <w:pPr>
              <w:rPr>
                <w:rFonts w:cs="Arial"/>
                <w:sz w:val="22"/>
                <w:szCs w:val="22"/>
              </w:rPr>
            </w:pPr>
            <w:r w:rsidRPr="00286DEF">
              <w:rPr>
                <w:rFonts w:cs="Arial"/>
                <w:sz w:val="22"/>
                <w:szCs w:val="22"/>
              </w:rPr>
              <w:t>Připojitelný průřez vývodu</w:t>
            </w:r>
          </w:p>
        </w:tc>
        <w:tc>
          <w:tcPr>
            <w:tcW w:w="5170" w:type="dxa"/>
          </w:tcPr>
          <w:p w14:paraId="2D996691" w14:textId="77777777" w:rsidR="00652241" w:rsidRPr="00286DEF" w:rsidRDefault="00652241" w:rsidP="0046473F">
            <w:pPr>
              <w:rPr>
                <w:rFonts w:cs="Arial"/>
                <w:sz w:val="22"/>
                <w:szCs w:val="22"/>
              </w:rPr>
            </w:pPr>
            <w:r w:rsidRPr="00286DEF">
              <w:rPr>
                <w:rFonts w:cs="Arial"/>
                <w:sz w:val="22"/>
                <w:szCs w:val="22"/>
              </w:rPr>
              <w:t>Od 10 do 95 mm</w:t>
            </w:r>
            <w:r w:rsidRPr="00286DEF">
              <w:rPr>
                <w:rFonts w:cs="Arial"/>
                <w:sz w:val="22"/>
                <w:szCs w:val="22"/>
                <w:vertAlign w:val="superscript"/>
              </w:rPr>
              <w:t>2</w:t>
            </w:r>
            <w:r w:rsidRPr="00286DEF">
              <w:rPr>
                <w:rFonts w:cs="Arial"/>
                <w:sz w:val="22"/>
                <w:szCs w:val="22"/>
              </w:rPr>
              <w:t xml:space="preserve"> SM, RE, SE</w:t>
            </w:r>
          </w:p>
        </w:tc>
      </w:tr>
      <w:tr w:rsidR="00652241" w:rsidRPr="00286DEF" w14:paraId="209097D0" w14:textId="77777777" w:rsidTr="0046473F">
        <w:trPr>
          <w:cantSplit/>
          <w:jc w:val="center"/>
        </w:trPr>
        <w:tc>
          <w:tcPr>
            <w:tcW w:w="3833" w:type="dxa"/>
          </w:tcPr>
          <w:p w14:paraId="3E9E6830" w14:textId="77777777" w:rsidR="00652241" w:rsidRPr="00286DEF" w:rsidRDefault="00652241" w:rsidP="0046473F">
            <w:pPr>
              <w:rPr>
                <w:rFonts w:cs="Arial"/>
                <w:sz w:val="22"/>
                <w:szCs w:val="22"/>
              </w:rPr>
            </w:pPr>
            <w:r w:rsidRPr="00286DEF">
              <w:rPr>
                <w:rFonts w:cs="Arial"/>
                <w:sz w:val="22"/>
                <w:szCs w:val="22"/>
              </w:rPr>
              <w:t>Připojení kabelu</w:t>
            </w:r>
          </w:p>
        </w:tc>
        <w:tc>
          <w:tcPr>
            <w:tcW w:w="5170" w:type="dxa"/>
          </w:tcPr>
          <w:p w14:paraId="5E0FD5F9" w14:textId="77777777" w:rsidR="00652241" w:rsidRPr="00286DEF" w:rsidRDefault="00652241" w:rsidP="0046473F">
            <w:pPr>
              <w:rPr>
                <w:rFonts w:cs="Arial"/>
                <w:sz w:val="22"/>
                <w:szCs w:val="22"/>
              </w:rPr>
            </w:pPr>
            <w:r w:rsidRPr="00286DEF">
              <w:rPr>
                <w:rFonts w:cs="Arial"/>
                <w:sz w:val="22"/>
                <w:szCs w:val="22"/>
              </w:rPr>
              <w:t>Přímé, pomocí jedné prizmatické svorky pro celý rozsah</w:t>
            </w:r>
          </w:p>
        </w:tc>
      </w:tr>
      <w:tr w:rsidR="00652241" w:rsidRPr="00286DEF" w14:paraId="6C3FA5F2" w14:textId="77777777" w:rsidTr="0046473F">
        <w:trPr>
          <w:cantSplit/>
          <w:jc w:val="center"/>
        </w:trPr>
        <w:tc>
          <w:tcPr>
            <w:tcW w:w="3833" w:type="dxa"/>
          </w:tcPr>
          <w:p w14:paraId="661CBEAF" w14:textId="77777777" w:rsidR="00652241" w:rsidRPr="00286DEF" w:rsidRDefault="00652241" w:rsidP="0046473F">
            <w:pPr>
              <w:rPr>
                <w:rFonts w:cs="Arial"/>
                <w:sz w:val="22"/>
                <w:szCs w:val="22"/>
              </w:rPr>
            </w:pPr>
            <w:r w:rsidRPr="00286DEF">
              <w:rPr>
                <w:rFonts w:cs="Arial"/>
                <w:sz w:val="22"/>
                <w:szCs w:val="22"/>
              </w:rPr>
              <w:t>Barva rozváděče</w:t>
            </w:r>
          </w:p>
        </w:tc>
        <w:tc>
          <w:tcPr>
            <w:tcW w:w="5170" w:type="dxa"/>
          </w:tcPr>
          <w:p w14:paraId="77CC1B49" w14:textId="77777777" w:rsidR="00652241" w:rsidRPr="00286DEF" w:rsidRDefault="00652241" w:rsidP="0046473F">
            <w:pPr>
              <w:rPr>
                <w:rFonts w:cs="Arial"/>
                <w:sz w:val="22"/>
                <w:szCs w:val="22"/>
              </w:rPr>
            </w:pPr>
            <w:r w:rsidRPr="00286DEF">
              <w:rPr>
                <w:rFonts w:cs="Arial"/>
                <w:sz w:val="22"/>
                <w:szCs w:val="22"/>
              </w:rPr>
              <w:t>Volitelný odstín</w:t>
            </w:r>
          </w:p>
        </w:tc>
      </w:tr>
      <w:tr w:rsidR="00652241" w:rsidRPr="00286DEF" w14:paraId="726D0638" w14:textId="77777777" w:rsidTr="0046473F">
        <w:trPr>
          <w:cantSplit/>
          <w:jc w:val="center"/>
        </w:trPr>
        <w:tc>
          <w:tcPr>
            <w:tcW w:w="3833" w:type="dxa"/>
          </w:tcPr>
          <w:p w14:paraId="60CE1A71" w14:textId="77777777" w:rsidR="00652241" w:rsidRPr="00286DEF" w:rsidRDefault="00652241" w:rsidP="0046473F">
            <w:pPr>
              <w:rPr>
                <w:rFonts w:cs="Arial"/>
                <w:sz w:val="22"/>
                <w:szCs w:val="22"/>
              </w:rPr>
            </w:pPr>
            <w:r w:rsidRPr="00286DEF">
              <w:rPr>
                <w:rFonts w:cs="Arial"/>
                <w:sz w:val="22"/>
                <w:szCs w:val="22"/>
              </w:rPr>
              <w:t>Svodiče přepětí NN</w:t>
            </w:r>
          </w:p>
        </w:tc>
        <w:tc>
          <w:tcPr>
            <w:tcW w:w="5170" w:type="dxa"/>
          </w:tcPr>
          <w:p w14:paraId="5DD93FAF" w14:textId="77777777" w:rsidR="00652241" w:rsidRPr="00286DEF" w:rsidRDefault="00652241" w:rsidP="0046473F">
            <w:pPr>
              <w:jc w:val="both"/>
              <w:rPr>
                <w:rFonts w:cs="Arial"/>
                <w:sz w:val="22"/>
                <w:szCs w:val="22"/>
              </w:rPr>
            </w:pPr>
            <w:r w:rsidRPr="00286DEF">
              <w:rPr>
                <w:rFonts w:cs="Arial"/>
                <w:sz w:val="22"/>
                <w:szCs w:val="22"/>
              </w:rPr>
              <w:t>Možnost osazení sady plastových omezovačů přepětí s možností připojení na fázové přípojnice šroubem M8, které budou umístěny za hlavním jističem před vývody tak, aby signalizační prvek omezovače byl směrem k obsluze a při jeho vybavení nemohlo dojít k dotyku s živými částmi rozváděče.</w:t>
            </w:r>
          </w:p>
        </w:tc>
      </w:tr>
    </w:tbl>
    <w:p w14:paraId="39860DFD" w14:textId="0A423841" w:rsidR="00652241" w:rsidRDefault="00652241" w:rsidP="00652241">
      <w:pPr>
        <w:tabs>
          <w:tab w:val="left" w:pos="6521"/>
        </w:tabs>
        <w:spacing w:before="120"/>
        <w:ind w:left="567"/>
        <w:rPr>
          <w:rFonts w:cs="Arial"/>
          <w:sz w:val="22"/>
          <w:szCs w:val="22"/>
        </w:rPr>
      </w:pPr>
    </w:p>
    <w:p w14:paraId="66D362AC" w14:textId="77777777" w:rsidR="00652241" w:rsidRPr="00286DEF" w:rsidRDefault="00652241" w:rsidP="00652241">
      <w:pPr>
        <w:tabs>
          <w:tab w:val="left" w:pos="6521"/>
        </w:tabs>
        <w:spacing w:before="120"/>
        <w:rPr>
          <w:rFonts w:cs="Arial"/>
          <w:b/>
          <w:sz w:val="22"/>
          <w:szCs w:val="22"/>
        </w:rPr>
      </w:pPr>
      <w:r w:rsidRPr="00286DEF">
        <w:rPr>
          <w:rFonts w:cs="Arial"/>
          <w:b/>
          <w:sz w:val="22"/>
          <w:szCs w:val="22"/>
        </w:rPr>
        <w:t>Typ rozváděče RST 0663(25)/4525 - rozváděč do 630 A,</w:t>
      </w:r>
    </w:p>
    <w:tbl>
      <w:tblPr>
        <w:tblW w:w="89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33"/>
        <w:gridCol w:w="5099"/>
      </w:tblGrid>
      <w:tr w:rsidR="00652241" w:rsidRPr="00286DEF" w14:paraId="6847A4C9" w14:textId="77777777" w:rsidTr="0046473F">
        <w:trPr>
          <w:cantSplit/>
          <w:jc w:val="center"/>
        </w:trPr>
        <w:tc>
          <w:tcPr>
            <w:tcW w:w="3833" w:type="dxa"/>
            <w:tcBorders>
              <w:top w:val="single" w:sz="2" w:space="0" w:color="auto"/>
              <w:left w:val="single" w:sz="2" w:space="0" w:color="auto"/>
              <w:bottom w:val="single" w:sz="2" w:space="0" w:color="auto"/>
              <w:right w:val="single" w:sz="2" w:space="0" w:color="auto"/>
            </w:tcBorders>
          </w:tcPr>
          <w:p w14:paraId="567D506D" w14:textId="77777777" w:rsidR="00652241" w:rsidRPr="00286DEF" w:rsidRDefault="00652241" w:rsidP="0046473F">
            <w:pPr>
              <w:rPr>
                <w:rFonts w:cs="Arial"/>
                <w:i/>
                <w:sz w:val="22"/>
                <w:szCs w:val="22"/>
              </w:rPr>
            </w:pPr>
            <w:r w:rsidRPr="00286DEF">
              <w:rPr>
                <w:rFonts w:cs="Arial"/>
                <w:i/>
                <w:sz w:val="22"/>
                <w:szCs w:val="22"/>
              </w:rPr>
              <w:t>Název položky</w:t>
            </w:r>
          </w:p>
        </w:tc>
        <w:tc>
          <w:tcPr>
            <w:tcW w:w="5099" w:type="dxa"/>
            <w:tcBorders>
              <w:top w:val="single" w:sz="2" w:space="0" w:color="auto"/>
              <w:left w:val="single" w:sz="2" w:space="0" w:color="auto"/>
              <w:bottom w:val="single" w:sz="2" w:space="0" w:color="auto"/>
              <w:right w:val="single" w:sz="2" w:space="0" w:color="auto"/>
            </w:tcBorders>
          </w:tcPr>
          <w:p w14:paraId="20834DAD" w14:textId="77777777" w:rsidR="00652241" w:rsidRPr="00286DEF" w:rsidRDefault="00652241" w:rsidP="0046473F">
            <w:pPr>
              <w:rPr>
                <w:rFonts w:cs="Arial"/>
                <w:i/>
                <w:sz w:val="22"/>
                <w:szCs w:val="22"/>
              </w:rPr>
            </w:pPr>
            <w:r w:rsidRPr="00286DEF">
              <w:rPr>
                <w:rFonts w:cs="Arial"/>
                <w:i/>
                <w:sz w:val="22"/>
                <w:szCs w:val="22"/>
              </w:rPr>
              <w:t>Údaje</w:t>
            </w:r>
          </w:p>
        </w:tc>
      </w:tr>
      <w:tr w:rsidR="00652241" w:rsidRPr="00286DEF" w14:paraId="0B61013F" w14:textId="77777777" w:rsidTr="0046473F">
        <w:trPr>
          <w:cantSplit/>
          <w:jc w:val="center"/>
        </w:trPr>
        <w:tc>
          <w:tcPr>
            <w:tcW w:w="3833" w:type="dxa"/>
            <w:tcBorders>
              <w:top w:val="single" w:sz="2" w:space="0" w:color="auto"/>
            </w:tcBorders>
          </w:tcPr>
          <w:p w14:paraId="1F89A30A" w14:textId="77777777" w:rsidR="00652241" w:rsidRPr="00286DEF" w:rsidRDefault="00652241" w:rsidP="0046473F">
            <w:pPr>
              <w:rPr>
                <w:rFonts w:cs="Arial"/>
                <w:sz w:val="22"/>
                <w:szCs w:val="22"/>
              </w:rPr>
            </w:pPr>
            <w:r w:rsidRPr="00286DEF">
              <w:rPr>
                <w:rFonts w:cs="Arial"/>
                <w:sz w:val="22"/>
                <w:szCs w:val="22"/>
              </w:rPr>
              <w:t>Jmenovitý proud přípojnic</w:t>
            </w:r>
          </w:p>
        </w:tc>
        <w:tc>
          <w:tcPr>
            <w:tcW w:w="5099" w:type="dxa"/>
            <w:tcBorders>
              <w:top w:val="single" w:sz="2" w:space="0" w:color="auto"/>
            </w:tcBorders>
          </w:tcPr>
          <w:p w14:paraId="7E407F4F" w14:textId="77777777" w:rsidR="00652241" w:rsidRPr="00286DEF" w:rsidRDefault="00652241" w:rsidP="0046473F">
            <w:pPr>
              <w:rPr>
                <w:rFonts w:cs="Arial"/>
                <w:sz w:val="22"/>
                <w:szCs w:val="22"/>
              </w:rPr>
            </w:pPr>
            <w:r w:rsidRPr="00286DEF">
              <w:rPr>
                <w:rFonts w:cs="Arial"/>
                <w:sz w:val="22"/>
                <w:szCs w:val="22"/>
              </w:rPr>
              <w:t>630 A</w:t>
            </w:r>
          </w:p>
        </w:tc>
      </w:tr>
      <w:tr w:rsidR="00652241" w:rsidRPr="00286DEF" w14:paraId="5130B2DF" w14:textId="77777777" w:rsidTr="0046473F">
        <w:trPr>
          <w:cantSplit/>
          <w:jc w:val="center"/>
        </w:trPr>
        <w:tc>
          <w:tcPr>
            <w:tcW w:w="3833" w:type="dxa"/>
          </w:tcPr>
          <w:p w14:paraId="237997FE" w14:textId="77777777" w:rsidR="00652241" w:rsidRPr="00286DEF" w:rsidRDefault="00652241" w:rsidP="0046473F">
            <w:pPr>
              <w:rPr>
                <w:rFonts w:cs="Arial"/>
                <w:sz w:val="22"/>
                <w:szCs w:val="22"/>
              </w:rPr>
            </w:pPr>
            <w:r w:rsidRPr="00286DEF">
              <w:rPr>
                <w:rFonts w:cs="Arial"/>
                <w:sz w:val="22"/>
                <w:szCs w:val="22"/>
              </w:rPr>
              <w:t>Zapojení rozvaděče</w:t>
            </w:r>
          </w:p>
        </w:tc>
        <w:tc>
          <w:tcPr>
            <w:tcW w:w="5099" w:type="dxa"/>
          </w:tcPr>
          <w:p w14:paraId="0AC8B767" w14:textId="77777777" w:rsidR="00652241" w:rsidRPr="00286DEF" w:rsidRDefault="00652241" w:rsidP="0046473F">
            <w:pPr>
              <w:rPr>
                <w:rFonts w:cs="Arial"/>
                <w:sz w:val="22"/>
                <w:szCs w:val="22"/>
              </w:rPr>
            </w:pPr>
            <w:r w:rsidRPr="00286DEF">
              <w:rPr>
                <w:rFonts w:cs="Arial"/>
                <w:sz w:val="22"/>
                <w:szCs w:val="22"/>
              </w:rPr>
              <w:t>Číslo schématu zapojení – 5</w:t>
            </w:r>
          </w:p>
        </w:tc>
      </w:tr>
      <w:tr w:rsidR="00652241" w:rsidRPr="00286DEF" w14:paraId="62B1F1D8" w14:textId="77777777" w:rsidTr="0046473F">
        <w:trPr>
          <w:cantSplit/>
          <w:jc w:val="center"/>
        </w:trPr>
        <w:tc>
          <w:tcPr>
            <w:tcW w:w="3833" w:type="dxa"/>
          </w:tcPr>
          <w:p w14:paraId="544B07A7" w14:textId="77777777" w:rsidR="00652241" w:rsidRPr="00286DEF" w:rsidRDefault="00652241" w:rsidP="0046473F">
            <w:pPr>
              <w:rPr>
                <w:rFonts w:cs="Arial"/>
                <w:sz w:val="22"/>
                <w:szCs w:val="22"/>
              </w:rPr>
            </w:pPr>
            <w:r w:rsidRPr="00286DEF">
              <w:rPr>
                <w:rFonts w:cs="Arial"/>
                <w:sz w:val="22"/>
                <w:szCs w:val="22"/>
              </w:rPr>
              <w:t>Způsob hlavního jištění</w:t>
            </w:r>
          </w:p>
        </w:tc>
        <w:tc>
          <w:tcPr>
            <w:tcW w:w="5099" w:type="dxa"/>
          </w:tcPr>
          <w:p w14:paraId="5D71680F" w14:textId="77777777" w:rsidR="00652241" w:rsidRPr="00286DEF" w:rsidRDefault="00652241" w:rsidP="0046473F">
            <w:pPr>
              <w:rPr>
                <w:rFonts w:cs="Arial"/>
                <w:sz w:val="22"/>
                <w:szCs w:val="22"/>
              </w:rPr>
            </w:pPr>
            <w:r w:rsidRPr="00286DEF">
              <w:rPr>
                <w:rFonts w:cs="Arial"/>
                <w:sz w:val="22"/>
                <w:szCs w:val="22"/>
              </w:rPr>
              <w:t>3-pólový jistič s nastavitelnou spouští</w:t>
            </w:r>
          </w:p>
        </w:tc>
      </w:tr>
      <w:tr w:rsidR="00652241" w:rsidRPr="00286DEF" w14:paraId="3C87AEDB" w14:textId="77777777" w:rsidTr="0046473F">
        <w:trPr>
          <w:cantSplit/>
          <w:jc w:val="center"/>
        </w:trPr>
        <w:tc>
          <w:tcPr>
            <w:tcW w:w="3833" w:type="dxa"/>
            <w:shd w:val="clear" w:color="auto" w:fill="auto"/>
          </w:tcPr>
          <w:p w14:paraId="5F97E8F9" w14:textId="77777777" w:rsidR="00652241" w:rsidRPr="00286DEF" w:rsidRDefault="00652241" w:rsidP="0046473F">
            <w:pPr>
              <w:rPr>
                <w:rFonts w:cs="Arial"/>
                <w:sz w:val="22"/>
                <w:szCs w:val="22"/>
              </w:rPr>
            </w:pPr>
            <w:r w:rsidRPr="00286DEF">
              <w:rPr>
                <w:rFonts w:cs="Arial"/>
                <w:sz w:val="22"/>
                <w:szCs w:val="22"/>
              </w:rPr>
              <w:t>Přívod k hlavnímu jističi</w:t>
            </w:r>
          </w:p>
        </w:tc>
        <w:tc>
          <w:tcPr>
            <w:tcW w:w="5099" w:type="dxa"/>
            <w:shd w:val="clear" w:color="auto" w:fill="auto"/>
          </w:tcPr>
          <w:p w14:paraId="61D17BCF" w14:textId="77777777" w:rsidR="00652241" w:rsidRPr="00286DEF" w:rsidRDefault="00652241" w:rsidP="0046473F">
            <w:pPr>
              <w:rPr>
                <w:rFonts w:cs="Arial"/>
                <w:sz w:val="22"/>
                <w:szCs w:val="22"/>
              </w:rPr>
            </w:pPr>
            <w:r w:rsidRPr="00286DEF">
              <w:rPr>
                <w:rFonts w:cs="Arial"/>
                <w:sz w:val="22"/>
                <w:szCs w:val="22"/>
              </w:rPr>
              <w:t>Horem</w:t>
            </w:r>
          </w:p>
        </w:tc>
      </w:tr>
      <w:tr w:rsidR="00652241" w:rsidRPr="00286DEF" w14:paraId="1A9A0A9C" w14:textId="77777777" w:rsidTr="0046473F">
        <w:trPr>
          <w:cantSplit/>
          <w:jc w:val="center"/>
        </w:trPr>
        <w:tc>
          <w:tcPr>
            <w:tcW w:w="3833" w:type="dxa"/>
            <w:shd w:val="clear" w:color="auto" w:fill="auto"/>
          </w:tcPr>
          <w:p w14:paraId="3C4BEEA9" w14:textId="77777777" w:rsidR="00652241" w:rsidRPr="00286DEF" w:rsidRDefault="00652241" w:rsidP="0046473F">
            <w:pPr>
              <w:rPr>
                <w:rFonts w:cs="Arial"/>
                <w:sz w:val="22"/>
                <w:szCs w:val="22"/>
              </w:rPr>
            </w:pPr>
            <w:r w:rsidRPr="00286DEF">
              <w:rPr>
                <w:rFonts w:cs="Arial"/>
                <w:sz w:val="22"/>
                <w:szCs w:val="22"/>
              </w:rPr>
              <w:t>Způsob připojení hl. jističe</w:t>
            </w:r>
          </w:p>
        </w:tc>
        <w:tc>
          <w:tcPr>
            <w:tcW w:w="5099" w:type="dxa"/>
            <w:shd w:val="clear" w:color="auto" w:fill="auto"/>
          </w:tcPr>
          <w:p w14:paraId="480FA0D6" w14:textId="66D1A8DA" w:rsidR="00652241" w:rsidRPr="00286DEF" w:rsidRDefault="00652241" w:rsidP="0046473F">
            <w:pPr>
              <w:rPr>
                <w:rFonts w:cs="Arial"/>
                <w:sz w:val="22"/>
                <w:szCs w:val="22"/>
              </w:rPr>
            </w:pPr>
            <w:r w:rsidRPr="00286DEF">
              <w:rPr>
                <w:rFonts w:cs="Arial"/>
                <w:sz w:val="22"/>
                <w:szCs w:val="22"/>
              </w:rPr>
              <w:t xml:space="preserve">Přívod </w:t>
            </w:r>
            <w:r w:rsidR="00CC4B4F">
              <w:rPr>
                <w:rFonts w:cs="Arial"/>
                <w:sz w:val="22"/>
                <w:szCs w:val="22"/>
              </w:rPr>
              <w:t>bloková svorka pro 2 vodiče nebo praporce s V-svorkami</w:t>
            </w:r>
            <w:r w:rsidRPr="00286DEF">
              <w:rPr>
                <w:rFonts w:cs="Arial"/>
                <w:sz w:val="22"/>
                <w:szCs w:val="22"/>
              </w:rPr>
              <w:t xml:space="preserve">, vývod připojovací sada pro připojení na </w:t>
            </w:r>
            <w:proofErr w:type="spellStart"/>
            <w:r w:rsidRPr="00286DEF">
              <w:rPr>
                <w:rFonts w:cs="Arial"/>
                <w:sz w:val="22"/>
                <w:szCs w:val="22"/>
              </w:rPr>
              <w:t>Cu</w:t>
            </w:r>
            <w:proofErr w:type="spellEnd"/>
            <w:r w:rsidRPr="00286DEF">
              <w:rPr>
                <w:rFonts w:cs="Arial"/>
                <w:sz w:val="22"/>
                <w:szCs w:val="22"/>
              </w:rPr>
              <w:t xml:space="preserve"> přípojnice</w:t>
            </w:r>
          </w:p>
        </w:tc>
      </w:tr>
      <w:tr w:rsidR="00652241" w:rsidRPr="00286DEF" w14:paraId="112ACAE1" w14:textId="77777777" w:rsidTr="0046473F">
        <w:trPr>
          <w:cantSplit/>
          <w:jc w:val="center"/>
        </w:trPr>
        <w:tc>
          <w:tcPr>
            <w:tcW w:w="3833" w:type="dxa"/>
            <w:shd w:val="clear" w:color="auto" w:fill="auto"/>
          </w:tcPr>
          <w:p w14:paraId="2295C67C" w14:textId="77777777" w:rsidR="00652241" w:rsidRPr="00286DEF" w:rsidRDefault="00652241" w:rsidP="0046473F">
            <w:pPr>
              <w:rPr>
                <w:rFonts w:cs="Arial"/>
                <w:sz w:val="22"/>
                <w:szCs w:val="22"/>
              </w:rPr>
            </w:pPr>
            <w:r w:rsidRPr="00286DEF">
              <w:rPr>
                <w:rFonts w:cs="Arial"/>
                <w:sz w:val="22"/>
                <w:szCs w:val="22"/>
              </w:rPr>
              <w:t>Připojitelný průřez přívodu k hl. jističi</w:t>
            </w:r>
          </w:p>
        </w:tc>
        <w:tc>
          <w:tcPr>
            <w:tcW w:w="5099" w:type="dxa"/>
            <w:shd w:val="clear" w:color="auto" w:fill="auto"/>
          </w:tcPr>
          <w:p w14:paraId="66EC4548" w14:textId="4A402232" w:rsidR="00652241" w:rsidRPr="00286DEF" w:rsidRDefault="00CC4B4F" w:rsidP="0046473F">
            <w:pPr>
              <w:rPr>
                <w:rFonts w:cs="Arial"/>
                <w:sz w:val="22"/>
                <w:szCs w:val="22"/>
              </w:rPr>
            </w:pPr>
            <w:r>
              <w:rPr>
                <w:rFonts w:cs="Arial"/>
                <w:sz w:val="22"/>
                <w:szCs w:val="22"/>
              </w:rPr>
              <w:t>Min. 70</w:t>
            </w:r>
            <w:r w:rsidR="00652241" w:rsidRPr="00286DEF">
              <w:rPr>
                <w:rFonts w:cs="Arial"/>
                <w:sz w:val="22"/>
                <w:szCs w:val="22"/>
              </w:rPr>
              <w:t xml:space="preserve"> - 240 mm</w:t>
            </w:r>
            <w:r w:rsidR="00652241" w:rsidRPr="00286DEF">
              <w:rPr>
                <w:rFonts w:cs="Arial"/>
                <w:sz w:val="22"/>
                <w:szCs w:val="22"/>
                <w:vertAlign w:val="superscript"/>
              </w:rPr>
              <w:t>2</w:t>
            </w:r>
          </w:p>
        </w:tc>
      </w:tr>
      <w:tr w:rsidR="00652241" w:rsidRPr="00286DEF" w14:paraId="6EA277C9" w14:textId="77777777" w:rsidTr="0046473F">
        <w:trPr>
          <w:cantSplit/>
          <w:jc w:val="center"/>
        </w:trPr>
        <w:tc>
          <w:tcPr>
            <w:tcW w:w="3833" w:type="dxa"/>
            <w:shd w:val="clear" w:color="auto" w:fill="auto"/>
          </w:tcPr>
          <w:p w14:paraId="31B5C68C" w14:textId="77777777" w:rsidR="00652241" w:rsidRPr="00286DEF" w:rsidRDefault="00652241" w:rsidP="0046473F">
            <w:pPr>
              <w:rPr>
                <w:rFonts w:cs="Arial"/>
                <w:sz w:val="22"/>
                <w:szCs w:val="22"/>
              </w:rPr>
            </w:pPr>
            <w:r w:rsidRPr="00286DEF">
              <w:rPr>
                <w:rFonts w:cs="Arial"/>
                <w:sz w:val="22"/>
                <w:szCs w:val="22"/>
              </w:rPr>
              <w:t xml:space="preserve">Min. průřez </w:t>
            </w:r>
            <w:proofErr w:type="spellStart"/>
            <w:r w:rsidRPr="00286DEF">
              <w:rPr>
                <w:rFonts w:cs="Arial"/>
                <w:sz w:val="22"/>
                <w:szCs w:val="22"/>
              </w:rPr>
              <w:t>Cu</w:t>
            </w:r>
            <w:proofErr w:type="spellEnd"/>
            <w:r w:rsidRPr="00286DEF">
              <w:rPr>
                <w:rFonts w:cs="Arial"/>
                <w:sz w:val="22"/>
                <w:szCs w:val="22"/>
              </w:rPr>
              <w:t xml:space="preserve"> přípojnic včetně PEN</w:t>
            </w:r>
          </w:p>
        </w:tc>
        <w:tc>
          <w:tcPr>
            <w:tcW w:w="5099" w:type="dxa"/>
            <w:shd w:val="clear" w:color="auto" w:fill="auto"/>
          </w:tcPr>
          <w:p w14:paraId="258EB42A" w14:textId="77777777" w:rsidR="00652241" w:rsidRPr="00286DEF" w:rsidRDefault="00652241" w:rsidP="0046473F">
            <w:pPr>
              <w:rPr>
                <w:rFonts w:cs="Arial"/>
                <w:sz w:val="22"/>
                <w:szCs w:val="22"/>
              </w:rPr>
            </w:pPr>
            <w:r w:rsidRPr="00286DEF">
              <w:rPr>
                <w:rFonts w:cs="Arial"/>
                <w:sz w:val="22"/>
                <w:szCs w:val="22"/>
              </w:rPr>
              <w:t>30x10 mm</w:t>
            </w:r>
          </w:p>
        </w:tc>
      </w:tr>
      <w:tr w:rsidR="00652241" w:rsidRPr="00286DEF" w14:paraId="2C36F21F" w14:textId="77777777" w:rsidTr="0046473F">
        <w:trPr>
          <w:cantSplit/>
          <w:jc w:val="center"/>
        </w:trPr>
        <w:tc>
          <w:tcPr>
            <w:tcW w:w="3833" w:type="dxa"/>
          </w:tcPr>
          <w:p w14:paraId="69DA53A0" w14:textId="77777777" w:rsidR="00652241" w:rsidRPr="00286DEF" w:rsidRDefault="00652241" w:rsidP="0046473F">
            <w:pPr>
              <w:rPr>
                <w:rFonts w:cs="Arial"/>
                <w:sz w:val="22"/>
                <w:szCs w:val="22"/>
              </w:rPr>
            </w:pPr>
            <w:r w:rsidRPr="00286DEF">
              <w:rPr>
                <w:rFonts w:cs="Arial"/>
                <w:sz w:val="22"/>
                <w:szCs w:val="22"/>
              </w:rPr>
              <w:t>Způsob jištění vývodů</w:t>
            </w:r>
          </w:p>
        </w:tc>
        <w:tc>
          <w:tcPr>
            <w:tcW w:w="5099" w:type="dxa"/>
          </w:tcPr>
          <w:p w14:paraId="77C719D5" w14:textId="77777777" w:rsidR="00652241" w:rsidRPr="00286DEF" w:rsidRDefault="00652241" w:rsidP="0046473F">
            <w:pPr>
              <w:rPr>
                <w:rFonts w:cs="Arial"/>
                <w:sz w:val="22"/>
                <w:szCs w:val="22"/>
              </w:rPr>
            </w:pPr>
            <w:r w:rsidRPr="00286DEF">
              <w:rPr>
                <w:rFonts w:cs="Arial"/>
                <w:sz w:val="22"/>
                <w:szCs w:val="22"/>
              </w:rPr>
              <w:t>Výkonovými pojistkami v pojistkových lištových odpínačích do 400 A, viz příloha</w:t>
            </w:r>
          </w:p>
        </w:tc>
      </w:tr>
      <w:tr w:rsidR="00652241" w:rsidRPr="00286DEF" w14:paraId="02880329" w14:textId="77777777" w:rsidTr="0046473F">
        <w:trPr>
          <w:cantSplit/>
          <w:jc w:val="center"/>
        </w:trPr>
        <w:tc>
          <w:tcPr>
            <w:tcW w:w="3833" w:type="dxa"/>
          </w:tcPr>
          <w:p w14:paraId="52F35EE9" w14:textId="77777777" w:rsidR="00652241" w:rsidRPr="00286DEF" w:rsidRDefault="00652241" w:rsidP="0046473F">
            <w:pPr>
              <w:rPr>
                <w:rFonts w:cs="Arial"/>
                <w:sz w:val="22"/>
                <w:szCs w:val="22"/>
              </w:rPr>
            </w:pPr>
            <w:r w:rsidRPr="00286DEF">
              <w:rPr>
                <w:rFonts w:cs="Arial"/>
                <w:sz w:val="22"/>
                <w:szCs w:val="22"/>
              </w:rPr>
              <w:t>Počet vývodů</w:t>
            </w:r>
          </w:p>
        </w:tc>
        <w:tc>
          <w:tcPr>
            <w:tcW w:w="5099" w:type="dxa"/>
          </w:tcPr>
          <w:p w14:paraId="5D8CEDB4" w14:textId="0A833DEC" w:rsidR="00652241" w:rsidRPr="00286DEF" w:rsidRDefault="00652241" w:rsidP="0046473F">
            <w:pPr>
              <w:rPr>
                <w:rFonts w:cs="Arial"/>
                <w:sz w:val="22"/>
                <w:szCs w:val="22"/>
              </w:rPr>
            </w:pPr>
            <w:r w:rsidRPr="00286DEF">
              <w:rPr>
                <w:rFonts w:cs="Arial"/>
                <w:sz w:val="22"/>
                <w:szCs w:val="22"/>
              </w:rPr>
              <w:t xml:space="preserve">5 vývodů, z toho 3 vývody </w:t>
            </w:r>
            <w:r w:rsidR="00670C6C" w:rsidRPr="0030168E">
              <w:rPr>
                <w:rFonts w:cs="Arial"/>
                <w:sz w:val="22"/>
                <w:szCs w:val="22"/>
              </w:rPr>
              <w:t>osazeny</w:t>
            </w:r>
            <w:r w:rsidR="0030168E" w:rsidRPr="0030168E">
              <w:rPr>
                <w:rFonts w:cs="Arial"/>
                <w:sz w:val="22"/>
                <w:szCs w:val="22"/>
              </w:rPr>
              <w:t xml:space="preserve"> na pozicích 1, 3, 5</w:t>
            </w:r>
            <w:r w:rsidR="00670C6C" w:rsidRPr="0030168E">
              <w:rPr>
                <w:rFonts w:cs="Arial"/>
                <w:sz w:val="22"/>
                <w:szCs w:val="22"/>
              </w:rPr>
              <w:t xml:space="preserve"> </w:t>
            </w:r>
            <w:r w:rsidRPr="0030168E">
              <w:rPr>
                <w:rFonts w:cs="Arial"/>
                <w:sz w:val="22"/>
                <w:szCs w:val="22"/>
              </w:rPr>
              <w:t>(zleva)</w:t>
            </w:r>
          </w:p>
        </w:tc>
      </w:tr>
      <w:tr w:rsidR="00652241" w:rsidRPr="00286DEF" w14:paraId="7D3BE5CC" w14:textId="77777777" w:rsidTr="0046473F">
        <w:trPr>
          <w:cantSplit/>
          <w:jc w:val="center"/>
        </w:trPr>
        <w:tc>
          <w:tcPr>
            <w:tcW w:w="3833" w:type="dxa"/>
          </w:tcPr>
          <w:p w14:paraId="36EDFD88" w14:textId="77777777" w:rsidR="00652241" w:rsidRPr="00286DEF" w:rsidRDefault="00652241" w:rsidP="0046473F">
            <w:pPr>
              <w:rPr>
                <w:rFonts w:cs="Arial"/>
                <w:sz w:val="22"/>
                <w:szCs w:val="22"/>
              </w:rPr>
            </w:pPr>
            <w:r w:rsidRPr="00286DEF">
              <w:rPr>
                <w:rFonts w:cs="Arial"/>
                <w:sz w:val="22"/>
                <w:szCs w:val="22"/>
              </w:rPr>
              <w:lastRenderedPageBreak/>
              <w:t>Převod měřících transformátorů proudu</w:t>
            </w:r>
          </w:p>
        </w:tc>
        <w:tc>
          <w:tcPr>
            <w:tcW w:w="5099" w:type="dxa"/>
          </w:tcPr>
          <w:p w14:paraId="632428BE" w14:textId="77777777" w:rsidR="00652241" w:rsidRPr="00286DEF" w:rsidRDefault="00652241" w:rsidP="0046473F">
            <w:pPr>
              <w:rPr>
                <w:rFonts w:cs="Arial"/>
                <w:sz w:val="22"/>
                <w:szCs w:val="22"/>
              </w:rPr>
            </w:pPr>
            <w:r w:rsidRPr="00286DEF">
              <w:rPr>
                <w:rFonts w:cs="Arial"/>
                <w:sz w:val="22"/>
                <w:szCs w:val="22"/>
              </w:rPr>
              <w:t>Přepínatelné s převodem 600/5 A, třída přesnosti 0,5, výkon 10VA</w:t>
            </w:r>
          </w:p>
        </w:tc>
      </w:tr>
      <w:tr w:rsidR="00652241" w:rsidRPr="00286DEF" w14:paraId="2D01E799" w14:textId="77777777" w:rsidTr="0046473F">
        <w:trPr>
          <w:cantSplit/>
          <w:jc w:val="center"/>
        </w:trPr>
        <w:tc>
          <w:tcPr>
            <w:tcW w:w="3833" w:type="dxa"/>
          </w:tcPr>
          <w:p w14:paraId="7DEBCF12" w14:textId="77777777" w:rsidR="00652241" w:rsidRPr="00286DEF" w:rsidRDefault="00652241" w:rsidP="0046473F">
            <w:pPr>
              <w:rPr>
                <w:rFonts w:cs="Arial"/>
                <w:sz w:val="22"/>
                <w:szCs w:val="22"/>
              </w:rPr>
            </w:pPr>
            <w:r w:rsidRPr="00286DEF">
              <w:rPr>
                <w:rFonts w:cs="Arial"/>
                <w:sz w:val="22"/>
                <w:szCs w:val="22"/>
              </w:rPr>
              <w:t>Připojitelný průřez vývodu</w:t>
            </w:r>
          </w:p>
        </w:tc>
        <w:tc>
          <w:tcPr>
            <w:tcW w:w="5099" w:type="dxa"/>
          </w:tcPr>
          <w:p w14:paraId="5A73F16E" w14:textId="77777777" w:rsidR="00652241" w:rsidRPr="00286DEF" w:rsidRDefault="00652241" w:rsidP="0046473F">
            <w:pPr>
              <w:rPr>
                <w:rFonts w:cs="Arial"/>
                <w:sz w:val="22"/>
                <w:szCs w:val="22"/>
              </w:rPr>
            </w:pPr>
            <w:r w:rsidRPr="00286DEF">
              <w:rPr>
                <w:rFonts w:cs="Arial"/>
                <w:sz w:val="22"/>
                <w:szCs w:val="22"/>
              </w:rPr>
              <w:t>Od 10 do 240 mm</w:t>
            </w:r>
            <w:r w:rsidRPr="00286DEF">
              <w:rPr>
                <w:rFonts w:cs="Arial"/>
                <w:sz w:val="22"/>
                <w:szCs w:val="22"/>
                <w:vertAlign w:val="superscript"/>
              </w:rPr>
              <w:t>2</w:t>
            </w:r>
            <w:r w:rsidRPr="00286DEF">
              <w:rPr>
                <w:rFonts w:cs="Arial"/>
                <w:sz w:val="22"/>
                <w:szCs w:val="22"/>
              </w:rPr>
              <w:t xml:space="preserve"> SM, RE, SE</w:t>
            </w:r>
          </w:p>
        </w:tc>
      </w:tr>
      <w:tr w:rsidR="00652241" w:rsidRPr="00286DEF" w14:paraId="0E71DE96" w14:textId="77777777" w:rsidTr="0046473F">
        <w:trPr>
          <w:cantSplit/>
          <w:jc w:val="center"/>
        </w:trPr>
        <w:tc>
          <w:tcPr>
            <w:tcW w:w="3833" w:type="dxa"/>
          </w:tcPr>
          <w:p w14:paraId="3D1E9BDE" w14:textId="77777777" w:rsidR="00652241" w:rsidRPr="00286DEF" w:rsidRDefault="00652241" w:rsidP="0046473F">
            <w:pPr>
              <w:rPr>
                <w:rFonts w:cs="Arial"/>
                <w:sz w:val="22"/>
                <w:szCs w:val="22"/>
              </w:rPr>
            </w:pPr>
            <w:r w:rsidRPr="00286DEF">
              <w:rPr>
                <w:rFonts w:cs="Arial"/>
                <w:sz w:val="22"/>
                <w:szCs w:val="22"/>
              </w:rPr>
              <w:t>Připojení kabelu</w:t>
            </w:r>
          </w:p>
        </w:tc>
        <w:tc>
          <w:tcPr>
            <w:tcW w:w="5099" w:type="dxa"/>
          </w:tcPr>
          <w:p w14:paraId="5A4E71D5" w14:textId="77777777" w:rsidR="00652241" w:rsidRPr="00286DEF" w:rsidRDefault="00652241" w:rsidP="0046473F">
            <w:pPr>
              <w:rPr>
                <w:rFonts w:cs="Arial"/>
                <w:sz w:val="22"/>
                <w:szCs w:val="22"/>
              </w:rPr>
            </w:pPr>
            <w:r w:rsidRPr="00286DEF">
              <w:rPr>
                <w:rFonts w:cs="Arial"/>
                <w:sz w:val="22"/>
                <w:szCs w:val="22"/>
              </w:rPr>
              <w:t>Přímé, pomocí jedné „V“ svorky pro celý rozsah</w:t>
            </w:r>
          </w:p>
        </w:tc>
      </w:tr>
      <w:tr w:rsidR="00652241" w:rsidRPr="00286DEF" w14:paraId="0EF9C827" w14:textId="77777777" w:rsidTr="0046473F">
        <w:trPr>
          <w:cantSplit/>
          <w:jc w:val="center"/>
        </w:trPr>
        <w:tc>
          <w:tcPr>
            <w:tcW w:w="3833" w:type="dxa"/>
          </w:tcPr>
          <w:p w14:paraId="4174CAAD" w14:textId="77777777" w:rsidR="00652241" w:rsidRPr="00286DEF" w:rsidRDefault="00652241" w:rsidP="0046473F">
            <w:pPr>
              <w:rPr>
                <w:rFonts w:cs="Arial"/>
                <w:sz w:val="22"/>
                <w:szCs w:val="22"/>
              </w:rPr>
            </w:pPr>
            <w:r w:rsidRPr="00286DEF">
              <w:rPr>
                <w:rFonts w:cs="Arial"/>
                <w:sz w:val="22"/>
                <w:szCs w:val="22"/>
              </w:rPr>
              <w:t>Barva rozváděče</w:t>
            </w:r>
          </w:p>
        </w:tc>
        <w:tc>
          <w:tcPr>
            <w:tcW w:w="5099" w:type="dxa"/>
          </w:tcPr>
          <w:p w14:paraId="389032CE" w14:textId="77777777" w:rsidR="00652241" w:rsidRPr="00286DEF" w:rsidRDefault="00652241" w:rsidP="0046473F">
            <w:pPr>
              <w:rPr>
                <w:rFonts w:cs="Arial"/>
                <w:sz w:val="22"/>
                <w:szCs w:val="22"/>
              </w:rPr>
            </w:pPr>
            <w:r w:rsidRPr="00286DEF">
              <w:rPr>
                <w:rFonts w:cs="Arial"/>
                <w:sz w:val="22"/>
                <w:szCs w:val="22"/>
              </w:rPr>
              <w:t>Volitelný odstín</w:t>
            </w:r>
          </w:p>
        </w:tc>
      </w:tr>
      <w:tr w:rsidR="00652241" w:rsidRPr="00286DEF" w14:paraId="3B35E933" w14:textId="77777777" w:rsidTr="0046473F">
        <w:trPr>
          <w:cantSplit/>
          <w:jc w:val="center"/>
        </w:trPr>
        <w:tc>
          <w:tcPr>
            <w:tcW w:w="3833" w:type="dxa"/>
          </w:tcPr>
          <w:p w14:paraId="1F80464E" w14:textId="77777777" w:rsidR="00652241" w:rsidRPr="00286DEF" w:rsidRDefault="00652241" w:rsidP="0046473F">
            <w:pPr>
              <w:rPr>
                <w:rFonts w:cs="Arial"/>
                <w:sz w:val="22"/>
                <w:szCs w:val="22"/>
              </w:rPr>
            </w:pPr>
            <w:r w:rsidRPr="00286DEF">
              <w:rPr>
                <w:rFonts w:cs="Arial"/>
                <w:sz w:val="22"/>
                <w:szCs w:val="22"/>
              </w:rPr>
              <w:t>Svodiče přepětí NN</w:t>
            </w:r>
          </w:p>
        </w:tc>
        <w:tc>
          <w:tcPr>
            <w:tcW w:w="5099" w:type="dxa"/>
          </w:tcPr>
          <w:p w14:paraId="1715D26A" w14:textId="77777777" w:rsidR="00652241" w:rsidRPr="00286DEF" w:rsidRDefault="00652241" w:rsidP="0046473F">
            <w:pPr>
              <w:jc w:val="both"/>
              <w:rPr>
                <w:rFonts w:cs="Arial"/>
                <w:sz w:val="22"/>
                <w:szCs w:val="22"/>
              </w:rPr>
            </w:pPr>
            <w:r w:rsidRPr="00286DEF">
              <w:rPr>
                <w:rFonts w:cs="Arial"/>
                <w:sz w:val="22"/>
                <w:szCs w:val="22"/>
              </w:rPr>
              <w:t>Možnost osazení sady plastových omezovačů přepětí s možností připojení na fázové přípojnice šroubem M8, které budou umístěny za hlavním jističem před vývody tak, aby signalizační prvek omezovače byl směrem k obsluze a při jeho vybavení nemohlo dojít k dotyku s živými částmi rozváděče.</w:t>
            </w:r>
          </w:p>
        </w:tc>
      </w:tr>
    </w:tbl>
    <w:p w14:paraId="1E402850" w14:textId="77777777" w:rsidR="00652241" w:rsidRPr="00286DEF" w:rsidRDefault="00652241" w:rsidP="00652241">
      <w:pPr>
        <w:tabs>
          <w:tab w:val="left" w:pos="6521"/>
        </w:tabs>
        <w:spacing w:before="120"/>
        <w:rPr>
          <w:rFonts w:cs="Arial"/>
          <w:b/>
          <w:sz w:val="22"/>
          <w:szCs w:val="22"/>
        </w:rPr>
      </w:pPr>
    </w:p>
    <w:p w14:paraId="1E57564A" w14:textId="77777777" w:rsidR="00652241" w:rsidRPr="00286DEF" w:rsidRDefault="00652241" w:rsidP="00652241">
      <w:pPr>
        <w:tabs>
          <w:tab w:val="left" w:pos="6521"/>
        </w:tabs>
        <w:spacing w:before="120"/>
        <w:rPr>
          <w:rFonts w:cs="Arial"/>
          <w:b/>
          <w:sz w:val="22"/>
          <w:szCs w:val="22"/>
        </w:rPr>
      </w:pPr>
      <w:r w:rsidRPr="00286DEF">
        <w:rPr>
          <w:rFonts w:cs="Arial"/>
          <w:b/>
          <w:sz w:val="22"/>
          <w:szCs w:val="22"/>
        </w:rPr>
        <w:t>Typ rozváděče RST-D 0663(25)/4525 - rozváděč do 630 A,</w:t>
      </w:r>
    </w:p>
    <w:tbl>
      <w:tblPr>
        <w:tblW w:w="89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33"/>
        <w:gridCol w:w="5099"/>
      </w:tblGrid>
      <w:tr w:rsidR="00652241" w:rsidRPr="00286DEF" w14:paraId="412386CB" w14:textId="77777777" w:rsidTr="0046473F">
        <w:trPr>
          <w:cantSplit/>
          <w:jc w:val="center"/>
        </w:trPr>
        <w:tc>
          <w:tcPr>
            <w:tcW w:w="3833" w:type="dxa"/>
            <w:tcBorders>
              <w:top w:val="single" w:sz="2" w:space="0" w:color="auto"/>
              <w:left w:val="single" w:sz="2" w:space="0" w:color="auto"/>
              <w:bottom w:val="single" w:sz="2" w:space="0" w:color="auto"/>
              <w:right w:val="single" w:sz="2" w:space="0" w:color="auto"/>
            </w:tcBorders>
          </w:tcPr>
          <w:p w14:paraId="17960477" w14:textId="77777777" w:rsidR="00652241" w:rsidRPr="00286DEF" w:rsidRDefault="00652241" w:rsidP="0046473F">
            <w:pPr>
              <w:rPr>
                <w:rFonts w:cs="Arial"/>
                <w:i/>
                <w:sz w:val="22"/>
                <w:szCs w:val="22"/>
              </w:rPr>
            </w:pPr>
            <w:r w:rsidRPr="00286DEF">
              <w:rPr>
                <w:rFonts w:cs="Arial"/>
                <w:i/>
                <w:sz w:val="22"/>
                <w:szCs w:val="22"/>
              </w:rPr>
              <w:t>Název položky</w:t>
            </w:r>
          </w:p>
        </w:tc>
        <w:tc>
          <w:tcPr>
            <w:tcW w:w="5099" w:type="dxa"/>
            <w:tcBorders>
              <w:top w:val="single" w:sz="2" w:space="0" w:color="auto"/>
              <w:left w:val="single" w:sz="2" w:space="0" w:color="auto"/>
              <w:bottom w:val="single" w:sz="2" w:space="0" w:color="auto"/>
              <w:right w:val="single" w:sz="2" w:space="0" w:color="auto"/>
            </w:tcBorders>
          </w:tcPr>
          <w:p w14:paraId="713609D1" w14:textId="77777777" w:rsidR="00652241" w:rsidRPr="00286DEF" w:rsidRDefault="00652241" w:rsidP="0046473F">
            <w:pPr>
              <w:rPr>
                <w:rFonts w:cs="Arial"/>
                <w:i/>
                <w:sz w:val="22"/>
                <w:szCs w:val="22"/>
              </w:rPr>
            </w:pPr>
            <w:r w:rsidRPr="00286DEF">
              <w:rPr>
                <w:rFonts w:cs="Arial"/>
                <w:i/>
                <w:sz w:val="22"/>
                <w:szCs w:val="22"/>
              </w:rPr>
              <w:t>Údaje</w:t>
            </w:r>
          </w:p>
        </w:tc>
      </w:tr>
      <w:tr w:rsidR="00652241" w:rsidRPr="00286DEF" w14:paraId="256E14EF" w14:textId="77777777" w:rsidTr="0046473F">
        <w:trPr>
          <w:cantSplit/>
          <w:jc w:val="center"/>
        </w:trPr>
        <w:tc>
          <w:tcPr>
            <w:tcW w:w="3833" w:type="dxa"/>
            <w:tcBorders>
              <w:top w:val="single" w:sz="2" w:space="0" w:color="auto"/>
            </w:tcBorders>
          </w:tcPr>
          <w:p w14:paraId="0AF6FAEF" w14:textId="77777777" w:rsidR="00652241" w:rsidRPr="00286DEF" w:rsidRDefault="00652241" w:rsidP="0046473F">
            <w:pPr>
              <w:rPr>
                <w:rFonts w:cs="Arial"/>
                <w:sz w:val="22"/>
                <w:szCs w:val="22"/>
              </w:rPr>
            </w:pPr>
            <w:r w:rsidRPr="00286DEF">
              <w:rPr>
                <w:rFonts w:cs="Arial"/>
                <w:sz w:val="22"/>
                <w:szCs w:val="22"/>
              </w:rPr>
              <w:t>Jmenovitý proud přípojnic</w:t>
            </w:r>
          </w:p>
        </w:tc>
        <w:tc>
          <w:tcPr>
            <w:tcW w:w="5099" w:type="dxa"/>
            <w:tcBorders>
              <w:top w:val="single" w:sz="2" w:space="0" w:color="auto"/>
            </w:tcBorders>
          </w:tcPr>
          <w:p w14:paraId="4005467E" w14:textId="77777777" w:rsidR="00652241" w:rsidRPr="00286DEF" w:rsidRDefault="00652241" w:rsidP="0046473F">
            <w:pPr>
              <w:rPr>
                <w:rFonts w:cs="Arial"/>
                <w:sz w:val="22"/>
                <w:szCs w:val="22"/>
              </w:rPr>
            </w:pPr>
            <w:r w:rsidRPr="00286DEF">
              <w:rPr>
                <w:rFonts w:cs="Arial"/>
                <w:sz w:val="22"/>
                <w:szCs w:val="22"/>
              </w:rPr>
              <w:t>630 A</w:t>
            </w:r>
          </w:p>
        </w:tc>
      </w:tr>
      <w:tr w:rsidR="00652241" w:rsidRPr="00286DEF" w14:paraId="3BF73BB4" w14:textId="77777777" w:rsidTr="0046473F">
        <w:trPr>
          <w:cantSplit/>
          <w:jc w:val="center"/>
        </w:trPr>
        <w:tc>
          <w:tcPr>
            <w:tcW w:w="3833" w:type="dxa"/>
          </w:tcPr>
          <w:p w14:paraId="0B25E168" w14:textId="77777777" w:rsidR="00652241" w:rsidRPr="00286DEF" w:rsidRDefault="00652241" w:rsidP="0046473F">
            <w:pPr>
              <w:rPr>
                <w:rFonts w:cs="Arial"/>
                <w:sz w:val="22"/>
                <w:szCs w:val="22"/>
              </w:rPr>
            </w:pPr>
            <w:r w:rsidRPr="00286DEF">
              <w:rPr>
                <w:rFonts w:cs="Arial"/>
                <w:sz w:val="22"/>
                <w:szCs w:val="22"/>
              </w:rPr>
              <w:t>Zapojení rozvaděče</w:t>
            </w:r>
          </w:p>
        </w:tc>
        <w:tc>
          <w:tcPr>
            <w:tcW w:w="5099" w:type="dxa"/>
          </w:tcPr>
          <w:p w14:paraId="4744F852" w14:textId="77777777" w:rsidR="00652241" w:rsidRPr="00286DEF" w:rsidRDefault="00652241" w:rsidP="0046473F">
            <w:pPr>
              <w:rPr>
                <w:rFonts w:cs="Arial"/>
                <w:sz w:val="22"/>
                <w:szCs w:val="22"/>
              </w:rPr>
            </w:pPr>
            <w:r w:rsidRPr="00286DEF">
              <w:rPr>
                <w:rFonts w:cs="Arial"/>
                <w:sz w:val="22"/>
                <w:szCs w:val="22"/>
              </w:rPr>
              <w:t>Číslo schématu zapojení – 5</w:t>
            </w:r>
          </w:p>
        </w:tc>
      </w:tr>
      <w:tr w:rsidR="00652241" w:rsidRPr="00286DEF" w14:paraId="5D967DF2" w14:textId="77777777" w:rsidTr="0046473F">
        <w:trPr>
          <w:cantSplit/>
          <w:jc w:val="center"/>
        </w:trPr>
        <w:tc>
          <w:tcPr>
            <w:tcW w:w="3833" w:type="dxa"/>
          </w:tcPr>
          <w:p w14:paraId="16BA4109" w14:textId="77777777" w:rsidR="00652241" w:rsidRPr="00286DEF" w:rsidRDefault="00652241" w:rsidP="0046473F">
            <w:pPr>
              <w:rPr>
                <w:rFonts w:cs="Arial"/>
                <w:sz w:val="22"/>
                <w:szCs w:val="22"/>
              </w:rPr>
            </w:pPr>
            <w:r w:rsidRPr="00286DEF">
              <w:rPr>
                <w:rFonts w:cs="Arial"/>
                <w:sz w:val="22"/>
                <w:szCs w:val="22"/>
              </w:rPr>
              <w:t>Způsob hlavního jištění</w:t>
            </w:r>
          </w:p>
        </w:tc>
        <w:tc>
          <w:tcPr>
            <w:tcW w:w="5099" w:type="dxa"/>
          </w:tcPr>
          <w:p w14:paraId="025DA52E" w14:textId="77777777" w:rsidR="00652241" w:rsidRPr="00286DEF" w:rsidRDefault="00652241" w:rsidP="0046473F">
            <w:pPr>
              <w:rPr>
                <w:rFonts w:cs="Arial"/>
                <w:sz w:val="22"/>
                <w:szCs w:val="22"/>
              </w:rPr>
            </w:pPr>
            <w:r w:rsidRPr="00286DEF">
              <w:rPr>
                <w:rFonts w:cs="Arial"/>
                <w:sz w:val="22"/>
                <w:szCs w:val="22"/>
              </w:rPr>
              <w:t>3-pólový jistič s nastavitelnou spouští</w:t>
            </w:r>
          </w:p>
        </w:tc>
      </w:tr>
      <w:tr w:rsidR="00652241" w:rsidRPr="00286DEF" w14:paraId="2C96E392" w14:textId="77777777" w:rsidTr="0046473F">
        <w:trPr>
          <w:cantSplit/>
          <w:jc w:val="center"/>
        </w:trPr>
        <w:tc>
          <w:tcPr>
            <w:tcW w:w="3833" w:type="dxa"/>
            <w:shd w:val="clear" w:color="auto" w:fill="auto"/>
          </w:tcPr>
          <w:p w14:paraId="716A9B82" w14:textId="77777777" w:rsidR="00652241" w:rsidRPr="00286DEF" w:rsidRDefault="00652241" w:rsidP="0046473F">
            <w:pPr>
              <w:rPr>
                <w:rFonts w:cs="Arial"/>
                <w:sz w:val="22"/>
                <w:szCs w:val="22"/>
              </w:rPr>
            </w:pPr>
            <w:r w:rsidRPr="00286DEF">
              <w:rPr>
                <w:rFonts w:cs="Arial"/>
                <w:sz w:val="22"/>
                <w:szCs w:val="22"/>
              </w:rPr>
              <w:t>Přívod k hlavnímu jističi</w:t>
            </w:r>
          </w:p>
        </w:tc>
        <w:tc>
          <w:tcPr>
            <w:tcW w:w="5099" w:type="dxa"/>
            <w:shd w:val="clear" w:color="auto" w:fill="auto"/>
          </w:tcPr>
          <w:p w14:paraId="21DCBEF8" w14:textId="77777777" w:rsidR="00652241" w:rsidRPr="00286DEF" w:rsidRDefault="00652241" w:rsidP="0046473F">
            <w:pPr>
              <w:rPr>
                <w:rFonts w:cs="Arial"/>
                <w:sz w:val="22"/>
                <w:szCs w:val="22"/>
              </w:rPr>
            </w:pPr>
            <w:r w:rsidRPr="00286DEF">
              <w:rPr>
                <w:rFonts w:cs="Arial"/>
                <w:sz w:val="22"/>
                <w:szCs w:val="22"/>
              </w:rPr>
              <w:t>Horem</w:t>
            </w:r>
          </w:p>
        </w:tc>
      </w:tr>
      <w:tr w:rsidR="00652241" w:rsidRPr="00286DEF" w14:paraId="003FBD75" w14:textId="77777777" w:rsidTr="0046473F">
        <w:trPr>
          <w:cantSplit/>
          <w:jc w:val="center"/>
        </w:trPr>
        <w:tc>
          <w:tcPr>
            <w:tcW w:w="3833" w:type="dxa"/>
            <w:shd w:val="clear" w:color="auto" w:fill="auto"/>
          </w:tcPr>
          <w:p w14:paraId="33A529B6" w14:textId="77777777" w:rsidR="00652241" w:rsidRPr="00286DEF" w:rsidRDefault="00652241" w:rsidP="0046473F">
            <w:pPr>
              <w:rPr>
                <w:rFonts w:cs="Arial"/>
                <w:sz w:val="22"/>
                <w:szCs w:val="22"/>
              </w:rPr>
            </w:pPr>
            <w:r w:rsidRPr="00286DEF">
              <w:rPr>
                <w:rFonts w:cs="Arial"/>
                <w:sz w:val="22"/>
                <w:szCs w:val="22"/>
              </w:rPr>
              <w:t>Způsob připojení hl. jističe</w:t>
            </w:r>
          </w:p>
        </w:tc>
        <w:tc>
          <w:tcPr>
            <w:tcW w:w="5099" w:type="dxa"/>
            <w:shd w:val="clear" w:color="auto" w:fill="auto"/>
          </w:tcPr>
          <w:p w14:paraId="623E0481" w14:textId="49CAB310" w:rsidR="00652241" w:rsidRPr="00CC4B4F" w:rsidRDefault="00CC4B4F" w:rsidP="0046473F">
            <w:pPr>
              <w:rPr>
                <w:rFonts w:cs="Arial"/>
                <w:sz w:val="22"/>
                <w:szCs w:val="22"/>
              </w:rPr>
            </w:pPr>
            <w:r w:rsidRPr="00CC4B4F">
              <w:rPr>
                <w:rFonts w:cs="Arial"/>
                <w:sz w:val="22"/>
                <w:szCs w:val="22"/>
              </w:rPr>
              <w:t>Přívod bloková svorka pro 2 vodiče</w:t>
            </w:r>
            <w:r w:rsidR="00652241" w:rsidRPr="00CC4B4F">
              <w:rPr>
                <w:rFonts w:cs="Arial"/>
                <w:sz w:val="22"/>
                <w:szCs w:val="22"/>
              </w:rPr>
              <w:t xml:space="preserve">, vývod připojovací sada pro připojení na </w:t>
            </w:r>
            <w:proofErr w:type="spellStart"/>
            <w:r w:rsidR="00652241" w:rsidRPr="00CC4B4F">
              <w:rPr>
                <w:rFonts w:cs="Arial"/>
                <w:sz w:val="22"/>
                <w:szCs w:val="22"/>
              </w:rPr>
              <w:t>Cu</w:t>
            </w:r>
            <w:proofErr w:type="spellEnd"/>
            <w:r w:rsidR="00652241" w:rsidRPr="00CC4B4F">
              <w:rPr>
                <w:rFonts w:cs="Arial"/>
                <w:sz w:val="22"/>
                <w:szCs w:val="22"/>
              </w:rPr>
              <w:t xml:space="preserve"> přípojnice</w:t>
            </w:r>
          </w:p>
        </w:tc>
      </w:tr>
      <w:tr w:rsidR="00652241" w:rsidRPr="00286DEF" w14:paraId="324FEFE4" w14:textId="77777777" w:rsidTr="0046473F">
        <w:trPr>
          <w:cantSplit/>
          <w:jc w:val="center"/>
        </w:trPr>
        <w:tc>
          <w:tcPr>
            <w:tcW w:w="3833" w:type="dxa"/>
            <w:shd w:val="clear" w:color="auto" w:fill="auto"/>
          </w:tcPr>
          <w:p w14:paraId="2853D6E5" w14:textId="77777777" w:rsidR="00652241" w:rsidRPr="00286DEF" w:rsidRDefault="00652241" w:rsidP="0046473F">
            <w:pPr>
              <w:rPr>
                <w:rFonts w:cs="Arial"/>
                <w:sz w:val="22"/>
                <w:szCs w:val="22"/>
              </w:rPr>
            </w:pPr>
            <w:r w:rsidRPr="00286DEF">
              <w:rPr>
                <w:rFonts w:cs="Arial"/>
                <w:sz w:val="22"/>
                <w:szCs w:val="22"/>
              </w:rPr>
              <w:t>Připojitelný průřez přívodu k hl. jističi</w:t>
            </w:r>
          </w:p>
        </w:tc>
        <w:tc>
          <w:tcPr>
            <w:tcW w:w="5099" w:type="dxa"/>
            <w:shd w:val="clear" w:color="auto" w:fill="auto"/>
          </w:tcPr>
          <w:p w14:paraId="3367DB2C" w14:textId="2232D013" w:rsidR="00652241" w:rsidRPr="00286DEF" w:rsidRDefault="00CC4B4F" w:rsidP="0046473F">
            <w:pPr>
              <w:rPr>
                <w:rFonts w:cs="Arial"/>
                <w:sz w:val="22"/>
                <w:szCs w:val="22"/>
              </w:rPr>
            </w:pPr>
            <w:r>
              <w:rPr>
                <w:rFonts w:cs="Arial"/>
                <w:sz w:val="22"/>
                <w:szCs w:val="22"/>
              </w:rPr>
              <w:t>Min. 70</w:t>
            </w:r>
            <w:r w:rsidR="00652241" w:rsidRPr="00286DEF">
              <w:rPr>
                <w:rFonts w:cs="Arial"/>
                <w:sz w:val="22"/>
                <w:szCs w:val="22"/>
              </w:rPr>
              <w:t xml:space="preserve"> - 240 mm</w:t>
            </w:r>
            <w:r w:rsidR="00652241" w:rsidRPr="00286DEF">
              <w:rPr>
                <w:rFonts w:cs="Arial"/>
                <w:sz w:val="22"/>
                <w:szCs w:val="22"/>
                <w:vertAlign w:val="superscript"/>
              </w:rPr>
              <w:t>2</w:t>
            </w:r>
          </w:p>
        </w:tc>
      </w:tr>
      <w:tr w:rsidR="00652241" w:rsidRPr="00286DEF" w14:paraId="7AEC49E5" w14:textId="77777777" w:rsidTr="0046473F">
        <w:trPr>
          <w:cantSplit/>
          <w:jc w:val="center"/>
        </w:trPr>
        <w:tc>
          <w:tcPr>
            <w:tcW w:w="3833" w:type="dxa"/>
            <w:shd w:val="clear" w:color="auto" w:fill="auto"/>
          </w:tcPr>
          <w:p w14:paraId="3FB2CD8D" w14:textId="77777777" w:rsidR="00652241" w:rsidRPr="00286DEF" w:rsidRDefault="00652241" w:rsidP="0046473F">
            <w:pPr>
              <w:rPr>
                <w:rFonts w:cs="Arial"/>
                <w:sz w:val="22"/>
                <w:szCs w:val="22"/>
              </w:rPr>
            </w:pPr>
            <w:r w:rsidRPr="00286DEF">
              <w:rPr>
                <w:rFonts w:cs="Arial"/>
                <w:sz w:val="22"/>
                <w:szCs w:val="22"/>
              </w:rPr>
              <w:t xml:space="preserve">Min. průřez </w:t>
            </w:r>
            <w:proofErr w:type="spellStart"/>
            <w:r w:rsidRPr="00286DEF">
              <w:rPr>
                <w:rFonts w:cs="Arial"/>
                <w:sz w:val="22"/>
                <w:szCs w:val="22"/>
              </w:rPr>
              <w:t>Cu</w:t>
            </w:r>
            <w:proofErr w:type="spellEnd"/>
            <w:r w:rsidRPr="00286DEF">
              <w:rPr>
                <w:rFonts w:cs="Arial"/>
                <w:sz w:val="22"/>
                <w:szCs w:val="22"/>
              </w:rPr>
              <w:t xml:space="preserve"> přípojnic včetně PEN</w:t>
            </w:r>
          </w:p>
        </w:tc>
        <w:tc>
          <w:tcPr>
            <w:tcW w:w="5099" w:type="dxa"/>
            <w:shd w:val="clear" w:color="auto" w:fill="auto"/>
          </w:tcPr>
          <w:p w14:paraId="49847E40" w14:textId="77777777" w:rsidR="00652241" w:rsidRPr="00286DEF" w:rsidRDefault="00652241" w:rsidP="0046473F">
            <w:pPr>
              <w:rPr>
                <w:rFonts w:cs="Arial"/>
                <w:sz w:val="22"/>
                <w:szCs w:val="22"/>
              </w:rPr>
            </w:pPr>
            <w:r w:rsidRPr="00286DEF">
              <w:rPr>
                <w:rFonts w:cs="Arial"/>
                <w:sz w:val="22"/>
                <w:szCs w:val="22"/>
              </w:rPr>
              <w:t>30x10 mm</w:t>
            </w:r>
          </w:p>
        </w:tc>
      </w:tr>
      <w:tr w:rsidR="00652241" w:rsidRPr="00286DEF" w14:paraId="7F9EC9D0" w14:textId="77777777" w:rsidTr="0046473F">
        <w:trPr>
          <w:cantSplit/>
          <w:jc w:val="center"/>
        </w:trPr>
        <w:tc>
          <w:tcPr>
            <w:tcW w:w="3833" w:type="dxa"/>
          </w:tcPr>
          <w:p w14:paraId="55DBBE91" w14:textId="77777777" w:rsidR="00652241" w:rsidRPr="00286DEF" w:rsidRDefault="00652241" w:rsidP="0046473F">
            <w:pPr>
              <w:rPr>
                <w:rFonts w:cs="Arial"/>
                <w:sz w:val="22"/>
                <w:szCs w:val="22"/>
              </w:rPr>
            </w:pPr>
            <w:r w:rsidRPr="00286DEF">
              <w:rPr>
                <w:rFonts w:cs="Arial"/>
                <w:sz w:val="22"/>
                <w:szCs w:val="22"/>
              </w:rPr>
              <w:t>Způsob jištění vývodů</w:t>
            </w:r>
          </w:p>
        </w:tc>
        <w:tc>
          <w:tcPr>
            <w:tcW w:w="5099" w:type="dxa"/>
          </w:tcPr>
          <w:p w14:paraId="6A2A9B90" w14:textId="77777777" w:rsidR="00652241" w:rsidRPr="00286DEF" w:rsidRDefault="00652241" w:rsidP="0046473F">
            <w:pPr>
              <w:rPr>
                <w:rFonts w:cs="Arial"/>
                <w:sz w:val="22"/>
                <w:szCs w:val="22"/>
              </w:rPr>
            </w:pPr>
            <w:r w:rsidRPr="00286DEF">
              <w:rPr>
                <w:rFonts w:cs="Arial"/>
                <w:sz w:val="22"/>
                <w:szCs w:val="22"/>
              </w:rPr>
              <w:t>Výkonovými pojistkami v pojistkových lištových odpínačích do 400 A, viz příloha</w:t>
            </w:r>
          </w:p>
        </w:tc>
      </w:tr>
      <w:tr w:rsidR="0030168E" w:rsidRPr="00286DEF" w14:paraId="40963780" w14:textId="77777777" w:rsidTr="0046473F">
        <w:trPr>
          <w:cantSplit/>
          <w:jc w:val="center"/>
        </w:trPr>
        <w:tc>
          <w:tcPr>
            <w:tcW w:w="3833" w:type="dxa"/>
          </w:tcPr>
          <w:p w14:paraId="09B11CFD" w14:textId="77777777" w:rsidR="0030168E" w:rsidRPr="00286DEF" w:rsidRDefault="0030168E" w:rsidP="0030168E">
            <w:pPr>
              <w:rPr>
                <w:rFonts w:cs="Arial"/>
                <w:sz w:val="22"/>
                <w:szCs w:val="22"/>
              </w:rPr>
            </w:pPr>
            <w:r w:rsidRPr="00286DEF">
              <w:rPr>
                <w:rFonts w:cs="Arial"/>
                <w:sz w:val="22"/>
                <w:szCs w:val="22"/>
              </w:rPr>
              <w:t>Počet vývodů</w:t>
            </w:r>
          </w:p>
        </w:tc>
        <w:tc>
          <w:tcPr>
            <w:tcW w:w="5099" w:type="dxa"/>
          </w:tcPr>
          <w:p w14:paraId="6AB1C317" w14:textId="59D6FE76" w:rsidR="0030168E" w:rsidRPr="00286DEF" w:rsidRDefault="0030168E" w:rsidP="0030168E">
            <w:pPr>
              <w:rPr>
                <w:rFonts w:cs="Arial"/>
                <w:sz w:val="22"/>
                <w:szCs w:val="22"/>
              </w:rPr>
            </w:pPr>
            <w:r w:rsidRPr="00286DEF">
              <w:rPr>
                <w:rFonts w:cs="Arial"/>
                <w:sz w:val="22"/>
                <w:szCs w:val="22"/>
              </w:rPr>
              <w:t xml:space="preserve">5 vývodů, z toho 3 vývody </w:t>
            </w:r>
            <w:r w:rsidRPr="0030168E">
              <w:rPr>
                <w:rFonts w:cs="Arial"/>
                <w:sz w:val="22"/>
                <w:szCs w:val="22"/>
              </w:rPr>
              <w:t>osazeny na pozicích 1, 3, 5 (zleva)</w:t>
            </w:r>
          </w:p>
        </w:tc>
      </w:tr>
      <w:tr w:rsidR="00652241" w:rsidRPr="00286DEF" w14:paraId="3C99E287" w14:textId="77777777" w:rsidTr="0046473F">
        <w:trPr>
          <w:cantSplit/>
          <w:jc w:val="center"/>
        </w:trPr>
        <w:tc>
          <w:tcPr>
            <w:tcW w:w="3833" w:type="dxa"/>
          </w:tcPr>
          <w:p w14:paraId="5DDC03C9" w14:textId="77777777" w:rsidR="00652241" w:rsidRPr="00286DEF" w:rsidRDefault="00652241" w:rsidP="0046473F">
            <w:pPr>
              <w:rPr>
                <w:rFonts w:cs="Arial"/>
                <w:sz w:val="22"/>
                <w:szCs w:val="22"/>
              </w:rPr>
            </w:pPr>
            <w:r w:rsidRPr="00286DEF">
              <w:rPr>
                <w:rFonts w:cs="Arial"/>
                <w:sz w:val="22"/>
                <w:szCs w:val="22"/>
              </w:rPr>
              <w:t>Převod měřících transformátorů proudu</w:t>
            </w:r>
          </w:p>
        </w:tc>
        <w:tc>
          <w:tcPr>
            <w:tcW w:w="5099" w:type="dxa"/>
          </w:tcPr>
          <w:p w14:paraId="5C8A3180" w14:textId="77777777" w:rsidR="00652241" w:rsidRPr="00286DEF" w:rsidRDefault="00652241" w:rsidP="0046473F">
            <w:pPr>
              <w:rPr>
                <w:rFonts w:cs="Arial"/>
                <w:sz w:val="22"/>
                <w:szCs w:val="22"/>
              </w:rPr>
            </w:pPr>
            <w:r w:rsidRPr="00286DEF">
              <w:rPr>
                <w:rFonts w:cs="Arial"/>
                <w:sz w:val="22"/>
                <w:szCs w:val="22"/>
              </w:rPr>
              <w:t>Přepínatelné s převodem 600/5 A, třída přesnosti 0,5, výkon 10VA</w:t>
            </w:r>
          </w:p>
        </w:tc>
      </w:tr>
      <w:tr w:rsidR="00652241" w:rsidRPr="00286DEF" w14:paraId="6306820F" w14:textId="77777777" w:rsidTr="0046473F">
        <w:trPr>
          <w:cantSplit/>
          <w:jc w:val="center"/>
        </w:trPr>
        <w:tc>
          <w:tcPr>
            <w:tcW w:w="3833" w:type="dxa"/>
          </w:tcPr>
          <w:p w14:paraId="76942583" w14:textId="77777777" w:rsidR="00652241" w:rsidRPr="00286DEF" w:rsidRDefault="00652241" w:rsidP="0046473F">
            <w:pPr>
              <w:rPr>
                <w:rFonts w:cs="Arial"/>
                <w:sz w:val="22"/>
                <w:szCs w:val="22"/>
              </w:rPr>
            </w:pPr>
            <w:r w:rsidRPr="00286DEF">
              <w:rPr>
                <w:rFonts w:cs="Arial"/>
                <w:sz w:val="22"/>
                <w:szCs w:val="22"/>
              </w:rPr>
              <w:t>Připojitelný průřez vývodu</w:t>
            </w:r>
          </w:p>
        </w:tc>
        <w:tc>
          <w:tcPr>
            <w:tcW w:w="5099" w:type="dxa"/>
          </w:tcPr>
          <w:p w14:paraId="2C7015F1" w14:textId="77777777" w:rsidR="00652241" w:rsidRPr="00286DEF" w:rsidRDefault="00652241" w:rsidP="0046473F">
            <w:pPr>
              <w:rPr>
                <w:rFonts w:cs="Arial"/>
                <w:sz w:val="22"/>
                <w:szCs w:val="22"/>
              </w:rPr>
            </w:pPr>
            <w:r w:rsidRPr="00286DEF">
              <w:rPr>
                <w:rFonts w:cs="Arial"/>
                <w:sz w:val="22"/>
                <w:szCs w:val="22"/>
              </w:rPr>
              <w:t>Od 10 do 240 mm</w:t>
            </w:r>
            <w:r w:rsidRPr="00286DEF">
              <w:rPr>
                <w:rFonts w:cs="Arial"/>
                <w:sz w:val="22"/>
                <w:szCs w:val="22"/>
                <w:vertAlign w:val="superscript"/>
              </w:rPr>
              <w:t>2</w:t>
            </w:r>
            <w:r w:rsidRPr="00286DEF">
              <w:rPr>
                <w:rFonts w:cs="Arial"/>
                <w:sz w:val="22"/>
                <w:szCs w:val="22"/>
              </w:rPr>
              <w:t xml:space="preserve"> SM, RE, SE</w:t>
            </w:r>
          </w:p>
        </w:tc>
      </w:tr>
      <w:tr w:rsidR="00652241" w:rsidRPr="00286DEF" w14:paraId="5FF2F921" w14:textId="77777777" w:rsidTr="0046473F">
        <w:trPr>
          <w:cantSplit/>
          <w:jc w:val="center"/>
        </w:trPr>
        <w:tc>
          <w:tcPr>
            <w:tcW w:w="3833" w:type="dxa"/>
          </w:tcPr>
          <w:p w14:paraId="0BB86C8B" w14:textId="77777777" w:rsidR="00652241" w:rsidRPr="00286DEF" w:rsidRDefault="00652241" w:rsidP="0046473F">
            <w:pPr>
              <w:rPr>
                <w:rFonts w:cs="Arial"/>
                <w:sz w:val="22"/>
                <w:szCs w:val="22"/>
              </w:rPr>
            </w:pPr>
            <w:r w:rsidRPr="00286DEF">
              <w:rPr>
                <w:rFonts w:cs="Arial"/>
                <w:sz w:val="22"/>
                <w:szCs w:val="22"/>
              </w:rPr>
              <w:t>Připojení kabelu</w:t>
            </w:r>
          </w:p>
        </w:tc>
        <w:tc>
          <w:tcPr>
            <w:tcW w:w="5099" w:type="dxa"/>
          </w:tcPr>
          <w:p w14:paraId="3D28C3F9" w14:textId="77777777" w:rsidR="00652241" w:rsidRPr="00286DEF" w:rsidRDefault="00652241" w:rsidP="0046473F">
            <w:pPr>
              <w:rPr>
                <w:rFonts w:cs="Arial"/>
                <w:sz w:val="22"/>
                <w:szCs w:val="22"/>
              </w:rPr>
            </w:pPr>
            <w:r w:rsidRPr="00286DEF">
              <w:rPr>
                <w:rFonts w:cs="Arial"/>
                <w:sz w:val="22"/>
                <w:szCs w:val="22"/>
              </w:rPr>
              <w:t>Přímé, pomocí jedné „V“ svorky pro celý rozsah</w:t>
            </w:r>
          </w:p>
        </w:tc>
      </w:tr>
      <w:tr w:rsidR="00652241" w:rsidRPr="00286DEF" w14:paraId="49157BFC" w14:textId="77777777" w:rsidTr="0046473F">
        <w:trPr>
          <w:cantSplit/>
          <w:jc w:val="center"/>
        </w:trPr>
        <w:tc>
          <w:tcPr>
            <w:tcW w:w="3833" w:type="dxa"/>
          </w:tcPr>
          <w:p w14:paraId="074C4062" w14:textId="77777777" w:rsidR="00652241" w:rsidRPr="00286DEF" w:rsidRDefault="00652241" w:rsidP="0046473F">
            <w:pPr>
              <w:rPr>
                <w:rFonts w:cs="Arial"/>
                <w:sz w:val="22"/>
                <w:szCs w:val="22"/>
              </w:rPr>
            </w:pPr>
            <w:r w:rsidRPr="00286DEF">
              <w:rPr>
                <w:rFonts w:cs="Arial"/>
                <w:sz w:val="22"/>
                <w:szCs w:val="22"/>
              </w:rPr>
              <w:t>Barva rozváděče</w:t>
            </w:r>
          </w:p>
        </w:tc>
        <w:tc>
          <w:tcPr>
            <w:tcW w:w="5099" w:type="dxa"/>
          </w:tcPr>
          <w:p w14:paraId="134E9777" w14:textId="77777777" w:rsidR="00652241" w:rsidRPr="00286DEF" w:rsidRDefault="00652241" w:rsidP="0046473F">
            <w:pPr>
              <w:rPr>
                <w:rFonts w:cs="Arial"/>
                <w:sz w:val="22"/>
                <w:szCs w:val="22"/>
              </w:rPr>
            </w:pPr>
            <w:r w:rsidRPr="00286DEF">
              <w:rPr>
                <w:rFonts w:cs="Arial"/>
                <w:sz w:val="22"/>
                <w:szCs w:val="22"/>
              </w:rPr>
              <w:t>Volitelný odstín</w:t>
            </w:r>
          </w:p>
        </w:tc>
      </w:tr>
      <w:tr w:rsidR="00652241" w:rsidRPr="00286DEF" w14:paraId="504217D5" w14:textId="77777777" w:rsidTr="0046473F">
        <w:trPr>
          <w:cantSplit/>
          <w:jc w:val="center"/>
        </w:trPr>
        <w:tc>
          <w:tcPr>
            <w:tcW w:w="3833" w:type="dxa"/>
          </w:tcPr>
          <w:p w14:paraId="58423E86" w14:textId="77777777" w:rsidR="00652241" w:rsidRPr="00286DEF" w:rsidRDefault="00652241" w:rsidP="0046473F">
            <w:pPr>
              <w:rPr>
                <w:rFonts w:cs="Arial"/>
                <w:sz w:val="22"/>
                <w:szCs w:val="22"/>
              </w:rPr>
            </w:pPr>
            <w:r w:rsidRPr="00286DEF">
              <w:rPr>
                <w:rFonts w:cs="Arial"/>
                <w:sz w:val="22"/>
                <w:szCs w:val="22"/>
              </w:rPr>
              <w:t>Svodiče přepětí NN</w:t>
            </w:r>
          </w:p>
        </w:tc>
        <w:tc>
          <w:tcPr>
            <w:tcW w:w="5099" w:type="dxa"/>
          </w:tcPr>
          <w:p w14:paraId="00657B91" w14:textId="77777777" w:rsidR="00652241" w:rsidRPr="00286DEF" w:rsidRDefault="00652241" w:rsidP="0046473F">
            <w:pPr>
              <w:jc w:val="both"/>
              <w:rPr>
                <w:rFonts w:cs="Arial"/>
                <w:sz w:val="22"/>
                <w:szCs w:val="22"/>
              </w:rPr>
            </w:pPr>
            <w:r w:rsidRPr="00286DEF">
              <w:rPr>
                <w:rFonts w:cs="Arial"/>
                <w:sz w:val="22"/>
                <w:szCs w:val="22"/>
              </w:rPr>
              <w:t>Možnost osazení sady plastových omezovačů přepětí s možností připojení na fázové přípojnice šroubem M8, které budou umístěny za hlavním jističem před vývody tak, aby signalizační prvek omezovače byl směrem k obsluze a při jeho vybavení nemohlo dojít k dotyku s živými částmi rozváděče.</w:t>
            </w:r>
          </w:p>
        </w:tc>
      </w:tr>
    </w:tbl>
    <w:p w14:paraId="0160EE24" w14:textId="77777777" w:rsidR="00652241" w:rsidRPr="00286DEF" w:rsidRDefault="00652241" w:rsidP="00652241">
      <w:pPr>
        <w:tabs>
          <w:tab w:val="left" w:pos="6521"/>
        </w:tabs>
        <w:spacing w:before="120"/>
        <w:rPr>
          <w:rFonts w:cs="Arial"/>
          <w:b/>
          <w:sz w:val="22"/>
          <w:szCs w:val="22"/>
        </w:rPr>
      </w:pPr>
      <w:r w:rsidRPr="00286DEF">
        <w:rPr>
          <w:rFonts w:cs="Arial"/>
          <w:b/>
          <w:sz w:val="22"/>
          <w:szCs w:val="22"/>
        </w:rPr>
        <w:t>Typ rozváděče RDD 0663(25)/4525 - rozváděč do 630 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33"/>
        <w:gridCol w:w="5100"/>
      </w:tblGrid>
      <w:tr w:rsidR="00652241" w:rsidRPr="00286DEF" w14:paraId="491AD88C" w14:textId="77777777" w:rsidTr="0046473F">
        <w:trPr>
          <w:cantSplit/>
          <w:jc w:val="center"/>
        </w:trPr>
        <w:tc>
          <w:tcPr>
            <w:tcW w:w="3833" w:type="dxa"/>
            <w:tcBorders>
              <w:top w:val="single" w:sz="2" w:space="0" w:color="auto"/>
              <w:left w:val="single" w:sz="2" w:space="0" w:color="auto"/>
              <w:bottom w:val="single" w:sz="2" w:space="0" w:color="auto"/>
              <w:right w:val="single" w:sz="2" w:space="0" w:color="auto"/>
            </w:tcBorders>
          </w:tcPr>
          <w:p w14:paraId="7E9C7C58" w14:textId="77777777" w:rsidR="00652241" w:rsidRPr="00286DEF" w:rsidRDefault="00652241" w:rsidP="0046473F">
            <w:pPr>
              <w:rPr>
                <w:rFonts w:cs="Arial"/>
                <w:i/>
                <w:sz w:val="22"/>
                <w:szCs w:val="22"/>
              </w:rPr>
            </w:pPr>
            <w:r w:rsidRPr="00286DEF">
              <w:rPr>
                <w:rFonts w:cs="Arial"/>
                <w:i/>
                <w:sz w:val="22"/>
                <w:szCs w:val="22"/>
              </w:rPr>
              <w:t>Název položky</w:t>
            </w:r>
          </w:p>
        </w:tc>
        <w:tc>
          <w:tcPr>
            <w:tcW w:w="5100" w:type="dxa"/>
            <w:tcBorders>
              <w:top w:val="single" w:sz="2" w:space="0" w:color="auto"/>
              <w:left w:val="single" w:sz="2" w:space="0" w:color="auto"/>
              <w:bottom w:val="single" w:sz="2" w:space="0" w:color="auto"/>
              <w:right w:val="single" w:sz="2" w:space="0" w:color="auto"/>
            </w:tcBorders>
          </w:tcPr>
          <w:p w14:paraId="545B2EAF" w14:textId="77777777" w:rsidR="00652241" w:rsidRPr="00286DEF" w:rsidRDefault="00652241" w:rsidP="0046473F">
            <w:pPr>
              <w:rPr>
                <w:rFonts w:cs="Arial"/>
                <w:i/>
                <w:sz w:val="22"/>
                <w:szCs w:val="22"/>
              </w:rPr>
            </w:pPr>
            <w:r w:rsidRPr="00286DEF">
              <w:rPr>
                <w:rFonts w:cs="Arial"/>
                <w:i/>
                <w:sz w:val="22"/>
                <w:szCs w:val="22"/>
              </w:rPr>
              <w:t>Údaje</w:t>
            </w:r>
          </w:p>
        </w:tc>
      </w:tr>
      <w:tr w:rsidR="00652241" w:rsidRPr="00286DEF" w14:paraId="45A343A1" w14:textId="77777777" w:rsidTr="0046473F">
        <w:trPr>
          <w:cantSplit/>
          <w:jc w:val="center"/>
        </w:trPr>
        <w:tc>
          <w:tcPr>
            <w:tcW w:w="3833" w:type="dxa"/>
            <w:tcBorders>
              <w:top w:val="single" w:sz="2" w:space="0" w:color="auto"/>
            </w:tcBorders>
          </w:tcPr>
          <w:p w14:paraId="25F25F0F" w14:textId="77777777" w:rsidR="00652241" w:rsidRPr="00286DEF" w:rsidRDefault="00652241" w:rsidP="0046473F">
            <w:pPr>
              <w:rPr>
                <w:rFonts w:cs="Arial"/>
                <w:sz w:val="22"/>
                <w:szCs w:val="22"/>
              </w:rPr>
            </w:pPr>
            <w:r w:rsidRPr="00286DEF">
              <w:rPr>
                <w:rFonts w:cs="Arial"/>
                <w:sz w:val="22"/>
                <w:szCs w:val="22"/>
              </w:rPr>
              <w:t>Jmenovitý proud přípojnic</w:t>
            </w:r>
          </w:p>
        </w:tc>
        <w:tc>
          <w:tcPr>
            <w:tcW w:w="5100" w:type="dxa"/>
            <w:tcBorders>
              <w:top w:val="single" w:sz="2" w:space="0" w:color="auto"/>
            </w:tcBorders>
          </w:tcPr>
          <w:p w14:paraId="5E358103" w14:textId="77777777" w:rsidR="00652241" w:rsidRPr="00286DEF" w:rsidRDefault="00652241" w:rsidP="0046473F">
            <w:pPr>
              <w:rPr>
                <w:rFonts w:cs="Arial"/>
                <w:sz w:val="22"/>
                <w:szCs w:val="22"/>
              </w:rPr>
            </w:pPr>
            <w:r w:rsidRPr="00286DEF">
              <w:rPr>
                <w:rFonts w:cs="Arial"/>
                <w:sz w:val="22"/>
                <w:szCs w:val="22"/>
              </w:rPr>
              <w:t>630 A</w:t>
            </w:r>
          </w:p>
        </w:tc>
      </w:tr>
      <w:tr w:rsidR="00652241" w:rsidRPr="00286DEF" w14:paraId="4D8872CC" w14:textId="77777777" w:rsidTr="0046473F">
        <w:trPr>
          <w:cantSplit/>
          <w:jc w:val="center"/>
        </w:trPr>
        <w:tc>
          <w:tcPr>
            <w:tcW w:w="3833" w:type="dxa"/>
          </w:tcPr>
          <w:p w14:paraId="236654C7" w14:textId="77777777" w:rsidR="00652241" w:rsidRPr="00286DEF" w:rsidRDefault="00652241" w:rsidP="0046473F">
            <w:pPr>
              <w:rPr>
                <w:rFonts w:cs="Arial"/>
                <w:sz w:val="22"/>
                <w:szCs w:val="22"/>
              </w:rPr>
            </w:pPr>
            <w:r w:rsidRPr="00286DEF">
              <w:rPr>
                <w:rFonts w:cs="Arial"/>
                <w:sz w:val="22"/>
                <w:szCs w:val="22"/>
              </w:rPr>
              <w:t>Zapojení rozvaděče</w:t>
            </w:r>
          </w:p>
        </w:tc>
        <w:tc>
          <w:tcPr>
            <w:tcW w:w="5100" w:type="dxa"/>
          </w:tcPr>
          <w:p w14:paraId="27CF0F3E" w14:textId="77777777" w:rsidR="00652241" w:rsidRPr="00286DEF" w:rsidRDefault="00652241" w:rsidP="0046473F">
            <w:pPr>
              <w:rPr>
                <w:rFonts w:cs="Arial"/>
                <w:sz w:val="22"/>
                <w:szCs w:val="22"/>
              </w:rPr>
            </w:pPr>
            <w:r w:rsidRPr="00286DEF">
              <w:rPr>
                <w:rFonts w:cs="Arial"/>
                <w:sz w:val="22"/>
                <w:szCs w:val="22"/>
              </w:rPr>
              <w:t>Číslo schématu zapojení – 5</w:t>
            </w:r>
          </w:p>
        </w:tc>
      </w:tr>
      <w:tr w:rsidR="00652241" w:rsidRPr="00286DEF" w14:paraId="6446F577" w14:textId="77777777" w:rsidTr="0046473F">
        <w:trPr>
          <w:cantSplit/>
          <w:jc w:val="center"/>
        </w:trPr>
        <w:tc>
          <w:tcPr>
            <w:tcW w:w="3833" w:type="dxa"/>
          </w:tcPr>
          <w:p w14:paraId="06A8DB92" w14:textId="77777777" w:rsidR="00652241" w:rsidRPr="00286DEF" w:rsidRDefault="00652241" w:rsidP="0046473F">
            <w:pPr>
              <w:rPr>
                <w:rFonts w:cs="Arial"/>
                <w:sz w:val="22"/>
                <w:szCs w:val="22"/>
              </w:rPr>
            </w:pPr>
            <w:r w:rsidRPr="00286DEF">
              <w:rPr>
                <w:rFonts w:cs="Arial"/>
                <w:sz w:val="22"/>
                <w:szCs w:val="22"/>
              </w:rPr>
              <w:t>Způsob hlavního jištění</w:t>
            </w:r>
          </w:p>
        </w:tc>
        <w:tc>
          <w:tcPr>
            <w:tcW w:w="5100" w:type="dxa"/>
          </w:tcPr>
          <w:p w14:paraId="16FC3341" w14:textId="77777777" w:rsidR="00652241" w:rsidRPr="00286DEF" w:rsidRDefault="00652241" w:rsidP="0046473F">
            <w:pPr>
              <w:rPr>
                <w:rFonts w:cs="Arial"/>
                <w:sz w:val="22"/>
                <w:szCs w:val="22"/>
              </w:rPr>
            </w:pPr>
            <w:r w:rsidRPr="00286DEF">
              <w:rPr>
                <w:rFonts w:cs="Arial"/>
                <w:sz w:val="22"/>
                <w:szCs w:val="22"/>
              </w:rPr>
              <w:t xml:space="preserve">3-pólový jistič s nastavitelnou spouští, </w:t>
            </w:r>
          </w:p>
        </w:tc>
      </w:tr>
      <w:tr w:rsidR="00652241" w:rsidRPr="00286DEF" w14:paraId="58E814F4" w14:textId="77777777" w:rsidTr="0046473F">
        <w:trPr>
          <w:cantSplit/>
          <w:jc w:val="center"/>
        </w:trPr>
        <w:tc>
          <w:tcPr>
            <w:tcW w:w="3833" w:type="dxa"/>
            <w:shd w:val="clear" w:color="auto" w:fill="auto"/>
          </w:tcPr>
          <w:p w14:paraId="1143C08F" w14:textId="77777777" w:rsidR="00652241" w:rsidRPr="00286DEF" w:rsidRDefault="00652241" w:rsidP="0046473F">
            <w:pPr>
              <w:rPr>
                <w:rFonts w:cs="Arial"/>
                <w:sz w:val="22"/>
                <w:szCs w:val="22"/>
              </w:rPr>
            </w:pPr>
            <w:r w:rsidRPr="00286DEF">
              <w:rPr>
                <w:rFonts w:cs="Arial"/>
                <w:sz w:val="22"/>
                <w:szCs w:val="22"/>
              </w:rPr>
              <w:t>Přívod k hlavnímu jističi</w:t>
            </w:r>
          </w:p>
        </w:tc>
        <w:tc>
          <w:tcPr>
            <w:tcW w:w="5100" w:type="dxa"/>
            <w:shd w:val="clear" w:color="auto" w:fill="auto"/>
          </w:tcPr>
          <w:p w14:paraId="6F3ED7C2" w14:textId="77777777" w:rsidR="00652241" w:rsidRPr="00286DEF" w:rsidRDefault="00652241" w:rsidP="0046473F">
            <w:pPr>
              <w:rPr>
                <w:rFonts w:cs="Arial"/>
                <w:sz w:val="22"/>
                <w:szCs w:val="22"/>
              </w:rPr>
            </w:pPr>
            <w:r w:rsidRPr="00286DEF">
              <w:rPr>
                <w:rFonts w:cs="Arial"/>
                <w:sz w:val="22"/>
                <w:szCs w:val="22"/>
              </w:rPr>
              <w:t>Spodem</w:t>
            </w:r>
          </w:p>
        </w:tc>
      </w:tr>
      <w:tr w:rsidR="00652241" w:rsidRPr="00286DEF" w14:paraId="72B716F9" w14:textId="77777777" w:rsidTr="0046473F">
        <w:trPr>
          <w:cantSplit/>
          <w:jc w:val="center"/>
        </w:trPr>
        <w:tc>
          <w:tcPr>
            <w:tcW w:w="3833" w:type="dxa"/>
            <w:shd w:val="clear" w:color="auto" w:fill="auto"/>
          </w:tcPr>
          <w:p w14:paraId="5A78A8A2" w14:textId="77777777" w:rsidR="00652241" w:rsidRPr="00286DEF" w:rsidRDefault="00652241" w:rsidP="0046473F">
            <w:pPr>
              <w:rPr>
                <w:rFonts w:cs="Arial"/>
                <w:sz w:val="22"/>
                <w:szCs w:val="22"/>
              </w:rPr>
            </w:pPr>
            <w:r w:rsidRPr="00286DEF">
              <w:rPr>
                <w:rFonts w:cs="Arial"/>
                <w:sz w:val="22"/>
                <w:szCs w:val="22"/>
              </w:rPr>
              <w:t>Způsob připojení hl. jističe</w:t>
            </w:r>
          </w:p>
        </w:tc>
        <w:tc>
          <w:tcPr>
            <w:tcW w:w="5100" w:type="dxa"/>
            <w:shd w:val="clear" w:color="auto" w:fill="auto"/>
          </w:tcPr>
          <w:p w14:paraId="61EA4071" w14:textId="77777777" w:rsidR="00652241" w:rsidRPr="00286DEF" w:rsidRDefault="00652241" w:rsidP="0046473F">
            <w:pPr>
              <w:rPr>
                <w:rFonts w:cs="Arial"/>
                <w:sz w:val="22"/>
                <w:szCs w:val="22"/>
              </w:rPr>
            </w:pPr>
            <w:r w:rsidRPr="00286DEF">
              <w:rPr>
                <w:rFonts w:cs="Arial"/>
                <w:sz w:val="22"/>
                <w:szCs w:val="22"/>
              </w:rPr>
              <w:t xml:space="preserve">Přívod připojovací bloková svorka, vývod připojovací sada pro připojení na </w:t>
            </w:r>
            <w:proofErr w:type="spellStart"/>
            <w:r w:rsidRPr="00286DEF">
              <w:rPr>
                <w:rFonts w:cs="Arial"/>
                <w:sz w:val="22"/>
                <w:szCs w:val="22"/>
              </w:rPr>
              <w:t>Cu</w:t>
            </w:r>
            <w:proofErr w:type="spellEnd"/>
            <w:r w:rsidRPr="00286DEF">
              <w:rPr>
                <w:rFonts w:cs="Arial"/>
                <w:sz w:val="22"/>
                <w:szCs w:val="22"/>
              </w:rPr>
              <w:t xml:space="preserve"> přípojnice</w:t>
            </w:r>
          </w:p>
        </w:tc>
      </w:tr>
      <w:tr w:rsidR="00652241" w:rsidRPr="00286DEF" w14:paraId="02AF2DFE" w14:textId="77777777" w:rsidTr="0046473F">
        <w:trPr>
          <w:cantSplit/>
          <w:jc w:val="center"/>
        </w:trPr>
        <w:tc>
          <w:tcPr>
            <w:tcW w:w="3833" w:type="dxa"/>
            <w:shd w:val="clear" w:color="auto" w:fill="auto"/>
          </w:tcPr>
          <w:p w14:paraId="74F94C2F" w14:textId="77777777" w:rsidR="00652241" w:rsidRPr="00286DEF" w:rsidRDefault="00652241" w:rsidP="0046473F">
            <w:pPr>
              <w:rPr>
                <w:rFonts w:cs="Arial"/>
                <w:sz w:val="22"/>
                <w:szCs w:val="22"/>
              </w:rPr>
            </w:pPr>
            <w:r w:rsidRPr="00286DEF">
              <w:rPr>
                <w:rFonts w:cs="Arial"/>
                <w:sz w:val="22"/>
                <w:szCs w:val="22"/>
              </w:rPr>
              <w:t>Připojitelný průřez přívodu k hl. jističi</w:t>
            </w:r>
          </w:p>
        </w:tc>
        <w:tc>
          <w:tcPr>
            <w:tcW w:w="5100" w:type="dxa"/>
            <w:shd w:val="clear" w:color="auto" w:fill="auto"/>
          </w:tcPr>
          <w:p w14:paraId="1AEC9F7D" w14:textId="05DC1982" w:rsidR="00652241" w:rsidRPr="00286DEF" w:rsidRDefault="00CC4B4F" w:rsidP="0046473F">
            <w:pPr>
              <w:rPr>
                <w:rFonts w:cs="Arial"/>
                <w:sz w:val="22"/>
                <w:szCs w:val="22"/>
              </w:rPr>
            </w:pPr>
            <w:r>
              <w:rPr>
                <w:rFonts w:cs="Arial"/>
                <w:sz w:val="22"/>
                <w:szCs w:val="22"/>
              </w:rPr>
              <w:t xml:space="preserve">Min. </w:t>
            </w:r>
            <w:r w:rsidR="00652241" w:rsidRPr="00286DEF">
              <w:rPr>
                <w:rFonts w:cs="Arial"/>
                <w:sz w:val="22"/>
                <w:szCs w:val="22"/>
              </w:rPr>
              <w:t>150 - 240 mm</w:t>
            </w:r>
            <w:r w:rsidR="00652241" w:rsidRPr="00286DEF">
              <w:rPr>
                <w:rFonts w:cs="Arial"/>
                <w:sz w:val="22"/>
                <w:szCs w:val="22"/>
                <w:vertAlign w:val="superscript"/>
              </w:rPr>
              <w:t>2</w:t>
            </w:r>
          </w:p>
        </w:tc>
      </w:tr>
      <w:tr w:rsidR="00652241" w:rsidRPr="00286DEF" w14:paraId="592B597E" w14:textId="77777777" w:rsidTr="0046473F">
        <w:trPr>
          <w:cantSplit/>
          <w:jc w:val="center"/>
        </w:trPr>
        <w:tc>
          <w:tcPr>
            <w:tcW w:w="3833" w:type="dxa"/>
            <w:shd w:val="clear" w:color="auto" w:fill="auto"/>
          </w:tcPr>
          <w:p w14:paraId="158429DD" w14:textId="77777777" w:rsidR="00652241" w:rsidRPr="00286DEF" w:rsidRDefault="00652241" w:rsidP="0046473F">
            <w:pPr>
              <w:rPr>
                <w:rFonts w:cs="Arial"/>
                <w:sz w:val="22"/>
                <w:szCs w:val="22"/>
              </w:rPr>
            </w:pPr>
            <w:r w:rsidRPr="00286DEF">
              <w:rPr>
                <w:rFonts w:cs="Arial"/>
                <w:sz w:val="22"/>
                <w:szCs w:val="22"/>
              </w:rPr>
              <w:t xml:space="preserve">Min. průřez </w:t>
            </w:r>
            <w:proofErr w:type="spellStart"/>
            <w:r w:rsidRPr="00286DEF">
              <w:rPr>
                <w:rFonts w:cs="Arial"/>
                <w:sz w:val="22"/>
                <w:szCs w:val="22"/>
              </w:rPr>
              <w:t>Cu</w:t>
            </w:r>
            <w:proofErr w:type="spellEnd"/>
            <w:r w:rsidRPr="00286DEF">
              <w:rPr>
                <w:rFonts w:cs="Arial"/>
                <w:sz w:val="22"/>
                <w:szCs w:val="22"/>
              </w:rPr>
              <w:t xml:space="preserve"> přípojnic včetně PEN</w:t>
            </w:r>
          </w:p>
        </w:tc>
        <w:tc>
          <w:tcPr>
            <w:tcW w:w="5100" w:type="dxa"/>
            <w:shd w:val="clear" w:color="auto" w:fill="auto"/>
          </w:tcPr>
          <w:p w14:paraId="0A46CCCC" w14:textId="77777777" w:rsidR="00652241" w:rsidRPr="00286DEF" w:rsidRDefault="00652241" w:rsidP="0046473F">
            <w:pPr>
              <w:rPr>
                <w:rFonts w:cs="Arial"/>
                <w:sz w:val="22"/>
                <w:szCs w:val="22"/>
              </w:rPr>
            </w:pPr>
            <w:r w:rsidRPr="00286DEF">
              <w:rPr>
                <w:rFonts w:cs="Arial"/>
                <w:sz w:val="22"/>
                <w:szCs w:val="22"/>
              </w:rPr>
              <w:t>30x10 mm</w:t>
            </w:r>
          </w:p>
        </w:tc>
      </w:tr>
      <w:tr w:rsidR="00652241" w:rsidRPr="00286DEF" w14:paraId="0AB37DB6" w14:textId="77777777" w:rsidTr="0046473F">
        <w:trPr>
          <w:cantSplit/>
          <w:jc w:val="center"/>
        </w:trPr>
        <w:tc>
          <w:tcPr>
            <w:tcW w:w="3833" w:type="dxa"/>
          </w:tcPr>
          <w:p w14:paraId="6F151721" w14:textId="77777777" w:rsidR="00652241" w:rsidRPr="00286DEF" w:rsidRDefault="00652241" w:rsidP="0046473F">
            <w:pPr>
              <w:rPr>
                <w:rFonts w:cs="Arial"/>
                <w:sz w:val="22"/>
                <w:szCs w:val="22"/>
              </w:rPr>
            </w:pPr>
            <w:r w:rsidRPr="00286DEF">
              <w:rPr>
                <w:rFonts w:cs="Arial"/>
                <w:sz w:val="22"/>
                <w:szCs w:val="22"/>
              </w:rPr>
              <w:t>Způsob jištění vývodů</w:t>
            </w:r>
          </w:p>
        </w:tc>
        <w:tc>
          <w:tcPr>
            <w:tcW w:w="5100" w:type="dxa"/>
          </w:tcPr>
          <w:p w14:paraId="17253D75" w14:textId="77777777" w:rsidR="00652241" w:rsidRPr="00286DEF" w:rsidRDefault="00652241" w:rsidP="0046473F">
            <w:pPr>
              <w:rPr>
                <w:rFonts w:cs="Arial"/>
                <w:sz w:val="22"/>
                <w:szCs w:val="22"/>
              </w:rPr>
            </w:pPr>
            <w:r w:rsidRPr="00286DEF">
              <w:rPr>
                <w:rFonts w:cs="Arial"/>
                <w:sz w:val="22"/>
                <w:szCs w:val="22"/>
              </w:rPr>
              <w:t>Výkonovými pojistkami v pojistkových lištových odpínačích do 400 A, viz příloha</w:t>
            </w:r>
          </w:p>
        </w:tc>
      </w:tr>
      <w:tr w:rsidR="0030168E" w:rsidRPr="00286DEF" w14:paraId="71D2AF6A" w14:textId="77777777" w:rsidTr="0046473F">
        <w:trPr>
          <w:cantSplit/>
          <w:jc w:val="center"/>
        </w:trPr>
        <w:tc>
          <w:tcPr>
            <w:tcW w:w="3833" w:type="dxa"/>
          </w:tcPr>
          <w:p w14:paraId="22EA582E" w14:textId="77777777" w:rsidR="0030168E" w:rsidRPr="00286DEF" w:rsidRDefault="0030168E" w:rsidP="0030168E">
            <w:pPr>
              <w:rPr>
                <w:rFonts w:cs="Arial"/>
                <w:sz w:val="22"/>
                <w:szCs w:val="22"/>
              </w:rPr>
            </w:pPr>
            <w:r w:rsidRPr="00286DEF">
              <w:rPr>
                <w:rFonts w:cs="Arial"/>
                <w:sz w:val="22"/>
                <w:szCs w:val="22"/>
              </w:rPr>
              <w:t>Počet vývodů</w:t>
            </w:r>
          </w:p>
        </w:tc>
        <w:tc>
          <w:tcPr>
            <w:tcW w:w="5100" w:type="dxa"/>
          </w:tcPr>
          <w:p w14:paraId="1345A4DF" w14:textId="599B2088" w:rsidR="0030168E" w:rsidRPr="00286DEF" w:rsidRDefault="0030168E" w:rsidP="0030168E">
            <w:pPr>
              <w:rPr>
                <w:rFonts w:cs="Arial"/>
                <w:sz w:val="22"/>
                <w:szCs w:val="22"/>
              </w:rPr>
            </w:pPr>
            <w:r w:rsidRPr="00286DEF">
              <w:rPr>
                <w:rFonts w:cs="Arial"/>
                <w:sz w:val="22"/>
                <w:szCs w:val="22"/>
              </w:rPr>
              <w:t xml:space="preserve">5 vývodů, z toho 3 vývody </w:t>
            </w:r>
            <w:r w:rsidRPr="0030168E">
              <w:rPr>
                <w:rFonts w:cs="Arial"/>
                <w:sz w:val="22"/>
                <w:szCs w:val="22"/>
              </w:rPr>
              <w:t>osazeny na pozicích 1, 3, 5 (zleva)</w:t>
            </w:r>
          </w:p>
        </w:tc>
      </w:tr>
      <w:tr w:rsidR="00652241" w:rsidRPr="00286DEF" w14:paraId="1C8D679A" w14:textId="77777777" w:rsidTr="0046473F">
        <w:trPr>
          <w:cantSplit/>
          <w:jc w:val="center"/>
        </w:trPr>
        <w:tc>
          <w:tcPr>
            <w:tcW w:w="3833" w:type="dxa"/>
          </w:tcPr>
          <w:p w14:paraId="3AA05C63" w14:textId="77777777" w:rsidR="00652241" w:rsidRPr="00286DEF" w:rsidRDefault="00652241" w:rsidP="0046473F">
            <w:pPr>
              <w:rPr>
                <w:rFonts w:cs="Arial"/>
                <w:sz w:val="22"/>
                <w:szCs w:val="22"/>
              </w:rPr>
            </w:pPr>
            <w:r w:rsidRPr="00286DEF">
              <w:rPr>
                <w:rFonts w:cs="Arial"/>
                <w:sz w:val="22"/>
                <w:szCs w:val="22"/>
              </w:rPr>
              <w:lastRenderedPageBreak/>
              <w:t>Převod měřících transformátorů proudu</w:t>
            </w:r>
          </w:p>
        </w:tc>
        <w:tc>
          <w:tcPr>
            <w:tcW w:w="5100" w:type="dxa"/>
          </w:tcPr>
          <w:p w14:paraId="35050494" w14:textId="77777777" w:rsidR="00652241" w:rsidRPr="00286DEF" w:rsidRDefault="00652241" w:rsidP="0046473F">
            <w:pPr>
              <w:rPr>
                <w:rFonts w:cs="Arial"/>
                <w:sz w:val="22"/>
                <w:szCs w:val="22"/>
              </w:rPr>
            </w:pPr>
            <w:r w:rsidRPr="00286DEF">
              <w:rPr>
                <w:rFonts w:cs="Arial"/>
                <w:sz w:val="22"/>
                <w:szCs w:val="22"/>
              </w:rPr>
              <w:t>Přepínatelné s převodem 600/5 A, třída přesnosti 0,5, výkon 10VA</w:t>
            </w:r>
          </w:p>
        </w:tc>
      </w:tr>
      <w:tr w:rsidR="00652241" w:rsidRPr="00286DEF" w14:paraId="21AB17A4" w14:textId="77777777" w:rsidTr="0046473F">
        <w:trPr>
          <w:cantSplit/>
          <w:jc w:val="center"/>
        </w:trPr>
        <w:tc>
          <w:tcPr>
            <w:tcW w:w="3833" w:type="dxa"/>
          </w:tcPr>
          <w:p w14:paraId="77CC3D82" w14:textId="77777777" w:rsidR="00652241" w:rsidRPr="00286DEF" w:rsidRDefault="00652241" w:rsidP="0046473F">
            <w:pPr>
              <w:rPr>
                <w:rFonts w:cs="Arial"/>
                <w:sz w:val="22"/>
                <w:szCs w:val="22"/>
              </w:rPr>
            </w:pPr>
            <w:r w:rsidRPr="00286DEF">
              <w:rPr>
                <w:rFonts w:cs="Arial"/>
                <w:sz w:val="22"/>
                <w:szCs w:val="22"/>
              </w:rPr>
              <w:t>Připojitelný průřez vývodu</w:t>
            </w:r>
          </w:p>
        </w:tc>
        <w:tc>
          <w:tcPr>
            <w:tcW w:w="5100" w:type="dxa"/>
          </w:tcPr>
          <w:p w14:paraId="716097C3" w14:textId="77777777" w:rsidR="00652241" w:rsidRPr="00286DEF" w:rsidRDefault="00652241" w:rsidP="0046473F">
            <w:pPr>
              <w:rPr>
                <w:rFonts w:cs="Arial"/>
                <w:sz w:val="22"/>
                <w:szCs w:val="22"/>
              </w:rPr>
            </w:pPr>
            <w:r w:rsidRPr="00286DEF">
              <w:rPr>
                <w:rFonts w:cs="Arial"/>
                <w:sz w:val="22"/>
                <w:szCs w:val="22"/>
              </w:rPr>
              <w:t>Od 10 do 240 mm</w:t>
            </w:r>
            <w:r w:rsidRPr="00286DEF">
              <w:rPr>
                <w:rFonts w:cs="Arial"/>
                <w:sz w:val="22"/>
                <w:szCs w:val="22"/>
                <w:vertAlign w:val="superscript"/>
              </w:rPr>
              <w:t>2</w:t>
            </w:r>
            <w:r w:rsidRPr="00286DEF">
              <w:rPr>
                <w:rFonts w:cs="Arial"/>
                <w:sz w:val="22"/>
                <w:szCs w:val="22"/>
              </w:rPr>
              <w:t xml:space="preserve"> SM, RE, SE</w:t>
            </w:r>
          </w:p>
        </w:tc>
      </w:tr>
      <w:tr w:rsidR="00652241" w:rsidRPr="00286DEF" w14:paraId="3BD3AB70" w14:textId="77777777" w:rsidTr="0046473F">
        <w:trPr>
          <w:cantSplit/>
          <w:jc w:val="center"/>
        </w:trPr>
        <w:tc>
          <w:tcPr>
            <w:tcW w:w="3833" w:type="dxa"/>
          </w:tcPr>
          <w:p w14:paraId="3BB6B589" w14:textId="77777777" w:rsidR="00652241" w:rsidRPr="00286DEF" w:rsidRDefault="00652241" w:rsidP="0046473F">
            <w:pPr>
              <w:rPr>
                <w:rFonts w:cs="Arial"/>
                <w:sz w:val="22"/>
                <w:szCs w:val="22"/>
              </w:rPr>
            </w:pPr>
            <w:r w:rsidRPr="00286DEF">
              <w:rPr>
                <w:rFonts w:cs="Arial"/>
                <w:sz w:val="22"/>
                <w:szCs w:val="22"/>
              </w:rPr>
              <w:t>Připojení vodiče kabelu</w:t>
            </w:r>
          </w:p>
        </w:tc>
        <w:tc>
          <w:tcPr>
            <w:tcW w:w="5100" w:type="dxa"/>
          </w:tcPr>
          <w:p w14:paraId="6B5F2321" w14:textId="77777777" w:rsidR="00652241" w:rsidRPr="00286DEF" w:rsidRDefault="00652241" w:rsidP="0046473F">
            <w:pPr>
              <w:rPr>
                <w:rFonts w:cs="Arial"/>
                <w:sz w:val="22"/>
                <w:szCs w:val="22"/>
              </w:rPr>
            </w:pPr>
            <w:r w:rsidRPr="00286DEF">
              <w:rPr>
                <w:rFonts w:cs="Arial"/>
                <w:sz w:val="22"/>
                <w:szCs w:val="22"/>
              </w:rPr>
              <w:t>Přímé, pomocí jedné „V“ svorky pro celý rozsah</w:t>
            </w:r>
          </w:p>
        </w:tc>
      </w:tr>
      <w:tr w:rsidR="00652241" w:rsidRPr="00286DEF" w14:paraId="6E18A187" w14:textId="77777777" w:rsidTr="0046473F">
        <w:trPr>
          <w:cantSplit/>
          <w:jc w:val="center"/>
        </w:trPr>
        <w:tc>
          <w:tcPr>
            <w:tcW w:w="3833" w:type="dxa"/>
          </w:tcPr>
          <w:p w14:paraId="4264CAAB" w14:textId="77777777" w:rsidR="00652241" w:rsidRPr="00286DEF" w:rsidRDefault="00652241" w:rsidP="0046473F">
            <w:pPr>
              <w:rPr>
                <w:rFonts w:cs="Arial"/>
                <w:sz w:val="22"/>
                <w:szCs w:val="22"/>
              </w:rPr>
            </w:pPr>
            <w:r w:rsidRPr="00286DEF">
              <w:rPr>
                <w:rFonts w:cs="Arial"/>
                <w:sz w:val="22"/>
                <w:szCs w:val="22"/>
              </w:rPr>
              <w:t>Barva rozváděče</w:t>
            </w:r>
          </w:p>
        </w:tc>
        <w:tc>
          <w:tcPr>
            <w:tcW w:w="5100" w:type="dxa"/>
          </w:tcPr>
          <w:p w14:paraId="2FBFD9F0" w14:textId="77777777" w:rsidR="00652241" w:rsidRPr="00286DEF" w:rsidRDefault="00652241" w:rsidP="0046473F">
            <w:pPr>
              <w:rPr>
                <w:rFonts w:cs="Arial"/>
                <w:sz w:val="22"/>
                <w:szCs w:val="22"/>
              </w:rPr>
            </w:pPr>
            <w:r w:rsidRPr="00286DEF">
              <w:rPr>
                <w:rFonts w:cs="Arial"/>
                <w:sz w:val="22"/>
                <w:szCs w:val="22"/>
              </w:rPr>
              <w:t>Volitelný odstín</w:t>
            </w:r>
          </w:p>
        </w:tc>
      </w:tr>
      <w:tr w:rsidR="00652241" w:rsidRPr="00286DEF" w14:paraId="2445E550" w14:textId="77777777" w:rsidTr="0046473F">
        <w:trPr>
          <w:cantSplit/>
          <w:jc w:val="center"/>
        </w:trPr>
        <w:tc>
          <w:tcPr>
            <w:tcW w:w="3833" w:type="dxa"/>
          </w:tcPr>
          <w:p w14:paraId="41F9B3F9" w14:textId="77777777" w:rsidR="00652241" w:rsidRPr="00286DEF" w:rsidRDefault="00652241" w:rsidP="0046473F">
            <w:pPr>
              <w:rPr>
                <w:rFonts w:cs="Arial"/>
                <w:sz w:val="22"/>
                <w:szCs w:val="22"/>
              </w:rPr>
            </w:pPr>
            <w:r w:rsidRPr="00286DEF">
              <w:rPr>
                <w:rFonts w:cs="Arial"/>
                <w:sz w:val="22"/>
                <w:szCs w:val="22"/>
              </w:rPr>
              <w:t>Svodiče přepětí NN</w:t>
            </w:r>
          </w:p>
        </w:tc>
        <w:tc>
          <w:tcPr>
            <w:tcW w:w="5100" w:type="dxa"/>
          </w:tcPr>
          <w:p w14:paraId="237A4215" w14:textId="77777777" w:rsidR="00652241" w:rsidRPr="00286DEF" w:rsidRDefault="00652241" w:rsidP="0046473F">
            <w:pPr>
              <w:jc w:val="both"/>
              <w:rPr>
                <w:rFonts w:cs="Arial"/>
                <w:sz w:val="22"/>
                <w:szCs w:val="22"/>
              </w:rPr>
            </w:pPr>
            <w:r w:rsidRPr="00286DEF">
              <w:rPr>
                <w:rFonts w:cs="Arial"/>
                <w:sz w:val="22"/>
                <w:szCs w:val="22"/>
              </w:rPr>
              <w:t>Možnost osazení sady plastových omezovačů přepětí s možností připojení na fázové přípojnice šroubem M8, které budou umístěny za hlavním jističem před vývody tak, aby signalizační prvek omezovače byl směrem k obsluze a při jeho vybavení nemohlo dojít k dotyku s živými částmi rozváděče.</w:t>
            </w:r>
          </w:p>
        </w:tc>
      </w:tr>
    </w:tbl>
    <w:p w14:paraId="287B050E" w14:textId="77777777" w:rsidR="00652241" w:rsidRPr="00286DEF" w:rsidRDefault="00652241" w:rsidP="00652241">
      <w:pPr>
        <w:tabs>
          <w:tab w:val="left" w:pos="6521"/>
        </w:tabs>
        <w:spacing w:before="120"/>
        <w:rPr>
          <w:rFonts w:cs="Arial"/>
          <w:sz w:val="22"/>
          <w:szCs w:val="22"/>
        </w:rPr>
      </w:pPr>
    </w:p>
    <w:p w14:paraId="127DBF82" w14:textId="77777777" w:rsidR="00652241" w:rsidRPr="00286DEF" w:rsidRDefault="00652241" w:rsidP="00652241">
      <w:pPr>
        <w:tabs>
          <w:tab w:val="left" w:pos="6521"/>
        </w:tabs>
        <w:spacing w:before="120"/>
        <w:rPr>
          <w:rFonts w:cs="Arial"/>
          <w:b/>
          <w:sz w:val="22"/>
          <w:szCs w:val="22"/>
        </w:rPr>
      </w:pPr>
      <w:r w:rsidRPr="00286DEF">
        <w:rPr>
          <w:rFonts w:cs="Arial"/>
          <w:b/>
          <w:sz w:val="22"/>
          <w:szCs w:val="22"/>
        </w:rPr>
        <w:t>Typ rozváděče RDD 1099(63)/4825 - rozváděč do 1000 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33"/>
        <w:gridCol w:w="5100"/>
      </w:tblGrid>
      <w:tr w:rsidR="00652241" w:rsidRPr="00286DEF" w14:paraId="4973BB6A" w14:textId="77777777" w:rsidTr="0046473F">
        <w:trPr>
          <w:cantSplit/>
          <w:jc w:val="center"/>
        </w:trPr>
        <w:tc>
          <w:tcPr>
            <w:tcW w:w="3833" w:type="dxa"/>
            <w:tcBorders>
              <w:top w:val="single" w:sz="2" w:space="0" w:color="auto"/>
              <w:left w:val="single" w:sz="2" w:space="0" w:color="auto"/>
              <w:bottom w:val="single" w:sz="2" w:space="0" w:color="auto"/>
              <w:right w:val="single" w:sz="2" w:space="0" w:color="auto"/>
            </w:tcBorders>
          </w:tcPr>
          <w:p w14:paraId="7D289465" w14:textId="77777777" w:rsidR="00652241" w:rsidRPr="00286DEF" w:rsidRDefault="00652241" w:rsidP="0046473F">
            <w:pPr>
              <w:rPr>
                <w:rFonts w:cs="Arial"/>
                <w:i/>
                <w:sz w:val="22"/>
                <w:szCs w:val="22"/>
              </w:rPr>
            </w:pPr>
            <w:r w:rsidRPr="00286DEF">
              <w:rPr>
                <w:rFonts w:cs="Arial"/>
                <w:i/>
                <w:sz w:val="22"/>
                <w:szCs w:val="22"/>
              </w:rPr>
              <w:t>Název položky</w:t>
            </w:r>
          </w:p>
        </w:tc>
        <w:tc>
          <w:tcPr>
            <w:tcW w:w="5100" w:type="dxa"/>
            <w:tcBorders>
              <w:top w:val="single" w:sz="2" w:space="0" w:color="auto"/>
              <w:left w:val="single" w:sz="2" w:space="0" w:color="auto"/>
              <w:bottom w:val="single" w:sz="2" w:space="0" w:color="auto"/>
              <w:right w:val="single" w:sz="2" w:space="0" w:color="auto"/>
            </w:tcBorders>
          </w:tcPr>
          <w:p w14:paraId="18D1F369" w14:textId="77777777" w:rsidR="00652241" w:rsidRPr="00286DEF" w:rsidRDefault="00652241" w:rsidP="0046473F">
            <w:pPr>
              <w:rPr>
                <w:rFonts w:cs="Arial"/>
                <w:i/>
                <w:sz w:val="22"/>
                <w:szCs w:val="22"/>
              </w:rPr>
            </w:pPr>
            <w:r w:rsidRPr="00286DEF">
              <w:rPr>
                <w:rFonts w:cs="Arial"/>
                <w:i/>
                <w:sz w:val="22"/>
                <w:szCs w:val="22"/>
              </w:rPr>
              <w:t>Údaje</w:t>
            </w:r>
          </w:p>
        </w:tc>
      </w:tr>
      <w:tr w:rsidR="00652241" w:rsidRPr="00286DEF" w14:paraId="783D11C1" w14:textId="77777777" w:rsidTr="0046473F">
        <w:trPr>
          <w:cantSplit/>
          <w:jc w:val="center"/>
        </w:trPr>
        <w:tc>
          <w:tcPr>
            <w:tcW w:w="3833" w:type="dxa"/>
            <w:tcBorders>
              <w:top w:val="single" w:sz="2" w:space="0" w:color="auto"/>
            </w:tcBorders>
          </w:tcPr>
          <w:p w14:paraId="77E9BB27" w14:textId="77777777" w:rsidR="00652241" w:rsidRPr="00286DEF" w:rsidRDefault="00652241" w:rsidP="0046473F">
            <w:pPr>
              <w:rPr>
                <w:rFonts w:cs="Arial"/>
                <w:sz w:val="22"/>
                <w:szCs w:val="22"/>
              </w:rPr>
            </w:pPr>
            <w:r w:rsidRPr="00286DEF">
              <w:rPr>
                <w:rFonts w:cs="Arial"/>
                <w:sz w:val="22"/>
                <w:szCs w:val="22"/>
              </w:rPr>
              <w:t>Jmenovitý proud přípojnic</w:t>
            </w:r>
          </w:p>
        </w:tc>
        <w:tc>
          <w:tcPr>
            <w:tcW w:w="5100" w:type="dxa"/>
            <w:tcBorders>
              <w:top w:val="single" w:sz="2" w:space="0" w:color="auto"/>
            </w:tcBorders>
          </w:tcPr>
          <w:p w14:paraId="5CBDCBB7" w14:textId="77777777" w:rsidR="00652241" w:rsidRPr="00286DEF" w:rsidRDefault="00652241" w:rsidP="0046473F">
            <w:pPr>
              <w:rPr>
                <w:rFonts w:cs="Arial"/>
                <w:sz w:val="22"/>
                <w:szCs w:val="22"/>
              </w:rPr>
            </w:pPr>
            <w:r w:rsidRPr="00286DEF">
              <w:rPr>
                <w:rFonts w:cs="Arial"/>
                <w:sz w:val="22"/>
                <w:szCs w:val="22"/>
              </w:rPr>
              <w:t>1000 A</w:t>
            </w:r>
          </w:p>
        </w:tc>
      </w:tr>
      <w:tr w:rsidR="00652241" w:rsidRPr="00286DEF" w14:paraId="399867DD" w14:textId="77777777" w:rsidTr="0046473F">
        <w:trPr>
          <w:cantSplit/>
          <w:jc w:val="center"/>
        </w:trPr>
        <w:tc>
          <w:tcPr>
            <w:tcW w:w="3833" w:type="dxa"/>
          </w:tcPr>
          <w:p w14:paraId="59DF16FE" w14:textId="77777777" w:rsidR="00652241" w:rsidRPr="00286DEF" w:rsidRDefault="00652241" w:rsidP="0046473F">
            <w:pPr>
              <w:rPr>
                <w:rFonts w:cs="Arial"/>
                <w:sz w:val="22"/>
                <w:szCs w:val="22"/>
              </w:rPr>
            </w:pPr>
            <w:r w:rsidRPr="00286DEF">
              <w:rPr>
                <w:rFonts w:cs="Arial"/>
                <w:sz w:val="22"/>
                <w:szCs w:val="22"/>
              </w:rPr>
              <w:t>Zapojení rozvaděče</w:t>
            </w:r>
          </w:p>
        </w:tc>
        <w:tc>
          <w:tcPr>
            <w:tcW w:w="5100" w:type="dxa"/>
          </w:tcPr>
          <w:p w14:paraId="5E81EE1B" w14:textId="77777777" w:rsidR="00652241" w:rsidRPr="00286DEF" w:rsidRDefault="00652241" w:rsidP="0046473F">
            <w:pPr>
              <w:rPr>
                <w:rFonts w:cs="Arial"/>
                <w:sz w:val="22"/>
                <w:szCs w:val="22"/>
              </w:rPr>
            </w:pPr>
            <w:r w:rsidRPr="00286DEF">
              <w:rPr>
                <w:rFonts w:cs="Arial"/>
                <w:sz w:val="22"/>
                <w:szCs w:val="22"/>
              </w:rPr>
              <w:t>Číslo schématu zapojení – 5</w:t>
            </w:r>
          </w:p>
        </w:tc>
      </w:tr>
      <w:tr w:rsidR="00652241" w:rsidRPr="00286DEF" w14:paraId="6929C6E4" w14:textId="77777777" w:rsidTr="0046473F">
        <w:trPr>
          <w:cantSplit/>
          <w:jc w:val="center"/>
        </w:trPr>
        <w:tc>
          <w:tcPr>
            <w:tcW w:w="3833" w:type="dxa"/>
          </w:tcPr>
          <w:p w14:paraId="26D54BE6" w14:textId="77777777" w:rsidR="00652241" w:rsidRPr="00286DEF" w:rsidRDefault="00652241" w:rsidP="0046473F">
            <w:pPr>
              <w:rPr>
                <w:rFonts w:cs="Arial"/>
                <w:sz w:val="22"/>
                <w:szCs w:val="22"/>
              </w:rPr>
            </w:pPr>
            <w:r w:rsidRPr="00286DEF">
              <w:rPr>
                <w:rFonts w:cs="Arial"/>
                <w:sz w:val="22"/>
                <w:szCs w:val="22"/>
              </w:rPr>
              <w:t>Způsob hlavního jištění</w:t>
            </w:r>
          </w:p>
        </w:tc>
        <w:tc>
          <w:tcPr>
            <w:tcW w:w="5100" w:type="dxa"/>
          </w:tcPr>
          <w:p w14:paraId="5FCD7C63" w14:textId="77777777" w:rsidR="00652241" w:rsidRPr="00286DEF" w:rsidRDefault="00652241" w:rsidP="0046473F">
            <w:pPr>
              <w:rPr>
                <w:rFonts w:cs="Arial"/>
                <w:sz w:val="22"/>
                <w:szCs w:val="22"/>
              </w:rPr>
            </w:pPr>
            <w:r w:rsidRPr="00286DEF">
              <w:rPr>
                <w:rFonts w:cs="Arial"/>
                <w:sz w:val="22"/>
                <w:szCs w:val="22"/>
              </w:rPr>
              <w:t xml:space="preserve">3-pólový jistič s nastavitelnou spouští, </w:t>
            </w:r>
          </w:p>
        </w:tc>
      </w:tr>
      <w:tr w:rsidR="00652241" w:rsidRPr="00286DEF" w14:paraId="599F34A2" w14:textId="77777777" w:rsidTr="0046473F">
        <w:trPr>
          <w:cantSplit/>
          <w:jc w:val="center"/>
        </w:trPr>
        <w:tc>
          <w:tcPr>
            <w:tcW w:w="3833" w:type="dxa"/>
          </w:tcPr>
          <w:p w14:paraId="02C00C5F" w14:textId="77777777" w:rsidR="00652241" w:rsidRPr="00286DEF" w:rsidRDefault="00652241" w:rsidP="0046473F">
            <w:pPr>
              <w:rPr>
                <w:rFonts w:cs="Arial"/>
                <w:sz w:val="22"/>
                <w:szCs w:val="22"/>
              </w:rPr>
            </w:pPr>
            <w:r w:rsidRPr="00286DEF">
              <w:rPr>
                <w:rFonts w:cs="Arial"/>
                <w:sz w:val="22"/>
                <w:szCs w:val="22"/>
              </w:rPr>
              <w:t>Přívod k hlavnímu jističi</w:t>
            </w:r>
          </w:p>
        </w:tc>
        <w:tc>
          <w:tcPr>
            <w:tcW w:w="5100" w:type="dxa"/>
          </w:tcPr>
          <w:p w14:paraId="1CA74F70" w14:textId="77777777" w:rsidR="00652241" w:rsidRPr="00286DEF" w:rsidRDefault="00652241" w:rsidP="0046473F">
            <w:pPr>
              <w:rPr>
                <w:rFonts w:cs="Arial"/>
                <w:sz w:val="22"/>
                <w:szCs w:val="22"/>
              </w:rPr>
            </w:pPr>
            <w:r w:rsidRPr="00286DEF">
              <w:rPr>
                <w:rFonts w:cs="Arial"/>
                <w:sz w:val="22"/>
                <w:szCs w:val="22"/>
              </w:rPr>
              <w:t xml:space="preserve">Spodem </w:t>
            </w:r>
          </w:p>
        </w:tc>
      </w:tr>
      <w:tr w:rsidR="00652241" w:rsidRPr="00286DEF" w14:paraId="79F3D2A7" w14:textId="77777777" w:rsidTr="0046473F">
        <w:trPr>
          <w:cantSplit/>
          <w:jc w:val="center"/>
        </w:trPr>
        <w:tc>
          <w:tcPr>
            <w:tcW w:w="3833" w:type="dxa"/>
            <w:shd w:val="clear" w:color="auto" w:fill="auto"/>
          </w:tcPr>
          <w:p w14:paraId="4BB31D7E" w14:textId="77777777" w:rsidR="00652241" w:rsidRPr="00286DEF" w:rsidRDefault="00652241" w:rsidP="0046473F">
            <w:pPr>
              <w:rPr>
                <w:rFonts w:cs="Arial"/>
                <w:sz w:val="22"/>
                <w:szCs w:val="22"/>
              </w:rPr>
            </w:pPr>
            <w:r w:rsidRPr="00286DEF">
              <w:rPr>
                <w:rFonts w:cs="Arial"/>
                <w:sz w:val="22"/>
                <w:szCs w:val="22"/>
              </w:rPr>
              <w:t>Způsob připojení jističe</w:t>
            </w:r>
          </w:p>
        </w:tc>
        <w:tc>
          <w:tcPr>
            <w:tcW w:w="5100" w:type="dxa"/>
            <w:shd w:val="clear" w:color="auto" w:fill="auto"/>
          </w:tcPr>
          <w:p w14:paraId="317F412B" w14:textId="77777777" w:rsidR="00652241" w:rsidRPr="00286DEF" w:rsidRDefault="00652241" w:rsidP="0046473F">
            <w:pPr>
              <w:rPr>
                <w:rFonts w:cs="Arial"/>
                <w:sz w:val="22"/>
                <w:szCs w:val="22"/>
              </w:rPr>
            </w:pPr>
            <w:r w:rsidRPr="00286DEF">
              <w:rPr>
                <w:rFonts w:cs="Arial"/>
                <w:sz w:val="22"/>
                <w:szCs w:val="22"/>
              </w:rPr>
              <w:t xml:space="preserve">Přívod připojovací bloková svorka pro 3 kabely, vývod připojovací sada pro připojení na </w:t>
            </w:r>
            <w:proofErr w:type="spellStart"/>
            <w:r w:rsidRPr="00286DEF">
              <w:rPr>
                <w:rFonts w:cs="Arial"/>
                <w:sz w:val="22"/>
                <w:szCs w:val="22"/>
              </w:rPr>
              <w:t>Cu</w:t>
            </w:r>
            <w:proofErr w:type="spellEnd"/>
            <w:r w:rsidRPr="00286DEF">
              <w:rPr>
                <w:rFonts w:cs="Arial"/>
                <w:sz w:val="22"/>
                <w:szCs w:val="22"/>
              </w:rPr>
              <w:t xml:space="preserve"> přípojnice</w:t>
            </w:r>
          </w:p>
        </w:tc>
      </w:tr>
      <w:tr w:rsidR="00652241" w:rsidRPr="00286DEF" w14:paraId="2712AAC6" w14:textId="77777777" w:rsidTr="0046473F">
        <w:trPr>
          <w:cantSplit/>
          <w:jc w:val="center"/>
        </w:trPr>
        <w:tc>
          <w:tcPr>
            <w:tcW w:w="3833" w:type="dxa"/>
            <w:shd w:val="clear" w:color="auto" w:fill="auto"/>
          </w:tcPr>
          <w:p w14:paraId="19E54E2D" w14:textId="77777777" w:rsidR="00652241" w:rsidRPr="00286DEF" w:rsidRDefault="00652241" w:rsidP="0046473F">
            <w:pPr>
              <w:rPr>
                <w:rFonts w:cs="Arial"/>
                <w:sz w:val="22"/>
                <w:szCs w:val="22"/>
              </w:rPr>
            </w:pPr>
            <w:r w:rsidRPr="00286DEF">
              <w:rPr>
                <w:rFonts w:cs="Arial"/>
                <w:sz w:val="22"/>
                <w:szCs w:val="22"/>
              </w:rPr>
              <w:t>Připojitelný průřez přívodu k hl. jističi</w:t>
            </w:r>
          </w:p>
        </w:tc>
        <w:tc>
          <w:tcPr>
            <w:tcW w:w="5100" w:type="dxa"/>
            <w:shd w:val="clear" w:color="auto" w:fill="auto"/>
          </w:tcPr>
          <w:p w14:paraId="0CF4D16B" w14:textId="1837C780" w:rsidR="00652241" w:rsidRPr="00286DEF" w:rsidRDefault="006A4538" w:rsidP="0046473F">
            <w:pPr>
              <w:rPr>
                <w:rFonts w:cs="Arial"/>
                <w:sz w:val="22"/>
                <w:szCs w:val="22"/>
              </w:rPr>
            </w:pPr>
            <w:r>
              <w:rPr>
                <w:rFonts w:cs="Arial"/>
                <w:sz w:val="22"/>
                <w:szCs w:val="22"/>
              </w:rPr>
              <w:t xml:space="preserve">Min. </w:t>
            </w:r>
            <w:r w:rsidR="00652241" w:rsidRPr="00286DEF">
              <w:rPr>
                <w:rFonts w:cs="Arial"/>
                <w:sz w:val="22"/>
                <w:szCs w:val="22"/>
              </w:rPr>
              <w:t>150 - 240 mm</w:t>
            </w:r>
            <w:r w:rsidR="00652241" w:rsidRPr="00286DEF">
              <w:rPr>
                <w:rFonts w:cs="Arial"/>
                <w:sz w:val="22"/>
                <w:szCs w:val="22"/>
                <w:vertAlign w:val="superscript"/>
              </w:rPr>
              <w:t>2</w:t>
            </w:r>
          </w:p>
        </w:tc>
      </w:tr>
      <w:tr w:rsidR="00652241" w:rsidRPr="00286DEF" w14:paraId="2CDD0631" w14:textId="77777777" w:rsidTr="0046473F">
        <w:trPr>
          <w:cantSplit/>
          <w:jc w:val="center"/>
        </w:trPr>
        <w:tc>
          <w:tcPr>
            <w:tcW w:w="3833" w:type="dxa"/>
            <w:shd w:val="clear" w:color="auto" w:fill="auto"/>
          </w:tcPr>
          <w:p w14:paraId="122E2A8D" w14:textId="77777777" w:rsidR="00652241" w:rsidRPr="00286DEF" w:rsidRDefault="00652241" w:rsidP="0046473F">
            <w:pPr>
              <w:rPr>
                <w:rFonts w:cs="Arial"/>
                <w:sz w:val="22"/>
                <w:szCs w:val="22"/>
              </w:rPr>
            </w:pPr>
            <w:r w:rsidRPr="00286DEF">
              <w:rPr>
                <w:rFonts w:cs="Arial"/>
                <w:sz w:val="22"/>
                <w:szCs w:val="22"/>
              </w:rPr>
              <w:t xml:space="preserve">Min. průřez </w:t>
            </w:r>
            <w:proofErr w:type="spellStart"/>
            <w:r w:rsidRPr="00286DEF">
              <w:rPr>
                <w:rFonts w:cs="Arial"/>
                <w:sz w:val="22"/>
                <w:szCs w:val="22"/>
              </w:rPr>
              <w:t>Cu</w:t>
            </w:r>
            <w:proofErr w:type="spellEnd"/>
            <w:r w:rsidRPr="00286DEF">
              <w:rPr>
                <w:rFonts w:cs="Arial"/>
                <w:sz w:val="22"/>
                <w:szCs w:val="22"/>
              </w:rPr>
              <w:t xml:space="preserve"> přípojnic včetně PEN</w:t>
            </w:r>
          </w:p>
        </w:tc>
        <w:tc>
          <w:tcPr>
            <w:tcW w:w="5100" w:type="dxa"/>
            <w:shd w:val="clear" w:color="auto" w:fill="auto"/>
          </w:tcPr>
          <w:p w14:paraId="102314AE" w14:textId="77777777" w:rsidR="00652241" w:rsidRPr="00286DEF" w:rsidRDefault="00652241" w:rsidP="0046473F">
            <w:pPr>
              <w:rPr>
                <w:rFonts w:cs="Arial"/>
                <w:sz w:val="22"/>
                <w:szCs w:val="22"/>
              </w:rPr>
            </w:pPr>
            <w:r w:rsidRPr="00286DEF">
              <w:rPr>
                <w:rFonts w:cs="Arial"/>
                <w:sz w:val="22"/>
                <w:szCs w:val="22"/>
              </w:rPr>
              <w:t>50x10 mm</w:t>
            </w:r>
          </w:p>
        </w:tc>
      </w:tr>
      <w:tr w:rsidR="00652241" w:rsidRPr="00286DEF" w14:paraId="300524DF" w14:textId="77777777" w:rsidTr="0046473F">
        <w:trPr>
          <w:cantSplit/>
          <w:jc w:val="center"/>
        </w:trPr>
        <w:tc>
          <w:tcPr>
            <w:tcW w:w="3833" w:type="dxa"/>
          </w:tcPr>
          <w:p w14:paraId="36435B5F" w14:textId="77777777" w:rsidR="00652241" w:rsidRPr="00286DEF" w:rsidRDefault="00652241" w:rsidP="0046473F">
            <w:pPr>
              <w:rPr>
                <w:rFonts w:cs="Arial"/>
                <w:sz w:val="22"/>
                <w:szCs w:val="22"/>
              </w:rPr>
            </w:pPr>
            <w:r w:rsidRPr="00286DEF">
              <w:rPr>
                <w:rFonts w:cs="Arial"/>
                <w:sz w:val="22"/>
                <w:szCs w:val="22"/>
              </w:rPr>
              <w:t>Způsob jištění vývodů</w:t>
            </w:r>
          </w:p>
        </w:tc>
        <w:tc>
          <w:tcPr>
            <w:tcW w:w="5100" w:type="dxa"/>
          </w:tcPr>
          <w:p w14:paraId="51150F9F" w14:textId="77777777" w:rsidR="00652241" w:rsidRPr="00286DEF" w:rsidRDefault="00652241" w:rsidP="0046473F">
            <w:pPr>
              <w:rPr>
                <w:rFonts w:cs="Arial"/>
                <w:sz w:val="22"/>
                <w:szCs w:val="22"/>
              </w:rPr>
            </w:pPr>
            <w:r w:rsidRPr="00286DEF">
              <w:rPr>
                <w:rFonts w:cs="Arial"/>
                <w:sz w:val="22"/>
                <w:szCs w:val="22"/>
              </w:rPr>
              <w:t>Výkonovými pojistkami v pojistkových lištových odpínačích do 400 A, viz příloha</w:t>
            </w:r>
          </w:p>
        </w:tc>
      </w:tr>
      <w:tr w:rsidR="0030168E" w:rsidRPr="00286DEF" w14:paraId="1AAB0A2B" w14:textId="77777777" w:rsidTr="0046473F">
        <w:trPr>
          <w:cantSplit/>
          <w:jc w:val="center"/>
        </w:trPr>
        <w:tc>
          <w:tcPr>
            <w:tcW w:w="3833" w:type="dxa"/>
          </w:tcPr>
          <w:p w14:paraId="50645E3F" w14:textId="77777777" w:rsidR="0030168E" w:rsidRPr="00286DEF" w:rsidRDefault="0030168E" w:rsidP="0030168E">
            <w:pPr>
              <w:rPr>
                <w:rFonts w:cs="Arial"/>
                <w:sz w:val="22"/>
                <w:szCs w:val="22"/>
              </w:rPr>
            </w:pPr>
            <w:r w:rsidRPr="00286DEF">
              <w:rPr>
                <w:rFonts w:cs="Arial"/>
                <w:sz w:val="22"/>
                <w:szCs w:val="22"/>
              </w:rPr>
              <w:t>Počet vývodů</w:t>
            </w:r>
          </w:p>
        </w:tc>
        <w:tc>
          <w:tcPr>
            <w:tcW w:w="5100" w:type="dxa"/>
          </w:tcPr>
          <w:p w14:paraId="35806B8F" w14:textId="04144BD2" w:rsidR="0030168E" w:rsidRPr="0030168E" w:rsidRDefault="0030168E" w:rsidP="0030168E">
            <w:pPr>
              <w:rPr>
                <w:rFonts w:cs="Arial"/>
                <w:sz w:val="22"/>
                <w:szCs w:val="22"/>
              </w:rPr>
            </w:pPr>
            <w:r w:rsidRPr="0030168E">
              <w:rPr>
                <w:rFonts w:cs="Arial"/>
                <w:sz w:val="22"/>
                <w:szCs w:val="22"/>
              </w:rPr>
              <w:t>8 vývodů, z toho 4 vývody osazeny na pozicích 1, 3, 5,</w:t>
            </w:r>
            <w:r w:rsidR="00F12A9F">
              <w:rPr>
                <w:rFonts w:cs="Arial"/>
                <w:sz w:val="22"/>
                <w:szCs w:val="22"/>
              </w:rPr>
              <w:t xml:space="preserve"> 7</w:t>
            </w:r>
            <w:r w:rsidRPr="0030168E">
              <w:rPr>
                <w:rFonts w:cs="Arial"/>
                <w:sz w:val="22"/>
                <w:szCs w:val="22"/>
              </w:rPr>
              <w:t xml:space="preserve"> (zleva)</w:t>
            </w:r>
          </w:p>
        </w:tc>
      </w:tr>
      <w:tr w:rsidR="00652241" w:rsidRPr="00286DEF" w14:paraId="16712017" w14:textId="77777777" w:rsidTr="0046473F">
        <w:trPr>
          <w:cantSplit/>
          <w:jc w:val="center"/>
        </w:trPr>
        <w:tc>
          <w:tcPr>
            <w:tcW w:w="3833" w:type="dxa"/>
            <w:shd w:val="clear" w:color="auto" w:fill="auto"/>
          </w:tcPr>
          <w:p w14:paraId="2EB1D675" w14:textId="77777777" w:rsidR="00652241" w:rsidRPr="00286DEF" w:rsidRDefault="00652241" w:rsidP="0046473F">
            <w:pPr>
              <w:rPr>
                <w:rFonts w:cs="Arial"/>
                <w:sz w:val="22"/>
                <w:szCs w:val="22"/>
              </w:rPr>
            </w:pPr>
            <w:r w:rsidRPr="00286DEF">
              <w:rPr>
                <w:rFonts w:cs="Arial"/>
                <w:sz w:val="22"/>
                <w:szCs w:val="22"/>
              </w:rPr>
              <w:t>Převod měřících transformátorů proudu</w:t>
            </w:r>
          </w:p>
        </w:tc>
        <w:tc>
          <w:tcPr>
            <w:tcW w:w="5100" w:type="dxa"/>
            <w:shd w:val="clear" w:color="auto" w:fill="auto"/>
          </w:tcPr>
          <w:p w14:paraId="777D213D" w14:textId="77777777" w:rsidR="00652241" w:rsidRPr="00286DEF" w:rsidRDefault="00652241" w:rsidP="0046473F">
            <w:pPr>
              <w:rPr>
                <w:rFonts w:cs="Arial"/>
                <w:sz w:val="22"/>
                <w:szCs w:val="22"/>
              </w:rPr>
            </w:pPr>
            <w:r w:rsidRPr="00286DEF">
              <w:rPr>
                <w:rFonts w:cs="Arial"/>
                <w:sz w:val="22"/>
                <w:szCs w:val="22"/>
              </w:rPr>
              <w:t>Přepínatelné s převodem 1000/5 A, třída přesnosti 0,5, výkon 10 VA</w:t>
            </w:r>
          </w:p>
        </w:tc>
      </w:tr>
      <w:tr w:rsidR="00652241" w:rsidRPr="00286DEF" w14:paraId="28960AC1" w14:textId="77777777" w:rsidTr="0046473F">
        <w:trPr>
          <w:cantSplit/>
          <w:jc w:val="center"/>
        </w:trPr>
        <w:tc>
          <w:tcPr>
            <w:tcW w:w="3833" w:type="dxa"/>
          </w:tcPr>
          <w:p w14:paraId="0CE8E0CF" w14:textId="77777777" w:rsidR="00652241" w:rsidRPr="00286DEF" w:rsidRDefault="00652241" w:rsidP="0046473F">
            <w:pPr>
              <w:rPr>
                <w:rFonts w:cs="Arial"/>
                <w:sz w:val="22"/>
                <w:szCs w:val="22"/>
              </w:rPr>
            </w:pPr>
            <w:r w:rsidRPr="00286DEF">
              <w:rPr>
                <w:rFonts w:cs="Arial"/>
                <w:sz w:val="22"/>
                <w:szCs w:val="22"/>
              </w:rPr>
              <w:t>Připojitelný průřez vývodu</w:t>
            </w:r>
          </w:p>
        </w:tc>
        <w:tc>
          <w:tcPr>
            <w:tcW w:w="5100" w:type="dxa"/>
          </w:tcPr>
          <w:p w14:paraId="5D051F7E" w14:textId="77777777" w:rsidR="00652241" w:rsidRPr="00286DEF" w:rsidRDefault="00652241" w:rsidP="0046473F">
            <w:pPr>
              <w:rPr>
                <w:rFonts w:cs="Arial"/>
                <w:sz w:val="22"/>
                <w:szCs w:val="22"/>
              </w:rPr>
            </w:pPr>
            <w:r w:rsidRPr="00286DEF">
              <w:rPr>
                <w:rFonts w:cs="Arial"/>
                <w:sz w:val="22"/>
                <w:szCs w:val="22"/>
              </w:rPr>
              <w:t>Od 10 do 240 mm</w:t>
            </w:r>
            <w:r w:rsidRPr="00286DEF">
              <w:rPr>
                <w:rFonts w:cs="Arial"/>
                <w:sz w:val="22"/>
                <w:szCs w:val="22"/>
                <w:vertAlign w:val="superscript"/>
              </w:rPr>
              <w:t>2</w:t>
            </w:r>
            <w:r w:rsidRPr="00286DEF">
              <w:rPr>
                <w:rFonts w:cs="Arial"/>
                <w:sz w:val="22"/>
                <w:szCs w:val="22"/>
              </w:rPr>
              <w:t xml:space="preserve"> SM, RE, SE</w:t>
            </w:r>
          </w:p>
        </w:tc>
      </w:tr>
      <w:tr w:rsidR="00652241" w:rsidRPr="00286DEF" w14:paraId="1DB79D84" w14:textId="77777777" w:rsidTr="0046473F">
        <w:trPr>
          <w:cantSplit/>
          <w:jc w:val="center"/>
        </w:trPr>
        <w:tc>
          <w:tcPr>
            <w:tcW w:w="3833" w:type="dxa"/>
          </w:tcPr>
          <w:p w14:paraId="1F2749C2" w14:textId="77777777" w:rsidR="00652241" w:rsidRPr="00286DEF" w:rsidRDefault="00652241" w:rsidP="0046473F">
            <w:pPr>
              <w:rPr>
                <w:rFonts w:cs="Arial"/>
                <w:sz w:val="22"/>
                <w:szCs w:val="22"/>
              </w:rPr>
            </w:pPr>
            <w:r w:rsidRPr="00286DEF">
              <w:rPr>
                <w:rFonts w:cs="Arial"/>
                <w:sz w:val="22"/>
                <w:szCs w:val="22"/>
              </w:rPr>
              <w:t>Připojení vodiče kabelu</w:t>
            </w:r>
          </w:p>
        </w:tc>
        <w:tc>
          <w:tcPr>
            <w:tcW w:w="5100" w:type="dxa"/>
          </w:tcPr>
          <w:p w14:paraId="4145616E" w14:textId="77777777" w:rsidR="00652241" w:rsidRPr="00286DEF" w:rsidRDefault="00652241" w:rsidP="0046473F">
            <w:pPr>
              <w:rPr>
                <w:rFonts w:cs="Arial"/>
                <w:sz w:val="22"/>
                <w:szCs w:val="22"/>
              </w:rPr>
            </w:pPr>
            <w:r w:rsidRPr="00286DEF">
              <w:rPr>
                <w:rFonts w:cs="Arial"/>
                <w:sz w:val="22"/>
                <w:szCs w:val="22"/>
              </w:rPr>
              <w:t>Přímé, pomocí jedné „V“ svorky pro celý rozsah</w:t>
            </w:r>
          </w:p>
        </w:tc>
      </w:tr>
      <w:tr w:rsidR="00652241" w:rsidRPr="00286DEF" w14:paraId="480B0E99" w14:textId="77777777" w:rsidTr="0046473F">
        <w:trPr>
          <w:cantSplit/>
          <w:jc w:val="center"/>
        </w:trPr>
        <w:tc>
          <w:tcPr>
            <w:tcW w:w="3833" w:type="dxa"/>
          </w:tcPr>
          <w:p w14:paraId="2822A1A7" w14:textId="77777777" w:rsidR="00652241" w:rsidRPr="00286DEF" w:rsidRDefault="00652241" w:rsidP="0046473F">
            <w:pPr>
              <w:rPr>
                <w:rFonts w:cs="Arial"/>
                <w:sz w:val="22"/>
                <w:szCs w:val="22"/>
              </w:rPr>
            </w:pPr>
            <w:r w:rsidRPr="00286DEF">
              <w:rPr>
                <w:rFonts w:cs="Arial"/>
                <w:sz w:val="22"/>
                <w:szCs w:val="22"/>
              </w:rPr>
              <w:t>Barva rozváděče</w:t>
            </w:r>
          </w:p>
        </w:tc>
        <w:tc>
          <w:tcPr>
            <w:tcW w:w="5100" w:type="dxa"/>
          </w:tcPr>
          <w:p w14:paraId="53A04F32" w14:textId="77777777" w:rsidR="00652241" w:rsidRPr="00286DEF" w:rsidRDefault="00652241" w:rsidP="0046473F">
            <w:pPr>
              <w:rPr>
                <w:rFonts w:cs="Arial"/>
                <w:sz w:val="22"/>
                <w:szCs w:val="22"/>
              </w:rPr>
            </w:pPr>
            <w:r w:rsidRPr="00286DEF">
              <w:rPr>
                <w:rFonts w:cs="Arial"/>
                <w:sz w:val="22"/>
                <w:szCs w:val="22"/>
              </w:rPr>
              <w:t>Volitelný odstín</w:t>
            </w:r>
          </w:p>
        </w:tc>
      </w:tr>
      <w:tr w:rsidR="00652241" w:rsidRPr="00286DEF" w14:paraId="1B1F446E" w14:textId="77777777" w:rsidTr="0046473F">
        <w:trPr>
          <w:cantSplit/>
          <w:jc w:val="center"/>
        </w:trPr>
        <w:tc>
          <w:tcPr>
            <w:tcW w:w="3833" w:type="dxa"/>
          </w:tcPr>
          <w:p w14:paraId="6B3BF0D3" w14:textId="77777777" w:rsidR="00652241" w:rsidRPr="00286DEF" w:rsidRDefault="00652241" w:rsidP="0046473F">
            <w:pPr>
              <w:rPr>
                <w:rFonts w:cs="Arial"/>
                <w:sz w:val="22"/>
                <w:szCs w:val="22"/>
              </w:rPr>
            </w:pPr>
            <w:r w:rsidRPr="00286DEF">
              <w:rPr>
                <w:rFonts w:cs="Arial"/>
                <w:sz w:val="22"/>
                <w:szCs w:val="22"/>
              </w:rPr>
              <w:t>Svodiče přepětí NN</w:t>
            </w:r>
          </w:p>
        </w:tc>
        <w:tc>
          <w:tcPr>
            <w:tcW w:w="5100" w:type="dxa"/>
          </w:tcPr>
          <w:p w14:paraId="7592C868" w14:textId="77777777" w:rsidR="00652241" w:rsidRPr="00286DEF" w:rsidRDefault="00652241" w:rsidP="0046473F">
            <w:pPr>
              <w:jc w:val="both"/>
              <w:rPr>
                <w:rFonts w:cs="Arial"/>
                <w:sz w:val="22"/>
                <w:szCs w:val="22"/>
              </w:rPr>
            </w:pPr>
            <w:r w:rsidRPr="00286DEF">
              <w:rPr>
                <w:rFonts w:cs="Arial"/>
                <w:sz w:val="22"/>
                <w:szCs w:val="22"/>
              </w:rPr>
              <w:t xml:space="preserve">Možnost osazení sady plastových omezovačů přepětí s možností připojení na fázové přípojnice šroubem M8, které budou umístěny za hlavním jističem před vývody tak, aby signalizační prvek omezovače byl směrem k obsluze a při jeho vybavení nemohlo dojít k dotyku s živými částmi rozváděče. </w:t>
            </w:r>
          </w:p>
        </w:tc>
      </w:tr>
    </w:tbl>
    <w:p w14:paraId="1990F32D" w14:textId="77777777" w:rsidR="00652241" w:rsidRPr="00286DEF" w:rsidRDefault="00652241" w:rsidP="00652241">
      <w:pPr>
        <w:tabs>
          <w:tab w:val="left" w:pos="6521"/>
        </w:tabs>
        <w:spacing w:before="120"/>
        <w:jc w:val="both"/>
        <w:rPr>
          <w:rFonts w:cs="Arial"/>
          <w:snapToGrid w:val="0"/>
          <w:sz w:val="22"/>
          <w:szCs w:val="22"/>
        </w:rPr>
      </w:pPr>
    </w:p>
    <w:p w14:paraId="68CDB633" w14:textId="26129348" w:rsidR="00652241" w:rsidRPr="00286DEF" w:rsidRDefault="00652241" w:rsidP="00652241">
      <w:pPr>
        <w:tabs>
          <w:tab w:val="left" w:pos="6521"/>
        </w:tabs>
        <w:spacing w:before="120"/>
        <w:jc w:val="both"/>
        <w:rPr>
          <w:rFonts w:cs="Arial"/>
          <w:b/>
          <w:sz w:val="22"/>
          <w:szCs w:val="22"/>
        </w:rPr>
      </w:pPr>
      <w:r w:rsidRPr="00286DEF">
        <w:rPr>
          <w:rFonts w:cs="Arial"/>
          <w:b/>
          <w:sz w:val="22"/>
          <w:szCs w:val="22"/>
        </w:rPr>
        <w:t>Typ rozváděče RDD 1099(63)/4825-P, RDD 1099(63)/4825-L</w:t>
      </w:r>
      <w:r w:rsidR="006A4538">
        <w:rPr>
          <w:rFonts w:cs="Arial"/>
          <w:b/>
          <w:sz w:val="22"/>
          <w:szCs w:val="22"/>
        </w:rPr>
        <w:t>+R</w:t>
      </w:r>
      <w:r w:rsidRPr="00286DEF">
        <w:rPr>
          <w:rFonts w:cs="Arial"/>
          <w:b/>
          <w:sz w:val="22"/>
          <w:szCs w:val="22"/>
        </w:rPr>
        <w:t xml:space="preserve"> - rozváděč do 1000 A s podélným dělením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33"/>
        <w:gridCol w:w="5100"/>
      </w:tblGrid>
      <w:tr w:rsidR="00652241" w:rsidRPr="00286DEF" w14:paraId="6110B89F" w14:textId="77777777" w:rsidTr="0046473F">
        <w:trPr>
          <w:cantSplit/>
          <w:jc w:val="center"/>
        </w:trPr>
        <w:tc>
          <w:tcPr>
            <w:tcW w:w="3833" w:type="dxa"/>
            <w:tcBorders>
              <w:top w:val="single" w:sz="2" w:space="0" w:color="auto"/>
              <w:left w:val="single" w:sz="2" w:space="0" w:color="auto"/>
              <w:bottom w:val="single" w:sz="2" w:space="0" w:color="auto"/>
              <w:right w:val="single" w:sz="2" w:space="0" w:color="auto"/>
            </w:tcBorders>
          </w:tcPr>
          <w:p w14:paraId="36D3ACDA" w14:textId="77777777" w:rsidR="00652241" w:rsidRPr="00286DEF" w:rsidRDefault="00652241" w:rsidP="0046473F">
            <w:pPr>
              <w:rPr>
                <w:rFonts w:cs="Arial"/>
                <w:i/>
                <w:sz w:val="22"/>
                <w:szCs w:val="22"/>
              </w:rPr>
            </w:pPr>
            <w:r w:rsidRPr="00286DEF">
              <w:rPr>
                <w:rFonts w:cs="Arial"/>
                <w:i/>
                <w:sz w:val="22"/>
                <w:szCs w:val="22"/>
              </w:rPr>
              <w:t>Název položky</w:t>
            </w:r>
          </w:p>
        </w:tc>
        <w:tc>
          <w:tcPr>
            <w:tcW w:w="5100" w:type="dxa"/>
            <w:tcBorders>
              <w:top w:val="single" w:sz="2" w:space="0" w:color="auto"/>
              <w:left w:val="single" w:sz="2" w:space="0" w:color="auto"/>
              <w:bottom w:val="single" w:sz="2" w:space="0" w:color="auto"/>
              <w:right w:val="single" w:sz="2" w:space="0" w:color="auto"/>
            </w:tcBorders>
          </w:tcPr>
          <w:p w14:paraId="719AF75E" w14:textId="77777777" w:rsidR="00652241" w:rsidRPr="00286DEF" w:rsidRDefault="00652241" w:rsidP="0046473F">
            <w:pPr>
              <w:rPr>
                <w:rFonts w:cs="Arial"/>
                <w:i/>
                <w:sz w:val="22"/>
                <w:szCs w:val="22"/>
              </w:rPr>
            </w:pPr>
            <w:r w:rsidRPr="00286DEF">
              <w:rPr>
                <w:rFonts w:cs="Arial"/>
                <w:i/>
                <w:sz w:val="22"/>
                <w:szCs w:val="22"/>
              </w:rPr>
              <w:t>Údaje</w:t>
            </w:r>
          </w:p>
        </w:tc>
      </w:tr>
      <w:tr w:rsidR="00652241" w:rsidRPr="00286DEF" w14:paraId="5224A956" w14:textId="77777777" w:rsidTr="0046473F">
        <w:trPr>
          <w:cantSplit/>
          <w:jc w:val="center"/>
        </w:trPr>
        <w:tc>
          <w:tcPr>
            <w:tcW w:w="3833" w:type="dxa"/>
            <w:tcBorders>
              <w:top w:val="single" w:sz="2" w:space="0" w:color="auto"/>
            </w:tcBorders>
          </w:tcPr>
          <w:p w14:paraId="5987A61E" w14:textId="77777777" w:rsidR="00652241" w:rsidRPr="00286DEF" w:rsidRDefault="00652241" w:rsidP="0046473F">
            <w:pPr>
              <w:rPr>
                <w:rFonts w:cs="Arial"/>
                <w:sz w:val="22"/>
                <w:szCs w:val="22"/>
              </w:rPr>
            </w:pPr>
            <w:r w:rsidRPr="00286DEF">
              <w:rPr>
                <w:rFonts w:cs="Arial"/>
                <w:sz w:val="22"/>
                <w:szCs w:val="22"/>
              </w:rPr>
              <w:t>Jmenovitý proud přípojnic</w:t>
            </w:r>
          </w:p>
        </w:tc>
        <w:tc>
          <w:tcPr>
            <w:tcW w:w="5100" w:type="dxa"/>
            <w:tcBorders>
              <w:top w:val="single" w:sz="2" w:space="0" w:color="auto"/>
            </w:tcBorders>
          </w:tcPr>
          <w:p w14:paraId="43FCBE7D" w14:textId="77777777" w:rsidR="00652241" w:rsidRPr="00286DEF" w:rsidRDefault="00652241" w:rsidP="0046473F">
            <w:pPr>
              <w:rPr>
                <w:rFonts w:cs="Arial"/>
                <w:sz w:val="22"/>
                <w:szCs w:val="22"/>
              </w:rPr>
            </w:pPr>
            <w:r w:rsidRPr="00286DEF">
              <w:rPr>
                <w:rFonts w:cs="Arial"/>
                <w:sz w:val="22"/>
                <w:szCs w:val="22"/>
              </w:rPr>
              <w:t>1000 A</w:t>
            </w:r>
          </w:p>
        </w:tc>
      </w:tr>
      <w:tr w:rsidR="00652241" w:rsidRPr="00286DEF" w14:paraId="6BF929F8" w14:textId="77777777" w:rsidTr="0046473F">
        <w:trPr>
          <w:cantSplit/>
          <w:jc w:val="center"/>
        </w:trPr>
        <w:tc>
          <w:tcPr>
            <w:tcW w:w="3833" w:type="dxa"/>
          </w:tcPr>
          <w:p w14:paraId="63811F9B" w14:textId="77777777" w:rsidR="00652241" w:rsidRPr="00286DEF" w:rsidRDefault="00652241" w:rsidP="0046473F">
            <w:pPr>
              <w:rPr>
                <w:rFonts w:cs="Arial"/>
                <w:sz w:val="22"/>
                <w:szCs w:val="22"/>
              </w:rPr>
            </w:pPr>
            <w:r w:rsidRPr="00286DEF">
              <w:rPr>
                <w:rFonts w:cs="Arial"/>
                <w:sz w:val="22"/>
                <w:szCs w:val="22"/>
              </w:rPr>
              <w:t>Zapojení rozvaděče</w:t>
            </w:r>
          </w:p>
        </w:tc>
        <w:tc>
          <w:tcPr>
            <w:tcW w:w="5100" w:type="dxa"/>
          </w:tcPr>
          <w:p w14:paraId="6BA67591" w14:textId="77777777" w:rsidR="00652241" w:rsidRPr="00286DEF" w:rsidRDefault="00652241" w:rsidP="0046473F">
            <w:pPr>
              <w:rPr>
                <w:rFonts w:cs="Arial"/>
                <w:sz w:val="22"/>
                <w:szCs w:val="22"/>
              </w:rPr>
            </w:pPr>
            <w:r w:rsidRPr="00286DEF">
              <w:rPr>
                <w:rFonts w:cs="Arial"/>
                <w:sz w:val="22"/>
                <w:szCs w:val="22"/>
              </w:rPr>
              <w:t>Číslo schématu zapojení – 5</w:t>
            </w:r>
          </w:p>
        </w:tc>
      </w:tr>
      <w:tr w:rsidR="00652241" w:rsidRPr="00286DEF" w14:paraId="7B0A2E67" w14:textId="77777777" w:rsidTr="0046473F">
        <w:trPr>
          <w:cantSplit/>
          <w:jc w:val="center"/>
        </w:trPr>
        <w:tc>
          <w:tcPr>
            <w:tcW w:w="3833" w:type="dxa"/>
          </w:tcPr>
          <w:p w14:paraId="50CBF751" w14:textId="77777777" w:rsidR="00652241" w:rsidRPr="00286DEF" w:rsidRDefault="00652241" w:rsidP="0046473F">
            <w:pPr>
              <w:rPr>
                <w:rFonts w:cs="Arial"/>
                <w:sz w:val="22"/>
                <w:szCs w:val="22"/>
              </w:rPr>
            </w:pPr>
            <w:r w:rsidRPr="00286DEF">
              <w:rPr>
                <w:rFonts w:cs="Arial"/>
                <w:sz w:val="22"/>
                <w:szCs w:val="22"/>
              </w:rPr>
              <w:t>Způsob hlavního jištění</w:t>
            </w:r>
          </w:p>
        </w:tc>
        <w:tc>
          <w:tcPr>
            <w:tcW w:w="5100" w:type="dxa"/>
          </w:tcPr>
          <w:p w14:paraId="3BDBD1BE" w14:textId="77777777" w:rsidR="00652241" w:rsidRPr="00286DEF" w:rsidRDefault="00652241" w:rsidP="0046473F">
            <w:pPr>
              <w:rPr>
                <w:rFonts w:cs="Arial"/>
                <w:sz w:val="22"/>
                <w:szCs w:val="22"/>
              </w:rPr>
            </w:pPr>
            <w:r w:rsidRPr="00286DEF">
              <w:rPr>
                <w:rFonts w:cs="Arial"/>
                <w:sz w:val="22"/>
                <w:szCs w:val="22"/>
              </w:rPr>
              <w:t xml:space="preserve">3-pólový jistič s nastavitelnou spouští, </w:t>
            </w:r>
          </w:p>
        </w:tc>
      </w:tr>
      <w:tr w:rsidR="00652241" w:rsidRPr="00286DEF" w14:paraId="3DFA038B" w14:textId="77777777" w:rsidTr="0046473F">
        <w:trPr>
          <w:cantSplit/>
          <w:jc w:val="center"/>
        </w:trPr>
        <w:tc>
          <w:tcPr>
            <w:tcW w:w="3833" w:type="dxa"/>
          </w:tcPr>
          <w:p w14:paraId="50A31117" w14:textId="77777777" w:rsidR="00652241" w:rsidRPr="00286DEF" w:rsidRDefault="00652241" w:rsidP="0046473F">
            <w:pPr>
              <w:rPr>
                <w:rFonts w:cs="Arial"/>
                <w:sz w:val="22"/>
                <w:szCs w:val="22"/>
              </w:rPr>
            </w:pPr>
            <w:r w:rsidRPr="00286DEF">
              <w:rPr>
                <w:rFonts w:cs="Arial"/>
                <w:sz w:val="22"/>
                <w:szCs w:val="22"/>
              </w:rPr>
              <w:t>Přívod k hlavnímu jističi</w:t>
            </w:r>
          </w:p>
        </w:tc>
        <w:tc>
          <w:tcPr>
            <w:tcW w:w="5100" w:type="dxa"/>
          </w:tcPr>
          <w:p w14:paraId="1AD379F2" w14:textId="77777777" w:rsidR="00652241" w:rsidRPr="00286DEF" w:rsidRDefault="00652241" w:rsidP="0046473F">
            <w:pPr>
              <w:rPr>
                <w:rFonts w:cs="Arial"/>
                <w:sz w:val="22"/>
                <w:szCs w:val="22"/>
              </w:rPr>
            </w:pPr>
            <w:r w:rsidRPr="00286DEF">
              <w:rPr>
                <w:rFonts w:cs="Arial"/>
                <w:sz w:val="22"/>
                <w:szCs w:val="22"/>
              </w:rPr>
              <w:t xml:space="preserve">Spodem </w:t>
            </w:r>
          </w:p>
        </w:tc>
      </w:tr>
      <w:tr w:rsidR="00652241" w:rsidRPr="00286DEF" w14:paraId="4E45C835" w14:textId="77777777" w:rsidTr="0046473F">
        <w:trPr>
          <w:cantSplit/>
          <w:jc w:val="center"/>
        </w:trPr>
        <w:tc>
          <w:tcPr>
            <w:tcW w:w="3833" w:type="dxa"/>
          </w:tcPr>
          <w:p w14:paraId="3B66C20A" w14:textId="77777777" w:rsidR="00652241" w:rsidRPr="00286DEF" w:rsidRDefault="00652241" w:rsidP="0046473F">
            <w:pPr>
              <w:rPr>
                <w:rFonts w:cs="Arial"/>
                <w:sz w:val="22"/>
                <w:szCs w:val="22"/>
              </w:rPr>
            </w:pPr>
            <w:r w:rsidRPr="00286DEF">
              <w:rPr>
                <w:rFonts w:cs="Arial"/>
                <w:sz w:val="22"/>
                <w:szCs w:val="22"/>
              </w:rPr>
              <w:t>Provedení rozváděče</w:t>
            </w:r>
          </w:p>
        </w:tc>
        <w:tc>
          <w:tcPr>
            <w:tcW w:w="5100" w:type="dxa"/>
          </w:tcPr>
          <w:p w14:paraId="702ECB9A" w14:textId="77777777" w:rsidR="00652241" w:rsidRPr="00286DEF" w:rsidRDefault="00652241" w:rsidP="0046473F">
            <w:pPr>
              <w:rPr>
                <w:rFonts w:cs="Arial"/>
                <w:sz w:val="22"/>
                <w:szCs w:val="22"/>
              </w:rPr>
            </w:pPr>
            <w:r w:rsidRPr="00286DEF">
              <w:rPr>
                <w:rFonts w:cs="Arial"/>
                <w:sz w:val="22"/>
                <w:szCs w:val="22"/>
              </w:rPr>
              <w:t>Levá (-L) nebo pravá část (-R)</w:t>
            </w:r>
          </w:p>
        </w:tc>
      </w:tr>
      <w:tr w:rsidR="00652241" w:rsidRPr="00286DEF" w14:paraId="4792B7A1" w14:textId="77777777" w:rsidTr="0046473F">
        <w:trPr>
          <w:cantSplit/>
          <w:jc w:val="center"/>
        </w:trPr>
        <w:tc>
          <w:tcPr>
            <w:tcW w:w="3833" w:type="dxa"/>
            <w:shd w:val="clear" w:color="auto" w:fill="auto"/>
          </w:tcPr>
          <w:p w14:paraId="661E7D6E" w14:textId="77777777" w:rsidR="00652241" w:rsidRPr="00286DEF" w:rsidRDefault="00652241" w:rsidP="0046473F">
            <w:pPr>
              <w:rPr>
                <w:rFonts w:cs="Arial"/>
                <w:sz w:val="22"/>
                <w:szCs w:val="22"/>
              </w:rPr>
            </w:pPr>
            <w:r w:rsidRPr="00286DEF">
              <w:rPr>
                <w:rFonts w:cs="Arial"/>
                <w:sz w:val="22"/>
                <w:szCs w:val="22"/>
              </w:rPr>
              <w:t>Způsob připojení jističe</w:t>
            </w:r>
          </w:p>
        </w:tc>
        <w:tc>
          <w:tcPr>
            <w:tcW w:w="5100" w:type="dxa"/>
            <w:shd w:val="clear" w:color="auto" w:fill="auto"/>
          </w:tcPr>
          <w:p w14:paraId="3ABEDF8B" w14:textId="77777777" w:rsidR="00652241" w:rsidRPr="00286DEF" w:rsidRDefault="00652241" w:rsidP="0046473F">
            <w:pPr>
              <w:rPr>
                <w:rFonts w:cs="Arial"/>
                <w:sz w:val="22"/>
                <w:szCs w:val="22"/>
              </w:rPr>
            </w:pPr>
            <w:r w:rsidRPr="00286DEF">
              <w:rPr>
                <w:rFonts w:cs="Arial"/>
                <w:sz w:val="22"/>
                <w:szCs w:val="22"/>
              </w:rPr>
              <w:t xml:space="preserve">Přívod připojovací bloková svorka pro 3 kabely, vývod připojovací sada pro připojení na </w:t>
            </w:r>
            <w:proofErr w:type="spellStart"/>
            <w:r w:rsidRPr="00286DEF">
              <w:rPr>
                <w:rFonts w:cs="Arial"/>
                <w:sz w:val="22"/>
                <w:szCs w:val="22"/>
              </w:rPr>
              <w:t>Cu</w:t>
            </w:r>
            <w:proofErr w:type="spellEnd"/>
            <w:r w:rsidRPr="00286DEF">
              <w:rPr>
                <w:rFonts w:cs="Arial"/>
                <w:sz w:val="22"/>
                <w:szCs w:val="22"/>
              </w:rPr>
              <w:t xml:space="preserve"> přípojnice</w:t>
            </w:r>
          </w:p>
        </w:tc>
      </w:tr>
      <w:tr w:rsidR="00652241" w:rsidRPr="00286DEF" w14:paraId="1D823351" w14:textId="77777777" w:rsidTr="0046473F">
        <w:trPr>
          <w:cantSplit/>
          <w:jc w:val="center"/>
        </w:trPr>
        <w:tc>
          <w:tcPr>
            <w:tcW w:w="3833" w:type="dxa"/>
            <w:shd w:val="clear" w:color="auto" w:fill="auto"/>
          </w:tcPr>
          <w:p w14:paraId="629B770D" w14:textId="77777777" w:rsidR="00652241" w:rsidRPr="00286DEF" w:rsidRDefault="00652241" w:rsidP="0046473F">
            <w:pPr>
              <w:rPr>
                <w:rFonts w:cs="Arial"/>
                <w:sz w:val="22"/>
                <w:szCs w:val="22"/>
              </w:rPr>
            </w:pPr>
            <w:r w:rsidRPr="00286DEF">
              <w:rPr>
                <w:rFonts w:cs="Arial"/>
                <w:sz w:val="22"/>
                <w:szCs w:val="22"/>
              </w:rPr>
              <w:t>Připojitelný průřez přívodu k hl. jističi</w:t>
            </w:r>
          </w:p>
        </w:tc>
        <w:tc>
          <w:tcPr>
            <w:tcW w:w="5100" w:type="dxa"/>
            <w:shd w:val="clear" w:color="auto" w:fill="auto"/>
          </w:tcPr>
          <w:p w14:paraId="01330638" w14:textId="1720BCA2" w:rsidR="00652241" w:rsidRPr="00286DEF" w:rsidRDefault="006A4538" w:rsidP="0046473F">
            <w:pPr>
              <w:rPr>
                <w:rFonts w:cs="Arial"/>
                <w:sz w:val="22"/>
                <w:szCs w:val="22"/>
              </w:rPr>
            </w:pPr>
            <w:r>
              <w:rPr>
                <w:rFonts w:cs="Arial"/>
                <w:sz w:val="22"/>
                <w:szCs w:val="22"/>
              </w:rPr>
              <w:t xml:space="preserve">Min. </w:t>
            </w:r>
            <w:r w:rsidR="00652241" w:rsidRPr="00286DEF">
              <w:rPr>
                <w:rFonts w:cs="Arial"/>
                <w:sz w:val="22"/>
                <w:szCs w:val="22"/>
              </w:rPr>
              <w:t>150 - 240 mm</w:t>
            </w:r>
            <w:r w:rsidR="00652241" w:rsidRPr="00286DEF">
              <w:rPr>
                <w:rFonts w:cs="Arial"/>
                <w:sz w:val="22"/>
                <w:szCs w:val="22"/>
                <w:vertAlign w:val="superscript"/>
              </w:rPr>
              <w:t>2</w:t>
            </w:r>
          </w:p>
        </w:tc>
      </w:tr>
      <w:tr w:rsidR="00652241" w:rsidRPr="00286DEF" w14:paraId="677282C4" w14:textId="77777777" w:rsidTr="0046473F">
        <w:trPr>
          <w:cantSplit/>
          <w:jc w:val="center"/>
        </w:trPr>
        <w:tc>
          <w:tcPr>
            <w:tcW w:w="3833" w:type="dxa"/>
            <w:shd w:val="clear" w:color="auto" w:fill="auto"/>
          </w:tcPr>
          <w:p w14:paraId="26F75AE8" w14:textId="77777777" w:rsidR="00652241" w:rsidRPr="00286DEF" w:rsidRDefault="00652241" w:rsidP="0046473F">
            <w:pPr>
              <w:rPr>
                <w:rFonts w:cs="Arial"/>
                <w:sz w:val="22"/>
                <w:szCs w:val="22"/>
              </w:rPr>
            </w:pPr>
            <w:r w:rsidRPr="00286DEF">
              <w:rPr>
                <w:rFonts w:cs="Arial"/>
                <w:sz w:val="22"/>
                <w:szCs w:val="22"/>
              </w:rPr>
              <w:lastRenderedPageBreak/>
              <w:t xml:space="preserve">Min. průřez </w:t>
            </w:r>
            <w:proofErr w:type="spellStart"/>
            <w:r w:rsidRPr="00286DEF">
              <w:rPr>
                <w:rFonts w:cs="Arial"/>
                <w:sz w:val="22"/>
                <w:szCs w:val="22"/>
              </w:rPr>
              <w:t>Cu</w:t>
            </w:r>
            <w:proofErr w:type="spellEnd"/>
            <w:r w:rsidRPr="00286DEF">
              <w:rPr>
                <w:rFonts w:cs="Arial"/>
                <w:sz w:val="22"/>
                <w:szCs w:val="22"/>
              </w:rPr>
              <w:t xml:space="preserve"> přípojnic včetně PEN</w:t>
            </w:r>
          </w:p>
        </w:tc>
        <w:tc>
          <w:tcPr>
            <w:tcW w:w="5100" w:type="dxa"/>
            <w:shd w:val="clear" w:color="auto" w:fill="auto"/>
          </w:tcPr>
          <w:p w14:paraId="7A674943" w14:textId="77777777" w:rsidR="00652241" w:rsidRPr="00286DEF" w:rsidRDefault="00652241" w:rsidP="0046473F">
            <w:pPr>
              <w:rPr>
                <w:rFonts w:cs="Arial"/>
                <w:sz w:val="22"/>
                <w:szCs w:val="22"/>
              </w:rPr>
            </w:pPr>
            <w:r w:rsidRPr="00286DEF">
              <w:rPr>
                <w:rFonts w:cs="Arial"/>
                <w:sz w:val="22"/>
                <w:szCs w:val="22"/>
              </w:rPr>
              <w:t>50x10 mm</w:t>
            </w:r>
          </w:p>
        </w:tc>
      </w:tr>
      <w:tr w:rsidR="00652241" w:rsidRPr="00286DEF" w14:paraId="6235D594" w14:textId="77777777" w:rsidTr="0046473F">
        <w:trPr>
          <w:cantSplit/>
          <w:jc w:val="center"/>
        </w:trPr>
        <w:tc>
          <w:tcPr>
            <w:tcW w:w="3833" w:type="dxa"/>
          </w:tcPr>
          <w:p w14:paraId="2F0F7F55" w14:textId="77777777" w:rsidR="00652241" w:rsidRPr="00286DEF" w:rsidRDefault="00652241" w:rsidP="0046473F">
            <w:pPr>
              <w:rPr>
                <w:rFonts w:cs="Arial"/>
                <w:sz w:val="22"/>
                <w:szCs w:val="22"/>
              </w:rPr>
            </w:pPr>
            <w:r w:rsidRPr="00286DEF">
              <w:rPr>
                <w:rFonts w:cs="Arial"/>
                <w:sz w:val="22"/>
                <w:szCs w:val="22"/>
              </w:rPr>
              <w:t>Způsob jištění vývodů</w:t>
            </w:r>
          </w:p>
        </w:tc>
        <w:tc>
          <w:tcPr>
            <w:tcW w:w="5100" w:type="dxa"/>
          </w:tcPr>
          <w:p w14:paraId="0094A976" w14:textId="77777777" w:rsidR="00652241" w:rsidRPr="00286DEF" w:rsidRDefault="00652241" w:rsidP="0046473F">
            <w:pPr>
              <w:rPr>
                <w:rFonts w:cs="Arial"/>
                <w:sz w:val="22"/>
                <w:szCs w:val="22"/>
              </w:rPr>
            </w:pPr>
            <w:r w:rsidRPr="00286DEF">
              <w:rPr>
                <w:rFonts w:cs="Arial"/>
                <w:sz w:val="22"/>
                <w:szCs w:val="22"/>
              </w:rPr>
              <w:t>Výkonovými pojistkami v pojistkových lištových odpínačích do 400 A, viz příloha</w:t>
            </w:r>
          </w:p>
        </w:tc>
      </w:tr>
      <w:tr w:rsidR="00652241" w:rsidRPr="00286DEF" w14:paraId="26DA330F" w14:textId="77777777" w:rsidTr="0046473F">
        <w:trPr>
          <w:cantSplit/>
          <w:jc w:val="center"/>
        </w:trPr>
        <w:tc>
          <w:tcPr>
            <w:tcW w:w="3833" w:type="dxa"/>
          </w:tcPr>
          <w:p w14:paraId="464F7412" w14:textId="77777777" w:rsidR="00652241" w:rsidRPr="00286DEF" w:rsidRDefault="00652241" w:rsidP="0046473F">
            <w:pPr>
              <w:rPr>
                <w:rFonts w:cs="Arial"/>
                <w:sz w:val="22"/>
                <w:szCs w:val="22"/>
              </w:rPr>
            </w:pPr>
            <w:r w:rsidRPr="00286DEF">
              <w:rPr>
                <w:rFonts w:cs="Arial"/>
                <w:sz w:val="22"/>
                <w:szCs w:val="22"/>
              </w:rPr>
              <w:t>Počet vývodů</w:t>
            </w:r>
          </w:p>
        </w:tc>
        <w:tc>
          <w:tcPr>
            <w:tcW w:w="5100" w:type="dxa"/>
          </w:tcPr>
          <w:p w14:paraId="7124ABA8" w14:textId="0A032FC3" w:rsidR="00652241" w:rsidRPr="0030168E" w:rsidRDefault="0030168E" w:rsidP="0046473F">
            <w:pPr>
              <w:rPr>
                <w:rFonts w:cs="Arial"/>
                <w:sz w:val="22"/>
                <w:szCs w:val="22"/>
              </w:rPr>
            </w:pPr>
            <w:r w:rsidRPr="0030168E">
              <w:rPr>
                <w:rFonts w:cs="Arial"/>
                <w:sz w:val="22"/>
                <w:szCs w:val="22"/>
              </w:rPr>
              <w:t>8 vývodů, z toho 4 vývody osazeny na pozicích 1, 3, 5,</w:t>
            </w:r>
            <w:r w:rsidR="00F12A9F">
              <w:rPr>
                <w:rFonts w:cs="Arial"/>
                <w:sz w:val="22"/>
                <w:szCs w:val="22"/>
              </w:rPr>
              <w:t xml:space="preserve"> 7</w:t>
            </w:r>
            <w:r w:rsidRPr="0030168E">
              <w:rPr>
                <w:rFonts w:cs="Arial"/>
                <w:sz w:val="22"/>
                <w:szCs w:val="22"/>
              </w:rPr>
              <w:t xml:space="preserve"> </w:t>
            </w:r>
            <w:r w:rsidR="003F1D4B" w:rsidRPr="0030168E">
              <w:rPr>
                <w:rFonts w:cs="Arial"/>
                <w:sz w:val="22"/>
                <w:szCs w:val="22"/>
              </w:rPr>
              <w:t>(zleva-L+R, zprava -P)</w:t>
            </w:r>
          </w:p>
        </w:tc>
      </w:tr>
      <w:tr w:rsidR="00652241" w:rsidRPr="00286DEF" w14:paraId="6390BE88" w14:textId="77777777" w:rsidTr="0046473F">
        <w:trPr>
          <w:cantSplit/>
          <w:jc w:val="center"/>
        </w:trPr>
        <w:tc>
          <w:tcPr>
            <w:tcW w:w="3833" w:type="dxa"/>
            <w:shd w:val="clear" w:color="auto" w:fill="auto"/>
          </w:tcPr>
          <w:p w14:paraId="1BE59700" w14:textId="77777777" w:rsidR="00652241" w:rsidRPr="00286DEF" w:rsidRDefault="00652241" w:rsidP="0046473F">
            <w:pPr>
              <w:rPr>
                <w:rFonts w:cs="Arial"/>
                <w:sz w:val="22"/>
                <w:szCs w:val="22"/>
              </w:rPr>
            </w:pPr>
            <w:r w:rsidRPr="00286DEF">
              <w:rPr>
                <w:rFonts w:cs="Arial"/>
                <w:sz w:val="22"/>
                <w:szCs w:val="22"/>
              </w:rPr>
              <w:t>Převod měřících transformátorů proudu</w:t>
            </w:r>
          </w:p>
        </w:tc>
        <w:tc>
          <w:tcPr>
            <w:tcW w:w="5100" w:type="dxa"/>
            <w:shd w:val="clear" w:color="auto" w:fill="auto"/>
          </w:tcPr>
          <w:p w14:paraId="51DE9897" w14:textId="77777777" w:rsidR="00652241" w:rsidRPr="00286DEF" w:rsidRDefault="00652241" w:rsidP="0046473F">
            <w:pPr>
              <w:rPr>
                <w:rFonts w:cs="Arial"/>
                <w:sz w:val="22"/>
                <w:szCs w:val="22"/>
              </w:rPr>
            </w:pPr>
            <w:r w:rsidRPr="00286DEF">
              <w:rPr>
                <w:rFonts w:cs="Arial"/>
                <w:sz w:val="22"/>
                <w:szCs w:val="22"/>
              </w:rPr>
              <w:t>Přepínatelné s převodem 1000/5 A, třída přesnosti 0,5, výkon 10 VA</w:t>
            </w:r>
          </w:p>
        </w:tc>
      </w:tr>
      <w:tr w:rsidR="00652241" w:rsidRPr="00286DEF" w14:paraId="7D6B491C" w14:textId="77777777" w:rsidTr="0046473F">
        <w:trPr>
          <w:cantSplit/>
          <w:jc w:val="center"/>
        </w:trPr>
        <w:tc>
          <w:tcPr>
            <w:tcW w:w="3833" w:type="dxa"/>
          </w:tcPr>
          <w:p w14:paraId="42EA53E7" w14:textId="77777777" w:rsidR="00652241" w:rsidRPr="00286DEF" w:rsidRDefault="00652241" w:rsidP="0046473F">
            <w:pPr>
              <w:rPr>
                <w:rFonts w:cs="Arial"/>
                <w:sz w:val="22"/>
                <w:szCs w:val="22"/>
              </w:rPr>
            </w:pPr>
            <w:r w:rsidRPr="00286DEF">
              <w:rPr>
                <w:rFonts w:cs="Arial"/>
                <w:sz w:val="22"/>
                <w:szCs w:val="22"/>
              </w:rPr>
              <w:t>Připojitelný průřez vývodu</w:t>
            </w:r>
          </w:p>
        </w:tc>
        <w:tc>
          <w:tcPr>
            <w:tcW w:w="5100" w:type="dxa"/>
          </w:tcPr>
          <w:p w14:paraId="32A19F5C" w14:textId="77777777" w:rsidR="00652241" w:rsidRPr="00286DEF" w:rsidRDefault="00652241" w:rsidP="0046473F">
            <w:pPr>
              <w:rPr>
                <w:rFonts w:cs="Arial"/>
                <w:sz w:val="22"/>
                <w:szCs w:val="22"/>
              </w:rPr>
            </w:pPr>
            <w:r w:rsidRPr="00286DEF">
              <w:rPr>
                <w:rFonts w:cs="Arial"/>
                <w:sz w:val="22"/>
                <w:szCs w:val="22"/>
              </w:rPr>
              <w:t>Od 10 do 240 mm</w:t>
            </w:r>
            <w:r w:rsidRPr="00286DEF">
              <w:rPr>
                <w:rFonts w:cs="Arial"/>
                <w:sz w:val="22"/>
                <w:szCs w:val="22"/>
                <w:vertAlign w:val="superscript"/>
              </w:rPr>
              <w:t>2</w:t>
            </w:r>
            <w:r w:rsidRPr="00286DEF">
              <w:rPr>
                <w:rFonts w:cs="Arial"/>
                <w:sz w:val="22"/>
                <w:szCs w:val="22"/>
              </w:rPr>
              <w:t xml:space="preserve"> SM, RE, SE</w:t>
            </w:r>
          </w:p>
        </w:tc>
      </w:tr>
      <w:tr w:rsidR="00652241" w:rsidRPr="00286DEF" w14:paraId="1B7093E8" w14:textId="77777777" w:rsidTr="0046473F">
        <w:trPr>
          <w:cantSplit/>
          <w:jc w:val="center"/>
        </w:trPr>
        <w:tc>
          <w:tcPr>
            <w:tcW w:w="3833" w:type="dxa"/>
          </w:tcPr>
          <w:p w14:paraId="17E0BC52" w14:textId="77777777" w:rsidR="00652241" w:rsidRPr="00286DEF" w:rsidRDefault="00652241" w:rsidP="0046473F">
            <w:pPr>
              <w:rPr>
                <w:rFonts w:cs="Arial"/>
                <w:sz w:val="22"/>
                <w:szCs w:val="22"/>
              </w:rPr>
            </w:pPr>
            <w:r w:rsidRPr="00286DEF">
              <w:rPr>
                <w:rFonts w:cs="Arial"/>
                <w:sz w:val="22"/>
                <w:szCs w:val="22"/>
              </w:rPr>
              <w:t>Připojení vodiče kabelu</w:t>
            </w:r>
          </w:p>
        </w:tc>
        <w:tc>
          <w:tcPr>
            <w:tcW w:w="5100" w:type="dxa"/>
          </w:tcPr>
          <w:p w14:paraId="23A56717" w14:textId="77777777" w:rsidR="00652241" w:rsidRPr="00286DEF" w:rsidRDefault="00652241" w:rsidP="0046473F">
            <w:pPr>
              <w:rPr>
                <w:rFonts w:cs="Arial"/>
                <w:sz w:val="22"/>
                <w:szCs w:val="22"/>
              </w:rPr>
            </w:pPr>
            <w:r w:rsidRPr="00286DEF">
              <w:rPr>
                <w:rFonts w:cs="Arial"/>
                <w:sz w:val="22"/>
                <w:szCs w:val="22"/>
              </w:rPr>
              <w:t>Přímé, pomocí jedné „V“ svorky pro celý rozsah</w:t>
            </w:r>
          </w:p>
        </w:tc>
      </w:tr>
      <w:tr w:rsidR="00652241" w:rsidRPr="00286DEF" w14:paraId="334E5013" w14:textId="77777777" w:rsidTr="0046473F">
        <w:trPr>
          <w:cantSplit/>
          <w:jc w:val="center"/>
        </w:trPr>
        <w:tc>
          <w:tcPr>
            <w:tcW w:w="3833" w:type="dxa"/>
          </w:tcPr>
          <w:p w14:paraId="48E6E7C0" w14:textId="77777777" w:rsidR="00652241" w:rsidRPr="00286DEF" w:rsidRDefault="00652241" w:rsidP="0046473F">
            <w:pPr>
              <w:rPr>
                <w:rFonts w:cs="Arial"/>
                <w:sz w:val="22"/>
                <w:szCs w:val="22"/>
              </w:rPr>
            </w:pPr>
            <w:r w:rsidRPr="00286DEF">
              <w:rPr>
                <w:rFonts w:cs="Arial"/>
                <w:sz w:val="22"/>
                <w:szCs w:val="22"/>
              </w:rPr>
              <w:t>Barva rozváděče</w:t>
            </w:r>
          </w:p>
        </w:tc>
        <w:tc>
          <w:tcPr>
            <w:tcW w:w="5100" w:type="dxa"/>
          </w:tcPr>
          <w:p w14:paraId="5D557AA1" w14:textId="77777777" w:rsidR="00652241" w:rsidRPr="00286DEF" w:rsidRDefault="00652241" w:rsidP="0046473F">
            <w:pPr>
              <w:rPr>
                <w:rFonts w:cs="Arial"/>
                <w:sz w:val="22"/>
                <w:szCs w:val="22"/>
              </w:rPr>
            </w:pPr>
            <w:r w:rsidRPr="00286DEF">
              <w:rPr>
                <w:rFonts w:cs="Arial"/>
                <w:sz w:val="22"/>
                <w:szCs w:val="22"/>
              </w:rPr>
              <w:t>Volitelný odstín</w:t>
            </w:r>
          </w:p>
        </w:tc>
      </w:tr>
      <w:tr w:rsidR="00652241" w:rsidRPr="00286DEF" w14:paraId="007A0362" w14:textId="77777777" w:rsidTr="0046473F">
        <w:trPr>
          <w:cantSplit/>
          <w:jc w:val="center"/>
        </w:trPr>
        <w:tc>
          <w:tcPr>
            <w:tcW w:w="3833" w:type="dxa"/>
          </w:tcPr>
          <w:p w14:paraId="5E62BDB8" w14:textId="77777777" w:rsidR="00652241" w:rsidRPr="00286DEF" w:rsidRDefault="00652241" w:rsidP="0046473F">
            <w:pPr>
              <w:rPr>
                <w:rFonts w:cs="Arial"/>
                <w:sz w:val="22"/>
                <w:szCs w:val="22"/>
              </w:rPr>
            </w:pPr>
            <w:r w:rsidRPr="00286DEF">
              <w:rPr>
                <w:rFonts w:cs="Arial"/>
                <w:sz w:val="22"/>
                <w:szCs w:val="22"/>
              </w:rPr>
              <w:t>Svodiče přepětí NN</w:t>
            </w:r>
          </w:p>
        </w:tc>
        <w:tc>
          <w:tcPr>
            <w:tcW w:w="5100" w:type="dxa"/>
          </w:tcPr>
          <w:p w14:paraId="0D152D5D" w14:textId="77777777" w:rsidR="00652241" w:rsidRPr="00286DEF" w:rsidRDefault="00652241" w:rsidP="0046473F">
            <w:pPr>
              <w:jc w:val="both"/>
              <w:rPr>
                <w:rFonts w:cs="Arial"/>
                <w:sz w:val="22"/>
                <w:szCs w:val="22"/>
              </w:rPr>
            </w:pPr>
            <w:r w:rsidRPr="00286DEF">
              <w:rPr>
                <w:rFonts w:cs="Arial"/>
                <w:sz w:val="22"/>
                <w:szCs w:val="22"/>
              </w:rPr>
              <w:t xml:space="preserve">Možnost osazení sady plastových omezovačů přepětí s možností připojení na fázové přípojnice šroubem M8, které budou umístěny za hlavním jističem před vývody tak, aby signalizační prvek omezovače byl směrem k obsluze a při jeho vybavení nemohlo dojít k dotyku s živými částmi rozváděče.   </w:t>
            </w:r>
          </w:p>
        </w:tc>
      </w:tr>
      <w:tr w:rsidR="00652241" w:rsidRPr="00286DEF" w14:paraId="6E2E4FA2" w14:textId="77777777" w:rsidTr="0046473F">
        <w:trPr>
          <w:cantSplit/>
          <w:jc w:val="center"/>
        </w:trPr>
        <w:tc>
          <w:tcPr>
            <w:tcW w:w="3833" w:type="dxa"/>
          </w:tcPr>
          <w:p w14:paraId="63E07BB9" w14:textId="77777777" w:rsidR="00652241" w:rsidRPr="00286DEF" w:rsidRDefault="00652241" w:rsidP="0046473F">
            <w:pPr>
              <w:rPr>
                <w:rFonts w:cs="Arial"/>
                <w:sz w:val="22"/>
                <w:szCs w:val="22"/>
              </w:rPr>
            </w:pPr>
            <w:r w:rsidRPr="00286DEF">
              <w:rPr>
                <w:rFonts w:cs="Arial"/>
                <w:sz w:val="22"/>
                <w:szCs w:val="22"/>
              </w:rPr>
              <w:t xml:space="preserve">Propojení (stanice 2x630 </w:t>
            </w:r>
            <w:proofErr w:type="spellStart"/>
            <w:r w:rsidRPr="00286DEF">
              <w:rPr>
                <w:rFonts w:cs="Arial"/>
                <w:sz w:val="22"/>
                <w:szCs w:val="22"/>
              </w:rPr>
              <w:t>kVA</w:t>
            </w:r>
            <w:proofErr w:type="spellEnd"/>
            <w:r w:rsidRPr="00286DEF">
              <w:rPr>
                <w:rFonts w:cs="Arial"/>
                <w:sz w:val="22"/>
                <w:szCs w:val="22"/>
              </w:rPr>
              <w:t>)</w:t>
            </w:r>
          </w:p>
        </w:tc>
        <w:tc>
          <w:tcPr>
            <w:tcW w:w="5100" w:type="dxa"/>
          </w:tcPr>
          <w:p w14:paraId="35F76018" w14:textId="77777777" w:rsidR="00652241" w:rsidRPr="00286DEF" w:rsidRDefault="00652241" w:rsidP="0046473F">
            <w:pPr>
              <w:rPr>
                <w:rFonts w:cs="Arial"/>
                <w:sz w:val="22"/>
                <w:szCs w:val="22"/>
              </w:rPr>
            </w:pPr>
            <w:r w:rsidRPr="00286DEF">
              <w:rPr>
                <w:rFonts w:cs="Arial"/>
                <w:sz w:val="22"/>
                <w:szCs w:val="22"/>
              </w:rPr>
              <w:t xml:space="preserve">Podélné spojení dvou rozvaděčů RDD 10XX realizovat pojistkovým lištovým </w:t>
            </w:r>
            <w:proofErr w:type="spellStart"/>
            <w:r w:rsidRPr="00286DEF">
              <w:rPr>
                <w:rFonts w:cs="Arial"/>
                <w:sz w:val="22"/>
                <w:szCs w:val="22"/>
              </w:rPr>
              <w:t>rozpínačem</w:t>
            </w:r>
            <w:proofErr w:type="spellEnd"/>
            <w:r w:rsidRPr="00286DEF">
              <w:rPr>
                <w:rFonts w:cs="Arial"/>
                <w:sz w:val="22"/>
                <w:szCs w:val="22"/>
              </w:rPr>
              <w:t xml:space="preserve"> vel. 3 s </w:t>
            </w:r>
            <w:r w:rsidRPr="00ED6767">
              <w:rPr>
                <w:rFonts w:cs="Arial"/>
                <w:sz w:val="22"/>
                <w:szCs w:val="22"/>
              </w:rPr>
              <w:t>jednopólovým</w:t>
            </w:r>
            <w:r w:rsidRPr="00286DEF">
              <w:rPr>
                <w:rFonts w:cs="Arial"/>
                <w:sz w:val="22"/>
                <w:szCs w:val="22"/>
              </w:rPr>
              <w:t xml:space="preserve"> ovládáním a sadou zkratové propojky ZP3 do 1000 A </w:t>
            </w:r>
          </w:p>
        </w:tc>
      </w:tr>
    </w:tbl>
    <w:p w14:paraId="01B1EEAB" w14:textId="77777777" w:rsidR="00652241" w:rsidRPr="00286DEF" w:rsidRDefault="00652241" w:rsidP="00652241">
      <w:pPr>
        <w:tabs>
          <w:tab w:val="left" w:pos="6521"/>
        </w:tabs>
        <w:spacing w:before="120"/>
        <w:rPr>
          <w:rFonts w:cs="Arial"/>
          <w:b/>
          <w:sz w:val="22"/>
          <w:szCs w:val="22"/>
        </w:rPr>
      </w:pPr>
    </w:p>
    <w:p w14:paraId="221DD07E" w14:textId="77777777" w:rsidR="00652241" w:rsidRPr="00286DEF" w:rsidRDefault="00652241" w:rsidP="00652241">
      <w:pPr>
        <w:tabs>
          <w:tab w:val="left" w:pos="6521"/>
        </w:tabs>
        <w:spacing w:before="120"/>
        <w:rPr>
          <w:rFonts w:cs="Arial"/>
          <w:b/>
          <w:sz w:val="22"/>
          <w:szCs w:val="22"/>
        </w:rPr>
      </w:pPr>
      <w:r w:rsidRPr="00286DEF">
        <w:rPr>
          <w:rFonts w:cs="Arial"/>
          <w:b/>
          <w:sz w:val="22"/>
          <w:szCs w:val="22"/>
        </w:rPr>
        <w:t>Typ rozváděče RDD 1099(63)/41225 - rozváděč do 1000 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33"/>
        <w:gridCol w:w="5100"/>
      </w:tblGrid>
      <w:tr w:rsidR="00652241" w:rsidRPr="00286DEF" w14:paraId="4E3BFE8A" w14:textId="77777777" w:rsidTr="0046473F">
        <w:trPr>
          <w:cantSplit/>
          <w:jc w:val="center"/>
        </w:trPr>
        <w:tc>
          <w:tcPr>
            <w:tcW w:w="3833" w:type="dxa"/>
            <w:tcBorders>
              <w:top w:val="single" w:sz="2" w:space="0" w:color="auto"/>
              <w:left w:val="single" w:sz="2" w:space="0" w:color="auto"/>
              <w:bottom w:val="single" w:sz="2" w:space="0" w:color="auto"/>
              <w:right w:val="single" w:sz="2" w:space="0" w:color="auto"/>
            </w:tcBorders>
          </w:tcPr>
          <w:p w14:paraId="6CD4385B" w14:textId="77777777" w:rsidR="00652241" w:rsidRPr="00286DEF" w:rsidRDefault="00652241" w:rsidP="0046473F">
            <w:pPr>
              <w:rPr>
                <w:rFonts w:cs="Arial"/>
                <w:i/>
                <w:sz w:val="22"/>
                <w:szCs w:val="22"/>
              </w:rPr>
            </w:pPr>
            <w:r w:rsidRPr="00286DEF">
              <w:rPr>
                <w:rFonts w:cs="Arial"/>
                <w:i/>
                <w:sz w:val="22"/>
                <w:szCs w:val="22"/>
              </w:rPr>
              <w:t>Název položky</w:t>
            </w:r>
          </w:p>
        </w:tc>
        <w:tc>
          <w:tcPr>
            <w:tcW w:w="5100" w:type="dxa"/>
            <w:tcBorders>
              <w:top w:val="single" w:sz="2" w:space="0" w:color="auto"/>
              <w:left w:val="single" w:sz="2" w:space="0" w:color="auto"/>
              <w:bottom w:val="single" w:sz="2" w:space="0" w:color="auto"/>
              <w:right w:val="single" w:sz="2" w:space="0" w:color="auto"/>
            </w:tcBorders>
          </w:tcPr>
          <w:p w14:paraId="2482EFF3" w14:textId="77777777" w:rsidR="00652241" w:rsidRPr="00286DEF" w:rsidRDefault="00652241" w:rsidP="0046473F">
            <w:pPr>
              <w:rPr>
                <w:rFonts w:cs="Arial"/>
                <w:i/>
                <w:sz w:val="22"/>
                <w:szCs w:val="22"/>
              </w:rPr>
            </w:pPr>
            <w:r w:rsidRPr="00286DEF">
              <w:rPr>
                <w:rFonts w:cs="Arial"/>
                <w:i/>
                <w:sz w:val="22"/>
                <w:szCs w:val="22"/>
              </w:rPr>
              <w:t>Údaje</w:t>
            </w:r>
          </w:p>
        </w:tc>
      </w:tr>
      <w:tr w:rsidR="00652241" w:rsidRPr="00286DEF" w14:paraId="0B5C5CC2" w14:textId="77777777" w:rsidTr="0046473F">
        <w:trPr>
          <w:cantSplit/>
          <w:jc w:val="center"/>
        </w:trPr>
        <w:tc>
          <w:tcPr>
            <w:tcW w:w="3833" w:type="dxa"/>
            <w:tcBorders>
              <w:top w:val="single" w:sz="2" w:space="0" w:color="auto"/>
            </w:tcBorders>
          </w:tcPr>
          <w:p w14:paraId="6EA0D5FD" w14:textId="77777777" w:rsidR="00652241" w:rsidRPr="00286DEF" w:rsidRDefault="00652241" w:rsidP="0046473F">
            <w:pPr>
              <w:rPr>
                <w:rFonts w:cs="Arial"/>
                <w:sz w:val="22"/>
                <w:szCs w:val="22"/>
              </w:rPr>
            </w:pPr>
            <w:r w:rsidRPr="00286DEF">
              <w:rPr>
                <w:rFonts w:cs="Arial"/>
                <w:sz w:val="22"/>
                <w:szCs w:val="22"/>
              </w:rPr>
              <w:t>Jmenovitý proud přípojnic</w:t>
            </w:r>
          </w:p>
        </w:tc>
        <w:tc>
          <w:tcPr>
            <w:tcW w:w="5100" w:type="dxa"/>
            <w:tcBorders>
              <w:top w:val="single" w:sz="2" w:space="0" w:color="auto"/>
            </w:tcBorders>
          </w:tcPr>
          <w:p w14:paraId="2B3E2D4B" w14:textId="77777777" w:rsidR="00652241" w:rsidRPr="00286DEF" w:rsidRDefault="00652241" w:rsidP="0046473F">
            <w:pPr>
              <w:rPr>
                <w:rFonts w:cs="Arial"/>
                <w:sz w:val="22"/>
                <w:szCs w:val="22"/>
              </w:rPr>
            </w:pPr>
            <w:r w:rsidRPr="00286DEF">
              <w:rPr>
                <w:rFonts w:cs="Arial"/>
                <w:sz w:val="22"/>
                <w:szCs w:val="22"/>
              </w:rPr>
              <w:t>1000 A</w:t>
            </w:r>
          </w:p>
        </w:tc>
      </w:tr>
      <w:tr w:rsidR="00652241" w:rsidRPr="00286DEF" w14:paraId="5DC5C7CA" w14:textId="77777777" w:rsidTr="0046473F">
        <w:trPr>
          <w:cantSplit/>
          <w:jc w:val="center"/>
        </w:trPr>
        <w:tc>
          <w:tcPr>
            <w:tcW w:w="3833" w:type="dxa"/>
          </w:tcPr>
          <w:p w14:paraId="715F2F07" w14:textId="77777777" w:rsidR="00652241" w:rsidRPr="00286DEF" w:rsidRDefault="00652241" w:rsidP="0046473F">
            <w:pPr>
              <w:rPr>
                <w:rFonts w:cs="Arial"/>
                <w:sz w:val="22"/>
                <w:szCs w:val="22"/>
              </w:rPr>
            </w:pPr>
            <w:r w:rsidRPr="00286DEF">
              <w:rPr>
                <w:rFonts w:cs="Arial"/>
                <w:sz w:val="22"/>
                <w:szCs w:val="22"/>
              </w:rPr>
              <w:t>Zapojení rozvaděče</w:t>
            </w:r>
          </w:p>
        </w:tc>
        <w:tc>
          <w:tcPr>
            <w:tcW w:w="5100" w:type="dxa"/>
          </w:tcPr>
          <w:p w14:paraId="6B9C145B" w14:textId="77777777" w:rsidR="00652241" w:rsidRPr="00286DEF" w:rsidRDefault="00652241" w:rsidP="0046473F">
            <w:pPr>
              <w:rPr>
                <w:rFonts w:cs="Arial"/>
                <w:sz w:val="22"/>
                <w:szCs w:val="22"/>
              </w:rPr>
            </w:pPr>
            <w:r w:rsidRPr="00286DEF">
              <w:rPr>
                <w:rFonts w:cs="Arial"/>
                <w:sz w:val="22"/>
                <w:szCs w:val="22"/>
              </w:rPr>
              <w:t>Číslo schématu zapojení – 5 (platí pro 12 vývodů)</w:t>
            </w:r>
          </w:p>
        </w:tc>
      </w:tr>
      <w:tr w:rsidR="00652241" w:rsidRPr="00286DEF" w14:paraId="0D02ECA4" w14:textId="77777777" w:rsidTr="0046473F">
        <w:trPr>
          <w:cantSplit/>
          <w:jc w:val="center"/>
        </w:trPr>
        <w:tc>
          <w:tcPr>
            <w:tcW w:w="3833" w:type="dxa"/>
          </w:tcPr>
          <w:p w14:paraId="078E7D68" w14:textId="77777777" w:rsidR="00652241" w:rsidRPr="00286DEF" w:rsidRDefault="00652241" w:rsidP="0046473F">
            <w:pPr>
              <w:rPr>
                <w:rFonts w:cs="Arial"/>
                <w:sz w:val="22"/>
                <w:szCs w:val="22"/>
              </w:rPr>
            </w:pPr>
            <w:r w:rsidRPr="00286DEF">
              <w:rPr>
                <w:rFonts w:cs="Arial"/>
                <w:sz w:val="22"/>
                <w:szCs w:val="22"/>
              </w:rPr>
              <w:t>Způsob hlavního jištění</w:t>
            </w:r>
          </w:p>
        </w:tc>
        <w:tc>
          <w:tcPr>
            <w:tcW w:w="5100" w:type="dxa"/>
          </w:tcPr>
          <w:p w14:paraId="006DBD47" w14:textId="77777777" w:rsidR="00652241" w:rsidRPr="00286DEF" w:rsidRDefault="00652241" w:rsidP="0046473F">
            <w:pPr>
              <w:rPr>
                <w:rFonts w:cs="Arial"/>
                <w:sz w:val="22"/>
                <w:szCs w:val="22"/>
              </w:rPr>
            </w:pPr>
            <w:r w:rsidRPr="00286DEF">
              <w:rPr>
                <w:rFonts w:cs="Arial"/>
                <w:sz w:val="22"/>
                <w:szCs w:val="22"/>
              </w:rPr>
              <w:t xml:space="preserve">3-pólový jistič s nastavitelnou spouští, </w:t>
            </w:r>
          </w:p>
        </w:tc>
      </w:tr>
      <w:tr w:rsidR="00652241" w:rsidRPr="00286DEF" w14:paraId="05F04C03" w14:textId="77777777" w:rsidTr="0046473F">
        <w:trPr>
          <w:cantSplit/>
          <w:jc w:val="center"/>
        </w:trPr>
        <w:tc>
          <w:tcPr>
            <w:tcW w:w="3833" w:type="dxa"/>
          </w:tcPr>
          <w:p w14:paraId="443D0A9F" w14:textId="77777777" w:rsidR="00652241" w:rsidRPr="00286DEF" w:rsidRDefault="00652241" w:rsidP="0046473F">
            <w:pPr>
              <w:rPr>
                <w:rFonts w:cs="Arial"/>
                <w:sz w:val="22"/>
                <w:szCs w:val="22"/>
              </w:rPr>
            </w:pPr>
            <w:r w:rsidRPr="00286DEF">
              <w:rPr>
                <w:rFonts w:cs="Arial"/>
                <w:sz w:val="22"/>
                <w:szCs w:val="22"/>
              </w:rPr>
              <w:t>Přívod k hlavnímu jističi</w:t>
            </w:r>
          </w:p>
        </w:tc>
        <w:tc>
          <w:tcPr>
            <w:tcW w:w="5100" w:type="dxa"/>
          </w:tcPr>
          <w:p w14:paraId="74CD6032" w14:textId="77777777" w:rsidR="00652241" w:rsidRPr="00286DEF" w:rsidRDefault="00652241" w:rsidP="0046473F">
            <w:pPr>
              <w:rPr>
                <w:rFonts w:cs="Arial"/>
                <w:sz w:val="22"/>
                <w:szCs w:val="22"/>
              </w:rPr>
            </w:pPr>
            <w:r w:rsidRPr="00286DEF">
              <w:rPr>
                <w:rFonts w:cs="Arial"/>
                <w:sz w:val="22"/>
                <w:szCs w:val="22"/>
              </w:rPr>
              <w:t xml:space="preserve">Spodem </w:t>
            </w:r>
          </w:p>
        </w:tc>
      </w:tr>
      <w:tr w:rsidR="00652241" w:rsidRPr="00286DEF" w14:paraId="219695B1" w14:textId="77777777" w:rsidTr="0046473F">
        <w:trPr>
          <w:cantSplit/>
          <w:jc w:val="center"/>
        </w:trPr>
        <w:tc>
          <w:tcPr>
            <w:tcW w:w="3833" w:type="dxa"/>
            <w:shd w:val="clear" w:color="auto" w:fill="auto"/>
          </w:tcPr>
          <w:p w14:paraId="6EA0CDA7" w14:textId="77777777" w:rsidR="00652241" w:rsidRPr="00286DEF" w:rsidRDefault="00652241" w:rsidP="0046473F">
            <w:pPr>
              <w:rPr>
                <w:rFonts w:cs="Arial"/>
                <w:sz w:val="22"/>
                <w:szCs w:val="22"/>
              </w:rPr>
            </w:pPr>
            <w:r w:rsidRPr="00286DEF">
              <w:rPr>
                <w:rFonts w:cs="Arial"/>
                <w:sz w:val="22"/>
                <w:szCs w:val="22"/>
              </w:rPr>
              <w:t>Způsob připojení jističe</w:t>
            </w:r>
          </w:p>
        </w:tc>
        <w:tc>
          <w:tcPr>
            <w:tcW w:w="5100" w:type="dxa"/>
            <w:shd w:val="clear" w:color="auto" w:fill="auto"/>
          </w:tcPr>
          <w:p w14:paraId="29FE7336" w14:textId="77777777" w:rsidR="00652241" w:rsidRPr="00286DEF" w:rsidRDefault="00652241" w:rsidP="0046473F">
            <w:pPr>
              <w:rPr>
                <w:rFonts w:cs="Arial"/>
                <w:sz w:val="22"/>
                <w:szCs w:val="22"/>
              </w:rPr>
            </w:pPr>
            <w:r w:rsidRPr="00286DEF">
              <w:rPr>
                <w:rFonts w:cs="Arial"/>
                <w:sz w:val="22"/>
                <w:szCs w:val="22"/>
              </w:rPr>
              <w:t xml:space="preserve">Přívod připojovací bloková svorka pro 3 kabely, vývod připojovací sada pro připojení na </w:t>
            </w:r>
            <w:proofErr w:type="spellStart"/>
            <w:r w:rsidRPr="00286DEF">
              <w:rPr>
                <w:rFonts w:cs="Arial"/>
                <w:sz w:val="22"/>
                <w:szCs w:val="22"/>
              </w:rPr>
              <w:t>Cu</w:t>
            </w:r>
            <w:proofErr w:type="spellEnd"/>
            <w:r w:rsidRPr="00286DEF">
              <w:rPr>
                <w:rFonts w:cs="Arial"/>
                <w:sz w:val="22"/>
                <w:szCs w:val="22"/>
              </w:rPr>
              <w:t xml:space="preserve"> přípojnice</w:t>
            </w:r>
          </w:p>
        </w:tc>
      </w:tr>
      <w:tr w:rsidR="00652241" w:rsidRPr="00286DEF" w14:paraId="4857DFCD" w14:textId="77777777" w:rsidTr="0046473F">
        <w:trPr>
          <w:cantSplit/>
          <w:jc w:val="center"/>
        </w:trPr>
        <w:tc>
          <w:tcPr>
            <w:tcW w:w="3833" w:type="dxa"/>
            <w:shd w:val="clear" w:color="auto" w:fill="auto"/>
          </w:tcPr>
          <w:p w14:paraId="28F96E2F" w14:textId="77777777" w:rsidR="00652241" w:rsidRPr="00286DEF" w:rsidRDefault="00652241" w:rsidP="0046473F">
            <w:pPr>
              <w:rPr>
                <w:rFonts w:cs="Arial"/>
                <w:sz w:val="22"/>
                <w:szCs w:val="22"/>
              </w:rPr>
            </w:pPr>
            <w:r w:rsidRPr="00286DEF">
              <w:rPr>
                <w:rFonts w:cs="Arial"/>
                <w:sz w:val="22"/>
                <w:szCs w:val="22"/>
              </w:rPr>
              <w:t>Připojitelný průřez přívodu k hl. jističi</w:t>
            </w:r>
          </w:p>
        </w:tc>
        <w:tc>
          <w:tcPr>
            <w:tcW w:w="5100" w:type="dxa"/>
            <w:shd w:val="clear" w:color="auto" w:fill="auto"/>
          </w:tcPr>
          <w:p w14:paraId="0404D479" w14:textId="7FAA897C" w:rsidR="00652241" w:rsidRPr="00286DEF" w:rsidRDefault="006A4538" w:rsidP="0046473F">
            <w:pPr>
              <w:rPr>
                <w:rFonts w:cs="Arial"/>
                <w:sz w:val="22"/>
                <w:szCs w:val="22"/>
              </w:rPr>
            </w:pPr>
            <w:r>
              <w:rPr>
                <w:rFonts w:cs="Arial"/>
                <w:sz w:val="22"/>
                <w:szCs w:val="22"/>
              </w:rPr>
              <w:t>Min.</w:t>
            </w:r>
            <w:r w:rsidR="00652241" w:rsidRPr="00286DEF">
              <w:rPr>
                <w:rFonts w:cs="Arial"/>
                <w:sz w:val="22"/>
                <w:szCs w:val="22"/>
              </w:rPr>
              <w:t>150 - 240 mm</w:t>
            </w:r>
            <w:r w:rsidR="00652241" w:rsidRPr="00286DEF">
              <w:rPr>
                <w:rFonts w:cs="Arial"/>
                <w:sz w:val="22"/>
                <w:szCs w:val="22"/>
                <w:vertAlign w:val="superscript"/>
              </w:rPr>
              <w:t>2</w:t>
            </w:r>
          </w:p>
        </w:tc>
      </w:tr>
      <w:tr w:rsidR="00652241" w:rsidRPr="00286DEF" w14:paraId="6496D427" w14:textId="77777777" w:rsidTr="0046473F">
        <w:trPr>
          <w:cantSplit/>
          <w:jc w:val="center"/>
        </w:trPr>
        <w:tc>
          <w:tcPr>
            <w:tcW w:w="3833" w:type="dxa"/>
            <w:shd w:val="clear" w:color="auto" w:fill="auto"/>
          </w:tcPr>
          <w:p w14:paraId="6E319E00" w14:textId="77777777" w:rsidR="00652241" w:rsidRPr="00286DEF" w:rsidRDefault="00652241" w:rsidP="0046473F">
            <w:pPr>
              <w:rPr>
                <w:rFonts w:cs="Arial"/>
                <w:sz w:val="22"/>
                <w:szCs w:val="22"/>
              </w:rPr>
            </w:pPr>
            <w:r w:rsidRPr="00286DEF">
              <w:rPr>
                <w:rFonts w:cs="Arial"/>
                <w:sz w:val="22"/>
                <w:szCs w:val="22"/>
              </w:rPr>
              <w:t xml:space="preserve">Min. průřez </w:t>
            </w:r>
            <w:proofErr w:type="spellStart"/>
            <w:r w:rsidRPr="00286DEF">
              <w:rPr>
                <w:rFonts w:cs="Arial"/>
                <w:sz w:val="22"/>
                <w:szCs w:val="22"/>
              </w:rPr>
              <w:t>Cu</w:t>
            </w:r>
            <w:proofErr w:type="spellEnd"/>
            <w:r w:rsidRPr="00286DEF">
              <w:rPr>
                <w:rFonts w:cs="Arial"/>
                <w:sz w:val="22"/>
                <w:szCs w:val="22"/>
              </w:rPr>
              <w:t xml:space="preserve"> přípojnic včetně PEN</w:t>
            </w:r>
          </w:p>
        </w:tc>
        <w:tc>
          <w:tcPr>
            <w:tcW w:w="5100" w:type="dxa"/>
            <w:shd w:val="clear" w:color="auto" w:fill="auto"/>
          </w:tcPr>
          <w:p w14:paraId="008760BD" w14:textId="77777777" w:rsidR="00652241" w:rsidRPr="00286DEF" w:rsidRDefault="00652241" w:rsidP="0046473F">
            <w:pPr>
              <w:rPr>
                <w:rFonts w:cs="Arial"/>
                <w:sz w:val="22"/>
                <w:szCs w:val="22"/>
              </w:rPr>
            </w:pPr>
            <w:r w:rsidRPr="00286DEF">
              <w:rPr>
                <w:rFonts w:cs="Arial"/>
                <w:sz w:val="22"/>
                <w:szCs w:val="22"/>
              </w:rPr>
              <w:t>50x10 mm</w:t>
            </w:r>
          </w:p>
        </w:tc>
      </w:tr>
      <w:tr w:rsidR="00652241" w:rsidRPr="00286DEF" w14:paraId="6DF0ADD5" w14:textId="77777777" w:rsidTr="0046473F">
        <w:trPr>
          <w:cantSplit/>
          <w:jc w:val="center"/>
        </w:trPr>
        <w:tc>
          <w:tcPr>
            <w:tcW w:w="3833" w:type="dxa"/>
          </w:tcPr>
          <w:p w14:paraId="0955BD6E" w14:textId="77777777" w:rsidR="00652241" w:rsidRPr="00286DEF" w:rsidRDefault="00652241" w:rsidP="0046473F">
            <w:pPr>
              <w:rPr>
                <w:rFonts w:cs="Arial"/>
                <w:sz w:val="22"/>
                <w:szCs w:val="22"/>
              </w:rPr>
            </w:pPr>
            <w:r w:rsidRPr="00286DEF">
              <w:rPr>
                <w:rFonts w:cs="Arial"/>
                <w:sz w:val="22"/>
                <w:szCs w:val="22"/>
              </w:rPr>
              <w:t>Způsob jištění vývodů</w:t>
            </w:r>
          </w:p>
        </w:tc>
        <w:tc>
          <w:tcPr>
            <w:tcW w:w="5100" w:type="dxa"/>
          </w:tcPr>
          <w:p w14:paraId="3950DB0F" w14:textId="77777777" w:rsidR="00652241" w:rsidRPr="00286DEF" w:rsidRDefault="00652241" w:rsidP="0046473F">
            <w:pPr>
              <w:rPr>
                <w:rFonts w:cs="Arial"/>
                <w:sz w:val="22"/>
                <w:szCs w:val="22"/>
              </w:rPr>
            </w:pPr>
            <w:r w:rsidRPr="00286DEF">
              <w:rPr>
                <w:rFonts w:cs="Arial"/>
                <w:sz w:val="22"/>
                <w:szCs w:val="22"/>
              </w:rPr>
              <w:t>Výkonovými pojistkami v pojistkových lištových odpínačích do 400 A, viz příloha</w:t>
            </w:r>
          </w:p>
        </w:tc>
      </w:tr>
      <w:tr w:rsidR="00652241" w:rsidRPr="00286DEF" w14:paraId="2067840D" w14:textId="77777777" w:rsidTr="0046473F">
        <w:trPr>
          <w:cantSplit/>
          <w:jc w:val="center"/>
        </w:trPr>
        <w:tc>
          <w:tcPr>
            <w:tcW w:w="3833" w:type="dxa"/>
          </w:tcPr>
          <w:p w14:paraId="4549A6FC" w14:textId="77777777" w:rsidR="00652241" w:rsidRPr="00286DEF" w:rsidRDefault="00652241" w:rsidP="0046473F">
            <w:pPr>
              <w:rPr>
                <w:rFonts w:cs="Arial"/>
                <w:sz w:val="22"/>
                <w:szCs w:val="22"/>
              </w:rPr>
            </w:pPr>
            <w:r w:rsidRPr="00286DEF">
              <w:rPr>
                <w:rFonts w:cs="Arial"/>
                <w:sz w:val="22"/>
                <w:szCs w:val="22"/>
              </w:rPr>
              <w:t>Počet vývodů</w:t>
            </w:r>
          </w:p>
        </w:tc>
        <w:tc>
          <w:tcPr>
            <w:tcW w:w="5100" w:type="dxa"/>
          </w:tcPr>
          <w:p w14:paraId="3597ECE3" w14:textId="5331ED2A" w:rsidR="00652241" w:rsidRPr="00286DEF" w:rsidRDefault="00652241" w:rsidP="0046473F">
            <w:pPr>
              <w:rPr>
                <w:rFonts w:cs="Arial"/>
                <w:sz w:val="22"/>
                <w:szCs w:val="22"/>
              </w:rPr>
            </w:pPr>
            <w:r w:rsidRPr="00286DEF">
              <w:rPr>
                <w:rFonts w:cs="Arial"/>
                <w:sz w:val="22"/>
                <w:szCs w:val="22"/>
              </w:rPr>
              <w:t>12 vývodů, z toho 8 vývodů osazeno (zleva)</w:t>
            </w:r>
          </w:p>
        </w:tc>
      </w:tr>
      <w:tr w:rsidR="00652241" w:rsidRPr="00286DEF" w14:paraId="6B8122E6" w14:textId="77777777" w:rsidTr="0046473F">
        <w:trPr>
          <w:cantSplit/>
          <w:jc w:val="center"/>
        </w:trPr>
        <w:tc>
          <w:tcPr>
            <w:tcW w:w="3833" w:type="dxa"/>
            <w:shd w:val="clear" w:color="auto" w:fill="auto"/>
          </w:tcPr>
          <w:p w14:paraId="3E41BA6B" w14:textId="77777777" w:rsidR="00652241" w:rsidRPr="00286DEF" w:rsidRDefault="00652241" w:rsidP="0046473F">
            <w:pPr>
              <w:rPr>
                <w:rFonts w:cs="Arial"/>
                <w:sz w:val="22"/>
                <w:szCs w:val="22"/>
              </w:rPr>
            </w:pPr>
            <w:r w:rsidRPr="00286DEF">
              <w:rPr>
                <w:rFonts w:cs="Arial"/>
                <w:sz w:val="22"/>
                <w:szCs w:val="22"/>
              </w:rPr>
              <w:t>Převod měřících transformátorů proudu</w:t>
            </w:r>
          </w:p>
        </w:tc>
        <w:tc>
          <w:tcPr>
            <w:tcW w:w="5100" w:type="dxa"/>
            <w:shd w:val="clear" w:color="auto" w:fill="auto"/>
          </w:tcPr>
          <w:p w14:paraId="7A997096" w14:textId="77777777" w:rsidR="00652241" w:rsidRPr="00286DEF" w:rsidRDefault="00652241" w:rsidP="0046473F">
            <w:pPr>
              <w:rPr>
                <w:rFonts w:cs="Arial"/>
                <w:sz w:val="22"/>
                <w:szCs w:val="22"/>
              </w:rPr>
            </w:pPr>
            <w:r w:rsidRPr="00286DEF">
              <w:rPr>
                <w:rFonts w:cs="Arial"/>
                <w:sz w:val="22"/>
                <w:szCs w:val="22"/>
              </w:rPr>
              <w:t>Přepínatelné s převodem 1000/5 A, třída přesnosti 0,5, výkon 10 VA</w:t>
            </w:r>
          </w:p>
        </w:tc>
      </w:tr>
      <w:tr w:rsidR="00652241" w:rsidRPr="00286DEF" w14:paraId="790CD5BF" w14:textId="77777777" w:rsidTr="0046473F">
        <w:trPr>
          <w:cantSplit/>
          <w:jc w:val="center"/>
        </w:trPr>
        <w:tc>
          <w:tcPr>
            <w:tcW w:w="3833" w:type="dxa"/>
          </w:tcPr>
          <w:p w14:paraId="5424CDDC" w14:textId="77777777" w:rsidR="00652241" w:rsidRPr="00286DEF" w:rsidRDefault="00652241" w:rsidP="0046473F">
            <w:pPr>
              <w:rPr>
                <w:rFonts w:cs="Arial"/>
                <w:sz w:val="22"/>
                <w:szCs w:val="22"/>
              </w:rPr>
            </w:pPr>
            <w:r w:rsidRPr="00286DEF">
              <w:rPr>
                <w:rFonts w:cs="Arial"/>
                <w:sz w:val="22"/>
                <w:szCs w:val="22"/>
              </w:rPr>
              <w:t>Připojitelný průřez vývodu</w:t>
            </w:r>
          </w:p>
        </w:tc>
        <w:tc>
          <w:tcPr>
            <w:tcW w:w="5100" w:type="dxa"/>
          </w:tcPr>
          <w:p w14:paraId="22FA57F3" w14:textId="77777777" w:rsidR="00652241" w:rsidRPr="00286DEF" w:rsidRDefault="00652241" w:rsidP="0046473F">
            <w:pPr>
              <w:rPr>
                <w:rFonts w:cs="Arial"/>
                <w:sz w:val="22"/>
                <w:szCs w:val="22"/>
              </w:rPr>
            </w:pPr>
            <w:r w:rsidRPr="00286DEF">
              <w:rPr>
                <w:rFonts w:cs="Arial"/>
                <w:sz w:val="22"/>
                <w:szCs w:val="22"/>
              </w:rPr>
              <w:t>Od 10 do 240 mm</w:t>
            </w:r>
            <w:r w:rsidRPr="00286DEF">
              <w:rPr>
                <w:rFonts w:cs="Arial"/>
                <w:sz w:val="22"/>
                <w:szCs w:val="22"/>
                <w:vertAlign w:val="superscript"/>
              </w:rPr>
              <w:t>2</w:t>
            </w:r>
            <w:r w:rsidRPr="00286DEF">
              <w:rPr>
                <w:rFonts w:cs="Arial"/>
                <w:sz w:val="22"/>
                <w:szCs w:val="22"/>
              </w:rPr>
              <w:t xml:space="preserve"> SM, RE, SE</w:t>
            </w:r>
          </w:p>
        </w:tc>
      </w:tr>
      <w:tr w:rsidR="00652241" w:rsidRPr="00286DEF" w14:paraId="7336BDC8" w14:textId="77777777" w:rsidTr="0046473F">
        <w:trPr>
          <w:cantSplit/>
          <w:jc w:val="center"/>
        </w:trPr>
        <w:tc>
          <w:tcPr>
            <w:tcW w:w="3833" w:type="dxa"/>
          </w:tcPr>
          <w:p w14:paraId="7C7103BC" w14:textId="77777777" w:rsidR="00652241" w:rsidRPr="00286DEF" w:rsidRDefault="00652241" w:rsidP="0046473F">
            <w:pPr>
              <w:rPr>
                <w:rFonts w:cs="Arial"/>
                <w:sz w:val="22"/>
                <w:szCs w:val="22"/>
              </w:rPr>
            </w:pPr>
            <w:r w:rsidRPr="00286DEF">
              <w:rPr>
                <w:rFonts w:cs="Arial"/>
                <w:sz w:val="22"/>
                <w:szCs w:val="22"/>
              </w:rPr>
              <w:t>Připojení vodiče kabelu</w:t>
            </w:r>
          </w:p>
        </w:tc>
        <w:tc>
          <w:tcPr>
            <w:tcW w:w="5100" w:type="dxa"/>
          </w:tcPr>
          <w:p w14:paraId="16A92D2C" w14:textId="77777777" w:rsidR="00652241" w:rsidRPr="00286DEF" w:rsidRDefault="00652241" w:rsidP="0046473F">
            <w:pPr>
              <w:rPr>
                <w:rFonts w:cs="Arial"/>
                <w:sz w:val="22"/>
                <w:szCs w:val="22"/>
              </w:rPr>
            </w:pPr>
            <w:r w:rsidRPr="00286DEF">
              <w:rPr>
                <w:rFonts w:cs="Arial"/>
                <w:sz w:val="22"/>
                <w:szCs w:val="22"/>
              </w:rPr>
              <w:t>Pomocí jedné „V“ svorky pro celý rozsah</w:t>
            </w:r>
          </w:p>
        </w:tc>
      </w:tr>
      <w:tr w:rsidR="00652241" w:rsidRPr="00286DEF" w14:paraId="36BE8671" w14:textId="77777777" w:rsidTr="0046473F">
        <w:trPr>
          <w:cantSplit/>
          <w:jc w:val="center"/>
        </w:trPr>
        <w:tc>
          <w:tcPr>
            <w:tcW w:w="3833" w:type="dxa"/>
          </w:tcPr>
          <w:p w14:paraId="161BA8D4" w14:textId="77777777" w:rsidR="00652241" w:rsidRPr="00286DEF" w:rsidRDefault="00652241" w:rsidP="0046473F">
            <w:pPr>
              <w:rPr>
                <w:rFonts w:cs="Arial"/>
                <w:sz w:val="22"/>
                <w:szCs w:val="22"/>
              </w:rPr>
            </w:pPr>
            <w:r w:rsidRPr="00286DEF">
              <w:rPr>
                <w:rFonts w:cs="Arial"/>
                <w:sz w:val="22"/>
                <w:szCs w:val="22"/>
              </w:rPr>
              <w:t>Barva rozváděče</w:t>
            </w:r>
          </w:p>
        </w:tc>
        <w:tc>
          <w:tcPr>
            <w:tcW w:w="5100" w:type="dxa"/>
          </w:tcPr>
          <w:p w14:paraId="3E289A91" w14:textId="77777777" w:rsidR="00652241" w:rsidRPr="00286DEF" w:rsidRDefault="00652241" w:rsidP="0046473F">
            <w:pPr>
              <w:rPr>
                <w:rFonts w:cs="Arial"/>
                <w:sz w:val="22"/>
                <w:szCs w:val="22"/>
              </w:rPr>
            </w:pPr>
            <w:r w:rsidRPr="00286DEF">
              <w:rPr>
                <w:rFonts w:cs="Arial"/>
                <w:sz w:val="22"/>
                <w:szCs w:val="22"/>
              </w:rPr>
              <w:t>Volitelný odstín</w:t>
            </w:r>
          </w:p>
        </w:tc>
      </w:tr>
      <w:tr w:rsidR="00652241" w:rsidRPr="00286DEF" w14:paraId="4C7CABFA" w14:textId="77777777" w:rsidTr="0046473F">
        <w:trPr>
          <w:cantSplit/>
          <w:jc w:val="center"/>
        </w:trPr>
        <w:tc>
          <w:tcPr>
            <w:tcW w:w="3833" w:type="dxa"/>
          </w:tcPr>
          <w:p w14:paraId="463867C1" w14:textId="77777777" w:rsidR="00652241" w:rsidRPr="00286DEF" w:rsidRDefault="00652241" w:rsidP="0046473F">
            <w:pPr>
              <w:rPr>
                <w:rFonts w:cs="Arial"/>
                <w:sz w:val="22"/>
                <w:szCs w:val="22"/>
              </w:rPr>
            </w:pPr>
            <w:r w:rsidRPr="00286DEF">
              <w:rPr>
                <w:rFonts w:cs="Arial"/>
                <w:sz w:val="22"/>
                <w:szCs w:val="22"/>
              </w:rPr>
              <w:t>Svodiče přepětí NN</w:t>
            </w:r>
          </w:p>
        </w:tc>
        <w:tc>
          <w:tcPr>
            <w:tcW w:w="5100" w:type="dxa"/>
          </w:tcPr>
          <w:p w14:paraId="7CF1349F" w14:textId="77777777" w:rsidR="00652241" w:rsidRPr="00286DEF" w:rsidRDefault="00652241" w:rsidP="0046473F">
            <w:pPr>
              <w:rPr>
                <w:rFonts w:cs="Arial"/>
                <w:sz w:val="22"/>
                <w:szCs w:val="22"/>
              </w:rPr>
            </w:pPr>
            <w:r w:rsidRPr="00286DEF">
              <w:rPr>
                <w:rFonts w:cs="Arial"/>
                <w:sz w:val="22"/>
                <w:szCs w:val="22"/>
              </w:rPr>
              <w:t>Možnost osazení sady plastových omezovačů přepětí s možností připojení na fázové přípojnice šroubem M8, které budou umístěny za hlavním jističem před vývody tak, aby signalizační prvek omezovače byl směrem k obsluze a při jeho vybavení nemohlo dojít k dotyku s živými částmi rozváděče.</w:t>
            </w:r>
          </w:p>
        </w:tc>
      </w:tr>
    </w:tbl>
    <w:p w14:paraId="65DE652B" w14:textId="77777777" w:rsidR="00652241" w:rsidRPr="00286DEF" w:rsidRDefault="00652241" w:rsidP="00652241">
      <w:pPr>
        <w:tabs>
          <w:tab w:val="left" w:pos="6521"/>
        </w:tabs>
        <w:spacing w:before="120"/>
        <w:ind w:left="567"/>
        <w:rPr>
          <w:rFonts w:cs="Arial"/>
          <w:sz w:val="22"/>
          <w:szCs w:val="22"/>
        </w:rPr>
      </w:pPr>
    </w:p>
    <w:p w14:paraId="1FDC0A2D" w14:textId="77777777" w:rsidR="00652241" w:rsidRPr="00286DEF" w:rsidRDefault="00652241" w:rsidP="00652241">
      <w:pPr>
        <w:tabs>
          <w:tab w:val="left" w:pos="6521"/>
        </w:tabs>
        <w:spacing w:before="120"/>
        <w:ind w:left="567"/>
        <w:rPr>
          <w:rFonts w:cs="Arial"/>
          <w:sz w:val="22"/>
          <w:szCs w:val="22"/>
        </w:rPr>
      </w:pPr>
      <w:r w:rsidRPr="00286DEF">
        <w:rPr>
          <w:rFonts w:cs="Arial"/>
          <w:sz w:val="22"/>
          <w:szCs w:val="22"/>
        </w:rPr>
        <w:t>Poznámka: V řádku počet vývodů se jako jeden vývod uvažuje pozice pro pojistkový lištový odpínač vel. 2 do 400 A (šíře 100 mm).</w:t>
      </w:r>
    </w:p>
    <w:p w14:paraId="577F14DF" w14:textId="76EE0095" w:rsidR="00652241" w:rsidRDefault="00652241" w:rsidP="00652241">
      <w:pPr>
        <w:tabs>
          <w:tab w:val="left" w:pos="6521"/>
        </w:tabs>
        <w:spacing w:before="120"/>
        <w:ind w:left="567"/>
        <w:rPr>
          <w:rFonts w:cs="Arial"/>
          <w:sz w:val="22"/>
          <w:szCs w:val="22"/>
        </w:rPr>
      </w:pPr>
    </w:p>
    <w:p w14:paraId="239955C2" w14:textId="77777777" w:rsidR="00644C11" w:rsidRPr="00286DEF" w:rsidRDefault="00644C11" w:rsidP="00652241">
      <w:pPr>
        <w:tabs>
          <w:tab w:val="left" w:pos="6521"/>
        </w:tabs>
        <w:spacing w:before="120"/>
        <w:ind w:left="567"/>
        <w:rPr>
          <w:rFonts w:cs="Arial"/>
          <w:sz w:val="22"/>
          <w:szCs w:val="22"/>
        </w:rPr>
      </w:pPr>
    </w:p>
    <w:p w14:paraId="41509584" w14:textId="77777777" w:rsidR="00652241" w:rsidRPr="00286DEF" w:rsidRDefault="00652241" w:rsidP="00652241">
      <w:pPr>
        <w:tabs>
          <w:tab w:val="left" w:pos="6521"/>
        </w:tabs>
        <w:spacing w:before="120"/>
        <w:ind w:left="567"/>
        <w:rPr>
          <w:rFonts w:cs="Arial"/>
          <w:sz w:val="22"/>
          <w:szCs w:val="22"/>
        </w:rPr>
      </w:pPr>
      <w:r w:rsidRPr="00286DEF">
        <w:rPr>
          <w:rFonts w:cs="Arial"/>
          <w:sz w:val="22"/>
          <w:szCs w:val="22"/>
        </w:rPr>
        <w:lastRenderedPageBreak/>
        <w:t>Schéma zapojení – č. 5</w:t>
      </w:r>
    </w:p>
    <w:p w14:paraId="4B84AF03" w14:textId="77777777" w:rsidR="00652241" w:rsidRPr="00286DEF" w:rsidRDefault="00652241" w:rsidP="00652241">
      <w:pPr>
        <w:tabs>
          <w:tab w:val="left" w:pos="6521"/>
        </w:tabs>
        <w:spacing w:before="120"/>
        <w:ind w:left="567"/>
        <w:rPr>
          <w:rFonts w:cs="Arial"/>
          <w:sz w:val="22"/>
          <w:szCs w:val="22"/>
        </w:rPr>
      </w:pPr>
      <w:r w:rsidRPr="00286DEF">
        <w:rPr>
          <w:b/>
          <w:i/>
          <w:sz w:val="22"/>
          <w:szCs w:val="22"/>
        </w:rPr>
        <w:t>č. 5</w:t>
      </w:r>
    </w:p>
    <w:p w14:paraId="3C3AD98F" w14:textId="77777777" w:rsidR="00652241" w:rsidRPr="00286DEF" w:rsidRDefault="00652241" w:rsidP="00652241">
      <w:pPr>
        <w:tabs>
          <w:tab w:val="left" w:pos="284"/>
          <w:tab w:val="left" w:pos="6379"/>
        </w:tabs>
        <w:spacing w:before="120"/>
        <w:jc w:val="center"/>
        <w:rPr>
          <w:b/>
          <w:i/>
          <w:sz w:val="22"/>
          <w:szCs w:val="22"/>
        </w:rPr>
      </w:pPr>
      <w:r w:rsidRPr="00286DEF">
        <w:rPr>
          <w:noProof/>
          <w:sz w:val="22"/>
          <w:szCs w:val="22"/>
        </w:rPr>
        <w:drawing>
          <wp:inline distT="0" distB="0" distL="0" distR="0" wp14:anchorId="40D6AAE7" wp14:editId="6105B607">
            <wp:extent cx="2278380" cy="1270876"/>
            <wp:effectExtent l="0" t="0" r="7620" b="571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314667" cy="1291117"/>
                    </a:xfrm>
                    <a:prstGeom prst="rect">
                      <a:avLst/>
                    </a:prstGeom>
                  </pic:spPr>
                </pic:pic>
              </a:graphicData>
            </a:graphic>
          </wp:inline>
        </w:drawing>
      </w:r>
    </w:p>
    <w:p w14:paraId="38B92A20" w14:textId="77777777" w:rsidR="00652241" w:rsidRPr="00286DEF" w:rsidRDefault="00652241" w:rsidP="00652241">
      <w:pPr>
        <w:tabs>
          <w:tab w:val="left" w:pos="284"/>
          <w:tab w:val="left" w:pos="6379"/>
        </w:tabs>
        <w:spacing w:before="120"/>
        <w:ind w:firstLine="567"/>
        <w:rPr>
          <w:rFonts w:cs="Arial"/>
          <w:b/>
          <w:sz w:val="22"/>
          <w:szCs w:val="22"/>
        </w:rPr>
      </w:pPr>
      <w:r w:rsidRPr="00286DEF">
        <w:rPr>
          <w:i/>
          <w:sz w:val="22"/>
          <w:szCs w:val="22"/>
        </w:rPr>
        <w:t xml:space="preserve">2-12 vývodů s pojistkovými odpínači </w:t>
      </w:r>
    </w:p>
    <w:p w14:paraId="3291EC09" w14:textId="77777777" w:rsidR="00652241" w:rsidRPr="00286DEF" w:rsidRDefault="00652241" w:rsidP="00652241">
      <w:pPr>
        <w:rPr>
          <w:rFonts w:cs="Arial"/>
          <w:snapToGrid w:val="0"/>
          <w:sz w:val="22"/>
          <w:szCs w:val="22"/>
        </w:rPr>
      </w:pPr>
    </w:p>
    <w:p w14:paraId="2318EA04" w14:textId="77777777" w:rsidR="00652241" w:rsidRPr="00286DEF" w:rsidRDefault="00652241" w:rsidP="00652241">
      <w:pPr>
        <w:pStyle w:val="StylNadpis2Arial11b"/>
        <w:rPr>
          <w:szCs w:val="22"/>
        </w:rPr>
      </w:pPr>
      <w:r w:rsidRPr="00286DEF">
        <w:rPr>
          <w:szCs w:val="22"/>
        </w:rPr>
        <w:t>Značení</w:t>
      </w:r>
    </w:p>
    <w:p w14:paraId="0DD65FA4" w14:textId="77777777" w:rsidR="00652241" w:rsidRPr="00286DEF" w:rsidRDefault="00652241" w:rsidP="00652241">
      <w:pPr>
        <w:jc w:val="both"/>
        <w:rPr>
          <w:rFonts w:cs="Arial"/>
          <w:snapToGrid w:val="0"/>
          <w:sz w:val="22"/>
          <w:szCs w:val="22"/>
        </w:rPr>
      </w:pPr>
      <w:r w:rsidRPr="00286DEF">
        <w:rPr>
          <w:rFonts w:cs="Arial"/>
          <w:snapToGrid w:val="0"/>
          <w:sz w:val="22"/>
          <w:szCs w:val="22"/>
        </w:rPr>
        <w:t>Každý rozváděč a skříň musí být označen trvanlivým, dobře viditelným a čitelným štítkem v češtině. Štítek obsahuje údaje o typu skříně/rozváděče podle normy PNE 35 7149. Dále štítek obsahuje minimálně značku výrobce, výrobní číslo, rok výroby a kód krytí IP.</w:t>
      </w:r>
    </w:p>
    <w:p w14:paraId="741FD54A" w14:textId="3AF25498" w:rsidR="00652241" w:rsidRPr="00286DEF" w:rsidRDefault="00477E17" w:rsidP="00652241">
      <w:pPr>
        <w:jc w:val="both"/>
        <w:rPr>
          <w:rFonts w:cs="Arial"/>
          <w:snapToGrid w:val="0"/>
          <w:sz w:val="22"/>
          <w:szCs w:val="22"/>
        </w:rPr>
      </w:pPr>
      <w:r>
        <w:rPr>
          <w:rFonts w:cs="Arial"/>
          <w:snapToGrid w:val="0"/>
          <w:sz w:val="22"/>
          <w:szCs w:val="22"/>
        </w:rPr>
        <w:t xml:space="preserve">Výrobce v rámci plnění kontraktu bude spolupracovat s odběratelem na nastavení systému značení (QR kódy), kterým bude rozvaděč opatřen. </w:t>
      </w:r>
      <w:r w:rsidR="00652241" w:rsidRPr="00286DEF">
        <w:rPr>
          <w:rFonts w:cs="Arial"/>
          <w:snapToGrid w:val="0"/>
          <w:sz w:val="22"/>
          <w:szCs w:val="22"/>
        </w:rPr>
        <w:t>Načtením QR kódu bude mít zadavatel přístup k informacím minimálně v rozsahu výrobního štítku, popř. další dokumentaci týkající se rozvaděče.</w:t>
      </w:r>
      <w:r w:rsidR="00CC7EF8">
        <w:rPr>
          <w:rFonts w:cs="Arial"/>
          <w:snapToGrid w:val="0"/>
          <w:sz w:val="22"/>
          <w:szCs w:val="22"/>
        </w:rPr>
        <w:t xml:space="preserve"> Výrobce bude spolupracovat </w:t>
      </w:r>
      <w:r>
        <w:rPr>
          <w:rFonts w:cs="Arial"/>
          <w:snapToGrid w:val="0"/>
          <w:sz w:val="22"/>
          <w:szCs w:val="22"/>
        </w:rPr>
        <w:t>s odběratelem na nastavení požadovaných parametrů obsažených v QR kódu a bude tato data ve vhodné elektronické formě předávat.</w:t>
      </w:r>
    </w:p>
    <w:p w14:paraId="0446795D" w14:textId="676DC57D" w:rsidR="00652241" w:rsidRPr="00286DEF" w:rsidRDefault="00652241" w:rsidP="00652241">
      <w:pPr>
        <w:jc w:val="both"/>
        <w:rPr>
          <w:rFonts w:cs="Arial"/>
          <w:snapToGrid w:val="0"/>
          <w:sz w:val="22"/>
          <w:szCs w:val="22"/>
        </w:rPr>
      </w:pPr>
      <w:r w:rsidRPr="00286DEF">
        <w:rPr>
          <w:rFonts w:cs="Arial"/>
          <w:snapToGrid w:val="0"/>
          <w:sz w:val="22"/>
          <w:szCs w:val="22"/>
        </w:rPr>
        <w:t>Na vnitřní straně dvířek nástavby rozvaděčů RDD na vnitřní straně dveří skříní rozvaděčů RST-D bude na nalepovacím štítku soupis značení a popisů jednotlivých prvků napájení vlastní spotřeby, které budou rovněž jednotlivě popsány štítk</w:t>
      </w:r>
      <w:r w:rsidR="00477E17">
        <w:rPr>
          <w:rFonts w:cs="Arial"/>
          <w:snapToGrid w:val="0"/>
          <w:sz w:val="22"/>
          <w:szCs w:val="22"/>
        </w:rPr>
        <w:t>y</w:t>
      </w:r>
      <w:r w:rsidRPr="00286DEF">
        <w:rPr>
          <w:rFonts w:cs="Arial"/>
          <w:snapToGrid w:val="0"/>
          <w:sz w:val="22"/>
          <w:szCs w:val="22"/>
        </w:rPr>
        <w:t xml:space="preserve"> u samotných přístrojů/svorkovnic a dále na štítku schéma napájení vlastní spotřeby.</w:t>
      </w:r>
    </w:p>
    <w:p w14:paraId="1EAA9378" w14:textId="77777777" w:rsidR="00652241" w:rsidRPr="00286DEF" w:rsidRDefault="00652241" w:rsidP="00652241">
      <w:pPr>
        <w:jc w:val="both"/>
        <w:rPr>
          <w:rFonts w:cs="Arial"/>
          <w:snapToGrid w:val="0"/>
          <w:sz w:val="22"/>
          <w:szCs w:val="22"/>
        </w:rPr>
      </w:pPr>
      <w:r w:rsidRPr="00286DEF">
        <w:rPr>
          <w:rFonts w:cs="Arial"/>
          <w:snapToGrid w:val="0"/>
          <w:sz w:val="22"/>
          <w:szCs w:val="22"/>
        </w:rPr>
        <w:t>Značení přípojnic musí být v souladu s požadavky normy ČSN 33 0165.</w:t>
      </w:r>
    </w:p>
    <w:p w14:paraId="10E81C4B" w14:textId="77777777" w:rsidR="00652241" w:rsidRPr="00286DEF" w:rsidRDefault="00652241" w:rsidP="00652241">
      <w:pPr>
        <w:jc w:val="both"/>
        <w:rPr>
          <w:rFonts w:cs="Arial"/>
          <w:snapToGrid w:val="0"/>
          <w:sz w:val="22"/>
          <w:szCs w:val="22"/>
        </w:rPr>
      </w:pPr>
    </w:p>
    <w:p w14:paraId="3392177A" w14:textId="77777777" w:rsidR="00652241" w:rsidRPr="00286DEF" w:rsidRDefault="00652241" w:rsidP="00652241">
      <w:pPr>
        <w:pStyle w:val="StylNadpis2Arial11b"/>
        <w:rPr>
          <w:szCs w:val="22"/>
        </w:rPr>
      </w:pPr>
      <w:r w:rsidRPr="00286DEF">
        <w:rPr>
          <w:szCs w:val="22"/>
        </w:rPr>
        <w:t>Specifikace základních komponent rozváděče</w:t>
      </w:r>
    </w:p>
    <w:p w14:paraId="069B7FEF" w14:textId="77777777" w:rsidR="00652241" w:rsidRPr="00286DEF" w:rsidRDefault="00652241" w:rsidP="00652241">
      <w:pPr>
        <w:pStyle w:val="StylNadpis3Arial11b"/>
        <w:rPr>
          <w:szCs w:val="22"/>
        </w:rPr>
      </w:pPr>
      <w:r w:rsidRPr="00286DEF">
        <w:rPr>
          <w:szCs w:val="22"/>
        </w:rPr>
        <w:t>Hlavní jistič</w:t>
      </w:r>
    </w:p>
    <w:p w14:paraId="1687BAC9" w14:textId="77777777" w:rsidR="00652241" w:rsidRPr="00286DEF" w:rsidRDefault="00652241" w:rsidP="00652241">
      <w:pPr>
        <w:pStyle w:val="Default"/>
        <w:jc w:val="both"/>
        <w:rPr>
          <w:sz w:val="22"/>
          <w:szCs w:val="22"/>
        </w:rPr>
      </w:pPr>
      <w:r w:rsidRPr="00286DEF">
        <w:rPr>
          <w:sz w:val="22"/>
          <w:szCs w:val="22"/>
        </w:rPr>
        <w:t>Jako hlavní jistič rozváděčů NN jsou požadovány jističe s elektronickými nadproudovými spouštěmi v následujícím rozsahu:</w:t>
      </w:r>
    </w:p>
    <w:p w14:paraId="70156504" w14:textId="77777777" w:rsidR="00652241" w:rsidRPr="00286DEF" w:rsidRDefault="00652241" w:rsidP="00652241">
      <w:pPr>
        <w:pStyle w:val="Default"/>
        <w:numPr>
          <w:ilvl w:val="0"/>
          <w:numId w:val="30"/>
        </w:numPr>
        <w:ind w:left="567" w:hanging="207"/>
        <w:jc w:val="both"/>
        <w:rPr>
          <w:sz w:val="22"/>
          <w:szCs w:val="22"/>
        </w:rPr>
      </w:pPr>
      <w:r w:rsidRPr="00286DEF">
        <w:rPr>
          <w:sz w:val="22"/>
          <w:szCs w:val="22"/>
        </w:rPr>
        <w:t>Jistič s nadproudovou spouští se jmenovitým proudem I</w:t>
      </w:r>
      <w:r w:rsidRPr="00286DEF">
        <w:rPr>
          <w:sz w:val="22"/>
          <w:szCs w:val="22"/>
          <w:vertAlign w:val="subscript"/>
        </w:rPr>
        <w:t>n</w:t>
      </w:r>
      <w:r w:rsidRPr="00286DEF">
        <w:rPr>
          <w:sz w:val="22"/>
          <w:szCs w:val="22"/>
        </w:rPr>
        <w:t xml:space="preserve"> = 160 A, pro výkony transformátorů S</w:t>
      </w:r>
      <w:r w:rsidRPr="00286DEF">
        <w:rPr>
          <w:sz w:val="22"/>
          <w:szCs w:val="22"/>
          <w:vertAlign w:val="subscript"/>
        </w:rPr>
        <w:t>t</w:t>
      </w:r>
      <w:r w:rsidRPr="00286DEF">
        <w:rPr>
          <w:sz w:val="22"/>
          <w:szCs w:val="22"/>
        </w:rPr>
        <w:t xml:space="preserve"> = 50 </w:t>
      </w:r>
      <w:proofErr w:type="spellStart"/>
      <w:r w:rsidRPr="00286DEF">
        <w:rPr>
          <w:sz w:val="22"/>
          <w:szCs w:val="22"/>
        </w:rPr>
        <w:t>kVA</w:t>
      </w:r>
      <w:proofErr w:type="spellEnd"/>
      <w:r w:rsidRPr="00286DEF">
        <w:rPr>
          <w:sz w:val="22"/>
          <w:szCs w:val="22"/>
        </w:rPr>
        <w:t xml:space="preserve">, 63 </w:t>
      </w:r>
      <w:proofErr w:type="spellStart"/>
      <w:r w:rsidRPr="00286DEF">
        <w:rPr>
          <w:sz w:val="22"/>
          <w:szCs w:val="22"/>
        </w:rPr>
        <w:t>kVA</w:t>
      </w:r>
      <w:proofErr w:type="spellEnd"/>
      <w:r w:rsidRPr="00286DEF">
        <w:rPr>
          <w:sz w:val="22"/>
          <w:szCs w:val="22"/>
        </w:rPr>
        <w:t xml:space="preserve"> a 100 </w:t>
      </w:r>
      <w:proofErr w:type="spellStart"/>
      <w:r w:rsidRPr="00286DEF">
        <w:rPr>
          <w:sz w:val="22"/>
          <w:szCs w:val="22"/>
        </w:rPr>
        <w:t>kVA</w:t>
      </w:r>
      <w:proofErr w:type="spellEnd"/>
      <w:r w:rsidRPr="00286DEF">
        <w:rPr>
          <w:sz w:val="22"/>
          <w:szCs w:val="22"/>
        </w:rPr>
        <w:t>.</w:t>
      </w:r>
    </w:p>
    <w:p w14:paraId="7FD14CE6" w14:textId="77777777" w:rsidR="00652241" w:rsidRPr="00286DEF" w:rsidRDefault="00652241" w:rsidP="00652241">
      <w:pPr>
        <w:pStyle w:val="Default"/>
        <w:numPr>
          <w:ilvl w:val="0"/>
          <w:numId w:val="30"/>
        </w:numPr>
        <w:ind w:left="567" w:hanging="207"/>
        <w:jc w:val="both"/>
        <w:rPr>
          <w:sz w:val="22"/>
          <w:szCs w:val="22"/>
        </w:rPr>
      </w:pPr>
      <w:r w:rsidRPr="00286DEF">
        <w:rPr>
          <w:sz w:val="22"/>
          <w:szCs w:val="22"/>
        </w:rPr>
        <w:t>Jističe s nadproudovými spouštěmi se jmenovitými proudy:</w:t>
      </w:r>
    </w:p>
    <w:p w14:paraId="1B801CE7" w14:textId="77777777" w:rsidR="00652241" w:rsidRPr="00286DEF" w:rsidRDefault="00652241" w:rsidP="00652241">
      <w:pPr>
        <w:pStyle w:val="Default"/>
        <w:ind w:left="1418"/>
        <w:jc w:val="both"/>
        <w:rPr>
          <w:sz w:val="22"/>
          <w:szCs w:val="22"/>
        </w:rPr>
      </w:pPr>
      <w:r w:rsidRPr="00286DEF">
        <w:rPr>
          <w:sz w:val="22"/>
          <w:szCs w:val="22"/>
        </w:rPr>
        <w:t>I</w:t>
      </w:r>
      <w:r w:rsidRPr="00286DEF">
        <w:rPr>
          <w:sz w:val="22"/>
          <w:szCs w:val="22"/>
          <w:vertAlign w:val="subscript"/>
        </w:rPr>
        <w:t>n</w:t>
      </w:r>
      <w:r w:rsidRPr="00286DEF">
        <w:rPr>
          <w:sz w:val="22"/>
          <w:szCs w:val="22"/>
        </w:rPr>
        <w:t xml:space="preserve"> = 250 A, pro výkony transformátorů S</w:t>
      </w:r>
      <w:r w:rsidRPr="00286DEF">
        <w:rPr>
          <w:sz w:val="22"/>
          <w:szCs w:val="22"/>
          <w:vertAlign w:val="subscript"/>
        </w:rPr>
        <w:t>t</w:t>
      </w:r>
      <w:r w:rsidRPr="00286DEF">
        <w:rPr>
          <w:sz w:val="22"/>
          <w:szCs w:val="22"/>
        </w:rPr>
        <w:t xml:space="preserve"> = 100 </w:t>
      </w:r>
      <w:proofErr w:type="spellStart"/>
      <w:r w:rsidRPr="00286DEF">
        <w:rPr>
          <w:sz w:val="22"/>
          <w:szCs w:val="22"/>
        </w:rPr>
        <w:t>kVA</w:t>
      </w:r>
      <w:proofErr w:type="spellEnd"/>
      <w:r w:rsidRPr="00286DEF">
        <w:rPr>
          <w:sz w:val="22"/>
          <w:szCs w:val="22"/>
        </w:rPr>
        <w:t xml:space="preserve"> a 160 </w:t>
      </w:r>
      <w:proofErr w:type="spellStart"/>
      <w:r w:rsidRPr="00286DEF">
        <w:rPr>
          <w:sz w:val="22"/>
          <w:szCs w:val="22"/>
        </w:rPr>
        <w:t>kVA</w:t>
      </w:r>
      <w:proofErr w:type="spellEnd"/>
      <w:r w:rsidRPr="00286DEF">
        <w:rPr>
          <w:sz w:val="22"/>
          <w:szCs w:val="22"/>
        </w:rPr>
        <w:t xml:space="preserve"> </w:t>
      </w:r>
    </w:p>
    <w:p w14:paraId="1CE17B73" w14:textId="77777777" w:rsidR="00652241" w:rsidRPr="00286DEF" w:rsidRDefault="00652241" w:rsidP="00652241">
      <w:pPr>
        <w:pStyle w:val="Default"/>
        <w:ind w:left="1418"/>
        <w:jc w:val="both"/>
        <w:rPr>
          <w:sz w:val="22"/>
          <w:szCs w:val="22"/>
        </w:rPr>
      </w:pPr>
      <w:r w:rsidRPr="00286DEF">
        <w:rPr>
          <w:sz w:val="22"/>
          <w:szCs w:val="22"/>
        </w:rPr>
        <w:t>I</w:t>
      </w:r>
      <w:r w:rsidRPr="00286DEF">
        <w:rPr>
          <w:sz w:val="22"/>
          <w:szCs w:val="22"/>
          <w:vertAlign w:val="subscript"/>
        </w:rPr>
        <w:t>n</w:t>
      </w:r>
      <w:r w:rsidRPr="00286DEF">
        <w:rPr>
          <w:sz w:val="22"/>
          <w:szCs w:val="22"/>
        </w:rPr>
        <w:t xml:space="preserve"> = 630 A, pro výkony transformátorů S</w:t>
      </w:r>
      <w:r w:rsidRPr="00286DEF">
        <w:rPr>
          <w:sz w:val="22"/>
          <w:szCs w:val="22"/>
          <w:vertAlign w:val="subscript"/>
        </w:rPr>
        <w:t>t</w:t>
      </w:r>
      <w:r w:rsidRPr="00286DEF">
        <w:rPr>
          <w:sz w:val="22"/>
          <w:szCs w:val="22"/>
        </w:rPr>
        <w:t xml:space="preserve"> = 250 </w:t>
      </w:r>
      <w:proofErr w:type="spellStart"/>
      <w:r w:rsidRPr="00286DEF">
        <w:rPr>
          <w:sz w:val="22"/>
          <w:szCs w:val="22"/>
        </w:rPr>
        <w:t>kVA</w:t>
      </w:r>
      <w:proofErr w:type="spellEnd"/>
      <w:r w:rsidRPr="00286DEF">
        <w:rPr>
          <w:sz w:val="22"/>
          <w:szCs w:val="22"/>
        </w:rPr>
        <w:t xml:space="preserve"> a 400 </w:t>
      </w:r>
      <w:proofErr w:type="spellStart"/>
      <w:r w:rsidRPr="00286DEF">
        <w:rPr>
          <w:sz w:val="22"/>
          <w:szCs w:val="22"/>
        </w:rPr>
        <w:t>kVA</w:t>
      </w:r>
      <w:proofErr w:type="spellEnd"/>
    </w:p>
    <w:p w14:paraId="1149A0BB" w14:textId="77777777" w:rsidR="00652241" w:rsidRPr="00286DEF" w:rsidRDefault="00652241" w:rsidP="00652241">
      <w:pPr>
        <w:pStyle w:val="Default"/>
        <w:numPr>
          <w:ilvl w:val="0"/>
          <w:numId w:val="30"/>
        </w:numPr>
        <w:ind w:left="567" w:hanging="207"/>
        <w:jc w:val="both"/>
        <w:rPr>
          <w:sz w:val="22"/>
          <w:szCs w:val="22"/>
        </w:rPr>
      </w:pPr>
      <w:r w:rsidRPr="00286DEF">
        <w:rPr>
          <w:sz w:val="22"/>
          <w:szCs w:val="22"/>
        </w:rPr>
        <w:t>Jističe s nadproudovými spouštěmi se jmenovitými proudy:</w:t>
      </w:r>
    </w:p>
    <w:p w14:paraId="50A7D104" w14:textId="77777777" w:rsidR="00652241" w:rsidRPr="00286DEF" w:rsidRDefault="00652241" w:rsidP="00652241">
      <w:pPr>
        <w:pStyle w:val="Default"/>
        <w:ind w:left="1418"/>
        <w:jc w:val="both"/>
        <w:rPr>
          <w:sz w:val="22"/>
          <w:szCs w:val="22"/>
        </w:rPr>
      </w:pPr>
      <w:r w:rsidRPr="00286DEF">
        <w:rPr>
          <w:sz w:val="22"/>
          <w:szCs w:val="22"/>
        </w:rPr>
        <w:t>I</w:t>
      </w:r>
      <w:r w:rsidRPr="00286DEF">
        <w:rPr>
          <w:sz w:val="22"/>
          <w:szCs w:val="22"/>
          <w:vertAlign w:val="subscript"/>
        </w:rPr>
        <w:t>n</w:t>
      </w:r>
      <w:r w:rsidRPr="00286DEF">
        <w:rPr>
          <w:sz w:val="22"/>
          <w:szCs w:val="22"/>
        </w:rPr>
        <w:t xml:space="preserve"> = 630 A, pro výkony transformátorů S</w:t>
      </w:r>
      <w:r w:rsidRPr="00286DEF">
        <w:rPr>
          <w:sz w:val="22"/>
          <w:szCs w:val="22"/>
          <w:vertAlign w:val="subscript"/>
        </w:rPr>
        <w:t>t</w:t>
      </w:r>
      <w:r w:rsidRPr="00286DEF">
        <w:rPr>
          <w:sz w:val="22"/>
          <w:szCs w:val="22"/>
        </w:rPr>
        <w:t xml:space="preserve"> = 250 </w:t>
      </w:r>
      <w:proofErr w:type="spellStart"/>
      <w:r w:rsidRPr="00286DEF">
        <w:rPr>
          <w:sz w:val="22"/>
          <w:szCs w:val="22"/>
        </w:rPr>
        <w:t>kVA</w:t>
      </w:r>
      <w:proofErr w:type="spellEnd"/>
      <w:r w:rsidRPr="00286DEF">
        <w:rPr>
          <w:sz w:val="22"/>
          <w:szCs w:val="22"/>
        </w:rPr>
        <w:t xml:space="preserve"> a 400 </w:t>
      </w:r>
      <w:proofErr w:type="spellStart"/>
      <w:r w:rsidRPr="00286DEF">
        <w:rPr>
          <w:sz w:val="22"/>
          <w:szCs w:val="22"/>
        </w:rPr>
        <w:t>kVA</w:t>
      </w:r>
      <w:proofErr w:type="spellEnd"/>
      <w:r w:rsidRPr="00286DEF">
        <w:rPr>
          <w:sz w:val="22"/>
          <w:szCs w:val="22"/>
        </w:rPr>
        <w:t xml:space="preserve"> </w:t>
      </w:r>
    </w:p>
    <w:p w14:paraId="510A714D" w14:textId="77777777" w:rsidR="00652241" w:rsidRPr="00286DEF" w:rsidRDefault="00652241" w:rsidP="00652241">
      <w:pPr>
        <w:pStyle w:val="Default"/>
        <w:ind w:left="720" w:firstLine="698"/>
        <w:jc w:val="both"/>
        <w:rPr>
          <w:sz w:val="22"/>
          <w:szCs w:val="22"/>
        </w:rPr>
      </w:pPr>
      <w:r w:rsidRPr="00286DEF">
        <w:rPr>
          <w:sz w:val="22"/>
          <w:szCs w:val="22"/>
        </w:rPr>
        <w:t>I</w:t>
      </w:r>
      <w:r w:rsidRPr="00286DEF">
        <w:rPr>
          <w:sz w:val="22"/>
          <w:szCs w:val="22"/>
          <w:vertAlign w:val="subscript"/>
        </w:rPr>
        <w:t>n</w:t>
      </w:r>
      <w:r w:rsidRPr="00286DEF">
        <w:rPr>
          <w:sz w:val="22"/>
          <w:szCs w:val="22"/>
        </w:rPr>
        <w:t xml:space="preserve"> = 1000 A, pro výkony transformátorů S</w:t>
      </w:r>
      <w:r w:rsidRPr="00286DEF">
        <w:rPr>
          <w:sz w:val="22"/>
          <w:szCs w:val="22"/>
          <w:vertAlign w:val="subscript"/>
        </w:rPr>
        <w:t>t</w:t>
      </w:r>
      <w:r w:rsidRPr="00286DEF">
        <w:rPr>
          <w:sz w:val="22"/>
          <w:szCs w:val="22"/>
        </w:rPr>
        <w:t xml:space="preserve"> = 400 </w:t>
      </w:r>
      <w:proofErr w:type="spellStart"/>
      <w:r w:rsidRPr="00286DEF">
        <w:rPr>
          <w:sz w:val="22"/>
          <w:szCs w:val="22"/>
        </w:rPr>
        <w:t>kVA</w:t>
      </w:r>
      <w:proofErr w:type="spellEnd"/>
      <w:r w:rsidRPr="00286DEF">
        <w:rPr>
          <w:sz w:val="22"/>
          <w:szCs w:val="22"/>
        </w:rPr>
        <w:t xml:space="preserve"> a 630 </w:t>
      </w:r>
      <w:proofErr w:type="spellStart"/>
      <w:r w:rsidRPr="00286DEF">
        <w:rPr>
          <w:sz w:val="22"/>
          <w:szCs w:val="22"/>
        </w:rPr>
        <w:t>kVA</w:t>
      </w:r>
      <w:proofErr w:type="spellEnd"/>
    </w:p>
    <w:p w14:paraId="18A97190" w14:textId="0FD66822" w:rsidR="00652241" w:rsidRPr="00286DEF" w:rsidRDefault="00652241" w:rsidP="00652241">
      <w:pPr>
        <w:pStyle w:val="Default"/>
        <w:spacing w:before="120"/>
        <w:jc w:val="both"/>
        <w:rPr>
          <w:sz w:val="22"/>
          <w:szCs w:val="22"/>
        </w:rPr>
      </w:pPr>
      <w:r w:rsidRPr="00286DEF">
        <w:rPr>
          <w:sz w:val="22"/>
          <w:szCs w:val="22"/>
        </w:rPr>
        <w:t>Elektronická spoušť bude mít jeden mechanický regulační prvek s 10 možnými stupni nastavení. Jmenovitý proud bude nastavován v rozsahu (0,4 – 1) x I</w:t>
      </w:r>
      <w:r w:rsidRPr="00286DEF">
        <w:rPr>
          <w:sz w:val="22"/>
          <w:szCs w:val="22"/>
          <w:vertAlign w:val="subscript"/>
        </w:rPr>
        <w:t>n</w:t>
      </w:r>
      <w:r w:rsidRPr="00286DEF">
        <w:rPr>
          <w:sz w:val="22"/>
          <w:szCs w:val="22"/>
        </w:rPr>
        <w:t xml:space="preserve"> a přímo v hodnotách výkonu transformátorů VN/NN, tzn. pro jmenovitý redukovaný proud I</w:t>
      </w:r>
      <w:r w:rsidRPr="00286DEF">
        <w:rPr>
          <w:sz w:val="22"/>
          <w:szCs w:val="22"/>
          <w:vertAlign w:val="subscript"/>
        </w:rPr>
        <w:t>r</w:t>
      </w:r>
      <w:r w:rsidRPr="00286DEF">
        <w:rPr>
          <w:sz w:val="22"/>
          <w:szCs w:val="22"/>
        </w:rPr>
        <w:t xml:space="preserve"> a dále pro jmenovité výkony transformátorů vždy ve dvou variantách (pro sekundární napětí</w:t>
      </w:r>
      <w:r w:rsidR="00477E17">
        <w:rPr>
          <w:sz w:val="22"/>
          <w:szCs w:val="22"/>
        </w:rPr>
        <w:t xml:space="preserve"> transformátoru</w:t>
      </w:r>
      <w:r w:rsidRPr="00286DEF">
        <w:rPr>
          <w:sz w:val="22"/>
          <w:szCs w:val="22"/>
        </w:rPr>
        <w:t xml:space="preserve"> 400 V a 420 V). Konkrétní redukovaný proud, výkon S</w:t>
      </w:r>
      <w:r w:rsidRPr="00286DEF">
        <w:rPr>
          <w:sz w:val="22"/>
          <w:szCs w:val="22"/>
          <w:vertAlign w:val="subscript"/>
        </w:rPr>
        <w:t>t</w:t>
      </w:r>
      <w:r w:rsidRPr="00286DEF">
        <w:rPr>
          <w:sz w:val="22"/>
          <w:szCs w:val="22"/>
        </w:rPr>
        <w:t xml:space="preserve"> a hodnota sekundárního napětí jištěného transformátoru budou uvedeny přímo na štítku spouště jističe k jednotlivým pozicím nastavení. </w:t>
      </w:r>
    </w:p>
    <w:p w14:paraId="37766BF1" w14:textId="77777777" w:rsidR="00652241" w:rsidRPr="00286DEF" w:rsidRDefault="00652241" w:rsidP="00652241">
      <w:pPr>
        <w:spacing w:before="120"/>
        <w:jc w:val="both"/>
        <w:rPr>
          <w:rFonts w:cs="Arial"/>
          <w:sz w:val="22"/>
          <w:szCs w:val="22"/>
        </w:rPr>
      </w:pPr>
      <w:r w:rsidRPr="00286DEF">
        <w:rPr>
          <w:rFonts w:cs="Arial"/>
          <w:sz w:val="22"/>
          <w:szCs w:val="22"/>
        </w:rPr>
        <w:t xml:space="preserve">Spoušť bude mít speciálně navrženou vypínací charakteristiku pro jištění distribučních transformátorů v energetice tak, aby byla zajištěna co největší míra selektivity jak s předřazenými VN pojistkami, tak s přiřazenými NN pojistkami. Hodnota zkratové spouště bude pevně nastavena. </w:t>
      </w:r>
    </w:p>
    <w:p w14:paraId="5517D318" w14:textId="53708EB1" w:rsidR="00652241" w:rsidRDefault="00652241" w:rsidP="00652241">
      <w:pPr>
        <w:spacing w:before="120"/>
        <w:jc w:val="both"/>
        <w:rPr>
          <w:rFonts w:cs="Arial"/>
          <w:sz w:val="22"/>
          <w:szCs w:val="22"/>
        </w:rPr>
      </w:pPr>
      <w:r w:rsidRPr="00286DEF">
        <w:rPr>
          <w:rFonts w:cs="Arial"/>
          <w:sz w:val="22"/>
          <w:szCs w:val="22"/>
        </w:rPr>
        <w:t>Vodiče napěťových vstupů pro napájení vlastní spotřeby budou realizovány jako šroubové spoje (např. jako potenciálová svorka na blokové svorce), nesmí být násuvné.</w:t>
      </w:r>
    </w:p>
    <w:p w14:paraId="201F0DF8" w14:textId="04AF7577" w:rsidR="003947CF" w:rsidRPr="00286DEF" w:rsidRDefault="003947CF" w:rsidP="00652241">
      <w:pPr>
        <w:spacing w:before="120"/>
        <w:jc w:val="both"/>
        <w:rPr>
          <w:rFonts w:cs="Arial"/>
          <w:sz w:val="22"/>
          <w:szCs w:val="22"/>
        </w:rPr>
      </w:pPr>
      <w:r>
        <w:rPr>
          <w:rFonts w:cs="Arial"/>
          <w:sz w:val="22"/>
          <w:szCs w:val="22"/>
        </w:rPr>
        <w:lastRenderedPageBreak/>
        <w:t xml:space="preserve">U rozvaděčů o stejné jmenovité hodnotě přípojnic a stejného typu musí být možné stejně velké jističe vyměnit (např. u RDD do 1000 A bude možné vyměnit jistič do 630 A za jistič do 1000 A </w:t>
      </w:r>
      <w:proofErr w:type="spellStart"/>
      <w:r>
        <w:rPr>
          <w:rFonts w:cs="Arial"/>
          <w:sz w:val="22"/>
          <w:szCs w:val="22"/>
        </w:rPr>
        <w:t>a</w:t>
      </w:r>
      <w:proofErr w:type="spellEnd"/>
      <w:r>
        <w:rPr>
          <w:rFonts w:cs="Arial"/>
          <w:sz w:val="22"/>
          <w:szCs w:val="22"/>
        </w:rPr>
        <w:t xml:space="preserve"> pod.).</w:t>
      </w:r>
    </w:p>
    <w:p w14:paraId="0E0A11B2" w14:textId="77777777" w:rsidR="00652241" w:rsidRPr="00286DEF" w:rsidRDefault="00652241" w:rsidP="00652241">
      <w:pPr>
        <w:tabs>
          <w:tab w:val="left" w:pos="426"/>
          <w:tab w:val="left" w:pos="709"/>
          <w:tab w:val="left" w:pos="6521"/>
        </w:tabs>
        <w:spacing w:before="120"/>
        <w:jc w:val="both"/>
        <w:rPr>
          <w:rFonts w:cs="Arial"/>
          <w:sz w:val="22"/>
          <w:szCs w:val="22"/>
        </w:rPr>
      </w:pPr>
      <w:r w:rsidRPr="00286DEF">
        <w:rPr>
          <w:rFonts w:cs="Arial"/>
          <w:sz w:val="22"/>
          <w:szCs w:val="22"/>
        </w:rPr>
        <w:t>Pro rozváděče budou použity např. následující typy hlavních jističů (nebo jiné rovnocenné řešení):</w:t>
      </w:r>
    </w:p>
    <w:p w14:paraId="33558234" w14:textId="2F6597A6" w:rsidR="00652241" w:rsidRPr="00286DEF" w:rsidRDefault="00652241" w:rsidP="00652241">
      <w:pPr>
        <w:numPr>
          <w:ilvl w:val="1"/>
          <w:numId w:val="23"/>
        </w:numPr>
        <w:tabs>
          <w:tab w:val="clear" w:pos="360"/>
          <w:tab w:val="left" w:pos="1276"/>
          <w:tab w:val="left" w:pos="2977"/>
          <w:tab w:val="left" w:pos="6521"/>
        </w:tabs>
        <w:spacing w:before="120" w:after="120"/>
        <w:ind w:left="851" w:firstLine="0"/>
        <w:rPr>
          <w:rFonts w:cs="Arial"/>
          <w:sz w:val="22"/>
          <w:szCs w:val="22"/>
        </w:rPr>
      </w:pPr>
      <w:r w:rsidRPr="00286DEF">
        <w:rPr>
          <w:rFonts w:cs="Arial"/>
          <w:sz w:val="22"/>
          <w:szCs w:val="22"/>
        </w:rPr>
        <w:t>Rozvaděč</w:t>
      </w:r>
      <w:r w:rsidR="00477E17">
        <w:rPr>
          <w:rFonts w:cs="Arial"/>
          <w:sz w:val="22"/>
          <w:szCs w:val="22"/>
        </w:rPr>
        <w:t xml:space="preserve"> </w:t>
      </w:r>
      <w:r w:rsidRPr="00286DEF">
        <w:rPr>
          <w:rFonts w:cs="Arial"/>
          <w:sz w:val="22"/>
          <w:szCs w:val="22"/>
        </w:rPr>
        <w:t xml:space="preserve">do 160 A - jistič, typ </w:t>
      </w:r>
      <w:r w:rsidRPr="00286DEF">
        <w:rPr>
          <w:rFonts w:cs="Arial"/>
          <w:b/>
          <w:sz w:val="22"/>
          <w:szCs w:val="22"/>
        </w:rPr>
        <w:t>3VA2216</w:t>
      </w:r>
      <w:r w:rsidRPr="00286DEF">
        <w:rPr>
          <w:rFonts w:cs="Arial"/>
          <w:b/>
          <w:sz w:val="22"/>
          <w:szCs w:val="22"/>
        </w:rPr>
        <w:tab/>
        <w:t>SIEMENS</w:t>
      </w:r>
    </w:p>
    <w:p w14:paraId="7270C2A1" w14:textId="77777777" w:rsidR="00652241" w:rsidRPr="00286DEF" w:rsidRDefault="00652241" w:rsidP="00652241">
      <w:pPr>
        <w:numPr>
          <w:ilvl w:val="1"/>
          <w:numId w:val="23"/>
        </w:numPr>
        <w:tabs>
          <w:tab w:val="clear" w:pos="360"/>
          <w:tab w:val="left" w:pos="1276"/>
          <w:tab w:val="left" w:pos="2977"/>
          <w:tab w:val="left" w:pos="6521"/>
        </w:tabs>
        <w:spacing w:before="120" w:after="120"/>
        <w:ind w:left="851" w:firstLine="0"/>
        <w:rPr>
          <w:rFonts w:cs="Arial"/>
          <w:sz w:val="22"/>
          <w:szCs w:val="22"/>
        </w:rPr>
      </w:pPr>
      <w:r w:rsidRPr="00286DEF">
        <w:rPr>
          <w:rFonts w:cs="Arial"/>
          <w:sz w:val="22"/>
          <w:szCs w:val="22"/>
        </w:rPr>
        <w:t xml:space="preserve">Rozvaděč do 630 A - jistič, typ </w:t>
      </w:r>
      <w:r w:rsidRPr="00286DEF">
        <w:rPr>
          <w:rFonts w:cs="Arial"/>
          <w:b/>
          <w:sz w:val="22"/>
          <w:szCs w:val="22"/>
        </w:rPr>
        <w:t>3VA2325, 3VA2463</w:t>
      </w:r>
      <w:r w:rsidRPr="00286DEF">
        <w:rPr>
          <w:rFonts w:cs="Arial"/>
          <w:b/>
          <w:sz w:val="22"/>
          <w:szCs w:val="22"/>
        </w:rPr>
        <w:tab/>
        <w:t>SIEMENS</w:t>
      </w:r>
    </w:p>
    <w:p w14:paraId="6AE78E1A" w14:textId="77777777" w:rsidR="00652241" w:rsidRPr="00286DEF" w:rsidRDefault="00652241" w:rsidP="00652241">
      <w:pPr>
        <w:numPr>
          <w:ilvl w:val="1"/>
          <w:numId w:val="23"/>
        </w:numPr>
        <w:tabs>
          <w:tab w:val="clear" w:pos="360"/>
          <w:tab w:val="left" w:pos="1276"/>
          <w:tab w:val="left" w:pos="2977"/>
          <w:tab w:val="left" w:pos="6521"/>
        </w:tabs>
        <w:spacing w:before="120" w:after="120"/>
        <w:ind w:left="851" w:firstLine="0"/>
        <w:rPr>
          <w:rFonts w:cs="Arial"/>
          <w:sz w:val="22"/>
          <w:szCs w:val="22"/>
        </w:rPr>
      </w:pPr>
      <w:r w:rsidRPr="00286DEF">
        <w:rPr>
          <w:rFonts w:cs="Arial"/>
          <w:sz w:val="22"/>
          <w:szCs w:val="22"/>
        </w:rPr>
        <w:t xml:space="preserve">Rozvaděč do 1000 A - jistič, typ </w:t>
      </w:r>
      <w:r w:rsidRPr="00286DEF">
        <w:rPr>
          <w:rFonts w:cs="Arial"/>
          <w:b/>
          <w:sz w:val="22"/>
          <w:szCs w:val="22"/>
        </w:rPr>
        <w:t>3VA2563, 3VA2510</w:t>
      </w:r>
      <w:r w:rsidRPr="00286DEF">
        <w:rPr>
          <w:rFonts w:cs="Arial"/>
          <w:b/>
          <w:sz w:val="22"/>
          <w:szCs w:val="22"/>
        </w:rPr>
        <w:tab/>
        <w:t>SIEMENS</w:t>
      </w:r>
    </w:p>
    <w:p w14:paraId="50435FC6" w14:textId="77777777" w:rsidR="00652241" w:rsidRPr="00286DEF" w:rsidRDefault="00652241" w:rsidP="00652241">
      <w:pPr>
        <w:tabs>
          <w:tab w:val="left" w:pos="1276"/>
          <w:tab w:val="left" w:pos="2977"/>
          <w:tab w:val="left" w:pos="6521"/>
        </w:tabs>
        <w:spacing w:before="120"/>
        <w:ind w:left="851"/>
        <w:rPr>
          <w:rFonts w:cs="Arial"/>
          <w:sz w:val="22"/>
          <w:szCs w:val="22"/>
        </w:rPr>
      </w:pPr>
    </w:p>
    <w:p w14:paraId="43BE1129" w14:textId="77777777" w:rsidR="00652241" w:rsidRPr="00286DEF" w:rsidRDefault="00652241" w:rsidP="00652241">
      <w:pPr>
        <w:pStyle w:val="StylNadpis3Arial11b"/>
        <w:rPr>
          <w:szCs w:val="22"/>
        </w:rPr>
      </w:pPr>
      <w:r w:rsidRPr="00286DEF">
        <w:rPr>
          <w:szCs w:val="22"/>
        </w:rPr>
        <w:t>Pojistkové lištové odpínače</w:t>
      </w:r>
    </w:p>
    <w:p w14:paraId="6DA530C0" w14:textId="77777777" w:rsidR="00652241" w:rsidRPr="00286DEF" w:rsidRDefault="00652241" w:rsidP="00652241">
      <w:pPr>
        <w:tabs>
          <w:tab w:val="left" w:pos="426"/>
          <w:tab w:val="left" w:pos="709"/>
          <w:tab w:val="left" w:pos="6521"/>
        </w:tabs>
        <w:spacing w:before="120"/>
        <w:jc w:val="both"/>
        <w:rPr>
          <w:rFonts w:cs="Arial"/>
          <w:sz w:val="22"/>
          <w:szCs w:val="22"/>
        </w:rPr>
      </w:pPr>
      <w:r w:rsidRPr="00286DEF">
        <w:rPr>
          <w:rFonts w:cs="Arial"/>
          <w:snapToGrid w:val="0"/>
          <w:sz w:val="22"/>
          <w:szCs w:val="22"/>
        </w:rPr>
        <w:t>Použité pojistkové lištové odpínače musí splňovat požadavky všech příslušných norem zejména IEC 60947-1,-3 a ČSN EN 60947-1,-3. Pro rozváděče budou</w:t>
      </w:r>
      <w:r w:rsidRPr="00286DEF">
        <w:rPr>
          <w:rFonts w:cs="Arial"/>
          <w:sz w:val="22"/>
          <w:szCs w:val="22"/>
        </w:rPr>
        <w:t xml:space="preserve"> použity následující lištové pojistkové </w:t>
      </w:r>
      <w:r w:rsidRPr="00964746">
        <w:rPr>
          <w:rFonts w:cs="Arial"/>
          <w:sz w:val="22"/>
          <w:szCs w:val="22"/>
        </w:rPr>
        <w:t>odpínače (bez pojistkových vložek) da</w:t>
      </w:r>
      <w:r w:rsidRPr="00286DEF">
        <w:rPr>
          <w:rFonts w:cs="Arial"/>
          <w:sz w:val="22"/>
          <w:szCs w:val="22"/>
        </w:rPr>
        <w:t>ných rozměrů:</w:t>
      </w:r>
    </w:p>
    <w:p w14:paraId="754C344D" w14:textId="77777777" w:rsidR="00652241" w:rsidRPr="00286DEF" w:rsidRDefault="00652241" w:rsidP="00652241">
      <w:pPr>
        <w:numPr>
          <w:ilvl w:val="1"/>
          <w:numId w:val="23"/>
        </w:numPr>
        <w:tabs>
          <w:tab w:val="clear" w:pos="360"/>
          <w:tab w:val="left" w:pos="284"/>
          <w:tab w:val="left" w:pos="2977"/>
        </w:tabs>
        <w:spacing w:before="120" w:after="120"/>
        <w:ind w:left="2694" w:hanging="2694"/>
        <w:jc w:val="both"/>
        <w:rPr>
          <w:rFonts w:cs="Arial"/>
          <w:sz w:val="22"/>
          <w:szCs w:val="22"/>
        </w:rPr>
      </w:pPr>
      <w:r w:rsidRPr="00286DEF">
        <w:rPr>
          <w:rFonts w:cs="Arial"/>
          <w:sz w:val="22"/>
          <w:szCs w:val="22"/>
        </w:rPr>
        <w:t>RST-D do 160 A</w:t>
      </w:r>
      <w:r w:rsidRPr="00286DEF">
        <w:rPr>
          <w:rFonts w:cs="Arial"/>
          <w:sz w:val="22"/>
          <w:szCs w:val="22"/>
        </w:rPr>
        <w:tab/>
        <w:t>- 2x lištový pojistkový odpínač do 160A vel. 00 na adaptéru, dlouhé provedení s jednopólovým ovládáním (případně kombinace s poj. odp. vel. 2 do 400 A)</w:t>
      </w:r>
    </w:p>
    <w:p w14:paraId="077F663D" w14:textId="77777777" w:rsidR="00652241" w:rsidRPr="00286DEF" w:rsidRDefault="00652241" w:rsidP="00652241">
      <w:pPr>
        <w:numPr>
          <w:ilvl w:val="0"/>
          <w:numId w:val="29"/>
        </w:numPr>
        <w:tabs>
          <w:tab w:val="left" w:pos="3261"/>
          <w:tab w:val="left" w:pos="3969"/>
        </w:tabs>
        <w:spacing w:before="120" w:after="120"/>
        <w:ind w:left="3261" w:hanging="142"/>
        <w:jc w:val="both"/>
        <w:rPr>
          <w:rFonts w:cs="Arial"/>
          <w:sz w:val="22"/>
          <w:szCs w:val="22"/>
        </w:rPr>
      </w:pPr>
      <w:r w:rsidRPr="00286DEF">
        <w:rPr>
          <w:rFonts w:cs="Arial"/>
          <w:sz w:val="22"/>
          <w:szCs w:val="22"/>
        </w:rPr>
        <w:t xml:space="preserve">pro </w:t>
      </w:r>
      <w:r w:rsidRPr="00286DEF">
        <w:rPr>
          <w:rFonts w:cs="Arial"/>
          <w:bCs/>
          <w:sz w:val="22"/>
          <w:szCs w:val="22"/>
        </w:rPr>
        <w:t>pojistkové vložky velikosti 000 a 00 (v případě odpínače vel. 2 do 400 A pojistkové vložky velikosti 2)</w:t>
      </w:r>
    </w:p>
    <w:p w14:paraId="3D81D3CE" w14:textId="77777777" w:rsidR="00652241" w:rsidRPr="00286DEF" w:rsidRDefault="00652241" w:rsidP="00652241">
      <w:pPr>
        <w:numPr>
          <w:ilvl w:val="0"/>
          <w:numId w:val="29"/>
        </w:numPr>
        <w:tabs>
          <w:tab w:val="left" w:pos="3119"/>
        </w:tabs>
        <w:spacing w:before="120" w:after="120"/>
        <w:ind w:left="3261" w:hanging="142"/>
        <w:rPr>
          <w:rFonts w:cs="Arial"/>
          <w:sz w:val="22"/>
          <w:szCs w:val="22"/>
        </w:rPr>
      </w:pPr>
      <w:r w:rsidRPr="00286DEF">
        <w:rPr>
          <w:rFonts w:cs="Arial"/>
          <w:sz w:val="22"/>
          <w:szCs w:val="22"/>
        </w:rPr>
        <w:t>s fázovou roztečí 185 mm</w:t>
      </w:r>
    </w:p>
    <w:p w14:paraId="38A74EAB" w14:textId="77777777" w:rsidR="00652241" w:rsidRPr="00286DEF" w:rsidRDefault="00652241" w:rsidP="00652241">
      <w:pPr>
        <w:numPr>
          <w:ilvl w:val="0"/>
          <w:numId w:val="29"/>
        </w:numPr>
        <w:tabs>
          <w:tab w:val="left" w:pos="3119"/>
        </w:tabs>
        <w:spacing w:before="120" w:after="120"/>
        <w:ind w:left="3261" w:hanging="142"/>
        <w:rPr>
          <w:rFonts w:cs="Arial"/>
          <w:sz w:val="22"/>
          <w:szCs w:val="22"/>
        </w:rPr>
      </w:pPr>
      <w:r w:rsidRPr="00286DEF">
        <w:rPr>
          <w:rFonts w:cs="Arial"/>
          <w:sz w:val="22"/>
          <w:szCs w:val="22"/>
        </w:rPr>
        <w:t>šířka odpínače 50 mm (šířka odpínače vel. 2 do 400 A je 100 mm)</w:t>
      </w:r>
    </w:p>
    <w:p w14:paraId="0581BEE1" w14:textId="77777777" w:rsidR="00652241" w:rsidRPr="00286DEF" w:rsidRDefault="00652241" w:rsidP="00652241">
      <w:pPr>
        <w:numPr>
          <w:ilvl w:val="1"/>
          <w:numId w:val="23"/>
        </w:numPr>
        <w:tabs>
          <w:tab w:val="clear" w:pos="360"/>
          <w:tab w:val="left" w:pos="284"/>
          <w:tab w:val="left" w:pos="2694"/>
        </w:tabs>
        <w:spacing w:before="120" w:after="120"/>
        <w:ind w:left="567" w:hanging="567"/>
        <w:rPr>
          <w:rFonts w:cs="Arial"/>
          <w:sz w:val="22"/>
          <w:szCs w:val="22"/>
        </w:rPr>
      </w:pPr>
      <w:r w:rsidRPr="00286DEF">
        <w:rPr>
          <w:rFonts w:cs="Arial"/>
          <w:sz w:val="22"/>
          <w:szCs w:val="22"/>
        </w:rPr>
        <w:t>RST-D, RDD do 630 a 1000 A</w:t>
      </w:r>
      <w:r w:rsidRPr="00286DEF">
        <w:rPr>
          <w:rFonts w:cs="Arial"/>
          <w:sz w:val="22"/>
          <w:szCs w:val="22"/>
        </w:rPr>
        <w:tab/>
        <w:t>- lištový pojistkový odpínač vel. 2 do 400 A (</w:t>
      </w:r>
      <w:proofErr w:type="spellStart"/>
      <w:r w:rsidRPr="00286DEF">
        <w:rPr>
          <w:rFonts w:cs="Arial"/>
          <w:sz w:val="22"/>
          <w:szCs w:val="22"/>
        </w:rPr>
        <w:t>jednopól</w:t>
      </w:r>
      <w:proofErr w:type="spellEnd"/>
      <w:r w:rsidRPr="00286DEF">
        <w:rPr>
          <w:rFonts w:cs="Arial"/>
          <w:sz w:val="22"/>
          <w:szCs w:val="22"/>
        </w:rPr>
        <w:t xml:space="preserve">. </w:t>
      </w:r>
      <w:proofErr w:type="spellStart"/>
      <w:r w:rsidRPr="00286DEF">
        <w:rPr>
          <w:rFonts w:cs="Arial"/>
          <w:sz w:val="22"/>
          <w:szCs w:val="22"/>
        </w:rPr>
        <w:t>ovl</w:t>
      </w:r>
      <w:proofErr w:type="spellEnd"/>
      <w:r w:rsidRPr="00286DEF">
        <w:rPr>
          <w:rFonts w:cs="Arial"/>
          <w:sz w:val="22"/>
          <w:szCs w:val="22"/>
        </w:rPr>
        <w:t>.)</w:t>
      </w:r>
    </w:p>
    <w:p w14:paraId="5D847F86" w14:textId="77777777" w:rsidR="00652241" w:rsidRPr="00286DEF" w:rsidRDefault="00652241" w:rsidP="00652241">
      <w:pPr>
        <w:numPr>
          <w:ilvl w:val="0"/>
          <w:numId w:val="29"/>
        </w:numPr>
        <w:tabs>
          <w:tab w:val="left" w:pos="3261"/>
          <w:tab w:val="left" w:pos="3969"/>
        </w:tabs>
        <w:spacing w:before="120" w:after="120"/>
        <w:ind w:left="3261" w:hanging="142"/>
        <w:rPr>
          <w:rFonts w:cs="Arial"/>
          <w:sz w:val="22"/>
          <w:szCs w:val="22"/>
        </w:rPr>
      </w:pPr>
      <w:r w:rsidRPr="00286DEF">
        <w:rPr>
          <w:rFonts w:cs="Arial"/>
          <w:sz w:val="22"/>
          <w:szCs w:val="22"/>
        </w:rPr>
        <w:t>pro pojistkové vložky velikosti 2</w:t>
      </w:r>
    </w:p>
    <w:p w14:paraId="3F1D23F4" w14:textId="77777777" w:rsidR="00652241" w:rsidRPr="00286DEF" w:rsidRDefault="00652241" w:rsidP="00652241">
      <w:pPr>
        <w:numPr>
          <w:ilvl w:val="0"/>
          <w:numId w:val="29"/>
        </w:numPr>
        <w:tabs>
          <w:tab w:val="left" w:pos="3261"/>
          <w:tab w:val="left" w:pos="3969"/>
        </w:tabs>
        <w:spacing w:before="120" w:after="120"/>
        <w:ind w:left="3261" w:hanging="142"/>
        <w:rPr>
          <w:rFonts w:cs="Arial"/>
          <w:sz w:val="22"/>
          <w:szCs w:val="22"/>
        </w:rPr>
      </w:pPr>
      <w:r w:rsidRPr="00286DEF">
        <w:rPr>
          <w:rFonts w:cs="Arial"/>
          <w:sz w:val="22"/>
          <w:szCs w:val="22"/>
        </w:rPr>
        <w:t>s fázovou roztečí 185 mm</w:t>
      </w:r>
    </w:p>
    <w:p w14:paraId="5BF90D2C" w14:textId="77777777" w:rsidR="00652241" w:rsidRPr="00286DEF" w:rsidRDefault="00652241" w:rsidP="00652241">
      <w:pPr>
        <w:numPr>
          <w:ilvl w:val="0"/>
          <w:numId w:val="29"/>
        </w:numPr>
        <w:tabs>
          <w:tab w:val="left" w:pos="3261"/>
          <w:tab w:val="left" w:pos="3969"/>
        </w:tabs>
        <w:spacing w:before="120" w:after="120"/>
        <w:ind w:left="3261" w:hanging="142"/>
        <w:rPr>
          <w:rFonts w:cs="Arial"/>
          <w:sz w:val="22"/>
          <w:szCs w:val="22"/>
        </w:rPr>
      </w:pPr>
      <w:r w:rsidRPr="00286DEF">
        <w:rPr>
          <w:rFonts w:cs="Arial"/>
          <w:sz w:val="22"/>
          <w:szCs w:val="22"/>
        </w:rPr>
        <w:t>šířka odpínače 100 mm</w:t>
      </w:r>
    </w:p>
    <w:p w14:paraId="7C7B4066" w14:textId="77777777" w:rsidR="00652241" w:rsidRPr="00286DEF" w:rsidRDefault="00652241" w:rsidP="00652241">
      <w:pPr>
        <w:spacing w:before="120"/>
        <w:rPr>
          <w:rFonts w:cs="Arial"/>
          <w:sz w:val="22"/>
          <w:szCs w:val="22"/>
        </w:rPr>
      </w:pPr>
    </w:p>
    <w:p w14:paraId="1F628D15" w14:textId="77777777" w:rsidR="00652241" w:rsidRPr="00286DEF" w:rsidRDefault="00652241" w:rsidP="00652241">
      <w:pPr>
        <w:spacing w:before="120"/>
        <w:rPr>
          <w:rFonts w:cs="Arial"/>
          <w:sz w:val="22"/>
          <w:szCs w:val="22"/>
        </w:rPr>
      </w:pPr>
      <w:r w:rsidRPr="00286DEF">
        <w:rPr>
          <w:rFonts w:cs="Arial"/>
          <w:sz w:val="22"/>
          <w:szCs w:val="22"/>
        </w:rPr>
        <w:t>Pro podélné spojení dvojice rozváděčů RST:</w:t>
      </w:r>
    </w:p>
    <w:p w14:paraId="22CB1434" w14:textId="77777777" w:rsidR="00652241" w:rsidRPr="00286DEF" w:rsidRDefault="00652241" w:rsidP="00652241">
      <w:pPr>
        <w:numPr>
          <w:ilvl w:val="1"/>
          <w:numId w:val="23"/>
        </w:numPr>
        <w:tabs>
          <w:tab w:val="clear" w:pos="360"/>
          <w:tab w:val="left" w:pos="2694"/>
          <w:tab w:val="left" w:pos="2835"/>
        </w:tabs>
        <w:spacing w:before="120" w:after="120"/>
        <w:ind w:left="284" w:hanging="284"/>
        <w:rPr>
          <w:rFonts w:cs="Arial"/>
          <w:sz w:val="22"/>
          <w:szCs w:val="22"/>
        </w:rPr>
      </w:pPr>
      <w:r w:rsidRPr="00286DEF">
        <w:rPr>
          <w:rFonts w:cs="Arial"/>
          <w:sz w:val="22"/>
          <w:szCs w:val="22"/>
        </w:rPr>
        <w:t>RST do 1000 A</w:t>
      </w:r>
      <w:r w:rsidRPr="00286DEF">
        <w:rPr>
          <w:rFonts w:cs="Arial"/>
          <w:sz w:val="22"/>
          <w:szCs w:val="22"/>
        </w:rPr>
        <w:tab/>
        <w:t xml:space="preserve">- lištový pojistkový </w:t>
      </w:r>
      <w:proofErr w:type="spellStart"/>
      <w:r w:rsidRPr="00286DEF">
        <w:rPr>
          <w:rFonts w:cs="Arial"/>
          <w:sz w:val="22"/>
          <w:szCs w:val="22"/>
        </w:rPr>
        <w:t>rozpínač</w:t>
      </w:r>
      <w:proofErr w:type="spellEnd"/>
      <w:r w:rsidRPr="00286DEF">
        <w:rPr>
          <w:rFonts w:cs="Arial"/>
          <w:sz w:val="22"/>
          <w:szCs w:val="22"/>
        </w:rPr>
        <w:t xml:space="preserve"> vel. 3 do 630 A (</w:t>
      </w:r>
      <w:proofErr w:type="spellStart"/>
      <w:r w:rsidRPr="00286DEF">
        <w:rPr>
          <w:rFonts w:cs="Arial"/>
          <w:sz w:val="22"/>
          <w:szCs w:val="22"/>
        </w:rPr>
        <w:t>jednopól</w:t>
      </w:r>
      <w:proofErr w:type="spellEnd"/>
      <w:r w:rsidRPr="00286DEF">
        <w:rPr>
          <w:rFonts w:cs="Arial"/>
          <w:sz w:val="22"/>
          <w:szCs w:val="22"/>
        </w:rPr>
        <w:t xml:space="preserve">. </w:t>
      </w:r>
      <w:proofErr w:type="spellStart"/>
      <w:r w:rsidRPr="00286DEF">
        <w:rPr>
          <w:rFonts w:cs="Arial"/>
          <w:sz w:val="22"/>
          <w:szCs w:val="22"/>
        </w:rPr>
        <w:t>ovl</w:t>
      </w:r>
      <w:proofErr w:type="spellEnd"/>
      <w:r w:rsidRPr="00286DEF">
        <w:rPr>
          <w:rFonts w:cs="Arial"/>
          <w:sz w:val="22"/>
          <w:szCs w:val="22"/>
        </w:rPr>
        <w:t>.)</w:t>
      </w:r>
    </w:p>
    <w:p w14:paraId="63D2E3DC" w14:textId="6341A948" w:rsidR="00652241" w:rsidRPr="00286DEF" w:rsidRDefault="00652241" w:rsidP="00652241">
      <w:pPr>
        <w:numPr>
          <w:ilvl w:val="0"/>
          <w:numId w:val="29"/>
        </w:numPr>
        <w:tabs>
          <w:tab w:val="left" w:pos="3261"/>
          <w:tab w:val="left" w:pos="3969"/>
        </w:tabs>
        <w:spacing w:before="120" w:after="120"/>
        <w:ind w:left="3261" w:hanging="142"/>
        <w:rPr>
          <w:rFonts w:cs="Arial"/>
          <w:sz w:val="22"/>
          <w:szCs w:val="22"/>
        </w:rPr>
      </w:pPr>
      <w:r w:rsidRPr="00286DEF">
        <w:rPr>
          <w:rFonts w:cs="Arial"/>
          <w:sz w:val="22"/>
          <w:szCs w:val="22"/>
        </w:rPr>
        <w:t>zkratové propojky ZP3 do 1000 A</w:t>
      </w:r>
      <w:r w:rsidR="00964746">
        <w:rPr>
          <w:rFonts w:cs="Arial"/>
          <w:sz w:val="22"/>
          <w:szCs w:val="22"/>
        </w:rPr>
        <w:t xml:space="preserve"> (součástí dodávky)</w:t>
      </w:r>
    </w:p>
    <w:p w14:paraId="2C7C4803" w14:textId="77777777" w:rsidR="00652241" w:rsidRPr="00286DEF" w:rsidRDefault="00652241" w:rsidP="00652241">
      <w:pPr>
        <w:numPr>
          <w:ilvl w:val="0"/>
          <w:numId w:val="29"/>
        </w:numPr>
        <w:tabs>
          <w:tab w:val="left" w:pos="3261"/>
          <w:tab w:val="left" w:pos="3969"/>
        </w:tabs>
        <w:spacing w:before="120" w:after="120"/>
        <w:ind w:left="3261" w:hanging="142"/>
        <w:rPr>
          <w:rFonts w:cs="Arial"/>
          <w:sz w:val="22"/>
          <w:szCs w:val="22"/>
        </w:rPr>
      </w:pPr>
      <w:r w:rsidRPr="00286DEF">
        <w:rPr>
          <w:rFonts w:cs="Arial"/>
          <w:sz w:val="22"/>
          <w:szCs w:val="22"/>
        </w:rPr>
        <w:t>fázová rozteč 185 mm</w:t>
      </w:r>
    </w:p>
    <w:p w14:paraId="36E373CE" w14:textId="77777777" w:rsidR="00652241" w:rsidRPr="00286DEF" w:rsidRDefault="00652241" w:rsidP="00652241">
      <w:pPr>
        <w:numPr>
          <w:ilvl w:val="0"/>
          <w:numId w:val="29"/>
        </w:numPr>
        <w:tabs>
          <w:tab w:val="left" w:pos="3261"/>
          <w:tab w:val="left" w:pos="3969"/>
        </w:tabs>
        <w:spacing w:before="120" w:after="120"/>
        <w:ind w:left="3261" w:hanging="142"/>
        <w:rPr>
          <w:rFonts w:cs="Arial"/>
          <w:sz w:val="22"/>
          <w:szCs w:val="22"/>
        </w:rPr>
      </w:pPr>
      <w:r w:rsidRPr="00286DEF">
        <w:rPr>
          <w:rFonts w:cs="Arial"/>
          <w:sz w:val="22"/>
          <w:szCs w:val="22"/>
        </w:rPr>
        <w:t>šířka lišty 100 mm</w:t>
      </w:r>
    </w:p>
    <w:p w14:paraId="4EDE8212" w14:textId="77777777" w:rsidR="00652241" w:rsidRPr="00286DEF" w:rsidRDefault="00652241" w:rsidP="00652241">
      <w:pPr>
        <w:tabs>
          <w:tab w:val="left" w:pos="426"/>
          <w:tab w:val="left" w:pos="709"/>
          <w:tab w:val="left" w:pos="6521"/>
        </w:tabs>
        <w:spacing w:before="120"/>
        <w:rPr>
          <w:rFonts w:cs="Arial"/>
          <w:sz w:val="22"/>
          <w:szCs w:val="22"/>
        </w:rPr>
      </w:pPr>
    </w:p>
    <w:p w14:paraId="4930DD61" w14:textId="1C2E6F29" w:rsidR="00652241" w:rsidRDefault="00652241" w:rsidP="00652241">
      <w:pPr>
        <w:tabs>
          <w:tab w:val="left" w:pos="426"/>
          <w:tab w:val="left" w:pos="709"/>
          <w:tab w:val="left" w:pos="6521"/>
        </w:tabs>
        <w:spacing w:before="120"/>
        <w:rPr>
          <w:rFonts w:cs="Arial"/>
          <w:sz w:val="22"/>
          <w:szCs w:val="22"/>
        </w:rPr>
      </w:pPr>
      <w:r w:rsidRPr="00286DEF">
        <w:rPr>
          <w:rFonts w:cs="Arial"/>
          <w:sz w:val="22"/>
          <w:szCs w:val="22"/>
        </w:rPr>
        <w:t>U rozváděčů je možné provést záměnu odpínače vel. 2 do 400 A s dvojicí odpínačů vel. 00 do 160 A na adaptéru.</w:t>
      </w:r>
    </w:p>
    <w:p w14:paraId="3C6B4B24" w14:textId="77777777" w:rsidR="00321101" w:rsidRPr="00286DEF" w:rsidRDefault="00321101" w:rsidP="00652241">
      <w:pPr>
        <w:tabs>
          <w:tab w:val="left" w:pos="426"/>
          <w:tab w:val="left" w:pos="709"/>
          <w:tab w:val="left" w:pos="6521"/>
        </w:tabs>
        <w:spacing w:before="120"/>
        <w:rPr>
          <w:rFonts w:cs="Arial"/>
          <w:sz w:val="22"/>
          <w:szCs w:val="22"/>
        </w:rPr>
      </w:pPr>
    </w:p>
    <w:p w14:paraId="72A9C134" w14:textId="77777777" w:rsidR="00652241" w:rsidRPr="00286DEF" w:rsidRDefault="00652241" w:rsidP="00652241">
      <w:pPr>
        <w:pStyle w:val="StylNadpis3Arial11b"/>
        <w:rPr>
          <w:szCs w:val="22"/>
        </w:rPr>
      </w:pPr>
      <w:r w:rsidRPr="00286DEF">
        <w:rPr>
          <w:szCs w:val="22"/>
        </w:rPr>
        <w:t>Měřicí transformátory proudu</w:t>
      </w:r>
    </w:p>
    <w:p w14:paraId="7565E877" w14:textId="77777777" w:rsidR="00652241" w:rsidRPr="00286DEF" w:rsidRDefault="00652241" w:rsidP="00652241">
      <w:pPr>
        <w:tabs>
          <w:tab w:val="left" w:pos="426"/>
          <w:tab w:val="left" w:pos="709"/>
          <w:tab w:val="left" w:pos="6521"/>
        </w:tabs>
        <w:spacing w:before="120"/>
        <w:rPr>
          <w:rFonts w:cs="Arial"/>
          <w:bCs/>
          <w:sz w:val="22"/>
          <w:szCs w:val="22"/>
        </w:rPr>
      </w:pPr>
      <w:r w:rsidRPr="00286DEF">
        <w:rPr>
          <w:rFonts w:cs="Arial"/>
          <w:bCs/>
          <w:sz w:val="22"/>
          <w:szCs w:val="22"/>
        </w:rPr>
        <w:t>Rozváděč do 160 A:</w:t>
      </w:r>
    </w:p>
    <w:p w14:paraId="619411BE" w14:textId="77777777" w:rsidR="00652241" w:rsidRPr="00286DEF" w:rsidRDefault="00652241" w:rsidP="00652241">
      <w:pPr>
        <w:numPr>
          <w:ilvl w:val="0"/>
          <w:numId w:val="24"/>
        </w:numPr>
        <w:tabs>
          <w:tab w:val="clear" w:pos="720"/>
          <w:tab w:val="left" w:pos="426"/>
          <w:tab w:val="left" w:pos="709"/>
          <w:tab w:val="left" w:pos="6521"/>
        </w:tabs>
        <w:spacing w:before="120" w:after="120"/>
        <w:rPr>
          <w:rFonts w:cs="Arial"/>
          <w:bCs/>
          <w:sz w:val="22"/>
          <w:szCs w:val="22"/>
        </w:rPr>
      </w:pPr>
      <w:r w:rsidRPr="00286DEF">
        <w:rPr>
          <w:rFonts w:cs="Arial"/>
          <w:bCs/>
          <w:sz w:val="22"/>
          <w:szCs w:val="22"/>
        </w:rPr>
        <w:t xml:space="preserve"> osazeny </w:t>
      </w:r>
      <w:proofErr w:type="spellStart"/>
      <w:r w:rsidRPr="00286DEF">
        <w:rPr>
          <w:rFonts w:cs="Arial"/>
          <w:bCs/>
          <w:sz w:val="22"/>
          <w:szCs w:val="22"/>
        </w:rPr>
        <w:t>návlečné</w:t>
      </w:r>
      <w:proofErr w:type="spellEnd"/>
      <w:r w:rsidRPr="00286DEF">
        <w:rPr>
          <w:rFonts w:cs="Arial"/>
          <w:bCs/>
          <w:sz w:val="22"/>
          <w:szCs w:val="22"/>
        </w:rPr>
        <w:t xml:space="preserve"> měřicí transformátory proudu s převodem 200/5 A, min. 5 VA, třídy přesnosti 0,5, </w:t>
      </w:r>
      <w:proofErr w:type="spellStart"/>
      <w:r w:rsidRPr="00286DEF">
        <w:rPr>
          <w:rFonts w:cs="Arial"/>
          <w:bCs/>
          <w:sz w:val="22"/>
          <w:szCs w:val="22"/>
        </w:rPr>
        <w:t>nadproudé</w:t>
      </w:r>
      <w:proofErr w:type="spellEnd"/>
      <w:r w:rsidRPr="00286DEF">
        <w:rPr>
          <w:rFonts w:cs="Arial"/>
          <w:bCs/>
          <w:sz w:val="22"/>
          <w:szCs w:val="22"/>
        </w:rPr>
        <w:t xml:space="preserve"> číslo 5</w:t>
      </w:r>
    </w:p>
    <w:p w14:paraId="08799140" w14:textId="77777777" w:rsidR="00652241" w:rsidRPr="00286DEF" w:rsidRDefault="00652241" w:rsidP="00652241">
      <w:pPr>
        <w:tabs>
          <w:tab w:val="left" w:pos="426"/>
          <w:tab w:val="left" w:pos="709"/>
          <w:tab w:val="left" w:pos="6521"/>
        </w:tabs>
        <w:spacing w:before="120"/>
        <w:rPr>
          <w:rFonts w:cs="Arial"/>
          <w:bCs/>
          <w:sz w:val="22"/>
          <w:szCs w:val="22"/>
        </w:rPr>
      </w:pPr>
      <w:r w:rsidRPr="00286DEF">
        <w:rPr>
          <w:rFonts w:cs="Arial"/>
          <w:bCs/>
          <w:sz w:val="22"/>
          <w:szCs w:val="22"/>
        </w:rPr>
        <w:t>Rozváděč do 630 A:</w:t>
      </w:r>
    </w:p>
    <w:p w14:paraId="3AC5F4F4" w14:textId="77777777" w:rsidR="00652241" w:rsidRPr="00286DEF" w:rsidRDefault="00652241" w:rsidP="00652241">
      <w:pPr>
        <w:numPr>
          <w:ilvl w:val="0"/>
          <w:numId w:val="24"/>
        </w:numPr>
        <w:tabs>
          <w:tab w:val="clear" w:pos="720"/>
          <w:tab w:val="left" w:pos="426"/>
          <w:tab w:val="left" w:pos="709"/>
          <w:tab w:val="left" w:pos="6521"/>
        </w:tabs>
        <w:spacing w:before="120" w:after="120"/>
        <w:rPr>
          <w:rFonts w:cs="Arial"/>
          <w:bCs/>
          <w:sz w:val="22"/>
          <w:szCs w:val="22"/>
        </w:rPr>
      </w:pPr>
      <w:r w:rsidRPr="00286DEF">
        <w:rPr>
          <w:rFonts w:cs="Arial"/>
          <w:bCs/>
          <w:sz w:val="22"/>
          <w:szCs w:val="22"/>
        </w:rPr>
        <w:t xml:space="preserve">osazeny </w:t>
      </w:r>
      <w:proofErr w:type="spellStart"/>
      <w:r w:rsidRPr="00286DEF">
        <w:rPr>
          <w:rFonts w:cs="Arial"/>
          <w:bCs/>
          <w:sz w:val="22"/>
          <w:szCs w:val="22"/>
        </w:rPr>
        <w:t>návlečné</w:t>
      </w:r>
      <w:proofErr w:type="spellEnd"/>
      <w:r w:rsidRPr="00286DEF">
        <w:rPr>
          <w:rFonts w:cs="Arial"/>
          <w:bCs/>
          <w:sz w:val="22"/>
          <w:szCs w:val="22"/>
        </w:rPr>
        <w:t xml:space="preserve"> měřicí transformátory proudu s převodem 600/5 A, 10 VA, třídy přesnosti 0,5, </w:t>
      </w:r>
      <w:proofErr w:type="spellStart"/>
      <w:r w:rsidRPr="00286DEF">
        <w:rPr>
          <w:rFonts w:cs="Arial"/>
          <w:bCs/>
          <w:sz w:val="22"/>
          <w:szCs w:val="22"/>
        </w:rPr>
        <w:t>nadproudé</w:t>
      </w:r>
      <w:proofErr w:type="spellEnd"/>
      <w:r w:rsidRPr="00286DEF">
        <w:rPr>
          <w:rFonts w:cs="Arial"/>
          <w:bCs/>
          <w:sz w:val="22"/>
          <w:szCs w:val="22"/>
        </w:rPr>
        <w:t xml:space="preserve"> číslo 5</w:t>
      </w:r>
    </w:p>
    <w:p w14:paraId="57531107" w14:textId="77777777" w:rsidR="00652241" w:rsidRPr="00286DEF" w:rsidRDefault="00652241" w:rsidP="00652241">
      <w:pPr>
        <w:tabs>
          <w:tab w:val="left" w:pos="426"/>
          <w:tab w:val="left" w:pos="709"/>
          <w:tab w:val="left" w:pos="6521"/>
        </w:tabs>
        <w:spacing w:before="120"/>
        <w:rPr>
          <w:rFonts w:cs="Arial"/>
          <w:bCs/>
          <w:sz w:val="22"/>
          <w:szCs w:val="22"/>
        </w:rPr>
      </w:pPr>
      <w:r w:rsidRPr="00286DEF">
        <w:rPr>
          <w:rFonts w:cs="Arial"/>
          <w:bCs/>
          <w:sz w:val="22"/>
          <w:szCs w:val="22"/>
        </w:rPr>
        <w:lastRenderedPageBreak/>
        <w:t>Rozváděč do 1000 A:</w:t>
      </w:r>
    </w:p>
    <w:p w14:paraId="28C111F6" w14:textId="77777777" w:rsidR="00652241" w:rsidRPr="00286DEF" w:rsidRDefault="00652241" w:rsidP="00652241">
      <w:pPr>
        <w:numPr>
          <w:ilvl w:val="0"/>
          <w:numId w:val="24"/>
        </w:numPr>
        <w:tabs>
          <w:tab w:val="clear" w:pos="720"/>
          <w:tab w:val="left" w:pos="426"/>
          <w:tab w:val="left" w:pos="709"/>
          <w:tab w:val="left" w:pos="6521"/>
        </w:tabs>
        <w:spacing w:before="120" w:after="120"/>
        <w:rPr>
          <w:rFonts w:cs="Arial"/>
          <w:bCs/>
          <w:sz w:val="22"/>
          <w:szCs w:val="22"/>
        </w:rPr>
      </w:pPr>
      <w:r w:rsidRPr="00286DEF">
        <w:rPr>
          <w:rFonts w:cs="Arial"/>
          <w:bCs/>
          <w:sz w:val="22"/>
          <w:szCs w:val="22"/>
        </w:rPr>
        <w:t xml:space="preserve">osazeny </w:t>
      </w:r>
      <w:proofErr w:type="spellStart"/>
      <w:r w:rsidRPr="00286DEF">
        <w:rPr>
          <w:rFonts w:cs="Arial"/>
          <w:bCs/>
          <w:sz w:val="22"/>
          <w:szCs w:val="22"/>
        </w:rPr>
        <w:t>návlečné</w:t>
      </w:r>
      <w:proofErr w:type="spellEnd"/>
      <w:r w:rsidRPr="00286DEF">
        <w:rPr>
          <w:rFonts w:cs="Arial"/>
          <w:bCs/>
          <w:sz w:val="22"/>
          <w:szCs w:val="22"/>
        </w:rPr>
        <w:t xml:space="preserve"> měřicí transformátory proudu 1000/5 A, 10 VA, třídy přesnosti 0,5, </w:t>
      </w:r>
      <w:proofErr w:type="spellStart"/>
      <w:r w:rsidRPr="00286DEF">
        <w:rPr>
          <w:rFonts w:cs="Arial"/>
          <w:bCs/>
          <w:sz w:val="22"/>
          <w:szCs w:val="22"/>
        </w:rPr>
        <w:t>nadproudé</w:t>
      </w:r>
      <w:proofErr w:type="spellEnd"/>
      <w:r w:rsidRPr="00286DEF">
        <w:rPr>
          <w:rFonts w:cs="Arial"/>
          <w:bCs/>
          <w:sz w:val="22"/>
          <w:szCs w:val="22"/>
        </w:rPr>
        <w:t xml:space="preserve"> číslo 5</w:t>
      </w:r>
    </w:p>
    <w:p w14:paraId="11DACABC" w14:textId="77777777" w:rsidR="00652241" w:rsidRPr="00286DEF" w:rsidRDefault="00652241" w:rsidP="00652241">
      <w:pPr>
        <w:tabs>
          <w:tab w:val="left" w:pos="426"/>
          <w:tab w:val="left" w:pos="709"/>
          <w:tab w:val="left" w:pos="6521"/>
        </w:tabs>
        <w:spacing w:before="120"/>
        <w:rPr>
          <w:rFonts w:cs="Arial"/>
          <w:bCs/>
          <w:sz w:val="22"/>
          <w:szCs w:val="22"/>
        </w:rPr>
      </w:pPr>
      <w:r w:rsidRPr="00286DEF">
        <w:rPr>
          <w:rFonts w:cs="Arial"/>
          <w:bCs/>
          <w:sz w:val="22"/>
          <w:szCs w:val="22"/>
        </w:rPr>
        <w:t>Rozváděč do 1000 A 12-ti vývodový:</w:t>
      </w:r>
    </w:p>
    <w:p w14:paraId="11A042E6" w14:textId="77777777" w:rsidR="00652241" w:rsidRPr="00286DEF" w:rsidRDefault="00652241" w:rsidP="00652241">
      <w:pPr>
        <w:numPr>
          <w:ilvl w:val="0"/>
          <w:numId w:val="24"/>
        </w:numPr>
        <w:tabs>
          <w:tab w:val="clear" w:pos="720"/>
          <w:tab w:val="left" w:pos="426"/>
          <w:tab w:val="left" w:pos="709"/>
          <w:tab w:val="left" w:pos="6521"/>
        </w:tabs>
        <w:spacing w:before="120" w:after="120"/>
        <w:rPr>
          <w:rFonts w:cs="Arial"/>
          <w:bCs/>
          <w:sz w:val="22"/>
          <w:szCs w:val="22"/>
        </w:rPr>
      </w:pPr>
      <w:r w:rsidRPr="00286DEF">
        <w:rPr>
          <w:rFonts w:cs="Arial"/>
          <w:bCs/>
          <w:sz w:val="22"/>
          <w:szCs w:val="22"/>
        </w:rPr>
        <w:t xml:space="preserve">osazeny </w:t>
      </w:r>
      <w:proofErr w:type="spellStart"/>
      <w:r w:rsidRPr="00286DEF">
        <w:rPr>
          <w:rFonts w:cs="Arial"/>
          <w:bCs/>
          <w:sz w:val="22"/>
          <w:szCs w:val="22"/>
        </w:rPr>
        <w:t>návlečné</w:t>
      </w:r>
      <w:proofErr w:type="spellEnd"/>
      <w:r w:rsidRPr="00286DEF">
        <w:rPr>
          <w:rFonts w:cs="Arial"/>
          <w:bCs/>
          <w:sz w:val="22"/>
          <w:szCs w:val="22"/>
        </w:rPr>
        <w:t xml:space="preserve"> měřicí transformátory proudu 1000/5 A, 10 VA, třídy přesnosti 0,5, </w:t>
      </w:r>
      <w:proofErr w:type="spellStart"/>
      <w:r w:rsidRPr="00286DEF">
        <w:rPr>
          <w:rFonts w:cs="Arial"/>
          <w:bCs/>
          <w:sz w:val="22"/>
          <w:szCs w:val="22"/>
        </w:rPr>
        <w:t>nadproudé</w:t>
      </w:r>
      <w:proofErr w:type="spellEnd"/>
      <w:r w:rsidRPr="00286DEF">
        <w:rPr>
          <w:rFonts w:cs="Arial"/>
          <w:bCs/>
          <w:sz w:val="22"/>
          <w:szCs w:val="22"/>
        </w:rPr>
        <w:t xml:space="preserve"> číslo 5</w:t>
      </w:r>
    </w:p>
    <w:p w14:paraId="4C3338A9" w14:textId="77777777" w:rsidR="00652241" w:rsidRPr="00286DEF" w:rsidRDefault="00652241" w:rsidP="00652241">
      <w:pPr>
        <w:tabs>
          <w:tab w:val="left" w:pos="426"/>
          <w:tab w:val="left" w:pos="6521"/>
        </w:tabs>
        <w:spacing w:before="120"/>
        <w:jc w:val="both"/>
        <w:rPr>
          <w:rFonts w:cs="Arial"/>
          <w:sz w:val="22"/>
          <w:szCs w:val="22"/>
        </w:rPr>
      </w:pPr>
      <w:r w:rsidRPr="00286DEF">
        <w:rPr>
          <w:rFonts w:cs="Arial"/>
          <w:snapToGrid w:val="0"/>
          <w:sz w:val="22"/>
          <w:szCs w:val="22"/>
        </w:rPr>
        <w:t xml:space="preserve">Měřicí transformátory proudu musí být připojeny </w:t>
      </w:r>
      <w:proofErr w:type="spellStart"/>
      <w:r w:rsidRPr="00286DEF">
        <w:rPr>
          <w:rFonts w:cs="Arial"/>
          <w:snapToGrid w:val="0"/>
          <w:sz w:val="22"/>
          <w:szCs w:val="22"/>
        </w:rPr>
        <w:t>Cu</w:t>
      </w:r>
      <w:proofErr w:type="spellEnd"/>
      <w:r w:rsidRPr="00286DEF">
        <w:rPr>
          <w:rFonts w:cs="Arial"/>
          <w:snapToGrid w:val="0"/>
          <w:sz w:val="22"/>
          <w:szCs w:val="22"/>
        </w:rPr>
        <w:t xml:space="preserve"> vodiči o min. průřezu 2,5 mm</w:t>
      </w:r>
      <w:r w:rsidRPr="00286DEF">
        <w:rPr>
          <w:rFonts w:cs="Arial"/>
          <w:snapToGrid w:val="0"/>
          <w:sz w:val="22"/>
          <w:szCs w:val="22"/>
          <w:vertAlign w:val="superscript"/>
        </w:rPr>
        <w:t>2</w:t>
      </w:r>
      <w:r w:rsidRPr="00286DEF">
        <w:rPr>
          <w:sz w:val="22"/>
          <w:szCs w:val="22"/>
        </w:rPr>
        <w:t xml:space="preserve">. </w:t>
      </w:r>
      <w:r w:rsidRPr="00286DEF">
        <w:rPr>
          <w:rFonts w:cs="Arial"/>
          <w:sz w:val="22"/>
          <w:szCs w:val="22"/>
        </w:rPr>
        <w:t>Propojovací vedení MTP musí být provedeno bez přerušení v celistvých délkách jednožilovými izolovanými plnými vodiči. Požadovaný průřez vodičů dle délky propojovacího vedení a barvu propojovacích vodičů stanovuje PNE 35 7149 (resp. PNE 35 7030). Rozvaděče budou mít instalované vodiče na přepínač pro zkratování (paketový se dvěma polohami „MĚŘENÍ“, „ZKRATOVÁNO“) a dále k připravenému prostoru pro budoucí osazení univerzálního monitoru.</w:t>
      </w:r>
    </w:p>
    <w:p w14:paraId="641193B1" w14:textId="77777777" w:rsidR="00652241" w:rsidRPr="00286DEF" w:rsidRDefault="00652241" w:rsidP="00652241">
      <w:pPr>
        <w:tabs>
          <w:tab w:val="left" w:pos="426"/>
          <w:tab w:val="left" w:pos="6521"/>
        </w:tabs>
        <w:spacing w:before="120"/>
        <w:jc w:val="both"/>
        <w:rPr>
          <w:rFonts w:cs="Arial"/>
          <w:snapToGrid w:val="0"/>
          <w:sz w:val="22"/>
          <w:szCs w:val="22"/>
        </w:rPr>
      </w:pPr>
    </w:p>
    <w:p w14:paraId="115BE783" w14:textId="77777777" w:rsidR="00652241" w:rsidRPr="00286DEF" w:rsidRDefault="00652241" w:rsidP="00652241">
      <w:pPr>
        <w:pStyle w:val="StylNadpis3Arial11b"/>
        <w:rPr>
          <w:szCs w:val="22"/>
        </w:rPr>
      </w:pPr>
      <w:r w:rsidRPr="00286DEF">
        <w:rPr>
          <w:szCs w:val="22"/>
        </w:rPr>
        <w:t xml:space="preserve">Vlastní spotřeba </w:t>
      </w:r>
    </w:p>
    <w:p w14:paraId="0DCD49E2" w14:textId="7B2E7659" w:rsidR="00652241" w:rsidRPr="00286DEF" w:rsidRDefault="00652241" w:rsidP="00652241">
      <w:pPr>
        <w:autoSpaceDE w:val="0"/>
        <w:autoSpaceDN w:val="0"/>
        <w:adjustRightInd w:val="0"/>
        <w:jc w:val="both"/>
        <w:rPr>
          <w:rFonts w:cs="Arial"/>
          <w:bCs/>
          <w:sz w:val="22"/>
          <w:szCs w:val="22"/>
        </w:rPr>
      </w:pPr>
      <w:r w:rsidRPr="00286DEF">
        <w:rPr>
          <w:rFonts w:cs="Arial"/>
          <w:sz w:val="22"/>
          <w:szCs w:val="22"/>
        </w:rPr>
        <w:t>U rozvaděčů bude realizováno 3</w:t>
      </w:r>
      <w:r w:rsidR="00321101">
        <w:rPr>
          <w:rFonts w:cs="Arial"/>
          <w:sz w:val="22"/>
          <w:szCs w:val="22"/>
        </w:rPr>
        <w:t>-</w:t>
      </w:r>
      <w:r w:rsidRPr="00286DEF">
        <w:rPr>
          <w:rFonts w:cs="Arial"/>
          <w:sz w:val="22"/>
          <w:szCs w:val="22"/>
        </w:rPr>
        <w:t>fázové napájení vlastní spotřeby. Připojení vodičů bude realizováno před hlavním jističem v souladu s požadavky normy ČSN 33 2000-4-43 (např. vodiči NSGAFÖU 2,5 mm</w:t>
      </w:r>
      <w:r w:rsidRPr="00286DEF">
        <w:rPr>
          <w:rFonts w:cs="Arial"/>
          <w:sz w:val="22"/>
          <w:szCs w:val="22"/>
          <w:vertAlign w:val="superscript"/>
        </w:rPr>
        <w:t>2</w:t>
      </w:r>
      <w:r w:rsidRPr="00286DEF">
        <w:rPr>
          <w:rFonts w:cs="Arial"/>
          <w:sz w:val="22"/>
          <w:szCs w:val="22"/>
        </w:rPr>
        <w:t xml:space="preserve"> 1,8/3 kV). Propojovací vedení bude realizováno vodiči dimenzovanými a značenými v souladu požad</w:t>
      </w:r>
      <w:r w:rsidR="00A2774F" w:rsidRPr="00286DEF">
        <w:rPr>
          <w:rFonts w:cs="Arial"/>
          <w:sz w:val="22"/>
          <w:szCs w:val="22"/>
        </w:rPr>
        <w:t>a</w:t>
      </w:r>
      <w:r w:rsidRPr="00286DEF">
        <w:rPr>
          <w:rFonts w:cs="Arial"/>
          <w:sz w:val="22"/>
          <w:szCs w:val="22"/>
        </w:rPr>
        <w:t>vky</w:t>
      </w:r>
      <w:r w:rsidRPr="00286DEF">
        <w:rPr>
          <w:rFonts w:cs="Arial"/>
          <w:bCs/>
          <w:sz w:val="22"/>
          <w:szCs w:val="22"/>
        </w:rPr>
        <w:t xml:space="preserve"> </w:t>
      </w:r>
      <w:r w:rsidRPr="00286DEF">
        <w:rPr>
          <w:rFonts w:cs="Arial"/>
          <w:sz w:val="22"/>
          <w:szCs w:val="22"/>
        </w:rPr>
        <w:t>PNE 35 7149 (resp. PNE 35 7030).</w:t>
      </w:r>
      <w:r w:rsidRPr="00286DEF">
        <w:rPr>
          <w:rFonts w:cs="Arial"/>
          <w:bCs/>
          <w:sz w:val="22"/>
          <w:szCs w:val="22"/>
        </w:rPr>
        <w:t xml:space="preserve"> </w:t>
      </w:r>
    </w:p>
    <w:p w14:paraId="17982CE9" w14:textId="77777777" w:rsidR="00652241" w:rsidRPr="00286DEF" w:rsidRDefault="00652241" w:rsidP="00321101">
      <w:pPr>
        <w:autoSpaceDE w:val="0"/>
        <w:autoSpaceDN w:val="0"/>
        <w:adjustRightInd w:val="0"/>
        <w:spacing w:before="120"/>
        <w:jc w:val="both"/>
        <w:rPr>
          <w:rFonts w:cs="Arial"/>
          <w:bCs/>
          <w:sz w:val="22"/>
          <w:szCs w:val="22"/>
          <w:u w:val="single"/>
        </w:rPr>
      </w:pPr>
      <w:r w:rsidRPr="00286DEF">
        <w:rPr>
          <w:rFonts w:cs="Arial"/>
          <w:bCs/>
          <w:sz w:val="22"/>
          <w:szCs w:val="22"/>
          <w:u w:val="single"/>
        </w:rPr>
        <w:t>V rozvaděčích RST-D bude instalováno zařízení:</w:t>
      </w:r>
    </w:p>
    <w:p w14:paraId="43FF96E6" w14:textId="77777777"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Přístroje budou instalovány na DIN lištu 35 mm v horní části rozvaděče</w:t>
      </w:r>
    </w:p>
    <w:p w14:paraId="3F4CCE7F" w14:textId="33C0BCB2"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Pojistkový odpínač 32 A (FU1) na válcové pojistky 3</w:t>
      </w:r>
      <w:r w:rsidR="00321101">
        <w:rPr>
          <w:rFonts w:cs="Arial"/>
          <w:bCs/>
          <w:sz w:val="22"/>
          <w:szCs w:val="22"/>
        </w:rPr>
        <w:t>-</w:t>
      </w:r>
      <w:r w:rsidRPr="00286DEF">
        <w:rPr>
          <w:rFonts w:cs="Arial"/>
          <w:bCs/>
          <w:sz w:val="22"/>
          <w:szCs w:val="22"/>
        </w:rPr>
        <w:t>pólový (např. OPVP 10/3). Napájení celé vlastní spotřeby, odpínač instalován na přívodu od trafa.</w:t>
      </w:r>
    </w:p>
    <w:p w14:paraId="009AA8EB" w14:textId="77777777"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Třípólový omezovač přepětí SPD (typ T1, T2) (FV) na DIN lištu (např. FLP-12,5 V/3 nebo obdobné řešení)</w:t>
      </w:r>
    </w:p>
    <w:p w14:paraId="484EFD7D" w14:textId="230BDEFC"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Zdroj 3f 24 V DC (GU01) odjištěný jističem B6/3 (FAGU). U rozvaděče RST-D do 160 A může být zdroj umístěný na panelu pod F29. Bližší specifikace viz níže</w:t>
      </w:r>
    </w:p>
    <w:p w14:paraId="195F6E25" w14:textId="77777777"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Jednofázová zásuvka 230 V, 16 A jištěná jističem B16/1 (FAEZ)</w:t>
      </w:r>
    </w:p>
    <w:p w14:paraId="7D113630" w14:textId="77777777"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Pojistková svorkovnice – napěťové vstupy 230 V AC pro univerzální monitor (XF29). Ze svorkovnice budou vedeny vodiče k místu instalace univerzálního monitoru</w:t>
      </w:r>
    </w:p>
    <w:p w14:paraId="1858CAD9" w14:textId="77777777"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Pojistková svorkovnice pro AMM koncentrátor (XAMM). Vodiče nebudou vyvedeny.</w:t>
      </w:r>
    </w:p>
    <w:p w14:paraId="216AA09B" w14:textId="064EBE3F"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 xml:space="preserve">Svorkovnice stejnosměrného napájení 24 </w:t>
      </w:r>
      <w:r w:rsidR="00D423E4">
        <w:rPr>
          <w:rFonts w:cs="Arial"/>
          <w:bCs/>
          <w:sz w:val="22"/>
          <w:szCs w:val="22"/>
        </w:rPr>
        <w:t>V</w:t>
      </w:r>
      <w:r w:rsidRPr="00286DEF">
        <w:rPr>
          <w:rFonts w:cs="Arial"/>
          <w:bCs/>
          <w:sz w:val="22"/>
          <w:szCs w:val="22"/>
        </w:rPr>
        <w:t> DC pro napájení univerzální monitor, napájení ovládacích a signalizačních obvodů a napájení modemu (XGU)</w:t>
      </w:r>
    </w:p>
    <w:p w14:paraId="12A00F83" w14:textId="3123744D"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t xml:space="preserve">- </w:t>
      </w:r>
      <w:r w:rsidRPr="00286DEF">
        <w:rPr>
          <w:rFonts w:cs="Arial"/>
          <w:bCs/>
          <w:sz w:val="22"/>
          <w:szCs w:val="22"/>
        </w:rPr>
        <w:tab/>
        <w:t>Prostorová rezerva pro AMM koncentrátor min. 185 x 185 mm</w:t>
      </w:r>
      <w:r w:rsidR="005864E2" w:rsidRPr="00286DEF">
        <w:rPr>
          <w:rFonts w:cs="Arial"/>
          <w:bCs/>
          <w:sz w:val="22"/>
          <w:szCs w:val="22"/>
        </w:rPr>
        <w:t xml:space="preserve"> včetně instalované DIN lišty</w:t>
      </w:r>
    </w:p>
    <w:p w14:paraId="217FC6B8" w14:textId="6792B328"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Prostorová rezerva pro modem min. 75 x 135 x 200 mm (šířka x výška x hloubka). Napájecí vodiče</w:t>
      </w:r>
      <w:r w:rsidR="00D423E4">
        <w:rPr>
          <w:rFonts w:cs="Arial"/>
          <w:bCs/>
          <w:sz w:val="22"/>
          <w:szCs w:val="22"/>
        </w:rPr>
        <w:t>, FTP kabel</w:t>
      </w:r>
      <w:r w:rsidRPr="00286DEF">
        <w:rPr>
          <w:rFonts w:cs="Arial"/>
          <w:bCs/>
          <w:sz w:val="22"/>
          <w:szCs w:val="22"/>
        </w:rPr>
        <w:t xml:space="preserve"> a svorka PE budou připraveny k místu instalace modemu</w:t>
      </w:r>
    </w:p>
    <w:p w14:paraId="3DF7482D" w14:textId="77777777" w:rsidR="00652241" w:rsidRPr="00286DEF" w:rsidRDefault="00652241" w:rsidP="005C192C">
      <w:pPr>
        <w:autoSpaceDE w:val="0"/>
        <w:autoSpaceDN w:val="0"/>
        <w:adjustRightInd w:val="0"/>
        <w:spacing w:before="120"/>
        <w:jc w:val="both"/>
        <w:rPr>
          <w:rFonts w:cs="Arial"/>
          <w:bCs/>
          <w:sz w:val="22"/>
          <w:szCs w:val="22"/>
          <w:u w:val="single"/>
        </w:rPr>
      </w:pPr>
      <w:r w:rsidRPr="00286DEF">
        <w:rPr>
          <w:rFonts w:cs="Arial"/>
          <w:bCs/>
          <w:sz w:val="22"/>
          <w:szCs w:val="22"/>
          <w:u w:val="single"/>
        </w:rPr>
        <w:t>V rozvaděčích RDD bude instalováno zařízení:</w:t>
      </w:r>
    </w:p>
    <w:p w14:paraId="5298BD30" w14:textId="77777777"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Přístroje budou instalovány na DIN lištu 35 mm v horní části rozvaděče</w:t>
      </w:r>
    </w:p>
    <w:p w14:paraId="489EC848" w14:textId="40DC3A9A"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Pojistkový odpínač 32 A (FU1) na válcové pojistky 3</w:t>
      </w:r>
      <w:r w:rsidR="005C192C">
        <w:rPr>
          <w:rFonts w:cs="Arial"/>
          <w:bCs/>
          <w:sz w:val="22"/>
          <w:szCs w:val="22"/>
        </w:rPr>
        <w:t>-</w:t>
      </w:r>
      <w:r w:rsidRPr="00286DEF">
        <w:rPr>
          <w:rFonts w:cs="Arial"/>
          <w:bCs/>
          <w:sz w:val="22"/>
          <w:szCs w:val="22"/>
        </w:rPr>
        <w:t>pólový (např. OPVP 10/3). Napájení celé vlastní spotřeby, odpínač instalován na přívodu od trafa.</w:t>
      </w:r>
    </w:p>
    <w:p w14:paraId="0E7656F0" w14:textId="77777777"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Třípólový omezovač přepětí SPD (typ T1, T2) (FV) na DIN lištu (např. FLP-12,5 V/3 nebo obdobné řešení)</w:t>
      </w:r>
    </w:p>
    <w:p w14:paraId="6CF1F46D" w14:textId="01A78733"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Zdroj 3f 24 V DC (GU01) odjištěný jističem B6/3 (FAGU</w:t>
      </w:r>
      <w:r w:rsidR="005C192C">
        <w:rPr>
          <w:rFonts w:cs="Arial"/>
          <w:bCs/>
          <w:sz w:val="22"/>
          <w:szCs w:val="22"/>
        </w:rPr>
        <w:t>)</w:t>
      </w:r>
    </w:p>
    <w:p w14:paraId="193ADF21" w14:textId="0495DC9F"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Jednofázová zásuvka 230 V, 16 A jištěná jističem B16/1 (FAEZ)</w:t>
      </w:r>
    </w:p>
    <w:p w14:paraId="043D7078" w14:textId="5B423C60" w:rsidR="0046473F" w:rsidRPr="00286DEF" w:rsidRDefault="0046473F"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Jistič napájení NN nástavby rozvaděče VN B1</w:t>
      </w:r>
      <w:r w:rsidR="00CB3FD9">
        <w:rPr>
          <w:rFonts w:cs="Arial"/>
          <w:bCs/>
          <w:sz w:val="22"/>
          <w:szCs w:val="22"/>
        </w:rPr>
        <w:t>6</w:t>
      </w:r>
      <w:r w:rsidRPr="00286DEF">
        <w:rPr>
          <w:rFonts w:cs="Arial"/>
          <w:bCs/>
          <w:sz w:val="22"/>
          <w:szCs w:val="22"/>
        </w:rPr>
        <w:t>/1 (FASJ)</w:t>
      </w:r>
    </w:p>
    <w:p w14:paraId="7B7BD4F9" w14:textId="71369847" w:rsidR="0046473F" w:rsidRPr="00286DEF" w:rsidRDefault="0046473F"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Jistič napájení osvětlení – elektroinstalace B6/1 (FAES)</w:t>
      </w:r>
    </w:p>
    <w:p w14:paraId="567CD3E7" w14:textId="24123E6E" w:rsidR="0046473F" w:rsidRPr="00286DEF" w:rsidRDefault="0046473F"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 xml:space="preserve">Jistič napájení systému zabezpečovací </w:t>
      </w:r>
      <w:r w:rsidRPr="00CB3FD9">
        <w:rPr>
          <w:rFonts w:cs="Arial"/>
          <w:bCs/>
          <w:sz w:val="22"/>
          <w:szCs w:val="22"/>
        </w:rPr>
        <w:t>techniky B6/1 (FA</w:t>
      </w:r>
      <w:r w:rsidR="00CB3FD9">
        <w:rPr>
          <w:rFonts w:cs="Arial"/>
          <w:bCs/>
          <w:sz w:val="22"/>
          <w:szCs w:val="22"/>
        </w:rPr>
        <w:t>ZS</w:t>
      </w:r>
      <w:r w:rsidRPr="00CB3FD9">
        <w:rPr>
          <w:rFonts w:cs="Arial"/>
          <w:bCs/>
          <w:sz w:val="22"/>
          <w:szCs w:val="22"/>
        </w:rPr>
        <w:t>)</w:t>
      </w:r>
    </w:p>
    <w:p w14:paraId="028EAD43" w14:textId="77777777"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Pojistková svorkovnice – napěťové vstupy 230 V AC pro univerzální monitor (XF29). Ze svorkovnice budou vedeny vodiče k místu instalace univerzálního monitoru</w:t>
      </w:r>
    </w:p>
    <w:p w14:paraId="3699A6A0" w14:textId="77777777"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Pojistková svorkovnice pro AMM koncentrátor (XAMM). Vodiče nebudou vyvedeny.</w:t>
      </w:r>
    </w:p>
    <w:p w14:paraId="3F9A2650" w14:textId="2BDA21D9"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 xml:space="preserve">Svorkovnice stejnosměrného napájení 24 </w:t>
      </w:r>
      <w:r w:rsidR="005C192C">
        <w:rPr>
          <w:rFonts w:cs="Arial"/>
          <w:bCs/>
          <w:sz w:val="22"/>
          <w:szCs w:val="22"/>
        </w:rPr>
        <w:t>V</w:t>
      </w:r>
      <w:r w:rsidRPr="00286DEF">
        <w:rPr>
          <w:rFonts w:cs="Arial"/>
          <w:bCs/>
          <w:sz w:val="22"/>
          <w:szCs w:val="22"/>
        </w:rPr>
        <w:t> DC pro napájení univerzální monitor, napájení ovládacích a signalizačních obvodů a napájení modemu</w:t>
      </w:r>
      <w:r w:rsidR="0046473F" w:rsidRPr="00286DEF">
        <w:rPr>
          <w:rFonts w:cs="Arial"/>
          <w:bCs/>
          <w:sz w:val="22"/>
          <w:szCs w:val="22"/>
        </w:rPr>
        <w:t xml:space="preserve"> (odjištěno jističem)</w:t>
      </w:r>
      <w:r w:rsidRPr="00286DEF">
        <w:rPr>
          <w:rFonts w:cs="Arial"/>
          <w:bCs/>
          <w:sz w:val="22"/>
          <w:szCs w:val="22"/>
        </w:rPr>
        <w:t xml:space="preserve"> (XGU)</w:t>
      </w:r>
    </w:p>
    <w:p w14:paraId="17BCA1E8" w14:textId="7F0C8770"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t xml:space="preserve">- </w:t>
      </w:r>
      <w:r w:rsidRPr="00286DEF">
        <w:rPr>
          <w:rFonts w:cs="Arial"/>
          <w:bCs/>
          <w:sz w:val="22"/>
          <w:szCs w:val="22"/>
        </w:rPr>
        <w:tab/>
        <w:t>Prostorová rezerva pro AMM koncentrátor min. 185 x 185 mm</w:t>
      </w:r>
      <w:r w:rsidR="005864E2" w:rsidRPr="00286DEF">
        <w:rPr>
          <w:rFonts w:cs="Arial"/>
          <w:bCs/>
          <w:sz w:val="22"/>
          <w:szCs w:val="22"/>
        </w:rPr>
        <w:t xml:space="preserve"> včetně instalované DIN lišty.</w:t>
      </w:r>
    </w:p>
    <w:p w14:paraId="3A9C08C3" w14:textId="1C65F841" w:rsidR="00652241" w:rsidRPr="00286DEF" w:rsidRDefault="00652241" w:rsidP="00652241">
      <w:pPr>
        <w:autoSpaceDE w:val="0"/>
        <w:autoSpaceDN w:val="0"/>
        <w:adjustRightInd w:val="0"/>
        <w:jc w:val="both"/>
        <w:rPr>
          <w:rFonts w:cs="Arial"/>
          <w:bCs/>
          <w:sz w:val="22"/>
          <w:szCs w:val="22"/>
        </w:rPr>
      </w:pPr>
      <w:r w:rsidRPr="00286DEF">
        <w:rPr>
          <w:rFonts w:cs="Arial"/>
          <w:bCs/>
          <w:sz w:val="22"/>
          <w:szCs w:val="22"/>
        </w:rPr>
        <w:lastRenderedPageBreak/>
        <w:t>-</w:t>
      </w:r>
      <w:r w:rsidRPr="00286DEF">
        <w:rPr>
          <w:rFonts w:cs="Arial"/>
          <w:bCs/>
          <w:sz w:val="22"/>
          <w:szCs w:val="22"/>
        </w:rPr>
        <w:tab/>
        <w:t>Prostorová rezerva pro modem min. 75 x 135 x 200 mm (šířka x výška x hloubka). Napájecí vodiče</w:t>
      </w:r>
      <w:r w:rsidR="005C192C">
        <w:rPr>
          <w:rFonts w:cs="Arial"/>
          <w:bCs/>
          <w:sz w:val="22"/>
          <w:szCs w:val="22"/>
        </w:rPr>
        <w:t>, FTP kabel</w:t>
      </w:r>
      <w:r w:rsidRPr="00286DEF">
        <w:rPr>
          <w:rFonts w:cs="Arial"/>
          <w:bCs/>
          <w:sz w:val="22"/>
          <w:szCs w:val="22"/>
        </w:rPr>
        <w:t xml:space="preserve"> a svorka PE budou připraveny k místu instalace modemu</w:t>
      </w:r>
    </w:p>
    <w:p w14:paraId="0642C2FB" w14:textId="44D00018" w:rsidR="0046473F" w:rsidRPr="00286DEF" w:rsidRDefault="0046473F" w:rsidP="00652241">
      <w:pPr>
        <w:autoSpaceDE w:val="0"/>
        <w:autoSpaceDN w:val="0"/>
        <w:adjustRightInd w:val="0"/>
        <w:jc w:val="both"/>
        <w:rPr>
          <w:rFonts w:cs="Arial"/>
          <w:bCs/>
          <w:sz w:val="22"/>
          <w:szCs w:val="22"/>
        </w:rPr>
      </w:pPr>
      <w:r w:rsidRPr="00286DEF">
        <w:rPr>
          <w:rFonts w:cs="Arial"/>
          <w:bCs/>
          <w:sz w:val="22"/>
          <w:szCs w:val="22"/>
        </w:rPr>
        <w:t>-</w:t>
      </w:r>
      <w:r w:rsidRPr="00286DEF">
        <w:rPr>
          <w:rFonts w:cs="Arial"/>
          <w:bCs/>
          <w:sz w:val="22"/>
          <w:szCs w:val="22"/>
        </w:rPr>
        <w:tab/>
        <w:t xml:space="preserve">U rozvaděčů RDD (1000A) v provedení -L, -P (pro </w:t>
      </w:r>
      <w:proofErr w:type="spellStart"/>
      <w:r w:rsidRPr="00286DEF">
        <w:rPr>
          <w:rFonts w:cs="Arial"/>
          <w:bCs/>
          <w:sz w:val="22"/>
          <w:szCs w:val="22"/>
        </w:rPr>
        <w:t>dvoustrojové</w:t>
      </w:r>
      <w:proofErr w:type="spellEnd"/>
      <w:r w:rsidRPr="00286DEF">
        <w:rPr>
          <w:rFonts w:cs="Arial"/>
          <w:bCs/>
          <w:sz w:val="22"/>
          <w:szCs w:val="22"/>
        </w:rPr>
        <w:t xml:space="preserve"> TS) bude řešeno přepínání napájení vlastní spotřeby mezi jednotlivými rozvaděči</w:t>
      </w:r>
    </w:p>
    <w:p w14:paraId="0F09059F" w14:textId="59EABA8C" w:rsidR="00652241" w:rsidRPr="00286DEF" w:rsidRDefault="00652241" w:rsidP="00652241">
      <w:pPr>
        <w:autoSpaceDE w:val="0"/>
        <w:autoSpaceDN w:val="0"/>
        <w:adjustRightInd w:val="0"/>
        <w:jc w:val="both"/>
        <w:rPr>
          <w:rFonts w:cs="Arial"/>
          <w:bCs/>
          <w:sz w:val="22"/>
          <w:szCs w:val="22"/>
        </w:rPr>
      </w:pPr>
    </w:p>
    <w:p w14:paraId="1D0361E8" w14:textId="213836AA" w:rsidR="0046473F" w:rsidRPr="00286DEF" w:rsidRDefault="0046473F" w:rsidP="00652241">
      <w:pPr>
        <w:autoSpaceDE w:val="0"/>
        <w:autoSpaceDN w:val="0"/>
        <w:adjustRightInd w:val="0"/>
        <w:jc w:val="both"/>
        <w:rPr>
          <w:rFonts w:cs="Arial"/>
          <w:bCs/>
          <w:sz w:val="22"/>
          <w:szCs w:val="22"/>
        </w:rPr>
      </w:pPr>
      <w:r w:rsidRPr="00286DEF">
        <w:rPr>
          <w:rFonts w:cs="Arial"/>
          <w:bCs/>
          <w:sz w:val="22"/>
          <w:szCs w:val="22"/>
        </w:rPr>
        <w:t>Pojistky pro odpínače na válcové pojistky a pojistkové svorkovnice budou součástí dodávky.</w:t>
      </w:r>
    </w:p>
    <w:p w14:paraId="68296400" w14:textId="565962BB" w:rsidR="00652241" w:rsidRPr="00286DEF" w:rsidRDefault="00CB3FD9" w:rsidP="005C192C">
      <w:pPr>
        <w:autoSpaceDE w:val="0"/>
        <w:autoSpaceDN w:val="0"/>
        <w:adjustRightInd w:val="0"/>
        <w:spacing w:before="120"/>
        <w:jc w:val="both"/>
        <w:rPr>
          <w:rFonts w:cs="Arial"/>
          <w:bCs/>
          <w:sz w:val="22"/>
          <w:szCs w:val="22"/>
        </w:rPr>
      </w:pPr>
      <w:r>
        <w:rPr>
          <w:rFonts w:cs="Arial"/>
          <w:bCs/>
          <w:sz w:val="22"/>
          <w:szCs w:val="22"/>
        </w:rPr>
        <w:t>Schémata zapojení rozvaděčů a vlastní spotřeby</w:t>
      </w:r>
      <w:r w:rsidR="00652241" w:rsidRPr="00286DEF">
        <w:rPr>
          <w:rFonts w:cs="Arial"/>
          <w:bCs/>
          <w:sz w:val="22"/>
          <w:szCs w:val="22"/>
        </w:rPr>
        <w:t xml:space="preserve"> </w:t>
      </w:r>
      <w:r w:rsidR="00652241" w:rsidRPr="00CB3FD9">
        <w:rPr>
          <w:rFonts w:cs="Arial"/>
          <w:bCs/>
          <w:sz w:val="22"/>
          <w:szCs w:val="22"/>
        </w:rPr>
        <w:t>viz Příloha</w:t>
      </w:r>
      <w:r>
        <w:rPr>
          <w:rFonts w:cs="Arial"/>
          <w:bCs/>
          <w:sz w:val="22"/>
          <w:szCs w:val="22"/>
        </w:rPr>
        <w:t xml:space="preserve"> č.5</w:t>
      </w:r>
      <w:r w:rsidR="00652241" w:rsidRPr="00286DEF">
        <w:rPr>
          <w:rFonts w:cs="Arial"/>
          <w:bCs/>
          <w:sz w:val="22"/>
          <w:szCs w:val="22"/>
        </w:rPr>
        <w:t>.</w:t>
      </w:r>
    </w:p>
    <w:p w14:paraId="77AE7E60" w14:textId="6316A9AC" w:rsidR="001234B1" w:rsidRPr="00286DEF" w:rsidRDefault="001234B1" w:rsidP="001234B1">
      <w:pPr>
        <w:autoSpaceDE w:val="0"/>
        <w:autoSpaceDN w:val="0"/>
        <w:adjustRightInd w:val="0"/>
        <w:spacing w:before="120"/>
        <w:jc w:val="both"/>
        <w:rPr>
          <w:rFonts w:cs="Arial"/>
          <w:bCs/>
          <w:sz w:val="22"/>
          <w:szCs w:val="22"/>
        </w:rPr>
      </w:pPr>
      <w:r w:rsidRPr="00286DEF">
        <w:rPr>
          <w:rFonts w:cs="Arial"/>
          <w:bCs/>
          <w:sz w:val="22"/>
          <w:szCs w:val="22"/>
        </w:rPr>
        <w:t>U rozvaděčů RST 0663(25)/4525 bude vlastní spotřeba realizována pouze ve formě instalace pojistkového odpínače (FU1), zdroje 24 V DC (GU01) a propojovacích vodičů k místu instalace univerzálního monitoru (F29), jednofázová zásuvka 230 V, 16 A jištěná pojistkovým odpínačem s válcovou pojistkou 16 A</w:t>
      </w:r>
      <w:r w:rsidR="005864E2" w:rsidRPr="00286DEF">
        <w:rPr>
          <w:rFonts w:cs="Arial"/>
          <w:bCs/>
          <w:sz w:val="22"/>
          <w:szCs w:val="22"/>
        </w:rPr>
        <w:t xml:space="preserve"> </w:t>
      </w:r>
      <w:proofErr w:type="spellStart"/>
      <w:r w:rsidR="005864E2" w:rsidRPr="00286DEF">
        <w:rPr>
          <w:rFonts w:cs="Arial"/>
          <w:bCs/>
          <w:sz w:val="22"/>
          <w:szCs w:val="22"/>
        </w:rPr>
        <w:t>a</w:t>
      </w:r>
      <w:proofErr w:type="spellEnd"/>
      <w:r w:rsidR="005864E2" w:rsidRPr="00286DEF">
        <w:rPr>
          <w:rFonts w:cs="Arial"/>
          <w:bCs/>
          <w:sz w:val="22"/>
          <w:szCs w:val="22"/>
        </w:rPr>
        <w:t xml:space="preserve"> příprava pro instalaci modemu spočívající v</w:t>
      </w:r>
      <w:r w:rsidR="00591BE8" w:rsidRPr="00286DEF">
        <w:rPr>
          <w:rFonts w:cs="Arial"/>
          <w:bCs/>
          <w:sz w:val="22"/>
          <w:szCs w:val="22"/>
        </w:rPr>
        <w:t> </w:t>
      </w:r>
      <w:r w:rsidR="005864E2" w:rsidRPr="00286DEF">
        <w:rPr>
          <w:rFonts w:cs="Arial"/>
          <w:bCs/>
          <w:sz w:val="22"/>
          <w:szCs w:val="22"/>
        </w:rPr>
        <w:t>připraven</w:t>
      </w:r>
      <w:r w:rsidR="00591BE8" w:rsidRPr="00286DEF">
        <w:rPr>
          <w:rFonts w:cs="Arial"/>
          <w:bCs/>
          <w:sz w:val="22"/>
          <w:szCs w:val="22"/>
        </w:rPr>
        <w:t>é DIN liště,</w:t>
      </w:r>
      <w:r w:rsidR="005864E2" w:rsidRPr="00286DEF">
        <w:rPr>
          <w:rFonts w:cs="Arial"/>
          <w:bCs/>
          <w:sz w:val="22"/>
          <w:szCs w:val="22"/>
        </w:rPr>
        <w:t xml:space="preserve"> napájecích vodičích</w:t>
      </w:r>
      <w:r w:rsidR="00591BE8" w:rsidRPr="00286DEF">
        <w:rPr>
          <w:rFonts w:cs="Arial"/>
          <w:bCs/>
          <w:sz w:val="22"/>
          <w:szCs w:val="22"/>
        </w:rPr>
        <w:t>, datového kabelu FTP</w:t>
      </w:r>
      <w:r w:rsidR="005864E2" w:rsidRPr="00286DEF">
        <w:rPr>
          <w:rFonts w:cs="Arial"/>
          <w:bCs/>
          <w:sz w:val="22"/>
          <w:szCs w:val="22"/>
        </w:rPr>
        <w:t xml:space="preserve"> a svorky PE</w:t>
      </w:r>
      <w:r w:rsidRPr="00286DEF">
        <w:rPr>
          <w:rFonts w:cs="Arial"/>
          <w:bCs/>
          <w:sz w:val="22"/>
          <w:szCs w:val="22"/>
        </w:rPr>
        <w:t>.</w:t>
      </w:r>
    </w:p>
    <w:p w14:paraId="16EE3988" w14:textId="77777777" w:rsidR="00652241" w:rsidRPr="00286DEF" w:rsidRDefault="00652241" w:rsidP="00652241">
      <w:pPr>
        <w:autoSpaceDE w:val="0"/>
        <w:autoSpaceDN w:val="0"/>
        <w:adjustRightInd w:val="0"/>
        <w:jc w:val="both"/>
        <w:rPr>
          <w:rFonts w:cs="Arial"/>
          <w:bCs/>
          <w:sz w:val="22"/>
          <w:szCs w:val="22"/>
        </w:rPr>
      </w:pPr>
    </w:p>
    <w:p w14:paraId="4C21CE9A" w14:textId="77777777" w:rsidR="00652241" w:rsidRPr="00286DEF" w:rsidRDefault="00652241" w:rsidP="00652241">
      <w:pPr>
        <w:pStyle w:val="Nadpis2"/>
        <w:numPr>
          <w:ilvl w:val="0"/>
          <w:numId w:val="0"/>
        </w:numPr>
        <w:spacing w:line="276" w:lineRule="auto"/>
        <w:ind w:left="576" w:hanging="576"/>
        <w:rPr>
          <w:rFonts w:ascii="Arial" w:hAnsi="Arial" w:cs="Arial"/>
          <w:noProof w:val="0"/>
          <w:sz w:val="22"/>
          <w:szCs w:val="22"/>
        </w:rPr>
      </w:pPr>
      <w:r w:rsidRPr="00286DEF">
        <w:rPr>
          <w:rFonts w:ascii="Arial" w:hAnsi="Arial" w:cs="Arial"/>
          <w:sz w:val="22"/>
          <w:szCs w:val="22"/>
        </w:rPr>
        <w:t>Zdroj 24 V DC (GU01)</w:t>
      </w:r>
    </w:p>
    <w:p w14:paraId="47FFCCA0" w14:textId="77777777" w:rsidR="00652241" w:rsidRPr="00286DEF" w:rsidRDefault="00652241" w:rsidP="00652241">
      <w:pPr>
        <w:pStyle w:val="Odstavecseseznamem"/>
        <w:numPr>
          <w:ilvl w:val="0"/>
          <w:numId w:val="32"/>
        </w:numPr>
        <w:spacing w:before="120" w:after="120" w:line="276" w:lineRule="auto"/>
        <w:ind w:left="567" w:hanging="567"/>
        <w:contextualSpacing/>
        <w:jc w:val="both"/>
        <w:rPr>
          <w:rFonts w:eastAsiaTheme="minorHAnsi" w:cs="Arial"/>
          <w:sz w:val="22"/>
          <w:szCs w:val="22"/>
        </w:rPr>
      </w:pPr>
      <w:r w:rsidRPr="00286DEF">
        <w:rPr>
          <w:rFonts w:cs="Arial"/>
          <w:sz w:val="22"/>
          <w:szCs w:val="22"/>
        </w:rPr>
        <w:t>Vstupní napětí 3x230/400V AC ±15</w:t>
      </w:r>
      <w:r w:rsidRPr="00286DEF">
        <w:rPr>
          <w:rFonts w:cs="Arial"/>
          <w:sz w:val="22"/>
          <w:szCs w:val="22"/>
          <w:lang w:val="en-US"/>
        </w:rPr>
        <w:t>%</w:t>
      </w:r>
      <w:r w:rsidRPr="00286DEF">
        <w:rPr>
          <w:rFonts w:cs="Arial"/>
          <w:sz w:val="22"/>
          <w:szCs w:val="22"/>
        </w:rPr>
        <w:t>.</w:t>
      </w:r>
    </w:p>
    <w:p w14:paraId="3B59F86E" w14:textId="77777777" w:rsidR="00652241" w:rsidRPr="00286DEF" w:rsidRDefault="00652241" w:rsidP="00652241">
      <w:pPr>
        <w:pStyle w:val="Odstavecseseznamem"/>
        <w:numPr>
          <w:ilvl w:val="0"/>
          <w:numId w:val="32"/>
        </w:numPr>
        <w:spacing w:before="120" w:after="120" w:line="276" w:lineRule="auto"/>
        <w:ind w:left="567" w:hanging="567"/>
        <w:contextualSpacing/>
        <w:jc w:val="both"/>
        <w:rPr>
          <w:rFonts w:cs="Arial"/>
          <w:sz w:val="22"/>
          <w:szCs w:val="22"/>
        </w:rPr>
      </w:pPr>
      <w:r w:rsidRPr="00286DEF">
        <w:rPr>
          <w:rFonts w:cs="Arial"/>
          <w:sz w:val="22"/>
          <w:szCs w:val="22"/>
        </w:rPr>
        <w:t xml:space="preserve">Výstupní napětí 24V DC ± 1V. </w:t>
      </w:r>
    </w:p>
    <w:p w14:paraId="059C79CB" w14:textId="77777777" w:rsidR="00652241" w:rsidRPr="00286DEF" w:rsidRDefault="00652241" w:rsidP="00652241">
      <w:pPr>
        <w:pStyle w:val="Odstavecseseznamem"/>
        <w:numPr>
          <w:ilvl w:val="0"/>
          <w:numId w:val="32"/>
        </w:numPr>
        <w:spacing w:before="120" w:after="120" w:line="276" w:lineRule="auto"/>
        <w:ind w:left="567" w:hanging="567"/>
        <w:contextualSpacing/>
        <w:jc w:val="both"/>
        <w:rPr>
          <w:rFonts w:cs="Arial"/>
          <w:sz w:val="22"/>
          <w:szCs w:val="22"/>
        </w:rPr>
      </w:pPr>
      <w:r w:rsidRPr="00286DEF">
        <w:rPr>
          <w:rFonts w:cs="Arial"/>
          <w:sz w:val="22"/>
          <w:szCs w:val="22"/>
        </w:rPr>
        <w:t>Montáž zdroje na DIN lištu TS 35.</w:t>
      </w:r>
    </w:p>
    <w:p w14:paraId="5EF90E73" w14:textId="77777777" w:rsidR="00652241" w:rsidRPr="00286DEF" w:rsidRDefault="00652241" w:rsidP="00652241">
      <w:pPr>
        <w:pStyle w:val="Odstavecseseznamem"/>
        <w:numPr>
          <w:ilvl w:val="0"/>
          <w:numId w:val="32"/>
        </w:numPr>
        <w:spacing w:before="120" w:after="120" w:line="276" w:lineRule="auto"/>
        <w:ind w:left="567" w:hanging="567"/>
        <w:contextualSpacing/>
        <w:jc w:val="both"/>
        <w:rPr>
          <w:rFonts w:cs="Arial"/>
          <w:sz w:val="22"/>
          <w:szCs w:val="22"/>
        </w:rPr>
      </w:pPr>
      <w:r w:rsidRPr="00286DEF">
        <w:rPr>
          <w:rFonts w:cs="Arial"/>
          <w:sz w:val="22"/>
          <w:szCs w:val="22"/>
        </w:rPr>
        <w:t>Rozměry max: (Š x V x H) 108 x 90 x 63 mm</w:t>
      </w:r>
    </w:p>
    <w:p w14:paraId="13AC4A57" w14:textId="77777777" w:rsidR="00652241" w:rsidRPr="00286DEF" w:rsidRDefault="00652241" w:rsidP="00652241">
      <w:pPr>
        <w:pStyle w:val="Odstavecseseznamem"/>
        <w:numPr>
          <w:ilvl w:val="0"/>
          <w:numId w:val="32"/>
        </w:numPr>
        <w:spacing w:before="120" w:after="120" w:line="276" w:lineRule="auto"/>
        <w:ind w:left="567" w:hanging="567"/>
        <w:contextualSpacing/>
        <w:jc w:val="both"/>
        <w:rPr>
          <w:rFonts w:cs="Arial"/>
          <w:sz w:val="22"/>
          <w:szCs w:val="22"/>
        </w:rPr>
      </w:pPr>
      <w:r w:rsidRPr="00286DEF">
        <w:rPr>
          <w:rFonts w:cs="Arial"/>
          <w:sz w:val="22"/>
          <w:szCs w:val="22"/>
        </w:rPr>
        <w:t>Zdroj bude připojen na přívodu od transformátoru, na přípojnice před hlavní jistič rozváděče NN</w:t>
      </w:r>
    </w:p>
    <w:p w14:paraId="53ACA90C" w14:textId="65A2103C" w:rsidR="00652241" w:rsidRPr="00286DEF" w:rsidRDefault="00652241" w:rsidP="00652241">
      <w:pPr>
        <w:pStyle w:val="Odstavecseseznamem"/>
        <w:numPr>
          <w:ilvl w:val="0"/>
          <w:numId w:val="32"/>
        </w:numPr>
        <w:spacing w:before="120" w:after="120" w:line="276" w:lineRule="auto"/>
        <w:ind w:left="567" w:hanging="567"/>
        <w:contextualSpacing/>
        <w:jc w:val="both"/>
        <w:rPr>
          <w:rFonts w:cs="Arial"/>
          <w:sz w:val="22"/>
          <w:szCs w:val="22"/>
        </w:rPr>
      </w:pPr>
      <w:r w:rsidRPr="00286DEF">
        <w:rPr>
          <w:rFonts w:cs="Arial"/>
          <w:sz w:val="22"/>
          <w:szCs w:val="22"/>
        </w:rPr>
        <w:t>Umístění přístroje je v distribuční trafostanici, předřazené dva stupně nadproudové ochrany na vedení od transformátoru</w:t>
      </w:r>
      <w:r w:rsidR="00A74B36">
        <w:rPr>
          <w:rFonts w:cs="Arial"/>
          <w:sz w:val="22"/>
          <w:szCs w:val="22"/>
        </w:rPr>
        <w:t>.</w:t>
      </w:r>
      <w:r w:rsidRPr="00286DEF">
        <w:rPr>
          <w:rFonts w:cs="Arial"/>
          <w:sz w:val="22"/>
          <w:szCs w:val="22"/>
        </w:rPr>
        <w:t xml:space="preserve"> </w:t>
      </w:r>
    </w:p>
    <w:p w14:paraId="21DE091A" w14:textId="77777777" w:rsidR="00652241" w:rsidRPr="00286DEF" w:rsidRDefault="00652241" w:rsidP="00652241">
      <w:pPr>
        <w:pStyle w:val="Odstavecseseznamem"/>
        <w:numPr>
          <w:ilvl w:val="0"/>
          <w:numId w:val="32"/>
        </w:numPr>
        <w:spacing w:before="120" w:after="120" w:line="276" w:lineRule="auto"/>
        <w:ind w:left="567" w:hanging="567"/>
        <w:contextualSpacing/>
        <w:jc w:val="both"/>
        <w:rPr>
          <w:rFonts w:cs="Arial"/>
          <w:sz w:val="22"/>
          <w:szCs w:val="22"/>
        </w:rPr>
      </w:pPr>
      <w:r w:rsidRPr="00286DEF">
        <w:rPr>
          <w:rFonts w:cs="Arial"/>
          <w:sz w:val="22"/>
          <w:szCs w:val="22"/>
        </w:rPr>
        <w:t>Zařízení musí být odolné pro impulzní napětí min. 6 kV (300 V) v souladu s ČSN 33 2000-4-443</w:t>
      </w:r>
    </w:p>
    <w:p w14:paraId="5E0FF8D2" w14:textId="55765009" w:rsidR="00652241" w:rsidRPr="00286DEF" w:rsidRDefault="00652241" w:rsidP="00652241">
      <w:pPr>
        <w:pStyle w:val="Odstavecseseznamem"/>
        <w:numPr>
          <w:ilvl w:val="0"/>
          <w:numId w:val="32"/>
        </w:numPr>
        <w:spacing w:before="120" w:after="120" w:line="276" w:lineRule="auto"/>
        <w:ind w:left="567" w:hanging="567"/>
        <w:contextualSpacing/>
        <w:jc w:val="both"/>
        <w:rPr>
          <w:rFonts w:cs="Arial"/>
          <w:sz w:val="22"/>
          <w:szCs w:val="22"/>
        </w:rPr>
      </w:pPr>
      <w:r w:rsidRPr="00286DEF">
        <w:rPr>
          <w:rFonts w:cs="Arial"/>
          <w:sz w:val="22"/>
          <w:szCs w:val="22"/>
        </w:rPr>
        <w:t>Výkonové parametry zdroje volené tak, aby zajistily napájení pro UM a případně budoucí komunikační router (minimální hodnota 30 W).</w:t>
      </w:r>
    </w:p>
    <w:p w14:paraId="25C969FB" w14:textId="487132BC" w:rsidR="00652241" w:rsidRPr="00286DEF" w:rsidRDefault="00652241" w:rsidP="00652241">
      <w:pPr>
        <w:pStyle w:val="Odstavecseseznamem"/>
        <w:numPr>
          <w:ilvl w:val="0"/>
          <w:numId w:val="32"/>
        </w:numPr>
        <w:spacing w:before="120" w:after="120" w:line="276" w:lineRule="auto"/>
        <w:ind w:left="567" w:hanging="567"/>
        <w:contextualSpacing/>
        <w:jc w:val="both"/>
        <w:rPr>
          <w:rFonts w:cs="Arial"/>
          <w:sz w:val="22"/>
          <w:szCs w:val="22"/>
        </w:rPr>
      </w:pPr>
      <w:r w:rsidRPr="00286DEF">
        <w:rPr>
          <w:rFonts w:cs="Arial"/>
          <w:sz w:val="22"/>
          <w:szCs w:val="22"/>
        </w:rPr>
        <w:t>Zdroj musí být dimenzován tak, aby zařízení jako celek (monitor, budoucí komunikační jednotka, signalizace binárních vstupů, reléový výstup s maximálním zatížením 3W) fungovalo při ztrátě libovolných dvou fází vstupního střídavého napětí</w:t>
      </w:r>
      <w:r w:rsidR="00A74B36">
        <w:rPr>
          <w:rFonts w:cs="Arial"/>
          <w:sz w:val="22"/>
          <w:szCs w:val="22"/>
        </w:rPr>
        <w:t xml:space="preserve">, to znamená, aby fungoval při napájení jen z jedné fáze a to v rozsahu napětí od 195,5 V výše (do 264,5 V), kdy </w:t>
      </w:r>
      <w:proofErr w:type="spellStart"/>
      <w:r w:rsidR="00A74B36">
        <w:rPr>
          <w:rFonts w:cs="Arial"/>
          <w:sz w:val="22"/>
          <w:szCs w:val="22"/>
        </w:rPr>
        <w:t>Un</w:t>
      </w:r>
      <w:proofErr w:type="spellEnd"/>
      <w:r w:rsidR="00A74B36">
        <w:rPr>
          <w:rFonts w:cs="Arial"/>
          <w:sz w:val="22"/>
          <w:szCs w:val="22"/>
        </w:rPr>
        <w:t xml:space="preserve"> – 15% (85%Un) je dovolené provozní napětí v DS NN dle ČSN EN 50 160</w:t>
      </w:r>
      <w:r w:rsidRPr="00286DEF">
        <w:rPr>
          <w:rFonts w:cs="Arial"/>
          <w:sz w:val="22"/>
          <w:szCs w:val="22"/>
        </w:rPr>
        <w:t>.</w:t>
      </w:r>
    </w:p>
    <w:p w14:paraId="3AF385EB" w14:textId="77777777" w:rsidR="00652241" w:rsidRPr="00286DEF" w:rsidRDefault="00652241" w:rsidP="00652241">
      <w:pPr>
        <w:pStyle w:val="Odstavecseseznamem"/>
        <w:numPr>
          <w:ilvl w:val="0"/>
          <w:numId w:val="32"/>
        </w:numPr>
        <w:spacing w:before="120" w:after="120" w:line="276" w:lineRule="auto"/>
        <w:ind w:left="567" w:hanging="567"/>
        <w:contextualSpacing/>
        <w:jc w:val="both"/>
        <w:rPr>
          <w:rFonts w:cs="Arial"/>
          <w:sz w:val="22"/>
          <w:szCs w:val="22"/>
        </w:rPr>
      </w:pPr>
      <w:r w:rsidRPr="00286DEF">
        <w:rPr>
          <w:rFonts w:cs="Arial"/>
          <w:sz w:val="22"/>
          <w:szCs w:val="22"/>
        </w:rPr>
        <w:t>Provedení zdroje musí být bez rotujících částí, tj. například bez aktivních chladících prvků (ventilátorů).</w:t>
      </w:r>
    </w:p>
    <w:p w14:paraId="2B656A01" w14:textId="2E4A54A3" w:rsidR="00652241" w:rsidRPr="00286DEF" w:rsidRDefault="00652241" w:rsidP="00652241">
      <w:pPr>
        <w:pStyle w:val="Odstavecseseznamem"/>
        <w:numPr>
          <w:ilvl w:val="0"/>
          <w:numId w:val="32"/>
        </w:numPr>
        <w:spacing w:before="120" w:after="120" w:line="276" w:lineRule="auto"/>
        <w:ind w:left="567" w:hanging="567"/>
        <w:contextualSpacing/>
        <w:jc w:val="both"/>
        <w:rPr>
          <w:rFonts w:cs="Arial"/>
          <w:sz w:val="22"/>
          <w:szCs w:val="22"/>
        </w:rPr>
      </w:pPr>
      <w:r w:rsidRPr="00286DEF">
        <w:rPr>
          <w:rFonts w:cs="Arial"/>
          <w:sz w:val="22"/>
          <w:szCs w:val="22"/>
        </w:rPr>
        <w:t>Veškeré výměnné jistící prvky zdroje (pojistky) musí být umístěny v dosahu obsluhy bez nutnosti sejmut</w:t>
      </w:r>
      <w:r w:rsidR="00ED6767">
        <w:rPr>
          <w:rFonts w:cs="Arial"/>
          <w:sz w:val="22"/>
          <w:szCs w:val="22"/>
        </w:rPr>
        <w:t>í</w:t>
      </w:r>
      <w:r w:rsidRPr="00286DEF">
        <w:rPr>
          <w:rFonts w:cs="Arial"/>
          <w:sz w:val="22"/>
          <w:szCs w:val="22"/>
        </w:rPr>
        <w:t xml:space="preserve"> kryt</w:t>
      </w:r>
      <w:r w:rsidR="00ED6767">
        <w:rPr>
          <w:rFonts w:cs="Arial"/>
          <w:sz w:val="22"/>
          <w:szCs w:val="22"/>
        </w:rPr>
        <w:t>u</w:t>
      </w:r>
      <w:r w:rsidRPr="00286DEF">
        <w:rPr>
          <w:rFonts w:cs="Arial"/>
          <w:sz w:val="22"/>
          <w:szCs w:val="22"/>
        </w:rPr>
        <w:t xml:space="preserve"> zdroje. Jištění strany 3x230/400V AC bude realizováno formou externího pojistkového </w:t>
      </w:r>
      <w:r w:rsidR="00ED6767">
        <w:rPr>
          <w:rFonts w:cs="Arial"/>
          <w:sz w:val="22"/>
          <w:szCs w:val="22"/>
        </w:rPr>
        <w:t>jističe</w:t>
      </w:r>
      <w:r w:rsidRPr="00286DEF">
        <w:rPr>
          <w:rFonts w:cs="Arial"/>
          <w:sz w:val="22"/>
          <w:szCs w:val="22"/>
        </w:rPr>
        <w:t>. Jakékoli další jištění na straně 230V AC zdroje není př</w:t>
      </w:r>
      <w:r w:rsidR="00ED6767">
        <w:rPr>
          <w:rFonts w:cs="Arial"/>
          <w:sz w:val="22"/>
          <w:szCs w:val="22"/>
        </w:rPr>
        <w:t>ípustné</w:t>
      </w:r>
      <w:r w:rsidRPr="00286DEF">
        <w:rPr>
          <w:rFonts w:cs="Arial"/>
          <w:sz w:val="22"/>
          <w:szCs w:val="22"/>
        </w:rPr>
        <w:t>. V případě použití výměnné pojistky na straně 24V DC bude na přístroji</w:t>
      </w:r>
      <w:r w:rsidR="00ED6767">
        <w:rPr>
          <w:rFonts w:cs="Arial"/>
          <w:sz w:val="22"/>
          <w:szCs w:val="22"/>
        </w:rPr>
        <w:t xml:space="preserve"> (v příbalu rozvaděče)</w:t>
      </w:r>
      <w:r w:rsidRPr="00286DEF">
        <w:rPr>
          <w:rFonts w:cs="Arial"/>
          <w:sz w:val="22"/>
          <w:szCs w:val="22"/>
        </w:rPr>
        <w:t xml:space="preserve"> vhodným způsobem připevněna náhradní pojistka pro případ nutné výměny.</w:t>
      </w:r>
    </w:p>
    <w:p w14:paraId="3564EBD2" w14:textId="6564795A" w:rsidR="00652241" w:rsidRPr="00286DEF" w:rsidRDefault="00652241" w:rsidP="00652241">
      <w:pPr>
        <w:pStyle w:val="Nadpis4"/>
        <w:numPr>
          <w:ilvl w:val="0"/>
          <w:numId w:val="0"/>
        </w:numPr>
        <w:rPr>
          <w:szCs w:val="22"/>
        </w:rPr>
      </w:pPr>
      <w:r w:rsidRPr="00286DEF">
        <w:rPr>
          <w:szCs w:val="22"/>
        </w:rPr>
        <w:lastRenderedPageBreak/>
        <w:t>Příprava pro univerzální monitor (F29)</w:t>
      </w:r>
    </w:p>
    <w:p w14:paraId="4745ABBA" w14:textId="5357ABBE" w:rsidR="00F1279A" w:rsidRPr="00286DEF" w:rsidRDefault="00F1279A" w:rsidP="00F1279A">
      <w:pPr>
        <w:pStyle w:val="StylNadpis3Arial11b"/>
        <w:numPr>
          <w:ilvl w:val="0"/>
          <w:numId w:val="0"/>
        </w:numPr>
        <w:jc w:val="both"/>
        <w:rPr>
          <w:rFonts w:cs="Arial"/>
          <w:b w:val="0"/>
          <w:szCs w:val="22"/>
        </w:rPr>
      </w:pPr>
      <w:r w:rsidRPr="00286DEF">
        <w:rPr>
          <w:rFonts w:cs="Arial"/>
          <w:b w:val="0"/>
          <w:szCs w:val="22"/>
        </w:rPr>
        <w:t xml:space="preserve">U všech rozvaděčů bude v rámci stavby doplněn panelový univerzální monitor. Pro instalaci monitoru bude připraven výřez v nástavbě RDD rozvaděčů a v držáku u RST, RST-D rozvaděčů o rozměru 92 x 92 mm, maximální hloubka přístroje 110 mm – konektory pro připojení jsou zezadu, proto je nutné počítat s rezervou za monitorem pro připojení vodičů. Vodiče pro připojení budou v dostatečné délce (pro instalaci i případnou výmenu monitoru – vysunutí) připraveny včetně nalisovaných dutinek a návleček s popisky k místu instalace monitoru. Bude rovněž připraven datový kabel FTP mezi místy instalace monitoru a modemu (včetně konektoru RJ45 na obou koncích). </w:t>
      </w:r>
    </w:p>
    <w:p w14:paraId="20FDE4F7" w14:textId="77777777" w:rsidR="00F1279A" w:rsidRDefault="00F1279A" w:rsidP="00652241">
      <w:pPr>
        <w:pStyle w:val="StylNadpis3Arial11b"/>
        <w:numPr>
          <w:ilvl w:val="0"/>
          <w:numId w:val="0"/>
        </w:numPr>
        <w:jc w:val="both"/>
        <w:rPr>
          <w:b w:val="0"/>
          <w:szCs w:val="22"/>
        </w:rPr>
      </w:pPr>
    </w:p>
    <w:p w14:paraId="220F0BE2" w14:textId="77777777" w:rsidR="002151A1" w:rsidRPr="00286DEF" w:rsidRDefault="002151A1" w:rsidP="00652241">
      <w:pPr>
        <w:pStyle w:val="StylNadpis3Arial11b"/>
        <w:numPr>
          <w:ilvl w:val="0"/>
          <w:numId w:val="0"/>
        </w:numPr>
        <w:jc w:val="both"/>
        <w:rPr>
          <w:b w:val="0"/>
          <w:szCs w:val="22"/>
        </w:rPr>
      </w:pPr>
    </w:p>
    <w:p w14:paraId="5A4DDFDC" w14:textId="77777777" w:rsidR="00652241" w:rsidRPr="00286DEF" w:rsidRDefault="00652241" w:rsidP="00652241">
      <w:pPr>
        <w:pStyle w:val="StylNadpis3Arial11b"/>
        <w:rPr>
          <w:szCs w:val="22"/>
        </w:rPr>
      </w:pPr>
      <w:r w:rsidRPr="00286DEF">
        <w:rPr>
          <w:szCs w:val="22"/>
        </w:rPr>
        <w:t>Omezovače přepětí NN</w:t>
      </w:r>
    </w:p>
    <w:p w14:paraId="7891DD13" w14:textId="77777777" w:rsidR="00652241" w:rsidRPr="00286DEF" w:rsidRDefault="00652241" w:rsidP="00652241">
      <w:pPr>
        <w:pStyle w:val="Default"/>
        <w:jc w:val="both"/>
        <w:rPr>
          <w:rFonts w:ascii="Times New Roman" w:hAnsi="Times New Roman" w:cs="Times New Roman"/>
          <w:sz w:val="22"/>
          <w:szCs w:val="22"/>
        </w:rPr>
      </w:pPr>
      <w:r w:rsidRPr="00286DEF">
        <w:rPr>
          <w:snapToGrid w:val="0"/>
          <w:sz w:val="22"/>
          <w:szCs w:val="22"/>
        </w:rPr>
        <w:t xml:space="preserve">Sada standardních omezovačů přepětí NN není součástí dodávky rozváděče. Dodatečná montáž omezovačů přepětí se provede až na místě montáže rozváděče. Budou použity standardní omezovače přepětí NN v plastovém netříštivém provedení. </w:t>
      </w:r>
      <w:r w:rsidRPr="00286DEF">
        <w:rPr>
          <w:sz w:val="22"/>
          <w:szCs w:val="22"/>
        </w:rPr>
        <w:t>Horní strana je ukončená šroubem M8 s podložkou a maticí se uchycuje na přípojnici rozváděče NN. Instalace omezovačů přepětí musí být taková, aby nedocházelo ke kolizi s MTP a aby mohly být orientovány štítky k obsluze.</w:t>
      </w:r>
    </w:p>
    <w:p w14:paraId="2A1394AF" w14:textId="749DC49B" w:rsidR="00652241" w:rsidRDefault="00652241" w:rsidP="00652241">
      <w:pPr>
        <w:tabs>
          <w:tab w:val="left" w:pos="426"/>
          <w:tab w:val="left" w:pos="6521"/>
        </w:tabs>
        <w:spacing w:before="120"/>
        <w:jc w:val="both"/>
        <w:rPr>
          <w:rFonts w:cs="Arial"/>
          <w:sz w:val="22"/>
          <w:szCs w:val="22"/>
        </w:rPr>
      </w:pPr>
      <w:r w:rsidRPr="00286DEF">
        <w:rPr>
          <w:rFonts w:cs="Arial"/>
          <w:sz w:val="22"/>
          <w:szCs w:val="22"/>
        </w:rPr>
        <w:t>Musí se zabránit tomu, aby vodiče, které mají pouze základní izolaci, se dostaly do kontaktu s holými živými částmi na různých potenciálech. Musí se zabránit kontaktu vodičů s ostrými hranami. Propojovací vodiče budou vhodným způsobem svazkovány nebo uloženy v lištách.</w:t>
      </w:r>
    </w:p>
    <w:p w14:paraId="638C74E1" w14:textId="77777777" w:rsidR="005C192C" w:rsidRPr="00286DEF" w:rsidRDefault="005C192C" w:rsidP="00652241">
      <w:pPr>
        <w:tabs>
          <w:tab w:val="left" w:pos="426"/>
          <w:tab w:val="left" w:pos="6521"/>
        </w:tabs>
        <w:spacing w:before="120"/>
        <w:jc w:val="both"/>
        <w:rPr>
          <w:rFonts w:cs="Arial"/>
          <w:bCs/>
          <w:sz w:val="22"/>
          <w:szCs w:val="22"/>
        </w:rPr>
      </w:pPr>
    </w:p>
    <w:p w14:paraId="4C3BB9BE" w14:textId="77777777" w:rsidR="00652241" w:rsidRPr="00286DEF" w:rsidRDefault="00652241" w:rsidP="00652241">
      <w:pPr>
        <w:pStyle w:val="StylNadpis3Arial11b"/>
        <w:rPr>
          <w:szCs w:val="22"/>
        </w:rPr>
      </w:pPr>
      <w:r w:rsidRPr="00286DEF">
        <w:rPr>
          <w:szCs w:val="22"/>
        </w:rPr>
        <w:t>Bezpečnostní tabulky a tabulka provozního označení TS</w:t>
      </w:r>
    </w:p>
    <w:p w14:paraId="2A518265" w14:textId="77777777" w:rsidR="00652241" w:rsidRPr="00286DEF" w:rsidRDefault="00652241" w:rsidP="00652241">
      <w:pPr>
        <w:tabs>
          <w:tab w:val="left" w:pos="426"/>
          <w:tab w:val="left" w:pos="709"/>
          <w:tab w:val="left" w:pos="6521"/>
        </w:tabs>
        <w:spacing w:before="120"/>
        <w:rPr>
          <w:rFonts w:cs="Arial"/>
          <w:bCs/>
          <w:sz w:val="22"/>
          <w:szCs w:val="22"/>
        </w:rPr>
      </w:pPr>
      <w:r w:rsidRPr="00286DEF">
        <w:rPr>
          <w:rFonts w:cs="Arial"/>
          <w:bCs/>
          <w:sz w:val="22"/>
          <w:szCs w:val="22"/>
        </w:rPr>
        <w:t xml:space="preserve">Rozváděče do 630 A </w:t>
      </w:r>
      <w:proofErr w:type="spellStart"/>
      <w:r w:rsidRPr="00286DEF">
        <w:rPr>
          <w:rFonts w:cs="Arial"/>
          <w:bCs/>
          <w:sz w:val="22"/>
          <w:szCs w:val="22"/>
        </w:rPr>
        <w:t>a</w:t>
      </w:r>
      <w:proofErr w:type="spellEnd"/>
      <w:r w:rsidRPr="00286DEF">
        <w:rPr>
          <w:rFonts w:cs="Arial"/>
          <w:bCs/>
          <w:sz w:val="22"/>
          <w:szCs w:val="22"/>
        </w:rPr>
        <w:t xml:space="preserve"> do 1000 A budou osazeny v prostoru nad pojistkovými odpínači štítkem s nápisem: „Pouze pro pojistky velikosti 2“ (plastový samolepící štítek).</w:t>
      </w:r>
    </w:p>
    <w:p w14:paraId="14042467" w14:textId="77777777" w:rsidR="00652241" w:rsidRPr="00286DEF" w:rsidRDefault="00652241" w:rsidP="00652241">
      <w:pPr>
        <w:tabs>
          <w:tab w:val="left" w:pos="426"/>
          <w:tab w:val="left" w:pos="709"/>
          <w:tab w:val="left" w:pos="6521"/>
        </w:tabs>
        <w:spacing w:before="120"/>
        <w:rPr>
          <w:rFonts w:cs="Arial"/>
          <w:b/>
          <w:bCs/>
          <w:sz w:val="22"/>
          <w:szCs w:val="22"/>
        </w:rPr>
      </w:pPr>
      <w:r w:rsidRPr="00286DEF">
        <w:rPr>
          <w:rFonts w:cs="Arial"/>
          <w:b/>
          <w:bCs/>
          <w:sz w:val="22"/>
          <w:szCs w:val="22"/>
        </w:rPr>
        <w:t>Bezpečnostní tabulka k hlavnímu jističi rozváděče NN:</w:t>
      </w:r>
    </w:p>
    <w:p w14:paraId="7DF5305F" w14:textId="77777777" w:rsidR="00652241" w:rsidRPr="00286DEF" w:rsidRDefault="00652241" w:rsidP="00652241">
      <w:pPr>
        <w:rPr>
          <w:rFonts w:cs="Arial"/>
          <w:sz w:val="22"/>
          <w:szCs w:val="22"/>
        </w:rPr>
      </w:pPr>
      <w:r w:rsidRPr="00286DEF">
        <w:rPr>
          <w:rFonts w:cs="Arial"/>
          <w:sz w:val="22"/>
          <w:szCs w:val="22"/>
        </w:rPr>
        <w:t>Hlavní jistič se označuje bezpečnostní tabulkou s textem „Hlavní vypínač“. Výstražná tabulka se značkou příkazu NB.4.61 podle ČSN ISO 3864. Tvar tabulky je podle Národního dodatku ND 4 k ČSN ISO 3864 (plastový samolepící štítek).</w:t>
      </w:r>
    </w:p>
    <w:p w14:paraId="424DAC1D" w14:textId="77777777" w:rsidR="00652241" w:rsidRPr="00286DEF" w:rsidRDefault="00652241" w:rsidP="00652241">
      <w:pPr>
        <w:tabs>
          <w:tab w:val="left" w:pos="426"/>
          <w:tab w:val="left" w:pos="709"/>
          <w:tab w:val="left" w:pos="6521"/>
        </w:tabs>
        <w:spacing w:before="120"/>
        <w:rPr>
          <w:rFonts w:cs="Arial"/>
          <w:b/>
          <w:sz w:val="22"/>
          <w:szCs w:val="22"/>
        </w:rPr>
      </w:pPr>
      <w:r w:rsidRPr="00286DEF">
        <w:rPr>
          <w:rFonts w:cs="Arial"/>
          <w:b/>
          <w:noProof/>
          <w:sz w:val="22"/>
          <w:szCs w:val="22"/>
        </w:rPr>
        <w:drawing>
          <wp:inline distT="0" distB="0" distL="0" distR="0" wp14:anchorId="405C21F1" wp14:editId="298EFFA1">
            <wp:extent cx="3690620" cy="1153160"/>
            <wp:effectExtent l="19050" t="0" r="5080" b="0"/>
            <wp:docPr id="16"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3690620" cy="1153160"/>
                    </a:xfrm>
                    <a:prstGeom prst="rect">
                      <a:avLst/>
                    </a:prstGeom>
                    <a:noFill/>
                    <a:ln w="9525">
                      <a:noFill/>
                      <a:miter lim="800000"/>
                      <a:headEnd/>
                      <a:tailEnd/>
                    </a:ln>
                  </pic:spPr>
                </pic:pic>
              </a:graphicData>
            </a:graphic>
          </wp:inline>
        </w:drawing>
      </w:r>
    </w:p>
    <w:p w14:paraId="38D0BB43" w14:textId="77777777" w:rsidR="00652241" w:rsidRPr="00286DEF" w:rsidRDefault="00652241" w:rsidP="00652241">
      <w:pPr>
        <w:rPr>
          <w:rFonts w:cs="Arial"/>
          <w:sz w:val="22"/>
          <w:szCs w:val="22"/>
        </w:rPr>
      </w:pPr>
    </w:p>
    <w:p w14:paraId="3AACD44E" w14:textId="77777777" w:rsidR="00652241" w:rsidRPr="00286DEF" w:rsidRDefault="00652241" w:rsidP="00652241">
      <w:pPr>
        <w:tabs>
          <w:tab w:val="left" w:pos="426"/>
          <w:tab w:val="left" w:pos="709"/>
          <w:tab w:val="left" w:pos="6521"/>
        </w:tabs>
        <w:spacing w:before="120"/>
        <w:rPr>
          <w:rFonts w:cs="Arial"/>
          <w:b/>
          <w:bCs/>
          <w:sz w:val="22"/>
          <w:szCs w:val="22"/>
        </w:rPr>
      </w:pPr>
      <w:r w:rsidRPr="00286DEF">
        <w:rPr>
          <w:rFonts w:cs="Arial"/>
          <w:b/>
          <w:bCs/>
          <w:sz w:val="22"/>
          <w:szCs w:val="22"/>
        </w:rPr>
        <w:t>Bezpečnostní tabulka k zásuvce na rozváděči NN:</w:t>
      </w:r>
    </w:p>
    <w:p w14:paraId="13597B72" w14:textId="77777777" w:rsidR="00652241" w:rsidRPr="00286DEF" w:rsidRDefault="00652241" w:rsidP="00652241">
      <w:pPr>
        <w:tabs>
          <w:tab w:val="left" w:pos="426"/>
          <w:tab w:val="left" w:pos="709"/>
          <w:tab w:val="left" w:pos="6521"/>
        </w:tabs>
        <w:spacing w:before="120"/>
        <w:jc w:val="both"/>
        <w:rPr>
          <w:rFonts w:cs="Arial"/>
          <w:sz w:val="22"/>
          <w:szCs w:val="22"/>
        </w:rPr>
      </w:pPr>
      <w:r w:rsidRPr="00286DEF">
        <w:rPr>
          <w:rFonts w:cs="Arial"/>
          <w:sz w:val="22"/>
          <w:szCs w:val="22"/>
        </w:rPr>
        <w:t>Bezpečnostní tabulka se značkou příkazu NB. 2.21 a bezpečnostním nápisem: „Při použití elektrických a elektronických zařízení třídy ochrany „I“ tyto připojit přes přenosný proudový chránič pro pohyblivé přívody“. Tvar tabulky je podle Národního dodatku ND 4 k ČSN ISO 3864 (plastový samolepící štítek).</w:t>
      </w:r>
    </w:p>
    <w:p w14:paraId="6AE18659" w14:textId="77777777" w:rsidR="00652241" w:rsidRPr="00286DEF" w:rsidRDefault="00652241" w:rsidP="00652241">
      <w:pPr>
        <w:tabs>
          <w:tab w:val="left" w:pos="426"/>
          <w:tab w:val="left" w:pos="709"/>
          <w:tab w:val="left" w:pos="6521"/>
        </w:tabs>
        <w:spacing w:before="120"/>
        <w:rPr>
          <w:rFonts w:cs="Arial"/>
          <w:bCs/>
          <w:sz w:val="22"/>
          <w:szCs w:val="22"/>
        </w:rPr>
      </w:pPr>
      <w:r w:rsidRPr="00286DEF">
        <w:rPr>
          <w:rFonts w:cs="Arial"/>
          <w:bCs/>
          <w:noProof/>
          <w:sz w:val="22"/>
          <w:szCs w:val="22"/>
        </w:rPr>
        <w:drawing>
          <wp:inline distT="0" distB="0" distL="0" distR="0" wp14:anchorId="6DF19E99" wp14:editId="695E4EFD">
            <wp:extent cx="3616325" cy="1318260"/>
            <wp:effectExtent l="19050" t="0" r="3175" b="0"/>
            <wp:docPr id="17"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3616325" cy="1318260"/>
                    </a:xfrm>
                    <a:prstGeom prst="rect">
                      <a:avLst/>
                    </a:prstGeom>
                    <a:noFill/>
                    <a:ln w="9525">
                      <a:noFill/>
                      <a:miter lim="800000"/>
                      <a:headEnd/>
                      <a:tailEnd/>
                    </a:ln>
                  </pic:spPr>
                </pic:pic>
              </a:graphicData>
            </a:graphic>
          </wp:inline>
        </w:drawing>
      </w:r>
    </w:p>
    <w:p w14:paraId="68EBFE8A" w14:textId="77777777" w:rsidR="00652241" w:rsidRPr="00286DEF" w:rsidRDefault="00652241" w:rsidP="00652241">
      <w:pPr>
        <w:tabs>
          <w:tab w:val="left" w:pos="426"/>
          <w:tab w:val="left" w:pos="709"/>
          <w:tab w:val="left" w:pos="6521"/>
        </w:tabs>
        <w:spacing w:before="120"/>
        <w:rPr>
          <w:rFonts w:cs="Arial"/>
          <w:sz w:val="22"/>
          <w:szCs w:val="22"/>
        </w:rPr>
      </w:pPr>
    </w:p>
    <w:p w14:paraId="4090D7DD" w14:textId="77777777" w:rsidR="00652241" w:rsidRPr="00286DEF" w:rsidRDefault="00652241" w:rsidP="00652241">
      <w:pPr>
        <w:tabs>
          <w:tab w:val="left" w:pos="426"/>
          <w:tab w:val="left" w:pos="709"/>
          <w:tab w:val="left" w:pos="6521"/>
        </w:tabs>
        <w:spacing w:before="120"/>
        <w:rPr>
          <w:rFonts w:cs="Arial"/>
          <w:sz w:val="22"/>
          <w:szCs w:val="22"/>
        </w:rPr>
      </w:pPr>
      <w:r w:rsidRPr="00286DEF">
        <w:rPr>
          <w:rFonts w:cs="Arial"/>
          <w:sz w:val="22"/>
          <w:szCs w:val="22"/>
        </w:rPr>
        <w:t xml:space="preserve">Výstražná tabulka se značkou příkazu NB. 3.6 a bezpečnostním nápisem: „Pozor pod napětím i při vypnutém hlavním jističi“. Tabulka je osazena u zásuvky rozváděče, na přívodních </w:t>
      </w:r>
      <w:proofErr w:type="spellStart"/>
      <w:r w:rsidRPr="00286DEF">
        <w:rPr>
          <w:rFonts w:cs="Arial"/>
          <w:sz w:val="22"/>
          <w:szCs w:val="22"/>
        </w:rPr>
        <w:t>pasovinách</w:t>
      </w:r>
      <w:proofErr w:type="spellEnd"/>
      <w:r w:rsidRPr="00286DEF">
        <w:rPr>
          <w:rFonts w:cs="Arial"/>
          <w:sz w:val="22"/>
          <w:szCs w:val="22"/>
        </w:rPr>
        <w:t xml:space="preserve"> od trafa a u odpínače pro napájení vlastní spotřeby. Tvar tabulky je podle Národního dodatku ND 4 k ČSN ISO 3864 (plastový samolepící štítek).</w:t>
      </w:r>
    </w:p>
    <w:p w14:paraId="0FB60A10" w14:textId="77777777" w:rsidR="00652241" w:rsidRPr="00286DEF" w:rsidRDefault="00652241" w:rsidP="00652241">
      <w:pPr>
        <w:tabs>
          <w:tab w:val="left" w:pos="426"/>
          <w:tab w:val="left" w:pos="709"/>
          <w:tab w:val="left" w:pos="6521"/>
        </w:tabs>
        <w:spacing w:before="120"/>
        <w:rPr>
          <w:rFonts w:cs="Arial"/>
          <w:b/>
          <w:bCs/>
          <w:sz w:val="22"/>
          <w:szCs w:val="22"/>
        </w:rPr>
      </w:pPr>
      <w:r w:rsidRPr="00286DEF">
        <w:rPr>
          <w:rFonts w:cs="Arial"/>
          <w:b/>
          <w:bCs/>
          <w:noProof/>
          <w:sz w:val="22"/>
          <w:szCs w:val="22"/>
        </w:rPr>
        <w:drawing>
          <wp:inline distT="0" distB="0" distL="0" distR="0" wp14:anchorId="6209200B" wp14:editId="131F2190">
            <wp:extent cx="3542030" cy="1293495"/>
            <wp:effectExtent l="19050" t="0" r="1270" b="0"/>
            <wp:docPr id="18"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3542030" cy="1293495"/>
                    </a:xfrm>
                    <a:prstGeom prst="rect">
                      <a:avLst/>
                    </a:prstGeom>
                    <a:noFill/>
                    <a:ln w="9525">
                      <a:noFill/>
                      <a:miter lim="800000"/>
                      <a:headEnd/>
                      <a:tailEnd/>
                    </a:ln>
                  </pic:spPr>
                </pic:pic>
              </a:graphicData>
            </a:graphic>
          </wp:inline>
        </w:drawing>
      </w:r>
    </w:p>
    <w:p w14:paraId="55ACB3F2" w14:textId="77777777" w:rsidR="00652241" w:rsidRPr="00286DEF" w:rsidRDefault="00652241" w:rsidP="00652241">
      <w:pPr>
        <w:tabs>
          <w:tab w:val="left" w:pos="426"/>
          <w:tab w:val="left" w:pos="709"/>
          <w:tab w:val="left" w:pos="6521"/>
        </w:tabs>
        <w:spacing w:before="120"/>
        <w:rPr>
          <w:rFonts w:cs="Arial"/>
          <w:b/>
          <w:bCs/>
          <w:sz w:val="22"/>
          <w:szCs w:val="22"/>
        </w:rPr>
      </w:pPr>
      <w:r w:rsidRPr="00286DEF">
        <w:rPr>
          <w:rFonts w:cs="Arial"/>
          <w:b/>
          <w:bCs/>
          <w:sz w:val="22"/>
          <w:szCs w:val="22"/>
        </w:rPr>
        <w:t>Kombinovaná výstražná tabulka na dveře skříní</w:t>
      </w:r>
    </w:p>
    <w:p w14:paraId="5D80243A" w14:textId="77777777" w:rsidR="00652241" w:rsidRPr="00286DEF" w:rsidRDefault="00652241" w:rsidP="00652241">
      <w:pPr>
        <w:tabs>
          <w:tab w:val="left" w:pos="426"/>
          <w:tab w:val="left" w:pos="709"/>
          <w:tab w:val="left" w:pos="6521"/>
        </w:tabs>
        <w:spacing w:before="120"/>
        <w:jc w:val="both"/>
        <w:rPr>
          <w:rFonts w:cs="Arial"/>
          <w:sz w:val="22"/>
          <w:szCs w:val="22"/>
        </w:rPr>
      </w:pPr>
      <w:r w:rsidRPr="00286DEF">
        <w:rPr>
          <w:rFonts w:cs="Arial"/>
          <w:sz w:val="22"/>
          <w:szCs w:val="22"/>
        </w:rPr>
        <w:t xml:space="preserve">Výstražná tabulka kombinovaná se značkou příkazu NB.3.01/16 s bezpečnostním nápisem: „Vysoké napětí - životu nebezpečno dotýkat se elektrických zařízení nebo drátů i na zem spadlých!“ a značkou zákazu NB.1.43/01 s bezpečnostním nápisem: „Nehas vodou ani pěnovými přístroji“. Tvar tabulky je podle Národního dodatku ND 4 k ČSN ISO 3864. Tabulka musí být trvalého charakteru určená pro venkovní použití. Dále na skříni musí být v místě uzemnění skříně osazen symbol pro uzemnění. Tato výstražná tabulka a symbol pro uzemnění musí být stálobarevné po celou dobu životnosti skříně. </w:t>
      </w:r>
    </w:p>
    <w:p w14:paraId="17FAB2B1" w14:textId="77777777" w:rsidR="00652241" w:rsidRPr="00286DEF" w:rsidRDefault="00652241" w:rsidP="00652241">
      <w:pPr>
        <w:tabs>
          <w:tab w:val="left" w:pos="426"/>
          <w:tab w:val="left" w:pos="709"/>
          <w:tab w:val="left" w:pos="6521"/>
        </w:tabs>
        <w:spacing w:before="120"/>
        <w:jc w:val="both"/>
        <w:rPr>
          <w:rFonts w:cs="Arial"/>
          <w:sz w:val="22"/>
          <w:szCs w:val="22"/>
        </w:rPr>
      </w:pPr>
    </w:p>
    <w:p w14:paraId="07A6002E" w14:textId="77777777" w:rsidR="00652241" w:rsidRPr="00286DEF" w:rsidRDefault="00652241" w:rsidP="00652241">
      <w:pPr>
        <w:tabs>
          <w:tab w:val="left" w:pos="426"/>
          <w:tab w:val="left" w:pos="709"/>
          <w:tab w:val="left" w:pos="6521"/>
        </w:tabs>
        <w:spacing w:before="120"/>
        <w:jc w:val="both"/>
        <w:rPr>
          <w:rFonts w:cs="Arial"/>
          <w:sz w:val="22"/>
          <w:szCs w:val="22"/>
        </w:rPr>
      </w:pPr>
      <w:r w:rsidRPr="00286DEF">
        <w:rPr>
          <w:rFonts w:cs="Arial"/>
          <w:noProof/>
          <w:sz w:val="22"/>
          <w:szCs w:val="22"/>
        </w:rPr>
        <w:drawing>
          <wp:inline distT="0" distB="0" distL="0" distR="0" wp14:anchorId="2C574371" wp14:editId="2AC30D62">
            <wp:extent cx="3819525" cy="2820449"/>
            <wp:effectExtent l="0" t="0" r="0" b="0"/>
            <wp:docPr id="19"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3819304" cy="2820286"/>
                    </a:xfrm>
                    <a:prstGeom prst="rect">
                      <a:avLst/>
                    </a:prstGeom>
                    <a:noFill/>
                    <a:ln w="9525">
                      <a:noFill/>
                      <a:miter lim="800000"/>
                      <a:headEnd/>
                      <a:tailEnd/>
                    </a:ln>
                  </pic:spPr>
                </pic:pic>
              </a:graphicData>
            </a:graphic>
          </wp:inline>
        </w:drawing>
      </w:r>
    </w:p>
    <w:p w14:paraId="066189F4" w14:textId="77777777" w:rsidR="00652241" w:rsidRPr="00286DEF" w:rsidRDefault="00652241" w:rsidP="00652241">
      <w:pPr>
        <w:tabs>
          <w:tab w:val="left" w:pos="426"/>
          <w:tab w:val="left" w:pos="709"/>
          <w:tab w:val="left" w:pos="6521"/>
        </w:tabs>
        <w:spacing w:before="120"/>
        <w:rPr>
          <w:rFonts w:cs="Arial"/>
          <w:b/>
          <w:bCs/>
          <w:sz w:val="22"/>
          <w:szCs w:val="22"/>
        </w:rPr>
      </w:pPr>
    </w:p>
    <w:p w14:paraId="66F613AE" w14:textId="77777777" w:rsidR="00652241" w:rsidRPr="00286DEF" w:rsidRDefault="00652241" w:rsidP="00652241">
      <w:pPr>
        <w:rPr>
          <w:rFonts w:cs="Arial"/>
          <w:sz w:val="22"/>
          <w:szCs w:val="22"/>
        </w:rPr>
      </w:pPr>
      <w:r w:rsidRPr="00286DEF">
        <w:rPr>
          <w:rFonts w:cs="Arial"/>
          <w:sz w:val="22"/>
          <w:szCs w:val="22"/>
        </w:rPr>
        <w:t>Výstražná tabulka se značkou příkazu NB.3.01 s bezpečnostním nápisem „Pozor zpětný proud“ podle ČSN ISO 3864 (plastový samolepící štítek) bude umístěna na vnitřní straně dveří skříně ze strany živých částí na dobře viditelném místě v horní polovině dveří.</w:t>
      </w:r>
    </w:p>
    <w:p w14:paraId="095DE357" w14:textId="77777777" w:rsidR="00652241" w:rsidRPr="00286DEF" w:rsidRDefault="00652241" w:rsidP="00652241">
      <w:pPr>
        <w:tabs>
          <w:tab w:val="left" w:pos="426"/>
          <w:tab w:val="left" w:pos="709"/>
          <w:tab w:val="left" w:pos="6521"/>
        </w:tabs>
        <w:spacing w:before="120"/>
        <w:rPr>
          <w:rFonts w:cs="Arial"/>
          <w:b/>
          <w:bCs/>
          <w:sz w:val="22"/>
          <w:szCs w:val="22"/>
        </w:rPr>
      </w:pPr>
      <w:r w:rsidRPr="00286DEF">
        <w:rPr>
          <w:rFonts w:cs="Arial"/>
          <w:b/>
          <w:bCs/>
          <w:noProof/>
          <w:sz w:val="22"/>
          <w:szCs w:val="22"/>
        </w:rPr>
        <w:drawing>
          <wp:inline distT="0" distB="0" distL="0" distR="0" wp14:anchorId="17E53F72" wp14:editId="50BFBFE5">
            <wp:extent cx="3212465" cy="1334770"/>
            <wp:effectExtent l="19050" t="0" r="6985" b="0"/>
            <wp:docPr id="20"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srcRect/>
                    <a:stretch>
                      <a:fillRect/>
                    </a:stretch>
                  </pic:blipFill>
                  <pic:spPr bwMode="auto">
                    <a:xfrm>
                      <a:off x="0" y="0"/>
                      <a:ext cx="3212465" cy="1334770"/>
                    </a:xfrm>
                    <a:prstGeom prst="rect">
                      <a:avLst/>
                    </a:prstGeom>
                    <a:noFill/>
                    <a:ln w="9525">
                      <a:noFill/>
                      <a:miter lim="800000"/>
                      <a:headEnd/>
                      <a:tailEnd/>
                    </a:ln>
                  </pic:spPr>
                </pic:pic>
              </a:graphicData>
            </a:graphic>
          </wp:inline>
        </w:drawing>
      </w:r>
    </w:p>
    <w:p w14:paraId="4CCC316F" w14:textId="77777777" w:rsidR="005C192C" w:rsidRDefault="005C192C" w:rsidP="00652241">
      <w:pPr>
        <w:tabs>
          <w:tab w:val="left" w:pos="426"/>
          <w:tab w:val="left" w:pos="709"/>
          <w:tab w:val="left" w:pos="6521"/>
        </w:tabs>
        <w:spacing w:before="120"/>
        <w:rPr>
          <w:rFonts w:cs="Arial"/>
          <w:b/>
          <w:bCs/>
          <w:sz w:val="22"/>
          <w:szCs w:val="22"/>
        </w:rPr>
      </w:pPr>
    </w:p>
    <w:p w14:paraId="71E72E02" w14:textId="1E6CBE45" w:rsidR="00652241" w:rsidRPr="00286DEF" w:rsidRDefault="00652241" w:rsidP="00652241">
      <w:pPr>
        <w:tabs>
          <w:tab w:val="left" w:pos="426"/>
          <w:tab w:val="left" w:pos="709"/>
          <w:tab w:val="left" w:pos="6521"/>
        </w:tabs>
        <w:spacing w:before="120"/>
        <w:rPr>
          <w:rFonts w:cs="Arial"/>
          <w:b/>
          <w:bCs/>
          <w:sz w:val="22"/>
          <w:szCs w:val="22"/>
        </w:rPr>
      </w:pPr>
      <w:r w:rsidRPr="00286DEF">
        <w:rPr>
          <w:rFonts w:cs="Arial"/>
          <w:b/>
          <w:bCs/>
          <w:sz w:val="22"/>
          <w:szCs w:val="22"/>
        </w:rPr>
        <w:t>Informační štítek o způsobu vytvarování kabelových žil pří připojování</w:t>
      </w:r>
    </w:p>
    <w:p w14:paraId="4CDD05C7" w14:textId="77777777" w:rsidR="00652241" w:rsidRPr="00286DEF" w:rsidRDefault="00652241" w:rsidP="00652241">
      <w:pPr>
        <w:tabs>
          <w:tab w:val="left" w:pos="426"/>
          <w:tab w:val="left" w:pos="709"/>
          <w:tab w:val="left" w:pos="6521"/>
        </w:tabs>
        <w:spacing w:before="120"/>
        <w:jc w:val="both"/>
        <w:rPr>
          <w:rFonts w:cs="Arial"/>
          <w:color w:val="FF0000"/>
          <w:sz w:val="22"/>
          <w:szCs w:val="22"/>
        </w:rPr>
      </w:pPr>
      <w:r w:rsidRPr="00286DEF">
        <w:rPr>
          <w:rFonts w:cs="Arial"/>
          <w:sz w:val="22"/>
          <w:szCs w:val="22"/>
        </w:rPr>
        <w:t xml:space="preserve">Štítek je umístěn na krytu (viditelném místě) rozváděče kabelových vývodů. </w:t>
      </w:r>
    </w:p>
    <w:p w14:paraId="5633714B" w14:textId="77777777" w:rsidR="00652241" w:rsidRPr="00286DEF" w:rsidRDefault="00652241" w:rsidP="00652241">
      <w:pPr>
        <w:tabs>
          <w:tab w:val="left" w:pos="426"/>
          <w:tab w:val="left" w:pos="709"/>
          <w:tab w:val="left" w:pos="6521"/>
        </w:tabs>
        <w:spacing w:before="120"/>
        <w:jc w:val="both"/>
        <w:rPr>
          <w:rFonts w:cs="Arial"/>
          <w:b/>
          <w:bCs/>
          <w:sz w:val="22"/>
          <w:szCs w:val="22"/>
        </w:rPr>
      </w:pPr>
      <w:r w:rsidRPr="00286DEF">
        <w:rPr>
          <w:rFonts w:cs="Arial"/>
          <w:b/>
          <w:bCs/>
          <w:noProof/>
          <w:sz w:val="22"/>
          <w:szCs w:val="22"/>
        </w:rPr>
        <w:drawing>
          <wp:inline distT="0" distB="0" distL="0" distR="0" wp14:anchorId="673198F8" wp14:editId="74C647B2">
            <wp:extent cx="5041265" cy="3303270"/>
            <wp:effectExtent l="19050" t="0" r="6985" b="0"/>
            <wp:docPr id="46"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4" cstate="print"/>
                    <a:srcRect/>
                    <a:stretch>
                      <a:fillRect/>
                    </a:stretch>
                  </pic:blipFill>
                  <pic:spPr bwMode="auto">
                    <a:xfrm>
                      <a:off x="0" y="0"/>
                      <a:ext cx="5041265" cy="3303270"/>
                    </a:xfrm>
                    <a:prstGeom prst="rect">
                      <a:avLst/>
                    </a:prstGeom>
                    <a:noFill/>
                    <a:ln w="9525">
                      <a:noFill/>
                      <a:miter lim="800000"/>
                      <a:headEnd/>
                      <a:tailEnd/>
                    </a:ln>
                  </pic:spPr>
                </pic:pic>
              </a:graphicData>
            </a:graphic>
          </wp:inline>
        </w:drawing>
      </w:r>
    </w:p>
    <w:p w14:paraId="0E8E2776" w14:textId="77777777" w:rsidR="00652241" w:rsidRPr="00286DEF" w:rsidRDefault="00652241" w:rsidP="00652241">
      <w:pPr>
        <w:tabs>
          <w:tab w:val="left" w:pos="426"/>
          <w:tab w:val="left" w:pos="709"/>
          <w:tab w:val="left" w:pos="6521"/>
        </w:tabs>
        <w:spacing w:before="120"/>
        <w:jc w:val="both"/>
        <w:rPr>
          <w:rFonts w:cs="Arial"/>
          <w:b/>
          <w:bCs/>
          <w:sz w:val="22"/>
          <w:szCs w:val="22"/>
        </w:rPr>
      </w:pPr>
    </w:p>
    <w:p w14:paraId="7E8C8BD7" w14:textId="77777777" w:rsidR="00652241" w:rsidRPr="00286DEF" w:rsidRDefault="00652241" w:rsidP="00652241">
      <w:pPr>
        <w:tabs>
          <w:tab w:val="left" w:pos="426"/>
          <w:tab w:val="left" w:pos="709"/>
          <w:tab w:val="left" w:pos="6521"/>
        </w:tabs>
        <w:spacing w:before="120"/>
        <w:jc w:val="both"/>
        <w:rPr>
          <w:rFonts w:cs="Arial"/>
          <w:b/>
          <w:bCs/>
          <w:sz w:val="22"/>
          <w:szCs w:val="22"/>
        </w:rPr>
      </w:pPr>
      <w:r w:rsidRPr="00286DEF">
        <w:rPr>
          <w:rFonts w:cs="Arial"/>
          <w:b/>
          <w:bCs/>
          <w:sz w:val="22"/>
          <w:szCs w:val="22"/>
        </w:rPr>
        <w:t>Výstražné tabulky do přihrádky ve skříni</w:t>
      </w:r>
    </w:p>
    <w:p w14:paraId="70DDBD39" w14:textId="77777777" w:rsidR="00652241" w:rsidRPr="00286DEF" w:rsidRDefault="00652241" w:rsidP="00652241">
      <w:pPr>
        <w:tabs>
          <w:tab w:val="left" w:pos="426"/>
          <w:tab w:val="left" w:pos="709"/>
          <w:tab w:val="left" w:pos="6521"/>
        </w:tabs>
        <w:spacing w:before="120"/>
        <w:rPr>
          <w:rFonts w:cs="Arial"/>
          <w:sz w:val="22"/>
          <w:szCs w:val="22"/>
        </w:rPr>
      </w:pPr>
      <w:r w:rsidRPr="00286DEF">
        <w:rPr>
          <w:rFonts w:cs="Arial"/>
          <w:sz w:val="22"/>
          <w:szCs w:val="22"/>
        </w:rPr>
        <w:t xml:space="preserve">Všechny tabulky budou opatřeny provázkem z nevodivého materiálu pro zavěšení. Tabulky jsou součástí dodávky skříně pro rozváděče po jednom kusu od každého provedení.   </w:t>
      </w:r>
    </w:p>
    <w:p w14:paraId="05B1394F" w14:textId="25779550" w:rsidR="00652241" w:rsidRPr="00286DEF" w:rsidRDefault="00652241" w:rsidP="00652241">
      <w:pPr>
        <w:tabs>
          <w:tab w:val="left" w:pos="426"/>
          <w:tab w:val="left" w:pos="709"/>
          <w:tab w:val="left" w:pos="6521"/>
        </w:tabs>
        <w:spacing w:before="120"/>
        <w:rPr>
          <w:b/>
          <w:kern w:val="28"/>
          <w:sz w:val="22"/>
          <w:szCs w:val="22"/>
        </w:rPr>
      </w:pPr>
      <w:r w:rsidRPr="00286DEF">
        <w:rPr>
          <w:rFonts w:cs="Arial"/>
          <w:sz w:val="22"/>
          <w:szCs w:val="22"/>
        </w:rPr>
        <w:t>Výstražná tabulka se značkou příkazu NB. 3.19/31 a bezpečnostním nápisem: „Pozor na zařízení se pracuje“.</w:t>
      </w:r>
      <w:r w:rsidRPr="00286DEF">
        <w:rPr>
          <w:b/>
          <w:kern w:val="28"/>
          <w:sz w:val="22"/>
          <w:szCs w:val="22"/>
        </w:rPr>
        <w:t xml:space="preserve"> </w:t>
      </w:r>
    </w:p>
    <w:p w14:paraId="7AF03A14" w14:textId="1DD83058" w:rsidR="00652241" w:rsidRPr="00286DEF" w:rsidRDefault="005C192C" w:rsidP="00652241">
      <w:pPr>
        <w:tabs>
          <w:tab w:val="left" w:pos="426"/>
          <w:tab w:val="left" w:pos="709"/>
          <w:tab w:val="left" w:pos="6521"/>
        </w:tabs>
        <w:spacing w:before="120"/>
        <w:rPr>
          <w:b/>
          <w:kern w:val="28"/>
          <w:sz w:val="22"/>
          <w:szCs w:val="22"/>
        </w:rPr>
      </w:pPr>
      <w:r w:rsidRPr="00286DEF">
        <w:rPr>
          <w:rFonts w:cs="Arial"/>
          <w:noProof/>
          <w:sz w:val="22"/>
          <w:szCs w:val="22"/>
        </w:rPr>
        <w:drawing>
          <wp:anchor distT="0" distB="0" distL="114300" distR="114300" simplePos="0" relativeHeight="251657216" behindDoc="0" locked="0" layoutInCell="1" allowOverlap="1" wp14:anchorId="75B95D30" wp14:editId="7DB2874E">
            <wp:simplePos x="0" y="0"/>
            <wp:positionH relativeFrom="column">
              <wp:posOffset>162560</wp:posOffset>
            </wp:positionH>
            <wp:positionV relativeFrom="paragraph">
              <wp:posOffset>91440</wp:posOffset>
            </wp:positionV>
            <wp:extent cx="2443480" cy="3181350"/>
            <wp:effectExtent l="0" t="0" r="0" b="0"/>
            <wp:wrapNone/>
            <wp:docPr id="21"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srcRect/>
                    <a:stretch>
                      <a:fillRect/>
                    </a:stretch>
                  </pic:blipFill>
                  <pic:spPr bwMode="auto">
                    <a:xfrm>
                      <a:off x="0" y="0"/>
                      <a:ext cx="2443480" cy="31813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6CF0FBD0" w14:textId="7EFFBD9D" w:rsidR="00652241" w:rsidRPr="00286DEF" w:rsidRDefault="00652241" w:rsidP="00652241">
      <w:pPr>
        <w:tabs>
          <w:tab w:val="left" w:pos="426"/>
          <w:tab w:val="left" w:pos="709"/>
          <w:tab w:val="left" w:pos="6521"/>
        </w:tabs>
        <w:spacing w:before="120"/>
        <w:rPr>
          <w:b/>
          <w:kern w:val="28"/>
          <w:sz w:val="22"/>
          <w:szCs w:val="22"/>
        </w:rPr>
      </w:pPr>
    </w:p>
    <w:p w14:paraId="73F93FCA" w14:textId="1848F2D9" w:rsidR="00652241" w:rsidRPr="00286DEF" w:rsidRDefault="00652241" w:rsidP="00652241">
      <w:pPr>
        <w:tabs>
          <w:tab w:val="left" w:pos="426"/>
          <w:tab w:val="left" w:pos="709"/>
          <w:tab w:val="left" w:pos="6521"/>
        </w:tabs>
        <w:spacing w:before="120"/>
        <w:rPr>
          <w:b/>
          <w:kern w:val="28"/>
          <w:sz w:val="22"/>
          <w:szCs w:val="22"/>
        </w:rPr>
      </w:pPr>
    </w:p>
    <w:p w14:paraId="3C111182" w14:textId="2E72350B" w:rsidR="00652241" w:rsidRPr="00286DEF" w:rsidRDefault="00652241" w:rsidP="00652241">
      <w:pPr>
        <w:tabs>
          <w:tab w:val="left" w:pos="426"/>
          <w:tab w:val="left" w:pos="709"/>
          <w:tab w:val="left" w:pos="6521"/>
        </w:tabs>
        <w:spacing w:before="120"/>
        <w:rPr>
          <w:b/>
          <w:kern w:val="28"/>
          <w:sz w:val="22"/>
          <w:szCs w:val="22"/>
        </w:rPr>
      </w:pPr>
    </w:p>
    <w:p w14:paraId="75D97C12" w14:textId="175D48B7" w:rsidR="00652241" w:rsidRPr="00286DEF" w:rsidRDefault="00652241" w:rsidP="00652241">
      <w:pPr>
        <w:tabs>
          <w:tab w:val="left" w:pos="426"/>
          <w:tab w:val="left" w:pos="709"/>
          <w:tab w:val="left" w:pos="6521"/>
        </w:tabs>
        <w:spacing w:before="120"/>
        <w:rPr>
          <w:b/>
          <w:kern w:val="28"/>
          <w:sz w:val="22"/>
          <w:szCs w:val="22"/>
        </w:rPr>
      </w:pPr>
    </w:p>
    <w:p w14:paraId="3379A232" w14:textId="77777777" w:rsidR="00652241" w:rsidRPr="00286DEF" w:rsidRDefault="00652241" w:rsidP="00652241">
      <w:pPr>
        <w:tabs>
          <w:tab w:val="left" w:pos="426"/>
          <w:tab w:val="left" w:pos="709"/>
          <w:tab w:val="left" w:pos="6521"/>
        </w:tabs>
        <w:spacing w:before="120"/>
        <w:rPr>
          <w:b/>
          <w:kern w:val="28"/>
          <w:sz w:val="22"/>
          <w:szCs w:val="22"/>
        </w:rPr>
      </w:pPr>
    </w:p>
    <w:p w14:paraId="5C50221E" w14:textId="63BB271B" w:rsidR="00652241" w:rsidRPr="00286DEF" w:rsidRDefault="00652241" w:rsidP="00652241">
      <w:pPr>
        <w:tabs>
          <w:tab w:val="left" w:pos="426"/>
          <w:tab w:val="left" w:pos="709"/>
          <w:tab w:val="left" w:pos="6521"/>
        </w:tabs>
        <w:spacing w:before="120"/>
        <w:rPr>
          <w:b/>
          <w:kern w:val="28"/>
          <w:sz w:val="22"/>
          <w:szCs w:val="22"/>
        </w:rPr>
      </w:pPr>
    </w:p>
    <w:p w14:paraId="0939BD75" w14:textId="77777777" w:rsidR="00652241" w:rsidRPr="00286DEF" w:rsidRDefault="00652241" w:rsidP="00652241">
      <w:pPr>
        <w:tabs>
          <w:tab w:val="left" w:pos="426"/>
          <w:tab w:val="left" w:pos="709"/>
          <w:tab w:val="left" w:pos="6521"/>
        </w:tabs>
        <w:spacing w:before="120"/>
        <w:rPr>
          <w:rFonts w:cs="Arial"/>
          <w:sz w:val="22"/>
          <w:szCs w:val="22"/>
        </w:rPr>
      </w:pPr>
    </w:p>
    <w:p w14:paraId="0725DBD8" w14:textId="77777777" w:rsidR="00652241" w:rsidRPr="00286DEF" w:rsidRDefault="00652241" w:rsidP="00652241">
      <w:pPr>
        <w:tabs>
          <w:tab w:val="left" w:pos="1418"/>
        </w:tabs>
        <w:spacing w:before="240"/>
        <w:jc w:val="both"/>
        <w:rPr>
          <w:b/>
          <w:kern w:val="28"/>
          <w:sz w:val="22"/>
          <w:szCs w:val="22"/>
        </w:rPr>
      </w:pPr>
    </w:p>
    <w:p w14:paraId="526F92A2" w14:textId="77777777" w:rsidR="00652241" w:rsidRPr="00286DEF" w:rsidRDefault="00652241" w:rsidP="00652241">
      <w:pPr>
        <w:tabs>
          <w:tab w:val="left" w:pos="426"/>
          <w:tab w:val="left" w:pos="709"/>
          <w:tab w:val="left" w:pos="6521"/>
        </w:tabs>
        <w:spacing w:before="120"/>
        <w:rPr>
          <w:rFonts w:cs="Arial"/>
          <w:sz w:val="22"/>
          <w:szCs w:val="22"/>
        </w:rPr>
      </w:pPr>
    </w:p>
    <w:p w14:paraId="1D592E4A" w14:textId="77777777" w:rsidR="00652241" w:rsidRPr="00286DEF" w:rsidRDefault="00652241" w:rsidP="00652241">
      <w:pPr>
        <w:tabs>
          <w:tab w:val="left" w:pos="426"/>
          <w:tab w:val="left" w:pos="709"/>
          <w:tab w:val="left" w:pos="6521"/>
        </w:tabs>
        <w:spacing w:before="120"/>
        <w:rPr>
          <w:rFonts w:cs="Arial"/>
          <w:sz w:val="22"/>
          <w:szCs w:val="22"/>
        </w:rPr>
      </w:pPr>
    </w:p>
    <w:p w14:paraId="015193C5" w14:textId="77777777" w:rsidR="00652241" w:rsidRPr="00286DEF" w:rsidRDefault="00652241" w:rsidP="00652241">
      <w:pPr>
        <w:tabs>
          <w:tab w:val="left" w:pos="426"/>
          <w:tab w:val="left" w:pos="709"/>
          <w:tab w:val="left" w:pos="6521"/>
        </w:tabs>
        <w:spacing w:before="120"/>
        <w:rPr>
          <w:rFonts w:cs="Arial"/>
          <w:sz w:val="22"/>
          <w:szCs w:val="22"/>
        </w:rPr>
      </w:pPr>
    </w:p>
    <w:p w14:paraId="319E9999" w14:textId="77777777" w:rsidR="00652241" w:rsidRPr="00286DEF" w:rsidRDefault="00652241" w:rsidP="00652241">
      <w:pPr>
        <w:tabs>
          <w:tab w:val="left" w:pos="426"/>
          <w:tab w:val="left" w:pos="709"/>
          <w:tab w:val="left" w:pos="6521"/>
        </w:tabs>
        <w:spacing w:before="120"/>
        <w:rPr>
          <w:rFonts w:cs="Arial"/>
          <w:sz w:val="22"/>
          <w:szCs w:val="22"/>
        </w:rPr>
      </w:pPr>
    </w:p>
    <w:p w14:paraId="2C7762CB" w14:textId="77777777" w:rsidR="00652241" w:rsidRPr="00286DEF" w:rsidRDefault="00652241" w:rsidP="00652241">
      <w:pPr>
        <w:tabs>
          <w:tab w:val="left" w:pos="426"/>
          <w:tab w:val="left" w:pos="709"/>
          <w:tab w:val="left" w:pos="6521"/>
        </w:tabs>
        <w:spacing w:before="120"/>
        <w:rPr>
          <w:rFonts w:cs="Arial"/>
          <w:sz w:val="22"/>
          <w:szCs w:val="22"/>
        </w:rPr>
      </w:pPr>
    </w:p>
    <w:p w14:paraId="7B15CD69" w14:textId="77777777" w:rsidR="00652241" w:rsidRPr="00286DEF" w:rsidRDefault="00652241" w:rsidP="00652241">
      <w:pPr>
        <w:tabs>
          <w:tab w:val="left" w:pos="426"/>
          <w:tab w:val="left" w:pos="709"/>
          <w:tab w:val="left" w:pos="6521"/>
        </w:tabs>
        <w:spacing w:before="120"/>
        <w:rPr>
          <w:rFonts w:cs="Arial"/>
          <w:sz w:val="22"/>
          <w:szCs w:val="22"/>
        </w:rPr>
      </w:pPr>
    </w:p>
    <w:p w14:paraId="1B89E22A" w14:textId="77777777" w:rsidR="00652241" w:rsidRPr="00286DEF" w:rsidRDefault="00652241" w:rsidP="00652241">
      <w:pPr>
        <w:tabs>
          <w:tab w:val="left" w:pos="426"/>
          <w:tab w:val="left" w:pos="709"/>
          <w:tab w:val="left" w:pos="6521"/>
        </w:tabs>
        <w:spacing w:before="120"/>
        <w:rPr>
          <w:rFonts w:cs="Arial"/>
          <w:sz w:val="22"/>
          <w:szCs w:val="22"/>
        </w:rPr>
      </w:pPr>
    </w:p>
    <w:p w14:paraId="13B62420" w14:textId="77777777" w:rsidR="00652241" w:rsidRPr="00286DEF" w:rsidRDefault="00652241" w:rsidP="00652241">
      <w:pPr>
        <w:tabs>
          <w:tab w:val="left" w:pos="426"/>
          <w:tab w:val="left" w:pos="709"/>
          <w:tab w:val="left" w:pos="6521"/>
        </w:tabs>
        <w:spacing w:before="120"/>
        <w:rPr>
          <w:rFonts w:cs="Arial"/>
          <w:sz w:val="22"/>
          <w:szCs w:val="22"/>
        </w:rPr>
      </w:pPr>
      <w:r w:rsidRPr="00286DEF">
        <w:rPr>
          <w:rFonts w:cs="Arial"/>
          <w:sz w:val="22"/>
          <w:szCs w:val="22"/>
        </w:rPr>
        <w:t>Výstražná tabulka se značkou příkazu NB. 3.01/31 s bezpečnostním nápisem: „Pozor zpětný proud“ + NB. 2.21/06 výstražná tabulka s bezpečnostním nápisem: „Vypni obě strany“</w:t>
      </w:r>
    </w:p>
    <w:p w14:paraId="4D94A250" w14:textId="77777777" w:rsidR="00652241" w:rsidRPr="00286DEF" w:rsidRDefault="00652241" w:rsidP="00652241">
      <w:pPr>
        <w:tabs>
          <w:tab w:val="left" w:pos="1418"/>
        </w:tabs>
        <w:spacing w:before="240"/>
        <w:jc w:val="both"/>
        <w:rPr>
          <w:b/>
          <w:kern w:val="28"/>
          <w:sz w:val="22"/>
          <w:szCs w:val="22"/>
        </w:rPr>
      </w:pPr>
      <w:r w:rsidRPr="00286DEF">
        <w:rPr>
          <w:b/>
          <w:noProof/>
          <w:kern w:val="28"/>
          <w:sz w:val="22"/>
          <w:szCs w:val="22"/>
        </w:rPr>
        <w:drawing>
          <wp:inline distT="0" distB="0" distL="0" distR="0" wp14:anchorId="1CAC2F0D" wp14:editId="1495C484">
            <wp:extent cx="3707130" cy="2224405"/>
            <wp:effectExtent l="19050" t="0" r="7620" b="0"/>
            <wp:docPr id="22"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srcRect/>
                    <a:stretch>
                      <a:fillRect/>
                    </a:stretch>
                  </pic:blipFill>
                  <pic:spPr bwMode="auto">
                    <a:xfrm>
                      <a:off x="0" y="0"/>
                      <a:ext cx="3707130" cy="2224405"/>
                    </a:xfrm>
                    <a:prstGeom prst="rect">
                      <a:avLst/>
                    </a:prstGeom>
                    <a:noFill/>
                    <a:ln w="9525">
                      <a:noFill/>
                      <a:miter lim="800000"/>
                      <a:headEnd/>
                      <a:tailEnd/>
                    </a:ln>
                  </pic:spPr>
                </pic:pic>
              </a:graphicData>
            </a:graphic>
          </wp:inline>
        </w:drawing>
      </w:r>
    </w:p>
    <w:p w14:paraId="5A23A3DD" w14:textId="77777777" w:rsidR="00652241" w:rsidRPr="00286DEF" w:rsidRDefault="00652241" w:rsidP="00652241">
      <w:pPr>
        <w:tabs>
          <w:tab w:val="left" w:pos="1418"/>
        </w:tabs>
        <w:spacing w:before="240"/>
        <w:jc w:val="both"/>
        <w:rPr>
          <w:rFonts w:cs="Arial"/>
          <w:sz w:val="22"/>
          <w:szCs w:val="22"/>
        </w:rPr>
      </w:pPr>
    </w:p>
    <w:p w14:paraId="24523618" w14:textId="77777777" w:rsidR="00652241" w:rsidRPr="00286DEF" w:rsidRDefault="00652241" w:rsidP="00652241">
      <w:pPr>
        <w:tabs>
          <w:tab w:val="left" w:pos="1418"/>
        </w:tabs>
        <w:spacing w:before="240"/>
        <w:jc w:val="both"/>
        <w:rPr>
          <w:rFonts w:cs="Arial"/>
          <w:sz w:val="22"/>
          <w:szCs w:val="22"/>
        </w:rPr>
      </w:pPr>
      <w:r w:rsidRPr="00286DEF">
        <w:rPr>
          <w:rFonts w:cs="Arial"/>
          <w:sz w:val="22"/>
          <w:szCs w:val="22"/>
        </w:rPr>
        <w:t>Výstražná tabulka se značkou příkazu NB.4.41.3 a bezpečnostním nápisem: „Nezapínej“.</w:t>
      </w:r>
    </w:p>
    <w:p w14:paraId="00F20446" w14:textId="77777777" w:rsidR="00652241" w:rsidRPr="00286DEF" w:rsidRDefault="00652241" w:rsidP="00652241">
      <w:pPr>
        <w:tabs>
          <w:tab w:val="left" w:pos="1418"/>
        </w:tabs>
        <w:spacing w:before="240"/>
        <w:jc w:val="both"/>
        <w:rPr>
          <w:b/>
          <w:kern w:val="28"/>
          <w:sz w:val="22"/>
          <w:szCs w:val="22"/>
        </w:rPr>
      </w:pPr>
      <w:r w:rsidRPr="00286DEF">
        <w:rPr>
          <w:b/>
          <w:noProof/>
          <w:kern w:val="28"/>
          <w:sz w:val="22"/>
          <w:szCs w:val="22"/>
        </w:rPr>
        <w:drawing>
          <wp:inline distT="0" distB="0" distL="0" distR="0" wp14:anchorId="50A0B7AC" wp14:editId="40B31268">
            <wp:extent cx="2998470" cy="3871595"/>
            <wp:effectExtent l="19050" t="0" r="0" b="0"/>
            <wp:docPr id="23"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srcRect/>
                    <a:stretch>
                      <a:fillRect/>
                    </a:stretch>
                  </pic:blipFill>
                  <pic:spPr bwMode="auto">
                    <a:xfrm>
                      <a:off x="0" y="0"/>
                      <a:ext cx="2998470" cy="3871595"/>
                    </a:xfrm>
                    <a:prstGeom prst="rect">
                      <a:avLst/>
                    </a:prstGeom>
                    <a:noFill/>
                    <a:ln w="9525">
                      <a:noFill/>
                      <a:miter lim="800000"/>
                      <a:headEnd/>
                      <a:tailEnd/>
                    </a:ln>
                  </pic:spPr>
                </pic:pic>
              </a:graphicData>
            </a:graphic>
          </wp:inline>
        </w:drawing>
      </w:r>
    </w:p>
    <w:p w14:paraId="5F9AA4D4" w14:textId="77777777" w:rsidR="00652241" w:rsidRPr="00286DEF" w:rsidRDefault="00652241" w:rsidP="00652241">
      <w:pPr>
        <w:tabs>
          <w:tab w:val="left" w:pos="1418"/>
        </w:tabs>
        <w:spacing w:before="240"/>
        <w:jc w:val="both"/>
        <w:rPr>
          <w:rFonts w:cs="Arial"/>
          <w:b/>
          <w:bCs/>
          <w:sz w:val="22"/>
          <w:szCs w:val="22"/>
        </w:rPr>
      </w:pPr>
      <w:r w:rsidRPr="00286DEF">
        <w:rPr>
          <w:rFonts w:cs="Arial"/>
          <w:b/>
          <w:bCs/>
          <w:sz w:val="22"/>
          <w:szCs w:val="22"/>
        </w:rPr>
        <w:t>Tabulka jednotného systému provozního značení TS</w:t>
      </w:r>
    </w:p>
    <w:p w14:paraId="4AB24A15" w14:textId="70FB09CA" w:rsidR="00652241" w:rsidRPr="00286DEF" w:rsidRDefault="00652241" w:rsidP="00652241">
      <w:pPr>
        <w:tabs>
          <w:tab w:val="left" w:pos="1418"/>
        </w:tabs>
        <w:spacing w:before="120"/>
        <w:jc w:val="both"/>
        <w:rPr>
          <w:rFonts w:cs="Arial"/>
          <w:kern w:val="28"/>
          <w:sz w:val="22"/>
          <w:szCs w:val="22"/>
        </w:rPr>
      </w:pPr>
      <w:r w:rsidRPr="00286DEF">
        <w:rPr>
          <w:rFonts w:cs="Arial"/>
          <w:kern w:val="28"/>
          <w:sz w:val="22"/>
          <w:szCs w:val="22"/>
        </w:rPr>
        <w:t>Na dveře skříní bude instalována smaltovaná tabulka (velikosti 30x42 cm) jednotného systému provozního značení TS (číslo, název TS)</w:t>
      </w:r>
      <w:r w:rsidR="00EF4269">
        <w:rPr>
          <w:rFonts w:cs="Arial"/>
          <w:kern w:val="28"/>
          <w:sz w:val="22"/>
          <w:szCs w:val="22"/>
        </w:rPr>
        <w:t>.</w:t>
      </w:r>
      <w:r w:rsidR="00D93936" w:rsidRPr="00286DEF">
        <w:rPr>
          <w:rFonts w:cs="Arial"/>
          <w:kern w:val="28"/>
          <w:sz w:val="22"/>
          <w:szCs w:val="22"/>
        </w:rPr>
        <w:t xml:space="preserve"> Tabulka bude připevňována pomocí nýtů a pryžových podložek na dveře skříně v rámci stavby</w:t>
      </w:r>
      <w:r w:rsidRPr="00286DEF">
        <w:rPr>
          <w:rFonts w:cs="Arial"/>
          <w:kern w:val="28"/>
          <w:sz w:val="22"/>
          <w:szCs w:val="22"/>
        </w:rPr>
        <w:t xml:space="preserve">. Je zapotřebí, aby byl na dveřích skříní prostor pro instalování této tabulky. </w:t>
      </w:r>
    </w:p>
    <w:p w14:paraId="34D0F09B" w14:textId="77777777" w:rsidR="00652241" w:rsidRPr="00286DEF" w:rsidRDefault="00652241" w:rsidP="00652241">
      <w:pPr>
        <w:pStyle w:val="StylNadpis1Arial11bPed18b"/>
        <w:numPr>
          <w:ilvl w:val="0"/>
          <w:numId w:val="2"/>
        </w:numPr>
        <w:tabs>
          <w:tab w:val="clear" w:pos="432"/>
        </w:tabs>
        <w:ind w:left="360" w:hanging="360"/>
        <w:rPr>
          <w:szCs w:val="22"/>
        </w:rPr>
      </w:pPr>
      <w:r w:rsidRPr="00286DEF">
        <w:rPr>
          <w:szCs w:val="22"/>
        </w:rPr>
        <w:lastRenderedPageBreak/>
        <w:t>Schválení a zkoušky</w:t>
      </w:r>
    </w:p>
    <w:p w14:paraId="4EAB3024" w14:textId="77777777" w:rsidR="00652241" w:rsidRPr="00286DEF" w:rsidRDefault="00652241" w:rsidP="00652241">
      <w:pPr>
        <w:tabs>
          <w:tab w:val="left" w:pos="426"/>
          <w:tab w:val="left" w:pos="6521"/>
        </w:tabs>
        <w:spacing w:before="120"/>
        <w:jc w:val="both"/>
        <w:rPr>
          <w:rFonts w:cs="Arial"/>
          <w:kern w:val="16"/>
          <w:sz w:val="22"/>
          <w:szCs w:val="22"/>
        </w:rPr>
      </w:pPr>
      <w:r w:rsidRPr="00286DEF">
        <w:rPr>
          <w:rFonts w:cs="Arial"/>
          <w:spacing w:val="-2"/>
          <w:kern w:val="16"/>
          <w:sz w:val="22"/>
          <w:szCs w:val="22"/>
        </w:rPr>
        <w:t>Rozváděče NN musí splňovat všechny zkoušky požadované v této technické specifikaci. Jsou požadovány zkoušky dané normou ČSN EN 61439-1,5, PNE 35 7149.</w:t>
      </w:r>
    </w:p>
    <w:p w14:paraId="1862BA02" w14:textId="77777777" w:rsidR="00652241" w:rsidRPr="00286DEF" w:rsidRDefault="00652241" w:rsidP="00652241">
      <w:pPr>
        <w:tabs>
          <w:tab w:val="left" w:pos="0"/>
        </w:tabs>
        <w:suppressAutoHyphens/>
        <w:jc w:val="both"/>
        <w:rPr>
          <w:rFonts w:cs="Arial"/>
          <w:spacing w:val="-2"/>
          <w:sz w:val="22"/>
          <w:szCs w:val="22"/>
        </w:rPr>
      </w:pPr>
      <w:r w:rsidRPr="00286DEF">
        <w:rPr>
          <w:rFonts w:cs="Arial"/>
          <w:spacing w:val="-2"/>
          <w:sz w:val="22"/>
          <w:szCs w:val="22"/>
        </w:rPr>
        <w:t xml:space="preserve">Technické schválení výrobku je podmíněno prokázáním požadovaných vlastností rozváděčů doložením požadovaných zkoušek a certifikátů dle této technické specifikace. </w:t>
      </w:r>
    </w:p>
    <w:p w14:paraId="1E86ABE8" w14:textId="77777777" w:rsidR="00652241" w:rsidRPr="00286DEF" w:rsidRDefault="00652241" w:rsidP="00652241">
      <w:pPr>
        <w:tabs>
          <w:tab w:val="left" w:pos="0"/>
        </w:tabs>
        <w:suppressAutoHyphens/>
        <w:jc w:val="both"/>
        <w:rPr>
          <w:rFonts w:cs="Arial"/>
          <w:spacing w:val="-2"/>
          <w:sz w:val="22"/>
          <w:szCs w:val="22"/>
        </w:rPr>
      </w:pPr>
      <w:r w:rsidRPr="00286DEF">
        <w:rPr>
          <w:rFonts w:cs="Arial"/>
          <w:spacing w:val="-2"/>
          <w:sz w:val="22"/>
          <w:szCs w:val="22"/>
        </w:rPr>
        <w:t xml:space="preserve">Zadavatel si vyhrazuje právo zkontrolovat nebo nechat zkontrolovat vlastnosti a parametry rozváděčů požadovaných v rámci této technické specifikace. </w:t>
      </w:r>
      <w:r w:rsidRPr="00286DEF">
        <w:rPr>
          <w:rFonts w:cs="Arial"/>
          <w:sz w:val="22"/>
          <w:szCs w:val="22"/>
        </w:rPr>
        <w:t>Zadavatel má právo kdykoli provést kontrolu nebo nechat zkontrolovat vlastnosti produktu včetně kvalitativních parametrů.</w:t>
      </w:r>
    </w:p>
    <w:p w14:paraId="2F7D9A34" w14:textId="77777777" w:rsidR="00652241" w:rsidRPr="00286DEF" w:rsidRDefault="00652241" w:rsidP="00652241">
      <w:pPr>
        <w:tabs>
          <w:tab w:val="left" w:pos="0"/>
        </w:tabs>
        <w:suppressAutoHyphens/>
        <w:jc w:val="both"/>
        <w:rPr>
          <w:rFonts w:cs="Arial"/>
          <w:b/>
          <w:spacing w:val="-2"/>
          <w:sz w:val="22"/>
          <w:szCs w:val="22"/>
        </w:rPr>
      </w:pPr>
      <w:r w:rsidRPr="00286DEF">
        <w:rPr>
          <w:rFonts w:cs="Arial"/>
          <w:spacing w:val="-2"/>
          <w:sz w:val="22"/>
          <w:szCs w:val="22"/>
        </w:rPr>
        <w:t>Každá změna rozváděčů v souvislosti s touto technickou specifikací musí být schválena zadavatelem</w:t>
      </w:r>
      <w:r w:rsidRPr="00286DEF">
        <w:rPr>
          <w:rFonts w:cs="Arial"/>
          <w:b/>
          <w:spacing w:val="-2"/>
          <w:sz w:val="22"/>
          <w:szCs w:val="22"/>
        </w:rPr>
        <w:t xml:space="preserve">. </w:t>
      </w:r>
      <w:r w:rsidRPr="00286DEF">
        <w:rPr>
          <w:rFonts w:cs="Arial"/>
          <w:sz w:val="22"/>
          <w:szCs w:val="22"/>
        </w:rPr>
        <w:t>Jakékoliv změny v průběhu smlouvy jsou přípustné pouze v případě vzájemné dohody.</w:t>
      </w:r>
    </w:p>
    <w:p w14:paraId="00919C34" w14:textId="5623528D" w:rsidR="00652241" w:rsidRPr="00286DEF" w:rsidRDefault="00644C11" w:rsidP="00652241">
      <w:pPr>
        <w:rPr>
          <w:rFonts w:cs="Arial"/>
          <w:sz w:val="22"/>
          <w:szCs w:val="22"/>
        </w:rPr>
      </w:pPr>
      <w:r>
        <w:rPr>
          <w:rFonts w:cs="Arial"/>
          <w:spacing w:val="-2"/>
          <w:kern w:val="16"/>
          <w:sz w:val="22"/>
          <w:szCs w:val="22"/>
        </w:rPr>
        <w:t>Účastník</w:t>
      </w:r>
      <w:r w:rsidR="00652241" w:rsidRPr="00286DEF">
        <w:rPr>
          <w:rFonts w:cs="Arial"/>
          <w:spacing w:val="-2"/>
          <w:kern w:val="16"/>
          <w:sz w:val="22"/>
          <w:szCs w:val="22"/>
        </w:rPr>
        <w:t xml:space="preserve"> musí uvést všechny subdodavatele.</w:t>
      </w:r>
    </w:p>
    <w:p w14:paraId="6D222C2A" w14:textId="77777777" w:rsidR="00652241" w:rsidRPr="00286DEF" w:rsidRDefault="00652241" w:rsidP="00652241">
      <w:pPr>
        <w:pStyle w:val="StylNadpis2Arial11b"/>
        <w:rPr>
          <w:szCs w:val="22"/>
        </w:rPr>
      </w:pPr>
      <w:r w:rsidRPr="00286DEF">
        <w:rPr>
          <w:szCs w:val="22"/>
        </w:rPr>
        <w:t>Prohlášení o shodě</w:t>
      </w:r>
    </w:p>
    <w:p w14:paraId="530526B7" w14:textId="77777777" w:rsidR="00652241" w:rsidRPr="00286DEF" w:rsidRDefault="00652241" w:rsidP="00652241">
      <w:pPr>
        <w:rPr>
          <w:rFonts w:cs="Arial"/>
          <w:sz w:val="22"/>
          <w:szCs w:val="22"/>
        </w:rPr>
      </w:pPr>
      <w:r w:rsidRPr="00286DEF">
        <w:rPr>
          <w:rFonts w:cs="Arial"/>
          <w:sz w:val="22"/>
          <w:szCs w:val="22"/>
        </w:rPr>
        <w:t>Je požadováno.</w:t>
      </w:r>
    </w:p>
    <w:p w14:paraId="07AB2F99" w14:textId="77777777" w:rsidR="00652241" w:rsidRPr="00286DEF" w:rsidRDefault="00652241" w:rsidP="00652241">
      <w:pPr>
        <w:pStyle w:val="StylNadpis2Arial11b"/>
        <w:rPr>
          <w:szCs w:val="22"/>
        </w:rPr>
      </w:pPr>
      <w:r w:rsidRPr="00286DEF">
        <w:rPr>
          <w:szCs w:val="22"/>
        </w:rPr>
        <w:t>Ověřování návrhu rozváděče (typová zkouška)</w:t>
      </w:r>
    </w:p>
    <w:p w14:paraId="4D4DB063" w14:textId="38EF1375" w:rsidR="00652241" w:rsidRPr="00286DEF" w:rsidRDefault="00652241" w:rsidP="00652241">
      <w:pPr>
        <w:pStyle w:val="Zkladntext"/>
        <w:widowControl/>
        <w:rPr>
          <w:rFonts w:cs="Arial"/>
          <w:szCs w:val="22"/>
        </w:rPr>
      </w:pPr>
      <w:r w:rsidRPr="00286DEF">
        <w:rPr>
          <w:szCs w:val="22"/>
        </w:rPr>
        <w:t>Ověřování návrhu příslušného provedení rozváděče DTS (dříve typová zkouška) musí být provedeno v souladu s požadavky ČSN EN 61439-1 ed. 2 kapitoly 10 a doplňujícími požadavky stanovených normami ČSN EN 61439-5 ed. 2.</w:t>
      </w:r>
    </w:p>
    <w:p w14:paraId="38749B75" w14:textId="77777777" w:rsidR="00652241" w:rsidRPr="00286DEF" w:rsidRDefault="00652241" w:rsidP="00652241">
      <w:pPr>
        <w:pStyle w:val="StylNadpis2Arial11b"/>
        <w:rPr>
          <w:szCs w:val="22"/>
        </w:rPr>
      </w:pPr>
      <w:r w:rsidRPr="00286DEF">
        <w:rPr>
          <w:szCs w:val="22"/>
        </w:rPr>
        <w:t>Zkoušky přejímací</w:t>
      </w:r>
    </w:p>
    <w:p w14:paraId="6C7CBB02" w14:textId="77777777" w:rsidR="00652241" w:rsidRPr="00286DEF" w:rsidRDefault="00652241" w:rsidP="00652241">
      <w:pPr>
        <w:tabs>
          <w:tab w:val="left" w:pos="567"/>
        </w:tabs>
        <w:jc w:val="both"/>
        <w:rPr>
          <w:rFonts w:cs="Arial"/>
          <w:snapToGrid w:val="0"/>
          <w:sz w:val="22"/>
          <w:szCs w:val="22"/>
        </w:rPr>
      </w:pPr>
      <w:r w:rsidRPr="00286DEF">
        <w:rPr>
          <w:rFonts w:cs="Arial"/>
          <w:snapToGrid w:val="0"/>
          <w:sz w:val="22"/>
          <w:szCs w:val="22"/>
        </w:rPr>
        <w:t>Při přejímce může být přítomen zástupce odběratele. Má právo účastnit se přejímacích zkoušek v rozsahu kusových zkoušek:</w:t>
      </w:r>
    </w:p>
    <w:p w14:paraId="081F1DF6" w14:textId="77777777" w:rsidR="00652241" w:rsidRPr="00286DEF" w:rsidRDefault="00652241" w:rsidP="00652241">
      <w:pPr>
        <w:rPr>
          <w:rFonts w:cs="Arial"/>
          <w:snapToGrid w:val="0"/>
          <w:color w:val="000000"/>
          <w:sz w:val="22"/>
          <w:szCs w:val="22"/>
        </w:rPr>
      </w:pPr>
      <w:r w:rsidRPr="00286DEF">
        <w:rPr>
          <w:rFonts w:cs="Arial"/>
          <w:snapToGrid w:val="0"/>
          <w:color w:val="000000"/>
          <w:sz w:val="22"/>
          <w:szCs w:val="22"/>
        </w:rPr>
        <w:t>A dále prostudovat protokoly z kusových zkoušek,</w:t>
      </w:r>
    </w:p>
    <w:p w14:paraId="2CCD1EF1" w14:textId="77777777" w:rsidR="00652241" w:rsidRPr="00286DEF" w:rsidRDefault="00652241" w:rsidP="00652241">
      <w:pPr>
        <w:pStyle w:val="Zkladntextodsazen2"/>
        <w:tabs>
          <w:tab w:val="left" w:pos="4820"/>
        </w:tabs>
        <w:spacing w:before="0"/>
        <w:ind w:left="0"/>
        <w:rPr>
          <w:rFonts w:ascii="Arial" w:hAnsi="Arial" w:cs="Arial"/>
          <w:noProof w:val="0"/>
          <w:snapToGrid/>
          <w:sz w:val="22"/>
          <w:szCs w:val="22"/>
        </w:rPr>
      </w:pPr>
      <w:r w:rsidRPr="00286DEF">
        <w:rPr>
          <w:rFonts w:ascii="Arial" w:hAnsi="Arial" w:cs="Arial"/>
          <w:color w:val="000000"/>
          <w:sz w:val="22"/>
          <w:szCs w:val="22"/>
        </w:rPr>
        <w:t>nechat si ověřit naměřené hodnoty v laboratoři výrobce.</w:t>
      </w:r>
    </w:p>
    <w:p w14:paraId="5428BC58" w14:textId="77777777" w:rsidR="00652241" w:rsidRPr="00286DEF" w:rsidRDefault="00652241" w:rsidP="00652241">
      <w:pPr>
        <w:pStyle w:val="StylNadpis2Arial11b"/>
        <w:rPr>
          <w:szCs w:val="22"/>
        </w:rPr>
      </w:pPr>
      <w:r w:rsidRPr="00286DEF">
        <w:rPr>
          <w:szCs w:val="22"/>
        </w:rPr>
        <w:t>Kusové ověřování rozváděče (kusová zkouška)</w:t>
      </w:r>
    </w:p>
    <w:p w14:paraId="39CE7009" w14:textId="77777777" w:rsidR="00652241" w:rsidRPr="00286DEF" w:rsidRDefault="00652241" w:rsidP="00652241">
      <w:pPr>
        <w:spacing w:line="276" w:lineRule="auto"/>
        <w:ind w:right="-142"/>
        <w:jc w:val="both"/>
        <w:rPr>
          <w:rFonts w:cs="Arial"/>
          <w:sz w:val="22"/>
          <w:szCs w:val="22"/>
        </w:rPr>
      </w:pPr>
      <w:r w:rsidRPr="00286DEF">
        <w:rPr>
          <w:rFonts w:cs="Arial"/>
          <w:sz w:val="22"/>
          <w:szCs w:val="22"/>
        </w:rPr>
        <w:t>Kusové ověřování (dříve kusová zkouška)</w:t>
      </w:r>
      <w:r w:rsidRPr="00286DEF">
        <w:rPr>
          <w:rFonts w:cs="Arial"/>
          <w:snapToGrid w:val="0"/>
          <w:sz w:val="22"/>
          <w:szCs w:val="22"/>
        </w:rPr>
        <w:t xml:space="preserve"> rozváděče musí být provedena v souladu s ČSN EN 61439-1 </w:t>
      </w:r>
      <w:proofErr w:type="spellStart"/>
      <w:r w:rsidRPr="00286DEF">
        <w:rPr>
          <w:rFonts w:cs="Arial"/>
          <w:snapToGrid w:val="0"/>
          <w:sz w:val="22"/>
          <w:szCs w:val="22"/>
        </w:rPr>
        <w:t>ed</w:t>
      </w:r>
      <w:proofErr w:type="spellEnd"/>
      <w:r w:rsidRPr="00286DEF">
        <w:rPr>
          <w:rFonts w:cs="Arial"/>
          <w:snapToGrid w:val="0"/>
          <w:sz w:val="22"/>
          <w:szCs w:val="22"/>
        </w:rPr>
        <w:t>. 2 (kapitola 11).</w:t>
      </w:r>
    </w:p>
    <w:p w14:paraId="3FACCA9B" w14:textId="77777777" w:rsidR="00652241" w:rsidRPr="00286DEF" w:rsidRDefault="00652241" w:rsidP="00652241">
      <w:pPr>
        <w:spacing w:line="276" w:lineRule="auto"/>
        <w:jc w:val="both"/>
        <w:rPr>
          <w:rFonts w:cs="Arial"/>
          <w:b/>
          <w:color w:val="000000"/>
          <w:sz w:val="22"/>
          <w:szCs w:val="22"/>
        </w:rPr>
      </w:pPr>
      <w:r w:rsidRPr="00286DEF">
        <w:rPr>
          <w:rFonts w:cs="Arial"/>
          <w:b/>
          <w:color w:val="000000"/>
          <w:sz w:val="22"/>
          <w:szCs w:val="22"/>
        </w:rPr>
        <w:t>Záznamy o kusovém ověřování</w:t>
      </w:r>
    </w:p>
    <w:p w14:paraId="62E58522" w14:textId="77777777" w:rsidR="00652241" w:rsidRPr="00286DEF" w:rsidRDefault="00652241" w:rsidP="00652241">
      <w:pPr>
        <w:jc w:val="both"/>
        <w:rPr>
          <w:rFonts w:cs="Arial"/>
          <w:color w:val="000000"/>
          <w:sz w:val="22"/>
          <w:szCs w:val="22"/>
        </w:rPr>
      </w:pPr>
      <w:r w:rsidRPr="00286DEF">
        <w:rPr>
          <w:rFonts w:cs="Arial"/>
          <w:color w:val="000000"/>
          <w:sz w:val="22"/>
          <w:szCs w:val="22"/>
        </w:rPr>
        <w:t>Výstupem kusového ověřování je protokol o kusovém ověření</w:t>
      </w:r>
      <w:r w:rsidRPr="00286DEF">
        <w:rPr>
          <w:rFonts w:cs="Arial"/>
          <w:sz w:val="22"/>
          <w:szCs w:val="22"/>
        </w:rPr>
        <w:t xml:space="preserve">. </w:t>
      </w:r>
      <w:r w:rsidRPr="00286DEF">
        <w:rPr>
          <w:spacing w:val="-2"/>
          <w:sz w:val="22"/>
          <w:szCs w:val="22"/>
        </w:rPr>
        <w:t xml:space="preserve">Zadavatel si vyhrazuje právo </w:t>
      </w:r>
      <w:r w:rsidRPr="00286DEF">
        <w:rPr>
          <w:rFonts w:cs="Arial"/>
          <w:color w:val="000000"/>
          <w:sz w:val="22"/>
          <w:szCs w:val="22"/>
        </w:rPr>
        <w:t>požádat o protokoly o kusovém ověřování.</w:t>
      </w:r>
    </w:p>
    <w:p w14:paraId="1A31479D" w14:textId="77777777" w:rsidR="00652241" w:rsidRPr="00286DEF" w:rsidRDefault="00652241" w:rsidP="00652241">
      <w:pPr>
        <w:pStyle w:val="StylNadpis1Arial11bPed18b"/>
        <w:numPr>
          <w:ilvl w:val="0"/>
          <w:numId w:val="2"/>
        </w:numPr>
        <w:tabs>
          <w:tab w:val="clear" w:pos="432"/>
        </w:tabs>
        <w:ind w:left="360" w:hanging="360"/>
        <w:rPr>
          <w:szCs w:val="22"/>
        </w:rPr>
      </w:pPr>
      <w:r w:rsidRPr="00286DEF">
        <w:rPr>
          <w:szCs w:val="22"/>
        </w:rPr>
        <w:t>Dokumentace</w:t>
      </w:r>
    </w:p>
    <w:p w14:paraId="6F9518D7" w14:textId="77777777" w:rsidR="00652241" w:rsidRPr="00286DEF" w:rsidRDefault="00652241" w:rsidP="00652241">
      <w:pPr>
        <w:tabs>
          <w:tab w:val="left" w:pos="567"/>
        </w:tabs>
        <w:rPr>
          <w:rFonts w:cs="Arial"/>
          <w:snapToGrid w:val="0"/>
          <w:sz w:val="22"/>
          <w:szCs w:val="22"/>
        </w:rPr>
      </w:pPr>
      <w:r w:rsidRPr="00286DEF">
        <w:rPr>
          <w:rFonts w:cs="Arial"/>
          <w:snapToGrid w:val="0"/>
          <w:sz w:val="22"/>
          <w:szCs w:val="22"/>
        </w:rPr>
        <w:t>Dodací list nebo příloha k dodacímu listu musí, kromě standardních údajů, obsahovat následující informace:</w:t>
      </w:r>
    </w:p>
    <w:p w14:paraId="45E6E2E5" w14:textId="77777777" w:rsidR="00652241" w:rsidRPr="00286DEF" w:rsidRDefault="00652241" w:rsidP="00652241">
      <w:pPr>
        <w:numPr>
          <w:ilvl w:val="0"/>
          <w:numId w:val="22"/>
        </w:numPr>
        <w:tabs>
          <w:tab w:val="clear" w:pos="1920"/>
          <w:tab w:val="num" w:pos="851"/>
          <w:tab w:val="num" w:pos="1985"/>
        </w:tabs>
        <w:ind w:left="1985" w:hanging="425"/>
        <w:rPr>
          <w:rFonts w:cs="Arial"/>
          <w:snapToGrid w:val="0"/>
          <w:color w:val="000000"/>
          <w:sz w:val="22"/>
          <w:szCs w:val="22"/>
        </w:rPr>
      </w:pPr>
      <w:r w:rsidRPr="00286DEF">
        <w:rPr>
          <w:rFonts w:cs="Arial"/>
          <w:snapToGrid w:val="0"/>
          <w:color w:val="000000"/>
          <w:sz w:val="22"/>
          <w:szCs w:val="22"/>
        </w:rPr>
        <w:t>Výrobce/dodavatel,</w:t>
      </w:r>
    </w:p>
    <w:p w14:paraId="459B4F85" w14:textId="77777777" w:rsidR="00652241" w:rsidRPr="00286DEF" w:rsidRDefault="00652241" w:rsidP="00652241">
      <w:pPr>
        <w:numPr>
          <w:ilvl w:val="0"/>
          <w:numId w:val="22"/>
        </w:numPr>
        <w:tabs>
          <w:tab w:val="clear" w:pos="1920"/>
          <w:tab w:val="num" w:pos="851"/>
          <w:tab w:val="num" w:pos="1985"/>
        </w:tabs>
        <w:ind w:left="1985" w:hanging="425"/>
        <w:rPr>
          <w:rFonts w:cs="Arial"/>
          <w:snapToGrid w:val="0"/>
          <w:color w:val="000000"/>
          <w:sz w:val="22"/>
          <w:szCs w:val="22"/>
        </w:rPr>
      </w:pPr>
      <w:r w:rsidRPr="00286DEF">
        <w:rPr>
          <w:rFonts w:cs="Arial"/>
          <w:snapToGrid w:val="0"/>
          <w:color w:val="000000"/>
          <w:sz w:val="22"/>
          <w:szCs w:val="22"/>
        </w:rPr>
        <w:t>Úplné označení,</w:t>
      </w:r>
    </w:p>
    <w:p w14:paraId="72468378" w14:textId="77777777" w:rsidR="00652241" w:rsidRPr="00286DEF" w:rsidRDefault="00652241" w:rsidP="00652241">
      <w:pPr>
        <w:numPr>
          <w:ilvl w:val="0"/>
          <w:numId w:val="22"/>
        </w:numPr>
        <w:tabs>
          <w:tab w:val="clear" w:pos="1920"/>
          <w:tab w:val="num" w:pos="851"/>
          <w:tab w:val="num" w:pos="1985"/>
        </w:tabs>
        <w:ind w:left="1985" w:hanging="425"/>
        <w:rPr>
          <w:rFonts w:cs="Arial"/>
          <w:snapToGrid w:val="0"/>
          <w:color w:val="000000"/>
          <w:sz w:val="22"/>
          <w:szCs w:val="22"/>
        </w:rPr>
      </w:pPr>
      <w:r w:rsidRPr="00286DEF">
        <w:rPr>
          <w:rFonts w:cs="Arial"/>
          <w:snapToGrid w:val="0"/>
          <w:color w:val="000000"/>
          <w:sz w:val="22"/>
          <w:szCs w:val="22"/>
        </w:rPr>
        <w:t>Dodací množství.</w:t>
      </w:r>
    </w:p>
    <w:p w14:paraId="162E90DA" w14:textId="77777777" w:rsidR="00652241" w:rsidRPr="00286DEF" w:rsidRDefault="00652241" w:rsidP="00652241">
      <w:pPr>
        <w:tabs>
          <w:tab w:val="left" w:pos="567"/>
        </w:tabs>
        <w:spacing w:before="120"/>
        <w:jc w:val="both"/>
        <w:rPr>
          <w:rFonts w:cs="Arial"/>
          <w:snapToGrid w:val="0"/>
          <w:sz w:val="22"/>
          <w:szCs w:val="22"/>
        </w:rPr>
      </w:pPr>
      <w:r w:rsidRPr="00286DEF">
        <w:rPr>
          <w:rFonts w:cs="Arial"/>
          <w:snapToGrid w:val="0"/>
          <w:sz w:val="22"/>
          <w:szCs w:val="22"/>
        </w:rPr>
        <w:t>Všechny podklady, dokumenty a popisy musí být v českém jazyce.</w:t>
      </w:r>
    </w:p>
    <w:p w14:paraId="1377B139" w14:textId="77777777" w:rsidR="00652241" w:rsidRPr="00286DEF" w:rsidRDefault="00652241" w:rsidP="00652241">
      <w:pPr>
        <w:pStyle w:val="StylNadpis2Arial11b"/>
        <w:rPr>
          <w:szCs w:val="22"/>
        </w:rPr>
      </w:pPr>
      <w:r w:rsidRPr="00286DEF">
        <w:rPr>
          <w:szCs w:val="22"/>
        </w:rPr>
        <w:t>Provozní předpis</w:t>
      </w:r>
    </w:p>
    <w:p w14:paraId="71D689C2" w14:textId="18B316CA" w:rsidR="00652241" w:rsidRPr="00286DEF" w:rsidRDefault="00644C11" w:rsidP="00652241">
      <w:pPr>
        <w:spacing w:before="80"/>
        <w:rPr>
          <w:rFonts w:cs="Arial"/>
          <w:snapToGrid w:val="0"/>
          <w:sz w:val="22"/>
          <w:szCs w:val="22"/>
        </w:rPr>
      </w:pPr>
      <w:r>
        <w:rPr>
          <w:rFonts w:cs="Arial"/>
          <w:snapToGrid w:val="0"/>
          <w:sz w:val="22"/>
          <w:szCs w:val="22"/>
        </w:rPr>
        <w:t>Účastník</w:t>
      </w:r>
      <w:r w:rsidR="00652241" w:rsidRPr="00286DEF">
        <w:rPr>
          <w:rFonts w:cs="Arial"/>
          <w:snapToGrid w:val="0"/>
          <w:sz w:val="22"/>
          <w:szCs w:val="22"/>
        </w:rPr>
        <w:t xml:space="preserve"> uvede v nabídce případný provozní předpis vztahující se k výrobku.</w:t>
      </w:r>
    </w:p>
    <w:p w14:paraId="4E6FBE34" w14:textId="77777777" w:rsidR="00652241" w:rsidRPr="00286DEF" w:rsidRDefault="00652241" w:rsidP="00652241">
      <w:pPr>
        <w:pStyle w:val="StylNadpis2Arial11b"/>
        <w:rPr>
          <w:szCs w:val="22"/>
        </w:rPr>
      </w:pPr>
      <w:r w:rsidRPr="00286DEF">
        <w:rPr>
          <w:szCs w:val="22"/>
        </w:rPr>
        <w:t>Výkresy sestavy</w:t>
      </w:r>
    </w:p>
    <w:p w14:paraId="2FE0ABEE" w14:textId="4130355C" w:rsidR="00652241" w:rsidRPr="00286DEF" w:rsidRDefault="00644C11" w:rsidP="00652241">
      <w:pPr>
        <w:tabs>
          <w:tab w:val="left" w:pos="426"/>
          <w:tab w:val="left" w:pos="6521"/>
        </w:tabs>
        <w:spacing w:before="120"/>
        <w:jc w:val="both"/>
        <w:rPr>
          <w:rFonts w:cs="Arial"/>
          <w:sz w:val="22"/>
          <w:szCs w:val="22"/>
        </w:rPr>
      </w:pPr>
      <w:r>
        <w:rPr>
          <w:rFonts w:cs="Arial"/>
          <w:sz w:val="22"/>
          <w:szCs w:val="22"/>
        </w:rPr>
        <w:t>Účastník</w:t>
      </w:r>
      <w:r w:rsidR="00652241" w:rsidRPr="00286DEF">
        <w:rPr>
          <w:rFonts w:cs="Arial"/>
          <w:sz w:val="22"/>
          <w:szCs w:val="22"/>
        </w:rPr>
        <w:t xml:space="preserve"> předloží výkresy s rozměry rozváděčů, skříní a stojanů ze strany ovládání, ze zadní strany a z boku, případně další výkresy nutné pro provoz, montáž nebo údržbu rozváděčů. </w:t>
      </w:r>
      <w:r w:rsidR="00923380" w:rsidRPr="00286DEF">
        <w:rPr>
          <w:rFonts w:cs="Arial"/>
          <w:sz w:val="22"/>
          <w:szCs w:val="22"/>
        </w:rPr>
        <w:t>Dále předloží jednopólová schémata k jednotlivým typům rozvaděčů s konkrétními použitými přístroji.</w:t>
      </w:r>
    </w:p>
    <w:p w14:paraId="59309789" w14:textId="77777777" w:rsidR="00652241" w:rsidRPr="00286DEF" w:rsidRDefault="00652241" w:rsidP="00652241">
      <w:pPr>
        <w:pStyle w:val="StylNadpis2Arial11b"/>
        <w:rPr>
          <w:szCs w:val="22"/>
        </w:rPr>
      </w:pPr>
      <w:r w:rsidRPr="00286DEF">
        <w:rPr>
          <w:szCs w:val="22"/>
        </w:rPr>
        <w:t>Montážní předpisy</w:t>
      </w:r>
    </w:p>
    <w:p w14:paraId="383246F3" w14:textId="77777777" w:rsidR="00652241" w:rsidRPr="00286DEF" w:rsidRDefault="00652241" w:rsidP="00652241">
      <w:pPr>
        <w:tabs>
          <w:tab w:val="left" w:pos="426"/>
          <w:tab w:val="left" w:pos="6521"/>
        </w:tabs>
        <w:spacing w:before="120"/>
        <w:jc w:val="both"/>
        <w:rPr>
          <w:rFonts w:cs="Arial"/>
          <w:sz w:val="22"/>
          <w:szCs w:val="22"/>
        </w:rPr>
      </w:pPr>
      <w:r w:rsidRPr="00286DEF">
        <w:rPr>
          <w:rFonts w:cs="Arial"/>
          <w:sz w:val="22"/>
          <w:szCs w:val="22"/>
        </w:rPr>
        <w:t>Popis montáže včetně popisu požadavků na instalaci rozváděče a skříně.</w:t>
      </w:r>
    </w:p>
    <w:p w14:paraId="7BD8AC7E" w14:textId="77777777" w:rsidR="00652241" w:rsidRPr="00286DEF" w:rsidRDefault="00652241" w:rsidP="00652241">
      <w:pPr>
        <w:pStyle w:val="StylNadpis2Arial11b"/>
        <w:rPr>
          <w:szCs w:val="22"/>
        </w:rPr>
      </w:pPr>
      <w:r w:rsidRPr="00286DEF">
        <w:rPr>
          <w:szCs w:val="22"/>
        </w:rPr>
        <w:lastRenderedPageBreak/>
        <w:t>Katalogové listy nebo prospekty</w:t>
      </w:r>
    </w:p>
    <w:p w14:paraId="425E6445" w14:textId="77777777" w:rsidR="00652241" w:rsidRPr="00286DEF" w:rsidRDefault="00652241" w:rsidP="00652241">
      <w:pPr>
        <w:tabs>
          <w:tab w:val="left" w:pos="426"/>
          <w:tab w:val="left" w:pos="6521"/>
        </w:tabs>
        <w:spacing w:before="120"/>
        <w:jc w:val="both"/>
        <w:rPr>
          <w:rFonts w:cs="Arial"/>
          <w:sz w:val="22"/>
          <w:szCs w:val="22"/>
        </w:rPr>
      </w:pPr>
      <w:r w:rsidRPr="00286DEF">
        <w:rPr>
          <w:rFonts w:cs="Arial"/>
          <w:sz w:val="22"/>
          <w:szCs w:val="22"/>
        </w:rPr>
        <w:t>Základní technickou dokumentaci k rozváděči (katalog) a skříním, stojanům, obsahující základní elektrické vlastnosti, rozměry, atd.</w:t>
      </w:r>
    </w:p>
    <w:p w14:paraId="3A3986B4" w14:textId="77777777" w:rsidR="00652241" w:rsidRPr="00286DEF" w:rsidRDefault="00652241" w:rsidP="00652241">
      <w:pPr>
        <w:pStyle w:val="StylNadpis2Arial11b"/>
        <w:rPr>
          <w:szCs w:val="22"/>
        </w:rPr>
      </w:pPr>
      <w:r w:rsidRPr="00286DEF">
        <w:rPr>
          <w:szCs w:val="22"/>
        </w:rPr>
        <w:t>Další technická dokumentace</w:t>
      </w:r>
    </w:p>
    <w:p w14:paraId="4BF186D9" w14:textId="7454C2B2" w:rsidR="00652241" w:rsidRPr="00286DEF" w:rsidRDefault="00652241" w:rsidP="00652241">
      <w:pPr>
        <w:tabs>
          <w:tab w:val="left" w:pos="567"/>
        </w:tabs>
        <w:spacing w:before="120"/>
        <w:jc w:val="both"/>
        <w:rPr>
          <w:rFonts w:cs="Arial"/>
          <w:snapToGrid w:val="0"/>
          <w:sz w:val="22"/>
          <w:szCs w:val="22"/>
        </w:rPr>
      </w:pPr>
      <w:r w:rsidRPr="00286DEF">
        <w:rPr>
          <w:rFonts w:cs="Arial"/>
          <w:snapToGrid w:val="0"/>
          <w:sz w:val="22"/>
          <w:szCs w:val="22"/>
        </w:rPr>
        <w:t>Výrobce mus</w:t>
      </w:r>
      <w:r w:rsidR="00EF4269">
        <w:rPr>
          <w:rFonts w:cs="Arial"/>
          <w:snapToGrid w:val="0"/>
          <w:sz w:val="22"/>
          <w:szCs w:val="22"/>
        </w:rPr>
        <w:t>í</w:t>
      </w:r>
      <w:r w:rsidRPr="00286DEF">
        <w:rPr>
          <w:rFonts w:cs="Arial"/>
          <w:snapToGrid w:val="0"/>
          <w:sz w:val="22"/>
          <w:szCs w:val="22"/>
        </w:rPr>
        <w:t xml:space="preserve"> předložit:</w:t>
      </w:r>
    </w:p>
    <w:p w14:paraId="0BCF1C69" w14:textId="77777777" w:rsidR="00652241" w:rsidRPr="00286DEF" w:rsidRDefault="00652241" w:rsidP="00652241">
      <w:pPr>
        <w:numPr>
          <w:ilvl w:val="0"/>
          <w:numId w:val="22"/>
        </w:numPr>
        <w:tabs>
          <w:tab w:val="clear" w:pos="1920"/>
          <w:tab w:val="num" w:pos="851"/>
          <w:tab w:val="num" w:pos="1985"/>
        </w:tabs>
        <w:ind w:left="1985" w:hanging="425"/>
        <w:rPr>
          <w:rFonts w:cs="Arial"/>
          <w:snapToGrid w:val="0"/>
          <w:color w:val="000000"/>
          <w:sz w:val="22"/>
          <w:szCs w:val="22"/>
        </w:rPr>
      </w:pPr>
      <w:r w:rsidRPr="00286DEF">
        <w:rPr>
          <w:rFonts w:cs="Arial"/>
          <w:snapToGrid w:val="0"/>
          <w:color w:val="000000"/>
          <w:sz w:val="22"/>
          <w:szCs w:val="22"/>
        </w:rPr>
        <w:t>Případná osvědčení o platnosti certifikátu jakosti,</w:t>
      </w:r>
    </w:p>
    <w:p w14:paraId="23819900" w14:textId="77777777" w:rsidR="00652241" w:rsidRPr="00286DEF" w:rsidRDefault="00652241" w:rsidP="00652241">
      <w:pPr>
        <w:numPr>
          <w:ilvl w:val="0"/>
          <w:numId w:val="22"/>
        </w:numPr>
        <w:tabs>
          <w:tab w:val="clear" w:pos="1920"/>
          <w:tab w:val="num" w:pos="851"/>
          <w:tab w:val="num" w:pos="1985"/>
        </w:tabs>
        <w:ind w:left="1985" w:hanging="425"/>
        <w:rPr>
          <w:rFonts w:cs="Arial"/>
          <w:snapToGrid w:val="0"/>
          <w:sz w:val="22"/>
          <w:szCs w:val="22"/>
        </w:rPr>
      </w:pPr>
      <w:r w:rsidRPr="00286DEF">
        <w:rPr>
          <w:rFonts w:cs="Arial"/>
          <w:snapToGrid w:val="0"/>
          <w:sz w:val="22"/>
          <w:szCs w:val="22"/>
        </w:rPr>
        <w:t xml:space="preserve">Protokoly o všech požadovaných zkouškách vydané českou akreditovanou zkušebnou, zejména: kopii typového protokolu, kopii protokolu o provedené oteplovací a zkratové zkoušce všech poptávaných typů rozváděčů </w:t>
      </w:r>
    </w:p>
    <w:p w14:paraId="3DD758F6" w14:textId="77777777" w:rsidR="00652241" w:rsidRPr="00286DEF" w:rsidRDefault="00652241" w:rsidP="00652241">
      <w:pPr>
        <w:numPr>
          <w:ilvl w:val="0"/>
          <w:numId w:val="22"/>
        </w:numPr>
        <w:tabs>
          <w:tab w:val="clear" w:pos="1920"/>
          <w:tab w:val="num" w:pos="851"/>
          <w:tab w:val="num" w:pos="1985"/>
        </w:tabs>
        <w:ind w:left="1985" w:hanging="425"/>
        <w:rPr>
          <w:rFonts w:cs="Arial"/>
          <w:snapToGrid w:val="0"/>
          <w:color w:val="000000"/>
          <w:sz w:val="22"/>
          <w:szCs w:val="22"/>
        </w:rPr>
      </w:pPr>
      <w:r w:rsidRPr="00286DEF">
        <w:rPr>
          <w:rFonts w:cs="Arial"/>
          <w:snapToGrid w:val="0"/>
          <w:sz w:val="22"/>
          <w:szCs w:val="22"/>
        </w:rPr>
        <w:t>Prohlášení o shodě</w:t>
      </w:r>
      <w:r w:rsidRPr="00286DEF">
        <w:rPr>
          <w:rFonts w:cs="Arial"/>
          <w:snapToGrid w:val="0"/>
          <w:color w:val="000000"/>
          <w:sz w:val="22"/>
          <w:szCs w:val="22"/>
        </w:rPr>
        <w:t xml:space="preserve"> </w:t>
      </w:r>
    </w:p>
    <w:p w14:paraId="097CA58B" w14:textId="77777777" w:rsidR="00652241" w:rsidRPr="00286DEF" w:rsidRDefault="00652241" w:rsidP="00652241">
      <w:pPr>
        <w:numPr>
          <w:ilvl w:val="0"/>
          <w:numId w:val="22"/>
        </w:numPr>
        <w:tabs>
          <w:tab w:val="clear" w:pos="1920"/>
          <w:tab w:val="num" w:pos="851"/>
          <w:tab w:val="num" w:pos="1985"/>
        </w:tabs>
        <w:ind w:left="1985" w:hanging="425"/>
        <w:rPr>
          <w:rFonts w:cs="Arial"/>
          <w:snapToGrid w:val="0"/>
          <w:color w:val="000000"/>
          <w:sz w:val="22"/>
          <w:szCs w:val="22"/>
        </w:rPr>
      </w:pPr>
      <w:r w:rsidRPr="00286DEF">
        <w:rPr>
          <w:rFonts w:cs="Arial"/>
          <w:snapToGrid w:val="0"/>
          <w:sz w:val="22"/>
          <w:szCs w:val="22"/>
        </w:rPr>
        <w:t>Katalogovou dokumentaci</w:t>
      </w:r>
    </w:p>
    <w:p w14:paraId="0DE7869D" w14:textId="77777777" w:rsidR="00652241" w:rsidRPr="00286DEF" w:rsidRDefault="00652241" w:rsidP="00652241">
      <w:pPr>
        <w:numPr>
          <w:ilvl w:val="0"/>
          <w:numId w:val="22"/>
        </w:numPr>
        <w:tabs>
          <w:tab w:val="clear" w:pos="1920"/>
          <w:tab w:val="num" w:pos="851"/>
          <w:tab w:val="num" w:pos="1985"/>
        </w:tabs>
        <w:ind w:left="1985" w:hanging="425"/>
        <w:rPr>
          <w:rFonts w:cs="Arial"/>
          <w:snapToGrid w:val="0"/>
          <w:color w:val="000000"/>
          <w:sz w:val="22"/>
          <w:szCs w:val="22"/>
        </w:rPr>
      </w:pPr>
      <w:r w:rsidRPr="00286DEF">
        <w:rPr>
          <w:rFonts w:cs="Arial"/>
          <w:snapToGrid w:val="0"/>
          <w:sz w:val="22"/>
          <w:szCs w:val="22"/>
        </w:rPr>
        <w:t>Zjednodušenou dílenskou dokumentaci, ze které budou patrné parametry zadané v zadávací dokumentaci (především rozměry, rozmístění přístrojů, způsob uchycení apod.)</w:t>
      </w:r>
    </w:p>
    <w:p w14:paraId="0623E298" w14:textId="77777777" w:rsidR="00652241" w:rsidRPr="00286DEF" w:rsidRDefault="00652241" w:rsidP="00652241">
      <w:pPr>
        <w:tabs>
          <w:tab w:val="num" w:pos="1985"/>
        </w:tabs>
        <w:ind w:left="1843"/>
        <w:rPr>
          <w:rFonts w:cs="Arial"/>
          <w:snapToGrid w:val="0"/>
          <w:color w:val="000000"/>
          <w:sz w:val="22"/>
          <w:szCs w:val="22"/>
        </w:rPr>
      </w:pPr>
    </w:p>
    <w:p w14:paraId="29B8A57B" w14:textId="4082D2AE" w:rsidR="00652241" w:rsidRPr="00286DEF" w:rsidRDefault="00644C11" w:rsidP="00652241">
      <w:pPr>
        <w:tabs>
          <w:tab w:val="left" w:pos="284"/>
        </w:tabs>
        <w:spacing w:before="80"/>
        <w:jc w:val="both"/>
        <w:rPr>
          <w:rFonts w:cs="Arial"/>
          <w:snapToGrid w:val="0"/>
          <w:color w:val="000000"/>
          <w:sz w:val="22"/>
          <w:szCs w:val="22"/>
        </w:rPr>
      </w:pPr>
      <w:r>
        <w:rPr>
          <w:rFonts w:cs="Arial"/>
          <w:snapToGrid w:val="0"/>
          <w:color w:val="000000"/>
          <w:sz w:val="22"/>
          <w:szCs w:val="22"/>
        </w:rPr>
        <w:t>Účastník</w:t>
      </w:r>
      <w:r w:rsidR="00652241" w:rsidRPr="00286DEF">
        <w:rPr>
          <w:rFonts w:cs="Arial"/>
          <w:snapToGrid w:val="0"/>
          <w:color w:val="000000"/>
          <w:sz w:val="22"/>
          <w:szCs w:val="22"/>
        </w:rPr>
        <w:t xml:space="preserve"> v nabídce uvede informaci o dalších možných, nadstandardních doplňcích rozváděče, včetně jejich cen.</w:t>
      </w:r>
    </w:p>
    <w:p w14:paraId="2BB1255E" w14:textId="77777777" w:rsidR="00652241" w:rsidRDefault="00652241" w:rsidP="00652241">
      <w:pPr>
        <w:spacing w:before="120"/>
        <w:jc w:val="both"/>
        <w:rPr>
          <w:rFonts w:cs="Arial"/>
          <w:szCs w:val="22"/>
        </w:rPr>
        <w:sectPr w:rsidR="00652241" w:rsidSect="0046473F">
          <w:headerReference w:type="even" r:id="rId18"/>
          <w:headerReference w:type="default" r:id="rId19"/>
          <w:footerReference w:type="even" r:id="rId20"/>
          <w:footerReference w:type="default" r:id="rId21"/>
          <w:headerReference w:type="first" r:id="rId22"/>
          <w:footerReference w:type="first" r:id="rId23"/>
          <w:pgSz w:w="11907" w:h="16840" w:code="9"/>
          <w:pgMar w:top="1304" w:right="851" w:bottom="1134" w:left="1418" w:header="567" w:footer="851" w:gutter="0"/>
          <w:cols w:space="708"/>
          <w:titlePg/>
          <w:docGrid w:linePitch="272"/>
        </w:sectPr>
      </w:pPr>
      <w:r>
        <w:rPr>
          <w:rFonts w:cs="Arial"/>
          <w:szCs w:val="22"/>
        </w:rPr>
        <w:br w:type="page"/>
      </w:r>
    </w:p>
    <w:p w14:paraId="45F35E24" w14:textId="77777777" w:rsidR="00652241" w:rsidRDefault="00652241" w:rsidP="00652241">
      <w:pPr>
        <w:tabs>
          <w:tab w:val="left" w:pos="426"/>
          <w:tab w:val="left" w:pos="709"/>
          <w:tab w:val="left" w:pos="6521"/>
        </w:tabs>
        <w:spacing w:before="120"/>
        <w:rPr>
          <w:rFonts w:cs="Arial"/>
          <w:b/>
          <w:szCs w:val="22"/>
        </w:rPr>
      </w:pPr>
      <w:r>
        <w:rPr>
          <w:rFonts w:cs="Arial"/>
          <w:b/>
          <w:szCs w:val="22"/>
        </w:rPr>
        <w:lastRenderedPageBreak/>
        <w:t>Příloha č. 1:</w:t>
      </w:r>
    </w:p>
    <w:p w14:paraId="246F6080" w14:textId="77777777" w:rsidR="00652241" w:rsidRDefault="00652241" w:rsidP="00652241">
      <w:pPr>
        <w:tabs>
          <w:tab w:val="left" w:pos="426"/>
          <w:tab w:val="left" w:pos="709"/>
          <w:tab w:val="left" w:pos="6521"/>
        </w:tabs>
        <w:spacing w:before="120"/>
        <w:jc w:val="both"/>
        <w:rPr>
          <w:rFonts w:cs="Arial"/>
          <w:b/>
          <w:bCs/>
          <w:szCs w:val="22"/>
        </w:rPr>
      </w:pPr>
      <w:r w:rsidRPr="00D75064">
        <w:rPr>
          <w:rFonts w:cs="Arial"/>
          <w:b/>
          <w:bCs/>
          <w:szCs w:val="22"/>
        </w:rPr>
        <w:t>Propojovací vedení NN mezi transformátorem a hlavním jističem v</w:t>
      </w:r>
      <w:r>
        <w:rPr>
          <w:rFonts w:cs="Arial"/>
          <w:b/>
          <w:bCs/>
          <w:szCs w:val="22"/>
        </w:rPr>
        <w:t> </w:t>
      </w:r>
      <w:r w:rsidRPr="00D75064">
        <w:rPr>
          <w:rFonts w:cs="Arial"/>
          <w:b/>
          <w:bCs/>
          <w:szCs w:val="22"/>
        </w:rPr>
        <w:t>rozváděči</w:t>
      </w:r>
    </w:p>
    <w:tbl>
      <w:tblPr>
        <w:tblW w:w="15451" w:type="dxa"/>
        <w:tblInd w:w="-40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560"/>
        <w:gridCol w:w="1843"/>
        <w:gridCol w:w="2693"/>
        <w:gridCol w:w="2268"/>
        <w:gridCol w:w="2268"/>
        <w:gridCol w:w="2551"/>
        <w:gridCol w:w="2268"/>
      </w:tblGrid>
      <w:tr w:rsidR="00652241" w14:paraId="44AE9CC8" w14:textId="77777777" w:rsidTr="0046473F">
        <w:trPr>
          <w:cantSplit/>
          <w:trHeight w:val="777"/>
        </w:trPr>
        <w:tc>
          <w:tcPr>
            <w:tcW w:w="1560" w:type="dxa"/>
            <w:vMerge w:val="restart"/>
            <w:tcBorders>
              <w:top w:val="single" w:sz="12" w:space="0" w:color="auto"/>
              <w:bottom w:val="single" w:sz="6" w:space="0" w:color="auto"/>
            </w:tcBorders>
            <w:vAlign w:val="center"/>
          </w:tcPr>
          <w:p w14:paraId="5FD5C4AC" w14:textId="77777777" w:rsidR="00652241" w:rsidRPr="00286DEF" w:rsidRDefault="00652241" w:rsidP="0046473F">
            <w:pPr>
              <w:spacing w:before="60"/>
              <w:jc w:val="center"/>
              <w:rPr>
                <w:sz w:val="22"/>
                <w:szCs w:val="22"/>
              </w:rPr>
            </w:pPr>
            <w:r w:rsidRPr="00286DEF">
              <w:rPr>
                <w:sz w:val="22"/>
                <w:szCs w:val="22"/>
              </w:rPr>
              <w:t>Jmenovitý výkon transformovny</w:t>
            </w:r>
          </w:p>
          <w:p w14:paraId="26E6E0D7" w14:textId="77777777" w:rsidR="00652241" w:rsidRPr="00286DEF" w:rsidRDefault="00652241" w:rsidP="0046473F">
            <w:pPr>
              <w:spacing w:after="60"/>
              <w:jc w:val="center"/>
              <w:rPr>
                <w:sz w:val="22"/>
                <w:szCs w:val="22"/>
              </w:rPr>
            </w:pPr>
            <w:r w:rsidRPr="00286DEF">
              <w:rPr>
                <w:sz w:val="22"/>
                <w:szCs w:val="22"/>
              </w:rPr>
              <w:t xml:space="preserve">[ </w:t>
            </w:r>
            <w:proofErr w:type="spellStart"/>
            <w:r w:rsidRPr="00286DEF">
              <w:rPr>
                <w:sz w:val="22"/>
                <w:szCs w:val="22"/>
              </w:rPr>
              <w:t>kVA</w:t>
            </w:r>
            <w:proofErr w:type="spellEnd"/>
            <w:r w:rsidRPr="00286DEF">
              <w:rPr>
                <w:sz w:val="22"/>
                <w:szCs w:val="22"/>
              </w:rPr>
              <w:t xml:space="preserve"> ]</w:t>
            </w:r>
          </w:p>
        </w:tc>
        <w:tc>
          <w:tcPr>
            <w:tcW w:w="13891" w:type="dxa"/>
            <w:gridSpan w:val="6"/>
            <w:tcBorders>
              <w:top w:val="single" w:sz="12" w:space="0" w:color="auto"/>
              <w:bottom w:val="single" w:sz="6" w:space="0" w:color="auto"/>
              <w:right w:val="single" w:sz="12" w:space="0" w:color="auto"/>
            </w:tcBorders>
          </w:tcPr>
          <w:p w14:paraId="024C503B" w14:textId="77777777" w:rsidR="00652241" w:rsidRPr="00286DEF" w:rsidRDefault="00652241" w:rsidP="0046473F">
            <w:pPr>
              <w:spacing w:before="120"/>
              <w:jc w:val="center"/>
              <w:rPr>
                <w:b/>
                <w:sz w:val="22"/>
                <w:szCs w:val="22"/>
              </w:rPr>
            </w:pPr>
            <w:r w:rsidRPr="00286DEF">
              <w:rPr>
                <w:b/>
                <w:sz w:val="22"/>
                <w:szCs w:val="22"/>
              </w:rPr>
              <w:t>PROPOJOVACÍ VEDENÍ NN</w:t>
            </w:r>
          </w:p>
        </w:tc>
      </w:tr>
      <w:tr w:rsidR="00652241" w14:paraId="021BE3B4" w14:textId="77777777" w:rsidTr="0046473F">
        <w:trPr>
          <w:trHeight w:val="215"/>
        </w:trPr>
        <w:tc>
          <w:tcPr>
            <w:tcW w:w="1560" w:type="dxa"/>
            <w:vMerge/>
            <w:tcBorders>
              <w:top w:val="single" w:sz="6" w:space="0" w:color="auto"/>
              <w:bottom w:val="single" w:sz="12" w:space="0" w:color="auto"/>
            </w:tcBorders>
          </w:tcPr>
          <w:p w14:paraId="79C18B15" w14:textId="77777777" w:rsidR="00652241" w:rsidRPr="00286DEF" w:rsidRDefault="00652241" w:rsidP="0046473F">
            <w:pPr>
              <w:spacing w:before="120"/>
              <w:jc w:val="center"/>
              <w:rPr>
                <w:sz w:val="22"/>
                <w:szCs w:val="22"/>
              </w:rPr>
            </w:pPr>
          </w:p>
        </w:tc>
        <w:tc>
          <w:tcPr>
            <w:tcW w:w="1843" w:type="dxa"/>
            <w:tcBorders>
              <w:top w:val="single" w:sz="6" w:space="0" w:color="auto"/>
              <w:bottom w:val="single" w:sz="12" w:space="0" w:color="auto"/>
            </w:tcBorders>
            <w:vAlign w:val="center"/>
          </w:tcPr>
          <w:p w14:paraId="1101A117" w14:textId="77777777" w:rsidR="00652241" w:rsidRPr="00286DEF" w:rsidRDefault="00652241" w:rsidP="0046473F">
            <w:pPr>
              <w:spacing w:before="60"/>
              <w:jc w:val="center"/>
              <w:rPr>
                <w:sz w:val="22"/>
                <w:szCs w:val="22"/>
              </w:rPr>
            </w:pPr>
            <w:r w:rsidRPr="00286DEF">
              <w:rPr>
                <w:sz w:val="22"/>
                <w:szCs w:val="22"/>
              </w:rPr>
              <w:t>Stožárová TS</w:t>
            </w:r>
          </w:p>
          <w:p w14:paraId="068D9799" w14:textId="77777777" w:rsidR="00652241" w:rsidRPr="00286DEF" w:rsidRDefault="00652241" w:rsidP="0046473F">
            <w:pPr>
              <w:spacing w:before="60"/>
              <w:jc w:val="center"/>
              <w:rPr>
                <w:sz w:val="22"/>
                <w:szCs w:val="22"/>
              </w:rPr>
            </w:pPr>
            <w:r w:rsidRPr="00286DEF">
              <w:rPr>
                <w:sz w:val="22"/>
                <w:szCs w:val="22"/>
              </w:rPr>
              <w:t xml:space="preserve">do 100 </w:t>
            </w:r>
            <w:proofErr w:type="spellStart"/>
            <w:r w:rsidRPr="00286DEF">
              <w:rPr>
                <w:sz w:val="22"/>
                <w:szCs w:val="22"/>
              </w:rPr>
              <w:t>kVA</w:t>
            </w:r>
            <w:proofErr w:type="spellEnd"/>
          </w:p>
          <w:p w14:paraId="00FD6A74" w14:textId="77777777" w:rsidR="00652241" w:rsidRPr="00286DEF" w:rsidRDefault="00652241" w:rsidP="0046473F">
            <w:pPr>
              <w:spacing w:before="60"/>
              <w:jc w:val="center"/>
              <w:rPr>
                <w:sz w:val="22"/>
                <w:szCs w:val="22"/>
              </w:rPr>
            </w:pPr>
            <w:r w:rsidRPr="00286DEF">
              <w:rPr>
                <w:sz w:val="22"/>
                <w:szCs w:val="22"/>
              </w:rPr>
              <w:t>[ mm</w:t>
            </w:r>
            <w:r w:rsidRPr="00286DEF">
              <w:rPr>
                <w:sz w:val="22"/>
                <w:szCs w:val="22"/>
                <w:vertAlign w:val="superscript"/>
              </w:rPr>
              <w:t>2</w:t>
            </w:r>
            <w:r w:rsidRPr="00286DEF">
              <w:rPr>
                <w:sz w:val="22"/>
                <w:szCs w:val="22"/>
              </w:rPr>
              <w:t xml:space="preserve"> ]</w:t>
            </w:r>
          </w:p>
        </w:tc>
        <w:tc>
          <w:tcPr>
            <w:tcW w:w="2693" w:type="dxa"/>
            <w:tcBorders>
              <w:top w:val="single" w:sz="6" w:space="0" w:color="auto"/>
              <w:bottom w:val="single" w:sz="12" w:space="0" w:color="auto"/>
            </w:tcBorders>
            <w:vAlign w:val="center"/>
          </w:tcPr>
          <w:p w14:paraId="14E99B84" w14:textId="77777777" w:rsidR="00652241" w:rsidRPr="00286DEF" w:rsidRDefault="00652241" w:rsidP="0046473F">
            <w:pPr>
              <w:spacing w:before="60"/>
              <w:jc w:val="center"/>
              <w:rPr>
                <w:sz w:val="22"/>
                <w:szCs w:val="22"/>
              </w:rPr>
            </w:pPr>
            <w:r w:rsidRPr="00286DEF">
              <w:rPr>
                <w:sz w:val="22"/>
                <w:szCs w:val="22"/>
              </w:rPr>
              <w:t>Stožárová TS</w:t>
            </w:r>
          </w:p>
          <w:p w14:paraId="60FFD358" w14:textId="77777777" w:rsidR="00652241" w:rsidRPr="00286DEF" w:rsidRDefault="00652241" w:rsidP="0046473F">
            <w:pPr>
              <w:spacing w:before="60"/>
              <w:jc w:val="center"/>
              <w:rPr>
                <w:sz w:val="22"/>
                <w:szCs w:val="22"/>
              </w:rPr>
            </w:pPr>
            <w:r w:rsidRPr="00286DEF">
              <w:rPr>
                <w:sz w:val="22"/>
                <w:szCs w:val="22"/>
              </w:rPr>
              <w:t xml:space="preserve">do 400 </w:t>
            </w:r>
            <w:proofErr w:type="spellStart"/>
            <w:r w:rsidRPr="00286DEF">
              <w:rPr>
                <w:sz w:val="22"/>
                <w:szCs w:val="22"/>
              </w:rPr>
              <w:t>kVA</w:t>
            </w:r>
            <w:proofErr w:type="spellEnd"/>
            <w:r w:rsidRPr="00286DEF">
              <w:rPr>
                <w:sz w:val="22"/>
                <w:szCs w:val="22"/>
              </w:rPr>
              <w:t xml:space="preserve">, do 630 </w:t>
            </w:r>
            <w:proofErr w:type="spellStart"/>
            <w:r w:rsidRPr="00286DEF">
              <w:rPr>
                <w:sz w:val="22"/>
                <w:szCs w:val="22"/>
              </w:rPr>
              <w:t>kVA</w:t>
            </w:r>
            <w:proofErr w:type="spellEnd"/>
          </w:p>
          <w:p w14:paraId="515BCBBE" w14:textId="77777777" w:rsidR="00652241" w:rsidRPr="00286DEF" w:rsidRDefault="00652241" w:rsidP="0046473F">
            <w:pPr>
              <w:spacing w:after="60"/>
              <w:jc w:val="center"/>
              <w:rPr>
                <w:sz w:val="22"/>
                <w:szCs w:val="22"/>
              </w:rPr>
            </w:pPr>
            <w:r w:rsidRPr="00286DEF">
              <w:rPr>
                <w:sz w:val="22"/>
                <w:szCs w:val="22"/>
              </w:rPr>
              <w:t>[ mm</w:t>
            </w:r>
            <w:r w:rsidRPr="00286DEF">
              <w:rPr>
                <w:sz w:val="22"/>
                <w:szCs w:val="22"/>
                <w:vertAlign w:val="superscript"/>
              </w:rPr>
              <w:t>2</w:t>
            </w:r>
            <w:r w:rsidRPr="00286DEF">
              <w:rPr>
                <w:sz w:val="22"/>
                <w:szCs w:val="22"/>
              </w:rPr>
              <w:t xml:space="preserve"> ]</w:t>
            </w:r>
          </w:p>
        </w:tc>
        <w:tc>
          <w:tcPr>
            <w:tcW w:w="2268" w:type="dxa"/>
            <w:tcBorders>
              <w:top w:val="single" w:sz="6" w:space="0" w:color="auto"/>
              <w:bottom w:val="single" w:sz="12" w:space="0" w:color="auto"/>
            </w:tcBorders>
            <w:vAlign w:val="center"/>
          </w:tcPr>
          <w:p w14:paraId="49A4286A" w14:textId="77777777" w:rsidR="00652241" w:rsidRPr="00286DEF" w:rsidRDefault="00652241" w:rsidP="0046473F">
            <w:pPr>
              <w:spacing w:before="60"/>
              <w:jc w:val="center"/>
              <w:rPr>
                <w:sz w:val="22"/>
                <w:szCs w:val="22"/>
              </w:rPr>
            </w:pPr>
            <w:r w:rsidRPr="00286DEF">
              <w:rPr>
                <w:sz w:val="22"/>
                <w:szCs w:val="22"/>
              </w:rPr>
              <w:t>Betonová bloková TS</w:t>
            </w:r>
          </w:p>
          <w:p w14:paraId="39AF5608" w14:textId="77777777" w:rsidR="00652241" w:rsidRPr="00286DEF" w:rsidRDefault="00652241" w:rsidP="0046473F">
            <w:pPr>
              <w:spacing w:before="60"/>
              <w:jc w:val="center"/>
              <w:rPr>
                <w:sz w:val="22"/>
                <w:szCs w:val="22"/>
              </w:rPr>
            </w:pPr>
            <w:r w:rsidRPr="00286DEF">
              <w:rPr>
                <w:sz w:val="22"/>
                <w:szCs w:val="22"/>
              </w:rPr>
              <w:t xml:space="preserve">do 400 </w:t>
            </w:r>
            <w:proofErr w:type="spellStart"/>
            <w:r w:rsidRPr="00286DEF">
              <w:rPr>
                <w:sz w:val="22"/>
                <w:szCs w:val="22"/>
              </w:rPr>
              <w:t>kVA</w:t>
            </w:r>
            <w:proofErr w:type="spellEnd"/>
          </w:p>
          <w:p w14:paraId="16843D7C" w14:textId="77777777" w:rsidR="00652241" w:rsidRPr="00286DEF" w:rsidRDefault="00652241" w:rsidP="0046473F">
            <w:pPr>
              <w:spacing w:after="60"/>
              <w:jc w:val="center"/>
              <w:rPr>
                <w:sz w:val="22"/>
                <w:szCs w:val="22"/>
              </w:rPr>
            </w:pPr>
            <w:r w:rsidRPr="00286DEF">
              <w:rPr>
                <w:sz w:val="22"/>
                <w:szCs w:val="22"/>
              </w:rPr>
              <w:t>[ mm</w:t>
            </w:r>
            <w:r w:rsidRPr="00286DEF">
              <w:rPr>
                <w:sz w:val="22"/>
                <w:szCs w:val="22"/>
                <w:vertAlign w:val="superscript"/>
              </w:rPr>
              <w:t>2</w:t>
            </w:r>
            <w:r w:rsidRPr="00286DEF">
              <w:rPr>
                <w:sz w:val="22"/>
                <w:szCs w:val="22"/>
              </w:rPr>
              <w:t xml:space="preserve"> ]</w:t>
            </w:r>
          </w:p>
        </w:tc>
        <w:tc>
          <w:tcPr>
            <w:tcW w:w="2268" w:type="dxa"/>
            <w:tcBorders>
              <w:top w:val="single" w:sz="6" w:space="0" w:color="auto"/>
              <w:bottom w:val="single" w:sz="12" w:space="0" w:color="auto"/>
            </w:tcBorders>
            <w:vAlign w:val="center"/>
          </w:tcPr>
          <w:p w14:paraId="6A3789F2" w14:textId="77777777" w:rsidR="00652241" w:rsidRPr="00286DEF" w:rsidRDefault="00652241" w:rsidP="0046473F">
            <w:pPr>
              <w:spacing w:before="60"/>
              <w:jc w:val="center"/>
              <w:rPr>
                <w:sz w:val="22"/>
                <w:szCs w:val="22"/>
              </w:rPr>
            </w:pPr>
            <w:r w:rsidRPr="00286DEF">
              <w:rPr>
                <w:sz w:val="22"/>
                <w:szCs w:val="22"/>
              </w:rPr>
              <w:t>Betonová bloková TS</w:t>
            </w:r>
          </w:p>
          <w:p w14:paraId="6FB40930" w14:textId="77777777" w:rsidR="00652241" w:rsidRPr="00286DEF" w:rsidRDefault="00652241" w:rsidP="0046473F">
            <w:pPr>
              <w:spacing w:before="60"/>
              <w:jc w:val="center"/>
              <w:rPr>
                <w:sz w:val="22"/>
                <w:szCs w:val="22"/>
              </w:rPr>
            </w:pPr>
            <w:r w:rsidRPr="00286DEF">
              <w:rPr>
                <w:sz w:val="22"/>
                <w:szCs w:val="22"/>
              </w:rPr>
              <w:t xml:space="preserve">do 630 </w:t>
            </w:r>
            <w:proofErr w:type="spellStart"/>
            <w:r w:rsidRPr="00286DEF">
              <w:rPr>
                <w:sz w:val="22"/>
                <w:szCs w:val="22"/>
              </w:rPr>
              <w:t>kVA</w:t>
            </w:r>
            <w:proofErr w:type="spellEnd"/>
          </w:p>
          <w:p w14:paraId="68D17570" w14:textId="77777777" w:rsidR="00652241" w:rsidRPr="00286DEF" w:rsidRDefault="00652241" w:rsidP="0046473F">
            <w:pPr>
              <w:spacing w:before="60"/>
              <w:jc w:val="center"/>
              <w:rPr>
                <w:sz w:val="22"/>
                <w:szCs w:val="22"/>
              </w:rPr>
            </w:pPr>
            <w:r w:rsidRPr="00286DEF">
              <w:rPr>
                <w:sz w:val="22"/>
                <w:szCs w:val="22"/>
              </w:rPr>
              <w:t>[ mm</w:t>
            </w:r>
            <w:r w:rsidRPr="00286DEF">
              <w:rPr>
                <w:sz w:val="22"/>
                <w:szCs w:val="22"/>
                <w:vertAlign w:val="superscript"/>
              </w:rPr>
              <w:t>2</w:t>
            </w:r>
            <w:r w:rsidRPr="00286DEF">
              <w:rPr>
                <w:sz w:val="22"/>
                <w:szCs w:val="22"/>
              </w:rPr>
              <w:t xml:space="preserve"> ]</w:t>
            </w:r>
          </w:p>
        </w:tc>
        <w:tc>
          <w:tcPr>
            <w:tcW w:w="2551" w:type="dxa"/>
            <w:tcBorders>
              <w:top w:val="single" w:sz="6" w:space="0" w:color="auto"/>
              <w:bottom w:val="single" w:sz="12" w:space="0" w:color="auto"/>
            </w:tcBorders>
            <w:vAlign w:val="center"/>
          </w:tcPr>
          <w:p w14:paraId="46934565" w14:textId="77777777" w:rsidR="00652241" w:rsidRPr="00286DEF" w:rsidRDefault="00652241" w:rsidP="0046473F">
            <w:pPr>
              <w:spacing w:before="60"/>
              <w:jc w:val="center"/>
              <w:rPr>
                <w:sz w:val="22"/>
                <w:szCs w:val="22"/>
              </w:rPr>
            </w:pPr>
            <w:r w:rsidRPr="00286DEF">
              <w:rPr>
                <w:sz w:val="22"/>
                <w:szCs w:val="22"/>
              </w:rPr>
              <w:t>Věžová TS</w:t>
            </w:r>
          </w:p>
          <w:p w14:paraId="1ADA0943" w14:textId="77777777" w:rsidR="00652241" w:rsidRPr="00286DEF" w:rsidRDefault="00652241" w:rsidP="0046473F">
            <w:pPr>
              <w:spacing w:before="60"/>
              <w:jc w:val="center"/>
              <w:rPr>
                <w:sz w:val="22"/>
                <w:szCs w:val="22"/>
              </w:rPr>
            </w:pPr>
            <w:r w:rsidRPr="00286DEF">
              <w:rPr>
                <w:sz w:val="22"/>
                <w:szCs w:val="22"/>
              </w:rPr>
              <w:t xml:space="preserve">do 250 </w:t>
            </w:r>
            <w:proofErr w:type="spellStart"/>
            <w:r w:rsidRPr="00286DEF">
              <w:rPr>
                <w:sz w:val="22"/>
                <w:szCs w:val="22"/>
              </w:rPr>
              <w:t>kVA</w:t>
            </w:r>
            <w:proofErr w:type="spellEnd"/>
            <w:r w:rsidRPr="00286DEF">
              <w:rPr>
                <w:sz w:val="22"/>
                <w:szCs w:val="22"/>
              </w:rPr>
              <w:t xml:space="preserve">, do 400 </w:t>
            </w:r>
            <w:proofErr w:type="spellStart"/>
            <w:r w:rsidRPr="00286DEF">
              <w:rPr>
                <w:sz w:val="22"/>
                <w:szCs w:val="22"/>
              </w:rPr>
              <w:t>kVA</w:t>
            </w:r>
            <w:proofErr w:type="spellEnd"/>
          </w:p>
          <w:p w14:paraId="39A21373" w14:textId="77777777" w:rsidR="00652241" w:rsidRPr="00286DEF" w:rsidRDefault="00652241" w:rsidP="0046473F">
            <w:pPr>
              <w:spacing w:before="60"/>
              <w:jc w:val="center"/>
              <w:rPr>
                <w:sz w:val="22"/>
                <w:szCs w:val="22"/>
                <w:lang w:val="en-US"/>
              </w:rPr>
            </w:pPr>
            <w:r w:rsidRPr="00286DEF">
              <w:rPr>
                <w:sz w:val="22"/>
                <w:szCs w:val="22"/>
              </w:rPr>
              <w:t>[ mm</w:t>
            </w:r>
            <w:r w:rsidRPr="00286DEF">
              <w:rPr>
                <w:sz w:val="22"/>
                <w:szCs w:val="22"/>
                <w:vertAlign w:val="superscript"/>
              </w:rPr>
              <w:t>2</w:t>
            </w:r>
            <w:r w:rsidRPr="00286DEF">
              <w:rPr>
                <w:sz w:val="22"/>
                <w:szCs w:val="22"/>
              </w:rPr>
              <w:t xml:space="preserve"> ]</w:t>
            </w:r>
          </w:p>
        </w:tc>
        <w:tc>
          <w:tcPr>
            <w:tcW w:w="2268" w:type="dxa"/>
            <w:tcBorders>
              <w:top w:val="single" w:sz="6" w:space="0" w:color="auto"/>
              <w:bottom w:val="single" w:sz="12" w:space="0" w:color="auto"/>
            </w:tcBorders>
            <w:vAlign w:val="center"/>
          </w:tcPr>
          <w:p w14:paraId="19D100E4" w14:textId="77777777" w:rsidR="00652241" w:rsidRPr="00286DEF" w:rsidRDefault="00652241" w:rsidP="0046473F">
            <w:pPr>
              <w:spacing w:before="60"/>
              <w:jc w:val="center"/>
              <w:rPr>
                <w:sz w:val="22"/>
                <w:szCs w:val="22"/>
              </w:rPr>
            </w:pPr>
            <w:r w:rsidRPr="00286DEF">
              <w:rPr>
                <w:sz w:val="22"/>
                <w:szCs w:val="22"/>
              </w:rPr>
              <w:t xml:space="preserve">Zděná, vestavěná, věžová TS do </w:t>
            </w:r>
            <w:r w:rsidRPr="00286DEF">
              <w:rPr>
                <w:sz w:val="22"/>
                <w:szCs w:val="22"/>
              </w:rPr>
              <w:br/>
              <w:t xml:space="preserve">630 </w:t>
            </w:r>
            <w:proofErr w:type="spellStart"/>
            <w:r w:rsidRPr="00286DEF">
              <w:rPr>
                <w:sz w:val="22"/>
                <w:szCs w:val="22"/>
              </w:rPr>
              <w:t>kVA</w:t>
            </w:r>
            <w:proofErr w:type="spellEnd"/>
            <w:r w:rsidRPr="00286DEF">
              <w:rPr>
                <w:sz w:val="22"/>
                <w:szCs w:val="22"/>
              </w:rPr>
              <w:br/>
              <w:t xml:space="preserve"> [ mm</w:t>
            </w:r>
            <w:r w:rsidRPr="00286DEF">
              <w:rPr>
                <w:sz w:val="22"/>
                <w:szCs w:val="22"/>
                <w:vertAlign w:val="superscript"/>
              </w:rPr>
              <w:t>2</w:t>
            </w:r>
            <w:r w:rsidRPr="00286DEF">
              <w:rPr>
                <w:sz w:val="22"/>
                <w:szCs w:val="22"/>
              </w:rPr>
              <w:t xml:space="preserve"> ]</w:t>
            </w:r>
          </w:p>
        </w:tc>
      </w:tr>
      <w:tr w:rsidR="00652241" w14:paraId="512CDC35" w14:textId="77777777" w:rsidTr="0046473F">
        <w:trPr>
          <w:trHeight w:hRule="exact" w:val="747"/>
        </w:trPr>
        <w:tc>
          <w:tcPr>
            <w:tcW w:w="1560" w:type="dxa"/>
          </w:tcPr>
          <w:p w14:paraId="02FB1EB3" w14:textId="77777777" w:rsidR="00652241" w:rsidRPr="00286DEF" w:rsidRDefault="00652241" w:rsidP="0046473F">
            <w:pPr>
              <w:spacing w:before="120"/>
              <w:jc w:val="center"/>
              <w:rPr>
                <w:sz w:val="22"/>
                <w:szCs w:val="22"/>
              </w:rPr>
            </w:pPr>
            <w:r w:rsidRPr="00286DEF">
              <w:rPr>
                <w:sz w:val="22"/>
                <w:szCs w:val="22"/>
              </w:rPr>
              <w:t>50</w:t>
            </w:r>
          </w:p>
        </w:tc>
        <w:tc>
          <w:tcPr>
            <w:tcW w:w="1843" w:type="dxa"/>
            <w:vAlign w:val="center"/>
          </w:tcPr>
          <w:p w14:paraId="76D5763E" w14:textId="77777777" w:rsidR="00652241" w:rsidRPr="00286DEF" w:rsidRDefault="00652241" w:rsidP="0046473F">
            <w:pPr>
              <w:spacing w:before="120"/>
              <w:jc w:val="center"/>
              <w:rPr>
                <w:sz w:val="22"/>
                <w:szCs w:val="22"/>
              </w:rPr>
            </w:pPr>
            <w:r w:rsidRPr="00286DEF">
              <w:rPr>
                <w:sz w:val="22"/>
                <w:szCs w:val="22"/>
              </w:rPr>
              <w:t>CYKY 4 × 70</w:t>
            </w:r>
          </w:p>
        </w:tc>
        <w:tc>
          <w:tcPr>
            <w:tcW w:w="2693" w:type="dxa"/>
            <w:vAlign w:val="center"/>
          </w:tcPr>
          <w:p w14:paraId="762628B8" w14:textId="77777777" w:rsidR="00652241" w:rsidRPr="00286DEF" w:rsidRDefault="00652241" w:rsidP="0046473F">
            <w:pPr>
              <w:spacing w:before="120"/>
              <w:jc w:val="center"/>
              <w:rPr>
                <w:sz w:val="22"/>
                <w:szCs w:val="22"/>
              </w:rPr>
            </w:pPr>
            <w:r w:rsidRPr="00286DEF">
              <w:rPr>
                <w:sz w:val="22"/>
                <w:szCs w:val="22"/>
              </w:rPr>
              <w:t>-</w:t>
            </w:r>
          </w:p>
        </w:tc>
        <w:tc>
          <w:tcPr>
            <w:tcW w:w="2268" w:type="dxa"/>
            <w:vAlign w:val="center"/>
          </w:tcPr>
          <w:p w14:paraId="30F50B50" w14:textId="77777777" w:rsidR="00652241" w:rsidRPr="00286DEF" w:rsidRDefault="00652241" w:rsidP="0046473F">
            <w:pPr>
              <w:spacing w:before="120"/>
              <w:jc w:val="center"/>
              <w:rPr>
                <w:sz w:val="22"/>
                <w:szCs w:val="22"/>
              </w:rPr>
            </w:pPr>
            <w:r w:rsidRPr="00286DEF">
              <w:rPr>
                <w:sz w:val="22"/>
                <w:szCs w:val="22"/>
              </w:rPr>
              <w:t>-</w:t>
            </w:r>
          </w:p>
        </w:tc>
        <w:tc>
          <w:tcPr>
            <w:tcW w:w="2268" w:type="dxa"/>
            <w:vAlign w:val="center"/>
          </w:tcPr>
          <w:p w14:paraId="43BFC844" w14:textId="77777777" w:rsidR="00652241" w:rsidRPr="00286DEF" w:rsidRDefault="00652241" w:rsidP="0046473F">
            <w:pPr>
              <w:spacing w:before="120"/>
              <w:jc w:val="center"/>
              <w:rPr>
                <w:sz w:val="22"/>
                <w:szCs w:val="22"/>
              </w:rPr>
            </w:pPr>
            <w:r w:rsidRPr="00286DEF">
              <w:rPr>
                <w:sz w:val="22"/>
                <w:szCs w:val="22"/>
              </w:rPr>
              <w:t>-</w:t>
            </w:r>
          </w:p>
        </w:tc>
        <w:tc>
          <w:tcPr>
            <w:tcW w:w="2551" w:type="dxa"/>
            <w:vAlign w:val="center"/>
          </w:tcPr>
          <w:p w14:paraId="2F72A821" w14:textId="77777777" w:rsidR="00652241" w:rsidRPr="00286DEF" w:rsidRDefault="00652241" w:rsidP="0046473F">
            <w:pPr>
              <w:spacing w:before="120"/>
              <w:jc w:val="center"/>
              <w:rPr>
                <w:sz w:val="22"/>
                <w:szCs w:val="22"/>
              </w:rPr>
            </w:pPr>
            <w:r w:rsidRPr="00286DEF">
              <w:rPr>
                <w:sz w:val="22"/>
                <w:szCs w:val="22"/>
              </w:rPr>
              <w:t>-</w:t>
            </w:r>
          </w:p>
        </w:tc>
        <w:tc>
          <w:tcPr>
            <w:tcW w:w="2268" w:type="dxa"/>
            <w:vAlign w:val="center"/>
          </w:tcPr>
          <w:p w14:paraId="5CA8C225" w14:textId="77777777" w:rsidR="00652241" w:rsidRPr="00286DEF" w:rsidRDefault="00652241" w:rsidP="0046473F">
            <w:pPr>
              <w:spacing w:before="120"/>
              <w:jc w:val="center"/>
              <w:rPr>
                <w:sz w:val="22"/>
                <w:szCs w:val="22"/>
              </w:rPr>
            </w:pPr>
            <w:r w:rsidRPr="00286DEF">
              <w:rPr>
                <w:sz w:val="22"/>
                <w:szCs w:val="22"/>
              </w:rPr>
              <w:t>-</w:t>
            </w:r>
          </w:p>
        </w:tc>
      </w:tr>
      <w:tr w:rsidR="00652241" w14:paraId="48CF22FF" w14:textId="77777777" w:rsidTr="0046473F">
        <w:trPr>
          <w:trHeight w:hRule="exact" w:val="747"/>
        </w:trPr>
        <w:tc>
          <w:tcPr>
            <w:tcW w:w="1560" w:type="dxa"/>
          </w:tcPr>
          <w:p w14:paraId="4108C421" w14:textId="77777777" w:rsidR="00652241" w:rsidRPr="00286DEF" w:rsidRDefault="00652241" w:rsidP="0046473F">
            <w:pPr>
              <w:spacing w:before="120"/>
              <w:jc w:val="center"/>
              <w:rPr>
                <w:sz w:val="22"/>
                <w:szCs w:val="22"/>
              </w:rPr>
            </w:pPr>
            <w:r w:rsidRPr="00286DEF">
              <w:rPr>
                <w:sz w:val="22"/>
                <w:szCs w:val="22"/>
              </w:rPr>
              <w:t>63</w:t>
            </w:r>
          </w:p>
        </w:tc>
        <w:tc>
          <w:tcPr>
            <w:tcW w:w="1843" w:type="dxa"/>
            <w:vAlign w:val="center"/>
          </w:tcPr>
          <w:p w14:paraId="08590EE4" w14:textId="77777777" w:rsidR="00652241" w:rsidRPr="00286DEF" w:rsidRDefault="00652241" w:rsidP="0046473F">
            <w:pPr>
              <w:spacing w:before="120"/>
              <w:jc w:val="center"/>
              <w:rPr>
                <w:sz w:val="22"/>
                <w:szCs w:val="22"/>
              </w:rPr>
            </w:pPr>
            <w:r w:rsidRPr="00286DEF">
              <w:rPr>
                <w:sz w:val="22"/>
                <w:szCs w:val="22"/>
              </w:rPr>
              <w:t>CYKY 4 × 70</w:t>
            </w:r>
          </w:p>
        </w:tc>
        <w:tc>
          <w:tcPr>
            <w:tcW w:w="2693" w:type="dxa"/>
            <w:vAlign w:val="center"/>
          </w:tcPr>
          <w:p w14:paraId="5B9CFFB1" w14:textId="77777777" w:rsidR="00652241" w:rsidRPr="00286DEF" w:rsidRDefault="00652241" w:rsidP="0046473F">
            <w:pPr>
              <w:spacing w:before="120"/>
              <w:jc w:val="center"/>
              <w:rPr>
                <w:sz w:val="22"/>
                <w:szCs w:val="22"/>
              </w:rPr>
            </w:pPr>
            <w:r w:rsidRPr="00286DEF">
              <w:rPr>
                <w:sz w:val="22"/>
                <w:szCs w:val="22"/>
              </w:rPr>
              <w:t>-</w:t>
            </w:r>
          </w:p>
        </w:tc>
        <w:tc>
          <w:tcPr>
            <w:tcW w:w="2268" w:type="dxa"/>
            <w:vAlign w:val="center"/>
          </w:tcPr>
          <w:p w14:paraId="310A125A" w14:textId="77777777" w:rsidR="00652241" w:rsidRPr="00286DEF" w:rsidRDefault="00652241" w:rsidP="0046473F">
            <w:pPr>
              <w:spacing w:before="120"/>
              <w:jc w:val="center"/>
              <w:rPr>
                <w:sz w:val="22"/>
                <w:szCs w:val="22"/>
              </w:rPr>
            </w:pPr>
            <w:r w:rsidRPr="00286DEF">
              <w:rPr>
                <w:sz w:val="22"/>
                <w:szCs w:val="22"/>
              </w:rPr>
              <w:t>-</w:t>
            </w:r>
          </w:p>
        </w:tc>
        <w:tc>
          <w:tcPr>
            <w:tcW w:w="2268" w:type="dxa"/>
            <w:vAlign w:val="center"/>
          </w:tcPr>
          <w:p w14:paraId="6A6ED37F" w14:textId="77777777" w:rsidR="00652241" w:rsidRPr="00286DEF" w:rsidRDefault="00652241" w:rsidP="0046473F">
            <w:pPr>
              <w:spacing w:before="120"/>
              <w:jc w:val="center"/>
              <w:rPr>
                <w:sz w:val="22"/>
                <w:szCs w:val="22"/>
              </w:rPr>
            </w:pPr>
            <w:r w:rsidRPr="00286DEF">
              <w:rPr>
                <w:sz w:val="22"/>
                <w:szCs w:val="22"/>
              </w:rPr>
              <w:t>-</w:t>
            </w:r>
          </w:p>
        </w:tc>
        <w:tc>
          <w:tcPr>
            <w:tcW w:w="2551" w:type="dxa"/>
            <w:vAlign w:val="center"/>
          </w:tcPr>
          <w:p w14:paraId="38B48FF2" w14:textId="77777777" w:rsidR="00652241" w:rsidRPr="00286DEF" w:rsidRDefault="00652241" w:rsidP="0046473F">
            <w:pPr>
              <w:spacing w:before="120"/>
              <w:jc w:val="center"/>
              <w:rPr>
                <w:sz w:val="22"/>
                <w:szCs w:val="22"/>
              </w:rPr>
            </w:pPr>
            <w:r w:rsidRPr="00286DEF">
              <w:rPr>
                <w:sz w:val="22"/>
                <w:szCs w:val="22"/>
              </w:rPr>
              <w:t>-</w:t>
            </w:r>
          </w:p>
        </w:tc>
        <w:tc>
          <w:tcPr>
            <w:tcW w:w="2268" w:type="dxa"/>
            <w:vAlign w:val="center"/>
          </w:tcPr>
          <w:p w14:paraId="02030478" w14:textId="77777777" w:rsidR="00652241" w:rsidRPr="00286DEF" w:rsidRDefault="00652241" w:rsidP="0046473F">
            <w:pPr>
              <w:spacing w:before="120"/>
              <w:jc w:val="center"/>
              <w:rPr>
                <w:sz w:val="22"/>
                <w:szCs w:val="22"/>
              </w:rPr>
            </w:pPr>
            <w:r w:rsidRPr="00286DEF">
              <w:rPr>
                <w:sz w:val="22"/>
                <w:szCs w:val="22"/>
              </w:rPr>
              <w:t>-</w:t>
            </w:r>
          </w:p>
        </w:tc>
      </w:tr>
      <w:tr w:rsidR="00652241" w14:paraId="5EB16C3C" w14:textId="77777777" w:rsidTr="0046473F">
        <w:trPr>
          <w:trHeight w:hRule="exact" w:val="747"/>
        </w:trPr>
        <w:tc>
          <w:tcPr>
            <w:tcW w:w="1560" w:type="dxa"/>
          </w:tcPr>
          <w:p w14:paraId="4D7E5B58" w14:textId="77777777" w:rsidR="00652241" w:rsidRPr="00286DEF" w:rsidRDefault="00652241" w:rsidP="0046473F">
            <w:pPr>
              <w:spacing w:before="120"/>
              <w:jc w:val="center"/>
              <w:rPr>
                <w:sz w:val="22"/>
                <w:szCs w:val="22"/>
              </w:rPr>
            </w:pPr>
            <w:r w:rsidRPr="00286DEF">
              <w:rPr>
                <w:sz w:val="22"/>
                <w:szCs w:val="22"/>
              </w:rPr>
              <w:t>100</w:t>
            </w:r>
          </w:p>
        </w:tc>
        <w:tc>
          <w:tcPr>
            <w:tcW w:w="1843" w:type="dxa"/>
            <w:vAlign w:val="center"/>
          </w:tcPr>
          <w:p w14:paraId="03830D1F" w14:textId="77777777" w:rsidR="00652241" w:rsidRPr="00286DEF" w:rsidRDefault="00652241" w:rsidP="0046473F">
            <w:pPr>
              <w:spacing w:before="120"/>
              <w:jc w:val="center"/>
              <w:rPr>
                <w:sz w:val="22"/>
                <w:szCs w:val="22"/>
              </w:rPr>
            </w:pPr>
            <w:r w:rsidRPr="00286DEF">
              <w:rPr>
                <w:sz w:val="22"/>
                <w:szCs w:val="22"/>
              </w:rPr>
              <w:t>CYKY 4 × 70</w:t>
            </w:r>
          </w:p>
        </w:tc>
        <w:tc>
          <w:tcPr>
            <w:tcW w:w="2693" w:type="dxa"/>
            <w:vAlign w:val="center"/>
          </w:tcPr>
          <w:p w14:paraId="559B230B" w14:textId="77777777" w:rsidR="00652241" w:rsidRPr="00286DEF" w:rsidRDefault="00652241" w:rsidP="0046473F">
            <w:pPr>
              <w:spacing w:before="120"/>
              <w:jc w:val="center"/>
              <w:rPr>
                <w:sz w:val="22"/>
                <w:szCs w:val="22"/>
              </w:rPr>
            </w:pPr>
            <w:r w:rsidRPr="00286DEF">
              <w:rPr>
                <w:sz w:val="22"/>
                <w:szCs w:val="22"/>
              </w:rPr>
              <w:t>CYKY 4 × 150</w:t>
            </w:r>
          </w:p>
        </w:tc>
        <w:tc>
          <w:tcPr>
            <w:tcW w:w="2268" w:type="dxa"/>
            <w:vAlign w:val="center"/>
          </w:tcPr>
          <w:p w14:paraId="3B9C5375" w14:textId="77777777" w:rsidR="00652241" w:rsidRPr="00286DEF" w:rsidRDefault="00652241" w:rsidP="0046473F">
            <w:pPr>
              <w:spacing w:before="120"/>
              <w:jc w:val="center"/>
              <w:rPr>
                <w:sz w:val="22"/>
                <w:szCs w:val="22"/>
              </w:rPr>
            </w:pPr>
            <w:r w:rsidRPr="00286DEF">
              <w:rPr>
                <w:sz w:val="22"/>
                <w:szCs w:val="22"/>
              </w:rPr>
              <w:t>4 × YY 1 × 240</w:t>
            </w:r>
          </w:p>
        </w:tc>
        <w:tc>
          <w:tcPr>
            <w:tcW w:w="2268" w:type="dxa"/>
            <w:vAlign w:val="center"/>
          </w:tcPr>
          <w:p w14:paraId="773A9002" w14:textId="77777777" w:rsidR="00652241" w:rsidRPr="00286DEF" w:rsidRDefault="00652241" w:rsidP="0046473F">
            <w:pPr>
              <w:spacing w:before="120"/>
              <w:jc w:val="center"/>
              <w:rPr>
                <w:sz w:val="22"/>
                <w:szCs w:val="22"/>
              </w:rPr>
            </w:pPr>
            <w:r w:rsidRPr="00286DEF">
              <w:rPr>
                <w:sz w:val="22"/>
                <w:szCs w:val="22"/>
              </w:rPr>
              <w:t>-</w:t>
            </w:r>
          </w:p>
        </w:tc>
        <w:tc>
          <w:tcPr>
            <w:tcW w:w="2551" w:type="dxa"/>
            <w:vAlign w:val="center"/>
          </w:tcPr>
          <w:p w14:paraId="1CB39B22" w14:textId="77777777" w:rsidR="00652241" w:rsidRPr="00286DEF" w:rsidRDefault="00652241" w:rsidP="0046473F">
            <w:pPr>
              <w:spacing w:before="120"/>
              <w:jc w:val="center"/>
              <w:rPr>
                <w:sz w:val="22"/>
                <w:szCs w:val="22"/>
              </w:rPr>
            </w:pPr>
            <w:r w:rsidRPr="00286DEF">
              <w:rPr>
                <w:sz w:val="22"/>
                <w:szCs w:val="22"/>
              </w:rPr>
              <w:t>4 × YY 1 × 240</w:t>
            </w:r>
          </w:p>
        </w:tc>
        <w:tc>
          <w:tcPr>
            <w:tcW w:w="2268" w:type="dxa"/>
            <w:vAlign w:val="center"/>
          </w:tcPr>
          <w:p w14:paraId="31532B50" w14:textId="77777777" w:rsidR="00652241" w:rsidRPr="00286DEF" w:rsidRDefault="00652241" w:rsidP="0046473F">
            <w:pPr>
              <w:spacing w:before="120"/>
              <w:jc w:val="center"/>
              <w:rPr>
                <w:sz w:val="22"/>
                <w:szCs w:val="22"/>
              </w:rPr>
            </w:pPr>
            <w:r w:rsidRPr="00286DEF">
              <w:rPr>
                <w:sz w:val="22"/>
                <w:szCs w:val="22"/>
              </w:rPr>
              <w:t>4 × YY 1 × 240</w:t>
            </w:r>
          </w:p>
        </w:tc>
      </w:tr>
      <w:tr w:rsidR="00652241" w14:paraId="66A006C8" w14:textId="77777777" w:rsidTr="0046473F">
        <w:trPr>
          <w:trHeight w:hRule="exact" w:val="747"/>
        </w:trPr>
        <w:tc>
          <w:tcPr>
            <w:tcW w:w="1560" w:type="dxa"/>
          </w:tcPr>
          <w:p w14:paraId="57922146" w14:textId="77777777" w:rsidR="00652241" w:rsidRPr="00286DEF" w:rsidRDefault="00652241" w:rsidP="0046473F">
            <w:pPr>
              <w:spacing w:before="120"/>
              <w:jc w:val="center"/>
              <w:rPr>
                <w:sz w:val="22"/>
                <w:szCs w:val="22"/>
              </w:rPr>
            </w:pPr>
            <w:r w:rsidRPr="00286DEF">
              <w:rPr>
                <w:sz w:val="22"/>
                <w:szCs w:val="22"/>
              </w:rPr>
              <w:t>160</w:t>
            </w:r>
          </w:p>
        </w:tc>
        <w:tc>
          <w:tcPr>
            <w:tcW w:w="1843" w:type="dxa"/>
            <w:vAlign w:val="center"/>
          </w:tcPr>
          <w:p w14:paraId="1C134E5A" w14:textId="77777777" w:rsidR="00652241" w:rsidRPr="00286DEF" w:rsidRDefault="00652241" w:rsidP="0046473F">
            <w:pPr>
              <w:spacing w:before="120"/>
              <w:jc w:val="center"/>
              <w:rPr>
                <w:sz w:val="22"/>
                <w:szCs w:val="22"/>
              </w:rPr>
            </w:pPr>
            <w:r w:rsidRPr="00286DEF">
              <w:rPr>
                <w:sz w:val="22"/>
                <w:szCs w:val="22"/>
              </w:rPr>
              <w:t>-</w:t>
            </w:r>
          </w:p>
        </w:tc>
        <w:tc>
          <w:tcPr>
            <w:tcW w:w="2693" w:type="dxa"/>
            <w:vAlign w:val="center"/>
          </w:tcPr>
          <w:p w14:paraId="2BB196F5" w14:textId="77777777" w:rsidR="00652241" w:rsidRPr="00286DEF" w:rsidRDefault="00652241" w:rsidP="0046473F">
            <w:pPr>
              <w:spacing w:before="120"/>
              <w:jc w:val="center"/>
              <w:rPr>
                <w:sz w:val="22"/>
                <w:szCs w:val="22"/>
              </w:rPr>
            </w:pPr>
            <w:r w:rsidRPr="00286DEF">
              <w:rPr>
                <w:sz w:val="22"/>
                <w:szCs w:val="22"/>
              </w:rPr>
              <w:t>CYKY 4 × 150</w:t>
            </w:r>
          </w:p>
        </w:tc>
        <w:tc>
          <w:tcPr>
            <w:tcW w:w="2268" w:type="dxa"/>
            <w:vAlign w:val="center"/>
          </w:tcPr>
          <w:p w14:paraId="56F8FAB0" w14:textId="77777777" w:rsidR="00652241" w:rsidRPr="00286DEF" w:rsidRDefault="00652241" w:rsidP="0046473F">
            <w:pPr>
              <w:spacing w:before="120"/>
              <w:jc w:val="center"/>
              <w:rPr>
                <w:sz w:val="22"/>
                <w:szCs w:val="22"/>
              </w:rPr>
            </w:pPr>
            <w:r w:rsidRPr="00286DEF">
              <w:rPr>
                <w:sz w:val="22"/>
                <w:szCs w:val="22"/>
              </w:rPr>
              <w:t>4 × YY 1 × 240</w:t>
            </w:r>
          </w:p>
        </w:tc>
        <w:tc>
          <w:tcPr>
            <w:tcW w:w="2268" w:type="dxa"/>
            <w:vAlign w:val="center"/>
          </w:tcPr>
          <w:p w14:paraId="28B608EE" w14:textId="77777777" w:rsidR="00652241" w:rsidRPr="00286DEF" w:rsidRDefault="00652241" w:rsidP="0046473F">
            <w:pPr>
              <w:spacing w:before="120"/>
              <w:jc w:val="center"/>
              <w:rPr>
                <w:sz w:val="22"/>
                <w:szCs w:val="22"/>
              </w:rPr>
            </w:pPr>
            <w:r w:rsidRPr="00286DEF">
              <w:rPr>
                <w:sz w:val="22"/>
                <w:szCs w:val="22"/>
              </w:rPr>
              <w:t>-</w:t>
            </w:r>
          </w:p>
        </w:tc>
        <w:tc>
          <w:tcPr>
            <w:tcW w:w="2551" w:type="dxa"/>
            <w:vAlign w:val="center"/>
          </w:tcPr>
          <w:p w14:paraId="6A8167E0" w14:textId="77777777" w:rsidR="00652241" w:rsidRPr="00286DEF" w:rsidRDefault="00652241" w:rsidP="0046473F">
            <w:pPr>
              <w:spacing w:before="120"/>
              <w:jc w:val="center"/>
              <w:rPr>
                <w:sz w:val="22"/>
                <w:szCs w:val="22"/>
              </w:rPr>
            </w:pPr>
            <w:r w:rsidRPr="00286DEF">
              <w:rPr>
                <w:sz w:val="22"/>
                <w:szCs w:val="22"/>
              </w:rPr>
              <w:t>4 × YY 1 × 240</w:t>
            </w:r>
          </w:p>
        </w:tc>
        <w:tc>
          <w:tcPr>
            <w:tcW w:w="2268" w:type="dxa"/>
            <w:vAlign w:val="center"/>
          </w:tcPr>
          <w:p w14:paraId="017AFF47" w14:textId="77777777" w:rsidR="00652241" w:rsidRPr="00286DEF" w:rsidRDefault="00652241" w:rsidP="0046473F">
            <w:pPr>
              <w:spacing w:before="120"/>
              <w:jc w:val="center"/>
              <w:rPr>
                <w:sz w:val="22"/>
                <w:szCs w:val="22"/>
              </w:rPr>
            </w:pPr>
            <w:r w:rsidRPr="00286DEF">
              <w:rPr>
                <w:sz w:val="22"/>
                <w:szCs w:val="22"/>
              </w:rPr>
              <w:t>4 × YY 1 × 240</w:t>
            </w:r>
          </w:p>
        </w:tc>
      </w:tr>
      <w:tr w:rsidR="00652241" w14:paraId="481B71F7" w14:textId="77777777" w:rsidTr="0046473F">
        <w:trPr>
          <w:trHeight w:hRule="exact" w:val="747"/>
        </w:trPr>
        <w:tc>
          <w:tcPr>
            <w:tcW w:w="1560" w:type="dxa"/>
          </w:tcPr>
          <w:p w14:paraId="24310525" w14:textId="77777777" w:rsidR="00652241" w:rsidRPr="00286DEF" w:rsidRDefault="00652241" w:rsidP="0046473F">
            <w:pPr>
              <w:spacing w:before="120"/>
              <w:jc w:val="center"/>
              <w:rPr>
                <w:sz w:val="22"/>
                <w:szCs w:val="22"/>
              </w:rPr>
            </w:pPr>
            <w:r w:rsidRPr="00286DEF">
              <w:rPr>
                <w:sz w:val="22"/>
                <w:szCs w:val="22"/>
              </w:rPr>
              <w:t>250</w:t>
            </w:r>
          </w:p>
        </w:tc>
        <w:tc>
          <w:tcPr>
            <w:tcW w:w="1843" w:type="dxa"/>
            <w:vAlign w:val="center"/>
          </w:tcPr>
          <w:p w14:paraId="079F1D42" w14:textId="77777777" w:rsidR="00652241" w:rsidRPr="00286DEF" w:rsidRDefault="00652241" w:rsidP="0046473F">
            <w:pPr>
              <w:spacing w:before="120"/>
              <w:jc w:val="center"/>
              <w:rPr>
                <w:sz w:val="22"/>
                <w:szCs w:val="22"/>
              </w:rPr>
            </w:pPr>
            <w:r w:rsidRPr="00286DEF">
              <w:rPr>
                <w:sz w:val="22"/>
                <w:szCs w:val="22"/>
              </w:rPr>
              <w:t>-</w:t>
            </w:r>
          </w:p>
        </w:tc>
        <w:tc>
          <w:tcPr>
            <w:tcW w:w="2693" w:type="dxa"/>
            <w:vAlign w:val="center"/>
          </w:tcPr>
          <w:p w14:paraId="7E322505" w14:textId="77777777" w:rsidR="00652241" w:rsidRPr="00286DEF" w:rsidRDefault="00652241" w:rsidP="0046473F">
            <w:pPr>
              <w:spacing w:before="120"/>
              <w:jc w:val="center"/>
              <w:rPr>
                <w:sz w:val="22"/>
                <w:szCs w:val="22"/>
              </w:rPr>
            </w:pPr>
            <w:r w:rsidRPr="00286DEF">
              <w:rPr>
                <w:sz w:val="22"/>
                <w:szCs w:val="22"/>
              </w:rPr>
              <w:t>2 × CYKY 4 × 150</w:t>
            </w:r>
          </w:p>
        </w:tc>
        <w:tc>
          <w:tcPr>
            <w:tcW w:w="2268" w:type="dxa"/>
            <w:vAlign w:val="center"/>
          </w:tcPr>
          <w:p w14:paraId="64C32BEC" w14:textId="77777777" w:rsidR="00652241" w:rsidRPr="00286DEF" w:rsidRDefault="00652241" w:rsidP="0046473F">
            <w:pPr>
              <w:spacing w:before="120"/>
              <w:jc w:val="center"/>
              <w:rPr>
                <w:sz w:val="22"/>
                <w:szCs w:val="22"/>
              </w:rPr>
            </w:pPr>
            <w:r w:rsidRPr="00286DEF">
              <w:rPr>
                <w:sz w:val="22"/>
                <w:szCs w:val="22"/>
              </w:rPr>
              <w:t>4 × YY 1 × 240</w:t>
            </w:r>
          </w:p>
        </w:tc>
        <w:tc>
          <w:tcPr>
            <w:tcW w:w="2268" w:type="dxa"/>
            <w:vAlign w:val="center"/>
          </w:tcPr>
          <w:p w14:paraId="2E78E75C" w14:textId="77777777" w:rsidR="00652241" w:rsidRPr="00286DEF" w:rsidRDefault="00652241" w:rsidP="0046473F">
            <w:pPr>
              <w:spacing w:before="120"/>
              <w:jc w:val="center"/>
              <w:rPr>
                <w:sz w:val="22"/>
                <w:szCs w:val="22"/>
              </w:rPr>
            </w:pPr>
            <w:r w:rsidRPr="00286DEF">
              <w:rPr>
                <w:sz w:val="22"/>
                <w:szCs w:val="22"/>
              </w:rPr>
              <w:t>8 × YY 1 × 240</w:t>
            </w:r>
          </w:p>
        </w:tc>
        <w:tc>
          <w:tcPr>
            <w:tcW w:w="2551" w:type="dxa"/>
            <w:vAlign w:val="center"/>
          </w:tcPr>
          <w:p w14:paraId="6F507A1A" w14:textId="77777777" w:rsidR="00652241" w:rsidRPr="00286DEF" w:rsidRDefault="00652241" w:rsidP="0046473F">
            <w:pPr>
              <w:spacing w:before="120"/>
              <w:jc w:val="center"/>
              <w:rPr>
                <w:sz w:val="22"/>
                <w:szCs w:val="22"/>
              </w:rPr>
            </w:pPr>
            <w:r w:rsidRPr="00286DEF">
              <w:rPr>
                <w:sz w:val="22"/>
                <w:szCs w:val="22"/>
              </w:rPr>
              <w:t>4 × YY 1 × 240</w:t>
            </w:r>
          </w:p>
        </w:tc>
        <w:tc>
          <w:tcPr>
            <w:tcW w:w="2268" w:type="dxa"/>
            <w:vAlign w:val="center"/>
          </w:tcPr>
          <w:p w14:paraId="7D6934CC" w14:textId="77777777" w:rsidR="00652241" w:rsidRPr="00286DEF" w:rsidRDefault="00652241" w:rsidP="0046473F">
            <w:pPr>
              <w:spacing w:before="120"/>
              <w:jc w:val="center"/>
              <w:rPr>
                <w:sz w:val="22"/>
                <w:szCs w:val="22"/>
              </w:rPr>
            </w:pPr>
            <w:r w:rsidRPr="00286DEF">
              <w:rPr>
                <w:sz w:val="22"/>
                <w:szCs w:val="22"/>
              </w:rPr>
              <w:t>4 × YY 1 × 240</w:t>
            </w:r>
          </w:p>
        </w:tc>
      </w:tr>
      <w:tr w:rsidR="00652241" w14:paraId="0D1F308F" w14:textId="77777777" w:rsidTr="0046473F">
        <w:trPr>
          <w:trHeight w:hRule="exact" w:val="747"/>
        </w:trPr>
        <w:tc>
          <w:tcPr>
            <w:tcW w:w="1560" w:type="dxa"/>
          </w:tcPr>
          <w:p w14:paraId="5FEFF44F" w14:textId="77777777" w:rsidR="00652241" w:rsidRPr="00286DEF" w:rsidRDefault="00652241" w:rsidP="0046473F">
            <w:pPr>
              <w:spacing w:before="120"/>
              <w:jc w:val="center"/>
              <w:rPr>
                <w:sz w:val="22"/>
                <w:szCs w:val="22"/>
              </w:rPr>
            </w:pPr>
            <w:r w:rsidRPr="00286DEF">
              <w:rPr>
                <w:sz w:val="22"/>
                <w:szCs w:val="22"/>
              </w:rPr>
              <w:t>400</w:t>
            </w:r>
          </w:p>
        </w:tc>
        <w:tc>
          <w:tcPr>
            <w:tcW w:w="1843" w:type="dxa"/>
            <w:vAlign w:val="center"/>
          </w:tcPr>
          <w:p w14:paraId="137C63E7" w14:textId="77777777" w:rsidR="00652241" w:rsidRPr="00286DEF" w:rsidRDefault="00652241" w:rsidP="0046473F">
            <w:pPr>
              <w:spacing w:before="120"/>
              <w:jc w:val="center"/>
              <w:rPr>
                <w:sz w:val="22"/>
                <w:szCs w:val="22"/>
              </w:rPr>
            </w:pPr>
            <w:r w:rsidRPr="00286DEF">
              <w:rPr>
                <w:sz w:val="22"/>
                <w:szCs w:val="22"/>
              </w:rPr>
              <w:t>-</w:t>
            </w:r>
          </w:p>
        </w:tc>
        <w:tc>
          <w:tcPr>
            <w:tcW w:w="2693" w:type="dxa"/>
            <w:vAlign w:val="center"/>
          </w:tcPr>
          <w:p w14:paraId="2611494B" w14:textId="77777777" w:rsidR="00652241" w:rsidRPr="00286DEF" w:rsidRDefault="00652241" w:rsidP="0046473F">
            <w:pPr>
              <w:spacing w:before="120"/>
              <w:jc w:val="center"/>
              <w:rPr>
                <w:sz w:val="22"/>
                <w:szCs w:val="22"/>
              </w:rPr>
            </w:pPr>
            <w:r w:rsidRPr="00286DEF">
              <w:rPr>
                <w:sz w:val="22"/>
                <w:szCs w:val="22"/>
              </w:rPr>
              <w:t>2 × CYKY 4 × 150</w:t>
            </w:r>
          </w:p>
        </w:tc>
        <w:tc>
          <w:tcPr>
            <w:tcW w:w="2268" w:type="dxa"/>
            <w:vAlign w:val="center"/>
          </w:tcPr>
          <w:p w14:paraId="00359AD1" w14:textId="77777777" w:rsidR="00652241" w:rsidRPr="00286DEF" w:rsidRDefault="00652241" w:rsidP="0046473F">
            <w:pPr>
              <w:spacing w:before="120"/>
              <w:jc w:val="center"/>
              <w:rPr>
                <w:sz w:val="22"/>
                <w:szCs w:val="22"/>
              </w:rPr>
            </w:pPr>
            <w:r w:rsidRPr="00286DEF">
              <w:rPr>
                <w:sz w:val="22"/>
                <w:szCs w:val="22"/>
              </w:rPr>
              <w:t>4 × YY 1 × 240</w:t>
            </w:r>
          </w:p>
        </w:tc>
        <w:tc>
          <w:tcPr>
            <w:tcW w:w="2268" w:type="dxa"/>
            <w:vAlign w:val="center"/>
          </w:tcPr>
          <w:p w14:paraId="2380EBDD" w14:textId="77777777" w:rsidR="00652241" w:rsidRPr="00286DEF" w:rsidRDefault="00652241" w:rsidP="0046473F">
            <w:pPr>
              <w:spacing w:before="120"/>
              <w:jc w:val="center"/>
              <w:rPr>
                <w:sz w:val="22"/>
                <w:szCs w:val="22"/>
              </w:rPr>
            </w:pPr>
            <w:r w:rsidRPr="00286DEF">
              <w:rPr>
                <w:sz w:val="22"/>
                <w:szCs w:val="22"/>
              </w:rPr>
              <w:t>8 × YY 1 × 240</w:t>
            </w:r>
          </w:p>
        </w:tc>
        <w:tc>
          <w:tcPr>
            <w:tcW w:w="2551" w:type="dxa"/>
            <w:vAlign w:val="center"/>
          </w:tcPr>
          <w:p w14:paraId="23E55002" w14:textId="77777777" w:rsidR="00652241" w:rsidRPr="00286DEF" w:rsidRDefault="00652241" w:rsidP="0046473F">
            <w:pPr>
              <w:spacing w:before="120"/>
              <w:jc w:val="center"/>
              <w:rPr>
                <w:sz w:val="22"/>
                <w:szCs w:val="22"/>
              </w:rPr>
            </w:pPr>
            <w:r w:rsidRPr="00286DEF">
              <w:rPr>
                <w:sz w:val="22"/>
                <w:szCs w:val="22"/>
              </w:rPr>
              <w:t>4 × YY 1 × 240</w:t>
            </w:r>
          </w:p>
        </w:tc>
        <w:tc>
          <w:tcPr>
            <w:tcW w:w="2268" w:type="dxa"/>
            <w:vAlign w:val="center"/>
          </w:tcPr>
          <w:p w14:paraId="2F3B32F8" w14:textId="77777777" w:rsidR="00652241" w:rsidRPr="00286DEF" w:rsidRDefault="00652241" w:rsidP="0046473F">
            <w:pPr>
              <w:spacing w:before="120"/>
              <w:jc w:val="center"/>
              <w:rPr>
                <w:sz w:val="22"/>
                <w:szCs w:val="22"/>
              </w:rPr>
            </w:pPr>
            <w:r w:rsidRPr="00286DEF">
              <w:rPr>
                <w:sz w:val="22"/>
                <w:szCs w:val="22"/>
              </w:rPr>
              <w:t>4 × YY 1 × 240</w:t>
            </w:r>
          </w:p>
        </w:tc>
      </w:tr>
      <w:tr w:rsidR="00652241" w14:paraId="764A05E5" w14:textId="77777777" w:rsidTr="0046473F">
        <w:trPr>
          <w:trHeight w:hRule="exact" w:val="747"/>
        </w:trPr>
        <w:tc>
          <w:tcPr>
            <w:tcW w:w="1560" w:type="dxa"/>
          </w:tcPr>
          <w:p w14:paraId="009696F9" w14:textId="77777777" w:rsidR="00652241" w:rsidRPr="00286DEF" w:rsidRDefault="00652241" w:rsidP="0046473F">
            <w:pPr>
              <w:spacing w:before="120"/>
              <w:jc w:val="center"/>
              <w:rPr>
                <w:sz w:val="22"/>
                <w:szCs w:val="22"/>
              </w:rPr>
            </w:pPr>
            <w:r w:rsidRPr="00286DEF">
              <w:rPr>
                <w:sz w:val="22"/>
                <w:szCs w:val="22"/>
              </w:rPr>
              <w:t>630</w:t>
            </w:r>
          </w:p>
        </w:tc>
        <w:tc>
          <w:tcPr>
            <w:tcW w:w="1843" w:type="dxa"/>
            <w:vAlign w:val="center"/>
          </w:tcPr>
          <w:p w14:paraId="2C2A8AB3" w14:textId="77777777" w:rsidR="00652241" w:rsidRPr="00286DEF" w:rsidRDefault="00652241" w:rsidP="0046473F">
            <w:pPr>
              <w:spacing w:before="120"/>
              <w:jc w:val="center"/>
              <w:rPr>
                <w:sz w:val="22"/>
                <w:szCs w:val="22"/>
              </w:rPr>
            </w:pPr>
            <w:r w:rsidRPr="00286DEF">
              <w:rPr>
                <w:sz w:val="22"/>
                <w:szCs w:val="22"/>
              </w:rPr>
              <w:t>-</w:t>
            </w:r>
          </w:p>
        </w:tc>
        <w:tc>
          <w:tcPr>
            <w:tcW w:w="2693" w:type="dxa"/>
            <w:vAlign w:val="center"/>
          </w:tcPr>
          <w:p w14:paraId="7717D05D" w14:textId="77777777" w:rsidR="00652241" w:rsidRPr="00286DEF" w:rsidRDefault="00652241" w:rsidP="0046473F">
            <w:pPr>
              <w:spacing w:before="120"/>
              <w:jc w:val="center"/>
              <w:rPr>
                <w:sz w:val="22"/>
                <w:szCs w:val="22"/>
              </w:rPr>
            </w:pPr>
            <w:r w:rsidRPr="00286DEF">
              <w:rPr>
                <w:sz w:val="22"/>
                <w:szCs w:val="22"/>
              </w:rPr>
              <w:t>3 × CYKY 4 × 150</w:t>
            </w:r>
          </w:p>
        </w:tc>
        <w:tc>
          <w:tcPr>
            <w:tcW w:w="2268" w:type="dxa"/>
            <w:vAlign w:val="center"/>
          </w:tcPr>
          <w:p w14:paraId="67A1753C" w14:textId="77777777" w:rsidR="00652241" w:rsidRPr="00286DEF" w:rsidRDefault="00652241" w:rsidP="0046473F">
            <w:pPr>
              <w:spacing w:before="120"/>
              <w:jc w:val="center"/>
              <w:rPr>
                <w:sz w:val="22"/>
                <w:szCs w:val="22"/>
              </w:rPr>
            </w:pPr>
            <w:r w:rsidRPr="00286DEF">
              <w:rPr>
                <w:sz w:val="22"/>
                <w:szCs w:val="22"/>
              </w:rPr>
              <w:t>-</w:t>
            </w:r>
          </w:p>
        </w:tc>
        <w:tc>
          <w:tcPr>
            <w:tcW w:w="2268" w:type="dxa"/>
            <w:vAlign w:val="center"/>
          </w:tcPr>
          <w:p w14:paraId="381B612E" w14:textId="77777777" w:rsidR="00652241" w:rsidRPr="00286DEF" w:rsidRDefault="00652241" w:rsidP="0046473F">
            <w:pPr>
              <w:spacing w:before="120"/>
              <w:jc w:val="center"/>
              <w:rPr>
                <w:sz w:val="22"/>
                <w:szCs w:val="22"/>
              </w:rPr>
            </w:pPr>
            <w:r w:rsidRPr="00286DEF">
              <w:rPr>
                <w:sz w:val="22"/>
                <w:szCs w:val="22"/>
              </w:rPr>
              <w:t>8 × YY 1 × 240</w:t>
            </w:r>
          </w:p>
        </w:tc>
        <w:tc>
          <w:tcPr>
            <w:tcW w:w="2551" w:type="dxa"/>
            <w:vAlign w:val="center"/>
          </w:tcPr>
          <w:p w14:paraId="0D6BE826" w14:textId="77777777" w:rsidR="00652241" w:rsidRPr="00286DEF" w:rsidRDefault="00652241" w:rsidP="0046473F">
            <w:pPr>
              <w:spacing w:before="120"/>
              <w:jc w:val="center"/>
              <w:rPr>
                <w:sz w:val="22"/>
                <w:szCs w:val="22"/>
              </w:rPr>
            </w:pPr>
            <w:r w:rsidRPr="00286DEF">
              <w:rPr>
                <w:sz w:val="22"/>
                <w:szCs w:val="22"/>
              </w:rPr>
              <w:t>-</w:t>
            </w:r>
          </w:p>
        </w:tc>
        <w:tc>
          <w:tcPr>
            <w:tcW w:w="2268" w:type="dxa"/>
            <w:vAlign w:val="center"/>
          </w:tcPr>
          <w:p w14:paraId="7FB5A363" w14:textId="77777777" w:rsidR="00652241" w:rsidRPr="00286DEF" w:rsidRDefault="00652241" w:rsidP="0046473F">
            <w:pPr>
              <w:spacing w:before="120"/>
              <w:jc w:val="center"/>
              <w:rPr>
                <w:sz w:val="22"/>
                <w:szCs w:val="22"/>
              </w:rPr>
            </w:pPr>
            <w:r w:rsidRPr="00286DEF">
              <w:rPr>
                <w:sz w:val="22"/>
                <w:szCs w:val="22"/>
              </w:rPr>
              <w:t>8 × YY 1 × 240</w:t>
            </w:r>
          </w:p>
        </w:tc>
      </w:tr>
    </w:tbl>
    <w:p w14:paraId="10D128FE" w14:textId="77777777" w:rsidR="00652241" w:rsidRDefault="00652241" w:rsidP="00652241">
      <w:pPr>
        <w:tabs>
          <w:tab w:val="left" w:pos="426"/>
          <w:tab w:val="left" w:pos="709"/>
          <w:tab w:val="left" w:pos="6521"/>
        </w:tabs>
        <w:spacing w:before="120"/>
        <w:jc w:val="both"/>
        <w:rPr>
          <w:rFonts w:cs="Arial"/>
          <w:szCs w:val="22"/>
        </w:rPr>
      </w:pPr>
    </w:p>
    <w:p w14:paraId="431E430F" w14:textId="77777777" w:rsidR="00652241" w:rsidRDefault="00652241" w:rsidP="00652241">
      <w:pPr>
        <w:tabs>
          <w:tab w:val="left" w:pos="426"/>
          <w:tab w:val="left" w:pos="709"/>
          <w:tab w:val="left" w:pos="6521"/>
        </w:tabs>
        <w:spacing w:before="120"/>
        <w:jc w:val="both"/>
        <w:rPr>
          <w:rFonts w:cs="Arial"/>
          <w:szCs w:val="22"/>
        </w:rPr>
        <w:sectPr w:rsidR="00652241" w:rsidSect="0046473F">
          <w:headerReference w:type="first" r:id="rId24"/>
          <w:pgSz w:w="16840" w:h="11907" w:orient="landscape" w:code="9"/>
          <w:pgMar w:top="1418" w:right="1304" w:bottom="851" w:left="1134" w:header="567" w:footer="851" w:gutter="0"/>
          <w:cols w:space="708"/>
          <w:titlePg/>
        </w:sectPr>
      </w:pPr>
    </w:p>
    <w:p w14:paraId="7AFF656C" w14:textId="77777777" w:rsidR="00652241" w:rsidRDefault="00652241" w:rsidP="00652241">
      <w:pPr>
        <w:tabs>
          <w:tab w:val="left" w:pos="426"/>
          <w:tab w:val="left" w:pos="709"/>
          <w:tab w:val="left" w:pos="6521"/>
        </w:tabs>
        <w:spacing w:before="120"/>
        <w:rPr>
          <w:rFonts w:cs="Arial"/>
          <w:b/>
          <w:szCs w:val="22"/>
        </w:rPr>
      </w:pPr>
      <w:r>
        <w:rPr>
          <w:rFonts w:cs="Arial"/>
          <w:b/>
          <w:szCs w:val="22"/>
        </w:rPr>
        <w:lastRenderedPageBreak/>
        <w:t>Příloha č. 2:</w:t>
      </w:r>
    </w:p>
    <w:p w14:paraId="32E2CB4F" w14:textId="1FE1E248" w:rsidR="00652241" w:rsidRPr="00357BE4" w:rsidRDefault="00652241" w:rsidP="00652241">
      <w:pPr>
        <w:tabs>
          <w:tab w:val="left" w:pos="426"/>
          <w:tab w:val="left" w:pos="709"/>
          <w:tab w:val="left" w:pos="6521"/>
        </w:tabs>
        <w:spacing w:before="120"/>
        <w:jc w:val="both"/>
        <w:rPr>
          <w:rFonts w:cs="Arial"/>
          <w:b/>
          <w:bCs/>
          <w:szCs w:val="22"/>
        </w:rPr>
      </w:pPr>
      <w:r w:rsidRPr="00357BE4">
        <w:rPr>
          <w:rFonts w:cs="Arial"/>
          <w:b/>
          <w:bCs/>
          <w:szCs w:val="22"/>
        </w:rPr>
        <w:t>Rozměry rozváděčů</w:t>
      </w:r>
      <w:r>
        <w:rPr>
          <w:rFonts w:cs="Arial"/>
          <w:b/>
          <w:bCs/>
          <w:szCs w:val="22"/>
        </w:rPr>
        <w:t xml:space="preserve"> (přípustná odchylka do 5% od požadovaných hodnot)</w:t>
      </w:r>
      <w:r w:rsidRPr="00357BE4">
        <w:rPr>
          <w:rFonts w:cs="Arial"/>
          <w:b/>
          <w:bCs/>
          <w:szCs w:val="22"/>
        </w:rPr>
        <w:t>, uspořádání</w:t>
      </w:r>
      <w:r w:rsidR="00077335">
        <w:rPr>
          <w:rFonts w:cs="Arial"/>
          <w:b/>
          <w:bCs/>
          <w:szCs w:val="22"/>
        </w:rPr>
        <w:t xml:space="preserve"> – ideové výkresy</w:t>
      </w:r>
    </w:p>
    <w:p w14:paraId="419E5EE8" w14:textId="6F88EDA8" w:rsidR="00652241" w:rsidRDefault="00652241" w:rsidP="00652241">
      <w:pPr>
        <w:numPr>
          <w:ilvl w:val="0"/>
          <w:numId w:val="25"/>
        </w:numPr>
        <w:tabs>
          <w:tab w:val="left" w:pos="426"/>
          <w:tab w:val="left" w:pos="6521"/>
        </w:tabs>
        <w:spacing w:before="120" w:after="120"/>
        <w:jc w:val="both"/>
        <w:rPr>
          <w:rFonts w:cs="Arial"/>
          <w:szCs w:val="22"/>
        </w:rPr>
      </w:pPr>
      <w:r>
        <w:rPr>
          <w:rFonts w:cs="Arial"/>
          <w:szCs w:val="22"/>
        </w:rPr>
        <w:t>RST</w:t>
      </w:r>
      <w:r w:rsidR="00077335">
        <w:rPr>
          <w:rFonts w:cs="Arial"/>
          <w:szCs w:val="22"/>
        </w:rPr>
        <w:t>-D</w:t>
      </w:r>
      <w:r>
        <w:rPr>
          <w:rFonts w:cs="Arial"/>
          <w:szCs w:val="22"/>
        </w:rPr>
        <w:t xml:space="preserve"> 0216/42</w:t>
      </w:r>
      <w:r w:rsidR="00077335">
        <w:rPr>
          <w:rFonts w:cs="Arial"/>
          <w:szCs w:val="22"/>
        </w:rPr>
        <w:t>25</w:t>
      </w:r>
      <w:r>
        <w:rPr>
          <w:rFonts w:cs="Arial"/>
          <w:szCs w:val="22"/>
        </w:rPr>
        <w:t xml:space="preserve"> </w:t>
      </w:r>
    </w:p>
    <w:p w14:paraId="73ABAF83" w14:textId="5E3D6A6E" w:rsidR="00652241" w:rsidRDefault="00652241" w:rsidP="00652241">
      <w:pPr>
        <w:tabs>
          <w:tab w:val="left" w:pos="426"/>
          <w:tab w:val="left" w:pos="6521"/>
        </w:tabs>
        <w:spacing w:before="120"/>
        <w:ind w:left="-142" w:right="-283"/>
        <w:jc w:val="both"/>
        <w:rPr>
          <w:rFonts w:cs="Arial"/>
          <w:szCs w:val="22"/>
        </w:rPr>
      </w:pPr>
      <w:r>
        <w:rPr>
          <w:rFonts w:cs="Arial"/>
          <w:szCs w:val="22"/>
        </w:rPr>
        <w:t xml:space="preserve">                  </w:t>
      </w:r>
      <w:r w:rsidR="00077335">
        <w:rPr>
          <w:noProof/>
        </w:rPr>
        <w:drawing>
          <wp:inline distT="0" distB="0" distL="0" distR="0" wp14:anchorId="7528E6C8" wp14:editId="7B1F78E4">
            <wp:extent cx="5760720" cy="3763010"/>
            <wp:effectExtent l="0" t="0" r="0" b="889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3763010"/>
                    </a:xfrm>
                    <a:prstGeom prst="rect">
                      <a:avLst/>
                    </a:prstGeom>
                  </pic:spPr>
                </pic:pic>
              </a:graphicData>
            </a:graphic>
          </wp:inline>
        </w:drawing>
      </w:r>
    </w:p>
    <w:p w14:paraId="1C792E80" w14:textId="77777777" w:rsidR="00652241" w:rsidRDefault="00652241" w:rsidP="00652241">
      <w:pPr>
        <w:tabs>
          <w:tab w:val="left" w:pos="426"/>
          <w:tab w:val="left" w:pos="6521"/>
        </w:tabs>
        <w:spacing w:before="120"/>
        <w:ind w:left="-142" w:right="-283"/>
        <w:jc w:val="both"/>
        <w:rPr>
          <w:rFonts w:cs="Arial"/>
          <w:szCs w:val="22"/>
        </w:rPr>
      </w:pPr>
    </w:p>
    <w:p w14:paraId="6FF9AC5B" w14:textId="04BA9AD4" w:rsidR="00652241" w:rsidRDefault="00652241" w:rsidP="00652241">
      <w:pPr>
        <w:numPr>
          <w:ilvl w:val="0"/>
          <w:numId w:val="25"/>
        </w:numPr>
        <w:tabs>
          <w:tab w:val="left" w:pos="426"/>
          <w:tab w:val="left" w:pos="6521"/>
        </w:tabs>
        <w:spacing w:before="120" w:after="120"/>
        <w:jc w:val="both"/>
        <w:rPr>
          <w:rFonts w:cs="Arial"/>
          <w:szCs w:val="22"/>
        </w:rPr>
      </w:pPr>
      <w:r>
        <w:rPr>
          <w:rFonts w:cs="Arial"/>
          <w:szCs w:val="22"/>
        </w:rPr>
        <w:t>RST 0663</w:t>
      </w:r>
      <w:r w:rsidR="00077335">
        <w:rPr>
          <w:rFonts w:cs="Arial"/>
          <w:szCs w:val="22"/>
        </w:rPr>
        <w:t>(25)</w:t>
      </w:r>
      <w:r>
        <w:rPr>
          <w:rFonts w:cs="Arial"/>
          <w:szCs w:val="22"/>
        </w:rPr>
        <w:t>/45</w:t>
      </w:r>
      <w:r w:rsidR="00EF4269">
        <w:rPr>
          <w:rFonts w:cs="Arial"/>
          <w:szCs w:val="22"/>
        </w:rPr>
        <w:t>3</w:t>
      </w:r>
      <w:r>
        <w:rPr>
          <w:rFonts w:cs="Arial"/>
          <w:szCs w:val="22"/>
        </w:rPr>
        <w:t>5</w:t>
      </w:r>
    </w:p>
    <w:p w14:paraId="58560050" w14:textId="0308E647" w:rsidR="00652241" w:rsidRDefault="00652241" w:rsidP="00652241">
      <w:pPr>
        <w:tabs>
          <w:tab w:val="left" w:pos="426"/>
          <w:tab w:val="left" w:pos="709"/>
          <w:tab w:val="left" w:pos="6521"/>
        </w:tabs>
        <w:spacing w:before="120"/>
        <w:ind w:left="-142" w:right="-283"/>
        <w:jc w:val="both"/>
        <w:rPr>
          <w:rFonts w:cs="Arial"/>
          <w:szCs w:val="22"/>
        </w:rPr>
      </w:pPr>
      <w:r>
        <w:rPr>
          <w:rFonts w:cs="Arial"/>
          <w:szCs w:val="22"/>
        </w:rPr>
        <w:t xml:space="preserve">    </w:t>
      </w:r>
      <w:r w:rsidR="00077335">
        <w:rPr>
          <w:noProof/>
        </w:rPr>
        <w:drawing>
          <wp:inline distT="0" distB="0" distL="0" distR="0" wp14:anchorId="0776EAD1" wp14:editId="54FA352D">
            <wp:extent cx="5760720" cy="2749550"/>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2749550"/>
                    </a:xfrm>
                    <a:prstGeom prst="rect">
                      <a:avLst/>
                    </a:prstGeom>
                  </pic:spPr>
                </pic:pic>
              </a:graphicData>
            </a:graphic>
          </wp:inline>
        </w:drawing>
      </w:r>
    </w:p>
    <w:p w14:paraId="7656F492" w14:textId="084BF60D" w:rsidR="00652241" w:rsidRDefault="00652241" w:rsidP="00652241">
      <w:pPr>
        <w:tabs>
          <w:tab w:val="left" w:pos="426"/>
          <w:tab w:val="left" w:pos="709"/>
          <w:tab w:val="left" w:pos="6521"/>
        </w:tabs>
        <w:spacing w:before="120"/>
        <w:jc w:val="both"/>
        <w:rPr>
          <w:rFonts w:cs="Arial"/>
          <w:szCs w:val="22"/>
        </w:rPr>
      </w:pPr>
      <w:r>
        <w:rPr>
          <w:rFonts w:cs="Arial"/>
          <w:szCs w:val="22"/>
        </w:rPr>
        <w:t xml:space="preserve">        </w:t>
      </w:r>
    </w:p>
    <w:p w14:paraId="652B0818" w14:textId="77777777" w:rsidR="00077335" w:rsidRDefault="00077335" w:rsidP="00652241">
      <w:pPr>
        <w:tabs>
          <w:tab w:val="left" w:pos="426"/>
          <w:tab w:val="left" w:pos="709"/>
          <w:tab w:val="left" w:pos="6521"/>
        </w:tabs>
        <w:spacing w:before="120"/>
        <w:jc w:val="both"/>
        <w:rPr>
          <w:rFonts w:cs="Arial"/>
          <w:szCs w:val="22"/>
        </w:rPr>
      </w:pPr>
    </w:p>
    <w:p w14:paraId="00F17A62" w14:textId="77777777" w:rsidR="00652241" w:rsidRDefault="00652241" w:rsidP="00652241">
      <w:pPr>
        <w:tabs>
          <w:tab w:val="left" w:pos="426"/>
          <w:tab w:val="left" w:pos="709"/>
          <w:tab w:val="left" w:pos="6521"/>
        </w:tabs>
        <w:spacing w:before="120"/>
        <w:jc w:val="both"/>
        <w:rPr>
          <w:rFonts w:cs="Arial"/>
          <w:szCs w:val="22"/>
        </w:rPr>
      </w:pPr>
    </w:p>
    <w:p w14:paraId="4AF0A019" w14:textId="3EE2637A" w:rsidR="00652241" w:rsidRDefault="00652241" w:rsidP="00652241">
      <w:pPr>
        <w:numPr>
          <w:ilvl w:val="0"/>
          <w:numId w:val="25"/>
        </w:numPr>
        <w:tabs>
          <w:tab w:val="left" w:pos="426"/>
          <w:tab w:val="left" w:pos="6521"/>
        </w:tabs>
        <w:spacing w:before="120" w:after="120"/>
        <w:jc w:val="both"/>
        <w:rPr>
          <w:rFonts w:cs="Arial"/>
          <w:szCs w:val="22"/>
        </w:rPr>
      </w:pPr>
      <w:r>
        <w:rPr>
          <w:rFonts w:cs="Arial"/>
          <w:szCs w:val="22"/>
        </w:rPr>
        <w:lastRenderedPageBreak/>
        <w:t>RST</w:t>
      </w:r>
      <w:r w:rsidR="00077335">
        <w:rPr>
          <w:rFonts w:cs="Arial"/>
          <w:szCs w:val="22"/>
        </w:rPr>
        <w:t>-D</w:t>
      </w:r>
      <w:r>
        <w:rPr>
          <w:rFonts w:cs="Arial"/>
          <w:szCs w:val="22"/>
        </w:rPr>
        <w:t xml:space="preserve"> 0663</w:t>
      </w:r>
      <w:r w:rsidR="00077335">
        <w:rPr>
          <w:rFonts w:cs="Arial"/>
          <w:szCs w:val="22"/>
        </w:rPr>
        <w:t>(25)</w:t>
      </w:r>
      <w:r>
        <w:rPr>
          <w:rFonts w:cs="Arial"/>
          <w:szCs w:val="22"/>
        </w:rPr>
        <w:t>/45</w:t>
      </w:r>
      <w:r w:rsidR="00077335">
        <w:rPr>
          <w:rFonts w:cs="Arial"/>
          <w:szCs w:val="22"/>
        </w:rPr>
        <w:t>2</w:t>
      </w:r>
      <w:r>
        <w:rPr>
          <w:rFonts w:cs="Arial"/>
          <w:szCs w:val="22"/>
        </w:rPr>
        <w:t>5</w:t>
      </w:r>
    </w:p>
    <w:p w14:paraId="0E0F023C" w14:textId="354E2C3F" w:rsidR="00077335" w:rsidRDefault="00077335" w:rsidP="00077335">
      <w:pPr>
        <w:tabs>
          <w:tab w:val="left" w:pos="426"/>
          <w:tab w:val="left" w:pos="6521"/>
        </w:tabs>
        <w:spacing w:before="120" w:after="120"/>
        <w:ind w:left="360"/>
        <w:jc w:val="both"/>
        <w:rPr>
          <w:rFonts w:cs="Arial"/>
          <w:szCs w:val="22"/>
        </w:rPr>
      </w:pPr>
      <w:r>
        <w:rPr>
          <w:noProof/>
        </w:rPr>
        <w:drawing>
          <wp:inline distT="0" distB="0" distL="0" distR="0" wp14:anchorId="13043A97" wp14:editId="14385743">
            <wp:extent cx="5760720" cy="2905760"/>
            <wp:effectExtent l="0" t="0" r="0" b="889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2905760"/>
                    </a:xfrm>
                    <a:prstGeom prst="rect">
                      <a:avLst/>
                    </a:prstGeom>
                  </pic:spPr>
                </pic:pic>
              </a:graphicData>
            </a:graphic>
          </wp:inline>
        </w:drawing>
      </w:r>
    </w:p>
    <w:p w14:paraId="5C5CE9FA" w14:textId="3C6D855A" w:rsidR="00652241" w:rsidRDefault="00652241" w:rsidP="00652241">
      <w:pPr>
        <w:tabs>
          <w:tab w:val="left" w:pos="426"/>
          <w:tab w:val="left" w:pos="709"/>
          <w:tab w:val="left" w:pos="6521"/>
        </w:tabs>
        <w:spacing w:before="120"/>
        <w:ind w:left="-284"/>
        <w:jc w:val="both"/>
        <w:rPr>
          <w:rFonts w:cs="Arial"/>
          <w:szCs w:val="22"/>
        </w:rPr>
      </w:pPr>
    </w:p>
    <w:p w14:paraId="738909BD" w14:textId="7D90AF56" w:rsidR="00652241" w:rsidRDefault="00652241" w:rsidP="00652241">
      <w:pPr>
        <w:numPr>
          <w:ilvl w:val="0"/>
          <w:numId w:val="25"/>
        </w:numPr>
        <w:tabs>
          <w:tab w:val="left" w:pos="426"/>
          <w:tab w:val="left" w:pos="6521"/>
        </w:tabs>
        <w:spacing w:before="120" w:after="120"/>
        <w:jc w:val="both"/>
        <w:rPr>
          <w:rFonts w:cs="Arial"/>
          <w:szCs w:val="22"/>
        </w:rPr>
      </w:pPr>
      <w:r>
        <w:rPr>
          <w:rFonts w:cs="Arial"/>
          <w:szCs w:val="22"/>
        </w:rPr>
        <w:t>R</w:t>
      </w:r>
      <w:r w:rsidR="00077335">
        <w:rPr>
          <w:rFonts w:cs="Arial"/>
          <w:szCs w:val="22"/>
        </w:rPr>
        <w:t>DD</w:t>
      </w:r>
      <w:r>
        <w:rPr>
          <w:rFonts w:cs="Arial"/>
          <w:szCs w:val="22"/>
        </w:rPr>
        <w:t xml:space="preserve"> </w:t>
      </w:r>
      <w:r w:rsidR="00077335">
        <w:rPr>
          <w:rFonts w:cs="Arial"/>
          <w:szCs w:val="22"/>
        </w:rPr>
        <w:t>0663(25)</w:t>
      </w:r>
      <w:r>
        <w:rPr>
          <w:rFonts w:cs="Arial"/>
          <w:szCs w:val="22"/>
        </w:rPr>
        <w:t>/4</w:t>
      </w:r>
      <w:r w:rsidR="00077335">
        <w:rPr>
          <w:rFonts w:cs="Arial"/>
          <w:szCs w:val="22"/>
        </w:rPr>
        <w:t>52</w:t>
      </w:r>
      <w:r>
        <w:rPr>
          <w:rFonts w:cs="Arial"/>
          <w:szCs w:val="22"/>
        </w:rPr>
        <w:t xml:space="preserve">5 </w:t>
      </w:r>
    </w:p>
    <w:p w14:paraId="6B478368" w14:textId="69BEE909" w:rsidR="00652241" w:rsidRDefault="00652241" w:rsidP="00652241">
      <w:pPr>
        <w:tabs>
          <w:tab w:val="left" w:pos="426"/>
          <w:tab w:val="left" w:pos="709"/>
          <w:tab w:val="left" w:pos="6521"/>
        </w:tabs>
        <w:spacing w:before="120"/>
        <w:ind w:right="-283"/>
        <w:jc w:val="both"/>
        <w:rPr>
          <w:rFonts w:cs="Arial"/>
          <w:szCs w:val="22"/>
        </w:rPr>
      </w:pPr>
      <w:r>
        <w:rPr>
          <w:rFonts w:cs="Arial"/>
          <w:szCs w:val="22"/>
        </w:rPr>
        <w:t xml:space="preserve">    </w:t>
      </w:r>
      <w:r w:rsidR="00077335">
        <w:rPr>
          <w:noProof/>
        </w:rPr>
        <w:drawing>
          <wp:inline distT="0" distB="0" distL="0" distR="0" wp14:anchorId="5BFEDD0D" wp14:editId="65BF40F4">
            <wp:extent cx="5760720" cy="328549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3285490"/>
                    </a:xfrm>
                    <a:prstGeom prst="rect">
                      <a:avLst/>
                    </a:prstGeom>
                  </pic:spPr>
                </pic:pic>
              </a:graphicData>
            </a:graphic>
          </wp:inline>
        </w:drawing>
      </w:r>
    </w:p>
    <w:p w14:paraId="31890E6A" w14:textId="6A75B341" w:rsidR="00652241" w:rsidRDefault="00077335" w:rsidP="00652241">
      <w:pPr>
        <w:tabs>
          <w:tab w:val="left" w:pos="426"/>
          <w:tab w:val="left" w:pos="709"/>
          <w:tab w:val="left" w:pos="6521"/>
        </w:tabs>
        <w:spacing w:before="120"/>
        <w:jc w:val="both"/>
        <w:rPr>
          <w:rFonts w:cs="Arial"/>
          <w:szCs w:val="22"/>
        </w:rPr>
      </w:pPr>
      <w:r>
        <w:rPr>
          <w:noProof/>
        </w:rPr>
        <w:lastRenderedPageBreak/>
        <w:drawing>
          <wp:inline distT="0" distB="0" distL="0" distR="0" wp14:anchorId="406AB53B" wp14:editId="299F7677">
            <wp:extent cx="3422252" cy="2819400"/>
            <wp:effectExtent l="0" t="0" r="6985"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427336" cy="2823589"/>
                    </a:xfrm>
                    <a:prstGeom prst="rect">
                      <a:avLst/>
                    </a:prstGeom>
                  </pic:spPr>
                </pic:pic>
              </a:graphicData>
            </a:graphic>
          </wp:inline>
        </w:drawing>
      </w:r>
    </w:p>
    <w:p w14:paraId="71FAC60E" w14:textId="77777777" w:rsidR="00652241" w:rsidRDefault="00652241" w:rsidP="00652241">
      <w:pPr>
        <w:tabs>
          <w:tab w:val="left" w:pos="426"/>
          <w:tab w:val="left" w:pos="709"/>
          <w:tab w:val="left" w:pos="6521"/>
        </w:tabs>
        <w:spacing w:before="120"/>
        <w:jc w:val="both"/>
        <w:rPr>
          <w:rFonts w:cs="Arial"/>
          <w:szCs w:val="22"/>
        </w:rPr>
      </w:pPr>
    </w:p>
    <w:p w14:paraId="3C8D0737" w14:textId="77777777" w:rsidR="00652241" w:rsidRDefault="00652241" w:rsidP="00652241">
      <w:pPr>
        <w:tabs>
          <w:tab w:val="left" w:pos="426"/>
          <w:tab w:val="left" w:pos="709"/>
          <w:tab w:val="left" w:pos="6521"/>
        </w:tabs>
        <w:spacing w:before="120"/>
        <w:jc w:val="both"/>
        <w:rPr>
          <w:rFonts w:cs="Arial"/>
          <w:szCs w:val="22"/>
        </w:rPr>
      </w:pPr>
    </w:p>
    <w:p w14:paraId="095A93D6" w14:textId="6D35F1AF" w:rsidR="00652241" w:rsidRDefault="00077335" w:rsidP="00652241">
      <w:pPr>
        <w:numPr>
          <w:ilvl w:val="0"/>
          <w:numId w:val="25"/>
        </w:numPr>
        <w:tabs>
          <w:tab w:val="left" w:pos="426"/>
          <w:tab w:val="left" w:pos="6521"/>
        </w:tabs>
        <w:spacing w:before="120" w:after="120"/>
        <w:jc w:val="both"/>
        <w:rPr>
          <w:rFonts w:cs="Arial"/>
          <w:szCs w:val="22"/>
        </w:rPr>
      </w:pPr>
      <w:r>
        <w:rPr>
          <w:rFonts w:cs="Arial"/>
          <w:szCs w:val="22"/>
        </w:rPr>
        <w:t>RDD 1099(63)/4825</w:t>
      </w:r>
    </w:p>
    <w:p w14:paraId="7D5E42BD" w14:textId="77777777" w:rsidR="00D4603C" w:rsidRDefault="00077335" w:rsidP="00652241">
      <w:pPr>
        <w:tabs>
          <w:tab w:val="left" w:pos="426"/>
          <w:tab w:val="left" w:pos="709"/>
          <w:tab w:val="left" w:pos="6521"/>
        </w:tabs>
        <w:spacing w:before="120"/>
        <w:jc w:val="both"/>
        <w:rPr>
          <w:noProof/>
        </w:rPr>
      </w:pPr>
      <w:r>
        <w:rPr>
          <w:noProof/>
        </w:rPr>
        <w:drawing>
          <wp:inline distT="0" distB="0" distL="0" distR="0" wp14:anchorId="70F1FE7E" wp14:editId="2033410A">
            <wp:extent cx="5760720" cy="3009265"/>
            <wp:effectExtent l="0" t="0" r="0" b="63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0720" cy="3009265"/>
                    </a:xfrm>
                    <a:prstGeom prst="rect">
                      <a:avLst/>
                    </a:prstGeom>
                  </pic:spPr>
                </pic:pic>
              </a:graphicData>
            </a:graphic>
          </wp:inline>
        </w:drawing>
      </w:r>
      <w:r w:rsidRPr="00077335">
        <w:rPr>
          <w:noProof/>
        </w:rPr>
        <w:t xml:space="preserve"> </w:t>
      </w:r>
    </w:p>
    <w:p w14:paraId="13FBC1EC" w14:textId="1D5FC03A" w:rsidR="00652241" w:rsidRDefault="00077335" w:rsidP="00652241">
      <w:pPr>
        <w:tabs>
          <w:tab w:val="left" w:pos="426"/>
          <w:tab w:val="left" w:pos="709"/>
          <w:tab w:val="left" w:pos="6521"/>
        </w:tabs>
        <w:spacing w:before="120"/>
        <w:jc w:val="both"/>
        <w:rPr>
          <w:rFonts w:cs="Arial"/>
          <w:szCs w:val="22"/>
        </w:rPr>
      </w:pPr>
      <w:r>
        <w:rPr>
          <w:noProof/>
        </w:rPr>
        <w:lastRenderedPageBreak/>
        <w:t>a</w:t>
      </w:r>
      <w:r>
        <w:rPr>
          <w:noProof/>
        </w:rPr>
        <w:drawing>
          <wp:inline distT="0" distB="0" distL="0" distR="0" wp14:anchorId="223AB862" wp14:editId="3635130F">
            <wp:extent cx="4000500" cy="2528094"/>
            <wp:effectExtent l="0" t="0" r="0" b="571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019989" cy="2540410"/>
                    </a:xfrm>
                    <a:prstGeom prst="rect">
                      <a:avLst/>
                    </a:prstGeom>
                  </pic:spPr>
                </pic:pic>
              </a:graphicData>
            </a:graphic>
          </wp:inline>
        </w:drawing>
      </w:r>
    </w:p>
    <w:p w14:paraId="3C4B3973" w14:textId="77777777" w:rsidR="00652241" w:rsidRDefault="00652241" w:rsidP="00652241">
      <w:pPr>
        <w:tabs>
          <w:tab w:val="left" w:pos="426"/>
          <w:tab w:val="left" w:pos="709"/>
          <w:tab w:val="left" w:pos="6521"/>
        </w:tabs>
        <w:spacing w:before="120"/>
        <w:jc w:val="both"/>
        <w:rPr>
          <w:rFonts w:cs="Arial"/>
          <w:szCs w:val="22"/>
        </w:rPr>
      </w:pPr>
    </w:p>
    <w:p w14:paraId="2CE7CBE4" w14:textId="0F81F015" w:rsidR="00652241" w:rsidRDefault="00652241" w:rsidP="00652241">
      <w:pPr>
        <w:numPr>
          <w:ilvl w:val="0"/>
          <w:numId w:val="25"/>
        </w:numPr>
        <w:tabs>
          <w:tab w:val="left" w:pos="426"/>
          <w:tab w:val="left" w:pos="6521"/>
        </w:tabs>
        <w:spacing w:before="120" w:after="120"/>
        <w:jc w:val="both"/>
        <w:rPr>
          <w:rFonts w:cs="Arial"/>
          <w:szCs w:val="22"/>
        </w:rPr>
      </w:pPr>
      <w:r>
        <w:rPr>
          <w:rFonts w:cs="Arial"/>
          <w:szCs w:val="22"/>
        </w:rPr>
        <w:t>R</w:t>
      </w:r>
      <w:r w:rsidR="00D4603C">
        <w:rPr>
          <w:rFonts w:cs="Arial"/>
          <w:szCs w:val="22"/>
        </w:rPr>
        <w:t>DD</w:t>
      </w:r>
      <w:r>
        <w:rPr>
          <w:rFonts w:cs="Arial"/>
          <w:szCs w:val="22"/>
        </w:rPr>
        <w:t xml:space="preserve"> 1099</w:t>
      </w:r>
      <w:r w:rsidR="00D4603C">
        <w:rPr>
          <w:rFonts w:cs="Arial"/>
          <w:szCs w:val="22"/>
        </w:rPr>
        <w:t>(63)</w:t>
      </w:r>
      <w:r>
        <w:rPr>
          <w:rFonts w:cs="Arial"/>
          <w:szCs w:val="22"/>
        </w:rPr>
        <w:t>/412</w:t>
      </w:r>
      <w:r w:rsidR="00D4603C">
        <w:rPr>
          <w:rFonts w:cs="Arial"/>
          <w:szCs w:val="22"/>
        </w:rPr>
        <w:t>2</w:t>
      </w:r>
      <w:r>
        <w:rPr>
          <w:rFonts w:cs="Arial"/>
          <w:szCs w:val="22"/>
        </w:rPr>
        <w:t>5</w:t>
      </w:r>
    </w:p>
    <w:p w14:paraId="5385BEDF" w14:textId="1E264771" w:rsidR="00652241" w:rsidRDefault="00D4603C" w:rsidP="00652241">
      <w:pPr>
        <w:tabs>
          <w:tab w:val="left" w:pos="426"/>
          <w:tab w:val="left" w:pos="6521"/>
        </w:tabs>
        <w:spacing w:before="120"/>
        <w:jc w:val="both"/>
        <w:rPr>
          <w:rFonts w:cs="Arial"/>
          <w:szCs w:val="22"/>
        </w:rPr>
      </w:pPr>
      <w:r>
        <w:rPr>
          <w:noProof/>
        </w:rPr>
        <w:drawing>
          <wp:inline distT="0" distB="0" distL="0" distR="0" wp14:anchorId="3D8F7FBC" wp14:editId="4994F3E8">
            <wp:extent cx="5760720" cy="251714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2517140"/>
                    </a:xfrm>
                    <a:prstGeom prst="rect">
                      <a:avLst/>
                    </a:prstGeom>
                  </pic:spPr>
                </pic:pic>
              </a:graphicData>
            </a:graphic>
          </wp:inline>
        </w:drawing>
      </w:r>
    </w:p>
    <w:p w14:paraId="1CC4B743" w14:textId="77777777" w:rsidR="00F56032" w:rsidRDefault="00F56032" w:rsidP="00F56032">
      <w:pPr>
        <w:tabs>
          <w:tab w:val="left" w:pos="426"/>
          <w:tab w:val="left" w:pos="6521"/>
        </w:tabs>
        <w:spacing w:before="120" w:after="120"/>
        <w:ind w:left="720"/>
        <w:jc w:val="both"/>
        <w:rPr>
          <w:rFonts w:cs="Arial"/>
          <w:szCs w:val="22"/>
        </w:rPr>
      </w:pPr>
    </w:p>
    <w:p w14:paraId="58FCA23F" w14:textId="52D14907" w:rsidR="00F56032" w:rsidRDefault="00F56032" w:rsidP="00F56032">
      <w:pPr>
        <w:numPr>
          <w:ilvl w:val="0"/>
          <w:numId w:val="25"/>
        </w:numPr>
        <w:tabs>
          <w:tab w:val="left" w:pos="426"/>
          <w:tab w:val="left" w:pos="6521"/>
        </w:tabs>
        <w:spacing w:before="120" w:after="120"/>
        <w:jc w:val="both"/>
        <w:rPr>
          <w:rFonts w:cs="Arial"/>
          <w:szCs w:val="22"/>
        </w:rPr>
      </w:pPr>
      <w:r>
        <w:rPr>
          <w:rFonts w:cs="Arial"/>
          <w:szCs w:val="22"/>
        </w:rPr>
        <w:t>RDD 1099(63)/4825 -L</w:t>
      </w:r>
      <w:r w:rsidR="00EF4269">
        <w:rPr>
          <w:rFonts w:cs="Arial"/>
          <w:szCs w:val="22"/>
        </w:rPr>
        <w:t>+R</w:t>
      </w:r>
    </w:p>
    <w:p w14:paraId="4CF85112" w14:textId="274974FE" w:rsidR="00652241" w:rsidRDefault="00F56032" w:rsidP="00652241">
      <w:pPr>
        <w:tabs>
          <w:tab w:val="left" w:pos="426"/>
          <w:tab w:val="left" w:pos="6521"/>
        </w:tabs>
        <w:spacing w:before="120"/>
        <w:jc w:val="both"/>
        <w:rPr>
          <w:rFonts w:cs="Arial"/>
          <w:szCs w:val="22"/>
        </w:rPr>
      </w:pPr>
      <w:r>
        <w:rPr>
          <w:noProof/>
        </w:rPr>
        <w:drawing>
          <wp:inline distT="0" distB="0" distL="0" distR="0" wp14:anchorId="481A068B" wp14:editId="43B7297A">
            <wp:extent cx="5760720" cy="2656840"/>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60720" cy="2656840"/>
                    </a:xfrm>
                    <a:prstGeom prst="rect">
                      <a:avLst/>
                    </a:prstGeom>
                  </pic:spPr>
                </pic:pic>
              </a:graphicData>
            </a:graphic>
          </wp:inline>
        </w:drawing>
      </w:r>
    </w:p>
    <w:p w14:paraId="5B7FC4D1" w14:textId="71AB3A7F" w:rsidR="00F56032" w:rsidRDefault="00F56032" w:rsidP="00F56032">
      <w:pPr>
        <w:numPr>
          <w:ilvl w:val="0"/>
          <w:numId w:val="25"/>
        </w:numPr>
        <w:tabs>
          <w:tab w:val="left" w:pos="426"/>
          <w:tab w:val="left" w:pos="6521"/>
        </w:tabs>
        <w:spacing w:before="120" w:after="120"/>
        <w:jc w:val="both"/>
        <w:rPr>
          <w:rFonts w:cs="Arial"/>
          <w:szCs w:val="22"/>
        </w:rPr>
      </w:pPr>
      <w:r>
        <w:rPr>
          <w:rFonts w:cs="Arial"/>
          <w:szCs w:val="22"/>
        </w:rPr>
        <w:lastRenderedPageBreak/>
        <w:t>RDD 1099(63)/4825 -P</w:t>
      </w:r>
    </w:p>
    <w:p w14:paraId="6D4AF421" w14:textId="59CEBD57" w:rsidR="00652241" w:rsidRDefault="00F56032" w:rsidP="00652241">
      <w:pPr>
        <w:tabs>
          <w:tab w:val="left" w:pos="426"/>
          <w:tab w:val="left" w:pos="6521"/>
        </w:tabs>
        <w:spacing w:before="120"/>
        <w:jc w:val="both"/>
        <w:rPr>
          <w:rFonts w:cs="Arial"/>
          <w:szCs w:val="22"/>
        </w:rPr>
      </w:pPr>
      <w:r>
        <w:rPr>
          <w:noProof/>
        </w:rPr>
        <w:drawing>
          <wp:inline distT="0" distB="0" distL="0" distR="0" wp14:anchorId="6B42A83E" wp14:editId="731B78B3">
            <wp:extent cx="5760720" cy="2665095"/>
            <wp:effectExtent l="0" t="0" r="0" b="190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60720" cy="2665095"/>
                    </a:xfrm>
                    <a:prstGeom prst="rect">
                      <a:avLst/>
                    </a:prstGeom>
                  </pic:spPr>
                </pic:pic>
              </a:graphicData>
            </a:graphic>
          </wp:inline>
        </w:drawing>
      </w:r>
    </w:p>
    <w:p w14:paraId="6F8498F6" w14:textId="17ECC430" w:rsidR="00652241" w:rsidRDefault="00652241" w:rsidP="00652241">
      <w:pPr>
        <w:tabs>
          <w:tab w:val="left" w:pos="426"/>
          <w:tab w:val="left" w:pos="709"/>
          <w:tab w:val="left" w:pos="6521"/>
        </w:tabs>
        <w:spacing w:before="120"/>
        <w:jc w:val="both"/>
        <w:rPr>
          <w:rFonts w:cs="Arial"/>
          <w:szCs w:val="22"/>
        </w:rPr>
      </w:pPr>
    </w:p>
    <w:p w14:paraId="4CED02B0" w14:textId="77777777" w:rsidR="00652241" w:rsidRDefault="00652241" w:rsidP="00652241">
      <w:pPr>
        <w:tabs>
          <w:tab w:val="left" w:pos="426"/>
          <w:tab w:val="left" w:pos="709"/>
          <w:tab w:val="left" w:pos="6521"/>
        </w:tabs>
        <w:spacing w:before="120"/>
        <w:jc w:val="both"/>
        <w:rPr>
          <w:rFonts w:cs="Arial"/>
          <w:szCs w:val="22"/>
        </w:rPr>
      </w:pPr>
    </w:p>
    <w:p w14:paraId="3B8CF460" w14:textId="77777777" w:rsidR="00652241" w:rsidRDefault="00652241" w:rsidP="00652241">
      <w:pPr>
        <w:tabs>
          <w:tab w:val="left" w:pos="426"/>
          <w:tab w:val="left" w:pos="709"/>
          <w:tab w:val="left" w:pos="6521"/>
        </w:tabs>
        <w:spacing w:before="120"/>
        <w:jc w:val="both"/>
        <w:rPr>
          <w:rFonts w:cs="Arial"/>
          <w:szCs w:val="22"/>
        </w:rPr>
      </w:pPr>
    </w:p>
    <w:p w14:paraId="2987E9EF" w14:textId="77777777" w:rsidR="00652241" w:rsidRPr="0044613E" w:rsidRDefault="00652241" w:rsidP="00652241">
      <w:pPr>
        <w:tabs>
          <w:tab w:val="left" w:pos="426"/>
          <w:tab w:val="left" w:pos="709"/>
          <w:tab w:val="left" w:pos="6521"/>
        </w:tabs>
        <w:spacing w:before="120"/>
        <w:jc w:val="both"/>
        <w:rPr>
          <w:rFonts w:cs="Arial"/>
          <w:b/>
          <w:szCs w:val="22"/>
        </w:rPr>
      </w:pPr>
      <w:r>
        <w:rPr>
          <w:rFonts w:cs="Arial"/>
          <w:szCs w:val="22"/>
        </w:rPr>
        <w:br w:type="page"/>
      </w:r>
      <w:r w:rsidRPr="0044613E">
        <w:rPr>
          <w:rFonts w:cs="Arial"/>
          <w:b/>
          <w:szCs w:val="22"/>
        </w:rPr>
        <w:lastRenderedPageBreak/>
        <w:t>Příloha č. 3:</w:t>
      </w:r>
    </w:p>
    <w:p w14:paraId="5E262E3E" w14:textId="5AA066C9" w:rsidR="00652241" w:rsidRDefault="00652241" w:rsidP="00652241">
      <w:pPr>
        <w:tabs>
          <w:tab w:val="left" w:pos="426"/>
          <w:tab w:val="left" w:pos="709"/>
          <w:tab w:val="left" w:pos="6521"/>
        </w:tabs>
        <w:spacing w:before="120"/>
        <w:jc w:val="both"/>
        <w:rPr>
          <w:rFonts w:cs="Arial"/>
          <w:b/>
          <w:bCs/>
          <w:szCs w:val="22"/>
        </w:rPr>
      </w:pPr>
      <w:r w:rsidRPr="0044613E">
        <w:rPr>
          <w:rFonts w:cs="Arial"/>
          <w:b/>
          <w:bCs/>
          <w:szCs w:val="22"/>
        </w:rPr>
        <w:t>Rozměry skříní (přípustná odchylka do 5% od požadovaných hodnot)</w:t>
      </w:r>
      <w:r w:rsidR="00F56032" w:rsidRPr="0044613E">
        <w:rPr>
          <w:rFonts w:cs="Arial"/>
          <w:b/>
          <w:bCs/>
          <w:szCs w:val="22"/>
        </w:rPr>
        <w:t xml:space="preserve"> – ideové výkresy</w:t>
      </w:r>
    </w:p>
    <w:p w14:paraId="56941CBD" w14:textId="77777777" w:rsidR="00F56032" w:rsidRDefault="00F56032" w:rsidP="00652241">
      <w:pPr>
        <w:tabs>
          <w:tab w:val="left" w:pos="426"/>
          <w:tab w:val="left" w:pos="709"/>
          <w:tab w:val="left" w:pos="6521"/>
        </w:tabs>
        <w:spacing w:before="120"/>
        <w:jc w:val="both"/>
        <w:rPr>
          <w:rFonts w:cs="Arial"/>
          <w:b/>
          <w:bCs/>
          <w:szCs w:val="22"/>
        </w:rPr>
      </w:pPr>
    </w:p>
    <w:p w14:paraId="79C8F81B" w14:textId="1EE38E4F" w:rsidR="00652241" w:rsidRDefault="00652241" w:rsidP="00652241">
      <w:pPr>
        <w:numPr>
          <w:ilvl w:val="0"/>
          <w:numId w:val="26"/>
        </w:numPr>
        <w:tabs>
          <w:tab w:val="left" w:pos="426"/>
          <w:tab w:val="left" w:pos="6521"/>
        </w:tabs>
        <w:spacing w:after="120"/>
        <w:jc w:val="both"/>
        <w:rPr>
          <w:rFonts w:cs="Arial"/>
          <w:szCs w:val="22"/>
        </w:rPr>
      </w:pPr>
      <w:r>
        <w:rPr>
          <w:rFonts w:cs="Arial"/>
          <w:szCs w:val="22"/>
        </w:rPr>
        <w:t>skříň SMS</w:t>
      </w:r>
      <w:r w:rsidR="00F56032">
        <w:rPr>
          <w:rFonts w:cs="Arial"/>
          <w:szCs w:val="22"/>
        </w:rPr>
        <w:t>-D</w:t>
      </w:r>
    </w:p>
    <w:p w14:paraId="2DE3201E" w14:textId="1AD3CA7E" w:rsidR="00652241" w:rsidRDefault="00652241" w:rsidP="00652241">
      <w:pPr>
        <w:tabs>
          <w:tab w:val="left" w:pos="426"/>
          <w:tab w:val="left" w:pos="709"/>
          <w:tab w:val="left" w:pos="6521"/>
        </w:tabs>
        <w:spacing w:before="120"/>
        <w:jc w:val="both"/>
        <w:rPr>
          <w:rFonts w:cs="Arial"/>
          <w:szCs w:val="22"/>
        </w:rPr>
      </w:pPr>
      <w:r>
        <w:rPr>
          <w:rFonts w:cs="Arial"/>
          <w:szCs w:val="22"/>
        </w:rPr>
        <w:t xml:space="preserve">    </w:t>
      </w:r>
      <w:r w:rsidR="00287429">
        <w:rPr>
          <w:noProof/>
        </w:rPr>
        <w:drawing>
          <wp:inline distT="0" distB="0" distL="0" distR="0" wp14:anchorId="4A0BFD65" wp14:editId="4904D951">
            <wp:extent cx="4933950" cy="6581775"/>
            <wp:effectExtent l="0" t="0" r="0" b="9525"/>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933950" cy="6581775"/>
                    </a:xfrm>
                    <a:prstGeom prst="rect">
                      <a:avLst/>
                    </a:prstGeom>
                  </pic:spPr>
                </pic:pic>
              </a:graphicData>
            </a:graphic>
          </wp:inline>
        </w:drawing>
      </w:r>
    </w:p>
    <w:p w14:paraId="7D53DF8F" w14:textId="1AD7342F" w:rsidR="00652241" w:rsidRDefault="00652241" w:rsidP="00652241">
      <w:pPr>
        <w:tabs>
          <w:tab w:val="left" w:pos="426"/>
          <w:tab w:val="left" w:pos="709"/>
          <w:tab w:val="left" w:pos="6521"/>
        </w:tabs>
        <w:spacing w:before="120"/>
        <w:jc w:val="both"/>
        <w:rPr>
          <w:rFonts w:cs="Arial"/>
          <w:szCs w:val="22"/>
        </w:rPr>
      </w:pPr>
    </w:p>
    <w:p w14:paraId="4CF9AD7D" w14:textId="21817A04" w:rsidR="00F56032" w:rsidRDefault="00F56032" w:rsidP="00652241">
      <w:pPr>
        <w:tabs>
          <w:tab w:val="left" w:pos="426"/>
          <w:tab w:val="left" w:pos="709"/>
          <w:tab w:val="left" w:pos="6521"/>
        </w:tabs>
        <w:spacing w:before="120"/>
        <w:jc w:val="both"/>
        <w:rPr>
          <w:rFonts w:cs="Arial"/>
          <w:szCs w:val="22"/>
        </w:rPr>
      </w:pPr>
    </w:p>
    <w:p w14:paraId="029A3F7C" w14:textId="0C18E635" w:rsidR="00F56032" w:rsidRDefault="00F56032" w:rsidP="00652241">
      <w:pPr>
        <w:tabs>
          <w:tab w:val="left" w:pos="426"/>
          <w:tab w:val="left" w:pos="709"/>
          <w:tab w:val="left" w:pos="6521"/>
        </w:tabs>
        <w:spacing w:before="120"/>
        <w:jc w:val="both"/>
        <w:rPr>
          <w:rFonts w:cs="Arial"/>
          <w:szCs w:val="22"/>
        </w:rPr>
      </w:pPr>
    </w:p>
    <w:p w14:paraId="324449A9" w14:textId="77777777" w:rsidR="00287429" w:rsidRDefault="00287429" w:rsidP="00652241">
      <w:pPr>
        <w:tabs>
          <w:tab w:val="left" w:pos="426"/>
          <w:tab w:val="left" w:pos="709"/>
          <w:tab w:val="left" w:pos="6521"/>
        </w:tabs>
        <w:spacing w:before="120"/>
        <w:jc w:val="both"/>
        <w:rPr>
          <w:rFonts w:cs="Arial"/>
          <w:szCs w:val="22"/>
        </w:rPr>
      </w:pPr>
    </w:p>
    <w:p w14:paraId="03F54614" w14:textId="738E17BF" w:rsidR="00F56032" w:rsidRDefault="00F56032" w:rsidP="00652241">
      <w:pPr>
        <w:tabs>
          <w:tab w:val="left" w:pos="426"/>
          <w:tab w:val="left" w:pos="709"/>
          <w:tab w:val="left" w:pos="6521"/>
        </w:tabs>
        <w:spacing w:before="120"/>
        <w:jc w:val="both"/>
        <w:rPr>
          <w:rFonts w:cs="Arial"/>
          <w:szCs w:val="22"/>
        </w:rPr>
      </w:pPr>
    </w:p>
    <w:p w14:paraId="2D31FA37" w14:textId="77777777" w:rsidR="00F56032" w:rsidRDefault="00F56032" w:rsidP="00652241">
      <w:pPr>
        <w:tabs>
          <w:tab w:val="left" w:pos="426"/>
          <w:tab w:val="left" w:pos="709"/>
          <w:tab w:val="left" w:pos="6521"/>
        </w:tabs>
        <w:spacing w:before="120"/>
        <w:jc w:val="both"/>
        <w:rPr>
          <w:rFonts w:cs="Arial"/>
          <w:szCs w:val="22"/>
        </w:rPr>
      </w:pPr>
    </w:p>
    <w:p w14:paraId="15B467CA" w14:textId="7A6276B8" w:rsidR="00652241" w:rsidRDefault="00652241" w:rsidP="00652241">
      <w:pPr>
        <w:numPr>
          <w:ilvl w:val="0"/>
          <w:numId w:val="26"/>
        </w:numPr>
        <w:tabs>
          <w:tab w:val="left" w:pos="426"/>
          <w:tab w:val="left" w:pos="6521"/>
        </w:tabs>
        <w:spacing w:after="120"/>
        <w:jc w:val="both"/>
        <w:rPr>
          <w:rFonts w:cs="Arial"/>
          <w:szCs w:val="22"/>
        </w:rPr>
      </w:pPr>
      <w:r>
        <w:rPr>
          <w:rFonts w:cs="Arial"/>
          <w:szCs w:val="22"/>
        </w:rPr>
        <w:lastRenderedPageBreak/>
        <w:t>skříň SVS-U</w:t>
      </w:r>
      <w:r w:rsidR="00F56032">
        <w:rPr>
          <w:rFonts w:cs="Arial"/>
          <w:szCs w:val="22"/>
        </w:rPr>
        <w:t>-D</w:t>
      </w:r>
    </w:p>
    <w:p w14:paraId="44FE6728" w14:textId="77777777" w:rsidR="00652241" w:rsidRDefault="00652241" w:rsidP="00652241">
      <w:pPr>
        <w:tabs>
          <w:tab w:val="left" w:pos="426"/>
          <w:tab w:val="left" w:pos="709"/>
          <w:tab w:val="left" w:pos="6521"/>
        </w:tabs>
        <w:spacing w:before="120"/>
        <w:jc w:val="right"/>
        <w:rPr>
          <w:rFonts w:cs="Arial"/>
          <w:szCs w:val="22"/>
        </w:rPr>
      </w:pPr>
    </w:p>
    <w:p w14:paraId="6EC83AE7" w14:textId="4DCED05A" w:rsidR="00652241" w:rsidRDefault="00652241" w:rsidP="00652241">
      <w:pPr>
        <w:tabs>
          <w:tab w:val="left" w:pos="426"/>
          <w:tab w:val="left" w:pos="709"/>
          <w:tab w:val="left" w:pos="6521"/>
        </w:tabs>
        <w:spacing w:before="120"/>
        <w:jc w:val="right"/>
        <w:rPr>
          <w:rFonts w:cs="Arial"/>
          <w:szCs w:val="22"/>
        </w:rPr>
      </w:pPr>
      <w:r>
        <w:rPr>
          <w:rFonts w:cs="Arial"/>
          <w:szCs w:val="22"/>
        </w:rPr>
        <w:t xml:space="preserve">     </w:t>
      </w:r>
    </w:p>
    <w:p w14:paraId="128893CD" w14:textId="66BD6BB5" w:rsidR="00652241" w:rsidRDefault="0071188B" w:rsidP="00652241">
      <w:pPr>
        <w:tabs>
          <w:tab w:val="left" w:pos="426"/>
          <w:tab w:val="left" w:pos="709"/>
          <w:tab w:val="left" w:pos="6521"/>
        </w:tabs>
        <w:spacing w:before="120"/>
        <w:jc w:val="both"/>
        <w:rPr>
          <w:rFonts w:cs="Arial"/>
          <w:szCs w:val="22"/>
        </w:rPr>
      </w:pPr>
      <w:r>
        <w:rPr>
          <w:noProof/>
        </w:rPr>
        <w:drawing>
          <wp:inline distT="0" distB="0" distL="0" distR="0" wp14:anchorId="0BD9F299" wp14:editId="379F7D17">
            <wp:extent cx="5985303" cy="5669280"/>
            <wp:effectExtent l="0" t="0" r="0" b="7620"/>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87127" cy="5671008"/>
                    </a:xfrm>
                    <a:prstGeom prst="rect">
                      <a:avLst/>
                    </a:prstGeom>
                  </pic:spPr>
                </pic:pic>
              </a:graphicData>
            </a:graphic>
          </wp:inline>
        </w:drawing>
      </w:r>
    </w:p>
    <w:p w14:paraId="1C9AD7E5" w14:textId="77777777" w:rsidR="00652241" w:rsidRDefault="00652241" w:rsidP="00652241">
      <w:pPr>
        <w:tabs>
          <w:tab w:val="left" w:pos="426"/>
          <w:tab w:val="left" w:pos="709"/>
          <w:tab w:val="left" w:pos="6521"/>
        </w:tabs>
        <w:spacing w:before="120"/>
        <w:jc w:val="both"/>
        <w:rPr>
          <w:rFonts w:cs="Arial"/>
          <w:szCs w:val="22"/>
        </w:rPr>
      </w:pPr>
    </w:p>
    <w:p w14:paraId="7B593D69" w14:textId="77777777" w:rsidR="00652241" w:rsidRDefault="00652241" w:rsidP="00652241">
      <w:pPr>
        <w:tabs>
          <w:tab w:val="left" w:pos="426"/>
          <w:tab w:val="left" w:pos="709"/>
          <w:tab w:val="left" w:pos="6521"/>
        </w:tabs>
        <w:spacing w:before="120"/>
        <w:jc w:val="both"/>
        <w:rPr>
          <w:rFonts w:cs="Arial"/>
          <w:szCs w:val="22"/>
        </w:rPr>
      </w:pPr>
    </w:p>
    <w:p w14:paraId="2995E174" w14:textId="77777777" w:rsidR="00652241" w:rsidRDefault="00652241" w:rsidP="00652241">
      <w:pPr>
        <w:tabs>
          <w:tab w:val="left" w:pos="426"/>
          <w:tab w:val="left" w:pos="709"/>
          <w:tab w:val="left" w:pos="6521"/>
        </w:tabs>
        <w:spacing w:before="120"/>
        <w:jc w:val="both"/>
        <w:rPr>
          <w:rFonts w:cs="Arial"/>
          <w:szCs w:val="22"/>
        </w:rPr>
      </w:pPr>
    </w:p>
    <w:p w14:paraId="75F6DFCD" w14:textId="77777777" w:rsidR="00652241" w:rsidRDefault="00652241" w:rsidP="00652241">
      <w:pPr>
        <w:tabs>
          <w:tab w:val="left" w:pos="426"/>
          <w:tab w:val="left" w:pos="709"/>
          <w:tab w:val="left" w:pos="6521"/>
        </w:tabs>
        <w:spacing w:before="120"/>
        <w:jc w:val="both"/>
        <w:rPr>
          <w:rFonts w:cs="Arial"/>
          <w:szCs w:val="22"/>
        </w:rPr>
      </w:pPr>
    </w:p>
    <w:p w14:paraId="1AF4B250" w14:textId="77777777" w:rsidR="00652241" w:rsidRDefault="00652241" w:rsidP="00652241">
      <w:pPr>
        <w:tabs>
          <w:tab w:val="left" w:pos="426"/>
          <w:tab w:val="left" w:pos="709"/>
          <w:tab w:val="left" w:pos="6521"/>
        </w:tabs>
        <w:spacing w:before="120"/>
        <w:jc w:val="both"/>
        <w:rPr>
          <w:rFonts w:cs="Arial"/>
          <w:szCs w:val="22"/>
        </w:rPr>
      </w:pPr>
    </w:p>
    <w:p w14:paraId="38695DD6" w14:textId="6EE53E30" w:rsidR="00652241" w:rsidRDefault="00652241" w:rsidP="00652241">
      <w:pPr>
        <w:tabs>
          <w:tab w:val="left" w:pos="426"/>
          <w:tab w:val="left" w:pos="709"/>
          <w:tab w:val="left" w:pos="6521"/>
        </w:tabs>
        <w:spacing w:before="120"/>
        <w:jc w:val="both"/>
        <w:rPr>
          <w:rFonts w:cs="Arial"/>
          <w:szCs w:val="22"/>
        </w:rPr>
      </w:pPr>
    </w:p>
    <w:p w14:paraId="6B8FB7DD" w14:textId="2A149611" w:rsidR="0071188B" w:rsidRDefault="0071188B" w:rsidP="00652241">
      <w:pPr>
        <w:tabs>
          <w:tab w:val="left" w:pos="426"/>
          <w:tab w:val="left" w:pos="709"/>
          <w:tab w:val="left" w:pos="6521"/>
        </w:tabs>
        <w:spacing w:before="120"/>
        <w:jc w:val="both"/>
        <w:rPr>
          <w:rFonts w:cs="Arial"/>
          <w:szCs w:val="22"/>
        </w:rPr>
      </w:pPr>
    </w:p>
    <w:p w14:paraId="72CDC7FD" w14:textId="5B7E2F7E" w:rsidR="0071188B" w:rsidRDefault="0071188B" w:rsidP="00652241">
      <w:pPr>
        <w:tabs>
          <w:tab w:val="left" w:pos="426"/>
          <w:tab w:val="left" w:pos="709"/>
          <w:tab w:val="left" w:pos="6521"/>
        </w:tabs>
        <w:spacing w:before="120"/>
        <w:jc w:val="both"/>
        <w:rPr>
          <w:rFonts w:cs="Arial"/>
          <w:szCs w:val="22"/>
        </w:rPr>
      </w:pPr>
    </w:p>
    <w:p w14:paraId="12F0D4E9" w14:textId="3C24A3D8" w:rsidR="0071188B" w:rsidRDefault="0071188B" w:rsidP="00652241">
      <w:pPr>
        <w:tabs>
          <w:tab w:val="left" w:pos="426"/>
          <w:tab w:val="left" w:pos="709"/>
          <w:tab w:val="left" w:pos="6521"/>
        </w:tabs>
        <w:spacing w:before="120"/>
        <w:jc w:val="both"/>
        <w:rPr>
          <w:rFonts w:cs="Arial"/>
          <w:szCs w:val="22"/>
        </w:rPr>
      </w:pPr>
    </w:p>
    <w:p w14:paraId="64AE6DF5" w14:textId="12BD3DB4" w:rsidR="0071188B" w:rsidRDefault="0071188B" w:rsidP="00652241">
      <w:pPr>
        <w:tabs>
          <w:tab w:val="left" w:pos="426"/>
          <w:tab w:val="left" w:pos="709"/>
          <w:tab w:val="left" w:pos="6521"/>
        </w:tabs>
        <w:spacing w:before="120"/>
        <w:jc w:val="both"/>
        <w:rPr>
          <w:rFonts w:cs="Arial"/>
          <w:szCs w:val="22"/>
        </w:rPr>
      </w:pPr>
    </w:p>
    <w:p w14:paraId="00F4D2E0" w14:textId="77777777" w:rsidR="0071188B" w:rsidRDefault="0071188B" w:rsidP="00652241">
      <w:pPr>
        <w:tabs>
          <w:tab w:val="left" w:pos="426"/>
          <w:tab w:val="left" w:pos="709"/>
          <w:tab w:val="left" w:pos="6521"/>
        </w:tabs>
        <w:spacing w:before="120"/>
        <w:jc w:val="both"/>
        <w:rPr>
          <w:rFonts w:cs="Arial"/>
          <w:szCs w:val="22"/>
        </w:rPr>
      </w:pPr>
    </w:p>
    <w:p w14:paraId="3D41AC1D" w14:textId="77777777" w:rsidR="00652241" w:rsidRDefault="00652241" w:rsidP="00652241">
      <w:pPr>
        <w:tabs>
          <w:tab w:val="left" w:pos="426"/>
          <w:tab w:val="left" w:pos="709"/>
          <w:tab w:val="left" w:pos="6521"/>
        </w:tabs>
        <w:spacing w:before="120"/>
        <w:jc w:val="both"/>
        <w:rPr>
          <w:rFonts w:cs="Arial"/>
          <w:szCs w:val="22"/>
        </w:rPr>
      </w:pPr>
    </w:p>
    <w:p w14:paraId="70F00684" w14:textId="24F11470" w:rsidR="00652241" w:rsidRDefault="00652241" w:rsidP="00652241">
      <w:pPr>
        <w:numPr>
          <w:ilvl w:val="0"/>
          <w:numId w:val="26"/>
        </w:numPr>
        <w:tabs>
          <w:tab w:val="left" w:pos="426"/>
          <w:tab w:val="left" w:pos="6521"/>
        </w:tabs>
        <w:spacing w:after="120"/>
        <w:jc w:val="both"/>
        <w:rPr>
          <w:rFonts w:cs="Arial"/>
          <w:szCs w:val="22"/>
        </w:rPr>
      </w:pPr>
      <w:r>
        <w:rPr>
          <w:rFonts w:cs="Arial"/>
          <w:szCs w:val="22"/>
        </w:rPr>
        <w:t>skříň SVS-V</w:t>
      </w:r>
      <w:r w:rsidR="00F56032">
        <w:rPr>
          <w:rFonts w:cs="Arial"/>
          <w:szCs w:val="22"/>
        </w:rPr>
        <w:t>-D</w:t>
      </w:r>
    </w:p>
    <w:p w14:paraId="4336E96B" w14:textId="1BA54CAA" w:rsidR="00652241" w:rsidRDefault="00652241" w:rsidP="00652241">
      <w:pPr>
        <w:tabs>
          <w:tab w:val="left" w:pos="426"/>
          <w:tab w:val="left" w:pos="709"/>
          <w:tab w:val="left" w:pos="6521"/>
        </w:tabs>
        <w:spacing w:before="120"/>
        <w:jc w:val="both"/>
        <w:rPr>
          <w:rFonts w:cs="Arial"/>
          <w:szCs w:val="22"/>
        </w:rPr>
      </w:pPr>
      <w:r>
        <w:rPr>
          <w:rFonts w:cs="Arial"/>
          <w:szCs w:val="22"/>
        </w:rPr>
        <w:t xml:space="preserve">    </w:t>
      </w:r>
      <w:r w:rsidR="0071188B">
        <w:rPr>
          <w:noProof/>
        </w:rPr>
        <w:drawing>
          <wp:inline distT="0" distB="0" distL="0" distR="0" wp14:anchorId="2F7ADB71" wp14:editId="7C06714D">
            <wp:extent cx="5966460" cy="5186453"/>
            <wp:effectExtent l="0" t="0" r="0" b="0"/>
            <wp:docPr id="35" name="Obráze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69968" cy="5189502"/>
                    </a:xfrm>
                    <a:prstGeom prst="rect">
                      <a:avLst/>
                    </a:prstGeom>
                  </pic:spPr>
                </pic:pic>
              </a:graphicData>
            </a:graphic>
          </wp:inline>
        </w:drawing>
      </w:r>
    </w:p>
    <w:p w14:paraId="2CA58444" w14:textId="38A3EB16" w:rsidR="00AF57BB" w:rsidRDefault="00AF57BB">
      <w:pPr>
        <w:spacing w:after="200" w:line="276" w:lineRule="auto"/>
        <w:rPr>
          <w:rFonts w:cs="Arial"/>
          <w:szCs w:val="22"/>
        </w:rPr>
      </w:pPr>
      <w:r>
        <w:rPr>
          <w:rFonts w:cs="Arial"/>
          <w:szCs w:val="22"/>
        </w:rPr>
        <w:br w:type="page"/>
      </w:r>
    </w:p>
    <w:p w14:paraId="037E72B4" w14:textId="77777777" w:rsidR="00652241" w:rsidRDefault="00652241" w:rsidP="00652241">
      <w:pPr>
        <w:tabs>
          <w:tab w:val="left" w:pos="426"/>
          <w:tab w:val="left" w:pos="709"/>
          <w:tab w:val="left" w:pos="6521"/>
        </w:tabs>
        <w:spacing w:before="120"/>
        <w:jc w:val="both"/>
        <w:rPr>
          <w:rFonts w:cs="Arial"/>
          <w:szCs w:val="22"/>
        </w:rPr>
      </w:pPr>
    </w:p>
    <w:p w14:paraId="64CFE8BC" w14:textId="348C280D" w:rsidR="00652241" w:rsidRDefault="00652241" w:rsidP="00652241">
      <w:pPr>
        <w:numPr>
          <w:ilvl w:val="0"/>
          <w:numId w:val="26"/>
        </w:numPr>
        <w:tabs>
          <w:tab w:val="left" w:pos="426"/>
          <w:tab w:val="left" w:pos="6521"/>
        </w:tabs>
        <w:spacing w:after="120"/>
        <w:jc w:val="both"/>
        <w:rPr>
          <w:rFonts w:cs="Arial"/>
          <w:szCs w:val="22"/>
        </w:rPr>
      </w:pPr>
      <w:r>
        <w:rPr>
          <w:rFonts w:cs="Arial"/>
          <w:szCs w:val="22"/>
        </w:rPr>
        <w:t>skříň SVS-P</w:t>
      </w:r>
    </w:p>
    <w:p w14:paraId="7FE94DBD" w14:textId="46783931" w:rsidR="00AF57BB" w:rsidRPr="00647A3F" w:rsidRDefault="0071188B" w:rsidP="00AF57BB">
      <w:pPr>
        <w:tabs>
          <w:tab w:val="left" w:pos="426"/>
          <w:tab w:val="left" w:pos="6521"/>
        </w:tabs>
        <w:spacing w:after="120"/>
        <w:ind w:left="360"/>
        <w:jc w:val="both"/>
        <w:rPr>
          <w:rFonts w:cs="Arial"/>
          <w:szCs w:val="22"/>
        </w:rPr>
      </w:pPr>
      <w:r>
        <w:rPr>
          <w:noProof/>
        </w:rPr>
        <w:drawing>
          <wp:inline distT="0" distB="0" distL="0" distR="0" wp14:anchorId="0D36E931" wp14:editId="02D52670">
            <wp:extent cx="5918037" cy="5135880"/>
            <wp:effectExtent l="0" t="0" r="6985" b="7620"/>
            <wp:docPr id="36" name="Obráze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19995" cy="5137579"/>
                    </a:xfrm>
                    <a:prstGeom prst="rect">
                      <a:avLst/>
                    </a:prstGeom>
                  </pic:spPr>
                </pic:pic>
              </a:graphicData>
            </a:graphic>
          </wp:inline>
        </w:drawing>
      </w:r>
    </w:p>
    <w:p w14:paraId="172071CE" w14:textId="0196FF93" w:rsidR="00652241" w:rsidRDefault="00652241" w:rsidP="00652241">
      <w:pPr>
        <w:tabs>
          <w:tab w:val="left" w:pos="426"/>
          <w:tab w:val="left" w:pos="709"/>
          <w:tab w:val="left" w:pos="6521"/>
        </w:tabs>
        <w:spacing w:before="120"/>
        <w:jc w:val="both"/>
        <w:rPr>
          <w:rFonts w:cs="Arial"/>
          <w:szCs w:val="22"/>
        </w:rPr>
      </w:pPr>
      <w:r>
        <w:rPr>
          <w:rFonts w:cs="Arial"/>
          <w:szCs w:val="22"/>
        </w:rPr>
        <w:t xml:space="preserve">     </w:t>
      </w:r>
    </w:p>
    <w:p w14:paraId="52BAA8D4" w14:textId="77777777" w:rsidR="00652241" w:rsidRDefault="00652241" w:rsidP="00652241">
      <w:pPr>
        <w:tabs>
          <w:tab w:val="left" w:pos="426"/>
          <w:tab w:val="left" w:pos="709"/>
          <w:tab w:val="left" w:pos="6521"/>
        </w:tabs>
        <w:spacing w:before="120"/>
        <w:jc w:val="both"/>
        <w:rPr>
          <w:rFonts w:cs="Arial"/>
          <w:szCs w:val="22"/>
        </w:rPr>
      </w:pPr>
    </w:p>
    <w:p w14:paraId="5DEBA14F" w14:textId="77777777" w:rsidR="00652241" w:rsidRDefault="00652241" w:rsidP="00652241">
      <w:pPr>
        <w:tabs>
          <w:tab w:val="left" w:pos="426"/>
          <w:tab w:val="left" w:pos="709"/>
          <w:tab w:val="left" w:pos="6521"/>
        </w:tabs>
        <w:spacing w:before="120"/>
        <w:jc w:val="both"/>
        <w:rPr>
          <w:rFonts w:cs="Arial"/>
          <w:szCs w:val="22"/>
        </w:rPr>
      </w:pPr>
    </w:p>
    <w:p w14:paraId="33983ACD" w14:textId="77777777" w:rsidR="00652241" w:rsidRDefault="00652241" w:rsidP="00652241">
      <w:pPr>
        <w:tabs>
          <w:tab w:val="left" w:pos="426"/>
          <w:tab w:val="left" w:pos="709"/>
          <w:tab w:val="left" w:pos="6521"/>
        </w:tabs>
        <w:spacing w:before="120"/>
        <w:jc w:val="both"/>
        <w:rPr>
          <w:rFonts w:cs="Arial"/>
          <w:szCs w:val="22"/>
        </w:rPr>
      </w:pPr>
    </w:p>
    <w:p w14:paraId="7214A1E9" w14:textId="77777777" w:rsidR="00652241" w:rsidRDefault="00652241" w:rsidP="00652241">
      <w:pPr>
        <w:tabs>
          <w:tab w:val="left" w:pos="426"/>
          <w:tab w:val="left" w:pos="709"/>
          <w:tab w:val="left" w:pos="6521"/>
        </w:tabs>
        <w:spacing w:before="120"/>
        <w:jc w:val="both"/>
        <w:rPr>
          <w:rFonts w:cs="Arial"/>
          <w:szCs w:val="22"/>
        </w:rPr>
      </w:pPr>
    </w:p>
    <w:p w14:paraId="1C9466E0" w14:textId="77777777" w:rsidR="00652241" w:rsidRDefault="00652241" w:rsidP="00652241">
      <w:pPr>
        <w:tabs>
          <w:tab w:val="left" w:pos="426"/>
          <w:tab w:val="left" w:pos="709"/>
          <w:tab w:val="left" w:pos="6521"/>
        </w:tabs>
        <w:spacing w:before="120"/>
        <w:jc w:val="both"/>
        <w:rPr>
          <w:rFonts w:cs="Arial"/>
          <w:szCs w:val="22"/>
        </w:rPr>
      </w:pPr>
    </w:p>
    <w:p w14:paraId="043B6357" w14:textId="77777777" w:rsidR="00652241" w:rsidRDefault="00652241" w:rsidP="00652241">
      <w:pPr>
        <w:tabs>
          <w:tab w:val="left" w:pos="426"/>
          <w:tab w:val="left" w:pos="709"/>
          <w:tab w:val="left" w:pos="6521"/>
        </w:tabs>
        <w:spacing w:before="120"/>
        <w:jc w:val="both"/>
        <w:rPr>
          <w:rFonts w:cs="Arial"/>
          <w:szCs w:val="22"/>
        </w:rPr>
      </w:pPr>
    </w:p>
    <w:p w14:paraId="755EAA6A" w14:textId="77777777" w:rsidR="00652241" w:rsidRDefault="00652241" w:rsidP="00652241">
      <w:pPr>
        <w:tabs>
          <w:tab w:val="left" w:pos="426"/>
          <w:tab w:val="left" w:pos="709"/>
          <w:tab w:val="left" w:pos="6521"/>
        </w:tabs>
        <w:spacing w:before="120"/>
        <w:jc w:val="both"/>
        <w:rPr>
          <w:rFonts w:cs="Arial"/>
          <w:szCs w:val="22"/>
        </w:rPr>
      </w:pPr>
    </w:p>
    <w:p w14:paraId="4BBC8BFC" w14:textId="46304DD6" w:rsidR="00652241" w:rsidRDefault="00652241" w:rsidP="00652241">
      <w:pPr>
        <w:tabs>
          <w:tab w:val="left" w:pos="426"/>
          <w:tab w:val="left" w:pos="709"/>
          <w:tab w:val="left" w:pos="6521"/>
        </w:tabs>
        <w:spacing w:before="120"/>
        <w:jc w:val="both"/>
        <w:rPr>
          <w:rFonts w:cs="Arial"/>
          <w:szCs w:val="22"/>
        </w:rPr>
      </w:pPr>
    </w:p>
    <w:p w14:paraId="4626D898" w14:textId="2911F681" w:rsidR="0071188B" w:rsidRDefault="0071188B" w:rsidP="00652241">
      <w:pPr>
        <w:tabs>
          <w:tab w:val="left" w:pos="426"/>
          <w:tab w:val="left" w:pos="709"/>
          <w:tab w:val="left" w:pos="6521"/>
        </w:tabs>
        <w:spacing w:before="120"/>
        <w:jc w:val="both"/>
        <w:rPr>
          <w:rFonts w:cs="Arial"/>
          <w:szCs w:val="22"/>
        </w:rPr>
      </w:pPr>
    </w:p>
    <w:p w14:paraId="312A728E" w14:textId="44797432" w:rsidR="0071188B" w:rsidRDefault="0071188B" w:rsidP="00652241">
      <w:pPr>
        <w:tabs>
          <w:tab w:val="left" w:pos="426"/>
          <w:tab w:val="left" w:pos="709"/>
          <w:tab w:val="left" w:pos="6521"/>
        </w:tabs>
        <w:spacing w:before="120"/>
        <w:jc w:val="both"/>
        <w:rPr>
          <w:rFonts w:cs="Arial"/>
          <w:szCs w:val="22"/>
        </w:rPr>
      </w:pPr>
    </w:p>
    <w:p w14:paraId="026B8E5D" w14:textId="73414459" w:rsidR="0071188B" w:rsidRDefault="0071188B" w:rsidP="00652241">
      <w:pPr>
        <w:tabs>
          <w:tab w:val="left" w:pos="426"/>
          <w:tab w:val="left" w:pos="709"/>
          <w:tab w:val="left" w:pos="6521"/>
        </w:tabs>
        <w:spacing w:before="120"/>
        <w:jc w:val="both"/>
        <w:rPr>
          <w:rFonts w:cs="Arial"/>
          <w:szCs w:val="22"/>
        </w:rPr>
      </w:pPr>
    </w:p>
    <w:p w14:paraId="29E7FDE0" w14:textId="44034860" w:rsidR="0071188B" w:rsidRDefault="0071188B" w:rsidP="00652241">
      <w:pPr>
        <w:tabs>
          <w:tab w:val="left" w:pos="426"/>
          <w:tab w:val="left" w:pos="709"/>
          <w:tab w:val="left" w:pos="6521"/>
        </w:tabs>
        <w:spacing w:before="120"/>
        <w:jc w:val="both"/>
        <w:rPr>
          <w:rFonts w:cs="Arial"/>
          <w:szCs w:val="22"/>
        </w:rPr>
      </w:pPr>
    </w:p>
    <w:p w14:paraId="4CFC6816" w14:textId="77777777" w:rsidR="0071188B" w:rsidRDefault="0071188B" w:rsidP="00652241">
      <w:pPr>
        <w:tabs>
          <w:tab w:val="left" w:pos="426"/>
          <w:tab w:val="left" w:pos="709"/>
          <w:tab w:val="left" w:pos="6521"/>
        </w:tabs>
        <w:spacing w:before="120"/>
        <w:jc w:val="both"/>
        <w:rPr>
          <w:rFonts w:cs="Arial"/>
          <w:szCs w:val="22"/>
        </w:rPr>
      </w:pPr>
    </w:p>
    <w:p w14:paraId="1B53168B" w14:textId="77777777" w:rsidR="00652241" w:rsidRDefault="00652241" w:rsidP="00652241">
      <w:pPr>
        <w:tabs>
          <w:tab w:val="left" w:pos="426"/>
          <w:tab w:val="left" w:pos="709"/>
          <w:tab w:val="left" w:pos="6521"/>
        </w:tabs>
        <w:spacing w:before="120"/>
        <w:jc w:val="both"/>
        <w:rPr>
          <w:rFonts w:cs="Arial"/>
          <w:szCs w:val="22"/>
        </w:rPr>
      </w:pPr>
    </w:p>
    <w:p w14:paraId="5D949DB9" w14:textId="77777777" w:rsidR="00652241" w:rsidRPr="00116E92" w:rsidRDefault="00652241" w:rsidP="00652241">
      <w:pPr>
        <w:pStyle w:val="Odstavecseseznamem"/>
        <w:numPr>
          <w:ilvl w:val="0"/>
          <w:numId w:val="26"/>
        </w:numPr>
        <w:tabs>
          <w:tab w:val="left" w:pos="426"/>
          <w:tab w:val="left" w:pos="6521"/>
        </w:tabs>
        <w:spacing w:after="120"/>
        <w:contextualSpacing/>
        <w:jc w:val="both"/>
        <w:rPr>
          <w:rFonts w:cs="Arial"/>
          <w:szCs w:val="22"/>
        </w:rPr>
      </w:pPr>
      <w:r>
        <w:rPr>
          <w:rFonts w:cs="Arial"/>
          <w:szCs w:val="22"/>
        </w:rPr>
        <w:lastRenderedPageBreak/>
        <w:t>skříň SVS-K</w:t>
      </w:r>
      <w:r w:rsidRPr="00116E92">
        <w:rPr>
          <w:rFonts w:cs="Arial"/>
          <w:szCs w:val="22"/>
        </w:rPr>
        <w:t>Z</w:t>
      </w:r>
    </w:p>
    <w:p w14:paraId="2973AA22" w14:textId="0570F42D" w:rsidR="00652241" w:rsidRDefault="0071188B" w:rsidP="00652241">
      <w:pPr>
        <w:tabs>
          <w:tab w:val="left" w:pos="426"/>
          <w:tab w:val="left" w:pos="709"/>
          <w:tab w:val="left" w:pos="6521"/>
        </w:tabs>
        <w:spacing w:before="120"/>
        <w:jc w:val="both"/>
        <w:rPr>
          <w:rFonts w:cs="Arial"/>
          <w:szCs w:val="22"/>
        </w:rPr>
      </w:pPr>
      <w:r>
        <w:rPr>
          <w:noProof/>
        </w:rPr>
        <w:drawing>
          <wp:inline distT="0" distB="0" distL="0" distR="0" wp14:anchorId="59541213" wp14:editId="27562921">
            <wp:extent cx="5760720" cy="7001510"/>
            <wp:effectExtent l="0" t="0" r="0" b="8890"/>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60720" cy="7001510"/>
                    </a:xfrm>
                    <a:prstGeom prst="rect">
                      <a:avLst/>
                    </a:prstGeom>
                  </pic:spPr>
                </pic:pic>
              </a:graphicData>
            </a:graphic>
          </wp:inline>
        </w:drawing>
      </w:r>
    </w:p>
    <w:p w14:paraId="5552B1B8" w14:textId="2F7498DF" w:rsidR="00652241" w:rsidRDefault="00652241" w:rsidP="00652241">
      <w:pPr>
        <w:tabs>
          <w:tab w:val="left" w:pos="426"/>
          <w:tab w:val="left" w:pos="709"/>
          <w:tab w:val="left" w:pos="6521"/>
        </w:tabs>
        <w:spacing w:before="120"/>
        <w:jc w:val="both"/>
        <w:rPr>
          <w:rFonts w:cs="Arial"/>
          <w:szCs w:val="22"/>
        </w:rPr>
      </w:pPr>
    </w:p>
    <w:p w14:paraId="27196806" w14:textId="0E05E37E" w:rsidR="0071188B" w:rsidRDefault="0071188B" w:rsidP="00652241">
      <w:pPr>
        <w:tabs>
          <w:tab w:val="left" w:pos="426"/>
          <w:tab w:val="left" w:pos="709"/>
          <w:tab w:val="left" w:pos="6521"/>
        </w:tabs>
        <w:spacing w:before="120"/>
        <w:jc w:val="both"/>
        <w:rPr>
          <w:rFonts w:cs="Arial"/>
          <w:szCs w:val="22"/>
        </w:rPr>
      </w:pPr>
    </w:p>
    <w:p w14:paraId="12F51219" w14:textId="5EC411D6" w:rsidR="0071188B" w:rsidRDefault="0071188B" w:rsidP="00652241">
      <w:pPr>
        <w:tabs>
          <w:tab w:val="left" w:pos="426"/>
          <w:tab w:val="left" w:pos="709"/>
          <w:tab w:val="left" w:pos="6521"/>
        </w:tabs>
        <w:spacing w:before="120"/>
        <w:jc w:val="both"/>
        <w:rPr>
          <w:rFonts w:cs="Arial"/>
          <w:szCs w:val="22"/>
        </w:rPr>
      </w:pPr>
    </w:p>
    <w:p w14:paraId="22ED26E5" w14:textId="7EF9E519" w:rsidR="0071188B" w:rsidRDefault="0071188B" w:rsidP="00652241">
      <w:pPr>
        <w:tabs>
          <w:tab w:val="left" w:pos="426"/>
          <w:tab w:val="left" w:pos="709"/>
          <w:tab w:val="left" w:pos="6521"/>
        </w:tabs>
        <w:spacing w:before="120"/>
        <w:jc w:val="both"/>
        <w:rPr>
          <w:rFonts w:cs="Arial"/>
          <w:szCs w:val="22"/>
        </w:rPr>
      </w:pPr>
    </w:p>
    <w:p w14:paraId="53D6DBFA" w14:textId="74C1F53C" w:rsidR="0071188B" w:rsidRDefault="0071188B" w:rsidP="00652241">
      <w:pPr>
        <w:tabs>
          <w:tab w:val="left" w:pos="426"/>
          <w:tab w:val="left" w:pos="709"/>
          <w:tab w:val="left" w:pos="6521"/>
        </w:tabs>
        <w:spacing w:before="120"/>
        <w:jc w:val="both"/>
        <w:rPr>
          <w:rFonts w:cs="Arial"/>
          <w:szCs w:val="22"/>
        </w:rPr>
      </w:pPr>
    </w:p>
    <w:p w14:paraId="4FEA02D2" w14:textId="5F7B0E39" w:rsidR="0071188B" w:rsidRDefault="0071188B" w:rsidP="00652241">
      <w:pPr>
        <w:tabs>
          <w:tab w:val="left" w:pos="426"/>
          <w:tab w:val="left" w:pos="709"/>
          <w:tab w:val="left" w:pos="6521"/>
        </w:tabs>
        <w:spacing w:before="120"/>
        <w:jc w:val="both"/>
        <w:rPr>
          <w:rFonts w:cs="Arial"/>
          <w:szCs w:val="22"/>
        </w:rPr>
      </w:pPr>
    </w:p>
    <w:p w14:paraId="0EDD9C0B" w14:textId="77777777" w:rsidR="0071188B" w:rsidRDefault="0071188B" w:rsidP="00652241">
      <w:pPr>
        <w:tabs>
          <w:tab w:val="left" w:pos="426"/>
          <w:tab w:val="left" w:pos="709"/>
          <w:tab w:val="left" w:pos="6521"/>
        </w:tabs>
        <w:spacing w:before="120"/>
        <w:jc w:val="both"/>
        <w:rPr>
          <w:rFonts w:cs="Arial"/>
          <w:szCs w:val="22"/>
        </w:rPr>
      </w:pPr>
    </w:p>
    <w:p w14:paraId="6078B1BD" w14:textId="3D05EBA2" w:rsidR="00652241" w:rsidRPr="00116E92" w:rsidRDefault="00652241" w:rsidP="00652241">
      <w:pPr>
        <w:pStyle w:val="Odstavecseseznamem"/>
        <w:numPr>
          <w:ilvl w:val="0"/>
          <w:numId w:val="26"/>
        </w:numPr>
        <w:tabs>
          <w:tab w:val="clear" w:pos="720"/>
          <w:tab w:val="left" w:pos="426"/>
          <w:tab w:val="left" w:pos="709"/>
          <w:tab w:val="left" w:pos="6521"/>
        </w:tabs>
        <w:spacing w:before="120" w:after="120"/>
        <w:contextualSpacing/>
        <w:jc w:val="both"/>
        <w:rPr>
          <w:rFonts w:cs="Arial"/>
          <w:b/>
          <w:szCs w:val="22"/>
        </w:rPr>
      </w:pPr>
      <w:r w:rsidRPr="00116E92">
        <w:rPr>
          <w:rFonts w:cs="Arial"/>
          <w:szCs w:val="22"/>
        </w:rPr>
        <w:lastRenderedPageBreak/>
        <w:t>skříň SVS-VZ</w:t>
      </w:r>
      <w:r w:rsidR="00114135">
        <w:rPr>
          <w:rFonts w:cs="Arial"/>
          <w:szCs w:val="22"/>
        </w:rPr>
        <w:t>-D</w:t>
      </w:r>
    </w:p>
    <w:p w14:paraId="011DB1DF" w14:textId="4634D682" w:rsidR="00652241" w:rsidRDefault="0071188B" w:rsidP="00652241">
      <w:pPr>
        <w:tabs>
          <w:tab w:val="left" w:pos="426"/>
          <w:tab w:val="left" w:pos="709"/>
          <w:tab w:val="left" w:pos="6521"/>
        </w:tabs>
        <w:spacing w:before="120"/>
        <w:jc w:val="both"/>
        <w:rPr>
          <w:rFonts w:cs="Arial"/>
          <w:szCs w:val="22"/>
        </w:rPr>
      </w:pPr>
      <w:r>
        <w:rPr>
          <w:noProof/>
        </w:rPr>
        <w:drawing>
          <wp:inline distT="0" distB="0" distL="0" distR="0" wp14:anchorId="74160247" wp14:editId="0B6261D2">
            <wp:extent cx="5695950" cy="7258050"/>
            <wp:effectExtent l="0" t="0" r="0" b="0"/>
            <wp:docPr id="38" name="Obráze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695950" cy="7258050"/>
                    </a:xfrm>
                    <a:prstGeom prst="rect">
                      <a:avLst/>
                    </a:prstGeom>
                  </pic:spPr>
                </pic:pic>
              </a:graphicData>
            </a:graphic>
          </wp:inline>
        </w:drawing>
      </w:r>
    </w:p>
    <w:p w14:paraId="2E84F806" w14:textId="6B819A5A" w:rsidR="00652241" w:rsidRDefault="00652241" w:rsidP="00652241">
      <w:pPr>
        <w:tabs>
          <w:tab w:val="left" w:pos="426"/>
          <w:tab w:val="left" w:pos="709"/>
          <w:tab w:val="left" w:pos="6521"/>
        </w:tabs>
        <w:spacing w:before="120"/>
        <w:jc w:val="both"/>
        <w:rPr>
          <w:rFonts w:cs="Arial"/>
          <w:szCs w:val="22"/>
        </w:rPr>
      </w:pPr>
    </w:p>
    <w:p w14:paraId="3E2BDA44" w14:textId="77777777" w:rsidR="00652241" w:rsidRPr="002C30B3" w:rsidRDefault="00652241" w:rsidP="00652241">
      <w:pPr>
        <w:tabs>
          <w:tab w:val="left" w:pos="426"/>
          <w:tab w:val="left" w:pos="709"/>
          <w:tab w:val="left" w:pos="6521"/>
        </w:tabs>
        <w:spacing w:before="120"/>
        <w:jc w:val="both"/>
        <w:rPr>
          <w:rFonts w:cs="Arial"/>
          <w:b/>
          <w:szCs w:val="22"/>
        </w:rPr>
      </w:pPr>
      <w:r w:rsidRPr="002C30B3">
        <w:rPr>
          <w:rFonts w:cs="Arial"/>
          <w:szCs w:val="22"/>
        </w:rPr>
        <w:br w:type="page"/>
      </w:r>
      <w:r w:rsidRPr="002C30B3">
        <w:rPr>
          <w:rFonts w:cs="Arial"/>
          <w:b/>
          <w:szCs w:val="22"/>
        </w:rPr>
        <w:lastRenderedPageBreak/>
        <w:t>Příloha č. 4:</w:t>
      </w:r>
    </w:p>
    <w:p w14:paraId="3361459C" w14:textId="2AFA0088" w:rsidR="00652241" w:rsidRDefault="00652241" w:rsidP="00652241">
      <w:pPr>
        <w:tabs>
          <w:tab w:val="left" w:pos="426"/>
          <w:tab w:val="left" w:pos="709"/>
          <w:tab w:val="left" w:pos="6521"/>
        </w:tabs>
        <w:spacing w:before="120"/>
        <w:jc w:val="both"/>
        <w:rPr>
          <w:rFonts w:cs="Arial"/>
          <w:b/>
          <w:bCs/>
          <w:szCs w:val="22"/>
        </w:rPr>
      </w:pPr>
      <w:r>
        <w:rPr>
          <w:rFonts w:cs="Arial"/>
          <w:b/>
          <w:bCs/>
          <w:szCs w:val="22"/>
        </w:rPr>
        <w:t xml:space="preserve">Rozměry stojanů, </w:t>
      </w:r>
      <w:r w:rsidR="003B4DA1">
        <w:rPr>
          <w:rFonts w:cs="Arial"/>
          <w:b/>
          <w:bCs/>
          <w:szCs w:val="22"/>
        </w:rPr>
        <w:t>ideové výkresy</w:t>
      </w:r>
    </w:p>
    <w:p w14:paraId="35B84285" w14:textId="7522E8B1" w:rsidR="00652241" w:rsidRDefault="00652241" w:rsidP="00652241">
      <w:pPr>
        <w:numPr>
          <w:ilvl w:val="0"/>
          <w:numId w:val="27"/>
        </w:numPr>
        <w:tabs>
          <w:tab w:val="clear" w:pos="720"/>
          <w:tab w:val="left" w:pos="426"/>
          <w:tab w:val="left" w:pos="709"/>
          <w:tab w:val="left" w:pos="6521"/>
        </w:tabs>
        <w:spacing w:after="120"/>
        <w:jc w:val="both"/>
        <w:rPr>
          <w:rFonts w:cs="Arial"/>
          <w:szCs w:val="22"/>
        </w:rPr>
      </w:pPr>
      <w:r>
        <w:rPr>
          <w:rFonts w:cs="Arial"/>
          <w:szCs w:val="22"/>
        </w:rPr>
        <w:t>stojan ST-VK</w:t>
      </w:r>
      <w:r w:rsidR="00274673">
        <w:rPr>
          <w:rFonts w:cs="Arial"/>
          <w:szCs w:val="22"/>
        </w:rPr>
        <w:t>8</w:t>
      </w:r>
      <w:r w:rsidR="003B4DA1">
        <w:rPr>
          <w:rFonts w:cs="Arial"/>
          <w:szCs w:val="22"/>
        </w:rPr>
        <w:t>-D</w:t>
      </w:r>
      <w:r>
        <w:rPr>
          <w:rFonts w:cs="Arial"/>
          <w:szCs w:val="22"/>
        </w:rPr>
        <w:t xml:space="preserve">, </w:t>
      </w:r>
      <w:r w:rsidRPr="00E60A99">
        <w:rPr>
          <w:rFonts w:cs="Arial"/>
          <w:szCs w:val="22"/>
        </w:rPr>
        <w:t>ST-VK12</w:t>
      </w:r>
      <w:r w:rsidR="003B4DA1">
        <w:rPr>
          <w:rFonts w:cs="Arial"/>
          <w:szCs w:val="22"/>
        </w:rPr>
        <w:t>-D</w:t>
      </w:r>
      <w:r w:rsidRPr="00E60A99">
        <w:rPr>
          <w:rFonts w:cs="Arial"/>
          <w:szCs w:val="22"/>
        </w:rPr>
        <w:t xml:space="preserve"> (šířka 1600 mm)</w:t>
      </w:r>
    </w:p>
    <w:p w14:paraId="78DCC1C7" w14:textId="5571388B" w:rsidR="00652241" w:rsidRDefault="003B4DA1" w:rsidP="00652241">
      <w:pPr>
        <w:tabs>
          <w:tab w:val="left" w:pos="426"/>
          <w:tab w:val="left" w:pos="6521"/>
        </w:tabs>
        <w:jc w:val="both"/>
        <w:rPr>
          <w:rFonts w:cs="Arial"/>
          <w:szCs w:val="22"/>
        </w:rPr>
      </w:pPr>
      <w:r>
        <w:rPr>
          <w:noProof/>
        </w:rPr>
        <w:drawing>
          <wp:inline distT="0" distB="0" distL="0" distR="0" wp14:anchorId="25A6B2A4" wp14:editId="7D310278">
            <wp:extent cx="5400675" cy="4307681"/>
            <wp:effectExtent l="0" t="0" r="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405634" cy="4311636"/>
                    </a:xfrm>
                    <a:prstGeom prst="rect">
                      <a:avLst/>
                    </a:prstGeom>
                  </pic:spPr>
                </pic:pic>
              </a:graphicData>
            </a:graphic>
          </wp:inline>
        </w:drawing>
      </w:r>
    </w:p>
    <w:p w14:paraId="73930C67" w14:textId="65D1B842" w:rsidR="003B4DA1" w:rsidRDefault="003B4DA1" w:rsidP="00652241">
      <w:pPr>
        <w:tabs>
          <w:tab w:val="left" w:pos="426"/>
          <w:tab w:val="left" w:pos="6521"/>
        </w:tabs>
        <w:jc w:val="both"/>
        <w:rPr>
          <w:rFonts w:cs="Arial"/>
          <w:szCs w:val="22"/>
        </w:rPr>
      </w:pPr>
      <w:r>
        <w:rPr>
          <w:noProof/>
        </w:rPr>
        <w:drawing>
          <wp:inline distT="0" distB="0" distL="0" distR="0" wp14:anchorId="3996B032" wp14:editId="64F22E13">
            <wp:extent cx="5553075" cy="3819525"/>
            <wp:effectExtent l="0" t="0" r="9525" b="9525"/>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553075" cy="3819525"/>
                    </a:xfrm>
                    <a:prstGeom prst="rect">
                      <a:avLst/>
                    </a:prstGeom>
                  </pic:spPr>
                </pic:pic>
              </a:graphicData>
            </a:graphic>
          </wp:inline>
        </w:drawing>
      </w:r>
    </w:p>
    <w:p w14:paraId="4802EAD9" w14:textId="77777777" w:rsidR="00652241" w:rsidRDefault="00652241" w:rsidP="00652241">
      <w:pPr>
        <w:tabs>
          <w:tab w:val="left" w:pos="426"/>
          <w:tab w:val="left" w:pos="6521"/>
        </w:tabs>
        <w:jc w:val="both"/>
        <w:rPr>
          <w:rFonts w:cs="Arial"/>
          <w:szCs w:val="22"/>
        </w:rPr>
      </w:pPr>
    </w:p>
    <w:p w14:paraId="32F874E7" w14:textId="24402C30" w:rsidR="00652241" w:rsidRDefault="00652241" w:rsidP="00652241">
      <w:pPr>
        <w:numPr>
          <w:ilvl w:val="0"/>
          <w:numId w:val="27"/>
        </w:numPr>
        <w:tabs>
          <w:tab w:val="clear" w:pos="720"/>
          <w:tab w:val="left" w:pos="426"/>
          <w:tab w:val="left" w:pos="709"/>
          <w:tab w:val="left" w:pos="6521"/>
        </w:tabs>
        <w:spacing w:after="120"/>
        <w:jc w:val="both"/>
        <w:rPr>
          <w:rFonts w:cs="Arial"/>
          <w:szCs w:val="22"/>
        </w:rPr>
      </w:pPr>
      <w:r>
        <w:rPr>
          <w:rFonts w:cs="Arial"/>
          <w:szCs w:val="22"/>
        </w:rPr>
        <w:t>stojan ST-VN</w:t>
      </w:r>
      <w:r w:rsidR="00274673">
        <w:rPr>
          <w:rFonts w:cs="Arial"/>
          <w:szCs w:val="22"/>
        </w:rPr>
        <w:t>8-D</w:t>
      </w:r>
      <w:r>
        <w:rPr>
          <w:rFonts w:cs="Arial"/>
          <w:szCs w:val="22"/>
        </w:rPr>
        <w:t xml:space="preserve">, </w:t>
      </w:r>
      <w:r w:rsidRPr="00E60A99">
        <w:rPr>
          <w:rFonts w:cs="Arial"/>
          <w:szCs w:val="22"/>
        </w:rPr>
        <w:t>ST-VN12</w:t>
      </w:r>
      <w:r w:rsidR="00274673">
        <w:rPr>
          <w:rFonts w:cs="Arial"/>
          <w:szCs w:val="22"/>
        </w:rPr>
        <w:t>-D</w:t>
      </w:r>
      <w:r w:rsidRPr="00E60A99">
        <w:rPr>
          <w:rFonts w:cs="Arial"/>
          <w:szCs w:val="22"/>
        </w:rPr>
        <w:t xml:space="preserve"> (šířka 1600 mm)</w:t>
      </w:r>
    </w:p>
    <w:p w14:paraId="00A9953E" w14:textId="7161B49A" w:rsidR="00652241" w:rsidRDefault="00114135" w:rsidP="00652241">
      <w:pPr>
        <w:tabs>
          <w:tab w:val="left" w:pos="426"/>
          <w:tab w:val="left" w:pos="709"/>
          <w:tab w:val="left" w:pos="6521"/>
        </w:tabs>
        <w:jc w:val="both"/>
        <w:rPr>
          <w:rFonts w:cs="Arial"/>
          <w:szCs w:val="22"/>
        </w:rPr>
      </w:pPr>
      <w:r>
        <w:rPr>
          <w:noProof/>
        </w:rPr>
        <w:drawing>
          <wp:inline distT="0" distB="0" distL="0" distR="0" wp14:anchorId="5D1D11A1" wp14:editId="0E205421">
            <wp:extent cx="3514725" cy="4171323"/>
            <wp:effectExtent l="0" t="0" r="0" b="63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520574" cy="4178265"/>
                    </a:xfrm>
                    <a:prstGeom prst="rect">
                      <a:avLst/>
                    </a:prstGeom>
                  </pic:spPr>
                </pic:pic>
              </a:graphicData>
            </a:graphic>
          </wp:inline>
        </w:drawing>
      </w:r>
    </w:p>
    <w:p w14:paraId="4C5A72AD" w14:textId="21365220" w:rsidR="00114135" w:rsidRDefault="00114135" w:rsidP="00652241">
      <w:pPr>
        <w:tabs>
          <w:tab w:val="left" w:pos="426"/>
          <w:tab w:val="left" w:pos="709"/>
          <w:tab w:val="left" w:pos="6521"/>
        </w:tabs>
        <w:jc w:val="both"/>
        <w:rPr>
          <w:rFonts w:cs="Arial"/>
          <w:szCs w:val="22"/>
        </w:rPr>
      </w:pPr>
      <w:r>
        <w:rPr>
          <w:noProof/>
        </w:rPr>
        <w:drawing>
          <wp:inline distT="0" distB="0" distL="0" distR="0" wp14:anchorId="199AE4B2" wp14:editId="43FAE56E">
            <wp:extent cx="3657600" cy="3774117"/>
            <wp:effectExtent l="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663001" cy="3779690"/>
                    </a:xfrm>
                    <a:prstGeom prst="rect">
                      <a:avLst/>
                    </a:prstGeom>
                  </pic:spPr>
                </pic:pic>
              </a:graphicData>
            </a:graphic>
          </wp:inline>
        </w:drawing>
      </w:r>
    </w:p>
    <w:p w14:paraId="3BF9631A" w14:textId="695BAF3D" w:rsidR="0044613E" w:rsidRDefault="0044613E" w:rsidP="00652241">
      <w:pPr>
        <w:tabs>
          <w:tab w:val="left" w:pos="426"/>
          <w:tab w:val="left" w:pos="709"/>
          <w:tab w:val="left" w:pos="6521"/>
        </w:tabs>
        <w:jc w:val="both"/>
        <w:rPr>
          <w:rFonts w:cs="Arial"/>
          <w:szCs w:val="22"/>
        </w:rPr>
      </w:pPr>
    </w:p>
    <w:p w14:paraId="7D5EAC58" w14:textId="3406AF78" w:rsidR="0044613E" w:rsidRDefault="0044613E" w:rsidP="00652241">
      <w:pPr>
        <w:tabs>
          <w:tab w:val="left" w:pos="426"/>
          <w:tab w:val="left" w:pos="709"/>
          <w:tab w:val="left" w:pos="6521"/>
        </w:tabs>
        <w:jc w:val="both"/>
        <w:rPr>
          <w:rFonts w:cs="Arial"/>
          <w:szCs w:val="22"/>
        </w:rPr>
      </w:pPr>
    </w:p>
    <w:p w14:paraId="7F86600A" w14:textId="77777777" w:rsidR="0044613E" w:rsidRDefault="0044613E" w:rsidP="00652241">
      <w:pPr>
        <w:tabs>
          <w:tab w:val="left" w:pos="426"/>
          <w:tab w:val="left" w:pos="709"/>
          <w:tab w:val="left" w:pos="6521"/>
        </w:tabs>
        <w:jc w:val="both"/>
        <w:rPr>
          <w:rFonts w:cs="Arial"/>
          <w:szCs w:val="22"/>
        </w:rPr>
      </w:pPr>
    </w:p>
    <w:p w14:paraId="04CF1E67" w14:textId="28F33336" w:rsidR="00652241" w:rsidRDefault="00652241" w:rsidP="00652241">
      <w:pPr>
        <w:numPr>
          <w:ilvl w:val="0"/>
          <w:numId w:val="27"/>
        </w:numPr>
        <w:tabs>
          <w:tab w:val="left" w:pos="426"/>
          <w:tab w:val="left" w:pos="6521"/>
        </w:tabs>
        <w:spacing w:after="120"/>
        <w:jc w:val="both"/>
        <w:rPr>
          <w:rFonts w:cs="Arial"/>
          <w:szCs w:val="22"/>
        </w:rPr>
      </w:pPr>
      <w:r>
        <w:rPr>
          <w:rFonts w:cs="Arial"/>
          <w:szCs w:val="22"/>
        </w:rPr>
        <w:lastRenderedPageBreak/>
        <w:t>stojan ST-MN</w:t>
      </w:r>
      <w:r w:rsidR="00274673">
        <w:rPr>
          <w:rFonts w:cs="Arial"/>
          <w:szCs w:val="22"/>
        </w:rPr>
        <w:t>5-D</w:t>
      </w:r>
    </w:p>
    <w:p w14:paraId="18CE15B6" w14:textId="507FBD16" w:rsidR="00652241" w:rsidRDefault="00114135" w:rsidP="00652241">
      <w:pPr>
        <w:tabs>
          <w:tab w:val="left" w:pos="426"/>
          <w:tab w:val="left" w:pos="6521"/>
        </w:tabs>
        <w:jc w:val="both"/>
        <w:rPr>
          <w:rFonts w:cs="Arial"/>
          <w:szCs w:val="22"/>
        </w:rPr>
      </w:pPr>
      <w:r>
        <w:rPr>
          <w:noProof/>
        </w:rPr>
        <w:drawing>
          <wp:inline distT="0" distB="0" distL="0" distR="0" wp14:anchorId="6ABCFC8A" wp14:editId="189CC008">
            <wp:extent cx="3609804" cy="3867150"/>
            <wp:effectExtent l="0" t="0" r="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613427" cy="3871032"/>
                    </a:xfrm>
                    <a:prstGeom prst="rect">
                      <a:avLst/>
                    </a:prstGeom>
                  </pic:spPr>
                </pic:pic>
              </a:graphicData>
            </a:graphic>
          </wp:inline>
        </w:drawing>
      </w:r>
    </w:p>
    <w:p w14:paraId="4F85C816" w14:textId="3A1B7B83" w:rsidR="00114135" w:rsidRDefault="00114135" w:rsidP="00652241">
      <w:pPr>
        <w:tabs>
          <w:tab w:val="left" w:pos="426"/>
          <w:tab w:val="left" w:pos="6521"/>
        </w:tabs>
        <w:jc w:val="both"/>
        <w:rPr>
          <w:rFonts w:cs="Arial"/>
          <w:szCs w:val="22"/>
        </w:rPr>
      </w:pPr>
    </w:p>
    <w:p w14:paraId="4B5E2662" w14:textId="75F3569D" w:rsidR="00114135" w:rsidRDefault="00114135" w:rsidP="00652241">
      <w:pPr>
        <w:tabs>
          <w:tab w:val="left" w:pos="426"/>
          <w:tab w:val="left" w:pos="6521"/>
        </w:tabs>
        <w:jc w:val="both"/>
        <w:rPr>
          <w:rFonts w:cs="Arial"/>
          <w:szCs w:val="22"/>
        </w:rPr>
      </w:pPr>
    </w:p>
    <w:p w14:paraId="134EBD26" w14:textId="4EBB14E0" w:rsidR="00114135" w:rsidRDefault="00114135" w:rsidP="00652241">
      <w:pPr>
        <w:tabs>
          <w:tab w:val="left" w:pos="426"/>
          <w:tab w:val="left" w:pos="6521"/>
        </w:tabs>
        <w:jc w:val="both"/>
        <w:rPr>
          <w:rFonts w:cs="Arial"/>
          <w:szCs w:val="22"/>
        </w:rPr>
      </w:pPr>
    </w:p>
    <w:p w14:paraId="7A1CA672" w14:textId="382A51C9" w:rsidR="00114135" w:rsidRDefault="00114135" w:rsidP="00652241">
      <w:pPr>
        <w:tabs>
          <w:tab w:val="left" w:pos="426"/>
          <w:tab w:val="left" w:pos="6521"/>
        </w:tabs>
        <w:jc w:val="both"/>
        <w:rPr>
          <w:rFonts w:cs="Arial"/>
          <w:szCs w:val="22"/>
        </w:rPr>
      </w:pPr>
    </w:p>
    <w:p w14:paraId="4A9054ED" w14:textId="1E16D7D3" w:rsidR="00114135" w:rsidRDefault="00114135" w:rsidP="00652241">
      <w:pPr>
        <w:tabs>
          <w:tab w:val="left" w:pos="426"/>
          <w:tab w:val="left" w:pos="6521"/>
        </w:tabs>
        <w:jc w:val="both"/>
        <w:rPr>
          <w:rFonts w:cs="Arial"/>
          <w:szCs w:val="22"/>
        </w:rPr>
      </w:pPr>
    </w:p>
    <w:p w14:paraId="6D627751" w14:textId="75884B12" w:rsidR="00114135" w:rsidRDefault="00114135" w:rsidP="00652241">
      <w:pPr>
        <w:tabs>
          <w:tab w:val="left" w:pos="426"/>
          <w:tab w:val="left" w:pos="6521"/>
        </w:tabs>
        <w:jc w:val="both"/>
        <w:rPr>
          <w:rFonts w:cs="Arial"/>
          <w:szCs w:val="22"/>
        </w:rPr>
      </w:pPr>
    </w:p>
    <w:p w14:paraId="08B4DA11" w14:textId="77777777" w:rsidR="00114135" w:rsidRDefault="00114135" w:rsidP="00652241">
      <w:pPr>
        <w:tabs>
          <w:tab w:val="left" w:pos="426"/>
          <w:tab w:val="left" w:pos="6521"/>
        </w:tabs>
        <w:jc w:val="both"/>
        <w:rPr>
          <w:rFonts w:cs="Arial"/>
          <w:szCs w:val="22"/>
        </w:rPr>
      </w:pPr>
    </w:p>
    <w:p w14:paraId="3523A03F" w14:textId="45E31E5D" w:rsidR="00652241" w:rsidRDefault="00652241" w:rsidP="00652241">
      <w:pPr>
        <w:numPr>
          <w:ilvl w:val="0"/>
          <w:numId w:val="27"/>
        </w:numPr>
        <w:tabs>
          <w:tab w:val="left" w:pos="426"/>
          <w:tab w:val="left" w:pos="6521"/>
        </w:tabs>
        <w:spacing w:after="120"/>
        <w:jc w:val="both"/>
        <w:rPr>
          <w:rFonts w:cs="Arial"/>
          <w:szCs w:val="22"/>
        </w:rPr>
      </w:pPr>
      <w:r>
        <w:rPr>
          <w:rFonts w:cs="Arial"/>
          <w:szCs w:val="22"/>
        </w:rPr>
        <w:t>stojan ST-MK</w:t>
      </w:r>
      <w:r w:rsidR="00274673">
        <w:rPr>
          <w:rFonts w:cs="Arial"/>
          <w:szCs w:val="22"/>
        </w:rPr>
        <w:t>5-D</w:t>
      </w:r>
    </w:p>
    <w:p w14:paraId="32C76324" w14:textId="5923B51C" w:rsidR="00652241" w:rsidRDefault="00114135" w:rsidP="00652241">
      <w:pPr>
        <w:tabs>
          <w:tab w:val="left" w:pos="426"/>
          <w:tab w:val="left" w:pos="709"/>
          <w:tab w:val="left" w:pos="6521"/>
        </w:tabs>
        <w:jc w:val="both"/>
        <w:rPr>
          <w:rFonts w:cs="Arial"/>
          <w:szCs w:val="22"/>
        </w:rPr>
      </w:pPr>
      <w:r>
        <w:rPr>
          <w:noProof/>
        </w:rPr>
        <w:drawing>
          <wp:inline distT="0" distB="0" distL="0" distR="0" wp14:anchorId="49E7DD6B" wp14:editId="1B959840">
            <wp:extent cx="3779945" cy="3409950"/>
            <wp:effectExtent l="0" t="0" r="0" b="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782345" cy="3412115"/>
                    </a:xfrm>
                    <a:prstGeom prst="rect">
                      <a:avLst/>
                    </a:prstGeom>
                  </pic:spPr>
                </pic:pic>
              </a:graphicData>
            </a:graphic>
          </wp:inline>
        </w:drawing>
      </w:r>
    </w:p>
    <w:p w14:paraId="2633285B" w14:textId="77777777" w:rsidR="00652241" w:rsidRDefault="00652241" w:rsidP="00652241">
      <w:pPr>
        <w:tabs>
          <w:tab w:val="left" w:pos="426"/>
          <w:tab w:val="left" w:pos="709"/>
          <w:tab w:val="left" w:pos="6521"/>
        </w:tabs>
        <w:spacing w:before="120"/>
        <w:rPr>
          <w:rFonts w:cs="Arial"/>
          <w:b/>
          <w:szCs w:val="22"/>
        </w:rPr>
      </w:pPr>
      <w:r>
        <w:rPr>
          <w:rFonts w:cs="Arial"/>
          <w:szCs w:val="22"/>
        </w:rPr>
        <w:br w:type="page"/>
      </w:r>
      <w:r>
        <w:rPr>
          <w:rFonts w:cs="Arial"/>
          <w:b/>
          <w:szCs w:val="22"/>
        </w:rPr>
        <w:lastRenderedPageBreak/>
        <w:t>Příloha č. 5:</w:t>
      </w:r>
    </w:p>
    <w:p w14:paraId="55A9F82E" w14:textId="75275DBD" w:rsidR="008F2D59" w:rsidRDefault="00CB3FD9" w:rsidP="00652241">
      <w:pPr>
        <w:pStyle w:val="Odstavecseseznamem"/>
        <w:keepNext/>
        <w:spacing w:before="360" w:after="120"/>
        <w:ind w:left="360"/>
        <w:outlineLvl w:val="0"/>
      </w:pPr>
      <w:r w:rsidRPr="003D3799">
        <w:t>Schémata zapojení rozvaděče a vlastní spotřeby tvoří samostatnou přílohu</w:t>
      </w:r>
      <w:r w:rsidR="003D3799" w:rsidRPr="003D3799">
        <w:t xml:space="preserve"> „Schéma rozvad</w:t>
      </w:r>
      <w:r w:rsidR="004D59E6">
        <w:t>ě</w:t>
      </w:r>
      <w:r w:rsidR="003D3799" w:rsidRPr="003D3799">
        <w:t>čů RDD a RST-D standard EGD“ v rámci typových řešení jsou zde zpracovány následující</w:t>
      </w:r>
      <w:r w:rsidR="003D3799">
        <w:t xml:space="preserve"> typy rozvaděčů:</w:t>
      </w:r>
    </w:p>
    <w:p w14:paraId="2BF860D3" w14:textId="2FEAE9A9" w:rsidR="003D3799" w:rsidRPr="00286DEF" w:rsidRDefault="003D3799" w:rsidP="003D3799">
      <w:pPr>
        <w:tabs>
          <w:tab w:val="left" w:pos="3261"/>
        </w:tabs>
        <w:ind w:left="851"/>
        <w:rPr>
          <w:rFonts w:cs="Arial"/>
          <w:sz w:val="22"/>
          <w:szCs w:val="22"/>
        </w:rPr>
      </w:pPr>
      <w:r w:rsidRPr="00286DEF">
        <w:rPr>
          <w:rFonts w:cs="Arial"/>
          <w:sz w:val="22"/>
          <w:szCs w:val="22"/>
        </w:rPr>
        <w:t>RST-D 0216/4225</w:t>
      </w:r>
    </w:p>
    <w:p w14:paraId="72A74A54" w14:textId="6212B2B0" w:rsidR="003D3799" w:rsidRPr="00286DEF" w:rsidRDefault="003D3799" w:rsidP="003D3799">
      <w:pPr>
        <w:tabs>
          <w:tab w:val="left" w:pos="3261"/>
        </w:tabs>
        <w:ind w:left="851"/>
        <w:rPr>
          <w:rFonts w:cs="Arial"/>
          <w:sz w:val="22"/>
          <w:szCs w:val="22"/>
        </w:rPr>
      </w:pPr>
      <w:r w:rsidRPr="00286DEF">
        <w:rPr>
          <w:rFonts w:cs="Arial"/>
          <w:sz w:val="22"/>
          <w:szCs w:val="22"/>
        </w:rPr>
        <w:t>RST-D 06</w:t>
      </w:r>
      <w:r>
        <w:rPr>
          <w:rFonts w:cs="Arial"/>
          <w:sz w:val="22"/>
          <w:szCs w:val="22"/>
        </w:rPr>
        <w:t>63</w:t>
      </w:r>
      <w:r w:rsidRPr="00286DEF">
        <w:rPr>
          <w:rFonts w:cs="Arial"/>
          <w:sz w:val="22"/>
          <w:szCs w:val="22"/>
        </w:rPr>
        <w:t>/4525</w:t>
      </w:r>
    </w:p>
    <w:p w14:paraId="1AB6548B" w14:textId="4A8FA03D" w:rsidR="003D3799" w:rsidRPr="00286DEF" w:rsidRDefault="003D3799" w:rsidP="003D3799">
      <w:pPr>
        <w:tabs>
          <w:tab w:val="left" w:pos="3261"/>
        </w:tabs>
        <w:ind w:left="851"/>
        <w:rPr>
          <w:rFonts w:cs="Arial"/>
          <w:sz w:val="22"/>
          <w:szCs w:val="22"/>
        </w:rPr>
      </w:pPr>
      <w:r w:rsidRPr="00286DEF">
        <w:rPr>
          <w:rFonts w:cs="Arial"/>
          <w:sz w:val="22"/>
          <w:szCs w:val="22"/>
        </w:rPr>
        <w:t>RDD 0663/4525</w:t>
      </w:r>
    </w:p>
    <w:p w14:paraId="12131146" w14:textId="025DEFEB" w:rsidR="003D3799" w:rsidRPr="00286DEF" w:rsidRDefault="003D3799" w:rsidP="003D3799">
      <w:pPr>
        <w:tabs>
          <w:tab w:val="left" w:pos="3261"/>
        </w:tabs>
        <w:ind w:left="851"/>
        <w:rPr>
          <w:rFonts w:cs="Arial"/>
          <w:sz w:val="22"/>
          <w:szCs w:val="22"/>
        </w:rPr>
      </w:pPr>
      <w:r w:rsidRPr="00286DEF">
        <w:rPr>
          <w:rFonts w:cs="Arial"/>
          <w:sz w:val="22"/>
          <w:szCs w:val="22"/>
        </w:rPr>
        <w:t>RDD 10</w:t>
      </w:r>
      <w:r>
        <w:rPr>
          <w:rFonts w:cs="Arial"/>
          <w:sz w:val="22"/>
          <w:szCs w:val="22"/>
        </w:rPr>
        <w:t>99</w:t>
      </w:r>
      <w:r w:rsidRPr="00286DEF">
        <w:rPr>
          <w:rFonts w:cs="Arial"/>
          <w:sz w:val="22"/>
          <w:szCs w:val="22"/>
        </w:rPr>
        <w:t>/4825</w:t>
      </w:r>
    </w:p>
    <w:p w14:paraId="008A6028" w14:textId="68C9C603" w:rsidR="003D3799" w:rsidRPr="00286DEF" w:rsidRDefault="003D3799" w:rsidP="003D3799">
      <w:pPr>
        <w:tabs>
          <w:tab w:val="left" w:pos="3261"/>
        </w:tabs>
        <w:ind w:left="851"/>
        <w:rPr>
          <w:rFonts w:cs="Arial"/>
          <w:sz w:val="22"/>
          <w:szCs w:val="22"/>
        </w:rPr>
      </w:pPr>
      <w:r w:rsidRPr="00286DEF">
        <w:rPr>
          <w:rFonts w:cs="Arial"/>
          <w:sz w:val="22"/>
          <w:szCs w:val="22"/>
        </w:rPr>
        <w:t>RDD 1099/4825-P</w:t>
      </w:r>
    </w:p>
    <w:p w14:paraId="57979B12" w14:textId="1FBE5169" w:rsidR="003D3799" w:rsidRPr="00286DEF" w:rsidRDefault="003D3799" w:rsidP="003D3799">
      <w:pPr>
        <w:tabs>
          <w:tab w:val="left" w:pos="3261"/>
        </w:tabs>
        <w:ind w:left="851"/>
        <w:rPr>
          <w:rFonts w:cs="Arial"/>
          <w:sz w:val="22"/>
          <w:szCs w:val="22"/>
        </w:rPr>
      </w:pPr>
      <w:r w:rsidRPr="00286DEF">
        <w:rPr>
          <w:rFonts w:cs="Arial"/>
          <w:sz w:val="22"/>
          <w:szCs w:val="22"/>
        </w:rPr>
        <w:t>RDD 1099/4825-L</w:t>
      </w:r>
      <w:r>
        <w:rPr>
          <w:rFonts w:cs="Arial"/>
          <w:sz w:val="22"/>
          <w:szCs w:val="22"/>
        </w:rPr>
        <w:t>+R</w:t>
      </w:r>
    </w:p>
    <w:p w14:paraId="229C85AE" w14:textId="77777777" w:rsidR="003D3799" w:rsidRPr="00E960B3" w:rsidRDefault="003D3799" w:rsidP="00652241">
      <w:pPr>
        <w:pStyle w:val="Odstavecseseznamem"/>
        <w:keepNext/>
        <w:spacing w:before="360" w:after="120"/>
        <w:ind w:left="360"/>
        <w:outlineLvl w:val="0"/>
      </w:pPr>
    </w:p>
    <w:sectPr w:rsidR="003D3799" w:rsidRPr="00E960B3">
      <w:headerReference w:type="default" r:id="rId4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B07EAA" w14:textId="77777777" w:rsidR="00DF3131" w:rsidRDefault="00DF3131" w:rsidP="00196601">
      <w:r>
        <w:separator/>
      </w:r>
    </w:p>
  </w:endnote>
  <w:endnote w:type="continuationSeparator" w:id="0">
    <w:p w14:paraId="43189805" w14:textId="77777777" w:rsidR="00DF3131" w:rsidRDefault="00DF3131" w:rsidP="001966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F1528" w14:textId="77777777" w:rsidR="0046473F" w:rsidRDefault="0046473F">
    <w:pPr>
      <w:pStyle w:val="Zpat"/>
      <w:tabs>
        <w:tab w:val="clear" w:pos="4536"/>
        <w:tab w:val="clear" w:pos="9072"/>
      </w:tabs>
      <w:ind w:right="-2"/>
    </w:pPr>
    <w:r>
      <w:t>Dokument pouze pro vnitřní potřebu společnosti</w:t>
    </w:r>
  </w:p>
  <w:p w14:paraId="6EAB8428" w14:textId="77777777" w:rsidR="0046473F" w:rsidRDefault="0046473F">
    <w:pPr>
      <w:pStyle w:val="Zpat"/>
      <w:tabs>
        <w:tab w:val="clear" w:pos="4536"/>
        <w:tab w:val="clear" w:pos="9072"/>
      </w:tabs>
      <w:ind w:right="-2"/>
    </w:pPr>
    <w:r>
      <w:t xml:space="preserve">-  </w:t>
    </w:r>
    <w:r>
      <w:rPr>
        <w:rStyle w:val="slostrnky"/>
      </w:rPr>
      <w:fldChar w:fldCharType="begin"/>
    </w:r>
    <w:r>
      <w:rPr>
        <w:rStyle w:val="slostrnky"/>
      </w:rPr>
      <w:instrText xml:space="preserve"> PAGE </w:instrText>
    </w:r>
    <w:r>
      <w:rPr>
        <w:rStyle w:val="slostrnky"/>
      </w:rPr>
      <w:fldChar w:fldCharType="separate"/>
    </w:r>
    <w:r>
      <w:rPr>
        <w:rStyle w:val="slostrnky"/>
      </w:rPr>
      <w:t>35</w:t>
    </w:r>
    <w:r>
      <w:rPr>
        <w:rStyle w:val="slostrnky"/>
      </w:rPr>
      <w:fldChar w:fldCharType="end"/>
    </w:r>
    <w:r>
      <w:rPr>
        <w:rStyle w:val="slostrnky"/>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98AF65" w14:textId="77777777" w:rsidR="0046473F" w:rsidRDefault="0046473F">
    <w:pPr>
      <w:pStyle w:val="Zpat"/>
      <w:tabs>
        <w:tab w:val="clear" w:pos="4536"/>
        <w:tab w:val="clear" w:pos="9072"/>
      </w:tabs>
      <w:jc w:val="right"/>
    </w:pPr>
    <w:r>
      <w:t xml:space="preserve">-  </w:t>
    </w:r>
    <w:r>
      <w:rPr>
        <w:rStyle w:val="slostrnky"/>
      </w:rPr>
      <w:fldChar w:fldCharType="begin"/>
    </w:r>
    <w:r>
      <w:rPr>
        <w:rStyle w:val="slostrnky"/>
      </w:rPr>
      <w:instrText xml:space="preserve"> PAGE </w:instrText>
    </w:r>
    <w:r>
      <w:rPr>
        <w:rStyle w:val="slostrnky"/>
      </w:rPr>
      <w:fldChar w:fldCharType="separate"/>
    </w:r>
    <w:r>
      <w:rPr>
        <w:rStyle w:val="slostrnky"/>
      </w:rPr>
      <w:t>21</w:t>
    </w:r>
    <w:r>
      <w:rPr>
        <w:rStyle w:val="slostrnky"/>
      </w:rPr>
      <w:fldChar w:fldCharType="end"/>
    </w:r>
    <w:r>
      <w:rPr>
        <w:rStyle w:val="slostrnky"/>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AB3598" w14:textId="7AA72F36" w:rsidR="0046473F" w:rsidRDefault="0046473F" w:rsidP="0046473F">
    <w:pPr>
      <w:pStyle w:val="Zpat"/>
      <w:tabs>
        <w:tab w:val="clear" w:pos="4536"/>
        <w:tab w:val="clear" w:pos="9072"/>
      </w:tabs>
    </w:pPr>
    <w:r>
      <w:t xml:space="preserve">  </w:t>
    </w:r>
  </w:p>
  <w:p w14:paraId="7D33C7C1" w14:textId="77777777" w:rsidR="0046473F" w:rsidRDefault="0046473F" w:rsidP="0046473F">
    <w:pPr>
      <w:pStyle w:val="Zpat"/>
      <w:tabs>
        <w:tab w:val="clear" w:pos="4536"/>
        <w:tab w:val="clear" w:pos="9072"/>
      </w:tabs>
      <w:jc w:val="right"/>
    </w:pPr>
    <w:r>
      <w:t xml:space="preserve">-  </w:t>
    </w:r>
    <w:r>
      <w:rPr>
        <w:rStyle w:val="slostrnky"/>
      </w:rPr>
      <w:fldChar w:fldCharType="begin"/>
    </w:r>
    <w:r>
      <w:rPr>
        <w:rStyle w:val="slostrnky"/>
      </w:rPr>
      <w:instrText xml:space="preserve"> PAGE </w:instrText>
    </w:r>
    <w:r>
      <w:rPr>
        <w:rStyle w:val="slostrnky"/>
      </w:rPr>
      <w:fldChar w:fldCharType="separate"/>
    </w:r>
    <w:r>
      <w:rPr>
        <w:rStyle w:val="slostrnky"/>
      </w:rPr>
      <w:t>22</w:t>
    </w:r>
    <w:r>
      <w:rPr>
        <w:rStyle w:val="slostrnky"/>
      </w:rPr>
      <w:fldChar w:fldCharType="end"/>
    </w:r>
    <w:r>
      <w:rPr>
        <w:rStyle w:val="slostrnky"/>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8BA305" w14:textId="77777777" w:rsidR="00DF3131" w:rsidRDefault="00DF3131" w:rsidP="00196601">
      <w:r>
        <w:separator/>
      </w:r>
    </w:p>
  </w:footnote>
  <w:footnote w:type="continuationSeparator" w:id="0">
    <w:p w14:paraId="08E0990E" w14:textId="77777777" w:rsidR="00DF3131" w:rsidRDefault="00DF3131" w:rsidP="001966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1418"/>
      <w:gridCol w:w="2552"/>
      <w:gridCol w:w="1701"/>
      <w:gridCol w:w="2552"/>
    </w:tblGrid>
    <w:tr w:rsidR="0046473F" w:rsidRPr="00827E73" w14:paraId="37EFEA78" w14:textId="77777777">
      <w:trPr>
        <w:cantSplit/>
        <w:trHeight w:val="360"/>
      </w:trPr>
      <w:tc>
        <w:tcPr>
          <w:tcW w:w="1418" w:type="dxa"/>
        </w:tcPr>
        <w:p w14:paraId="11B7B123" w14:textId="77777777" w:rsidR="0046473F" w:rsidRPr="00827E73" w:rsidRDefault="0046473F" w:rsidP="0046473F">
          <w:pPr>
            <w:pStyle w:val="Zhlav"/>
            <w:tabs>
              <w:tab w:val="clear" w:pos="4536"/>
              <w:tab w:val="clear" w:pos="9072"/>
              <w:tab w:val="left" w:pos="425"/>
            </w:tabs>
            <w:spacing w:before="60" w:after="60"/>
            <w:jc w:val="center"/>
            <w:rPr>
              <w:rFonts w:cs="Arial"/>
              <w:b/>
            </w:rPr>
          </w:pPr>
          <w:r w:rsidRPr="00827E73">
            <w:rPr>
              <w:rFonts w:cs="Arial"/>
              <w:b/>
            </w:rPr>
            <w:t>Technický list</w:t>
          </w:r>
        </w:p>
      </w:tc>
      <w:tc>
        <w:tcPr>
          <w:tcW w:w="1418" w:type="dxa"/>
        </w:tcPr>
        <w:p w14:paraId="4F1349E8" w14:textId="77777777" w:rsidR="0046473F" w:rsidRPr="00827E73" w:rsidRDefault="0046473F" w:rsidP="0046473F">
          <w:pPr>
            <w:pStyle w:val="Zhlav"/>
            <w:tabs>
              <w:tab w:val="clear" w:pos="4536"/>
              <w:tab w:val="clear" w:pos="9072"/>
              <w:tab w:val="left" w:pos="425"/>
            </w:tabs>
            <w:spacing w:before="60" w:after="60"/>
            <w:jc w:val="center"/>
            <w:rPr>
              <w:rFonts w:cs="Arial"/>
              <w:b/>
            </w:rPr>
          </w:pPr>
        </w:p>
      </w:tc>
      <w:tc>
        <w:tcPr>
          <w:tcW w:w="2552" w:type="dxa"/>
        </w:tcPr>
        <w:p w14:paraId="320719FB" w14:textId="77777777" w:rsidR="0046473F" w:rsidRPr="001C63B5" w:rsidRDefault="0046473F" w:rsidP="0046473F">
          <w:pPr>
            <w:pStyle w:val="Zhlav"/>
            <w:tabs>
              <w:tab w:val="clear" w:pos="4536"/>
              <w:tab w:val="clear" w:pos="9072"/>
              <w:tab w:val="left" w:pos="425"/>
            </w:tabs>
            <w:spacing w:before="60" w:after="60"/>
            <w:ind w:left="57" w:right="57"/>
            <w:jc w:val="both"/>
            <w:rPr>
              <w:rFonts w:cs="Arial"/>
            </w:rPr>
          </w:pPr>
          <w:r w:rsidRPr="001C63B5">
            <w:rPr>
              <w:rFonts w:cs="Arial"/>
            </w:rPr>
            <w:t xml:space="preserve">Účinnost od: </w:t>
          </w:r>
          <w:r>
            <w:fldChar w:fldCharType="begin"/>
          </w:r>
          <w:r>
            <w:instrText xml:space="preserve"> DOCPROPERTY "Category"  \* MERGEFORMAT </w:instrText>
          </w:r>
          <w:r>
            <w:rPr>
              <w:rFonts w:cs="Arial"/>
            </w:rPr>
            <w:fldChar w:fldCharType="end"/>
          </w:r>
          <w:r w:rsidRPr="001C63B5">
            <w:rPr>
              <w:rFonts w:cs="Arial"/>
            </w:rPr>
            <w:fldChar w:fldCharType="begin"/>
          </w:r>
          <w:r w:rsidRPr="001C63B5">
            <w:rPr>
              <w:rFonts w:cs="Arial"/>
            </w:rPr>
            <w:instrText xml:space="preserve"> KEYWORDS  \* MERGEFORMAT </w:instrText>
          </w:r>
          <w:r w:rsidRPr="001C63B5">
            <w:rPr>
              <w:rFonts w:cs="Arial"/>
            </w:rPr>
            <w:fldChar w:fldCharType="separate"/>
          </w:r>
          <w:r>
            <w:rPr>
              <w:rFonts w:cs="Arial"/>
            </w:rPr>
            <w:t>červenec 2016</w:t>
          </w:r>
          <w:r w:rsidRPr="001C63B5">
            <w:rPr>
              <w:rFonts w:cs="Arial"/>
            </w:rPr>
            <w:fldChar w:fldCharType="end"/>
          </w:r>
        </w:p>
      </w:tc>
      <w:tc>
        <w:tcPr>
          <w:tcW w:w="1701" w:type="dxa"/>
        </w:tcPr>
        <w:p w14:paraId="557C7DB6" w14:textId="77777777" w:rsidR="0046473F" w:rsidRPr="00827E73" w:rsidRDefault="0046473F" w:rsidP="0046473F">
          <w:pPr>
            <w:pStyle w:val="Zhlav"/>
            <w:tabs>
              <w:tab w:val="clear" w:pos="4536"/>
              <w:tab w:val="clear" w:pos="9072"/>
              <w:tab w:val="left" w:pos="425"/>
            </w:tabs>
            <w:spacing w:before="60" w:after="60"/>
            <w:jc w:val="both"/>
            <w:rPr>
              <w:rFonts w:cs="Arial"/>
            </w:rPr>
          </w:pPr>
        </w:p>
      </w:tc>
      <w:tc>
        <w:tcPr>
          <w:tcW w:w="2552" w:type="dxa"/>
        </w:tcPr>
        <w:p w14:paraId="23EF8C8E" w14:textId="77777777" w:rsidR="0046473F" w:rsidRPr="00827E73" w:rsidRDefault="0046473F" w:rsidP="0046473F">
          <w:pPr>
            <w:pStyle w:val="Zhlav"/>
            <w:tabs>
              <w:tab w:val="clear" w:pos="4536"/>
              <w:tab w:val="clear" w:pos="9072"/>
              <w:tab w:val="left" w:pos="425"/>
            </w:tabs>
            <w:spacing w:before="60" w:after="60"/>
            <w:jc w:val="both"/>
            <w:rPr>
              <w:rFonts w:cs="Arial"/>
            </w:rPr>
          </w:pPr>
        </w:p>
      </w:tc>
    </w:tr>
  </w:tbl>
  <w:p w14:paraId="0A02D0FE" w14:textId="77777777" w:rsidR="0046473F" w:rsidRDefault="0046473F">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4616D" w14:textId="77777777" w:rsidR="00120E07" w:rsidRPr="00EA719E" w:rsidRDefault="00120E07" w:rsidP="00120E07">
    <w:pPr>
      <w:pStyle w:val="Zhlav"/>
      <w:jc w:val="right"/>
      <w:rPr>
        <w:rFonts w:cs="Arial"/>
        <w:b/>
        <w:sz w:val="18"/>
      </w:rPr>
    </w:pPr>
    <w:r>
      <w:tab/>
    </w:r>
    <w:r w:rsidRPr="00EA719E">
      <w:rPr>
        <w:rFonts w:cs="Arial"/>
        <w:b/>
        <w:sz w:val="18"/>
      </w:rPr>
      <w:t xml:space="preserve">Číslo smlouvy kupujícího: </w:t>
    </w:r>
    <w:r w:rsidRPr="00EA719E">
      <w:rPr>
        <w:rFonts w:cs="Arial"/>
        <w:b/>
        <w:sz w:val="18"/>
        <w:highlight w:val="yellow"/>
      </w:rPr>
      <w:t>následně doplní zadavatel</w:t>
    </w:r>
  </w:p>
  <w:p w14:paraId="02CA7129" w14:textId="77777777" w:rsidR="00120E07" w:rsidRPr="00EA719E" w:rsidRDefault="00120E07" w:rsidP="00120E07">
    <w:pPr>
      <w:pStyle w:val="Zhlav"/>
      <w:jc w:val="right"/>
      <w:rPr>
        <w:rFonts w:cs="Arial"/>
        <w:b/>
        <w:sz w:val="18"/>
      </w:rPr>
    </w:pPr>
    <w:r w:rsidRPr="00EA719E">
      <w:rPr>
        <w:rFonts w:cs="Arial"/>
        <w:b/>
        <w:sz w:val="18"/>
      </w:rPr>
      <w:t xml:space="preserve">Číslo smlouvy prodávajícího: </w:t>
    </w:r>
    <w:r w:rsidRPr="00EA719E">
      <w:rPr>
        <w:rFonts w:cs="Arial"/>
        <w:b/>
        <w:sz w:val="18"/>
        <w:highlight w:val="green"/>
      </w:rPr>
      <w:t xml:space="preserve">doplní </w:t>
    </w:r>
    <w:r>
      <w:rPr>
        <w:rFonts w:cs="Arial"/>
        <w:b/>
        <w:sz w:val="18"/>
        <w:highlight w:val="green"/>
      </w:rPr>
      <w:t>účastník</w:t>
    </w:r>
  </w:p>
  <w:p w14:paraId="79954646" w14:textId="2B63EE37" w:rsidR="00120E07" w:rsidRDefault="00120E07" w:rsidP="00120E07">
    <w:pPr>
      <w:pStyle w:val="Zhlav"/>
      <w:tabs>
        <w:tab w:val="clear" w:pos="4536"/>
        <w:tab w:val="clear" w:pos="9072"/>
        <w:tab w:val="left" w:pos="8025"/>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701ECB" w14:textId="77777777" w:rsidR="00076804" w:rsidRPr="00EA719E" w:rsidRDefault="00076804" w:rsidP="00076804">
    <w:pPr>
      <w:pStyle w:val="Zhlav"/>
      <w:jc w:val="right"/>
      <w:rPr>
        <w:rFonts w:cs="Arial"/>
        <w:b/>
        <w:sz w:val="18"/>
      </w:rPr>
    </w:pPr>
    <w:r w:rsidRPr="00EA719E">
      <w:rPr>
        <w:rFonts w:cs="Arial"/>
        <w:b/>
        <w:sz w:val="18"/>
      </w:rPr>
      <w:t xml:space="preserve">Číslo smlouvy kupujícího: </w:t>
    </w:r>
    <w:r w:rsidRPr="00EA719E">
      <w:rPr>
        <w:rFonts w:cs="Arial"/>
        <w:b/>
        <w:sz w:val="18"/>
        <w:highlight w:val="yellow"/>
      </w:rPr>
      <w:t>následně doplní zadavatel</w:t>
    </w:r>
  </w:p>
  <w:p w14:paraId="665A17CD" w14:textId="77777777" w:rsidR="00076804" w:rsidRPr="00EA719E" w:rsidRDefault="00076804" w:rsidP="00076804">
    <w:pPr>
      <w:pStyle w:val="Zhlav"/>
      <w:jc w:val="right"/>
      <w:rPr>
        <w:rFonts w:cs="Arial"/>
        <w:b/>
        <w:sz w:val="18"/>
      </w:rPr>
    </w:pPr>
    <w:r w:rsidRPr="00EA719E">
      <w:rPr>
        <w:rFonts w:cs="Arial"/>
        <w:b/>
        <w:sz w:val="18"/>
      </w:rPr>
      <w:t xml:space="preserve">Číslo smlouvy prodávajícího: </w:t>
    </w:r>
    <w:r w:rsidRPr="00EA719E">
      <w:rPr>
        <w:rFonts w:cs="Arial"/>
        <w:b/>
        <w:sz w:val="18"/>
        <w:highlight w:val="green"/>
      </w:rPr>
      <w:t xml:space="preserve">doplní </w:t>
    </w:r>
    <w:r>
      <w:rPr>
        <w:rFonts w:cs="Arial"/>
        <w:b/>
        <w:sz w:val="18"/>
        <w:highlight w:val="green"/>
      </w:rPr>
      <w:t>účastník</w:t>
    </w:r>
  </w:p>
  <w:p w14:paraId="13771072" w14:textId="77777777" w:rsidR="0046473F" w:rsidRDefault="0046473F" w:rsidP="0046473F">
    <w:pPr>
      <w:pStyle w:val="Zhlav"/>
      <w:spacing w:before="12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F5EAE" w14:textId="77777777" w:rsidR="00120E07" w:rsidRPr="00EA719E" w:rsidRDefault="00120E07" w:rsidP="00120E07">
    <w:pPr>
      <w:pStyle w:val="Zhlav"/>
      <w:jc w:val="right"/>
      <w:rPr>
        <w:rFonts w:cs="Arial"/>
        <w:b/>
        <w:sz w:val="18"/>
      </w:rPr>
    </w:pPr>
    <w:r w:rsidRPr="00EA719E">
      <w:rPr>
        <w:rFonts w:cs="Arial"/>
        <w:b/>
        <w:sz w:val="18"/>
      </w:rPr>
      <w:t xml:space="preserve">Číslo smlouvy kupujícího: </w:t>
    </w:r>
    <w:r w:rsidRPr="00EA719E">
      <w:rPr>
        <w:rFonts w:cs="Arial"/>
        <w:b/>
        <w:sz w:val="18"/>
        <w:highlight w:val="yellow"/>
      </w:rPr>
      <w:t>následně doplní zadavatel</w:t>
    </w:r>
  </w:p>
  <w:p w14:paraId="4E200C4E" w14:textId="77777777" w:rsidR="00120E07" w:rsidRPr="00EA719E" w:rsidRDefault="00120E07" w:rsidP="00120E07">
    <w:pPr>
      <w:pStyle w:val="Zhlav"/>
      <w:jc w:val="right"/>
      <w:rPr>
        <w:rFonts w:cs="Arial"/>
        <w:b/>
        <w:sz w:val="18"/>
      </w:rPr>
    </w:pPr>
    <w:r w:rsidRPr="00EA719E">
      <w:rPr>
        <w:rFonts w:cs="Arial"/>
        <w:b/>
        <w:sz w:val="18"/>
      </w:rPr>
      <w:t xml:space="preserve">Číslo smlouvy prodávajícího: </w:t>
    </w:r>
    <w:r w:rsidRPr="00EA719E">
      <w:rPr>
        <w:rFonts w:cs="Arial"/>
        <w:b/>
        <w:sz w:val="18"/>
        <w:highlight w:val="green"/>
      </w:rPr>
      <w:t xml:space="preserve">doplní </w:t>
    </w:r>
    <w:r>
      <w:rPr>
        <w:rFonts w:cs="Arial"/>
        <w:b/>
        <w:sz w:val="18"/>
        <w:highlight w:val="green"/>
      </w:rPr>
      <w:t>účastník</w:t>
    </w:r>
  </w:p>
  <w:p w14:paraId="331C0508" w14:textId="77777777" w:rsidR="0046473F" w:rsidRDefault="0046473F" w:rsidP="0046473F">
    <w:pPr>
      <w:pStyle w:val="Zhlav"/>
      <w:spacing w:before="12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AFABC5" w14:textId="77777777" w:rsidR="0046473F" w:rsidRDefault="0046473F" w:rsidP="00196601">
    <w:pPr>
      <w:pStyle w:val="Zhlav"/>
      <w:jc w:val="right"/>
      <w:rPr>
        <w:b/>
        <w:sz w:val="18"/>
        <w:szCs w:val="20"/>
      </w:rPr>
    </w:pPr>
    <w:r>
      <w:rPr>
        <w:b/>
        <w:sz w:val="18"/>
        <w:szCs w:val="20"/>
      </w:rPr>
      <w:t xml:space="preserve">Číslo smlouvy kupujícího: </w:t>
    </w:r>
    <w:r w:rsidRPr="000A0E80">
      <w:rPr>
        <w:b/>
        <w:sz w:val="18"/>
        <w:szCs w:val="20"/>
        <w:highlight w:val="yellow"/>
      </w:rPr>
      <w:t>následně doplní zadavatel</w:t>
    </w:r>
  </w:p>
  <w:p w14:paraId="305D8034" w14:textId="1705E6A3" w:rsidR="0046473F" w:rsidRPr="002A4F5A" w:rsidRDefault="0046473F" w:rsidP="00196601">
    <w:pPr>
      <w:pStyle w:val="Zhlav"/>
      <w:jc w:val="right"/>
      <w:rPr>
        <w:b/>
        <w:sz w:val="18"/>
        <w:szCs w:val="20"/>
      </w:rPr>
    </w:pPr>
    <w:r>
      <w:rPr>
        <w:b/>
        <w:sz w:val="18"/>
        <w:szCs w:val="20"/>
      </w:rPr>
      <w:t xml:space="preserve">Číslo smlouvy prodávajícího: </w:t>
    </w:r>
    <w:r w:rsidRPr="000A0E80">
      <w:rPr>
        <w:b/>
        <w:sz w:val="18"/>
        <w:szCs w:val="20"/>
        <w:highlight w:val="green"/>
      </w:rPr>
      <w:t xml:space="preserve">doplní </w:t>
    </w:r>
    <w:r w:rsidR="00644C11">
      <w:rPr>
        <w:b/>
        <w:sz w:val="18"/>
        <w:szCs w:val="20"/>
        <w:highlight w:val="green"/>
      </w:rPr>
      <w:t>účastník</w:t>
    </w:r>
  </w:p>
  <w:p w14:paraId="0E0C2A5A" w14:textId="77777777" w:rsidR="0046473F" w:rsidRDefault="0046473F">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81DA1"/>
    <w:multiLevelType w:val="hybridMultilevel"/>
    <w:tmpl w:val="A1DE44CC"/>
    <w:lvl w:ilvl="0" w:tplc="32AC6B3C">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 w15:restartNumberingAfterBreak="0">
    <w:nsid w:val="02F226C2"/>
    <w:multiLevelType w:val="multilevel"/>
    <w:tmpl w:val="8A4CF830"/>
    <w:lvl w:ilvl="0">
      <w:start w:val="1"/>
      <w:numFmt w:val="decimal"/>
      <w:pStyle w:val="Nadpis1"/>
      <w:lvlText w:val="%1."/>
      <w:lvlJc w:val="left"/>
      <w:pPr>
        <w:tabs>
          <w:tab w:val="num" w:pos="432"/>
        </w:tabs>
        <w:ind w:left="432" w:hanging="432"/>
      </w:pPr>
      <w:rPr>
        <w:rFonts w:hint="default"/>
      </w:rPr>
    </w:lvl>
    <w:lvl w:ilvl="1">
      <w:start w:val="1"/>
      <w:numFmt w:val="decimal"/>
      <w:pStyle w:val="Nadpis2"/>
      <w:lvlText w:val="%1.%2"/>
      <w:lvlJc w:val="left"/>
      <w:pPr>
        <w:tabs>
          <w:tab w:val="num" w:pos="576"/>
        </w:tabs>
        <w:ind w:left="576"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pStyle w:val="Nadpis4"/>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2" w15:restartNumberingAfterBreak="0">
    <w:nsid w:val="09DB3CA0"/>
    <w:multiLevelType w:val="hybridMultilevel"/>
    <w:tmpl w:val="47087738"/>
    <w:lvl w:ilvl="0" w:tplc="04050001">
      <w:start w:val="1"/>
      <w:numFmt w:val="bullet"/>
      <w:lvlText w:val=""/>
      <w:lvlJc w:val="left"/>
      <w:pPr>
        <w:ind w:left="4020" w:hanging="360"/>
      </w:pPr>
      <w:rPr>
        <w:rFonts w:ascii="Symbol" w:hAnsi="Symbol" w:hint="default"/>
      </w:rPr>
    </w:lvl>
    <w:lvl w:ilvl="1" w:tplc="04050003" w:tentative="1">
      <w:start w:val="1"/>
      <w:numFmt w:val="bullet"/>
      <w:lvlText w:val="o"/>
      <w:lvlJc w:val="left"/>
      <w:pPr>
        <w:ind w:left="4740" w:hanging="360"/>
      </w:pPr>
      <w:rPr>
        <w:rFonts w:ascii="Courier New" w:hAnsi="Courier New" w:cs="Courier New" w:hint="default"/>
      </w:rPr>
    </w:lvl>
    <w:lvl w:ilvl="2" w:tplc="04050005" w:tentative="1">
      <w:start w:val="1"/>
      <w:numFmt w:val="bullet"/>
      <w:lvlText w:val=""/>
      <w:lvlJc w:val="left"/>
      <w:pPr>
        <w:ind w:left="5460" w:hanging="360"/>
      </w:pPr>
      <w:rPr>
        <w:rFonts w:ascii="Wingdings" w:hAnsi="Wingdings" w:hint="default"/>
      </w:rPr>
    </w:lvl>
    <w:lvl w:ilvl="3" w:tplc="04050001" w:tentative="1">
      <w:start w:val="1"/>
      <w:numFmt w:val="bullet"/>
      <w:lvlText w:val=""/>
      <w:lvlJc w:val="left"/>
      <w:pPr>
        <w:ind w:left="6180" w:hanging="360"/>
      </w:pPr>
      <w:rPr>
        <w:rFonts w:ascii="Symbol" w:hAnsi="Symbol" w:hint="default"/>
      </w:rPr>
    </w:lvl>
    <w:lvl w:ilvl="4" w:tplc="04050003" w:tentative="1">
      <w:start w:val="1"/>
      <w:numFmt w:val="bullet"/>
      <w:lvlText w:val="o"/>
      <w:lvlJc w:val="left"/>
      <w:pPr>
        <w:ind w:left="6900" w:hanging="360"/>
      </w:pPr>
      <w:rPr>
        <w:rFonts w:ascii="Courier New" w:hAnsi="Courier New" w:cs="Courier New" w:hint="default"/>
      </w:rPr>
    </w:lvl>
    <w:lvl w:ilvl="5" w:tplc="04050005" w:tentative="1">
      <w:start w:val="1"/>
      <w:numFmt w:val="bullet"/>
      <w:lvlText w:val=""/>
      <w:lvlJc w:val="left"/>
      <w:pPr>
        <w:ind w:left="7620" w:hanging="360"/>
      </w:pPr>
      <w:rPr>
        <w:rFonts w:ascii="Wingdings" w:hAnsi="Wingdings" w:hint="default"/>
      </w:rPr>
    </w:lvl>
    <w:lvl w:ilvl="6" w:tplc="04050001" w:tentative="1">
      <w:start w:val="1"/>
      <w:numFmt w:val="bullet"/>
      <w:lvlText w:val=""/>
      <w:lvlJc w:val="left"/>
      <w:pPr>
        <w:ind w:left="8340" w:hanging="360"/>
      </w:pPr>
      <w:rPr>
        <w:rFonts w:ascii="Symbol" w:hAnsi="Symbol" w:hint="default"/>
      </w:rPr>
    </w:lvl>
    <w:lvl w:ilvl="7" w:tplc="04050003" w:tentative="1">
      <w:start w:val="1"/>
      <w:numFmt w:val="bullet"/>
      <w:lvlText w:val="o"/>
      <w:lvlJc w:val="left"/>
      <w:pPr>
        <w:ind w:left="9060" w:hanging="360"/>
      </w:pPr>
      <w:rPr>
        <w:rFonts w:ascii="Courier New" w:hAnsi="Courier New" w:cs="Courier New" w:hint="default"/>
      </w:rPr>
    </w:lvl>
    <w:lvl w:ilvl="8" w:tplc="04050005" w:tentative="1">
      <w:start w:val="1"/>
      <w:numFmt w:val="bullet"/>
      <w:lvlText w:val=""/>
      <w:lvlJc w:val="left"/>
      <w:pPr>
        <w:ind w:left="9780" w:hanging="360"/>
      </w:pPr>
      <w:rPr>
        <w:rFonts w:ascii="Wingdings" w:hAnsi="Wingdings" w:hint="default"/>
      </w:rPr>
    </w:lvl>
  </w:abstractNum>
  <w:abstractNum w:abstractNumId="3" w15:restartNumberingAfterBreak="0">
    <w:nsid w:val="0CA420C2"/>
    <w:multiLevelType w:val="multilevel"/>
    <w:tmpl w:val="F4AC046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0F1E11E8"/>
    <w:multiLevelType w:val="hybridMultilevel"/>
    <w:tmpl w:val="1196E88C"/>
    <w:lvl w:ilvl="0" w:tplc="32AC6B3C">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18145CC9"/>
    <w:multiLevelType w:val="hybridMultilevel"/>
    <w:tmpl w:val="5F221E10"/>
    <w:lvl w:ilvl="0" w:tplc="FDA43BB4">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6" w15:restartNumberingAfterBreak="0">
    <w:nsid w:val="18AF1D5B"/>
    <w:multiLevelType w:val="hybridMultilevel"/>
    <w:tmpl w:val="A604950A"/>
    <w:lvl w:ilvl="0" w:tplc="DE2E1658">
      <w:start w:val="5"/>
      <w:numFmt w:val="bullet"/>
      <w:lvlText w:val="-"/>
      <w:lvlJc w:val="left"/>
      <w:pPr>
        <w:ind w:left="720" w:hanging="360"/>
      </w:pPr>
      <w:rPr>
        <w:rFonts w:ascii="Arial" w:eastAsiaTheme="majorEastAsia"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8EE14CC"/>
    <w:multiLevelType w:val="multilevel"/>
    <w:tmpl w:val="6644974A"/>
    <w:lvl w:ilvl="0">
      <w:start w:val="1"/>
      <w:numFmt w:val="decimal"/>
      <w:lvlText w:val="%1."/>
      <w:lvlJc w:val="left"/>
      <w:pPr>
        <w:tabs>
          <w:tab w:val="num" w:pos="420"/>
        </w:tabs>
        <w:ind w:left="420" w:hanging="420"/>
      </w:pPr>
      <w:rPr>
        <w:rFonts w:hint="default"/>
      </w:rPr>
    </w:lvl>
    <w:lvl w:ilvl="1">
      <w:start w:val="1"/>
      <w:numFmt w:val="decimal"/>
      <w:isLgl/>
      <w:lvlText w:val="%1.%2"/>
      <w:lvlJc w:val="left"/>
      <w:pPr>
        <w:tabs>
          <w:tab w:val="num" w:pos="712"/>
        </w:tabs>
        <w:ind w:left="712" w:hanging="712"/>
      </w:pPr>
      <w:rPr>
        <w:rFonts w:hint="default"/>
      </w:rPr>
    </w:lvl>
    <w:lvl w:ilvl="2">
      <w:start w:val="1"/>
      <w:numFmt w:val="decimal"/>
      <w:isLgl/>
      <w:lvlText w:val="%1.%2.%3"/>
      <w:lvlJc w:val="left"/>
      <w:pPr>
        <w:tabs>
          <w:tab w:val="num" w:pos="1004"/>
        </w:tabs>
        <w:ind w:left="1004" w:hanging="1004"/>
      </w:pPr>
      <w:rPr>
        <w:rFonts w:hint="default"/>
      </w:rPr>
    </w:lvl>
    <w:lvl w:ilvl="3">
      <w:start w:val="1"/>
      <w:numFmt w:val="decimal"/>
      <w:isLgl/>
      <w:lvlText w:val="%1.%2.%3.%4"/>
      <w:lvlJc w:val="left"/>
      <w:pPr>
        <w:tabs>
          <w:tab w:val="num" w:pos="1146"/>
        </w:tabs>
        <w:ind w:left="1146" w:hanging="720"/>
      </w:pPr>
      <w:rPr>
        <w:rFonts w:hint="default"/>
      </w:rPr>
    </w:lvl>
    <w:lvl w:ilvl="4">
      <w:start w:val="1"/>
      <w:numFmt w:val="decimal"/>
      <w:isLgl/>
      <w:lvlText w:val="%1.%2.%3.%4.%5"/>
      <w:lvlJc w:val="left"/>
      <w:pPr>
        <w:tabs>
          <w:tab w:val="num" w:pos="1648"/>
        </w:tabs>
        <w:ind w:left="1648" w:hanging="1080"/>
      </w:pPr>
      <w:rPr>
        <w:rFonts w:hint="default"/>
      </w:rPr>
    </w:lvl>
    <w:lvl w:ilvl="5">
      <w:start w:val="1"/>
      <w:numFmt w:val="decimal"/>
      <w:isLgl/>
      <w:lvlText w:val="%1.%2.%3.%4.%5.%6"/>
      <w:lvlJc w:val="left"/>
      <w:pPr>
        <w:tabs>
          <w:tab w:val="num" w:pos="1790"/>
        </w:tabs>
        <w:ind w:left="1790" w:hanging="1080"/>
      </w:pPr>
      <w:rPr>
        <w:rFonts w:hint="default"/>
      </w:rPr>
    </w:lvl>
    <w:lvl w:ilvl="6">
      <w:start w:val="1"/>
      <w:numFmt w:val="decimal"/>
      <w:isLgl/>
      <w:lvlText w:val="%1.%2.%3.%4.%5.%6.%7"/>
      <w:lvlJc w:val="left"/>
      <w:pPr>
        <w:tabs>
          <w:tab w:val="num" w:pos="2292"/>
        </w:tabs>
        <w:ind w:left="2292" w:hanging="1440"/>
      </w:pPr>
      <w:rPr>
        <w:rFonts w:hint="default"/>
      </w:rPr>
    </w:lvl>
    <w:lvl w:ilvl="7">
      <w:start w:val="1"/>
      <w:numFmt w:val="decimal"/>
      <w:isLgl/>
      <w:lvlText w:val="%1.%2.%3.%4.%5.%6.%7.%8"/>
      <w:lvlJc w:val="left"/>
      <w:pPr>
        <w:tabs>
          <w:tab w:val="num" w:pos="2434"/>
        </w:tabs>
        <w:ind w:left="2434" w:hanging="1440"/>
      </w:pPr>
      <w:rPr>
        <w:rFonts w:hint="default"/>
      </w:rPr>
    </w:lvl>
    <w:lvl w:ilvl="8">
      <w:start w:val="1"/>
      <w:numFmt w:val="decimal"/>
      <w:isLgl/>
      <w:lvlText w:val="%1.%2.%3.%4.%5.%6.%7.%8.%9"/>
      <w:lvlJc w:val="left"/>
      <w:pPr>
        <w:tabs>
          <w:tab w:val="num" w:pos="2936"/>
        </w:tabs>
        <w:ind w:left="2936" w:hanging="1800"/>
      </w:pPr>
      <w:rPr>
        <w:rFonts w:hint="default"/>
      </w:rPr>
    </w:lvl>
  </w:abstractNum>
  <w:abstractNum w:abstractNumId="8" w15:restartNumberingAfterBreak="0">
    <w:nsid w:val="1AE90F55"/>
    <w:multiLevelType w:val="hybridMultilevel"/>
    <w:tmpl w:val="E8AC9178"/>
    <w:lvl w:ilvl="0" w:tplc="0405000F">
      <w:start w:val="1"/>
      <w:numFmt w:val="decimal"/>
      <w:lvlText w:val="%1."/>
      <w:lvlJc w:val="left"/>
      <w:pPr>
        <w:tabs>
          <w:tab w:val="num" w:pos="644"/>
        </w:tabs>
        <w:ind w:left="644" w:hanging="360"/>
      </w:pPr>
    </w:lvl>
    <w:lvl w:ilvl="1" w:tplc="04050019">
      <w:start w:val="1"/>
      <w:numFmt w:val="lowerLetter"/>
      <w:lvlText w:val="%2."/>
      <w:lvlJc w:val="left"/>
      <w:pPr>
        <w:tabs>
          <w:tab w:val="num" w:pos="1364"/>
        </w:tabs>
        <w:ind w:left="1364" w:hanging="360"/>
      </w:pPr>
    </w:lvl>
    <w:lvl w:ilvl="2" w:tplc="0405001B" w:tentative="1">
      <w:start w:val="1"/>
      <w:numFmt w:val="lowerRoman"/>
      <w:lvlText w:val="%3."/>
      <w:lvlJc w:val="right"/>
      <w:pPr>
        <w:tabs>
          <w:tab w:val="num" w:pos="2084"/>
        </w:tabs>
        <w:ind w:left="2084" w:hanging="180"/>
      </w:pPr>
    </w:lvl>
    <w:lvl w:ilvl="3" w:tplc="0405000F" w:tentative="1">
      <w:start w:val="1"/>
      <w:numFmt w:val="decimal"/>
      <w:lvlText w:val="%4."/>
      <w:lvlJc w:val="left"/>
      <w:pPr>
        <w:tabs>
          <w:tab w:val="num" w:pos="2804"/>
        </w:tabs>
        <w:ind w:left="2804" w:hanging="360"/>
      </w:pPr>
    </w:lvl>
    <w:lvl w:ilvl="4" w:tplc="04050019" w:tentative="1">
      <w:start w:val="1"/>
      <w:numFmt w:val="lowerLetter"/>
      <w:lvlText w:val="%5."/>
      <w:lvlJc w:val="left"/>
      <w:pPr>
        <w:tabs>
          <w:tab w:val="num" w:pos="3524"/>
        </w:tabs>
        <w:ind w:left="3524" w:hanging="360"/>
      </w:pPr>
    </w:lvl>
    <w:lvl w:ilvl="5" w:tplc="0405001B" w:tentative="1">
      <w:start w:val="1"/>
      <w:numFmt w:val="lowerRoman"/>
      <w:lvlText w:val="%6."/>
      <w:lvlJc w:val="right"/>
      <w:pPr>
        <w:tabs>
          <w:tab w:val="num" w:pos="4244"/>
        </w:tabs>
        <w:ind w:left="4244" w:hanging="180"/>
      </w:pPr>
    </w:lvl>
    <w:lvl w:ilvl="6" w:tplc="0405000F" w:tentative="1">
      <w:start w:val="1"/>
      <w:numFmt w:val="decimal"/>
      <w:lvlText w:val="%7."/>
      <w:lvlJc w:val="left"/>
      <w:pPr>
        <w:tabs>
          <w:tab w:val="num" w:pos="4964"/>
        </w:tabs>
        <w:ind w:left="4964" w:hanging="360"/>
      </w:pPr>
    </w:lvl>
    <w:lvl w:ilvl="7" w:tplc="04050019" w:tentative="1">
      <w:start w:val="1"/>
      <w:numFmt w:val="lowerLetter"/>
      <w:lvlText w:val="%8."/>
      <w:lvlJc w:val="left"/>
      <w:pPr>
        <w:tabs>
          <w:tab w:val="num" w:pos="5684"/>
        </w:tabs>
        <w:ind w:left="5684" w:hanging="360"/>
      </w:pPr>
    </w:lvl>
    <w:lvl w:ilvl="8" w:tplc="0405001B" w:tentative="1">
      <w:start w:val="1"/>
      <w:numFmt w:val="lowerRoman"/>
      <w:lvlText w:val="%9."/>
      <w:lvlJc w:val="right"/>
      <w:pPr>
        <w:tabs>
          <w:tab w:val="num" w:pos="6404"/>
        </w:tabs>
        <w:ind w:left="6404" w:hanging="180"/>
      </w:pPr>
    </w:lvl>
  </w:abstractNum>
  <w:abstractNum w:abstractNumId="9" w15:restartNumberingAfterBreak="0">
    <w:nsid w:val="1FC32C6F"/>
    <w:multiLevelType w:val="hybridMultilevel"/>
    <w:tmpl w:val="89A622E6"/>
    <w:lvl w:ilvl="0" w:tplc="63D088FA">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205458A"/>
    <w:multiLevelType w:val="multilevel"/>
    <w:tmpl w:val="C7CA08CA"/>
    <w:lvl w:ilvl="0">
      <w:numFmt w:val="bullet"/>
      <w:lvlText w:val="-"/>
      <w:lvlJc w:val="left"/>
      <w:pPr>
        <w:tabs>
          <w:tab w:val="num" w:pos="1920"/>
        </w:tabs>
        <w:ind w:left="1843" w:hanging="283"/>
      </w:pPr>
      <w:rPr>
        <w:rFonts w:ascii="Times New Roman" w:eastAsia="Times New Roman" w:hAnsi="Times New Roman" w:cs="Times New Roman" w:hint="default"/>
      </w:rPr>
    </w:lvl>
    <w:lvl w:ilvl="1">
      <w:start w:val="1"/>
      <w:numFmt w:val="decimal"/>
      <w:lvlText w:val="%2."/>
      <w:lvlJc w:val="left"/>
      <w:pPr>
        <w:ind w:left="1582" w:hanging="360"/>
      </w:pPr>
      <w:rPr>
        <w:rFonts w:hint="default"/>
      </w:rPr>
    </w:lvl>
    <w:lvl w:ilvl="2">
      <w:start w:val="1"/>
      <w:numFmt w:val="decimal"/>
      <w:lvlText w:val="%3)"/>
      <w:lvlJc w:val="left"/>
      <w:pPr>
        <w:ind w:left="2302" w:hanging="360"/>
      </w:pPr>
      <w:rPr>
        <w:rFonts w:hint="default"/>
      </w:rPr>
    </w:lvl>
    <w:lvl w:ilvl="3" w:tentative="1">
      <w:start w:val="1"/>
      <w:numFmt w:val="bullet"/>
      <w:lvlText w:val=""/>
      <w:lvlJc w:val="left"/>
      <w:pPr>
        <w:tabs>
          <w:tab w:val="num" w:pos="3022"/>
        </w:tabs>
        <w:ind w:left="3022" w:hanging="360"/>
      </w:pPr>
      <w:rPr>
        <w:rFonts w:ascii="Symbol" w:hAnsi="Symbol" w:hint="default"/>
      </w:rPr>
    </w:lvl>
    <w:lvl w:ilvl="4" w:tentative="1">
      <w:start w:val="1"/>
      <w:numFmt w:val="bullet"/>
      <w:lvlText w:val="o"/>
      <w:lvlJc w:val="left"/>
      <w:pPr>
        <w:tabs>
          <w:tab w:val="num" w:pos="3742"/>
        </w:tabs>
        <w:ind w:left="3742" w:hanging="360"/>
      </w:pPr>
      <w:rPr>
        <w:rFonts w:ascii="Courier New" w:hAnsi="Courier New" w:hint="default"/>
      </w:rPr>
    </w:lvl>
    <w:lvl w:ilvl="5" w:tentative="1">
      <w:start w:val="1"/>
      <w:numFmt w:val="bullet"/>
      <w:lvlText w:val=""/>
      <w:lvlJc w:val="left"/>
      <w:pPr>
        <w:tabs>
          <w:tab w:val="num" w:pos="4462"/>
        </w:tabs>
        <w:ind w:left="4462" w:hanging="360"/>
      </w:pPr>
      <w:rPr>
        <w:rFonts w:ascii="Wingdings" w:hAnsi="Wingdings" w:hint="default"/>
      </w:rPr>
    </w:lvl>
    <w:lvl w:ilvl="6" w:tentative="1">
      <w:start w:val="1"/>
      <w:numFmt w:val="bullet"/>
      <w:lvlText w:val=""/>
      <w:lvlJc w:val="left"/>
      <w:pPr>
        <w:tabs>
          <w:tab w:val="num" w:pos="5182"/>
        </w:tabs>
        <w:ind w:left="5182" w:hanging="360"/>
      </w:pPr>
      <w:rPr>
        <w:rFonts w:ascii="Symbol" w:hAnsi="Symbol" w:hint="default"/>
      </w:rPr>
    </w:lvl>
    <w:lvl w:ilvl="7" w:tentative="1">
      <w:start w:val="1"/>
      <w:numFmt w:val="bullet"/>
      <w:lvlText w:val="o"/>
      <w:lvlJc w:val="left"/>
      <w:pPr>
        <w:tabs>
          <w:tab w:val="num" w:pos="5902"/>
        </w:tabs>
        <w:ind w:left="5902" w:hanging="360"/>
      </w:pPr>
      <w:rPr>
        <w:rFonts w:ascii="Courier New" w:hAnsi="Courier New" w:hint="default"/>
      </w:rPr>
    </w:lvl>
    <w:lvl w:ilvl="8" w:tentative="1">
      <w:start w:val="1"/>
      <w:numFmt w:val="bullet"/>
      <w:lvlText w:val=""/>
      <w:lvlJc w:val="left"/>
      <w:pPr>
        <w:tabs>
          <w:tab w:val="num" w:pos="6622"/>
        </w:tabs>
        <w:ind w:left="6622" w:hanging="360"/>
      </w:pPr>
      <w:rPr>
        <w:rFonts w:ascii="Wingdings" w:hAnsi="Wingdings" w:hint="default"/>
      </w:rPr>
    </w:lvl>
  </w:abstractNum>
  <w:abstractNum w:abstractNumId="11" w15:restartNumberingAfterBreak="0">
    <w:nsid w:val="256B381B"/>
    <w:multiLevelType w:val="multilevel"/>
    <w:tmpl w:val="33D263E0"/>
    <w:lvl w:ilvl="0">
      <w:start w:val="1"/>
      <w:numFmt w:val="decimal"/>
      <w:lvlText w:val="%1."/>
      <w:lvlJc w:val="left"/>
      <w:pPr>
        <w:tabs>
          <w:tab w:val="num" w:pos="420"/>
        </w:tabs>
        <w:ind w:left="420" w:hanging="420"/>
      </w:pPr>
      <w:rPr>
        <w:rFonts w:hint="default"/>
      </w:rPr>
    </w:lvl>
    <w:lvl w:ilvl="1">
      <w:start w:val="1"/>
      <w:numFmt w:val="bullet"/>
      <w:lvlText w:val=""/>
      <w:lvlJc w:val="left"/>
      <w:pPr>
        <w:tabs>
          <w:tab w:val="num" w:pos="360"/>
        </w:tabs>
        <w:ind w:left="360" w:hanging="360"/>
      </w:pPr>
      <w:rPr>
        <w:rFonts w:ascii="Symbol" w:hAnsi="Symbol" w:hint="default"/>
      </w:rPr>
    </w:lvl>
    <w:lvl w:ilvl="2">
      <w:start w:val="1"/>
      <w:numFmt w:val="decimal"/>
      <w:isLgl/>
      <w:lvlText w:val="%1.%2.%3"/>
      <w:lvlJc w:val="left"/>
      <w:pPr>
        <w:tabs>
          <w:tab w:val="num" w:pos="1004"/>
        </w:tabs>
        <w:ind w:left="1004" w:hanging="1004"/>
      </w:pPr>
      <w:rPr>
        <w:rFonts w:hint="default"/>
      </w:rPr>
    </w:lvl>
    <w:lvl w:ilvl="3">
      <w:start w:val="1"/>
      <w:numFmt w:val="decimal"/>
      <w:isLgl/>
      <w:lvlText w:val="%1.%2.%3.%4"/>
      <w:lvlJc w:val="left"/>
      <w:pPr>
        <w:tabs>
          <w:tab w:val="num" w:pos="1146"/>
        </w:tabs>
        <w:ind w:left="1146" w:hanging="720"/>
      </w:pPr>
      <w:rPr>
        <w:rFonts w:hint="default"/>
      </w:rPr>
    </w:lvl>
    <w:lvl w:ilvl="4">
      <w:start w:val="1"/>
      <w:numFmt w:val="decimal"/>
      <w:isLgl/>
      <w:lvlText w:val="%1.%2.%3.%4.%5"/>
      <w:lvlJc w:val="left"/>
      <w:pPr>
        <w:tabs>
          <w:tab w:val="num" w:pos="1648"/>
        </w:tabs>
        <w:ind w:left="1648" w:hanging="1080"/>
      </w:pPr>
      <w:rPr>
        <w:rFonts w:hint="default"/>
      </w:rPr>
    </w:lvl>
    <w:lvl w:ilvl="5">
      <w:start w:val="1"/>
      <w:numFmt w:val="decimal"/>
      <w:isLgl/>
      <w:lvlText w:val="%1.%2.%3.%4.%5.%6"/>
      <w:lvlJc w:val="left"/>
      <w:pPr>
        <w:tabs>
          <w:tab w:val="num" w:pos="1790"/>
        </w:tabs>
        <w:ind w:left="1790" w:hanging="1080"/>
      </w:pPr>
      <w:rPr>
        <w:rFonts w:hint="default"/>
      </w:rPr>
    </w:lvl>
    <w:lvl w:ilvl="6">
      <w:start w:val="1"/>
      <w:numFmt w:val="decimal"/>
      <w:isLgl/>
      <w:lvlText w:val="%1.%2.%3.%4.%5.%6.%7"/>
      <w:lvlJc w:val="left"/>
      <w:pPr>
        <w:tabs>
          <w:tab w:val="num" w:pos="2292"/>
        </w:tabs>
        <w:ind w:left="2292" w:hanging="1440"/>
      </w:pPr>
      <w:rPr>
        <w:rFonts w:hint="default"/>
      </w:rPr>
    </w:lvl>
    <w:lvl w:ilvl="7">
      <w:start w:val="1"/>
      <w:numFmt w:val="decimal"/>
      <w:isLgl/>
      <w:lvlText w:val="%1.%2.%3.%4.%5.%6.%7.%8"/>
      <w:lvlJc w:val="left"/>
      <w:pPr>
        <w:tabs>
          <w:tab w:val="num" w:pos="2434"/>
        </w:tabs>
        <w:ind w:left="2434" w:hanging="1440"/>
      </w:pPr>
      <w:rPr>
        <w:rFonts w:hint="default"/>
      </w:rPr>
    </w:lvl>
    <w:lvl w:ilvl="8">
      <w:start w:val="1"/>
      <w:numFmt w:val="decimal"/>
      <w:isLgl/>
      <w:lvlText w:val="%1.%2.%3.%4.%5.%6.%7.%8.%9"/>
      <w:lvlJc w:val="left"/>
      <w:pPr>
        <w:tabs>
          <w:tab w:val="num" w:pos="2936"/>
        </w:tabs>
        <w:ind w:left="2936" w:hanging="1800"/>
      </w:pPr>
      <w:rPr>
        <w:rFonts w:hint="default"/>
      </w:rPr>
    </w:lvl>
  </w:abstractNum>
  <w:abstractNum w:abstractNumId="12" w15:restartNumberingAfterBreak="0">
    <w:nsid w:val="27C31CD8"/>
    <w:multiLevelType w:val="multilevel"/>
    <w:tmpl w:val="EC306CFC"/>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 w15:restartNumberingAfterBreak="0">
    <w:nsid w:val="29C05A5B"/>
    <w:multiLevelType w:val="multilevel"/>
    <w:tmpl w:val="ABA8F852"/>
    <w:lvl w:ilvl="0">
      <w:start w:val="1"/>
      <w:numFmt w:val="decimal"/>
      <w:pStyle w:val="StylNadpis1Arial11bPed18b"/>
      <w:lvlText w:val="%1."/>
      <w:lvlJc w:val="left"/>
      <w:pPr>
        <w:ind w:left="360" w:hanging="360"/>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pStyle w:val="StylNadpis5Arial"/>
      <w:lvlText w:val="%1.%2.%3.%4.%5."/>
      <w:lvlJc w:val="left"/>
      <w:pPr>
        <w:ind w:left="357" w:hanging="35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A5F2BDA"/>
    <w:multiLevelType w:val="hybridMultilevel"/>
    <w:tmpl w:val="8EAAAE2A"/>
    <w:lvl w:ilvl="0" w:tplc="576409F4">
      <w:start w:val="1"/>
      <w:numFmt w:val="lowerLetter"/>
      <w:lvlText w:val="%1)"/>
      <w:lvlJc w:val="left"/>
      <w:pPr>
        <w:ind w:left="361" w:hanging="360"/>
      </w:pPr>
      <w:rPr>
        <w:rFonts w:hint="default"/>
      </w:rPr>
    </w:lvl>
    <w:lvl w:ilvl="1" w:tplc="04050019" w:tentative="1">
      <w:start w:val="1"/>
      <w:numFmt w:val="lowerLetter"/>
      <w:lvlText w:val="%2."/>
      <w:lvlJc w:val="left"/>
      <w:pPr>
        <w:ind w:left="1081" w:hanging="360"/>
      </w:pPr>
    </w:lvl>
    <w:lvl w:ilvl="2" w:tplc="0405001B" w:tentative="1">
      <w:start w:val="1"/>
      <w:numFmt w:val="lowerRoman"/>
      <w:lvlText w:val="%3."/>
      <w:lvlJc w:val="right"/>
      <w:pPr>
        <w:ind w:left="1801" w:hanging="180"/>
      </w:pPr>
    </w:lvl>
    <w:lvl w:ilvl="3" w:tplc="0405000F" w:tentative="1">
      <w:start w:val="1"/>
      <w:numFmt w:val="decimal"/>
      <w:lvlText w:val="%4."/>
      <w:lvlJc w:val="left"/>
      <w:pPr>
        <w:ind w:left="2521" w:hanging="360"/>
      </w:pPr>
    </w:lvl>
    <w:lvl w:ilvl="4" w:tplc="04050019" w:tentative="1">
      <w:start w:val="1"/>
      <w:numFmt w:val="lowerLetter"/>
      <w:lvlText w:val="%5."/>
      <w:lvlJc w:val="left"/>
      <w:pPr>
        <w:ind w:left="3241" w:hanging="360"/>
      </w:pPr>
    </w:lvl>
    <w:lvl w:ilvl="5" w:tplc="0405001B" w:tentative="1">
      <w:start w:val="1"/>
      <w:numFmt w:val="lowerRoman"/>
      <w:lvlText w:val="%6."/>
      <w:lvlJc w:val="right"/>
      <w:pPr>
        <w:ind w:left="3961" w:hanging="180"/>
      </w:pPr>
    </w:lvl>
    <w:lvl w:ilvl="6" w:tplc="0405000F" w:tentative="1">
      <w:start w:val="1"/>
      <w:numFmt w:val="decimal"/>
      <w:lvlText w:val="%7."/>
      <w:lvlJc w:val="left"/>
      <w:pPr>
        <w:ind w:left="4681" w:hanging="360"/>
      </w:pPr>
    </w:lvl>
    <w:lvl w:ilvl="7" w:tplc="04050019" w:tentative="1">
      <w:start w:val="1"/>
      <w:numFmt w:val="lowerLetter"/>
      <w:lvlText w:val="%8."/>
      <w:lvlJc w:val="left"/>
      <w:pPr>
        <w:ind w:left="5401" w:hanging="360"/>
      </w:pPr>
    </w:lvl>
    <w:lvl w:ilvl="8" w:tplc="0405001B" w:tentative="1">
      <w:start w:val="1"/>
      <w:numFmt w:val="lowerRoman"/>
      <w:lvlText w:val="%9."/>
      <w:lvlJc w:val="right"/>
      <w:pPr>
        <w:ind w:left="6121" w:hanging="180"/>
      </w:pPr>
    </w:lvl>
  </w:abstractNum>
  <w:abstractNum w:abstractNumId="15" w15:restartNumberingAfterBreak="0">
    <w:nsid w:val="32577A75"/>
    <w:multiLevelType w:val="hybridMultilevel"/>
    <w:tmpl w:val="66AA25BC"/>
    <w:lvl w:ilvl="0" w:tplc="14CE85A8">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7493C4C"/>
    <w:multiLevelType w:val="hybridMultilevel"/>
    <w:tmpl w:val="EE4EBEC0"/>
    <w:lvl w:ilvl="0" w:tplc="04050017">
      <w:start w:val="1"/>
      <w:numFmt w:val="lowerLetter"/>
      <w:lvlText w:val="%1)"/>
      <w:lvlJc w:val="left"/>
      <w:pPr>
        <w:ind w:left="2348" w:hanging="360"/>
      </w:pPr>
      <w:rPr>
        <w:rFonts w:hint="default"/>
      </w:rPr>
    </w:lvl>
    <w:lvl w:ilvl="1" w:tplc="04050019" w:tentative="1">
      <w:start w:val="1"/>
      <w:numFmt w:val="lowerLetter"/>
      <w:lvlText w:val="%2."/>
      <w:lvlJc w:val="left"/>
      <w:pPr>
        <w:ind w:left="3428" w:hanging="360"/>
      </w:pPr>
    </w:lvl>
    <w:lvl w:ilvl="2" w:tplc="0405001B" w:tentative="1">
      <w:start w:val="1"/>
      <w:numFmt w:val="lowerRoman"/>
      <w:lvlText w:val="%3."/>
      <w:lvlJc w:val="right"/>
      <w:pPr>
        <w:ind w:left="4148" w:hanging="180"/>
      </w:pPr>
    </w:lvl>
    <w:lvl w:ilvl="3" w:tplc="0405000F" w:tentative="1">
      <w:start w:val="1"/>
      <w:numFmt w:val="decimal"/>
      <w:lvlText w:val="%4."/>
      <w:lvlJc w:val="left"/>
      <w:pPr>
        <w:ind w:left="4868" w:hanging="360"/>
      </w:pPr>
    </w:lvl>
    <w:lvl w:ilvl="4" w:tplc="04050019" w:tentative="1">
      <w:start w:val="1"/>
      <w:numFmt w:val="lowerLetter"/>
      <w:lvlText w:val="%5."/>
      <w:lvlJc w:val="left"/>
      <w:pPr>
        <w:ind w:left="5588" w:hanging="360"/>
      </w:pPr>
    </w:lvl>
    <w:lvl w:ilvl="5" w:tplc="0405001B" w:tentative="1">
      <w:start w:val="1"/>
      <w:numFmt w:val="lowerRoman"/>
      <w:lvlText w:val="%6."/>
      <w:lvlJc w:val="right"/>
      <w:pPr>
        <w:ind w:left="6308" w:hanging="180"/>
      </w:pPr>
    </w:lvl>
    <w:lvl w:ilvl="6" w:tplc="0405000F" w:tentative="1">
      <w:start w:val="1"/>
      <w:numFmt w:val="decimal"/>
      <w:lvlText w:val="%7."/>
      <w:lvlJc w:val="left"/>
      <w:pPr>
        <w:ind w:left="7028" w:hanging="360"/>
      </w:pPr>
    </w:lvl>
    <w:lvl w:ilvl="7" w:tplc="04050019" w:tentative="1">
      <w:start w:val="1"/>
      <w:numFmt w:val="lowerLetter"/>
      <w:lvlText w:val="%8."/>
      <w:lvlJc w:val="left"/>
      <w:pPr>
        <w:ind w:left="7748" w:hanging="360"/>
      </w:pPr>
    </w:lvl>
    <w:lvl w:ilvl="8" w:tplc="0405001B" w:tentative="1">
      <w:start w:val="1"/>
      <w:numFmt w:val="lowerRoman"/>
      <w:lvlText w:val="%9."/>
      <w:lvlJc w:val="right"/>
      <w:pPr>
        <w:ind w:left="8468" w:hanging="180"/>
      </w:pPr>
    </w:lvl>
  </w:abstractNum>
  <w:abstractNum w:abstractNumId="17" w15:restartNumberingAfterBreak="0">
    <w:nsid w:val="385E2DEF"/>
    <w:multiLevelType w:val="hybridMultilevel"/>
    <w:tmpl w:val="482AE98C"/>
    <w:lvl w:ilvl="0" w:tplc="14CE85A8">
      <w:numFmt w:val="bullet"/>
      <w:lvlText w:val="-"/>
      <w:lvlJc w:val="left"/>
      <w:pPr>
        <w:ind w:left="720" w:hanging="360"/>
      </w:pPr>
      <w:rPr>
        <w:rFonts w:ascii="Arial" w:eastAsia="Times New Roman"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8" w15:restartNumberingAfterBreak="0">
    <w:nsid w:val="3B252819"/>
    <w:multiLevelType w:val="hybridMultilevel"/>
    <w:tmpl w:val="FDCC1696"/>
    <w:lvl w:ilvl="0" w:tplc="04050001">
      <w:start w:val="1"/>
      <w:numFmt w:val="bullet"/>
      <w:lvlText w:val=""/>
      <w:lvlJc w:val="left"/>
      <w:pPr>
        <w:ind w:left="720" w:hanging="360"/>
      </w:pPr>
      <w:rPr>
        <w:rFonts w:ascii="Symbol" w:hAnsi="Symbol" w:hint="default"/>
      </w:rPr>
    </w:lvl>
    <w:lvl w:ilvl="1" w:tplc="91B2F0A0">
      <w:start w:val="1"/>
      <w:numFmt w:val="bullet"/>
      <w:lvlText w:val="-"/>
      <w:lvlJc w:val="left"/>
      <w:pPr>
        <w:ind w:left="1650" w:hanging="570"/>
      </w:pPr>
      <w:rPr>
        <w:rFonts w:ascii="Arial" w:eastAsia="Times New Roman"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3C240235"/>
    <w:multiLevelType w:val="hybridMultilevel"/>
    <w:tmpl w:val="48240670"/>
    <w:lvl w:ilvl="0" w:tplc="B748F9EA">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3C2E03A2"/>
    <w:multiLevelType w:val="multilevel"/>
    <w:tmpl w:val="14AC7D60"/>
    <w:lvl w:ilvl="0">
      <w:start w:val="1"/>
      <w:numFmt w:val="bullet"/>
      <w:lvlText w:val="-"/>
      <w:lvlJc w:val="left"/>
      <w:pPr>
        <w:tabs>
          <w:tab w:val="num" w:pos="360"/>
        </w:tabs>
        <w:ind w:left="360" w:hanging="360"/>
      </w:pPr>
      <w:rPr>
        <w:rFonts w:ascii="Times New Roman" w:hAnsi="Times New Roman" w:cs="Times New Roman"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1" w15:restartNumberingAfterBreak="0">
    <w:nsid w:val="3D2B5907"/>
    <w:multiLevelType w:val="hybridMultilevel"/>
    <w:tmpl w:val="78164256"/>
    <w:lvl w:ilvl="0" w:tplc="7744E5B4">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7FD7890"/>
    <w:multiLevelType w:val="singleLevel"/>
    <w:tmpl w:val="0405000F"/>
    <w:lvl w:ilvl="0">
      <w:start w:val="1"/>
      <w:numFmt w:val="decimal"/>
      <w:lvlText w:val="%1."/>
      <w:lvlJc w:val="left"/>
      <w:pPr>
        <w:tabs>
          <w:tab w:val="num" w:pos="360"/>
        </w:tabs>
        <w:ind w:left="360" w:hanging="360"/>
      </w:pPr>
      <w:rPr>
        <w:rFonts w:hint="default"/>
      </w:rPr>
    </w:lvl>
  </w:abstractNum>
  <w:abstractNum w:abstractNumId="23" w15:restartNumberingAfterBreak="0">
    <w:nsid w:val="4CC90188"/>
    <w:multiLevelType w:val="hybridMultilevel"/>
    <w:tmpl w:val="7988EB9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4E7826CF"/>
    <w:multiLevelType w:val="hybridMultilevel"/>
    <w:tmpl w:val="EEC47E2E"/>
    <w:lvl w:ilvl="0" w:tplc="0405000F">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5" w15:restartNumberingAfterBreak="0">
    <w:nsid w:val="4FAD7427"/>
    <w:multiLevelType w:val="hybridMultilevel"/>
    <w:tmpl w:val="6F348DC2"/>
    <w:lvl w:ilvl="0" w:tplc="32AC6B3C">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6" w15:restartNumberingAfterBreak="0">
    <w:nsid w:val="5169724B"/>
    <w:multiLevelType w:val="hybridMultilevel"/>
    <w:tmpl w:val="7E68E81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593D459C"/>
    <w:multiLevelType w:val="singleLevel"/>
    <w:tmpl w:val="578634C4"/>
    <w:lvl w:ilvl="0">
      <w:start w:val="3"/>
      <w:numFmt w:val="bullet"/>
      <w:lvlText w:val="-"/>
      <w:lvlJc w:val="left"/>
      <w:pPr>
        <w:tabs>
          <w:tab w:val="num" w:pos="1065"/>
        </w:tabs>
        <w:ind w:left="1065" w:hanging="360"/>
      </w:pPr>
      <w:rPr>
        <w:rFonts w:ascii="Times New Roman" w:hAnsi="Times New Roman" w:hint="default"/>
      </w:rPr>
    </w:lvl>
  </w:abstractNum>
  <w:abstractNum w:abstractNumId="28" w15:restartNumberingAfterBreak="0">
    <w:nsid w:val="5ECF70E8"/>
    <w:multiLevelType w:val="hybridMultilevel"/>
    <w:tmpl w:val="8CF2AF06"/>
    <w:lvl w:ilvl="0" w:tplc="7744E5B4">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5EA0883"/>
    <w:multiLevelType w:val="singleLevel"/>
    <w:tmpl w:val="0407000F"/>
    <w:lvl w:ilvl="0">
      <w:start w:val="1"/>
      <w:numFmt w:val="decimal"/>
      <w:lvlText w:val="%1."/>
      <w:lvlJc w:val="left"/>
      <w:pPr>
        <w:tabs>
          <w:tab w:val="num" w:pos="360"/>
        </w:tabs>
        <w:ind w:left="360" w:hanging="360"/>
      </w:pPr>
    </w:lvl>
  </w:abstractNum>
  <w:abstractNum w:abstractNumId="30" w15:restartNumberingAfterBreak="0">
    <w:nsid w:val="6C5C5B46"/>
    <w:multiLevelType w:val="multilevel"/>
    <w:tmpl w:val="50A4F8D2"/>
    <w:lvl w:ilvl="0">
      <w:start w:val="1"/>
      <w:numFmt w:val="lowerLetter"/>
      <w:lvlText w:val="%1)"/>
      <w:lvlJc w:val="left"/>
      <w:pPr>
        <w:tabs>
          <w:tab w:val="num" w:pos="693"/>
        </w:tabs>
        <w:ind w:left="333" w:firstLine="0"/>
      </w:pPr>
      <w:rPr>
        <w:rFonts w:hint="default"/>
      </w:rPr>
    </w:lvl>
    <w:lvl w:ilvl="1" w:tentative="1">
      <w:start w:val="1"/>
      <w:numFmt w:val="lowerLetter"/>
      <w:lvlText w:val="%2."/>
      <w:lvlJc w:val="left"/>
      <w:pPr>
        <w:tabs>
          <w:tab w:val="num" w:pos="1858"/>
        </w:tabs>
        <w:ind w:left="1858" w:hanging="360"/>
      </w:pPr>
    </w:lvl>
    <w:lvl w:ilvl="2" w:tentative="1">
      <w:start w:val="1"/>
      <w:numFmt w:val="lowerRoman"/>
      <w:lvlText w:val="%3."/>
      <w:lvlJc w:val="right"/>
      <w:pPr>
        <w:tabs>
          <w:tab w:val="num" w:pos="2578"/>
        </w:tabs>
        <w:ind w:left="2578" w:hanging="180"/>
      </w:pPr>
    </w:lvl>
    <w:lvl w:ilvl="3" w:tentative="1">
      <w:start w:val="1"/>
      <w:numFmt w:val="decimal"/>
      <w:lvlText w:val="%4."/>
      <w:lvlJc w:val="left"/>
      <w:pPr>
        <w:tabs>
          <w:tab w:val="num" w:pos="3298"/>
        </w:tabs>
        <w:ind w:left="3298" w:hanging="360"/>
      </w:pPr>
    </w:lvl>
    <w:lvl w:ilvl="4" w:tentative="1">
      <w:start w:val="1"/>
      <w:numFmt w:val="lowerLetter"/>
      <w:lvlText w:val="%5."/>
      <w:lvlJc w:val="left"/>
      <w:pPr>
        <w:tabs>
          <w:tab w:val="num" w:pos="4018"/>
        </w:tabs>
        <w:ind w:left="4018" w:hanging="360"/>
      </w:pPr>
    </w:lvl>
    <w:lvl w:ilvl="5" w:tentative="1">
      <w:start w:val="1"/>
      <w:numFmt w:val="lowerRoman"/>
      <w:lvlText w:val="%6."/>
      <w:lvlJc w:val="right"/>
      <w:pPr>
        <w:tabs>
          <w:tab w:val="num" w:pos="4738"/>
        </w:tabs>
        <w:ind w:left="4738" w:hanging="180"/>
      </w:pPr>
    </w:lvl>
    <w:lvl w:ilvl="6" w:tentative="1">
      <w:start w:val="1"/>
      <w:numFmt w:val="decimal"/>
      <w:lvlText w:val="%7."/>
      <w:lvlJc w:val="left"/>
      <w:pPr>
        <w:tabs>
          <w:tab w:val="num" w:pos="5458"/>
        </w:tabs>
        <w:ind w:left="5458" w:hanging="360"/>
      </w:pPr>
    </w:lvl>
    <w:lvl w:ilvl="7" w:tentative="1">
      <w:start w:val="1"/>
      <w:numFmt w:val="lowerLetter"/>
      <w:lvlText w:val="%8."/>
      <w:lvlJc w:val="left"/>
      <w:pPr>
        <w:tabs>
          <w:tab w:val="num" w:pos="6178"/>
        </w:tabs>
        <w:ind w:left="6178" w:hanging="360"/>
      </w:pPr>
    </w:lvl>
    <w:lvl w:ilvl="8" w:tentative="1">
      <w:start w:val="1"/>
      <w:numFmt w:val="lowerRoman"/>
      <w:lvlText w:val="%9."/>
      <w:lvlJc w:val="right"/>
      <w:pPr>
        <w:tabs>
          <w:tab w:val="num" w:pos="6898"/>
        </w:tabs>
        <w:ind w:left="6898" w:hanging="180"/>
      </w:pPr>
    </w:lvl>
  </w:abstractNum>
  <w:abstractNum w:abstractNumId="31" w15:restartNumberingAfterBreak="0">
    <w:nsid w:val="784C60A7"/>
    <w:multiLevelType w:val="singleLevel"/>
    <w:tmpl w:val="7B64404E"/>
    <w:lvl w:ilvl="0">
      <w:start w:val="4"/>
      <w:numFmt w:val="bullet"/>
      <w:lvlText w:val="-"/>
      <w:lvlJc w:val="left"/>
      <w:pPr>
        <w:tabs>
          <w:tab w:val="num" w:pos="1080"/>
        </w:tabs>
        <w:ind w:left="1080" w:hanging="360"/>
      </w:pPr>
      <w:rPr>
        <w:rFonts w:ascii="Times New Roman" w:hAnsi="Times New Roman" w:hint="default"/>
      </w:rPr>
    </w:lvl>
  </w:abstractNum>
  <w:num w:numId="1">
    <w:abstractNumId w:val="13"/>
  </w:num>
  <w:num w:numId="2">
    <w:abstractNumId w:val="1"/>
  </w:num>
  <w:num w:numId="3">
    <w:abstractNumId w:val="6"/>
  </w:num>
  <w:num w:numId="4">
    <w:abstractNumId w:val="16"/>
  </w:num>
  <w:num w:numId="5">
    <w:abstractNumId w:val="26"/>
  </w:num>
  <w:num w:numId="6">
    <w:abstractNumId w:val="20"/>
  </w:num>
  <w:num w:numId="7">
    <w:abstractNumId w:val="9"/>
  </w:num>
  <w:num w:numId="8">
    <w:abstractNumId w:val="23"/>
  </w:num>
  <w:num w:numId="9">
    <w:abstractNumId w:val="15"/>
  </w:num>
  <w:num w:numId="10">
    <w:abstractNumId w:val="31"/>
  </w:num>
  <w:num w:numId="11">
    <w:abstractNumId w:val="27"/>
  </w:num>
  <w:num w:numId="12">
    <w:abstractNumId w:val="29"/>
  </w:num>
  <w:num w:numId="13">
    <w:abstractNumId w:val="18"/>
  </w:num>
  <w:num w:numId="14">
    <w:abstractNumId w:val="17"/>
  </w:num>
  <w:num w:numId="15">
    <w:abstractNumId w:val="14"/>
  </w:num>
  <w:num w:numId="16">
    <w:abstractNumId w:val="22"/>
  </w:num>
  <w:num w:numId="17">
    <w:abstractNumId w:val="8"/>
  </w:num>
  <w:num w:numId="18">
    <w:abstractNumId w:val="28"/>
  </w:num>
  <w:num w:numId="19">
    <w:abstractNumId w:val="30"/>
  </w:num>
  <w:num w:numId="20">
    <w:abstractNumId w:val="12"/>
  </w:num>
  <w:num w:numId="21">
    <w:abstractNumId w:val="7"/>
  </w:num>
  <w:num w:numId="22">
    <w:abstractNumId w:val="10"/>
  </w:num>
  <w:num w:numId="23">
    <w:abstractNumId w:val="11"/>
  </w:num>
  <w:num w:numId="24">
    <w:abstractNumId w:val="21"/>
  </w:num>
  <w:num w:numId="25">
    <w:abstractNumId w:val="0"/>
  </w:num>
  <w:num w:numId="2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
  </w:num>
  <w:num w:numId="28">
    <w:abstractNumId w:val="24"/>
  </w:num>
  <w:num w:numId="29">
    <w:abstractNumId w:val="2"/>
  </w:num>
  <w:num w:numId="30">
    <w:abstractNumId w:val="19"/>
  </w:num>
  <w:num w:numId="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0"/>
    <w:lvlOverride w:ilvl="0"/>
    <w:lvlOverride w:ilvl="1">
      <w:startOverride w:val="1"/>
    </w:lvlOverride>
    <w:lvlOverride w:ilvl="2">
      <w:startOverride w:val="1"/>
    </w:lvlOverride>
    <w:lvlOverride w:ilvl="3"/>
    <w:lvlOverride w:ilvl="4"/>
    <w:lvlOverride w:ilvl="5"/>
    <w:lvlOverride w:ilvl="6"/>
    <w:lvlOverride w:ilvl="7"/>
    <w:lvlOverride w:ilvl="8"/>
  </w:num>
  <w:num w:numId="33">
    <w:abstractNumId w:val="4"/>
  </w:num>
  <w:num w:numId="34">
    <w:abstractNumId w:val="2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96601"/>
    <w:rsid w:val="00002ACA"/>
    <w:rsid w:val="000201DC"/>
    <w:rsid w:val="00037BDA"/>
    <w:rsid w:val="00052E7B"/>
    <w:rsid w:val="00055312"/>
    <w:rsid w:val="00073FBF"/>
    <w:rsid w:val="00076804"/>
    <w:rsid w:val="00077335"/>
    <w:rsid w:val="000A691E"/>
    <w:rsid w:val="000D4A18"/>
    <w:rsid w:val="00104B40"/>
    <w:rsid w:val="0011385A"/>
    <w:rsid w:val="00114135"/>
    <w:rsid w:val="0011492E"/>
    <w:rsid w:val="00120E07"/>
    <w:rsid w:val="001234B1"/>
    <w:rsid w:val="001273E0"/>
    <w:rsid w:val="001274DA"/>
    <w:rsid w:val="001338DB"/>
    <w:rsid w:val="00134C51"/>
    <w:rsid w:val="001359BC"/>
    <w:rsid w:val="00151B11"/>
    <w:rsid w:val="00157EF0"/>
    <w:rsid w:val="00162B57"/>
    <w:rsid w:val="00172D36"/>
    <w:rsid w:val="00181C1F"/>
    <w:rsid w:val="00182D1B"/>
    <w:rsid w:val="00196601"/>
    <w:rsid w:val="001A0E4B"/>
    <w:rsid w:val="001B6FC0"/>
    <w:rsid w:val="001C2212"/>
    <w:rsid w:val="001C3E06"/>
    <w:rsid w:val="001D45CF"/>
    <w:rsid w:val="001D73FE"/>
    <w:rsid w:val="001F1EFB"/>
    <w:rsid w:val="002147D5"/>
    <w:rsid w:val="002151A1"/>
    <w:rsid w:val="00232696"/>
    <w:rsid w:val="00234006"/>
    <w:rsid w:val="002346C1"/>
    <w:rsid w:val="00237F87"/>
    <w:rsid w:val="00261051"/>
    <w:rsid w:val="00274673"/>
    <w:rsid w:val="00286151"/>
    <w:rsid w:val="00286DEF"/>
    <w:rsid w:val="00287429"/>
    <w:rsid w:val="00295802"/>
    <w:rsid w:val="00297AF4"/>
    <w:rsid w:val="002A20E1"/>
    <w:rsid w:val="002A390E"/>
    <w:rsid w:val="002B3F11"/>
    <w:rsid w:val="002D7F7F"/>
    <w:rsid w:val="002F078B"/>
    <w:rsid w:val="002F22D4"/>
    <w:rsid w:val="0030168E"/>
    <w:rsid w:val="00305FF4"/>
    <w:rsid w:val="00310B08"/>
    <w:rsid w:val="00321101"/>
    <w:rsid w:val="00322F48"/>
    <w:rsid w:val="00325956"/>
    <w:rsid w:val="00333231"/>
    <w:rsid w:val="00333835"/>
    <w:rsid w:val="00342863"/>
    <w:rsid w:val="00343144"/>
    <w:rsid w:val="00364B46"/>
    <w:rsid w:val="003947CF"/>
    <w:rsid w:val="003B3D13"/>
    <w:rsid w:val="003B4DA1"/>
    <w:rsid w:val="003C5F24"/>
    <w:rsid w:val="003D3799"/>
    <w:rsid w:val="003E6219"/>
    <w:rsid w:val="003F1D4B"/>
    <w:rsid w:val="004076B7"/>
    <w:rsid w:val="0041042E"/>
    <w:rsid w:val="00422F48"/>
    <w:rsid w:val="0044613E"/>
    <w:rsid w:val="004526AD"/>
    <w:rsid w:val="004538D8"/>
    <w:rsid w:val="00455675"/>
    <w:rsid w:val="00457328"/>
    <w:rsid w:val="00460510"/>
    <w:rsid w:val="0046473F"/>
    <w:rsid w:val="0046519D"/>
    <w:rsid w:val="00477E17"/>
    <w:rsid w:val="0049046F"/>
    <w:rsid w:val="004A191C"/>
    <w:rsid w:val="004D59E6"/>
    <w:rsid w:val="004D6399"/>
    <w:rsid w:val="004E13E7"/>
    <w:rsid w:val="004F27AA"/>
    <w:rsid w:val="004F3068"/>
    <w:rsid w:val="00503AC8"/>
    <w:rsid w:val="005227F0"/>
    <w:rsid w:val="00545AD7"/>
    <w:rsid w:val="0054753A"/>
    <w:rsid w:val="005864E2"/>
    <w:rsid w:val="00591BE8"/>
    <w:rsid w:val="00592CE8"/>
    <w:rsid w:val="00597DE5"/>
    <w:rsid w:val="005A3A3D"/>
    <w:rsid w:val="005C192C"/>
    <w:rsid w:val="005C37C2"/>
    <w:rsid w:val="005D59F0"/>
    <w:rsid w:val="005E6E66"/>
    <w:rsid w:val="005F562A"/>
    <w:rsid w:val="00600448"/>
    <w:rsid w:val="0061672E"/>
    <w:rsid w:val="00625732"/>
    <w:rsid w:val="00633D90"/>
    <w:rsid w:val="006401C3"/>
    <w:rsid w:val="00644C11"/>
    <w:rsid w:val="00652241"/>
    <w:rsid w:val="00653CEB"/>
    <w:rsid w:val="00670C6C"/>
    <w:rsid w:val="006A4538"/>
    <w:rsid w:val="006B00C2"/>
    <w:rsid w:val="006B3B4E"/>
    <w:rsid w:val="006E6830"/>
    <w:rsid w:val="00700B15"/>
    <w:rsid w:val="0071188B"/>
    <w:rsid w:val="00761F9E"/>
    <w:rsid w:val="00793A61"/>
    <w:rsid w:val="00793EC7"/>
    <w:rsid w:val="00795F79"/>
    <w:rsid w:val="007A4F60"/>
    <w:rsid w:val="007B56F0"/>
    <w:rsid w:val="007C1F3A"/>
    <w:rsid w:val="007C6614"/>
    <w:rsid w:val="007C7EA4"/>
    <w:rsid w:val="00803C24"/>
    <w:rsid w:val="008167A8"/>
    <w:rsid w:val="00850E55"/>
    <w:rsid w:val="00860146"/>
    <w:rsid w:val="008721B1"/>
    <w:rsid w:val="00891E8E"/>
    <w:rsid w:val="00893877"/>
    <w:rsid w:val="008A6FD4"/>
    <w:rsid w:val="008B2A97"/>
    <w:rsid w:val="008C7C0D"/>
    <w:rsid w:val="008E6890"/>
    <w:rsid w:val="008F2D59"/>
    <w:rsid w:val="008F3C4F"/>
    <w:rsid w:val="008F6AD8"/>
    <w:rsid w:val="00900140"/>
    <w:rsid w:val="00923380"/>
    <w:rsid w:val="00927C43"/>
    <w:rsid w:val="00931438"/>
    <w:rsid w:val="00932F83"/>
    <w:rsid w:val="0093714D"/>
    <w:rsid w:val="009372C7"/>
    <w:rsid w:val="0093731F"/>
    <w:rsid w:val="00944AE9"/>
    <w:rsid w:val="0095118F"/>
    <w:rsid w:val="00964746"/>
    <w:rsid w:val="0099766B"/>
    <w:rsid w:val="009A4734"/>
    <w:rsid w:val="009D2DA5"/>
    <w:rsid w:val="00A10194"/>
    <w:rsid w:val="00A2774F"/>
    <w:rsid w:val="00A33A65"/>
    <w:rsid w:val="00A353B0"/>
    <w:rsid w:val="00A46AA7"/>
    <w:rsid w:val="00A64FC0"/>
    <w:rsid w:val="00A74B36"/>
    <w:rsid w:val="00A75FE0"/>
    <w:rsid w:val="00AA407D"/>
    <w:rsid w:val="00AC1354"/>
    <w:rsid w:val="00AC7C97"/>
    <w:rsid w:val="00AD2C3E"/>
    <w:rsid w:val="00AF57BB"/>
    <w:rsid w:val="00B02AA8"/>
    <w:rsid w:val="00B16402"/>
    <w:rsid w:val="00B42D5C"/>
    <w:rsid w:val="00B55C79"/>
    <w:rsid w:val="00B70DCC"/>
    <w:rsid w:val="00B710C7"/>
    <w:rsid w:val="00B93B74"/>
    <w:rsid w:val="00BA0581"/>
    <w:rsid w:val="00BA6603"/>
    <w:rsid w:val="00BA7559"/>
    <w:rsid w:val="00BB77C0"/>
    <w:rsid w:val="00BD5029"/>
    <w:rsid w:val="00C167C7"/>
    <w:rsid w:val="00C230A1"/>
    <w:rsid w:val="00C25C35"/>
    <w:rsid w:val="00C320A3"/>
    <w:rsid w:val="00C3359F"/>
    <w:rsid w:val="00C341B8"/>
    <w:rsid w:val="00C34D69"/>
    <w:rsid w:val="00C42C5C"/>
    <w:rsid w:val="00C45AFE"/>
    <w:rsid w:val="00C461FA"/>
    <w:rsid w:val="00C5119A"/>
    <w:rsid w:val="00C55A83"/>
    <w:rsid w:val="00C57B70"/>
    <w:rsid w:val="00C6325D"/>
    <w:rsid w:val="00C63485"/>
    <w:rsid w:val="00C86BCD"/>
    <w:rsid w:val="00CB3FD9"/>
    <w:rsid w:val="00CB5604"/>
    <w:rsid w:val="00CC30C7"/>
    <w:rsid w:val="00CC4B4F"/>
    <w:rsid w:val="00CC7EF8"/>
    <w:rsid w:val="00CE1315"/>
    <w:rsid w:val="00CF3B87"/>
    <w:rsid w:val="00D03F36"/>
    <w:rsid w:val="00D051A2"/>
    <w:rsid w:val="00D10566"/>
    <w:rsid w:val="00D11187"/>
    <w:rsid w:val="00D423E4"/>
    <w:rsid w:val="00D4603C"/>
    <w:rsid w:val="00D52EEF"/>
    <w:rsid w:val="00D55FC1"/>
    <w:rsid w:val="00D6171B"/>
    <w:rsid w:val="00D67715"/>
    <w:rsid w:val="00D712B3"/>
    <w:rsid w:val="00D76C41"/>
    <w:rsid w:val="00D84617"/>
    <w:rsid w:val="00D85431"/>
    <w:rsid w:val="00D93936"/>
    <w:rsid w:val="00DA0046"/>
    <w:rsid w:val="00DB1411"/>
    <w:rsid w:val="00DC5B9E"/>
    <w:rsid w:val="00DE2B8C"/>
    <w:rsid w:val="00DF3131"/>
    <w:rsid w:val="00DF6214"/>
    <w:rsid w:val="00E059A6"/>
    <w:rsid w:val="00E0621B"/>
    <w:rsid w:val="00E47BA5"/>
    <w:rsid w:val="00E556C3"/>
    <w:rsid w:val="00E55BCF"/>
    <w:rsid w:val="00E72829"/>
    <w:rsid w:val="00E83555"/>
    <w:rsid w:val="00EA0C78"/>
    <w:rsid w:val="00EA6E9B"/>
    <w:rsid w:val="00EC1C7F"/>
    <w:rsid w:val="00ED58E4"/>
    <w:rsid w:val="00ED6767"/>
    <w:rsid w:val="00ED7C32"/>
    <w:rsid w:val="00EE1284"/>
    <w:rsid w:val="00EE2304"/>
    <w:rsid w:val="00EF4269"/>
    <w:rsid w:val="00EF7E68"/>
    <w:rsid w:val="00F03C54"/>
    <w:rsid w:val="00F1279A"/>
    <w:rsid w:val="00F12A9F"/>
    <w:rsid w:val="00F37DD6"/>
    <w:rsid w:val="00F404DE"/>
    <w:rsid w:val="00F40F5F"/>
    <w:rsid w:val="00F47415"/>
    <w:rsid w:val="00F52701"/>
    <w:rsid w:val="00F56032"/>
    <w:rsid w:val="00F85F5A"/>
    <w:rsid w:val="00F94AB7"/>
    <w:rsid w:val="00FC64EE"/>
    <w:rsid w:val="00FE036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04A10A"/>
  <w15:docId w15:val="{23D20057-053B-42EE-AA6A-A7F7011260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196601"/>
    <w:pPr>
      <w:spacing w:after="0" w:line="240" w:lineRule="auto"/>
    </w:pPr>
    <w:rPr>
      <w:rFonts w:ascii="Arial" w:eastAsia="Times New Roman" w:hAnsi="Arial" w:cs="Times New Roman"/>
      <w:sz w:val="20"/>
      <w:szCs w:val="24"/>
      <w:lang w:eastAsia="cs-CZ"/>
    </w:rPr>
  </w:style>
  <w:style w:type="paragraph" w:styleId="Nadpis1">
    <w:name w:val="heading 1"/>
    <w:basedOn w:val="Normln"/>
    <w:next w:val="Nadpis2"/>
    <w:link w:val="Nadpis1Char"/>
    <w:uiPriority w:val="9"/>
    <w:qFormat/>
    <w:rsid w:val="00F03C54"/>
    <w:pPr>
      <w:keepNext/>
      <w:numPr>
        <w:numId w:val="2"/>
      </w:numPr>
      <w:spacing w:before="480" w:after="120"/>
      <w:outlineLvl w:val="0"/>
    </w:pPr>
    <w:rPr>
      <w:rFonts w:ascii="Times New Roman" w:hAnsi="Times New Roman"/>
      <w:b/>
      <w:bCs/>
      <w:noProof/>
      <w:sz w:val="28"/>
      <w:szCs w:val="20"/>
    </w:rPr>
  </w:style>
  <w:style w:type="paragraph" w:styleId="Nadpis2">
    <w:name w:val="heading 2"/>
    <w:basedOn w:val="Normln"/>
    <w:next w:val="Normln"/>
    <w:link w:val="Nadpis2Char"/>
    <w:uiPriority w:val="9"/>
    <w:qFormat/>
    <w:rsid w:val="00F03C54"/>
    <w:pPr>
      <w:keepNext/>
      <w:numPr>
        <w:ilvl w:val="1"/>
        <w:numId w:val="2"/>
      </w:numPr>
      <w:spacing w:before="120" w:after="120"/>
      <w:outlineLvl w:val="1"/>
    </w:pPr>
    <w:rPr>
      <w:rFonts w:ascii="Times New Roman" w:hAnsi="Times New Roman"/>
      <w:b/>
      <w:noProof/>
      <w:sz w:val="24"/>
      <w:szCs w:val="20"/>
    </w:rPr>
  </w:style>
  <w:style w:type="paragraph" w:styleId="Nadpis3">
    <w:name w:val="heading 3"/>
    <w:basedOn w:val="Normln"/>
    <w:next w:val="Normln"/>
    <w:link w:val="Nadpis3Char"/>
    <w:uiPriority w:val="9"/>
    <w:qFormat/>
    <w:rsid w:val="00F03C54"/>
    <w:pPr>
      <w:keepNext/>
      <w:numPr>
        <w:ilvl w:val="2"/>
        <w:numId w:val="2"/>
      </w:numPr>
      <w:spacing w:before="120" w:after="120"/>
      <w:outlineLvl w:val="2"/>
    </w:pPr>
    <w:rPr>
      <w:rFonts w:ascii="Times New Roman" w:hAnsi="Times New Roman"/>
      <w:noProof/>
      <w:snapToGrid w:val="0"/>
      <w:sz w:val="24"/>
      <w:szCs w:val="20"/>
    </w:rPr>
  </w:style>
  <w:style w:type="paragraph" w:styleId="Nadpis4">
    <w:name w:val="heading 4"/>
    <w:basedOn w:val="Normln"/>
    <w:next w:val="Normln"/>
    <w:link w:val="Nadpis4Char"/>
    <w:uiPriority w:val="9"/>
    <w:qFormat/>
    <w:rsid w:val="00F03C54"/>
    <w:pPr>
      <w:keepNext/>
      <w:numPr>
        <w:ilvl w:val="3"/>
        <w:numId w:val="2"/>
      </w:numPr>
      <w:spacing w:before="120" w:after="120"/>
      <w:outlineLvl w:val="3"/>
    </w:pPr>
    <w:rPr>
      <w:b/>
      <w:noProof/>
      <w:snapToGrid w:val="0"/>
      <w:sz w:val="22"/>
      <w:szCs w:val="20"/>
    </w:rPr>
  </w:style>
  <w:style w:type="paragraph" w:styleId="Nadpis5">
    <w:name w:val="heading 5"/>
    <w:basedOn w:val="Normln"/>
    <w:next w:val="Normln"/>
    <w:link w:val="Nadpis5Char"/>
    <w:uiPriority w:val="9"/>
    <w:qFormat/>
    <w:rsid w:val="00F03C54"/>
    <w:pPr>
      <w:keepNext/>
      <w:numPr>
        <w:ilvl w:val="4"/>
        <w:numId w:val="2"/>
      </w:numPr>
      <w:spacing w:before="120" w:after="120"/>
      <w:outlineLvl w:val="4"/>
    </w:pPr>
    <w:rPr>
      <w:rFonts w:ascii="Times New Roman" w:hAnsi="Times New Roman"/>
      <w:snapToGrid w:val="0"/>
      <w:sz w:val="24"/>
      <w:szCs w:val="20"/>
    </w:rPr>
  </w:style>
  <w:style w:type="paragraph" w:styleId="Nadpis6">
    <w:name w:val="heading 6"/>
    <w:basedOn w:val="Normln"/>
    <w:next w:val="Normln"/>
    <w:link w:val="Nadpis6Char"/>
    <w:uiPriority w:val="9"/>
    <w:qFormat/>
    <w:rsid w:val="00F03C54"/>
    <w:pPr>
      <w:keepNext/>
      <w:numPr>
        <w:ilvl w:val="5"/>
        <w:numId w:val="2"/>
      </w:numPr>
      <w:spacing w:after="120"/>
      <w:outlineLvl w:val="5"/>
    </w:pPr>
    <w:rPr>
      <w:rFonts w:ascii="Times New Roman" w:hAnsi="Times New Roman"/>
      <w:noProof/>
      <w:sz w:val="28"/>
      <w:szCs w:val="20"/>
    </w:rPr>
  </w:style>
  <w:style w:type="paragraph" w:styleId="Nadpis7">
    <w:name w:val="heading 7"/>
    <w:basedOn w:val="Normln"/>
    <w:next w:val="Normln"/>
    <w:link w:val="Nadpis7Char"/>
    <w:uiPriority w:val="9"/>
    <w:qFormat/>
    <w:rsid w:val="00F03C54"/>
    <w:pPr>
      <w:keepNext/>
      <w:numPr>
        <w:ilvl w:val="6"/>
        <w:numId w:val="2"/>
      </w:numPr>
      <w:spacing w:after="120"/>
      <w:outlineLvl w:val="6"/>
    </w:pPr>
    <w:rPr>
      <w:rFonts w:ascii="Times New Roman" w:hAnsi="Times New Roman"/>
      <w:noProof/>
      <w:sz w:val="24"/>
      <w:szCs w:val="20"/>
    </w:rPr>
  </w:style>
  <w:style w:type="paragraph" w:styleId="Nadpis8">
    <w:name w:val="heading 8"/>
    <w:basedOn w:val="Normln"/>
    <w:next w:val="Normln"/>
    <w:link w:val="Nadpis8Char"/>
    <w:uiPriority w:val="9"/>
    <w:qFormat/>
    <w:rsid w:val="00F03C54"/>
    <w:pPr>
      <w:keepNext/>
      <w:numPr>
        <w:ilvl w:val="7"/>
        <w:numId w:val="2"/>
      </w:numPr>
      <w:spacing w:after="60"/>
      <w:jc w:val="both"/>
      <w:outlineLvl w:val="7"/>
    </w:pPr>
    <w:rPr>
      <w:rFonts w:ascii="Times New Roman" w:hAnsi="Times New Roman"/>
      <w:sz w:val="28"/>
      <w:szCs w:val="20"/>
    </w:rPr>
  </w:style>
  <w:style w:type="paragraph" w:styleId="Nadpis9">
    <w:name w:val="heading 9"/>
    <w:basedOn w:val="Normln"/>
    <w:next w:val="Normln"/>
    <w:link w:val="Nadpis9Char"/>
    <w:uiPriority w:val="9"/>
    <w:qFormat/>
    <w:rsid w:val="00F03C54"/>
    <w:pPr>
      <w:keepNext/>
      <w:numPr>
        <w:ilvl w:val="8"/>
        <w:numId w:val="2"/>
      </w:numPr>
      <w:spacing w:after="120"/>
      <w:outlineLvl w:val="8"/>
    </w:pPr>
    <w:rPr>
      <w:b/>
      <w:color w:val="808080"/>
      <w:sz w:val="28"/>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Odkaznakoment">
    <w:name w:val="annotation reference"/>
    <w:uiPriority w:val="99"/>
    <w:semiHidden/>
    <w:rsid w:val="00196601"/>
    <w:rPr>
      <w:rFonts w:cs="Times New Roman"/>
      <w:sz w:val="16"/>
      <w:szCs w:val="16"/>
    </w:rPr>
  </w:style>
  <w:style w:type="paragraph" w:styleId="Textkomente">
    <w:name w:val="annotation text"/>
    <w:basedOn w:val="Normln"/>
    <w:link w:val="TextkomenteChar"/>
    <w:uiPriority w:val="99"/>
    <w:semiHidden/>
    <w:rsid w:val="00196601"/>
    <w:rPr>
      <w:szCs w:val="20"/>
    </w:rPr>
  </w:style>
  <w:style w:type="character" w:customStyle="1" w:styleId="TextkomenteChar">
    <w:name w:val="Text komentáře Char"/>
    <w:basedOn w:val="Standardnpsmoodstavce"/>
    <w:link w:val="Textkomente"/>
    <w:uiPriority w:val="99"/>
    <w:semiHidden/>
    <w:rsid w:val="00196601"/>
    <w:rPr>
      <w:rFonts w:ascii="Arial" w:eastAsia="Times New Roman" w:hAnsi="Arial" w:cs="Times New Roman"/>
      <w:sz w:val="20"/>
      <w:szCs w:val="20"/>
      <w:lang w:eastAsia="cs-CZ"/>
    </w:rPr>
  </w:style>
  <w:style w:type="paragraph" w:styleId="Odstavecseseznamem">
    <w:name w:val="List Paragraph"/>
    <w:aliases w:val="TOC style,lp1,Bulleted Text,Bullet OSM,1st Bullet Point,Bullet List,FooterText,DEH Paragraph,Proposal Bullet List"/>
    <w:basedOn w:val="Normln"/>
    <w:link w:val="OdstavecseseznamemChar"/>
    <w:uiPriority w:val="34"/>
    <w:qFormat/>
    <w:rsid w:val="00196601"/>
    <w:pPr>
      <w:ind w:left="708"/>
    </w:pPr>
  </w:style>
  <w:style w:type="paragraph" w:styleId="Textbubliny">
    <w:name w:val="Balloon Text"/>
    <w:basedOn w:val="Normln"/>
    <w:link w:val="TextbublinyChar"/>
    <w:semiHidden/>
    <w:unhideWhenUsed/>
    <w:rsid w:val="00196601"/>
    <w:rPr>
      <w:rFonts w:ascii="Tahoma" w:hAnsi="Tahoma" w:cs="Tahoma"/>
      <w:sz w:val="16"/>
      <w:szCs w:val="16"/>
    </w:rPr>
  </w:style>
  <w:style w:type="character" w:customStyle="1" w:styleId="TextbublinyChar">
    <w:name w:val="Text bubliny Char"/>
    <w:basedOn w:val="Standardnpsmoodstavce"/>
    <w:link w:val="Textbubliny"/>
    <w:uiPriority w:val="99"/>
    <w:semiHidden/>
    <w:rsid w:val="00196601"/>
    <w:rPr>
      <w:rFonts w:ascii="Tahoma" w:eastAsia="Times New Roman" w:hAnsi="Tahoma" w:cs="Tahoma"/>
      <w:sz w:val="16"/>
      <w:szCs w:val="16"/>
      <w:lang w:eastAsia="cs-CZ"/>
    </w:rPr>
  </w:style>
  <w:style w:type="paragraph" w:styleId="Zhlav">
    <w:name w:val="header"/>
    <w:basedOn w:val="Normln"/>
    <w:link w:val="ZhlavChar"/>
    <w:unhideWhenUsed/>
    <w:rsid w:val="00196601"/>
    <w:pPr>
      <w:tabs>
        <w:tab w:val="center" w:pos="4536"/>
        <w:tab w:val="right" w:pos="9072"/>
      </w:tabs>
    </w:pPr>
  </w:style>
  <w:style w:type="character" w:customStyle="1" w:styleId="ZhlavChar">
    <w:name w:val="Záhlaví Char"/>
    <w:basedOn w:val="Standardnpsmoodstavce"/>
    <w:link w:val="Zhlav"/>
    <w:uiPriority w:val="99"/>
    <w:rsid w:val="00196601"/>
    <w:rPr>
      <w:rFonts w:ascii="Arial" w:eastAsia="Times New Roman" w:hAnsi="Arial" w:cs="Times New Roman"/>
      <w:sz w:val="20"/>
      <w:szCs w:val="24"/>
      <w:lang w:eastAsia="cs-CZ"/>
    </w:rPr>
  </w:style>
  <w:style w:type="paragraph" w:styleId="Zpat">
    <w:name w:val="footer"/>
    <w:basedOn w:val="Normln"/>
    <w:link w:val="ZpatChar"/>
    <w:unhideWhenUsed/>
    <w:rsid w:val="00196601"/>
    <w:pPr>
      <w:tabs>
        <w:tab w:val="center" w:pos="4536"/>
        <w:tab w:val="right" w:pos="9072"/>
      </w:tabs>
    </w:pPr>
  </w:style>
  <w:style w:type="character" w:customStyle="1" w:styleId="ZpatChar">
    <w:name w:val="Zápatí Char"/>
    <w:basedOn w:val="Standardnpsmoodstavce"/>
    <w:link w:val="Zpat"/>
    <w:uiPriority w:val="99"/>
    <w:rsid w:val="00196601"/>
    <w:rPr>
      <w:rFonts w:ascii="Arial" w:eastAsia="Times New Roman" w:hAnsi="Arial" w:cs="Times New Roman"/>
      <w:sz w:val="20"/>
      <w:szCs w:val="24"/>
      <w:lang w:eastAsia="cs-CZ"/>
    </w:rPr>
  </w:style>
  <w:style w:type="character" w:customStyle="1" w:styleId="Nadpis1Char">
    <w:name w:val="Nadpis 1 Char"/>
    <w:basedOn w:val="Standardnpsmoodstavce"/>
    <w:link w:val="Nadpis1"/>
    <w:uiPriority w:val="9"/>
    <w:rsid w:val="00F03C54"/>
    <w:rPr>
      <w:rFonts w:ascii="Times New Roman" w:eastAsia="Times New Roman" w:hAnsi="Times New Roman" w:cs="Times New Roman"/>
      <w:b/>
      <w:bCs/>
      <w:noProof/>
      <w:sz w:val="28"/>
      <w:szCs w:val="20"/>
      <w:lang w:eastAsia="cs-CZ"/>
    </w:rPr>
  </w:style>
  <w:style w:type="character" w:customStyle="1" w:styleId="Nadpis2Char">
    <w:name w:val="Nadpis 2 Char"/>
    <w:basedOn w:val="Standardnpsmoodstavce"/>
    <w:link w:val="Nadpis2"/>
    <w:uiPriority w:val="9"/>
    <w:rsid w:val="00F03C54"/>
    <w:rPr>
      <w:rFonts w:ascii="Times New Roman" w:eastAsia="Times New Roman" w:hAnsi="Times New Roman" w:cs="Times New Roman"/>
      <w:b/>
      <w:noProof/>
      <w:sz w:val="24"/>
      <w:szCs w:val="20"/>
      <w:lang w:eastAsia="cs-CZ"/>
    </w:rPr>
  </w:style>
  <w:style w:type="character" w:customStyle="1" w:styleId="Nadpis3Char">
    <w:name w:val="Nadpis 3 Char"/>
    <w:basedOn w:val="Standardnpsmoodstavce"/>
    <w:link w:val="Nadpis3"/>
    <w:uiPriority w:val="9"/>
    <w:rsid w:val="00F03C54"/>
    <w:rPr>
      <w:rFonts w:ascii="Times New Roman" w:eastAsia="Times New Roman" w:hAnsi="Times New Roman" w:cs="Times New Roman"/>
      <w:noProof/>
      <w:snapToGrid w:val="0"/>
      <w:sz w:val="24"/>
      <w:szCs w:val="20"/>
      <w:lang w:eastAsia="cs-CZ"/>
    </w:rPr>
  </w:style>
  <w:style w:type="character" w:customStyle="1" w:styleId="Nadpis4Char">
    <w:name w:val="Nadpis 4 Char"/>
    <w:basedOn w:val="Standardnpsmoodstavce"/>
    <w:link w:val="Nadpis4"/>
    <w:uiPriority w:val="9"/>
    <w:rsid w:val="00F03C54"/>
    <w:rPr>
      <w:rFonts w:ascii="Arial" w:eastAsia="Times New Roman" w:hAnsi="Arial" w:cs="Times New Roman"/>
      <w:b/>
      <w:noProof/>
      <w:snapToGrid w:val="0"/>
      <w:szCs w:val="20"/>
      <w:lang w:eastAsia="cs-CZ"/>
    </w:rPr>
  </w:style>
  <w:style w:type="character" w:customStyle="1" w:styleId="Nadpis5Char">
    <w:name w:val="Nadpis 5 Char"/>
    <w:basedOn w:val="Standardnpsmoodstavce"/>
    <w:link w:val="Nadpis5"/>
    <w:rsid w:val="00F03C54"/>
    <w:rPr>
      <w:rFonts w:ascii="Times New Roman" w:eastAsia="Times New Roman" w:hAnsi="Times New Roman" w:cs="Times New Roman"/>
      <w:snapToGrid w:val="0"/>
      <w:sz w:val="24"/>
      <w:szCs w:val="20"/>
      <w:lang w:eastAsia="cs-CZ"/>
    </w:rPr>
  </w:style>
  <w:style w:type="character" w:customStyle="1" w:styleId="Nadpis6Char">
    <w:name w:val="Nadpis 6 Char"/>
    <w:basedOn w:val="Standardnpsmoodstavce"/>
    <w:link w:val="Nadpis6"/>
    <w:rsid w:val="00F03C54"/>
    <w:rPr>
      <w:rFonts w:ascii="Times New Roman" w:eastAsia="Times New Roman" w:hAnsi="Times New Roman" w:cs="Times New Roman"/>
      <w:noProof/>
      <w:sz w:val="28"/>
      <w:szCs w:val="20"/>
      <w:lang w:eastAsia="cs-CZ"/>
    </w:rPr>
  </w:style>
  <w:style w:type="character" w:customStyle="1" w:styleId="Nadpis7Char">
    <w:name w:val="Nadpis 7 Char"/>
    <w:basedOn w:val="Standardnpsmoodstavce"/>
    <w:link w:val="Nadpis7"/>
    <w:rsid w:val="00F03C54"/>
    <w:rPr>
      <w:rFonts w:ascii="Times New Roman" w:eastAsia="Times New Roman" w:hAnsi="Times New Roman" w:cs="Times New Roman"/>
      <w:noProof/>
      <w:sz w:val="24"/>
      <w:szCs w:val="20"/>
      <w:lang w:eastAsia="cs-CZ"/>
    </w:rPr>
  </w:style>
  <w:style w:type="character" w:customStyle="1" w:styleId="Nadpis8Char">
    <w:name w:val="Nadpis 8 Char"/>
    <w:basedOn w:val="Standardnpsmoodstavce"/>
    <w:link w:val="Nadpis8"/>
    <w:rsid w:val="00F03C54"/>
    <w:rPr>
      <w:rFonts w:ascii="Times New Roman" w:eastAsia="Times New Roman" w:hAnsi="Times New Roman" w:cs="Times New Roman"/>
      <w:sz w:val="28"/>
      <w:szCs w:val="20"/>
      <w:lang w:eastAsia="cs-CZ"/>
    </w:rPr>
  </w:style>
  <w:style w:type="character" w:customStyle="1" w:styleId="Nadpis9Char">
    <w:name w:val="Nadpis 9 Char"/>
    <w:basedOn w:val="Standardnpsmoodstavce"/>
    <w:link w:val="Nadpis9"/>
    <w:rsid w:val="00F03C54"/>
    <w:rPr>
      <w:rFonts w:ascii="Arial" w:eastAsia="Times New Roman" w:hAnsi="Arial" w:cs="Times New Roman"/>
      <w:b/>
      <w:color w:val="808080"/>
      <w:sz w:val="28"/>
      <w:szCs w:val="20"/>
      <w:lang w:eastAsia="cs-CZ"/>
    </w:rPr>
  </w:style>
  <w:style w:type="paragraph" w:styleId="Zkladntext">
    <w:name w:val="Body Text"/>
    <w:basedOn w:val="Normln"/>
    <w:link w:val="ZkladntextChar"/>
    <w:rsid w:val="00F03C54"/>
    <w:pPr>
      <w:widowControl w:val="0"/>
      <w:spacing w:after="120"/>
      <w:jc w:val="both"/>
    </w:pPr>
    <w:rPr>
      <w:noProof/>
      <w:sz w:val="22"/>
      <w:szCs w:val="20"/>
    </w:rPr>
  </w:style>
  <w:style w:type="character" w:customStyle="1" w:styleId="ZkladntextChar">
    <w:name w:val="Základní text Char"/>
    <w:basedOn w:val="Standardnpsmoodstavce"/>
    <w:link w:val="Zkladntext"/>
    <w:rsid w:val="00F03C54"/>
    <w:rPr>
      <w:rFonts w:ascii="Arial" w:eastAsia="Times New Roman" w:hAnsi="Arial" w:cs="Times New Roman"/>
      <w:noProof/>
      <w:szCs w:val="20"/>
      <w:lang w:eastAsia="cs-CZ"/>
    </w:rPr>
  </w:style>
  <w:style w:type="paragraph" w:customStyle="1" w:styleId="dkanormln">
    <w:name w:val="Øádka normální"/>
    <w:basedOn w:val="Normln"/>
    <w:rsid w:val="00F03C54"/>
    <w:pPr>
      <w:spacing w:after="120"/>
      <w:jc w:val="both"/>
    </w:pPr>
    <w:rPr>
      <w:rFonts w:ascii="Times New Roman" w:hAnsi="Times New Roman"/>
      <w:noProof/>
      <w:kern w:val="16"/>
      <w:sz w:val="24"/>
      <w:szCs w:val="20"/>
    </w:rPr>
  </w:style>
  <w:style w:type="paragraph" w:styleId="Zkladntextodsazen2">
    <w:name w:val="Body Text Indent 2"/>
    <w:basedOn w:val="Normln"/>
    <w:link w:val="Zkladntextodsazen2Char"/>
    <w:rsid w:val="00F03C54"/>
    <w:pPr>
      <w:spacing w:before="120" w:after="120"/>
      <w:ind w:left="283"/>
      <w:jc w:val="both"/>
    </w:pPr>
    <w:rPr>
      <w:rFonts w:ascii="Times New Roman" w:hAnsi="Times New Roman"/>
      <w:noProof/>
      <w:snapToGrid w:val="0"/>
      <w:sz w:val="24"/>
      <w:szCs w:val="20"/>
    </w:rPr>
  </w:style>
  <w:style w:type="character" w:customStyle="1" w:styleId="Zkladntextodsazen2Char">
    <w:name w:val="Základní text odsazený 2 Char"/>
    <w:basedOn w:val="Standardnpsmoodstavce"/>
    <w:link w:val="Zkladntextodsazen2"/>
    <w:rsid w:val="00F03C54"/>
    <w:rPr>
      <w:rFonts w:ascii="Times New Roman" w:eastAsia="Times New Roman" w:hAnsi="Times New Roman" w:cs="Times New Roman"/>
      <w:noProof/>
      <w:snapToGrid w:val="0"/>
      <w:sz w:val="24"/>
      <w:szCs w:val="20"/>
      <w:lang w:eastAsia="cs-CZ"/>
    </w:rPr>
  </w:style>
  <w:style w:type="paragraph" w:customStyle="1" w:styleId="Default">
    <w:name w:val="Default"/>
    <w:rsid w:val="00F03C54"/>
    <w:pPr>
      <w:autoSpaceDE w:val="0"/>
      <w:autoSpaceDN w:val="0"/>
      <w:adjustRightInd w:val="0"/>
      <w:spacing w:after="0" w:line="240" w:lineRule="auto"/>
    </w:pPr>
    <w:rPr>
      <w:rFonts w:ascii="Arial" w:eastAsia="Times New Roman" w:hAnsi="Arial" w:cs="Arial"/>
      <w:color w:val="000000"/>
      <w:sz w:val="24"/>
      <w:szCs w:val="24"/>
      <w:lang w:eastAsia="cs-CZ"/>
    </w:rPr>
  </w:style>
  <w:style w:type="paragraph" w:customStyle="1" w:styleId="StylNadpis2Arial11b">
    <w:name w:val="Styl Nadpis 2 + Arial 11 b."/>
    <w:basedOn w:val="Nadpis2"/>
    <w:rsid w:val="00F03C54"/>
    <w:rPr>
      <w:rFonts w:ascii="Arial" w:hAnsi="Arial"/>
      <w:bCs/>
      <w:sz w:val="22"/>
    </w:rPr>
  </w:style>
  <w:style w:type="paragraph" w:customStyle="1" w:styleId="StylNadpis3Arial11b">
    <w:name w:val="Styl Nadpis 3 + Arial 11 b."/>
    <w:basedOn w:val="Nadpis3"/>
    <w:rsid w:val="00F03C54"/>
    <w:rPr>
      <w:rFonts w:ascii="Arial" w:hAnsi="Arial"/>
      <w:b/>
      <w:sz w:val="22"/>
    </w:rPr>
  </w:style>
  <w:style w:type="table" w:styleId="Mkatabulky">
    <w:name w:val="Table Grid"/>
    <w:basedOn w:val="Normlntabulka"/>
    <w:rsid w:val="00EA0C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edmtkomente">
    <w:name w:val="annotation subject"/>
    <w:basedOn w:val="Textkomente"/>
    <w:next w:val="Textkomente"/>
    <w:link w:val="PedmtkomenteChar"/>
    <w:uiPriority w:val="99"/>
    <w:semiHidden/>
    <w:unhideWhenUsed/>
    <w:rsid w:val="006401C3"/>
    <w:pPr>
      <w:jc w:val="both"/>
    </w:pPr>
    <w:rPr>
      <w:rFonts w:eastAsiaTheme="minorHAnsi" w:cstheme="minorBidi"/>
      <w:b/>
      <w:bCs/>
      <w:lang w:eastAsia="en-US"/>
    </w:rPr>
  </w:style>
  <w:style w:type="character" w:customStyle="1" w:styleId="PedmtkomenteChar">
    <w:name w:val="Předmět komentáře Char"/>
    <w:basedOn w:val="TextkomenteChar"/>
    <w:link w:val="Pedmtkomente"/>
    <w:uiPriority w:val="99"/>
    <w:semiHidden/>
    <w:rsid w:val="006401C3"/>
    <w:rPr>
      <w:rFonts w:ascii="Arial" w:eastAsia="Times New Roman" w:hAnsi="Arial" w:cs="Times New Roman"/>
      <w:b/>
      <w:bCs/>
      <w:sz w:val="20"/>
      <w:szCs w:val="20"/>
      <w:lang w:eastAsia="cs-CZ"/>
    </w:rPr>
  </w:style>
  <w:style w:type="table" w:customStyle="1" w:styleId="Mkatabulky1">
    <w:name w:val="Mřížka tabulky1"/>
    <w:basedOn w:val="Normlntabulka"/>
    <w:next w:val="Mkatabulky"/>
    <w:uiPriority w:val="59"/>
    <w:rsid w:val="006401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dpisobsahu">
    <w:name w:val="TOC Heading"/>
    <w:basedOn w:val="Nadpis1"/>
    <w:next w:val="Normln"/>
    <w:uiPriority w:val="39"/>
    <w:unhideWhenUsed/>
    <w:qFormat/>
    <w:rsid w:val="006401C3"/>
    <w:pPr>
      <w:keepLines/>
      <w:numPr>
        <w:numId w:val="0"/>
      </w:numPr>
      <w:spacing w:after="0" w:line="276" w:lineRule="auto"/>
      <w:outlineLvl w:val="9"/>
    </w:pPr>
    <w:rPr>
      <w:rFonts w:asciiTheme="majorHAnsi" w:eastAsiaTheme="majorEastAsia" w:hAnsiTheme="majorHAnsi" w:cstheme="majorBidi"/>
      <w:noProof w:val="0"/>
      <w:color w:val="365F91" w:themeColor="accent1" w:themeShade="BF"/>
      <w:szCs w:val="28"/>
    </w:rPr>
  </w:style>
  <w:style w:type="paragraph" w:styleId="Obsah1">
    <w:name w:val="toc 1"/>
    <w:basedOn w:val="Normln"/>
    <w:next w:val="Normln"/>
    <w:autoRedefine/>
    <w:unhideWhenUsed/>
    <w:rsid w:val="006401C3"/>
    <w:pPr>
      <w:tabs>
        <w:tab w:val="right" w:pos="9062"/>
      </w:tabs>
      <w:spacing w:before="100" w:beforeAutospacing="1" w:after="120"/>
      <w:ind w:left="1531" w:right="1418" w:hanging="1531"/>
    </w:pPr>
    <w:rPr>
      <w:rFonts w:eastAsiaTheme="minorHAnsi" w:cstheme="minorHAnsi"/>
      <w:bCs/>
      <w:noProof/>
      <w:szCs w:val="20"/>
      <w:lang w:eastAsia="en-US"/>
    </w:rPr>
  </w:style>
  <w:style w:type="paragraph" w:styleId="Obsah2">
    <w:name w:val="toc 2"/>
    <w:basedOn w:val="Normln"/>
    <w:next w:val="Normln"/>
    <w:autoRedefine/>
    <w:uiPriority w:val="39"/>
    <w:unhideWhenUsed/>
    <w:rsid w:val="006401C3"/>
    <w:pPr>
      <w:spacing w:before="120" w:line="276" w:lineRule="auto"/>
      <w:ind w:left="220"/>
    </w:pPr>
    <w:rPr>
      <w:rFonts w:asciiTheme="minorHAnsi" w:eastAsiaTheme="minorHAnsi" w:hAnsiTheme="minorHAnsi" w:cstheme="minorHAnsi"/>
      <w:i/>
      <w:iCs/>
      <w:szCs w:val="20"/>
      <w:lang w:eastAsia="en-US"/>
    </w:rPr>
  </w:style>
  <w:style w:type="paragraph" w:styleId="Obsah3">
    <w:name w:val="toc 3"/>
    <w:basedOn w:val="Normln"/>
    <w:next w:val="Normln"/>
    <w:autoRedefine/>
    <w:uiPriority w:val="39"/>
    <w:unhideWhenUsed/>
    <w:rsid w:val="006401C3"/>
    <w:pPr>
      <w:spacing w:line="276" w:lineRule="auto"/>
      <w:ind w:left="440"/>
    </w:pPr>
    <w:rPr>
      <w:rFonts w:asciiTheme="minorHAnsi" w:eastAsiaTheme="minorHAnsi" w:hAnsiTheme="minorHAnsi" w:cstheme="minorHAnsi"/>
      <w:szCs w:val="20"/>
      <w:lang w:eastAsia="en-US"/>
    </w:rPr>
  </w:style>
  <w:style w:type="character" w:styleId="Hypertextovodkaz">
    <w:name w:val="Hyperlink"/>
    <w:basedOn w:val="Standardnpsmoodstavce"/>
    <w:unhideWhenUsed/>
    <w:rsid w:val="006401C3"/>
    <w:rPr>
      <w:color w:val="0000FF" w:themeColor="hyperlink"/>
      <w:u w:val="single"/>
    </w:rPr>
  </w:style>
  <w:style w:type="character" w:styleId="Siln">
    <w:name w:val="Strong"/>
    <w:basedOn w:val="Standardnpsmoodstavce"/>
    <w:uiPriority w:val="22"/>
    <w:qFormat/>
    <w:rsid w:val="006401C3"/>
    <w:rPr>
      <w:b/>
      <w:bCs/>
    </w:rPr>
  </w:style>
  <w:style w:type="paragraph" w:styleId="Obsah4">
    <w:name w:val="toc 4"/>
    <w:basedOn w:val="Normln"/>
    <w:next w:val="Normln"/>
    <w:autoRedefine/>
    <w:uiPriority w:val="39"/>
    <w:unhideWhenUsed/>
    <w:rsid w:val="006401C3"/>
    <w:pPr>
      <w:spacing w:line="276" w:lineRule="auto"/>
      <w:ind w:left="660"/>
    </w:pPr>
    <w:rPr>
      <w:rFonts w:asciiTheme="minorHAnsi" w:eastAsiaTheme="minorHAnsi" w:hAnsiTheme="minorHAnsi" w:cstheme="minorHAnsi"/>
      <w:szCs w:val="20"/>
      <w:lang w:eastAsia="en-US"/>
    </w:rPr>
  </w:style>
  <w:style w:type="paragraph" w:styleId="Obsah5">
    <w:name w:val="toc 5"/>
    <w:basedOn w:val="Normln"/>
    <w:next w:val="Normln"/>
    <w:autoRedefine/>
    <w:uiPriority w:val="39"/>
    <w:unhideWhenUsed/>
    <w:rsid w:val="006401C3"/>
    <w:pPr>
      <w:spacing w:line="276" w:lineRule="auto"/>
      <w:ind w:left="880"/>
    </w:pPr>
    <w:rPr>
      <w:rFonts w:asciiTheme="minorHAnsi" w:eastAsiaTheme="minorHAnsi" w:hAnsiTheme="minorHAnsi" w:cstheme="minorHAnsi"/>
      <w:szCs w:val="20"/>
      <w:lang w:eastAsia="en-US"/>
    </w:rPr>
  </w:style>
  <w:style w:type="paragraph" w:styleId="Obsah6">
    <w:name w:val="toc 6"/>
    <w:basedOn w:val="Normln"/>
    <w:next w:val="Normln"/>
    <w:autoRedefine/>
    <w:uiPriority w:val="39"/>
    <w:unhideWhenUsed/>
    <w:rsid w:val="006401C3"/>
    <w:pPr>
      <w:spacing w:line="276" w:lineRule="auto"/>
      <w:ind w:left="1100"/>
    </w:pPr>
    <w:rPr>
      <w:rFonts w:asciiTheme="minorHAnsi" w:eastAsiaTheme="minorHAnsi" w:hAnsiTheme="minorHAnsi" w:cstheme="minorHAnsi"/>
      <w:szCs w:val="20"/>
      <w:lang w:eastAsia="en-US"/>
    </w:rPr>
  </w:style>
  <w:style w:type="paragraph" w:styleId="Obsah7">
    <w:name w:val="toc 7"/>
    <w:basedOn w:val="Normln"/>
    <w:next w:val="Normln"/>
    <w:autoRedefine/>
    <w:uiPriority w:val="39"/>
    <w:unhideWhenUsed/>
    <w:rsid w:val="006401C3"/>
    <w:pPr>
      <w:spacing w:line="276" w:lineRule="auto"/>
      <w:ind w:left="1320"/>
    </w:pPr>
    <w:rPr>
      <w:rFonts w:asciiTheme="minorHAnsi" w:eastAsiaTheme="minorHAnsi" w:hAnsiTheme="minorHAnsi" w:cstheme="minorHAnsi"/>
      <w:szCs w:val="20"/>
      <w:lang w:eastAsia="en-US"/>
    </w:rPr>
  </w:style>
  <w:style w:type="paragraph" w:styleId="Obsah8">
    <w:name w:val="toc 8"/>
    <w:basedOn w:val="Normln"/>
    <w:next w:val="Normln"/>
    <w:autoRedefine/>
    <w:uiPriority w:val="39"/>
    <w:unhideWhenUsed/>
    <w:rsid w:val="006401C3"/>
    <w:pPr>
      <w:spacing w:line="276" w:lineRule="auto"/>
      <w:ind w:left="1540"/>
    </w:pPr>
    <w:rPr>
      <w:rFonts w:asciiTheme="minorHAnsi" w:eastAsiaTheme="minorHAnsi" w:hAnsiTheme="minorHAnsi" w:cstheme="minorHAnsi"/>
      <w:szCs w:val="20"/>
      <w:lang w:eastAsia="en-US"/>
    </w:rPr>
  </w:style>
  <w:style w:type="paragraph" w:styleId="Obsah9">
    <w:name w:val="toc 9"/>
    <w:basedOn w:val="Normln"/>
    <w:next w:val="Normln"/>
    <w:autoRedefine/>
    <w:uiPriority w:val="39"/>
    <w:unhideWhenUsed/>
    <w:rsid w:val="006401C3"/>
    <w:pPr>
      <w:spacing w:line="276" w:lineRule="auto"/>
      <w:ind w:left="1760"/>
    </w:pPr>
    <w:rPr>
      <w:rFonts w:asciiTheme="minorHAnsi" w:eastAsiaTheme="minorHAnsi" w:hAnsiTheme="minorHAnsi" w:cstheme="minorHAnsi"/>
      <w:szCs w:val="20"/>
      <w:lang w:eastAsia="en-US"/>
    </w:rPr>
  </w:style>
  <w:style w:type="table" w:customStyle="1" w:styleId="Mkatabulky5">
    <w:name w:val="Mřížka tabulky5"/>
    <w:basedOn w:val="Normlntabulka"/>
    <w:next w:val="Mkatabulky"/>
    <w:uiPriority w:val="59"/>
    <w:rsid w:val="003C5F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pis">
    <w:name w:val="dopis"/>
    <w:basedOn w:val="Normln"/>
    <w:rsid w:val="00652241"/>
    <w:pPr>
      <w:spacing w:after="120"/>
      <w:ind w:firstLine="284"/>
      <w:jc w:val="both"/>
    </w:pPr>
    <w:rPr>
      <w:sz w:val="22"/>
      <w:szCs w:val="20"/>
    </w:rPr>
  </w:style>
  <w:style w:type="paragraph" w:styleId="Zkladntext2">
    <w:name w:val="Body Text 2"/>
    <w:basedOn w:val="Normln"/>
    <w:link w:val="Zkladntext2Char"/>
    <w:rsid w:val="00652241"/>
    <w:pPr>
      <w:spacing w:before="120" w:after="120"/>
      <w:jc w:val="both"/>
    </w:pPr>
    <w:rPr>
      <w:i/>
      <w:noProof/>
      <w:snapToGrid w:val="0"/>
      <w:sz w:val="28"/>
      <w:szCs w:val="20"/>
    </w:rPr>
  </w:style>
  <w:style w:type="character" w:customStyle="1" w:styleId="Zkladntext2Char">
    <w:name w:val="Základní text 2 Char"/>
    <w:basedOn w:val="Standardnpsmoodstavce"/>
    <w:link w:val="Zkladntext2"/>
    <w:rsid w:val="00652241"/>
    <w:rPr>
      <w:rFonts w:ascii="Arial" w:eastAsia="Times New Roman" w:hAnsi="Arial" w:cs="Times New Roman"/>
      <w:i/>
      <w:noProof/>
      <w:snapToGrid w:val="0"/>
      <w:sz w:val="28"/>
      <w:szCs w:val="20"/>
      <w:lang w:eastAsia="cs-CZ"/>
    </w:rPr>
  </w:style>
  <w:style w:type="paragraph" w:styleId="Zkladntextodsazen">
    <w:name w:val="Body Text Indent"/>
    <w:basedOn w:val="Normln"/>
    <w:link w:val="ZkladntextodsazenChar"/>
    <w:rsid w:val="00652241"/>
    <w:pPr>
      <w:spacing w:before="120" w:after="120"/>
      <w:ind w:left="1440"/>
    </w:pPr>
    <w:rPr>
      <w:rFonts w:ascii="Times New Roman" w:hAnsi="Times New Roman"/>
      <w:i/>
      <w:snapToGrid w:val="0"/>
      <w:sz w:val="24"/>
      <w:szCs w:val="20"/>
    </w:rPr>
  </w:style>
  <w:style w:type="character" w:customStyle="1" w:styleId="ZkladntextodsazenChar">
    <w:name w:val="Základní text odsazený Char"/>
    <w:basedOn w:val="Standardnpsmoodstavce"/>
    <w:link w:val="Zkladntextodsazen"/>
    <w:rsid w:val="00652241"/>
    <w:rPr>
      <w:rFonts w:ascii="Times New Roman" w:eastAsia="Times New Roman" w:hAnsi="Times New Roman" w:cs="Times New Roman"/>
      <w:i/>
      <w:snapToGrid w:val="0"/>
      <w:sz w:val="24"/>
      <w:szCs w:val="20"/>
      <w:lang w:eastAsia="cs-CZ"/>
    </w:rPr>
  </w:style>
  <w:style w:type="paragraph" w:styleId="Zkladntext3">
    <w:name w:val="Body Text 3"/>
    <w:basedOn w:val="Normln"/>
    <w:link w:val="Zkladntext3Char"/>
    <w:rsid w:val="00652241"/>
    <w:pPr>
      <w:spacing w:after="120"/>
      <w:ind w:right="-426"/>
      <w:jc w:val="both"/>
    </w:pPr>
    <w:rPr>
      <w:rFonts w:ascii="Times New Roman" w:hAnsi="Times New Roman"/>
      <w:noProof/>
      <w:sz w:val="24"/>
      <w:szCs w:val="20"/>
    </w:rPr>
  </w:style>
  <w:style w:type="character" w:customStyle="1" w:styleId="Zkladntext3Char">
    <w:name w:val="Základní text 3 Char"/>
    <w:basedOn w:val="Standardnpsmoodstavce"/>
    <w:link w:val="Zkladntext3"/>
    <w:rsid w:val="00652241"/>
    <w:rPr>
      <w:rFonts w:ascii="Times New Roman" w:eastAsia="Times New Roman" w:hAnsi="Times New Roman" w:cs="Times New Roman"/>
      <w:noProof/>
      <w:sz w:val="24"/>
      <w:szCs w:val="20"/>
      <w:lang w:eastAsia="cs-CZ"/>
    </w:rPr>
  </w:style>
  <w:style w:type="paragraph" w:styleId="Nzev">
    <w:name w:val="Title"/>
    <w:basedOn w:val="Normln"/>
    <w:link w:val="NzevChar"/>
    <w:qFormat/>
    <w:rsid w:val="00652241"/>
    <w:pPr>
      <w:spacing w:after="120"/>
      <w:jc w:val="center"/>
    </w:pPr>
    <w:rPr>
      <w:rFonts w:ascii="Times New Roman" w:hAnsi="Times New Roman"/>
      <w:b/>
      <w:noProof/>
      <w:color w:val="FF0000"/>
      <w:sz w:val="40"/>
      <w:szCs w:val="20"/>
      <w:u w:val="single"/>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character" w:customStyle="1" w:styleId="NzevChar">
    <w:name w:val="Název Char"/>
    <w:basedOn w:val="Standardnpsmoodstavce"/>
    <w:link w:val="Nzev"/>
    <w:rsid w:val="00652241"/>
    <w:rPr>
      <w:rFonts w:ascii="Times New Roman" w:eastAsia="Times New Roman" w:hAnsi="Times New Roman" w:cs="Times New Roman"/>
      <w:b/>
      <w:noProof/>
      <w:color w:val="FF0000"/>
      <w:sz w:val="40"/>
      <w:szCs w:val="20"/>
      <w:u w:val="single"/>
      <w:lang w:eastAsia="cs-CZ"/>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styleId="Seznamsodrkami2">
    <w:name w:val="List Bullet 2"/>
    <w:basedOn w:val="Normln"/>
    <w:autoRedefine/>
    <w:rsid w:val="00652241"/>
    <w:pPr>
      <w:spacing w:after="120"/>
      <w:ind w:left="566" w:hanging="283"/>
    </w:pPr>
    <w:rPr>
      <w:noProof/>
      <w:sz w:val="22"/>
      <w:szCs w:val="20"/>
    </w:rPr>
  </w:style>
  <w:style w:type="paragraph" w:styleId="Seznam">
    <w:name w:val="List"/>
    <w:basedOn w:val="Normln"/>
    <w:rsid w:val="00652241"/>
    <w:pPr>
      <w:spacing w:after="120"/>
      <w:ind w:left="283" w:hanging="283"/>
    </w:pPr>
    <w:rPr>
      <w:sz w:val="22"/>
      <w:szCs w:val="20"/>
    </w:rPr>
  </w:style>
  <w:style w:type="paragraph" w:styleId="Seznam2">
    <w:name w:val="List 2"/>
    <w:basedOn w:val="Normln"/>
    <w:rsid w:val="00652241"/>
    <w:pPr>
      <w:spacing w:after="120"/>
      <w:ind w:left="566" w:hanging="283"/>
    </w:pPr>
    <w:rPr>
      <w:noProof/>
      <w:sz w:val="22"/>
      <w:szCs w:val="20"/>
    </w:rPr>
  </w:style>
  <w:style w:type="character" w:styleId="slostrnky">
    <w:name w:val="page number"/>
    <w:basedOn w:val="Standardnpsmoodstavce"/>
    <w:rsid w:val="00652241"/>
  </w:style>
  <w:style w:type="paragraph" w:styleId="Zkladntextodsazen3">
    <w:name w:val="Body Text Indent 3"/>
    <w:basedOn w:val="Normln"/>
    <w:link w:val="Zkladntextodsazen3Char"/>
    <w:rsid w:val="00652241"/>
    <w:pPr>
      <w:spacing w:before="120" w:after="120"/>
      <w:ind w:left="709"/>
      <w:jc w:val="both"/>
    </w:pPr>
    <w:rPr>
      <w:rFonts w:ascii="Times New Roman" w:hAnsi="Times New Roman"/>
      <w:noProof/>
      <w:snapToGrid w:val="0"/>
      <w:sz w:val="24"/>
      <w:szCs w:val="20"/>
    </w:rPr>
  </w:style>
  <w:style w:type="character" w:customStyle="1" w:styleId="Zkladntextodsazen3Char">
    <w:name w:val="Základní text odsazený 3 Char"/>
    <w:basedOn w:val="Standardnpsmoodstavce"/>
    <w:link w:val="Zkladntextodsazen3"/>
    <w:rsid w:val="00652241"/>
    <w:rPr>
      <w:rFonts w:ascii="Times New Roman" w:eastAsia="Times New Roman" w:hAnsi="Times New Roman" w:cs="Times New Roman"/>
      <w:noProof/>
      <w:snapToGrid w:val="0"/>
      <w:sz w:val="24"/>
      <w:szCs w:val="20"/>
      <w:lang w:eastAsia="cs-CZ"/>
    </w:rPr>
  </w:style>
  <w:style w:type="paragraph" w:customStyle="1" w:styleId="MUJ">
    <w:name w:val="MUJ"/>
    <w:basedOn w:val="Normln"/>
    <w:rsid w:val="00652241"/>
    <w:pPr>
      <w:spacing w:after="120"/>
      <w:jc w:val="both"/>
    </w:pPr>
    <w:rPr>
      <w:noProof/>
      <w:sz w:val="24"/>
      <w:szCs w:val="20"/>
    </w:rPr>
  </w:style>
  <w:style w:type="paragraph" w:customStyle="1" w:styleId="atn-text">
    <w:name w:val="atn-text"/>
    <w:basedOn w:val="Normln"/>
    <w:rsid w:val="00652241"/>
    <w:pPr>
      <w:tabs>
        <w:tab w:val="left" w:pos="1418"/>
        <w:tab w:val="left" w:pos="1985"/>
        <w:tab w:val="left" w:pos="2552"/>
        <w:tab w:val="left" w:pos="3119"/>
      </w:tabs>
      <w:spacing w:after="120"/>
      <w:ind w:left="1134" w:right="567"/>
    </w:pPr>
    <w:rPr>
      <w:sz w:val="22"/>
      <w:szCs w:val="20"/>
      <w:lang w:val="de-DE"/>
    </w:rPr>
  </w:style>
  <w:style w:type="paragraph" w:customStyle="1" w:styleId="Texttabulky">
    <w:name w:val="Text tabulky"/>
    <w:basedOn w:val="Normln"/>
    <w:rsid w:val="00652241"/>
    <w:pPr>
      <w:suppressAutoHyphens/>
      <w:spacing w:before="60" w:after="60"/>
    </w:pPr>
    <w:rPr>
      <w:rFonts w:cs="Arial"/>
      <w:sz w:val="18"/>
      <w:szCs w:val="20"/>
    </w:rPr>
  </w:style>
  <w:style w:type="paragraph" w:customStyle="1" w:styleId="StylNadpis5Arial">
    <w:name w:val="Styl Nadpis 5 + Arial"/>
    <w:basedOn w:val="Nadpis5"/>
    <w:rsid w:val="00652241"/>
    <w:pPr>
      <w:numPr>
        <w:numId w:val="1"/>
      </w:numPr>
    </w:pPr>
    <w:rPr>
      <w:rFonts w:ascii="Arial" w:hAnsi="Arial"/>
      <w:b/>
      <w:sz w:val="22"/>
      <w:lang w:eastAsia="en-US"/>
    </w:rPr>
  </w:style>
  <w:style w:type="paragraph" w:styleId="Revize">
    <w:name w:val="Revision"/>
    <w:hidden/>
    <w:uiPriority w:val="99"/>
    <w:semiHidden/>
    <w:rsid w:val="00652241"/>
    <w:pPr>
      <w:spacing w:after="0" w:line="240" w:lineRule="auto"/>
    </w:pPr>
    <w:rPr>
      <w:rFonts w:ascii="Times New Roman" w:eastAsia="Times New Roman" w:hAnsi="Times New Roman" w:cs="Times New Roman"/>
      <w:noProof/>
      <w:szCs w:val="20"/>
      <w:lang w:eastAsia="cs-CZ"/>
    </w:rPr>
  </w:style>
  <w:style w:type="character" w:customStyle="1" w:styleId="nadpisclanku1">
    <w:name w:val="nadpis_clanku1"/>
    <w:basedOn w:val="Standardnpsmoodstavce"/>
    <w:rsid w:val="00652241"/>
    <w:rPr>
      <w:rFonts w:ascii="Arial" w:hAnsi="Arial" w:cs="Arial" w:hint="default"/>
      <w:b/>
      <w:bCs/>
      <w:color w:val="000000"/>
    </w:rPr>
  </w:style>
  <w:style w:type="paragraph" w:customStyle="1" w:styleId="StylNadpis1Arial11bPed18b">
    <w:name w:val="Styl Nadpis 1 + Arial 11 b. Před:  18 b."/>
    <w:basedOn w:val="Nadpis1"/>
    <w:rsid w:val="00652241"/>
    <w:pPr>
      <w:numPr>
        <w:numId w:val="1"/>
      </w:numPr>
      <w:spacing w:before="360"/>
    </w:pPr>
    <w:rPr>
      <w:rFonts w:ascii="Arial" w:hAnsi="Arial"/>
      <w:sz w:val="22"/>
    </w:rPr>
  </w:style>
  <w:style w:type="paragraph" w:styleId="Normlnweb">
    <w:name w:val="Normal (Web)"/>
    <w:basedOn w:val="Normln"/>
    <w:uiPriority w:val="99"/>
    <w:semiHidden/>
    <w:unhideWhenUsed/>
    <w:rsid w:val="00652241"/>
    <w:pPr>
      <w:spacing w:before="100" w:beforeAutospacing="1" w:after="100" w:afterAutospacing="1"/>
    </w:pPr>
    <w:rPr>
      <w:rFonts w:ascii="Times New Roman" w:hAnsi="Times New Roman"/>
      <w:sz w:val="24"/>
    </w:rPr>
  </w:style>
  <w:style w:type="character" w:customStyle="1" w:styleId="OdstavecseseznamemChar">
    <w:name w:val="Odstavec se seznamem Char"/>
    <w:aliases w:val="TOC style Char,lp1 Char,Bulleted Text Char,Bullet OSM Char,1st Bullet Point Char,Bullet List Char,FooterText Char,DEH Paragraph Char,Proposal Bullet List Char"/>
    <w:basedOn w:val="Standardnpsmoodstavce"/>
    <w:link w:val="Odstavecseseznamem"/>
    <w:uiPriority w:val="34"/>
    <w:locked/>
    <w:rsid w:val="00652241"/>
    <w:rPr>
      <w:rFonts w:ascii="Arial" w:eastAsia="Times New Roman" w:hAnsi="Arial" w:cs="Times New Roman"/>
      <w:sz w:val="20"/>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39900886">
      <w:bodyDiv w:val="1"/>
      <w:marLeft w:val="0"/>
      <w:marRight w:val="0"/>
      <w:marTop w:val="0"/>
      <w:marBottom w:val="0"/>
      <w:divBdr>
        <w:top w:val="none" w:sz="0" w:space="0" w:color="auto"/>
        <w:left w:val="none" w:sz="0" w:space="0" w:color="auto"/>
        <w:bottom w:val="none" w:sz="0" w:space="0" w:color="auto"/>
        <w:right w:val="none" w:sz="0" w:space="0" w:color="auto"/>
      </w:divBdr>
    </w:div>
    <w:div w:id="20457855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eader" Target="header1.xml"/><Relationship Id="rId26" Type="http://schemas.openxmlformats.org/officeDocument/2006/relationships/image" Target="media/image12.png"/><Relationship Id="rId39" Type="http://schemas.openxmlformats.org/officeDocument/2006/relationships/image" Target="media/image25.png"/><Relationship Id="rId3" Type="http://schemas.openxmlformats.org/officeDocument/2006/relationships/styles" Target="styles.xml"/><Relationship Id="rId21" Type="http://schemas.openxmlformats.org/officeDocument/2006/relationships/footer" Target="footer2.xml"/><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29" Type="http://schemas.openxmlformats.org/officeDocument/2006/relationships/image" Target="media/image15.pn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4.xml"/><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3.xml"/><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eader" Target="header2.xml"/><Relationship Id="rId31" Type="http://schemas.openxmlformats.org/officeDocument/2006/relationships/image" Target="media/image17.png"/><Relationship Id="rId44" Type="http://schemas.openxmlformats.org/officeDocument/2006/relationships/image" Target="media/image3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3.xml"/><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fontTable" Target="fontTable.xml"/><Relationship Id="rId8" Type="http://schemas.openxmlformats.org/officeDocument/2006/relationships/image" Target="media/image1.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5EA1BD-43ED-4FF5-9062-C34E605195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7729</TotalTime>
  <Pages>35</Pages>
  <Words>6661</Words>
  <Characters>39305</Characters>
  <Application>Microsoft Office Word</Application>
  <DocSecurity>0</DocSecurity>
  <Lines>327</Lines>
  <Paragraphs>91</Paragraphs>
  <ScaleCrop>false</ScaleCrop>
  <HeadingPairs>
    <vt:vector size="2" baseType="variant">
      <vt:variant>
        <vt:lpstr>Název</vt:lpstr>
      </vt:variant>
      <vt:variant>
        <vt:i4>1</vt:i4>
      </vt:variant>
    </vt:vector>
  </HeadingPairs>
  <TitlesOfParts>
    <vt:vector size="1" baseType="lpstr">
      <vt:lpstr>01/2021</vt:lpstr>
    </vt:vector>
  </TitlesOfParts>
  <Company>E.GD</Company>
  <LinksUpToDate>false</LinksUpToDate>
  <CharactersWithSpaces>45875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01/2021</dc:title>
  <dc:subject>01/2021</dc:subject>
  <dc:creator>Tomáš Kos / kl. 3234</dc:creator>
  <cp:lastModifiedBy>Hallová, Eliška</cp:lastModifiedBy>
  <cp:revision>80</cp:revision>
  <dcterms:created xsi:type="dcterms:W3CDTF">2017-04-18T11:41:00Z</dcterms:created>
  <dcterms:modified xsi:type="dcterms:W3CDTF">2022-04-26T12:22:00Z</dcterms:modified>
</cp:coreProperties>
</file>