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C1DDC" w14:textId="7D5E10A4" w:rsidR="0043446B" w:rsidRPr="00AB604A" w:rsidRDefault="0043446B" w:rsidP="4D568779">
      <w:pPr>
        <w:pStyle w:val="Zhlav"/>
        <w:jc w:val="center"/>
        <w:rPr>
          <w:rFonts w:cs="Arial"/>
          <w:b/>
          <w:bCs/>
          <w:sz w:val="32"/>
          <w:szCs w:val="32"/>
        </w:rPr>
      </w:pPr>
      <w:r w:rsidRPr="00AB604A">
        <w:rPr>
          <w:rFonts w:cs="Arial"/>
          <w:b/>
          <w:bCs/>
          <w:sz w:val="32"/>
          <w:szCs w:val="32"/>
        </w:rPr>
        <w:t>Příloha</w:t>
      </w:r>
      <w:r w:rsidR="00DA16B0" w:rsidRPr="00AB604A">
        <w:rPr>
          <w:rFonts w:cs="Arial"/>
          <w:b/>
          <w:bCs/>
          <w:sz w:val="32"/>
          <w:szCs w:val="32"/>
        </w:rPr>
        <w:t xml:space="preserve"> č.</w:t>
      </w:r>
      <w:r w:rsidRPr="00AB604A">
        <w:rPr>
          <w:rFonts w:cs="Arial"/>
          <w:b/>
          <w:bCs/>
          <w:sz w:val="32"/>
          <w:szCs w:val="32"/>
        </w:rPr>
        <w:t>5 Rámcové dohody</w:t>
      </w:r>
    </w:p>
    <w:p w14:paraId="0C8F78A4" w14:textId="77777777" w:rsidR="00132E15" w:rsidRPr="00AB604A" w:rsidRDefault="00132E15" w:rsidP="0043446B">
      <w:pPr>
        <w:pStyle w:val="Zhlav"/>
        <w:jc w:val="center"/>
        <w:rPr>
          <w:rFonts w:cs="Arial"/>
          <w:b/>
          <w:u w:val="single"/>
        </w:rPr>
      </w:pPr>
    </w:p>
    <w:p w14:paraId="6D1193DC" w14:textId="77777777" w:rsidR="00AB604A" w:rsidRPr="00AB604A" w:rsidRDefault="00AB604A" w:rsidP="7F57AF9E">
      <w:pPr>
        <w:pStyle w:val="Zhlav"/>
        <w:jc w:val="center"/>
        <w:rPr>
          <w:rFonts w:cs="Arial"/>
          <w:sz w:val="32"/>
          <w:szCs w:val="32"/>
        </w:rPr>
      </w:pPr>
      <w:r w:rsidRPr="00AB604A">
        <w:rPr>
          <w:rFonts w:cs="Arial"/>
          <w:sz w:val="32"/>
          <w:szCs w:val="32"/>
        </w:rPr>
        <w:t xml:space="preserve">Smart metering elektroměry - Chammeleon </w:t>
      </w:r>
    </w:p>
    <w:p w14:paraId="15027A4F" w14:textId="08BA45BA" w:rsidR="0043446B" w:rsidRPr="00AB604A" w:rsidRDefault="0043446B" w:rsidP="7F57AF9E">
      <w:pPr>
        <w:pStyle w:val="Zhlav"/>
        <w:jc w:val="center"/>
        <w:rPr>
          <w:rFonts w:cs="Arial"/>
          <w:sz w:val="24"/>
        </w:rPr>
      </w:pPr>
      <w:r w:rsidRPr="00AB604A">
        <w:rPr>
          <w:rFonts w:cs="Arial"/>
          <w:sz w:val="24"/>
        </w:rPr>
        <w:t>Podmínky balení, přepravy a vrácení zboží a obalů</w:t>
      </w:r>
    </w:p>
    <w:p w14:paraId="2848ACBE" w14:textId="77777777" w:rsidR="00132E15" w:rsidRPr="00AB604A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33F54DA9" w14:textId="77777777" w:rsidR="00132E15" w:rsidRPr="00AB604A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4B2B3292" w14:textId="77777777" w:rsidR="00C41F87" w:rsidRPr="00AB604A" w:rsidRDefault="00C41F87" w:rsidP="00DB66C3">
      <w:pPr>
        <w:pStyle w:val="Nadpis1"/>
      </w:pPr>
      <w:r w:rsidRPr="00AB604A">
        <w:t>Stav při dodání</w:t>
      </w:r>
    </w:p>
    <w:p w14:paraId="0260FD5A" w14:textId="1B2E1368" w:rsidR="7F57AF9E" w:rsidRPr="00AB604A" w:rsidRDefault="7F57AF9E" w:rsidP="7F57AF9E">
      <w:pPr>
        <w:rPr>
          <w:rFonts w:cs="Arial"/>
          <w:szCs w:val="20"/>
        </w:rPr>
      </w:pPr>
    </w:p>
    <w:p w14:paraId="45F51DB1" w14:textId="3682535B" w:rsidR="7F57AF9E" w:rsidRPr="00AB604A" w:rsidRDefault="7F57AF9E" w:rsidP="7F57AF9E">
      <w:pPr>
        <w:jc w:val="both"/>
        <w:rPr>
          <w:rFonts w:cs="Arial"/>
        </w:rPr>
      </w:pPr>
      <w:r w:rsidRPr="00AB604A">
        <w:rPr>
          <w:rFonts w:cs="Arial"/>
        </w:rPr>
        <w:t>Dodavatel je povinen v rámci dodávky předložit:</w:t>
      </w:r>
    </w:p>
    <w:p w14:paraId="772EDF96" w14:textId="35DC37DA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přehled použitých materiálů, přičemž u každého použitého materiálu je dodavatel povinen uvést, zda tento materiál je či není klasifikován podle Nařízení Evropského parlamentu a Rady (ES) č. 1272/2008 o klasifikaci, označování a balení látek a směsí (CLP) a pokud je použitý materiál klasifikován podle CLP uvést příslušnou klasifikaci či označení;</w:t>
      </w:r>
    </w:p>
    <w:p w14:paraId="53860FAB" w14:textId="6768DF2E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bezpečnostní listy pro materiály klasifikované podle výše uvedeného nařízení CLP;</w:t>
      </w:r>
    </w:p>
    <w:p w14:paraId="5E3AFB4E" w14:textId="1422AF55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u každého použitého materiálu i výrobku jako celku dokument o jeho zařazení podle Katalogu odpadů dle zákona č. 541/2020 Sb., o odpadech, ve znění pozdějších předpisů);</w:t>
      </w:r>
    </w:p>
    <w:p w14:paraId="7963464E" w14:textId="0AA94E6C" w:rsidR="7F57AF9E" w:rsidRPr="00AB604A" w:rsidRDefault="7F57AF9E" w:rsidP="7F57AF9E">
      <w:pPr>
        <w:pStyle w:val="Odstavecseseznamem"/>
        <w:numPr>
          <w:ilvl w:val="0"/>
          <w:numId w:val="1"/>
        </w:numPr>
        <w:jc w:val="both"/>
        <w:rPr>
          <w:rFonts w:eastAsiaTheme="minorEastAsia" w:cs="Arial"/>
          <w:szCs w:val="20"/>
        </w:rPr>
      </w:pPr>
      <w:r w:rsidRPr="00AB604A">
        <w:rPr>
          <w:rFonts w:cs="Arial"/>
        </w:rPr>
        <w:t>v případech, kdy jsou součástí dodávky obalové materiály, dokument dokladující způsob plnění ustanovení § 10 a 12 zákona č. 477/2001 Sb., o obalech, ve znění pozdějších předpisů, týkající se zpětného odběru a využití odpadu z obalů.</w:t>
      </w:r>
    </w:p>
    <w:p w14:paraId="4B456DF1" w14:textId="6131D8B3" w:rsidR="7F57AF9E" w:rsidRPr="00AB604A" w:rsidRDefault="7F57AF9E" w:rsidP="7F57AF9E">
      <w:pPr>
        <w:rPr>
          <w:rFonts w:cs="Arial"/>
          <w:szCs w:val="20"/>
        </w:rPr>
      </w:pPr>
    </w:p>
    <w:p w14:paraId="556EA323" w14:textId="7236755E" w:rsidR="00DB66C3" w:rsidRPr="00AB604A" w:rsidRDefault="00DB66C3" w:rsidP="00DB66C3">
      <w:pPr>
        <w:pStyle w:val="Nadpis2"/>
      </w:pPr>
      <w:r w:rsidRPr="00AB604A">
        <w:t>Balení</w:t>
      </w:r>
    </w:p>
    <w:p w14:paraId="5436C92E" w14:textId="09CB404E" w:rsidR="00C41F87" w:rsidRPr="00AB604A" w:rsidRDefault="00C41F87" w:rsidP="00C41F87">
      <w:pPr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54D0BA7C" w14:textId="77777777" w:rsidR="00C41F87" w:rsidRPr="00AB604A" w:rsidRDefault="00C41F87" w:rsidP="00C41F87">
      <w:pPr>
        <w:jc w:val="both"/>
        <w:rPr>
          <w:rFonts w:cs="Arial"/>
          <w:szCs w:val="20"/>
        </w:rPr>
      </w:pPr>
    </w:p>
    <w:p w14:paraId="160822D0" w14:textId="57C2FB5A" w:rsidR="00C41F87" w:rsidRPr="00AB604A" w:rsidRDefault="002F14EC" w:rsidP="00C41F87">
      <w:pPr>
        <w:rPr>
          <w:rFonts w:cs="Arial"/>
          <w:szCs w:val="20"/>
        </w:rPr>
      </w:pPr>
      <w:r w:rsidRPr="00AB604A">
        <w:rPr>
          <w:rFonts w:cs="Arial"/>
          <w:szCs w:val="20"/>
        </w:rPr>
        <w:t>Elektroměry jsou standardně dodávány na paletách, ve zpevněných kartonových krabicích, uvnitř dostatečně chráněných prokladovým materiálem. Nejvyšší vrstva musí být dostatečně zakryta a zpevněna, aby umožňovala stohovatelnost dvou palet. Zásilky obsahující malá množství mohou být expedována po jednotlivých baleních. Jiné formy dodávky jsou předmětem výslovného souhlasu zadavatele.</w:t>
      </w:r>
    </w:p>
    <w:p w14:paraId="512C4CD2" w14:textId="77777777" w:rsidR="00C41F87" w:rsidRPr="00AB604A" w:rsidRDefault="00C41F87" w:rsidP="00C41F87">
      <w:pPr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Prodávající projedná před první dodávkou způsob balení s kontaktní osobu Servisu TPM.  </w:t>
      </w:r>
    </w:p>
    <w:p w14:paraId="2B8BE42A" w14:textId="77777777" w:rsidR="00C41F87" w:rsidRPr="00AB604A" w:rsidRDefault="00C41F87" w:rsidP="00C41F87">
      <w:pPr>
        <w:rPr>
          <w:rFonts w:cs="Arial"/>
          <w:szCs w:val="20"/>
        </w:rPr>
      </w:pPr>
    </w:p>
    <w:p w14:paraId="30BCEADD" w14:textId="77777777" w:rsidR="00C41F87" w:rsidRPr="00AB604A" w:rsidRDefault="00C41F87" w:rsidP="00C41F87">
      <w:pPr>
        <w:rPr>
          <w:rFonts w:cs="Arial"/>
          <w:szCs w:val="20"/>
        </w:rPr>
      </w:pPr>
      <w:r w:rsidRPr="00AB604A">
        <w:rPr>
          <w:rFonts w:cs="Arial"/>
          <w:szCs w:val="20"/>
        </w:rPr>
        <w:t xml:space="preserve">S každou dodávkou musí být dodána datová věta podle předem domluveného formátu. </w:t>
      </w:r>
    </w:p>
    <w:p w14:paraId="1C7FFF47" w14:textId="77777777" w:rsidR="00C41F87" w:rsidRPr="00AB604A" w:rsidRDefault="00C41F87" w:rsidP="00DB66C3">
      <w:pPr>
        <w:pStyle w:val="Nadpis2"/>
      </w:pPr>
      <w:bookmarkStart w:id="0" w:name="_Toc445114723"/>
      <w:r w:rsidRPr="00AB604A">
        <w:t>Označení krabic</w:t>
      </w:r>
      <w:bookmarkEnd w:id="0"/>
      <w:r w:rsidRPr="00AB604A">
        <w:t xml:space="preserve">  </w:t>
      </w:r>
    </w:p>
    <w:p w14:paraId="64ABD396" w14:textId="77777777" w:rsidR="007D6C3A" w:rsidRPr="00AB604A" w:rsidRDefault="007D6C3A" w:rsidP="007D6C3A">
      <w:pPr>
        <w:numPr>
          <w:ilvl w:val="2"/>
          <w:numId w:val="0"/>
        </w:numPr>
        <w:spacing w:before="120" w:after="120"/>
        <w:jc w:val="both"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Každá přepravní jednotka z dodávky musí být označena přinejmenším těmito údaji:</w:t>
      </w:r>
    </w:p>
    <w:p w14:paraId="2EE104B3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 xml:space="preserve">Typ elektroměr/modulu - obsah balení, </w:t>
      </w:r>
    </w:p>
    <w:p w14:paraId="097E0D63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množství,</w:t>
      </w:r>
    </w:p>
    <w:p w14:paraId="43D457F2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16 místné identifikační číslo -  počáteční - konečné . . . ,</w:t>
      </w:r>
    </w:p>
    <w:p w14:paraId="443EB59B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výrobní číslo od…do..,</w:t>
      </w:r>
    </w:p>
    <w:p w14:paraId="34C9DB38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QR kód - počáteční číslo-konečné číslo</w:t>
      </w:r>
    </w:p>
    <w:p w14:paraId="3EEBBA00" w14:textId="77777777" w:rsidR="007D6C3A" w:rsidRPr="00AB604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AB604A">
        <w:rPr>
          <w:rFonts w:eastAsia="MS PGothic" w:cs="Arial"/>
          <w:szCs w:val="20"/>
          <w:lang w:eastAsia="en-US"/>
        </w:rPr>
        <w:t>Hmotnost balení</w:t>
      </w:r>
    </w:p>
    <w:p w14:paraId="1F03AE98" w14:textId="639E5112" w:rsidR="00C41F87" w:rsidRPr="00AB604A" w:rsidRDefault="00BE0B3D" w:rsidP="00DB66C3">
      <w:pPr>
        <w:pStyle w:val="Nadpis2"/>
      </w:pPr>
      <w:r w:rsidRPr="00AB604A">
        <w:t>Dodací list</w:t>
      </w:r>
    </w:p>
    <w:p w14:paraId="1DABEC9D" w14:textId="77777777" w:rsidR="00BE0B3D" w:rsidRPr="00AB604A" w:rsidRDefault="00BE0B3D" w:rsidP="00BE0B3D">
      <w:pPr>
        <w:rPr>
          <w:rFonts w:cs="Arial"/>
        </w:rPr>
      </w:pPr>
      <w:r w:rsidRPr="00AB604A">
        <w:rPr>
          <w:rFonts w:cs="Arial"/>
        </w:rPr>
        <w:t>Dodací list v tištěné případně elektronické podobě musí obsahovat, kromě obecně obvyklých náležitostí objednávky, přinejmenším následující technické údaje vyhotovené v jazyce zákazníka:</w:t>
      </w:r>
    </w:p>
    <w:p w14:paraId="67A0FA1B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množství,</w:t>
      </w:r>
    </w:p>
    <w:p w14:paraId="25A7CB0E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 xml:space="preserve">Typ elektroměr/modulu - obsah balení, </w:t>
      </w:r>
    </w:p>
    <w:p w14:paraId="3125AB7B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16 místné identifikační číslo od . . do . . .,</w:t>
      </w:r>
    </w:p>
    <w:p w14:paraId="0D306DE5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výrobní čísla od…do,</w:t>
      </w:r>
    </w:p>
    <w:p w14:paraId="15F4A65D" w14:textId="77777777" w:rsidR="00BE0B3D" w:rsidRPr="00AB604A" w:rsidRDefault="00BE0B3D" w:rsidP="00BE0B3D">
      <w:pPr>
        <w:numPr>
          <w:ilvl w:val="2"/>
          <w:numId w:val="9"/>
        </w:numPr>
        <w:rPr>
          <w:rFonts w:cs="Arial"/>
        </w:rPr>
      </w:pPr>
      <w:r w:rsidRPr="00AB604A">
        <w:rPr>
          <w:rFonts w:cs="Arial"/>
        </w:rPr>
        <w:t>rok výroby</w:t>
      </w:r>
    </w:p>
    <w:p w14:paraId="4AE25F06" w14:textId="087AB050" w:rsidR="00BE0B3D" w:rsidRPr="00AB604A" w:rsidRDefault="00101488" w:rsidP="00C41F87">
      <w:pPr>
        <w:rPr>
          <w:rFonts w:cs="Arial"/>
        </w:rPr>
      </w:pPr>
      <w:r>
        <w:rPr>
          <w:rFonts w:cs="Arial"/>
        </w:rPr>
        <w:t>Dodací list musí obsahovat číselné označení</w:t>
      </w:r>
      <w:r w:rsidR="006D0EE5">
        <w:rPr>
          <w:rFonts w:cs="Arial"/>
        </w:rPr>
        <w:t xml:space="preserve"> každé dodávky ve formátu, který si zadavatel s dodavatelem předem určí a odsouhlasí.</w:t>
      </w:r>
      <w:r>
        <w:rPr>
          <w:rFonts w:cs="Arial"/>
        </w:rPr>
        <w:t xml:space="preserve"> </w:t>
      </w:r>
    </w:p>
    <w:p w14:paraId="404DB177" w14:textId="10B214D6" w:rsidR="00C41F87" w:rsidRPr="00AB604A" w:rsidRDefault="7F57AF9E" w:rsidP="7F57AF9E">
      <w:pPr>
        <w:pStyle w:val="Nadpis2"/>
        <w:rPr>
          <w:rFonts w:eastAsiaTheme="minorEastAsia"/>
        </w:rPr>
      </w:pPr>
      <w:r w:rsidRPr="00AB604A">
        <w:lastRenderedPageBreak/>
        <w:t>Ochranné kryty svorkovnic</w:t>
      </w:r>
    </w:p>
    <w:p w14:paraId="0E7D52F7" w14:textId="562E884A" w:rsidR="00C41F87" w:rsidRPr="00AB604A" w:rsidRDefault="7F57AF9E" w:rsidP="7F57AF9E">
      <w:pPr>
        <w:spacing w:after="120"/>
        <w:jc w:val="both"/>
        <w:rPr>
          <w:rFonts w:cs="Arial"/>
        </w:rPr>
      </w:pPr>
      <w:r w:rsidRPr="00AB604A">
        <w:rPr>
          <w:rFonts w:cs="Arial"/>
        </w:rPr>
        <w:t>Elektroměry budou dodávány s našroubovaným krytem svorkovnice.</w:t>
      </w:r>
    </w:p>
    <w:p w14:paraId="6B4DBEEE" w14:textId="4464C93E" w:rsidR="00C41F87" w:rsidRPr="00AB604A" w:rsidRDefault="00C41F87" w:rsidP="7F57AF9E">
      <w:pPr>
        <w:spacing w:after="120"/>
        <w:jc w:val="both"/>
        <w:rPr>
          <w:rFonts w:cs="Arial"/>
        </w:rPr>
      </w:pPr>
    </w:p>
    <w:p w14:paraId="20A295C4" w14:textId="77777777" w:rsidR="00C41F87" w:rsidRPr="00AB604A" w:rsidRDefault="00C41F87" w:rsidP="000B4D99">
      <w:pPr>
        <w:pStyle w:val="Nadpis1"/>
      </w:pPr>
      <w:r w:rsidRPr="00AB604A">
        <w:t>Podmínky zapůjčení, vrácení a úhrady ceny obalů</w:t>
      </w:r>
    </w:p>
    <w:p w14:paraId="185849DC" w14:textId="77777777" w:rsidR="00C41F87" w:rsidRPr="00AB604A" w:rsidRDefault="00C41F87" w:rsidP="00C41F87">
      <w:pPr>
        <w:rPr>
          <w:rFonts w:cs="Arial"/>
          <w:szCs w:val="20"/>
        </w:rPr>
      </w:pPr>
    </w:p>
    <w:p w14:paraId="0E16459B" w14:textId="77777777" w:rsidR="00C41F87" w:rsidRPr="00AB604A" w:rsidRDefault="00C41F87" w:rsidP="00C41F87">
      <w:pPr>
        <w:spacing w:after="120"/>
        <w:jc w:val="both"/>
        <w:rPr>
          <w:rFonts w:cs="Arial"/>
          <w:szCs w:val="20"/>
        </w:rPr>
      </w:pPr>
      <w:r w:rsidRPr="00AB604A">
        <w:rPr>
          <w:rFonts w:cs="Arial"/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AB604A">
        <w:rPr>
          <w:rFonts w:cs="Arial"/>
          <w:b/>
          <w:bCs/>
          <w:szCs w:val="20"/>
        </w:rPr>
        <w:t xml:space="preserve"> </w:t>
      </w:r>
      <w:r w:rsidRPr="00AB604A">
        <w:rPr>
          <w:rFonts w:cs="Arial"/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7790622" w14:textId="77777777" w:rsidR="00C41F87" w:rsidRPr="00AB604A" w:rsidRDefault="00C41F87" w:rsidP="00C41F87">
      <w:pPr>
        <w:jc w:val="both"/>
        <w:rPr>
          <w:rFonts w:cs="Arial"/>
          <w:szCs w:val="20"/>
        </w:rPr>
      </w:pPr>
    </w:p>
    <w:p w14:paraId="48ECEA04" w14:textId="77777777" w:rsidR="00C41F87" w:rsidRPr="00AB604A" w:rsidRDefault="00C41F87" w:rsidP="00C41F87">
      <w:pPr>
        <w:spacing w:after="120"/>
        <w:jc w:val="both"/>
        <w:rPr>
          <w:rFonts w:cs="Arial"/>
        </w:rPr>
      </w:pPr>
      <w:r w:rsidRPr="00AB604A">
        <w:rPr>
          <w:rFonts w:cs="Arial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3696C257" w14:textId="2023CA3E" w:rsidR="00C41F87" w:rsidRPr="00AB604A" w:rsidRDefault="7F57AF9E" w:rsidP="7F57AF9E">
      <w:pPr>
        <w:pStyle w:val="Nadpis1"/>
        <w:rPr>
          <w:rFonts w:eastAsiaTheme="minorEastAsia"/>
        </w:rPr>
      </w:pPr>
      <w:r w:rsidRPr="00AB604A">
        <w:t>Likvidace</w:t>
      </w:r>
    </w:p>
    <w:p w14:paraId="19BC967A" w14:textId="60567E95" w:rsidR="00C41F87" w:rsidRPr="00AB604A" w:rsidRDefault="7F57AF9E" w:rsidP="7F57AF9E">
      <w:pPr>
        <w:spacing w:after="120"/>
        <w:jc w:val="both"/>
        <w:rPr>
          <w:rFonts w:cs="Arial"/>
        </w:rPr>
      </w:pPr>
      <w:r w:rsidRPr="00AB604A">
        <w:rPr>
          <w:rFonts w:cs="Arial"/>
        </w:rPr>
        <w:t>Podrobné informace o způsobu likvidace v souladu s platnými zákony a předpisy tvoří součást dokumentace. Výrobci se zavazují bezplatně zpětně odebrat dodané elektroměry na požádání. Zpětný odběr modelů jiných výrobců je v zásadě možný při úhradě nákladů podle okolností. Přístroje musejí být předány k přepracování v souladu s platnými zákony a předpisy.</w:t>
      </w:r>
    </w:p>
    <w:p w14:paraId="43DA86FA" w14:textId="6B426C91" w:rsidR="00C41F87" w:rsidRPr="00AB604A" w:rsidRDefault="00C41F87" w:rsidP="7F57AF9E">
      <w:pPr>
        <w:spacing w:after="120"/>
        <w:jc w:val="both"/>
        <w:rPr>
          <w:rFonts w:cs="Arial"/>
        </w:rPr>
      </w:pPr>
    </w:p>
    <w:p w14:paraId="4357675E" w14:textId="6C854744" w:rsidR="7F57AF9E" w:rsidRPr="00AB604A" w:rsidRDefault="7F57AF9E" w:rsidP="7F57AF9E">
      <w:pPr>
        <w:spacing w:after="120"/>
        <w:jc w:val="both"/>
        <w:rPr>
          <w:rFonts w:cs="Arial"/>
        </w:rPr>
      </w:pPr>
    </w:p>
    <w:sectPr w:rsidR="7F57AF9E" w:rsidRPr="00AB604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4CF9" w14:textId="77777777" w:rsidR="009A1ED1" w:rsidRDefault="009A1ED1" w:rsidP="00CE6D2A">
      <w:r>
        <w:separator/>
      </w:r>
    </w:p>
  </w:endnote>
  <w:endnote w:type="continuationSeparator" w:id="0">
    <w:p w14:paraId="2738455E" w14:textId="77777777" w:rsidR="009A1ED1" w:rsidRDefault="009A1ED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156B" w14:textId="77777777" w:rsidR="009A1ED1" w:rsidRDefault="009A1ED1" w:rsidP="00CE6D2A">
      <w:r>
        <w:separator/>
      </w:r>
    </w:p>
  </w:footnote>
  <w:footnote w:type="continuationSeparator" w:id="0">
    <w:p w14:paraId="6CC42E75" w14:textId="77777777" w:rsidR="009A1ED1" w:rsidRDefault="009A1ED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D5A"/>
    <w:multiLevelType w:val="hybridMultilevel"/>
    <w:tmpl w:val="6554E0A4"/>
    <w:lvl w:ilvl="0" w:tplc="7E8A1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807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3CE3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E5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6EE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E68A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6A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188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67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C6F9D"/>
    <w:multiLevelType w:val="hybridMultilevel"/>
    <w:tmpl w:val="331AF494"/>
    <w:lvl w:ilvl="0" w:tplc="8C5629AA">
      <w:start w:val="1"/>
      <w:numFmt w:val="decimal"/>
      <w:lvlText w:val="%1."/>
      <w:lvlJc w:val="left"/>
      <w:pPr>
        <w:ind w:left="720" w:hanging="360"/>
      </w:pPr>
    </w:lvl>
    <w:lvl w:ilvl="1" w:tplc="E814DD44">
      <w:start w:val="1"/>
      <w:numFmt w:val="lowerLetter"/>
      <w:lvlText w:val="%2."/>
      <w:lvlJc w:val="left"/>
      <w:pPr>
        <w:ind w:left="1440" w:hanging="360"/>
      </w:pPr>
    </w:lvl>
    <w:lvl w:ilvl="2" w:tplc="11E04622">
      <w:start w:val="1"/>
      <w:numFmt w:val="lowerRoman"/>
      <w:lvlText w:val="%3."/>
      <w:lvlJc w:val="right"/>
      <w:pPr>
        <w:ind w:left="2160" w:hanging="180"/>
      </w:pPr>
    </w:lvl>
    <w:lvl w:ilvl="3" w:tplc="11600724">
      <w:start w:val="1"/>
      <w:numFmt w:val="decimal"/>
      <w:lvlText w:val="%4."/>
      <w:lvlJc w:val="left"/>
      <w:pPr>
        <w:ind w:left="2880" w:hanging="360"/>
      </w:pPr>
    </w:lvl>
    <w:lvl w:ilvl="4" w:tplc="48ECD32E">
      <w:start w:val="1"/>
      <w:numFmt w:val="lowerLetter"/>
      <w:lvlText w:val="%5."/>
      <w:lvlJc w:val="left"/>
      <w:pPr>
        <w:ind w:left="3600" w:hanging="360"/>
      </w:pPr>
    </w:lvl>
    <w:lvl w:ilvl="5" w:tplc="1EC02E6C">
      <w:start w:val="1"/>
      <w:numFmt w:val="lowerRoman"/>
      <w:lvlText w:val="%6."/>
      <w:lvlJc w:val="right"/>
      <w:pPr>
        <w:ind w:left="4320" w:hanging="180"/>
      </w:pPr>
    </w:lvl>
    <w:lvl w:ilvl="6" w:tplc="5AA03EFA">
      <w:start w:val="1"/>
      <w:numFmt w:val="decimal"/>
      <w:lvlText w:val="%7."/>
      <w:lvlJc w:val="left"/>
      <w:pPr>
        <w:ind w:left="5040" w:hanging="360"/>
      </w:pPr>
    </w:lvl>
    <w:lvl w:ilvl="7" w:tplc="4ECA2F0A">
      <w:start w:val="1"/>
      <w:numFmt w:val="lowerLetter"/>
      <w:lvlText w:val="%8."/>
      <w:lvlJc w:val="left"/>
      <w:pPr>
        <w:ind w:left="5760" w:hanging="360"/>
      </w:pPr>
    </w:lvl>
    <w:lvl w:ilvl="8" w:tplc="02E2F56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D09A4"/>
    <w:multiLevelType w:val="hybridMultilevel"/>
    <w:tmpl w:val="4EF8E136"/>
    <w:lvl w:ilvl="0" w:tplc="FFFFFFFF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F6349"/>
    <w:multiLevelType w:val="hybridMultilevel"/>
    <w:tmpl w:val="7A0E00D6"/>
    <w:lvl w:ilvl="0" w:tplc="8676D3AE">
      <w:start w:val="1"/>
      <w:numFmt w:val="decimal"/>
      <w:lvlText w:val="%1."/>
      <w:lvlJc w:val="left"/>
      <w:pPr>
        <w:ind w:left="720" w:hanging="360"/>
      </w:pPr>
    </w:lvl>
    <w:lvl w:ilvl="1" w:tplc="37A2956A">
      <w:start w:val="1"/>
      <w:numFmt w:val="lowerLetter"/>
      <w:lvlText w:val="%2."/>
      <w:lvlJc w:val="left"/>
      <w:pPr>
        <w:ind w:left="1440" w:hanging="360"/>
      </w:pPr>
    </w:lvl>
    <w:lvl w:ilvl="2" w:tplc="66C875C8">
      <w:start w:val="1"/>
      <w:numFmt w:val="lowerRoman"/>
      <w:lvlText w:val="%3."/>
      <w:lvlJc w:val="right"/>
      <w:pPr>
        <w:ind w:left="2160" w:hanging="180"/>
      </w:pPr>
    </w:lvl>
    <w:lvl w:ilvl="3" w:tplc="DFB6D514">
      <w:start w:val="1"/>
      <w:numFmt w:val="decimal"/>
      <w:lvlText w:val="%4."/>
      <w:lvlJc w:val="left"/>
      <w:pPr>
        <w:ind w:left="2880" w:hanging="360"/>
      </w:pPr>
    </w:lvl>
    <w:lvl w:ilvl="4" w:tplc="F7F4D66E">
      <w:start w:val="1"/>
      <w:numFmt w:val="lowerLetter"/>
      <w:lvlText w:val="%5."/>
      <w:lvlJc w:val="left"/>
      <w:pPr>
        <w:ind w:left="3600" w:hanging="360"/>
      </w:pPr>
    </w:lvl>
    <w:lvl w:ilvl="5" w:tplc="FA2893FE">
      <w:start w:val="1"/>
      <w:numFmt w:val="lowerRoman"/>
      <w:lvlText w:val="%6."/>
      <w:lvlJc w:val="right"/>
      <w:pPr>
        <w:ind w:left="4320" w:hanging="180"/>
      </w:pPr>
    </w:lvl>
    <w:lvl w:ilvl="6" w:tplc="E6225D1A">
      <w:start w:val="1"/>
      <w:numFmt w:val="decimal"/>
      <w:lvlText w:val="%7."/>
      <w:lvlJc w:val="left"/>
      <w:pPr>
        <w:ind w:left="5040" w:hanging="360"/>
      </w:pPr>
    </w:lvl>
    <w:lvl w:ilvl="7" w:tplc="4D180E88">
      <w:start w:val="1"/>
      <w:numFmt w:val="lowerLetter"/>
      <w:lvlText w:val="%8."/>
      <w:lvlJc w:val="left"/>
      <w:pPr>
        <w:ind w:left="5760" w:hanging="360"/>
      </w:pPr>
    </w:lvl>
    <w:lvl w:ilvl="8" w:tplc="C0E6D2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D18B9"/>
    <w:multiLevelType w:val="hybridMultilevel"/>
    <w:tmpl w:val="6F68809A"/>
    <w:lvl w:ilvl="0" w:tplc="FB80E9F8">
      <w:start w:val="1"/>
      <w:numFmt w:val="decimal"/>
      <w:lvlText w:val="%1."/>
      <w:lvlJc w:val="left"/>
      <w:pPr>
        <w:ind w:left="720" w:hanging="360"/>
      </w:pPr>
    </w:lvl>
    <w:lvl w:ilvl="1" w:tplc="81702D84">
      <w:start w:val="1"/>
      <w:numFmt w:val="lowerLetter"/>
      <w:lvlText w:val="%2."/>
      <w:lvlJc w:val="left"/>
      <w:pPr>
        <w:ind w:left="1440" w:hanging="360"/>
      </w:pPr>
    </w:lvl>
    <w:lvl w:ilvl="2" w:tplc="6BDA0DA0">
      <w:start w:val="1"/>
      <w:numFmt w:val="lowerRoman"/>
      <w:lvlText w:val="%3."/>
      <w:lvlJc w:val="right"/>
      <w:pPr>
        <w:ind w:left="2160" w:hanging="180"/>
      </w:pPr>
    </w:lvl>
    <w:lvl w:ilvl="3" w:tplc="07D24E54">
      <w:start w:val="1"/>
      <w:numFmt w:val="decimal"/>
      <w:lvlText w:val="%4."/>
      <w:lvlJc w:val="left"/>
      <w:pPr>
        <w:ind w:left="2880" w:hanging="360"/>
      </w:pPr>
    </w:lvl>
    <w:lvl w:ilvl="4" w:tplc="70CCD33E">
      <w:start w:val="1"/>
      <w:numFmt w:val="lowerLetter"/>
      <w:lvlText w:val="%5."/>
      <w:lvlJc w:val="left"/>
      <w:pPr>
        <w:ind w:left="3600" w:hanging="360"/>
      </w:pPr>
    </w:lvl>
    <w:lvl w:ilvl="5" w:tplc="80386CB6">
      <w:start w:val="1"/>
      <w:numFmt w:val="lowerRoman"/>
      <w:lvlText w:val="%6."/>
      <w:lvlJc w:val="right"/>
      <w:pPr>
        <w:ind w:left="4320" w:hanging="180"/>
      </w:pPr>
    </w:lvl>
    <w:lvl w:ilvl="6" w:tplc="1FCEA8A2">
      <w:start w:val="1"/>
      <w:numFmt w:val="decimal"/>
      <w:lvlText w:val="%7."/>
      <w:lvlJc w:val="left"/>
      <w:pPr>
        <w:ind w:left="5040" w:hanging="360"/>
      </w:pPr>
    </w:lvl>
    <w:lvl w:ilvl="7" w:tplc="CDE0AD28">
      <w:start w:val="1"/>
      <w:numFmt w:val="lowerLetter"/>
      <w:lvlText w:val="%8."/>
      <w:lvlJc w:val="left"/>
      <w:pPr>
        <w:ind w:left="5760" w:hanging="360"/>
      </w:pPr>
    </w:lvl>
    <w:lvl w:ilvl="8" w:tplc="88944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B4D99"/>
    <w:rsid w:val="000E1991"/>
    <w:rsid w:val="00101488"/>
    <w:rsid w:val="00105E3F"/>
    <w:rsid w:val="0011520B"/>
    <w:rsid w:val="00132E15"/>
    <w:rsid w:val="001402C0"/>
    <w:rsid w:val="00142C27"/>
    <w:rsid w:val="00153E24"/>
    <w:rsid w:val="001A053E"/>
    <w:rsid w:val="001D419D"/>
    <w:rsid w:val="001F0FF6"/>
    <w:rsid w:val="002013DC"/>
    <w:rsid w:val="00201722"/>
    <w:rsid w:val="00221108"/>
    <w:rsid w:val="00223AD9"/>
    <w:rsid w:val="00240DE1"/>
    <w:rsid w:val="002601F4"/>
    <w:rsid w:val="00264D67"/>
    <w:rsid w:val="00267C40"/>
    <w:rsid w:val="002C6263"/>
    <w:rsid w:val="002E695A"/>
    <w:rsid w:val="002F14EC"/>
    <w:rsid w:val="00302129"/>
    <w:rsid w:val="00306F84"/>
    <w:rsid w:val="003920C8"/>
    <w:rsid w:val="003D08B0"/>
    <w:rsid w:val="004072E8"/>
    <w:rsid w:val="0043243C"/>
    <w:rsid w:val="0043446B"/>
    <w:rsid w:val="00485B52"/>
    <w:rsid w:val="00494AEA"/>
    <w:rsid w:val="004E5116"/>
    <w:rsid w:val="00524001"/>
    <w:rsid w:val="00557FA6"/>
    <w:rsid w:val="005657E2"/>
    <w:rsid w:val="00582F22"/>
    <w:rsid w:val="00603C45"/>
    <w:rsid w:val="00645865"/>
    <w:rsid w:val="0066351A"/>
    <w:rsid w:val="00665661"/>
    <w:rsid w:val="00677767"/>
    <w:rsid w:val="006C660A"/>
    <w:rsid w:val="006D0005"/>
    <w:rsid w:val="006D0EE5"/>
    <w:rsid w:val="00732CF0"/>
    <w:rsid w:val="007C215C"/>
    <w:rsid w:val="007D6C3A"/>
    <w:rsid w:val="0082771D"/>
    <w:rsid w:val="008400C3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9A1ED1"/>
    <w:rsid w:val="00A32EBB"/>
    <w:rsid w:val="00A4279A"/>
    <w:rsid w:val="00A4546F"/>
    <w:rsid w:val="00AA6BE5"/>
    <w:rsid w:val="00AB604A"/>
    <w:rsid w:val="00B2591B"/>
    <w:rsid w:val="00B354DA"/>
    <w:rsid w:val="00B81CD8"/>
    <w:rsid w:val="00BA762F"/>
    <w:rsid w:val="00BB4535"/>
    <w:rsid w:val="00BE0B3D"/>
    <w:rsid w:val="00C2108C"/>
    <w:rsid w:val="00C30402"/>
    <w:rsid w:val="00C41D3E"/>
    <w:rsid w:val="00C41F87"/>
    <w:rsid w:val="00C44ABA"/>
    <w:rsid w:val="00C4657B"/>
    <w:rsid w:val="00C623C2"/>
    <w:rsid w:val="00C649A6"/>
    <w:rsid w:val="00CB3453"/>
    <w:rsid w:val="00CC03D9"/>
    <w:rsid w:val="00CC7F0C"/>
    <w:rsid w:val="00CD7DD9"/>
    <w:rsid w:val="00CE6D2A"/>
    <w:rsid w:val="00D256C5"/>
    <w:rsid w:val="00D66D0F"/>
    <w:rsid w:val="00D9436B"/>
    <w:rsid w:val="00DA16B0"/>
    <w:rsid w:val="00DB66C3"/>
    <w:rsid w:val="00DC6CE5"/>
    <w:rsid w:val="00DE47A0"/>
    <w:rsid w:val="00DF1FC9"/>
    <w:rsid w:val="00E123F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  <w:rsid w:val="126413A9"/>
    <w:rsid w:val="143C3E83"/>
    <w:rsid w:val="156EE9BA"/>
    <w:rsid w:val="15933068"/>
    <w:rsid w:val="1A6F258E"/>
    <w:rsid w:val="28F1667D"/>
    <w:rsid w:val="2CCEE99E"/>
    <w:rsid w:val="49F848A7"/>
    <w:rsid w:val="4CCE0C72"/>
    <w:rsid w:val="4D568779"/>
    <w:rsid w:val="57C99D1B"/>
    <w:rsid w:val="74ADFA9D"/>
    <w:rsid w:val="7C2C5C1D"/>
    <w:rsid w:val="7C9FE425"/>
    <w:rsid w:val="7E3BB486"/>
    <w:rsid w:val="7F57A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6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6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6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E763D-391B-450E-872B-4B69EF07BB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8200F0-77F3-4DDB-ABCD-10C86BC0EDA2}"/>
</file>

<file path=customXml/itemProps3.xml><?xml version="1.0" encoding="utf-8"?>
<ds:datastoreItem xmlns:ds="http://schemas.openxmlformats.org/officeDocument/2006/customXml" ds:itemID="{7FD029CD-B777-4059-BFA1-897ACDD4B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3133</Characters>
  <Application>Microsoft Office Word</Application>
  <DocSecurity>0</DocSecurity>
  <Lines>26</Lines>
  <Paragraphs>7</Paragraphs>
  <ScaleCrop>false</ScaleCrop>
  <Company>EON-IT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Zapletal, Petr</cp:lastModifiedBy>
  <cp:revision>30</cp:revision>
  <dcterms:created xsi:type="dcterms:W3CDTF">2022-03-18T13:35:00Z</dcterms:created>
  <dcterms:modified xsi:type="dcterms:W3CDTF">2022-05-30T14:22:00Z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