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EA35A2" w14:textId="04996729" w:rsidR="003C5E51" w:rsidRPr="00120BF4" w:rsidRDefault="003C5E51" w:rsidP="003C5E51">
      <w:pPr>
        <w:numPr>
          <w:ilvl w:val="0"/>
          <w:numId w:val="32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Popis předmětu</w:t>
      </w:r>
    </w:p>
    <w:p w14:paraId="565D597D" w14:textId="7FD6A669" w:rsidR="003C5E51" w:rsidRPr="00120BF4" w:rsidRDefault="003C5E51" w:rsidP="003C5E51">
      <w:pPr>
        <w:tabs>
          <w:tab w:val="left" w:pos="426"/>
        </w:tabs>
        <w:spacing w:after="120"/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Specifikace se vztahuje na přístrojové transformátory</w:t>
      </w:r>
      <w:r w:rsidR="00120BF4">
        <w:rPr>
          <w:rFonts w:ascii="Arial" w:hAnsi="Arial" w:cs="Arial"/>
        </w:rPr>
        <w:t xml:space="preserve"> </w:t>
      </w:r>
      <w:r w:rsidR="00120BF4" w:rsidRPr="00120BF4">
        <w:rPr>
          <w:rFonts w:ascii="Arial" w:hAnsi="Arial" w:cs="Arial"/>
        </w:rPr>
        <w:t>(dále PT)</w:t>
      </w:r>
      <w:r w:rsidR="00460033" w:rsidRPr="00120BF4">
        <w:rPr>
          <w:rFonts w:ascii="Arial" w:hAnsi="Arial" w:cs="Arial"/>
        </w:rPr>
        <w:t xml:space="preserve"> proudu, napěťov</w:t>
      </w:r>
      <w:r w:rsidR="00120BF4">
        <w:rPr>
          <w:rFonts w:ascii="Arial" w:hAnsi="Arial" w:cs="Arial"/>
        </w:rPr>
        <w:t>é</w:t>
      </w:r>
      <w:r w:rsidR="00460033" w:rsidRPr="00120BF4">
        <w:rPr>
          <w:rFonts w:ascii="Arial" w:hAnsi="Arial" w:cs="Arial"/>
        </w:rPr>
        <w:t xml:space="preserve"> a kombinované</w:t>
      </w:r>
      <w:r w:rsidRPr="00120BF4">
        <w:rPr>
          <w:rFonts w:ascii="Arial" w:hAnsi="Arial" w:cs="Arial"/>
        </w:rPr>
        <w:t xml:space="preserve"> s jmenovitým napětím 123 </w:t>
      </w:r>
      <w:proofErr w:type="spellStart"/>
      <w:r w:rsidRPr="00120BF4">
        <w:rPr>
          <w:rFonts w:ascii="Arial" w:hAnsi="Arial" w:cs="Arial"/>
        </w:rPr>
        <w:t>kV</w:t>
      </w:r>
      <w:proofErr w:type="spellEnd"/>
      <w:r w:rsidRPr="00120BF4">
        <w:rPr>
          <w:rFonts w:ascii="Arial" w:hAnsi="Arial" w:cs="Arial"/>
        </w:rPr>
        <w:t xml:space="preserve"> a </w:t>
      </w:r>
      <w:r w:rsidR="00120BF4">
        <w:rPr>
          <w:rFonts w:ascii="Arial" w:hAnsi="Arial" w:cs="Arial"/>
        </w:rPr>
        <w:t xml:space="preserve">s </w:t>
      </w:r>
      <w:r w:rsidRPr="00120BF4">
        <w:rPr>
          <w:rFonts w:ascii="Arial" w:hAnsi="Arial" w:cs="Arial"/>
        </w:rPr>
        <w:t>jmenovit</w:t>
      </w:r>
      <w:r w:rsidR="00460033" w:rsidRPr="00120BF4">
        <w:rPr>
          <w:rFonts w:ascii="Arial" w:hAnsi="Arial" w:cs="Arial"/>
        </w:rPr>
        <w:t>ý</w:t>
      </w:r>
      <w:r w:rsidRPr="00120BF4">
        <w:rPr>
          <w:rFonts w:ascii="Arial" w:hAnsi="Arial" w:cs="Arial"/>
        </w:rPr>
        <w:t>m kmitočt</w:t>
      </w:r>
      <w:r w:rsidR="00460033" w:rsidRPr="00120BF4">
        <w:rPr>
          <w:rFonts w:ascii="Arial" w:hAnsi="Arial" w:cs="Arial"/>
        </w:rPr>
        <w:t>em</w:t>
      </w:r>
      <w:r w:rsidRPr="00120BF4">
        <w:rPr>
          <w:rFonts w:ascii="Arial" w:hAnsi="Arial" w:cs="Arial"/>
        </w:rPr>
        <w:t xml:space="preserve"> 50 Hz.</w:t>
      </w:r>
      <w:r w:rsidR="008042F6" w:rsidRPr="00120BF4">
        <w:rPr>
          <w:rFonts w:ascii="Arial" w:hAnsi="Arial" w:cs="Arial"/>
        </w:rPr>
        <w:t xml:space="preserve"> </w:t>
      </w:r>
      <w:r w:rsidR="00120BF4">
        <w:rPr>
          <w:rFonts w:ascii="Arial" w:hAnsi="Arial" w:cs="Arial"/>
        </w:rPr>
        <w:t>PT</w:t>
      </w:r>
      <w:r w:rsidRPr="00120BF4">
        <w:rPr>
          <w:rFonts w:ascii="Arial" w:hAnsi="Arial" w:cs="Arial"/>
        </w:rPr>
        <w:t xml:space="preserve"> budou použity ve venkovních rozvodnách 110</w:t>
      </w:r>
      <w:r w:rsidR="008876E1" w:rsidRPr="00120BF4">
        <w:rPr>
          <w:rFonts w:ascii="Arial" w:hAnsi="Arial" w:cs="Arial"/>
        </w:rPr>
        <w:t xml:space="preserve"> </w:t>
      </w:r>
      <w:proofErr w:type="spellStart"/>
      <w:r w:rsidRPr="00120BF4">
        <w:rPr>
          <w:rFonts w:ascii="Arial" w:hAnsi="Arial" w:cs="Arial"/>
        </w:rPr>
        <w:t>kV</w:t>
      </w:r>
      <w:proofErr w:type="spellEnd"/>
      <w:r w:rsidRPr="00120BF4">
        <w:rPr>
          <w:rFonts w:ascii="Arial" w:hAnsi="Arial" w:cs="Arial"/>
        </w:rPr>
        <w:t xml:space="preserve"> a to v síti s uzemněným uzlem.</w:t>
      </w:r>
      <w:r w:rsidR="009E0848">
        <w:rPr>
          <w:rFonts w:ascii="Arial" w:hAnsi="Arial" w:cs="Arial"/>
        </w:rPr>
        <w:t xml:space="preserve"> Vybrané počty </w:t>
      </w:r>
      <w:r w:rsidR="009E0848" w:rsidRPr="00316FCE">
        <w:rPr>
          <w:rFonts w:ascii="Arial" w:hAnsi="Arial" w:cs="Arial"/>
          <w:noProof/>
        </w:rPr>
        <w:t>kombinovaných přístrojových transformátorů budou uvažovány</w:t>
      </w:r>
      <w:r w:rsidR="009E0848">
        <w:rPr>
          <w:rFonts w:ascii="Arial" w:hAnsi="Arial" w:cs="Arial"/>
          <w:noProof/>
        </w:rPr>
        <w:t xml:space="preserve"> </w:t>
      </w:r>
      <w:r w:rsidR="009E0848" w:rsidRPr="00316FCE">
        <w:rPr>
          <w:rFonts w:ascii="Arial" w:hAnsi="Arial" w:cs="Arial"/>
          <w:noProof/>
        </w:rPr>
        <w:t>jako stanoven</w:t>
      </w:r>
      <w:r w:rsidR="009E0848">
        <w:rPr>
          <w:rFonts w:ascii="Arial" w:hAnsi="Arial" w:cs="Arial"/>
          <w:noProof/>
        </w:rPr>
        <w:t>á</w:t>
      </w:r>
      <w:r w:rsidR="009E0848" w:rsidRPr="00316FCE">
        <w:rPr>
          <w:rFonts w:ascii="Arial" w:hAnsi="Arial" w:cs="Arial"/>
          <w:noProof/>
        </w:rPr>
        <w:t xml:space="preserve"> měřidla pro účely dle § 3 odst. 3 zákona o metrologii</w:t>
      </w:r>
      <w:r w:rsidR="009E0848">
        <w:rPr>
          <w:rFonts w:ascii="Arial" w:hAnsi="Arial" w:cs="Arial"/>
          <w:noProof/>
        </w:rPr>
        <w:t>.</w:t>
      </w:r>
    </w:p>
    <w:p w14:paraId="35F7964D" w14:textId="77777777" w:rsidR="003C5E51" w:rsidRPr="00120BF4" w:rsidRDefault="003C5E51" w:rsidP="003C5E51">
      <w:pPr>
        <w:tabs>
          <w:tab w:val="left" w:pos="426"/>
        </w:tabs>
        <w:spacing w:after="120"/>
        <w:jc w:val="both"/>
        <w:rPr>
          <w:rFonts w:ascii="Arial" w:hAnsi="Arial" w:cs="Arial"/>
        </w:rPr>
      </w:pPr>
    </w:p>
    <w:p w14:paraId="0B92ED37" w14:textId="77777777" w:rsidR="003C5E51" w:rsidRPr="00120BF4" w:rsidRDefault="003C5E51" w:rsidP="003C5E51">
      <w:pPr>
        <w:numPr>
          <w:ilvl w:val="0"/>
          <w:numId w:val="32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VŠeobecnÉ poŽadavky</w:t>
      </w:r>
    </w:p>
    <w:p w14:paraId="1EA3066A" w14:textId="77777777" w:rsidR="003C5E51" w:rsidRPr="00120BF4" w:rsidRDefault="003C5E51" w:rsidP="003C5E51">
      <w:pPr>
        <w:numPr>
          <w:ilvl w:val="1"/>
          <w:numId w:val="32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Normy a předpisy</w:t>
      </w:r>
    </w:p>
    <w:p w14:paraId="6F39C328" w14:textId="35B295EE" w:rsidR="003C5E51" w:rsidRPr="00120BF4" w:rsidRDefault="003C5E51" w:rsidP="003C5E51">
      <w:pPr>
        <w:tabs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</w:rPr>
        <w:t>Přístrojový transformátor musí splňovat požadavky těchto norem:</w:t>
      </w:r>
    </w:p>
    <w:tbl>
      <w:tblPr>
        <w:tblW w:w="95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59"/>
        <w:gridCol w:w="6910"/>
      </w:tblGrid>
      <w:tr w:rsidR="003C5E51" w:rsidRPr="00120BF4" w14:paraId="0223486F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5089575F" w14:textId="290B807D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61869-1</w:t>
            </w:r>
          </w:p>
        </w:tc>
        <w:tc>
          <w:tcPr>
            <w:tcW w:w="6910" w:type="dxa"/>
          </w:tcPr>
          <w:p w14:paraId="3FE9A9C9" w14:textId="7FECE0C6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Přístrojové transformátory – Část 1: Všeobecné požadavky</w:t>
            </w:r>
          </w:p>
        </w:tc>
      </w:tr>
      <w:tr w:rsidR="003C5E51" w:rsidRPr="00120BF4" w14:paraId="7F446DE8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1E9E7795" w14:textId="1B2B40D9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61869-2</w:t>
            </w:r>
          </w:p>
        </w:tc>
        <w:tc>
          <w:tcPr>
            <w:tcW w:w="6910" w:type="dxa"/>
          </w:tcPr>
          <w:p w14:paraId="405E5DE2" w14:textId="07562452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Přístrojové transformátory - Část 2: Dodatečné požadavky na transformátory proudu</w:t>
            </w:r>
          </w:p>
        </w:tc>
      </w:tr>
      <w:tr w:rsidR="003C5E51" w:rsidRPr="00120BF4" w14:paraId="242B74E2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7F395011" w14:textId="27EB7950" w:rsidR="003C5E51" w:rsidRPr="00120BF4" w:rsidRDefault="00517B8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8D1943">
              <w:rPr>
                <w:rFonts w:ascii="Arial" w:hAnsi="Arial" w:cs="Arial"/>
                <w:bCs/>
              </w:rPr>
              <w:t>ČSN EN 62155</w:t>
            </w:r>
          </w:p>
        </w:tc>
        <w:tc>
          <w:tcPr>
            <w:tcW w:w="6910" w:type="dxa"/>
          </w:tcPr>
          <w:p w14:paraId="54C1A6DE" w14:textId="77777777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Keramické a skleněné duté izolátory tlakové a bez tlaku pro elektrická zařízení se jmenovitým napětím nad 1 000 V</w:t>
            </w:r>
          </w:p>
        </w:tc>
      </w:tr>
      <w:tr w:rsidR="002E6E65" w:rsidRPr="00120BF4" w14:paraId="5190C96A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26CBC78B" w14:textId="51658D2D" w:rsidR="002E6E65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61869-3</w:t>
            </w:r>
          </w:p>
        </w:tc>
        <w:tc>
          <w:tcPr>
            <w:tcW w:w="6910" w:type="dxa"/>
          </w:tcPr>
          <w:p w14:paraId="72B2D48B" w14:textId="6CB7E492" w:rsidR="002E6E65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Přístrojové transformátory - Část 3: Dodatečné požadavky pro induktivní transformátory napětí</w:t>
            </w:r>
          </w:p>
        </w:tc>
      </w:tr>
      <w:tr w:rsidR="003C5E51" w:rsidRPr="00120BF4" w14:paraId="303218C1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322FBA99" w14:textId="41719664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61869-4</w:t>
            </w:r>
          </w:p>
        </w:tc>
        <w:tc>
          <w:tcPr>
            <w:tcW w:w="6910" w:type="dxa"/>
          </w:tcPr>
          <w:p w14:paraId="6C1657C5" w14:textId="2838E9C0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Přístrojové transformátory - Část 4: Dodatečné požadavky na kombinované transformátory</w:t>
            </w:r>
          </w:p>
        </w:tc>
      </w:tr>
      <w:tr w:rsidR="003C5E51" w:rsidRPr="00120BF4" w14:paraId="4E3B41C0" w14:textId="77777777" w:rsidTr="003C5E51">
        <w:trPr>
          <w:trHeight w:val="237"/>
        </w:trPr>
        <w:tc>
          <w:tcPr>
            <w:tcW w:w="2659" w:type="dxa"/>
            <w:vAlign w:val="center"/>
          </w:tcPr>
          <w:p w14:paraId="0CEC6514" w14:textId="14C9E47C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ČSN EN 61869-5   </w:t>
            </w:r>
          </w:p>
        </w:tc>
        <w:tc>
          <w:tcPr>
            <w:tcW w:w="6910" w:type="dxa"/>
          </w:tcPr>
          <w:p w14:paraId="63EE763F" w14:textId="0D170572" w:rsidR="003C5E51" w:rsidRPr="00120BF4" w:rsidRDefault="002E6E65" w:rsidP="003C5E51">
            <w:pPr>
              <w:spacing w:after="0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Přístrojové transformátory - Část 5: Dodatečné požadavky pro kapacitní transformátory napětí</w:t>
            </w:r>
          </w:p>
        </w:tc>
      </w:tr>
      <w:tr w:rsidR="003C5E51" w:rsidRPr="00120BF4" w14:paraId="2C04FAF5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52564E0C" w14:textId="43AB9F48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60296</w:t>
            </w:r>
          </w:p>
        </w:tc>
        <w:tc>
          <w:tcPr>
            <w:tcW w:w="6910" w:type="dxa"/>
          </w:tcPr>
          <w:p w14:paraId="53FD0065" w14:textId="4EDC6A5A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Kapaliny pro elektrotechnické aplikace - Nepoužité minerální izolační oleje pro transformátory a vypínače</w:t>
            </w:r>
          </w:p>
        </w:tc>
      </w:tr>
      <w:tr w:rsidR="002E6E65" w:rsidRPr="00120BF4" w14:paraId="5665D5FF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561C61CB" w14:textId="124BA1CF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61082-1</w:t>
            </w:r>
          </w:p>
        </w:tc>
        <w:tc>
          <w:tcPr>
            <w:tcW w:w="6910" w:type="dxa"/>
          </w:tcPr>
          <w:p w14:paraId="19E08BF4" w14:textId="7A8B38BE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Zhotovování dokumentů používaných v elektrotechnice - Část 1: Pravidla</w:t>
            </w:r>
          </w:p>
        </w:tc>
      </w:tr>
      <w:tr w:rsidR="002E6E65" w:rsidRPr="00120BF4" w14:paraId="7F726E48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1BCF86FC" w14:textId="46E9763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ISO 1461</w:t>
            </w:r>
          </w:p>
        </w:tc>
        <w:tc>
          <w:tcPr>
            <w:tcW w:w="6910" w:type="dxa"/>
          </w:tcPr>
          <w:p w14:paraId="037A21E1" w14:textId="05690901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Zinkové povlaky nanášené žárově ponorem na ocelové a litinové výrobky - Specifikace a zkušební metody</w:t>
            </w:r>
          </w:p>
        </w:tc>
      </w:tr>
      <w:tr w:rsidR="002E6E65" w:rsidRPr="00120BF4" w14:paraId="39517CF8" w14:textId="77777777" w:rsidTr="008042F6">
        <w:trPr>
          <w:trHeight w:val="375"/>
        </w:trPr>
        <w:tc>
          <w:tcPr>
            <w:tcW w:w="2659" w:type="dxa"/>
          </w:tcPr>
          <w:p w14:paraId="63FDAD2D" w14:textId="298B29DB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ISO 9001</w:t>
            </w:r>
          </w:p>
        </w:tc>
        <w:tc>
          <w:tcPr>
            <w:tcW w:w="6910" w:type="dxa"/>
          </w:tcPr>
          <w:p w14:paraId="15E97C47" w14:textId="5AD17CC4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Systém managementu kvality - Požadavky</w:t>
            </w:r>
          </w:p>
        </w:tc>
      </w:tr>
      <w:tr w:rsidR="002E6E65" w:rsidRPr="00120BF4" w14:paraId="03708980" w14:textId="77777777" w:rsidTr="003C5E51">
        <w:trPr>
          <w:trHeight w:val="375"/>
        </w:trPr>
        <w:tc>
          <w:tcPr>
            <w:tcW w:w="2659" w:type="dxa"/>
          </w:tcPr>
          <w:p w14:paraId="06341362" w14:textId="31AC4C9C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60529</w:t>
            </w:r>
          </w:p>
        </w:tc>
        <w:tc>
          <w:tcPr>
            <w:tcW w:w="6910" w:type="dxa"/>
          </w:tcPr>
          <w:p w14:paraId="16D84F8D" w14:textId="3A03DB9B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Stupně ochrany krytem (krytí - IP kód)</w:t>
            </w:r>
          </w:p>
        </w:tc>
      </w:tr>
      <w:tr w:rsidR="002E6E65" w:rsidRPr="00120BF4" w14:paraId="1E02BC96" w14:textId="77777777" w:rsidTr="003C5E51">
        <w:trPr>
          <w:trHeight w:val="375"/>
        </w:trPr>
        <w:tc>
          <w:tcPr>
            <w:tcW w:w="2659" w:type="dxa"/>
          </w:tcPr>
          <w:p w14:paraId="6CC04DB0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50110-1</w:t>
            </w:r>
          </w:p>
        </w:tc>
        <w:tc>
          <w:tcPr>
            <w:tcW w:w="6910" w:type="dxa"/>
          </w:tcPr>
          <w:p w14:paraId="28714F7A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Obsluha a práce na elektrických zařízeních – Část 1: Obecné požadavky</w:t>
            </w:r>
          </w:p>
        </w:tc>
      </w:tr>
      <w:tr w:rsidR="002E6E65" w:rsidRPr="00120BF4" w14:paraId="05C7AAE6" w14:textId="77777777" w:rsidTr="003C5E51">
        <w:trPr>
          <w:trHeight w:val="375"/>
        </w:trPr>
        <w:tc>
          <w:tcPr>
            <w:tcW w:w="2659" w:type="dxa"/>
          </w:tcPr>
          <w:p w14:paraId="6A0981FC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33 0405</w:t>
            </w:r>
          </w:p>
        </w:tc>
        <w:tc>
          <w:tcPr>
            <w:tcW w:w="6910" w:type="dxa"/>
          </w:tcPr>
          <w:p w14:paraId="09CC82EE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Elektrotechnické předpisy. Navrhování venkovní elektrické izolace podle stupně znečištění</w:t>
            </w:r>
          </w:p>
        </w:tc>
      </w:tr>
      <w:tr w:rsidR="002E6E65" w:rsidRPr="00120BF4" w14:paraId="1F01F697" w14:textId="77777777" w:rsidTr="003C5E51">
        <w:trPr>
          <w:trHeight w:val="375"/>
        </w:trPr>
        <w:tc>
          <w:tcPr>
            <w:tcW w:w="2659" w:type="dxa"/>
          </w:tcPr>
          <w:p w14:paraId="57F3E324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33 2000-4-41</w:t>
            </w:r>
          </w:p>
        </w:tc>
        <w:tc>
          <w:tcPr>
            <w:tcW w:w="6910" w:type="dxa"/>
          </w:tcPr>
          <w:p w14:paraId="425DAEA6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Elektrotechnické předpisy - Elektrická zařízení - Část 4: Bezpečnost - Kapitola 41: Ochrana před úrazem elektrickým proudem</w:t>
            </w:r>
          </w:p>
        </w:tc>
      </w:tr>
      <w:tr w:rsidR="002E6E65" w:rsidRPr="00120BF4" w14:paraId="3AF5C5C3" w14:textId="77777777" w:rsidTr="003C5E51">
        <w:trPr>
          <w:trHeight w:val="375"/>
        </w:trPr>
        <w:tc>
          <w:tcPr>
            <w:tcW w:w="2659" w:type="dxa"/>
          </w:tcPr>
          <w:p w14:paraId="295DC1FE" w14:textId="65637792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61619</w:t>
            </w:r>
          </w:p>
        </w:tc>
        <w:tc>
          <w:tcPr>
            <w:tcW w:w="6910" w:type="dxa"/>
          </w:tcPr>
          <w:p w14:paraId="0CE7FD86" w14:textId="2FD86124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Izolační kapaliny - Kontaminace polychlorovanými bifenyly (PCB) - Stanovení metodou kapilární plynové chromatografie</w:t>
            </w:r>
            <w:r w:rsidRPr="00120BF4">
              <w:rPr>
                <w:rFonts w:ascii="Arial" w:hAnsi="Arial" w:cs="Arial"/>
              </w:rPr>
              <w:tab/>
            </w:r>
          </w:p>
        </w:tc>
      </w:tr>
      <w:tr w:rsidR="002E6E65" w:rsidRPr="00120BF4" w14:paraId="6215BA4E" w14:textId="77777777" w:rsidTr="003C5E51">
        <w:trPr>
          <w:trHeight w:val="375"/>
        </w:trPr>
        <w:tc>
          <w:tcPr>
            <w:tcW w:w="2659" w:type="dxa"/>
          </w:tcPr>
          <w:p w14:paraId="03AFC713" w14:textId="191FE96D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62444</w:t>
            </w:r>
          </w:p>
        </w:tc>
        <w:tc>
          <w:tcPr>
            <w:tcW w:w="6910" w:type="dxa"/>
          </w:tcPr>
          <w:p w14:paraId="0974D4D6" w14:textId="784AB603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Kabelové průchodky pro elektrické instalace</w:t>
            </w:r>
          </w:p>
        </w:tc>
      </w:tr>
    </w:tbl>
    <w:p w14:paraId="0AD646AB" w14:textId="3F177987" w:rsidR="002E6E65" w:rsidRPr="00120BF4" w:rsidRDefault="002E6E65" w:rsidP="002E6E65">
      <w:pPr>
        <w:spacing w:before="6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Nabízené přístrojové transformátory musí splňovat veškeré normy, předpisy, nařízení a zákony platné v ČR, i když nejsou výslovně v této specifikaci uvedeny.</w:t>
      </w:r>
    </w:p>
    <w:p w14:paraId="687DC0AC" w14:textId="77777777" w:rsidR="002E6E65" w:rsidRPr="00120BF4" w:rsidRDefault="002E6E65" w:rsidP="002E6E65">
      <w:pPr>
        <w:numPr>
          <w:ilvl w:val="0"/>
          <w:numId w:val="32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lastRenderedPageBreak/>
        <w:t>Upřesňující požadavky</w:t>
      </w:r>
    </w:p>
    <w:p w14:paraId="3B557C33" w14:textId="77777777" w:rsidR="002E6E65" w:rsidRPr="00120BF4" w:rsidRDefault="002E6E65" w:rsidP="002E6E65">
      <w:pPr>
        <w:pStyle w:val="Odstavecseseznamem"/>
        <w:numPr>
          <w:ilvl w:val="1"/>
          <w:numId w:val="32"/>
        </w:numPr>
        <w:spacing w:before="60" w:after="6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Obecné parametry</w:t>
      </w:r>
    </w:p>
    <w:p w14:paraId="598A71B7" w14:textId="77777777" w:rsidR="002E6E65" w:rsidRPr="00120BF4" w:rsidRDefault="002E6E65" w:rsidP="002E6E65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Parametry sítě VVN</w:t>
      </w:r>
    </w:p>
    <w:tbl>
      <w:tblPr>
        <w:tblW w:w="9639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5386"/>
      </w:tblGrid>
      <w:tr w:rsidR="002E6E65" w:rsidRPr="00120BF4" w14:paraId="08624CBB" w14:textId="77777777" w:rsidTr="008042F6">
        <w:tc>
          <w:tcPr>
            <w:tcW w:w="4253" w:type="dxa"/>
          </w:tcPr>
          <w:p w14:paraId="2F39545F" w14:textId="781003A9" w:rsidR="002E6E65" w:rsidRPr="00120BF4" w:rsidRDefault="00460033" w:rsidP="008042F6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Jmenovité napětí sítě U</w:t>
            </w:r>
            <w:r w:rsidR="002E6E65" w:rsidRPr="00120BF4">
              <w:rPr>
                <w:rFonts w:ascii="Arial" w:hAnsi="Arial" w:cs="Arial"/>
                <w:noProof/>
                <w:vertAlign w:val="subscript"/>
              </w:rPr>
              <w:t>N</w:t>
            </w:r>
          </w:p>
        </w:tc>
        <w:tc>
          <w:tcPr>
            <w:tcW w:w="5386" w:type="dxa"/>
          </w:tcPr>
          <w:p w14:paraId="456680A6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110 kV</w:t>
            </w:r>
          </w:p>
        </w:tc>
      </w:tr>
      <w:tr w:rsidR="002E6E65" w:rsidRPr="00120BF4" w14:paraId="17F1F89D" w14:textId="77777777" w:rsidTr="008042F6">
        <w:tc>
          <w:tcPr>
            <w:tcW w:w="4253" w:type="dxa"/>
          </w:tcPr>
          <w:p w14:paraId="3E264F0A" w14:textId="19695D1D" w:rsidR="002E6E65" w:rsidRPr="00120BF4" w:rsidRDefault="00460033" w:rsidP="008042F6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Maximální napětí sítě U</w:t>
            </w:r>
            <w:r w:rsidR="002E6E65" w:rsidRPr="00120BF4">
              <w:rPr>
                <w:rFonts w:ascii="Arial" w:hAnsi="Arial" w:cs="Arial"/>
                <w:noProof/>
                <w:vertAlign w:val="subscript"/>
              </w:rPr>
              <w:t>M</w:t>
            </w:r>
          </w:p>
        </w:tc>
        <w:tc>
          <w:tcPr>
            <w:tcW w:w="5386" w:type="dxa"/>
          </w:tcPr>
          <w:p w14:paraId="5EB319CF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123 kV</w:t>
            </w:r>
          </w:p>
        </w:tc>
      </w:tr>
      <w:tr w:rsidR="002E6E65" w:rsidRPr="00120BF4" w14:paraId="39FBEC2A" w14:textId="77777777" w:rsidTr="008042F6">
        <w:tc>
          <w:tcPr>
            <w:tcW w:w="4253" w:type="dxa"/>
          </w:tcPr>
          <w:p w14:paraId="38DB4D6B" w14:textId="7A25D89B" w:rsidR="002E6E65" w:rsidRPr="00120BF4" w:rsidRDefault="00460033" w:rsidP="0046003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Počet fází</w:t>
            </w:r>
          </w:p>
        </w:tc>
        <w:tc>
          <w:tcPr>
            <w:tcW w:w="5386" w:type="dxa"/>
          </w:tcPr>
          <w:p w14:paraId="5035C60E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3</w:t>
            </w:r>
          </w:p>
        </w:tc>
      </w:tr>
      <w:tr w:rsidR="002E6E65" w:rsidRPr="00120BF4" w14:paraId="2DDFC6A5" w14:textId="77777777" w:rsidTr="008042F6">
        <w:tc>
          <w:tcPr>
            <w:tcW w:w="4253" w:type="dxa"/>
          </w:tcPr>
          <w:p w14:paraId="109FE260" w14:textId="18F39F8F" w:rsidR="002E6E65" w:rsidRPr="00120BF4" w:rsidRDefault="00460033" w:rsidP="0046003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Jmenovitá frekvence soustavy</w:t>
            </w:r>
          </w:p>
        </w:tc>
        <w:tc>
          <w:tcPr>
            <w:tcW w:w="5386" w:type="dxa"/>
          </w:tcPr>
          <w:p w14:paraId="60BC2B8E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50 Hz</w:t>
            </w:r>
          </w:p>
        </w:tc>
      </w:tr>
      <w:tr w:rsidR="002E6E65" w:rsidRPr="00120BF4" w14:paraId="5176268F" w14:textId="77777777" w:rsidTr="008042F6">
        <w:tc>
          <w:tcPr>
            <w:tcW w:w="4253" w:type="dxa"/>
          </w:tcPr>
          <w:p w14:paraId="7CD47C88" w14:textId="553CDE21" w:rsidR="002E6E65" w:rsidRPr="00120BF4" w:rsidRDefault="00460033" w:rsidP="0046003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Druh distribuční sítě</w:t>
            </w:r>
          </w:p>
        </w:tc>
        <w:tc>
          <w:tcPr>
            <w:tcW w:w="5386" w:type="dxa"/>
          </w:tcPr>
          <w:p w14:paraId="7EBA7061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Soustava je provozována s uzemněným nulovým bodem</w:t>
            </w:r>
          </w:p>
        </w:tc>
      </w:tr>
    </w:tbl>
    <w:p w14:paraId="3CB21663" w14:textId="77777777" w:rsidR="002E6E65" w:rsidRPr="00120BF4" w:rsidRDefault="002E6E65" w:rsidP="002E6E65">
      <w:pPr>
        <w:jc w:val="both"/>
        <w:rPr>
          <w:rFonts w:ascii="Arial" w:hAnsi="Arial" w:cs="Arial"/>
          <w:noProof/>
        </w:rPr>
      </w:pPr>
    </w:p>
    <w:p w14:paraId="1711B706" w14:textId="77777777" w:rsidR="002E6E65" w:rsidRPr="00120BF4" w:rsidRDefault="002E6E65" w:rsidP="002E6E65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Charakteristika pracovního prostředí</w:t>
      </w:r>
    </w:p>
    <w:tbl>
      <w:tblPr>
        <w:tblW w:w="9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8"/>
        <w:gridCol w:w="5386"/>
      </w:tblGrid>
      <w:tr w:rsidR="002E6E65" w:rsidRPr="00120BF4" w14:paraId="17C31991" w14:textId="77777777" w:rsidTr="008042F6">
        <w:tc>
          <w:tcPr>
            <w:tcW w:w="4258" w:type="dxa"/>
          </w:tcPr>
          <w:p w14:paraId="1DA7199A" w14:textId="77777777" w:rsidR="002E6E65" w:rsidRPr="00120BF4" w:rsidRDefault="002E6E65" w:rsidP="008042F6">
            <w:pPr>
              <w:pStyle w:val="Zpat"/>
              <w:tabs>
                <w:tab w:val="clear" w:pos="4536"/>
                <w:tab w:val="clear" w:pos="9072"/>
              </w:tabs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Prostředí</w:t>
            </w:r>
          </w:p>
        </w:tc>
        <w:tc>
          <w:tcPr>
            <w:tcW w:w="5386" w:type="dxa"/>
          </w:tcPr>
          <w:p w14:paraId="2E8DFA2B" w14:textId="10F9984D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Venkovní prostor přímo vystavený působení venkovního klimatu, VI dle PNE 33</w:t>
            </w:r>
            <w:r w:rsidR="00B10E1C">
              <w:rPr>
                <w:rFonts w:ascii="Arial" w:hAnsi="Arial" w:cs="Arial"/>
                <w:noProof/>
              </w:rPr>
              <w:t xml:space="preserve"> 0</w:t>
            </w:r>
            <w:r w:rsidRPr="00120BF4">
              <w:rPr>
                <w:rFonts w:ascii="Arial" w:hAnsi="Arial" w:cs="Arial"/>
                <w:noProof/>
              </w:rPr>
              <w:t>000-2</w:t>
            </w:r>
          </w:p>
        </w:tc>
      </w:tr>
      <w:tr w:rsidR="002E6E65" w:rsidRPr="00120BF4" w14:paraId="60C2B45C" w14:textId="77777777" w:rsidTr="008042F6">
        <w:tc>
          <w:tcPr>
            <w:tcW w:w="4258" w:type="dxa"/>
          </w:tcPr>
          <w:p w14:paraId="32B89044" w14:textId="29F35BA8" w:rsidR="002E6E65" w:rsidRPr="00120BF4" w:rsidRDefault="00460033" w:rsidP="00460033">
            <w:pPr>
              <w:spacing w:before="40" w:after="20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Rozsah teplot okolí</w:t>
            </w:r>
          </w:p>
        </w:tc>
        <w:tc>
          <w:tcPr>
            <w:tcW w:w="5386" w:type="dxa"/>
          </w:tcPr>
          <w:p w14:paraId="6D834A35" w14:textId="100833E4" w:rsidR="002E6E65" w:rsidRPr="008B36A8" w:rsidRDefault="008B36A8" w:rsidP="008B36A8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8B36A8">
              <w:rPr>
                <w:rFonts w:ascii="Arial" w:hAnsi="Arial" w:cs="Arial"/>
                <w:noProof/>
              </w:rPr>
              <w:t>-</w:t>
            </w:r>
            <w:r>
              <w:rPr>
                <w:rFonts w:ascii="Arial" w:hAnsi="Arial" w:cs="Arial"/>
                <w:noProof/>
              </w:rPr>
              <w:t xml:space="preserve"> </w:t>
            </w:r>
            <w:r w:rsidR="002E6E65" w:rsidRPr="008B36A8">
              <w:rPr>
                <w:rFonts w:ascii="Arial" w:hAnsi="Arial" w:cs="Arial"/>
                <w:noProof/>
              </w:rPr>
              <w:t>30  až + 40 °C</w:t>
            </w:r>
          </w:p>
        </w:tc>
      </w:tr>
      <w:tr w:rsidR="002E6E65" w:rsidRPr="00120BF4" w14:paraId="5BE7C0BC" w14:textId="77777777" w:rsidTr="008042F6">
        <w:tc>
          <w:tcPr>
            <w:tcW w:w="4258" w:type="dxa"/>
          </w:tcPr>
          <w:p w14:paraId="288E16D9" w14:textId="77777777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Nadmořská výška</w:t>
            </w:r>
          </w:p>
        </w:tc>
        <w:tc>
          <w:tcPr>
            <w:tcW w:w="5386" w:type="dxa"/>
          </w:tcPr>
          <w:p w14:paraId="6E0F4C1C" w14:textId="77777777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do 1000 m. n. m.</w:t>
            </w:r>
          </w:p>
        </w:tc>
      </w:tr>
      <w:tr w:rsidR="002E6E65" w:rsidRPr="00120BF4" w14:paraId="6A14A876" w14:textId="77777777" w:rsidTr="008042F6">
        <w:tc>
          <w:tcPr>
            <w:tcW w:w="4258" w:type="dxa"/>
          </w:tcPr>
          <w:p w14:paraId="64D9E228" w14:textId="77777777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Stupeň znečištění podle ČSN 33 0405</w:t>
            </w:r>
          </w:p>
        </w:tc>
        <w:tc>
          <w:tcPr>
            <w:tcW w:w="5386" w:type="dxa"/>
          </w:tcPr>
          <w:p w14:paraId="15C60E06" w14:textId="4729BEA6" w:rsidR="002E6E65" w:rsidRPr="00120BF4" w:rsidRDefault="00120BF4" w:rsidP="00120BF4">
            <w:pPr>
              <w:spacing w:before="40" w:after="20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 xml:space="preserve"> </w:t>
            </w:r>
            <w:r w:rsidR="009C28F9" w:rsidRPr="00120BF4">
              <w:rPr>
                <w:rFonts w:ascii="Arial" w:hAnsi="Arial" w:cs="Arial"/>
                <w:noProof/>
                <w:lang w:eastAsia="cs-CZ"/>
              </w:rPr>
              <w:t>≥</w:t>
            </w:r>
            <w:r w:rsidR="009C28F9">
              <w:rPr>
                <w:rFonts w:asciiTheme="minorHAnsi" w:hAnsiTheme="minorHAnsi" w:cstheme="minorHAnsi"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III</w:t>
            </w:r>
          </w:p>
        </w:tc>
      </w:tr>
      <w:tr w:rsidR="002E6E65" w:rsidRPr="00120BF4" w14:paraId="7CA9D66A" w14:textId="77777777" w:rsidTr="008042F6">
        <w:tc>
          <w:tcPr>
            <w:tcW w:w="4258" w:type="dxa"/>
          </w:tcPr>
          <w:p w14:paraId="358F9E1F" w14:textId="77777777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Rychlost větru</w:t>
            </w:r>
          </w:p>
        </w:tc>
        <w:tc>
          <w:tcPr>
            <w:tcW w:w="5386" w:type="dxa"/>
          </w:tcPr>
          <w:p w14:paraId="61B1CA46" w14:textId="71965866" w:rsidR="002E6E65" w:rsidRPr="00120BF4" w:rsidRDefault="00120BF4" w:rsidP="00120BF4">
            <w:pPr>
              <w:spacing w:before="40" w:after="20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 xml:space="preserve"> </w:t>
            </w:r>
            <w:r w:rsidR="009E1C24" w:rsidRPr="00120BF4">
              <w:rPr>
                <w:rFonts w:ascii="Arial" w:hAnsi="Arial" w:cs="Arial"/>
                <w:noProof/>
                <w:lang w:eastAsia="cs-CZ"/>
              </w:rPr>
              <w:t>≥</w:t>
            </w:r>
            <w:r w:rsidR="009E1C24"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34 m/s</w:t>
            </w:r>
          </w:p>
        </w:tc>
      </w:tr>
    </w:tbl>
    <w:p w14:paraId="1A938B6F" w14:textId="77777777" w:rsidR="002E6E65" w:rsidRPr="00120BF4" w:rsidRDefault="002E6E65" w:rsidP="002E6E65">
      <w:pPr>
        <w:pStyle w:val="Nadpis2"/>
        <w:keepNext w:val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</w:p>
    <w:p w14:paraId="2958DC98" w14:textId="77777777" w:rsidR="002E6E65" w:rsidRPr="00120BF4" w:rsidRDefault="002E6E65" w:rsidP="002E6E65">
      <w:pPr>
        <w:pStyle w:val="Odstavecseseznamem"/>
        <w:numPr>
          <w:ilvl w:val="1"/>
          <w:numId w:val="32"/>
        </w:numPr>
        <w:spacing w:before="60" w:after="6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Technické požadavky</w:t>
      </w:r>
    </w:p>
    <w:p w14:paraId="511380B2" w14:textId="6197D7A9" w:rsidR="002E6E65" w:rsidRPr="00120BF4" w:rsidRDefault="002E6E65" w:rsidP="002E6E65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Požadované parametry</w:t>
      </w:r>
      <w:r w:rsidR="00C01919" w:rsidRPr="00120BF4">
        <w:rPr>
          <w:rFonts w:ascii="Arial" w:hAnsi="Arial" w:cs="Arial"/>
          <w:b/>
        </w:rPr>
        <w:t xml:space="preserve"> PT napěťový</w:t>
      </w:r>
    </w:p>
    <w:tbl>
      <w:tblPr>
        <w:tblStyle w:val="Mkatabulky2"/>
        <w:tblW w:w="9672" w:type="dxa"/>
        <w:tblInd w:w="108" w:type="dxa"/>
        <w:tblLook w:val="04A0" w:firstRow="1" w:lastRow="0" w:firstColumn="1" w:lastColumn="0" w:noHBand="0" w:noVBand="1"/>
      </w:tblPr>
      <w:tblGrid>
        <w:gridCol w:w="7230"/>
        <w:gridCol w:w="2442"/>
      </w:tblGrid>
      <w:tr w:rsidR="00C01919" w:rsidRPr="00120BF4" w14:paraId="2D47F642" w14:textId="77777777" w:rsidTr="008042F6">
        <w:tc>
          <w:tcPr>
            <w:tcW w:w="9672" w:type="dxa"/>
            <w:gridSpan w:val="2"/>
          </w:tcPr>
          <w:p w14:paraId="34B20A75" w14:textId="03187E7B" w:rsidR="00C01919" w:rsidRPr="00120BF4" w:rsidRDefault="00C01919" w:rsidP="00C01919">
            <w:pPr>
              <w:spacing w:before="60"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Elektrické parame</w:t>
            </w:r>
            <w:r w:rsidR="007665EC">
              <w:rPr>
                <w:rFonts w:ascii="Arial" w:hAnsi="Arial" w:cs="Arial"/>
                <w:noProof/>
                <w:lang w:eastAsia="cs-CZ"/>
              </w:rPr>
              <w:t>t</w:t>
            </w:r>
            <w:r w:rsidRPr="00120BF4">
              <w:rPr>
                <w:rFonts w:ascii="Arial" w:hAnsi="Arial" w:cs="Arial"/>
                <w:noProof/>
                <w:lang w:eastAsia="cs-CZ"/>
              </w:rPr>
              <w:t>ry</w:t>
            </w:r>
          </w:p>
        </w:tc>
      </w:tr>
      <w:tr w:rsidR="00C01919" w:rsidRPr="00120BF4" w14:paraId="44772B33" w14:textId="77777777" w:rsidTr="008042F6">
        <w:tc>
          <w:tcPr>
            <w:tcW w:w="7230" w:type="dxa"/>
          </w:tcPr>
          <w:p w14:paraId="3CBF0DF4" w14:textId="277B8C04" w:rsidR="00C01919" w:rsidRPr="00120BF4" w:rsidRDefault="00C01919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Špička impulsního výdržného napětí</w:t>
            </w:r>
          </w:p>
        </w:tc>
        <w:tc>
          <w:tcPr>
            <w:tcW w:w="2442" w:type="dxa"/>
          </w:tcPr>
          <w:p w14:paraId="08872A87" w14:textId="23E4EADC" w:rsidR="00C01919" w:rsidRPr="00120BF4" w:rsidRDefault="009E1C24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C01919" w:rsidRPr="00120BF4">
              <w:rPr>
                <w:rFonts w:ascii="Arial" w:hAnsi="Arial" w:cs="Arial"/>
                <w:noProof/>
                <w:lang w:eastAsia="cs-CZ"/>
              </w:rPr>
              <w:t>550 kV</w:t>
            </w:r>
          </w:p>
        </w:tc>
      </w:tr>
      <w:tr w:rsidR="00C01919" w:rsidRPr="00120BF4" w14:paraId="19DDD7CE" w14:textId="77777777" w:rsidTr="008042F6">
        <w:tc>
          <w:tcPr>
            <w:tcW w:w="7230" w:type="dxa"/>
          </w:tcPr>
          <w:p w14:paraId="2AC1192C" w14:textId="6AD399B1" w:rsidR="00C01919" w:rsidRPr="00120BF4" w:rsidRDefault="00C01919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Jmenovité krátkodobé výdržné napětí</w:t>
            </w:r>
          </w:p>
        </w:tc>
        <w:tc>
          <w:tcPr>
            <w:tcW w:w="2442" w:type="dxa"/>
          </w:tcPr>
          <w:p w14:paraId="4CEF7810" w14:textId="0BA944A8" w:rsidR="00C01919" w:rsidRPr="00120BF4" w:rsidRDefault="009E1C24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C01919" w:rsidRPr="00120BF4">
              <w:rPr>
                <w:rFonts w:ascii="Arial" w:hAnsi="Arial" w:cs="Arial"/>
                <w:noProof/>
                <w:lang w:eastAsia="cs-CZ"/>
              </w:rPr>
              <w:t>230 kV</w:t>
            </w:r>
          </w:p>
        </w:tc>
      </w:tr>
      <w:tr w:rsidR="00C01919" w:rsidRPr="00120BF4" w14:paraId="413A8A58" w14:textId="77777777" w:rsidTr="008042F6">
        <w:tc>
          <w:tcPr>
            <w:tcW w:w="7230" w:type="dxa"/>
          </w:tcPr>
          <w:p w14:paraId="6EACB314" w14:textId="673D9BCC" w:rsidR="00C01919" w:rsidRPr="00120BF4" w:rsidRDefault="00C01919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dynamický proud</w:t>
            </w:r>
          </w:p>
        </w:tc>
        <w:tc>
          <w:tcPr>
            <w:tcW w:w="2442" w:type="dxa"/>
          </w:tcPr>
          <w:p w14:paraId="725EFDC6" w14:textId="2DE348B9" w:rsidR="00C01919" w:rsidRPr="00120BF4" w:rsidRDefault="00C01919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100 kA</w:t>
            </w:r>
          </w:p>
        </w:tc>
      </w:tr>
      <w:tr w:rsidR="00C01919" w:rsidRPr="00120BF4" w14:paraId="7734021A" w14:textId="77777777" w:rsidTr="008042F6">
        <w:tc>
          <w:tcPr>
            <w:tcW w:w="7230" w:type="dxa"/>
          </w:tcPr>
          <w:p w14:paraId="7DDA1DB8" w14:textId="30D42D17" w:rsidR="00C01919" w:rsidRPr="00120BF4" w:rsidRDefault="00C01919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krátkodobý proud</w:t>
            </w:r>
          </w:p>
        </w:tc>
        <w:tc>
          <w:tcPr>
            <w:tcW w:w="2442" w:type="dxa"/>
          </w:tcPr>
          <w:p w14:paraId="33B30E2F" w14:textId="6EE209C2" w:rsidR="00C01919" w:rsidRPr="00120BF4" w:rsidRDefault="00C01919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40 kA</w:t>
            </w:r>
          </w:p>
        </w:tc>
      </w:tr>
      <w:tr w:rsidR="00921CC1" w:rsidRPr="00120BF4" w14:paraId="69B6060C" w14:textId="77777777" w:rsidTr="008042F6">
        <w:tc>
          <w:tcPr>
            <w:tcW w:w="7230" w:type="dxa"/>
          </w:tcPr>
          <w:p w14:paraId="7B6FE534" w14:textId="42ED75B1" w:rsidR="00921CC1" w:rsidRPr="00120BF4" w:rsidRDefault="00921CC1" w:rsidP="00921CC1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Doba zkratu</w:t>
            </w:r>
          </w:p>
        </w:tc>
        <w:tc>
          <w:tcPr>
            <w:tcW w:w="2442" w:type="dxa"/>
          </w:tcPr>
          <w:p w14:paraId="0EB8FC5C" w14:textId="062D7B77" w:rsidR="00921CC1" w:rsidRPr="00120BF4" w:rsidRDefault="00120BF4" w:rsidP="00921CC1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F43E97">
              <w:rPr>
                <w:rFonts w:ascii="Arial" w:hAnsi="Arial" w:cs="Arial"/>
                <w:noProof/>
              </w:rPr>
              <w:t>≥</w:t>
            </w:r>
            <w:r>
              <w:rPr>
                <w:rFonts w:ascii="Arial" w:hAnsi="Arial" w:cs="Arial"/>
                <w:noProof/>
              </w:rPr>
              <w:t xml:space="preserve"> </w:t>
            </w:r>
            <w:r w:rsidR="00921CC1" w:rsidRPr="00120BF4">
              <w:rPr>
                <w:rFonts w:ascii="Arial" w:hAnsi="Arial" w:cs="Arial"/>
                <w:noProof/>
                <w:lang w:eastAsia="cs-CZ"/>
              </w:rPr>
              <w:t>1 s</w:t>
            </w:r>
          </w:p>
        </w:tc>
      </w:tr>
      <w:tr w:rsidR="00C01919" w:rsidRPr="00120BF4" w14:paraId="49B9C561" w14:textId="77777777" w:rsidTr="008042F6">
        <w:tc>
          <w:tcPr>
            <w:tcW w:w="7230" w:type="dxa"/>
          </w:tcPr>
          <w:p w14:paraId="2141A844" w14:textId="227FAA1C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Krytí </w:t>
            </w:r>
            <w:r w:rsidR="00356E46">
              <w:rPr>
                <w:rFonts w:ascii="Arial" w:hAnsi="Arial" w:cs="Arial"/>
                <w:noProof/>
                <w:lang w:eastAsia="cs-CZ"/>
              </w:rPr>
              <w:t>svorkovnicové skříňky</w:t>
            </w:r>
          </w:p>
        </w:tc>
        <w:tc>
          <w:tcPr>
            <w:tcW w:w="2442" w:type="dxa"/>
          </w:tcPr>
          <w:p w14:paraId="6EE10640" w14:textId="032128DE" w:rsidR="00C01919" w:rsidRPr="00120BF4" w:rsidRDefault="002E0029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 w:rsidR="00D02977" w:rsidRPr="00120BF4"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234A95" w:rsidRPr="00120BF4">
              <w:rPr>
                <w:rFonts w:ascii="Arial" w:hAnsi="Arial" w:cs="Arial"/>
                <w:noProof/>
                <w:lang w:eastAsia="cs-CZ"/>
              </w:rPr>
              <w:t>IP54</w:t>
            </w:r>
          </w:p>
        </w:tc>
      </w:tr>
      <w:tr w:rsidR="00C01919" w:rsidRPr="00120BF4" w14:paraId="70ED3A97" w14:textId="77777777" w:rsidTr="008042F6">
        <w:tc>
          <w:tcPr>
            <w:tcW w:w="7230" w:type="dxa"/>
          </w:tcPr>
          <w:p w14:paraId="76D5E517" w14:textId="1BF4526B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Sekundární proud nakrátko</w:t>
            </w:r>
          </w:p>
        </w:tc>
        <w:tc>
          <w:tcPr>
            <w:tcW w:w="2442" w:type="dxa"/>
          </w:tcPr>
          <w:p w14:paraId="06C28ECE" w14:textId="23C36196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70 A</w:t>
            </w:r>
          </w:p>
        </w:tc>
      </w:tr>
      <w:tr w:rsidR="00C01919" w:rsidRPr="00120BF4" w14:paraId="70FFB660" w14:textId="77777777" w:rsidTr="008042F6">
        <w:tc>
          <w:tcPr>
            <w:tcW w:w="7230" w:type="dxa"/>
          </w:tcPr>
          <w:p w14:paraId="57EDB72D" w14:textId="62DE0031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Vybíjecí kapacita proti zemi</w:t>
            </w:r>
            <w:r w:rsidRPr="00120BF4">
              <w:rPr>
                <w:rFonts w:ascii="Arial" w:hAnsi="Arial" w:cs="Arial"/>
                <w:noProof/>
                <w:lang w:eastAsia="cs-CZ"/>
              </w:rPr>
              <w:tab/>
            </w:r>
          </w:p>
        </w:tc>
        <w:tc>
          <w:tcPr>
            <w:tcW w:w="2442" w:type="dxa"/>
          </w:tcPr>
          <w:p w14:paraId="55993128" w14:textId="246A5C03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40 kA (1s)</w:t>
            </w:r>
          </w:p>
        </w:tc>
      </w:tr>
      <w:tr w:rsidR="00C01919" w:rsidRPr="00120BF4" w14:paraId="338C78D3" w14:textId="77777777" w:rsidTr="008042F6">
        <w:tc>
          <w:tcPr>
            <w:tcW w:w="7230" w:type="dxa"/>
          </w:tcPr>
          <w:p w14:paraId="4ED8ECE9" w14:textId="0AE07A47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Jmenovité sekundární napět</w:t>
            </w:r>
            <w:r w:rsidR="00C2003A">
              <w:rPr>
                <w:rFonts w:ascii="Arial" w:hAnsi="Arial" w:cs="Arial"/>
                <w:noProof/>
                <w:lang w:eastAsia="cs-CZ"/>
              </w:rPr>
              <w:t>í</w:t>
            </w:r>
          </w:p>
        </w:tc>
        <w:tc>
          <w:tcPr>
            <w:tcW w:w="2442" w:type="dxa"/>
          </w:tcPr>
          <w:p w14:paraId="730575FE" w14:textId="451875D1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100 V/</w:t>
            </w:r>
            <w:r w:rsidRPr="00120BF4">
              <w:rPr>
                <w:rFonts w:ascii="Symbol" w:hAnsi="Symbol"/>
                <w:sz w:val="20"/>
                <w:szCs w:val="20"/>
                <w:lang w:eastAsia="cs-CZ"/>
              </w:rPr>
              <w:t></w:t>
            </w:r>
            <w:r w:rsidRPr="00120BF4">
              <w:rPr>
                <w:rFonts w:ascii="Arial" w:hAnsi="Arial" w:cs="Arial"/>
                <w:noProof/>
                <w:lang w:eastAsia="cs-CZ"/>
              </w:rPr>
              <w:t>3</w:t>
            </w:r>
          </w:p>
        </w:tc>
      </w:tr>
      <w:tr w:rsidR="00C01919" w:rsidRPr="00120BF4" w14:paraId="689B240D" w14:textId="77777777" w:rsidTr="008042F6">
        <w:tc>
          <w:tcPr>
            <w:tcW w:w="7230" w:type="dxa"/>
          </w:tcPr>
          <w:p w14:paraId="2F0411B1" w14:textId="6B36EDE2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napěťový činitel</w:t>
            </w:r>
            <w:r w:rsidRPr="00120BF4">
              <w:rPr>
                <w:rFonts w:ascii="Arial" w:hAnsi="Arial" w:cs="Arial"/>
                <w:noProof/>
                <w:lang w:eastAsia="cs-CZ"/>
              </w:rPr>
              <w:tab/>
            </w:r>
          </w:p>
        </w:tc>
        <w:tc>
          <w:tcPr>
            <w:tcW w:w="2442" w:type="dxa"/>
          </w:tcPr>
          <w:p w14:paraId="4A278160" w14:textId="24A18600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1,9</w:t>
            </w:r>
            <w:r w:rsidR="00FC197C">
              <w:rPr>
                <w:rFonts w:ascii="Arial" w:hAnsi="Arial" w:cs="Arial"/>
                <w:noProof/>
                <w:lang w:eastAsia="cs-CZ"/>
              </w:rPr>
              <w:t xml:space="preserve">/ </w:t>
            </w:r>
            <w:r w:rsidR="00334329">
              <w:rPr>
                <w:rFonts w:ascii="Arial" w:hAnsi="Arial" w:cs="Arial"/>
                <w:noProof/>
                <w:lang w:eastAsia="cs-CZ"/>
              </w:rPr>
              <w:t>30s</w:t>
            </w:r>
          </w:p>
        </w:tc>
      </w:tr>
      <w:tr w:rsidR="00C01919" w:rsidRPr="00120BF4" w14:paraId="17526762" w14:textId="77777777" w:rsidTr="008042F6">
        <w:tc>
          <w:tcPr>
            <w:tcW w:w="9672" w:type="dxa"/>
            <w:gridSpan w:val="2"/>
          </w:tcPr>
          <w:p w14:paraId="61626891" w14:textId="6E078199" w:rsidR="00C01919" w:rsidRPr="00120BF4" w:rsidRDefault="00234A95" w:rsidP="00234A95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</w:tr>
      <w:tr w:rsidR="00234A95" w:rsidRPr="00120BF4" w14:paraId="5A86374A" w14:textId="77777777" w:rsidTr="00234A95">
        <w:tc>
          <w:tcPr>
            <w:tcW w:w="7230" w:type="dxa"/>
          </w:tcPr>
          <w:p w14:paraId="64CBF2CD" w14:textId="5F6FE8E6" w:rsidR="00234A95" w:rsidRPr="00120BF4" w:rsidRDefault="009B3B8B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  <w:tc>
          <w:tcPr>
            <w:tcW w:w="2442" w:type="dxa"/>
          </w:tcPr>
          <w:p w14:paraId="2064EA88" w14:textId="7BB7A9A9" w:rsidR="00234A95" w:rsidRPr="00120BF4" w:rsidRDefault="00D14B1A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p</w:t>
            </w:r>
            <w:r w:rsidR="009B3B8B">
              <w:rPr>
                <w:rFonts w:ascii="Arial" w:hAnsi="Arial" w:cs="Arial"/>
                <w:noProof/>
                <w:lang w:eastAsia="cs-CZ"/>
              </w:rPr>
              <w:t xml:space="preserve">apír/ </w:t>
            </w:r>
            <w:r w:rsidR="00A932D5" w:rsidRPr="00A932D5">
              <w:rPr>
                <w:rFonts w:ascii="Arial" w:hAnsi="Arial" w:cs="Arial"/>
                <w:noProof/>
                <w:lang w:eastAsia="cs-CZ"/>
              </w:rPr>
              <w:t xml:space="preserve">olej </w:t>
            </w:r>
            <w:r w:rsidR="009B3B8B">
              <w:rPr>
                <w:rFonts w:ascii="Arial" w:hAnsi="Arial" w:cs="Arial"/>
                <w:noProof/>
                <w:lang w:eastAsia="cs-CZ"/>
              </w:rPr>
              <w:t xml:space="preserve">(olej </w:t>
            </w:r>
            <w:r w:rsidR="00A932D5" w:rsidRPr="00A932D5">
              <w:rPr>
                <w:rFonts w:ascii="Arial" w:hAnsi="Arial" w:cs="Arial"/>
                <w:noProof/>
                <w:lang w:eastAsia="cs-CZ"/>
              </w:rPr>
              <w:t>bez PCB podle ČSN EN 60296</w:t>
            </w:r>
            <w:r w:rsidR="009B3B8B">
              <w:rPr>
                <w:rFonts w:ascii="Arial" w:hAnsi="Arial" w:cs="Arial"/>
                <w:noProof/>
                <w:lang w:eastAsia="cs-CZ"/>
              </w:rPr>
              <w:t>)</w:t>
            </w:r>
          </w:p>
        </w:tc>
      </w:tr>
      <w:tr w:rsidR="00120BF4" w:rsidRPr="00120BF4" w14:paraId="3F75B166" w14:textId="77777777" w:rsidTr="00234A95">
        <w:tc>
          <w:tcPr>
            <w:tcW w:w="7230" w:type="dxa"/>
          </w:tcPr>
          <w:p w14:paraId="5CF0DBD2" w14:textId="57C846B3" w:rsidR="00120BF4" w:rsidRPr="00120BF4" w:rsidRDefault="00120BF4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Materiál izolátoru</w:t>
            </w:r>
          </w:p>
        </w:tc>
        <w:tc>
          <w:tcPr>
            <w:tcW w:w="2442" w:type="dxa"/>
          </w:tcPr>
          <w:p w14:paraId="1F2DE9F9" w14:textId="369C34ED" w:rsidR="00120BF4" w:rsidRPr="00120BF4" w:rsidRDefault="00120BF4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porcelán</w:t>
            </w:r>
          </w:p>
        </w:tc>
      </w:tr>
      <w:tr w:rsidR="00234A95" w:rsidRPr="00120BF4" w14:paraId="7116D012" w14:textId="77777777" w:rsidTr="008042F6">
        <w:tc>
          <w:tcPr>
            <w:tcW w:w="9672" w:type="dxa"/>
            <w:gridSpan w:val="2"/>
          </w:tcPr>
          <w:p w14:paraId="48F81A53" w14:textId="6883BA53" w:rsidR="00234A95" w:rsidRPr="00120BF4" w:rsidRDefault="00234A95" w:rsidP="00234A95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Primární připojovací s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>vorka</w:t>
            </w:r>
          </w:p>
        </w:tc>
      </w:tr>
      <w:tr w:rsidR="00234A95" w:rsidRPr="00120BF4" w14:paraId="5810BD69" w14:textId="77777777" w:rsidTr="00234A95">
        <w:tc>
          <w:tcPr>
            <w:tcW w:w="7230" w:type="dxa"/>
          </w:tcPr>
          <w:p w14:paraId="3EB65921" w14:textId="149C70BB" w:rsidR="00234A95" w:rsidRPr="00120BF4" w:rsidRDefault="002E0029" w:rsidP="002E0029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Jednotně </w:t>
            </w:r>
          </w:p>
        </w:tc>
        <w:tc>
          <w:tcPr>
            <w:tcW w:w="2442" w:type="dxa"/>
          </w:tcPr>
          <w:p w14:paraId="74861CEE" w14:textId="736CBF29" w:rsidR="00234A95" w:rsidRPr="00120BF4" w:rsidRDefault="00D14B1A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vorník </w:t>
            </w:r>
            <w:r w:rsidR="00D61F01" w:rsidRPr="00120BF4">
              <w:rPr>
                <w:rFonts w:ascii="Symbol" w:hAnsi="Symbol"/>
                <w:szCs w:val="24"/>
              </w:rPr>
              <w:t></w:t>
            </w:r>
            <w:r w:rsidR="00234A95" w:rsidRPr="00120BF4">
              <w:rPr>
                <w:rFonts w:ascii="Arial" w:hAnsi="Arial" w:cs="Arial"/>
                <w:noProof/>
                <w:lang w:eastAsia="cs-CZ"/>
              </w:rPr>
              <w:t xml:space="preserve"> 36 mm,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 délka</w:t>
            </w:r>
            <w:r w:rsidR="002E0029" w:rsidRPr="00120BF4">
              <w:rPr>
                <w:rFonts w:ascii="Arial" w:hAnsi="Arial" w:cs="Arial"/>
                <w:noProof/>
              </w:rPr>
              <w:t xml:space="preserve"> min 125mm</w:t>
            </w:r>
          </w:p>
        </w:tc>
      </w:tr>
      <w:tr w:rsidR="00234A95" w:rsidRPr="00120BF4" w14:paraId="2A03C437" w14:textId="77777777" w:rsidTr="00234A95">
        <w:trPr>
          <w:trHeight w:val="91"/>
        </w:trPr>
        <w:tc>
          <w:tcPr>
            <w:tcW w:w="9672" w:type="dxa"/>
            <w:gridSpan w:val="2"/>
          </w:tcPr>
          <w:p w14:paraId="44F299D1" w14:textId="77777777" w:rsidR="00234A95" w:rsidRPr="00120BF4" w:rsidRDefault="00234A95" w:rsidP="00234A95">
            <w:pPr>
              <w:spacing w:after="0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Mechanické namáhání svorek</w:t>
            </w:r>
          </w:p>
        </w:tc>
      </w:tr>
      <w:tr w:rsidR="00234A95" w:rsidRPr="00120BF4" w14:paraId="1F9F3EFE" w14:textId="77777777" w:rsidTr="00234A95">
        <w:trPr>
          <w:trHeight w:val="424"/>
        </w:trPr>
        <w:tc>
          <w:tcPr>
            <w:tcW w:w="7230" w:type="dxa"/>
          </w:tcPr>
          <w:p w14:paraId="5E2B4B66" w14:textId="67948AB0" w:rsidR="00234A95" w:rsidRPr="00120BF4" w:rsidRDefault="00234A95" w:rsidP="00234A9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Statické </w:t>
            </w:r>
            <w:r w:rsidR="00C81DD1">
              <w:rPr>
                <w:rFonts w:ascii="Arial" w:hAnsi="Arial" w:cs="Arial"/>
                <w:noProof/>
                <w:lang w:eastAsia="cs-CZ"/>
              </w:rPr>
              <w:t>výdržné zkušební zatížení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– </w:t>
            </w:r>
          </w:p>
          <w:p w14:paraId="6FE42BAD" w14:textId="6E0B6CFE" w:rsidR="00234A95" w:rsidRPr="00120BF4" w:rsidRDefault="00234A95" w:rsidP="00234A95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zatížení, které musí vzorek vydržet 1 minutu bez poškození</w:t>
            </w:r>
          </w:p>
        </w:tc>
        <w:tc>
          <w:tcPr>
            <w:tcW w:w="2442" w:type="dxa"/>
          </w:tcPr>
          <w:p w14:paraId="1F6C7A5F" w14:textId="113EF591" w:rsidR="00234A95" w:rsidRPr="00120BF4" w:rsidRDefault="00234A95" w:rsidP="00234A95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812729">
              <w:rPr>
                <w:rFonts w:ascii="Arial" w:hAnsi="Arial" w:cs="Arial"/>
                <w:noProof/>
                <w:lang w:eastAsia="cs-CZ"/>
              </w:rPr>
              <w:t>3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234A95" w:rsidRPr="00120BF4" w14:paraId="1B71A56F" w14:textId="77777777" w:rsidTr="008042F6">
        <w:tc>
          <w:tcPr>
            <w:tcW w:w="7230" w:type="dxa"/>
          </w:tcPr>
          <w:p w14:paraId="524205FF" w14:textId="77777777" w:rsidR="00234A95" w:rsidRPr="00120BF4" w:rsidRDefault="00234A95" w:rsidP="00234A9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lastRenderedPageBreak/>
              <w:t xml:space="preserve">Provozní zatížení – </w:t>
            </w:r>
          </w:p>
          <w:p w14:paraId="3B405DC1" w14:textId="07574037" w:rsidR="00234A95" w:rsidRPr="00120BF4" w:rsidRDefault="001C42B3" w:rsidP="00234A95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Součet všech zatížení</w:t>
            </w:r>
            <w:r w:rsidR="00BE0603">
              <w:rPr>
                <w:rFonts w:ascii="Arial" w:hAnsi="Arial" w:cs="Arial"/>
                <w:noProof/>
                <w:lang w:eastAsia="cs-CZ"/>
              </w:rPr>
              <w:t xml:space="preserve"> působících v běžných provozních podmínkách</w:t>
            </w:r>
            <w:r w:rsidR="00234A95" w:rsidRPr="00120BF4">
              <w:rPr>
                <w:rFonts w:ascii="Arial" w:hAnsi="Arial" w:cs="Arial"/>
                <w:noProof/>
                <w:lang w:eastAsia="cs-CZ"/>
              </w:rPr>
              <w:t xml:space="preserve"> </w:t>
            </w:r>
          </w:p>
        </w:tc>
        <w:tc>
          <w:tcPr>
            <w:tcW w:w="2442" w:type="dxa"/>
          </w:tcPr>
          <w:p w14:paraId="2F5999E5" w14:textId="2200A3BB" w:rsidR="00234A95" w:rsidRPr="00120BF4" w:rsidRDefault="00234A95" w:rsidP="00234A95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812729">
              <w:rPr>
                <w:rFonts w:ascii="Arial" w:hAnsi="Arial" w:cs="Arial"/>
                <w:noProof/>
                <w:lang w:eastAsia="cs-CZ"/>
              </w:rPr>
              <w:t>1,5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75610F" w:rsidRPr="00120BF4" w14:paraId="7859F1B2" w14:textId="77777777" w:rsidTr="008042F6">
        <w:tc>
          <w:tcPr>
            <w:tcW w:w="7230" w:type="dxa"/>
          </w:tcPr>
          <w:p w14:paraId="24E225E4" w14:textId="77777777" w:rsidR="0075610F" w:rsidRPr="00120BF4" w:rsidRDefault="0075610F" w:rsidP="0075610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Dynamické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zatížení – </w:t>
            </w:r>
          </w:p>
          <w:p w14:paraId="32EC72F7" w14:textId="19AF324C" w:rsidR="0075610F" w:rsidRPr="00120BF4" w:rsidRDefault="00543BAD" w:rsidP="0075610F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Namáhání, kter</w:t>
            </w:r>
            <w:r w:rsidR="009F421E">
              <w:rPr>
                <w:rFonts w:ascii="Arial" w:hAnsi="Arial" w:cs="Arial"/>
                <w:noProof/>
                <w:lang w:eastAsia="cs-CZ"/>
              </w:rPr>
              <w:t>é se může vyskytnout např. v případě zkratů</w:t>
            </w:r>
          </w:p>
        </w:tc>
        <w:tc>
          <w:tcPr>
            <w:tcW w:w="2442" w:type="dxa"/>
          </w:tcPr>
          <w:p w14:paraId="34032973" w14:textId="77F5BDDB" w:rsidR="0075610F" w:rsidRPr="00120BF4" w:rsidRDefault="0075610F" w:rsidP="0075610F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4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8042F6" w:rsidRPr="00120BF4" w14:paraId="60871E95" w14:textId="77777777" w:rsidTr="008042F6">
        <w:tc>
          <w:tcPr>
            <w:tcW w:w="9672" w:type="dxa"/>
            <w:gridSpan w:val="2"/>
          </w:tcPr>
          <w:p w14:paraId="33265491" w14:textId="77777777" w:rsidR="008042F6" w:rsidRPr="00120BF4" w:rsidRDefault="008042F6" w:rsidP="008042F6">
            <w:pPr>
              <w:spacing w:before="60" w:after="0"/>
              <w:jc w:val="center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Životnost</w:t>
            </w:r>
          </w:p>
        </w:tc>
      </w:tr>
      <w:tr w:rsidR="008042F6" w:rsidRPr="00120BF4" w14:paraId="33E9369A" w14:textId="77777777" w:rsidTr="008042F6">
        <w:tc>
          <w:tcPr>
            <w:tcW w:w="7230" w:type="dxa"/>
          </w:tcPr>
          <w:p w14:paraId="3AAD2726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Technická životnost zařízení</w:t>
            </w:r>
          </w:p>
        </w:tc>
        <w:tc>
          <w:tcPr>
            <w:tcW w:w="2442" w:type="dxa"/>
          </w:tcPr>
          <w:p w14:paraId="1FC3C1A9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≥ 30 let</w:t>
            </w:r>
          </w:p>
        </w:tc>
      </w:tr>
    </w:tbl>
    <w:p w14:paraId="16557BDE" w14:textId="659DCCDC" w:rsidR="002E6E65" w:rsidRPr="00120BF4" w:rsidRDefault="002E6E65" w:rsidP="002E6E65">
      <w:pPr>
        <w:spacing w:before="60"/>
        <w:jc w:val="both"/>
        <w:rPr>
          <w:rFonts w:ascii="Arial" w:hAnsi="Arial" w:cs="Arial"/>
          <w:noProof/>
        </w:rPr>
      </w:pPr>
    </w:p>
    <w:tbl>
      <w:tblPr>
        <w:tblW w:w="963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1"/>
        <w:gridCol w:w="2407"/>
        <w:gridCol w:w="1562"/>
        <w:gridCol w:w="1985"/>
        <w:gridCol w:w="1984"/>
      </w:tblGrid>
      <w:tr w:rsidR="008B66B2" w:rsidRPr="00120BF4" w14:paraId="21D00E6D" w14:textId="77777777" w:rsidTr="008B66B2">
        <w:trPr>
          <w:trHeight w:val="171"/>
        </w:trPr>
        <w:tc>
          <w:tcPr>
            <w:tcW w:w="4108" w:type="dxa"/>
            <w:gridSpan w:val="2"/>
            <w:vMerge w:val="restart"/>
            <w:shd w:val="clear" w:color="auto" w:fill="auto"/>
            <w:noWrap/>
            <w:vAlign w:val="bottom"/>
            <w:hideMark/>
          </w:tcPr>
          <w:p w14:paraId="46A1F907" w14:textId="77777777" w:rsidR="008B66B2" w:rsidRPr="00120BF4" w:rsidRDefault="008B66B2" w:rsidP="00C3703C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Číslo vinutí</w:t>
            </w:r>
          </w:p>
        </w:tc>
        <w:tc>
          <w:tcPr>
            <w:tcW w:w="1562" w:type="dxa"/>
            <w:shd w:val="clear" w:color="auto" w:fill="auto"/>
            <w:vAlign w:val="bottom"/>
            <w:hideMark/>
          </w:tcPr>
          <w:p w14:paraId="70245F24" w14:textId="77777777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1</w:t>
            </w:r>
          </w:p>
          <w:p w14:paraId="4EDB58AF" w14:textId="10F70917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985" w:type="dxa"/>
            <w:shd w:val="clear" w:color="auto" w:fill="auto"/>
            <w:hideMark/>
          </w:tcPr>
          <w:p w14:paraId="73C0A08A" w14:textId="77777777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2</w:t>
            </w:r>
          </w:p>
          <w:p w14:paraId="4FE614EE" w14:textId="3E62EA3B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984" w:type="dxa"/>
            <w:shd w:val="clear" w:color="auto" w:fill="auto"/>
            <w:hideMark/>
          </w:tcPr>
          <w:p w14:paraId="48BDC2C1" w14:textId="6AF2942B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3</w:t>
            </w:r>
          </w:p>
        </w:tc>
      </w:tr>
      <w:tr w:rsidR="008B66B2" w:rsidRPr="00120BF4" w14:paraId="395147D0" w14:textId="77777777" w:rsidTr="008B66B2">
        <w:trPr>
          <w:trHeight w:val="255"/>
        </w:trPr>
        <w:tc>
          <w:tcPr>
            <w:tcW w:w="4108" w:type="dxa"/>
            <w:gridSpan w:val="2"/>
            <w:vMerge/>
            <w:shd w:val="clear" w:color="auto" w:fill="auto"/>
            <w:noWrap/>
            <w:vAlign w:val="bottom"/>
            <w:hideMark/>
          </w:tcPr>
          <w:p w14:paraId="45C61E19" w14:textId="77777777" w:rsidR="008B66B2" w:rsidRPr="00120BF4" w:rsidRDefault="008B66B2" w:rsidP="00120BF4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562" w:type="dxa"/>
            <w:shd w:val="clear" w:color="auto" w:fill="auto"/>
            <w:vAlign w:val="bottom"/>
            <w:hideMark/>
          </w:tcPr>
          <w:p w14:paraId="5C7D8F41" w14:textId="7F9B98A6" w:rsidR="008B66B2" w:rsidRPr="00120BF4" w:rsidRDefault="008B66B2" w:rsidP="00120BF4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</w:t>
            </w:r>
          </w:p>
        </w:tc>
        <w:tc>
          <w:tcPr>
            <w:tcW w:w="1985" w:type="dxa"/>
            <w:shd w:val="clear" w:color="auto" w:fill="auto"/>
            <w:vAlign w:val="bottom"/>
            <w:hideMark/>
          </w:tcPr>
          <w:p w14:paraId="57ED9936" w14:textId="0F00CAED" w:rsidR="008B66B2" w:rsidRPr="00120BF4" w:rsidRDefault="008B66B2" w:rsidP="00120BF4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 a ochrany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14:paraId="511B9C56" w14:textId="373546B4" w:rsidR="008B66B2" w:rsidRPr="00120BF4" w:rsidRDefault="008B66B2" w:rsidP="00120BF4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 a ochrany</w:t>
            </w:r>
          </w:p>
        </w:tc>
      </w:tr>
      <w:tr w:rsidR="008B66B2" w:rsidRPr="00120BF4" w14:paraId="4F02E337" w14:textId="77777777" w:rsidTr="008B66B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7E3CBF17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Jmenovitý výkon</w:t>
            </w:r>
          </w:p>
        </w:tc>
        <w:tc>
          <w:tcPr>
            <w:tcW w:w="1562" w:type="dxa"/>
            <w:shd w:val="clear" w:color="auto" w:fill="auto"/>
            <w:noWrap/>
            <w:vAlign w:val="bottom"/>
            <w:hideMark/>
          </w:tcPr>
          <w:p w14:paraId="7B7BCEF6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10 VA 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7BFAC13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50 VA </w:t>
            </w:r>
          </w:p>
        </w:tc>
        <w:tc>
          <w:tcPr>
            <w:tcW w:w="1984" w:type="dxa"/>
            <w:shd w:val="clear" w:color="auto" w:fill="auto"/>
            <w:noWrap/>
            <w:vAlign w:val="bottom"/>
            <w:hideMark/>
          </w:tcPr>
          <w:p w14:paraId="6F3946B7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30 VA</w:t>
            </w:r>
          </w:p>
        </w:tc>
      </w:tr>
      <w:tr w:rsidR="008B66B2" w:rsidRPr="00120BF4" w14:paraId="4CC83988" w14:textId="77777777" w:rsidTr="008B66B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3CD395F0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Třída přesnosti</w:t>
            </w:r>
          </w:p>
        </w:tc>
        <w:tc>
          <w:tcPr>
            <w:tcW w:w="1562" w:type="dxa"/>
            <w:shd w:val="clear" w:color="auto" w:fill="auto"/>
            <w:noWrap/>
            <w:vAlign w:val="bottom"/>
            <w:hideMark/>
          </w:tcPr>
          <w:p w14:paraId="1C2BF3AD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D30055E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0.5</w:t>
            </w:r>
          </w:p>
        </w:tc>
        <w:tc>
          <w:tcPr>
            <w:tcW w:w="1984" w:type="dxa"/>
            <w:shd w:val="clear" w:color="auto" w:fill="auto"/>
            <w:noWrap/>
            <w:vAlign w:val="bottom"/>
            <w:hideMark/>
          </w:tcPr>
          <w:p w14:paraId="164AD8F8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3P</w:t>
            </w:r>
          </w:p>
        </w:tc>
      </w:tr>
      <w:tr w:rsidR="008B66B2" w:rsidRPr="00120BF4" w14:paraId="34F7DAD8" w14:textId="77777777" w:rsidTr="008B66B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3853E96D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Tepelný mezní výkon</w:t>
            </w:r>
          </w:p>
        </w:tc>
        <w:tc>
          <w:tcPr>
            <w:tcW w:w="1562" w:type="dxa"/>
            <w:shd w:val="clear" w:color="auto" w:fill="auto"/>
            <w:noWrap/>
            <w:vAlign w:val="bottom"/>
            <w:hideMark/>
          </w:tcPr>
          <w:p w14:paraId="062EDE55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F140D4A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  <w:tc>
          <w:tcPr>
            <w:tcW w:w="1984" w:type="dxa"/>
            <w:shd w:val="clear" w:color="auto" w:fill="auto"/>
            <w:noWrap/>
            <w:vAlign w:val="bottom"/>
            <w:hideMark/>
          </w:tcPr>
          <w:p w14:paraId="4F4EA261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450</w:t>
            </w:r>
          </w:p>
        </w:tc>
      </w:tr>
      <w:tr w:rsidR="008B66B2" w:rsidRPr="00120BF4" w14:paraId="4278A196" w14:textId="77777777" w:rsidTr="008B66B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23936058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Jmenovitý dlouhodobý proud</w:t>
            </w:r>
          </w:p>
        </w:tc>
        <w:tc>
          <w:tcPr>
            <w:tcW w:w="1562" w:type="dxa"/>
            <w:shd w:val="clear" w:color="auto" w:fill="auto"/>
            <w:noWrap/>
            <w:vAlign w:val="bottom"/>
            <w:hideMark/>
          </w:tcPr>
          <w:p w14:paraId="67E3DB92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 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B6B5472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984" w:type="dxa"/>
            <w:shd w:val="clear" w:color="auto" w:fill="auto"/>
            <w:noWrap/>
            <w:vAlign w:val="bottom"/>
            <w:hideMark/>
          </w:tcPr>
          <w:p w14:paraId="4F935C2D" w14:textId="4C71B493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25</w:t>
            </w:r>
            <w:r>
              <w:rPr>
                <w:rFonts w:ascii="Arial" w:eastAsia="Times New Roman" w:hAnsi="Arial" w:cs="Arial"/>
                <w:lang w:eastAsia="cs-CZ"/>
              </w:rPr>
              <w:t xml:space="preserve"> </w:t>
            </w:r>
            <w:r w:rsidRPr="00120BF4">
              <w:rPr>
                <w:rFonts w:ascii="Arial" w:eastAsia="Times New Roman" w:hAnsi="Arial" w:cs="Arial"/>
                <w:lang w:eastAsia="cs-CZ"/>
              </w:rPr>
              <w:t>A</w:t>
            </w:r>
          </w:p>
        </w:tc>
      </w:tr>
      <w:tr w:rsidR="008B66B2" w:rsidRPr="00120BF4" w14:paraId="1231701E" w14:textId="77777777" w:rsidTr="008B66B2">
        <w:trPr>
          <w:trHeight w:val="87"/>
        </w:trPr>
        <w:tc>
          <w:tcPr>
            <w:tcW w:w="9639" w:type="dxa"/>
            <w:gridSpan w:val="5"/>
            <w:shd w:val="clear" w:color="auto" w:fill="auto"/>
            <w:noWrap/>
            <w:vAlign w:val="bottom"/>
          </w:tcPr>
          <w:p w14:paraId="1A691687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</w:tr>
      <w:tr w:rsidR="008B66B2" w:rsidRPr="00120BF4" w14:paraId="03D99E93" w14:textId="77777777" w:rsidTr="008B66B2">
        <w:trPr>
          <w:trHeight w:val="255"/>
        </w:trPr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DA6E500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varianta</w:t>
            </w:r>
          </w:p>
        </w:tc>
        <w:tc>
          <w:tcPr>
            <w:tcW w:w="2407" w:type="dxa"/>
            <w:shd w:val="clear" w:color="auto" w:fill="auto"/>
            <w:noWrap/>
            <w:vAlign w:val="bottom"/>
            <w:hideMark/>
          </w:tcPr>
          <w:p w14:paraId="56ABEA05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prim. napětí</w:t>
            </w:r>
          </w:p>
        </w:tc>
        <w:tc>
          <w:tcPr>
            <w:tcW w:w="5531" w:type="dxa"/>
            <w:gridSpan w:val="3"/>
            <w:shd w:val="clear" w:color="auto" w:fill="auto"/>
            <w:noWrap/>
            <w:vAlign w:val="bottom"/>
            <w:hideMark/>
          </w:tcPr>
          <w:p w14:paraId="7F959864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sek. napětí</w:t>
            </w:r>
          </w:p>
        </w:tc>
      </w:tr>
      <w:tr w:rsidR="008B66B2" w:rsidRPr="00120BF4" w14:paraId="43FC6F80" w14:textId="77777777" w:rsidTr="008B66B2">
        <w:trPr>
          <w:trHeight w:val="360"/>
        </w:trPr>
        <w:tc>
          <w:tcPr>
            <w:tcW w:w="1701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4EA530FD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V- 1.a</w:t>
            </w:r>
          </w:p>
        </w:tc>
        <w:tc>
          <w:tcPr>
            <w:tcW w:w="2407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32552D9B" w14:textId="12C66DD3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110kV/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>3</w:t>
            </w:r>
          </w:p>
        </w:tc>
        <w:tc>
          <w:tcPr>
            <w:tcW w:w="1562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08C36908" w14:textId="68FE71E6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100V/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4BA10397" w14:textId="148636BA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100V/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  <w:tc>
          <w:tcPr>
            <w:tcW w:w="1984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7B138DB8" w14:textId="327D4D7B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>3</w:t>
            </w:r>
          </w:p>
        </w:tc>
      </w:tr>
    </w:tbl>
    <w:p w14:paraId="71C8FD15" w14:textId="7BB16D0C" w:rsidR="00234A95" w:rsidRDefault="00234A95" w:rsidP="002E6E65">
      <w:pPr>
        <w:spacing w:before="60"/>
        <w:jc w:val="both"/>
        <w:rPr>
          <w:rFonts w:ascii="Arial" w:hAnsi="Arial" w:cs="Arial"/>
          <w:noProof/>
        </w:rPr>
      </w:pPr>
    </w:p>
    <w:tbl>
      <w:tblPr>
        <w:tblW w:w="963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1"/>
        <w:gridCol w:w="2407"/>
        <w:gridCol w:w="1421"/>
        <w:gridCol w:w="1275"/>
        <w:gridCol w:w="1418"/>
        <w:gridCol w:w="1417"/>
      </w:tblGrid>
      <w:tr w:rsidR="008B66B2" w:rsidRPr="00C3703C" w14:paraId="281F022B" w14:textId="77777777" w:rsidTr="00A834F2">
        <w:trPr>
          <w:trHeight w:val="171"/>
        </w:trPr>
        <w:tc>
          <w:tcPr>
            <w:tcW w:w="4108" w:type="dxa"/>
            <w:gridSpan w:val="2"/>
            <w:vMerge w:val="restart"/>
            <w:shd w:val="clear" w:color="auto" w:fill="auto"/>
            <w:noWrap/>
            <w:vAlign w:val="bottom"/>
            <w:hideMark/>
          </w:tcPr>
          <w:p w14:paraId="0FB7A0E4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Číslo vinutí</w:t>
            </w:r>
          </w:p>
        </w:tc>
        <w:tc>
          <w:tcPr>
            <w:tcW w:w="1421" w:type="dxa"/>
            <w:shd w:val="clear" w:color="auto" w:fill="auto"/>
            <w:vAlign w:val="bottom"/>
            <w:hideMark/>
          </w:tcPr>
          <w:p w14:paraId="12A40B1F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1</w:t>
            </w:r>
          </w:p>
          <w:p w14:paraId="3A4B51E5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275" w:type="dxa"/>
            <w:shd w:val="clear" w:color="auto" w:fill="auto"/>
            <w:hideMark/>
          </w:tcPr>
          <w:p w14:paraId="7691896B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2</w:t>
            </w:r>
          </w:p>
          <w:p w14:paraId="4851B5CC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418" w:type="dxa"/>
            <w:shd w:val="clear" w:color="auto" w:fill="auto"/>
            <w:hideMark/>
          </w:tcPr>
          <w:p w14:paraId="01B82A8E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3</w:t>
            </w:r>
          </w:p>
        </w:tc>
        <w:tc>
          <w:tcPr>
            <w:tcW w:w="1417" w:type="dxa"/>
            <w:shd w:val="clear" w:color="auto" w:fill="auto"/>
            <w:hideMark/>
          </w:tcPr>
          <w:p w14:paraId="11453C17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4</w:t>
            </w:r>
          </w:p>
        </w:tc>
      </w:tr>
      <w:tr w:rsidR="008B66B2" w:rsidRPr="00120BF4" w14:paraId="3D4C93FF" w14:textId="77777777" w:rsidTr="00A834F2">
        <w:trPr>
          <w:trHeight w:val="255"/>
        </w:trPr>
        <w:tc>
          <w:tcPr>
            <w:tcW w:w="4108" w:type="dxa"/>
            <w:gridSpan w:val="2"/>
            <w:vMerge/>
            <w:shd w:val="clear" w:color="auto" w:fill="auto"/>
            <w:noWrap/>
            <w:vAlign w:val="bottom"/>
            <w:hideMark/>
          </w:tcPr>
          <w:p w14:paraId="48A304DC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421" w:type="dxa"/>
            <w:shd w:val="clear" w:color="auto" w:fill="auto"/>
            <w:vAlign w:val="bottom"/>
            <w:hideMark/>
          </w:tcPr>
          <w:p w14:paraId="30FE5293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</w:t>
            </w:r>
          </w:p>
        </w:tc>
        <w:tc>
          <w:tcPr>
            <w:tcW w:w="1275" w:type="dxa"/>
            <w:shd w:val="clear" w:color="auto" w:fill="auto"/>
            <w:vAlign w:val="bottom"/>
            <w:hideMark/>
          </w:tcPr>
          <w:p w14:paraId="27B2A566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 a ochrany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14:paraId="0B800549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 a ochrany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49578315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</w:t>
            </w:r>
          </w:p>
        </w:tc>
      </w:tr>
      <w:tr w:rsidR="008B66B2" w:rsidRPr="00120BF4" w14:paraId="513A74F1" w14:textId="77777777" w:rsidTr="00A834F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3DD66F89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Jmenovitý výkon</w:t>
            </w:r>
          </w:p>
        </w:tc>
        <w:tc>
          <w:tcPr>
            <w:tcW w:w="1421" w:type="dxa"/>
            <w:shd w:val="clear" w:color="auto" w:fill="auto"/>
            <w:noWrap/>
            <w:vAlign w:val="bottom"/>
            <w:hideMark/>
          </w:tcPr>
          <w:p w14:paraId="6681A2B3" w14:textId="69F2553C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</w:t>
            </w:r>
            <w:r>
              <w:rPr>
                <w:rFonts w:ascii="Arial" w:eastAsia="Times New Roman" w:hAnsi="Arial" w:cs="Arial"/>
                <w:lang w:eastAsia="cs-CZ"/>
              </w:rPr>
              <w:t>5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 VA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14:paraId="164B9541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50 VA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CA9AB7D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30 VA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4424C230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10 VA </w:t>
            </w:r>
          </w:p>
        </w:tc>
      </w:tr>
      <w:tr w:rsidR="008B66B2" w:rsidRPr="00120BF4" w14:paraId="290B3183" w14:textId="77777777" w:rsidTr="00A834F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4AA522A8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Třída přesnosti</w:t>
            </w:r>
          </w:p>
        </w:tc>
        <w:tc>
          <w:tcPr>
            <w:tcW w:w="1421" w:type="dxa"/>
            <w:shd w:val="clear" w:color="auto" w:fill="auto"/>
            <w:noWrap/>
            <w:vAlign w:val="bottom"/>
            <w:hideMark/>
          </w:tcPr>
          <w:p w14:paraId="3C2F7075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0.2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14:paraId="02FA01CA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0.5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C234839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3P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0968223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0.2</w:t>
            </w:r>
          </w:p>
        </w:tc>
      </w:tr>
      <w:tr w:rsidR="008B66B2" w:rsidRPr="00120BF4" w14:paraId="169CE317" w14:textId="77777777" w:rsidTr="00A834F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2D773C4B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Tepelný mezní výkon</w:t>
            </w:r>
          </w:p>
        </w:tc>
        <w:tc>
          <w:tcPr>
            <w:tcW w:w="1421" w:type="dxa"/>
            <w:shd w:val="clear" w:color="auto" w:fill="auto"/>
            <w:noWrap/>
            <w:vAlign w:val="bottom"/>
            <w:hideMark/>
          </w:tcPr>
          <w:p w14:paraId="5250D616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14:paraId="0231DB1B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DAF5327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450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5A15EFC9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</w:tr>
      <w:tr w:rsidR="008B66B2" w:rsidRPr="00120BF4" w14:paraId="0B32609D" w14:textId="77777777" w:rsidTr="00A834F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1BC0A081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Jmenovitý dlouhodobý proud</w:t>
            </w:r>
          </w:p>
        </w:tc>
        <w:tc>
          <w:tcPr>
            <w:tcW w:w="1421" w:type="dxa"/>
            <w:shd w:val="clear" w:color="auto" w:fill="auto"/>
            <w:noWrap/>
            <w:vAlign w:val="bottom"/>
            <w:hideMark/>
          </w:tcPr>
          <w:p w14:paraId="47DA42B7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 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14:paraId="1B3E35C2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CA10DB2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25</w:t>
            </w:r>
            <w:r>
              <w:rPr>
                <w:rFonts w:ascii="Arial" w:eastAsia="Times New Roman" w:hAnsi="Arial" w:cs="Arial"/>
                <w:lang w:eastAsia="cs-CZ"/>
              </w:rPr>
              <w:t xml:space="preserve"> </w:t>
            </w:r>
            <w:r w:rsidRPr="00120BF4">
              <w:rPr>
                <w:rFonts w:ascii="Arial" w:eastAsia="Times New Roman" w:hAnsi="Arial" w:cs="Arial"/>
                <w:lang w:eastAsia="cs-CZ"/>
              </w:rPr>
              <w:t>A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99744AD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 </w:t>
            </w:r>
          </w:p>
        </w:tc>
      </w:tr>
      <w:tr w:rsidR="008B66B2" w:rsidRPr="00120BF4" w14:paraId="76A2DF1C" w14:textId="77777777" w:rsidTr="00A834F2">
        <w:trPr>
          <w:trHeight w:val="87"/>
        </w:trPr>
        <w:tc>
          <w:tcPr>
            <w:tcW w:w="9639" w:type="dxa"/>
            <w:gridSpan w:val="6"/>
            <w:shd w:val="clear" w:color="auto" w:fill="auto"/>
            <w:noWrap/>
            <w:vAlign w:val="bottom"/>
          </w:tcPr>
          <w:p w14:paraId="26B1309E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</w:tr>
      <w:tr w:rsidR="008B66B2" w:rsidRPr="00120BF4" w14:paraId="74AACDAE" w14:textId="77777777" w:rsidTr="00A834F2">
        <w:trPr>
          <w:trHeight w:val="255"/>
        </w:trPr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561A79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varianta</w:t>
            </w:r>
          </w:p>
        </w:tc>
        <w:tc>
          <w:tcPr>
            <w:tcW w:w="2407" w:type="dxa"/>
            <w:shd w:val="clear" w:color="auto" w:fill="auto"/>
            <w:noWrap/>
            <w:vAlign w:val="bottom"/>
            <w:hideMark/>
          </w:tcPr>
          <w:p w14:paraId="3F4283FA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prim. napětí</w:t>
            </w:r>
          </w:p>
        </w:tc>
        <w:tc>
          <w:tcPr>
            <w:tcW w:w="5531" w:type="dxa"/>
            <w:gridSpan w:val="4"/>
            <w:shd w:val="clear" w:color="auto" w:fill="auto"/>
            <w:noWrap/>
            <w:vAlign w:val="bottom"/>
            <w:hideMark/>
          </w:tcPr>
          <w:p w14:paraId="75CDD67F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sek. napětí</w:t>
            </w:r>
          </w:p>
        </w:tc>
      </w:tr>
      <w:tr w:rsidR="008B66B2" w:rsidRPr="00120BF4" w14:paraId="3EF16F68" w14:textId="77777777" w:rsidTr="00A834F2">
        <w:trPr>
          <w:trHeight w:val="360"/>
        </w:trPr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7BC12E45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V- 1.b</w:t>
            </w:r>
          </w:p>
        </w:tc>
        <w:tc>
          <w:tcPr>
            <w:tcW w:w="2407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3D19185C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110kV/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>3</w:t>
            </w:r>
          </w:p>
        </w:tc>
        <w:tc>
          <w:tcPr>
            <w:tcW w:w="142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06C84EAD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100V/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  <w:tc>
          <w:tcPr>
            <w:tcW w:w="1275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4D7F00BD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100V/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1C4C2DDA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>3</w:t>
            </w:r>
          </w:p>
        </w:tc>
        <w:tc>
          <w:tcPr>
            <w:tcW w:w="1417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3187B9D8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100V/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</w:tr>
    </w:tbl>
    <w:p w14:paraId="60B15FDE" w14:textId="0F819CDA" w:rsidR="008B66B2" w:rsidRDefault="008B66B2" w:rsidP="002E6E65">
      <w:pPr>
        <w:spacing w:before="60"/>
        <w:jc w:val="both"/>
        <w:rPr>
          <w:rFonts w:ascii="Arial" w:hAnsi="Arial" w:cs="Arial"/>
          <w:noProof/>
        </w:rPr>
      </w:pPr>
    </w:p>
    <w:p w14:paraId="7A6B1A67" w14:textId="79E0DEFF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42D7C6F6" w14:textId="6AF89B9D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5E76C47A" w14:textId="0D5C72A3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2EA6836D" w14:textId="450CA684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115CFF75" w14:textId="37C0D564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7BC72568" w14:textId="21F2FCF2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01DE94A1" w14:textId="52F88741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2369AD3F" w14:textId="28281232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244EC682" w14:textId="7D22217F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216BEECA" w14:textId="44B4735B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59BA37D5" w14:textId="77777777" w:rsidR="00C01C1C" w:rsidRPr="00120BF4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59DB1CCB" w14:textId="668EB782" w:rsidR="00D61F01" w:rsidRPr="00120BF4" w:rsidRDefault="00D61F01" w:rsidP="00D61F01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lastRenderedPageBreak/>
        <w:t>Požadované parametry PT proudový</w:t>
      </w:r>
    </w:p>
    <w:tbl>
      <w:tblPr>
        <w:tblStyle w:val="Mkatabulky2"/>
        <w:tblW w:w="9672" w:type="dxa"/>
        <w:tblInd w:w="108" w:type="dxa"/>
        <w:tblLook w:val="04A0" w:firstRow="1" w:lastRow="0" w:firstColumn="1" w:lastColumn="0" w:noHBand="0" w:noVBand="1"/>
      </w:tblPr>
      <w:tblGrid>
        <w:gridCol w:w="7230"/>
        <w:gridCol w:w="2442"/>
      </w:tblGrid>
      <w:tr w:rsidR="00D61F01" w:rsidRPr="00120BF4" w14:paraId="1A10A1B4" w14:textId="77777777" w:rsidTr="008042F6">
        <w:tc>
          <w:tcPr>
            <w:tcW w:w="9672" w:type="dxa"/>
            <w:gridSpan w:val="2"/>
          </w:tcPr>
          <w:p w14:paraId="45EC6CA4" w14:textId="3CADD390" w:rsidR="00D61F01" w:rsidRPr="00120BF4" w:rsidRDefault="00853F73" w:rsidP="008042F6">
            <w:pPr>
              <w:spacing w:before="60"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bookmarkStart w:id="0" w:name="_Hlk82176224"/>
            <w:r w:rsidRPr="00120BF4">
              <w:rPr>
                <w:rFonts w:ascii="Arial" w:hAnsi="Arial" w:cs="Arial"/>
                <w:noProof/>
                <w:lang w:eastAsia="cs-CZ"/>
              </w:rPr>
              <w:t>Elektrické parame</w:t>
            </w:r>
            <w:r>
              <w:rPr>
                <w:rFonts w:ascii="Arial" w:hAnsi="Arial" w:cs="Arial"/>
                <w:noProof/>
                <w:lang w:eastAsia="cs-CZ"/>
              </w:rPr>
              <w:t>t</w:t>
            </w:r>
            <w:r w:rsidRPr="00120BF4">
              <w:rPr>
                <w:rFonts w:ascii="Arial" w:hAnsi="Arial" w:cs="Arial"/>
                <w:noProof/>
                <w:lang w:eastAsia="cs-CZ"/>
              </w:rPr>
              <w:t>ry</w:t>
            </w:r>
          </w:p>
        </w:tc>
      </w:tr>
      <w:tr w:rsidR="00D61F01" w:rsidRPr="00120BF4" w14:paraId="3058DDCE" w14:textId="77777777" w:rsidTr="008042F6">
        <w:tc>
          <w:tcPr>
            <w:tcW w:w="7230" w:type="dxa"/>
          </w:tcPr>
          <w:p w14:paraId="0B182CDE" w14:textId="77777777" w:rsidR="00D61F01" w:rsidRPr="00120BF4" w:rsidRDefault="00D61F0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Špička impulsního výdržného napětí</w:t>
            </w:r>
          </w:p>
        </w:tc>
        <w:tc>
          <w:tcPr>
            <w:tcW w:w="2442" w:type="dxa"/>
          </w:tcPr>
          <w:p w14:paraId="397DF626" w14:textId="15CCE106" w:rsidR="00D61F01" w:rsidRPr="00120BF4" w:rsidRDefault="00941DB6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D61F01" w:rsidRPr="00120BF4">
              <w:rPr>
                <w:rFonts w:ascii="Arial" w:hAnsi="Arial" w:cs="Arial"/>
                <w:noProof/>
                <w:lang w:eastAsia="cs-CZ"/>
              </w:rPr>
              <w:t>550 kV</w:t>
            </w:r>
          </w:p>
        </w:tc>
      </w:tr>
      <w:tr w:rsidR="00D61F01" w:rsidRPr="00120BF4" w14:paraId="045833CA" w14:textId="77777777" w:rsidTr="008042F6">
        <w:tc>
          <w:tcPr>
            <w:tcW w:w="7230" w:type="dxa"/>
          </w:tcPr>
          <w:p w14:paraId="5C42050C" w14:textId="77777777" w:rsidR="00D61F01" w:rsidRPr="00120BF4" w:rsidRDefault="00D61F0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Jmenovité krátkodobé výdržné napětí</w:t>
            </w:r>
          </w:p>
        </w:tc>
        <w:tc>
          <w:tcPr>
            <w:tcW w:w="2442" w:type="dxa"/>
          </w:tcPr>
          <w:p w14:paraId="6BC875B3" w14:textId="326760F9" w:rsidR="00D61F01" w:rsidRPr="00120BF4" w:rsidRDefault="00941DB6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D61F01" w:rsidRPr="00120BF4">
              <w:rPr>
                <w:rFonts w:ascii="Arial" w:hAnsi="Arial" w:cs="Arial"/>
                <w:noProof/>
                <w:lang w:eastAsia="cs-CZ"/>
              </w:rPr>
              <w:t>230 kV</w:t>
            </w:r>
          </w:p>
        </w:tc>
      </w:tr>
      <w:tr w:rsidR="00D61F01" w:rsidRPr="00120BF4" w14:paraId="66CF24BC" w14:textId="77777777" w:rsidTr="008042F6">
        <w:tc>
          <w:tcPr>
            <w:tcW w:w="7230" w:type="dxa"/>
          </w:tcPr>
          <w:p w14:paraId="46C78541" w14:textId="77777777" w:rsidR="00D61F01" w:rsidRPr="00120BF4" w:rsidRDefault="00D61F0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dynamický proud</w:t>
            </w:r>
          </w:p>
        </w:tc>
        <w:tc>
          <w:tcPr>
            <w:tcW w:w="2442" w:type="dxa"/>
          </w:tcPr>
          <w:p w14:paraId="6F4FE348" w14:textId="77777777" w:rsidR="00D61F01" w:rsidRPr="00120BF4" w:rsidRDefault="00D61F0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100 kA</w:t>
            </w:r>
          </w:p>
        </w:tc>
      </w:tr>
      <w:tr w:rsidR="00D61F01" w:rsidRPr="00120BF4" w14:paraId="74841ED4" w14:textId="77777777" w:rsidTr="008042F6">
        <w:tc>
          <w:tcPr>
            <w:tcW w:w="7230" w:type="dxa"/>
          </w:tcPr>
          <w:p w14:paraId="33C12992" w14:textId="77777777" w:rsidR="00D61F01" w:rsidRPr="00120BF4" w:rsidRDefault="00D61F0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krátkodobý proud</w:t>
            </w:r>
          </w:p>
        </w:tc>
        <w:tc>
          <w:tcPr>
            <w:tcW w:w="2442" w:type="dxa"/>
          </w:tcPr>
          <w:p w14:paraId="1464A7C0" w14:textId="77777777" w:rsidR="00D61F01" w:rsidRPr="00120BF4" w:rsidRDefault="00D61F0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40 kA</w:t>
            </w:r>
          </w:p>
        </w:tc>
      </w:tr>
      <w:tr w:rsidR="00D0255A" w:rsidRPr="00120BF4" w14:paraId="62DB62DC" w14:textId="77777777" w:rsidTr="008042F6">
        <w:tc>
          <w:tcPr>
            <w:tcW w:w="7230" w:type="dxa"/>
          </w:tcPr>
          <w:p w14:paraId="6E87B15A" w14:textId="06FCCC0D" w:rsidR="00D0255A" w:rsidRPr="00120BF4" w:rsidRDefault="00D0255A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Doba zkratu</w:t>
            </w:r>
          </w:p>
        </w:tc>
        <w:tc>
          <w:tcPr>
            <w:tcW w:w="2442" w:type="dxa"/>
          </w:tcPr>
          <w:p w14:paraId="66ABAB66" w14:textId="795D23F8" w:rsidR="00D0255A" w:rsidRPr="00120BF4" w:rsidRDefault="00120BF4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D0255A" w:rsidRPr="00120BF4">
              <w:rPr>
                <w:rFonts w:ascii="Arial" w:hAnsi="Arial" w:cs="Arial"/>
                <w:noProof/>
                <w:lang w:eastAsia="cs-CZ"/>
              </w:rPr>
              <w:t>1 s</w:t>
            </w:r>
          </w:p>
        </w:tc>
      </w:tr>
      <w:tr w:rsidR="00D61F01" w:rsidRPr="00120BF4" w14:paraId="09A197D1" w14:textId="77777777" w:rsidTr="008042F6">
        <w:tc>
          <w:tcPr>
            <w:tcW w:w="7230" w:type="dxa"/>
          </w:tcPr>
          <w:p w14:paraId="6FEE6BF3" w14:textId="5A1FD586" w:rsidR="00D61F01" w:rsidRPr="00120BF4" w:rsidRDefault="00D61F0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Přetížitelnost</w:t>
            </w:r>
          </w:p>
        </w:tc>
        <w:tc>
          <w:tcPr>
            <w:tcW w:w="2442" w:type="dxa"/>
          </w:tcPr>
          <w:p w14:paraId="28B02C56" w14:textId="2756B24D" w:rsidR="00D61F01" w:rsidRPr="00120BF4" w:rsidRDefault="00D61F0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120 %</w:t>
            </w:r>
          </w:p>
        </w:tc>
      </w:tr>
      <w:tr w:rsidR="00D61F01" w:rsidRPr="00120BF4" w14:paraId="7F6C71DF" w14:textId="77777777" w:rsidTr="008042F6">
        <w:tc>
          <w:tcPr>
            <w:tcW w:w="7230" w:type="dxa"/>
          </w:tcPr>
          <w:p w14:paraId="0B9FA00F" w14:textId="4D0406FC" w:rsidR="00D61F01" w:rsidRPr="00120BF4" w:rsidRDefault="00356E46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Krytí </w:t>
            </w:r>
            <w:r>
              <w:rPr>
                <w:rFonts w:ascii="Arial" w:hAnsi="Arial" w:cs="Arial"/>
                <w:noProof/>
                <w:lang w:eastAsia="cs-CZ"/>
              </w:rPr>
              <w:t>svorkovnicové skříňky</w:t>
            </w:r>
          </w:p>
        </w:tc>
        <w:tc>
          <w:tcPr>
            <w:tcW w:w="2442" w:type="dxa"/>
          </w:tcPr>
          <w:p w14:paraId="05CC0870" w14:textId="139B4F05" w:rsidR="00D61F01" w:rsidRPr="00120BF4" w:rsidRDefault="002E0029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D61F01" w:rsidRPr="00120BF4">
              <w:rPr>
                <w:rFonts w:ascii="Arial" w:hAnsi="Arial" w:cs="Arial"/>
                <w:noProof/>
                <w:lang w:eastAsia="cs-CZ"/>
              </w:rPr>
              <w:t>IP54</w:t>
            </w:r>
          </w:p>
        </w:tc>
      </w:tr>
      <w:tr w:rsidR="00D61F01" w:rsidRPr="00120BF4" w14:paraId="029FE750" w14:textId="77777777" w:rsidTr="008042F6">
        <w:tc>
          <w:tcPr>
            <w:tcW w:w="9672" w:type="dxa"/>
            <w:gridSpan w:val="2"/>
          </w:tcPr>
          <w:p w14:paraId="2ED6D46B" w14:textId="77777777" w:rsidR="00D61F01" w:rsidRPr="00120BF4" w:rsidRDefault="00D61F01" w:rsidP="008042F6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</w:tr>
      <w:tr w:rsidR="00D14B1A" w:rsidRPr="00120BF4" w14:paraId="19EF85C8" w14:textId="77777777" w:rsidTr="008042F6">
        <w:tc>
          <w:tcPr>
            <w:tcW w:w="7230" w:type="dxa"/>
          </w:tcPr>
          <w:p w14:paraId="4B79A4C1" w14:textId="7794EE06" w:rsidR="00D14B1A" w:rsidRPr="00120BF4" w:rsidRDefault="00D14B1A" w:rsidP="00D14B1A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  <w:tc>
          <w:tcPr>
            <w:tcW w:w="2442" w:type="dxa"/>
          </w:tcPr>
          <w:p w14:paraId="14B25EE7" w14:textId="352D3C7A" w:rsidR="00D14B1A" w:rsidRPr="00120BF4" w:rsidRDefault="00D14B1A" w:rsidP="00D14B1A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 xml:space="preserve">papír/ </w:t>
            </w:r>
            <w:r w:rsidRPr="00A932D5">
              <w:rPr>
                <w:rFonts w:ascii="Arial" w:hAnsi="Arial" w:cs="Arial"/>
                <w:noProof/>
                <w:lang w:eastAsia="cs-CZ"/>
              </w:rPr>
              <w:t xml:space="preserve">olej </w:t>
            </w:r>
            <w:r>
              <w:rPr>
                <w:rFonts w:ascii="Arial" w:hAnsi="Arial" w:cs="Arial"/>
                <w:noProof/>
                <w:lang w:eastAsia="cs-CZ"/>
              </w:rPr>
              <w:t xml:space="preserve">(olej </w:t>
            </w:r>
            <w:r w:rsidRPr="00A932D5">
              <w:rPr>
                <w:rFonts w:ascii="Arial" w:hAnsi="Arial" w:cs="Arial"/>
                <w:noProof/>
                <w:lang w:eastAsia="cs-CZ"/>
              </w:rPr>
              <w:t>bez PCB podle ČSN EN 60296</w:t>
            </w:r>
            <w:r>
              <w:rPr>
                <w:rFonts w:ascii="Arial" w:hAnsi="Arial" w:cs="Arial"/>
                <w:noProof/>
                <w:lang w:eastAsia="cs-CZ"/>
              </w:rPr>
              <w:t>)</w:t>
            </w:r>
          </w:p>
        </w:tc>
      </w:tr>
      <w:tr w:rsidR="00120BF4" w:rsidRPr="00120BF4" w14:paraId="14E6015F" w14:textId="77777777" w:rsidTr="008042F6">
        <w:tc>
          <w:tcPr>
            <w:tcW w:w="7230" w:type="dxa"/>
          </w:tcPr>
          <w:p w14:paraId="65452F5C" w14:textId="7B78FEE3" w:rsidR="00120BF4" w:rsidRPr="00120BF4" w:rsidRDefault="00120BF4" w:rsidP="00120B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Materiál izolátoru</w:t>
            </w:r>
          </w:p>
        </w:tc>
        <w:tc>
          <w:tcPr>
            <w:tcW w:w="2442" w:type="dxa"/>
          </w:tcPr>
          <w:p w14:paraId="2A36D715" w14:textId="6BD7359C" w:rsidR="00120BF4" w:rsidRPr="00120BF4" w:rsidRDefault="00120BF4" w:rsidP="00120B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porcelán</w:t>
            </w:r>
          </w:p>
        </w:tc>
      </w:tr>
      <w:tr w:rsidR="00D61F01" w:rsidRPr="00120BF4" w14:paraId="4029472F" w14:textId="77777777" w:rsidTr="008042F6">
        <w:tc>
          <w:tcPr>
            <w:tcW w:w="9672" w:type="dxa"/>
            <w:gridSpan w:val="2"/>
          </w:tcPr>
          <w:p w14:paraId="14EC1689" w14:textId="77777777" w:rsidR="00D61F01" w:rsidRPr="00120BF4" w:rsidRDefault="00D61F01" w:rsidP="008042F6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Primární připojovací svorníky</w:t>
            </w:r>
          </w:p>
        </w:tc>
      </w:tr>
      <w:tr w:rsidR="00D61F01" w:rsidRPr="00120BF4" w14:paraId="5413D78B" w14:textId="77777777" w:rsidTr="008042F6">
        <w:tc>
          <w:tcPr>
            <w:tcW w:w="7230" w:type="dxa"/>
          </w:tcPr>
          <w:p w14:paraId="0A9C9F82" w14:textId="118573BE" w:rsidR="00D61F01" w:rsidRPr="00120BF4" w:rsidRDefault="002E0029" w:rsidP="002E0029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Podle </w:t>
            </w:r>
            <w:r w:rsidR="004F538B">
              <w:rPr>
                <w:rFonts w:ascii="Arial" w:hAnsi="Arial" w:cs="Arial"/>
                <w:noProof/>
                <w:lang w:eastAsia="cs-CZ"/>
              </w:rPr>
              <w:t xml:space="preserve">rozsahu </w:t>
            </w:r>
            <w:r w:rsidRPr="00120BF4">
              <w:rPr>
                <w:rFonts w:ascii="Arial" w:hAnsi="Arial" w:cs="Arial"/>
                <w:noProof/>
                <w:lang w:eastAsia="cs-CZ"/>
              </w:rPr>
              <w:t>primárního proudu</w:t>
            </w:r>
          </w:p>
        </w:tc>
        <w:tc>
          <w:tcPr>
            <w:tcW w:w="2442" w:type="dxa"/>
          </w:tcPr>
          <w:p w14:paraId="359FF201" w14:textId="7B436CC6" w:rsidR="00D61F01" w:rsidRPr="00120BF4" w:rsidRDefault="00D14B1A" w:rsidP="008042F6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vorník </w:t>
            </w:r>
            <w:r w:rsidR="002E0029" w:rsidRPr="00120BF4">
              <w:rPr>
                <w:rFonts w:ascii="Symbol" w:hAnsi="Symbol"/>
                <w:szCs w:val="24"/>
              </w:rPr>
              <w:t>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 36 mm, délka</w:t>
            </w:r>
            <w:r w:rsidR="002E0029" w:rsidRPr="00120BF4">
              <w:rPr>
                <w:rFonts w:ascii="Arial" w:hAnsi="Arial" w:cs="Arial"/>
                <w:noProof/>
              </w:rPr>
              <w:t xml:space="preserve"> min 125mm</w:t>
            </w:r>
            <w:r w:rsidR="00D61F01" w:rsidRPr="00120BF4">
              <w:rPr>
                <w:rFonts w:ascii="Arial" w:hAnsi="Arial" w:cs="Arial"/>
                <w:noProof/>
                <w:lang w:eastAsia="cs-CZ"/>
              </w:rPr>
              <w:t>, nebo plochá svorka (rozteč otvorů 50x50 mm)</w:t>
            </w:r>
          </w:p>
        </w:tc>
      </w:tr>
      <w:tr w:rsidR="00D61F01" w:rsidRPr="00120BF4" w14:paraId="0BAED4EE" w14:textId="77777777" w:rsidTr="008042F6">
        <w:trPr>
          <w:trHeight w:val="91"/>
        </w:trPr>
        <w:tc>
          <w:tcPr>
            <w:tcW w:w="9672" w:type="dxa"/>
            <w:gridSpan w:val="2"/>
          </w:tcPr>
          <w:p w14:paraId="1840DEC4" w14:textId="77777777" w:rsidR="00D61F01" w:rsidRPr="00120BF4" w:rsidRDefault="00D61F01" w:rsidP="008042F6">
            <w:pPr>
              <w:spacing w:after="0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Mechanické namáhání svorek</w:t>
            </w:r>
          </w:p>
        </w:tc>
      </w:tr>
      <w:tr w:rsidR="009F421E" w:rsidRPr="00120BF4" w14:paraId="75E440DC" w14:textId="77777777" w:rsidTr="008042F6">
        <w:tc>
          <w:tcPr>
            <w:tcW w:w="7230" w:type="dxa"/>
          </w:tcPr>
          <w:p w14:paraId="6953964D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Statické </w:t>
            </w:r>
            <w:r>
              <w:rPr>
                <w:rFonts w:ascii="Arial" w:hAnsi="Arial" w:cs="Arial"/>
                <w:noProof/>
                <w:lang w:eastAsia="cs-CZ"/>
              </w:rPr>
              <w:t>výdržné zkušební zatížení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– </w:t>
            </w:r>
          </w:p>
          <w:p w14:paraId="15DFF446" w14:textId="46B9ECD3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zatížení, které musí vzorek vydržet 1 minutu bez poškození</w:t>
            </w:r>
          </w:p>
        </w:tc>
        <w:tc>
          <w:tcPr>
            <w:tcW w:w="2442" w:type="dxa"/>
          </w:tcPr>
          <w:p w14:paraId="4BAAE371" w14:textId="761C371C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3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9F421E" w:rsidRPr="00120BF4" w14:paraId="48528D87" w14:textId="77777777" w:rsidTr="008042F6">
        <w:trPr>
          <w:trHeight w:val="424"/>
        </w:trPr>
        <w:tc>
          <w:tcPr>
            <w:tcW w:w="7230" w:type="dxa"/>
          </w:tcPr>
          <w:p w14:paraId="184C04D5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Provozní zatížení – </w:t>
            </w:r>
          </w:p>
          <w:p w14:paraId="21E56B8C" w14:textId="37620DAF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Součet všech zatížení působících v běžných provozních podmínkách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</w:t>
            </w:r>
          </w:p>
        </w:tc>
        <w:tc>
          <w:tcPr>
            <w:tcW w:w="2442" w:type="dxa"/>
          </w:tcPr>
          <w:p w14:paraId="795B8D8F" w14:textId="592B7F5E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1,5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9F421E" w:rsidRPr="00120BF4" w14:paraId="35DC0E8B" w14:textId="77777777" w:rsidTr="008042F6">
        <w:tc>
          <w:tcPr>
            <w:tcW w:w="7230" w:type="dxa"/>
          </w:tcPr>
          <w:p w14:paraId="5481C407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Dynamické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zatížení – </w:t>
            </w:r>
          </w:p>
          <w:p w14:paraId="4B2BFEC2" w14:textId="114A355C" w:rsidR="009F421E" w:rsidRPr="00120BF4" w:rsidRDefault="009F421E" w:rsidP="009F421E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Namáhání, které se může vyskytnout např. v případě zkratů</w:t>
            </w:r>
          </w:p>
        </w:tc>
        <w:tc>
          <w:tcPr>
            <w:tcW w:w="2442" w:type="dxa"/>
          </w:tcPr>
          <w:p w14:paraId="71D93BE7" w14:textId="4AA08675" w:rsidR="009F421E" w:rsidRPr="00120BF4" w:rsidRDefault="009F421E" w:rsidP="009F421E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4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8042F6" w:rsidRPr="00120BF4" w14:paraId="26D0F38C" w14:textId="77777777" w:rsidTr="008042F6">
        <w:tc>
          <w:tcPr>
            <w:tcW w:w="9672" w:type="dxa"/>
            <w:gridSpan w:val="2"/>
          </w:tcPr>
          <w:p w14:paraId="24CEA65D" w14:textId="77777777" w:rsidR="008042F6" w:rsidRPr="00120BF4" w:rsidRDefault="008042F6" w:rsidP="008042F6">
            <w:pPr>
              <w:spacing w:before="60" w:after="0"/>
              <w:jc w:val="center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Životnost</w:t>
            </w:r>
          </w:p>
        </w:tc>
      </w:tr>
      <w:tr w:rsidR="008042F6" w:rsidRPr="00120BF4" w14:paraId="778ED80D" w14:textId="77777777" w:rsidTr="008042F6">
        <w:tc>
          <w:tcPr>
            <w:tcW w:w="7230" w:type="dxa"/>
          </w:tcPr>
          <w:p w14:paraId="391C1511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Technická životnost zařízení</w:t>
            </w:r>
          </w:p>
        </w:tc>
        <w:tc>
          <w:tcPr>
            <w:tcW w:w="2442" w:type="dxa"/>
          </w:tcPr>
          <w:p w14:paraId="05610F26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≥ 30 let</w:t>
            </w:r>
          </w:p>
        </w:tc>
      </w:tr>
      <w:bookmarkEnd w:id="0"/>
    </w:tbl>
    <w:p w14:paraId="2CBDA37B" w14:textId="6E020BD4" w:rsidR="00D61F01" w:rsidRPr="00120BF4" w:rsidRDefault="00D61F01" w:rsidP="00120BF4">
      <w:pPr>
        <w:keepNext/>
        <w:autoSpaceDE w:val="0"/>
        <w:autoSpaceDN w:val="0"/>
        <w:adjustRightInd w:val="0"/>
        <w:rPr>
          <w:sz w:val="24"/>
          <w:szCs w:val="24"/>
        </w:rPr>
      </w:pPr>
    </w:p>
    <w:tbl>
      <w:tblPr>
        <w:tblW w:w="963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8"/>
        <w:gridCol w:w="1701"/>
        <w:gridCol w:w="1559"/>
        <w:gridCol w:w="1559"/>
        <w:gridCol w:w="1701"/>
        <w:gridCol w:w="1701"/>
      </w:tblGrid>
      <w:tr w:rsidR="00427C4B" w:rsidRPr="00120BF4" w14:paraId="79FAD4EF" w14:textId="77777777" w:rsidTr="00427C4B">
        <w:trPr>
          <w:cantSplit/>
          <w:trHeight w:val="232"/>
        </w:trPr>
        <w:tc>
          <w:tcPr>
            <w:tcW w:w="3119" w:type="dxa"/>
            <w:gridSpan w:val="2"/>
            <w:vMerge w:val="restart"/>
            <w:shd w:val="clear" w:color="auto" w:fill="auto"/>
            <w:noWrap/>
            <w:vAlign w:val="bottom"/>
            <w:hideMark/>
          </w:tcPr>
          <w:p w14:paraId="02356A8C" w14:textId="7D6F4E8F" w:rsidR="00427C4B" w:rsidRPr="00120BF4" w:rsidRDefault="00427C4B" w:rsidP="00120BF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427C4B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Číslo vinutí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14:paraId="4EFE0D39" w14:textId="38F04A4E" w:rsidR="00427C4B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Jádro 1</w:t>
            </w:r>
          </w:p>
          <w:p w14:paraId="56452D90" w14:textId="7B231B16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shd w:val="clear" w:color="auto" w:fill="auto"/>
            <w:hideMark/>
          </w:tcPr>
          <w:p w14:paraId="6A0C38BB" w14:textId="77777777" w:rsidR="00427C4B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</w:t>
            </w:r>
          </w:p>
          <w:p w14:paraId="36F1C9B4" w14:textId="357F271C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701" w:type="dxa"/>
            <w:shd w:val="clear" w:color="auto" w:fill="auto"/>
            <w:hideMark/>
          </w:tcPr>
          <w:p w14:paraId="74D3C771" w14:textId="4618286C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701" w:type="dxa"/>
            <w:shd w:val="clear" w:color="auto" w:fill="auto"/>
            <w:hideMark/>
          </w:tcPr>
          <w:p w14:paraId="7B973E12" w14:textId="7CB03DB5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</w:t>
            </w:r>
          </w:p>
        </w:tc>
      </w:tr>
      <w:tr w:rsidR="00427C4B" w:rsidRPr="00120BF4" w14:paraId="0A23D986" w14:textId="77777777" w:rsidTr="00427C4B">
        <w:trPr>
          <w:cantSplit/>
          <w:trHeight w:val="265"/>
        </w:trPr>
        <w:tc>
          <w:tcPr>
            <w:tcW w:w="3119" w:type="dxa"/>
            <w:gridSpan w:val="2"/>
            <w:vMerge/>
            <w:shd w:val="clear" w:color="auto" w:fill="auto"/>
            <w:noWrap/>
            <w:vAlign w:val="bottom"/>
            <w:hideMark/>
          </w:tcPr>
          <w:p w14:paraId="26C7D6C0" w14:textId="77777777" w:rsidR="00427C4B" w:rsidRPr="00120BF4" w:rsidRDefault="00427C4B" w:rsidP="00120BF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14:paraId="5B865C64" w14:textId="237DFB62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14:paraId="4C933D99" w14:textId="2B272CD8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47AEE52F" w14:textId="6BB0E9A3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1B9B044F" w14:textId="2437DC4B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</w:tr>
      <w:tr w:rsidR="00427C4B" w:rsidRPr="00120BF4" w14:paraId="0D749B04" w14:textId="77777777" w:rsidTr="00427C4B">
        <w:trPr>
          <w:cantSplit/>
          <w:trHeight w:val="510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1C5CA507" w14:textId="77777777" w:rsidR="00427C4B" w:rsidRPr="00120BF4" w:rsidRDefault="00427C4B" w:rsidP="008042F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Jmenovitý výkon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933ABA0" w14:textId="22F3E3A2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 VA/1 A</w:t>
            </w:r>
          </w:p>
          <w:p w14:paraId="3E4BE7CD" w14:textId="017082B7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15 VA/5 A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10872AD" w14:textId="72F7AEA5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15 VA/1 A</w:t>
            </w:r>
          </w:p>
          <w:p w14:paraId="3C240A19" w14:textId="0CE2C6F7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VA/5 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DA44436" w14:textId="68C8032E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  <w:p w14:paraId="31D9BCD6" w14:textId="5C2EDD0B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60 VA/5 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2E22D4" w14:textId="702F7C7F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  <w:p w14:paraId="49FAE4A0" w14:textId="2671A0B8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60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VA/5 A</w:t>
            </w:r>
          </w:p>
        </w:tc>
      </w:tr>
      <w:tr w:rsidR="00427C4B" w:rsidRPr="00120BF4" w14:paraId="7DE26A00" w14:textId="77777777" w:rsidTr="00427C4B">
        <w:trPr>
          <w:cantSplit/>
          <w:trHeight w:val="267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4D6B9BEE" w14:textId="77777777" w:rsidR="00427C4B" w:rsidRPr="00120BF4" w:rsidRDefault="00427C4B" w:rsidP="008042F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Třída přesnosti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449CB22" w14:textId="7777777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0.2S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E02B0BF" w14:textId="7777777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433740" w14:textId="5DBDE69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AB5E00" w14:textId="7B9B016C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</w:tr>
      <w:tr w:rsidR="00427C4B" w:rsidRPr="00120BF4" w14:paraId="3D7D504E" w14:textId="77777777" w:rsidTr="00427C4B">
        <w:trPr>
          <w:cantSplit/>
          <w:trHeight w:val="255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720984F9" w14:textId="77777777" w:rsidR="00427C4B" w:rsidRPr="00120BF4" w:rsidRDefault="00427C4B" w:rsidP="008042F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Nadproudový činitel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23F31C6" w14:textId="7777777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D6579BA" w14:textId="7777777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FBDE11" w14:textId="25F6B955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82F1A4" w14:textId="5A41FBC4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</w:tr>
      <w:tr w:rsidR="00223E16" w:rsidRPr="00120BF4" w14:paraId="511EF769" w14:textId="77777777" w:rsidTr="00427C4B">
        <w:trPr>
          <w:cantSplit/>
          <w:trHeight w:val="55"/>
        </w:trPr>
        <w:tc>
          <w:tcPr>
            <w:tcW w:w="9639" w:type="dxa"/>
            <w:gridSpan w:val="6"/>
            <w:shd w:val="clear" w:color="auto" w:fill="auto"/>
            <w:noWrap/>
            <w:vAlign w:val="bottom"/>
          </w:tcPr>
          <w:p w14:paraId="1430F442" w14:textId="77777777" w:rsidR="00223E16" w:rsidRPr="00120BF4" w:rsidRDefault="00223E16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0E3901" w:rsidRPr="00120BF4" w14:paraId="7CA3520F" w14:textId="77777777" w:rsidTr="000E3901">
        <w:trPr>
          <w:cantSplit/>
          <w:trHeight w:val="255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C0661FE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varianta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0813EA" w14:textId="7BB048FE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prim. proud</w:t>
            </w:r>
          </w:p>
        </w:tc>
        <w:tc>
          <w:tcPr>
            <w:tcW w:w="6520" w:type="dxa"/>
            <w:gridSpan w:val="4"/>
            <w:shd w:val="clear" w:color="auto" w:fill="auto"/>
            <w:noWrap/>
            <w:vAlign w:val="bottom"/>
            <w:hideMark/>
          </w:tcPr>
          <w:p w14:paraId="4CDC0C84" w14:textId="592B2568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převod      </w:t>
            </w:r>
          </w:p>
        </w:tc>
      </w:tr>
      <w:tr w:rsidR="000E3901" w:rsidRPr="00120BF4" w14:paraId="7DC87421" w14:textId="77777777" w:rsidTr="000E3901">
        <w:trPr>
          <w:cantSplit/>
          <w:trHeight w:val="255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09013EB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541704" w14:textId="270A4672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 A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D03CFA5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4x100A/1A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641A297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4x100A/1A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F0756CA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4x100A/1A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997EB7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4x100A/1A</w:t>
            </w:r>
          </w:p>
        </w:tc>
      </w:tr>
      <w:tr w:rsidR="00B10851" w:rsidRPr="00120BF4" w14:paraId="2868C199" w14:textId="77777777" w:rsidTr="00482BA7">
        <w:trPr>
          <w:cantSplit/>
          <w:trHeight w:val="255"/>
        </w:trPr>
        <w:tc>
          <w:tcPr>
            <w:tcW w:w="3119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5B0ADE49" w14:textId="18A19AEB" w:rsidR="00B10851" w:rsidRPr="00120BF4" w:rsidRDefault="00B1085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4AFE81F7" w14:textId="77777777" w:rsidR="00B10851" w:rsidRPr="00120BF4" w:rsidRDefault="00B1085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20CCCCB4" w14:textId="77777777" w:rsidR="00B10851" w:rsidRPr="00120BF4" w:rsidRDefault="00B1085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2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07CEED0D" w14:textId="20E13EB0" w:rsidR="00B10851" w:rsidRPr="000E41FD" w:rsidRDefault="00B10851" w:rsidP="00B10851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&lt; 3 Ω</w:t>
            </w:r>
          </w:p>
        </w:tc>
      </w:tr>
      <w:tr w:rsidR="000E3901" w:rsidRPr="00120BF4" w14:paraId="4CFD55D4" w14:textId="77777777" w:rsidTr="000E52BB">
        <w:trPr>
          <w:cantSplit/>
          <w:trHeight w:val="255"/>
        </w:trPr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E1C0795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V- 2.b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A307DAB" w14:textId="2B98BED6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 A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151DB05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4x100A/5A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C4C16BF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4x100A/5A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E11859C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4x100A/5A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13FA4EA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4x100A/5A</w:t>
            </w:r>
          </w:p>
        </w:tc>
      </w:tr>
      <w:tr w:rsidR="00B10851" w:rsidRPr="00120BF4" w14:paraId="0D61858A" w14:textId="77777777" w:rsidTr="0050644A">
        <w:trPr>
          <w:cantSplit/>
          <w:trHeight w:val="255"/>
        </w:trPr>
        <w:tc>
          <w:tcPr>
            <w:tcW w:w="3119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25CF1F34" w14:textId="01624BA8" w:rsidR="00B10851" w:rsidRPr="00120BF4" w:rsidRDefault="00B10851" w:rsidP="000E52BB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15ECD47A" w14:textId="77777777" w:rsidR="00B10851" w:rsidRPr="00120BF4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39A003D8" w14:textId="77777777" w:rsidR="00B10851" w:rsidRPr="00120BF4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2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4C5C5624" w14:textId="43C06004" w:rsidR="00B10851" w:rsidRPr="000E41FD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&lt; 0,5 Ω</w:t>
            </w:r>
          </w:p>
        </w:tc>
      </w:tr>
      <w:tr w:rsidR="000E3901" w:rsidRPr="00120BF4" w14:paraId="42F8756A" w14:textId="77777777" w:rsidTr="000E3901">
        <w:trPr>
          <w:cantSplit/>
          <w:trHeight w:val="315"/>
        </w:trPr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2DD27BE3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V- 2.c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0F50B29F" w14:textId="15762194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 A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25E13822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4x400A/1A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4C3336EF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4x400A/1A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63CF4CB5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4x400A/1A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22BEAC73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4x400A/1A</w:t>
            </w:r>
          </w:p>
        </w:tc>
      </w:tr>
      <w:tr w:rsidR="00B10851" w:rsidRPr="00120BF4" w14:paraId="00E853CF" w14:textId="77777777" w:rsidTr="00B10851">
        <w:trPr>
          <w:cantSplit/>
          <w:trHeight w:val="315"/>
        </w:trPr>
        <w:tc>
          <w:tcPr>
            <w:tcW w:w="3119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4DF749EA" w14:textId="752B2529" w:rsidR="00B10851" w:rsidRPr="00120BF4" w:rsidRDefault="00B10851" w:rsidP="000E52BB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55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22DB76BE" w14:textId="77777777" w:rsidR="00B10851" w:rsidRPr="00120BF4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58671D9B" w14:textId="77777777" w:rsidR="00B10851" w:rsidRPr="00120BF4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7F1FC57D" w14:textId="317B7346" w:rsidR="00B10851" w:rsidRPr="000E41FD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&lt; </w:t>
            </w:r>
            <w:r w:rsidR="005161F5"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Ω</w:t>
            </w:r>
          </w:p>
        </w:tc>
      </w:tr>
      <w:tr w:rsidR="000E3901" w:rsidRPr="00120BF4" w14:paraId="1883982A" w14:textId="77777777" w:rsidTr="00B10851">
        <w:trPr>
          <w:cantSplit/>
          <w:trHeight w:val="315"/>
        </w:trPr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50BD2F56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V- 2.d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65AC1332" w14:textId="09C49D6C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 A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1569606D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4x400A/5A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06A4E15C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4x400A/5A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7E663CE4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4x400A/5A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333AF90E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4x400A/5A</w:t>
            </w:r>
          </w:p>
        </w:tc>
      </w:tr>
      <w:tr w:rsidR="00E25AEF" w:rsidRPr="00120BF4" w14:paraId="72392E45" w14:textId="77777777" w:rsidTr="003E7872">
        <w:trPr>
          <w:cantSplit/>
          <w:trHeight w:val="315"/>
        </w:trPr>
        <w:tc>
          <w:tcPr>
            <w:tcW w:w="3119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7EB069D5" w14:textId="3AC1083A" w:rsidR="00E25AEF" w:rsidRPr="00120BF4" w:rsidRDefault="00E25AEF" w:rsidP="00E25AEF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50D90ED2" w14:textId="77777777" w:rsidR="00E25AEF" w:rsidRPr="00120BF4" w:rsidRDefault="00E25AEF" w:rsidP="00E25AEF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321A68E1" w14:textId="77777777" w:rsidR="00E25AEF" w:rsidRPr="00120BF4" w:rsidRDefault="00E25AEF" w:rsidP="00E25AEF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2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4FCFCEB1" w14:textId="1DE13B68" w:rsidR="00E25AEF" w:rsidRPr="000E41FD" w:rsidRDefault="00E25AEF" w:rsidP="00E25AEF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&lt; </w:t>
            </w:r>
            <w:r w:rsidR="005161F5"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0,5</w:t>
            </w: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Ω</w:t>
            </w:r>
          </w:p>
        </w:tc>
      </w:tr>
    </w:tbl>
    <w:p w14:paraId="1E4371B5" w14:textId="57081B38" w:rsidR="00D61F01" w:rsidRDefault="00D61F01" w:rsidP="002E6E65">
      <w:pPr>
        <w:spacing w:before="60"/>
        <w:jc w:val="both"/>
        <w:rPr>
          <w:rFonts w:ascii="Arial" w:hAnsi="Arial" w:cs="Arial"/>
          <w:noProof/>
        </w:rPr>
      </w:pPr>
    </w:p>
    <w:tbl>
      <w:tblPr>
        <w:tblW w:w="9958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1559"/>
        <w:gridCol w:w="1276"/>
        <w:gridCol w:w="1085"/>
        <w:gridCol w:w="1236"/>
        <w:gridCol w:w="1085"/>
        <w:gridCol w:w="1079"/>
        <w:gridCol w:w="1078"/>
      </w:tblGrid>
      <w:tr w:rsidR="00B61CA6" w:rsidRPr="00120BF4" w14:paraId="7DD81D47" w14:textId="77777777" w:rsidTr="004F2FFF">
        <w:trPr>
          <w:cantSplit/>
          <w:trHeight w:val="232"/>
        </w:trPr>
        <w:tc>
          <w:tcPr>
            <w:tcW w:w="3119" w:type="dxa"/>
            <w:gridSpan w:val="2"/>
            <w:vMerge w:val="restart"/>
            <w:shd w:val="clear" w:color="auto" w:fill="auto"/>
            <w:noWrap/>
            <w:vAlign w:val="bottom"/>
            <w:hideMark/>
          </w:tcPr>
          <w:p w14:paraId="122B74A4" w14:textId="20EA380B" w:rsidR="00B61CA6" w:rsidRPr="00120BF4" w:rsidRDefault="00B2597A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427C4B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lastRenderedPageBreak/>
              <w:t>Číslo vinutí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28267DF0" w14:textId="77777777" w:rsidR="00B61CA6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Jádro 1</w:t>
            </w:r>
          </w:p>
          <w:p w14:paraId="67BA292A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085" w:type="dxa"/>
            <w:shd w:val="clear" w:color="auto" w:fill="auto"/>
            <w:hideMark/>
          </w:tcPr>
          <w:p w14:paraId="6BCA2D50" w14:textId="77777777" w:rsidR="00B61CA6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</w:t>
            </w:r>
          </w:p>
          <w:p w14:paraId="463935F8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36" w:type="dxa"/>
            <w:shd w:val="clear" w:color="auto" w:fill="auto"/>
            <w:hideMark/>
          </w:tcPr>
          <w:p w14:paraId="1BD8581E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085" w:type="dxa"/>
            <w:shd w:val="clear" w:color="auto" w:fill="auto"/>
            <w:hideMark/>
          </w:tcPr>
          <w:p w14:paraId="55B93563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</w:t>
            </w:r>
          </w:p>
        </w:tc>
        <w:tc>
          <w:tcPr>
            <w:tcW w:w="1079" w:type="dxa"/>
            <w:shd w:val="clear" w:color="auto" w:fill="auto"/>
            <w:hideMark/>
          </w:tcPr>
          <w:p w14:paraId="3D420389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</w:t>
            </w:r>
          </w:p>
        </w:tc>
        <w:tc>
          <w:tcPr>
            <w:tcW w:w="1078" w:type="dxa"/>
            <w:shd w:val="clear" w:color="auto" w:fill="auto"/>
            <w:hideMark/>
          </w:tcPr>
          <w:p w14:paraId="288E802E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6</w:t>
            </w:r>
          </w:p>
        </w:tc>
      </w:tr>
      <w:tr w:rsidR="00B61CA6" w:rsidRPr="00120BF4" w14:paraId="1C2593DC" w14:textId="77777777" w:rsidTr="004F2FFF">
        <w:trPr>
          <w:cantSplit/>
          <w:trHeight w:val="265"/>
        </w:trPr>
        <w:tc>
          <w:tcPr>
            <w:tcW w:w="3119" w:type="dxa"/>
            <w:gridSpan w:val="2"/>
            <w:vMerge/>
            <w:shd w:val="clear" w:color="auto" w:fill="auto"/>
            <w:noWrap/>
            <w:vAlign w:val="bottom"/>
            <w:hideMark/>
          </w:tcPr>
          <w:p w14:paraId="66E83250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74DF1B46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  <w:tc>
          <w:tcPr>
            <w:tcW w:w="1085" w:type="dxa"/>
            <w:shd w:val="clear" w:color="auto" w:fill="auto"/>
            <w:vAlign w:val="bottom"/>
            <w:hideMark/>
          </w:tcPr>
          <w:p w14:paraId="2E264212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  <w:tc>
          <w:tcPr>
            <w:tcW w:w="1236" w:type="dxa"/>
            <w:shd w:val="clear" w:color="auto" w:fill="auto"/>
            <w:vAlign w:val="bottom"/>
            <w:hideMark/>
          </w:tcPr>
          <w:p w14:paraId="0CC166E9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  <w:tc>
          <w:tcPr>
            <w:tcW w:w="1085" w:type="dxa"/>
            <w:shd w:val="clear" w:color="auto" w:fill="auto"/>
            <w:vAlign w:val="bottom"/>
            <w:hideMark/>
          </w:tcPr>
          <w:p w14:paraId="7295BF39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  <w:tc>
          <w:tcPr>
            <w:tcW w:w="1079" w:type="dxa"/>
            <w:shd w:val="clear" w:color="auto" w:fill="auto"/>
            <w:vAlign w:val="bottom"/>
            <w:hideMark/>
          </w:tcPr>
          <w:p w14:paraId="75D5F1F4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  <w:tc>
          <w:tcPr>
            <w:tcW w:w="1078" w:type="dxa"/>
            <w:shd w:val="clear" w:color="auto" w:fill="auto"/>
            <w:vAlign w:val="bottom"/>
            <w:hideMark/>
          </w:tcPr>
          <w:p w14:paraId="2BB00E69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</w:tr>
      <w:tr w:rsidR="00B61CA6" w:rsidRPr="00120BF4" w14:paraId="4D6F3326" w14:textId="77777777" w:rsidTr="004F2FFF">
        <w:trPr>
          <w:cantSplit/>
          <w:trHeight w:val="255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68A61DDC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Jmenovitý výkon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BFD963B" w14:textId="2EFAAF5D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</w:t>
            </w:r>
            <w:r w:rsidR="00B2597A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VA/1 A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6731156D" w14:textId="7587195C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15 VA/1 A</w:t>
            </w:r>
          </w:p>
        </w:tc>
        <w:tc>
          <w:tcPr>
            <w:tcW w:w="1236" w:type="dxa"/>
            <w:shd w:val="clear" w:color="auto" w:fill="auto"/>
            <w:noWrap/>
            <w:vAlign w:val="bottom"/>
            <w:hideMark/>
          </w:tcPr>
          <w:p w14:paraId="39628BD7" w14:textId="5994BA4B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2CFDBDA4" w14:textId="2573AB73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</w:tc>
        <w:tc>
          <w:tcPr>
            <w:tcW w:w="1079" w:type="dxa"/>
            <w:shd w:val="clear" w:color="auto" w:fill="auto"/>
            <w:noWrap/>
            <w:vAlign w:val="bottom"/>
            <w:hideMark/>
          </w:tcPr>
          <w:p w14:paraId="3077DA9D" w14:textId="2B1DACF4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</w:tc>
        <w:tc>
          <w:tcPr>
            <w:tcW w:w="1078" w:type="dxa"/>
            <w:shd w:val="clear" w:color="auto" w:fill="auto"/>
            <w:noWrap/>
            <w:vAlign w:val="bottom"/>
            <w:hideMark/>
          </w:tcPr>
          <w:p w14:paraId="0C024073" w14:textId="622C8FF2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 VA/1 A</w:t>
            </w:r>
          </w:p>
        </w:tc>
      </w:tr>
      <w:tr w:rsidR="00B61CA6" w:rsidRPr="00120BF4" w14:paraId="3B4271D1" w14:textId="77777777" w:rsidTr="004F2FFF">
        <w:trPr>
          <w:cantSplit/>
          <w:trHeight w:val="267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3E0A2710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Třída přesnosti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6896256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0.2S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7F8E48B1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0.5</w:t>
            </w:r>
          </w:p>
        </w:tc>
        <w:tc>
          <w:tcPr>
            <w:tcW w:w="1236" w:type="dxa"/>
            <w:shd w:val="clear" w:color="auto" w:fill="auto"/>
            <w:noWrap/>
            <w:vAlign w:val="bottom"/>
            <w:hideMark/>
          </w:tcPr>
          <w:p w14:paraId="1087AB22" w14:textId="6359ABCC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3FBD0281" w14:textId="087198E6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  <w:tc>
          <w:tcPr>
            <w:tcW w:w="1079" w:type="dxa"/>
            <w:shd w:val="clear" w:color="auto" w:fill="auto"/>
            <w:noWrap/>
            <w:vAlign w:val="bottom"/>
            <w:hideMark/>
          </w:tcPr>
          <w:p w14:paraId="5115EFD2" w14:textId="32895B4D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  <w:tc>
          <w:tcPr>
            <w:tcW w:w="1078" w:type="dxa"/>
            <w:shd w:val="clear" w:color="auto" w:fill="auto"/>
            <w:noWrap/>
            <w:vAlign w:val="bottom"/>
            <w:hideMark/>
          </w:tcPr>
          <w:p w14:paraId="519E26C7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0.2S</w:t>
            </w:r>
          </w:p>
        </w:tc>
      </w:tr>
      <w:tr w:rsidR="00B61CA6" w:rsidRPr="00120BF4" w14:paraId="5E3D260F" w14:textId="77777777" w:rsidTr="004F2FFF">
        <w:trPr>
          <w:cantSplit/>
          <w:trHeight w:val="255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7F152A60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Nadproudový činitel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A07A1B4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41D367E8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  <w:tc>
          <w:tcPr>
            <w:tcW w:w="1236" w:type="dxa"/>
            <w:shd w:val="clear" w:color="auto" w:fill="auto"/>
            <w:noWrap/>
            <w:vAlign w:val="bottom"/>
            <w:hideMark/>
          </w:tcPr>
          <w:p w14:paraId="6646103D" w14:textId="26970340" w:rsidR="00B61CA6" w:rsidRPr="00120BF4" w:rsidRDefault="004F2FFF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28E9CFA6" w14:textId="72B02A1D" w:rsidR="00B61CA6" w:rsidRPr="00120BF4" w:rsidRDefault="004F2FFF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  <w:tc>
          <w:tcPr>
            <w:tcW w:w="1079" w:type="dxa"/>
            <w:shd w:val="clear" w:color="auto" w:fill="auto"/>
            <w:noWrap/>
            <w:vAlign w:val="bottom"/>
            <w:hideMark/>
          </w:tcPr>
          <w:p w14:paraId="2CCFE4D4" w14:textId="4BE22838" w:rsidR="00B61CA6" w:rsidRPr="00120BF4" w:rsidRDefault="004F2FFF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  <w:tc>
          <w:tcPr>
            <w:tcW w:w="1078" w:type="dxa"/>
            <w:shd w:val="clear" w:color="auto" w:fill="auto"/>
            <w:noWrap/>
            <w:vAlign w:val="bottom"/>
            <w:hideMark/>
          </w:tcPr>
          <w:p w14:paraId="3E8A6478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</w:tr>
      <w:tr w:rsidR="00B61CA6" w:rsidRPr="00120BF4" w14:paraId="20EF0117" w14:textId="77777777" w:rsidTr="004F2FFF">
        <w:trPr>
          <w:cantSplit/>
          <w:trHeight w:val="55"/>
        </w:trPr>
        <w:tc>
          <w:tcPr>
            <w:tcW w:w="9958" w:type="dxa"/>
            <w:gridSpan w:val="8"/>
            <w:shd w:val="clear" w:color="auto" w:fill="auto"/>
            <w:noWrap/>
            <w:vAlign w:val="bottom"/>
          </w:tcPr>
          <w:p w14:paraId="46F7867B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0E3901" w:rsidRPr="00120BF4" w14:paraId="3181D130" w14:textId="77777777" w:rsidTr="000E3901">
        <w:trPr>
          <w:cantSplit/>
          <w:trHeight w:val="255"/>
        </w:trPr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C09921F" w14:textId="77777777" w:rsidR="000E3901" w:rsidRPr="00120BF4" w:rsidRDefault="000E3901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varianta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4EAE8CE" w14:textId="01C067F2" w:rsidR="000E3901" w:rsidRPr="00120BF4" w:rsidRDefault="000E3901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prim. proud</w:t>
            </w:r>
          </w:p>
        </w:tc>
        <w:tc>
          <w:tcPr>
            <w:tcW w:w="6839" w:type="dxa"/>
            <w:gridSpan w:val="6"/>
            <w:shd w:val="clear" w:color="auto" w:fill="auto"/>
            <w:noWrap/>
            <w:vAlign w:val="bottom"/>
            <w:hideMark/>
          </w:tcPr>
          <w:p w14:paraId="72F21B1F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   </w:t>
            </w:r>
          </w:p>
          <w:p w14:paraId="4D0770DE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převod  </w:t>
            </w:r>
          </w:p>
        </w:tc>
      </w:tr>
      <w:tr w:rsidR="000E3901" w:rsidRPr="00120BF4" w14:paraId="66B52A72" w14:textId="77777777" w:rsidTr="001A2400">
        <w:trPr>
          <w:cantSplit/>
          <w:trHeight w:val="255"/>
        </w:trPr>
        <w:tc>
          <w:tcPr>
            <w:tcW w:w="1560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139DD" w14:textId="77777777" w:rsidR="000E3901" w:rsidRPr="00120BF4" w:rsidRDefault="000E3901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V- 2.e</w:t>
            </w:r>
          </w:p>
        </w:tc>
        <w:tc>
          <w:tcPr>
            <w:tcW w:w="1559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483C0" w14:textId="1CE58D26" w:rsidR="000E3901" w:rsidRPr="00120BF4" w:rsidRDefault="000E3901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 A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F165F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2x1200A/1A</w:t>
            </w:r>
          </w:p>
        </w:tc>
        <w:tc>
          <w:tcPr>
            <w:tcW w:w="1085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A0824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 / 1A</w:t>
            </w:r>
          </w:p>
        </w:tc>
        <w:tc>
          <w:tcPr>
            <w:tcW w:w="1236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70773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 / 1A</w:t>
            </w:r>
          </w:p>
        </w:tc>
        <w:tc>
          <w:tcPr>
            <w:tcW w:w="1085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58D5B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 / 1A</w:t>
            </w:r>
          </w:p>
        </w:tc>
        <w:tc>
          <w:tcPr>
            <w:tcW w:w="1079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CE050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 / 1A</w:t>
            </w:r>
          </w:p>
        </w:tc>
        <w:tc>
          <w:tcPr>
            <w:tcW w:w="1078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6011B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 / 1A</w:t>
            </w:r>
          </w:p>
        </w:tc>
      </w:tr>
      <w:tr w:rsidR="001A2400" w:rsidRPr="00120BF4" w14:paraId="10369C82" w14:textId="77777777" w:rsidTr="00B50D6F">
        <w:trPr>
          <w:cantSplit/>
          <w:trHeight w:val="255"/>
        </w:trPr>
        <w:tc>
          <w:tcPr>
            <w:tcW w:w="3119" w:type="dxa"/>
            <w:gridSpan w:val="2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77B8396" w14:textId="54C5B935" w:rsidR="001A2400" w:rsidRPr="00120BF4" w:rsidRDefault="001A2400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0873EFAE" w14:textId="77777777" w:rsidR="001A2400" w:rsidRPr="00120BF4" w:rsidRDefault="001A2400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2BEA60C" w14:textId="77777777" w:rsidR="001A2400" w:rsidRPr="00120BF4" w:rsidRDefault="001A2400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0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38376D7F" w14:textId="1C83D2E3" w:rsidR="001A2400" w:rsidRPr="00120BF4" w:rsidRDefault="001A2400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&lt;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Ω</w:t>
            </w:r>
          </w:p>
        </w:tc>
        <w:tc>
          <w:tcPr>
            <w:tcW w:w="107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41706745" w14:textId="77777777" w:rsidR="001A2400" w:rsidRPr="00120BF4" w:rsidRDefault="001A2400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</w:tbl>
    <w:p w14:paraId="6D09205D" w14:textId="77777777" w:rsidR="00B61CA6" w:rsidRDefault="00B61CA6" w:rsidP="002E6E65">
      <w:pPr>
        <w:spacing w:before="60"/>
        <w:jc w:val="both"/>
        <w:rPr>
          <w:rFonts w:ascii="Arial" w:hAnsi="Arial" w:cs="Arial"/>
          <w:noProof/>
        </w:rPr>
      </w:pPr>
    </w:p>
    <w:p w14:paraId="4218F8FF" w14:textId="77777777" w:rsidR="00A016B2" w:rsidRPr="00120BF4" w:rsidRDefault="00A016B2" w:rsidP="002E6E65">
      <w:pPr>
        <w:spacing w:before="60"/>
        <w:jc w:val="both"/>
        <w:rPr>
          <w:rFonts w:ascii="Arial" w:hAnsi="Arial" w:cs="Arial"/>
          <w:noProof/>
        </w:rPr>
      </w:pPr>
    </w:p>
    <w:p w14:paraId="4940B9E3" w14:textId="0C0DA0BE" w:rsidR="008876E1" w:rsidRPr="00120BF4" w:rsidRDefault="008876E1" w:rsidP="008876E1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Požadované parametry PT kombinovaný</w:t>
      </w:r>
    </w:p>
    <w:tbl>
      <w:tblPr>
        <w:tblStyle w:val="Mkatabulky2"/>
        <w:tblW w:w="9672" w:type="dxa"/>
        <w:tblInd w:w="108" w:type="dxa"/>
        <w:tblLook w:val="04A0" w:firstRow="1" w:lastRow="0" w:firstColumn="1" w:lastColumn="0" w:noHBand="0" w:noVBand="1"/>
      </w:tblPr>
      <w:tblGrid>
        <w:gridCol w:w="7230"/>
        <w:gridCol w:w="2442"/>
      </w:tblGrid>
      <w:tr w:rsidR="008876E1" w:rsidRPr="00120BF4" w14:paraId="5538D9EF" w14:textId="77777777" w:rsidTr="008042F6">
        <w:tc>
          <w:tcPr>
            <w:tcW w:w="9672" w:type="dxa"/>
            <w:gridSpan w:val="2"/>
          </w:tcPr>
          <w:p w14:paraId="3618170B" w14:textId="78C1D05A" w:rsidR="008876E1" w:rsidRPr="00120BF4" w:rsidRDefault="00A24551" w:rsidP="008042F6">
            <w:pPr>
              <w:spacing w:before="60"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Elektrické parame</w:t>
            </w:r>
            <w:r>
              <w:rPr>
                <w:rFonts w:ascii="Arial" w:hAnsi="Arial" w:cs="Arial"/>
                <w:noProof/>
                <w:lang w:eastAsia="cs-CZ"/>
              </w:rPr>
              <w:t>t</w:t>
            </w:r>
            <w:r w:rsidRPr="00120BF4">
              <w:rPr>
                <w:rFonts w:ascii="Arial" w:hAnsi="Arial" w:cs="Arial"/>
                <w:noProof/>
                <w:lang w:eastAsia="cs-CZ"/>
              </w:rPr>
              <w:t>ry</w:t>
            </w:r>
          </w:p>
        </w:tc>
      </w:tr>
      <w:tr w:rsidR="008876E1" w:rsidRPr="00120BF4" w14:paraId="2A0EEF59" w14:textId="77777777" w:rsidTr="008042F6">
        <w:tc>
          <w:tcPr>
            <w:tcW w:w="7230" w:type="dxa"/>
          </w:tcPr>
          <w:p w14:paraId="010D96F8" w14:textId="77777777" w:rsidR="008876E1" w:rsidRPr="00120BF4" w:rsidRDefault="008876E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Špička impulsního výdržného napětí</w:t>
            </w:r>
          </w:p>
        </w:tc>
        <w:tc>
          <w:tcPr>
            <w:tcW w:w="2442" w:type="dxa"/>
          </w:tcPr>
          <w:p w14:paraId="01656637" w14:textId="5284D6FD" w:rsidR="008876E1" w:rsidRPr="00120BF4" w:rsidRDefault="009050C7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8876E1" w:rsidRPr="00120BF4">
              <w:rPr>
                <w:rFonts w:ascii="Arial" w:hAnsi="Arial" w:cs="Arial"/>
                <w:noProof/>
                <w:lang w:eastAsia="cs-CZ"/>
              </w:rPr>
              <w:t>550 kV</w:t>
            </w:r>
          </w:p>
        </w:tc>
      </w:tr>
      <w:tr w:rsidR="008876E1" w:rsidRPr="00120BF4" w14:paraId="40294B36" w14:textId="77777777" w:rsidTr="008042F6">
        <w:tc>
          <w:tcPr>
            <w:tcW w:w="7230" w:type="dxa"/>
          </w:tcPr>
          <w:p w14:paraId="1A01047C" w14:textId="77777777" w:rsidR="008876E1" w:rsidRPr="00120BF4" w:rsidRDefault="008876E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Jmenovité krátkodobé výdržné napětí</w:t>
            </w:r>
          </w:p>
        </w:tc>
        <w:tc>
          <w:tcPr>
            <w:tcW w:w="2442" w:type="dxa"/>
          </w:tcPr>
          <w:p w14:paraId="3415B764" w14:textId="0E155A8F" w:rsidR="008876E1" w:rsidRPr="00120BF4" w:rsidRDefault="009050C7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8876E1" w:rsidRPr="00120BF4">
              <w:rPr>
                <w:rFonts w:ascii="Arial" w:hAnsi="Arial" w:cs="Arial"/>
                <w:noProof/>
                <w:lang w:eastAsia="cs-CZ"/>
              </w:rPr>
              <w:t>230 kV</w:t>
            </w:r>
          </w:p>
        </w:tc>
      </w:tr>
      <w:tr w:rsidR="008876E1" w:rsidRPr="00120BF4" w14:paraId="02A4F142" w14:textId="77777777" w:rsidTr="008042F6">
        <w:tc>
          <w:tcPr>
            <w:tcW w:w="7230" w:type="dxa"/>
          </w:tcPr>
          <w:p w14:paraId="0B372A94" w14:textId="77777777" w:rsidR="008876E1" w:rsidRPr="00120BF4" w:rsidRDefault="008876E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dynamický proud</w:t>
            </w:r>
          </w:p>
        </w:tc>
        <w:tc>
          <w:tcPr>
            <w:tcW w:w="2442" w:type="dxa"/>
          </w:tcPr>
          <w:p w14:paraId="5E69245D" w14:textId="77777777" w:rsidR="008876E1" w:rsidRPr="00120BF4" w:rsidRDefault="008876E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100 kA</w:t>
            </w:r>
          </w:p>
        </w:tc>
      </w:tr>
      <w:tr w:rsidR="008876E1" w:rsidRPr="00120BF4" w14:paraId="3B84BBD8" w14:textId="77777777" w:rsidTr="00921CC1">
        <w:trPr>
          <w:trHeight w:val="409"/>
        </w:trPr>
        <w:tc>
          <w:tcPr>
            <w:tcW w:w="7230" w:type="dxa"/>
          </w:tcPr>
          <w:p w14:paraId="0CC832EB" w14:textId="77777777" w:rsidR="008876E1" w:rsidRPr="00120BF4" w:rsidRDefault="008876E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krátkodobý proud</w:t>
            </w:r>
          </w:p>
        </w:tc>
        <w:tc>
          <w:tcPr>
            <w:tcW w:w="2442" w:type="dxa"/>
          </w:tcPr>
          <w:p w14:paraId="77560EDA" w14:textId="77777777" w:rsidR="008876E1" w:rsidRPr="00120BF4" w:rsidRDefault="008876E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40 kA</w:t>
            </w:r>
          </w:p>
        </w:tc>
      </w:tr>
      <w:tr w:rsidR="00921CC1" w:rsidRPr="00120BF4" w14:paraId="1EB73606" w14:textId="77777777" w:rsidTr="008042F6">
        <w:tc>
          <w:tcPr>
            <w:tcW w:w="7230" w:type="dxa"/>
          </w:tcPr>
          <w:p w14:paraId="01E081EE" w14:textId="06EBD96C" w:rsidR="00921CC1" w:rsidRPr="00120BF4" w:rsidRDefault="00921CC1" w:rsidP="00921CC1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Doba zkratu</w:t>
            </w:r>
          </w:p>
        </w:tc>
        <w:tc>
          <w:tcPr>
            <w:tcW w:w="2442" w:type="dxa"/>
          </w:tcPr>
          <w:p w14:paraId="1CE52B34" w14:textId="18E86061" w:rsidR="00921CC1" w:rsidRPr="00120BF4" w:rsidRDefault="00C3703C" w:rsidP="00921CC1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921CC1" w:rsidRPr="00120BF4">
              <w:rPr>
                <w:rFonts w:ascii="Arial" w:hAnsi="Arial" w:cs="Arial"/>
                <w:noProof/>
                <w:lang w:eastAsia="cs-CZ"/>
              </w:rPr>
              <w:t>1 s</w:t>
            </w:r>
          </w:p>
        </w:tc>
      </w:tr>
      <w:tr w:rsidR="008876E1" w:rsidRPr="00120BF4" w14:paraId="6661FBBE" w14:textId="77777777" w:rsidTr="008042F6">
        <w:tc>
          <w:tcPr>
            <w:tcW w:w="7230" w:type="dxa"/>
          </w:tcPr>
          <w:p w14:paraId="6E27255B" w14:textId="77777777" w:rsidR="008876E1" w:rsidRPr="00120BF4" w:rsidRDefault="008876E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Přetížitelnost</w:t>
            </w:r>
          </w:p>
        </w:tc>
        <w:tc>
          <w:tcPr>
            <w:tcW w:w="2442" w:type="dxa"/>
          </w:tcPr>
          <w:p w14:paraId="6ED116BB" w14:textId="77777777" w:rsidR="008876E1" w:rsidRPr="00120BF4" w:rsidRDefault="008876E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120 %</w:t>
            </w:r>
          </w:p>
        </w:tc>
      </w:tr>
      <w:tr w:rsidR="008876E1" w:rsidRPr="00120BF4" w14:paraId="730EFB76" w14:textId="77777777" w:rsidTr="008042F6">
        <w:tc>
          <w:tcPr>
            <w:tcW w:w="7230" w:type="dxa"/>
          </w:tcPr>
          <w:p w14:paraId="580392F2" w14:textId="6C4930C7" w:rsidR="008876E1" w:rsidRPr="00120BF4" w:rsidRDefault="00356E46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Krytí </w:t>
            </w:r>
            <w:r>
              <w:rPr>
                <w:rFonts w:ascii="Arial" w:hAnsi="Arial" w:cs="Arial"/>
                <w:noProof/>
                <w:lang w:eastAsia="cs-CZ"/>
              </w:rPr>
              <w:t>svorkovnicové skříňky</w:t>
            </w:r>
          </w:p>
        </w:tc>
        <w:tc>
          <w:tcPr>
            <w:tcW w:w="2442" w:type="dxa"/>
          </w:tcPr>
          <w:p w14:paraId="1C292F79" w14:textId="6F1148BE" w:rsidR="008876E1" w:rsidRPr="00120BF4" w:rsidRDefault="002E0029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8876E1" w:rsidRPr="00120BF4">
              <w:rPr>
                <w:rFonts w:ascii="Arial" w:hAnsi="Arial" w:cs="Arial"/>
                <w:noProof/>
                <w:lang w:eastAsia="cs-CZ"/>
              </w:rPr>
              <w:t>IP54</w:t>
            </w:r>
          </w:p>
        </w:tc>
      </w:tr>
      <w:tr w:rsidR="008876E1" w:rsidRPr="00120BF4" w14:paraId="2DD10F42" w14:textId="77777777" w:rsidTr="008042F6">
        <w:tc>
          <w:tcPr>
            <w:tcW w:w="9672" w:type="dxa"/>
            <w:gridSpan w:val="2"/>
          </w:tcPr>
          <w:p w14:paraId="20D1DB26" w14:textId="77777777" w:rsidR="008876E1" w:rsidRPr="00120BF4" w:rsidRDefault="008876E1" w:rsidP="008042F6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</w:tr>
      <w:tr w:rsidR="00745256" w:rsidRPr="00120BF4" w14:paraId="54C30A00" w14:textId="77777777" w:rsidTr="008042F6">
        <w:tc>
          <w:tcPr>
            <w:tcW w:w="7230" w:type="dxa"/>
          </w:tcPr>
          <w:p w14:paraId="48431145" w14:textId="67262C61" w:rsidR="00745256" w:rsidRPr="00120BF4" w:rsidRDefault="00745256" w:rsidP="00745256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  <w:tc>
          <w:tcPr>
            <w:tcW w:w="2442" w:type="dxa"/>
          </w:tcPr>
          <w:p w14:paraId="4FFA6A0B" w14:textId="6DE4B2E2" w:rsidR="00745256" w:rsidRPr="00120BF4" w:rsidRDefault="00745256" w:rsidP="00745256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 xml:space="preserve">papír/ </w:t>
            </w:r>
            <w:r w:rsidRPr="00A932D5">
              <w:rPr>
                <w:rFonts w:ascii="Arial" w:hAnsi="Arial" w:cs="Arial"/>
                <w:noProof/>
                <w:lang w:eastAsia="cs-CZ"/>
              </w:rPr>
              <w:t xml:space="preserve">olej </w:t>
            </w:r>
            <w:r>
              <w:rPr>
                <w:rFonts w:ascii="Arial" w:hAnsi="Arial" w:cs="Arial"/>
                <w:noProof/>
                <w:lang w:eastAsia="cs-CZ"/>
              </w:rPr>
              <w:t xml:space="preserve">(olej </w:t>
            </w:r>
            <w:r w:rsidRPr="00A932D5">
              <w:rPr>
                <w:rFonts w:ascii="Arial" w:hAnsi="Arial" w:cs="Arial"/>
                <w:noProof/>
                <w:lang w:eastAsia="cs-CZ"/>
              </w:rPr>
              <w:t>bez PCB podle ČSN EN 60296</w:t>
            </w:r>
            <w:r>
              <w:rPr>
                <w:rFonts w:ascii="Arial" w:hAnsi="Arial" w:cs="Arial"/>
                <w:noProof/>
                <w:lang w:eastAsia="cs-CZ"/>
              </w:rPr>
              <w:t>)</w:t>
            </w:r>
          </w:p>
        </w:tc>
      </w:tr>
      <w:tr w:rsidR="00C3703C" w:rsidRPr="00120BF4" w14:paraId="735540D7" w14:textId="77777777" w:rsidTr="008042F6">
        <w:tc>
          <w:tcPr>
            <w:tcW w:w="7230" w:type="dxa"/>
          </w:tcPr>
          <w:p w14:paraId="7443F4B6" w14:textId="2CF4E97A" w:rsidR="00C3703C" w:rsidRPr="00120BF4" w:rsidRDefault="00C3703C" w:rsidP="00C3703C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Materiál izolátoru</w:t>
            </w:r>
          </w:p>
        </w:tc>
        <w:tc>
          <w:tcPr>
            <w:tcW w:w="2442" w:type="dxa"/>
          </w:tcPr>
          <w:p w14:paraId="6E0FE872" w14:textId="4AADAA63" w:rsidR="00C3703C" w:rsidRPr="00120BF4" w:rsidRDefault="00C3703C" w:rsidP="00C3703C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porcelán</w:t>
            </w:r>
          </w:p>
        </w:tc>
      </w:tr>
      <w:tr w:rsidR="008876E1" w:rsidRPr="00120BF4" w14:paraId="5BF111FA" w14:textId="77777777" w:rsidTr="008042F6">
        <w:tc>
          <w:tcPr>
            <w:tcW w:w="9672" w:type="dxa"/>
            <w:gridSpan w:val="2"/>
          </w:tcPr>
          <w:p w14:paraId="59639251" w14:textId="77777777" w:rsidR="008876E1" w:rsidRPr="00120BF4" w:rsidRDefault="008876E1" w:rsidP="008042F6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Primární připojovací svorníky</w:t>
            </w:r>
          </w:p>
        </w:tc>
      </w:tr>
      <w:tr w:rsidR="002E0029" w:rsidRPr="00120BF4" w14:paraId="743C4CEC" w14:textId="77777777" w:rsidTr="008042F6">
        <w:tc>
          <w:tcPr>
            <w:tcW w:w="7230" w:type="dxa"/>
          </w:tcPr>
          <w:p w14:paraId="4A4B9AE2" w14:textId="64D19487" w:rsidR="002E0029" w:rsidRPr="00120BF4" w:rsidRDefault="004F538B" w:rsidP="002E0029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Podle </w:t>
            </w:r>
            <w:r>
              <w:rPr>
                <w:rFonts w:ascii="Arial" w:hAnsi="Arial" w:cs="Arial"/>
                <w:noProof/>
                <w:lang w:eastAsia="cs-CZ"/>
              </w:rPr>
              <w:t xml:space="preserve">rozsahu </w:t>
            </w:r>
            <w:r w:rsidRPr="00120BF4">
              <w:rPr>
                <w:rFonts w:ascii="Arial" w:hAnsi="Arial" w:cs="Arial"/>
                <w:noProof/>
                <w:lang w:eastAsia="cs-CZ"/>
              </w:rPr>
              <w:t>primárního proudu</w:t>
            </w:r>
          </w:p>
        </w:tc>
        <w:tc>
          <w:tcPr>
            <w:tcW w:w="2442" w:type="dxa"/>
          </w:tcPr>
          <w:p w14:paraId="51819BA1" w14:textId="5A35D650" w:rsidR="002E0029" w:rsidRPr="00120BF4" w:rsidRDefault="00745256" w:rsidP="002E0029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vorník </w:t>
            </w:r>
            <w:r w:rsidR="002E0029" w:rsidRPr="00120BF4">
              <w:rPr>
                <w:rFonts w:ascii="Symbol" w:hAnsi="Symbol"/>
                <w:szCs w:val="24"/>
              </w:rPr>
              <w:t>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 36 mm, délka</w:t>
            </w:r>
            <w:r w:rsidR="002E0029" w:rsidRPr="00120BF4">
              <w:rPr>
                <w:rFonts w:ascii="Arial" w:hAnsi="Arial" w:cs="Arial"/>
                <w:noProof/>
              </w:rPr>
              <w:t xml:space="preserve"> min 125mm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>, nebo plochá svorka (rozteč otvorů 50x50 mm)</w:t>
            </w:r>
          </w:p>
        </w:tc>
      </w:tr>
      <w:tr w:rsidR="008876E1" w:rsidRPr="00120BF4" w14:paraId="222CFEBB" w14:textId="77777777" w:rsidTr="008042F6">
        <w:trPr>
          <w:trHeight w:val="91"/>
        </w:trPr>
        <w:tc>
          <w:tcPr>
            <w:tcW w:w="9672" w:type="dxa"/>
            <w:gridSpan w:val="2"/>
          </w:tcPr>
          <w:p w14:paraId="485FE6FB" w14:textId="77777777" w:rsidR="008876E1" w:rsidRPr="00120BF4" w:rsidRDefault="008876E1" w:rsidP="008042F6">
            <w:pPr>
              <w:spacing w:after="0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Mechanické namáhání svorek</w:t>
            </w:r>
          </w:p>
        </w:tc>
      </w:tr>
      <w:tr w:rsidR="009F421E" w:rsidRPr="00120BF4" w14:paraId="2B14279A" w14:textId="77777777" w:rsidTr="008042F6">
        <w:tc>
          <w:tcPr>
            <w:tcW w:w="7230" w:type="dxa"/>
          </w:tcPr>
          <w:p w14:paraId="2C949BCA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Statické </w:t>
            </w:r>
            <w:r>
              <w:rPr>
                <w:rFonts w:ascii="Arial" w:hAnsi="Arial" w:cs="Arial"/>
                <w:noProof/>
                <w:lang w:eastAsia="cs-CZ"/>
              </w:rPr>
              <w:t>výdržné zkušební zatížení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– </w:t>
            </w:r>
          </w:p>
          <w:p w14:paraId="16422DC6" w14:textId="5C295B57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zatížení, které musí vzorek vydržet 1 minutu bez poškození</w:t>
            </w:r>
          </w:p>
        </w:tc>
        <w:tc>
          <w:tcPr>
            <w:tcW w:w="2442" w:type="dxa"/>
          </w:tcPr>
          <w:p w14:paraId="03E2B3B0" w14:textId="14F2F02F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3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9F421E" w:rsidRPr="00120BF4" w14:paraId="6332962E" w14:textId="77777777" w:rsidTr="008042F6">
        <w:trPr>
          <w:trHeight w:val="424"/>
        </w:trPr>
        <w:tc>
          <w:tcPr>
            <w:tcW w:w="7230" w:type="dxa"/>
          </w:tcPr>
          <w:p w14:paraId="3ECC393F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Provozní zatížení – </w:t>
            </w:r>
          </w:p>
          <w:p w14:paraId="179C58DC" w14:textId="3BBCFF5A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Součet všech zatížení působících v běžných provozních podmínkách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</w:t>
            </w:r>
          </w:p>
        </w:tc>
        <w:tc>
          <w:tcPr>
            <w:tcW w:w="2442" w:type="dxa"/>
          </w:tcPr>
          <w:p w14:paraId="6409B35B" w14:textId="0C6B9677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1,5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9F421E" w:rsidRPr="00120BF4" w14:paraId="40B0CD82" w14:textId="77777777" w:rsidTr="008042F6">
        <w:tc>
          <w:tcPr>
            <w:tcW w:w="7230" w:type="dxa"/>
          </w:tcPr>
          <w:p w14:paraId="13A0B6B5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Dynamické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zatížení – </w:t>
            </w:r>
          </w:p>
          <w:p w14:paraId="0595D7C9" w14:textId="178DFDAC" w:rsidR="009F421E" w:rsidRPr="00120BF4" w:rsidRDefault="009F421E" w:rsidP="009F421E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Namáhání, které se může vyskytnout např. v případě zkratů</w:t>
            </w:r>
          </w:p>
        </w:tc>
        <w:tc>
          <w:tcPr>
            <w:tcW w:w="2442" w:type="dxa"/>
          </w:tcPr>
          <w:p w14:paraId="6083F091" w14:textId="430D2D0C" w:rsidR="009F421E" w:rsidRPr="00120BF4" w:rsidRDefault="009F421E" w:rsidP="009F421E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4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8042F6" w:rsidRPr="00120BF4" w14:paraId="26CA4D3F" w14:textId="77777777" w:rsidTr="008042F6">
        <w:tc>
          <w:tcPr>
            <w:tcW w:w="9672" w:type="dxa"/>
            <w:gridSpan w:val="2"/>
          </w:tcPr>
          <w:p w14:paraId="0CFED1FB" w14:textId="77777777" w:rsidR="008042F6" w:rsidRPr="00120BF4" w:rsidRDefault="008042F6" w:rsidP="008042F6">
            <w:pPr>
              <w:spacing w:before="60" w:after="0"/>
              <w:jc w:val="center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Životnost</w:t>
            </w:r>
          </w:p>
        </w:tc>
      </w:tr>
      <w:tr w:rsidR="008042F6" w:rsidRPr="00120BF4" w14:paraId="0498A215" w14:textId="77777777" w:rsidTr="008042F6">
        <w:tc>
          <w:tcPr>
            <w:tcW w:w="7230" w:type="dxa"/>
          </w:tcPr>
          <w:p w14:paraId="3A02332B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Technická životnost zařízení</w:t>
            </w:r>
          </w:p>
        </w:tc>
        <w:tc>
          <w:tcPr>
            <w:tcW w:w="2442" w:type="dxa"/>
          </w:tcPr>
          <w:p w14:paraId="0171C4D4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≥ 30 let</w:t>
            </w:r>
          </w:p>
        </w:tc>
      </w:tr>
    </w:tbl>
    <w:tbl>
      <w:tblPr>
        <w:tblpPr w:leftFromText="141" w:rightFromText="141" w:vertAnchor="text" w:horzAnchor="margin" w:tblpY="430"/>
        <w:tblW w:w="10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5"/>
        <w:gridCol w:w="1133"/>
        <w:gridCol w:w="937"/>
        <w:gridCol w:w="1276"/>
        <w:gridCol w:w="1276"/>
        <w:gridCol w:w="1185"/>
        <w:gridCol w:w="1225"/>
        <w:gridCol w:w="1185"/>
        <w:gridCol w:w="1224"/>
      </w:tblGrid>
      <w:tr w:rsidR="00832794" w:rsidRPr="00120BF4" w14:paraId="20A4B3E9" w14:textId="77777777" w:rsidTr="00832794">
        <w:trPr>
          <w:cantSplit/>
          <w:trHeight w:val="255"/>
        </w:trPr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040186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varianta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BB3C3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primární hodnoty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02995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var. vinutí</w:t>
            </w:r>
          </w:p>
        </w:tc>
        <w:tc>
          <w:tcPr>
            <w:tcW w:w="73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C2A79B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převod/ sekundární napětí</w:t>
            </w:r>
          </w:p>
        </w:tc>
      </w:tr>
      <w:tr w:rsidR="00832794" w:rsidRPr="00120BF4" w14:paraId="52209C80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96B9E0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V- 3.a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65A41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 x 100 A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55A8EE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3E755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 1A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299F38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 1A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CDFBC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 1A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41431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 1A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3EB665A6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76666AE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832794" w:rsidRPr="00120BF4" w14:paraId="1A86D739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</w:tcPr>
          <w:p w14:paraId="4820C054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2B7F2A96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48918EB0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31BD9B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2E7D25C4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21E9E9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3BB66D7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6091E53D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581436C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832794" w:rsidRPr="00120BF4" w14:paraId="5EF5A759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double" w:sz="12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FB7881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lastRenderedPageBreak/>
              <w:t>V- 3.b</w:t>
            </w:r>
          </w:p>
        </w:tc>
        <w:tc>
          <w:tcPr>
            <w:tcW w:w="1133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4ABBB0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 x 100 A</w:t>
            </w:r>
          </w:p>
        </w:tc>
        <w:tc>
          <w:tcPr>
            <w:tcW w:w="937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0F2C13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V- 2.b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1AA647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 5A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69AF5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 / 5A</w:t>
            </w:r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774868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 5A</w:t>
            </w:r>
          </w:p>
        </w:tc>
        <w:tc>
          <w:tcPr>
            <w:tcW w:w="122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21AE67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 / 5A</w:t>
            </w:r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022C591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24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7A63BA79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832794" w:rsidRPr="00120BF4" w14:paraId="4C8B8066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</w:tcPr>
          <w:p w14:paraId="1121E7C3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5CC4E2EE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08429C0E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7E69858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134479D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DAC1519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0DB2295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06E9A0F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4BD1D95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832794" w:rsidRPr="00120BF4" w14:paraId="1781BE54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double" w:sz="12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C99FD3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V- 3.c</w:t>
            </w:r>
          </w:p>
          <w:p w14:paraId="3805222B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FC8E29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 x 400 A</w:t>
            </w:r>
          </w:p>
        </w:tc>
        <w:tc>
          <w:tcPr>
            <w:tcW w:w="937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E679C2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V- 2.c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D9F087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 1A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ED37F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 1A</w:t>
            </w:r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89FA04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 1A</w:t>
            </w:r>
          </w:p>
        </w:tc>
        <w:tc>
          <w:tcPr>
            <w:tcW w:w="122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49572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 1A</w:t>
            </w:r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68A04123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66EFC5BC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</w:tr>
      <w:tr w:rsidR="00832794" w:rsidRPr="00120BF4" w14:paraId="6BBBDD37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676F47BF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320632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7C896154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D67C542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510744A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EE08B3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27487AD8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229D721C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0D2F5426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</w:tr>
      <w:tr w:rsidR="00832794" w:rsidRPr="00120BF4" w14:paraId="59ECFC1D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double" w:sz="12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2275A7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V- 3.d</w:t>
            </w:r>
          </w:p>
          <w:p w14:paraId="42084615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75793B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 x 400 A</w:t>
            </w:r>
          </w:p>
        </w:tc>
        <w:tc>
          <w:tcPr>
            <w:tcW w:w="937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B8B1F5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V- 2.d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9008ED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 5A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B34EE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 5A</w:t>
            </w:r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E7CA6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 5A</w:t>
            </w:r>
          </w:p>
        </w:tc>
        <w:tc>
          <w:tcPr>
            <w:tcW w:w="122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4D291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 5A</w:t>
            </w:r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122D1BA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678AFBDB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</w:tr>
      <w:tr w:rsidR="00832794" w:rsidRPr="00120BF4" w14:paraId="5F6C4AA8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7390D287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5E977C3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8A42AEA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0D0F19E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761133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022B51EB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52F2608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376E628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20C5CD93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</w:tr>
      <w:tr w:rsidR="00832794" w:rsidRPr="00120BF4" w14:paraId="51C38961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double" w:sz="12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78E918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V- 3.e</w:t>
            </w:r>
          </w:p>
          <w:p w14:paraId="3193244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E444A2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 x 1200 A</w:t>
            </w:r>
          </w:p>
        </w:tc>
        <w:tc>
          <w:tcPr>
            <w:tcW w:w="937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29F090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V- 2.e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FEABF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2x1200A/1A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16F81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2x1200A/1A</w:t>
            </w:r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39804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2x1200A/1A</w:t>
            </w:r>
          </w:p>
        </w:tc>
        <w:tc>
          <w:tcPr>
            <w:tcW w:w="122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F9D98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2x1200A/1A</w:t>
            </w:r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1C39A2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2x1200A/1A</w:t>
            </w:r>
          </w:p>
        </w:tc>
        <w:tc>
          <w:tcPr>
            <w:tcW w:w="1224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DBF144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2x1200A/1A</w:t>
            </w:r>
          </w:p>
        </w:tc>
      </w:tr>
      <w:tr w:rsidR="00832794" w:rsidRPr="00120BF4" w14:paraId="7BF5850E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7A399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00FAAD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9D92FE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V- 1.b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1CF37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B3EF6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F2E7B4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08AFB637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57EE1CF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D935E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100V/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</w:tr>
    </w:tbl>
    <w:p w14:paraId="13488667" w14:textId="62AA5C11" w:rsidR="001345E8" w:rsidRPr="00120BF4" w:rsidRDefault="001345E8"/>
    <w:p w14:paraId="3C9AF349" w14:textId="0144F7DB" w:rsidR="00D0255A" w:rsidRPr="00120BF4" w:rsidRDefault="00D0255A"/>
    <w:p w14:paraId="4DE53565" w14:textId="6B89895E" w:rsidR="00D0255A" w:rsidRPr="00120BF4" w:rsidRDefault="00D0255A" w:rsidP="00536FD8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K</w:t>
      </w:r>
      <w:r w:rsidR="00536FD8" w:rsidRPr="00120BF4">
        <w:rPr>
          <w:rFonts w:ascii="Arial" w:hAnsi="Arial" w:cs="Arial"/>
          <w:b/>
        </w:rPr>
        <w:t>alibrace proudových jader</w:t>
      </w:r>
    </w:p>
    <w:p w14:paraId="7A6D129A" w14:textId="11DD689E" w:rsidR="00563352" w:rsidRDefault="00C87850" w:rsidP="002E3A0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Přesnost proudových jader musí splňovat požadavky da</w:t>
      </w:r>
      <w:r w:rsidR="00C3703C">
        <w:rPr>
          <w:rFonts w:ascii="Arial" w:hAnsi="Arial" w:cs="Arial"/>
        </w:rPr>
        <w:t>n</w:t>
      </w:r>
      <w:r w:rsidRPr="00120BF4">
        <w:rPr>
          <w:rFonts w:ascii="Arial" w:hAnsi="Arial" w:cs="Arial"/>
        </w:rPr>
        <w:t>é příslušnou třídou přesnosti</w:t>
      </w:r>
      <w:r w:rsidR="00D56AFB" w:rsidRPr="00120BF4">
        <w:rPr>
          <w:rFonts w:ascii="Arial" w:hAnsi="Arial" w:cs="Arial"/>
        </w:rPr>
        <w:t xml:space="preserve"> podle ČSN EN </w:t>
      </w:r>
      <w:r w:rsidR="00D869B3" w:rsidRPr="00120BF4">
        <w:rPr>
          <w:rFonts w:ascii="Arial" w:hAnsi="Arial" w:cs="Arial"/>
        </w:rPr>
        <w:t>61869-2</w:t>
      </w:r>
      <w:r w:rsidR="00E31BDD" w:rsidRPr="00120BF4">
        <w:rPr>
          <w:rFonts w:ascii="Arial" w:hAnsi="Arial" w:cs="Arial"/>
        </w:rPr>
        <w:t>.</w:t>
      </w:r>
      <w:r w:rsidR="00D56AFB" w:rsidRPr="00120BF4">
        <w:rPr>
          <w:rFonts w:ascii="Arial" w:hAnsi="Arial" w:cs="Arial"/>
        </w:rPr>
        <w:t xml:space="preserve"> </w:t>
      </w:r>
      <w:r w:rsidR="00AA50D8" w:rsidRPr="00120BF4">
        <w:rPr>
          <w:rFonts w:ascii="Arial" w:hAnsi="Arial" w:cs="Arial"/>
        </w:rPr>
        <w:t xml:space="preserve">Minimální požadavky na třídy přesnosti </w:t>
      </w:r>
      <w:r w:rsidR="00840BA7" w:rsidRPr="00120BF4">
        <w:rPr>
          <w:rFonts w:ascii="Arial" w:hAnsi="Arial" w:cs="Arial"/>
        </w:rPr>
        <w:t xml:space="preserve">přístrojových transformátorů musí odpovídat vyhlášce č. </w:t>
      </w:r>
      <w:r w:rsidR="006F1AF1">
        <w:rPr>
          <w:rFonts w:ascii="Arial" w:hAnsi="Arial" w:cs="Arial"/>
        </w:rPr>
        <w:t>359</w:t>
      </w:r>
      <w:r w:rsidR="00840BA7" w:rsidRPr="00120BF4">
        <w:rPr>
          <w:rFonts w:ascii="Arial" w:hAnsi="Arial" w:cs="Arial"/>
        </w:rPr>
        <w:t>/20</w:t>
      </w:r>
      <w:r w:rsidR="006F1AF1">
        <w:rPr>
          <w:rFonts w:ascii="Arial" w:hAnsi="Arial" w:cs="Arial"/>
        </w:rPr>
        <w:t>20</w:t>
      </w:r>
      <w:r w:rsidR="00840BA7" w:rsidRPr="00120BF4">
        <w:rPr>
          <w:rFonts w:ascii="Arial" w:hAnsi="Arial" w:cs="Arial"/>
        </w:rPr>
        <w:t xml:space="preserve"> Sb. </w:t>
      </w:r>
      <w:r w:rsidR="008F5F07" w:rsidRPr="00120BF4">
        <w:rPr>
          <w:rFonts w:ascii="Arial" w:hAnsi="Arial" w:cs="Arial"/>
        </w:rPr>
        <w:t xml:space="preserve">ve znění jejích pozdějších předpisů. </w:t>
      </w:r>
    </w:p>
    <w:p w14:paraId="53983588" w14:textId="77777777" w:rsidR="00563352" w:rsidRPr="00120BF4" w:rsidRDefault="00563352" w:rsidP="00563352">
      <w:pPr>
        <w:spacing w:after="0" w:line="240" w:lineRule="auto"/>
        <w:jc w:val="both"/>
        <w:rPr>
          <w:rFonts w:ascii="Arial" w:hAnsi="Arial" w:cs="Arial"/>
        </w:rPr>
      </w:pPr>
    </w:p>
    <w:p w14:paraId="4D365A29" w14:textId="49BC2386" w:rsidR="00536FD8" w:rsidRPr="00120BF4" w:rsidRDefault="00536FD8" w:rsidP="00536FD8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 xml:space="preserve">Kalibrace </w:t>
      </w:r>
      <w:r w:rsidR="002E3A03" w:rsidRPr="00120BF4">
        <w:rPr>
          <w:rFonts w:ascii="Arial" w:hAnsi="Arial" w:cs="Arial"/>
          <w:b/>
        </w:rPr>
        <w:t xml:space="preserve">napěťových </w:t>
      </w:r>
      <w:r w:rsidR="00715BB0" w:rsidRPr="00120BF4">
        <w:rPr>
          <w:rFonts w:ascii="Arial" w:hAnsi="Arial" w:cs="Arial"/>
          <w:b/>
        </w:rPr>
        <w:t>jader</w:t>
      </w:r>
    </w:p>
    <w:p w14:paraId="08958F55" w14:textId="7761F531" w:rsidR="00563352" w:rsidRDefault="004239C8" w:rsidP="002E3A0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 xml:space="preserve">Přesnost napěťových </w:t>
      </w:r>
      <w:r w:rsidR="00715BB0" w:rsidRPr="00120BF4">
        <w:rPr>
          <w:rFonts w:ascii="Arial" w:hAnsi="Arial" w:cs="Arial"/>
        </w:rPr>
        <w:t>jader</w:t>
      </w:r>
      <w:r w:rsidRPr="00120BF4">
        <w:rPr>
          <w:rFonts w:ascii="Arial" w:hAnsi="Arial" w:cs="Arial"/>
        </w:rPr>
        <w:t xml:space="preserve"> musí splňovat </w:t>
      </w:r>
      <w:r w:rsidR="007F0CC0" w:rsidRPr="00120BF4">
        <w:rPr>
          <w:rFonts w:ascii="Arial" w:hAnsi="Arial" w:cs="Arial"/>
        </w:rPr>
        <w:t>požadavky dané příslušnou třídou přesnosti</w:t>
      </w:r>
      <w:r w:rsidR="00C87850" w:rsidRPr="00120BF4">
        <w:rPr>
          <w:rFonts w:ascii="Arial" w:hAnsi="Arial" w:cs="Arial"/>
        </w:rPr>
        <w:t xml:space="preserve"> </w:t>
      </w:r>
      <w:r w:rsidR="009343FA" w:rsidRPr="00120BF4">
        <w:rPr>
          <w:rFonts w:ascii="Arial" w:hAnsi="Arial" w:cs="Arial"/>
        </w:rPr>
        <w:t>podle ČSN EN </w:t>
      </w:r>
      <w:r w:rsidR="00CF002B" w:rsidRPr="00120BF4">
        <w:rPr>
          <w:rFonts w:ascii="Arial" w:hAnsi="Arial" w:cs="Arial"/>
        </w:rPr>
        <w:t>61869-3</w:t>
      </w:r>
      <w:r w:rsidR="009343FA" w:rsidRPr="00120BF4">
        <w:rPr>
          <w:rFonts w:ascii="Arial" w:hAnsi="Arial" w:cs="Arial"/>
        </w:rPr>
        <w:t xml:space="preserve">. </w:t>
      </w:r>
      <w:r w:rsidR="002B6192" w:rsidRPr="00120BF4">
        <w:rPr>
          <w:rFonts w:ascii="Arial" w:hAnsi="Arial" w:cs="Arial"/>
        </w:rPr>
        <w:t xml:space="preserve">Minimální požadavky na třídy přesnosti přístrojových transformátorů musí odpovídat vyhlášce č. </w:t>
      </w:r>
      <w:r w:rsidR="006F1AF1">
        <w:rPr>
          <w:rFonts w:ascii="Arial" w:hAnsi="Arial" w:cs="Arial"/>
        </w:rPr>
        <w:t>359</w:t>
      </w:r>
      <w:r w:rsidR="002B6192" w:rsidRPr="00120BF4">
        <w:rPr>
          <w:rFonts w:ascii="Arial" w:hAnsi="Arial" w:cs="Arial"/>
        </w:rPr>
        <w:t>/</w:t>
      </w:r>
      <w:r w:rsidR="006F1AF1">
        <w:rPr>
          <w:rFonts w:ascii="Arial" w:hAnsi="Arial" w:cs="Arial"/>
        </w:rPr>
        <w:t>2020</w:t>
      </w:r>
      <w:r w:rsidR="002B6192" w:rsidRPr="00120BF4">
        <w:rPr>
          <w:rFonts w:ascii="Arial" w:hAnsi="Arial" w:cs="Arial"/>
        </w:rPr>
        <w:t xml:space="preserve"> Sb.</w:t>
      </w:r>
    </w:p>
    <w:p w14:paraId="646DAA45" w14:textId="027A7E88" w:rsidR="00563352" w:rsidRDefault="00563352" w:rsidP="00563352">
      <w:pPr>
        <w:spacing w:after="0" w:line="240" w:lineRule="auto"/>
        <w:jc w:val="both"/>
        <w:rPr>
          <w:rFonts w:ascii="Arial" w:hAnsi="Arial" w:cs="Arial"/>
        </w:rPr>
      </w:pPr>
    </w:p>
    <w:p w14:paraId="3054C873" w14:textId="3F9AC197" w:rsidR="00832794" w:rsidRDefault="00832794" w:rsidP="00563352">
      <w:pPr>
        <w:spacing w:after="0" w:line="240" w:lineRule="auto"/>
        <w:jc w:val="both"/>
        <w:rPr>
          <w:rFonts w:ascii="Arial" w:hAnsi="Arial" w:cs="Arial"/>
        </w:rPr>
      </w:pPr>
    </w:p>
    <w:p w14:paraId="2F019838" w14:textId="7684737E" w:rsidR="00832794" w:rsidRDefault="00832794" w:rsidP="00563352">
      <w:pPr>
        <w:spacing w:after="0" w:line="240" w:lineRule="auto"/>
        <w:jc w:val="both"/>
        <w:rPr>
          <w:rFonts w:ascii="Arial" w:hAnsi="Arial" w:cs="Arial"/>
        </w:rPr>
      </w:pPr>
    </w:p>
    <w:p w14:paraId="524FA89A" w14:textId="77777777" w:rsidR="00832794" w:rsidRPr="00120BF4" w:rsidRDefault="00832794" w:rsidP="00563352">
      <w:pPr>
        <w:spacing w:after="0" w:line="240" w:lineRule="auto"/>
        <w:jc w:val="both"/>
        <w:rPr>
          <w:rFonts w:ascii="Arial" w:hAnsi="Arial" w:cs="Arial"/>
        </w:rPr>
      </w:pPr>
    </w:p>
    <w:p w14:paraId="1DFA020D" w14:textId="77777777" w:rsidR="004239C8" w:rsidRPr="00120BF4" w:rsidRDefault="00FB48E9" w:rsidP="00715BB0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bookmarkStart w:id="1" w:name="_Toc291156311"/>
      <w:r w:rsidRPr="00120BF4">
        <w:rPr>
          <w:rFonts w:ascii="Arial" w:hAnsi="Arial" w:cs="Arial"/>
          <w:b/>
        </w:rPr>
        <w:t>Částečné výboje</w:t>
      </w:r>
      <w:bookmarkEnd w:id="1"/>
    </w:p>
    <w:p w14:paraId="09EB276C" w14:textId="1D0A4037" w:rsidR="00563352" w:rsidRDefault="00FB48E9" w:rsidP="00563352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 xml:space="preserve">Přístrojový transformátor musí být konstruován tak, aby při provozu nedocházelo k rušení, a to </w:t>
      </w:r>
      <w:r w:rsidR="004508A8" w:rsidRPr="00120BF4">
        <w:rPr>
          <w:rFonts w:ascii="Arial" w:hAnsi="Arial" w:cs="Arial"/>
        </w:rPr>
        <w:t>ani</w:t>
      </w:r>
      <w:r w:rsidRPr="00120BF4">
        <w:rPr>
          <w:rFonts w:ascii="Arial" w:hAnsi="Arial" w:cs="Arial"/>
        </w:rPr>
        <w:t xml:space="preserve"> na klimaticky a geograficky problematických místech a ani při emisním znečištění či v mlze.</w:t>
      </w:r>
      <w:r w:rsidR="00B16031" w:rsidRPr="00120BF4">
        <w:rPr>
          <w:rFonts w:ascii="Arial" w:hAnsi="Arial" w:cs="Arial"/>
        </w:rPr>
        <w:t xml:space="preserve"> </w:t>
      </w:r>
      <w:r w:rsidR="006918E6" w:rsidRPr="00120BF4">
        <w:rPr>
          <w:rFonts w:ascii="Arial" w:hAnsi="Arial" w:cs="Arial"/>
        </w:rPr>
        <w:t xml:space="preserve">Požadavky na částečné výboje musejí </w:t>
      </w:r>
      <w:r w:rsidR="00A30131" w:rsidRPr="00120BF4">
        <w:rPr>
          <w:rFonts w:ascii="Arial" w:hAnsi="Arial" w:cs="Arial"/>
        </w:rPr>
        <w:t xml:space="preserve">být prověřeny zkouškami podle </w:t>
      </w:r>
      <w:r w:rsidR="002E0029" w:rsidRPr="00120BF4">
        <w:rPr>
          <w:rFonts w:ascii="Arial" w:hAnsi="Arial" w:cs="Arial"/>
        </w:rPr>
        <w:br/>
      </w:r>
      <w:r w:rsidR="002B104D" w:rsidRPr="00120BF4">
        <w:rPr>
          <w:rFonts w:ascii="Arial" w:hAnsi="Arial" w:cs="Arial"/>
        </w:rPr>
        <w:t>ČSN EN 60270</w:t>
      </w:r>
      <w:r w:rsidR="00563352">
        <w:rPr>
          <w:rFonts w:ascii="Arial" w:hAnsi="Arial" w:cs="Arial"/>
        </w:rPr>
        <w:t>.</w:t>
      </w:r>
    </w:p>
    <w:p w14:paraId="2D4E2D43" w14:textId="77777777" w:rsidR="006221CA" w:rsidRDefault="006221CA" w:rsidP="006221CA">
      <w:pPr>
        <w:spacing w:after="0"/>
        <w:jc w:val="both"/>
        <w:rPr>
          <w:rFonts w:ascii="Arial" w:hAnsi="Arial" w:cs="Arial"/>
        </w:rPr>
      </w:pPr>
    </w:p>
    <w:p w14:paraId="20A8B846" w14:textId="77777777" w:rsidR="006221CA" w:rsidRPr="006221CA" w:rsidRDefault="006221CA" w:rsidP="006221CA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bookmarkStart w:id="2" w:name="_Toc291156315"/>
      <w:r w:rsidRPr="006221CA">
        <w:rPr>
          <w:rFonts w:ascii="Arial" w:hAnsi="Arial" w:cs="Arial"/>
          <w:b/>
        </w:rPr>
        <w:t>Přechodové charakteristiky</w:t>
      </w:r>
      <w:bookmarkEnd w:id="2"/>
      <w:r w:rsidRPr="006221CA">
        <w:rPr>
          <w:rFonts w:ascii="Arial" w:hAnsi="Arial" w:cs="Arial"/>
          <w:b/>
        </w:rPr>
        <w:t xml:space="preserve"> </w:t>
      </w:r>
    </w:p>
    <w:p w14:paraId="316F94B5" w14:textId="3710DD65" w:rsidR="006221CA" w:rsidRDefault="006221CA" w:rsidP="006221CA">
      <w:pPr>
        <w:jc w:val="both"/>
        <w:rPr>
          <w:rFonts w:ascii="Arial" w:hAnsi="Arial" w:cs="Arial"/>
        </w:rPr>
      </w:pPr>
      <w:r w:rsidRPr="006221CA">
        <w:rPr>
          <w:rFonts w:ascii="Arial" w:hAnsi="Arial" w:cs="Arial"/>
        </w:rPr>
        <w:t>Přechodové charakteristiky při primárním zkratovém proudu musejí být v souladu s </w:t>
      </w:r>
      <w:r>
        <w:rPr>
          <w:rFonts w:ascii="Arial" w:hAnsi="Arial" w:cs="Arial"/>
        </w:rPr>
        <w:br/>
      </w:r>
      <w:r w:rsidRPr="006221CA">
        <w:rPr>
          <w:rFonts w:ascii="Arial" w:hAnsi="Arial" w:cs="Arial"/>
        </w:rPr>
        <w:t>ČSN EN 60186.</w:t>
      </w:r>
    </w:p>
    <w:p w14:paraId="338D828C" w14:textId="77777777" w:rsidR="00563352" w:rsidRPr="00120BF4" w:rsidRDefault="00563352" w:rsidP="00563352">
      <w:pPr>
        <w:spacing w:after="0" w:line="240" w:lineRule="auto"/>
        <w:jc w:val="both"/>
        <w:rPr>
          <w:rFonts w:ascii="Arial" w:hAnsi="Arial" w:cs="Arial"/>
        </w:rPr>
      </w:pPr>
    </w:p>
    <w:p w14:paraId="4F4FD454" w14:textId="733A7387" w:rsidR="00921CC1" w:rsidRPr="00120BF4" w:rsidRDefault="00921CC1" w:rsidP="00921CC1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Konstrukce</w:t>
      </w:r>
    </w:p>
    <w:p w14:paraId="5B8B7FF8" w14:textId="2391ABAF" w:rsidR="00E71B62" w:rsidRDefault="00EB371C" w:rsidP="00EB371C">
      <w:pPr>
        <w:tabs>
          <w:tab w:val="left" w:pos="6521"/>
        </w:tabs>
        <w:spacing w:before="120" w:after="120" w:line="240" w:lineRule="auto"/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 xml:space="preserve">Výška PT musí být taková, aby byla splněna výška živé části nad zemí </w:t>
      </w:r>
      <w:r w:rsidR="00563352">
        <w:rPr>
          <w:rFonts w:ascii="Arial" w:hAnsi="Arial" w:cs="Arial"/>
        </w:rPr>
        <w:t xml:space="preserve">minimálně </w:t>
      </w:r>
      <w:r w:rsidRPr="00120BF4">
        <w:rPr>
          <w:rFonts w:ascii="Arial" w:hAnsi="Arial" w:cs="Arial"/>
        </w:rPr>
        <w:t xml:space="preserve">3350 mm a výška izolace nad zemí </w:t>
      </w:r>
      <w:r w:rsidR="00563352">
        <w:rPr>
          <w:rFonts w:ascii="Arial" w:hAnsi="Arial" w:cs="Arial"/>
        </w:rPr>
        <w:t xml:space="preserve">minimálně </w:t>
      </w:r>
      <w:r w:rsidRPr="00120BF4">
        <w:rPr>
          <w:rFonts w:ascii="Arial" w:hAnsi="Arial" w:cs="Arial"/>
        </w:rPr>
        <w:t>2250</w:t>
      </w:r>
      <w:r w:rsidR="00563352">
        <w:rPr>
          <w:rFonts w:ascii="Arial" w:hAnsi="Arial" w:cs="Arial"/>
        </w:rPr>
        <w:t xml:space="preserve"> </w:t>
      </w:r>
      <w:r w:rsidRPr="00120BF4">
        <w:rPr>
          <w:rFonts w:ascii="Arial" w:hAnsi="Arial" w:cs="Arial"/>
        </w:rPr>
        <w:t>mm</w:t>
      </w:r>
      <w:r w:rsidR="00927364">
        <w:rPr>
          <w:rFonts w:ascii="Arial" w:hAnsi="Arial" w:cs="Arial"/>
        </w:rPr>
        <w:t xml:space="preserve"> </w:t>
      </w:r>
      <w:r w:rsidR="00563352">
        <w:rPr>
          <w:rFonts w:ascii="Arial" w:hAnsi="Arial" w:cs="Arial"/>
        </w:rPr>
        <w:t xml:space="preserve">a to při uvažování/zohlednění výšky </w:t>
      </w:r>
      <w:r w:rsidRPr="00120BF4">
        <w:rPr>
          <w:rFonts w:ascii="Arial" w:hAnsi="Arial" w:cs="Arial"/>
        </w:rPr>
        <w:t>pomocné ocelové konstrukce 2000 mm</w:t>
      </w:r>
      <w:r w:rsidR="00603013">
        <w:rPr>
          <w:rFonts w:ascii="Arial" w:hAnsi="Arial" w:cs="Arial"/>
        </w:rPr>
        <w:t>.</w:t>
      </w:r>
    </w:p>
    <w:p w14:paraId="728C724B" w14:textId="77777777" w:rsidR="007079E1" w:rsidRPr="00120BF4" w:rsidRDefault="007079E1" w:rsidP="00EB371C">
      <w:pPr>
        <w:tabs>
          <w:tab w:val="left" w:pos="6521"/>
        </w:tabs>
        <w:spacing w:before="120" w:after="120" w:line="240" w:lineRule="auto"/>
        <w:jc w:val="both"/>
        <w:rPr>
          <w:rFonts w:ascii="Arial" w:hAnsi="Arial" w:cs="Arial"/>
        </w:rPr>
      </w:pPr>
    </w:p>
    <w:p w14:paraId="3D26C9B3" w14:textId="7B487246" w:rsidR="00E93112" w:rsidRPr="00120BF4" w:rsidRDefault="000F7243" w:rsidP="00E93112">
      <w:pPr>
        <w:numPr>
          <w:ilvl w:val="3"/>
          <w:numId w:val="32"/>
        </w:numPr>
        <w:tabs>
          <w:tab w:val="clear" w:pos="1146"/>
          <w:tab w:val="left" w:pos="6521"/>
        </w:tabs>
        <w:spacing w:before="120" w:after="120" w:line="240" w:lineRule="auto"/>
        <w:ind w:hanging="1146"/>
        <w:rPr>
          <w:rFonts w:ascii="Arial" w:hAnsi="Arial" w:cs="Arial"/>
          <w:b/>
          <w:noProof/>
        </w:rPr>
      </w:pPr>
      <w:r w:rsidRPr="00120BF4">
        <w:rPr>
          <w:rFonts w:ascii="Arial" w:hAnsi="Arial" w:cs="Arial"/>
          <w:b/>
          <w:noProof/>
        </w:rPr>
        <w:t xml:space="preserve">Upnutí k podpěrné </w:t>
      </w:r>
      <w:r w:rsidR="00563352">
        <w:rPr>
          <w:rFonts w:ascii="Arial" w:hAnsi="Arial" w:cs="Arial"/>
          <w:b/>
          <w:noProof/>
        </w:rPr>
        <w:t xml:space="preserve">ocelové </w:t>
      </w:r>
      <w:r w:rsidRPr="00120BF4">
        <w:rPr>
          <w:rFonts w:ascii="Arial" w:hAnsi="Arial" w:cs="Arial"/>
          <w:b/>
          <w:noProof/>
        </w:rPr>
        <w:t>konstrukci</w:t>
      </w:r>
    </w:p>
    <w:p w14:paraId="47896340" w14:textId="3E631092" w:rsidR="00E93112" w:rsidRPr="00120BF4" w:rsidRDefault="000F7243" w:rsidP="00E93112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</w:rPr>
        <w:lastRenderedPageBreak/>
        <w:t>Všechny přístrojové transformátory jsou jednopólového provedení.</w:t>
      </w:r>
      <w:r w:rsidR="00563352">
        <w:rPr>
          <w:rFonts w:ascii="Arial" w:hAnsi="Arial" w:cs="Arial"/>
        </w:rPr>
        <w:t xml:space="preserve"> P</w:t>
      </w:r>
      <w:r w:rsidRPr="00120BF4">
        <w:rPr>
          <w:rFonts w:ascii="Arial" w:hAnsi="Arial" w:cs="Arial"/>
          <w:noProof/>
        </w:rPr>
        <w:t>odstav</w:t>
      </w:r>
      <w:r w:rsidR="00563352">
        <w:rPr>
          <w:rFonts w:ascii="Arial" w:hAnsi="Arial" w:cs="Arial"/>
          <w:noProof/>
        </w:rPr>
        <w:t>ec PT bude</w:t>
      </w:r>
      <w:r w:rsidRPr="00120BF4">
        <w:rPr>
          <w:rFonts w:ascii="Arial" w:hAnsi="Arial" w:cs="Arial"/>
          <w:noProof/>
        </w:rPr>
        <w:t xml:space="preserve"> </w:t>
      </w:r>
      <w:r w:rsidR="00E93112" w:rsidRPr="00120BF4">
        <w:rPr>
          <w:rFonts w:ascii="Arial" w:hAnsi="Arial" w:cs="Arial"/>
          <w:noProof/>
        </w:rPr>
        <w:t xml:space="preserve">vybaven čtyřmi </w:t>
      </w:r>
      <w:r w:rsidR="002E0029" w:rsidRPr="00120BF4">
        <w:rPr>
          <w:rFonts w:ascii="Arial" w:hAnsi="Arial" w:cs="Arial"/>
          <w:noProof/>
        </w:rPr>
        <w:t>otvory</w:t>
      </w:r>
      <w:r w:rsidR="00E93112" w:rsidRPr="00120BF4">
        <w:rPr>
          <w:rFonts w:ascii="Arial" w:hAnsi="Arial" w:cs="Arial"/>
          <w:noProof/>
        </w:rPr>
        <w:t xml:space="preserve"> pro montáž na </w:t>
      </w:r>
      <w:r w:rsidR="00563352">
        <w:rPr>
          <w:rFonts w:ascii="Arial" w:hAnsi="Arial" w:cs="Arial"/>
          <w:noProof/>
        </w:rPr>
        <w:t xml:space="preserve">podpěrnou ocelovou </w:t>
      </w:r>
      <w:r w:rsidR="00E93112" w:rsidRPr="00120BF4">
        <w:rPr>
          <w:rFonts w:ascii="Arial" w:hAnsi="Arial" w:cs="Arial"/>
          <w:noProof/>
        </w:rPr>
        <w:t>konstrukci</w:t>
      </w:r>
      <w:r w:rsidRPr="00120BF4">
        <w:rPr>
          <w:rFonts w:ascii="Arial" w:hAnsi="Arial" w:cs="Arial"/>
          <w:noProof/>
        </w:rPr>
        <w:t>. Je nutno dod</w:t>
      </w:r>
      <w:r w:rsidR="00A24551">
        <w:rPr>
          <w:rFonts w:ascii="Arial" w:hAnsi="Arial" w:cs="Arial"/>
          <w:noProof/>
        </w:rPr>
        <w:t>r</w:t>
      </w:r>
      <w:r w:rsidRPr="00120BF4">
        <w:rPr>
          <w:rFonts w:ascii="Arial" w:hAnsi="Arial" w:cs="Arial"/>
          <w:noProof/>
        </w:rPr>
        <w:t>žet jednu z níže uvedených variant děrovacího plánu</w:t>
      </w:r>
      <w:r w:rsidR="0022446F">
        <w:rPr>
          <w:rFonts w:ascii="Arial" w:hAnsi="Arial" w:cs="Arial"/>
          <w:noProof/>
        </w:rPr>
        <w:t xml:space="preserve"> pro upnutí PT na pomocnou konstrukci</w:t>
      </w:r>
      <w:r w:rsidRPr="00120BF4">
        <w:rPr>
          <w:rFonts w:ascii="Arial" w:hAnsi="Arial" w:cs="Arial"/>
          <w:noProof/>
        </w:rPr>
        <w:t>:</w:t>
      </w:r>
    </w:p>
    <w:p w14:paraId="191047F4" w14:textId="11D68C9A" w:rsidR="000F7243" w:rsidRPr="00120BF4" w:rsidRDefault="000F7243" w:rsidP="000F724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  <w:noProof/>
        </w:rPr>
        <w:t>PTN:</w:t>
      </w:r>
      <w:r w:rsidRPr="00120BF4">
        <w:rPr>
          <w:rFonts w:ascii="Arial" w:hAnsi="Arial" w:cs="Arial"/>
          <w:noProof/>
        </w:rPr>
        <w:tab/>
        <w:t>330 x 330 mm /</w:t>
      </w:r>
      <w:r w:rsidR="007648FE" w:rsidRPr="00120BF4">
        <w:rPr>
          <w:rFonts w:ascii="Arial" w:hAnsi="Arial" w:cs="Arial"/>
          <w:noProof/>
        </w:rPr>
        <w:t xml:space="preserve"> </w:t>
      </w:r>
      <w:r w:rsidRPr="00120BF4">
        <w:rPr>
          <w:rFonts w:ascii="Arial" w:hAnsi="Arial" w:cs="Arial"/>
          <w:noProof/>
        </w:rPr>
        <w:t>alt</w:t>
      </w:r>
      <w:r w:rsidR="007648FE" w:rsidRPr="00120BF4">
        <w:rPr>
          <w:rFonts w:ascii="Arial" w:hAnsi="Arial" w:cs="Arial"/>
          <w:noProof/>
        </w:rPr>
        <w:t>ernativně</w:t>
      </w:r>
      <w:r w:rsidRPr="00120BF4">
        <w:rPr>
          <w:rFonts w:ascii="Arial" w:hAnsi="Arial" w:cs="Arial"/>
          <w:noProof/>
        </w:rPr>
        <w:t xml:space="preserve"> 450 x 450 mm</w:t>
      </w:r>
    </w:p>
    <w:p w14:paraId="552E675A" w14:textId="59F7D4AD" w:rsidR="000F7243" w:rsidRPr="00120BF4" w:rsidRDefault="000F7243" w:rsidP="00E93112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  <w:noProof/>
        </w:rPr>
        <w:t>PTP:</w:t>
      </w:r>
      <w:r w:rsidRPr="00120BF4">
        <w:rPr>
          <w:rFonts w:ascii="Arial" w:hAnsi="Arial" w:cs="Arial"/>
          <w:noProof/>
        </w:rPr>
        <w:tab/>
        <w:t>400 x 400 mm /</w:t>
      </w:r>
      <w:r w:rsidR="007648FE" w:rsidRPr="00120BF4">
        <w:rPr>
          <w:rFonts w:ascii="Arial" w:hAnsi="Arial" w:cs="Arial"/>
          <w:noProof/>
        </w:rPr>
        <w:t xml:space="preserve"> alternativně</w:t>
      </w:r>
      <w:r w:rsidRPr="00120BF4">
        <w:rPr>
          <w:rFonts w:ascii="Arial" w:hAnsi="Arial" w:cs="Arial"/>
          <w:noProof/>
        </w:rPr>
        <w:t xml:space="preserve"> 450 x 450 mm</w:t>
      </w:r>
    </w:p>
    <w:p w14:paraId="3ED4CF3B" w14:textId="2FC6E3AA" w:rsidR="00485D8A" w:rsidRDefault="000F7243" w:rsidP="004E4D67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  <w:noProof/>
        </w:rPr>
        <w:t>PTK:</w:t>
      </w:r>
      <w:r w:rsidRPr="00120BF4">
        <w:rPr>
          <w:rFonts w:ascii="Arial" w:hAnsi="Arial" w:cs="Arial"/>
          <w:noProof/>
        </w:rPr>
        <w:tab/>
        <w:t>520 x 520 mm /</w:t>
      </w:r>
      <w:r w:rsidR="007648FE" w:rsidRPr="00120BF4">
        <w:rPr>
          <w:rFonts w:ascii="Arial" w:hAnsi="Arial" w:cs="Arial"/>
          <w:noProof/>
        </w:rPr>
        <w:t xml:space="preserve"> alternativně</w:t>
      </w:r>
      <w:r w:rsidRPr="00120BF4">
        <w:rPr>
          <w:rFonts w:ascii="Arial" w:hAnsi="Arial" w:cs="Arial"/>
          <w:noProof/>
        </w:rPr>
        <w:t xml:space="preserve"> 450 x 450 mm</w:t>
      </w:r>
    </w:p>
    <w:p w14:paraId="7C18BC82" w14:textId="77777777" w:rsidR="0008364B" w:rsidRPr="00120BF4" w:rsidRDefault="0008364B" w:rsidP="004E4D67">
      <w:pPr>
        <w:jc w:val="both"/>
        <w:rPr>
          <w:rFonts w:ascii="Arial" w:hAnsi="Arial" w:cs="Arial"/>
        </w:rPr>
      </w:pPr>
    </w:p>
    <w:p w14:paraId="3668BE7A" w14:textId="50E6F6F1" w:rsidR="00485D8A" w:rsidRPr="00120BF4" w:rsidRDefault="00485D8A" w:rsidP="00485D8A">
      <w:pPr>
        <w:numPr>
          <w:ilvl w:val="3"/>
          <w:numId w:val="32"/>
        </w:numPr>
        <w:tabs>
          <w:tab w:val="clear" w:pos="1146"/>
          <w:tab w:val="left" w:pos="6521"/>
        </w:tabs>
        <w:spacing w:before="120" w:after="120" w:line="240" w:lineRule="auto"/>
        <w:ind w:hanging="1146"/>
        <w:rPr>
          <w:rFonts w:ascii="Arial" w:hAnsi="Arial" w:cs="Arial"/>
          <w:b/>
          <w:noProof/>
        </w:rPr>
      </w:pPr>
      <w:r w:rsidRPr="00120BF4">
        <w:rPr>
          <w:rFonts w:ascii="Arial" w:hAnsi="Arial" w:cs="Arial"/>
          <w:b/>
          <w:noProof/>
        </w:rPr>
        <w:t>Vnitřní izolace</w:t>
      </w:r>
    </w:p>
    <w:p w14:paraId="3FCFDD65" w14:textId="2435B9A6" w:rsidR="00485D8A" w:rsidRPr="00120BF4" w:rsidRDefault="00603013" w:rsidP="0042749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Izolace je </w:t>
      </w:r>
      <w:r w:rsidR="00E562E6">
        <w:rPr>
          <w:rFonts w:ascii="Arial" w:hAnsi="Arial" w:cs="Arial"/>
        </w:rPr>
        <w:t>v kombinaci papír a olej. Olej smí</w:t>
      </w:r>
      <w:r w:rsidR="00DD687E" w:rsidRPr="00120BF4">
        <w:rPr>
          <w:rFonts w:ascii="Arial" w:hAnsi="Arial" w:cs="Arial"/>
        </w:rPr>
        <w:t xml:space="preserve"> být použitý pouze minerální nebo syntetický bez PCB podle </w:t>
      </w:r>
      <w:r w:rsidR="00F35CA0" w:rsidRPr="00120BF4">
        <w:rPr>
          <w:rFonts w:ascii="Arial" w:hAnsi="Arial" w:cs="Arial"/>
        </w:rPr>
        <w:t>ČSN EN</w:t>
      </w:r>
      <w:r w:rsidR="00A57EA3" w:rsidRPr="00120BF4">
        <w:rPr>
          <w:rFonts w:ascii="Arial" w:hAnsi="Arial" w:cs="Arial"/>
        </w:rPr>
        <w:t xml:space="preserve"> 60296</w:t>
      </w:r>
      <w:r w:rsidR="00DD687E" w:rsidRPr="00120BF4">
        <w:rPr>
          <w:rFonts w:ascii="Arial" w:hAnsi="Arial" w:cs="Arial"/>
        </w:rPr>
        <w:t xml:space="preserve">. </w:t>
      </w:r>
      <w:r w:rsidR="008021C4" w:rsidRPr="00120BF4">
        <w:rPr>
          <w:rFonts w:ascii="Arial" w:hAnsi="Arial" w:cs="Arial"/>
        </w:rPr>
        <w:t>P</w:t>
      </w:r>
      <w:r w:rsidR="00B11399" w:rsidRPr="00120BF4">
        <w:rPr>
          <w:rFonts w:ascii="Arial" w:hAnsi="Arial" w:cs="Arial"/>
        </w:rPr>
        <w:t xml:space="preserve">rodávající </w:t>
      </w:r>
      <w:r w:rsidR="000C3092" w:rsidRPr="00120BF4">
        <w:rPr>
          <w:rFonts w:ascii="Arial" w:hAnsi="Arial" w:cs="Arial"/>
        </w:rPr>
        <w:t xml:space="preserve">přístrojového transformátoru prokáže v dokumentaci dodané k prvku nepřítomnost PCB </w:t>
      </w:r>
      <w:r w:rsidR="00E95E3F" w:rsidRPr="00120BF4">
        <w:rPr>
          <w:rFonts w:ascii="Arial" w:hAnsi="Arial" w:cs="Arial"/>
        </w:rPr>
        <w:t>podle ČSN</w:t>
      </w:r>
      <w:r w:rsidR="00581B3D" w:rsidRPr="00120BF4">
        <w:rPr>
          <w:rFonts w:ascii="Arial" w:hAnsi="Arial" w:cs="Arial"/>
        </w:rPr>
        <w:t> </w:t>
      </w:r>
      <w:r w:rsidR="00E95E3F" w:rsidRPr="00120BF4">
        <w:rPr>
          <w:rFonts w:ascii="Arial" w:hAnsi="Arial" w:cs="Arial"/>
        </w:rPr>
        <w:t xml:space="preserve">EN 61619 </w:t>
      </w:r>
      <w:r w:rsidR="000C3092" w:rsidRPr="00120BF4">
        <w:rPr>
          <w:rFonts w:ascii="Arial" w:hAnsi="Arial" w:cs="Arial"/>
        </w:rPr>
        <w:t xml:space="preserve">a míru </w:t>
      </w:r>
      <w:proofErr w:type="spellStart"/>
      <w:r w:rsidR="000C3092" w:rsidRPr="00120BF4">
        <w:rPr>
          <w:rFonts w:ascii="Arial" w:hAnsi="Arial" w:cs="Arial"/>
        </w:rPr>
        <w:t>ekotoxicity</w:t>
      </w:r>
      <w:proofErr w:type="spellEnd"/>
      <w:r w:rsidR="00953688" w:rsidRPr="00120BF4">
        <w:rPr>
          <w:rFonts w:ascii="Arial" w:hAnsi="Arial" w:cs="Arial"/>
        </w:rPr>
        <w:t xml:space="preserve"> oleje</w:t>
      </w:r>
      <w:r w:rsidR="00B16031" w:rsidRPr="00120BF4">
        <w:rPr>
          <w:rFonts w:ascii="Arial" w:hAnsi="Arial" w:cs="Arial"/>
        </w:rPr>
        <w:t>.</w:t>
      </w:r>
      <w:r w:rsidR="00E95E3F" w:rsidRPr="00120BF4">
        <w:rPr>
          <w:rFonts w:ascii="Arial" w:hAnsi="Arial" w:cs="Arial"/>
        </w:rPr>
        <w:t xml:space="preserve"> </w:t>
      </w:r>
      <w:r w:rsidR="00DB0998" w:rsidRPr="00120BF4">
        <w:rPr>
          <w:rFonts w:ascii="Arial" w:hAnsi="Arial" w:cs="Arial"/>
        </w:rPr>
        <w:t xml:space="preserve">Hermeticky uzavřené transformátory jsou vybaveny </w:t>
      </w:r>
      <w:r w:rsidR="00CF7843" w:rsidRPr="00120BF4">
        <w:rPr>
          <w:rFonts w:ascii="Arial" w:hAnsi="Arial" w:cs="Arial"/>
        </w:rPr>
        <w:t xml:space="preserve">nerezavějícím </w:t>
      </w:r>
      <w:r w:rsidR="00DB0998" w:rsidRPr="00120BF4">
        <w:rPr>
          <w:rFonts w:ascii="Arial" w:hAnsi="Arial" w:cs="Arial"/>
        </w:rPr>
        <w:t xml:space="preserve">dilatačním vlnovcem. Přístrojové transformátory </w:t>
      </w:r>
      <w:r w:rsidR="003335BF" w:rsidRPr="00120BF4">
        <w:rPr>
          <w:rFonts w:ascii="Arial" w:hAnsi="Arial" w:cs="Arial"/>
        </w:rPr>
        <w:t xml:space="preserve">musí mít </w:t>
      </w:r>
      <w:r w:rsidR="00DB0998" w:rsidRPr="00120BF4">
        <w:rPr>
          <w:rFonts w:ascii="Arial" w:hAnsi="Arial" w:cs="Arial"/>
        </w:rPr>
        <w:t xml:space="preserve">ukazatel stavu oleje snadno čitelný ze země. </w:t>
      </w:r>
      <w:r w:rsidR="00EE599D">
        <w:rPr>
          <w:rFonts w:ascii="Arial" w:hAnsi="Arial" w:cs="Arial"/>
        </w:rPr>
        <w:t>Š</w:t>
      </w:r>
      <w:r w:rsidR="00DB0998" w:rsidRPr="00120BF4">
        <w:rPr>
          <w:rFonts w:ascii="Arial" w:hAnsi="Arial" w:cs="Arial"/>
        </w:rPr>
        <w:t xml:space="preserve">roub oleje pro odebírání vzorků </w:t>
      </w:r>
      <w:r w:rsidR="00EE599D">
        <w:rPr>
          <w:rFonts w:ascii="Arial" w:hAnsi="Arial" w:cs="Arial"/>
        </w:rPr>
        <w:t>musí být</w:t>
      </w:r>
      <w:r w:rsidR="00DB0998" w:rsidRPr="00120BF4">
        <w:rPr>
          <w:rFonts w:ascii="Arial" w:hAnsi="Arial" w:cs="Arial"/>
        </w:rPr>
        <w:t xml:space="preserve"> umístěn na spodní straně přístroje.</w:t>
      </w:r>
    </w:p>
    <w:p w14:paraId="444040E2" w14:textId="77777777" w:rsidR="004C0414" w:rsidRPr="00120BF4" w:rsidRDefault="004C0414" w:rsidP="002F2AEB">
      <w:pPr>
        <w:spacing w:after="0" w:line="240" w:lineRule="auto"/>
        <w:jc w:val="both"/>
        <w:rPr>
          <w:rFonts w:ascii="Arial" w:hAnsi="Arial" w:cs="Arial"/>
        </w:rPr>
      </w:pPr>
    </w:p>
    <w:p w14:paraId="6D26C5FF" w14:textId="445618C5" w:rsidR="00485D8A" w:rsidRPr="00120BF4" w:rsidRDefault="00485D8A" w:rsidP="00485D8A">
      <w:pPr>
        <w:numPr>
          <w:ilvl w:val="3"/>
          <w:numId w:val="32"/>
        </w:numPr>
        <w:tabs>
          <w:tab w:val="clear" w:pos="1146"/>
          <w:tab w:val="num" w:pos="851"/>
          <w:tab w:val="left" w:pos="6521"/>
        </w:tabs>
        <w:spacing w:before="120" w:after="120" w:line="240" w:lineRule="auto"/>
        <w:ind w:hanging="1146"/>
        <w:rPr>
          <w:rFonts w:ascii="Arial" w:hAnsi="Arial" w:cs="Arial"/>
          <w:b/>
          <w:noProof/>
        </w:rPr>
      </w:pPr>
      <w:r w:rsidRPr="00120BF4">
        <w:rPr>
          <w:rFonts w:ascii="Arial" w:hAnsi="Arial" w:cs="Arial"/>
          <w:b/>
          <w:noProof/>
        </w:rPr>
        <w:t>Vnější izolace</w:t>
      </w:r>
    </w:p>
    <w:p w14:paraId="0922808A" w14:textId="21FE3261" w:rsidR="00485D8A" w:rsidRPr="00120BF4" w:rsidRDefault="00485D8A" w:rsidP="00485D8A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Izolátor bude vyroben z porcelánu. Tělo izolátoru musí být vyrobeno z korundovaného (vysoce </w:t>
      </w:r>
      <w:r w:rsidR="00CE0A87">
        <w:rPr>
          <w:rFonts w:ascii="Arial" w:hAnsi="Arial" w:cs="Arial"/>
          <w:noProof/>
        </w:rPr>
        <w:t>s</w:t>
      </w:r>
      <w:r w:rsidRPr="00120BF4">
        <w:rPr>
          <w:rFonts w:ascii="Arial" w:hAnsi="Arial" w:cs="Arial"/>
          <w:noProof/>
        </w:rPr>
        <w:t>lin</w:t>
      </w:r>
      <w:r w:rsidR="00575968">
        <w:rPr>
          <w:rFonts w:ascii="Arial" w:hAnsi="Arial" w:cs="Arial"/>
          <w:noProof/>
        </w:rPr>
        <w:t>u</w:t>
      </w:r>
      <w:r w:rsidRPr="00120BF4">
        <w:rPr>
          <w:rFonts w:ascii="Arial" w:hAnsi="Arial" w:cs="Arial"/>
          <w:noProof/>
        </w:rPr>
        <w:t xml:space="preserve">tého) porcelánu dle ČSN EN 60672-1 až -3. Třída použitého porcelánu musí </w:t>
      </w:r>
      <w:r w:rsidRPr="00120BF4">
        <w:rPr>
          <w:rFonts w:ascii="Arial" w:hAnsi="Arial" w:cs="Arial"/>
        </w:rPr>
        <w:t>odpovídat nejméně C120 podle ČSN EN 60672</w:t>
      </w:r>
      <w:r w:rsidRPr="00120BF4">
        <w:rPr>
          <w:rFonts w:ascii="Arial" w:hAnsi="Arial" w:cs="Arial"/>
          <w:noProof/>
        </w:rPr>
        <w:t xml:space="preserve">. </w:t>
      </w:r>
    </w:p>
    <w:p w14:paraId="0BA9E535" w14:textId="014E6501" w:rsidR="00485D8A" w:rsidRPr="00120BF4" w:rsidRDefault="00485D8A" w:rsidP="00485D8A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Rozměrové tolerance musejí být v souladu s ČSN EN 62155. Profil stříšek musí povrchu izolátoru umožnit samočisticí schopnost.</w:t>
      </w:r>
    </w:p>
    <w:p w14:paraId="36010CB1" w14:textId="6150B4F2" w:rsidR="00485D8A" w:rsidRPr="00120BF4" w:rsidRDefault="00485D8A" w:rsidP="004C227D">
      <w:pPr>
        <w:tabs>
          <w:tab w:val="left" w:pos="6521"/>
        </w:tabs>
        <w:spacing w:after="0" w:line="240" w:lineRule="auto"/>
        <w:rPr>
          <w:rFonts w:ascii="Arial" w:hAnsi="Arial" w:cs="Arial"/>
          <w:b/>
          <w:noProof/>
        </w:rPr>
      </w:pPr>
    </w:p>
    <w:p w14:paraId="3AF05E80" w14:textId="5F223D2D" w:rsidR="00657B09" w:rsidRPr="00120BF4" w:rsidRDefault="00657B09" w:rsidP="004C0414">
      <w:pPr>
        <w:numPr>
          <w:ilvl w:val="3"/>
          <w:numId w:val="32"/>
        </w:numPr>
        <w:tabs>
          <w:tab w:val="clear" w:pos="1146"/>
          <w:tab w:val="num" w:pos="851"/>
          <w:tab w:val="left" w:pos="6521"/>
        </w:tabs>
        <w:spacing w:before="120" w:after="120" w:line="240" w:lineRule="auto"/>
        <w:ind w:hanging="1146"/>
        <w:rPr>
          <w:rFonts w:ascii="Arial" w:hAnsi="Arial" w:cs="Arial"/>
          <w:b/>
          <w:noProof/>
        </w:rPr>
      </w:pPr>
      <w:bookmarkStart w:id="3" w:name="_Toc291156328"/>
      <w:bookmarkStart w:id="4" w:name="_Toc483224680"/>
      <w:r w:rsidRPr="00120BF4">
        <w:rPr>
          <w:rFonts w:ascii="Arial" w:hAnsi="Arial" w:cs="Arial"/>
          <w:b/>
          <w:noProof/>
        </w:rPr>
        <w:t>P</w:t>
      </w:r>
      <w:bookmarkEnd w:id="3"/>
      <w:bookmarkEnd w:id="4"/>
      <w:r w:rsidR="00E93112" w:rsidRPr="00120BF4">
        <w:rPr>
          <w:rFonts w:ascii="Arial" w:hAnsi="Arial" w:cs="Arial"/>
          <w:b/>
          <w:noProof/>
        </w:rPr>
        <w:t>rimární připojení</w:t>
      </w:r>
    </w:p>
    <w:p w14:paraId="76703B48" w14:textId="37C63AE8" w:rsidR="00E93112" w:rsidRPr="00120BF4" w:rsidRDefault="000F7243" w:rsidP="003E38D8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</w:rPr>
        <w:t xml:space="preserve">Připojovací svorky a jejich spoje jsou provedeny tak, aby nebyly v případě vnitřní poruchy přístroje elektricky ani mechanicky samovolně rozpojeny. Všechny svorky musejí snést zkratový proud po dobu </w:t>
      </w:r>
      <w:r w:rsidR="004C227D">
        <w:rPr>
          <w:rFonts w:ascii="Arial" w:hAnsi="Arial" w:cs="Arial"/>
        </w:rPr>
        <w:t xml:space="preserve">nejméně </w:t>
      </w:r>
      <w:r w:rsidRPr="00120BF4">
        <w:rPr>
          <w:rFonts w:ascii="Arial" w:hAnsi="Arial" w:cs="Arial"/>
        </w:rPr>
        <w:t xml:space="preserve">1,0 s. </w:t>
      </w:r>
      <w:r w:rsidR="008F7CD6">
        <w:rPr>
          <w:rFonts w:ascii="Arial" w:hAnsi="Arial" w:cs="Arial"/>
        </w:rPr>
        <w:t>Materiál musí být vhodný p</w:t>
      </w:r>
      <w:r w:rsidR="006221CA">
        <w:rPr>
          <w:rFonts w:ascii="Arial" w:hAnsi="Arial" w:cs="Arial"/>
        </w:rPr>
        <w:t>r</w:t>
      </w:r>
      <w:r w:rsidR="008F7CD6">
        <w:rPr>
          <w:rFonts w:ascii="Arial" w:hAnsi="Arial" w:cs="Arial"/>
        </w:rPr>
        <w:t xml:space="preserve">o připojení hliníkové svorky (hliník, pocínovaná měď atd). </w:t>
      </w:r>
      <w:r w:rsidR="00657B09" w:rsidRPr="00120BF4">
        <w:rPr>
          <w:rFonts w:ascii="Arial" w:hAnsi="Arial" w:cs="Arial"/>
          <w:noProof/>
        </w:rPr>
        <w:t xml:space="preserve">Vysokonapěťové </w:t>
      </w:r>
      <w:r w:rsidR="00843DA0" w:rsidRPr="00120BF4">
        <w:rPr>
          <w:rFonts w:ascii="Arial" w:hAnsi="Arial" w:cs="Arial"/>
          <w:noProof/>
        </w:rPr>
        <w:t xml:space="preserve">připojení bude </w:t>
      </w:r>
      <w:r w:rsidR="00473ED5" w:rsidRPr="00120BF4">
        <w:rPr>
          <w:rFonts w:ascii="Arial" w:hAnsi="Arial" w:cs="Arial"/>
          <w:noProof/>
        </w:rPr>
        <w:t>provedeno</w:t>
      </w:r>
      <w:r w:rsidR="00E93112" w:rsidRPr="00120BF4">
        <w:rPr>
          <w:rFonts w:ascii="Arial" w:hAnsi="Arial" w:cs="Arial"/>
          <w:noProof/>
        </w:rPr>
        <w:t xml:space="preserve"> dle požadavků níže.</w:t>
      </w:r>
    </w:p>
    <w:p w14:paraId="17444789" w14:textId="740A6126" w:rsidR="00E93112" w:rsidRPr="00120BF4" w:rsidRDefault="00E93112" w:rsidP="003E38D8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  <w:u w:val="single"/>
        </w:rPr>
        <w:t>PT</w:t>
      </w:r>
      <w:r w:rsidR="004C227D">
        <w:rPr>
          <w:rFonts w:ascii="Arial" w:hAnsi="Arial" w:cs="Arial"/>
          <w:noProof/>
          <w:u w:val="single"/>
        </w:rPr>
        <w:t xml:space="preserve"> proudu a kombinované mají definovanou svorku dle </w:t>
      </w:r>
      <w:r w:rsidRPr="00120BF4">
        <w:rPr>
          <w:rFonts w:ascii="Arial" w:hAnsi="Arial" w:cs="Arial"/>
          <w:noProof/>
          <w:u w:val="single"/>
        </w:rPr>
        <w:t>rozsahu primárního proudu</w:t>
      </w:r>
      <w:r w:rsidRPr="00120BF4">
        <w:rPr>
          <w:rFonts w:ascii="Arial" w:hAnsi="Arial" w:cs="Arial"/>
          <w:noProof/>
        </w:rPr>
        <w:t>:</w:t>
      </w:r>
    </w:p>
    <w:p w14:paraId="33DB7363" w14:textId="77777777" w:rsidR="004C227D" w:rsidRDefault="00E93112" w:rsidP="004C227D">
      <w:pPr>
        <w:pStyle w:val="Odstavecseseznamem"/>
        <w:numPr>
          <w:ilvl w:val="0"/>
          <w:numId w:val="33"/>
        </w:num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4x400 A a 4x100 A: </w:t>
      </w:r>
      <w:r w:rsidR="00843DA0" w:rsidRPr="00120BF4">
        <w:rPr>
          <w:rFonts w:ascii="Arial" w:hAnsi="Arial" w:cs="Arial"/>
          <w:noProof/>
        </w:rPr>
        <w:t>svorník</w:t>
      </w:r>
      <w:r w:rsidR="00657B09" w:rsidRPr="00120BF4">
        <w:rPr>
          <w:rFonts w:ascii="Arial" w:hAnsi="Arial" w:cs="Arial"/>
          <w:noProof/>
        </w:rPr>
        <w:t xml:space="preserve"> </w:t>
      </w:r>
      <w:r w:rsidR="00843DA0" w:rsidRPr="00120BF4">
        <w:rPr>
          <w:rFonts w:ascii="Arial" w:hAnsi="Arial" w:cs="Arial"/>
          <w:noProof/>
        </w:rPr>
        <w:t xml:space="preserve">(roubík) pro připojení </w:t>
      </w:r>
      <w:r w:rsidR="0060648C" w:rsidRPr="00120BF4">
        <w:rPr>
          <w:rFonts w:ascii="Arial" w:hAnsi="Arial" w:cs="Arial"/>
          <w:noProof/>
        </w:rPr>
        <w:t>hliníkov</w:t>
      </w:r>
      <w:r w:rsidR="00843DA0" w:rsidRPr="00120BF4">
        <w:rPr>
          <w:rFonts w:ascii="Arial" w:hAnsi="Arial" w:cs="Arial"/>
          <w:noProof/>
        </w:rPr>
        <w:t>ých</w:t>
      </w:r>
      <w:r w:rsidR="0060648C" w:rsidRPr="00120BF4">
        <w:rPr>
          <w:rFonts w:ascii="Arial" w:hAnsi="Arial" w:cs="Arial"/>
          <w:noProof/>
        </w:rPr>
        <w:t xml:space="preserve"> svor</w:t>
      </w:r>
      <w:r w:rsidR="00843DA0" w:rsidRPr="00120BF4">
        <w:rPr>
          <w:rFonts w:ascii="Arial" w:hAnsi="Arial" w:cs="Arial"/>
          <w:noProof/>
        </w:rPr>
        <w:t>ek</w:t>
      </w:r>
      <w:r w:rsidR="0060648C" w:rsidRPr="00120BF4">
        <w:rPr>
          <w:rFonts w:ascii="Arial" w:hAnsi="Arial" w:cs="Arial"/>
          <w:noProof/>
        </w:rPr>
        <w:t xml:space="preserve"> průměru </w:t>
      </w:r>
      <w:r w:rsidR="00EB6F07" w:rsidRPr="00120BF4">
        <w:rPr>
          <w:rFonts w:ascii="Arial" w:hAnsi="Arial" w:cs="Arial"/>
          <w:noProof/>
        </w:rPr>
        <w:t>36</w:t>
      </w:r>
      <w:r w:rsidR="00622B8A" w:rsidRPr="00120BF4">
        <w:rPr>
          <w:rFonts w:ascii="Arial" w:hAnsi="Arial" w:cs="Arial"/>
          <w:noProof/>
        </w:rPr>
        <w:t xml:space="preserve"> </w:t>
      </w:r>
      <w:r w:rsidR="0060648C" w:rsidRPr="004C227D">
        <w:rPr>
          <w:rFonts w:ascii="Arial" w:hAnsi="Arial" w:cs="Arial"/>
          <w:noProof/>
        </w:rPr>
        <w:t>mm</w:t>
      </w:r>
      <w:r w:rsidRPr="004C227D">
        <w:rPr>
          <w:rFonts w:ascii="Arial" w:hAnsi="Arial" w:cs="Arial"/>
          <w:noProof/>
        </w:rPr>
        <w:t xml:space="preserve">, </w:t>
      </w:r>
    </w:p>
    <w:p w14:paraId="48540BEE" w14:textId="4704B054" w:rsidR="00E93112" w:rsidRPr="004C227D" w:rsidRDefault="004C227D" w:rsidP="004C227D">
      <w:pPr>
        <w:pStyle w:val="Odstavecseseznamem"/>
        <w:ind w:left="2136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 xml:space="preserve">         </w:t>
      </w:r>
      <w:r w:rsidR="00E93112" w:rsidRPr="004C227D">
        <w:rPr>
          <w:rFonts w:ascii="Arial" w:hAnsi="Arial" w:cs="Arial"/>
          <w:noProof/>
        </w:rPr>
        <w:t>délka roubíku min 125mm</w:t>
      </w:r>
    </w:p>
    <w:p w14:paraId="0A152078" w14:textId="17D23E12" w:rsidR="00E93112" w:rsidRPr="00120BF4" w:rsidRDefault="00E93112" w:rsidP="00E93112">
      <w:pPr>
        <w:pStyle w:val="Odstavecseseznamem"/>
        <w:numPr>
          <w:ilvl w:val="0"/>
          <w:numId w:val="33"/>
        </w:num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2x1200A: </w:t>
      </w:r>
      <w:r w:rsidR="0060648C" w:rsidRPr="00120BF4">
        <w:rPr>
          <w:rFonts w:ascii="Arial" w:hAnsi="Arial" w:cs="Arial"/>
          <w:noProof/>
        </w:rPr>
        <w:t>ploch</w:t>
      </w:r>
      <w:r w:rsidRPr="00120BF4">
        <w:rPr>
          <w:rFonts w:ascii="Arial" w:hAnsi="Arial" w:cs="Arial"/>
          <w:noProof/>
        </w:rPr>
        <w:t xml:space="preserve">á </w:t>
      </w:r>
      <w:r w:rsidR="0060648C" w:rsidRPr="00120BF4">
        <w:rPr>
          <w:rFonts w:ascii="Arial" w:hAnsi="Arial" w:cs="Arial"/>
          <w:noProof/>
        </w:rPr>
        <w:t>svork</w:t>
      </w:r>
      <w:r w:rsidR="00843DA0" w:rsidRPr="00120BF4">
        <w:rPr>
          <w:rFonts w:ascii="Arial" w:hAnsi="Arial" w:cs="Arial"/>
          <w:noProof/>
        </w:rPr>
        <w:t>a</w:t>
      </w:r>
      <w:r w:rsidRPr="00120BF4">
        <w:rPr>
          <w:rFonts w:ascii="Arial" w:hAnsi="Arial" w:cs="Arial"/>
          <w:noProof/>
        </w:rPr>
        <w:t xml:space="preserve"> pro osm šroubů</w:t>
      </w:r>
    </w:p>
    <w:p w14:paraId="2C4AD1C6" w14:textId="4D5E5625" w:rsidR="00E93112" w:rsidRPr="00120BF4" w:rsidRDefault="00E93112" w:rsidP="00E93112">
      <w:pPr>
        <w:pStyle w:val="Odstavecseseznamem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lastRenderedPageBreak/>
        <w:drawing>
          <wp:inline distT="0" distB="0" distL="0" distR="0" wp14:anchorId="371BB2A4" wp14:editId="79B95ACD">
            <wp:extent cx="2804160" cy="1621852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37790" cy="1641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C0690" w14:textId="19ED6F91" w:rsidR="00E93112" w:rsidRPr="00120BF4" w:rsidRDefault="00E93112" w:rsidP="00E93112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Přepojování primárního obvodu musí být možné provést tak, aby vlivem přepojení nedošlo ke změně rozměrů či polohy svorek. Z desky na voliči primárního zapojení musí být možné přečíst variantu zapojení obvodu. </w:t>
      </w:r>
    </w:p>
    <w:p w14:paraId="6D9AD91F" w14:textId="77777777" w:rsidR="004C227D" w:rsidRDefault="00E93112" w:rsidP="00E93112">
      <w:pPr>
        <w:jc w:val="both"/>
        <w:rPr>
          <w:rFonts w:ascii="Arial" w:hAnsi="Arial" w:cs="Arial"/>
          <w:noProof/>
          <w:u w:val="single"/>
        </w:rPr>
      </w:pPr>
      <w:r w:rsidRPr="00120BF4">
        <w:rPr>
          <w:rFonts w:ascii="Arial" w:hAnsi="Arial" w:cs="Arial"/>
          <w:noProof/>
          <w:u w:val="single"/>
        </w:rPr>
        <w:t>PT</w:t>
      </w:r>
      <w:r w:rsidR="004C227D">
        <w:rPr>
          <w:rFonts w:ascii="Arial" w:hAnsi="Arial" w:cs="Arial"/>
          <w:noProof/>
          <w:u w:val="single"/>
        </w:rPr>
        <w:t xml:space="preserve"> napětí:</w:t>
      </w:r>
    </w:p>
    <w:p w14:paraId="6C97AADF" w14:textId="6268A42E" w:rsidR="00E93112" w:rsidRPr="004C227D" w:rsidRDefault="00E93112" w:rsidP="004C227D">
      <w:pPr>
        <w:pStyle w:val="Odstavecseseznamem"/>
        <w:numPr>
          <w:ilvl w:val="0"/>
          <w:numId w:val="33"/>
        </w:numPr>
        <w:jc w:val="both"/>
        <w:rPr>
          <w:rFonts w:ascii="Arial" w:hAnsi="Arial" w:cs="Arial"/>
          <w:noProof/>
        </w:rPr>
      </w:pPr>
      <w:r w:rsidRPr="004C227D">
        <w:rPr>
          <w:rFonts w:ascii="Arial" w:hAnsi="Arial" w:cs="Arial"/>
          <w:noProof/>
        </w:rPr>
        <w:t>svorník (roubík) pro připojení hliníkových svorek průměru 36 mm, délka roubíku min 125mm.</w:t>
      </w:r>
    </w:p>
    <w:p w14:paraId="4EC6C570" w14:textId="77777777" w:rsidR="002E0029" w:rsidRPr="00120BF4" w:rsidRDefault="002E0029" w:rsidP="00E93112">
      <w:pPr>
        <w:jc w:val="both"/>
        <w:rPr>
          <w:rFonts w:ascii="Arial" w:hAnsi="Arial" w:cs="Arial"/>
          <w:noProof/>
        </w:rPr>
      </w:pPr>
    </w:p>
    <w:p w14:paraId="6B070975" w14:textId="77777777" w:rsidR="00E93112" w:rsidRPr="00120BF4" w:rsidRDefault="00E93112" w:rsidP="00E93112">
      <w:pPr>
        <w:numPr>
          <w:ilvl w:val="3"/>
          <w:numId w:val="32"/>
        </w:numPr>
        <w:tabs>
          <w:tab w:val="clear" w:pos="1146"/>
          <w:tab w:val="left" w:pos="426"/>
          <w:tab w:val="left" w:pos="6521"/>
        </w:tabs>
        <w:spacing w:before="120" w:after="120"/>
        <w:ind w:left="1004" w:hanging="1004"/>
        <w:jc w:val="both"/>
        <w:rPr>
          <w:rFonts w:ascii="Arial" w:hAnsi="Arial" w:cs="Arial"/>
          <w:b/>
          <w:noProof/>
        </w:rPr>
      </w:pPr>
      <w:bookmarkStart w:id="5" w:name="_Toc290548662"/>
      <w:r w:rsidRPr="00120BF4">
        <w:rPr>
          <w:rFonts w:ascii="Arial" w:hAnsi="Arial" w:cs="Arial"/>
          <w:b/>
          <w:noProof/>
        </w:rPr>
        <w:t>Uzemňovací svorky</w:t>
      </w:r>
      <w:bookmarkEnd w:id="5"/>
    </w:p>
    <w:p w14:paraId="0802B249" w14:textId="28312A3C" w:rsidR="00E93112" w:rsidRDefault="00E93112" w:rsidP="00E93112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Bud</w:t>
      </w:r>
      <w:r w:rsidR="00120E37">
        <w:rPr>
          <w:rFonts w:ascii="Arial" w:hAnsi="Arial" w:cs="Arial"/>
        </w:rPr>
        <w:t>e</w:t>
      </w:r>
      <w:r w:rsidRPr="00120BF4">
        <w:rPr>
          <w:rFonts w:ascii="Arial" w:hAnsi="Arial" w:cs="Arial"/>
        </w:rPr>
        <w:t xml:space="preserve"> </w:t>
      </w:r>
      <w:r w:rsidR="004C227D">
        <w:rPr>
          <w:rFonts w:ascii="Arial" w:hAnsi="Arial" w:cs="Arial"/>
        </w:rPr>
        <w:t>urče</w:t>
      </w:r>
      <w:r w:rsidR="00120E37">
        <w:rPr>
          <w:rFonts w:ascii="Arial" w:hAnsi="Arial" w:cs="Arial"/>
        </w:rPr>
        <w:t xml:space="preserve">no minimálně jedno </w:t>
      </w:r>
      <w:r w:rsidR="004C227D">
        <w:rPr>
          <w:rFonts w:ascii="Arial" w:hAnsi="Arial" w:cs="Arial"/>
        </w:rPr>
        <w:t>míst</w:t>
      </w:r>
      <w:r w:rsidR="00120E37">
        <w:rPr>
          <w:rFonts w:ascii="Arial" w:hAnsi="Arial" w:cs="Arial"/>
        </w:rPr>
        <w:t>o</w:t>
      </w:r>
      <w:r w:rsidR="004C227D">
        <w:rPr>
          <w:rFonts w:ascii="Arial" w:hAnsi="Arial" w:cs="Arial"/>
        </w:rPr>
        <w:t xml:space="preserve"> pro připojení k</w:t>
      </w:r>
      <w:r w:rsidRPr="00120BF4">
        <w:rPr>
          <w:rFonts w:ascii="Arial" w:hAnsi="Arial" w:cs="Arial"/>
        </w:rPr>
        <w:t xml:space="preserve"> uzemnění. Připojovací plochy musí být nelakované, tj. bez nátěru. Připoj</w:t>
      </w:r>
      <w:r w:rsidR="004C227D">
        <w:rPr>
          <w:rFonts w:ascii="Arial" w:hAnsi="Arial" w:cs="Arial"/>
        </w:rPr>
        <w:t>ovací místa musí</w:t>
      </w:r>
      <w:r w:rsidRPr="00120BF4">
        <w:rPr>
          <w:rFonts w:ascii="Arial" w:hAnsi="Arial" w:cs="Arial"/>
        </w:rPr>
        <w:t xml:space="preserve"> být opatřeny symbolem uzemnění, šrouby jsou součástí dodávky </w:t>
      </w:r>
      <w:r w:rsidR="00D75696">
        <w:rPr>
          <w:rFonts w:ascii="Arial" w:hAnsi="Arial" w:cs="Arial"/>
        </w:rPr>
        <w:t>př</w:t>
      </w:r>
      <w:r w:rsidR="00C871B2">
        <w:rPr>
          <w:rFonts w:ascii="Arial" w:hAnsi="Arial" w:cs="Arial"/>
        </w:rPr>
        <w:t>ístrojového transformátoru</w:t>
      </w:r>
      <w:r w:rsidRPr="00120BF4">
        <w:rPr>
          <w:rFonts w:ascii="Arial" w:hAnsi="Arial" w:cs="Arial"/>
        </w:rPr>
        <w:t xml:space="preserve">. </w:t>
      </w:r>
    </w:p>
    <w:p w14:paraId="012E033D" w14:textId="77777777" w:rsidR="006A35B0" w:rsidRPr="00120BF4" w:rsidRDefault="006A35B0" w:rsidP="00E93112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</w:p>
    <w:p w14:paraId="38E9AB11" w14:textId="77777777" w:rsidR="006A35B0" w:rsidRDefault="006A35B0" w:rsidP="006A35B0">
      <w:pPr>
        <w:numPr>
          <w:ilvl w:val="3"/>
          <w:numId w:val="3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jc w:val="both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t>Ochrana proti korozi</w:t>
      </w:r>
    </w:p>
    <w:p w14:paraId="77548E61" w14:textId="77777777" w:rsidR="006A35B0" w:rsidRDefault="006A35B0" w:rsidP="006A35B0">
      <w:pPr>
        <w:jc w:val="both"/>
        <w:rPr>
          <w:rFonts w:ascii="Arial" w:hAnsi="Arial" w:cs="Arial"/>
        </w:rPr>
      </w:pPr>
      <w:r w:rsidRPr="00BE7265">
        <w:rPr>
          <w:rFonts w:ascii="Arial" w:hAnsi="Arial" w:cs="Arial"/>
        </w:rPr>
        <w:t xml:space="preserve">Pomocí vhodných konstrukčních technických opatření (např. odpovídající systémy těsnění, </w:t>
      </w:r>
      <w:r>
        <w:rPr>
          <w:rFonts w:ascii="Arial" w:hAnsi="Arial" w:cs="Arial"/>
        </w:rPr>
        <w:t>přirozeného provětrání</w:t>
      </w:r>
      <w:r w:rsidRPr="00BE7265">
        <w:rPr>
          <w:rFonts w:ascii="Arial" w:hAnsi="Arial" w:cs="Arial"/>
        </w:rPr>
        <w:t xml:space="preserve">, odvodnění otvorů) musí být vyloučeno pronikání vlhkosti do dutin nebo trvalé nahromadění vlhkosti v těchto místech. </w:t>
      </w:r>
    </w:p>
    <w:p w14:paraId="01E70BF7" w14:textId="145F1299" w:rsidR="006A35B0" w:rsidRDefault="006A35B0" w:rsidP="006A35B0">
      <w:pPr>
        <w:jc w:val="both"/>
        <w:rPr>
          <w:rFonts w:ascii="Arial" w:hAnsi="Arial" w:cs="Arial"/>
        </w:rPr>
      </w:pPr>
      <w:r w:rsidRPr="00BE7265">
        <w:rPr>
          <w:rFonts w:ascii="Arial" w:hAnsi="Arial" w:cs="Arial"/>
        </w:rPr>
        <w:t xml:space="preserve">Všechny </w:t>
      </w:r>
      <w:r>
        <w:rPr>
          <w:rFonts w:ascii="Arial" w:hAnsi="Arial" w:cs="Arial"/>
        </w:rPr>
        <w:t xml:space="preserve">ocelové části a části ze železných slitin </w:t>
      </w:r>
      <w:r w:rsidRPr="00BE7265">
        <w:rPr>
          <w:rFonts w:ascii="Arial" w:hAnsi="Arial" w:cs="Arial"/>
        </w:rPr>
        <w:t xml:space="preserve">musejí být </w:t>
      </w:r>
      <w:r>
        <w:rPr>
          <w:rFonts w:ascii="Arial" w:hAnsi="Arial" w:cs="Arial"/>
        </w:rPr>
        <w:t xml:space="preserve">minimálně žárově zinkované. </w:t>
      </w:r>
      <w:r w:rsidRPr="009E5611">
        <w:rPr>
          <w:rFonts w:ascii="Arial" w:hAnsi="Arial" w:cs="Arial"/>
        </w:rPr>
        <w:t xml:space="preserve">Příprava, průběh zinkování a výsledná tloušťka vrstvy musí být v souladu s ČSN EN ISO 1461. </w:t>
      </w:r>
      <w:r>
        <w:rPr>
          <w:rFonts w:ascii="Arial" w:hAnsi="Arial" w:cs="Arial"/>
        </w:rPr>
        <w:t>V případě že jsou aplikovány další ochranné vrstvy nátěrem, m</w:t>
      </w:r>
      <w:r w:rsidRPr="00BE7265">
        <w:rPr>
          <w:rFonts w:ascii="Arial" w:hAnsi="Arial" w:cs="Arial"/>
        </w:rPr>
        <w:t>usí být zajištěno, že nátěrové hmoty a používané postupy umožní následné přetření dalšími nátěry.</w:t>
      </w:r>
    </w:p>
    <w:p w14:paraId="17C2A56D" w14:textId="01BB3752" w:rsidR="006A35B0" w:rsidRPr="003D30C2" w:rsidRDefault="006A35B0" w:rsidP="006A35B0">
      <w:pPr>
        <w:spacing w:before="60"/>
        <w:jc w:val="both"/>
        <w:rPr>
          <w:rFonts w:ascii="Arial" w:hAnsi="Arial" w:cs="Arial"/>
          <w:noProof/>
        </w:rPr>
      </w:pPr>
      <w:r>
        <w:rPr>
          <w:rFonts w:ascii="Arial" w:hAnsi="Arial" w:cs="Arial"/>
        </w:rPr>
        <w:t>Svorkovnicová skříňka bude vyrobena</w:t>
      </w:r>
      <w:r w:rsidRPr="00815662">
        <w:rPr>
          <w:rFonts w:ascii="Arial" w:hAnsi="Arial" w:cs="Arial"/>
          <w:noProof/>
        </w:rPr>
        <w:t xml:space="preserve"> </w:t>
      </w:r>
      <w:r w:rsidRPr="003D30C2">
        <w:rPr>
          <w:rFonts w:ascii="Arial" w:hAnsi="Arial" w:cs="Arial"/>
          <w:noProof/>
        </w:rPr>
        <w:t>z nerezavějícího materiálu ev. ze slitin hliníku.</w:t>
      </w:r>
      <w:r w:rsidRPr="004264A3">
        <w:rPr>
          <w:rFonts w:ascii="Arial" w:hAnsi="Arial" w:cs="Arial"/>
          <w:noProof/>
        </w:rPr>
        <w:t xml:space="preserve"> </w:t>
      </w:r>
    </w:p>
    <w:p w14:paraId="2150FDE6" w14:textId="1E5939D2" w:rsidR="006A35B0" w:rsidRDefault="006A35B0" w:rsidP="006A35B0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V</w:t>
      </w:r>
      <w:r w:rsidRPr="00BE7265">
        <w:rPr>
          <w:rFonts w:ascii="Arial" w:hAnsi="Arial" w:cs="Arial"/>
        </w:rPr>
        <w:t xml:space="preserve">ysokonapěťové svorky </w:t>
      </w:r>
      <w:r>
        <w:rPr>
          <w:rFonts w:ascii="Arial" w:hAnsi="Arial" w:cs="Arial"/>
        </w:rPr>
        <w:t>musí být vhodným způsobem ošetřeny, např vazelínou.</w:t>
      </w:r>
      <w:r w:rsidRPr="00BE7265">
        <w:rPr>
          <w:rFonts w:ascii="Arial" w:hAnsi="Arial" w:cs="Arial"/>
        </w:rPr>
        <w:t xml:space="preserve"> </w:t>
      </w:r>
    </w:p>
    <w:p w14:paraId="099CDF72" w14:textId="77777777" w:rsidR="00E93112" w:rsidRPr="00120BF4" w:rsidRDefault="00E93112" w:rsidP="004C227D">
      <w:pPr>
        <w:spacing w:after="0"/>
        <w:jc w:val="both"/>
        <w:rPr>
          <w:rFonts w:ascii="Arial" w:hAnsi="Arial" w:cs="Arial"/>
          <w:noProof/>
        </w:rPr>
      </w:pPr>
    </w:p>
    <w:p w14:paraId="1DA44555" w14:textId="4DB61050" w:rsidR="00E93112" w:rsidRPr="00120BF4" w:rsidRDefault="00D02977" w:rsidP="00D02977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Svorkovnicová skříňka</w:t>
      </w:r>
    </w:p>
    <w:p w14:paraId="7D6CD271" w14:textId="6F5A9962" w:rsidR="00A83F56" w:rsidRDefault="001A3123" w:rsidP="001A312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Svorkovnicov</w:t>
      </w:r>
      <w:r w:rsidR="00121962">
        <w:rPr>
          <w:rFonts w:ascii="Arial" w:hAnsi="Arial" w:cs="Arial"/>
        </w:rPr>
        <w:t>á</w:t>
      </w:r>
      <w:r w:rsidRPr="00120BF4">
        <w:rPr>
          <w:rFonts w:ascii="Arial" w:hAnsi="Arial" w:cs="Arial"/>
        </w:rPr>
        <w:t xml:space="preserve"> skříňk</w:t>
      </w:r>
      <w:r w:rsidR="00121962">
        <w:rPr>
          <w:rFonts w:ascii="Arial" w:hAnsi="Arial" w:cs="Arial"/>
        </w:rPr>
        <w:t>a</w:t>
      </w:r>
      <w:r w:rsidRPr="00120BF4">
        <w:rPr>
          <w:rFonts w:ascii="Arial" w:hAnsi="Arial" w:cs="Arial"/>
        </w:rPr>
        <w:t xml:space="preserve"> mus</w:t>
      </w:r>
      <w:r w:rsidR="00121962">
        <w:rPr>
          <w:rFonts w:ascii="Arial" w:hAnsi="Arial" w:cs="Arial"/>
        </w:rPr>
        <w:t>í</w:t>
      </w:r>
      <w:r w:rsidRPr="00120BF4">
        <w:rPr>
          <w:rFonts w:ascii="Arial" w:hAnsi="Arial" w:cs="Arial"/>
        </w:rPr>
        <w:t xml:space="preserve"> být navržen</w:t>
      </w:r>
      <w:r w:rsidR="00121962">
        <w:rPr>
          <w:rFonts w:ascii="Arial" w:hAnsi="Arial" w:cs="Arial"/>
        </w:rPr>
        <w:t>a</w:t>
      </w:r>
      <w:r w:rsidRPr="00120BF4">
        <w:rPr>
          <w:rFonts w:ascii="Arial" w:hAnsi="Arial" w:cs="Arial"/>
        </w:rPr>
        <w:t xml:space="preserve"> bez </w:t>
      </w:r>
      <w:r w:rsidR="00D02977" w:rsidRPr="00120BF4">
        <w:rPr>
          <w:rFonts w:ascii="Arial" w:hAnsi="Arial" w:cs="Arial"/>
        </w:rPr>
        <w:t>topení/temperování</w:t>
      </w:r>
      <w:r w:rsidR="002E0029" w:rsidRPr="00120BF4">
        <w:rPr>
          <w:rFonts w:ascii="Arial" w:hAnsi="Arial" w:cs="Arial"/>
        </w:rPr>
        <w:t xml:space="preserve">, </w:t>
      </w:r>
      <w:r w:rsidRPr="00120BF4">
        <w:rPr>
          <w:rFonts w:ascii="Arial" w:hAnsi="Arial" w:cs="Arial"/>
        </w:rPr>
        <w:t>s přirozeným větráním a ochranou proti vniknutí hmyzu</w:t>
      </w:r>
      <w:r w:rsidR="006A35B0">
        <w:rPr>
          <w:rFonts w:ascii="Arial" w:hAnsi="Arial" w:cs="Arial"/>
        </w:rPr>
        <w:t>. K</w:t>
      </w:r>
      <w:r w:rsidR="005C5D53" w:rsidRPr="00120BF4">
        <w:rPr>
          <w:rFonts w:ascii="Arial" w:hAnsi="Arial" w:cs="Arial"/>
        </w:rPr>
        <w:t>rytí</w:t>
      </w:r>
      <w:r w:rsidR="006A35B0">
        <w:rPr>
          <w:rFonts w:ascii="Arial" w:hAnsi="Arial" w:cs="Arial"/>
        </w:rPr>
        <w:t xml:space="preserve"> svorkovnicové skříňky</w:t>
      </w:r>
      <w:r w:rsidR="005C5D53" w:rsidRPr="00120BF4">
        <w:rPr>
          <w:rFonts w:ascii="Arial" w:hAnsi="Arial" w:cs="Arial"/>
        </w:rPr>
        <w:t xml:space="preserve"> </w:t>
      </w:r>
      <w:r w:rsidR="00D02977" w:rsidRPr="00120BF4">
        <w:rPr>
          <w:rFonts w:ascii="Arial" w:hAnsi="Arial" w:cs="Arial"/>
        </w:rPr>
        <w:t>musí být nejméně IP 54, podle ČSN EN 60529</w:t>
      </w:r>
      <w:r w:rsidR="00D02977" w:rsidRPr="00120BF4">
        <w:rPr>
          <w:rFonts w:ascii="Arial" w:hAnsi="Arial" w:cs="Arial"/>
          <w:noProof/>
        </w:rPr>
        <w:t>.</w:t>
      </w:r>
      <w:r w:rsidR="00D02977" w:rsidRPr="00120BF4">
        <w:rPr>
          <w:rFonts w:ascii="Arial" w:hAnsi="Arial" w:cs="Arial"/>
        </w:rPr>
        <w:t xml:space="preserve"> </w:t>
      </w:r>
      <w:r w:rsidR="00767969" w:rsidRPr="00120BF4">
        <w:rPr>
          <w:rFonts w:ascii="Arial" w:hAnsi="Arial" w:cs="Arial"/>
        </w:rPr>
        <w:t xml:space="preserve">Součástí svorkovnicové skříňky musí být svorka pro připojení uzemnění a svorky pro připojení uzemnění stínění kabelů. </w:t>
      </w:r>
      <w:r w:rsidR="005C5D53" w:rsidRPr="00120BF4">
        <w:rPr>
          <w:rFonts w:ascii="Arial" w:hAnsi="Arial" w:cs="Arial"/>
        </w:rPr>
        <w:t xml:space="preserve">Svorkovnice proudových transformátorů musí obsahovat </w:t>
      </w:r>
      <w:proofErr w:type="spellStart"/>
      <w:r w:rsidR="005C5D53" w:rsidRPr="00120BF4">
        <w:rPr>
          <w:rFonts w:ascii="Arial" w:hAnsi="Arial" w:cs="Arial"/>
        </w:rPr>
        <w:t>klemy</w:t>
      </w:r>
      <w:proofErr w:type="spellEnd"/>
      <w:r w:rsidR="005C5D53" w:rsidRPr="00120BF4">
        <w:rPr>
          <w:rFonts w:ascii="Arial" w:hAnsi="Arial" w:cs="Arial"/>
        </w:rPr>
        <w:t xml:space="preserve"> pro zkratování nevyužitých sekundárních vinutí. </w:t>
      </w:r>
      <w:r w:rsidR="00A83F56">
        <w:rPr>
          <w:rFonts w:ascii="Arial" w:hAnsi="Arial" w:cs="Arial"/>
        </w:rPr>
        <w:t>Svorkovni</w:t>
      </w:r>
      <w:r w:rsidR="00D84C4D">
        <w:rPr>
          <w:rFonts w:ascii="Arial" w:hAnsi="Arial" w:cs="Arial"/>
        </w:rPr>
        <w:t xml:space="preserve">ci musí být možno </w:t>
      </w:r>
      <w:r w:rsidR="006B442E">
        <w:rPr>
          <w:rFonts w:ascii="Arial" w:hAnsi="Arial" w:cs="Arial"/>
        </w:rPr>
        <w:t>zaplombovat</w:t>
      </w:r>
      <w:r w:rsidR="00D84C4D">
        <w:rPr>
          <w:rFonts w:ascii="Arial" w:hAnsi="Arial" w:cs="Arial"/>
        </w:rPr>
        <w:t>.</w:t>
      </w:r>
    </w:p>
    <w:p w14:paraId="468D3941" w14:textId="4601EB1D" w:rsidR="00481E2B" w:rsidRPr="00120BF4" w:rsidRDefault="00767969" w:rsidP="001A312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lastRenderedPageBreak/>
        <w:t xml:space="preserve">Všechny svorkovnice, svorky a zemní svorky </w:t>
      </w:r>
      <w:r w:rsidR="001102BF" w:rsidRPr="00120BF4">
        <w:rPr>
          <w:rFonts w:ascii="Arial" w:hAnsi="Arial" w:cs="Arial"/>
        </w:rPr>
        <w:t>musí</w:t>
      </w:r>
      <w:r w:rsidRPr="00120BF4">
        <w:rPr>
          <w:rFonts w:ascii="Arial" w:hAnsi="Arial" w:cs="Arial"/>
        </w:rPr>
        <w:t xml:space="preserve"> být nesmazatelně označeny. Otevření svorkovnicové skříňky nesmí umožnit přístup do vysokonapěťové strany PT. Víko skříňky se musí</w:t>
      </w:r>
      <w:r w:rsidR="00A00A04" w:rsidRPr="00120BF4">
        <w:rPr>
          <w:rFonts w:ascii="Arial" w:hAnsi="Arial" w:cs="Arial"/>
        </w:rPr>
        <w:t xml:space="preserve"> </w:t>
      </w:r>
      <w:r w:rsidRPr="00120BF4">
        <w:rPr>
          <w:rFonts w:ascii="Arial" w:hAnsi="Arial" w:cs="Arial"/>
        </w:rPr>
        <w:t>otevírat do boku, dolů nebo musí být odnímatelné.</w:t>
      </w:r>
      <w:r w:rsidR="005A1117" w:rsidRPr="00120BF4">
        <w:rPr>
          <w:rFonts w:ascii="Arial" w:hAnsi="Arial" w:cs="Arial"/>
        </w:rPr>
        <w:t xml:space="preserve"> </w:t>
      </w:r>
      <w:r w:rsidR="005C5D53" w:rsidRPr="00120BF4">
        <w:rPr>
          <w:rFonts w:ascii="Arial" w:hAnsi="Arial" w:cs="Arial"/>
        </w:rPr>
        <w:t>Dvířka</w:t>
      </w:r>
      <w:r w:rsidR="00144A82" w:rsidRPr="00120BF4">
        <w:rPr>
          <w:rFonts w:ascii="Arial" w:hAnsi="Arial" w:cs="Arial"/>
        </w:rPr>
        <w:t xml:space="preserve"> skříňky </w:t>
      </w:r>
      <w:r w:rsidR="002B6192" w:rsidRPr="00120BF4">
        <w:rPr>
          <w:rFonts w:ascii="Arial" w:hAnsi="Arial" w:cs="Arial"/>
        </w:rPr>
        <w:t>musí</w:t>
      </w:r>
      <w:r w:rsidR="00144A82" w:rsidRPr="00120BF4">
        <w:rPr>
          <w:rFonts w:ascii="Arial" w:hAnsi="Arial" w:cs="Arial"/>
        </w:rPr>
        <w:t xml:space="preserve"> být vybaven</w:t>
      </w:r>
      <w:r w:rsidR="005C5D53" w:rsidRPr="00120BF4">
        <w:rPr>
          <w:rFonts w:ascii="Arial" w:hAnsi="Arial" w:cs="Arial"/>
        </w:rPr>
        <w:t>a</w:t>
      </w:r>
      <w:r w:rsidR="00144A82" w:rsidRPr="00120BF4">
        <w:rPr>
          <w:rFonts w:ascii="Arial" w:hAnsi="Arial" w:cs="Arial"/>
        </w:rPr>
        <w:t xml:space="preserve"> šrouby nebo otočnou klikou</w:t>
      </w:r>
      <w:r w:rsidR="00406F28" w:rsidRPr="00120BF4">
        <w:rPr>
          <w:rFonts w:ascii="Arial" w:hAnsi="Arial" w:cs="Arial"/>
        </w:rPr>
        <w:t xml:space="preserve">. </w:t>
      </w:r>
    </w:p>
    <w:p w14:paraId="23B39D7B" w14:textId="226F8E05" w:rsidR="00D02977" w:rsidRDefault="00D02977" w:rsidP="00D02977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 xml:space="preserve">Spodní deska skříňky musí být opatřena kabelovými průchodkami (s metrickými závity), podle ČSN EN 62444, s ochranou proti korozi (nikl-mosaz) a s mechanickým uchycením pláště kabelu. Skříň musí být </w:t>
      </w:r>
      <w:r w:rsidR="005C5D53" w:rsidRPr="00120BF4">
        <w:rPr>
          <w:rFonts w:ascii="Arial" w:hAnsi="Arial" w:cs="Arial"/>
        </w:rPr>
        <w:t xml:space="preserve">umístěna a </w:t>
      </w:r>
      <w:r w:rsidRPr="00120BF4">
        <w:rPr>
          <w:rFonts w:ascii="Arial" w:hAnsi="Arial" w:cs="Arial"/>
        </w:rPr>
        <w:t xml:space="preserve">navržena tak, aby byl zajištěný dostatečný prostor pro vstup kabelů. </w:t>
      </w:r>
    </w:p>
    <w:p w14:paraId="2CA8217F" w14:textId="77777777" w:rsidR="00A83F56" w:rsidRPr="00120BF4" w:rsidRDefault="00A83F56" w:rsidP="00D02977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</w:p>
    <w:p w14:paraId="2A971D69" w14:textId="77777777" w:rsidR="00184DE6" w:rsidRPr="00120BF4" w:rsidRDefault="00184DE6" w:rsidP="00184DE6">
      <w:pPr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Zkoušky</w:t>
      </w:r>
    </w:p>
    <w:p w14:paraId="563D412B" w14:textId="405EA50C" w:rsidR="00184DE6" w:rsidRPr="00120BF4" w:rsidRDefault="00184DE6" w:rsidP="00184DE6">
      <w:pPr>
        <w:spacing w:before="6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Zkoušky musí být provedeny dle platných norem. Zadavatel je oprávněn kontrolovat nebo nechat kontrolovat dodržování parametrů produktu, stejně tak parametry kvality. Zadavatel si vyhrazuje právo podílet se na testování a měření výrobku. Musí být informován o tom, kdy se takové zkoušky konají nejméně 14 dní dopředu. Prodávající poskytuje vše potřebné pro provedení těchto zkoušek zdarma.</w:t>
      </w:r>
    </w:p>
    <w:p w14:paraId="06F9E5C5" w14:textId="77777777" w:rsidR="00184DE6" w:rsidRPr="00120BF4" w:rsidRDefault="00184DE6" w:rsidP="00744A57">
      <w:pPr>
        <w:spacing w:after="0"/>
        <w:jc w:val="both"/>
        <w:rPr>
          <w:rFonts w:ascii="Arial" w:hAnsi="Arial" w:cs="Arial"/>
          <w:noProof/>
        </w:rPr>
      </w:pPr>
    </w:p>
    <w:p w14:paraId="3BF06433" w14:textId="77777777" w:rsidR="00184DE6" w:rsidRPr="00120BF4" w:rsidRDefault="00184DE6" w:rsidP="00184DE6">
      <w:pPr>
        <w:pStyle w:val="Odstavecseseznamem"/>
        <w:numPr>
          <w:ilvl w:val="1"/>
          <w:numId w:val="32"/>
        </w:numPr>
        <w:spacing w:before="60" w:after="60"/>
        <w:jc w:val="both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Typové zkoušky</w:t>
      </w:r>
    </w:p>
    <w:p w14:paraId="659AACCC" w14:textId="0DB9F8E0" w:rsidR="0009642D" w:rsidRPr="00120BF4" w:rsidRDefault="00184DE6" w:rsidP="00B07F68">
      <w:pPr>
        <w:jc w:val="both"/>
        <w:rPr>
          <w:rFonts w:ascii="Arial" w:hAnsi="Arial" w:cs="Arial"/>
          <w:noProof/>
        </w:rPr>
      </w:pPr>
      <w:bookmarkStart w:id="6" w:name="_Hlk117243613"/>
      <w:r w:rsidRPr="00120BF4">
        <w:rPr>
          <w:rFonts w:ascii="Arial" w:hAnsi="Arial" w:cs="Arial"/>
          <w:noProof/>
        </w:rPr>
        <w:t xml:space="preserve">Na každém typu </w:t>
      </w:r>
      <w:r w:rsidR="00744A57">
        <w:rPr>
          <w:rFonts w:ascii="Arial" w:hAnsi="Arial" w:cs="Arial"/>
          <w:noProof/>
        </w:rPr>
        <w:t>PT</w:t>
      </w:r>
      <w:r w:rsidRPr="00120BF4">
        <w:rPr>
          <w:rFonts w:ascii="Arial" w:hAnsi="Arial" w:cs="Arial"/>
          <w:noProof/>
        </w:rPr>
        <w:t xml:space="preserve"> budou provedeny typové zkoušky předepsané v</w:t>
      </w:r>
      <w:r w:rsidR="0009642D" w:rsidRPr="00120BF4">
        <w:rPr>
          <w:rFonts w:ascii="Arial" w:hAnsi="Arial" w:cs="Arial"/>
          <w:noProof/>
        </w:rPr>
        <w:t xml:space="preserve"> tabulce 10 </w:t>
      </w:r>
      <w:r w:rsidR="00C948DA">
        <w:rPr>
          <w:rFonts w:ascii="Arial" w:hAnsi="Arial" w:cs="Arial"/>
          <w:noProof/>
        </w:rPr>
        <w:br/>
      </w:r>
      <w:r w:rsidR="0009642D" w:rsidRPr="00120BF4">
        <w:rPr>
          <w:rFonts w:ascii="Arial" w:hAnsi="Arial" w:cs="Arial"/>
          <w:noProof/>
        </w:rPr>
        <w:t>ČSN EN 61869-1. Další zkoušky pro přístrojové transformátory proudu jsou popsány v tabulce číslo 10 ČSN EN 61869-2 a pro přístrojové transformátory napětí v tabulce číslo 10 ČSN EN 61869-5.</w:t>
      </w:r>
    </w:p>
    <w:bookmarkEnd w:id="6"/>
    <w:p w14:paraId="1FA2AB0B" w14:textId="77777777" w:rsidR="00184DE6" w:rsidRPr="00120BF4" w:rsidRDefault="00184DE6" w:rsidP="00B07F68">
      <w:pPr>
        <w:jc w:val="both"/>
        <w:textAlignment w:val="top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Od těchto zkoušek bude dodán protokol, ze kterého musí být zřejmé, že zkoušený typ vyhověl.</w:t>
      </w:r>
    </w:p>
    <w:p w14:paraId="3E887600" w14:textId="77777777" w:rsidR="00184DE6" w:rsidRPr="00120BF4" w:rsidRDefault="00184DE6" w:rsidP="00184DE6">
      <w:pPr>
        <w:jc w:val="both"/>
        <w:textAlignment w:val="top"/>
        <w:rPr>
          <w:rFonts w:ascii="Arial" w:hAnsi="Arial" w:cs="Arial"/>
          <w:color w:val="000000"/>
        </w:rPr>
      </w:pPr>
    </w:p>
    <w:p w14:paraId="1423AFE6" w14:textId="77777777" w:rsidR="00184DE6" w:rsidRPr="00120BF4" w:rsidRDefault="00184DE6" w:rsidP="00184DE6">
      <w:pPr>
        <w:pStyle w:val="Odstavecseseznamem"/>
        <w:numPr>
          <w:ilvl w:val="1"/>
          <w:numId w:val="32"/>
        </w:numPr>
        <w:spacing w:before="60" w:after="60"/>
        <w:jc w:val="both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Kusové zkoušky</w:t>
      </w:r>
    </w:p>
    <w:p w14:paraId="182C1418" w14:textId="4F4A3915" w:rsidR="0009642D" w:rsidRPr="00120BF4" w:rsidRDefault="00184DE6" w:rsidP="0009642D">
      <w:pPr>
        <w:jc w:val="both"/>
        <w:textAlignment w:val="top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Na každém dodaném </w:t>
      </w:r>
      <w:r w:rsidR="00AE2575">
        <w:rPr>
          <w:rFonts w:ascii="Arial" w:hAnsi="Arial" w:cs="Arial"/>
          <w:noProof/>
        </w:rPr>
        <w:t>PT</w:t>
      </w:r>
      <w:r w:rsidRPr="00120BF4">
        <w:rPr>
          <w:rFonts w:ascii="Arial" w:hAnsi="Arial" w:cs="Arial"/>
          <w:noProof/>
        </w:rPr>
        <w:t xml:space="preserve"> musejí být provedeny kusové zkoušky v rozsahu minimálně podle </w:t>
      </w:r>
      <w:r w:rsidR="0009642D" w:rsidRPr="00120BF4">
        <w:rPr>
          <w:rFonts w:ascii="Arial" w:hAnsi="Arial" w:cs="Arial"/>
          <w:noProof/>
        </w:rPr>
        <w:t xml:space="preserve">tabulky 10 ČSN EN 61869-1. Vnitřní odpor všech vinutí musí být měřený během zkoušek a zaznamenaný spolu s teplotou při měření a přepočítaný na teplotu 20 </w:t>
      </w:r>
      <w:r w:rsidR="005C5D53" w:rsidRPr="00120BF4">
        <w:rPr>
          <w:rFonts w:ascii="Arial" w:hAnsi="Arial" w:cs="Arial"/>
          <w:noProof/>
        </w:rPr>
        <w:t>°</w:t>
      </w:r>
      <w:r w:rsidR="0009642D" w:rsidRPr="00120BF4">
        <w:rPr>
          <w:rFonts w:ascii="Arial" w:hAnsi="Arial" w:cs="Arial"/>
          <w:noProof/>
        </w:rPr>
        <w:t xml:space="preserve">C. Další zkoušky pro přístrojové transformátory proudu jsou popsány v tabulce číslo 10, </w:t>
      </w:r>
      <w:r w:rsidR="0009642D" w:rsidRPr="00120BF4">
        <w:rPr>
          <w:rFonts w:ascii="Arial" w:hAnsi="Arial" w:cs="Arial"/>
          <w:noProof/>
        </w:rPr>
        <w:br/>
        <w:t xml:space="preserve">ČSN EN 61869-2 a pro přístrojové transformátory napětí v tabulce číslo 10 </w:t>
      </w:r>
      <w:r w:rsidR="0009642D" w:rsidRPr="00120BF4">
        <w:rPr>
          <w:rFonts w:ascii="Arial" w:hAnsi="Arial" w:cs="Arial"/>
          <w:noProof/>
        </w:rPr>
        <w:br/>
        <w:t>ČSN EN 61869-5.</w:t>
      </w:r>
    </w:p>
    <w:p w14:paraId="381FD27D" w14:textId="1C58BC1E" w:rsidR="00184DE6" w:rsidRPr="00120BF4" w:rsidRDefault="00184DE6" w:rsidP="00184DE6">
      <w:pPr>
        <w:jc w:val="both"/>
        <w:textAlignment w:val="top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Zkoušky musí být zdokumentovány v protokolu, který bude součástí konkrétní dodávky každého </w:t>
      </w:r>
      <w:r w:rsidR="0009642D" w:rsidRPr="00120BF4">
        <w:rPr>
          <w:rFonts w:ascii="Arial" w:hAnsi="Arial" w:cs="Arial"/>
          <w:noProof/>
        </w:rPr>
        <w:t>přístrojového transformátoru</w:t>
      </w:r>
      <w:r w:rsidRPr="00120BF4">
        <w:rPr>
          <w:rFonts w:ascii="Arial" w:hAnsi="Arial" w:cs="Arial"/>
          <w:noProof/>
        </w:rPr>
        <w:t>.</w:t>
      </w:r>
    </w:p>
    <w:p w14:paraId="37DAC746" w14:textId="77777777" w:rsidR="00184DE6" w:rsidRPr="00120BF4" w:rsidRDefault="00184DE6" w:rsidP="00184DE6">
      <w:pPr>
        <w:jc w:val="both"/>
        <w:textAlignment w:val="top"/>
        <w:rPr>
          <w:rFonts w:ascii="Arial" w:hAnsi="Arial" w:cs="Arial"/>
          <w:noProof/>
        </w:rPr>
      </w:pPr>
    </w:p>
    <w:p w14:paraId="5F1B954E" w14:textId="77777777" w:rsidR="00184DE6" w:rsidRPr="00120BF4" w:rsidRDefault="00184DE6" w:rsidP="00184DE6">
      <w:pPr>
        <w:pStyle w:val="Odstavecseseznamem"/>
        <w:numPr>
          <w:ilvl w:val="1"/>
          <w:numId w:val="32"/>
        </w:numPr>
        <w:spacing w:before="60" w:after="60"/>
        <w:jc w:val="both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Přejímka</w:t>
      </w:r>
    </w:p>
    <w:p w14:paraId="403BB91D" w14:textId="44118E7F" w:rsidR="00184DE6" w:rsidRPr="00120BF4" w:rsidRDefault="00184DE6" w:rsidP="00184DE6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Zadavatel si vyhrazuje právo podílet se na přejímací zkoušce v rozsahu kusových zkoušek. Taktéž musí být informován o tom, kdy se takové zkoušky konají nejméně 14 dní dopředu. Dodavatel poskytuje vše potřebné pro </w:t>
      </w:r>
      <w:r w:rsidR="00952636">
        <w:rPr>
          <w:rFonts w:ascii="Arial" w:hAnsi="Arial" w:cs="Arial"/>
          <w:noProof/>
        </w:rPr>
        <w:t xml:space="preserve">samotné </w:t>
      </w:r>
      <w:r w:rsidRPr="00120BF4">
        <w:rPr>
          <w:rFonts w:ascii="Arial" w:hAnsi="Arial" w:cs="Arial"/>
          <w:noProof/>
        </w:rPr>
        <w:t>provedení těchto zkoušek zdarma.</w:t>
      </w:r>
    </w:p>
    <w:p w14:paraId="06E33C0F" w14:textId="30ED9120" w:rsidR="00D02977" w:rsidRDefault="00D02977" w:rsidP="00D02977">
      <w:pPr>
        <w:jc w:val="both"/>
        <w:rPr>
          <w:rFonts w:ascii="Arial" w:hAnsi="Arial" w:cs="Arial"/>
          <w:noProof/>
        </w:rPr>
      </w:pPr>
    </w:p>
    <w:p w14:paraId="3D5C9457" w14:textId="5C8B8ED8" w:rsidR="00D02977" w:rsidRPr="00120BF4" w:rsidRDefault="00D02977" w:rsidP="001A3123">
      <w:pPr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bookmarkStart w:id="7" w:name="_Toc290548701"/>
      <w:bookmarkStart w:id="8" w:name="_Toc483224715"/>
      <w:r w:rsidRPr="00120BF4">
        <w:rPr>
          <w:rFonts w:ascii="Arial" w:hAnsi="Arial" w:cs="Arial"/>
          <w:b/>
          <w:caps/>
        </w:rPr>
        <w:lastRenderedPageBreak/>
        <w:t>Výrobní štítek</w:t>
      </w:r>
      <w:bookmarkEnd w:id="7"/>
      <w:bookmarkEnd w:id="8"/>
    </w:p>
    <w:p w14:paraId="0689B440" w14:textId="4DBA90B6" w:rsidR="00184DE6" w:rsidRPr="00120BF4" w:rsidRDefault="00184DE6" w:rsidP="00184DE6">
      <w:pPr>
        <w:jc w:val="both"/>
        <w:textAlignment w:val="top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Výrobní štítek musí obsahovat minimálně povinné údaje uvedené ČSN EN 61869, musí být trvale čitelný, odolný proti povětrnostním vlivům a korozi. Připevňovací materiál musí být odolný proti korozi. Všechny údaje musejí být uvedeny v českém jazyce.</w:t>
      </w:r>
    </w:p>
    <w:p w14:paraId="668EC2E1" w14:textId="22DEC805" w:rsidR="001158F8" w:rsidRPr="00120BF4" w:rsidRDefault="005440A7" w:rsidP="005440A7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Tabulky s označením obvodů budou umístěny uvnitř svorkovnicové skříňky. </w:t>
      </w:r>
    </w:p>
    <w:p w14:paraId="7FDC1A7F" w14:textId="3F5FAA44" w:rsidR="005C5D53" w:rsidRPr="00120BF4" w:rsidRDefault="0021015A" w:rsidP="00E562E6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drawing>
          <wp:inline distT="0" distB="0" distL="0" distR="0" wp14:anchorId="51E2BE27" wp14:editId="02A5BE3B">
            <wp:extent cx="5755640" cy="183832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95D97" w14:textId="77777777" w:rsidR="00E562E6" w:rsidRPr="00E562E6" w:rsidRDefault="00E562E6" w:rsidP="00E562E6">
      <w:p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</w:p>
    <w:p w14:paraId="512E67B9" w14:textId="5413BCA8" w:rsidR="0009642D" w:rsidRPr="00120BF4" w:rsidRDefault="0009642D" w:rsidP="0009642D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Doprava a balení</w:t>
      </w:r>
    </w:p>
    <w:p w14:paraId="7C4E0277" w14:textId="77777777" w:rsidR="0009642D" w:rsidRPr="00120BF4" w:rsidRDefault="0009642D" w:rsidP="0009642D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Součástí dodávky je doprava na místo určení. Složení a vnitro staveništní manipulace není součástí dodávky. </w:t>
      </w:r>
    </w:p>
    <w:p w14:paraId="57C17C66" w14:textId="46F13BAD" w:rsidR="0009642D" w:rsidRPr="00120BF4" w:rsidRDefault="0009642D" w:rsidP="0009642D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Přístrojový transformátor musí být zabalen tak, aby nedošlo během přepravy k jeho poškození. Pokud to lze, nebudou použity žádné plastové obaly. Balení bude uzpůsobeno pro zvedání standardními transportními prostředky. Na balení musí být uvedena přepravní poloha. </w:t>
      </w:r>
    </w:p>
    <w:p w14:paraId="34CE47EC" w14:textId="3372676D" w:rsidR="0009642D" w:rsidRPr="00120BF4" w:rsidRDefault="0009642D" w:rsidP="0009642D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Přístro</w:t>
      </w:r>
      <w:r w:rsidR="00CE0A87">
        <w:rPr>
          <w:rFonts w:ascii="Arial" w:hAnsi="Arial" w:cs="Arial"/>
          <w:noProof/>
        </w:rPr>
        <w:t>jo</w:t>
      </w:r>
      <w:r w:rsidRPr="00120BF4">
        <w:rPr>
          <w:rFonts w:ascii="Arial" w:hAnsi="Arial" w:cs="Arial"/>
          <w:noProof/>
        </w:rPr>
        <w:t>vý transformátor bude mít odpov</w:t>
      </w:r>
      <w:r w:rsidR="00CE0A87">
        <w:rPr>
          <w:rFonts w:ascii="Arial" w:hAnsi="Arial" w:cs="Arial"/>
          <w:noProof/>
        </w:rPr>
        <w:t>í</w:t>
      </w:r>
      <w:r w:rsidRPr="00120BF4">
        <w:rPr>
          <w:rFonts w:ascii="Arial" w:hAnsi="Arial" w:cs="Arial"/>
          <w:noProof/>
        </w:rPr>
        <w:t>dající balení pro skladování za níže uvedených podmínek:</w:t>
      </w:r>
    </w:p>
    <w:p w14:paraId="68A9EDAB" w14:textId="1AD88ADB" w:rsidR="0009642D" w:rsidRPr="00120BF4" w:rsidRDefault="0009642D" w:rsidP="0009642D">
      <w:pPr>
        <w:pStyle w:val="Odstavecseseznamem"/>
        <w:numPr>
          <w:ilvl w:val="0"/>
          <w:numId w:val="34"/>
        </w:num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Krátkodobé skladování (min se vyžaduje 3 měsíce) ve venkovním prostředí a to bez nutného zásahu (např. dodatečný obalový materiál atd.). </w:t>
      </w:r>
    </w:p>
    <w:p w14:paraId="5A0F9728" w14:textId="52774E04" w:rsidR="0009642D" w:rsidRPr="00120BF4" w:rsidRDefault="0009642D" w:rsidP="0009642D">
      <w:pPr>
        <w:pStyle w:val="Odstavecseseznamem"/>
        <w:numPr>
          <w:ilvl w:val="0"/>
          <w:numId w:val="34"/>
        </w:num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Dlouhod</w:t>
      </w:r>
      <w:r w:rsidR="00CE0A87">
        <w:rPr>
          <w:rFonts w:ascii="Arial" w:hAnsi="Arial" w:cs="Arial"/>
          <w:noProof/>
        </w:rPr>
        <w:t>o</w:t>
      </w:r>
      <w:r w:rsidRPr="00120BF4">
        <w:rPr>
          <w:rFonts w:ascii="Arial" w:hAnsi="Arial" w:cs="Arial"/>
          <w:noProof/>
        </w:rPr>
        <w:t>bé skladování (nad 3 měsíce) ve vnit</w:t>
      </w:r>
      <w:r w:rsidR="00CE0A87">
        <w:rPr>
          <w:rFonts w:ascii="Arial" w:hAnsi="Arial" w:cs="Arial"/>
          <w:noProof/>
        </w:rPr>
        <w:t>ř</w:t>
      </w:r>
      <w:r w:rsidRPr="00120BF4">
        <w:rPr>
          <w:rFonts w:ascii="Arial" w:hAnsi="Arial" w:cs="Arial"/>
          <w:noProof/>
        </w:rPr>
        <w:t>ní, temperované hale a to bez nutného zásahu (např. dodatečný obalový materiál atd.).</w:t>
      </w:r>
    </w:p>
    <w:p w14:paraId="6FAD7B2E" w14:textId="77777777" w:rsidR="0009642D" w:rsidRPr="00120BF4" w:rsidRDefault="0009642D" w:rsidP="0009642D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</w:p>
    <w:p w14:paraId="6D5B763D" w14:textId="77777777" w:rsidR="0009642D" w:rsidRPr="00120BF4" w:rsidRDefault="0009642D" w:rsidP="0009642D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Proškolení</w:t>
      </w:r>
    </w:p>
    <w:p w14:paraId="338461B2" w14:textId="16372A8B" w:rsidR="005C789E" w:rsidRPr="00120BF4" w:rsidRDefault="005C789E" w:rsidP="0009642D">
      <w:pPr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 xml:space="preserve">Zadavatel požaduje proškolení </w:t>
      </w:r>
      <w:bookmarkStart w:id="9" w:name="_Hlk112311632"/>
      <w:r w:rsidRPr="003D30C2">
        <w:rPr>
          <w:rFonts w:ascii="Arial" w:hAnsi="Arial" w:cs="Arial"/>
          <w:noProof/>
        </w:rPr>
        <w:t>obsluhy</w:t>
      </w:r>
      <w:r>
        <w:rPr>
          <w:rFonts w:ascii="Arial" w:hAnsi="Arial" w:cs="Arial"/>
          <w:noProof/>
        </w:rPr>
        <w:t xml:space="preserve"> v rámci prvních dodávek</w:t>
      </w:r>
      <w:r w:rsidRPr="003D30C2">
        <w:rPr>
          <w:rFonts w:ascii="Arial" w:hAnsi="Arial" w:cs="Arial"/>
          <w:noProof/>
        </w:rPr>
        <w:t xml:space="preserve"> pro</w:t>
      </w:r>
      <w:bookmarkEnd w:id="9"/>
      <w:r w:rsidR="0009642D" w:rsidRPr="00120BF4">
        <w:rPr>
          <w:rFonts w:ascii="Arial" w:hAnsi="Arial" w:cs="Arial"/>
          <w:noProof/>
        </w:rPr>
        <w:t>:</w:t>
      </w:r>
    </w:p>
    <w:p w14:paraId="3AA128A3" w14:textId="21AFC8BC" w:rsidR="0009642D" w:rsidRPr="00120BF4" w:rsidRDefault="0009642D" w:rsidP="0009642D">
      <w:pPr>
        <w:pStyle w:val="Odstavecseseznamem"/>
        <w:numPr>
          <w:ilvl w:val="0"/>
          <w:numId w:val="40"/>
        </w:numPr>
        <w:spacing w:after="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splnění kvalifikačních požadavků na provádění běžné (pravidelné) údržby</w:t>
      </w:r>
      <w:r w:rsidR="004F72C7" w:rsidRPr="004F72C7">
        <w:rPr>
          <w:rFonts w:ascii="Arial" w:hAnsi="Arial" w:cs="Arial"/>
          <w:noProof/>
        </w:rPr>
        <w:t xml:space="preserve"> </w:t>
      </w:r>
      <w:r w:rsidR="004F72C7">
        <w:rPr>
          <w:rFonts w:ascii="Arial" w:hAnsi="Arial" w:cs="Arial"/>
          <w:noProof/>
        </w:rPr>
        <w:t xml:space="preserve">které výrobce uvažuje </w:t>
      </w:r>
      <w:r w:rsidR="004F72C7" w:rsidRPr="003D30C2">
        <w:rPr>
          <w:rFonts w:ascii="Arial" w:hAnsi="Arial" w:cs="Arial"/>
          <w:noProof/>
        </w:rPr>
        <w:t>v provozním předpisu provádět interně</w:t>
      </w:r>
      <w:r w:rsidR="004F72C7">
        <w:rPr>
          <w:rFonts w:ascii="Arial" w:hAnsi="Arial" w:cs="Arial"/>
          <w:noProof/>
        </w:rPr>
        <w:t xml:space="preserve"> pracovníky provozovatele</w:t>
      </w:r>
      <w:r w:rsidR="00E562E6">
        <w:rPr>
          <w:rFonts w:ascii="Arial" w:hAnsi="Arial" w:cs="Arial"/>
          <w:noProof/>
        </w:rPr>
        <w:t xml:space="preserve">, </w:t>
      </w:r>
      <w:r w:rsidR="00A4401D">
        <w:rPr>
          <w:rFonts w:ascii="Arial" w:hAnsi="Arial" w:cs="Arial"/>
          <w:noProof/>
        </w:rPr>
        <w:t>odebírání a doplňování oleje.</w:t>
      </w:r>
    </w:p>
    <w:p w14:paraId="7D727734" w14:textId="77777777" w:rsidR="0009642D" w:rsidRPr="00120BF4" w:rsidRDefault="0009642D" w:rsidP="0009642D">
      <w:pPr>
        <w:jc w:val="both"/>
        <w:rPr>
          <w:rFonts w:ascii="Arial" w:hAnsi="Arial" w:cs="Arial"/>
          <w:noProof/>
        </w:rPr>
      </w:pPr>
    </w:p>
    <w:p w14:paraId="5CCA4926" w14:textId="7DAD932E" w:rsidR="00F16606" w:rsidRPr="00A66785" w:rsidRDefault="0009642D" w:rsidP="00A66785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Skupina školených pracovníků v rozsahu min. 10 osob, jednací jazyk český.</w:t>
      </w:r>
    </w:p>
    <w:p w14:paraId="7CD34923" w14:textId="77777777" w:rsidR="003D19D9" w:rsidRPr="00120BF4" w:rsidRDefault="003D19D9" w:rsidP="003D19D9">
      <w:pPr>
        <w:pStyle w:val="Odstavecseseznamem"/>
        <w:ind w:left="1080"/>
        <w:jc w:val="both"/>
        <w:rPr>
          <w:rStyle w:val="nadpisclanku1"/>
          <w:b w:val="0"/>
          <w:bCs w:val="0"/>
          <w:noProof/>
        </w:rPr>
      </w:pPr>
    </w:p>
    <w:p w14:paraId="50A9D1A1" w14:textId="368B26C1" w:rsidR="003D19D9" w:rsidRPr="00120BF4" w:rsidRDefault="00E607FF" w:rsidP="00A66785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rPr>
          <w:rStyle w:val="nadpisclanku1"/>
          <w:bCs w:val="0"/>
          <w:caps/>
        </w:rPr>
      </w:pPr>
      <w:r>
        <w:rPr>
          <w:rFonts w:ascii="Arial" w:hAnsi="Arial" w:cs="Arial"/>
          <w:b/>
          <w:caps/>
        </w:rPr>
        <w:t>použítí PT</w:t>
      </w:r>
      <w:r w:rsidR="00316FCE">
        <w:rPr>
          <w:rFonts w:ascii="Arial" w:hAnsi="Arial" w:cs="Arial"/>
          <w:b/>
          <w:caps/>
        </w:rPr>
        <w:t xml:space="preserve"> jako stanovené měřidlo</w:t>
      </w:r>
      <w:r>
        <w:rPr>
          <w:rFonts w:ascii="Arial" w:hAnsi="Arial" w:cs="Arial"/>
          <w:b/>
          <w:caps/>
        </w:rPr>
        <w:t xml:space="preserve"> pro </w:t>
      </w:r>
      <w:r w:rsidR="00744B3E">
        <w:rPr>
          <w:rFonts w:ascii="Arial" w:hAnsi="Arial" w:cs="Arial"/>
          <w:b/>
          <w:caps/>
        </w:rPr>
        <w:t>obchodní měření</w:t>
      </w:r>
    </w:p>
    <w:p w14:paraId="1DDBE887" w14:textId="27054F9F" w:rsidR="003D19D9" w:rsidRDefault="00744B3E" w:rsidP="00316FCE">
      <w:pPr>
        <w:jc w:val="both"/>
        <w:rPr>
          <w:rFonts w:ascii="Arial" w:hAnsi="Arial" w:cs="Arial"/>
          <w:noProof/>
        </w:rPr>
      </w:pPr>
      <w:r w:rsidRPr="00316FCE">
        <w:rPr>
          <w:rFonts w:ascii="Arial" w:hAnsi="Arial" w:cs="Arial"/>
          <w:noProof/>
        </w:rPr>
        <w:lastRenderedPageBreak/>
        <w:t xml:space="preserve">Vybrané kusy kombinovaných přístrojových transformátorů budou </w:t>
      </w:r>
      <w:r w:rsidR="00B02519" w:rsidRPr="00316FCE">
        <w:rPr>
          <w:rFonts w:ascii="Arial" w:hAnsi="Arial" w:cs="Arial"/>
          <w:noProof/>
        </w:rPr>
        <w:t>uvažovány</w:t>
      </w:r>
      <w:r w:rsidR="00316FCE">
        <w:rPr>
          <w:rFonts w:ascii="Arial" w:hAnsi="Arial" w:cs="Arial"/>
          <w:noProof/>
        </w:rPr>
        <w:t xml:space="preserve"> </w:t>
      </w:r>
      <w:r w:rsidR="00316FCE" w:rsidRPr="00316FCE">
        <w:rPr>
          <w:rFonts w:ascii="Arial" w:hAnsi="Arial" w:cs="Arial"/>
          <w:noProof/>
        </w:rPr>
        <w:t>jako stanoven</w:t>
      </w:r>
      <w:r w:rsidR="00316FCE">
        <w:rPr>
          <w:rFonts w:ascii="Arial" w:hAnsi="Arial" w:cs="Arial"/>
          <w:noProof/>
        </w:rPr>
        <w:t>á</w:t>
      </w:r>
      <w:r w:rsidR="00316FCE" w:rsidRPr="00316FCE">
        <w:rPr>
          <w:rFonts w:ascii="Arial" w:hAnsi="Arial" w:cs="Arial"/>
          <w:noProof/>
        </w:rPr>
        <w:t xml:space="preserve"> měřidla pro účely dle § 3 odst. 3 zákona o metrologii</w:t>
      </w:r>
      <w:r w:rsidR="00316FCE">
        <w:rPr>
          <w:rFonts w:ascii="Arial" w:hAnsi="Arial" w:cs="Arial"/>
          <w:noProof/>
        </w:rPr>
        <w:t xml:space="preserve">. U těchto kusů musí </w:t>
      </w:r>
      <w:r w:rsidR="004316D7">
        <w:rPr>
          <w:rFonts w:ascii="Arial" w:hAnsi="Arial" w:cs="Arial"/>
          <w:noProof/>
        </w:rPr>
        <w:t xml:space="preserve">být </w:t>
      </w:r>
      <w:r w:rsidR="00316FCE">
        <w:rPr>
          <w:rFonts w:ascii="Arial" w:hAnsi="Arial" w:cs="Arial"/>
          <w:noProof/>
        </w:rPr>
        <w:t xml:space="preserve">výrobcem zajištěno </w:t>
      </w:r>
      <w:r w:rsidR="004316D7">
        <w:rPr>
          <w:rFonts w:ascii="Arial" w:hAnsi="Arial" w:cs="Arial"/>
          <w:noProof/>
        </w:rPr>
        <w:t xml:space="preserve">u autorizovaného metrologického střediska </w:t>
      </w:r>
      <w:r w:rsidR="00316FCE">
        <w:rPr>
          <w:rFonts w:ascii="Arial" w:hAnsi="Arial" w:cs="Arial"/>
          <w:noProof/>
        </w:rPr>
        <w:t xml:space="preserve">prvotní ověření, vč. </w:t>
      </w:r>
      <w:r w:rsidR="00CE372C">
        <w:rPr>
          <w:rFonts w:ascii="Arial" w:hAnsi="Arial" w:cs="Arial"/>
          <w:noProof/>
        </w:rPr>
        <w:t>p</w:t>
      </w:r>
      <w:r w:rsidR="00CE372C" w:rsidRPr="00120BF4">
        <w:rPr>
          <w:rFonts w:ascii="Arial" w:hAnsi="Arial" w:cs="Arial"/>
          <w:noProof/>
        </w:rPr>
        <w:t>rotokol</w:t>
      </w:r>
      <w:r w:rsidR="00316FCE">
        <w:rPr>
          <w:rFonts w:ascii="Arial" w:hAnsi="Arial" w:cs="Arial"/>
          <w:noProof/>
        </w:rPr>
        <w:t>u</w:t>
      </w:r>
      <w:r w:rsidR="00CE372C" w:rsidRPr="00120BF4">
        <w:rPr>
          <w:rFonts w:ascii="Arial" w:hAnsi="Arial" w:cs="Arial"/>
          <w:noProof/>
        </w:rPr>
        <w:t xml:space="preserve"> o </w:t>
      </w:r>
      <w:r w:rsidR="00CE372C">
        <w:rPr>
          <w:rFonts w:ascii="Arial" w:hAnsi="Arial" w:cs="Arial"/>
          <w:noProof/>
        </w:rPr>
        <w:t>prvotním ověření</w:t>
      </w:r>
      <w:r w:rsidR="00CE372C" w:rsidRPr="00120BF4">
        <w:rPr>
          <w:rFonts w:ascii="Arial" w:hAnsi="Arial" w:cs="Arial"/>
          <w:noProof/>
        </w:rPr>
        <w:t xml:space="preserve"> parametrů</w:t>
      </w:r>
      <w:r w:rsidR="00CE372C">
        <w:rPr>
          <w:rFonts w:ascii="Arial" w:hAnsi="Arial" w:cs="Arial"/>
          <w:noProof/>
        </w:rPr>
        <w:t xml:space="preserve"> </w:t>
      </w:r>
      <w:r w:rsidR="004316D7">
        <w:rPr>
          <w:rFonts w:ascii="Arial" w:hAnsi="Arial" w:cs="Arial"/>
          <w:noProof/>
        </w:rPr>
        <w:t>(ev. lze u ČMI prvotní ověření</w:t>
      </w:r>
      <w:r w:rsidR="004316D7" w:rsidRPr="004316D7">
        <w:rPr>
          <w:rFonts w:ascii="Arial" w:hAnsi="Arial" w:cs="Arial"/>
          <w:noProof/>
        </w:rPr>
        <w:t xml:space="preserve"> </w:t>
      </w:r>
      <w:r w:rsidR="004316D7">
        <w:rPr>
          <w:rFonts w:ascii="Arial" w:hAnsi="Arial" w:cs="Arial"/>
          <w:noProof/>
        </w:rPr>
        <w:t>uznat)</w:t>
      </w:r>
      <w:r w:rsidR="00CE372C">
        <w:rPr>
          <w:rFonts w:ascii="Arial" w:hAnsi="Arial" w:cs="Arial"/>
          <w:noProof/>
        </w:rPr>
        <w:t>.</w:t>
      </w:r>
    </w:p>
    <w:p w14:paraId="72EC76AB" w14:textId="77777777" w:rsidR="0009642D" w:rsidRPr="00120BF4" w:rsidRDefault="0009642D" w:rsidP="0009642D">
      <w:pPr>
        <w:pStyle w:val="Odstavecseseznamem"/>
        <w:ind w:left="1080"/>
        <w:jc w:val="both"/>
        <w:rPr>
          <w:rStyle w:val="nadpisclanku1"/>
          <w:b w:val="0"/>
          <w:bCs w:val="0"/>
          <w:noProof/>
        </w:rPr>
      </w:pPr>
    </w:p>
    <w:p w14:paraId="74916DB0" w14:textId="61AFE8C1" w:rsidR="0009642D" w:rsidRPr="00120BF4" w:rsidRDefault="0009642D" w:rsidP="0009642D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Style w:val="nadpisclanku1"/>
          <w:bCs w:val="0"/>
          <w:caps/>
        </w:rPr>
      </w:pPr>
      <w:r w:rsidRPr="00120BF4">
        <w:rPr>
          <w:rFonts w:ascii="Arial" w:hAnsi="Arial" w:cs="Arial"/>
          <w:b/>
          <w:caps/>
        </w:rPr>
        <w:t>Garance</w:t>
      </w:r>
      <w:r w:rsidR="00A66785">
        <w:rPr>
          <w:rFonts w:ascii="Arial" w:hAnsi="Arial" w:cs="Arial"/>
          <w:b/>
          <w:caps/>
        </w:rPr>
        <w:t xml:space="preserve"> </w:t>
      </w:r>
      <w:r w:rsidRPr="00120BF4">
        <w:rPr>
          <w:rFonts w:ascii="Arial" w:hAnsi="Arial" w:cs="Arial"/>
          <w:b/>
          <w:caps/>
        </w:rPr>
        <w:t>dostupnosti náhradních dílů</w:t>
      </w:r>
    </w:p>
    <w:p w14:paraId="307418B0" w14:textId="103F7BFE" w:rsidR="0011486F" w:rsidRDefault="0009642D" w:rsidP="0011486F">
      <w:pPr>
        <w:pStyle w:val="Zkladntextodsazen2"/>
        <w:tabs>
          <w:tab w:val="left" w:pos="4820"/>
        </w:tabs>
        <w:ind w:left="0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Zadavatel vyžaduje garanci na dodání náhradních dílů po dobu životnosti zařízení.</w:t>
      </w:r>
    </w:p>
    <w:p w14:paraId="6E8485E4" w14:textId="77777777" w:rsidR="0011486F" w:rsidRDefault="0011486F" w:rsidP="0011486F">
      <w:pPr>
        <w:pStyle w:val="Odstavecseseznamem"/>
        <w:spacing w:after="0"/>
        <w:ind w:left="1080"/>
        <w:jc w:val="both"/>
        <w:rPr>
          <w:rFonts w:ascii="Arial" w:hAnsi="Arial" w:cs="Arial"/>
          <w:noProof/>
        </w:rPr>
      </w:pPr>
    </w:p>
    <w:p w14:paraId="49A64AC2" w14:textId="59F20DEB" w:rsidR="00E10E8B" w:rsidRPr="003D30C2" w:rsidRDefault="00E10E8B" w:rsidP="00E10E8B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Style w:val="nadpisclanku1"/>
          <w:bCs w:val="0"/>
          <w:caps/>
        </w:rPr>
      </w:pPr>
      <w:r>
        <w:rPr>
          <w:rFonts w:ascii="Arial" w:hAnsi="Arial" w:cs="Arial"/>
          <w:b/>
          <w:caps/>
        </w:rPr>
        <w:t>Závěrečná</w:t>
      </w:r>
      <w:r w:rsidR="00A66785">
        <w:rPr>
          <w:rFonts w:ascii="Arial" w:hAnsi="Arial" w:cs="Arial"/>
          <w:b/>
          <w:caps/>
        </w:rPr>
        <w:t xml:space="preserve"> </w:t>
      </w:r>
      <w:r>
        <w:rPr>
          <w:rFonts w:ascii="Arial" w:hAnsi="Arial" w:cs="Arial"/>
          <w:b/>
          <w:caps/>
        </w:rPr>
        <w:t>ustanovení</w:t>
      </w:r>
    </w:p>
    <w:p w14:paraId="0B8EE180" w14:textId="77777777" w:rsidR="00E10E8B" w:rsidRDefault="00E10E8B" w:rsidP="00E10E8B">
      <w:pPr>
        <w:spacing w:after="0"/>
        <w:jc w:val="both"/>
        <w:rPr>
          <w:rFonts w:ascii="Arial" w:eastAsia="Times New Roman" w:hAnsi="Arial" w:cs="Arial"/>
        </w:rPr>
      </w:pPr>
      <w:r w:rsidRPr="003D30C2">
        <w:rPr>
          <w:rFonts w:ascii="Arial" w:hAnsi="Arial" w:cs="Arial"/>
          <w:noProof/>
        </w:rPr>
        <w:t>Jakékoliv změny v průběhu plnění smlouvy jsou přípustné pouze na</w:t>
      </w:r>
      <w:r>
        <w:rPr>
          <w:rFonts w:ascii="Arial" w:hAnsi="Arial" w:cs="Arial"/>
          <w:noProof/>
        </w:rPr>
        <w:t xml:space="preserve"> základě předchozího odsouhlasení s kupujícím</w:t>
      </w:r>
      <w:r w:rsidRPr="003D30C2">
        <w:rPr>
          <w:rFonts w:ascii="Arial" w:hAnsi="Arial" w:cs="Arial"/>
          <w:noProof/>
        </w:rPr>
        <w:t>.</w:t>
      </w:r>
      <w:r w:rsidRPr="007F69C5">
        <w:rPr>
          <w:rFonts w:ascii="Arial" w:eastAsia="Times New Roman" w:hAnsi="Arial" w:cs="Arial"/>
        </w:rPr>
        <w:t xml:space="preserve"> </w:t>
      </w:r>
      <w:r>
        <w:rPr>
          <w:rFonts w:ascii="Arial" w:eastAsia="Times New Roman" w:hAnsi="Arial" w:cs="Arial"/>
        </w:rPr>
        <w:t>Odsouhlasené změny musí být dodavatelem zapracované do dokumentace v plném rozsahu.</w:t>
      </w:r>
    </w:p>
    <w:p w14:paraId="1259AB7C" w14:textId="77777777" w:rsidR="00381A1C" w:rsidRPr="00120BF4" w:rsidRDefault="00381A1C" w:rsidP="005440A7">
      <w:pPr>
        <w:jc w:val="both"/>
      </w:pPr>
    </w:p>
    <w:p w14:paraId="747DEAF2" w14:textId="5A488702" w:rsidR="006658AD" w:rsidRPr="00C11BC1" w:rsidRDefault="006658AD" w:rsidP="006658AD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  <w:color w:val="000000"/>
          <w:sz w:val="20"/>
          <w:szCs w:val="20"/>
        </w:rPr>
      </w:pPr>
      <w:r>
        <w:rPr>
          <w:rFonts w:ascii="Arial" w:hAnsi="Arial" w:cs="Arial"/>
          <w:b/>
          <w:caps/>
        </w:rPr>
        <w:t>Přílohy</w:t>
      </w:r>
    </w:p>
    <w:p w14:paraId="1DAB3329" w14:textId="77777777" w:rsidR="006658AD" w:rsidRPr="00316713" w:rsidRDefault="006658AD" w:rsidP="006658AD">
      <w:pPr>
        <w:pStyle w:val="odrka1"/>
        <w:numPr>
          <w:ilvl w:val="0"/>
          <w:numId w:val="0"/>
        </w:numPr>
        <w:rPr>
          <w:rFonts w:eastAsiaTheme="minorEastAsia"/>
          <w:noProof/>
          <w:sz w:val="22"/>
          <w:szCs w:val="22"/>
        </w:rPr>
      </w:pPr>
      <w:r w:rsidRPr="00316713">
        <w:rPr>
          <w:rFonts w:eastAsiaTheme="minorEastAsia"/>
          <w:noProof/>
          <w:sz w:val="22"/>
          <w:szCs w:val="22"/>
        </w:rPr>
        <w:t>Pravidla EG.D pro dokumentaci sekundární technologie s využitím systému CAD/CAE:</w:t>
      </w:r>
    </w:p>
    <w:p w14:paraId="6DA1D02D" w14:textId="6851568A" w:rsidR="009D0F9C" w:rsidRPr="00120BF4" w:rsidRDefault="009D0F9C" w:rsidP="006658AD">
      <w:pPr>
        <w:spacing w:after="0" w:line="240" w:lineRule="auto"/>
      </w:pPr>
    </w:p>
    <w:p w14:paraId="1A9143CD" w14:textId="1D2A16D2" w:rsidR="00DA3744" w:rsidRPr="00120BF4" w:rsidRDefault="005C789E" w:rsidP="009D0F9C">
      <w:r>
        <w:object w:dxaOrig="1515" w:dyaOrig="985" w14:anchorId="382115E2">
          <v:shape id="_x0000_i1026" type="#_x0000_t75" style="width:76.4pt;height:49.45pt" o:ole="">
            <v:imagedata r:id="rId10" o:title=""/>
          </v:shape>
          <o:OLEObject Type="Embed" ProgID="Acrobat.Document.DC" ShapeID="_x0000_i1026" DrawAspect="Icon" ObjectID="_1737372649" r:id="rId11"/>
        </w:object>
      </w:r>
    </w:p>
    <w:sectPr w:rsidR="00DA3744" w:rsidRPr="00120BF4" w:rsidSect="003E366D">
      <w:footerReference w:type="default" r:id="rId12"/>
      <w:headerReference w:type="first" r:id="rId13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0CA08B" w14:textId="77777777" w:rsidR="00F01C07" w:rsidRDefault="00F01C07" w:rsidP="008F04EF">
      <w:pPr>
        <w:spacing w:after="0" w:line="240" w:lineRule="auto"/>
      </w:pPr>
      <w:r>
        <w:separator/>
      </w:r>
    </w:p>
  </w:endnote>
  <w:endnote w:type="continuationSeparator" w:id="0">
    <w:p w14:paraId="5FAA6AAC" w14:textId="77777777" w:rsidR="00F01C07" w:rsidRDefault="00F01C07" w:rsidP="008F04EF">
      <w:pPr>
        <w:spacing w:after="0" w:line="240" w:lineRule="auto"/>
      </w:pPr>
      <w:r>
        <w:continuationSeparator/>
      </w:r>
    </w:p>
  </w:endnote>
  <w:endnote w:type="continuationNotice" w:id="1">
    <w:p w14:paraId="36A2FF51" w14:textId="77777777" w:rsidR="00F01C07" w:rsidRDefault="00F01C0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54091933"/>
      <w:docPartObj>
        <w:docPartGallery w:val="Page Numbers (Bottom of Page)"/>
        <w:docPartUnique/>
      </w:docPartObj>
    </w:sdtPr>
    <w:sdtEndPr/>
    <w:sdtContent>
      <w:p w14:paraId="318435FB" w14:textId="77777777" w:rsidR="006221CA" w:rsidRDefault="006221CA" w:rsidP="00ED25A1">
        <w:pPr>
          <w:pStyle w:val="Zpat"/>
          <w:tabs>
            <w:tab w:val="clear" w:pos="4536"/>
            <w:tab w:val="clear" w:pos="9072"/>
          </w:tabs>
          <w:ind w:right="-2"/>
        </w:pPr>
      </w:p>
      <w:p w14:paraId="3817AA16" w14:textId="77777777" w:rsidR="006221CA" w:rsidRDefault="006221CA" w:rsidP="00ED25A1">
        <w:pPr>
          <w:pStyle w:val="Zpat"/>
          <w:tabs>
            <w:tab w:val="left" w:pos="701"/>
          </w:tabs>
        </w:pP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8</w:t>
        </w:r>
        <w:r>
          <w:fldChar w:fldCharType="end"/>
        </w:r>
      </w:p>
    </w:sdtContent>
  </w:sdt>
  <w:p w14:paraId="7EE4E7E7" w14:textId="77777777" w:rsidR="006221CA" w:rsidRDefault="006221C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1314A5" w14:textId="77777777" w:rsidR="00F01C07" w:rsidRDefault="00F01C07" w:rsidP="008F04EF">
      <w:pPr>
        <w:spacing w:after="0" w:line="240" w:lineRule="auto"/>
      </w:pPr>
      <w:r>
        <w:separator/>
      </w:r>
    </w:p>
  </w:footnote>
  <w:footnote w:type="continuationSeparator" w:id="0">
    <w:p w14:paraId="12190381" w14:textId="77777777" w:rsidR="00F01C07" w:rsidRDefault="00F01C07" w:rsidP="008F04EF">
      <w:pPr>
        <w:spacing w:after="0" w:line="240" w:lineRule="auto"/>
      </w:pPr>
      <w:r>
        <w:continuationSeparator/>
      </w:r>
    </w:p>
  </w:footnote>
  <w:footnote w:type="continuationNotice" w:id="1">
    <w:p w14:paraId="229029B7" w14:textId="77777777" w:rsidR="00F01C07" w:rsidRDefault="00F01C0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E83E15" w14:textId="77777777" w:rsidR="006221CA" w:rsidRPr="009E20E8" w:rsidRDefault="006221CA" w:rsidP="00CD0404">
    <w:pPr>
      <w:pStyle w:val="Zhlav"/>
      <w:jc w:val="right"/>
      <w:rPr>
        <w:rFonts w:ascii="Arial" w:hAnsi="Arial" w:cs="Arial"/>
        <w:b/>
        <w:sz w:val="18"/>
      </w:rPr>
    </w:pPr>
    <w:r w:rsidRPr="009E20E8">
      <w:rPr>
        <w:rFonts w:ascii="Arial" w:hAnsi="Arial" w:cs="Arial"/>
        <w:b/>
        <w:sz w:val="18"/>
      </w:rPr>
      <w:t xml:space="preserve">Číslo smlouvy kupujícího: </w:t>
    </w:r>
    <w:r w:rsidRPr="009E20E8">
      <w:rPr>
        <w:rFonts w:ascii="Arial" w:hAnsi="Arial" w:cs="Arial"/>
        <w:b/>
        <w:sz w:val="18"/>
        <w:highlight w:val="yellow"/>
      </w:rPr>
      <w:t>následně doplní zadavatel</w:t>
    </w:r>
  </w:p>
  <w:p w14:paraId="39A25AD6" w14:textId="29B54B8B" w:rsidR="006221CA" w:rsidRPr="009E20E8" w:rsidRDefault="006221CA" w:rsidP="00CD0404">
    <w:pPr>
      <w:pStyle w:val="Zhlav"/>
      <w:jc w:val="right"/>
      <w:rPr>
        <w:rFonts w:ascii="Arial" w:hAnsi="Arial" w:cs="Arial"/>
        <w:b/>
        <w:sz w:val="18"/>
      </w:rPr>
    </w:pPr>
    <w:r w:rsidRPr="009E20E8">
      <w:rPr>
        <w:rFonts w:ascii="Arial" w:hAnsi="Arial" w:cs="Arial"/>
        <w:b/>
        <w:sz w:val="18"/>
      </w:rPr>
      <w:t xml:space="preserve">Číslo smlouvy prodávajícího: </w:t>
    </w:r>
    <w:r w:rsidRPr="009E20E8">
      <w:rPr>
        <w:rFonts w:ascii="Arial" w:hAnsi="Arial" w:cs="Arial"/>
        <w:b/>
        <w:sz w:val="18"/>
        <w:highlight w:val="green"/>
      </w:rPr>
      <w:t xml:space="preserve">doplní </w:t>
    </w:r>
    <w:r>
      <w:rPr>
        <w:rFonts w:ascii="Arial" w:hAnsi="Arial" w:cs="Arial"/>
        <w:b/>
        <w:sz w:val="18"/>
      </w:rPr>
      <w:t>účastník</w:t>
    </w:r>
  </w:p>
  <w:p w14:paraId="4213B5F1" w14:textId="77777777" w:rsidR="005D70CC" w:rsidRDefault="005D70CC" w:rsidP="00CD0404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sz w:val="24"/>
        <w:szCs w:val="24"/>
      </w:rPr>
    </w:pPr>
  </w:p>
  <w:p w14:paraId="64FF944E" w14:textId="359C23BC" w:rsidR="006221CA" w:rsidRDefault="00DC4A1F" w:rsidP="00CD0404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sz w:val="24"/>
        <w:szCs w:val="24"/>
      </w:rPr>
    </w:pPr>
    <w:r>
      <w:rPr>
        <w:rFonts w:ascii="Arial" w:hAnsi="Arial" w:cs="Arial"/>
        <w:b/>
        <w:sz w:val="24"/>
        <w:szCs w:val="24"/>
      </w:rPr>
      <w:t>Měřící</w:t>
    </w:r>
    <w:r w:rsidR="006221CA">
      <w:rPr>
        <w:rFonts w:ascii="Arial" w:hAnsi="Arial" w:cs="Arial"/>
        <w:b/>
        <w:sz w:val="24"/>
        <w:szCs w:val="24"/>
      </w:rPr>
      <w:t xml:space="preserve"> transformátory</w:t>
    </w:r>
    <w:r w:rsidR="006221CA" w:rsidRPr="00BF5B9D">
      <w:rPr>
        <w:rFonts w:ascii="Arial" w:hAnsi="Arial" w:cs="Arial"/>
        <w:b/>
        <w:sz w:val="24"/>
        <w:szCs w:val="24"/>
      </w:rPr>
      <w:t xml:space="preserve"> VVN</w:t>
    </w:r>
    <w:r>
      <w:rPr>
        <w:rFonts w:ascii="Arial" w:hAnsi="Arial" w:cs="Arial"/>
        <w:b/>
        <w:sz w:val="24"/>
        <w:szCs w:val="24"/>
      </w:rPr>
      <w:t xml:space="preserve"> II</w:t>
    </w:r>
  </w:p>
  <w:p w14:paraId="3BE95392" w14:textId="77777777" w:rsidR="006221CA" w:rsidRPr="009E20E8" w:rsidRDefault="006221CA" w:rsidP="00CD0404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u w:val="single"/>
      </w:rPr>
    </w:pPr>
    <w:r w:rsidRPr="009E20E8">
      <w:rPr>
        <w:rFonts w:ascii="Arial" w:hAnsi="Arial" w:cs="Arial"/>
        <w:b/>
        <w:u w:val="single"/>
      </w:rPr>
      <w:t xml:space="preserve">Příloha 2 </w:t>
    </w:r>
  </w:p>
  <w:p w14:paraId="0137DCB6" w14:textId="77777777" w:rsidR="006221CA" w:rsidRPr="009E20E8" w:rsidRDefault="006221CA" w:rsidP="00CD0404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</w:rPr>
    </w:pPr>
    <w:r w:rsidRPr="009E20E8">
      <w:rPr>
        <w:rFonts w:ascii="Arial" w:hAnsi="Arial" w:cs="Arial"/>
        <w:b/>
      </w:rPr>
      <w:t>Technická specifikace předmětu veřejné zakázky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181A"/>
      </v:shape>
    </w:pict>
  </w:numPicBullet>
  <w:abstractNum w:abstractNumId="0" w15:restartNumberingAfterBreak="0">
    <w:nsid w:val="0ABF690D"/>
    <w:multiLevelType w:val="hybridMultilevel"/>
    <w:tmpl w:val="2974A6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9E4240"/>
    <w:multiLevelType w:val="hybridMultilevel"/>
    <w:tmpl w:val="B30EC59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E369D9"/>
    <w:multiLevelType w:val="multilevel"/>
    <w:tmpl w:val="D7068DAA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" w15:restartNumberingAfterBreak="0">
    <w:nsid w:val="11E95063"/>
    <w:multiLevelType w:val="hybridMultilevel"/>
    <w:tmpl w:val="60FAD568"/>
    <w:lvl w:ilvl="0" w:tplc="C62E4BB2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21E3C05"/>
    <w:multiLevelType w:val="multilevel"/>
    <w:tmpl w:val="A9349D62"/>
    <w:lvl w:ilvl="0">
      <w:start w:val="16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5" w15:restartNumberingAfterBreak="0">
    <w:nsid w:val="134B5544"/>
    <w:multiLevelType w:val="multilevel"/>
    <w:tmpl w:val="1B78328A"/>
    <w:lvl w:ilvl="0">
      <w:start w:val="14"/>
      <w:numFmt w:val="decimal"/>
      <w:lvlText w:val="%1."/>
      <w:lvlJc w:val="left"/>
      <w:pPr>
        <w:ind w:left="1110" w:hanging="3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6" w15:restartNumberingAfterBreak="0">
    <w:nsid w:val="18EE14CC"/>
    <w:multiLevelType w:val="multilevel"/>
    <w:tmpl w:val="6644974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12"/>
        </w:tabs>
        <w:ind w:left="712" w:hanging="71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04"/>
        </w:tabs>
        <w:ind w:left="1004" w:hanging="1004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7" w15:restartNumberingAfterBreak="0">
    <w:nsid w:val="19B90902"/>
    <w:multiLevelType w:val="hybridMultilevel"/>
    <w:tmpl w:val="D35C1EB8"/>
    <w:lvl w:ilvl="0" w:tplc="BA64002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3513AC"/>
    <w:multiLevelType w:val="hybridMultilevel"/>
    <w:tmpl w:val="CA3016EA"/>
    <w:lvl w:ilvl="0" w:tplc="C64AA430">
      <w:start w:val="5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BE3061"/>
    <w:multiLevelType w:val="hybridMultilevel"/>
    <w:tmpl w:val="BCDCEED0"/>
    <w:lvl w:ilvl="0" w:tplc="C818FAA2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197B8C"/>
    <w:multiLevelType w:val="multilevel"/>
    <w:tmpl w:val="A75272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2A524037"/>
    <w:multiLevelType w:val="hybridMultilevel"/>
    <w:tmpl w:val="9528AAD8"/>
    <w:lvl w:ilvl="0" w:tplc="4BE641E0">
      <w:start w:val="13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8835AD"/>
    <w:multiLevelType w:val="multilevel"/>
    <w:tmpl w:val="260CFC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915" w:hanging="55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33B43D79"/>
    <w:multiLevelType w:val="multilevel"/>
    <w:tmpl w:val="3D50AE16"/>
    <w:lvl w:ilvl="0">
      <w:start w:val="14"/>
      <w:numFmt w:val="decimal"/>
      <w:lvlText w:val="%1."/>
      <w:lvlJc w:val="left"/>
      <w:pPr>
        <w:ind w:left="615" w:hanging="61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4" w15:restartNumberingAfterBreak="0">
    <w:nsid w:val="354F48AB"/>
    <w:multiLevelType w:val="hybridMultilevel"/>
    <w:tmpl w:val="15FA6200"/>
    <w:lvl w:ilvl="0" w:tplc="040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5" w15:restartNumberingAfterBreak="0">
    <w:nsid w:val="368E132E"/>
    <w:multiLevelType w:val="hybridMultilevel"/>
    <w:tmpl w:val="2B20C9F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694AC7"/>
    <w:multiLevelType w:val="multilevel"/>
    <w:tmpl w:val="01D6E7BA"/>
    <w:lvl w:ilvl="0">
      <w:start w:val="12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00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17" w15:restartNumberingAfterBreak="0">
    <w:nsid w:val="3D4B179E"/>
    <w:multiLevelType w:val="hybridMultilevel"/>
    <w:tmpl w:val="7B223EB4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3AC4F27"/>
    <w:multiLevelType w:val="multilevel"/>
    <w:tmpl w:val="C650A620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19" w15:restartNumberingAfterBreak="0">
    <w:nsid w:val="44AB22C0"/>
    <w:multiLevelType w:val="hybridMultilevel"/>
    <w:tmpl w:val="06207588"/>
    <w:lvl w:ilvl="0" w:tplc="DC58D738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051BED"/>
    <w:multiLevelType w:val="hybridMultilevel"/>
    <w:tmpl w:val="2FC2B0A6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647998"/>
    <w:multiLevelType w:val="multilevel"/>
    <w:tmpl w:val="0A887F54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2" w15:restartNumberingAfterBreak="0">
    <w:nsid w:val="49620550"/>
    <w:multiLevelType w:val="multilevel"/>
    <w:tmpl w:val="E508E248"/>
    <w:lvl w:ilvl="0">
      <w:start w:val="16"/>
      <w:numFmt w:val="decimal"/>
      <w:lvlText w:val="%1."/>
      <w:lvlJc w:val="left"/>
      <w:pPr>
        <w:ind w:left="615" w:hanging="61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3" w15:restartNumberingAfterBreak="0">
    <w:nsid w:val="497725DA"/>
    <w:multiLevelType w:val="hybridMultilevel"/>
    <w:tmpl w:val="9B5A547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66689C"/>
    <w:multiLevelType w:val="hybridMultilevel"/>
    <w:tmpl w:val="21B0C2E8"/>
    <w:lvl w:ilvl="0" w:tplc="F71478AE">
      <w:start w:val="3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1032EC8"/>
    <w:multiLevelType w:val="multilevel"/>
    <w:tmpl w:val="BB94D374"/>
    <w:lvl w:ilvl="0">
      <w:start w:val="13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60" w:hanging="78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14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2160"/>
      </w:pPr>
      <w:rPr>
        <w:rFonts w:hint="default"/>
      </w:rPr>
    </w:lvl>
  </w:abstractNum>
  <w:abstractNum w:abstractNumId="26" w15:restartNumberingAfterBreak="0">
    <w:nsid w:val="57523583"/>
    <w:multiLevelType w:val="hybridMultilevel"/>
    <w:tmpl w:val="1CC2A08E"/>
    <w:lvl w:ilvl="0" w:tplc="E896883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7F23873"/>
    <w:multiLevelType w:val="hybridMultilevel"/>
    <w:tmpl w:val="BC42C9D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A23325A"/>
    <w:multiLevelType w:val="multilevel"/>
    <w:tmpl w:val="88A8306E"/>
    <w:lvl w:ilvl="0">
      <w:start w:val="16"/>
      <w:numFmt w:val="decimal"/>
      <w:lvlText w:val="%1."/>
      <w:lvlJc w:val="left"/>
      <w:pPr>
        <w:ind w:left="750" w:hanging="39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9" w15:restartNumberingAfterBreak="0">
    <w:nsid w:val="5CB60D85"/>
    <w:multiLevelType w:val="hybridMultilevel"/>
    <w:tmpl w:val="5CB050E4"/>
    <w:lvl w:ilvl="0" w:tplc="674A1A90">
      <w:start w:val="49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3F135D"/>
    <w:multiLevelType w:val="hybridMultilevel"/>
    <w:tmpl w:val="48E0453C"/>
    <w:lvl w:ilvl="0" w:tplc="A0986B06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2E3DC0"/>
    <w:multiLevelType w:val="hybridMultilevel"/>
    <w:tmpl w:val="6212ACBE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997BAF"/>
    <w:multiLevelType w:val="hybridMultilevel"/>
    <w:tmpl w:val="F854798C"/>
    <w:lvl w:ilvl="0" w:tplc="5B1EEC8A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2041BB"/>
    <w:multiLevelType w:val="hybridMultilevel"/>
    <w:tmpl w:val="0608BC04"/>
    <w:lvl w:ilvl="0" w:tplc="2BD87278">
      <w:start w:val="10"/>
      <w:numFmt w:val="bullet"/>
      <w:lvlText w:val="-"/>
      <w:lvlJc w:val="left"/>
      <w:pPr>
        <w:ind w:left="417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34" w15:restartNumberingAfterBreak="0">
    <w:nsid w:val="67C41125"/>
    <w:multiLevelType w:val="hybridMultilevel"/>
    <w:tmpl w:val="A358E1C4"/>
    <w:lvl w:ilvl="0" w:tplc="A78ADD60">
      <w:start w:val="1"/>
      <w:numFmt w:val="bullet"/>
      <w:pStyle w:val="odrka1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6B090DEB"/>
    <w:multiLevelType w:val="multilevel"/>
    <w:tmpl w:val="310AD880"/>
    <w:lvl w:ilvl="0">
      <w:start w:val="12"/>
      <w:numFmt w:val="decimal"/>
      <w:lvlText w:val="%1."/>
      <w:lvlJc w:val="left"/>
      <w:pPr>
        <w:ind w:left="615" w:hanging="61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6" w15:restartNumberingAfterBreak="0">
    <w:nsid w:val="6B1837A7"/>
    <w:multiLevelType w:val="hybridMultilevel"/>
    <w:tmpl w:val="150E03C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C6124E2"/>
    <w:multiLevelType w:val="hybridMultilevel"/>
    <w:tmpl w:val="77403AB2"/>
    <w:lvl w:ilvl="0" w:tplc="1D72F41C">
      <w:start w:val="5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74C872F2"/>
    <w:multiLevelType w:val="multilevel"/>
    <w:tmpl w:val="E4C03220"/>
    <w:lvl w:ilvl="0">
      <w:start w:val="14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39" w15:restartNumberingAfterBreak="0">
    <w:nsid w:val="754E0782"/>
    <w:multiLevelType w:val="hybridMultilevel"/>
    <w:tmpl w:val="F08E348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176062"/>
    <w:multiLevelType w:val="hybridMultilevel"/>
    <w:tmpl w:val="9C6ECAE2"/>
    <w:lvl w:ilvl="0" w:tplc="B00EA73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973F82"/>
    <w:multiLevelType w:val="multilevel"/>
    <w:tmpl w:val="0405001F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40"/>
  </w:num>
  <w:num w:numId="3">
    <w:abstractNumId w:val="5"/>
  </w:num>
  <w:num w:numId="4">
    <w:abstractNumId w:val="0"/>
  </w:num>
  <w:num w:numId="5">
    <w:abstractNumId w:val="38"/>
  </w:num>
  <w:num w:numId="6">
    <w:abstractNumId w:val="19"/>
  </w:num>
  <w:num w:numId="7">
    <w:abstractNumId w:val="15"/>
  </w:num>
  <w:num w:numId="8">
    <w:abstractNumId w:val="27"/>
  </w:num>
  <w:num w:numId="9">
    <w:abstractNumId w:val="39"/>
  </w:num>
  <w:num w:numId="10">
    <w:abstractNumId w:val="12"/>
  </w:num>
  <w:num w:numId="11">
    <w:abstractNumId w:val="25"/>
  </w:num>
  <w:num w:numId="12">
    <w:abstractNumId w:val="21"/>
  </w:num>
  <w:num w:numId="13">
    <w:abstractNumId w:val="18"/>
  </w:num>
  <w:num w:numId="14">
    <w:abstractNumId w:val="28"/>
  </w:num>
  <w:num w:numId="15">
    <w:abstractNumId w:val="2"/>
  </w:num>
  <w:num w:numId="16">
    <w:abstractNumId w:val="16"/>
  </w:num>
  <w:num w:numId="17">
    <w:abstractNumId w:val="1"/>
  </w:num>
  <w:num w:numId="18">
    <w:abstractNumId w:val="4"/>
  </w:num>
  <w:num w:numId="19">
    <w:abstractNumId w:val="22"/>
  </w:num>
  <w:num w:numId="20">
    <w:abstractNumId w:val="20"/>
  </w:num>
  <w:num w:numId="21">
    <w:abstractNumId w:val="9"/>
  </w:num>
  <w:num w:numId="22">
    <w:abstractNumId w:val="30"/>
  </w:num>
  <w:num w:numId="23">
    <w:abstractNumId w:val="13"/>
  </w:num>
  <w:num w:numId="24">
    <w:abstractNumId w:val="35"/>
  </w:num>
  <w:num w:numId="25">
    <w:abstractNumId w:val="29"/>
  </w:num>
  <w:num w:numId="26">
    <w:abstractNumId w:val="41"/>
  </w:num>
  <w:num w:numId="27">
    <w:abstractNumId w:val="37"/>
  </w:num>
  <w:num w:numId="28">
    <w:abstractNumId w:val="23"/>
  </w:num>
  <w:num w:numId="29">
    <w:abstractNumId w:val="31"/>
  </w:num>
  <w:num w:numId="30">
    <w:abstractNumId w:val="14"/>
  </w:num>
  <w:num w:numId="31">
    <w:abstractNumId w:val="17"/>
  </w:num>
  <w:num w:numId="32">
    <w:abstractNumId w:val="6"/>
  </w:num>
  <w:num w:numId="33">
    <w:abstractNumId w:val="32"/>
  </w:num>
  <w:num w:numId="34">
    <w:abstractNumId w:val="11"/>
  </w:num>
  <w:num w:numId="35">
    <w:abstractNumId w:val="24"/>
  </w:num>
  <w:num w:numId="36">
    <w:abstractNumId w:val="7"/>
  </w:num>
  <w:num w:numId="37">
    <w:abstractNumId w:val="26"/>
  </w:num>
  <w:num w:numId="38">
    <w:abstractNumId w:val="3"/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</w:num>
  <w:num w:numId="41">
    <w:abstractNumId w:val="33"/>
  </w:num>
  <w:num w:numId="42">
    <w:abstractNumId w:val="34"/>
  </w:num>
  <w:num w:numId="43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425"/>
  <w:characterSpacingControl w:val="doNotCompress"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0234F"/>
    <w:rsid w:val="00000982"/>
    <w:rsid w:val="0000234F"/>
    <w:rsid w:val="00002BF5"/>
    <w:rsid w:val="000055BA"/>
    <w:rsid w:val="0000600D"/>
    <w:rsid w:val="00007375"/>
    <w:rsid w:val="000120B5"/>
    <w:rsid w:val="00013AC8"/>
    <w:rsid w:val="00014075"/>
    <w:rsid w:val="00016C53"/>
    <w:rsid w:val="00023466"/>
    <w:rsid w:val="000313D1"/>
    <w:rsid w:val="000317EA"/>
    <w:rsid w:val="000426C4"/>
    <w:rsid w:val="00044ADB"/>
    <w:rsid w:val="00051F4D"/>
    <w:rsid w:val="000563CF"/>
    <w:rsid w:val="000567F6"/>
    <w:rsid w:val="0006038B"/>
    <w:rsid w:val="00061EBA"/>
    <w:rsid w:val="00062C54"/>
    <w:rsid w:val="00065BBF"/>
    <w:rsid w:val="00071FF0"/>
    <w:rsid w:val="00080E3B"/>
    <w:rsid w:val="0008364B"/>
    <w:rsid w:val="00083B24"/>
    <w:rsid w:val="00086A44"/>
    <w:rsid w:val="000902F8"/>
    <w:rsid w:val="0009642D"/>
    <w:rsid w:val="0009784A"/>
    <w:rsid w:val="000A19FB"/>
    <w:rsid w:val="000A3338"/>
    <w:rsid w:val="000A451D"/>
    <w:rsid w:val="000B5B31"/>
    <w:rsid w:val="000C27CC"/>
    <w:rsid w:val="000C2C2C"/>
    <w:rsid w:val="000C3092"/>
    <w:rsid w:val="000C34E1"/>
    <w:rsid w:val="000C387B"/>
    <w:rsid w:val="000C3E7F"/>
    <w:rsid w:val="000C529C"/>
    <w:rsid w:val="000D1A2E"/>
    <w:rsid w:val="000D1E90"/>
    <w:rsid w:val="000D277B"/>
    <w:rsid w:val="000D3C67"/>
    <w:rsid w:val="000D441F"/>
    <w:rsid w:val="000D590D"/>
    <w:rsid w:val="000E3901"/>
    <w:rsid w:val="000E41FD"/>
    <w:rsid w:val="000E52BB"/>
    <w:rsid w:val="000E71A9"/>
    <w:rsid w:val="000F1722"/>
    <w:rsid w:val="000F20DD"/>
    <w:rsid w:val="000F513B"/>
    <w:rsid w:val="000F5A6C"/>
    <w:rsid w:val="000F7243"/>
    <w:rsid w:val="000F7709"/>
    <w:rsid w:val="0010079C"/>
    <w:rsid w:val="00102578"/>
    <w:rsid w:val="0010580A"/>
    <w:rsid w:val="00105994"/>
    <w:rsid w:val="00105A91"/>
    <w:rsid w:val="001102BF"/>
    <w:rsid w:val="001102DC"/>
    <w:rsid w:val="00111974"/>
    <w:rsid w:val="0011486F"/>
    <w:rsid w:val="001158F8"/>
    <w:rsid w:val="00115B35"/>
    <w:rsid w:val="00120BF4"/>
    <w:rsid w:val="00120E37"/>
    <w:rsid w:val="00121962"/>
    <w:rsid w:val="00126E3B"/>
    <w:rsid w:val="00127869"/>
    <w:rsid w:val="001301B1"/>
    <w:rsid w:val="0013098B"/>
    <w:rsid w:val="00130D6A"/>
    <w:rsid w:val="001334C2"/>
    <w:rsid w:val="001345E8"/>
    <w:rsid w:val="00135625"/>
    <w:rsid w:val="001431B3"/>
    <w:rsid w:val="00144A82"/>
    <w:rsid w:val="001476AF"/>
    <w:rsid w:val="00151A4C"/>
    <w:rsid w:val="00163511"/>
    <w:rsid w:val="00165D5B"/>
    <w:rsid w:val="00165D5F"/>
    <w:rsid w:val="001668FA"/>
    <w:rsid w:val="0017056F"/>
    <w:rsid w:val="00176057"/>
    <w:rsid w:val="001807B6"/>
    <w:rsid w:val="00182670"/>
    <w:rsid w:val="00182B67"/>
    <w:rsid w:val="0018358B"/>
    <w:rsid w:val="00184DE6"/>
    <w:rsid w:val="00185308"/>
    <w:rsid w:val="00191B8E"/>
    <w:rsid w:val="001A1D82"/>
    <w:rsid w:val="001A2400"/>
    <w:rsid w:val="001A3123"/>
    <w:rsid w:val="001B1385"/>
    <w:rsid w:val="001B44F8"/>
    <w:rsid w:val="001B61F0"/>
    <w:rsid w:val="001C42B3"/>
    <w:rsid w:val="001C793A"/>
    <w:rsid w:val="001D299B"/>
    <w:rsid w:val="001D2A8C"/>
    <w:rsid w:val="001E0DC6"/>
    <w:rsid w:val="001E1318"/>
    <w:rsid w:val="001E6547"/>
    <w:rsid w:val="001F163E"/>
    <w:rsid w:val="00202884"/>
    <w:rsid w:val="002040CE"/>
    <w:rsid w:val="00204918"/>
    <w:rsid w:val="002072B7"/>
    <w:rsid w:val="0021015A"/>
    <w:rsid w:val="00212DA0"/>
    <w:rsid w:val="00214471"/>
    <w:rsid w:val="002159AD"/>
    <w:rsid w:val="00223170"/>
    <w:rsid w:val="00223E16"/>
    <w:rsid w:val="0022446F"/>
    <w:rsid w:val="00231A7B"/>
    <w:rsid w:val="0023262A"/>
    <w:rsid w:val="00234A95"/>
    <w:rsid w:val="002378C2"/>
    <w:rsid w:val="0024081C"/>
    <w:rsid w:val="0024386D"/>
    <w:rsid w:val="0024660D"/>
    <w:rsid w:val="0025421A"/>
    <w:rsid w:val="00254CFC"/>
    <w:rsid w:val="0026106F"/>
    <w:rsid w:val="00263B2C"/>
    <w:rsid w:val="0027420C"/>
    <w:rsid w:val="00274222"/>
    <w:rsid w:val="00275D4F"/>
    <w:rsid w:val="00277AA6"/>
    <w:rsid w:val="002849CD"/>
    <w:rsid w:val="0028724E"/>
    <w:rsid w:val="002925E5"/>
    <w:rsid w:val="00293178"/>
    <w:rsid w:val="00294BF7"/>
    <w:rsid w:val="002A178E"/>
    <w:rsid w:val="002A4119"/>
    <w:rsid w:val="002A6B34"/>
    <w:rsid w:val="002A7783"/>
    <w:rsid w:val="002B09E5"/>
    <w:rsid w:val="002B104D"/>
    <w:rsid w:val="002B6192"/>
    <w:rsid w:val="002B7775"/>
    <w:rsid w:val="002C0669"/>
    <w:rsid w:val="002C2F01"/>
    <w:rsid w:val="002C320F"/>
    <w:rsid w:val="002C5303"/>
    <w:rsid w:val="002D6D13"/>
    <w:rsid w:val="002E0029"/>
    <w:rsid w:val="002E1A00"/>
    <w:rsid w:val="002E1A88"/>
    <w:rsid w:val="002E3234"/>
    <w:rsid w:val="002E3A03"/>
    <w:rsid w:val="002E5CA7"/>
    <w:rsid w:val="002E6E65"/>
    <w:rsid w:val="002F2AEB"/>
    <w:rsid w:val="002F788C"/>
    <w:rsid w:val="003005C0"/>
    <w:rsid w:val="00302437"/>
    <w:rsid w:val="00303996"/>
    <w:rsid w:val="00304C24"/>
    <w:rsid w:val="00306E70"/>
    <w:rsid w:val="003073C8"/>
    <w:rsid w:val="00307BAA"/>
    <w:rsid w:val="00312E01"/>
    <w:rsid w:val="00315B9D"/>
    <w:rsid w:val="00316FCE"/>
    <w:rsid w:val="003231A8"/>
    <w:rsid w:val="003262D3"/>
    <w:rsid w:val="003268F0"/>
    <w:rsid w:val="00327A36"/>
    <w:rsid w:val="00330166"/>
    <w:rsid w:val="003335BF"/>
    <w:rsid w:val="00334329"/>
    <w:rsid w:val="00335718"/>
    <w:rsid w:val="00335D7F"/>
    <w:rsid w:val="00336C87"/>
    <w:rsid w:val="003377CE"/>
    <w:rsid w:val="00337CCD"/>
    <w:rsid w:val="00342311"/>
    <w:rsid w:val="00342F7D"/>
    <w:rsid w:val="00343DCE"/>
    <w:rsid w:val="0034656E"/>
    <w:rsid w:val="00346801"/>
    <w:rsid w:val="00356E46"/>
    <w:rsid w:val="0036745E"/>
    <w:rsid w:val="0037109C"/>
    <w:rsid w:val="00371AD3"/>
    <w:rsid w:val="00376F88"/>
    <w:rsid w:val="00377DEA"/>
    <w:rsid w:val="00381A1C"/>
    <w:rsid w:val="00385F5E"/>
    <w:rsid w:val="0038638F"/>
    <w:rsid w:val="003874BA"/>
    <w:rsid w:val="00390491"/>
    <w:rsid w:val="0039572B"/>
    <w:rsid w:val="00396BE7"/>
    <w:rsid w:val="00397030"/>
    <w:rsid w:val="00397EEE"/>
    <w:rsid w:val="003A25CD"/>
    <w:rsid w:val="003A3918"/>
    <w:rsid w:val="003A3B8D"/>
    <w:rsid w:val="003B073D"/>
    <w:rsid w:val="003B5344"/>
    <w:rsid w:val="003B53FB"/>
    <w:rsid w:val="003B6E1B"/>
    <w:rsid w:val="003C1A7D"/>
    <w:rsid w:val="003C51A4"/>
    <w:rsid w:val="003C5E51"/>
    <w:rsid w:val="003D1134"/>
    <w:rsid w:val="003D19D9"/>
    <w:rsid w:val="003D3A85"/>
    <w:rsid w:val="003D750A"/>
    <w:rsid w:val="003D7B65"/>
    <w:rsid w:val="003E0866"/>
    <w:rsid w:val="003E366D"/>
    <w:rsid w:val="003E38D8"/>
    <w:rsid w:val="003E47DC"/>
    <w:rsid w:val="003E69C1"/>
    <w:rsid w:val="003E6D0F"/>
    <w:rsid w:val="003E7B46"/>
    <w:rsid w:val="003F40BA"/>
    <w:rsid w:val="003F7B7E"/>
    <w:rsid w:val="00401281"/>
    <w:rsid w:val="00403C2E"/>
    <w:rsid w:val="004050BD"/>
    <w:rsid w:val="00406F28"/>
    <w:rsid w:val="0041009D"/>
    <w:rsid w:val="0041352A"/>
    <w:rsid w:val="00416947"/>
    <w:rsid w:val="0041772C"/>
    <w:rsid w:val="00420152"/>
    <w:rsid w:val="0042187A"/>
    <w:rsid w:val="00422E38"/>
    <w:rsid w:val="004239C8"/>
    <w:rsid w:val="004265FE"/>
    <w:rsid w:val="0042749F"/>
    <w:rsid w:val="00427C4B"/>
    <w:rsid w:val="004316D7"/>
    <w:rsid w:val="00432397"/>
    <w:rsid w:val="00433058"/>
    <w:rsid w:val="00436675"/>
    <w:rsid w:val="00440AF4"/>
    <w:rsid w:val="004411C0"/>
    <w:rsid w:val="00441855"/>
    <w:rsid w:val="00443189"/>
    <w:rsid w:val="0044442B"/>
    <w:rsid w:val="004457F3"/>
    <w:rsid w:val="00445D06"/>
    <w:rsid w:val="0045018C"/>
    <w:rsid w:val="004508A8"/>
    <w:rsid w:val="0045190F"/>
    <w:rsid w:val="004541E5"/>
    <w:rsid w:val="00455439"/>
    <w:rsid w:val="00460033"/>
    <w:rsid w:val="00464694"/>
    <w:rsid w:val="004736DF"/>
    <w:rsid w:val="00473ED5"/>
    <w:rsid w:val="004753A5"/>
    <w:rsid w:val="00481E2B"/>
    <w:rsid w:val="00485D8A"/>
    <w:rsid w:val="004924ED"/>
    <w:rsid w:val="0049596C"/>
    <w:rsid w:val="004959A0"/>
    <w:rsid w:val="004A0588"/>
    <w:rsid w:val="004A31FC"/>
    <w:rsid w:val="004A5114"/>
    <w:rsid w:val="004A7ED4"/>
    <w:rsid w:val="004B0528"/>
    <w:rsid w:val="004B2CBE"/>
    <w:rsid w:val="004B384B"/>
    <w:rsid w:val="004C0414"/>
    <w:rsid w:val="004C0B82"/>
    <w:rsid w:val="004C227D"/>
    <w:rsid w:val="004C356F"/>
    <w:rsid w:val="004C74EC"/>
    <w:rsid w:val="004D152D"/>
    <w:rsid w:val="004D3B5D"/>
    <w:rsid w:val="004E1A3E"/>
    <w:rsid w:val="004E4D67"/>
    <w:rsid w:val="004E776F"/>
    <w:rsid w:val="004F021C"/>
    <w:rsid w:val="004F2FFF"/>
    <w:rsid w:val="004F3495"/>
    <w:rsid w:val="004F538B"/>
    <w:rsid w:val="004F72C7"/>
    <w:rsid w:val="005048D0"/>
    <w:rsid w:val="00507837"/>
    <w:rsid w:val="0051269C"/>
    <w:rsid w:val="005136EF"/>
    <w:rsid w:val="00514567"/>
    <w:rsid w:val="005161F5"/>
    <w:rsid w:val="005163D0"/>
    <w:rsid w:val="00517B81"/>
    <w:rsid w:val="005345E6"/>
    <w:rsid w:val="00536BB6"/>
    <w:rsid w:val="00536FD8"/>
    <w:rsid w:val="00540D3A"/>
    <w:rsid w:val="00541853"/>
    <w:rsid w:val="005425A7"/>
    <w:rsid w:val="00543BAD"/>
    <w:rsid w:val="005440A7"/>
    <w:rsid w:val="005446FC"/>
    <w:rsid w:val="00547E4D"/>
    <w:rsid w:val="00551373"/>
    <w:rsid w:val="00552D08"/>
    <w:rsid w:val="00554198"/>
    <w:rsid w:val="00555618"/>
    <w:rsid w:val="005559D6"/>
    <w:rsid w:val="005572E0"/>
    <w:rsid w:val="005573EE"/>
    <w:rsid w:val="005612AB"/>
    <w:rsid w:val="00561B41"/>
    <w:rsid w:val="00563352"/>
    <w:rsid w:val="00563D7E"/>
    <w:rsid w:val="00575968"/>
    <w:rsid w:val="00577405"/>
    <w:rsid w:val="00581B3D"/>
    <w:rsid w:val="00581CA6"/>
    <w:rsid w:val="00586DBC"/>
    <w:rsid w:val="00587B25"/>
    <w:rsid w:val="00591960"/>
    <w:rsid w:val="005942D3"/>
    <w:rsid w:val="005A0034"/>
    <w:rsid w:val="005A1117"/>
    <w:rsid w:val="005A64C0"/>
    <w:rsid w:val="005B1BC7"/>
    <w:rsid w:val="005B7544"/>
    <w:rsid w:val="005C0810"/>
    <w:rsid w:val="005C5D53"/>
    <w:rsid w:val="005C6ED5"/>
    <w:rsid w:val="005C789E"/>
    <w:rsid w:val="005D70CC"/>
    <w:rsid w:val="005E390F"/>
    <w:rsid w:val="005E45BB"/>
    <w:rsid w:val="005F1329"/>
    <w:rsid w:val="005F2B89"/>
    <w:rsid w:val="005F3FCF"/>
    <w:rsid w:val="00603013"/>
    <w:rsid w:val="00605EF2"/>
    <w:rsid w:val="0060648C"/>
    <w:rsid w:val="00613735"/>
    <w:rsid w:val="00614994"/>
    <w:rsid w:val="00615F9D"/>
    <w:rsid w:val="0061698C"/>
    <w:rsid w:val="006221CA"/>
    <w:rsid w:val="00622B8A"/>
    <w:rsid w:val="006261D6"/>
    <w:rsid w:val="006263FD"/>
    <w:rsid w:val="006300EE"/>
    <w:rsid w:val="00634A3B"/>
    <w:rsid w:val="00637357"/>
    <w:rsid w:val="00646A84"/>
    <w:rsid w:val="00655588"/>
    <w:rsid w:val="00657B09"/>
    <w:rsid w:val="006658AD"/>
    <w:rsid w:val="00670833"/>
    <w:rsid w:val="006758D6"/>
    <w:rsid w:val="0067741E"/>
    <w:rsid w:val="00680571"/>
    <w:rsid w:val="006805C9"/>
    <w:rsid w:val="00691553"/>
    <w:rsid w:val="006918E6"/>
    <w:rsid w:val="00696AB7"/>
    <w:rsid w:val="006A008F"/>
    <w:rsid w:val="006A1388"/>
    <w:rsid w:val="006A2CFA"/>
    <w:rsid w:val="006A35B0"/>
    <w:rsid w:val="006A4C53"/>
    <w:rsid w:val="006B102E"/>
    <w:rsid w:val="006B442E"/>
    <w:rsid w:val="006B4BAB"/>
    <w:rsid w:val="006B7D36"/>
    <w:rsid w:val="006C5B2B"/>
    <w:rsid w:val="006C6BC5"/>
    <w:rsid w:val="006C7AAA"/>
    <w:rsid w:val="006D36C9"/>
    <w:rsid w:val="006D3B41"/>
    <w:rsid w:val="006D3ED9"/>
    <w:rsid w:val="006E70F4"/>
    <w:rsid w:val="006F1AF1"/>
    <w:rsid w:val="006F1ED8"/>
    <w:rsid w:val="006F368C"/>
    <w:rsid w:val="00703A9D"/>
    <w:rsid w:val="007079E1"/>
    <w:rsid w:val="0071197D"/>
    <w:rsid w:val="00714660"/>
    <w:rsid w:val="00715BB0"/>
    <w:rsid w:val="00715BE7"/>
    <w:rsid w:val="00721174"/>
    <w:rsid w:val="0072256B"/>
    <w:rsid w:val="007230B9"/>
    <w:rsid w:val="007328B5"/>
    <w:rsid w:val="0073370D"/>
    <w:rsid w:val="0074069A"/>
    <w:rsid w:val="007407E1"/>
    <w:rsid w:val="00742F87"/>
    <w:rsid w:val="00744A57"/>
    <w:rsid w:val="00744B3E"/>
    <w:rsid w:val="00745256"/>
    <w:rsid w:val="00745854"/>
    <w:rsid w:val="0074593F"/>
    <w:rsid w:val="007459AB"/>
    <w:rsid w:val="00750718"/>
    <w:rsid w:val="00752190"/>
    <w:rsid w:val="00753514"/>
    <w:rsid w:val="007560A4"/>
    <w:rsid w:val="0075610F"/>
    <w:rsid w:val="007575CE"/>
    <w:rsid w:val="00760686"/>
    <w:rsid w:val="007648FE"/>
    <w:rsid w:val="007665EC"/>
    <w:rsid w:val="00767969"/>
    <w:rsid w:val="007771DA"/>
    <w:rsid w:val="00777EBC"/>
    <w:rsid w:val="00783862"/>
    <w:rsid w:val="00783C24"/>
    <w:rsid w:val="007967CD"/>
    <w:rsid w:val="007A1C4A"/>
    <w:rsid w:val="007A32CE"/>
    <w:rsid w:val="007A34A5"/>
    <w:rsid w:val="007A3FEB"/>
    <w:rsid w:val="007B2B0C"/>
    <w:rsid w:val="007C0D7B"/>
    <w:rsid w:val="007C1425"/>
    <w:rsid w:val="007C1BFE"/>
    <w:rsid w:val="007C25B8"/>
    <w:rsid w:val="007C4787"/>
    <w:rsid w:val="007D7F25"/>
    <w:rsid w:val="007F0062"/>
    <w:rsid w:val="007F0CC0"/>
    <w:rsid w:val="007F33E0"/>
    <w:rsid w:val="007F60D7"/>
    <w:rsid w:val="00802183"/>
    <w:rsid w:val="008021C4"/>
    <w:rsid w:val="00803A46"/>
    <w:rsid w:val="008042F6"/>
    <w:rsid w:val="008051D7"/>
    <w:rsid w:val="008114BB"/>
    <w:rsid w:val="00812729"/>
    <w:rsid w:val="00831DA9"/>
    <w:rsid w:val="00832794"/>
    <w:rsid w:val="0083560E"/>
    <w:rsid w:val="0083727B"/>
    <w:rsid w:val="00840656"/>
    <w:rsid w:val="00840BA7"/>
    <w:rsid w:val="00841501"/>
    <w:rsid w:val="00843569"/>
    <w:rsid w:val="00843DA0"/>
    <w:rsid w:val="00844806"/>
    <w:rsid w:val="00845095"/>
    <w:rsid w:val="00845681"/>
    <w:rsid w:val="0085210E"/>
    <w:rsid w:val="008522D0"/>
    <w:rsid w:val="00853F73"/>
    <w:rsid w:val="00856542"/>
    <w:rsid w:val="00857318"/>
    <w:rsid w:val="008635A2"/>
    <w:rsid w:val="00874F3C"/>
    <w:rsid w:val="008831C2"/>
    <w:rsid w:val="008876E1"/>
    <w:rsid w:val="008A1F74"/>
    <w:rsid w:val="008A7904"/>
    <w:rsid w:val="008B36A8"/>
    <w:rsid w:val="008B66B2"/>
    <w:rsid w:val="008B6750"/>
    <w:rsid w:val="008B68D0"/>
    <w:rsid w:val="008B69B3"/>
    <w:rsid w:val="008C0F34"/>
    <w:rsid w:val="008C1BDD"/>
    <w:rsid w:val="008C2BED"/>
    <w:rsid w:val="008C65C1"/>
    <w:rsid w:val="008C78F9"/>
    <w:rsid w:val="008C7938"/>
    <w:rsid w:val="008D32BA"/>
    <w:rsid w:val="008E0096"/>
    <w:rsid w:val="008E362E"/>
    <w:rsid w:val="008F04EF"/>
    <w:rsid w:val="008F076D"/>
    <w:rsid w:val="008F3493"/>
    <w:rsid w:val="008F3544"/>
    <w:rsid w:val="008F4B48"/>
    <w:rsid w:val="008F5BB9"/>
    <w:rsid w:val="008F5F07"/>
    <w:rsid w:val="008F6232"/>
    <w:rsid w:val="008F7CD6"/>
    <w:rsid w:val="00904F76"/>
    <w:rsid w:val="009050C7"/>
    <w:rsid w:val="00905F13"/>
    <w:rsid w:val="009121F3"/>
    <w:rsid w:val="00921CC1"/>
    <w:rsid w:val="00923997"/>
    <w:rsid w:val="00926769"/>
    <w:rsid w:val="00927364"/>
    <w:rsid w:val="00932D71"/>
    <w:rsid w:val="00932DA4"/>
    <w:rsid w:val="00932E40"/>
    <w:rsid w:val="00933BF8"/>
    <w:rsid w:val="009343FA"/>
    <w:rsid w:val="00941DB6"/>
    <w:rsid w:val="00942661"/>
    <w:rsid w:val="009471C2"/>
    <w:rsid w:val="0095203C"/>
    <w:rsid w:val="00952636"/>
    <w:rsid w:val="00953688"/>
    <w:rsid w:val="00964923"/>
    <w:rsid w:val="009653A9"/>
    <w:rsid w:val="0097003D"/>
    <w:rsid w:val="00976671"/>
    <w:rsid w:val="009805C0"/>
    <w:rsid w:val="009812BD"/>
    <w:rsid w:val="0098388A"/>
    <w:rsid w:val="009862D8"/>
    <w:rsid w:val="00990F94"/>
    <w:rsid w:val="00991E50"/>
    <w:rsid w:val="00994AF0"/>
    <w:rsid w:val="009961D8"/>
    <w:rsid w:val="009A4C63"/>
    <w:rsid w:val="009A68DF"/>
    <w:rsid w:val="009B18C2"/>
    <w:rsid w:val="009B3B8B"/>
    <w:rsid w:val="009B6D2D"/>
    <w:rsid w:val="009C2513"/>
    <w:rsid w:val="009C28F9"/>
    <w:rsid w:val="009C3279"/>
    <w:rsid w:val="009C4571"/>
    <w:rsid w:val="009D0F9C"/>
    <w:rsid w:val="009D1633"/>
    <w:rsid w:val="009D1897"/>
    <w:rsid w:val="009D3291"/>
    <w:rsid w:val="009D42E9"/>
    <w:rsid w:val="009D77FC"/>
    <w:rsid w:val="009E0848"/>
    <w:rsid w:val="009E1C24"/>
    <w:rsid w:val="009E7995"/>
    <w:rsid w:val="009E7ABA"/>
    <w:rsid w:val="009F2870"/>
    <w:rsid w:val="009F421E"/>
    <w:rsid w:val="009F4DE7"/>
    <w:rsid w:val="009F6610"/>
    <w:rsid w:val="00A0018C"/>
    <w:rsid w:val="00A00A04"/>
    <w:rsid w:val="00A016B2"/>
    <w:rsid w:val="00A0456F"/>
    <w:rsid w:val="00A04B5D"/>
    <w:rsid w:val="00A069CF"/>
    <w:rsid w:val="00A20895"/>
    <w:rsid w:val="00A24551"/>
    <w:rsid w:val="00A25976"/>
    <w:rsid w:val="00A30131"/>
    <w:rsid w:val="00A4401D"/>
    <w:rsid w:val="00A50C7F"/>
    <w:rsid w:val="00A516F4"/>
    <w:rsid w:val="00A51C2F"/>
    <w:rsid w:val="00A5233E"/>
    <w:rsid w:val="00A53C27"/>
    <w:rsid w:val="00A55968"/>
    <w:rsid w:val="00A57580"/>
    <w:rsid w:val="00A57EA3"/>
    <w:rsid w:val="00A66785"/>
    <w:rsid w:val="00A70DF6"/>
    <w:rsid w:val="00A71E70"/>
    <w:rsid w:val="00A75734"/>
    <w:rsid w:val="00A75A7D"/>
    <w:rsid w:val="00A80FBC"/>
    <w:rsid w:val="00A83F56"/>
    <w:rsid w:val="00A84FB5"/>
    <w:rsid w:val="00A87C02"/>
    <w:rsid w:val="00A932D5"/>
    <w:rsid w:val="00A94433"/>
    <w:rsid w:val="00AA027C"/>
    <w:rsid w:val="00AA50D8"/>
    <w:rsid w:val="00AA5F77"/>
    <w:rsid w:val="00AA72A3"/>
    <w:rsid w:val="00AA74AA"/>
    <w:rsid w:val="00AA7FBA"/>
    <w:rsid w:val="00AB2B22"/>
    <w:rsid w:val="00AB353C"/>
    <w:rsid w:val="00AB470F"/>
    <w:rsid w:val="00AC1B03"/>
    <w:rsid w:val="00AC6126"/>
    <w:rsid w:val="00AD627F"/>
    <w:rsid w:val="00AD7BA6"/>
    <w:rsid w:val="00AE160A"/>
    <w:rsid w:val="00AE2575"/>
    <w:rsid w:val="00AE465D"/>
    <w:rsid w:val="00AE503F"/>
    <w:rsid w:val="00AF0221"/>
    <w:rsid w:val="00AF32C1"/>
    <w:rsid w:val="00AF35EC"/>
    <w:rsid w:val="00B00424"/>
    <w:rsid w:val="00B02519"/>
    <w:rsid w:val="00B0275A"/>
    <w:rsid w:val="00B061A3"/>
    <w:rsid w:val="00B06A33"/>
    <w:rsid w:val="00B07F68"/>
    <w:rsid w:val="00B10851"/>
    <w:rsid w:val="00B10E1C"/>
    <w:rsid w:val="00B11399"/>
    <w:rsid w:val="00B11CC0"/>
    <w:rsid w:val="00B16031"/>
    <w:rsid w:val="00B176A8"/>
    <w:rsid w:val="00B20297"/>
    <w:rsid w:val="00B22D55"/>
    <w:rsid w:val="00B2597A"/>
    <w:rsid w:val="00B460FE"/>
    <w:rsid w:val="00B46BB4"/>
    <w:rsid w:val="00B50D44"/>
    <w:rsid w:val="00B512A7"/>
    <w:rsid w:val="00B51929"/>
    <w:rsid w:val="00B53D23"/>
    <w:rsid w:val="00B5580C"/>
    <w:rsid w:val="00B568CA"/>
    <w:rsid w:val="00B56E27"/>
    <w:rsid w:val="00B574E4"/>
    <w:rsid w:val="00B61CA6"/>
    <w:rsid w:val="00B61E13"/>
    <w:rsid w:val="00B659D7"/>
    <w:rsid w:val="00B71462"/>
    <w:rsid w:val="00B7164B"/>
    <w:rsid w:val="00B730D4"/>
    <w:rsid w:val="00B76A2F"/>
    <w:rsid w:val="00B7731E"/>
    <w:rsid w:val="00B81D82"/>
    <w:rsid w:val="00B85189"/>
    <w:rsid w:val="00B93743"/>
    <w:rsid w:val="00B947E5"/>
    <w:rsid w:val="00B94FC5"/>
    <w:rsid w:val="00B979EC"/>
    <w:rsid w:val="00BA2CA7"/>
    <w:rsid w:val="00BA31E7"/>
    <w:rsid w:val="00BA3322"/>
    <w:rsid w:val="00BA3B02"/>
    <w:rsid w:val="00BB00E1"/>
    <w:rsid w:val="00BB100A"/>
    <w:rsid w:val="00BB28B1"/>
    <w:rsid w:val="00BB6837"/>
    <w:rsid w:val="00BC35BA"/>
    <w:rsid w:val="00BD48A2"/>
    <w:rsid w:val="00BE0603"/>
    <w:rsid w:val="00BE0A7A"/>
    <w:rsid w:val="00BE2E48"/>
    <w:rsid w:val="00BE31DF"/>
    <w:rsid w:val="00BE35DF"/>
    <w:rsid w:val="00C01919"/>
    <w:rsid w:val="00C01C1C"/>
    <w:rsid w:val="00C01EC5"/>
    <w:rsid w:val="00C11BC1"/>
    <w:rsid w:val="00C15609"/>
    <w:rsid w:val="00C2003A"/>
    <w:rsid w:val="00C22EBE"/>
    <w:rsid w:val="00C24B4B"/>
    <w:rsid w:val="00C311A6"/>
    <w:rsid w:val="00C34A1B"/>
    <w:rsid w:val="00C3614C"/>
    <w:rsid w:val="00C368DF"/>
    <w:rsid w:val="00C36DE4"/>
    <w:rsid w:val="00C3703C"/>
    <w:rsid w:val="00C43059"/>
    <w:rsid w:val="00C432EC"/>
    <w:rsid w:val="00C43B2E"/>
    <w:rsid w:val="00C44492"/>
    <w:rsid w:val="00C631D7"/>
    <w:rsid w:val="00C712DD"/>
    <w:rsid w:val="00C7578C"/>
    <w:rsid w:val="00C75CCD"/>
    <w:rsid w:val="00C76BF4"/>
    <w:rsid w:val="00C81DD1"/>
    <w:rsid w:val="00C83D94"/>
    <w:rsid w:val="00C84CF9"/>
    <w:rsid w:val="00C85058"/>
    <w:rsid w:val="00C85317"/>
    <w:rsid w:val="00C871B2"/>
    <w:rsid w:val="00C87850"/>
    <w:rsid w:val="00C948DA"/>
    <w:rsid w:val="00C94D2F"/>
    <w:rsid w:val="00C96CCD"/>
    <w:rsid w:val="00C97D10"/>
    <w:rsid w:val="00CA06B7"/>
    <w:rsid w:val="00CB12B4"/>
    <w:rsid w:val="00CB1FEE"/>
    <w:rsid w:val="00CB5603"/>
    <w:rsid w:val="00CB61FC"/>
    <w:rsid w:val="00CC0E3A"/>
    <w:rsid w:val="00CC1900"/>
    <w:rsid w:val="00CC7746"/>
    <w:rsid w:val="00CC7AF0"/>
    <w:rsid w:val="00CD0404"/>
    <w:rsid w:val="00CD0B83"/>
    <w:rsid w:val="00CD1FD5"/>
    <w:rsid w:val="00CD5021"/>
    <w:rsid w:val="00CD56F2"/>
    <w:rsid w:val="00CE0A87"/>
    <w:rsid w:val="00CE0F43"/>
    <w:rsid w:val="00CE345E"/>
    <w:rsid w:val="00CE372C"/>
    <w:rsid w:val="00CE47A2"/>
    <w:rsid w:val="00CE5076"/>
    <w:rsid w:val="00CE5D08"/>
    <w:rsid w:val="00CE7F72"/>
    <w:rsid w:val="00CF002B"/>
    <w:rsid w:val="00CF0A82"/>
    <w:rsid w:val="00CF1C56"/>
    <w:rsid w:val="00CF3FCC"/>
    <w:rsid w:val="00CF5E8E"/>
    <w:rsid w:val="00CF6347"/>
    <w:rsid w:val="00CF7843"/>
    <w:rsid w:val="00D0255A"/>
    <w:rsid w:val="00D02712"/>
    <w:rsid w:val="00D02977"/>
    <w:rsid w:val="00D0367A"/>
    <w:rsid w:val="00D05BF6"/>
    <w:rsid w:val="00D06A11"/>
    <w:rsid w:val="00D10792"/>
    <w:rsid w:val="00D14B1A"/>
    <w:rsid w:val="00D14EC4"/>
    <w:rsid w:val="00D16409"/>
    <w:rsid w:val="00D164BC"/>
    <w:rsid w:val="00D216D3"/>
    <w:rsid w:val="00D22990"/>
    <w:rsid w:val="00D2334D"/>
    <w:rsid w:val="00D24248"/>
    <w:rsid w:val="00D243DB"/>
    <w:rsid w:val="00D24A73"/>
    <w:rsid w:val="00D24D9E"/>
    <w:rsid w:val="00D255AD"/>
    <w:rsid w:val="00D3058B"/>
    <w:rsid w:val="00D34933"/>
    <w:rsid w:val="00D35743"/>
    <w:rsid w:val="00D3755F"/>
    <w:rsid w:val="00D41172"/>
    <w:rsid w:val="00D43338"/>
    <w:rsid w:val="00D51A18"/>
    <w:rsid w:val="00D56AFB"/>
    <w:rsid w:val="00D57E76"/>
    <w:rsid w:val="00D61F01"/>
    <w:rsid w:val="00D64860"/>
    <w:rsid w:val="00D65C66"/>
    <w:rsid w:val="00D7091B"/>
    <w:rsid w:val="00D7217D"/>
    <w:rsid w:val="00D75696"/>
    <w:rsid w:val="00D81FE1"/>
    <w:rsid w:val="00D84C4D"/>
    <w:rsid w:val="00D859A7"/>
    <w:rsid w:val="00D869B3"/>
    <w:rsid w:val="00D873B7"/>
    <w:rsid w:val="00D87D6C"/>
    <w:rsid w:val="00D924C7"/>
    <w:rsid w:val="00D92D5A"/>
    <w:rsid w:val="00D95832"/>
    <w:rsid w:val="00D972E2"/>
    <w:rsid w:val="00DA3744"/>
    <w:rsid w:val="00DA6BED"/>
    <w:rsid w:val="00DB0998"/>
    <w:rsid w:val="00DB39B4"/>
    <w:rsid w:val="00DB423F"/>
    <w:rsid w:val="00DB7FD9"/>
    <w:rsid w:val="00DC4A1F"/>
    <w:rsid w:val="00DC63A7"/>
    <w:rsid w:val="00DD1004"/>
    <w:rsid w:val="00DD3EF7"/>
    <w:rsid w:val="00DD460F"/>
    <w:rsid w:val="00DD687E"/>
    <w:rsid w:val="00DD72E8"/>
    <w:rsid w:val="00DD7343"/>
    <w:rsid w:val="00DE1934"/>
    <w:rsid w:val="00DE62F4"/>
    <w:rsid w:val="00DE6736"/>
    <w:rsid w:val="00DE6CD0"/>
    <w:rsid w:val="00DF0FBB"/>
    <w:rsid w:val="00DF1632"/>
    <w:rsid w:val="00E00C60"/>
    <w:rsid w:val="00E060C1"/>
    <w:rsid w:val="00E106D5"/>
    <w:rsid w:val="00E10E8B"/>
    <w:rsid w:val="00E12DA2"/>
    <w:rsid w:val="00E23E1E"/>
    <w:rsid w:val="00E25AEF"/>
    <w:rsid w:val="00E31BDD"/>
    <w:rsid w:val="00E34334"/>
    <w:rsid w:val="00E44634"/>
    <w:rsid w:val="00E5194D"/>
    <w:rsid w:val="00E532E5"/>
    <w:rsid w:val="00E54A1E"/>
    <w:rsid w:val="00E562E6"/>
    <w:rsid w:val="00E607FF"/>
    <w:rsid w:val="00E71B62"/>
    <w:rsid w:val="00E73E7A"/>
    <w:rsid w:val="00E75900"/>
    <w:rsid w:val="00E80A12"/>
    <w:rsid w:val="00E813B9"/>
    <w:rsid w:val="00E81510"/>
    <w:rsid w:val="00E867F2"/>
    <w:rsid w:val="00E90A7E"/>
    <w:rsid w:val="00E92495"/>
    <w:rsid w:val="00E93112"/>
    <w:rsid w:val="00E93550"/>
    <w:rsid w:val="00E95E3F"/>
    <w:rsid w:val="00E97317"/>
    <w:rsid w:val="00E975B0"/>
    <w:rsid w:val="00EA1A8E"/>
    <w:rsid w:val="00EB277A"/>
    <w:rsid w:val="00EB2F9C"/>
    <w:rsid w:val="00EB371C"/>
    <w:rsid w:val="00EB6F07"/>
    <w:rsid w:val="00EC043B"/>
    <w:rsid w:val="00EC2DE9"/>
    <w:rsid w:val="00EC3149"/>
    <w:rsid w:val="00ED25A1"/>
    <w:rsid w:val="00ED4C2F"/>
    <w:rsid w:val="00ED6476"/>
    <w:rsid w:val="00ED6A6D"/>
    <w:rsid w:val="00EE154D"/>
    <w:rsid w:val="00EE28A5"/>
    <w:rsid w:val="00EE2FDD"/>
    <w:rsid w:val="00EE599D"/>
    <w:rsid w:val="00EF1B37"/>
    <w:rsid w:val="00F01C07"/>
    <w:rsid w:val="00F01D80"/>
    <w:rsid w:val="00F058AB"/>
    <w:rsid w:val="00F15A82"/>
    <w:rsid w:val="00F16606"/>
    <w:rsid w:val="00F17669"/>
    <w:rsid w:val="00F23176"/>
    <w:rsid w:val="00F23969"/>
    <w:rsid w:val="00F253CC"/>
    <w:rsid w:val="00F271AF"/>
    <w:rsid w:val="00F31209"/>
    <w:rsid w:val="00F35CA0"/>
    <w:rsid w:val="00F45B61"/>
    <w:rsid w:val="00F550A2"/>
    <w:rsid w:val="00F5659B"/>
    <w:rsid w:val="00F6096F"/>
    <w:rsid w:val="00F638DA"/>
    <w:rsid w:val="00F66C77"/>
    <w:rsid w:val="00F7523E"/>
    <w:rsid w:val="00F80117"/>
    <w:rsid w:val="00F817AD"/>
    <w:rsid w:val="00F84091"/>
    <w:rsid w:val="00FA0616"/>
    <w:rsid w:val="00FA2FED"/>
    <w:rsid w:val="00FA3903"/>
    <w:rsid w:val="00FA6D42"/>
    <w:rsid w:val="00FB3D79"/>
    <w:rsid w:val="00FB48E9"/>
    <w:rsid w:val="00FB68B9"/>
    <w:rsid w:val="00FC1804"/>
    <w:rsid w:val="00FC197C"/>
    <w:rsid w:val="00FC1BC9"/>
    <w:rsid w:val="00FC216F"/>
    <w:rsid w:val="00FC58E3"/>
    <w:rsid w:val="00FC5EBD"/>
    <w:rsid w:val="00FC7F75"/>
    <w:rsid w:val="00FD31BA"/>
    <w:rsid w:val="00FE03B3"/>
    <w:rsid w:val="00FE1B26"/>
    <w:rsid w:val="00FE426E"/>
    <w:rsid w:val="00FE502C"/>
    <w:rsid w:val="00FE702C"/>
    <w:rsid w:val="00FF079E"/>
    <w:rsid w:val="00FF230E"/>
    <w:rsid w:val="00FF490C"/>
    <w:rsid w:val="00FF6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,"/>
  <w:listSeparator w:val=";"/>
  <w14:docId w14:val="17D2FE25"/>
  <w15:docId w15:val="{77408C7F-0149-49CC-9FBC-F8528E9755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B68D0"/>
    <w:pPr>
      <w:spacing w:after="200" w:line="276" w:lineRule="auto"/>
    </w:pPr>
    <w:rPr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"/>
    <w:qFormat/>
    <w:rsid w:val="0000234F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D5021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6918E6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223170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9D0F9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zev">
    <w:name w:val="Title"/>
    <w:basedOn w:val="Normln"/>
    <w:next w:val="Normln"/>
    <w:link w:val="NzevChar"/>
    <w:uiPriority w:val="10"/>
    <w:qFormat/>
    <w:rsid w:val="0000234F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0234F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Nadpis1Char">
    <w:name w:val="Nadpis 1 Char"/>
    <w:basedOn w:val="Standardnpsmoodstavce"/>
    <w:link w:val="Nadpis1"/>
    <w:uiPriority w:val="9"/>
    <w:rsid w:val="0000234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CD5021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Nadpis3Char">
    <w:name w:val="Nadpis 3 Char"/>
    <w:basedOn w:val="Standardnpsmoodstavce"/>
    <w:link w:val="Nadpis3"/>
    <w:uiPriority w:val="9"/>
    <w:rsid w:val="006918E6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"/>
    <w:rsid w:val="00223170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Nadpisobsahu">
    <w:name w:val="TOC Heading"/>
    <w:basedOn w:val="Nadpis1"/>
    <w:next w:val="Normln"/>
    <w:uiPriority w:val="39"/>
    <w:unhideWhenUsed/>
    <w:qFormat/>
    <w:rsid w:val="001345E8"/>
    <w:pPr>
      <w:outlineLvl w:val="9"/>
    </w:pPr>
  </w:style>
  <w:style w:type="paragraph" w:styleId="Obsah2">
    <w:name w:val="toc 2"/>
    <w:basedOn w:val="Normln"/>
    <w:next w:val="Normln"/>
    <w:autoRedefine/>
    <w:uiPriority w:val="39"/>
    <w:unhideWhenUsed/>
    <w:qFormat/>
    <w:rsid w:val="001345E8"/>
    <w:pPr>
      <w:spacing w:after="100"/>
      <w:ind w:left="220"/>
    </w:pPr>
    <w:rPr>
      <w:rFonts w:eastAsia="Times New Roman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1345E8"/>
    <w:pPr>
      <w:spacing w:after="100"/>
    </w:pPr>
    <w:rPr>
      <w:rFonts w:eastAsia="Times New Roman"/>
    </w:rPr>
  </w:style>
  <w:style w:type="paragraph" w:styleId="Obsah3">
    <w:name w:val="toc 3"/>
    <w:basedOn w:val="Normln"/>
    <w:next w:val="Normln"/>
    <w:autoRedefine/>
    <w:uiPriority w:val="39"/>
    <w:unhideWhenUsed/>
    <w:qFormat/>
    <w:rsid w:val="001345E8"/>
    <w:pPr>
      <w:spacing w:after="100"/>
      <w:ind w:left="440"/>
    </w:pPr>
    <w:rPr>
      <w:rFonts w:eastAsia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345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345E8"/>
    <w:rPr>
      <w:rFonts w:ascii="Tahoma" w:hAnsi="Tahoma" w:cs="Tahoma"/>
      <w:sz w:val="16"/>
      <w:szCs w:val="16"/>
      <w:lang w:eastAsia="en-US"/>
    </w:rPr>
  </w:style>
  <w:style w:type="character" w:styleId="Hypertextovodkaz">
    <w:name w:val="Hyperlink"/>
    <w:basedOn w:val="Standardnpsmoodstavce"/>
    <w:uiPriority w:val="99"/>
    <w:unhideWhenUsed/>
    <w:rsid w:val="001345E8"/>
    <w:rPr>
      <w:color w:val="0000FF"/>
      <w:u w:val="single"/>
    </w:rPr>
  </w:style>
  <w:style w:type="paragraph" w:customStyle="1" w:styleId="Default">
    <w:name w:val="Default"/>
    <w:rsid w:val="00371A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Siln">
    <w:name w:val="Strong"/>
    <w:basedOn w:val="Standardnpsmoodstavce"/>
    <w:uiPriority w:val="22"/>
    <w:qFormat/>
    <w:rsid w:val="00013AC8"/>
    <w:rPr>
      <w:b/>
      <w:bCs/>
    </w:rPr>
  </w:style>
  <w:style w:type="paragraph" w:styleId="Odstavecseseznamem">
    <w:name w:val="List Paragraph"/>
    <w:basedOn w:val="Normln"/>
    <w:uiPriority w:val="34"/>
    <w:qFormat/>
    <w:rsid w:val="00014075"/>
    <w:pPr>
      <w:ind w:left="720"/>
      <w:contextualSpacing/>
    </w:pPr>
    <w:rPr>
      <w:rFonts w:asciiTheme="minorHAnsi" w:eastAsiaTheme="minorEastAsia" w:hAnsiTheme="minorHAnsi" w:cstheme="minorBidi"/>
      <w:lang w:eastAsia="cs-CZ"/>
    </w:rPr>
  </w:style>
  <w:style w:type="character" w:customStyle="1" w:styleId="hps">
    <w:name w:val="hps"/>
    <w:basedOn w:val="Standardnpsmoodstavce"/>
    <w:rsid w:val="00014075"/>
  </w:style>
  <w:style w:type="table" w:styleId="Mkatabulky">
    <w:name w:val="Table Grid"/>
    <w:basedOn w:val="Normlntabulka"/>
    <w:uiPriority w:val="59"/>
    <w:rsid w:val="00803A4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adpis">
    <w:name w:val="Subtitle"/>
    <w:basedOn w:val="Normln"/>
    <w:next w:val="Normln"/>
    <w:link w:val="PodnadpisChar"/>
    <w:uiPriority w:val="11"/>
    <w:qFormat/>
    <w:rsid w:val="00F7523E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F7523E"/>
    <w:rPr>
      <w:rFonts w:ascii="Cambria" w:eastAsia="Times New Roman" w:hAnsi="Cambria"/>
      <w:sz w:val="24"/>
      <w:szCs w:val="24"/>
      <w:lang w:eastAsia="en-US"/>
    </w:rPr>
  </w:style>
  <w:style w:type="paragraph" w:styleId="Zhlav">
    <w:name w:val="header"/>
    <w:basedOn w:val="Normln"/>
    <w:link w:val="ZhlavChar"/>
    <w:uiPriority w:val="99"/>
    <w:unhideWhenUsed/>
    <w:rsid w:val="008F04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F04EF"/>
    <w:rPr>
      <w:sz w:val="22"/>
      <w:szCs w:val="22"/>
      <w:lang w:eastAsia="en-US"/>
    </w:rPr>
  </w:style>
  <w:style w:type="paragraph" w:styleId="Zpat">
    <w:name w:val="footer"/>
    <w:basedOn w:val="Normln"/>
    <w:link w:val="ZpatChar"/>
    <w:unhideWhenUsed/>
    <w:rsid w:val="008F04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rsid w:val="008F04EF"/>
    <w:rPr>
      <w:sz w:val="22"/>
      <w:szCs w:val="22"/>
      <w:lang w:eastAsia="en-US"/>
    </w:rPr>
  </w:style>
  <w:style w:type="character" w:customStyle="1" w:styleId="highlightedglossaryterm">
    <w:name w:val="highlightedglossaryterm"/>
    <w:basedOn w:val="Standardnpsmoodstavce"/>
    <w:rsid w:val="00CC7746"/>
  </w:style>
  <w:style w:type="paragraph" w:styleId="Zkladntext">
    <w:name w:val="Body Text"/>
    <w:basedOn w:val="Normln"/>
    <w:link w:val="ZkladntextChar"/>
    <w:rsid w:val="00002BF5"/>
    <w:pPr>
      <w:spacing w:before="120" w:after="0" w:line="240" w:lineRule="auto"/>
      <w:jc w:val="both"/>
    </w:pPr>
    <w:rPr>
      <w:rFonts w:ascii="Times New Roman" w:eastAsia="Times New Roman" w:hAnsi="Times New Roman"/>
      <w:sz w:val="24"/>
      <w:szCs w:val="20"/>
      <w:lang w:eastAsia="cs-CZ"/>
    </w:rPr>
  </w:style>
  <w:style w:type="character" w:customStyle="1" w:styleId="ZkladntextChar">
    <w:name w:val="Základní text Char"/>
    <w:basedOn w:val="Standardnpsmoodstavce"/>
    <w:link w:val="Zkladntext"/>
    <w:rsid w:val="00002BF5"/>
    <w:rPr>
      <w:rFonts w:ascii="Times New Roman" w:eastAsia="Times New Roman" w:hAnsi="Times New Roman"/>
      <w:sz w:val="24"/>
    </w:rPr>
  </w:style>
  <w:style w:type="character" w:styleId="Odkaznakoment">
    <w:name w:val="annotation reference"/>
    <w:basedOn w:val="Standardnpsmoodstavce"/>
    <w:semiHidden/>
    <w:unhideWhenUsed/>
    <w:rsid w:val="009E7ABA"/>
    <w:rPr>
      <w:sz w:val="16"/>
      <w:szCs w:val="16"/>
    </w:rPr>
  </w:style>
  <w:style w:type="paragraph" w:styleId="Textkomente">
    <w:name w:val="annotation text"/>
    <w:basedOn w:val="Normln"/>
    <w:link w:val="TextkomenteChar"/>
    <w:unhideWhenUsed/>
    <w:rsid w:val="009E7AB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9E7ABA"/>
    <w:rPr>
      <w:lang w:eastAsia="en-US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E7AB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E7ABA"/>
    <w:rPr>
      <w:b/>
      <w:bCs/>
      <w:lang w:eastAsia="en-US"/>
    </w:rPr>
  </w:style>
  <w:style w:type="character" w:customStyle="1" w:styleId="Nadpis6Char">
    <w:name w:val="Nadpis 6 Char"/>
    <w:basedOn w:val="Standardnpsmoodstavce"/>
    <w:link w:val="Nadpis6"/>
    <w:uiPriority w:val="9"/>
    <w:rsid w:val="009D0F9C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</w:rPr>
  </w:style>
  <w:style w:type="table" w:customStyle="1" w:styleId="Mkatabulky2">
    <w:name w:val="Mřížka tabulky2"/>
    <w:basedOn w:val="Normlntabulka"/>
    <w:next w:val="Mkatabulky"/>
    <w:uiPriority w:val="59"/>
    <w:rsid w:val="00C01919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odsazen2">
    <w:name w:val="Body Text Indent 2"/>
    <w:basedOn w:val="Normln"/>
    <w:link w:val="Zkladntextodsazen2Char"/>
    <w:uiPriority w:val="99"/>
    <w:semiHidden/>
    <w:unhideWhenUsed/>
    <w:rsid w:val="0009642D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semiHidden/>
    <w:rsid w:val="0009642D"/>
    <w:rPr>
      <w:sz w:val="22"/>
      <w:szCs w:val="22"/>
      <w:lang w:eastAsia="en-US"/>
    </w:rPr>
  </w:style>
  <w:style w:type="character" w:customStyle="1" w:styleId="nadpisclanku1">
    <w:name w:val="nadpis_clanku1"/>
    <w:rsid w:val="0009642D"/>
    <w:rPr>
      <w:rFonts w:ascii="Arial" w:hAnsi="Arial" w:cs="Arial" w:hint="default"/>
      <w:b/>
      <w:bCs/>
      <w:color w:val="000000"/>
      <w:sz w:val="20"/>
      <w:szCs w:val="20"/>
    </w:rPr>
  </w:style>
  <w:style w:type="paragraph" w:customStyle="1" w:styleId="C13">
    <w:name w:val="C1_3"/>
    <w:basedOn w:val="Normln"/>
    <w:rsid w:val="0009642D"/>
    <w:pPr>
      <w:spacing w:before="120" w:after="0" w:line="240" w:lineRule="auto"/>
      <w:ind w:left="851" w:hanging="851"/>
      <w:jc w:val="both"/>
    </w:pPr>
    <w:rPr>
      <w:rFonts w:ascii="Arial" w:eastAsiaTheme="minorHAnsi" w:hAnsi="Arial" w:cs="Arial"/>
      <w:sz w:val="20"/>
      <w:szCs w:val="20"/>
      <w:lang w:eastAsia="cs-CZ"/>
    </w:rPr>
  </w:style>
  <w:style w:type="paragraph" w:customStyle="1" w:styleId="odrka1">
    <w:name w:val="odrážka 1"/>
    <w:basedOn w:val="Normln"/>
    <w:link w:val="odrka1Char"/>
    <w:qFormat/>
    <w:rsid w:val="006658AD"/>
    <w:pPr>
      <w:numPr>
        <w:numId w:val="42"/>
      </w:numPr>
      <w:spacing w:before="60" w:after="2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odrka1Char">
    <w:name w:val="odrážka 1 Char"/>
    <w:basedOn w:val="Standardnpsmoodstavce"/>
    <w:link w:val="odrka1"/>
    <w:rsid w:val="006658AD"/>
    <w:rPr>
      <w:rFonts w:ascii="Arial" w:eastAsia="Times New Roman" w:hAnsi="Arial" w:cs="Arial"/>
    </w:rPr>
  </w:style>
  <w:style w:type="paragraph" w:styleId="Revize">
    <w:name w:val="Revision"/>
    <w:hidden/>
    <w:uiPriority w:val="99"/>
    <w:semiHidden/>
    <w:rsid w:val="008F6232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7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3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274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757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6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770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4522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26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87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2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47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584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69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360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89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236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41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08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606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77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844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377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91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313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6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34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18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21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108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2532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401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891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2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03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81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84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2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246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5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364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14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303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1151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33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404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644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36E2B3-1E97-4E8B-86D8-F864351A02F4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2264</Words>
  <Characters>15012</Characters>
  <Application>Microsoft Office Word</Application>
  <DocSecurity>0</DocSecurity>
  <Lines>441</Lines>
  <Paragraphs>308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E.ON IS GmbH</Company>
  <LinksUpToDate>false</LinksUpToDate>
  <CharactersWithSpaces>16968</CharactersWithSpaces>
  <SharedDoc>false</SharedDoc>
  <HLinks>
    <vt:vector size="6" baseType="variant">
      <vt:variant>
        <vt:i4>6881337</vt:i4>
      </vt:variant>
      <vt:variant>
        <vt:i4>0</vt:i4>
      </vt:variant>
      <vt:variant>
        <vt:i4>0</vt:i4>
      </vt:variant>
      <vt:variant>
        <vt:i4>5</vt:i4>
      </vt:variant>
      <vt:variant>
        <vt:lpwstr>https://eur01.safelinks.protection.outlook.com/?url=http%3A%2F%2Fwww.koncepcebim.cz%2F&amp;data=04%7C01%7CPetr.Spicak%40egd.cz%7Ce31ac3ff2dd1409e64b908d90fb490a4%7Cb914a242e718443ba47c6b4c649d8c0a%7C0%7C0%7C637558090461808560%7CUnknown%7CTWFpbGZsb3d8eyJWIjoiMC4wLjAwMDAiLCJQIjoiV2luMzIiLCJBTiI6Ik1haWwiLCJXVCI6Mn0%3D%7C1000&amp;sdata=DAstuv3lGEoCzZv3nKwR9%2BvBq4UbV1bxO2EHU05WKr0%3D&amp;reserved=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Řimnáč, Filip</dc:creator>
  <cp:keywords/>
  <cp:lastModifiedBy>Jagošová, Alena</cp:lastModifiedBy>
  <cp:revision>8</cp:revision>
  <cp:lastPrinted>2016-12-12T08:08:00Z</cp:lastPrinted>
  <dcterms:created xsi:type="dcterms:W3CDTF">2022-10-21T09:36:00Z</dcterms:created>
  <dcterms:modified xsi:type="dcterms:W3CDTF">2023-02-08T13:44:00Z</dcterms:modified>
</cp:coreProperties>
</file>