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129" w:rsidRPr="00117CA1" w:rsidRDefault="00243129" w:rsidP="00243129">
      <w:pPr>
        <w:jc w:val="center"/>
        <w:rPr>
          <w:rFonts w:cs="Arial"/>
          <w:b/>
          <w:caps/>
          <w:sz w:val="28"/>
          <w:szCs w:val="28"/>
        </w:rPr>
      </w:pPr>
      <w:r w:rsidRPr="00117CA1">
        <w:rPr>
          <w:rFonts w:cs="Arial"/>
          <w:b/>
          <w:caps/>
          <w:sz w:val="28"/>
          <w:szCs w:val="28"/>
        </w:rPr>
        <w:t>obsah projektové dokumentace</w:t>
      </w:r>
    </w:p>
    <w:tbl>
      <w:tblPr>
        <w:tblW w:w="9594" w:type="dxa"/>
        <w:tblInd w:w="-72" w:type="dxa"/>
        <w:tblLayout w:type="fixed"/>
        <w:tblCellMar>
          <w:left w:w="70" w:type="dxa"/>
          <w:right w:w="70" w:type="dxa"/>
        </w:tblCellMar>
        <w:tblLook w:val="0000" w:firstRow="0" w:lastRow="0" w:firstColumn="0" w:lastColumn="0" w:noHBand="0" w:noVBand="0"/>
      </w:tblPr>
      <w:tblGrid>
        <w:gridCol w:w="9594"/>
      </w:tblGrid>
      <w:tr w:rsidR="00243129" w:rsidRPr="00720369" w:rsidTr="00791FA7">
        <w:trPr>
          <w:trHeight w:val="236"/>
        </w:trPr>
        <w:tc>
          <w:tcPr>
            <w:tcW w:w="9594" w:type="dxa"/>
          </w:tcPr>
          <w:p w:rsidR="00243129" w:rsidRPr="00720369" w:rsidRDefault="00243129" w:rsidP="005A1DD3">
            <w:pPr>
              <w:spacing w:line="320" w:lineRule="exact"/>
              <w:rPr>
                <w:rFonts w:cs="Arial"/>
                <w:highlight w:val="green"/>
              </w:rPr>
            </w:pPr>
          </w:p>
        </w:tc>
      </w:tr>
      <w:tr w:rsidR="00243129" w:rsidRPr="00117CA1" w:rsidTr="00791FA7">
        <w:trPr>
          <w:trHeight w:val="306"/>
        </w:trPr>
        <w:tc>
          <w:tcPr>
            <w:tcW w:w="9594" w:type="dxa"/>
            <w:tcBorders>
              <w:bottom w:val="single" w:sz="4" w:space="0" w:color="auto"/>
            </w:tcBorders>
          </w:tcPr>
          <w:p w:rsidR="00243129" w:rsidRPr="00117CA1" w:rsidRDefault="00243129" w:rsidP="005A1DD3">
            <w:pPr>
              <w:spacing w:line="320" w:lineRule="exact"/>
              <w:rPr>
                <w:rFonts w:cs="Arial"/>
                <w:b/>
                <w:snapToGrid w:val="0"/>
                <w:color w:val="000000"/>
              </w:rPr>
            </w:pPr>
          </w:p>
        </w:tc>
      </w:tr>
      <w:tr w:rsidR="00243129" w:rsidRPr="00117CA1" w:rsidTr="003B110D">
        <w:trPr>
          <w:trHeight w:val="397"/>
        </w:trPr>
        <w:tc>
          <w:tcPr>
            <w:tcW w:w="9594" w:type="dxa"/>
            <w:tcBorders>
              <w:top w:val="single" w:sz="4"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caps/>
                <w:szCs w:val="22"/>
              </w:rPr>
            </w:pPr>
            <w:r w:rsidRPr="00117CA1">
              <w:rPr>
                <w:rFonts w:cs="Arial"/>
                <w:b/>
                <w:bCs/>
                <w:caps/>
                <w:szCs w:val="22"/>
              </w:rPr>
              <w:t>A. PrůvoDní zpráva</w:t>
            </w:r>
          </w:p>
        </w:tc>
      </w:tr>
      <w:tr w:rsidR="00243129" w:rsidRPr="00117CA1" w:rsidTr="003B110D">
        <w:trPr>
          <w:trHeight w:val="397"/>
        </w:trPr>
        <w:tc>
          <w:tcPr>
            <w:tcW w:w="9594" w:type="dxa"/>
            <w:tcBorders>
              <w:top w:val="single" w:sz="6"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B. SOUHRNNÁ TECHNICKÁ ZPRÁVA</w:t>
            </w:r>
          </w:p>
        </w:tc>
      </w:tr>
      <w:tr w:rsidR="00243129"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 xml:space="preserve">C. </w:t>
            </w:r>
            <w:r w:rsidR="00F97E8B">
              <w:rPr>
                <w:rFonts w:cs="Arial"/>
                <w:b/>
                <w:bCs/>
                <w:caps/>
                <w:szCs w:val="22"/>
              </w:rPr>
              <w:t>situační výkresy</w:t>
            </w:r>
          </w:p>
        </w:tc>
      </w:tr>
      <w:tr w:rsidR="00A94732" w:rsidRPr="00117CA1" w:rsidTr="00791FA7">
        <w:trPr>
          <w:cantSplit/>
          <w:trHeight w:val="340"/>
        </w:trPr>
        <w:tc>
          <w:tcPr>
            <w:tcW w:w="9594" w:type="dxa"/>
            <w:tcBorders>
              <w:top w:val="single" w:sz="6" w:space="0" w:color="auto"/>
              <w:left w:val="single" w:sz="4" w:space="0" w:color="auto"/>
              <w:bottom w:val="dotted" w:sz="4" w:space="0" w:color="auto"/>
              <w:right w:val="single" w:sz="4" w:space="0" w:color="auto"/>
            </w:tcBorders>
            <w:vAlign w:val="center"/>
          </w:tcPr>
          <w:p w:rsidR="00A94732" w:rsidRPr="00117CA1" w:rsidRDefault="00A94732" w:rsidP="00DE3D10">
            <w:pPr>
              <w:spacing w:line="240" w:lineRule="exact"/>
              <w:ind w:left="72" w:right="-39"/>
              <w:rPr>
                <w:rFonts w:cs="Arial"/>
                <w:sz w:val="20"/>
              </w:rPr>
            </w:pPr>
            <w:r w:rsidRPr="00117CA1">
              <w:rPr>
                <w:rFonts w:cs="Arial"/>
                <w:sz w:val="20"/>
              </w:rPr>
              <w:t>Situace širších vztahů – výkres č. C1</w:t>
            </w: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117CA1" w:rsidRDefault="0028115D" w:rsidP="00DE3D10">
            <w:pPr>
              <w:spacing w:line="240" w:lineRule="exact"/>
              <w:ind w:left="72" w:right="-39"/>
              <w:rPr>
                <w:rFonts w:cs="Arial"/>
                <w:sz w:val="20"/>
              </w:rPr>
            </w:pPr>
            <w:r>
              <w:rPr>
                <w:rFonts w:cs="Arial"/>
                <w:sz w:val="20"/>
              </w:rPr>
              <w:t>Katastrální situační výkres</w:t>
            </w:r>
            <w:r w:rsidR="00A94732" w:rsidRPr="00117CA1">
              <w:rPr>
                <w:rFonts w:cs="Arial"/>
                <w:sz w:val="20"/>
              </w:rPr>
              <w:t xml:space="preserve"> - výkres č. C2</w:t>
            </w: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117CA1" w:rsidRDefault="00710BA8" w:rsidP="00DE3D10">
            <w:pPr>
              <w:spacing w:line="240" w:lineRule="exact"/>
              <w:ind w:left="72" w:right="-39"/>
              <w:rPr>
                <w:rFonts w:cs="Arial"/>
                <w:sz w:val="20"/>
              </w:rPr>
            </w:pPr>
            <w:r>
              <w:rPr>
                <w:rFonts w:cs="Arial"/>
                <w:sz w:val="20"/>
              </w:rPr>
              <w:t>Koordinační situační výkres – celková situace</w:t>
            </w:r>
            <w:r w:rsidR="00A94732" w:rsidRPr="00117CA1">
              <w:rPr>
                <w:rFonts w:cs="Arial"/>
                <w:sz w:val="20"/>
              </w:rPr>
              <w:t xml:space="preserve"> – výkres č. C3</w:t>
            </w:r>
          </w:p>
        </w:tc>
      </w:tr>
      <w:tr w:rsidR="00DE3D10"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E3D10" w:rsidRPr="00117CA1" w:rsidRDefault="00DE3D10" w:rsidP="008D1EAC">
            <w:pPr>
              <w:spacing w:line="320" w:lineRule="exact"/>
              <w:ind w:left="214" w:right="-39" w:hanging="214"/>
              <w:rPr>
                <w:rFonts w:cs="Arial"/>
                <w:b/>
                <w:bCs/>
                <w:caps/>
                <w:szCs w:val="22"/>
              </w:rPr>
            </w:pPr>
            <w:r w:rsidRPr="00117CA1">
              <w:rPr>
                <w:rFonts w:cs="Arial"/>
                <w:b/>
                <w:bCs/>
                <w:caps/>
                <w:szCs w:val="22"/>
              </w:rPr>
              <w:t>D. DOKUMENTACE</w:t>
            </w:r>
            <w:r w:rsidR="005A45E0">
              <w:rPr>
                <w:rFonts w:cs="Arial"/>
                <w:b/>
                <w:bCs/>
                <w:caps/>
                <w:szCs w:val="22"/>
              </w:rPr>
              <w:t xml:space="preserve"> </w:t>
            </w:r>
            <w:r w:rsidR="004F5E92">
              <w:rPr>
                <w:rFonts w:cs="Arial"/>
                <w:b/>
                <w:bCs/>
                <w:caps/>
                <w:szCs w:val="22"/>
              </w:rPr>
              <w:t>objektů</w:t>
            </w:r>
            <w:r w:rsidR="005A45E0">
              <w:rPr>
                <w:rFonts w:cs="Arial"/>
                <w:b/>
                <w:bCs/>
                <w:caps/>
                <w:szCs w:val="22"/>
              </w:rPr>
              <w:t xml:space="preserve"> </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5A45E0" w:rsidP="005A45E0">
            <w:pPr>
              <w:spacing w:line="240" w:lineRule="exact"/>
              <w:ind w:left="72"/>
              <w:rPr>
                <w:rFonts w:cs="Arial"/>
                <w:sz w:val="20"/>
              </w:rPr>
            </w:pPr>
            <w:r w:rsidRPr="008D1EAC">
              <w:rPr>
                <w:rFonts w:cs="Arial"/>
                <w:sz w:val="20"/>
              </w:rPr>
              <w:t>Situace projektovaného vedení – výkres č. D2.1.1</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5A45E0" w:rsidP="000B1681">
            <w:pPr>
              <w:spacing w:line="240" w:lineRule="exact"/>
              <w:ind w:left="72"/>
              <w:rPr>
                <w:rFonts w:cs="Arial"/>
                <w:sz w:val="20"/>
              </w:rPr>
            </w:pPr>
            <w:r w:rsidRPr="008D1EAC">
              <w:rPr>
                <w:rFonts w:cs="Arial"/>
                <w:sz w:val="20"/>
              </w:rPr>
              <w:t>Situace stávajícího stavu – výkres č. D2.1.2</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 xml:space="preserve">Příčné řezy výkopy </w:t>
            </w:r>
            <w:r w:rsidR="005A45E0" w:rsidRPr="008D1EAC">
              <w:rPr>
                <w:rFonts w:cs="Arial"/>
                <w:sz w:val="20"/>
              </w:rPr>
              <w:t>– výkres č. D2.1.3</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Podélný řez trasou</w:t>
            </w:r>
            <w:r w:rsidR="005A45E0" w:rsidRPr="008D1EAC">
              <w:rPr>
                <w:rFonts w:cs="Arial"/>
                <w:sz w:val="20"/>
              </w:rPr>
              <w:t xml:space="preserve"> – výkres č. D2.1.4</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 xml:space="preserve">Vytyčovací výkres stavby </w:t>
            </w:r>
            <w:r w:rsidR="005A45E0" w:rsidRPr="008D1EAC">
              <w:rPr>
                <w:rFonts w:cs="Arial"/>
                <w:sz w:val="20"/>
              </w:rPr>
              <w:t>– výkres č. D2.1.5</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E7610A"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E7610A" w:rsidRPr="00720369" w:rsidRDefault="00E7610A" w:rsidP="005A45E0">
            <w:pPr>
              <w:spacing w:line="240" w:lineRule="exact"/>
              <w:ind w:left="72"/>
              <w:rPr>
                <w:rFonts w:cs="Arial"/>
                <w:sz w:val="20"/>
                <w:highlight w:val="green"/>
              </w:rPr>
            </w:pPr>
          </w:p>
        </w:tc>
      </w:tr>
      <w:tr w:rsidR="005A45E0"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DE3D10"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E3D10" w:rsidRPr="00117CA1" w:rsidRDefault="00DE3D10" w:rsidP="00DE3D10">
            <w:pPr>
              <w:spacing w:line="320" w:lineRule="exact"/>
              <w:ind w:left="214" w:right="-39" w:hanging="214"/>
              <w:rPr>
                <w:rFonts w:cs="Arial"/>
                <w:b/>
                <w:bCs/>
                <w:caps/>
                <w:szCs w:val="22"/>
              </w:rPr>
            </w:pPr>
            <w:r w:rsidRPr="00117CA1">
              <w:rPr>
                <w:rFonts w:cs="Arial"/>
                <w:b/>
                <w:bCs/>
                <w:caps/>
                <w:szCs w:val="22"/>
              </w:rPr>
              <w:t>Dokladová část</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napToGrid w:val="0"/>
                <w:sz w:val="20"/>
              </w:rPr>
            </w:pPr>
            <w:r w:rsidRPr="008D1EAC">
              <w:rPr>
                <w:rFonts w:cs="Arial"/>
                <w:snapToGrid w:val="0"/>
                <w:sz w:val="20"/>
              </w:rPr>
              <w:t>Územní rozhodnutí - ano</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z w:val="20"/>
              </w:rPr>
              <w:t>Soupis dotčených vlastníků nemovitostí – ano</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DE3A9B" w:rsidP="00720369">
            <w:pPr>
              <w:spacing w:line="240" w:lineRule="exact"/>
              <w:ind w:left="72"/>
              <w:rPr>
                <w:rFonts w:cs="Arial"/>
                <w:sz w:val="20"/>
              </w:rPr>
            </w:pPr>
            <w:r w:rsidRPr="008D1EAC">
              <w:rPr>
                <w:rFonts w:cs="Arial"/>
                <w:snapToGrid w:val="0"/>
                <w:sz w:val="20"/>
              </w:rPr>
              <w:t>Souhlasy dotčených vlastníků na situačním výkresu - ano</w:t>
            </w:r>
          </w:p>
        </w:tc>
      </w:tr>
      <w:tr w:rsidR="008D5FE5" w:rsidRPr="00117CA1" w:rsidTr="004F5E92">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napToGrid w:val="0"/>
                <w:sz w:val="20"/>
              </w:rPr>
              <w:t>Soupis a požadavky dotčených organizací – ano</w:t>
            </w:r>
          </w:p>
        </w:tc>
      </w:tr>
      <w:tr w:rsidR="008D5FE5" w:rsidRPr="00117CA1" w:rsidTr="004F5E92">
        <w:trPr>
          <w:cantSplit/>
          <w:trHeight w:val="340"/>
        </w:trPr>
        <w:tc>
          <w:tcPr>
            <w:tcW w:w="9594" w:type="dxa"/>
            <w:tcBorders>
              <w:top w:val="dotted" w:sz="4" w:space="0" w:color="auto"/>
              <w:left w:val="single" w:sz="4" w:space="0" w:color="auto"/>
              <w:bottom w:val="single"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napToGrid w:val="0"/>
                <w:sz w:val="20"/>
              </w:rPr>
              <w:t>Kopie vyjádření dotčených organizací – ano</w:t>
            </w:r>
          </w:p>
        </w:tc>
      </w:tr>
    </w:tbl>
    <w:p w:rsidR="00D2053F" w:rsidRPr="00117CA1" w:rsidRDefault="00243129" w:rsidP="00D2053F">
      <w:pPr>
        <w:pStyle w:val="Nadpis1"/>
        <w:rPr>
          <w:rFonts w:cs="Arial"/>
        </w:rPr>
      </w:pPr>
      <w:r w:rsidRPr="00117CA1">
        <w:rPr>
          <w:rFonts w:cs="Arial"/>
        </w:rPr>
        <w:lastRenderedPageBreak/>
        <w:t>PRŮVODNÍ ZPRÁVA</w:t>
      </w:r>
    </w:p>
    <w:p w:rsidR="00D2053F" w:rsidRPr="00117CA1" w:rsidRDefault="00D2053F" w:rsidP="00D2053F">
      <w:pPr>
        <w:pStyle w:val="slX1"/>
        <w:rPr>
          <w:rFonts w:cs="Arial"/>
        </w:rPr>
      </w:pPr>
      <w:r w:rsidRPr="00117CA1">
        <w:rPr>
          <w:rFonts w:cs="Arial"/>
        </w:rPr>
        <w:t>A.1</w:t>
      </w:r>
      <w:r w:rsidRPr="00117CA1">
        <w:rPr>
          <w:rFonts w:cs="Arial"/>
        </w:rPr>
        <w:tab/>
        <w:t>Identifikační údaje</w:t>
      </w:r>
    </w:p>
    <w:p w:rsidR="00D2053F" w:rsidRPr="00117CA1" w:rsidRDefault="00D2053F" w:rsidP="00D2053F">
      <w:pPr>
        <w:pStyle w:val="slX11"/>
        <w:rPr>
          <w:rFonts w:cs="Arial"/>
        </w:rPr>
      </w:pPr>
      <w:r w:rsidRPr="00117CA1">
        <w:rPr>
          <w:rFonts w:cs="Arial"/>
        </w:rPr>
        <w:t>A.1.1</w:t>
      </w:r>
      <w:r w:rsidRPr="00117CA1">
        <w:rPr>
          <w:rFonts w:cs="Arial"/>
        </w:rPr>
        <w:tab/>
        <w:t>Údaje o stavbě</w:t>
      </w:r>
    </w:p>
    <w:p w:rsidR="00D2053F" w:rsidRPr="008D1EAC" w:rsidRDefault="00D2053F" w:rsidP="00CC7330">
      <w:pPr>
        <w:tabs>
          <w:tab w:val="left" w:pos="2552"/>
        </w:tabs>
        <w:rPr>
          <w:rFonts w:cs="Arial"/>
          <w:b/>
        </w:rPr>
      </w:pPr>
      <w:r w:rsidRPr="008D1EAC">
        <w:rPr>
          <w:rFonts w:cs="Arial"/>
          <w:b/>
          <w:smallCaps/>
          <w:sz w:val="24"/>
        </w:rPr>
        <w:t>číslo stavby</w:t>
      </w:r>
      <w:r w:rsidRPr="008D1EAC">
        <w:rPr>
          <w:rFonts w:cs="Arial"/>
          <w:b/>
        </w:rPr>
        <w:t>:</w:t>
      </w:r>
      <w:r w:rsidRPr="008D1EAC">
        <w:rPr>
          <w:rFonts w:cs="Arial"/>
          <w:b/>
        </w:rPr>
        <w:tab/>
      </w:r>
      <w:r w:rsidR="00F12FF4" w:rsidRPr="008D1EAC">
        <w:rPr>
          <w:rFonts w:cs="Arial"/>
          <w:b/>
        </w:rPr>
        <w:t>10400</w:t>
      </w:r>
      <w:r w:rsidR="008D1EAC" w:rsidRPr="008D1EAC">
        <w:rPr>
          <w:rFonts w:cs="Arial"/>
          <w:b/>
        </w:rPr>
        <w:t>14419</w:t>
      </w:r>
    </w:p>
    <w:p w:rsidR="00D2053F" w:rsidRPr="008D1EAC" w:rsidRDefault="00D2053F" w:rsidP="00CC7330">
      <w:pPr>
        <w:tabs>
          <w:tab w:val="left" w:pos="2552"/>
        </w:tabs>
        <w:rPr>
          <w:rFonts w:cs="Arial"/>
          <w:b/>
          <w:bCs/>
          <w:color w:val="000000"/>
          <w:szCs w:val="22"/>
        </w:rPr>
      </w:pPr>
      <w:r w:rsidRPr="008D1EAC">
        <w:rPr>
          <w:rFonts w:cs="Arial"/>
          <w:b/>
          <w:bCs/>
          <w:smallCaps/>
          <w:color w:val="000000"/>
        </w:rPr>
        <w:t>název stavby</w:t>
      </w:r>
      <w:r w:rsidRPr="008D1EAC">
        <w:rPr>
          <w:rFonts w:cs="Arial"/>
          <w:b/>
          <w:bCs/>
          <w:color w:val="000000"/>
        </w:rPr>
        <w:t xml:space="preserve">: </w:t>
      </w:r>
      <w:r w:rsidRPr="008D1EAC">
        <w:rPr>
          <w:rFonts w:cs="Arial"/>
          <w:b/>
          <w:bCs/>
          <w:color w:val="000000"/>
        </w:rPr>
        <w:tab/>
      </w:r>
      <w:r w:rsidR="008D1EAC" w:rsidRPr="008D1EAC">
        <w:rPr>
          <w:rFonts w:cs="Arial"/>
          <w:b/>
          <w:snapToGrid w:val="0"/>
          <w:color w:val="000000"/>
        </w:rPr>
        <w:t>Modernizace VN373 TR UHD – TR KUN + optika</w:t>
      </w:r>
    </w:p>
    <w:p w:rsidR="00D2053F" w:rsidRPr="008D1EAC" w:rsidRDefault="00D2053F" w:rsidP="00CC7330">
      <w:pPr>
        <w:tabs>
          <w:tab w:val="left" w:pos="2552"/>
        </w:tabs>
        <w:rPr>
          <w:rFonts w:cs="Arial"/>
          <w:b/>
          <w:kern w:val="24"/>
          <w:szCs w:val="22"/>
        </w:rPr>
      </w:pPr>
      <w:r w:rsidRPr="008D1EAC">
        <w:rPr>
          <w:rFonts w:cs="Arial"/>
          <w:b/>
          <w:smallCaps/>
          <w:sz w:val="24"/>
        </w:rPr>
        <w:t>místo stavby</w:t>
      </w:r>
      <w:r w:rsidRPr="008D1EAC">
        <w:rPr>
          <w:rFonts w:cs="Arial"/>
          <w:b/>
          <w:kern w:val="24"/>
        </w:rPr>
        <w:t xml:space="preserve">: </w:t>
      </w:r>
      <w:r w:rsidRPr="008D1EAC">
        <w:rPr>
          <w:rFonts w:cs="Arial"/>
          <w:b/>
          <w:kern w:val="24"/>
        </w:rPr>
        <w:tab/>
      </w:r>
      <w:r w:rsidR="008D1EAC" w:rsidRPr="008D1EAC">
        <w:rPr>
          <w:rFonts w:cs="Arial"/>
          <w:b/>
          <w:kern w:val="24"/>
          <w:szCs w:val="22"/>
        </w:rPr>
        <w:t>Kunovice</w:t>
      </w:r>
    </w:p>
    <w:p w:rsidR="00D2053F" w:rsidRPr="008D1EAC" w:rsidRDefault="00D2053F" w:rsidP="00CC7330">
      <w:pPr>
        <w:tabs>
          <w:tab w:val="left" w:pos="2552"/>
        </w:tabs>
        <w:rPr>
          <w:rFonts w:cs="Arial"/>
          <w:b/>
        </w:rPr>
      </w:pPr>
      <w:r w:rsidRPr="008D1EAC">
        <w:rPr>
          <w:rFonts w:cs="Arial"/>
          <w:b/>
          <w:smallCaps/>
          <w:sz w:val="24"/>
        </w:rPr>
        <w:t>kraj</w:t>
      </w:r>
      <w:r w:rsidRPr="008D1EAC">
        <w:rPr>
          <w:rFonts w:cs="Arial"/>
          <w:b/>
          <w:smallCaps/>
        </w:rPr>
        <w:t>:</w:t>
      </w:r>
      <w:r w:rsidRPr="008D1EAC">
        <w:rPr>
          <w:rFonts w:cs="Arial"/>
          <w:b/>
          <w:smallCaps/>
        </w:rPr>
        <w:tab/>
      </w:r>
      <w:r w:rsidRPr="008D1EAC">
        <w:rPr>
          <w:rFonts w:cs="Arial"/>
          <w:b/>
        </w:rPr>
        <w:t>Zlínský</w:t>
      </w:r>
    </w:p>
    <w:p w:rsidR="00CC7330" w:rsidRPr="008D1EAC" w:rsidRDefault="00CC7330" w:rsidP="00CC7330">
      <w:pPr>
        <w:tabs>
          <w:tab w:val="left" w:pos="2552"/>
        </w:tabs>
        <w:rPr>
          <w:rFonts w:cs="Arial"/>
          <w:b/>
        </w:rPr>
      </w:pPr>
      <w:r w:rsidRPr="008D1EAC">
        <w:rPr>
          <w:rFonts w:cs="Arial"/>
          <w:b/>
          <w:smallCaps/>
          <w:sz w:val="24"/>
        </w:rPr>
        <w:t>katastrální území</w:t>
      </w:r>
      <w:r w:rsidRPr="008D1EAC">
        <w:rPr>
          <w:rFonts w:cs="Arial"/>
          <w:b/>
          <w:caps/>
          <w:kern w:val="24"/>
        </w:rPr>
        <w:t>:</w:t>
      </w:r>
      <w:r w:rsidRPr="008D1EAC">
        <w:rPr>
          <w:rFonts w:cs="Arial"/>
          <w:b/>
          <w:kern w:val="24"/>
        </w:rPr>
        <w:t xml:space="preserve"> </w:t>
      </w:r>
      <w:r w:rsidRPr="008D1EAC">
        <w:rPr>
          <w:rFonts w:cs="Arial"/>
          <w:b/>
          <w:kern w:val="24"/>
        </w:rPr>
        <w:tab/>
      </w:r>
      <w:r w:rsidR="008D1EAC" w:rsidRPr="008D1EAC">
        <w:rPr>
          <w:rFonts w:cs="Arial"/>
          <w:b/>
          <w:kern w:val="24"/>
          <w:szCs w:val="22"/>
        </w:rPr>
        <w:t>Uh</w:t>
      </w:r>
      <w:r w:rsidR="00174DA2">
        <w:rPr>
          <w:rFonts w:cs="Arial"/>
          <w:b/>
          <w:kern w:val="24"/>
          <w:szCs w:val="22"/>
        </w:rPr>
        <w:t>erské</w:t>
      </w:r>
      <w:r w:rsidR="008D1EAC" w:rsidRPr="008D1EAC">
        <w:rPr>
          <w:rFonts w:cs="Arial"/>
          <w:b/>
          <w:kern w:val="24"/>
          <w:szCs w:val="22"/>
        </w:rPr>
        <w:t xml:space="preserve"> Hradiště</w:t>
      </w:r>
    </w:p>
    <w:p w:rsidR="00791FA7" w:rsidRPr="008D1EAC" w:rsidRDefault="008D1EAC" w:rsidP="00791FA7">
      <w:pPr>
        <w:pStyle w:val="Odstavce2"/>
      </w:pPr>
      <w:r w:rsidRPr="008D1EAC">
        <w:t xml:space="preserve">Stavba </w:t>
      </w:r>
      <w:r w:rsidR="00A77EDB">
        <w:t xml:space="preserve">jako celek </w:t>
      </w:r>
      <w:r w:rsidRPr="008D1EAC">
        <w:t>řeší modernizaci stávajíc</w:t>
      </w:r>
      <w:r w:rsidR="00A77EDB">
        <w:t>í</w:t>
      </w:r>
      <w:r w:rsidRPr="008D1EAC">
        <w:t xml:space="preserve"> trasy nadzemního vedení VN od rozvodny v Uherském Hradišti</w:t>
      </w:r>
      <w:r w:rsidR="00F2232F">
        <w:t xml:space="preserve"> (Rybárny)</w:t>
      </w:r>
      <w:r w:rsidRPr="008D1EAC">
        <w:t xml:space="preserve"> po rozvodnu v Kunovicích. Tato PD řeší </w:t>
      </w:r>
      <w:r w:rsidR="00A77EDB">
        <w:t xml:space="preserve">část stavby a to </w:t>
      </w:r>
      <w:r w:rsidR="00F2232F">
        <w:t>uložení</w:t>
      </w:r>
      <w:r w:rsidRPr="008D1EAC">
        <w:t xml:space="preserve"> optických chrániček</w:t>
      </w:r>
      <w:r w:rsidR="00A77EDB">
        <w:t xml:space="preserve"> HDPE</w:t>
      </w:r>
      <w:r w:rsidRPr="008D1EAC">
        <w:t xml:space="preserve"> od posledního sloupu linky VN po objekt rozvod</w:t>
      </w:r>
      <w:r w:rsidR="00F2232F">
        <w:t>ny</w:t>
      </w:r>
      <w:r w:rsidR="00174DA2">
        <w:t xml:space="preserve"> v Uh. Hradišti</w:t>
      </w:r>
      <w:r w:rsidR="00F2232F">
        <w:t>.</w:t>
      </w:r>
    </w:p>
    <w:p w:rsidR="00CC7330" w:rsidRPr="008D1EAC" w:rsidRDefault="00CC7330" w:rsidP="00CC7330">
      <w:pPr>
        <w:pStyle w:val="slX11"/>
        <w:rPr>
          <w:rFonts w:cs="Arial"/>
        </w:rPr>
      </w:pPr>
      <w:r w:rsidRPr="008D1EAC">
        <w:rPr>
          <w:rFonts w:cs="Arial"/>
        </w:rPr>
        <w:t>A.1.2</w:t>
      </w:r>
      <w:r w:rsidRPr="008D1EAC">
        <w:rPr>
          <w:rFonts w:cs="Arial"/>
        </w:rPr>
        <w:tab/>
        <w:t>Údaje o žadateli</w:t>
      </w:r>
    </w:p>
    <w:p w:rsidR="00CC7330" w:rsidRPr="008D1EAC" w:rsidRDefault="00055F23" w:rsidP="00CC7330">
      <w:pPr>
        <w:pStyle w:val="odstavce"/>
      </w:pPr>
      <w:r>
        <w:t>EG.D</w:t>
      </w:r>
      <w:r w:rsidR="00CC7330" w:rsidRPr="008D1EAC">
        <w:t xml:space="preserve">, a.s., </w:t>
      </w:r>
      <w:r>
        <w:t>Brno, Lidická 1873/36</w:t>
      </w:r>
      <w:r w:rsidR="00CC7330" w:rsidRPr="008D1EAC">
        <w:t xml:space="preserve">,PSČ </w:t>
      </w:r>
      <w:r>
        <w:t>60200</w:t>
      </w:r>
      <w:r w:rsidR="00CC7330" w:rsidRPr="008D1EAC">
        <w:t>,IČ 28085400</w:t>
      </w:r>
    </w:p>
    <w:p w:rsidR="00CC7330" w:rsidRPr="008D1EAC" w:rsidRDefault="00CC7330" w:rsidP="00CC7330">
      <w:pPr>
        <w:pStyle w:val="slX11"/>
        <w:rPr>
          <w:rFonts w:cs="Arial"/>
        </w:rPr>
      </w:pPr>
      <w:r w:rsidRPr="008D1EAC">
        <w:rPr>
          <w:rFonts w:cs="Arial"/>
        </w:rPr>
        <w:t>A.1.3</w:t>
      </w:r>
      <w:r w:rsidRPr="008D1EAC">
        <w:rPr>
          <w:rFonts w:cs="Arial"/>
        </w:rPr>
        <w:tab/>
        <w:t>Údaje o zpracovateli dokumentace</w:t>
      </w:r>
    </w:p>
    <w:p w:rsidR="004064FD" w:rsidRPr="008D1EAC" w:rsidRDefault="00F12FF4" w:rsidP="004064FD">
      <w:pPr>
        <w:pStyle w:val="slovn"/>
      </w:pPr>
      <w:r w:rsidRPr="008D1EAC">
        <w:t xml:space="preserve">M Plus elektro s.r.o., </w:t>
      </w:r>
      <w:r w:rsidR="00C517D7" w:rsidRPr="008D1EAC">
        <w:t>Boršice</w:t>
      </w:r>
      <w:r w:rsidRPr="008D1EAC">
        <w:t xml:space="preserve"> </w:t>
      </w:r>
      <w:r w:rsidR="00C517D7" w:rsidRPr="008D1EAC">
        <w:t>759</w:t>
      </w:r>
      <w:r w:rsidRPr="008D1EAC">
        <w:t xml:space="preserve">, 687 </w:t>
      </w:r>
      <w:r w:rsidR="00C517D7" w:rsidRPr="008D1EAC">
        <w:t>09</w:t>
      </w:r>
      <w:r w:rsidRPr="008D1EAC">
        <w:t xml:space="preserve"> </w:t>
      </w:r>
      <w:r w:rsidR="00C517D7" w:rsidRPr="008D1EAC">
        <w:t>Boršice</w:t>
      </w:r>
    </w:p>
    <w:p w:rsidR="00754B6A" w:rsidRPr="008D1EAC" w:rsidRDefault="00B70AC8" w:rsidP="00A57BCD">
      <w:pPr>
        <w:pStyle w:val="slovn"/>
      </w:pPr>
      <w:r w:rsidRPr="008D1EAC">
        <w:t xml:space="preserve">Ing. Miroslav Zemánek, ČKAIT 1302008, </w:t>
      </w:r>
      <w:r w:rsidR="004064FD" w:rsidRPr="008D1EAC">
        <w:t>autorizovaný</w:t>
      </w:r>
      <w:r w:rsidRPr="008D1EAC">
        <w:t xml:space="preserve"> </w:t>
      </w:r>
      <w:r w:rsidR="004064FD" w:rsidRPr="008D1EAC">
        <w:t>inženýr</w:t>
      </w:r>
      <w:r w:rsidRPr="008D1EAC">
        <w:t xml:space="preserve"> pro </w:t>
      </w:r>
      <w:r w:rsidR="004064FD" w:rsidRPr="008D1EAC">
        <w:t>technologická zařízení staveb, specializace elektrotechnická zařízení</w:t>
      </w:r>
    </w:p>
    <w:p w:rsidR="005B7E9F" w:rsidRPr="008D1EAC" w:rsidRDefault="005B7E9F" w:rsidP="005B7E9F">
      <w:pPr>
        <w:pStyle w:val="slX1"/>
        <w:ind w:left="851" w:hanging="851"/>
        <w:rPr>
          <w:rFonts w:cs="Arial"/>
        </w:rPr>
      </w:pPr>
      <w:r w:rsidRPr="008D1EAC">
        <w:rPr>
          <w:rFonts w:cs="Arial"/>
        </w:rPr>
        <w:t>A.2</w:t>
      </w:r>
      <w:r w:rsidRPr="008D1EAC">
        <w:rPr>
          <w:rFonts w:cs="Arial"/>
        </w:rPr>
        <w:tab/>
        <w:t>Členění stavby na objekty a technická a technologická</w:t>
      </w:r>
      <w:r w:rsidRPr="008D1EAC">
        <w:rPr>
          <w:rFonts w:cs="Arial"/>
        </w:rPr>
        <w:br/>
        <w:t>zařízení</w:t>
      </w:r>
    </w:p>
    <w:p w:rsidR="005B7E9F" w:rsidRPr="008D1EAC" w:rsidRDefault="00F2232F" w:rsidP="005B7E9F">
      <w:pPr>
        <w:pStyle w:val="Odstavce2"/>
        <w:rPr>
          <w:b/>
        </w:rPr>
      </w:pPr>
      <w:r>
        <w:rPr>
          <w:b/>
        </w:rPr>
        <w:t>SO04</w:t>
      </w:r>
      <w:r w:rsidR="005B7E9F" w:rsidRPr="008D1EAC">
        <w:rPr>
          <w:b/>
        </w:rPr>
        <w:t xml:space="preserve"> Projektová dokumentace </w:t>
      </w:r>
      <w:r w:rsidR="008D1EAC" w:rsidRPr="008D1EAC">
        <w:rPr>
          <w:b/>
        </w:rPr>
        <w:t>vedení chráničky HDPE</w:t>
      </w:r>
      <w:r>
        <w:rPr>
          <w:b/>
        </w:rPr>
        <w:t xml:space="preserve"> – TR UHD</w:t>
      </w:r>
    </w:p>
    <w:p w:rsidR="004064FD" w:rsidRPr="00117CA1" w:rsidRDefault="004064FD" w:rsidP="004064FD">
      <w:pPr>
        <w:pStyle w:val="slX1"/>
        <w:rPr>
          <w:rFonts w:cs="Arial"/>
        </w:rPr>
      </w:pPr>
      <w:r w:rsidRPr="00117CA1">
        <w:rPr>
          <w:rFonts w:cs="Arial"/>
        </w:rPr>
        <w:t>A.</w:t>
      </w:r>
      <w:r w:rsidR="005B7E9F">
        <w:rPr>
          <w:rFonts w:cs="Arial"/>
        </w:rPr>
        <w:t>3</w:t>
      </w:r>
      <w:r w:rsidRPr="00117CA1">
        <w:rPr>
          <w:rFonts w:cs="Arial"/>
        </w:rPr>
        <w:tab/>
        <w:t>Seznam vstupních podkladů</w:t>
      </w:r>
    </w:p>
    <w:p w:rsidR="004064FD" w:rsidRPr="00117CA1" w:rsidRDefault="004064FD" w:rsidP="00560969">
      <w:pPr>
        <w:pStyle w:val="slovn2"/>
      </w:pPr>
      <w:r w:rsidRPr="00117CA1">
        <w:t xml:space="preserve">Zadávací dokumentace </w:t>
      </w:r>
      <w:r w:rsidR="00055F23">
        <w:t>společnosti EG.D</w:t>
      </w:r>
    </w:p>
    <w:p w:rsidR="004064FD" w:rsidRPr="00117CA1" w:rsidRDefault="004064FD" w:rsidP="00560969">
      <w:pPr>
        <w:pStyle w:val="slovn2"/>
      </w:pPr>
      <w:r w:rsidRPr="00117CA1">
        <w:t>Geodetická data</w:t>
      </w:r>
    </w:p>
    <w:p w:rsidR="004064FD" w:rsidRPr="00117CA1" w:rsidRDefault="004064FD" w:rsidP="00560969">
      <w:pPr>
        <w:pStyle w:val="slovn2"/>
      </w:pPr>
      <w:r w:rsidRPr="00117CA1">
        <w:t>Podklady od jednotlivých správců sítí</w:t>
      </w:r>
    </w:p>
    <w:p w:rsidR="00560969" w:rsidRPr="00117CA1" w:rsidRDefault="00560969" w:rsidP="00560969">
      <w:pPr>
        <w:pStyle w:val="Nadpis1"/>
        <w:rPr>
          <w:rFonts w:cs="Arial"/>
        </w:rPr>
      </w:pPr>
      <w:r w:rsidRPr="00117CA1">
        <w:rPr>
          <w:rFonts w:cs="Arial"/>
        </w:rPr>
        <w:lastRenderedPageBreak/>
        <w:t>souhrnná technická zpráva</w:t>
      </w:r>
    </w:p>
    <w:p w:rsidR="00E076BE" w:rsidRPr="00117CA1" w:rsidRDefault="00E076BE" w:rsidP="00E076BE">
      <w:pPr>
        <w:pStyle w:val="slX1"/>
        <w:rPr>
          <w:rFonts w:cs="Arial"/>
        </w:rPr>
      </w:pPr>
      <w:r w:rsidRPr="00117CA1">
        <w:rPr>
          <w:rFonts w:cs="Arial"/>
        </w:rPr>
        <w:t>B.1</w:t>
      </w:r>
      <w:r w:rsidRPr="00117CA1">
        <w:rPr>
          <w:rFonts w:cs="Arial"/>
        </w:rPr>
        <w:tab/>
        <w:t>Popis území stavby</w:t>
      </w:r>
    </w:p>
    <w:p w:rsidR="00E076BE" w:rsidRPr="00117CA1" w:rsidRDefault="00645268" w:rsidP="00C62E75">
      <w:pPr>
        <w:pStyle w:val="slovn2"/>
        <w:numPr>
          <w:ilvl w:val="0"/>
          <w:numId w:val="4"/>
        </w:numPr>
      </w:pPr>
      <w:r w:rsidRPr="00117CA1">
        <w:t>C</w:t>
      </w:r>
      <w:r w:rsidR="00E076BE" w:rsidRPr="00117CA1">
        <w:t xml:space="preserve">harakteristika </w:t>
      </w:r>
      <w:r w:rsidR="005B7E9F">
        <w:t xml:space="preserve">území a </w:t>
      </w:r>
      <w:r w:rsidR="00E076BE" w:rsidRPr="00117CA1">
        <w:t>stavebního pozemku</w:t>
      </w:r>
    </w:p>
    <w:p w:rsidR="00E076BE" w:rsidRPr="00117CA1" w:rsidRDefault="00F2232F" w:rsidP="00DF35DC">
      <w:pPr>
        <w:pStyle w:val="Odstavce2"/>
      </w:pPr>
      <w:r>
        <w:t>Stavba je umístěna před rozvodnou 110/22kV v Uherském Hradišti (Rybárny).</w:t>
      </w:r>
      <w:r w:rsidR="008D1EAC" w:rsidRPr="004C00A2">
        <w:t xml:space="preserve"> Stavba </w:t>
      </w:r>
      <w:r w:rsidR="008D1EAC" w:rsidRPr="00501E65">
        <w:t>začíná</w:t>
      </w:r>
      <w:r w:rsidR="00DF35DC" w:rsidRPr="00501E65">
        <w:t xml:space="preserve"> svodem </w:t>
      </w:r>
      <w:r w:rsidR="00501E65" w:rsidRPr="00501E65">
        <w:t xml:space="preserve">ze stávajícího mřížového stožáru do </w:t>
      </w:r>
      <w:r w:rsidR="00DF35DC" w:rsidRPr="00501E65">
        <w:t>země</w:t>
      </w:r>
      <w:r w:rsidR="00501E65" w:rsidRPr="00501E65">
        <w:t xml:space="preserve">, následně vede ve výkopu v travnatém terénu </w:t>
      </w:r>
      <w:r>
        <w:t>směrem k asfaltovému parkovišti</w:t>
      </w:r>
      <w:r w:rsidR="00501E65" w:rsidRPr="00501E65">
        <w:t>,</w:t>
      </w:r>
      <w:r>
        <w:t xml:space="preserve"> to</w:t>
      </w:r>
      <w:r w:rsidR="00501E65" w:rsidRPr="00501E65">
        <w:t xml:space="preserve"> překonává </w:t>
      </w:r>
      <w:r>
        <w:t>spolu s navazující asfaltovou příjezdovou komunikací, protlakem a dostává se travnatý pás před budovou rozvodny. Ve výkopu pak pokračuje až k čelní stěně a pomocí průvrtu je trasa zaústěna do suterénu objektu rozvodny.</w:t>
      </w:r>
      <w:r w:rsidR="00DF35DC" w:rsidRPr="00501E65">
        <w:t xml:space="preserve"> Nové vedení bude křížit podzemní sítě a to zejména </w:t>
      </w:r>
      <w:r>
        <w:t>stávající vodovod</w:t>
      </w:r>
      <w:r w:rsidR="00DC3631">
        <w:t>, plynovod</w:t>
      </w:r>
      <w:r>
        <w:t xml:space="preserve"> a kanalizaci</w:t>
      </w:r>
      <w:r w:rsidR="00DC3631">
        <w:t>,</w:t>
      </w:r>
      <w:r>
        <w:t xml:space="preserve"> uložené na okraji komunikace.</w:t>
      </w:r>
      <w:r w:rsidR="00DF35DC" w:rsidRPr="00501E65">
        <w:t xml:space="preserve"> Při křížení a souběhu bu</w:t>
      </w:r>
      <w:r>
        <w:t>de použito</w:t>
      </w:r>
      <w:r w:rsidR="00DF35DC" w:rsidRPr="00501E65">
        <w:t xml:space="preserve"> </w:t>
      </w:r>
      <w:r w:rsidR="00DC3631">
        <w:t xml:space="preserve">betonových žlabu a/nebo </w:t>
      </w:r>
      <w:r w:rsidR="00DF35DC" w:rsidRPr="00501E65">
        <w:t>ochranných trubek</w:t>
      </w:r>
      <w:r>
        <w:t xml:space="preserve"> AROT</w:t>
      </w:r>
      <w:r w:rsidR="00DF35DC" w:rsidRPr="00501E65">
        <w:t>. Dále se zde nachází nadzemní elektrické vedení VN.</w:t>
      </w:r>
    </w:p>
    <w:p w:rsidR="00250CE4" w:rsidRPr="00117CA1" w:rsidRDefault="005B7E9F" w:rsidP="00250CE4">
      <w:pPr>
        <w:pStyle w:val="slovn2"/>
      </w:pPr>
      <w:r>
        <w:t>Údaje o souladu stavby s územně plánovací dokumentací</w:t>
      </w:r>
    </w:p>
    <w:p w:rsidR="00250CE4" w:rsidRPr="00117CA1" w:rsidRDefault="005B7E9F" w:rsidP="00250CE4">
      <w:pPr>
        <w:pStyle w:val="odstavce"/>
      </w:pPr>
      <w:r>
        <w:t>Stavba není v rozporu s územně plánovací dokumentací</w:t>
      </w:r>
    </w:p>
    <w:p w:rsidR="005B7E9F" w:rsidRDefault="005B7E9F" w:rsidP="005B7E9F">
      <w:pPr>
        <w:pStyle w:val="slovn2"/>
      </w:pPr>
      <w:r>
        <w:t>informace o vydaných rozhodnutích o povolení výjimky z obecných požadavků</w:t>
      </w:r>
    </w:p>
    <w:p w:rsidR="005B7E9F" w:rsidRPr="00117CA1" w:rsidRDefault="009B4336" w:rsidP="005B7E9F">
      <w:pPr>
        <w:pStyle w:val="odstavce"/>
      </w:pPr>
      <w:r>
        <w:t>Pro tuto stavbu nebyly požadovány výjimky.</w:t>
      </w:r>
    </w:p>
    <w:p w:rsidR="009B4336" w:rsidRDefault="009B4336" w:rsidP="009B4336">
      <w:pPr>
        <w:pStyle w:val="slovn2"/>
      </w:pPr>
      <w:r>
        <w:t>informace o tom, zda a v jakých částech dokumentace jsou zohledněny podmínky</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253"/>
        <w:gridCol w:w="2127"/>
        <w:gridCol w:w="2553"/>
      </w:tblGrid>
      <w:tr w:rsidR="009B4336" w:rsidRPr="00115B9C" w:rsidTr="009E092C">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Č.v.</w:t>
            </w:r>
          </w:p>
        </w:tc>
        <w:tc>
          <w:tcPr>
            <w:tcW w:w="4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noProof/>
                <w:sz w:val="24"/>
                <w:lang w:eastAsia="en-US"/>
              </w:rPr>
              <w:t>Název a adresa</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Č. vyjádření</w:t>
            </w:r>
          </w:p>
        </w:tc>
        <w:tc>
          <w:tcPr>
            <w:tcW w:w="2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Poznámka</w:t>
            </w:r>
          </w:p>
        </w:tc>
      </w:tr>
      <w:tr w:rsidR="009B4336" w:rsidRPr="00115B9C" w:rsidTr="009E092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F2232F" w:rsidP="00777C43">
            <w:pPr>
              <w:spacing w:line="240" w:lineRule="auto"/>
              <w:rPr>
                <w:b/>
                <w:bCs/>
                <w:lang w:eastAsia="en-US"/>
              </w:rPr>
            </w:pPr>
            <w:r>
              <w:rPr>
                <w:b/>
                <w:bCs/>
                <w:noProof/>
                <w:lang w:eastAsia="en-US"/>
              </w:rPr>
              <w:t xml:space="preserve">EG.D, </w:t>
            </w:r>
            <w:r w:rsidR="008D1EAC" w:rsidRPr="00055F23">
              <w:rPr>
                <w:b/>
                <w:bCs/>
                <w:noProof/>
                <w:lang w:eastAsia="en-US"/>
              </w:rPr>
              <w:t>a.s.</w:t>
            </w:r>
          </w:p>
          <w:p w:rsidR="00F2232F" w:rsidRDefault="00F2232F" w:rsidP="00777C43">
            <w:pPr>
              <w:rPr>
                <w:bCs/>
                <w:noProof/>
                <w:lang w:eastAsia="en-US"/>
              </w:rPr>
            </w:pPr>
            <w:r>
              <w:rPr>
                <w:bCs/>
                <w:noProof/>
                <w:lang w:eastAsia="en-US"/>
              </w:rPr>
              <w:t>Lidická 1873/36</w:t>
            </w:r>
          </w:p>
          <w:p w:rsidR="009B4336" w:rsidRPr="00055F23" w:rsidRDefault="00F2232F" w:rsidP="00F2232F">
            <w:pPr>
              <w:rPr>
                <w:b/>
                <w:bCs/>
                <w:sz w:val="28"/>
                <w:lang w:eastAsia="en-US"/>
              </w:rPr>
            </w:pPr>
            <w:r>
              <w:rPr>
                <w:bCs/>
                <w:noProof/>
                <w:lang w:eastAsia="en-US"/>
              </w:rPr>
              <w:t>602 00</w:t>
            </w:r>
            <w:r w:rsidR="009B4336" w:rsidRPr="00055F23">
              <w:rPr>
                <w:bCs/>
                <w:noProof/>
                <w:lang w:eastAsia="en-US"/>
              </w:rPr>
              <w:t xml:space="preserve">, </w:t>
            </w:r>
            <w:r>
              <w:rPr>
                <w:bCs/>
                <w:noProof/>
                <w:lang w:eastAsia="en-US"/>
              </w:rPr>
              <w:t>Brno</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Default="00B44E7A" w:rsidP="00777C43">
            <w:pPr>
              <w:pStyle w:val="Zkladntext3"/>
              <w:spacing w:line="276" w:lineRule="auto"/>
              <w:jc w:val="center"/>
              <w:rPr>
                <w:lang w:eastAsia="en-US"/>
              </w:rPr>
            </w:pPr>
            <w:r>
              <w:rPr>
                <w:lang w:eastAsia="en-US"/>
              </w:rPr>
              <w:t>M40715-27037804,</w:t>
            </w:r>
          </w:p>
          <w:p w:rsidR="00B44E7A" w:rsidRPr="00055F23" w:rsidRDefault="00B44E7A" w:rsidP="00777C43">
            <w:pPr>
              <w:pStyle w:val="Zkladntext3"/>
              <w:spacing w:line="276" w:lineRule="auto"/>
              <w:jc w:val="center"/>
              <w:rPr>
                <w:lang w:eastAsia="en-US"/>
              </w:rPr>
            </w:pPr>
            <w:r>
              <w:rPr>
                <w:lang w:eastAsia="en-US"/>
              </w:rPr>
              <w:t>M40715-26121573</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lang w:eastAsia="en-US"/>
              </w:rPr>
            </w:pPr>
            <w:r w:rsidRPr="00055F23">
              <w:rPr>
                <w:lang w:eastAsia="en-US"/>
              </w:rPr>
              <w:t>viz vyjádření</w:t>
            </w:r>
          </w:p>
        </w:tc>
      </w:tr>
      <w:tr w:rsidR="009B4336" w:rsidRPr="00115B9C" w:rsidTr="009E092C">
        <w:trPr>
          <w:trHeight w:val="99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2</w:t>
            </w:r>
          </w:p>
        </w:tc>
        <w:tc>
          <w:tcPr>
            <w:tcW w:w="42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b/>
                <w:bCs/>
                <w:lang w:eastAsia="en-US"/>
              </w:rPr>
            </w:pPr>
            <w:r w:rsidRPr="00055F23">
              <w:rPr>
                <w:b/>
                <w:bCs/>
                <w:noProof/>
                <w:lang w:eastAsia="en-US"/>
              </w:rPr>
              <w:t>Česká telekomunikační infrastruktura, a.s.</w:t>
            </w:r>
          </w:p>
          <w:p w:rsidR="009B4336" w:rsidRPr="00055F23" w:rsidRDefault="009B4336" w:rsidP="00777C43">
            <w:pPr>
              <w:spacing w:line="240" w:lineRule="auto"/>
              <w:rPr>
                <w:bCs/>
                <w:noProof/>
                <w:lang w:eastAsia="en-US"/>
              </w:rPr>
            </w:pPr>
            <w:r w:rsidRPr="00055F23">
              <w:rPr>
                <w:bCs/>
                <w:noProof/>
                <w:lang w:eastAsia="en-US"/>
              </w:rPr>
              <w:t>Olšanská 2681/6</w:t>
            </w:r>
          </w:p>
          <w:p w:rsidR="009B4336" w:rsidRPr="00055F23" w:rsidRDefault="009B4336" w:rsidP="00777C43">
            <w:pPr>
              <w:rPr>
                <w:b/>
                <w:bCs/>
                <w:sz w:val="28"/>
                <w:lang w:eastAsia="en-US"/>
              </w:rPr>
            </w:pPr>
            <w:r w:rsidRPr="00055F23">
              <w:rPr>
                <w:bCs/>
                <w:noProof/>
                <w:lang w:eastAsia="en-US"/>
              </w:rPr>
              <w:t>130 00 Praha 3</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Pr="00055F23" w:rsidRDefault="00B44E7A" w:rsidP="00777C43">
            <w:pPr>
              <w:pStyle w:val="Zkladntext3"/>
              <w:spacing w:line="276" w:lineRule="auto"/>
              <w:jc w:val="center"/>
              <w:rPr>
                <w:lang w:eastAsia="en-US"/>
              </w:rPr>
            </w:pPr>
            <w:r>
              <w:rPr>
                <w:lang w:eastAsia="en-US"/>
              </w:rPr>
              <w:t>689636/21</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9E092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3</w:t>
            </w:r>
          </w:p>
        </w:tc>
        <w:tc>
          <w:tcPr>
            <w:tcW w:w="4253" w:type="dxa"/>
            <w:tcBorders>
              <w:top w:val="single" w:sz="4" w:space="0" w:color="auto"/>
              <w:left w:val="single" w:sz="4" w:space="0" w:color="auto"/>
              <w:bottom w:val="single" w:sz="4" w:space="0" w:color="auto"/>
              <w:right w:val="single" w:sz="4" w:space="0" w:color="auto"/>
            </w:tcBorders>
            <w:vAlign w:val="center"/>
            <w:hideMark/>
          </w:tcPr>
          <w:p w:rsidR="000214A2" w:rsidRPr="00055F23" w:rsidRDefault="000214A2" w:rsidP="000214A2">
            <w:pPr>
              <w:spacing w:line="240" w:lineRule="auto"/>
              <w:rPr>
                <w:b/>
                <w:bCs/>
                <w:noProof/>
                <w:lang w:eastAsia="en-US"/>
              </w:rPr>
            </w:pPr>
            <w:r w:rsidRPr="00055F23">
              <w:rPr>
                <w:b/>
                <w:bCs/>
                <w:noProof/>
                <w:lang w:eastAsia="en-US"/>
              </w:rPr>
              <w:t>G</w:t>
            </w:r>
            <w:r w:rsidR="00CC6345" w:rsidRPr="00055F23">
              <w:rPr>
                <w:b/>
                <w:bCs/>
                <w:noProof/>
                <w:lang w:eastAsia="en-US"/>
              </w:rPr>
              <w:t>asnet služby</w:t>
            </w:r>
            <w:r w:rsidRPr="00055F23">
              <w:rPr>
                <w:b/>
                <w:bCs/>
                <w:noProof/>
                <w:lang w:eastAsia="en-US"/>
              </w:rPr>
              <w:t>, s.r.o.</w:t>
            </w:r>
          </w:p>
          <w:p w:rsidR="000214A2" w:rsidRPr="00055F23" w:rsidRDefault="000214A2" w:rsidP="000214A2">
            <w:pPr>
              <w:spacing w:line="240" w:lineRule="auto"/>
              <w:rPr>
                <w:bCs/>
                <w:noProof/>
                <w:lang w:eastAsia="en-US"/>
              </w:rPr>
            </w:pPr>
            <w:r w:rsidRPr="00055F23">
              <w:rPr>
                <w:bCs/>
                <w:noProof/>
                <w:lang w:eastAsia="en-US"/>
              </w:rPr>
              <w:t>Plynárenská 499/1</w:t>
            </w:r>
          </w:p>
          <w:p w:rsidR="000214A2" w:rsidRPr="00055F23" w:rsidRDefault="000214A2" w:rsidP="000214A2">
            <w:pPr>
              <w:spacing w:line="240" w:lineRule="auto"/>
              <w:rPr>
                <w:bCs/>
                <w:noProof/>
                <w:lang w:eastAsia="en-US"/>
              </w:rPr>
            </w:pPr>
            <w:r w:rsidRPr="00055F23">
              <w:rPr>
                <w:bCs/>
                <w:noProof/>
                <w:lang w:eastAsia="en-US"/>
              </w:rPr>
              <w:t>Zábrdovice</w:t>
            </w:r>
          </w:p>
          <w:p w:rsidR="009B4336" w:rsidRPr="00055F23" w:rsidRDefault="000214A2" w:rsidP="000214A2">
            <w:pPr>
              <w:rPr>
                <w:b/>
                <w:bCs/>
                <w:sz w:val="28"/>
                <w:lang w:eastAsia="en-US"/>
              </w:rPr>
            </w:pPr>
            <w:r w:rsidRPr="00055F23">
              <w:rPr>
                <w:bCs/>
                <w:noProof/>
                <w:lang w:eastAsia="en-US"/>
              </w:rPr>
              <w:t>602 00 Brno</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Pr="00055F23" w:rsidRDefault="00B44E7A" w:rsidP="00777C43">
            <w:pPr>
              <w:pStyle w:val="Zkladntext3"/>
              <w:spacing w:line="276" w:lineRule="auto"/>
              <w:jc w:val="center"/>
              <w:rPr>
                <w:lang w:eastAsia="en-US"/>
              </w:rPr>
            </w:pPr>
            <w:r>
              <w:rPr>
                <w:lang w:eastAsia="en-US"/>
              </w:rPr>
              <w:t>5002399254</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AE09A3" w:rsidP="00AE09A3">
            <w:pPr>
              <w:pStyle w:val="Zkladntext3"/>
              <w:spacing w:line="276" w:lineRule="auto"/>
              <w:jc w:val="center"/>
              <w:rPr>
                <w:b/>
                <w:bCs/>
                <w:sz w:val="18"/>
                <w:szCs w:val="18"/>
                <w:lang w:eastAsia="en-US"/>
              </w:rPr>
            </w:pPr>
            <w:r w:rsidRPr="00055F23">
              <w:rPr>
                <w:lang w:eastAsia="en-US"/>
              </w:rPr>
              <w:t>viz vyjádření</w:t>
            </w:r>
          </w:p>
        </w:tc>
      </w:tr>
      <w:tr w:rsidR="009B4336" w:rsidRPr="00115B9C" w:rsidTr="009E092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4</w:t>
            </w:r>
          </w:p>
        </w:tc>
        <w:tc>
          <w:tcPr>
            <w:tcW w:w="42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rFonts w:cs="Arial"/>
                <w:lang w:eastAsia="en-US"/>
              </w:rPr>
            </w:pPr>
            <w:r w:rsidRPr="00055F23">
              <w:rPr>
                <w:rFonts w:cs="Arial"/>
                <w:b/>
                <w:bCs/>
                <w:lang w:eastAsia="en-US"/>
              </w:rPr>
              <w:t>Slovácké vodárny a kanalizace, a.s.</w:t>
            </w:r>
          </w:p>
          <w:p w:rsidR="009B4336" w:rsidRPr="00055F23" w:rsidRDefault="009B4336" w:rsidP="00777C43">
            <w:pPr>
              <w:spacing w:line="240" w:lineRule="auto"/>
              <w:rPr>
                <w:rFonts w:cs="Arial"/>
                <w:lang w:eastAsia="en-US"/>
              </w:rPr>
            </w:pPr>
            <w:r w:rsidRPr="00055F23">
              <w:rPr>
                <w:rFonts w:cs="Arial"/>
                <w:lang w:eastAsia="en-US"/>
              </w:rPr>
              <w:t xml:space="preserve">Za Olšávkou 290 </w:t>
            </w:r>
          </w:p>
          <w:p w:rsidR="009B4336" w:rsidRPr="00055F23" w:rsidRDefault="009B4336" w:rsidP="00777C43">
            <w:pPr>
              <w:rPr>
                <w:lang w:eastAsia="en-US"/>
              </w:rPr>
            </w:pPr>
            <w:r w:rsidRPr="00055F23">
              <w:rPr>
                <w:rFonts w:cs="Arial"/>
                <w:lang w:eastAsia="en-US"/>
              </w:rPr>
              <w:t>686 01 Uherské Hradiště</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Pr="00055F23" w:rsidRDefault="00B44E7A" w:rsidP="00777C43">
            <w:pPr>
              <w:pStyle w:val="Zkladntext3"/>
              <w:spacing w:line="276" w:lineRule="auto"/>
              <w:jc w:val="center"/>
              <w:rPr>
                <w:lang w:eastAsia="en-US"/>
              </w:rPr>
            </w:pPr>
            <w:r>
              <w:rPr>
                <w:lang w:eastAsia="en-US"/>
              </w:rPr>
              <w:t>SVK/Ju/2021/1287</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9E092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5</w:t>
            </w:r>
          </w:p>
        </w:tc>
        <w:tc>
          <w:tcPr>
            <w:tcW w:w="4253" w:type="dxa"/>
            <w:tcBorders>
              <w:top w:val="single" w:sz="4" w:space="0" w:color="auto"/>
              <w:left w:val="single" w:sz="4" w:space="0" w:color="auto"/>
              <w:bottom w:val="single" w:sz="4" w:space="0" w:color="auto"/>
              <w:right w:val="single" w:sz="4" w:space="0" w:color="auto"/>
            </w:tcBorders>
            <w:vAlign w:val="center"/>
          </w:tcPr>
          <w:p w:rsidR="00AE09A3" w:rsidRPr="003D4A2A" w:rsidRDefault="00AE09A3" w:rsidP="00AE09A3">
            <w:pPr>
              <w:spacing w:line="240" w:lineRule="auto"/>
              <w:jc w:val="both"/>
              <w:rPr>
                <w:rFonts w:cs="Arial"/>
                <w:b/>
                <w:lang w:eastAsia="en-US"/>
              </w:rPr>
            </w:pPr>
            <w:r w:rsidRPr="003D4A2A">
              <w:rPr>
                <w:rFonts w:cs="Arial"/>
                <w:b/>
                <w:lang w:eastAsia="en-US"/>
              </w:rPr>
              <w:t>Město Uherské Hradiště</w:t>
            </w:r>
          </w:p>
          <w:p w:rsidR="00AE09A3" w:rsidRPr="006662EF" w:rsidRDefault="00AE09A3" w:rsidP="00AE09A3">
            <w:pPr>
              <w:spacing w:line="240" w:lineRule="auto"/>
              <w:rPr>
                <w:rFonts w:cs="Arial"/>
                <w:b/>
                <w:i/>
                <w:szCs w:val="22"/>
                <w:lang w:eastAsia="en-US"/>
              </w:rPr>
            </w:pPr>
            <w:r w:rsidRPr="006662EF">
              <w:rPr>
                <w:rFonts w:cs="Arial"/>
                <w:b/>
                <w:i/>
                <w:szCs w:val="22"/>
                <w:lang w:eastAsia="en-US"/>
              </w:rPr>
              <w:t>Odbor správy majetku města</w:t>
            </w:r>
          </w:p>
          <w:p w:rsidR="00AE09A3" w:rsidRPr="003D4A2A" w:rsidRDefault="00AE09A3" w:rsidP="00AE09A3">
            <w:pPr>
              <w:spacing w:line="240" w:lineRule="auto"/>
              <w:rPr>
                <w:rFonts w:cs="Arial"/>
                <w:lang w:eastAsia="en-US"/>
              </w:rPr>
            </w:pPr>
            <w:r w:rsidRPr="003D4A2A">
              <w:rPr>
                <w:rFonts w:cs="Arial"/>
                <w:lang w:eastAsia="en-US"/>
              </w:rPr>
              <w:t>Masarykovo náměstí 19</w:t>
            </w:r>
          </w:p>
          <w:p w:rsidR="00935D96" w:rsidRPr="00055F23" w:rsidRDefault="00AE09A3" w:rsidP="00AE09A3">
            <w:pPr>
              <w:rPr>
                <w:rFonts w:cs="Arial"/>
                <w:b/>
                <w:bCs/>
                <w:lang w:eastAsia="en-US"/>
              </w:rPr>
            </w:pPr>
            <w:r w:rsidRPr="003D4A2A">
              <w:rPr>
                <w:rFonts w:cs="Arial"/>
                <w:lang w:eastAsia="en-US"/>
              </w:rPr>
              <w:t>686 01 Uherské Hradiště</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Pr="00055F23" w:rsidRDefault="00B44E7A" w:rsidP="00777C43">
            <w:pPr>
              <w:pStyle w:val="Zkladntext3"/>
              <w:spacing w:line="276" w:lineRule="auto"/>
              <w:jc w:val="center"/>
              <w:rPr>
                <w:lang w:eastAsia="en-US"/>
              </w:rPr>
            </w:pPr>
            <w:r>
              <w:rPr>
                <w:lang w:eastAsia="en-US"/>
              </w:rPr>
              <w:t>Viz. vyjádření architekta</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AE09A3" w:rsidP="00AE09A3">
            <w:pPr>
              <w:pStyle w:val="Zkladntext3"/>
              <w:spacing w:line="276" w:lineRule="auto"/>
              <w:jc w:val="center"/>
              <w:rPr>
                <w:b/>
                <w:bCs/>
                <w:sz w:val="18"/>
                <w:szCs w:val="18"/>
                <w:lang w:eastAsia="en-US"/>
              </w:rPr>
            </w:pPr>
            <w:r w:rsidRPr="00055F23">
              <w:rPr>
                <w:lang w:eastAsia="en-US"/>
              </w:rPr>
              <w:t>viz vyjádření</w:t>
            </w:r>
          </w:p>
        </w:tc>
      </w:tr>
      <w:tr w:rsidR="009B4336" w:rsidRPr="00115B9C" w:rsidTr="009E092C">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lastRenderedPageBreak/>
              <w:t>6</w:t>
            </w:r>
          </w:p>
        </w:tc>
        <w:tc>
          <w:tcPr>
            <w:tcW w:w="42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jc w:val="both"/>
              <w:rPr>
                <w:rFonts w:cs="Arial"/>
                <w:b/>
                <w:lang w:eastAsia="en-US"/>
              </w:rPr>
            </w:pPr>
            <w:r w:rsidRPr="00055F23">
              <w:rPr>
                <w:rFonts w:cs="Arial"/>
                <w:b/>
                <w:lang w:eastAsia="en-US"/>
              </w:rPr>
              <w:t>Městský úřad Uherské Hradiště</w:t>
            </w:r>
          </w:p>
          <w:p w:rsidR="009B4336" w:rsidRPr="00055F23" w:rsidRDefault="009B4336" w:rsidP="00777C43">
            <w:pPr>
              <w:spacing w:line="240" w:lineRule="auto"/>
              <w:rPr>
                <w:rFonts w:cs="Arial"/>
                <w:b/>
                <w:szCs w:val="22"/>
                <w:lang w:eastAsia="en-US"/>
              </w:rPr>
            </w:pPr>
            <w:r w:rsidRPr="00055F23">
              <w:rPr>
                <w:rFonts w:cs="Arial"/>
                <w:b/>
                <w:szCs w:val="22"/>
                <w:lang w:eastAsia="en-US"/>
              </w:rPr>
              <w:t xml:space="preserve">Odbor </w:t>
            </w:r>
            <w:r w:rsidR="0095766B" w:rsidRPr="00055F23">
              <w:rPr>
                <w:rFonts w:cs="Arial"/>
                <w:b/>
                <w:szCs w:val="22"/>
                <w:lang w:eastAsia="en-US"/>
              </w:rPr>
              <w:t xml:space="preserve">stavebního úřadu a </w:t>
            </w:r>
            <w:r w:rsidRPr="00055F23">
              <w:rPr>
                <w:rFonts w:cs="Arial"/>
                <w:b/>
                <w:szCs w:val="22"/>
                <w:lang w:eastAsia="en-US"/>
              </w:rPr>
              <w:t>životního prostředí</w:t>
            </w:r>
          </w:p>
          <w:p w:rsidR="009B4336" w:rsidRPr="00055F23" w:rsidRDefault="0095766B" w:rsidP="00777C43">
            <w:pPr>
              <w:spacing w:line="240" w:lineRule="auto"/>
              <w:rPr>
                <w:rFonts w:cs="Arial"/>
                <w:lang w:eastAsia="en-US"/>
              </w:rPr>
            </w:pPr>
            <w:r w:rsidRPr="00055F23">
              <w:rPr>
                <w:rFonts w:cs="Arial"/>
                <w:lang w:eastAsia="en-US"/>
              </w:rPr>
              <w:t>Protzkarova 33</w:t>
            </w:r>
          </w:p>
          <w:p w:rsidR="009B4336" w:rsidRPr="00055F23" w:rsidRDefault="009B4336" w:rsidP="00777C43">
            <w:pPr>
              <w:rPr>
                <w:rFonts w:cs="Arial"/>
                <w:b/>
                <w:bCs/>
                <w:lang w:eastAsia="en-US"/>
              </w:rPr>
            </w:pPr>
            <w:r w:rsidRPr="00055F23">
              <w:rPr>
                <w:rFonts w:cs="Arial"/>
                <w:lang w:eastAsia="en-US"/>
              </w:rPr>
              <w:t>686 01 Uherské Hradiště</w:t>
            </w:r>
          </w:p>
        </w:tc>
        <w:tc>
          <w:tcPr>
            <w:tcW w:w="2127" w:type="dxa"/>
            <w:tcBorders>
              <w:top w:val="single" w:sz="4" w:space="0" w:color="auto"/>
              <w:left w:val="single" w:sz="4" w:space="0" w:color="auto"/>
              <w:bottom w:val="single" w:sz="4" w:space="0" w:color="auto"/>
              <w:right w:val="single" w:sz="4" w:space="0" w:color="auto"/>
            </w:tcBorders>
            <w:vAlign w:val="center"/>
          </w:tcPr>
          <w:p w:rsidR="009B4336" w:rsidRPr="00055F23" w:rsidRDefault="00E9453E" w:rsidP="00777C43">
            <w:pPr>
              <w:pStyle w:val="Zkladntext3"/>
              <w:spacing w:line="276" w:lineRule="auto"/>
              <w:jc w:val="center"/>
              <w:rPr>
                <w:lang w:eastAsia="en-US"/>
              </w:rPr>
            </w:pPr>
            <w:r>
              <w:rPr>
                <w:lang w:eastAsia="en-US"/>
              </w:rPr>
              <w:t>MUUH-SŽP/47856/2021/Bu</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35D96" w:rsidRPr="00115B9C" w:rsidTr="009E092C">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7</w:t>
            </w:r>
          </w:p>
        </w:tc>
        <w:tc>
          <w:tcPr>
            <w:tcW w:w="4253"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spacing w:line="240" w:lineRule="auto"/>
              <w:rPr>
                <w:rFonts w:cs="Arial"/>
                <w:b/>
                <w:szCs w:val="22"/>
                <w:lang w:eastAsia="en-US"/>
              </w:rPr>
            </w:pPr>
            <w:r w:rsidRPr="00055F23">
              <w:rPr>
                <w:rFonts w:cs="Arial"/>
                <w:b/>
                <w:szCs w:val="22"/>
                <w:lang w:eastAsia="en-US"/>
              </w:rPr>
              <w:t>Archeologický ústav AV ČR</w:t>
            </w:r>
          </w:p>
          <w:p w:rsidR="00935D96" w:rsidRPr="00055F23" w:rsidRDefault="00935D96" w:rsidP="00935D96">
            <w:pPr>
              <w:spacing w:line="240" w:lineRule="auto"/>
              <w:rPr>
                <w:rFonts w:cs="Arial"/>
                <w:szCs w:val="22"/>
                <w:lang w:eastAsia="en-US"/>
              </w:rPr>
            </w:pPr>
            <w:r w:rsidRPr="00055F23">
              <w:rPr>
                <w:rFonts w:cs="Arial"/>
                <w:szCs w:val="22"/>
                <w:lang w:eastAsia="en-US"/>
              </w:rPr>
              <w:t>Čechyňská 363/19</w:t>
            </w:r>
          </w:p>
          <w:p w:rsidR="00935D96" w:rsidRPr="00055F23" w:rsidRDefault="00935D96" w:rsidP="00935D96">
            <w:pPr>
              <w:spacing w:line="240" w:lineRule="auto"/>
              <w:rPr>
                <w:rFonts w:cs="Arial"/>
                <w:b/>
                <w:szCs w:val="22"/>
                <w:lang w:eastAsia="en-US"/>
              </w:rPr>
            </w:pPr>
            <w:r w:rsidRPr="00055F23">
              <w:rPr>
                <w:rFonts w:cs="Arial"/>
                <w:szCs w:val="22"/>
                <w:lang w:eastAsia="en-US"/>
              </w:rPr>
              <w:t>60200 Brno</w:t>
            </w:r>
          </w:p>
        </w:tc>
        <w:tc>
          <w:tcPr>
            <w:tcW w:w="2127" w:type="dxa"/>
            <w:tcBorders>
              <w:top w:val="single" w:sz="4" w:space="0" w:color="auto"/>
              <w:left w:val="single" w:sz="4" w:space="0" w:color="auto"/>
              <w:bottom w:val="single" w:sz="4" w:space="0" w:color="auto"/>
              <w:right w:val="single" w:sz="4" w:space="0" w:color="auto"/>
            </w:tcBorders>
            <w:vAlign w:val="center"/>
          </w:tcPr>
          <w:p w:rsidR="00935D96" w:rsidRPr="00055F23" w:rsidRDefault="00B44E7A" w:rsidP="00935D96">
            <w:pPr>
              <w:pStyle w:val="Zkladntext3"/>
              <w:spacing w:line="276" w:lineRule="auto"/>
              <w:jc w:val="center"/>
              <w:rPr>
                <w:lang w:eastAsia="en-US"/>
              </w:rPr>
            </w:pPr>
            <w:r>
              <w:rPr>
                <w:lang w:eastAsia="en-US"/>
              </w:rPr>
              <w:t>ARUB/4076/2021 M</w:t>
            </w:r>
          </w:p>
        </w:tc>
        <w:tc>
          <w:tcPr>
            <w:tcW w:w="2553"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b/>
                <w:bCs/>
                <w:lang w:eastAsia="en-US"/>
              </w:rPr>
            </w:pPr>
            <w:r w:rsidRPr="00055F23">
              <w:rPr>
                <w:b/>
                <w:bCs/>
                <w:lang w:eastAsia="en-US"/>
              </w:rPr>
              <w:t>Souhlasné stanovisko</w:t>
            </w:r>
          </w:p>
          <w:p w:rsidR="00935D96" w:rsidRPr="00055F23" w:rsidRDefault="00935D96" w:rsidP="00935D96">
            <w:pPr>
              <w:pStyle w:val="Zkladntext3"/>
              <w:spacing w:line="276" w:lineRule="auto"/>
              <w:jc w:val="center"/>
              <w:rPr>
                <w:b/>
                <w:bCs/>
                <w:lang w:eastAsia="en-US"/>
              </w:rPr>
            </w:pPr>
            <w:r w:rsidRPr="00055F23">
              <w:rPr>
                <w:lang w:eastAsia="en-US"/>
              </w:rPr>
              <w:t>viz vyjádření</w:t>
            </w:r>
          </w:p>
        </w:tc>
      </w:tr>
      <w:tr w:rsidR="00AE09A3" w:rsidRPr="00115B9C" w:rsidTr="009E092C">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E09A3" w:rsidRPr="00055F23" w:rsidRDefault="00AE09A3" w:rsidP="00AE09A3">
            <w:pPr>
              <w:jc w:val="center"/>
              <w:rPr>
                <w:b/>
                <w:sz w:val="24"/>
                <w:lang w:eastAsia="en-US"/>
              </w:rPr>
            </w:pPr>
            <w:r w:rsidRPr="00055F23">
              <w:rPr>
                <w:b/>
                <w:sz w:val="24"/>
                <w:lang w:eastAsia="en-US"/>
              </w:rPr>
              <w:t>8</w:t>
            </w:r>
          </w:p>
        </w:tc>
        <w:tc>
          <w:tcPr>
            <w:tcW w:w="4253" w:type="dxa"/>
            <w:tcBorders>
              <w:top w:val="single" w:sz="4" w:space="0" w:color="auto"/>
              <w:left w:val="single" w:sz="4" w:space="0" w:color="auto"/>
              <w:bottom w:val="single" w:sz="4" w:space="0" w:color="auto"/>
              <w:right w:val="single" w:sz="4" w:space="0" w:color="auto"/>
            </w:tcBorders>
            <w:vAlign w:val="center"/>
          </w:tcPr>
          <w:p w:rsidR="00AE09A3" w:rsidRPr="00566F82" w:rsidRDefault="00AE09A3" w:rsidP="00AE09A3">
            <w:pPr>
              <w:spacing w:line="240" w:lineRule="auto"/>
              <w:jc w:val="both"/>
              <w:rPr>
                <w:rFonts w:cs="Arial"/>
                <w:b/>
                <w:lang w:eastAsia="en-US"/>
              </w:rPr>
            </w:pPr>
            <w:r w:rsidRPr="00566F82">
              <w:rPr>
                <w:rFonts w:cs="Arial"/>
                <w:b/>
                <w:lang w:eastAsia="en-US"/>
              </w:rPr>
              <w:t>Městský úřad Uherské Hradiště</w:t>
            </w:r>
          </w:p>
          <w:p w:rsidR="00AE09A3" w:rsidRPr="00566F82" w:rsidRDefault="00AE09A3" w:rsidP="00AE09A3">
            <w:pPr>
              <w:spacing w:line="240" w:lineRule="auto"/>
              <w:rPr>
                <w:rFonts w:cs="Arial"/>
                <w:b/>
                <w:i/>
                <w:szCs w:val="22"/>
                <w:lang w:eastAsia="en-US"/>
              </w:rPr>
            </w:pPr>
            <w:r w:rsidRPr="00566F82">
              <w:rPr>
                <w:rFonts w:cs="Arial"/>
                <w:b/>
                <w:i/>
                <w:szCs w:val="22"/>
                <w:lang w:eastAsia="en-US"/>
              </w:rPr>
              <w:t>Odbor architektury, plánování a rozvoje</w:t>
            </w:r>
          </w:p>
          <w:p w:rsidR="00AE09A3" w:rsidRPr="00566F82" w:rsidRDefault="00AE09A3" w:rsidP="00AE09A3">
            <w:pPr>
              <w:spacing w:line="240" w:lineRule="auto"/>
              <w:rPr>
                <w:rFonts w:cs="Arial"/>
                <w:b/>
                <w:i/>
                <w:szCs w:val="22"/>
                <w:lang w:eastAsia="en-US"/>
              </w:rPr>
            </w:pPr>
            <w:r w:rsidRPr="00566F82">
              <w:rPr>
                <w:rFonts w:cs="Arial"/>
                <w:b/>
                <w:i/>
                <w:szCs w:val="22"/>
                <w:lang w:eastAsia="en-US"/>
              </w:rPr>
              <w:t>Oddělení památkové péče</w:t>
            </w:r>
          </w:p>
          <w:p w:rsidR="00AE09A3" w:rsidRPr="00566F82" w:rsidRDefault="00AE09A3" w:rsidP="00AE09A3">
            <w:pPr>
              <w:spacing w:line="240" w:lineRule="auto"/>
              <w:rPr>
                <w:rFonts w:cs="Arial"/>
                <w:lang w:eastAsia="en-US"/>
              </w:rPr>
            </w:pPr>
            <w:r w:rsidRPr="00566F82">
              <w:rPr>
                <w:rFonts w:cs="Arial"/>
                <w:lang w:eastAsia="en-US"/>
              </w:rPr>
              <w:t>Masarykovo náměstí 19</w:t>
            </w:r>
          </w:p>
          <w:p w:rsidR="00AE09A3" w:rsidRPr="00566F82" w:rsidRDefault="00AE09A3" w:rsidP="00AE09A3">
            <w:pPr>
              <w:spacing w:line="240" w:lineRule="auto"/>
              <w:rPr>
                <w:rFonts w:cs="Arial"/>
                <w:b/>
                <w:szCs w:val="22"/>
                <w:lang w:eastAsia="en-US"/>
              </w:rPr>
            </w:pPr>
            <w:r w:rsidRPr="00566F82">
              <w:rPr>
                <w:rFonts w:cs="Arial"/>
                <w:lang w:eastAsia="en-US"/>
              </w:rPr>
              <w:t>686 70 Uherské Hradiště</w:t>
            </w:r>
          </w:p>
        </w:tc>
        <w:tc>
          <w:tcPr>
            <w:tcW w:w="2127" w:type="dxa"/>
            <w:tcBorders>
              <w:top w:val="single" w:sz="4" w:space="0" w:color="auto"/>
              <w:left w:val="single" w:sz="4" w:space="0" w:color="auto"/>
              <w:bottom w:val="single" w:sz="4" w:space="0" w:color="auto"/>
              <w:right w:val="single" w:sz="4" w:space="0" w:color="auto"/>
            </w:tcBorders>
            <w:vAlign w:val="center"/>
          </w:tcPr>
          <w:p w:rsidR="00AE09A3" w:rsidRPr="00055F23" w:rsidRDefault="00B44E7A" w:rsidP="00AE09A3">
            <w:pPr>
              <w:pStyle w:val="Zkladntext3"/>
              <w:spacing w:line="276" w:lineRule="auto"/>
              <w:jc w:val="center"/>
              <w:rPr>
                <w:lang w:eastAsia="en-US"/>
              </w:rPr>
            </w:pPr>
            <w:r>
              <w:rPr>
                <w:lang w:eastAsia="en-US"/>
              </w:rPr>
              <w:t>MUUH-SŽP/47857/2021/MiV</w:t>
            </w:r>
          </w:p>
        </w:tc>
        <w:tc>
          <w:tcPr>
            <w:tcW w:w="2553" w:type="dxa"/>
            <w:tcBorders>
              <w:top w:val="single" w:sz="4" w:space="0" w:color="auto"/>
              <w:left w:val="single" w:sz="4" w:space="0" w:color="auto"/>
              <w:bottom w:val="single" w:sz="4" w:space="0" w:color="auto"/>
              <w:right w:val="single" w:sz="4" w:space="0" w:color="auto"/>
            </w:tcBorders>
            <w:vAlign w:val="center"/>
            <w:hideMark/>
          </w:tcPr>
          <w:p w:rsidR="00AE09A3" w:rsidRPr="00055F23" w:rsidRDefault="00AE09A3" w:rsidP="00AE09A3">
            <w:pPr>
              <w:pStyle w:val="Zkladntext3"/>
              <w:spacing w:line="276" w:lineRule="auto"/>
              <w:jc w:val="center"/>
              <w:rPr>
                <w:b/>
                <w:bCs/>
                <w:lang w:eastAsia="en-US"/>
              </w:rPr>
            </w:pPr>
            <w:r w:rsidRPr="00055F23">
              <w:rPr>
                <w:b/>
                <w:bCs/>
                <w:lang w:eastAsia="en-US"/>
              </w:rPr>
              <w:t>Souhlasné stanovisko</w:t>
            </w:r>
          </w:p>
          <w:p w:rsidR="00AE09A3" w:rsidRPr="00055F23" w:rsidRDefault="00AE09A3" w:rsidP="00AE09A3">
            <w:pPr>
              <w:pStyle w:val="Zkladntext3"/>
              <w:spacing w:line="276" w:lineRule="auto"/>
              <w:jc w:val="center"/>
              <w:rPr>
                <w:lang w:eastAsia="en-US"/>
              </w:rPr>
            </w:pPr>
            <w:r w:rsidRPr="00055F23">
              <w:rPr>
                <w:lang w:eastAsia="en-US"/>
              </w:rPr>
              <w:t>viz vyjádření</w:t>
            </w:r>
          </w:p>
        </w:tc>
      </w:tr>
      <w:tr w:rsidR="00AE09A3" w:rsidRPr="00115B9C" w:rsidTr="009E092C">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E09A3" w:rsidRPr="00055F23" w:rsidRDefault="00AE09A3" w:rsidP="00AE09A3">
            <w:pPr>
              <w:jc w:val="center"/>
              <w:rPr>
                <w:b/>
                <w:sz w:val="24"/>
                <w:lang w:eastAsia="en-US"/>
              </w:rPr>
            </w:pPr>
            <w:r w:rsidRPr="00055F23">
              <w:rPr>
                <w:b/>
                <w:sz w:val="24"/>
                <w:lang w:eastAsia="en-US"/>
              </w:rPr>
              <w:t>9</w:t>
            </w:r>
          </w:p>
        </w:tc>
        <w:tc>
          <w:tcPr>
            <w:tcW w:w="4253" w:type="dxa"/>
            <w:tcBorders>
              <w:top w:val="single" w:sz="4" w:space="0" w:color="auto"/>
              <w:left w:val="single" w:sz="4" w:space="0" w:color="auto"/>
              <w:bottom w:val="single" w:sz="4" w:space="0" w:color="auto"/>
              <w:right w:val="single" w:sz="4" w:space="0" w:color="auto"/>
            </w:tcBorders>
            <w:vAlign w:val="center"/>
          </w:tcPr>
          <w:p w:rsidR="00AE09A3" w:rsidRDefault="00AE09A3" w:rsidP="00AE09A3">
            <w:pPr>
              <w:spacing w:line="240" w:lineRule="auto"/>
              <w:rPr>
                <w:rFonts w:cs="Arial"/>
                <w:b/>
                <w:lang w:eastAsia="en-US"/>
              </w:rPr>
            </w:pPr>
            <w:r>
              <w:rPr>
                <w:rFonts w:cs="Arial"/>
                <w:b/>
                <w:lang w:eastAsia="en-US"/>
              </w:rPr>
              <w:t>Vodafone Czech Republic a.s.</w:t>
            </w:r>
          </w:p>
          <w:p w:rsidR="00AE09A3" w:rsidRPr="00B95D01" w:rsidRDefault="00AE09A3" w:rsidP="00AE09A3">
            <w:pPr>
              <w:spacing w:line="240" w:lineRule="auto"/>
              <w:rPr>
                <w:rFonts w:cs="Arial"/>
                <w:bCs/>
                <w:lang w:eastAsia="en-US"/>
              </w:rPr>
            </w:pPr>
            <w:r w:rsidRPr="00B95D01">
              <w:rPr>
                <w:rFonts w:cs="Arial"/>
                <w:bCs/>
                <w:lang w:eastAsia="en-US"/>
              </w:rPr>
              <w:t>Náměstí Junkových 2</w:t>
            </w:r>
          </w:p>
          <w:p w:rsidR="00AE09A3" w:rsidRPr="00566F82" w:rsidRDefault="00AE09A3" w:rsidP="00AE09A3">
            <w:pPr>
              <w:spacing w:line="240" w:lineRule="auto"/>
              <w:rPr>
                <w:rFonts w:cs="Arial"/>
                <w:b/>
                <w:szCs w:val="22"/>
                <w:lang w:eastAsia="en-US"/>
              </w:rPr>
            </w:pPr>
            <w:r w:rsidRPr="00B95D01">
              <w:rPr>
                <w:rFonts w:cs="Arial"/>
                <w:bCs/>
                <w:lang w:eastAsia="en-US"/>
              </w:rPr>
              <w:t>155 00 Praha 5</w:t>
            </w:r>
          </w:p>
        </w:tc>
        <w:tc>
          <w:tcPr>
            <w:tcW w:w="2127" w:type="dxa"/>
            <w:tcBorders>
              <w:top w:val="single" w:sz="4" w:space="0" w:color="auto"/>
              <w:left w:val="single" w:sz="4" w:space="0" w:color="auto"/>
              <w:bottom w:val="single" w:sz="4" w:space="0" w:color="auto"/>
              <w:right w:val="single" w:sz="4" w:space="0" w:color="auto"/>
            </w:tcBorders>
            <w:vAlign w:val="center"/>
          </w:tcPr>
          <w:p w:rsidR="00AE09A3" w:rsidRPr="00055F23" w:rsidRDefault="00B44E7A" w:rsidP="00AE09A3">
            <w:pPr>
              <w:pStyle w:val="Zkladntext3"/>
              <w:spacing w:line="276" w:lineRule="auto"/>
              <w:jc w:val="center"/>
              <w:rPr>
                <w:lang w:eastAsia="en-US"/>
              </w:rPr>
            </w:pPr>
            <w:r>
              <w:rPr>
                <w:lang w:eastAsia="en-US"/>
              </w:rPr>
              <w:t>210609-0936303477</w:t>
            </w:r>
          </w:p>
        </w:tc>
        <w:tc>
          <w:tcPr>
            <w:tcW w:w="2553" w:type="dxa"/>
            <w:tcBorders>
              <w:top w:val="single" w:sz="4" w:space="0" w:color="auto"/>
              <w:left w:val="single" w:sz="4" w:space="0" w:color="auto"/>
              <w:bottom w:val="single" w:sz="4" w:space="0" w:color="auto"/>
              <w:right w:val="single" w:sz="4" w:space="0" w:color="auto"/>
            </w:tcBorders>
            <w:vAlign w:val="center"/>
          </w:tcPr>
          <w:p w:rsidR="00AE09A3" w:rsidRPr="00055F23" w:rsidRDefault="00AE09A3" w:rsidP="00AE09A3">
            <w:pPr>
              <w:pStyle w:val="Zkladntext3"/>
              <w:spacing w:line="276" w:lineRule="auto"/>
              <w:jc w:val="center"/>
              <w:rPr>
                <w:b/>
                <w:bCs/>
                <w:lang w:eastAsia="en-US"/>
              </w:rPr>
            </w:pPr>
            <w:r w:rsidRPr="00055F23">
              <w:rPr>
                <w:b/>
                <w:bCs/>
                <w:lang w:eastAsia="en-US"/>
              </w:rPr>
              <w:t>Souhlasné stanovisko</w:t>
            </w:r>
          </w:p>
          <w:p w:rsidR="00AE09A3" w:rsidRPr="00055F23" w:rsidRDefault="00AE09A3" w:rsidP="00AE09A3">
            <w:pPr>
              <w:pStyle w:val="Zkladntext3"/>
              <w:spacing w:line="276" w:lineRule="auto"/>
              <w:jc w:val="center"/>
              <w:rPr>
                <w:b/>
                <w:bCs/>
                <w:lang w:eastAsia="en-US"/>
              </w:rPr>
            </w:pPr>
            <w:r w:rsidRPr="00055F23">
              <w:rPr>
                <w:lang w:eastAsia="en-US"/>
              </w:rPr>
              <w:t>viz vyjádření</w:t>
            </w:r>
          </w:p>
        </w:tc>
      </w:tr>
      <w:tr w:rsidR="00AE09A3" w:rsidTr="009E092C">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E09A3" w:rsidRPr="00055F23" w:rsidRDefault="00AE09A3" w:rsidP="00AE09A3">
            <w:pPr>
              <w:jc w:val="center"/>
              <w:rPr>
                <w:b/>
                <w:sz w:val="24"/>
                <w:lang w:eastAsia="en-US"/>
              </w:rPr>
            </w:pPr>
            <w:r w:rsidRPr="00055F23">
              <w:rPr>
                <w:b/>
                <w:sz w:val="24"/>
                <w:lang w:eastAsia="en-US"/>
              </w:rPr>
              <w:t>10</w:t>
            </w:r>
          </w:p>
        </w:tc>
        <w:tc>
          <w:tcPr>
            <w:tcW w:w="4253" w:type="dxa"/>
            <w:tcBorders>
              <w:top w:val="single" w:sz="4" w:space="0" w:color="auto"/>
              <w:left w:val="single" w:sz="4" w:space="0" w:color="auto"/>
              <w:bottom w:val="single" w:sz="4" w:space="0" w:color="auto"/>
              <w:right w:val="single" w:sz="4" w:space="0" w:color="auto"/>
            </w:tcBorders>
            <w:vAlign w:val="center"/>
          </w:tcPr>
          <w:p w:rsidR="00AE09A3" w:rsidRPr="00566F82" w:rsidRDefault="00AE09A3" w:rsidP="00AE09A3">
            <w:pPr>
              <w:spacing w:line="240" w:lineRule="auto"/>
              <w:rPr>
                <w:rFonts w:cs="Arial"/>
                <w:b/>
                <w:szCs w:val="22"/>
                <w:lang w:eastAsia="en-US"/>
              </w:rPr>
            </w:pPr>
            <w:r w:rsidRPr="00566F82">
              <w:rPr>
                <w:rFonts w:cs="Arial"/>
                <w:b/>
                <w:szCs w:val="22"/>
                <w:lang w:eastAsia="en-US"/>
              </w:rPr>
              <w:t>Městský úřad Uherské Hradiště</w:t>
            </w:r>
          </w:p>
          <w:p w:rsidR="00AE09A3" w:rsidRPr="00566F82" w:rsidRDefault="00AE09A3" w:rsidP="00AE09A3">
            <w:pPr>
              <w:spacing w:line="240" w:lineRule="auto"/>
              <w:rPr>
                <w:rFonts w:cs="Arial"/>
                <w:b/>
                <w:i/>
                <w:szCs w:val="22"/>
                <w:lang w:eastAsia="en-US"/>
              </w:rPr>
            </w:pPr>
            <w:r w:rsidRPr="00566F82">
              <w:rPr>
                <w:rFonts w:cs="Arial"/>
                <w:b/>
                <w:i/>
                <w:szCs w:val="22"/>
                <w:lang w:eastAsia="en-US"/>
              </w:rPr>
              <w:t xml:space="preserve">Útvar městského architekta </w:t>
            </w:r>
          </w:p>
          <w:p w:rsidR="00AE09A3" w:rsidRPr="00566F82" w:rsidRDefault="00AE09A3" w:rsidP="00AE09A3">
            <w:pPr>
              <w:spacing w:line="240" w:lineRule="auto"/>
              <w:rPr>
                <w:rFonts w:cs="Arial"/>
                <w:b/>
                <w:i/>
                <w:szCs w:val="22"/>
                <w:lang w:eastAsia="en-US"/>
              </w:rPr>
            </w:pPr>
            <w:r w:rsidRPr="00566F82">
              <w:rPr>
                <w:rFonts w:cs="Arial"/>
                <w:b/>
                <w:i/>
                <w:szCs w:val="22"/>
                <w:lang w:eastAsia="en-US"/>
              </w:rPr>
              <w:t>Komise architektury a regenerace MPZ</w:t>
            </w:r>
          </w:p>
          <w:p w:rsidR="00AE09A3" w:rsidRPr="00566F82" w:rsidRDefault="00AE09A3" w:rsidP="00AE09A3">
            <w:pPr>
              <w:spacing w:line="240" w:lineRule="auto"/>
              <w:rPr>
                <w:rFonts w:cs="Arial"/>
                <w:szCs w:val="22"/>
                <w:lang w:eastAsia="en-US"/>
              </w:rPr>
            </w:pPr>
            <w:r w:rsidRPr="00566F82">
              <w:rPr>
                <w:rFonts w:cs="Arial"/>
                <w:szCs w:val="22"/>
                <w:lang w:eastAsia="en-US"/>
              </w:rPr>
              <w:t>Masarykovo nám. 19</w:t>
            </w:r>
          </w:p>
          <w:p w:rsidR="00AE09A3" w:rsidRPr="00566F82" w:rsidRDefault="00AE09A3" w:rsidP="00AE09A3">
            <w:pPr>
              <w:spacing w:line="240" w:lineRule="auto"/>
              <w:rPr>
                <w:rFonts w:cs="Arial"/>
                <w:b/>
                <w:sz w:val="18"/>
                <w:szCs w:val="22"/>
                <w:lang w:eastAsia="en-US"/>
              </w:rPr>
            </w:pPr>
            <w:r w:rsidRPr="00566F82">
              <w:rPr>
                <w:rFonts w:cs="Arial"/>
                <w:szCs w:val="22"/>
                <w:lang w:eastAsia="en-US"/>
              </w:rPr>
              <w:t>686 01 Uherské Hradiště</w:t>
            </w:r>
          </w:p>
        </w:tc>
        <w:tc>
          <w:tcPr>
            <w:tcW w:w="2127" w:type="dxa"/>
            <w:tcBorders>
              <w:top w:val="single" w:sz="4" w:space="0" w:color="auto"/>
              <w:left w:val="single" w:sz="4" w:space="0" w:color="auto"/>
              <w:bottom w:val="single" w:sz="4" w:space="0" w:color="auto"/>
              <w:right w:val="single" w:sz="4" w:space="0" w:color="auto"/>
            </w:tcBorders>
            <w:vAlign w:val="center"/>
            <w:hideMark/>
          </w:tcPr>
          <w:p w:rsidR="00AE09A3" w:rsidRPr="00055F23" w:rsidRDefault="00E9453E" w:rsidP="00AE09A3">
            <w:pPr>
              <w:pStyle w:val="Zkladntext3"/>
              <w:spacing w:line="276" w:lineRule="auto"/>
              <w:jc w:val="center"/>
              <w:rPr>
                <w:lang w:eastAsia="en-US"/>
              </w:rPr>
            </w:pPr>
            <w:r>
              <w:rPr>
                <w:lang w:eastAsia="en-US"/>
              </w:rPr>
              <w:t>Ze dne 13.7.2021</w:t>
            </w:r>
          </w:p>
        </w:tc>
        <w:tc>
          <w:tcPr>
            <w:tcW w:w="2553" w:type="dxa"/>
            <w:tcBorders>
              <w:top w:val="single" w:sz="4" w:space="0" w:color="auto"/>
              <w:left w:val="single" w:sz="4" w:space="0" w:color="auto"/>
              <w:bottom w:val="single" w:sz="4" w:space="0" w:color="auto"/>
              <w:right w:val="single" w:sz="4" w:space="0" w:color="auto"/>
            </w:tcBorders>
            <w:vAlign w:val="center"/>
          </w:tcPr>
          <w:p w:rsidR="00AE09A3" w:rsidRPr="00055F23" w:rsidRDefault="00AE09A3" w:rsidP="00AE09A3">
            <w:pPr>
              <w:pStyle w:val="Zkladntext3"/>
              <w:spacing w:line="276" w:lineRule="auto"/>
              <w:jc w:val="center"/>
              <w:rPr>
                <w:b/>
                <w:bCs/>
                <w:lang w:eastAsia="en-US"/>
              </w:rPr>
            </w:pPr>
            <w:r w:rsidRPr="00055F23">
              <w:rPr>
                <w:b/>
                <w:bCs/>
                <w:lang w:eastAsia="en-US"/>
              </w:rPr>
              <w:t>Souhlasné stanovisko</w:t>
            </w:r>
          </w:p>
          <w:p w:rsidR="00AE09A3" w:rsidRPr="00055F23" w:rsidRDefault="00AE09A3" w:rsidP="00AE09A3">
            <w:pPr>
              <w:pStyle w:val="Zkladntext3"/>
              <w:spacing w:line="276" w:lineRule="auto"/>
              <w:jc w:val="center"/>
              <w:rPr>
                <w:b/>
                <w:bCs/>
                <w:lang w:eastAsia="en-US"/>
              </w:rPr>
            </w:pPr>
            <w:r w:rsidRPr="00055F23">
              <w:rPr>
                <w:lang w:eastAsia="en-US"/>
              </w:rPr>
              <w:t>viz vyjádření</w:t>
            </w:r>
          </w:p>
        </w:tc>
      </w:tr>
      <w:tr w:rsidR="00AE09A3" w:rsidTr="009E092C">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E09A3" w:rsidRPr="00055F23" w:rsidRDefault="00AE09A3" w:rsidP="00AE09A3">
            <w:pPr>
              <w:jc w:val="center"/>
              <w:rPr>
                <w:b/>
                <w:sz w:val="24"/>
                <w:lang w:eastAsia="en-US"/>
              </w:rPr>
            </w:pPr>
            <w:r>
              <w:rPr>
                <w:b/>
                <w:sz w:val="24"/>
                <w:lang w:eastAsia="en-US"/>
              </w:rPr>
              <w:t>11</w:t>
            </w:r>
          </w:p>
        </w:tc>
        <w:tc>
          <w:tcPr>
            <w:tcW w:w="4253" w:type="dxa"/>
            <w:tcBorders>
              <w:top w:val="single" w:sz="4" w:space="0" w:color="auto"/>
              <w:left w:val="single" w:sz="4" w:space="0" w:color="auto"/>
              <w:bottom w:val="single" w:sz="4" w:space="0" w:color="auto"/>
              <w:right w:val="single" w:sz="4" w:space="0" w:color="auto"/>
            </w:tcBorders>
            <w:vAlign w:val="center"/>
          </w:tcPr>
          <w:p w:rsidR="00AE09A3" w:rsidRPr="00566F82" w:rsidRDefault="00AE09A3" w:rsidP="00AE09A3">
            <w:pPr>
              <w:spacing w:line="240" w:lineRule="auto"/>
              <w:rPr>
                <w:rFonts w:cs="Arial"/>
                <w:b/>
                <w:szCs w:val="22"/>
                <w:lang w:eastAsia="en-US"/>
              </w:rPr>
            </w:pPr>
            <w:r w:rsidRPr="00566F82">
              <w:rPr>
                <w:rFonts w:cs="Arial"/>
                <w:b/>
                <w:szCs w:val="22"/>
                <w:lang w:eastAsia="en-US"/>
              </w:rPr>
              <w:t>Slovácké muzeum v Uherském Hradišti</w:t>
            </w:r>
          </w:p>
          <w:p w:rsidR="00AE09A3" w:rsidRPr="00566F82" w:rsidRDefault="00AE09A3" w:rsidP="00AE09A3">
            <w:pPr>
              <w:spacing w:line="240" w:lineRule="auto"/>
              <w:rPr>
                <w:rFonts w:cs="Arial"/>
                <w:b/>
                <w:i/>
                <w:szCs w:val="22"/>
                <w:lang w:eastAsia="en-US"/>
              </w:rPr>
            </w:pPr>
            <w:r w:rsidRPr="00566F82">
              <w:rPr>
                <w:rFonts w:cs="Arial"/>
                <w:b/>
                <w:i/>
                <w:szCs w:val="22"/>
                <w:lang w:eastAsia="en-US"/>
              </w:rPr>
              <w:t>Příspěvková organizace</w:t>
            </w:r>
          </w:p>
          <w:p w:rsidR="00AE09A3" w:rsidRPr="00566F82" w:rsidRDefault="00AE09A3" w:rsidP="00AE09A3">
            <w:pPr>
              <w:spacing w:line="240" w:lineRule="auto"/>
              <w:rPr>
                <w:rFonts w:cs="Arial"/>
                <w:szCs w:val="22"/>
                <w:lang w:eastAsia="en-US"/>
              </w:rPr>
            </w:pPr>
            <w:r w:rsidRPr="00566F82">
              <w:rPr>
                <w:rFonts w:cs="Arial"/>
                <w:szCs w:val="22"/>
                <w:lang w:eastAsia="en-US"/>
              </w:rPr>
              <w:t>Smetanovy sady 179</w:t>
            </w:r>
          </w:p>
          <w:p w:rsidR="00AE09A3" w:rsidRPr="00566F82" w:rsidRDefault="00AE09A3" w:rsidP="00AE09A3">
            <w:pPr>
              <w:rPr>
                <w:shd w:val="clear" w:color="auto" w:fill="FFFFFF"/>
                <w:lang w:eastAsia="en-US"/>
              </w:rPr>
            </w:pPr>
            <w:r w:rsidRPr="00566F82">
              <w:rPr>
                <w:rFonts w:cs="Arial"/>
                <w:szCs w:val="22"/>
                <w:lang w:eastAsia="en-US"/>
              </w:rPr>
              <w:t>686 01 Uherské Hradiště</w:t>
            </w:r>
            <w:r w:rsidRPr="00566F82">
              <w:rPr>
                <w:szCs w:val="22"/>
                <w:shd w:val="clear" w:color="auto" w:fill="FFFFFF"/>
                <w:lang w:eastAsia="en-US"/>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AE09A3" w:rsidRPr="00055F23" w:rsidRDefault="00D41F28" w:rsidP="00AE09A3">
            <w:pPr>
              <w:pStyle w:val="Zkladntext3"/>
              <w:spacing w:line="276" w:lineRule="auto"/>
              <w:jc w:val="center"/>
              <w:rPr>
                <w:lang w:eastAsia="en-US"/>
              </w:rPr>
            </w:pPr>
            <w:r>
              <w:rPr>
                <w:lang w:eastAsia="en-US"/>
              </w:rPr>
              <w:t>M-202104355</w:t>
            </w:r>
            <w:bookmarkStart w:id="0" w:name="_GoBack"/>
            <w:bookmarkEnd w:id="0"/>
          </w:p>
        </w:tc>
        <w:tc>
          <w:tcPr>
            <w:tcW w:w="2553" w:type="dxa"/>
            <w:tcBorders>
              <w:top w:val="single" w:sz="4" w:space="0" w:color="auto"/>
              <w:left w:val="single" w:sz="4" w:space="0" w:color="auto"/>
              <w:bottom w:val="single" w:sz="4" w:space="0" w:color="auto"/>
              <w:right w:val="single" w:sz="4" w:space="0" w:color="auto"/>
            </w:tcBorders>
            <w:vAlign w:val="center"/>
          </w:tcPr>
          <w:p w:rsidR="00AE09A3" w:rsidRPr="00055F23" w:rsidRDefault="00AE09A3" w:rsidP="00AE09A3">
            <w:pPr>
              <w:pStyle w:val="Zkladntext3"/>
              <w:spacing w:line="276" w:lineRule="auto"/>
              <w:jc w:val="center"/>
              <w:rPr>
                <w:b/>
                <w:bCs/>
                <w:lang w:eastAsia="en-US"/>
              </w:rPr>
            </w:pPr>
            <w:r w:rsidRPr="00055F23">
              <w:rPr>
                <w:b/>
                <w:bCs/>
                <w:lang w:eastAsia="en-US"/>
              </w:rPr>
              <w:t>Souhlasné stanovisko</w:t>
            </w:r>
          </w:p>
          <w:p w:rsidR="00AE09A3" w:rsidRPr="00055F23" w:rsidRDefault="00AE09A3" w:rsidP="00AE09A3">
            <w:pPr>
              <w:pStyle w:val="Zkladntext3"/>
              <w:spacing w:line="276" w:lineRule="auto"/>
              <w:jc w:val="center"/>
              <w:rPr>
                <w:b/>
                <w:bCs/>
                <w:lang w:eastAsia="en-US"/>
              </w:rPr>
            </w:pPr>
            <w:r w:rsidRPr="00055F23">
              <w:rPr>
                <w:lang w:eastAsia="en-US"/>
              </w:rPr>
              <w:t>viz vyjádření</w:t>
            </w:r>
          </w:p>
        </w:tc>
      </w:tr>
    </w:tbl>
    <w:p w:rsidR="00C952A6" w:rsidRDefault="00C952A6" w:rsidP="00C952A6">
      <w:pPr>
        <w:pStyle w:val="odstavce"/>
      </w:pPr>
    </w:p>
    <w:p w:rsidR="00C952A6" w:rsidRPr="00FB0CE1" w:rsidRDefault="00C952A6" w:rsidP="00C952A6">
      <w:pPr>
        <w:pStyle w:val="odstavce"/>
        <w:rPr>
          <w:i/>
          <w:u w:val="single"/>
        </w:rPr>
      </w:pPr>
      <w:r w:rsidRPr="00FB0CE1">
        <w:rPr>
          <w:i/>
          <w:u w:val="single"/>
        </w:rPr>
        <w:t>Projektová dokumentace není v rozporu se stanovisky vlastníků dopravní a technické infrastruktury a stanovisky dotčených orgánů, které byly v rámci projektové činnosti opatřeny. V rámci provádění stavby budou tato stanoviska či vyjádření zhotovitelem respektována. Veškerá tato stanoviska jsou součástí předkládané dokumentace v dokladové části.</w:t>
      </w:r>
    </w:p>
    <w:p w:rsidR="009B4336" w:rsidRDefault="009B4336" w:rsidP="009B4336">
      <w:pPr>
        <w:pStyle w:val="slovn2"/>
      </w:pPr>
      <w:r>
        <w:t>výčet a závěry provedených průzkumů a rozborů - geologický průzkum, hydrogeologický</w:t>
      </w:r>
    </w:p>
    <w:p w:rsidR="009B4336" w:rsidRPr="009B4336" w:rsidRDefault="009B4336" w:rsidP="009B4336">
      <w:pPr>
        <w:pStyle w:val="odstavce"/>
      </w:pPr>
      <w:r w:rsidRPr="00117CA1">
        <w:t>Pro danou stavbu nebude vyžadován</w:t>
      </w:r>
    </w:p>
    <w:p w:rsidR="00152464" w:rsidRPr="00117CA1" w:rsidRDefault="009B4336" w:rsidP="009B4336">
      <w:pPr>
        <w:pStyle w:val="slovn2"/>
      </w:pPr>
      <w:r w:rsidRPr="009B4336">
        <w:t>ochrana území podle jiných právních předpisů</w:t>
      </w:r>
    </w:p>
    <w:p w:rsidR="009B4336" w:rsidRPr="00501E65" w:rsidRDefault="009B4336" w:rsidP="009B4336">
      <w:pPr>
        <w:pStyle w:val="odstavce"/>
      </w:pPr>
      <w:r w:rsidRPr="00501E65">
        <w:t>Stavba není umístěna v místě, kde jsou platné doplňující právní předpisy s ohledem na ochranu území.</w:t>
      </w:r>
    </w:p>
    <w:p w:rsidR="00250CE4" w:rsidRPr="00501E65" w:rsidRDefault="00450539" w:rsidP="00450539">
      <w:pPr>
        <w:pStyle w:val="slovn2"/>
      </w:pPr>
      <w:r w:rsidRPr="00501E65">
        <w:t>poloha vzhledem k záplavovému území, poddolovanému území apod</w:t>
      </w:r>
      <w:r w:rsidR="0070595E" w:rsidRPr="00501E65">
        <w:t>.</w:t>
      </w:r>
    </w:p>
    <w:p w:rsidR="00250CE4" w:rsidRPr="00117CA1" w:rsidRDefault="00563994" w:rsidP="00250CE4">
      <w:pPr>
        <w:pStyle w:val="odstavce"/>
      </w:pPr>
      <w:r w:rsidRPr="00501E65">
        <w:t>Stavba se nenachází v žádném území, které je nutné zohlednit jak při projekci</w:t>
      </w:r>
      <w:r w:rsidR="00E006DA" w:rsidRPr="00501E65">
        <w:t>,</w:t>
      </w:r>
      <w:r w:rsidRPr="00501E65">
        <w:t xml:space="preserve"> tak realizaci stavby.</w:t>
      </w:r>
    </w:p>
    <w:p w:rsidR="00250CE4" w:rsidRPr="00117CA1" w:rsidRDefault="00563994" w:rsidP="00777C43">
      <w:pPr>
        <w:pStyle w:val="slovn2"/>
      </w:pPr>
      <w:r>
        <w:t>vliv stavby na okolní stavby a pozemky, ochrana okolí, vliv stavby na odtokové poměry v území</w:t>
      </w:r>
    </w:p>
    <w:p w:rsidR="003B53DB" w:rsidRDefault="00563994" w:rsidP="003B53DB">
      <w:pPr>
        <w:pStyle w:val="odstavce"/>
      </w:pPr>
      <w:r>
        <w:t>Stavba jako taková nemá vliv na okolní stavby, je nutné zohlednit ochranná pásma, která vznikají umístěním stavby.</w:t>
      </w:r>
    </w:p>
    <w:p w:rsidR="00563994" w:rsidRPr="00117CA1" w:rsidRDefault="00563994" w:rsidP="003B53DB">
      <w:pPr>
        <w:pStyle w:val="odstavce"/>
      </w:pPr>
      <w:r w:rsidRPr="00117CA1">
        <w:lastRenderedPageBreak/>
        <w:t>Nadzemní vedení NN nemá ochranné pásmo. Nadzemní vedení VN neizolované má ochranné pásmo 7 m od krajního vodiče a izolované vedení 2 m od krajního vodiče. Ochranné pásmo podzemního vedení elektrizační soustavy do 110 kV včetně a vedení řídicí, měřicí a zabezpečovací techniky činí 1 m po obou stranách krajního kabelu.</w:t>
      </w:r>
    </w:p>
    <w:p w:rsidR="003B53DB" w:rsidRPr="00117CA1" w:rsidRDefault="00563994" w:rsidP="00563994">
      <w:pPr>
        <w:pStyle w:val="slovn2"/>
      </w:pPr>
      <w:r w:rsidRPr="00563994">
        <w:t>požadavky na asanace, demolice, kácení dřevin</w:t>
      </w:r>
    </w:p>
    <w:p w:rsidR="003C26D0" w:rsidRPr="003C26D0" w:rsidRDefault="00563994" w:rsidP="003C26D0">
      <w:pPr>
        <w:pStyle w:val="odstavce"/>
      </w:pPr>
      <w:r w:rsidRPr="00501E65">
        <w:t xml:space="preserve">Tato stavba neklade podmínky na asanaci území, demolici dotčených staveb. Nebude provedeno ani kácení dřevin </w:t>
      </w:r>
      <w:r w:rsidR="00C754B3" w:rsidRPr="00501E65">
        <w:t>podle zákona č. 114/1992 Sb.</w:t>
      </w:r>
    </w:p>
    <w:p w:rsidR="00645268" w:rsidRPr="00117CA1" w:rsidRDefault="00C754B3" w:rsidP="00777C43">
      <w:pPr>
        <w:pStyle w:val="slovn2"/>
      </w:pPr>
      <w:r>
        <w:t>požadavky na maximální dočasné a trvalé zábory zemědělského půdního fondu nebo pozemků určených k plnění funkce lesa</w:t>
      </w:r>
    </w:p>
    <w:p w:rsidR="00C754B3" w:rsidRDefault="00C754B3" w:rsidP="00C754B3">
      <w:pPr>
        <w:pStyle w:val="odstavce"/>
      </w:pPr>
      <w:r>
        <w:t>Aby bylo zabráněno škodám na zemědělském půdním fondu při stavební činnosti a terénních úpravách, popřípadě, aby tyto škody byly omezeny na míru co nejmenší, jsou osoby provozující tyto činnosti povinny řídit se zásadami § 8 zákona č. 334/1992 Sb. o ochraně zemědělského půdního fondu. Musí být dodrženy zejména zásady na oddělený skrývání svrchní kulturní vrstvy půdy, popřípadě i hlouběji uložené zúrodnění schopné zeminy na celé dotčené ploše. Ukládat odklizové zeminy ve vytěžených prostorech a není-li to možné nebo hospodářsky odůvodněné, uložit je v prvé řadě na plochách neplodných nebo na plochách horší jakosti, které byly za tím účelem odňaty ze zemědělského půdního fondu. Provádět vhodné povrchové úpravy dotčených ploch, aby tvarem, uložením zeminy a vodními poměry byly připraveny k rekultivaci, pokud provedení rekultivace přichází v úvahu, provádět podle schválených plánů rekultivaci dotčených ploch, aby byly způsobilé k plnění dalších funkcí v krajině. Je nutné učinit opatření k zabránění úniku pevných, kapalných a plynných látek poškozujících zemědělský půdní fond a jeho vegetační kryt. Při opravách a údržbě nadzemních a podzemních vedení na zemědělském půdním fondu jsou provozovatelé těchto prací provádět práce na pozemcích především v době vegetačního klidu a po jejich skončení uvést dotčené plochy do původního stavu, provádět práce tak, aby na zemědělském půdním fondu a jeho vegetačním krytu došlo k co nejmenším škodám, projednat včas zamýšlené provádění prací s vlastníkem dotčené zemědělské půdy, nebo jinou osobou oprávněnou tuto zemědělskou půdu užívat.</w:t>
      </w:r>
    </w:p>
    <w:p w:rsidR="00C754B3" w:rsidRPr="00117CA1" w:rsidRDefault="00C754B3" w:rsidP="00C754B3">
      <w:pPr>
        <w:pStyle w:val="podnadpisy2"/>
        <w:rPr>
          <w:rFonts w:cs="Arial"/>
        </w:rPr>
      </w:pPr>
      <w:r w:rsidRPr="00117CA1">
        <w:rPr>
          <w:rFonts w:cs="Arial"/>
        </w:rPr>
        <w:t>rozsah odnětí půdy zemědělskému půdnímu fondu</w:t>
      </w:r>
    </w:p>
    <w:p w:rsidR="00C754B3" w:rsidRPr="00F527C9" w:rsidRDefault="00C754B3" w:rsidP="00C754B3">
      <w:pPr>
        <w:pStyle w:val="odstavce"/>
      </w:pPr>
      <w:r w:rsidRPr="00F527C9">
        <w:t>Při stavbě nového vedení nebude nutné provést odnětí půdy ZPF.</w:t>
      </w:r>
    </w:p>
    <w:p w:rsidR="00C754B3" w:rsidRPr="00F527C9" w:rsidRDefault="00C754B3" w:rsidP="00C754B3">
      <w:pPr>
        <w:pStyle w:val="podnadpisy2"/>
        <w:rPr>
          <w:rFonts w:cs="Arial"/>
        </w:rPr>
      </w:pPr>
      <w:r w:rsidRPr="00F527C9">
        <w:rPr>
          <w:rFonts w:cs="Arial"/>
        </w:rPr>
        <w:t>rozsah omezení pozemků plnících funkci lesa</w:t>
      </w:r>
    </w:p>
    <w:p w:rsidR="00645268" w:rsidRPr="00F527C9" w:rsidRDefault="00C754B3" w:rsidP="00C754B3">
      <w:pPr>
        <w:pStyle w:val="odstavce"/>
      </w:pPr>
      <w:r w:rsidRPr="00F527C9">
        <w:t xml:space="preserve">Při stavbě nového vedení </w:t>
      </w:r>
      <w:r w:rsidR="00AE09A3">
        <w:t>nebude nutné provést odnětí PUPFL.</w:t>
      </w:r>
    </w:p>
    <w:p w:rsidR="00C754B3" w:rsidRDefault="00C754B3" w:rsidP="00777C43">
      <w:pPr>
        <w:pStyle w:val="slovn2"/>
      </w:pPr>
      <w:r>
        <w:t>územně technické podmínky - zejména možnost napojení na stávající dopravní a technickou infrastrukturu</w:t>
      </w:r>
    </w:p>
    <w:p w:rsidR="00C754B3" w:rsidRPr="00C754B3" w:rsidRDefault="00C754B3" w:rsidP="00C754B3">
      <w:pPr>
        <w:pStyle w:val="slovn2"/>
        <w:numPr>
          <w:ilvl w:val="0"/>
          <w:numId w:val="0"/>
        </w:numPr>
        <w:rPr>
          <w:b w:val="0"/>
        </w:rPr>
      </w:pPr>
      <w:r w:rsidRPr="00C754B3">
        <w:rPr>
          <w:b w:val="0"/>
        </w:rPr>
        <w:t>Bude provedeno napojení na stávající distribuční sít.</w:t>
      </w:r>
    </w:p>
    <w:p w:rsidR="00645268" w:rsidRPr="00117CA1" w:rsidRDefault="00645268" w:rsidP="00645268">
      <w:pPr>
        <w:pStyle w:val="slovn2"/>
      </w:pPr>
      <w:r w:rsidRPr="00117CA1">
        <w:t>Věcné a časové vazby stavby, podmiňující, vyvolané, související investice</w:t>
      </w:r>
    </w:p>
    <w:p w:rsidR="00645268" w:rsidRDefault="00645268" w:rsidP="00645268">
      <w:pPr>
        <w:pStyle w:val="odstavce"/>
      </w:pPr>
      <w:r w:rsidRPr="00117CA1">
        <w:t>Věcné a časové vazby jsou ovlivněny technologickým postupem. Tato stavba neřeší a neobsahuje podmiňující, vyvolané ani související investice.</w:t>
      </w:r>
    </w:p>
    <w:p w:rsidR="00C754B3" w:rsidRDefault="00C754B3" w:rsidP="00C754B3">
      <w:pPr>
        <w:pStyle w:val="slovn2"/>
      </w:pPr>
      <w:r w:rsidRPr="00C754B3">
        <w:lastRenderedPageBreak/>
        <w:t>seznam pozemků podle katastru nemovitostí, na kterých se stavba umísťuje</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6"/>
        <w:gridCol w:w="6269"/>
        <w:gridCol w:w="2076"/>
      </w:tblGrid>
      <w:tr w:rsidR="00F527C9" w:rsidTr="00DC3631">
        <w:trPr>
          <w:trHeight w:val="300"/>
          <w:jc w:val="center"/>
        </w:trPr>
        <w:tc>
          <w:tcPr>
            <w:tcW w:w="976" w:type="dxa"/>
            <w:shd w:val="clear" w:color="auto" w:fill="auto"/>
            <w:noWrap/>
            <w:tcMar>
              <w:top w:w="15" w:type="dxa"/>
              <w:left w:w="15" w:type="dxa"/>
              <w:bottom w:w="0" w:type="dxa"/>
              <w:right w:w="15" w:type="dxa"/>
            </w:tcMar>
            <w:vAlign w:val="center"/>
          </w:tcPr>
          <w:p w:rsidR="00F527C9" w:rsidRPr="00F527C9" w:rsidRDefault="00F527C9">
            <w:pPr>
              <w:spacing w:line="240" w:lineRule="auto"/>
              <w:jc w:val="center"/>
              <w:rPr>
                <w:rFonts w:ascii="Calibri" w:hAnsi="Calibri"/>
                <w:b/>
                <w:color w:val="000000"/>
                <w:szCs w:val="22"/>
              </w:rPr>
            </w:pPr>
            <w:r w:rsidRPr="00F527C9">
              <w:rPr>
                <w:rFonts w:ascii="Calibri" w:hAnsi="Calibri"/>
                <w:b/>
                <w:color w:val="000000"/>
                <w:szCs w:val="22"/>
              </w:rPr>
              <w:t>Par.č.</w:t>
            </w:r>
          </w:p>
        </w:tc>
        <w:tc>
          <w:tcPr>
            <w:tcW w:w="6269"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Katastrální území</w:t>
            </w:r>
          </w:p>
        </w:tc>
      </w:tr>
      <w:tr w:rsidR="00F527C9" w:rsidTr="00DC3631">
        <w:trPr>
          <w:trHeight w:val="321"/>
          <w:jc w:val="center"/>
        </w:trPr>
        <w:tc>
          <w:tcPr>
            <w:tcW w:w="976" w:type="dxa"/>
            <w:shd w:val="clear" w:color="auto" w:fill="auto"/>
            <w:noWrap/>
            <w:tcMar>
              <w:top w:w="15" w:type="dxa"/>
              <w:left w:w="15" w:type="dxa"/>
              <w:bottom w:w="0" w:type="dxa"/>
              <w:right w:w="15" w:type="dxa"/>
            </w:tcMar>
            <w:hideMark/>
          </w:tcPr>
          <w:p w:rsidR="00F527C9" w:rsidRPr="00AE09A3" w:rsidRDefault="00AE09A3" w:rsidP="00AE09A3">
            <w:pPr>
              <w:spacing w:line="240" w:lineRule="auto"/>
              <w:jc w:val="center"/>
              <w:rPr>
                <w:rFonts w:ascii="Calibri" w:hAnsi="Calibri"/>
                <w:color w:val="000000"/>
                <w:szCs w:val="22"/>
              </w:rPr>
            </w:pPr>
            <w:r>
              <w:rPr>
                <w:rFonts w:ascii="Calibri" w:hAnsi="Calibri"/>
                <w:color w:val="000000"/>
                <w:szCs w:val="22"/>
              </w:rPr>
              <w:t>1298/1</w:t>
            </w:r>
          </w:p>
        </w:tc>
        <w:tc>
          <w:tcPr>
            <w:tcW w:w="6269" w:type="dxa"/>
            <w:shd w:val="clear" w:color="auto" w:fill="auto"/>
            <w:noWrap/>
            <w:tcMar>
              <w:top w:w="15" w:type="dxa"/>
              <w:left w:w="15" w:type="dxa"/>
              <w:bottom w:w="0" w:type="dxa"/>
              <w:right w:w="15" w:type="dxa"/>
            </w:tcMar>
            <w:vAlign w:val="bottom"/>
          </w:tcPr>
          <w:p w:rsidR="00F527C9" w:rsidRDefault="00AE09A3">
            <w:pPr>
              <w:rPr>
                <w:rFonts w:ascii="Calibri" w:hAnsi="Calibri"/>
                <w:color w:val="000000"/>
                <w:szCs w:val="22"/>
              </w:rPr>
            </w:pPr>
            <w:r>
              <w:rPr>
                <w:rFonts w:ascii="Segoe UI" w:hAnsi="Segoe UI" w:cs="Segoe UI"/>
                <w:color w:val="000000"/>
                <w:sz w:val="20"/>
                <w:shd w:val="clear" w:color="auto" w:fill="FEFEFE"/>
              </w:rPr>
              <w:t>Město Uherské Hradiště, Masa</w:t>
            </w:r>
            <w:r w:rsidR="00DC3631">
              <w:rPr>
                <w:rFonts w:ascii="Segoe UI" w:hAnsi="Segoe UI" w:cs="Segoe UI"/>
                <w:color w:val="000000"/>
                <w:sz w:val="20"/>
                <w:shd w:val="clear" w:color="auto" w:fill="FEFEFE"/>
              </w:rPr>
              <w:t>rykovo náměstí 19, 68601 Uh.</w:t>
            </w:r>
            <w:r>
              <w:rPr>
                <w:rFonts w:ascii="Segoe UI" w:hAnsi="Segoe UI" w:cs="Segoe UI"/>
                <w:color w:val="000000"/>
                <w:sz w:val="20"/>
                <w:shd w:val="clear" w:color="auto" w:fill="FEFEFE"/>
              </w:rPr>
              <w:t xml:space="preserve"> Hradiště</w:t>
            </w:r>
          </w:p>
        </w:tc>
        <w:tc>
          <w:tcPr>
            <w:tcW w:w="2076" w:type="dxa"/>
            <w:shd w:val="clear" w:color="auto" w:fill="auto"/>
            <w:noWrap/>
            <w:tcMar>
              <w:top w:w="15" w:type="dxa"/>
              <w:left w:w="15" w:type="dxa"/>
              <w:bottom w:w="0" w:type="dxa"/>
              <w:right w:w="15" w:type="dxa"/>
            </w:tcMar>
            <w:vAlign w:val="bottom"/>
            <w:hideMark/>
          </w:tcPr>
          <w:p w:rsidR="00F527C9" w:rsidRDefault="00AE09A3" w:rsidP="00AE09A3">
            <w:pPr>
              <w:rPr>
                <w:rFonts w:ascii="Calibri" w:hAnsi="Calibri"/>
                <w:color w:val="000000"/>
                <w:szCs w:val="22"/>
              </w:rPr>
            </w:pPr>
            <w:r>
              <w:rPr>
                <w:rFonts w:ascii="Calibri" w:hAnsi="Calibri"/>
                <w:color w:val="000000"/>
                <w:szCs w:val="22"/>
              </w:rPr>
              <w:t>Uherské Hradiště</w:t>
            </w:r>
          </w:p>
        </w:tc>
      </w:tr>
      <w:tr w:rsidR="00F527C9" w:rsidTr="00DC3631">
        <w:trPr>
          <w:trHeight w:val="300"/>
          <w:jc w:val="center"/>
        </w:trPr>
        <w:tc>
          <w:tcPr>
            <w:tcW w:w="976" w:type="dxa"/>
            <w:shd w:val="clear" w:color="auto" w:fill="auto"/>
            <w:noWrap/>
            <w:tcMar>
              <w:top w:w="15" w:type="dxa"/>
              <w:left w:w="15" w:type="dxa"/>
              <w:bottom w:w="0" w:type="dxa"/>
              <w:right w:w="15" w:type="dxa"/>
            </w:tcMar>
            <w:hideMark/>
          </w:tcPr>
          <w:p w:rsidR="00F527C9" w:rsidRDefault="00AE09A3">
            <w:pPr>
              <w:jc w:val="center"/>
              <w:rPr>
                <w:rFonts w:ascii="Calibri" w:hAnsi="Calibri"/>
                <w:color w:val="000000"/>
                <w:szCs w:val="22"/>
              </w:rPr>
            </w:pPr>
            <w:r>
              <w:rPr>
                <w:rFonts w:ascii="Calibri" w:hAnsi="Calibri"/>
                <w:color w:val="000000"/>
                <w:szCs w:val="22"/>
              </w:rPr>
              <w:t>1298/2</w:t>
            </w:r>
          </w:p>
        </w:tc>
        <w:tc>
          <w:tcPr>
            <w:tcW w:w="6269" w:type="dxa"/>
            <w:shd w:val="clear" w:color="auto" w:fill="auto"/>
            <w:noWrap/>
            <w:tcMar>
              <w:top w:w="15" w:type="dxa"/>
              <w:left w:w="15" w:type="dxa"/>
              <w:bottom w:w="0" w:type="dxa"/>
              <w:right w:w="15" w:type="dxa"/>
            </w:tcMar>
            <w:vAlign w:val="bottom"/>
          </w:tcPr>
          <w:p w:rsidR="00F527C9" w:rsidRDefault="00DC3631" w:rsidP="00DC3631">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hideMark/>
          </w:tcPr>
          <w:p w:rsidR="00F527C9" w:rsidRDefault="00AE09A3">
            <w:pPr>
              <w:rPr>
                <w:rFonts w:ascii="Calibri" w:hAnsi="Calibri"/>
                <w:color w:val="000000"/>
                <w:szCs w:val="22"/>
              </w:rPr>
            </w:pPr>
            <w:r>
              <w:rPr>
                <w:rFonts w:ascii="Calibri" w:hAnsi="Calibri"/>
                <w:color w:val="000000"/>
                <w:szCs w:val="22"/>
              </w:rPr>
              <w:t>Uherské Hradiště</w:t>
            </w:r>
          </w:p>
        </w:tc>
      </w:tr>
      <w:tr w:rsidR="00AE09A3" w:rsidTr="00DC3631">
        <w:trPr>
          <w:trHeight w:val="300"/>
          <w:jc w:val="center"/>
        </w:trPr>
        <w:tc>
          <w:tcPr>
            <w:tcW w:w="976" w:type="dxa"/>
            <w:shd w:val="clear" w:color="auto" w:fill="auto"/>
            <w:noWrap/>
            <w:tcMar>
              <w:top w:w="15" w:type="dxa"/>
              <w:left w:w="15" w:type="dxa"/>
              <w:bottom w:w="0" w:type="dxa"/>
              <w:right w:w="15" w:type="dxa"/>
            </w:tcMar>
            <w:hideMark/>
          </w:tcPr>
          <w:p w:rsidR="00AE09A3" w:rsidRDefault="00AE09A3" w:rsidP="00AE09A3">
            <w:pPr>
              <w:jc w:val="center"/>
              <w:rPr>
                <w:rFonts w:ascii="Calibri" w:hAnsi="Calibri"/>
                <w:color w:val="000000"/>
                <w:szCs w:val="22"/>
              </w:rPr>
            </w:pPr>
            <w:r>
              <w:rPr>
                <w:rFonts w:ascii="Calibri" w:hAnsi="Calibri"/>
                <w:color w:val="000000"/>
                <w:szCs w:val="22"/>
              </w:rPr>
              <w:t>1510/2</w:t>
            </w:r>
          </w:p>
        </w:tc>
        <w:tc>
          <w:tcPr>
            <w:tcW w:w="6269" w:type="dxa"/>
            <w:shd w:val="clear" w:color="auto" w:fill="auto"/>
            <w:noWrap/>
            <w:tcMar>
              <w:top w:w="15" w:type="dxa"/>
              <w:left w:w="15" w:type="dxa"/>
              <w:bottom w:w="0" w:type="dxa"/>
              <w:right w:w="15" w:type="dxa"/>
            </w:tcMar>
            <w:vAlign w:val="bottom"/>
            <w:hideMark/>
          </w:tcPr>
          <w:p w:rsidR="00AE09A3" w:rsidRDefault="00AE09A3" w:rsidP="00AE09A3">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AE09A3" w:rsidRDefault="00AE09A3" w:rsidP="00AE09A3">
            <w:pPr>
              <w:rPr>
                <w:rFonts w:ascii="Calibri" w:hAnsi="Calibri"/>
                <w:color w:val="000000"/>
                <w:szCs w:val="22"/>
              </w:rPr>
            </w:pPr>
            <w:r>
              <w:rPr>
                <w:rFonts w:ascii="Calibri" w:hAnsi="Calibri"/>
                <w:color w:val="000000"/>
                <w:szCs w:val="22"/>
              </w:rPr>
              <w:t>Uherské Hradiště</w:t>
            </w:r>
          </w:p>
        </w:tc>
      </w:tr>
      <w:tr w:rsidR="00AE09A3" w:rsidTr="00DC3631">
        <w:trPr>
          <w:trHeight w:val="300"/>
          <w:jc w:val="center"/>
        </w:trPr>
        <w:tc>
          <w:tcPr>
            <w:tcW w:w="976" w:type="dxa"/>
            <w:shd w:val="clear" w:color="auto" w:fill="auto"/>
            <w:noWrap/>
            <w:tcMar>
              <w:top w:w="15" w:type="dxa"/>
              <w:left w:w="15" w:type="dxa"/>
              <w:bottom w:w="0" w:type="dxa"/>
              <w:right w:w="15" w:type="dxa"/>
            </w:tcMar>
            <w:hideMark/>
          </w:tcPr>
          <w:p w:rsidR="00AE09A3" w:rsidRDefault="00AE09A3" w:rsidP="00AE09A3">
            <w:pPr>
              <w:jc w:val="center"/>
              <w:rPr>
                <w:rFonts w:ascii="Calibri" w:hAnsi="Calibri"/>
                <w:color w:val="000000"/>
                <w:szCs w:val="22"/>
              </w:rPr>
            </w:pPr>
            <w:r>
              <w:rPr>
                <w:rFonts w:ascii="Calibri" w:hAnsi="Calibri"/>
                <w:color w:val="000000"/>
                <w:szCs w:val="22"/>
              </w:rPr>
              <w:t>807/6</w:t>
            </w:r>
          </w:p>
        </w:tc>
        <w:tc>
          <w:tcPr>
            <w:tcW w:w="6269" w:type="dxa"/>
            <w:shd w:val="clear" w:color="auto" w:fill="auto"/>
            <w:noWrap/>
            <w:tcMar>
              <w:top w:w="15" w:type="dxa"/>
              <w:left w:w="15" w:type="dxa"/>
              <w:bottom w:w="0" w:type="dxa"/>
              <w:right w:w="15" w:type="dxa"/>
            </w:tcMar>
            <w:vAlign w:val="bottom"/>
            <w:hideMark/>
          </w:tcPr>
          <w:p w:rsidR="00AE09A3" w:rsidRDefault="00AE09A3" w:rsidP="00AE09A3">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AE09A3" w:rsidRDefault="00AE09A3" w:rsidP="00AE09A3">
            <w:pPr>
              <w:rPr>
                <w:rFonts w:ascii="Calibri" w:hAnsi="Calibri"/>
                <w:color w:val="000000"/>
                <w:szCs w:val="22"/>
              </w:rPr>
            </w:pPr>
            <w:r>
              <w:rPr>
                <w:rFonts w:ascii="Calibri" w:hAnsi="Calibri"/>
                <w:color w:val="000000"/>
                <w:szCs w:val="22"/>
              </w:rPr>
              <w:t>Uherské Hradiště</w:t>
            </w:r>
          </w:p>
        </w:tc>
      </w:tr>
    </w:tbl>
    <w:p w:rsidR="00055F23" w:rsidRDefault="00055F23" w:rsidP="00356B74">
      <w:pPr>
        <w:pStyle w:val="slovn2"/>
        <w:numPr>
          <w:ilvl w:val="0"/>
          <w:numId w:val="0"/>
        </w:numPr>
        <w:tabs>
          <w:tab w:val="left" w:pos="2268"/>
        </w:tabs>
        <w:rPr>
          <w:u w:val="single"/>
        </w:rPr>
      </w:pPr>
    </w:p>
    <w:p w:rsidR="00C754B3" w:rsidRPr="00C754B3" w:rsidRDefault="00F527C9" w:rsidP="00356B74">
      <w:pPr>
        <w:pStyle w:val="slovn2"/>
        <w:numPr>
          <w:ilvl w:val="0"/>
          <w:numId w:val="0"/>
        </w:numPr>
        <w:tabs>
          <w:tab w:val="left" w:pos="2268"/>
        </w:tabs>
        <w:rPr>
          <w:b w:val="0"/>
        </w:rPr>
      </w:pPr>
      <w:r>
        <w:rPr>
          <w:u w:val="single"/>
        </w:rPr>
        <w:t xml:space="preserve"> </w:t>
      </w:r>
      <w:r w:rsidR="005D72C7">
        <w:rPr>
          <w:u w:val="single"/>
        </w:rPr>
        <w:t>Předmětný záměr (v rozsahu předložené dokumentace stavby) je záměrem podle ustanovení § 2 odst.2 písmene a) bodu 1. zákona č. 458/2000 Sb., o podmínkách podnikání a o výkonu státní správy v energetických odvětví a změně některých zákonů, ve znění pozdějších předpisů a současně se jedná o stavbu uskutečňovanou ve veřejném zájmu v souladu s § 3 odst. 2 zákona č. 458/2000 Sb., o podmínkách a o výkonu státní správy v energetických odvětvích a o změně některých zákonů (energetický zákon), ve znění pozdějších  předpisů, pro kterou lze vlastnické právo ke stavbě, pozemku a zařízení vyvlastnit podle zákona o vyvlastnění.</w:t>
      </w:r>
    </w:p>
    <w:p w:rsidR="00C754B3" w:rsidRPr="00117CA1" w:rsidRDefault="00C754B3" w:rsidP="00777C43">
      <w:pPr>
        <w:pStyle w:val="slovn2"/>
      </w:pPr>
      <w:r>
        <w:t>seznam pozemků podle katastru nemovitostí, na kterých vznikne ochranné nebo bezpečnostní pásmo</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08"/>
        <w:gridCol w:w="6237"/>
        <w:gridCol w:w="2076"/>
      </w:tblGrid>
      <w:tr w:rsidR="00F527C9" w:rsidTr="00DC3631">
        <w:trPr>
          <w:trHeight w:val="300"/>
        </w:trPr>
        <w:tc>
          <w:tcPr>
            <w:tcW w:w="1008" w:type="dxa"/>
            <w:shd w:val="clear" w:color="auto" w:fill="auto"/>
            <w:noWrap/>
            <w:tcMar>
              <w:top w:w="15" w:type="dxa"/>
              <w:left w:w="15" w:type="dxa"/>
              <w:bottom w:w="0" w:type="dxa"/>
              <w:right w:w="15" w:type="dxa"/>
            </w:tcMar>
            <w:vAlign w:val="center"/>
          </w:tcPr>
          <w:p w:rsidR="00F527C9" w:rsidRPr="00F527C9" w:rsidRDefault="00F527C9" w:rsidP="00CC6345">
            <w:pPr>
              <w:spacing w:line="240" w:lineRule="auto"/>
              <w:jc w:val="center"/>
              <w:rPr>
                <w:rFonts w:ascii="Calibri" w:hAnsi="Calibri"/>
                <w:b/>
                <w:color w:val="000000"/>
                <w:szCs w:val="22"/>
              </w:rPr>
            </w:pPr>
            <w:r w:rsidRPr="00F527C9">
              <w:rPr>
                <w:rFonts w:ascii="Calibri" w:hAnsi="Calibri"/>
                <w:b/>
                <w:color w:val="000000"/>
                <w:szCs w:val="22"/>
              </w:rPr>
              <w:t>Par.č.</w:t>
            </w:r>
          </w:p>
        </w:tc>
        <w:tc>
          <w:tcPr>
            <w:tcW w:w="6237"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Katastrální území</w:t>
            </w:r>
          </w:p>
        </w:tc>
      </w:tr>
      <w:tr w:rsidR="00DC3631" w:rsidTr="00DC3631">
        <w:trPr>
          <w:trHeight w:val="300"/>
        </w:trPr>
        <w:tc>
          <w:tcPr>
            <w:tcW w:w="1008" w:type="dxa"/>
            <w:shd w:val="clear" w:color="auto" w:fill="auto"/>
            <w:noWrap/>
            <w:tcMar>
              <w:top w:w="15" w:type="dxa"/>
              <w:left w:w="15" w:type="dxa"/>
              <w:bottom w:w="0" w:type="dxa"/>
              <w:right w:w="15" w:type="dxa"/>
            </w:tcMar>
          </w:tcPr>
          <w:p w:rsidR="00DC3631" w:rsidRPr="00AE09A3" w:rsidRDefault="00DC3631" w:rsidP="00DC3631">
            <w:pPr>
              <w:spacing w:line="240" w:lineRule="auto"/>
              <w:jc w:val="center"/>
              <w:rPr>
                <w:rFonts w:ascii="Calibri" w:hAnsi="Calibri"/>
                <w:color w:val="000000"/>
                <w:szCs w:val="22"/>
              </w:rPr>
            </w:pPr>
            <w:r>
              <w:rPr>
                <w:rFonts w:ascii="Calibri" w:hAnsi="Calibri"/>
                <w:color w:val="000000"/>
                <w:szCs w:val="22"/>
              </w:rPr>
              <w:t>1298/1</w:t>
            </w:r>
          </w:p>
        </w:tc>
        <w:tc>
          <w:tcPr>
            <w:tcW w:w="6237"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Calibri" w:hAnsi="Calibri"/>
                <w:color w:val="000000"/>
                <w:szCs w:val="22"/>
              </w:rPr>
              <w:t>Uherské Hradiště</w:t>
            </w:r>
          </w:p>
        </w:tc>
      </w:tr>
      <w:tr w:rsidR="00DC3631" w:rsidTr="00DC3631">
        <w:trPr>
          <w:trHeight w:val="300"/>
        </w:trPr>
        <w:tc>
          <w:tcPr>
            <w:tcW w:w="1008" w:type="dxa"/>
            <w:shd w:val="clear" w:color="auto" w:fill="auto"/>
            <w:noWrap/>
            <w:tcMar>
              <w:top w:w="15" w:type="dxa"/>
              <w:left w:w="15" w:type="dxa"/>
              <w:bottom w:w="0" w:type="dxa"/>
              <w:right w:w="15" w:type="dxa"/>
            </w:tcMar>
          </w:tcPr>
          <w:p w:rsidR="00DC3631" w:rsidRDefault="00DC3631" w:rsidP="00DC3631">
            <w:pPr>
              <w:jc w:val="center"/>
              <w:rPr>
                <w:rFonts w:ascii="Calibri" w:hAnsi="Calibri"/>
                <w:color w:val="000000"/>
                <w:szCs w:val="22"/>
              </w:rPr>
            </w:pPr>
            <w:r>
              <w:rPr>
                <w:rFonts w:ascii="Calibri" w:hAnsi="Calibri"/>
                <w:color w:val="000000"/>
                <w:szCs w:val="22"/>
              </w:rPr>
              <w:t>1298/2</w:t>
            </w:r>
          </w:p>
        </w:tc>
        <w:tc>
          <w:tcPr>
            <w:tcW w:w="6237"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Calibri" w:hAnsi="Calibri"/>
                <w:color w:val="000000"/>
                <w:szCs w:val="22"/>
              </w:rPr>
              <w:t>Uherské Hradiště</w:t>
            </w:r>
          </w:p>
        </w:tc>
      </w:tr>
      <w:tr w:rsidR="00DC3631" w:rsidTr="00DC3631">
        <w:trPr>
          <w:trHeight w:val="300"/>
        </w:trPr>
        <w:tc>
          <w:tcPr>
            <w:tcW w:w="1008" w:type="dxa"/>
            <w:shd w:val="clear" w:color="auto" w:fill="auto"/>
            <w:noWrap/>
            <w:tcMar>
              <w:top w:w="15" w:type="dxa"/>
              <w:left w:w="15" w:type="dxa"/>
              <w:bottom w:w="0" w:type="dxa"/>
              <w:right w:w="15" w:type="dxa"/>
            </w:tcMar>
          </w:tcPr>
          <w:p w:rsidR="00DC3631" w:rsidRDefault="00DC3631" w:rsidP="00DC3631">
            <w:pPr>
              <w:jc w:val="center"/>
              <w:rPr>
                <w:rFonts w:ascii="Calibri" w:hAnsi="Calibri"/>
                <w:color w:val="000000"/>
                <w:szCs w:val="22"/>
              </w:rPr>
            </w:pPr>
            <w:r>
              <w:rPr>
                <w:rFonts w:ascii="Calibri" w:hAnsi="Calibri"/>
                <w:color w:val="000000"/>
                <w:szCs w:val="22"/>
              </w:rPr>
              <w:t>1510/2</w:t>
            </w:r>
          </w:p>
        </w:tc>
        <w:tc>
          <w:tcPr>
            <w:tcW w:w="6237"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Calibri" w:hAnsi="Calibri"/>
                <w:color w:val="000000"/>
                <w:szCs w:val="22"/>
              </w:rPr>
              <w:t>Uherské Hradiště</w:t>
            </w:r>
          </w:p>
        </w:tc>
      </w:tr>
      <w:tr w:rsidR="00DC3631" w:rsidTr="00DC3631">
        <w:trPr>
          <w:trHeight w:val="300"/>
        </w:trPr>
        <w:tc>
          <w:tcPr>
            <w:tcW w:w="1008" w:type="dxa"/>
            <w:shd w:val="clear" w:color="auto" w:fill="auto"/>
            <w:noWrap/>
            <w:tcMar>
              <w:top w:w="15" w:type="dxa"/>
              <w:left w:w="15" w:type="dxa"/>
              <w:bottom w:w="0" w:type="dxa"/>
              <w:right w:w="15" w:type="dxa"/>
            </w:tcMar>
          </w:tcPr>
          <w:p w:rsidR="00DC3631" w:rsidRDefault="00DC3631" w:rsidP="00DC3631">
            <w:pPr>
              <w:jc w:val="center"/>
              <w:rPr>
                <w:rFonts w:ascii="Calibri" w:hAnsi="Calibri"/>
                <w:color w:val="000000"/>
                <w:szCs w:val="22"/>
              </w:rPr>
            </w:pPr>
            <w:r>
              <w:rPr>
                <w:rFonts w:ascii="Calibri" w:hAnsi="Calibri"/>
                <w:color w:val="000000"/>
                <w:szCs w:val="22"/>
              </w:rPr>
              <w:t>807/6</w:t>
            </w:r>
          </w:p>
        </w:tc>
        <w:tc>
          <w:tcPr>
            <w:tcW w:w="6237"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DC3631" w:rsidRDefault="00DC3631" w:rsidP="00DC3631">
            <w:pPr>
              <w:rPr>
                <w:rFonts w:ascii="Calibri" w:hAnsi="Calibri"/>
                <w:color w:val="000000"/>
                <w:szCs w:val="22"/>
              </w:rPr>
            </w:pPr>
            <w:r>
              <w:rPr>
                <w:rFonts w:ascii="Calibri" w:hAnsi="Calibri"/>
                <w:color w:val="000000"/>
                <w:szCs w:val="22"/>
              </w:rPr>
              <w:t>Uherské Hradiště</w:t>
            </w:r>
          </w:p>
        </w:tc>
      </w:tr>
    </w:tbl>
    <w:p w:rsidR="00645268" w:rsidRPr="00117CA1" w:rsidRDefault="005035F1" w:rsidP="00156041">
      <w:pPr>
        <w:pStyle w:val="slX1"/>
        <w:rPr>
          <w:rFonts w:cs="Arial"/>
        </w:rPr>
      </w:pPr>
      <w:r w:rsidRPr="00117CA1">
        <w:rPr>
          <w:rFonts w:cs="Arial"/>
        </w:rPr>
        <w:t>B.2</w:t>
      </w:r>
      <w:r w:rsidRPr="00117CA1">
        <w:rPr>
          <w:rFonts w:cs="Arial"/>
        </w:rPr>
        <w:tab/>
      </w:r>
      <w:r w:rsidR="00156041" w:rsidRPr="00117CA1">
        <w:rPr>
          <w:rFonts w:cs="Arial"/>
        </w:rPr>
        <w:t>Celkový popis stavby</w:t>
      </w:r>
    </w:p>
    <w:p w:rsidR="004E60E2" w:rsidRPr="00117CA1" w:rsidRDefault="005035F1" w:rsidP="004E60E2">
      <w:pPr>
        <w:pStyle w:val="slX11"/>
        <w:rPr>
          <w:rFonts w:cs="Arial"/>
        </w:rPr>
      </w:pPr>
      <w:r w:rsidRPr="00117CA1">
        <w:rPr>
          <w:rFonts w:cs="Arial"/>
        </w:rPr>
        <w:t>B.2.1</w:t>
      </w:r>
      <w:r w:rsidRPr="00117CA1">
        <w:rPr>
          <w:rFonts w:cs="Arial"/>
        </w:rPr>
        <w:tab/>
      </w:r>
      <w:r w:rsidR="00356B74" w:rsidRPr="00356B74">
        <w:rPr>
          <w:rFonts w:cs="Arial"/>
        </w:rPr>
        <w:t>Základní charakteristika stavby a jejího užívání</w:t>
      </w:r>
    </w:p>
    <w:p w:rsidR="00356B74" w:rsidRPr="00117CA1" w:rsidRDefault="00356B74" w:rsidP="00C62E75">
      <w:pPr>
        <w:pStyle w:val="slovn2"/>
        <w:numPr>
          <w:ilvl w:val="0"/>
          <w:numId w:val="12"/>
        </w:numPr>
      </w:pPr>
      <w:r w:rsidRPr="00356B74">
        <w:t>nová stavba nebo změna dokončené stavby</w:t>
      </w:r>
    </w:p>
    <w:p w:rsidR="00CA2C27" w:rsidRDefault="00E37857" w:rsidP="00CA2C27">
      <w:pPr>
        <w:pStyle w:val="odstavce"/>
      </w:pPr>
      <w:r w:rsidRPr="00117CA1">
        <w:t xml:space="preserve">Jedná se o rekonstrukci a výstavbu nové části distribuční </w:t>
      </w:r>
      <w:r w:rsidR="00055F23">
        <w:t>soustavy EG.D</w:t>
      </w:r>
      <w:r w:rsidRPr="00117CA1">
        <w:t>. Stavba bude zajišťovat dodávku elektrické energie</w:t>
      </w:r>
      <w:r w:rsidR="00356B74">
        <w:t>,</w:t>
      </w:r>
      <w:r w:rsidRPr="00117CA1">
        <w:t xml:space="preserve"> a to v požadované kvalitě dle Energetického zákona v platném znění.</w:t>
      </w:r>
    </w:p>
    <w:p w:rsidR="00356B74" w:rsidRPr="00117CA1" w:rsidRDefault="00356B74" w:rsidP="00356B74">
      <w:pPr>
        <w:pStyle w:val="slovn2"/>
      </w:pPr>
      <w:r w:rsidRPr="00356B74">
        <w:t>účel užívání stavby</w:t>
      </w:r>
    </w:p>
    <w:p w:rsidR="00356B74" w:rsidRDefault="00356B74" w:rsidP="00CA2C27">
      <w:pPr>
        <w:pStyle w:val="odstavce"/>
      </w:pPr>
      <w:r>
        <w:t>Jedná se o liniovou stavbu, která slouží k distribuci elektrické energie a to na základě zákona č. 458/2000 Sb. Energetický zákon.</w:t>
      </w:r>
    </w:p>
    <w:p w:rsidR="00356B74" w:rsidRPr="00117CA1" w:rsidRDefault="00356B74" w:rsidP="00356B74">
      <w:pPr>
        <w:pStyle w:val="slovn2"/>
      </w:pPr>
      <w:r w:rsidRPr="00356B74">
        <w:t>trvalá nebo dočasná stavba</w:t>
      </w:r>
    </w:p>
    <w:p w:rsidR="00356B74" w:rsidRDefault="00356B74" w:rsidP="00CA2C27">
      <w:pPr>
        <w:pStyle w:val="odstavce"/>
      </w:pPr>
      <w:r>
        <w:t>Jedná se o stavbu trvalou.</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lastRenderedPageBreak/>
        <w:t>Tato stavba svojí povahou nevyžaduje výjimky pro bezbariérovost užívání.</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t>Tyto informace jsou uvedeny v bodě B.1 v odstavci d).</w:t>
      </w:r>
    </w:p>
    <w:p w:rsidR="00777C43" w:rsidRPr="00117CA1" w:rsidRDefault="00777C43" w:rsidP="00777C43">
      <w:pPr>
        <w:pStyle w:val="slovn2"/>
      </w:pPr>
      <w:r w:rsidRPr="00777C43">
        <w:t>ochrana stavby podle jiných právních předpisů - kulturní památka apod</w:t>
      </w:r>
    </w:p>
    <w:p w:rsidR="00777C43" w:rsidRDefault="00777C43" w:rsidP="00CA2C27">
      <w:pPr>
        <w:pStyle w:val="odstavce"/>
      </w:pPr>
      <w:r>
        <w:t>Tato stavba není chráněna žádnými jinými právními předpisy.</w:t>
      </w:r>
    </w:p>
    <w:p w:rsidR="00777C43" w:rsidRPr="00117CA1" w:rsidRDefault="0021154B" w:rsidP="0021154B">
      <w:pPr>
        <w:pStyle w:val="slovn2"/>
      </w:pPr>
      <w:r w:rsidRPr="0021154B">
        <w:t>navrhované parametry stavby</w:t>
      </w:r>
    </w:p>
    <w:p w:rsidR="00777C43" w:rsidRPr="00117CA1" w:rsidRDefault="00F527C9" w:rsidP="00CA2C27">
      <w:pPr>
        <w:pStyle w:val="odstavce"/>
      </w:pPr>
      <w:r w:rsidRPr="00F527C9">
        <w:t>Délka nové trasy chráničky je cca 164m.</w:t>
      </w:r>
    </w:p>
    <w:p w:rsidR="0021154B" w:rsidRPr="00117CA1" w:rsidRDefault="0021154B" w:rsidP="00146BEC">
      <w:pPr>
        <w:pStyle w:val="slovn2"/>
      </w:pPr>
      <w:r>
        <w:t>základní bilance stavby - potřeby a spotřeby médií a hmot, hospodaření s dešťovou vodou, celkové produkované množství a druhy odpadů a emisí apod.</w:t>
      </w:r>
    </w:p>
    <w:p w:rsidR="00CA2C27" w:rsidRPr="00117CA1" w:rsidRDefault="00CA2C27" w:rsidP="00CA2C27">
      <w:pPr>
        <w:pStyle w:val="odstavce"/>
      </w:pPr>
      <w:r w:rsidRPr="00117CA1">
        <w:t>Demontovaný materiály a odpady budou zlikvidovány v součinnosti mezi dodavatelem stavby a firmou při likvidaci odpadu dle - Zásady nakládání s demontovanými materiály. Pro demontovaný materiál a odpady je proveden soupis do ”Přehledu demontovaného materiálu a zařízení ” a „Přehledu odpadů ke zneškodnění“.</w:t>
      </w:r>
      <w:r w:rsidR="0021154B">
        <w:t xml:space="preserve"> Při nakládání s odpady se bude postupovat dle </w:t>
      </w:r>
      <w:r w:rsidR="0021154B" w:rsidRPr="00927C82">
        <w:t>zákona č.185/2001 Sb.,</w:t>
      </w:r>
      <w:r w:rsidR="0021154B">
        <w:t xml:space="preserve"> Zákon o odpadech a dále vyhlášky 93/2019 Sb. o Katalogu odpadů.</w:t>
      </w:r>
    </w:p>
    <w:p w:rsidR="009C79BD" w:rsidRPr="00117CA1" w:rsidRDefault="009C79BD" w:rsidP="009C79BD">
      <w:pPr>
        <w:pStyle w:val="podnadpisy2"/>
        <w:rPr>
          <w:rFonts w:cs="Arial"/>
        </w:rPr>
      </w:pPr>
      <w:r w:rsidRPr="00117CA1">
        <w:rPr>
          <w:rFonts w:cs="Arial"/>
        </w:rPr>
        <w:t>skládky objemného materiálu:</w:t>
      </w:r>
    </w:p>
    <w:p w:rsidR="009C79BD" w:rsidRPr="00117CA1" w:rsidRDefault="009C79BD" w:rsidP="009C79BD">
      <w:pPr>
        <w:pStyle w:val="odstavce"/>
      </w:pPr>
      <w:r w:rsidRPr="00117CA1">
        <w:t>Nebudou zřizovány, materiál bude na stavbu navážen průběžně.</w:t>
      </w:r>
    </w:p>
    <w:p w:rsidR="009C79BD" w:rsidRPr="00117CA1" w:rsidRDefault="009C79BD" w:rsidP="009C79BD">
      <w:pPr>
        <w:pStyle w:val="podnadpisy2"/>
        <w:rPr>
          <w:rFonts w:cs="Arial"/>
        </w:rPr>
      </w:pPr>
      <w:r w:rsidRPr="00117CA1">
        <w:rPr>
          <w:rFonts w:cs="Arial"/>
        </w:rPr>
        <w:t>uložení přebytečné zeminy:</w:t>
      </w:r>
    </w:p>
    <w:p w:rsidR="009C79BD" w:rsidRDefault="00927C82" w:rsidP="00927C82">
      <w:pPr>
        <w:pStyle w:val="odstavce"/>
      </w:pPr>
      <w:r w:rsidRPr="00927C82">
        <w:t>Všechny odpady je povinnost předávat oprávněné osobě podle § 12 odst.3 zákona č.185/2001 Sb., o odpadech, v</w:t>
      </w:r>
      <w:r w:rsidR="0021154B">
        <w:t xml:space="preserve"> platném</w:t>
      </w:r>
      <w:r w:rsidRPr="00927C82">
        <w:t xml:space="preserve"> znění pozd. přepisů. Každý je povinen zjistit, zda osoba, které př</w:t>
      </w:r>
      <w:r>
        <w:t>edává do vlastnictví odpady,</w:t>
      </w:r>
      <w:r w:rsidRPr="00927C82">
        <w:t xml:space="preserve"> je k jejich převzetí podle § 12 odst.3 zákona o odpadech oprávněna</w:t>
      </w:r>
      <w:r>
        <w:t>.</w:t>
      </w:r>
    </w:p>
    <w:p w:rsidR="0021154B" w:rsidRPr="00F527C9" w:rsidRDefault="0021154B" w:rsidP="0021154B">
      <w:pPr>
        <w:pStyle w:val="slovn2"/>
      </w:pPr>
      <w:r w:rsidRPr="0021154B">
        <w:t xml:space="preserve">základní předpoklady výstavby - časové údaje o realizaci stavby, členění na </w:t>
      </w:r>
      <w:r w:rsidRPr="00F527C9">
        <w:t>etapy</w:t>
      </w:r>
    </w:p>
    <w:p w:rsidR="0021154B" w:rsidRPr="00F527C9" w:rsidRDefault="0021154B" w:rsidP="0021154B">
      <w:pPr>
        <w:pStyle w:val="odstavce"/>
      </w:pPr>
      <w:r w:rsidRPr="00F527C9">
        <w:t>•</w:t>
      </w:r>
      <w:r w:rsidRPr="00F527C9">
        <w:tab/>
        <w:t>Uložení nových kabelů</w:t>
      </w:r>
      <w:r w:rsidR="00DC3631">
        <w:t>/chrániček</w:t>
      </w:r>
    </w:p>
    <w:p w:rsidR="0021154B" w:rsidRPr="00F527C9" w:rsidRDefault="0021154B" w:rsidP="0021154B">
      <w:pPr>
        <w:pStyle w:val="odstavce"/>
      </w:pPr>
      <w:r w:rsidRPr="00F527C9">
        <w:t>•</w:t>
      </w:r>
      <w:r w:rsidRPr="00F527C9">
        <w:tab/>
        <w:t>Uvedení do původního stavu</w:t>
      </w:r>
    </w:p>
    <w:p w:rsidR="0021154B" w:rsidRPr="00F527C9" w:rsidRDefault="0021154B" w:rsidP="0021154B">
      <w:pPr>
        <w:pStyle w:val="slovn2"/>
      </w:pPr>
      <w:r w:rsidRPr="00F527C9">
        <w:t>orientační náklady stavby</w:t>
      </w:r>
    </w:p>
    <w:p w:rsidR="0021154B" w:rsidRDefault="0021154B" w:rsidP="0021154B">
      <w:pPr>
        <w:pStyle w:val="odstavce"/>
      </w:pPr>
      <w:r w:rsidRPr="00F527C9">
        <w:t xml:space="preserve">Orientační investiční náklady stavby: </w:t>
      </w:r>
      <w:r w:rsidR="00F527C9" w:rsidRPr="00F527C9">
        <w:t>100</w:t>
      </w:r>
      <w:r w:rsidRPr="00F527C9">
        <w:t xml:space="preserve"> 000,- Kč</w:t>
      </w:r>
    </w:p>
    <w:p w:rsidR="00CA2C27" w:rsidRPr="00117CA1" w:rsidRDefault="00CA2C27" w:rsidP="00CA2C27">
      <w:pPr>
        <w:pStyle w:val="slX11"/>
        <w:rPr>
          <w:rFonts w:cs="Arial"/>
        </w:rPr>
      </w:pPr>
      <w:r w:rsidRPr="00117CA1">
        <w:rPr>
          <w:rFonts w:cs="Arial"/>
        </w:rPr>
        <w:t xml:space="preserve">B.2.2 </w:t>
      </w:r>
      <w:r w:rsidR="005035F1" w:rsidRPr="00117CA1">
        <w:rPr>
          <w:rFonts w:cs="Arial"/>
        </w:rPr>
        <w:tab/>
      </w:r>
      <w:r w:rsidR="0021154B" w:rsidRPr="0021154B">
        <w:rPr>
          <w:rFonts w:cs="Arial"/>
        </w:rPr>
        <w:t>Bezpečnost při užívání stavby</w:t>
      </w:r>
    </w:p>
    <w:p w:rsidR="0021154B" w:rsidRPr="00117CA1" w:rsidRDefault="0021154B" w:rsidP="0021154B">
      <w:pPr>
        <w:pStyle w:val="odstavce"/>
        <w:rPr>
          <w:bCs/>
        </w:rPr>
      </w:pPr>
      <w:r w:rsidRPr="00117CA1">
        <w:t xml:space="preserve">Jedná se o stavbu elektrického vedení, z hlediska úrazu elektrickým proudem jde o prostory nebezpečné, dle </w:t>
      </w:r>
      <w:r w:rsidRPr="00117CA1">
        <w:rPr>
          <w:bCs/>
        </w:rPr>
        <w:t>PNE 33 0000-2.</w:t>
      </w:r>
    </w:p>
    <w:p w:rsidR="0021154B" w:rsidRPr="00117CA1" w:rsidRDefault="0021154B" w:rsidP="0021154B">
      <w:pPr>
        <w:pStyle w:val="podnadpisy2"/>
        <w:rPr>
          <w:rFonts w:cs="Arial"/>
        </w:rPr>
      </w:pPr>
      <w:r w:rsidRPr="00117CA1">
        <w:rPr>
          <w:rFonts w:cs="Arial"/>
        </w:rPr>
        <w:t>ochrana před nebezpečným dotykem:</w:t>
      </w:r>
    </w:p>
    <w:p w:rsidR="0021154B" w:rsidRPr="00117CA1" w:rsidRDefault="0021154B" w:rsidP="0021154B">
      <w:pPr>
        <w:pStyle w:val="odstavce"/>
      </w:pPr>
      <w:r w:rsidRPr="00117CA1">
        <w:lastRenderedPageBreak/>
        <w:t xml:space="preserve">Ochrana před přímým dotykem v rozvodných elektrických zařízení do 1000 V i nad 1000 V v distribuční soustavě dodavatele elektřiny: </w:t>
      </w:r>
    </w:p>
    <w:p w:rsidR="0021154B" w:rsidRPr="00117CA1" w:rsidRDefault="0021154B" w:rsidP="0021154B">
      <w:pPr>
        <w:pStyle w:val="odrky"/>
      </w:pPr>
      <w:r>
        <w:t>polohou, dle PNE 33 0000 – 1 5</w:t>
      </w:r>
      <w:r w:rsidRPr="00117CA1">
        <w:t>V, čl. 3.2.2.1</w:t>
      </w:r>
    </w:p>
    <w:p w:rsidR="0021154B" w:rsidRPr="00117CA1" w:rsidRDefault="0021154B" w:rsidP="0021154B">
      <w:pPr>
        <w:pStyle w:val="odrky"/>
      </w:pPr>
      <w:r>
        <w:t>izolací, dle PNE 33 0000 – 1 5</w:t>
      </w:r>
      <w:r w:rsidRPr="00117CA1">
        <w:t>V, čl. 3.2.2.4</w:t>
      </w:r>
    </w:p>
    <w:p w:rsidR="0021154B" w:rsidRPr="00117CA1" w:rsidRDefault="0021154B" w:rsidP="0021154B">
      <w:pPr>
        <w:pStyle w:val="odstavce"/>
      </w:pPr>
      <w:r w:rsidRPr="00117CA1">
        <w:t xml:space="preserve">Ochrana při poruše v rozvodných elektrických zařízení v distribuční soustavě dodavatele elektřiny: </w:t>
      </w:r>
    </w:p>
    <w:p w:rsidR="0021154B" w:rsidRPr="00117CA1" w:rsidRDefault="0021154B" w:rsidP="0021154B">
      <w:pPr>
        <w:pStyle w:val="odrky"/>
      </w:pPr>
      <w:r w:rsidRPr="00117CA1">
        <w:t xml:space="preserve">nad 1000 V (vn), ochrana zemněním v sítích, kde není přímo uzemněný střed zdroje (uzel) - ochrana v sítích IT </w:t>
      </w:r>
    </w:p>
    <w:p w:rsidR="0021154B" w:rsidRPr="00117CA1" w:rsidRDefault="0021154B" w:rsidP="0021154B">
      <w:pPr>
        <w:pStyle w:val="odrky"/>
      </w:pPr>
      <w:r>
        <w:t xml:space="preserve"> dle PNE 33 0000 - 1 5</w:t>
      </w:r>
      <w:r w:rsidRPr="00117CA1">
        <w:t>V, čl. 3.4.3.1</w:t>
      </w:r>
    </w:p>
    <w:p w:rsidR="0021154B" w:rsidRPr="00117CA1" w:rsidRDefault="0021154B" w:rsidP="0021154B">
      <w:pPr>
        <w:pStyle w:val="odrky"/>
      </w:pPr>
      <w:r w:rsidRPr="00117CA1">
        <w:t xml:space="preserve">do 1000 V (nn), kde je přímo uzemněný střed zdroje (uzel) - ochrana v sítích TN-C </w:t>
      </w:r>
    </w:p>
    <w:p w:rsidR="0021154B" w:rsidRPr="00117CA1" w:rsidRDefault="0021154B" w:rsidP="0021154B">
      <w:pPr>
        <w:pStyle w:val="odrky"/>
      </w:pPr>
      <w:r w:rsidRPr="00117CA1">
        <w:t>automatickým odpojením od zdroje nadproudovými ochranným</w:t>
      </w:r>
      <w:r>
        <w:t>i přístroji, dle PNE 33 0000-1 5</w:t>
      </w:r>
      <w:r w:rsidRPr="00117CA1">
        <w:t>V, čl. 3.3.2.5</w:t>
      </w:r>
    </w:p>
    <w:p w:rsidR="00BA344B" w:rsidRPr="00117CA1" w:rsidRDefault="0021154B" w:rsidP="0021154B">
      <w:pPr>
        <w:pStyle w:val="odstavce"/>
      </w:pPr>
      <w:r w:rsidRPr="00117CA1">
        <w:t>izolací - v nově budovaných částech sítě nn a k</w:t>
      </w:r>
      <w:r>
        <w:t>abel. sítích dle PNE 33 0000-1 5</w:t>
      </w:r>
      <w:r w:rsidRPr="00117CA1">
        <w:t>V, čl. 3.3.2.1</w:t>
      </w:r>
    </w:p>
    <w:p w:rsidR="00BA344B" w:rsidRPr="00117CA1" w:rsidRDefault="00BA344B" w:rsidP="00BA344B">
      <w:pPr>
        <w:pStyle w:val="slX11"/>
        <w:rPr>
          <w:rFonts w:cs="Arial"/>
        </w:rPr>
      </w:pPr>
      <w:r w:rsidRPr="00117CA1">
        <w:rPr>
          <w:rFonts w:cs="Arial"/>
        </w:rPr>
        <w:t xml:space="preserve">B.2.3 </w:t>
      </w:r>
      <w:r w:rsidR="005035F1" w:rsidRPr="00117CA1">
        <w:rPr>
          <w:rFonts w:cs="Arial"/>
        </w:rPr>
        <w:tab/>
      </w:r>
      <w:r w:rsidR="0021154B" w:rsidRPr="0021154B">
        <w:rPr>
          <w:rFonts w:cs="Arial"/>
        </w:rPr>
        <w:t>Základní technický popis staveb</w:t>
      </w:r>
    </w:p>
    <w:p w:rsidR="00760D0B" w:rsidRPr="007E28A5" w:rsidRDefault="00760D0B" w:rsidP="00760D0B">
      <w:pPr>
        <w:pStyle w:val="Odstavce2"/>
        <w:rPr>
          <w:b/>
        </w:rPr>
      </w:pPr>
      <w:r w:rsidRPr="007E28A5">
        <w:rPr>
          <w:b/>
        </w:rPr>
        <w:t>SO0</w:t>
      </w:r>
      <w:r w:rsidR="00DC3631">
        <w:rPr>
          <w:b/>
        </w:rPr>
        <w:t>4</w:t>
      </w:r>
      <w:r w:rsidRPr="007E28A5">
        <w:rPr>
          <w:b/>
        </w:rPr>
        <w:t xml:space="preserve"> Projektová dokumentace vedení </w:t>
      </w:r>
      <w:r w:rsidR="00F527C9" w:rsidRPr="007E28A5">
        <w:rPr>
          <w:b/>
        </w:rPr>
        <w:t>chráničky HDPE</w:t>
      </w:r>
      <w:r w:rsidR="00DC3631">
        <w:rPr>
          <w:b/>
        </w:rPr>
        <w:t xml:space="preserve"> – TR UHD</w:t>
      </w:r>
    </w:p>
    <w:p w:rsidR="00760D0B" w:rsidRPr="007E28A5" w:rsidRDefault="00760D0B" w:rsidP="00760D0B">
      <w:pPr>
        <w:pStyle w:val="podnadpisy2"/>
        <w:rPr>
          <w:rFonts w:cs="Arial"/>
        </w:rPr>
      </w:pPr>
      <w:r w:rsidRPr="007E28A5">
        <w:t>nové zařízení</w:t>
      </w:r>
    </w:p>
    <w:p w:rsidR="00174DA2" w:rsidRDefault="00174DA2" w:rsidP="00760D0B">
      <w:pPr>
        <w:pStyle w:val="odstavce"/>
      </w:pPr>
      <w:r>
        <w:t xml:space="preserve">Stavba začíná na stávajícím příhradovém stožáru PB.č.1 (linky VN117 a VN122) které stojí v travnatém pozemku par.č. 1298/1 před budovou rozvodny VN110/22kV v Uh. Hradišti (Rybárny). Z tohoto sloupu bude sveden nový samonosný optický kabel (dále SDOK) do země. Kabel bude ve svodu uložen v optické chráničce HDPE 40/33 která bude navíc chráněna svislým ocelovým žlabem od země do výše 3m. Tento svodový žlab bude zabudován do stávající betonové patky stožáru a patka bude rekonstruována částečným odbouráním a dobetonováním. </w:t>
      </w:r>
      <w:r w:rsidR="004213C4">
        <w:t>Od sloupu bude SDOK pokračovat v ochranné trubce HDPE spolu se čtyřmi dalšími prázdnými rezervními chráničkami HDPE ve společném výkopu. Trase vede kolmo k ploše asfaltového parkoviště, ve výkopu 50x80cm. Trasa přechází přes asfaltové parkoviště, příjezdovou asfaltovou komunikaci a</w:t>
      </w:r>
      <w:r w:rsidR="00BF501C">
        <w:t>ž do dlážděného</w:t>
      </w:r>
      <w:r w:rsidR="004213C4">
        <w:t xml:space="preserve"> chodník</w:t>
      </w:r>
      <w:r w:rsidR="00BF501C">
        <w:t>u</w:t>
      </w:r>
      <w:r w:rsidR="004213C4">
        <w:t xml:space="preserve"> par.č. </w:t>
      </w:r>
      <w:r w:rsidR="00BF501C">
        <w:t>1298/2</w:t>
      </w:r>
      <w:r w:rsidR="004213C4">
        <w:t xml:space="preserve">. Pro přechod bude použit protlak nebo </w:t>
      </w:r>
      <w:r w:rsidR="00BF501C">
        <w:t xml:space="preserve">částečný </w:t>
      </w:r>
      <w:r w:rsidR="004213C4">
        <w:t xml:space="preserve">překop, v závislosti na aktuální hloubce uložení stávajících inž. sítí, především vody a kanalizace. </w:t>
      </w:r>
      <w:r w:rsidR="00BF501C">
        <w:t>Cílová jáma protlaku by se nacházela v chodníku. Trasa dále pokračuje ve výkopu 50x80cm do travnaté plochy před rozvodnou, par.č. 1510/2 a končí zaústěním chrániček do obvodové zdi rozvodny. Prostup bude řešen pomocí jádrových vrtů s osazením kabelového těsnění proti průniku vody do objektu.</w:t>
      </w:r>
    </w:p>
    <w:p w:rsidR="007E28A5" w:rsidRPr="007E28A5" w:rsidRDefault="00BF501C" w:rsidP="00760D0B">
      <w:pPr>
        <w:pStyle w:val="odstavce"/>
      </w:pPr>
      <w:r>
        <w:t>Nové vedení chrániček</w:t>
      </w:r>
      <w:r w:rsidR="007E28A5">
        <w:t xml:space="preserve"> </w:t>
      </w:r>
      <w:r>
        <w:t xml:space="preserve">se </w:t>
      </w:r>
      <w:r w:rsidR="007E28A5">
        <w:t>bude křížit se stávajícími inženýrskými sítěmi. Místa křížení</w:t>
      </w:r>
      <w:r w:rsidR="00DD7A8B">
        <w:t xml:space="preserve"> a v místech překopu komunikací budou optické chráničky uloženy do</w:t>
      </w:r>
      <w:r w:rsidR="007E28A5">
        <w:t xml:space="preserve"> ochranných trubek.</w:t>
      </w:r>
      <w:r>
        <w:t xml:space="preserve"> Nebo v případě křížení plynu do betonových žlabů.</w:t>
      </w:r>
    </w:p>
    <w:p w:rsidR="00BA344B" w:rsidRPr="00117CA1" w:rsidRDefault="00BA344B" w:rsidP="00BA344B">
      <w:pPr>
        <w:pStyle w:val="odstavce"/>
      </w:pPr>
    </w:p>
    <w:p w:rsidR="00BA344B" w:rsidRPr="00117CA1" w:rsidRDefault="00BA344B" w:rsidP="00BA344B">
      <w:pPr>
        <w:pStyle w:val="slX11"/>
        <w:rPr>
          <w:rFonts w:cs="Arial"/>
        </w:rPr>
      </w:pPr>
      <w:r w:rsidRPr="00117CA1">
        <w:rPr>
          <w:rFonts w:cs="Arial"/>
        </w:rPr>
        <w:lastRenderedPageBreak/>
        <w:t xml:space="preserve">B.2.4 </w:t>
      </w:r>
      <w:r w:rsidR="005035F1" w:rsidRPr="00117CA1">
        <w:rPr>
          <w:rFonts w:cs="Arial"/>
        </w:rPr>
        <w:tab/>
      </w:r>
      <w:r w:rsidR="00760D0B" w:rsidRPr="00760D0B">
        <w:rPr>
          <w:rFonts w:cs="Arial"/>
        </w:rPr>
        <w:t>Základní popis technických a technologických zařízení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2672"/>
        <w:gridCol w:w="1866"/>
        <w:gridCol w:w="1865"/>
      </w:tblGrid>
      <w:tr w:rsidR="000A5616" w:rsidRPr="00720369" w:rsidTr="005A45E0">
        <w:trPr>
          <w:trHeight w:val="340"/>
        </w:trPr>
        <w:tc>
          <w:tcPr>
            <w:tcW w:w="2885" w:type="dxa"/>
            <w:tcBorders>
              <w:top w:val="double" w:sz="4" w:space="0" w:color="auto"/>
              <w:left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Název el. zařízení</w:t>
            </w:r>
          </w:p>
        </w:tc>
        <w:tc>
          <w:tcPr>
            <w:tcW w:w="2672"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Typ a označení v PD</w:t>
            </w:r>
          </w:p>
        </w:tc>
        <w:tc>
          <w:tcPr>
            <w:tcW w:w="1866"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Počet kusů        (nový/stávající)</w:t>
            </w:r>
          </w:p>
        </w:tc>
        <w:tc>
          <w:tcPr>
            <w:tcW w:w="1865" w:type="dxa"/>
            <w:tcBorders>
              <w:top w:val="double" w:sz="4" w:space="0" w:color="auto"/>
              <w:bottom w:val="double" w:sz="4" w:space="0" w:color="auto"/>
              <w:right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Délka vedení              [m]</w:t>
            </w:r>
          </w:p>
        </w:tc>
      </w:tr>
      <w:tr w:rsidR="000A5616" w:rsidRPr="00720369" w:rsidTr="005A45E0">
        <w:trPr>
          <w:trHeight w:val="340"/>
        </w:trPr>
        <w:tc>
          <w:tcPr>
            <w:tcW w:w="2885" w:type="dxa"/>
            <w:tcBorders>
              <w:top w:val="double" w:sz="4" w:space="0" w:color="auto"/>
              <w:left w:val="double" w:sz="4" w:space="0" w:color="auto"/>
              <w:bottom w:val="single" w:sz="4" w:space="0" w:color="auto"/>
            </w:tcBorders>
            <w:vAlign w:val="center"/>
          </w:tcPr>
          <w:p w:rsidR="000A5616" w:rsidRPr="00F527C9" w:rsidRDefault="00F527C9" w:rsidP="005A45E0">
            <w:pPr>
              <w:pStyle w:val="Arial9zkladntextEON"/>
              <w:ind w:left="170"/>
              <w:jc w:val="left"/>
              <w:rPr>
                <w:rFonts w:cs="Arial"/>
                <w:sz w:val="22"/>
                <w:szCs w:val="22"/>
              </w:rPr>
            </w:pPr>
            <w:r w:rsidRPr="00F527C9">
              <w:rPr>
                <w:rFonts w:cs="Arial"/>
                <w:sz w:val="22"/>
                <w:szCs w:val="22"/>
              </w:rPr>
              <w:t>Chránička opt. kabelu</w:t>
            </w:r>
          </w:p>
        </w:tc>
        <w:tc>
          <w:tcPr>
            <w:tcW w:w="2672" w:type="dxa"/>
            <w:tcBorders>
              <w:top w:val="double" w:sz="4" w:space="0" w:color="auto"/>
              <w:bottom w:val="single" w:sz="4" w:space="0" w:color="auto"/>
            </w:tcBorders>
            <w:vAlign w:val="center"/>
          </w:tcPr>
          <w:p w:rsidR="000A5616" w:rsidRPr="00F527C9" w:rsidRDefault="00F527C9" w:rsidP="005A45E0">
            <w:pPr>
              <w:pStyle w:val="Arial9zkladntextEON"/>
              <w:ind w:left="170"/>
              <w:jc w:val="left"/>
              <w:rPr>
                <w:rFonts w:cs="Arial"/>
                <w:sz w:val="22"/>
                <w:szCs w:val="22"/>
              </w:rPr>
            </w:pPr>
            <w:r w:rsidRPr="00F527C9">
              <w:rPr>
                <w:rFonts w:cs="Arial"/>
                <w:sz w:val="22"/>
                <w:szCs w:val="22"/>
              </w:rPr>
              <w:t>HDPE 40</w:t>
            </w:r>
            <w:r w:rsidR="00DC3631">
              <w:rPr>
                <w:rFonts w:cs="Arial"/>
                <w:sz w:val="22"/>
                <w:szCs w:val="22"/>
              </w:rPr>
              <w:t>/33</w:t>
            </w:r>
          </w:p>
        </w:tc>
        <w:tc>
          <w:tcPr>
            <w:tcW w:w="1866" w:type="dxa"/>
            <w:tcBorders>
              <w:top w:val="doub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double" w:sz="4" w:space="0" w:color="auto"/>
              <w:bottom w:val="single" w:sz="4" w:space="0" w:color="auto"/>
              <w:right w:val="double" w:sz="4" w:space="0" w:color="auto"/>
            </w:tcBorders>
            <w:vAlign w:val="center"/>
          </w:tcPr>
          <w:p w:rsidR="000A5616" w:rsidRPr="00F527C9" w:rsidRDefault="00F527C9" w:rsidP="005A45E0">
            <w:pPr>
              <w:pStyle w:val="Arial9zkladntextEON"/>
              <w:ind w:left="170"/>
              <w:jc w:val="center"/>
              <w:rPr>
                <w:rFonts w:cs="Arial"/>
                <w:sz w:val="22"/>
                <w:szCs w:val="22"/>
              </w:rPr>
            </w:pPr>
            <w:r w:rsidRPr="00F527C9">
              <w:rPr>
                <w:rFonts w:cs="Arial"/>
                <w:sz w:val="22"/>
                <w:szCs w:val="22"/>
              </w:rPr>
              <w:t xml:space="preserve"> </w:t>
            </w:r>
            <w:r w:rsidR="00BF501C">
              <w:rPr>
                <w:rFonts w:cs="Arial"/>
                <w:sz w:val="22"/>
                <w:szCs w:val="22"/>
              </w:rPr>
              <w:t>143</w:t>
            </w:r>
            <w:r w:rsidR="00DC3631">
              <w:rPr>
                <w:rFonts w:cs="Arial"/>
                <w:sz w:val="22"/>
                <w:szCs w:val="22"/>
              </w:rPr>
              <w:t xml:space="preserve"> </w:t>
            </w:r>
            <w:r w:rsidRPr="00F527C9">
              <w:rPr>
                <w:rFonts w:cs="Arial"/>
                <w:sz w:val="22"/>
                <w:szCs w:val="22"/>
              </w:rPr>
              <w:t>m</w:t>
            </w:r>
          </w:p>
        </w:tc>
      </w:tr>
      <w:tr w:rsidR="00BF501C" w:rsidRPr="00720369" w:rsidTr="005A45E0">
        <w:trPr>
          <w:trHeight w:val="340"/>
        </w:trPr>
        <w:tc>
          <w:tcPr>
            <w:tcW w:w="2885" w:type="dxa"/>
            <w:tcBorders>
              <w:top w:val="single" w:sz="4" w:space="0" w:color="auto"/>
              <w:left w:val="double" w:sz="4" w:space="0" w:color="auto"/>
              <w:bottom w:val="single" w:sz="4" w:space="0" w:color="auto"/>
            </w:tcBorders>
            <w:vAlign w:val="center"/>
          </w:tcPr>
          <w:p w:rsidR="00BF501C" w:rsidRPr="00F527C9" w:rsidRDefault="00BF501C" w:rsidP="005A45E0">
            <w:pPr>
              <w:pStyle w:val="Arial9zkladntextEON"/>
              <w:ind w:left="170"/>
              <w:jc w:val="left"/>
              <w:rPr>
                <w:rFonts w:cs="Arial"/>
                <w:sz w:val="22"/>
                <w:szCs w:val="22"/>
              </w:rPr>
            </w:pPr>
            <w:r>
              <w:rPr>
                <w:rFonts w:cs="Arial"/>
                <w:sz w:val="22"/>
                <w:szCs w:val="22"/>
              </w:rPr>
              <w:t>Optický kabel</w:t>
            </w:r>
          </w:p>
        </w:tc>
        <w:tc>
          <w:tcPr>
            <w:tcW w:w="2672" w:type="dxa"/>
            <w:tcBorders>
              <w:top w:val="single" w:sz="4" w:space="0" w:color="auto"/>
              <w:bottom w:val="single" w:sz="4" w:space="0" w:color="auto"/>
            </w:tcBorders>
            <w:vAlign w:val="center"/>
          </w:tcPr>
          <w:p w:rsidR="00BF501C" w:rsidRPr="00F527C9" w:rsidRDefault="00BF501C" w:rsidP="005A45E0">
            <w:pPr>
              <w:pStyle w:val="Arial9zkladntextEON"/>
              <w:ind w:left="170"/>
              <w:jc w:val="left"/>
              <w:rPr>
                <w:rFonts w:cs="Arial"/>
                <w:sz w:val="22"/>
                <w:szCs w:val="22"/>
              </w:rPr>
            </w:pPr>
            <w:r>
              <w:rPr>
                <w:rFonts w:cs="Arial"/>
                <w:sz w:val="22"/>
                <w:szCs w:val="22"/>
              </w:rPr>
              <w:t>SDOK 96 vláken</w:t>
            </w:r>
          </w:p>
        </w:tc>
        <w:tc>
          <w:tcPr>
            <w:tcW w:w="1866" w:type="dxa"/>
            <w:tcBorders>
              <w:top w:val="single" w:sz="4" w:space="0" w:color="auto"/>
              <w:bottom w:val="single" w:sz="4" w:space="0" w:color="auto"/>
            </w:tcBorders>
            <w:vAlign w:val="center"/>
          </w:tcPr>
          <w:p w:rsidR="00BF501C" w:rsidRPr="00F527C9" w:rsidRDefault="00BF501C" w:rsidP="005A45E0">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BF501C" w:rsidRDefault="00BF501C" w:rsidP="00F527C9">
            <w:pPr>
              <w:pStyle w:val="Arial9zkladntextEON"/>
              <w:ind w:left="170"/>
              <w:jc w:val="center"/>
              <w:rPr>
                <w:rFonts w:cs="Arial"/>
                <w:sz w:val="22"/>
                <w:szCs w:val="22"/>
              </w:rPr>
            </w:pPr>
            <w:r>
              <w:rPr>
                <w:rFonts w:cs="Arial"/>
                <w:sz w:val="22"/>
                <w:szCs w:val="22"/>
              </w:rPr>
              <w:t>35 m</w:t>
            </w:r>
          </w:p>
        </w:tc>
      </w:tr>
      <w:tr w:rsidR="000A5616" w:rsidRPr="00720369" w:rsidTr="005A45E0">
        <w:trPr>
          <w:trHeight w:val="340"/>
        </w:trPr>
        <w:tc>
          <w:tcPr>
            <w:tcW w:w="2885" w:type="dxa"/>
            <w:tcBorders>
              <w:top w:val="single" w:sz="4" w:space="0" w:color="auto"/>
              <w:left w:val="double" w:sz="4" w:space="0" w:color="auto"/>
              <w:bottom w:val="sing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Kabelový žlab</w:t>
            </w:r>
          </w:p>
        </w:tc>
        <w:tc>
          <w:tcPr>
            <w:tcW w:w="2672" w:type="dxa"/>
            <w:tcBorders>
              <w:top w:val="single" w:sz="4" w:space="0" w:color="auto"/>
              <w:bottom w:val="single" w:sz="4" w:space="0" w:color="auto"/>
            </w:tcBorders>
            <w:vAlign w:val="center"/>
          </w:tcPr>
          <w:p w:rsidR="000A5616" w:rsidRPr="00F527C9" w:rsidRDefault="000A5616" w:rsidP="005A45E0">
            <w:pPr>
              <w:pStyle w:val="Arial9zkladntextEON"/>
              <w:ind w:left="170"/>
              <w:jc w:val="left"/>
              <w:rPr>
                <w:rFonts w:cs="Arial"/>
                <w:sz w:val="22"/>
                <w:szCs w:val="22"/>
              </w:rPr>
            </w:pPr>
          </w:p>
        </w:tc>
        <w:tc>
          <w:tcPr>
            <w:tcW w:w="1866" w:type="dxa"/>
            <w:tcBorders>
              <w:top w:val="sing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0A5616" w:rsidRPr="00F527C9" w:rsidRDefault="00DC3631" w:rsidP="00F527C9">
            <w:pPr>
              <w:pStyle w:val="Arial9zkladntextEON"/>
              <w:ind w:left="170"/>
              <w:jc w:val="center"/>
              <w:rPr>
                <w:rFonts w:cs="Arial"/>
                <w:sz w:val="22"/>
                <w:szCs w:val="22"/>
              </w:rPr>
            </w:pPr>
            <w:r>
              <w:rPr>
                <w:rFonts w:cs="Arial"/>
                <w:sz w:val="22"/>
                <w:szCs w:val="22"/>
              </w:rPr>
              <w:t>1</w:t>
            </w:r>
            <w:r w:rsidR="00F527C9" w:rsidRPr="00F527C9">
              <w:rPr>
                <w:rFonts w:cs="Arial"/>
                <w:sz w:val="22"/>
                <w:szCs w:val="22"/>
              </w:rPr>
              <w:t>0</w:t>
            </w:r>
            <w:r w:rsidR="000A5616" w:rsidRPr="00F527C9">
              <w:rPr>
                <w:rFonts w:cs="Arial"/>
                <w:sz w:val="22"/>
                <w:szCs w:val="22"/>
              </w:rPr>
              <w:t xml:space="preserve"> m</w:t>
            </w:r>
          </w:p>
        </w:tc>
      </w:tr>
      <w:tr w:rsidR="000A5616" w:rsidRPr="006A2D6B" w:rsidTr="005A45E0">
        <w:trPr>
          <w:trHeight w:val="340"/>
        </w:trPr>
        <w:tc>
          <w:tcPr>
            <w:tcW w:w="2885" w:type="dxa"/>
            <w:tcBorders>
              <w:top w:val="single" w:sz="4" w:space="0" w:color="auto"/>
              <w:left w:val="double" w:sz="4" w:space="0" w:color="auto"/>
              <w:bottom w:val="doub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Ochranná trubka</w:t>
            </w:r>
          </w:p>
        </w:tc>
        <w:tc>
          <w:tcPr>
            <w:tcW w:w="2672" w:type="dxa"/>
            <w:tcBorders>
              <w:top w:val="single" w:sz="4" w:space="0" w:color="auto"/>
              <w:bottom w:val="doub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90/110</w:t>
            </w:r>
          </w:p>
        </w:tc>
        <w:tc>
          <w:tcPr>
            <w:tcW w:w="1866" w:type="dxa"/>
            <w:tcBorders>
              <w:top w:val="single" w:sz="4" w:space="0" w:color="auto"/>
              <w:bottom w:val="doub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single" w:sz="4" w:space="0" w:color="auto"/>
              <w:bottom w:val="double" w:sz="4" w:space="0" w:color="auto"/>
              <w:right w:val="double" w:sz="4" w:space="0" w:color="auto"/>
            </w:tcBorders>
            <w:vAlign w:val="center"/>
          </w:tcPr>
          <w:p w:rsidR="000A5616" w:rsidRPr="00F527C9" w:rsidRDefault="00DC3631" w:rsidP="00DC3631">
            <w:pPr>
              <w:pStyle w:val="Arial9zkladntextEON"/>
              <w:ind w:left="170"/>
              <w:jc w:val="center"/>
              <w:rPr>
                <w:rFonts w:cs="Arial"/>
                <w:sz w:val="22"/>
                <w:szCs w:val="22"/>
              </w:rPr>
            </w:pPr>
            <w:r>
              <w:rPr>
                <w:rFonts w:cs="Arial"/>
                <w:sz w:val="22"/>
                <w:szCs w:val="22"/>
              </w:rPr>
              <w:t>75</w:t>
            </w:r>
            <w:r w:rsidR="000A5616" w:rsidRPr="00F527C9">
              <w:rPr>
                <w:rFonts w:cs="Arial"/>
                <w:sz w:val="22"/>
                <w:szCs w:val="22"/>
              </w:rPr>
              <w:t xml:space="preserve"> m</w:t>
            </w:r>
          </w:p>
        </w:tc>
      </w:tr>
    </w:tbl>
    <w:p w:rsidR="00BA344B" w:rsidRPr="00117CA1" w:rsidRDefault="00BA344B" w:rsidP="00BA344B">
      <w:pPr>
        <w:pStyle w:val="odstavce"/>
      </w:pPr>
    </w:p>
    <w:p w:rsidR="00E37857" w:rsidRPr="00117CA1" w:rsidRDefault="00E37857" w:rsidP="00E37857">
      <w:pPr>
        <w:pStyle w:val="slX11"/>
        <w:rPr>
          <w:rFonts w:cs="Arial"/>
        </w:rPr>
      </w:pPr>
      <w:r w:rsidRPr="00117CA1">
        <w:rPr>
          <w:rFonts w:cs="Arial"/>
        </w:rPr>
        <w:t xml:space="preserve">B.2.5 </w:t>
      </w:r>
      <w:r w:rsidR="005035F1" w:rsidRPr="00117CA1">
        <w:rPr>
          <w:rFonts w:cs="Arial"/>
        </w:rPr>
        <w:tab/>
      </w:r>
      <w:r w:rsidR="00760D0B" w:rsidRPr="00760D0B">
        <w:rPr>
          <w:rFonts w:cs="Arial"/>
        </w:rPr>
        <w:t>Zásady požárně bezpečnostního řešení</w:t>
      </w:r>
    </w:p>
    <w:p w:rsidR="00760D0B" w:rsidRDefault="00760D0B" w:rsidP="00760D0B">
      <w:pPr>
        <w:pStyle w:val="odstavce"/>
      </w:pPr>
      <w:r>
        <w:t>Je nutné zajistit závazné stanovisko HZS v příslušném místě</w:t>
      </w:r>
      <w:r w:rsidR="009D542E">
        <w:t>,</w:t>
      </w:r>
      <w:r>
        <w:t xml:space="preserve"> a to v případech, kdy se jedná o výstavbu trafostanice nebo </w:t>
      </w:r>
      <w:r w:rsidR="009D542E">
        <w:t>nadzemního vedení bez ohledu na velikosti napětí, a to dle zákona č. 133/1985 Sb. v platném znění. Dále bude v případě umístění trafostanice zpracováno požárně bezpečnostní řešení</w:t>
      </w:r>
      <w:r w:rsidR="00146BEC">
        <w:t>,</w:t>
      </w:r>
      <w:r w:rsidR="009D542E">
        <w:t xml:space="preserve"> a to oprávněnou osobou.</w:t>
      </w:r>
    </w:p>
    <w:p w:rsidR="00760D0B" w:rsidRPr="00117CA1" w:rsidRDefault="00760D0B" w:rsidP="00760D0B">
      <w:pPr>
        <w:pStyle w:val="odstavce"/>
      </w:pPr>
      <w:r w:rsidRPr="00117CA1">
        <w:t>Zhotovitel v oblasti PO je povinen:</w:t>
      </w:r>
    </w:p>
    <w:p w:rsidR="00760D0B" w:rsidRPr="00117CA1" w:rsidRDefault="00760D0B" w:rsidP="00760D0B">
      <w:pPr>
        <w:pStyle w:val="odrky"/>
      </w:pPr>
      <w:r w:rsidRPr="00117CA1">
        <w:t>Zajistit zákaz kouření, svařování, manipulaci s otevřeným ohněm a požárně nebezpečnými látkami, zejména v prostorách se zvýšeným požárním nebezpečím, § 4, Zákona o požární ochraně číslo 133/1985 Sb. ve znění pozdějších předpisů.</w:t>
      </w:r>
    </w:p>
    <w:p w:rsidR="00760D0B" w:rsidRPr="00117CA1" w:rsidRDefault="00760D0B" w:rsidP="00760D0B">
      <w:pPr>
        <w:pStyle w:val="odrky"/>
      </w:pPr>
      <w:r w:rsidRPr="00117CA1">
        <w:t>Zajistit volný přístup k hasicím přístrojům, požárním hydrantům a požárním zařízením.</w:t>
      </w:r>
    </w:p>
    <w:p w:rsidR="00760D0B" w:rsidRPr="00117CA1" w:rsidRDefault="00760D0B" w:rsidP="00760D0B">
      <w:pPr>
        <w:pStyle w:val="odrky"/>
      </w:pPr>
      <w:r w:rsidRPr="00117CA1">
        <w:t>Řádně označit své prostory, objekty, pracoviště, ve vztahu k požární ochraně v souladu s NV 11/2002 Sb.</w:t>
      </w:r>
    </w:p>
    <w:p w:rsidR="00760D0B" w:rsidRPr="00117CA1" w:rsidRDefault="00760D0B" w:rsidP="00760D0B">
      <w:pPr>
        <w:pStyle w:val="odrky"/>
      </w:pPr>
      <w:r w:rsidRPr="00117CA1">
        <w:t>Nahlásit zástupci objednatele druhy, množství, počet skladovaných hořlavých látek a materiálů, tyto ukládat a skladovat dle ČSN 65 0201</w:t>
      </w:r>
      <w:r w:rsidR="00C36152">
        <w:t>.</w:t>
      </w:r>
    </w:p>
    <w:p w:rsidR="00760D0B" w:rsidRPr="00117CA1" w:rsidRDefault="00760D0B" w:rsidP="00760D0B">
      <w:pPr>
        <w:pStyle w:val="odrky"/>
      </w:pPr>
      <w:r w:rsidRPr="00117CA1">
        <w:t>Bez odkladu nahlásit zástupci objednatele každý vznik požáru v prostorách nebo objektech, ve kterých provádí zhotovení díla a dále postupovat podle § 5 Zákona č. 133 /1985 Sb., ve znění pozdějších předpisů.</w:t>
      </w:r>
    </w:p>
    <w:p w:rsidR="00760D0B" w:rsidRPr="00117CA1" w:rsidRDefault="00760D0B" w:rsidP="00760D0B">
      <w:pPr>
        <w:pStyle w:val="odrky"/>
      </w:pPr>
      <w:r w:rsidRPr="00117CA1">
        <w:t>Nahradit všechny škody a náklady objednatele, spojené s případným zaviněným požárem nebo použitím věcných prostředků požární ochrany a použitím požární techniky nebo požárně bezpečnostního zařízení.</w:t>
      </w:r>
    </w:p>
    <w:p w:rsidR="00760D0B" w:rsidRPr="00117CA1" w:rsidRDefault="00760D0B" w:rsidP="00760D0B">
      <w:pPr>
        <w:pStyle w:val="odrky"/>
      </w:pPr>
      <w:r w:rsidRPr="00117CA1">
        <w:t>Dodržovat technické podmínky a návody, vztahující se k požární bezpečnosti výrobků nebo činností.</w:t>
      </w:r>
    </w:p>
    <w:p w:rsidR="00760D0B" w:rsidRPr="00117CA1" w:rsidRDefault="00760D0B" w:rsidP="00760D0B">
      <w:pPr>
        <w:pStyle w:val="odrky"/>
      </w:pPr>
      <w:r w:rsidRPr="00117CA1">
        <w:t>Při svařování postupovat v souladu s vyhláškou Ministerstva vnitra ČR č. 87/2000 Sb.</w:t>
      </w:r>
    </w:p>
    <w:p w:rsidR="00760D0B" w:rsidRPr="00117CA1" w:rsidRDefault="00760D0B" w:rsidP="00760D0B">
      <w:pPr>
        <w:pStyle w:val="odrky"/>
      </w:pPr>
      <w:r w:rsidRPr="00117CA1">
        <w:t>Zajistit volné příjezdové komunikace a nástupní plochy pro požární techniku, únikové cesty a volný přístup k nouzovým východům, rozvodným zařízením el. energie, uzávěrům vody, plynu, topení a produktovodům, k věcným prostředkům požární ochrany a k ručnímu ovládání požárně bezpečnostních zařízení v prostorách, vztahujících se k předanému pracovišti.</w:t>
      </w:r>
    </w:p>
    <w:p w:rsidR="00760D0B" w:rsidRPr="00117CA1" w:rsidRDefault="00760D0B" w:rsidP="00760D0B">
      <w:pPr>
        <w:pStyle w:val="odrky"/>
      </w:pPr>
      <w:r w:rsidRPr="00117CA1">
        <w:lastRenderedPageBreak/>
        <w:t>Objednatel seznámí zhotovitele s rozmístěním a použitím věcných prostředků požární ochrany. Rozmístění, druhy a počty prostředků požární ochrany budou součástí zápisu o předání pracoviště.</w:t>
      </w:r>
    </w:p>
    <w:p w:rsidR="00760D0B" w:rsidRPr="00117CA1" w:rsidRDefault="00760D0B" w:rsidP="00760D0B">
      <w:pPr>
        <w:pStyle w:val="odrky"/>
      </w:pPr>
      <w:r w:rsidRPr="00117CA1">
        <w:t>Zhotovitel bere na vědomí svoji odpovědnost za průběžné plnění povinností v oblasti požární ochrany po celou dobu provádění smluvních prací – ve smyslu Zákona o požární ochraně č. 133/1985 Sb. ve znění pozdějších předpisů, technických norem, vztahujících se k požární ochraně i obecně platných právních předpisů</w:t>
      </w:r>
      <w:r w:rsidR="00F45DE3">
        <w:t>.</w:t>
      </w:r>
    </w:p>
    <w:p w:rsidR="00E37857" w:rsidRPr="00117CA1" w:rsidRDefault="00760D0B" w:rsidP="00760D0B">
      <w:pPr>
        <w:pStyle w:val="odstavce"/>
        <w:rPr>
          <w:bCs/>
        </w:rPr>
      </w:pPr>
      <w:r w:rsidRPr="00117CA1">
        <w:t>Zaměstnanci zhotovitele i osoby, zdržující se s jeho vědomím na pracovištích objednatele, jsou při zdolávání požáru, živelných pohrom a jiných mimořádných událostí povinni poskytnout přiměřenou osobní pomoc a potřebnou věcnou pomoc.</w:t>
      </w:r>
    </w:p>
    <w:p w:rsidR="00E37857" w:rsidRDefault="00E37857" w:rsidP="00146BEC">
      <w:pPr>
        <w:pStyle w:val="slX11"/>
        <w:ind w:left="1304" w:hanging="907"/>
        <w:rPr>
          <w:rFonts w:cs="Arial"/>
        </w:rPr>
      </w:pPr>
      <w:r w:rsidRPr="00117CA1">
        <w:rPr>
          <w:rFonts w:cs="Arial"/>
        </w:rPr>
        <w:t xml:space="preserve">B.2.6 </w:t>
      </w:r>
      <w:r w:rsidR="005035F1" w:rsidRPr="00117CA1">
        <w:rPr>
          <w:rFonts w:cs="Arial"/>
        </w:rPr>
        <w:tab/>
      </w:r>
      <w:r w:rsidR="00146BEC" w:rsidRPr="00146BEC">
        <w:rPr>
          <w:rFonts w:cs="Arial"/>
        </w:rPr>
        <w:t xml:space="preserve">Hygienické požadavky na stavby, požadavky na pracovní </w:t>
      </w:r>
      <w:r w:rsidR="00146BEC">
        <w:rPr>
          <w:rFonts w:cs="Arial"/>
        </w:rPr>
        <w:br/>
      </w:r>
      <w:r w:rsidR="00146BEC" w:rsidRPr="00146BEC">
        <w:rPr>
          <w:rFonts w:cs="Arial"/>
        </w:rPr>
        <w:t>a komunální prostředí</w:t>
      </w:r>
    </w:p>
    <w:p w:rsidR="00146BEC" w:rsidRPr="00146BEC" w:rsidRDefault="00146BEC" w:rsidP="00146BEC">
      <w:pPr>
        <w:pStyle w:val="odstavce"/>
      </w:pPr>
      <w:r w:rsidRPr="00146BEC">
        <w:t>Stavba je navržena dle zásad stanovených ve vyhlášce č. 268/2009 Sb., o technických požadavcích na stavby, tak aby neohrožovala zdraví, život uživatelů okolních staveb, neohrožovala životní prostředí.</w:t>
      </w:r>
    </w:p>
    <w:p w:rsidR="00E37857" w:rsidRPr="00117CA1" w:rsidRDefault="00E37857" w:rsidP="00E37857">
      <w:pPr>
        <w:pStyle w:val="slX11"/>
        <w:rPr>
          <w:rFonts w:cs="Arial"/>
        </w:rPr>
      </w:pPr>
      <w:r w:rsidRPr="00117CA1">
        <w:rPr>
          <w:rFonts w:cs="Arial"/>
        </w:rPr>
        <w:t xml:space="preserve">B.2.7 </w:t>
      </w:r>
      <w:r w:rsidR="005035F1" w:rsidRPr="00117CA1">
        <w:rPr>
          <w:rFonts w:cs="Arial"/>
        </w:rPr>
        <w:tab/>
      </w:r>
      <w:r w:rsidR="00146BEC" w:rsidRPr="00146BEC">
        <w:rPr>
          <w:rFonts w:cs="Arial"/>
        </w:rPr>
        <w:t>Zásady ochrany stavby před negativními účinky vnějšího prostředí</w:t>
      </w:r>
    </w:p>
    <w:p w:rsidR="005035F1" w:rsidRPr="00117CA1" w:rsidRDefault="005035F1" w:rsidP="005035F1">
      <w:pPr>
        <w:pStyle w:val="odstavce"/>
      </w:pPr>
      <w:r w:rsidRPr="00117CA1">
        <w:t>Tyto negativní účinky a jejich opatření jsou vypracovány v Protokolu vnějších vlivů, který je součástí dokumentace a je umístěn v části F.</w:t>
      </w:r>
    </w:p>
    <w:p w:rsidR="0055292E" w:rsidRPr="00117CA1" w:rsidRDefault="0055292E" w:rsidP="0055292E">
      <w:pPr>
        <w:pStyle w:val="slX1"/>
        <w:rPr>
          <w:rFonts w:cs="Arial"/>
        </w:rPr>
      </w:pPr>
      <w:r w:rsidRPr="00117CA1">
        <w:rPr>
          <w:rFonts w:cs="Arial"/>
        </w:rPr>
        <w:t>B.3</w:t>
      </w:r>
      <w:r w:rsidRPr="00117CA1">
        <w:rPr>
          <w:rFonts w:cs="Arial"/>
        </w:rPr>
        <w:tab/>
        <w:t>Připojení na technickou infrastrukturu</w:t>
      </w:r>
    </w:p>
    <w:p w:rsidR="0090752C" w:rsidRPr="001816F1" w:rsidRDefault="0090752C" w:rsidP="00C62E75">
      <w:pPr>
        <w:pStyle w:val="slovn2"/>
        <w:numPr>
          <w:ilvl w:val="0"/>
          <w:numId w:val="5"/>
        </w:numPr>
      </w:pPr>
      <w:r w:rsidRPr="001816F1">
        <w:t>Napojovací místa technické infrastruktury</w:t>
      </w:r>
    </w:p>
    <w:p w:rsidR="00BA344B" w:rsidRDefault="0090752C" w:rsidP="00BA344B">
      <w:pPr>
        <w:pStyle w:val="odstavce"/>
      </w:pPr>
      <w:r w:rsidRPr="00117CA1">
        <w:t>Bude provedeno napojení na stávající distribuční sít.</w:t>
      </w:r>
    </w:p>
    <w:p w:rsidR="001816F1" w:rsidRPr="001816F1" w:rsidRDefault="00146BEC" w:rsidP="00146BEC">
      <w:pPr>
        <w:pStyle w:val="slovn2"/>
      </w:pPr>
      <w:r w:rsidRPr="00146BEC">
        <w:t>připojovací rozměry, výkonové kapacity a délky</w:t>
      </w:r>
    </w:p>
    <w:p w:rsidR="008D1BA3" w:rsidRPr="00117CA1" w:rsidRDefault="00146BEC" w:rsidP="00EB4E9C">
      <w:pPr>
        <w:pStyle w:val="odstavce"/>
      </w:pPr>
      <w:r>
        <w:t>Nové zařízení je navrženo tak, aby vyhovělo požadovaným kapacitám sítě, aby nedocházelo k přetížení jednotlivých zařízení.</w:t>
      </w:r>
    </w:p>
    <w:p w:rsidR="008D1BA3" w:rsidRPr="00117CA1" w:rsidRDefault="008D1BA3" w:rsidP="008D1BA3">
      <w:pPr>
        <w:pStyle w:val="slX1"/>
        <w:rPr>
          <w:rFonts w:cs="Arial"/>
        </w:rPr>
      </w:pPr>
      <w:r w:rsidRPr="00117CA1">
        <w:rPr>
          <w:rFonts w:cs="Arial"/>
        </w:rPr>
        <w:t>B.4</w:t>
      </w:r>
      <w:r w:rsidRPr="00117CA1">
        <w:rPr>
          <w:rFonts w:cs="Arial"/>
        </w:rPr>
        <w:tab/>
        <w:t>Dopravní řešení</w:t>
      </w:r>
    </w:p>
    <w:p w:rsidR="008D1BA3" w:rsidRPr="00117CA1" w:rsidRDefault="008D1BA3" w:rsidP="008D1BA3">
      <w:pPr>
        <w:pStyle w:val="podnadpisy2"/>
        <w:rPr>
          <w:rFonts w:cs="Arial"/>
        </w:rPr>
      </w:pPr>
      <w:r w:rsidRPr="00117CA1">
        <w:rPr>
          <w:rFonts w:cs="Arial"/>
        </w:rPr>
        <w:t>dopravní trasy:</w:t>
      </w:r>
    </w:p>
    <w:p w:rsidR="008D1BA3" w:rsidRPr="00117CA1" w:rsidRDefault="008D1BA3" w:rsidP="008D1BA3">
      <w:pPr>
        <w:pStyle w:val="odstavce"/>
      </w:pPr>
      <w:r w:rsidRPr="00117CA1">
        <w:t>Pro dopravu materiálu a příjezd montážních mechanizmů se použijí stávající komunikace.</w:t>
      </w:r>
    </w:p>
    <w:p w:rsidR="008D1BA3" w:rsidRPr="00117CA1" w:rsidRDefault="008D1BA3" w:rsidP="008D1BA3">
      <w:pPr>
        <w:pStyle w:val="podnadpisy2"/>
        <w:rPr>
          <w:rFonts w:cs="Arial"/>
        </w:rPr>
      </w:pPr>
      <w:r w:rsidRPr="00117CA1">
        <w:rPr>
          <w:rFonts w:cs="Arial"/>
        </w:rPr>
        <w:t>dodávky materiálu:</w:t>
      </w:r>
    </w:p>
    <w:p w:rsidR="008D1BA3" w:rsidRPr="00117CA1" w:rsidRDefault="008D1BA3" w:rsidP="008D1BA3">
      <w:pPr>
        <w:pStyle w:val="odstavce"/>
      </w:pPr>
      <w:r w:rsidRPr="00117CA1">
        <w:t>Materiál zajistí zhotovitel dle soupisu materiálu v náležitém předstihu prostřednictvím smluv objednatele přímo u výrobce materiálu Navržený a skutečně použitý materiál musí odpovídat platným standardům TNS, normám ČSN, PNE.</w:t>
      </w:r>
    </w:p>
    <w:p w:rsidR="008D1BA3" w:rsidRPr="00117CA1" w:rsidRDefault="008D1BA3" w:rsidP="008D1BA3">
      <w:pPr>
        <w:pStyle w:val="slX1"/>
        <w:rPr>
          <w:rFonts w:cs="Arial"/>
        </w:rPr>
      </w:pPr>
      <w:r w:rsidRPr="00117CA1">
        <w:rPr>
          <w:rFonts w:cs="Arial"/>
        </w:rPr>
        <w:t>B.5</w:t>
      </w:r>
      <w:r w:rsidRPr="00117CA1">
        <w:rPr>
          <w:rFonts w:cs="Arial"/>
        </w:rPr>
        <w:tab/>
        <w:t>Řešení vegetace a souvisejících terénních úprav</w:t>
      </w:r>
    </w:p>
    <w:p w:rsidR="008D1BA3" w:rsidRPr="00117CA1" w:rsidRDefault="008D1BA3" w:rsidP="008D1BA3">
      <w:pPr>
        <w:pStyle w:val="odstavce"/>
      </w:pPr>
      <w:r w:rsidRPr="00117CA1">
        <w:t>Po dokončení stavby je zhotovitel povinen uvést dotčené parcely, nemovitosti do původního stavu, s výkopovými pracemi začínat v době vegetačního klidu.</w:t>
      </w:r>
    </w:p>
    <w:p w:rsidR="008D1BA3" w:rsidRPr="00117CA1" w:rsidRDefault="008D1BA3" w:rsidP="008D1BA3">
      <w:pPr>
        <w:pStyle w:val="slX1"/>
        <w:rPr>
          <w:rFonts w:cs="Arial"/>
        </w:rPr>
      </w:pPr>
      <w:r w:rsidRPr="00117CA1">
        <w:rPr>
          <w:rFonts w:cs="Arial"/>
        </w:rPr>
        <w:lastRenderedPageBreak/>
        <w:t>B.6</w:t>
      </w:r>
      <w:r w:rsidRPr="00117CA1">
        <w:rPr>
          <w:rFonts w:cs="Arial"/>
        </w:rPr>
        <w:tab/>
        <w:t>Popis vlivů stavby na životní prostředí a jeho ochrana</w:t>
      </w:r>
    </w:p>
    <w:p w:rsidR="008D1BA3" w:rsidRPr="00117CA1" w:rsidRDefault="008D1BA3" w:rsidP="008D1BA3">
      <w:pPr>
        <w:pStyle w:val="odstavce"/>
      </w:pPr>
      <w:r w:rsidRPr="00117CA1">
        <w:t xml:space="preserve">Z hlediska provozu nemá stavba negativní vliv na životní prostředí ani zdraví osob. Vedení je v celé trase izolované. </w:t>
      </w:r>
      <w:r w:rsidR="00927C82" w:rsidRPr="00927C82">
        <w:t>Všechny odpady je povinnost předávat oprávněné osobě podle § 12 odst.3 zákona č.185/2001 Sb., o odpadech, ve znění pozd. přepisů. Každý je povinen zjistit, zda osoba, které př</w:t>
      </w:r>
      <w:r w:rsidR="00927C82">
        <w:t>edává do vlastnictví odpady,</w:t>
      </w:r>
      <w:r w:rsidR="00927C82" w:rsidRPr="00927C82">
        <w:t xml:space="preserve"> je k jejich převzetí podle § 12 odst.3 zákona o odpadech oprávněna</w:t>
      </w:r>
      <w:r w:rsidR="00927C82">
        <w:t>.</w:t>
      </w:r>
      <w:r w:rsidRPr="00117CA1">
        <w:t xml:space="preserve"> V případě materiálů, které by mohly ohrozit životní prostředí dle zákona o ochraně životního prostředí a vyhlášky o kategorizaci odpadů, budou tyto odstraněny oprávněnou firmou. Při průchodu kabelů kolem stromů bude postupováno s co největší opatrností, aby nedošlo k porušení jejich kořenového systému. Při stavbě bude použita mechanizace, která bude bez závad – možnost vytečení oleje, apod. </w:t>
      </w:r>
    </w:p>
    <w:p w:rsidR="00CC4230" w:rsidRPr="00117CA1" w:rsidRDefault="00CC4230" w:rsidP="00CC4230">
      <w:pPr>
        <w:pStyle w:val="odstavce"/>
      </w:pPr>
      <w:r w:rsidRPr="00117CA1">
        <w:t>Zhotovitel je povinen chovat se šetrně a ohleduplně k životnímu prostředí a dodržovat platné zákony a předpisy.</w:t>
      </w:r>
    </w:p>
    <w:p w:rsidR="00CC4230" w:rsidRPr="00117CA1" w:rsidRDefault="00CC4230" w:rsidP="00CC4230">
      <w:pPr>
        <w:pStyle w:val="odstavce"/>
      </w:pPr>
      <w:r w:rsidRPr="00117CA1">
        <w:t>Při činnostech se zvýšeným rizikem úniku nebezpečných látek musí být zhotovitel preventivně vybaven technickými přípravky a absorpčními materiály k minimalizaci škod na životním prostředí.</w:t>
      </w:r>
    </w:p>
    <w:p w:rsidR="00CC4230" w:rsidRPr="00117CA1" w:rsidRDefault="00CC4230" w:rsidP="00CC4230">
      <w:pPr>
        <w:pStyle w:val="odstavce"/>
      </w:pPr>
      <w:r w:rsidRPr="00117CA1">
        <w:t>V případě úniku škodlivých látek nebo zjištění kontaminace životního prostředí při činnostech zhotovitele v objektech objednatele, je zhotovitel plně odpovědný za vzniklou škodu a je povinen ihned zajistit účinná opatření k odstranění vzniklých škod a tuto skutečnost ohlásit bez zbytečného prodlení Hasičskému záchrannému sboru, České inspekci životního prostředí a objednateli.</w:t>
      </w:r>
    </w:p>
    <w:p w:rsidR="008A277B" w:rsidRPr="00117CA1" w:rsidRDefault="008A277B" w:rsidP="008A277B">
      <w:pPr>
        <w:pStyle w:val="slX1"/>
        <w:rPr>
          <w:rFonts w:cs="Arial"/>
        </w:rPr>
      </w:pPr>
      <w:r w:rsidRPr="00117CA1">
        <w:rPr>
          <w:rFonts w:cs="Arial"/>
        </w:rPr>
        <w:t>B.7</w:t>
      </w:r>
      <w:r w:rsidRPr="00117CA1">
        <w:rPr>
          <w:rFonts w:cs="Arial"/>
        </w:rPr>
        <w:tab/>
        <w:t>Ochrana obyvatelstva</w:t>
      </w:r>
    </w:p>
    <w:p w:rsidR="00326A2A" w:rsidRPr="00117CA1" w:rsidRDefault="00351652" w:rsidP="008D1BA3">
      <w:pPr>
        <w:pStyle w:val="odstavce"/>
      </w:pPr>
      <w:r w:rsidRPr="00117CA1">
        <w:t>Jsou splněny základní požadavky na situování a stavební řešení stavby z hlediska ochrany obyvatelstva. Výkopy budou opatřeny zábranami proti pádu chodců.</w:t>
      </w:r>
    </w:p>
    <w:p w:rsidR="00351652" w:rsidRPr="00117CA1" w:rsidRDefault="00351652" w:rsidP="00C62E75">
      <w:pPr>
        <w:pStyle w:val="slovn2"/>
        <w:numPr>
          <w:ilvl w:val="0"/>
          <w:numId w:val="6"/>
        </w:numPr>
      </w:pPr>
      <w:r w:rsidRPr="00117CA1">
        <w:t>Bezpečnost a zdraví třetích osob</w:t>
      </w:r>
    </w:p>
    <w:p w:rsidR="00351652" w:rsidRPr="00117CA1" w:rsidRDefault="00351652" w:rsidP="00351652">
      <w:pPr>
        <w:pStyle w:val="odstavce"/>
      </w:pPr>
      <w:r w:rsidRPr="00117CA1">
        <w:t>Zhotovitel určí způsob zabezpečení staveniště proti vstupu nepovolaných fyzických osob, zajistí označení hranic staveniště tak, aby byly zřetelně rozpoznatelné i za snížené viditelnosti, provádí pravidelné kontroly tohoto zabezpečení.</w:t>
      </w:r>
    </w:p>
    <w:p w:rsidR="00351652" w:rsidRPr="00117CA1" w:rsidRDefault="00351652" w:rsidP="00351652">
      <w:pPr>
        <w:pStyle w:val="odstavce"/>
      </w:pPr>
      <w:r w:rsidRPr="00117CA1">
        <w:t>Dále zhotovitel zajistí, aby náhradní komunikace a ohrazení staveniště na veřejných prostranstvích umožňovalo bezpečný pohyb osob s omezenou schopností pohybu a orientace.</w:t>
      </w:r>
    </w:p>
    <w:p w:rsidR="00351652" w:rsidRPr="00117CA1" w:rsidRDefault="00351652" w:rsidP="00351652">
      <w:pPr>
        <w:pStyle w:val="odstavce"/>
      </w:pPr>
      <w:r w:rsidRPr="00117CA1">
        <w:t>Výkopy budou opatřeny zábranami proti pádu chodců. Pokud nebudou výkopy za snížené viditelnosti osvětleny veřejným osvětlením, budou označeny výstražným červeným světlem.</w:t>
      </w:r>
    </w:p>
    <w:p w:rsidR="00351652" w:rsidRPr="00117CA1" w:rsidRDefault="00351652" w:rsidP="00351652">
      <w:pPr>
        <w:pStyle w:val="odstavce"/>
      </w:pPr>
      <w:r w:rsidRPr="00117CA1">
        <w:t>Stavba bude realizována za dodržení bezpečnostních předpisů a norem ČSN EN 50110-1,2 a PNE 33 0000-6 , podle nařízení vlády o minimálních požadavcích na bezpečnost č. 591/2006 a všech dalších nařízení s nimi souvisejících.</w:t>
      </w:r>
    </w:p>
    <w:p w:rsidR="00351652" w:rsidRPr="00117CA1" w:rsidRDefault="00351652" w:rsidP="00CC4230">
      <w:pPr>
        <w:pStyle w:val="slovn2"/>
      </w:pPr>
      <w:r w:rsidRPr="00117CA1">
        <w:t>bezpečnost staveniště z h</w:t>
      </w:r>
      <w:r w:rsidR="00CC4230" w:rsidRPr="00117CA1">
        <w:t>lediska ochrany veřejných zájmů</w:t>
      </w:r>
    </w:p>
    <w:p w:rsidR="00351652" w:rsidRPr="00117CA1" w:rsidRDefault="00351652" w:rsidP="00351652">
      <w:pPr>
        <w:pStyle w:val="odstavce"/>
      </w:pPr>
      <w:r w:rsidRPr="00117CA1">
        <w:lastRenderedPageBreak/>
        <w:t>Zhotovitel určí způsob zabezpečení staveniště proti vstupu nepovolaných fyzických osob, vjezdy na staveniště označí dopravními značkami. Po celou dobu provádění prací na staveništi je zhotovitel povinen zajistit bezpečný stav prac</w:t>
      </w:r>
      <w:r w:rsidR="000B1C8D" w:rsidRPr="00117CA1">
        <w:t xml:space="preserve">ovišť a dopravních komunikací. </w:t>
      </w:r>
    </w:p>
    <w:p w:rsidR="00351652" w:rsidRPr="00117CA1" w:rsidRDefault="000B1C8D" w:rsidP="000B1C8D">
      <w:pPr>
        <w:pStyle w:val="slX1"/>
        <w:rPr>
          <w:rFonts w:cs="Arial"/>
        </w:rPr>
      </w:pPr>
      <w:r w:rsidRPr="00117CA1">
        <w:rPr>
          <w:rFonts w:cs="Arial"/>
        </w:rPr>
        <w:t>B.8</w:t>
      </w:r>
      <w:r w:rsidRPr="00117CA1">
        <w:rPr>
          <w:rFonts w:cs="Arial"/>
        </w:rPr>
        <w:tab/>
        <w:t>Zásady organizace výstavby</w:t>
      </w:r>
    </w:p>
    <w:p w:rsidR="000B1C8D" w:rsidRPr="00117CA1" w:rsidRDefault="000B1C8D" w:rsidP="00C62E75">
      <w:pPr>
        <w:pStyle w:val="slovn2"/>
        <w:numPr>
          <w:ilvl w:val="0"/>
          <w:numId w:val="7"/>
        </w:numPr>
      </w:pPr>
      <w:r w:rsidRPr="00117CA1">
        <w:t>napojení staveniště na stávající dopravní a technickou infrastrukturu</w:t>
      </w:r>
    </w:p>
    <w:p w:rsidR="000B1C8D" w:rsidRPr="00117CA1" w:rsidRDefault="000B1C8D" w:rsidP="002B55FD">
      <w:pPr>
        <w:pStyle w:val="odstavce"/>
      </w:pPr>
      <w:r w:rsidRPr="00117CA1">
        <w:t>Krátkodobé staveniště bude zřízeno na pozemku města</w:t>
      </w:r>
      <w:r w:rsidR="00F45DE3">
        <w:t>,</w:t>
      </w:r>
      <w:r w:rsidRPr="00117CA1">
        <w:t xml:space="preserve"> a to na místě vhodném pro manipulaci s mechanizací. Staveniště bude jednoznačně určeno a označeno pomocí označovacího štítku. Štítek bude umístěn na viditelném místě u vstupu na staveniště a bude tam ponechán až do dokončení stavby. Staveniště bude ohraničeno páskou a případnými zábranami proti pádu do výkopu.</w:t>
      </w:r>
    </w:p>
    <w:p w:rsidR="000B1C8D" w:rsidRPr="00117CA1" w:rsidRDefault="000B1C8D" w:rsidP="002B55FD">
      <w:pPr>
        <w:pStyle w:val="odstavce"/>
      </w:pPr>
      <w:r w:rsidRPr="00117CA1">
        <w:t>Zhotovitel při uspořádání staveniště dbá, aby byly dodrženy požadavky uvedené v nařízení vlády č. 101/2005Sb, aby staveniště vyhovovalo technickým požadavkům na stavbu vyhláška č. 268/ 2009 Sb. v platném znění.</w:t>
      </w:r>
    </w:p>
    <w:p w:rsidR="000B1C8D" w:rsidRPr="00117CA1" w:rsidRDefault="000B1C8D" w:rsidP="002B55FD">
      <w:pPr>
        <w:pStyle w:val="odstavce"/>
      </w:pPr>
      <w:r w:rsidRPr="00117CA1">
        <w:t>Stavba bude zhotovena během 21 až 30 dní a proto není nutné pro danou stavbu zřizovat dlouhodobé staveniště. Tímto je myšleno, že nebude zřizováno staveniště formou oplocení a nebudou zde umísťovány prozatímní stavby, jako jsou stavební buňky a jiné.</w:t>
      </w:r>
    </w:p>
    <w:p w:rsidR="002B55FD" w:rsidRPr="00117CA1" w:rsidRDefault="002B55FD" w:rsidP="002B55FD">
      <w:pPr>
        <w:pStyle w:val="slovn2"/>
      </w:pPr>
      <w:r w:rsidRPr="00117CA1">
        <w:t>Ochrana okolí staveniště a požadavky na související asanace, demolice, kácení dřevin</w:t>
      </w:r>
    </w:p>
    <w:p w:rsidR="002B55FD" w:rsidRPr="00117CA1" w:rsidRDefault="002B55FD" w:rsidP="002B55FD">
      <w:pPr>
        <w:pStyle w:val="podnadpisy2"/>
        <w:rPr>
          <w:rFonts w:cs="Arial"/>
        </w:rPr>
      </w:pPr>
      <w:r w:rsidRPr="00117CA1">
        <w:rPr>
          <w:rFonts w:cs="Arial"/>
        </w:rPr>
        <w:t>bezpečn</w:t>
      </w:r>
      <w:r w:rsidR="00B02DE0" w:rsidRPr="00117CA1">
        <w:rPr>
          <w:rFonts w:cs="Arial"/>
        </w:rPr>
        <w:t>ost a ochrana zdraví při práci:</w:t>
      </w:r>
    </w:p>
    <w:p w:rsidR="002B55FD" w:rsidRPr="00117CA1" w:rsidRDefault="002B55FD" w:rsidP="002B55FD">
      <w:pPr>
        <w:pStyle w:val="odstavce"/>
      </w:pPr>
      <w:r w:rsidRPr="00117CA1">
        <w:t>Při práci je nutné dodržovat zákon 309/2006 Sb. o zajištění bezpečnosti a ochrany zdraví při práci a nařízení vlády 591/2006Sb o minimálních požadavcích na bezpečnost a ochranu zdraví při práci na staveništi.</w:t>
      </w:r>
    </w:p>
    <w:p w:rsidR="002B55FD" w:rsidRPr="00117CA1" w:rsidRDefault="002B55FD" w:rsidP="002B55FD">
      <w:pPr>
        <w:pStyle w:val="odstavce"/>
      </w:pPr>
      <w:r w:rsidRPr="00117CA1">
        <w:t>Pro práci na silnici a v její těsné blízkosti bude použito dopravní značení odsouhlasené dopravní policií ČR.</w:t>
      </w:r>
    </w:p>
    <w:p w:rsidR="002B55FD" w:rsidRPr="00117CA1" w:rsidRDefault="002B55FD" w:rsidP="002B55FD">
      <w:pPr>
        <w:pStyle w:val="odstavce"/>
      </w:pPr>
      <w:r w:rsidRPr="00117CA1">
        <w:t>Pracovníci provádějící práce v blízkosti silnice budou oděni do oranžových pracovních vest a budou náležitě poučeni tak, aby nedošlo k jejich ohrožení ani k ohrožení bezpečnosti a plynulosti silničního provozu.</w:t>
      </w:r>
    </w:p>
    <w:p w:rsidR="002B55FD" w:rsidRPr="00117CA1" w:rsidRDefault="002B55FD" w:rsidP="002B55FD">
      <w:pPr>
        <w:pStyle w:val="odstavce"/>
      </w:pPr>
      <w:r w:rsidRPr="00117CA1">
        <w:t>Výkopové práce je nutné provádět tak, aby nedošlo k úrazu. Výkopy, které nebudou okamžitě zahrnuty, budou zajištěny zábranami, označeny výstražným červeným světlem.</w:t>
      </w:r>
    </w:p>
    <w:p w:rsidR="002B55FD" w:rsidRPr="00117CA1" w:rsidRDefault="002B55FD" w:rsidP="002B55FD">
      <w:pPr>
        <w:pStyle w:val="podnadpisy2"/>
        <w:rPr>
          <w:rFonts w:cs="Arial"/>
        </w:rPr>
      </w:pPr>
      <w:r w:rsidRPr="00117CA1">
        <w:rPr>
          <w:rFonts w:cs="Arial"/>
        </w:rPr>
        <w:t>ná</w:t>
      </w:r>
      <w:r w:rsidR="00B02DE0" w:rsidRPr="00117CA1">
        <w:rPr>
          <w:rFonts w:cs="Arial"/>
        </w:rPr>
        <w:t>hrada škod a uvedení do provozu</w:t>
      </w:r>
    </w:p>
    <w:p w:rsidR="002B55FD" w:rsidRPr="00117CA1" w:rsidRDefault="002B55FD" w:rsidP="002B55FD">
      <w:pPr>
        <w:pStyle w:val="odstavce"/>
      </w:pPr>
      <w:r w:rsidRPr="00117CA1">
        <w:t>Po dokončení stavby provede objednatel vyčíslení a náhradu škod vzniklých stavbou vedení.</w:t>
      </w:r>
    </w:p>
    <w:p w:rsidR="002B55FD" w:rsidRPr="00117CA1" w:rsidRDefault="002B55FD" w:rsidP="002B55FD">
      <w:pPr>
        <w:pStyle w:val="odstavce"/>
      </w:pPr>
      <w:r w:rsidRPr="00117CA1">
        <w:t>Zhotovitel stavby předá objednateli v analogové i elektronické podobě plánek skutečného provedení, který zajistí u projektanta (opravený výkres) a v analogové i elektronické podobě geodetické zaměření.</w:t>
      </w:r>
    </w:p>
    <w:p w:rsidR="002B55FD" w:rsidRPr="00117CA1" w:rsidRDefault="002B55FD" w:rsidP="002B55FD">
      <w:pPr>
        <w:pStyle w:val="odstavce"/>
      </w:pPr>
      <w:r w:rsidRPr="00117CA1">
        <w:t>Po dokončení stavby a zajištění výchozí revize, skutečného provedení a ostatní dokumentace, zhotovitel stavby předá stavbu objednateli. Objednatel požádá o kolaudaci a uvedení stavby do trvalého provozu.</w:t>
      </w:r>
    </w:p>
    <w:p w:rsidR="002B55FD" w:rsidRPr="00117CA1" w:rsidRDefault="002B55FD" w:rsidP="002B55FD">
      <w:pPr>
        <w:pStyle w:val="podnadpisy2"/>
        <w:rPr>
          <w:rFonts w:cs="Arial"/>
          <w:bCs/>
        </w:rPr>
      </w:pPr>
      <w:r w:rsidRPr="00117CA1">
        <w:rPr>
          <w:rFonts w:cs="Arial"/>
        </w:rPr>
        <w:t>zajištění vypín</w:t>
      </w:r>
      <w:r w:rsidR="00B02DE0" w:rsidRPr="00117CA1">
        <w:rPr>
          <w:rFonts w:cs="Arial"/>
        </w:rPr>
        <w:t>ání vedení</w:t>
      </w:r>
    </w:p>
    <w:p w:rsidR="002B55FD" w:rsidRPr="00117CA1" w:rsidRDefault="002B55FD" w:rsidP="002B55FD">
      <w:pPr>
        <w:pStyle w:val="odstavce"/>
      </w:pPr>
      <w:r w:rsidRPr="00117CA1">
        <w:lastRenderedPageBreak/>
        <w:t>Vypínání a zajištění pracoviště budou provádět pracovníci RCDs na základě zpracovaného harmonogramu a po vzájemné dohodě se zhotovitelem. Při stavbě nutno dbát ustanovení normy ČSN EN 50110-1,2 a PNE 33 0000-6  "Bezpečnostní předpisy pro obsluhu a práci na el. vedeních" a normy přidružené.</w:t>
      </w:r>
    </w:p>
    <w:p w:rsidR="002B55FD" w:rsidRPr="00117CA1" w:rsidRDefault="002B55FD" w:rsidP="002B55FD">
      <w:pPr>
        <w:pStyle w:val="podnadpisy2"/>
        <w:rPr>
          <w:rFonts w:cs="Arial"/>
        </w:rPr>
      </w:pPr>
      <w:r w:rsidRPr="00117CA1">
        <w:rPr>
          <w:rFonts w:cs="Arial"/>
        </w:rPr>
        <w:t>revize elektrického zařízení:</w:t>
      </w:r>
    </w:p>
    <w:p w:rsidR="002B55FD" w:rsidRPr="00117CA1" w:rsidRDefault="002B55FD" w:rsidP="002B55FD">
      <w:pPr>
        <w:pStyle w:val="odstavce"/>
      </w:pPr>
      <w:r w:rsidRPr="00117CA1">
        <w:t>Na závěr bude jako podklad pro kolaudační souhlas vyhotovena výchozí revize elektrického zařízení.</w:t>
      </w:r>
    </w:p>
    <w:p w:rsidR="002B55FD" w:rsidRPr="00117CA1" w:rsidRDefault="00B02DE0" w:rsidP="002B55FD">
      <w:pPr>
        <w:pStyle w:val="odstavce"/>
      </w:pPr>
      <w:r w:rsidRPr="00117CA1">
        <w:t>Stavby se netýkají žádné asanace, demolice ani kácení dřevin</w:t>
      </w:r>
    </w:p>
    <w:p w:rsidR="00B02DE0" w:rsidRPr="00117CA1" w:rsidRDefault="00B02DE0" w:rsidP="00B02DE0">
      <w:pPr>
        <w:pStyle w:val="slovn2"/>
      </w:pPr>
      <w:r w:rsidRPr="00117CA1">
        <w:t>Maximální zábory pro staveniště</w:t>
      </w:r>
    </w:p>
    <w:p w:rsidR="00B02DE0" w:rsidRPr="00117CA1" w:rsidRDefault="00E650CD" w:rsidP="00E650CD">
      <w:pPr>
        <w:pStyle w:val="odstavce"/>
      </w:pPr>
      <w:r w:rsidRPr="00117CA1">
        <w:t>Budou provedeny dočasné zábory a to v místě výkopových prací, jedná se o samotný výkop a místo pro odkládání výkopové zeminy. Trvalý zábor bude proveden tam, kde je umístěna  kabelová skríň. Trvalý zábor je vyřešen majetkoprávně s majitelem pozemku.</w:t>
      </w:r>
    </w:p>
    <w:p w:rsidR="00EB4E9C" w:rsidRDefault="00EB4E9C" w:rsidP="00EB4E9C">
      <w:pPr>
        <w:pStyle w:val="slovn2"/>
      </w:pPr>
      <w:r w:rsidRPr="00EB4E9C">
        <w:t>požadavky na bezbariérové obchozí trasy</w:t>
      </w:r>
    </w:p>
    <w:p w:rsidR="00EB4E9C" w:rsidRPr="00EB4E9C" w:rsidRDefault="00EB4E9C" w:rsidP="00EB4E9C">
      <w:pPr>
        <w:pStyle w:val="slovn2"/>
        <w:numPr>
          <w:ilvl w:val="0"/>
          <w:numId w:val="0"/>
        </w:numPr>
        <w:rPr>
          <w:b w:val="0"/>
        </w:rPr>
      </w:pPr>
      <w:r w:rsidRPr="00EB4E9C">
        <w:rPr>
          <w:b w:val="0"/>
        </w:rPr>
        <w:t xml:space="preserve">Stavba </w:t>
      </w:r>
      <w:r>
        <w:rPr>
          <w:b w:val="0"/>
        </w:rPr>
        <w:t>bude zasahovat do stávajících komunikací. V místech, kde stavba zasáhne do míst, kde je riziko úrazu třetích osob (zábor chodníku), bude provedeno přesměrování především pěších osob a to tak, aby nedošlo k jejich úrazu a v případě záboru bezbariérových pochozích ploch bude učiněno takové opatření, která zabrání vzniku kolizních nebo kritických situací, které mohou způsobit ohrožení života nebo zdraví. Např. bude provedeno přesměrování osob na druhý chodník, nebo bude proveden zábor komunikace, tak aby vzniknul koridor pro pohyb osob neúčastnících se stavby.</w:t>
      </w:r>
    </w:p>
    <w:p w:rsidR="00A41588" w:rsidRPr="00117CA1" w:rsidRDefault="00A41588" w:rsidP="00A41588">
      <w:pPr>
        <w:pStyle w:val="slovn2"/>
      </w:pPr>
      <w:r w:rsidRPr="00117CA1">
        <w:t>Bilance zemních prací, požadavky na přísun nebo deponie zemin</w:t>
      </w:r>
    </w:p>
    <w:p w:rsidR="00A94732" w:rsidRPr="00117CA1" w:rsidRDefault="00A41588" w:rsidP="00A41588">
      <w:pPr>
        <w:pStyle w:val="odstavce"/>
      </w:pPr>
      <w:r w:rsidRPr="00117CA1">
        <w:t>Jelikož se jedná o stavbu kabelového vedení, dochází zde k zemním pracím a to v celé trase. Protože bude prováděno pískování kabelového vedení, bude zde docházet přebytkům zeminy</w:t>
      </w:r>
      <w:r w:rsidR="00927C82">
        <w:t>.</w:t>
      </w:r>
      <w:r w:rsidRPr="00117CA1">
        <w:t xml:space="preserve"> </w:t>
      </w:r>
      <w:r w:rsidR="00927C82" w:rsidRPr="00927C82">
        <w:t>Všechny odpady je povinnost předávat oprávněné osobě podle § 12 odst.3 zákona č.185/2001 Sb., o odpadech, ve znění pozd. přepisů. Každý je povinen zjistit, zda osoba, které př</w:t>
      </w:r>
      <w:r w:rsidR="00927C82">
        <w:t>edává do vlastnictví odpady,</w:t>
      </w:r>
      <w:r w:rsidR="00927C82" w:rsidRPr="00927C82">
        <w:t xml:space="preserve"> je k jejich převzetí podle § 12 odst.3 zákona o odpadech oprávněna</w:t>
      </w:r>
      <w:r w:rsidR="00927C82">
        <w:t>.</w:t>
      </w:r>
      <w:r w:rsidRPr="00117CA1">
        <w:t xml:space="preserve"> Celkové množství zeminy k přesunu je uvedeno v části F. oddílu Rozpočtová část, tabulka Přehled odpadů.</w:t>
      </w:r>
    </w:p>
    <w:p w:rsidR="00A94732" w:rsidRPr="00117CA1" w:rsidRDefault="00A94732">
      <w:pPr>
        <w:spacing w:after="200" w:line="276" w:lineRule="auto"/>
        <w:rPr>
          <w:rFonts w:cs="Arial"/>
          <w:szCs w:val="22"/>
        </w:rPr>
      </w:pPr>
      <w:r w:rsidRPr="00117CA1">
        <w:rPr>
          <w:rFonts w:cs="Arial"/>
        </w:rPr>
        <w:br w:type="page"/>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A94732" w:rsidRPr="00400C87" w:rsidRDefault="00F97E8B" w:rsidP="00F97E8B">
      <w:pPr>
        <w:spacing w:before="120"/>
        <w:jc w:val="center"/>
        <w:rPr>
          <w:b/>
          <w:sz w:val="28"/>
          <w:szCs w:val="28"/>
        </w:rPr>
      </w:pPr>
      <w:r>
        <w:rPr>
          <w:b/>
          <w:sz w:val="28"/>
          <w:szCs w:val="28"/>
        </w:rPr>
        <w:t xml:space="preserve">C. </w:t>
      </w:r>
      <w:r w:rsidR="00A94732" w:rsidRPr="00400C87">
        <w:rPr>
          <w:b/>
          <w:sz w:val="28"/>
          <w:szCs w:val="28"/>
        </w:rPr>
        <w:t>SITUAČNÍ VÝKRESY</w:t>
      </w: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5258EF" w:rsidRPr="00117CA1" w:rsidRDefault="005258EF"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Default="00A94732" w:rsidP="00A94732">
      <w:pPr>
        <w:ind w:left="-142"/>
        <w:rPr>
          <w:rFonts w:cs="Arial"/>
        </w:rPr>
      </w:pPr>
    </w:p>
    <w:p w:rsidR="00EA5150" w:rsidRPr="00117CA1" w:rsidRDefault="00EA5150"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sidRPr="00117CA1">
              <w:rPr>
                <w:rFonts w:cs="Arial"/>
                <w:sz w:val="20"/>
              </w:rPr>
              <w:t>Situace širších vztahů – výkres č. C1</w:t>
            </w: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Pr>
                <w:rFonts w:cs="Arial"/>
                <w:sz w:val="20"/>
              </w:rPr>
              <w:t>Katastrální situační výkres</w:t>
            </w:r>
            <w:r w:rsidRPr="00117CA1">
              <w:rPr>
                <w:rFonts w:cs="Arial"/>
                <w:sz w:val="20"/>
              </w:rPr>
              <w:t xml:space="preserve"> - výkres č. C2</w:t>
            </w: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Pr>
                <w:rFonts w:cs="Arial"/>
                <w:sz w:val="20"/>
              </w:rPr>
              <w:t>Koordinační situační výkres – celková situace</w:t>
            </w:r>
            <w:r w:rsidRPr="00117CA1">
              <w:rPr>
                <w:rFonts w:cs="Arial"/>
                <w:sz w:val="20"/>
              </w:rPr>
              <w:t xml:space="preserve"> – výkres č. C3</w:t>
            </w:r>
          </w:p>
        </w:tc>
      </w:tr>
    </w:tbl>
    <w:p w:rsidR="00400C87" w:rsidRDefault="00400C87" w:rsidP="00400C87">
      <w:pPr>
        <w:spacing w:before="120"/>
        <w:jc w:val="center"/>
        <w:rPr>
          <w:b/>
          <w:sz w:val="28"/>
          <w:szCs w:val="28"/>
        </w:rPr>
      </w:pPr>
    </w:p>
    <w:p w:rsidR="00132718" w:rsidRDefault="00400C87" w:rsidP="00132718">
      <w:pPr>
        <w:spacing w:before="120"/>
        <w:jc w:val="center"/>
        <w:rPr>
          <w:b/>
          <w:sz w:val="28"/>
          <w:szCs w:val="28"/>
        </w:rPr>
      </w:pPr>
      <w:r>
        <w:rPr>
          <w:b/>
          <w:sz w:val="28"/>
          <w:szCs w:val="28"/>
        </w:rPr>
        <w:br w:type="page"/>
      </w: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ind w:left="-142"/>
        <w:jc w:val="center"/>
        <w:rPr>
          <w:b/>
          <w:sz w:val="28"/>
          <w:szCs w:val="28"/>
        </w:rPr>
      </w:pPr>
    </w:p>
    <w:p w:rsidR="00132718" w:rsidRPr="0002394F" w:rsidRDefault="00132718" w:rsidP="00132718">
      <w:pPr>
        <w:ind w:left="-142"/>
        <w:jc w:val="center"/>
        <w:rPr>
          <w:b/>
          <w:sz w:val="28"/>
          <w:szCs w:val="28"/>
        </w:rPr>
      </w:pPr>
      <w:r w:rsidRPr="0002394F">
        <w:rPr>
          <w:b/>
          <w:sz w:val="28"/>
          <w:szCs w:val="28"/>
        </w:rPr>
        <w:t>DOKLADOVÁ ČÁST</w:t>
      </w:r>
    </w:p>
    <w:p w:rsidR="00132718" w:rsidRPr="00117CA1" w:rsidRDefault="00132718" w:rsidP="00132718">
      <w:pPr>
        <w:ind w:left="-142"/>
        <w:rPr>
          <w:rFonts w:cs="Arial"/>
        </w:rPr>
      </w:pPr>
    </w:p>
    <w:p w:rsidR="00132718"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napToGrid w:val="0"/>
                <w:sz w:val="20"/>
              </w:rPr>
            </w:pPr>
            <w:r w:rsidRPr="007E28A5">
              <w:rPr>
                <w:rFonts w:cs="Arial"/>
                <w:snapToGrid w:val="0"/>
                <w:sz w:val="20"/>
              </w:rPr>
              <w:t>Územní rozhodnutí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z w:val="20"/>
              </w:rPr>
              <w:t>Soupis dotčených vlastníků nemovitostí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Souhlasy dotčených vlastníků na situačním výkresu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Soupis a požadavky dotčených organizací – ano</w:t>
            </w:r>
          </w:p>
        </w:tc>
      </w:tr>
      <w:tr w:rsidR="00132718" w:rsidRPr="00117CA1" w:rsidTr="008D1EAC">
        <w:trPr>
          <w:cantSplit/>
          <w:trHeight w:val="348"/>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Kopie vyjádření dotčených organizací – ano</w:t>
            </w:r>
          </w:p>
        </w:tc>
      </w:tr>
    </w:tbl>
    <w:p w:rsidR="00132718" w:rsidRDefault="00132718">
      <w:pPr>
        <w:spacing w:after="200" w:line="276" w:lineRule="auto"/>
        <w:rPr>
          <w:b/>
          <w:sz w:val="28"/>
          <w:szCs w:val="28"/>
        </w:rPr>
      </w:pPr>
    </w:p>
    <w:p w:rsidR="00400C87" w:rsidRDefault="00400C87">
      <w:pPr>
        <w:spacing w:after="200" w:line="276" w:lineRule="auto"/>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132718" w:rsidRPr="00400C87" w:rsidRDefault="00132718" w:rsidP="00132718">
      <w:pPr>
        <w:spacing w:before="120"/>
        <w:jc w:val="center"/>
        <w:rPr>
          <w:b/>
          <w:sz w:val="28"/>
          <w:szCs w:val="28"/>
        </w:rPr>
      </w:pPr>
      <w:r w:rsidRPr="00132718">
        <w:rPr>
          <w:b/>
          <w:sz w:val="28"/>
          <w:szCs w:val="28"/>
        </w:rPr>
        <w:t>D. DOKUMENT</w:t>
      </w:r>
      <w:r w:rsidR="00DD7A8B">
        <w:rPr>
          <w:b/>
          <w:sz w:val="28"/>
          <w:szCs w:val="28"/>
        </w:rPr>
        <w:t>A</w:t>
      </w:r>
      <w:r w:rsidRPr="00132718">
        <w:rPr>
          <w:b/>
          <w:sz w:val="28"/>
          <w:szCs w:val="28"/>
        </w:rPr>
        <w:t>CE OBJEKTŮ</w:t>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02200F" w:rsidRPr="00132718" w:rsidRDefault="00F97E8B" w:rsidP="00F97E8B">
      <w:pPr>
        <w:spacing w:before="120"/>
        <w:jc w:val="center"/>
        <w:rPr>
          <w:b/>
          <w:sz w:val="24"/>
          <w:szCs w:val="24"/>
        </w:rPr>
      </w:pPr>
      <w:r w:rsidRPr="00132718">
        <w:rPr>
          <w:b/>
          <w:sz w:val="24"/>
          <w:szCs w:val="24"/>
        </w:rPr>
        <w:t>D.2 DOKUMENTACE TECHNICKÝCH A TECHNOLOGICKÝCH ZAŘÍZENÍ</w:t>
      </w:r>
    </w:p>
    <w:p w:rsidR="0002200F" w:rsidRPr="00117CA1" w:rsidRDefault="0002200F" w:rsidP="0002200F">
      <w:pPr>
        <w:ind w:left="-142"/>
        <w:rPr>
          <w:rFonts w:cs="Arial"/>
        </w:rPr>
      </w:pPr>
    </w:p>
    <w:p w:rsidR="0002200F" w:rsidRPr="00117CA1" w:rsidRDefault="0002200F" w:rsidP="0002200F">
      <w:pPr>
        <w:ind w:left="-142"/>
        <w:rPr>
          <w:rFonts w:cs="Arial"/>
        </w:rPr>
      </w:pPr>
    </w:p>
    <w:p w:rsidR="0002200F" w:rsidRPr="00117CA1" w:rsidRDefault="0002200F" w:rsidP="0002200F">
      <w:pPr>
        <w:ind w:left="-142"/>
        <w:rPr>
          <w:rFonts w:cs="Arial"/>
        </w:rPr>
      </w:pPr>
    </w:p>
    <w:p w:rsidR="00DA44F8" w:rsidRPr="00117CA1" w:rsidRDefault="00DA44F8" w:rsidP="0002200F">
      <w:pPr>
        <w:ind w:left="-142"/>
        <w:rPr>
          <w:rFonts w:cs="Arial"/>
        </w:rPr>
      </w:pPr>
    </w:p>
    <w:p w:rsidR="00DA44F8" w:rsidRPr="00117CA1" w:rsidRDefault="00DA44F8" w:rsidP="0002200F">
      <w:pPr>
        <w:ind w:left="-142"/>
        <w:rPr>
          <w:rFonts w:cs="Arial"/>
        </w:rPr>
      </w:pPr>
    </w:p>
    <w:p w:rsidR="00DA44F8" w:rsidRDefault="00DA44F8" w:rsidP="0002200F">
      <w:pPr>
        <w:ind w:left="-142"/>
        <w:rPr>
          <w:rFonts w:cs="Arial"/>
        </w:rPr>
      </w:pPr>
    </w:p>
    <w:p w:rsidR="00396FC4" w:rsidRPr="00117CA1" w:rsidRDefault="00396FC4" w:rsidP="0002200F">
      <w:pPr>
        <w:ind w:left="-142"/>
        <w:rPr>
          <w:rFonts w:cs="Arial"/>
        </w:rPr>
      </w:pPr>
    </w:p>
    <w:p w:rsidR="00400C87" w:rsidRDefault="00400C87" w:rsidP="0002200F">
      <w:pPr>
        <w:ind w:left="-142"/>
        <w:rPr>
          <w:rFonts w:cs="Arial"/>
        </w:rPr>
      </w:pPr>
    </w:p>
    <w:p w:rsidR="00400C87" w:rsidRPr="00117CA1" w:rsidRDefault="00400C87" w:rsidP="0002200F">
      <w:pPr>
        <w:ind w:left="-142"/>
        <w:rPr>
          <w:rFonts w:cs="Arial"/>
        </w:rPr>
      </w:pPr>
    </w:p>
    <w:p w:rsidR="00DA44F8" w:rsidRPr="00117CA1" w:rsidRDefault="00DA44F8" w:rsidP="0002200F">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Situace projektovaného vedení – výkres č. D2.1.1</w:t>
            </w:r>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S</w:t>
            </w:r>
            <w:r w:rsidR="00DD7A8B">
              <w:rPr>
                <w:rFonts w:cs="Arial"/>
                <w:sz w:val="20"/>
              </w:rPr>
              <w:t>ituace stávajícího stavu</w:t>
            </w:r>
            <w:r w:rsidRPr="008D1EAC">
              <w:rPr>
                <w:rFonts w:cs="Arial"/>
                <w:sz w:val="20"/>
              </w:rPr>
              <w:t xml:space="preserve"> – výkres č. D2.1.2</w:t>
            </w:r>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Příčné řezy výkopy – výkres č. D2.1.3</w:t>
            </w:r>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Podélný řez trasou – výkres č. D2.1.4</w:t>
            </w:r>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Vytyčovací výkres stavby – výkres č. D2.1.5</w:t>
            </w: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117CA1"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117CA1"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bl>
    <w:p w:rsidR="0002394F" w:rsidRDefault="0002394F">
      <w:pPr>
        <w:spacing w:after="200" w:line="276" w:lineRule="auto"/>
        <w:rPr>
          <w:b/>
          <w:sz w:val="28"/>
          <w:szCs w:val="28"/>
        </w:rPr>
      </w:pPr>
    </w:p>
    <w:p w:rsidR="00B95F85" w:rsidRDefault="00B95F85">
      <w:pPr>
        <w:spacing w:after="200" w:line="276" w:lineRule="auto"/>
        <w:rPr>
          <w:b/>
          <w:smallCaps/>
          <w:sz w:val="32"/>
          <w:szCs w:val="32"/>
        </w:rPr>
      </w:pPr>
      <w:r>
        <w:rPr>
          <w:sz w:val="32"/>
          <w:szCs w:val="32"/>
        </w:rPr>
        <w:br w:type="page"/>
      </w:r>
    </w:p>
    <w:p w:rsidR="00CF4647" w:rsidRPr="00132718" w:rsidRDefault="00F97E8B" w:rsidP="00CF4647">
      <w:pPr>
        <w:pStyle w:val="podnadpisy2"/>
        <w:jc w:val="center"/>
        <w:rPr>
          <w:sz w:val="32"/>
          <w:szCs w:val="32"/>
        </w:rPr>
      </w:pPr>
      <w:r w:rsidRPr="00132718">
        <w:rPr>
          <w:sz w:val="32"/>
          <w:szCs w:val="32"/>
        </w:rPr>
        <w:lastRenderedPageBreak/>
        <w:t>D2.1 TECHNICKÁ ZPRÁVA</w:t>
      </w:r>
    </w:p>
    <w:p w:rsidR="00CF4647" w:rsidRPr="002322CD" w:rsidRDefault="00CF4647" w:rsidP="00CF4647">
      <w:pPr>
        <w:rPr>
          <w:rFonts w:cs="Arial"/>
        </w:rPr>
      </w:pPr>
    </w:p>
    <w:p w:rsidR="00CF4647" w:rsidRPr="002322CD" w:rsidRDefault="00CF4647" w:rsidP="00CF4647">
      <w:pPr>
        <w:rPr>
          <w:rFonts w:cs="Arial"/>
        </w:rPr>
      </w:pPr>
    </w:p>
    <w:p w:rsidR="00CF4647" w:rsidRDefault="00CF4647" w:rsidP="00CF4647">
      <w:pPr>
        <w:rPr>
          <w:rFonts w:cs="Arial"/>
        </w:rPr>
      </w:pPr>
    </w:p>
    <w:p w:rsidR="00F97E8B" w:rsidRPr="002322CD" w:rsidRDefault="00F97E8B" w:rsidP="00CF4647">
      <w:pPr>
        <w:rPr>
          <w:rFonts w:cs="Arial"/>
        </w:rPr>
      </w:pPr>
    </w:p>
    <w:p w:rsidR="00CF4647" w:rsidRPr="00843CC6" w:rsidRDefault="00CF4647" w:rsidP="00CF4647"/>
    <w:p w:rsidR="00CF4647" w:rsidRPr="00843CC6" w:rsidRDefault="00CF4647" w:rsidP="00CF4647"/>
    <w:p w:rsidR="00CF4647" w:rsidRPr="00843CC6" w:rsidRDefault="00CF4647" w:rsidP="00CF4647"/>
    <w:p w:rsidR="00CF4647" w:rsidRDefault="00CF4647" w:rsidP="00CF4647"/>
    <w:p w:rsidR="00CF4647" w:rsidRPr="00843CC6" w:rsidRDefault="00CF4647" w:rsidP="00CF4647"/>
    <w:p w:rsidR="00CF4647" w:rsidRPr="00843CC6" w:rsidRDefault="00CF4647" w:rsidP="00CF4647">
      <w:pPr>
        <w:pStyle w:val="odstavce"/>
      </w:pPr>
      <w:r w:rsidRPr="00843CC6">
        <w:t>Stavba:</w:t>
      </w:r>
    </w:p>
    <w:p w:rsidR="00CF4647" w:rsidRPr="00885BFF" w:rsidRDefault="000B1681" w:rsidP="00CF4647">
      <w:pPr>
        <w:pStyle w:val="odstavce"/>
        <w:jc w:val="center"/>
        <w:rPr>
          <w:b/>
          <w:sz w:val="28"/>
          <w:szCs w:val="28"/>
        </w:rPr>
      </w:pPr>
      <w:r>
        <w:rPr>
          <w:b/>
          <w:sz w:val="28"/>
          <w:szCs w:val="28"/>
        </w:rPr>
        <w:t>Modernizace VN373 TR UHD - TR KUN + optika</w:t>
      </w:r>
    </w:p>
    <w:p w:rsidR="00CF4647" w:rsidRPr="00843CC6" w:rsidRDefault="00CF4647" w:rsidP="00CF4647"/>
    <w:p w:rsidR="00CF4647" w:rsidRPr="00843CC6" w:rsidRDefault="00CF4647" w:rsidP="00CF4647"/>
    <w:p w:rsidR="00CF4647" w:rsidRDefault="00CF4647" w:rsidP="00CF4647">
      <w:pPr>
        <w:pStyle w:val="odstavce"/>
      </w:pPr>
      <w:r w:rsidRPr="000B1681">
        <w:t>Číslo stavby:</w:t>
      </w:r>
      <w:r w:rsidRPr="000B1681">
        <w:tab/>
      </w:r>
      <w:r w:rsidRPr="000B1681">
        <w:tab/>
      </w:r>
      <w:r w:rsidR="000B1681" w:rsidRPr="000B1681">
        <w:t>1040014419</w:t>
      </w:r>
    </w:p>
    <w:p w:rsidR="00CF4647" w:rsidRPr="00885BFF"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tabs>
          <w:tab w:val="left" w:pos="1644"/>
          <w:tab w:val="left" w:pos="3261"/>
        </w:tabs>
        <w:rPr>
          <w:sz w:val="24"/>
          <w:szCs w:val="24"/>
        </w:rPr>
      </w:pPr>
      <w:r w:rsidRPr="00843CC6">
        <w:rPr>
          <w:sz w:val="24"/>
          <w:szCs w:val="24"/>
        </w:rPr>
        <w:t>Investor</w:t>
      </w:r>
      <w:r>
        <w:rPr>
          <w:sz w:val="24"/>
          <w:szCs w:val="24"/>
        </w:rPr>
        <w:t>:</w:t>
      </w:r>
      <w:r>
        <w:rPr>
          <w:sz w:val="24"/>
          <w:szCs w:val="24"/>
        </w:rPr>
        <w:tab/>
      </w:r>
      <w:r>
        <w:rPr>
          <w:sz w:val="24"/>
          <w:szCs w:val="24"/>
        </w:rPr>
        <w:tab/>
      </w:r>
      <w:r w:rsidR="000B1681">
        <w:rPr>
          <w:sz w:val="24"/>
          <w:szCs w:val="24"/>
        </w:rPr>
        <w:t>EG.D,</w:t>
      </w:r>
      <w:r>
        <w:rPr>
          <w:sz w:val="24"/>
          <w:szCs w:val="24"/>
        </w:rPr>
        <w:t xml:space="preserve"> a.s.</w:t>
      </w:r>
    </w:p>
    <w:p w:rsidR="00CF4647" w:rsidRPr="00843CC6" w:rsidRDefault="00CF4647" w:rsidP="00CF4647">
      <w:pPr>
        <w:pStyle w:val="odstavce"/>
        <w:tabs>
          <w:tab w:val="left" w:pos="3261"/>
        </w:tabs>
        <w:rPr>
          <w:sz w:val="24"/>
          <w:szCs w:val="24"/>
        </w:rPr>
      </w:pPr>
      <w:r>
        <w:rPr>
          <w:sz w:val="24"/>
          <w:szCs w:val="24"/>
        </w:rPr>
        <w:tab/>
      </w:r>
      <w:r w:rsidR="000B1681">
        <w:rPr>
          <w:sz w:val="24"/>
          <w:szCs w:val="24"/>
        </w:rPr>
        <w:t>Lidická 1873/36, 602 00 Brno – Černá pole</w:t>
      </w: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0B1681" w:rsidRDefault="00CF4647" w:rsidP="00CF4647">
      <w:pPr>
        <w:pStyle w:val="odstavce"/>
        <w:tabs>
          <w:tab w:val="left" w:pos="3261"/>
        </w:tabs>
        <w:rPr>
          <w:sz w:val="24"/>
          <w:szCs w:val="24"/>
        </w:rPr>
      </w:pPr>
      <w:r w:rsidRPr="000B1681">
        <w:rPr>
          <w:sz w:val="24"/>
          <w:szCs w:val="24"/>
        </w:rPr>
        <w:t>Zpracoval:</w:t>
      </w:r>
      <w:r w:rsidRPr="000B1681">
        <w:rPr>
          <w:sz w:val="24"/>
          <w:szCs w:val="24"/>
        </w:rPr>
        <w:tab/>
        <w:t xml:space="preserve">Ing. </w:t>
      </w:r>
      <w:r w:rsidR="000B1681" w:rsidRPr="000B1681">
        <w:rPr>
          <w:sz w:val="24"/>
          <w:szCs w:val="24"/>
        </w:rPr>
        <w:t>Robin Janiga</w:t>
      </w:r>
    </w:p>
    <w:p w:rsidR="00CF4647" w:rsidRPr="000B1681" w:rsidRDefault="00CF4647" w:rsidP="00CF4647">
      <w:pPr>
        <w:pStyle w:val="odstavce"/>
      </w:pPr>
    </w:p>
    <w:p w:rsidR="00CF4647" w:rsidRPr="000B1681" w:rsidRDefault="00CF4647" w:rsidP="00CF4647">
      <w:pPr>
        <w:pStyle w:val="odstavce"/>
      </w:pPr>
    </w:p>
    <w:p w:rsidR="00CF4647" w:rsidRPr="000B1681" w:rsidRDefault="00CF4647" w:rsidP="00CF4647">
      <w:pPr>
        <w:pStyle w:val="odstavce"/>
        <w:tabs>
          <w:tab w:val="left" w:pos="3261"/>
        </w:tabs>
        <w:rPr>
          <w:sz w:val="24"/>
          <w:szCs w:val="24"/>
        </w:rPr>
      </w:pPr>
      <w:r w:rsidRPr="000B1681">
        <w:rPr>
          <w:sz w:val="24"/>
          <w:szCs w:val="24"/>
        </w:rPr>
        <w:t>Zodpovědný projektant:</w:t>
      </w:r>
      <w:r w:rsidRPr="000B1681">
        <w:rPr>
          <w:sz w:val="24"/>
          <w:szCs w:val="24"/>
        </w:rPr>
        <w:tab/>
      </w:r>
      <w:r w:rsidR="00C74536" w:rsidRPr="000B1681">
        <w:rPr>
          <w:sz w:val="24"/>
          <w:szCs w:val="24"/>
        </w:rPr>
        <w:t>Ing. Miroslav Zemánek</w:t>
      </w:r>
    </w:p>
    <w:p w:rsidR="00CF4647" w:rsidRPr="000B1681" w:rsidRDefault="00CF4647" w:rsidP="00CF4647">
      <w:pPr>
        <w:spacing w:before="120"/>
        <w:rPr>
          <w:rFonts w:cs="Arial"/>
          <w:sz w:val="24"/>
          <w:szCs w:val="24"/>
        </w:rPr>
      </w:pPr>
    </w:p>
    <w:p w:rsidR="00CF4647" w:rsidRPr="000B1681" w:rsidRDefault="00CF4647" w:rsidP="00CF4647">
      <w:pPr>
        <w:spacing w:before="120"/>
        <w:rPr>
          <w:rFonts w:cs="Arial"/>
          <w:sz w:val="24"/>
          <w:szCs w:val="24"/>
        </w:rPr>
      </w:pPr>
    </w:p>
    <w:p w:rsidR="00CF4647" w:rsidRDefault="00CF4647" w:rsidP="00CF4647">
      <w:pPr>
        <w:spacing w:after="200" w:line="276" w:lineRule="auto"/>
        <w:rPr>
          <w:rFonts w:cs="Arial"/>
        </w:rPr>
      </w:pPr>
      <w:r w:rsidRPr="000B1681">
        <w:rPr>
          <w:sz w:val="24"/>
          <w:szCs w:val="24"/>
        </w:rPr>
        <w:t>Datum:</w:t>
      </w:r>
      <w:r w:rsidRPr="000B1681">
        <w:rPr>
          <w:sz w:val="24"/>
          <w:szCs w:val="24"/>
        </w:rPr>
        <w:tab/>
      </w:r>
      <w:r w:rsidR="00BF501C">
        <w:rPr>
          <w:sz w:val="24"/>
          <w:szCs w:val="24"/>
        </w:rPr>
        <w:t>8</w:t>
      </w:r>
      <w:r w:rsidR="000B1681" w:rsidRPr="000B1681">
        <w:rPr>
          <w:sz w:val="24"/>
          <w:szCs w:val="24"/>
        </w:rPr>
        <w:t>.</w:t>
      </w:r>
      <w:r w:rsidR="00BF501C">
        <w:rPr>
          <w:sz w:val="24"/>
          <w:szCs w:val="24"/>
        </w:rPr>
        <w:t>6</w:t>
      </w:r>
      <w:r w:rsidR="000B1681" w:rsidRPr="000B1681">
        <w:rPr>
          <w:sz w:val="24"/>
          <w:szCs w:val="24"/>
        </w:rPr>
        <w:t>.2021</w:t>
      </w:r>
    </w:p>
    <w:p w:rsidR="00DE11A3" w:rsidRDefault="00DE11A3">
      <w:pPr>
        <w:spacing w:after="200" w:line="276" w:lineRule="auto"/>
        <w:rPr>
          <w:rFonts w:cs="Arial"/>
          <w:b/>
          <w:smallCaps/>
          <w:sz w:val="24"/>
          <w:szCs w:val="24"/>
          <w:u w:val="single"/>
        </w:rPr>
      </w:pPr>
      <w:r>
        <w:rPr>
          <w:rFonts w:cs="Arial"/>
          <w:b/>
          <w:smallCaps/>
          <w:sz w:val="24"/>
          <w:szCs w:val="24"/>
          <w:u w:val="single"/>
        </w:rPr>
        <w:br w:type="page"/>
      </w:r>
    </w:p>
    <w:p w:rsidR="00B60F32" w:rsidRPr="003A7B19" w:rsidRDefault="00BF501C" w:rsidP="00B60F32">
      <w:pPr>
        <w:tabs>
          <w:tab w:val="left" w:pos="0"/>
        </w:tabs>
        <w:ind w:left="-142" w:firstLine="142"/>
        <w:jc w:val="center"/>
        <w:rPr>
          <w:rFonts w:cs="Arial"/>
          <w:b/>
          <w:smallCaps/>
          <w:sz w:val="28"/>
          <w:szCs w:val="28"/>
          <w:u w:val="single"/>
        </w:rPr>
      </w:pPr>
      <w:r>
        <w:rPr>
          <w:rFonts w:cs="Arial"/>
          <w:b/>
          <w:smallCaps/>
          <w:sz w:val="28"/>
          <w:szCs w:val="28"/>
          <w:u w:val="single"/>
        </w:rPr>
        <w:lastRenderedPageBreak/>
        <w:t>SO04</w:t>
      </w:r>
      <w:r w:rsidR="00F97E8B" w:rsidRPr="003A7B19">
        <w:rPr>
          <w:rFonts w:cs="Arial"/>
          <w:b/>
          <w:smallCaps/>
          <w:sz w:val="28"/>
          <w:szCs w:val="28"/>
          <w:u w:val="single"/>
        </w:rPr>
        <w:t xml:space="preserve"> PROJEKTOVÁ DOKUMENTACE VEDENÍ </w:t>
      </w:r>
      <w:r w:rsidR="00DD7A8B">
        <w:rPr>
          <w:rFonts w:cs="Arial"/>
          <w:b/>
          <w:smallCaps/>
          <w:sz w:val="28"/>
          <w:szCs w:val="28"/>
          <w:u w:val="single"/>
        </w:rPr>
        <w:t>CHRÁNIČKY HDPE</w:t>
      </w:r>
      <w:r>
        <w:rPr>
          <w:rFonts w:cs="Arial"/>
          <w:b/>
          <w:smallCaps/>
          <w:sz w:val="28"/>
          <w:szCs w:val="28"/>
          <w:u w:val="single"/>
        </w:rPr>
        <w:t xml:space="preserve"> – TR UHD</w:t>
      </w:r>
    </w:p>
    <w:p w:rsidR="00F97E8B" w:rsidRPr="00F97E8B" w:rsidRDefault="00F97E8B" w:rsidP="00B60F32">
      <w:pPr>
        <w:tabs>
          <w:tab w:val="left" w:pos="0"/>
        </w:tabs>
        <w:ind w:left="-142" w:firstLine="142"/>
        <w:jc w:val="center"/>
        <w:rPr>
          <w:rFonts w:cs="Arial"/>
          <w:b/>
          <w:smallCaps/>
          <w:sz w:val="24"/>
          <w:szCs w:val="24"/>
          <w:u w:val="single"/>
        </w:rPr>
      </w:pPr>
    </w:p>
    <w:p w:rsidR="00B60F32" w:rsidRDefault="00B60F32" w:rsidP="00B60F32">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B60F32" w:rsidRPr="0048201E" w:rsidTr="00B60F32">
        <w:tc>
          <w:tcPr>
            <w:tcW w:w="4445" w:type="dxa"/>
          </w:tcPr>
          <w:p w:rsidR="00B60F32" w:rsidRPr="00DD7A8B" w:rsidRDefault="00B60F32" w:rsidP="00B60F32">
            <w:pPr>
              <w:pStyle w:val="odstavce"/>
            </w:pPr>
            <w:r w:rsidRPr="00DD7A8B">
              <w:t>Námrazová oblast</w:t>
            </w:r>
          </w:p>
        </w:tc>
        <w:tc>
          <w:tcPr>
            <w:tcW w:w="162" w:type="dxa"/>
          </w:tcPr>
          <w:p w:rsidR="00B60F32" w:rsidRPr="00DD7A8B" w:rsidRDefault="00B60F32" w:rsidP="00B60F32">
            <w:pPr>
              <w:pStyle w:val="odstavce"/>
            </w:pPr>
            <w:r w:rsidRPr="00DD7A8B">
              <w:t>:</w:t>
            </w:r>
          </w:p>
        </w:tc>
        <w:tc>
          <w:tcPr>
            <w:tcW w:w="4535" w:type="dxa"/>
          </w:tcPr>
          <w:p w:rsidR="00B60F32" w:rsidRPr="00DD7A8B" w:rsidRDefault="007E28A5" w:rsidP="00B60F32">
            <w:pPr>
              <w:pStyle w:val="odstavce"/>
              <w:rPr>
                <w:bCs/>
              </w:rPr>
            </w:pPr>
            <w:r w:rsidRPr="00DD7A8B">
              <w:rPr>
                <w:bCs/>
              </w:rPr>
              <w:t>I</w:t>
            </w:r>
            <w:r w:rsidR="00DD7A8B" w:rsidRPr="00DD7A8B">
              <w:rPr>
                <w:bCs/>
              </w:rPr>
              <w:t>0</w:t>
            </w:r>
          </w:p>
        </w:tc>
      </w:tr>
      <w:tr w:rsidR="00B60F32" w:rsidRPr="0048201E" w:rsidTr="00B60F32">
        <w:tc>
          <w:tcPr>
            <w:tcW w:w="4445" w:type="dxa"/>
          </w:tcPr>
          <w:p w:rsidR="00B60F32" w:rsidRPr="00C752A2" w:rsidRDefault="00B60F32" w:rsidP="00B60F32">
            <w:pPr>
              <w:pStyle w:val="odstavce"/>
            </w:pPr>
            <w:r w:rsidRPr="00C752A2">
              <w:t>Větrová oblast</w:t>
            </w:r>
          </w:p>
        </w:tc>
        <w:tc>
          <w:tcPr>
            <w:tcW w:w="162" w:type="dxa"/>
          </w:tcPr>
          <w:p w:rsidR="00B60F32" w:rsidRPr="00C752A2" w:rsidRDefault="00B60F32" w:rsidP="00B60F32">
            <w:pPr>
              <w:pStyle w:val="odstavce"/>
            </w:pPr>
            <w:r w:rsidRPr="00C752A2">
              <w:t>:</w:t>
            </w:r>
          </w:p>
        </w:tc>
        <w:tc>
          <w:tcPr>
            <w:tcW w:w="4535" w:type="dxa"/>
          </w:tcPr>
          <w:p w:rsidR="00B60F32" w:rsidRPr="00C752A2" w:rsidRDefault="00B60F32" w:rsidP="00B60F32">
            <w:pPr>
              <w:pStyle w:val="odstavce"/>
              <w:rPr>
                <w:bCs/>
              </w:rPr>
            </w:pPr>
            <w:r w:rsidRPr="00C752A2">
              <w:rPr>
                <w:bCs/>
              </w:rPr>
              <w:t>I</w:t>
            </w:r>
            <w:r>
              <w:rPr>
                <w:bCs/>
              </w:rPr>
              <w:t>I</w:t>
            </w:r>
          </w:p>
        </w:tc>
      </w:tr>
      <w:tr w:rsidR="00B60F32" w:rsidRPr="0048201E" w:rsidTr="00B60F32">
        <w:tc>
          <w:tcPr>
            <w:tcW w:w="4445" w:type="dxa"/>
          </w:tcPr>
          <w:p w:rsidR="00B60F32" w:rsidRDefault="00B60F32" w:rsidP="00B60F32">
            <w:pPr>
              <w:pStyle w:val="odstavce"/>
              <w:rPr>
                <w:color w:val="000000"/>
              </w:rPr>
            </w:pPr>
            <w:r>
              <w:rPr>
                <w:color w:val="000000"/>
              </w:rPr>
              <w:t>Střídavá síť  VN</w:t>
            </w:r>
          </w:p>
          <w:p w:rsidR="00B60F32" w:rsidRPr="0029044C" w:rsidRDefault="00B60F32" w:rsidP="00B60F32">
            <w:pPr>
              <w:pStyle w:val="odstavce"/>
              <w:rPr>
                <w:color w:val="000000"/>
              </w:rPr>
            </w:pPr>
            <w:r>
              <w:rPr>
                <w:color w:val="000000"/>
              </w:rPr>
              <w:t>Střídavá síť  NN</w:t>
            </w:r>
          </w:p>
        </w:tc>
        <w:tc>
          <w:tcPr>
            <w:tcW w:w="162" w:type="dxa"/>
          </w:tcPr>
          <w:p w:rsidR="00B60F32" w:rsidRPr="0029044C" w:rsidRDefault="00B60F32" w:rsidP="00B60F32">
            <w:pPr>
              <w:pStyle w:val="odstavce"/>
              <w:rPr>
                <w:color w:val="000000"/>
              </w:rPr>
            </w:pPr>
            <w:r w:rsidRPr="0029044C">
              <w:rPr>
                <w:color w:val="000000"/>
              </w:rPr>
              <w:t>:</w:t>
            </w:r>
          </w:p>
        </w:tc>
        <w:tc>
          <w:tcPr>
            <w:tcW w:w="4535" w:type="dxa"/>
          </w:tcPr>
          <w:p w:rsidR="00B60F32" w:rsidRDefault="00B60F32" w:rsidP="00B60F32">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B60F32" w:rsidRPr="0029044C" w:rsidRDefault="00B60F32" w:rsidP="00B60F32">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B60F32" w:rsidRPr="0048201E" w:rsidTr="00B60F32">
        <w:tc>
          <w:tcPr>
            <w:tcW w:w="4445" w:type="dxa"/>
          </w:tcPr>
          <w:p w:rsidR="00B60F32" w:rsidRPr="0029044C" w:rsidRDefault="00B60F32" w:rsidP="00B60F32">
            <w:pPr>
              <w:pStyle w:val="odstavce"/>
              <w:rPr>
                <w:color w:val="000000"/>
              </w:rPr>
            </w:pPr>
            <w:r w:rsidRPr="0029044C">
              <w:rPr>
                <w:color w:val="000000"/>
              </w:rPr>
              <w:t>Prostory z hlediska úrazu el. proudem</w:t>
            </w:r>
          </w:p>
        </w:tc>
        <w:tc>
          <w:tcPr>
            <w:tcW w:w="162" w:type="dxa"/>
          </w:tcPr>
          <w:p w:rsidR="00B60F32" w:rsidRPr="0029044C" w:rsidRDefault="00B60F32" w:rsidP="00B60F32">
            <w:pPr>
              <w:pStyle w:val="odstavce"/>
              <w:rPr>
                <w:color w:val="000000"/>
              </w:rPr>
            </w:pPr>
            <w:r w:rsidRPr="0029044C">
              <w:rPr>
                <w:color w:val="000000"/>
              </w:rPr>
              <w:t>:</w:t>
            </w:r>
          </w:p>
        </w:tc>
        <w:tc>
          <w:tcPr>
            <w:tcW w:w="4535" w:type="dxa"/>
          </w:tcPr>
          <w:p w:rsidR="00B60F32" w:rsidRPr="0029044C" w:rsidRDefault="00B60F32" w:rsidP="00B60F32">
            <w:pPr>
              <w:pStyle w:val="odstavce"/>
              <w:rPr>
                <w:bCs/>
                <w:color w:val="000000"/>
              </w:rPr>
            </w:pPr>
            <w:r w:rsidRPr="0029044C">
              <w:rPr>
                <w:bCs/>
                <w:color w:val="000000"/>
              </w:rPr>
              <w:t>Nebezpečné</w:t>
            </w:r>
          </w:p>
        </w:tc>
      </w:tr>
    </w:tbl>
    <w:p w:rsidR="00B60F32" w:rsidRPr="00906BE9" w:rsidRDefault="00B60F32" w:rsidP="00B60F32">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MP</w:t>
      </w:r>
      <w:r w:rsidRPr="00906BE9">
        <w:rPr>
          <w:bCs/>
        </w:rPr>
        <w:t>a</w:t>
      </w:r>
    </w:p>
    <w:p w:rsidR="00B60F32" w:rsidRDefault="00B60F32" w:rsidP="00B60F32">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B60F32" w:rsidRDefault="00B60F32" w:rsidP="00B60F32">
      <w:pPr>
        <w:pStyle w:val="odstavce"/>
        <w:rPr>
          <w:color w:val="000000"/>
        </w:rPr>
      </w:pPr>
      <w:r w:rsidRPr="0029044C">
        <w:rPr>
          <w:color w:val="000000"/>
        </w:rPr>
        <w:t>Stupeň zajištění dodávky el.</w:t>
      </w:r>
      <w:r>
        <w:rPr>
          <w:color w:val="000000"/>
        </w:rPr>
        <w:t xml:space="preserve"> energie dle ČSN 34 16 10:3</w:t>
      </w:r>
    </w:p>
    <w:p w:rsidR="00B60F32" w:rsidRPr="0029044C" w:rsidRDefault="00B60F32" w:rsidP="00B60F32">
      <w:pPr>
        <w:pStyle w:val="podnadpisy2"/>
        <w:rPr>
          <w:sz w:val="22"/>
          <w:u w:val="single"/>
        </w:rPr>
      </w:pPr>
      <w:r w:rsidRPr="0029044C">
        <w:t>ochrana před nebezpečným dotykem</w:t>
      </w:r>
    </w:p>
    <w:p w:rsidR="00B60F32" w:rsidRPr="00B51EFF" w:rsidRDefault="00B60F32" w:rsidP="00B60F32">
      <w:pPr>
        <w:pStyle w:val="odstavce"/>
        <w:rPr>
          <w:u w:val="single"/>
        </w:rPr>
      </w:pPr>
      <w:r w:rsidRPr="00B51EFF">
        <w:rPr>
          <w:u w:val="single"/>
        </w:rPr>
        <w:t xml:space="preserve">Ochrana před nebezpečným dotykem živých částí rozvodných elektrických zařízení do 1000 V i nad 1000 V v distribuční soustavě dodavatele elektřiny: </w:t>
      </w:r>
    </w:p>
    <w:p w:rsidR="00B60F32" w:rsidRPr="0029044C" w:rsidRDefault="00B60F32" w:rsidP="00B60F32">
      <w:pPr>
        <w:pStyle w:val="odstavce"/>
      </w:pPr>
      <w:r w:rsidRPr="0029044C">
        <w:t>polohou, dle P</w:t>
      </w:r>
      <w:r>
        <w:t>NE 33 0000 – 1 5V</w:t>
      </w:r>
      <w:r w:rsidRPr="0029044C">
        <w:t>, čl. 3.2.2.1</w:t>
      </w:r>
    </w:p>
    <w:p w:rsidR="00B60F32" w:rsidRPr="0029044C" w:rsidRDefault="00B60F32" w:rsidP="00B60F32">
      <w:pPr>
        <w:pStyle w:val="odstavce"/>
      </w:pPr>
      <w:r w:rsidRPr="0029044C">
        <w:t>izol</w:t>
      </w:r>
      <w:r>
        <w:t>ací, dle PNE 33 0000 – 1 5V</w:t>
      </w:r>
      <w:r w:rsidRPr="0029044C">
        <w:t>, čl. 3.2.2.4</w:t>
      </w:r>
    </w:p>
    <w:p w:rsidR="00B60F32" w:rsidRPr="00B51EFF" w:rsidRDefault="00B60F32" w:rsidP="00B60F32">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B60F32" w:rsidRPr="0029044C" w:rsidRDefault="00B60F32" w:rsidP="00B60F32">
      <w:pPr>
        <w:pStyle w:val="odstavce"/>
      </w:pPr>
      <w:r>
        <w:t xml:space="preserve"> nad 1000 V (VN</w:t>
      </w:r>
      <w:r w:rsidRPr="0029044C">
        <w:t xml:space="preserve">), ochrana zemněním v sítích, kde není přímo uzemněný střed zdroje (uzel) - ochrana v sítích IT </w:t>
      </w:r>
      <w:r>
        <w:t>dle PNE 33 0000 – 1 5V</w:t>
      </w:r>
      <w:r w:rsidRPr="0029044C">
        <w:t>, čl. 3.4.3.1</w:t>
      </w:r>
    </w:p>
    <w:p w:rsidR="00DD7A8B" w:rsidRDefault="00DD7A8B" w:rsidP="00DD7A8B">
      <w:pPr>
        <w:pStyle w:val="odrky"/>
        <w:numPr>
          <w:ilvl w:val="0"/>
          <w:numId w:val="0"/>
        </w:numPr>
        <w:ind w:left="720"/>
        <w:rPr>
          <w:b/>
        </w:rPr>
      </w:pPr>
    </w:p>
    <w:p w:rsidR="00F0068D" w:rsidRPr="007E28A5" w:rsidRDefault="00F0068D" w:rsidP="00F0068D">
      <w:pPr>
        <w:pStyle w:val="podnadpisy2"/>
        <w:rPr>
          <w:rFonts w:cs="Arial"/>
        </w:rPr>
      </w:pPr>
      <w:r w:rsidRPr="007E28A5">
        <w:t>nové zařízení</w:t>
      </w:r>
    </w:p>
    <w:p w:rsidR="00791175" w:rsidRDefault="00791175" w:rsidP="00791175">
      <w:pPr>
        <w:pStyle w:val="odstavce"/>
      </w:pPr>
      <w:r>
        <w:t>Stavba začíná na stávajícím příhradovém stožáru PB.č.1 (linky VN117 a VN122) které stojí v travnatém pozemku par.č. 1298/1 před budovou rozvodny VN110/22kV v Uh. Hradišti (Rybárny). Z tohoto sloupu bude sveden nový samonosný optický kabel (dále SDOK) do země. Kabel bude ve svodu uložen v optické chráničce HDPE 40/33 která bude navíc chráněna svislým ocelovým žlabem od země do výše 3m. Tento svodový žlab bude zabudován do stávající betonové patky stožáru a patka bude rekonstruována částečným odbouráním a dobetonováním. Od sloupu bude SDOK pokračovat v ochranné trubce HDPE spolu se čtyřmi dalšími prázdnými rezervními chráničkami HDPE ve společném výkopu. Trase vede kolmo k ploše asfaltového parkoviště, ve výkopu 50x80cm. Trasa přechází přes asfaltové parkoviště, příjezdovou asfaltovou komunikaci až do dlážděného chodníku par.č. 1298/2. Pro přechod bude použit protlak nebo částečný překop, v závislosti na aktuální hloubce uložení stávajících inž. sítí, především vody a kanalizace. Cílová jáma protlaku by se nacházela v chodníku. Trasa dále pokračuje ve výkopu 50x80cm do travnaté plochy před rozvodnou, par.č. 1510/2 a končí zaústěním chrániček do obvodové zdi rozvodny. Prostup bude řešen pomocí jádrových vrtů s osazením kabelového těsnění proti průniku vody do objektu.</w:t>
      </w:r>
    </w:p>
    <w:p w:rsidR="00F0068D" w:rsidRDefault="00791175" w:rsidP="00791175">
      <w:pPr>
        <w:pStyle w:val="odstavce"/>
      </w:pPr>
      <w:r>
        <w:lastRenderedPageBreak/>
        <w:t>Nové vedení chrániček se bude křížit se stávajícími inženýrskými sítěmi. Místa křížení a v místech překopu komunikací budou optické chráničky uloženy do ochranných trubek. Nebo v případě křížení plynu do betonových žlabů.</w:t>
      </w:r>
    </w:p>
    <w:p w:rsidR="00791175" w:rsidRPr="00117CA1" w:rsidRDefault="00791175" w:rsidP="00791175">
      <w:pPr>
        <w:pStyle w:val="odstav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2672"/>
        <w:gridCol w:w="1866"/>
        <w:gridCol w:w="1865"/>
      </w:tblGrid>
      <w:tr w:rsidR="00BF501C" w:rsidRPr="00720369" w:rsidTr="00CA737D">
        <w:trPr>
          <w:trHeight w:val="340"/>
        </w:trPr>
        <w:tc>
          <w:tcPr>
            <w:tcW w:w="2885" w:type="dxa"/>
            <w:tcBorders>
              <w:top w:val="double" w:sz="4" w:space="0" w:color="auto"/>
              <w:left w:val="double" w:sz="4" w:space="0" w:color="auto"/>
              <w:bottom w:val="double" w:sz="4" w:space="0" w:color="auto"/>
            </w:tcBorders>
            <w:shd w:val="clear" w:color="auto" w:fill="F2F2F2" w:themeFill="background1" w:themeFillShade="F2"/>
            <w:vAlign w:val="center"/>
          </w:tcPr>
          <w:p w:rsidR="00BF501C" w:rsidRPr="00F527C9" w:rsidRDefault="00BF501C" w:rsidP="00CA737D">
            <w:pPr>
              <w:pStyle w:val="Arial9zkladntextEON"/>
              <w:ind w:left="170"/>
              <w:jc w:val="center"/>
              <w:rPr>
                <w:rFonts w:cs="Arial"/>
                <w:sz w:val="22"/>
                <w:szCs w:val="22"/>
              </w:rPr>
            </w:pPr>
            <w:r w:rsidRPr="00F527C9">
              <w:rPr>
                <w:rFonts w:cs="Arial"/>
                <w:sz w:val="22"/>
                <w:szCs w:val="22"/>
              </w:rPr>
              <w:t>Název el. zařízení</w:t>
            </w:r>
          </w:p>
        </w:tc>
        <w:tc>
          <w:tcPr>
            <w:tcW w:w="2672" w:type="dxa"/>
            <w:tcBorders>
              <w:top w:val="double" w:sz="4" w:space="0" w:color="auto"/>
              <w:bottom w:val="double" w:sz="4" w:space="0" w:color="auto"/>
            </w:tcBorders>
            <w:shd w:val="clear" w:color="auto" w:fill="F2F2F2" w:themeFill="background1" w:themeFillShade="F2"/>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Typ a označení v PD</w:t>
            </w:r>
          </w:p>
        </w:tc>
        <w:tc>
          <w:tcPr>
            <w:tcW w:w="1866" w:type="dxa"/>
            <w:tcBorders>
              <w:top w:val="double" w:sz="4" w:space="0" w:color="auto"/>
              <w:bottom w:val="double" w:sz="4" w:space="0" w:color="auto"/>
            </w:tcBorders>
            <w:shd w:val="clear" w:color="auto" w:fill="F2F2F2" w:themeFill="background1" w:themeFillShade="F2"/>
            <w:vAlign w:val="center"/>
          </w:tcPr>
          <w:p w:rsidR="00BF501C" w:rsidRPr="00F527C9" w:rsidRDefault="00BF501C" w:rsidP="00CA737D">
            <w:pPr>
              <w:pStyle w:val="Arial9zkladntextEON"/>
              <w:ind w:left="170"/>
              <w:jc w:val="center"/>
              <w:rPr>
                <w:rFonts w:cs="Arial"/>
                <w:sz w:val="22"/>
                <w:szCs w:val="22"/>
              </w:rPr>
            </w:pPr>
            <w:r w:rsidRPr="00F527C9">
              <w:rPr>
                <w:rFonts w:cs="Arial"/>
                <w:sz w:val="22"/>
                <w:szCs w:val="22"/>
              </w:rPr>
              <w:t>Počet kusů        (nový/stávající)</w:t>
            </w:r>
          </w:p>
        </w:tc>
        <w:tc>
          <w:tcPr>
            <w:tcW w:w="1865" w:type="dxa"/>
            <w:tcBorders>
              <w:top w:val="double" w:sz="4" w:space="0" w:color="auto"/>
              <w:bottom w:val="double" w:sz="4" w:space="0" w:color="auto"/>
              <w:right w:val="double" w:sz="4" w:space="0" w:color="auto"/>
            </w:tcBorders>
            <w:shd w:val="clear" w:color="auto" w:fill="F2F2F2" w:themeFill="background1" w:themeFillShade="F2"/>
            <w:vAlign w:val="center"/>
          </w:tcPr>
          <w:p w:rsidR="00BF501C" w:rsidRPr="00F527C9" w:rsidRDefault="00BF501C" w:rsidP="00CA737D">
            <w:pPr>
              <w:pStyle w:val="Arial9zkladntextEON"/>
              <w:ind w:left="170"/>
              <w:jc w:val="center"/>
              <w:rPr>
                <w:rFonts w:cs="Arial"/>
                <w:sz w:val="22"/>
                <w:szCs w:val="22"/>
              </w:rPr>
            </w:pPr>
            <w:r w:rsidRPr="00F527C9">
              <w:rPr>
                <w:rFonts w:cs="Arial"/>
                <w:sz w:val="22"/>
                <w:szCs w:val="22"/>
              </w:rPr>
              <w:t>Délka vedení              [m]</w:t>
            </w:r>
          </w:p>
        </w:tc>
      </w:tr>
      <w:tr w:rsidR="00BF501C" w:rsidRPr="00720369" w:rsidTr="00CA737D">
        <w:trPr>
          <w:trHeight w:val="340"/>
        </w:trPr>
        <w:tc>
          <w:tcPr>
            <w:tcW w:w="2885" w:type="dxa"/>
            <w:tcBorders>
              <w:top w:val="double" w:sz="4" w:space="0" w:color="auto"/>
              <w:left w:val="doub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Chránička opt. kabelu</w:t>
            </w:r>
          </w:p>
        </w:tc>
        <w:tc>
          <w:tcPr>
            <w:tcW w:w="2672" w:type="dxa"/>
            <w:tcBorders>
              <w:top w:val="doub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HDPE 40</w:t>
            </w:r>
            <w:r>
              <w:rPr>
                <w:rFonts w:cs="Arial"/>
                <w:sz w:val="22"/>
                <w:szCs w:val="22"/>
              </w:rPr>
              <w:t>/33</w:t>
            </w:r>
          </w:p>
        </w:tc>
        <w:tc>
          <w:tcPr>
            <w:tcW w:w="1866" w:type="dxa"/>
            <w:tcBorders>
              <w:top w:val="double" w:sz="4" w:space="0" w:color="auto"/>
              <w:bottom w:val="single" w:sz="4" w:space="0" w:color="auto"/>
            </w:tcBorders>
            <w:vAlign w:val="center"/>
          </w:tcPr>
          <w:p w:rsidR="00BF501C" w:rsidRPr="00F527C9" w:rsidRDefault="00BF501C" w:rsidP="00CA737D">
            <w:pPr>
              <w:pStyle w:val="Arial9zkladntextEON"/>
              <w:ind w:left="170"/>
              <w:jc w:val="center"/>
              <w:rPr>
                <w:rFonts w:cs="Arial"/>
                <w:sz w:val="22"/>
                <w:szCs w:val="22"/>
              </w:rPr>
            </w:pPr>
          </w:p>
        </w:tc>
        <w:tc>
          <w:tcPr>
            <w:tcW w:w="1865" w:type="dxa"/>
            <w:tcBorders>
              <w:top w:val="double" w:sz="4" w:space="0" w:color="auto"/>
              <w:bottom w:val="single" w:sz="4" w:space="0" w:color="auto"/>
              <w:right w:val="double" w:sz="4" w:space="0" w:color="auto"/>
            </w:tcBorders>
            <w:vAlign w:val="center"/>
          </w:tcPr>
          <w:p w:rsidR="00BF501C" w:rsidRPr="00F527C9" w:rsidRDefault="00BF501C" w:rsidP="00CA737D">
            <w:pPr>
              <w:pStyle w:val="Arial9zkladntextEON"/>
              <w:ind w:left="170"/>
              <w:jc w:val="center"/>
              <w:rPr>
                <w:rFonts w:cs="Arial"/>
                <w:sz w:val="22"/>
                <w:szCs w:val="22"/>
              </w:rPr>
            </w:pPr>
            <w:r w:rsidRPr="00F527C9">
              <w:rPr>
                <w:rFonts w:cs="Arial"/>
                <w:sz w:val="22"/>
                <w:szCs w:val="22"/>
              </w:rPr>
              <w:t xml:space="preserve"> </w:t>
            </w:r>
            <w:r>
              <w:rPr>
                <w:rFonts w:cs="Arial"/>
                <w:sz w:val="22"/>
                <w:szCs w:val="22"/>
              </w:rPr>
              <w:t xml:space="preserve">143 </w:t>
            </w:r>
            <w:r w:rsidRPr="00F527C9">
              <w:rPr>
                <w:rFonts w:cs="Arial"/>
                <w:sz w:val="22"/>
                <w:szCs w:val="22"/>
              </w:rPr>
              <w:t>m</w:t>
            </w:r>
          </w:p>
        </w:tc>
      </w:tr>
      <w:tr w:rsidR="00BF501C" w:rsidRPr="00720369" w:rsidTr="00CA737D">
        <w:trPr>
          <w:trHeight w:val="340"/>
        </w:trPr>
        <w:tc>
          <w:tcPr>
            <w:tcW w:w="2885" w:type="dxa"/>
            <w:tcBorders>
              <w:top w:val="single" w:sz="4" w:space="0" w:color="auto"/>
              <w:left w:val="doub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r>
              <w:rPr>
                <w:rFonts w:cs="Arial"/>
                <w:sz w:val="22"/>
                <w:szCs w:val="22"/>
              </w:rPr>
              <w:t>Optický kabel</w:t>
            </w:r>
          </w:p>
        </w:tc>
        <w:tc>
          <w:tcPr>
            <w:tcW w:w="2672" w:type="dxa"/>
            <w:tcBorders>
              <w:top w:val="sing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r>
              <w:rPr>
                <w:rFonts w:cs="Arial"/>
                <w:sz w:val="22"/>
                <w:szCs w:val="22"/>
              </w:rPr>
              <w:t>SDOK 96 vláken</w:t>
            </w:r>
          </w:p>
        </w:tc>
        <w:tc>
          <w:tcPr>
            <w:tcW w:w="1866" w:type="dxa"/>
            <w:tcBorders>
              <w:top w:val="single" w:sz="4" w:space="0" w:color="auto"/>
              <w:bottom w:val="single" w:sz="4" w:space="0" w:color="auto"/>
            </w:tcBorders>
            <w:vAlign w:val="center"/>
          </w:tcPr>
          <w:p w:rsidR="00BF501C" w:rsidRPr="00F527C9" w:rsidRDefault="00BF501C" w:rsidP="00CA737D">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BF501C" w:rsidRDefault="00BF501C" w:rsidP="00CA737D">
            <w:pPr>
              <w:pStyle w:val="Arial9zkladntextEON"/>
              <w:ind w:left="170"/>
              <w:jc w:val="center"/>
              <w:rPr>
                <w:rFonts w:cs="Arial"/>
                <w:sz w:val="22"/>
                <w:szCs w:val="22"/>
              </w:rPr>
            </w:pPr>
            <w:r>
              <w:rPr>
                <w:rFonts w:cs="Arial"/>
                <w:sz w:val="22"/>
                <w:szCs w:val="22"/>
              </w:rPr>
              <w:t>35 m</w:t>
            </w:r>
          </w:p>
        </w:tc>
      </w:tr>
      <w:tr w:rsidR="00BF501C" w:rsidRPr="00720369" w:rsidTr="00CA737D">
        <w:trPr>
          <w:trHeight w:val="340"/>
        </w:trPr>
        <w:tc>
          <w:tcPr>
            <w:tcW w:w="2885" w:type="dxa"/>
            <w:tcBorders>
              <w:top w:val="single" w:sz="4" w:space="0" w:color="auto"/>
              <w:left w:val="doub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Kabelový žlab</w:t>
            </w:r>
          </w:p>
        </w:tc>
        <w:tc>
          <w:tcPr>
            <w:tcW w:w="2672" w:type="dxa"/>
            <w:tcBorders>
              <w:top w:val="single" w:sz="4" w:space="0" w:color="auto"/>
              <w:bottom w:val="single" w:sz="4" w:space="0" w:color="auto"/>
            </w:tcBorders>
            <w:vAlign w:val="center"/>
          </w:tcPr>
          <w:p w:rsidR="00BF501C" w:rsidRPr="00F527C9" w:rsidRDefault="00BF501C" w:rsidP="00CA737D">
            <w:pPr>
              <w:pStyle w:val="Arial9zkladntextEON"/>
              <w:ind w:left="170"/>
              <w:jc w:val="left"/>
              <w:rPr>
                <w:rFonts w:cs="Arial"/>
                <w:sz w:val="22"/>
                <w:szCs w:val="22"/>
              </w:rPr>
            </w:pPr>
          </w:p>
        </w:tc>
        <w:tc>
          <w:tcPr>
            <w:tcW w:w="1866" w:type="dxa"/>
            <w:tcBorders>
              <w:top w:val="single" w:sz="4" w:space="0" w:color="auto"/>
              <w:bottom w:val="single" w:sz="4" w:space="0" w:color="auto"/>
            </w:tcBorders>
            <w:vAlign w:val="center"/>
          </w:tcPr>
          <w:p w:rsidR="00BF501C" w:rsidRPr="00F527C9" w:rsidRDefault="00BF501C" w:rsidP="00CA737D">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BF501C" w:rsidRPr="00F527C9" w:rsidRDefault="00BF501C" w:rsidP="00CA737D">
            <w:pPr>
              <w:pStyle w:val="Arial9zkladntextEON"/>
              <w:ind w:left="170"/>
              <w:jc w:val="center"/>
              <w:rPr>
                <w:rFonts w:cs="Arial"/>
                <w:sz w:val="22"/>
                <w:szCs w:val="22"/>
              </w:rPr>
            </w:pPr>
            <w:r>
              <w:rPr>
                <w:rFonts w:cs="Arial"/>
                <w:sz w:val="22"/>
                <w:szCs w:val="22"/>
              </w:rPr>
              <w:t>1</w:t>
            </w:r>
            <w:r w:rsidRPr="00F527C9">
              <w:rPr>
                <w:rFonts w:cs="Arial"/>
                <w:sz w:val="22"/>
                <w:szCs w:val="22"/>
              </w:rPr>
              <w:t>0 m</w:t>
            </w:r>
          </w:p>
        </w:tc>
      </w:tr>
      <w:tr w:rsidR="00BF501C" w:rsidRPr="006A2D6B" w:rsidTr="00CA737D">
        <w:trPr>
          <w:trHeight w:val="340"/>
        </w:trPr>
        <w:tc>
          <w:tcPr>
            <w:tcW w:w="2885" w:type="dxa"/>
            <w:tcBorders>
              <w:top w:val="single" w:sz="4" w:space="0" w:color="auto"/>
              <w:left w:val="double" w:sz="4" w:space="0" w:color="auto"/>
              <w:bottom w:val="double" w:sz="4" w:space="0" w:color="auto"/>
            </w:tcBorders>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Ochranná trubka</w:t>
            </w:r>
          </w:p>
        </w:tc>
        <w:tc>
          <w:tcPr>
            <w:tcW w:w="2672" w:type="dxa"/>
            <w:tcBorders>
              <w:top w:val="single" w:sz="4" w:space="0" w:color="auto"/>
              <w:bottom w:val="double" w:sz="4" w:space="0" w:color="auto"/>
            </w:tcBorders>
            <w:vAlign w:val="center"/>
          </w:tcPr>
          <w:p w:rsidR="00BF501C" w:rsidRPr="00F527C9" w:rsidRDefault="00BF501C" w:rsidP="00CA737D">
            <w:pPr>
              <w:pStyle w:val="Arial9zkladntextEON"/>
              <w:ind w:left="170"/>
              <w:jc w:val="left"/>
              <w:rPr>
                <w:rFonts w:cs="Arial"/>
                <w:sz w:val="22"/>
                <w:szCs w:val="22"/>
              </w:rPr>
            </w:pPr>
            <w:r w:rsidRPr="00F527C9">
              <w:rPr>
                <w:rFonts w:cs="Arial"/>
                <w:sz w:val="22"/>
                <w:szCs w:val="22"/>
              </w:rPr>
              <w:t>90/110</w:t>
            </w:r>
          </w:p>
        </w:tc>
        <w:tc>
          <w:tcPr>
            <w:tcW w:w="1866" w:type="dxa"/>
            <w:tcBorders>
              <w:top w:val="single" w:sz="4" w:space="0" w:color="auto"/>
              <w:bottom w:val="double" w:sz="4" w:space="0" w:color="auto"/>
            </w:tcBorders>
            <w:vAlign w:val="center"/>
          </w:tcPr>
          <w:p w:rsidR="00BF501C" w:rsidRPr="00F527C9" w:rsidRDefault="00BF501C" w:rsidP="00CA737D">
            <w:pPr>
              <w:pStyle w:val="Arial9zkladntextEON"/>
              <w:ind w:left="170"/>
              <w:jc w:val="center"/>
              <w:rPr>
                <w:rFonts w:cs="Arial"/>
                <w:sz w:val="22"/>
                <w:szCs w:val="22"/>
              </w:rPr>
            </w:pPr>
          </w:p>
        </w:tc>
        <w:tc>
          <w:tcPr>
            <w:tcW w:w="1865" w:type="dxa"/>
            <w:tcBorders>
              <w:top w:val="single" w:sz="4" w:space="0" w:color="auto"/>
              <w:bottom w:val="double" w:sz="4" w:space="0" w:color="auto"/>
              <w:right w:val="double" w:sz="4" w:space="0" w:color="auto"/>
            </w:tcBorders>
            <w:vAlign w:val="center"/>
          </w:tcPr>
          <w:p w:rsidR="00BF501C" w:rsidRPr="00F527C9" w:rsidRDefault="00BF501C" w:rsidP="00CA737D">
            <w:pPr>
              <w:pStyle w:val="Arial9zkladntextEON"/>
              <w:ind w:left="170"/>
              <w:jc w:val="center"/>
              <w:rPr>
                <w:rFonts w:cs="Arial"/>
                <w:sz w:val="22"/>
                <w:szCs w:val="22"/>
              </w:rPr>
            </w:pPr>
            <w:r>
              <w:rPr>
                <w:rFonts w:cs="Arial"/>
                <w:sz w:val="22"/>
                <w:szCs w:val="22"/>
              </w:rPr>
              <w:t>75</w:t>
            </w:r>
            <w:r w:rsidRPr="00F527C9">
              <w:rPr>
                <w:rFonts w:cs="Arial"/>
                <w:sz w:val="22"/>
                <w:szCs w:val="22"/>
              </w:rPr>
              <w:t xml:space="preserve"> m</w:t>
            </w:r>
          </w:p>
        </w:tc>
      </w:tr>
    </w:tbl>
    <w:p w:rsidR="00DD7A8B" w:rsidRDefault="00DD7A8B" w:rsidP="00BF501C">
      <w:pPr>
        <w:pStyle w:val="odrky"/>
        <w:numPr>
          <w:ilvl w:val="0"/>
          <w:numId w:val="0"/>
        </w:numPr>
        <w:rPr>
          <w:b/>
        </w:rPr>
      </w:pPr>
    </w:p>
    <w:p w:rsidR="00DD7A8B" w:rsidRDefault="00DD7A8B" w:rsidP="00DD7A8B">
      <w:pPr>
        <w:pStyle w:val="odrky"/>
        <w:numPr>
          <w:ilvl w:val="0"/>
          <w:numId w:val="0"/>
        </w:numPr>
        <w:ind w:left="720"/>
        <w:rPr>
          <w:b/>
        </w:rPr>
      </w:pPr>
    </w:p>
    <w:p w:rsidR="00B60F32" w:rsidRPr="00304932" w:rsidRDefault="00F0068D" w:rsidP="00B60F32">
      <w:pPr>
        <w:pStyle w:val="odrky"/>
        <w:rPr>
          <w:b/>
        </w:rPr>
      </w:pPr>
      <w:r>
        <w:rPr>
          <w:b/>
        </w:rPr>
        <w:t>provedení</w:t>
      </w:r>
      <w:r w:rsidR="00B60F32" w:rsidRPr="00304932">
        <w:rPr>
          <w:b/>
        </w:rPr>
        <w:t xml:space="preserve"> </w:t>
      </w:r>
      <w:r w:rsidR="00DD7A8B">
        <w:rPr>
          <w:b/>
        </w:rPr>
        <w:t>chrániček</w:t>
      </w:r>
      <w:r>
        <w:rPr>
          <w:b/>
        </w:rPr>
        <w:t xml:space="preserve"> HDPE</w:t>
      </w:r>
    </w:p>
    <w:p w:rsidR="00B60F32" w:rsidRPr="00304932" w:rsidRDefault="00173EAD" w:rsidP="00F0068D">
      <w:pPr>
        <w:pStyle w:val="odstavce"/>
      </w:pPr>
      <w:r>
        <w:t xml:space="preserve">V transformovně TR </w:t>
      </w:r>
      <w:r w:rsidR="00791175">
        <w:t>UHD</w:t>
      </w:r>
      <w:r>
        <w:t xml:space="preserve"> bude optický kabel SOK s 96ti vlákny vyvede</w:t>
      </w:r>
      <w:r w:rsidR="00791175">
        <w:t xml:space="preserve">n z nového optického rozvaděče </w:t>
      </w:r>
      <w:r>
        <w:t>umístěného ve</w:t>
      </w:r>
      <w:r w:rsidR="00791175">
        <w:t xml:space="preserve"> skříni Rittal. Trasa opt. kabelu vede ve</w:t>
      </w:r>
      <w:r>
        <w:t xml:space="preserve"> stávajících kabelových ka</w:t>
      </w:r>
      <w:r w:rsidR="00791175">
        <w:t xml:space="preserve">nálech v souběhu s ostatnímu datovými a VN </w:t>
      </w:r>
      <w:r>
        <w:t>kabely</w:t>
      </w:r>
      <w:r w:rsidR="00791175">
        <w:t xml:space="preserve"> rozvodny</w:t>
      </w:r>
      <w:r>
        <w:t>. SOK bude v budově zafouknuto do vrapované optické chráničky HDPE dura – line SILICORE STANDART 40/33 červené barvy</w:t>
      </w:r>
      <w:r w:rsidR="00791175">
        <w:t>. Vně</w:t>
      </w:r>
      <w:r>
        <w:t xml:space="preserve"> uložené ve výkopu (nebo </w:t>
      </w:r>
      <w:r w:rsidR="00791175">
        <w:t xml:space="preserve">uvnitř v </w:t>
      </w:r>
      <w:r>
        <w:t>kabelovém kanálu</w:t>
      </w:r>
      <w:r w:rsidR="00791175">
        <w:t>/roštu</w:t>
      </w:r>
      <w:r>
        <w:t>). Trasa bude po uložení geodeticky zaměřená a zakreslena v měřítku do polohopisného plánu rozvoden. V místě spojky a koncovek chrániček budou tato místa označena MARKERY 3M EMS 1422- XR/iD POWER.</w:t>
      </w:r>
    </w:p>
    <w:p w:rsidR="00B60F32" w:rsidRPr="00304932" w:rsidRDefault="00B60F32" w:rsidP="00B60F32">
      <w:pPr>
        <w:pStyle w:val="podnadpisy2"/>
        <w:rPr>
          <w:rFonts w:cs="Arial"/>
        </w:rPr>
      </w:pPr>
      <w:r w:rsidRPr="00304932">
        <w:rPr>
          <w:rFonts w:cs="Arial"/>
        </w:rPr>
        <w:t>výkopy</w:t>
      </w:r>
    </w:p>
    <w:p w:rsidR="00B60F32" w:rsidRPr="00304932" w:rsidRDefault="00B60F32" w:rsidP="00B60F32">
      <w:pPr>
        <w:pStyle w:val="odstavce"/>
      </w:pPr>
      <w:r w:rsidRPr="00304932">
        <w:t>Výkopy budou prováděny ručně (obsazená trasa) nebo strojově. Při průchodu kolem stromů bude dbáno, aby nedošlo k poškození jejich kořenů, případně ztrátě stability. Výkopy musejí být do doby zahrnutí zajištěny tak, aby nedošlo k úrazu osob. Výkopy hlubší jak 1,5 m musejí být zapaženy. Výkopek nesmí být ukládán na komunikaci. V případě výkopu v betonovém povrchu nebo asfaltu, se tento nejdříve oboustranně oddělí vyřezáním spáry.</w:t>
      </w:r>
    </w:p>
    <w:p w:rsidR="00B60F32" w:rsidRDefault="00B60F32" w:rsidP="00B60F32">
      <w:pPr>
        <w:pStyle w:val="odstavce"/>
      </w:pPr>
      <w:r w:rsidRPr="00304932">
        <w:t>Zához kabelové rýhy bude v celém profilu řádně hutněn. Přechod výkopu pro obyvatele jednotlivých domů bude zajištěn lávkami. Vjezdy do domů budou opatřeny ochrannými rourami a ihned zasypány tak, aby byl umožněn vjezd parkujících automobilů.</w:t>
      </w:r>
    </w:p>
    <w:p w:rsidR="00B60F32" w:rsidRPr="00304932" w:rsidRDefault="00B60F32" w:rsidP="00B60F32">
      <w:pPr>
        <w:pStyle w:val="podnadpisy2"/>
        <w:rPr>
          <w:rFonts w:cs="Arial"/>
          <w:sz w:val="22"/>
        </w:rPr>
      </w:pPr>
      <w:r w:rsidRPr="00304932">
        <w:rPr>
          <w:rFonts w:cs="Arial"/>
        </w:rPr>
        <w:t>úprava povrchu terénu</w:t>
      </w:r>
    </w:p>
    <w:p w:rsidR="00B60F32" w:rsidRPr="00304932" w:rsidRDefault="00B60F32" w:rsidP="00B60F32">
      <w:pPr>
        <w:pStyle w:val="odstavce"/>
      </w:pPr>
      <w:r w:rsidRPr="00304932">
        <w:t>Povrch terénu celé trasy se pečlivě urovná, upraví zeminou a oseje trávou, případně předláždí, zaasfaltuje či dobetonuje. V případě výkopu v betonovém povrchu nebo asfaltu, se tento nejdříve oboustranně oddělí vyřezáním spáry. Přebytečná zemina se odveze na skládku.</w:t>
      </w:r>
    </w:p>
    <w:p w:rsidR="00B60F32" w:rsidRPr="00A45D1B" w:rsidRDefault="00B60F32" w:rsidP="00B60F32">
      <w:pPr>
        <w:pStyle w:val="podnadpisy2"/>
        <w:rPr>
          <w:caps/>
          <w:smallCaps w:val="0"/>
        </w:rPr>
      </w:pPr>
      <w:r w:rsidRPr="00A45D1B">
        <w:rPr>
          <w:caps/>
          <w:smallCaps w:val="0"/>
        </w:rPr>
        <w:t>styk s inženýrskými sítěmi</w:t>
      </w:r>
    </w:p>
    <w:p w:rsidR="00B60F32" w:rsidRPr="00A45D1B" w:rsidRDefault="00B60F32" w:rsidP="00B60F32">
      <w:pPr>
        <w:pStyle w:val="odstavce"/>
      </w:pPr>
      <w:r w:rsidRPr="00A45D1B">
        <w:t xml:space="preserve">Stávající inženýrské sítě byly vykresleny u příslušných provozovatelů a z dostupných podkladů. Kopie vyjádření provozovatelů s podmínkami jsou přiloženy v dokumentaci. Pro </w:t>
      </w:r>
      <w:r w:rsidRPr="00A45D1B">
        <w:lastRenderedPageBreak/>
        <w:t>vzájemný styk inženýrských sítí platí závazná ČSN 73 6005 "Prostorové uspořádání sítí technického vybavení".</w:t>
      </w:r>
    </w:p>
    <w:p w:rsidR="00B60F32" w:rsidRDefault="00B60F32" w:rsidP="00B60F32">
      <w:pPr>
        <w:pStyle w:val="odstavce"/>
        <w:rPr>
          <w:b/>
        </w:rPr>
      </w:pPr>
      <w:r w:rsidRPr="00A45D1B">
        <w:t xml:space="preserve">Při zemních pracích je třeba zvýšenou pozornost věnovat telefonu, plynovodu, vodovodu a kanalizaci. </w:t>
      </w:r>
      <w:r w:rsidRPr="00A45D1B">
        <w:rPr>
          <w:b/>
        </w:rPr>
        <w:t>Před zahájením prací je nutné požádat jednotlivé správce o vytýčení sítí.</w:t>
      </w:r>
    </w:p>
    <w:p w:rsidR="00B60F32" w:rsidRPr="00A45D1B" w:rsidRDefault="00B60F32" w:rsidP="00B60F32">
      <w:pPr>
        <w:pStyle w:val="podnadpisy2"/>
        <w:rPr>
          <w:rFonts w:cs="Arial"/>
        </w:rPr>
      </w:pPr>
      <w:r w:rsidRPr="00A45D1B">
        <w:rPr>
          <w:rFonts w:cs="Arial"/>
        </w:rPr>
        <w:t>sdělovací kabely</w:t>
      </w:r>
    </w:p>
    <w:p w:rsidR="00B60F32" w:rsidRPr="00DD7A8B" w:rsidRDefault="00924BA8" w:rsidP="00B60F32">
      <w:pPr>
        <w:pStyle w:val="odstavce"/>
      </w:pPr>
      <w:r w:rsidRPr="00DD7A8B">
        <w:t>V místě objektu SO01 se nenachází.</w:t>
      </w:r>
    </w:p>
    <w:p w:rsidR="00B60F32" w:rsidRPr="00DD7A8B" w:rsidRDefault="00B60F32" w:rsidP="00B60F32">
      <w:pPr>
        <w:pStyle w:val="podnadpisy2"/>
        <w:rPr>
          <w:rFonts w:cs="Arial"/>
        </w:rPr>
      </w:pPr>
      <w:r w:rsidRPr="00DD7A8B">
        <w:rPr>
          <w:rFonts w:cs="Arial"/>
        </w:rPr>
        <w:t>plynovod</w:t>
      </w:r>
    </w:p>
    <w:p w:rsidR="00B60F32" w:rsidRPr="00DD7A8B" w:rsidRDefault="00924BA8" w:rsidP="00B60F32">
      <w:pPr>
        <w:pStyle w:val="odstavce"/>
      </w:pPr>
      <w:r w:rsidRPr="00DD7A8B">
        <w:t>V místě objektu SO01 se nenachází.</w:t>
      </w:r>
    </w:p>
    <w:p w:rsidR="00B60F32" w:rsidRPr="00DD7A8B" w:rsidRDefault="00B60F32" w:rsidP="00B60F32">
      <w:pPr>
        <w:pStyle w:val="podnadpisy2"/>
        <w:rPr>
          <w:rFonts w:cs="Arial"/>
        </w:rPr>
      </w:pPr>
      <w:r w:rsidRPr="00DD7A8B">
        <w:rPr>
          <w:rFonts w:cs="Arial"/>
        </w:rPr>
        <w:t>vodovod</w:t>
      </w:r>
    </w:p>
    <w:p w:rsidR="00DD7A8B" w:rsidRPr="00DD7A8B" w:rsidRDefault="00DD7A8B" w:rsidP="00DD7A8B">
      <w:pPr>
        <w:pStyle w:val="odstavce"/>
      </w:pPr>
      <w:r w:rsidRPr="00DD7A8B">
        <w:t xml:space="preserve">Při souběhu je minimální vzdálenost 1m , při křížení je min. vzdálenost </w:t>
      </w:r>
      <w:smartTag w:uri="urn:schemas-microsoft-com:office:smarttags" w:element="metricconverter">
        <w:smartTagPr>
          <w:attr w:name="ProductID" w:val="50 cm"/>
        </w:smartTagPr>
        <w:r w:rsidRPr="00DD7A8B">
          <w:t>50 cm</w:t>
        </w:r>
      </w:smartTag>
      <w:r w:rsidRPr="00DD7A8B">
        <w:t>.</w:t>
      </w:r>
    </w:p>
    <w:p w:rsidR="00B60F32" w:rsidRPr="00DD7A8B" w:rsidRDefault="00B60F32" w:rsidP="00B60F32">
      <w:pPr>
        <w:pStyle w:val="podnadpisy2"/>
        <w:rPr>
          <w:rFonts w:cs="Arial"/>
        </w:rPr>
      </w:pPr>
      <w:r w:rsidRPr="00DD7A8B">
        <w:rPr>
          <w:rFonts w:cs="Arial"/>
        </w:rPr>
        <w:t>kanalizace</w:t>
      </w:r>
    </w:p>
    <w:p w:rsidR="00B60F32" w:rsidRPr="00A45D1B" w:rsidRDefault="00B60F32" w:rsidP="00B60F32">
      <w:pPr>
        <w:pStyle w:val="odstavce"/>
      </w:pPr>
      <w:r w:rsidRPr="00DD7A8B">
        <w:t xml:space="preserve">Při souběhu i křížení je min. vzdálenost </w:t>
      </w:r>
      <w:smartTag w:uri="urn:schemas-microsoft-com:office:smarttags" w:element="metricconverter">
        <w:smartTagPr>
          <w:attr w:name="ProductID" w:val="50 cm"/>
        </w:smartTagPr>
        <w:r w:rsidRPr="00DD7A8B">
          <w:t>50 cm</w:t>
        </w:r>
      </w:smartTag>
      <w:r w:rsidRPr="00DD7A8B">
        <w:t>.</w:t>
      </w:r>
    </w:p>
    <w:p w:rsidR="00B60F32" w:rsidRPr="00A45D1B" w:rsidRDefault="00B60F32" w:rsidP="00B60F32">
      <w:pPr>
        <w:pStyle w:val="podnadpisy2"/>
        <w:rPr>
          <w:caps/>
          <w:smallCaps w:val="0"/>
        </w:rPr>
      </w:pPr>
      <w:r w:rsidRPr="00A45D1B">
        <w:rPr>
          <w:caps/>
          <w:smallCaps w:val="0"/>
        </w:rPr>
        <w:t>související normy a předpisy</w:t>
      </w:r>
    </w:p>
    <w:p w:rsidR="00B60F32" w:rsidRPr="00A45D1B" w:rsidRDefault="00B60F32" w:rsidP="00B60F32">
      <w:pPr>
        <w:pStyle w:val="normy"/>
        <w:rPr>
          <w:rFonts w:cs="Arial"/>
        </w:rPr>
      </w:pPr>
      <w:r w:rsidRPr="00A45D1B">
        <w:rPr>
          <w:rFonts w:cs="Arial"/>
        </w:rPr>
        <w:t>PNE 33 0000 – 1 5.vydání</w:t>
      </w:r>
      <w:r w:rsidRPr="00A45D1B">
        <w:rPr>
          <w:rFonts w:cs="Arial"/>
        </w:rPr>
        <w:tab/>
        <w:t>Ochrana před úrazem elektrickým proudem v distribuční soustavě</w:t>
      </w:r>
    </w:p>
    <w:p w:rsidR="00B60F32" w:rsidRPr="00A45D1B" w:rsidRDefault="00B60F32" w:rsidP="00B60F32">
      <w:pPr>
        <w:pStyle w:val="normy"/>
        <w:rPr>
          <w:rFonts w:cs="Arial"/>
        </w:rPr>
      </w:pPr>
      <w:r w:rsidRPr="00A45D1B">
        <w:rPr>
          <w:rFonts w:cs="Arial"/>
        </w:rPr>
        <w:t>ČSN 33 2000 – 1 ed.2</w:t>
      </w:r>
      <w:r w:rsidRPr="00A45D1B">
        <w:rPr>
          <w:rFonts w:cs="Arial"/>
        </w:rPr>
        <w:tab/>
        <w:t>Základní hlediska, stanovení základních charakteristik, definice</w:t>
      </w:r>
    </w:p>
    <w:p w:rsidR="00B60F32" w:rsidRPr="00A45D1B" w:rsidRDefault="00B60F32" w:rsidP="00B60F32">
      <w:pPr>
        <w:pStyle w:val="normy"/>
        <w:rPr>
          <w:rFonts w:cs="Arial"/>
        </w:rPr>
      </w:pPr>
      <w:r w:rsidRPr="00A45D1B">
        <w:rPr>
          <w:rFonts w:cs="Arial"/>
        </w:rPr>
        <w:t>ČSN 33 2000 - 4-41 ed.2</w:t>
      </w:r>
      <w:r w:rsidRPr="00A45D1B">
        <w:rPr>
          <w:rFonts w:cs="Arial"/>
        </w:rPr>
        <w:tab/>
        <w:t>Ochrana před úrazem el.proudu</w:t>
      </w:r>
    </w:p>
    <w:p w:rsidR="00B60F32" w:rsidRPr="00A45D1B" w:rsidRDefault="00B60F32" w:rsidP="00B60F32">
      <w:pPr>
        <w:pStyle w:val="normy"/>
        <w:rPr>
          <w:rFonts w:cs="Arial"/>
        </w:rPr>
      </w:pPr>
      <w:r w:rsidRPr="00A45D1B">
        <w:rPr>
          <w:rFonts w:cs="Arial"/>
        </w:rPr>
        <w:t>ČSN 33 2000 - 4-43 ed.2</w:t>
      </w:r>
      <w:r w:rsidRPr="00A45D1B">
        <w:rPr>
          <w:rFonts w:cs="Arial"/>
        </w:rPr>
        <w:tab/>
        <w:t>Ochrana proti nadproudům</w:t>
      </w:r>
    </w:p>
    <w:p w:rsidR="00B60F32" w:rsidRPr="00A45D1B" w:rsidRDefault="00B60F32" w:rsidP="00B60F32">
      <w:pPr>
        <w:pStyle w:val="normy"/>
        <w:rPr>
          <w:rFonts w:cs="Arial"/>
        </w:rPr>
      </w:pPr>
      <w:r w:rsidRPr="00A45D1B">
        <w:rPr>
          <w:rFonts w:cs="Arial"/>
        </w:rPr>
        <w:t>ČSN 33 2000 - 4-473</w:t>
      </w:r>
      <w:r w:rsidRPr="00A45D1B">
        <w:rPr>
          <w:rFonts w:cs="Arial"/>
        </w:rPr>
        <w:tab/>
        <w:t>Opatření k ochraně proti nadproudům</w:t>
      </w:r>
    </w:p>
    <w:p w:rsidR="00B60F32" w:rsidRPr="00A45D1B" w:rsidRDefault="00B60F32" w:rsidP="00B60F32">
      <w:pPr>
        <w:pStyle w:val="normy"/>
        <w:rPr>
          <w:rFonts w:cs="Arial"/>
        </w:rPr>
      </w:pPr>
      <w:r w:rsidRPr="00A45D1B">
        <w:rPr>
          <w:rFonts w:cs="Arial"/>
        </w:rPr>
        <w:t>ČSN 33 2000 - 5-52</w:t>
      </w:r>
      <w:r w:rsidRPr="00A45D1B">
        <w:rPr>
          <w:rFonts w:cs="Arial"/>
        </w:rPr>
        <w:tab/>
        <w:t>Výběr soustav a stavba vedení</w:t>
      </w:r>
    </w:p>
    <w:p w:rsidR="00B60F32" w:rsidRPr="00A45D1B" w:rsidRDefault="00B60F32" w:rsidP="00B60F32">
      <w:pPr>
        <w:pStyle w:val="normy"/>
        <w:rPr>
          <w:rFonts w:cs="Arial"/>
        </w:rPr>
      </w:pPr>
      <w:r w:rsidRPr="00A45D1B">
        <w:rPr>
          <w:rFonts w:cs="Arial"/>
        </w:rPr>
        <w:t>ČSN 33 2000 – 5-51 ed.3</w:t>
      </w:r>
      <w:r w:rsidRPr="00A45D1B">
        <w:rPr>
          <w:rFonts w:cs="Arial"/>
        </w:rPr>
        <w:tab/>
        <w:t>Elektrická instalace nízkého napětí</w:t>
      </w:r>
    </w:p>
    <w:p w:rsidR="00B60F32" w:rsidRPr="00A45D1B" w:rsidRDefault="00635739" w:rsidP="00B60F32">
      <w:pPr>
        <w:pStyle w:val="normy"/>
        <w:rPr>
          <w:rFonts w:cs="Arial"/>
        </w:rPr>
      </w:pPr>
      <w:r>
        <w:rPr>
          <w:rFonts w:cs="Arial"/>
        </w:rPr>
        <w:t>ČSN 33 2000 - 5-54 ed.3</w:t>
      </w:r>
      <w:r w:rsidR="00B60F32" w:rsidRPr="00A45D1B">
        <w:rPr>
          <w:rFonts w:cs="Arial"/>
        </w:rPr>
        <w:tab/>
        <w:t>Uzemnění a ochranné vodiče</w:t>
      </w:r>
    </w:p>
    <w:p w:rsidR="00B60F32" w:rsidRPr="00A45D1B" w:rsidRDefault="00B60F32" w:rsidP="00B60F32">
      <w:pPr>
        <w:pStyle w:val="normy"/>
        <w:rPr>
          <w:rFonts w:cs="Arial"/>
        </w:rPr>
      </w:pPr>
      <w:r w:rsidRPr="00A45D1B">
        <w:rPr>
          <w:rFonts w:cs="Arial"/>
        </w:rPr>
        <w:t xml:space="preserve">ČSN 33 2000 - 6  </w:t>
      </w:r>
      <w:r w:rsidRPr="00A45D1B">
        <w:rPr>
          <w:rFonts w:cs="Arial"/>
        </w:rPr>
        <w:tab/>
        <w:t>Revize</w:t>
      </w:r>
    </w:p>
    <w:p w:rsidR="00B60F32" w:rsidRPr="00A45D1B" w:rsidRDefault="00B60F32" w:rsidP="00B60F32">
      <w:pPr>
        <w:pStyle w:val="normy"/>
        <w:rPr>
          <w:rFonts w:cs="Arial"/>
        </w:rPr>
      </w:pPr>
      <w:r w:rsidRPr="00A45D1B">
        <w:rPr>
          <w:rFonts w:cs="Arial"/>
        </w:rPr>
        <w:t xml:space="preserve">ČSN 33 0165 </w:t>
      </w:r>
      <w:r w:rsidR="00637636">
        <w:rPr>
          <w:rFonts w:cs="Arial"/>
        </w:rPr>
        <w:t>ed.2</w:t>
      </w:r>
      <w:r w:rsidRPr="00A45D1B">
        <w:rPr>
          <w:rFonts w:cs="Arial"/>
        </w:rPr>
        <w:tab/>
        <w:t>Značení vodičů barvami nebo číslicemi</w:t>
      </w:r>
    </w:p>
    <w:p w:rsidR="00B60F32" w:rsidRPr="00A45D1B" w:rsidRDefault="00220E91" w:rsidP="00B60F32">
      <w:pPr>
        <w:pStyle w:val="normy"/>
        <w:rPr>
          <w:rFonts w:cs="Arial"/>
        </w:rPr>
      </w:pPr>
      <w:r>
        <w:rPr>
          <w:rFonts w:cs="Arial"/>
        </w:rPr>
        <w:t>ČSN 33 2130 ed.3</w:t>
      </w:r>
      <w:r w:rsidR="00B60F32" w:rsidRPr="00A45D1B">
        <w:rPr>
          <w:rFonts w:cs="Arial"/>
        </w:rPr>
        <w:tab/>
        <w:t>Vnitřní elektrické rozvody</w:t>
      </w:r>
    </w:p>
    <w:p w:rsidR="00B60F32" w:rsidRPr="00A45D1B" w:rsidRDefault="00B60F32" w:rsidP="00B60F32">
      <w:pPr>
        <w:pStyle w:val="normy"/>
        <w:rPr>
          <w:rFonts w:cs="Arial"/>
        </w:rPr>
      </w:pPr>
      <w:r w:rsidRPr="00A45D1B">
        <w:rPr>
          <w:rFonts w:cs="Arial"/>
        </w:rPr>
        <w:t xml:space="preserve">ČSN 33 3320 </w:t>
      </w:r>
      <w:r w:rsidRPr="00A45D1B">
        <w:rPr>
          <w:rFonts w:cs="Arial"/>
        </w:rPr>
        <w:tab/>
        <w:t>Elektrické přípojky</w:t>
      </w:r>
    </w:p>
    <w:p w:rsidR="00B60F32" w:rsidRPr="00A45D1B" w:rsidRDefault="001E49AC" w:rsidP="00B60F32">
      <w:pPr>
        <w:pStyle w:val="normy"/>
        <w:rPr>
          <w:rFonts w:cs="Arial"/>
        </w:rPr>
      </w:pPr>
      <w:r>
        <w:rPr>
          <w:rFonts w:cs="Arial"/>
        </w:rPr>
        <w:t>PNE 33 3301 2. vydání</w:t>
      </w:r>
      <w:r w:rsidR="00B60F32" w:rsidRPr="00A45D1B">
        <w:rPr>
          <w:rFonts w:cs="Arial"/>
        </w:rPr>
        <w:tab/>
        <w:t>Elektrická venkovní vedení s napětím nad 1 kV do 45 kV včetně</w:t>
      </w:r>
    </w:p>
    <w:p w:rsidR="00B60F32" w:rsidRPr="00A45D1B" w:rsidRDefault="00B60F32" w:rsidP="00B60F32">
      <w:pPr>
        <w:pStyle w:val="normy"/>
        <w:rPr>
          <w:rFonts w:cs="Arial"/>
        </w:rPr>
      </w:pPr>
      <w:r w:rsidRPr="00A45D1B">
        <w:rPr>
          <w:rFonts w:cs="Arial"/>
        </w:rPr>
        <w:t>PNE 33 3302</w:t>
      </w:r>
      <w:r w:rsidR="00602CE7">
        <w:rPr>
          <w:rFonts w:cs="Arial"/>
        </w:rPr>
        <w:t xml:space="preserve"> ed.2</w:t>
      </w:r>
      <w:r w:rsidRPr="00A45D1B">
        <w:rPr>
          <w:rFonts w:cs="Arial"/>
        </w:rPr>
        <w:tab/>
        <w:t>Elektrická venkovní vedení s napětím do 1 kV AC</w:t>
      </w:r>
    </w:p>
    <w:p w:rsidR="00B60F32" w:rsidRPr="00A45D1B" w:rsidRDefault="00B60F32" w:rsidP="00B60F32">
      <w:pPr>
        <w:pStyle w:val="normy"/>
        <w:rPr>
          <w:rFonts w:cs="Arial"/>
        </w:rPr>
      </w:pPr>
      <w:r w:rsidRPr="00A45D1B">
        <w:rPr>
          <w:rFonts w:cs="Arial"/>
        </w:rPr>
        <w:t>ČSN EN 62305-1 ed.2</w:t>
      </w:r>
      <w:r w:rsidRPr="00A45D1B">
        <w:rPr>
          <w:rFonts w:cs="Arial"/>
        </w:rPr>
        <w:tab/>
        <w:t>Ochrana před bleskem – Část 1: Obecné principy</w:t>
      </w:r>
    </w:p>
    <w:p w:rsidR="00B60F32" w:rsidRPr="00A45D1B" w:rsidRDefault="00B60F32" w:rsidP="00B60F32">
      <w:pPr>
        <w:pStyle w:val="normy"/>
        <w:rPr>
          <w:rFonts w:cs="Arial"/>
        </w:rPr>
      </w:pPr>
      <w:r w:rsidRPr="00A45D1B">
        <w:rPr>
          <w:rFonts w:cs="Arial"/>
        </w:rPr>
        <w:t>ČSN EN 62305-2</w:t>
      </w:r>
      <w:r w:rsidRPr="00A45D1B">
        <w:rPr>
          <w:rFonts w:cs="Arial"/>
        </w:rPr>
        <w:tab/>
        <w:t>Ochrana před bleskem – Část 2: Řízení rizika</w:t>
      </w:r>
    </w:p>
    <w:p w:rsidR="00B60F32" w:rsidRPr="00A45D1B" w:rsidRDefault="00B60F32" w:rsidP="00B60F32">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B60F32" w:rsidRPr="00A45D1B" w:rsidRDefault="00B60F32" w:rsidP="00B60F32">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B60F32" w:rsidRPr="00A45D1B" w:rsidRDefault="00127E43" w:rsidP="00B60F32">
      <w:pPr>
        <w:pStyle w:val="normy"/>
        <w:rPr>
          <w:rFonts w:cs="Arial"/>
        </w:rPr>
      </w:pPr>
      <w:r>
        <w:rPr>
          <w:rFonts w:cs="Arial"/>
        </w:rPr>
        <w:t>ČSN EN 50110-1 ed.3</w:t>
      </w:r>
      <w:r w:rsidR="00B60F32" w:rsidRPr="00A45D1B">
        <w:rPr>
          <w:rFonts w:cs="Arial"/>
        </w:rPr>
        <w:t xml:space="preserve"> </w:t>
      </w:r>
      <w:r w:rsidR="00B60F32" w:rsidRPr="00A45D1B">
        <w:rPr>
          <w:rFonts w:cs="Arial"/>
        </w:rPr>
        <w:tab/>
        <w:t>Obsluha a práce na elektrických zařízeních</w:t>
      </w:r>
    </w:p>
    <w:p w:rsidR="00B60F32" w:rsidRPr="00A45D1B" w:rsidRDefault="00B60F32" w:rsidP="00B60F32">
      <w:pPr>
        <w:pStyle w:val="normy"/>
        <w:rPr>
          <w:rFonts w:cs="Arial"/>
        </w:rPr>
      </w:pPr>
      <w:r w:rsidRPr="00A45D1B">
        <w:rPr>
          <w:rFonts w:cs="Arial"/>
        </w:rPr>
        <w:t xml:space="preserve">ČSN 73 6133 </w:t>
      </w:r>
      <w:r w:rsidRPr="00A45D1B">
        <w:rPr>
          <w:rFonts w:cs="Arial"/>
        </w:rPr>
        <w:tab/>
        <w:t>Návrh a provádění zemního tělesa pozemních komunikací</w:t>
      </w:r>
    </w:p>
    <w:p w:rsidR="00B60F32" w:rsidRPr="00A45D1B" w:rsidRDefault="00B60F32" w:rsidP="00B60F32">
      <w:pPr>
        <w:pStyle w:val="normy"/>
        <w:rPr>
          <w:rFonts w:cs="Arial"/>
        </w:rPr>
      </w:pPr>
      <w:r w:rsidRPr="00A45D1B">
        <w:rPr>
          <w:rFonts w:cs="Arial"/>
        </w:rPr>
        <w:t xml:space="preserve">ČSN 73 6005 </w:t>
      </w:r>
      <w:r w:rsidRPr="00A45D1B">
        <w:rPr>
          <w:rFonts w:cs="Arial"/>
        </w:rPr>
        <w:tab/>
        <w:t>Prostorové uspořádání sítí technického vybavení</w:t>
      </w:r>
    </w:p>
    <w:p w:rsidR="00B60F32" w:rsidRPr="00A45D1B" w:rsidRDefault="00B60F32" w:rsidP="00B60F32">
      <w:pPr>
        <w:pStyle w:val="normy"/>
        <w:rPr>
          <w:rFonts w:cs="Arial"/>
        </w:rPr>
      </w:pPr>
      <w:r w:rsidRPr="00A45D1B">
        <w:rPr>
          <w:rFonts w:cs="Arial"/>
        </w:rPr>
        <w:lastRenderedPageBreak/>
        <w:t>ČSN 73 6006</w:t>
      </w:r>
      <w:r w:rsidRPr="00A45D1B">
        <w:rPr>
          <w:rFonts w:cs="Arial"/>
        </w:rPr>
        <w:tab/>
      </w:r>
      <w:r w:rsidR="009E671B">
        <w:rPr>
          <w:rFonts w:cs="Arial"/>
        </w:rPr>
        <w:t>Výstražné fólie k identifikaci podzemních vedení technického vybavení</w:t>
      </w:r>
    </w:p>
    <w:p w:rsidR="00B60F32" w:rsidRPr="00A45D1B" w:rsidRDefault="00B60F32" w:rsidP="00B60F32">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B60F32" w:rsidRPr="00A45D1B" w:rsidRDefault="00B60F32" w:rsidP="00B60F32">
      <w:pPr>
        <w:pStyle w:val="normy"/>
        <w:rPr>
          <w:rFonts w:cs="Arial"/>
        </w:rPr>
      </w:pPr>
      <w:r w:rsidRPr="00A45D1B">
        <w:rPr>
          <w:rFonts w:cs="Arial"/>
        </w:rPr>
        <w:t>PNE 38 2157</w:t>
      </w:r>
      <w:r w:rsidR="00680078">
        <w:rPr>
          <w:rFonts w:cs="Arial"/>
        </w:rPr>
        <w:t xml:space="preserve"> 2. vydání</w:t>
      </w:r>
      <w:r w:rsidRPr="00A45D1B">
        <w:rPr>
          <w:rFonts w:cs="Arial"/>
        </w:rPr>
        <w:tab/>
        <w:t>Kabelové kanály, podlaží a šachty</w:t>
      </w:r>
    </w:p>
    <w:p w:rsidR="00B60F32" w:rsidRPr="00A45D1B" w:rsidRDefault="00B60F32" w:rsidP="00B60F32">
      <w:pPr>
        <w:pStyle w:val="normy"/>
        <w:rPr>
          <w:rFonts w:cs="Arial"/>
        </w:rPr>
      </w:pPr>
      <w:r w:rsidRPr="00A45D1B">
        <w:rPr>
          <w:rFonts w:cs="Arial"/>
        </w:rPr>
        <w:t>ČSN ISO 3864</w:t>
      </w:r>
      <w:r w:rsidR="0057189D">
        <w:rPr>
          <w:rFonts w:cs="Arial"/>
        </w:rPr>
        <w:t xml:space="preserve"> ed.1</w:t>
      </w:r>
      <w:r w:rsidRPr="00A45D1B">
        <w:rPr>
          <w:rFonts w:cs="Arial"/>
        </w:rPr>
        <w:tab/>
      </w:r>
      <w:r w:rsidR="0057189D">
        <w:rPr>
          <w:rFonts w:cs="Arial"/>
        </w:rPr>
        <w:t>Grafické značky – Bezpečnostní barvy a bezpečnostní značky – Část 1: Zásady navrhování bezpečnostních značek a bezpečnostního značení</w:t>
      </w:r>
    </w:p>
    <w:p w:rsidR="00B60F32" w:rsidRPr="00A45D1B" w:rsidRDefault="00B60F32" w:rsidP="00B60F32">
      <w:pPr>
        <w:pStyle w:val="normy"/>
        <w:rPr>
          <w:rFonts w:cs="Arial"/>
        </w:rPr>
      </w:pPr>
      <w:r w:rsidRPr="00A45D1B">
        <w:rPr>
          <w:rFonts w:cs="Arial"/>
        </w:rPr>
        <w:t xml:space="preserve">ČSN 38 1754 </w:t>
      </w:r>
      <w:r w:rsidRPr="00A45D1B">
        <w:rPr>
          <w:rFonts w:cs="Arial"/>
        </w:rPr>
        <w:tab/>
        <w:t>Dimenzování el. zařízení podle účinků zkratových proudů</w:t>
      </w:r>
    </w:p>
    <w:p w:rsidR="00B60F32" w:rsidRPr="00A45D1B" w:rsidRDefault="00B60F32" w:rsidP="00B60F32">
      <w:pPr>
        <w:pStyle w:val="podnadpisy2"/>
        <w:rPr>
          <w:caps/>
          <w:smallCaps w:val="0"/>
        </w:rPr>
      </w:pPr>
      <w:r w:rsidRPr="00A45D1B">
        <w:rPr>
          <w:caps/>
          <w:smallCaps w:val="0"/>
        </w:rPr>
        <w:t>geodetické zaměření</w:t>
      </w:r>
    </w:p>
    <w:p w:rsidR="00B60F32" w:rsidRPr="00A45D1B" w:rsidRDefault="00B60F32" w:rsidP="00B60F32">
      <w:pPr>
        <w:pStyle w:val="odstavce"/>
      </w:pPr>
      <w:r w:rsidRPr="00A45D1B">
        <w:t>V rozpočtu je zohledněno geodetické zaměření stavby vč. zpracování dokumentace v systému LIDS.</w:t>
      </w:r>
    </w:p>
    <w:p w:rsidR="00B60F32" w:rsidRPr="00A45D1B" w:rsidRDefault="00B60F32" w:rsidP="00B60F32">
      <w:pPr>
        <w:pStyle w:val="podnadpisy2"/>
        <w:rPr>
          <w:caps/>
          <w:smallCaps w:val="0"/>
        </w:rPr>
      </w:pPr>
      <w:r w:rsidRPr="00A45D1B">
        <w:rPr>
          <w:caps/>
          <w:smallCaps w:val="0"/>
        </w:rPr>
        <w:t>číslování vedení a rozpojovacích skříní</w:t>
      </w:r>
    </w:p>
    <w:p w:rsidR="00B60F32" w:rsidRPr="00A45D1B" w:rsidRDefault="00B60F32" w:rsidP="00B60F32">
      <w:pPr>
        <w:pStyle w:val="odstavce"/>
      </w:pPr>
      <w:r w:rsidRPr="00A45D1B">
        <w:t>Vedení a rozpojovací skříně jsou číslovány podle pokynů technika GIS RCDs Otrokovice. Skříň SS a SP není nutno číslovat.</w:t>
      </w:r>
    </w:p>
    <w:p w:rsidR="00B60F32" w:rsidRPr="00A45D1B" w:rsidRDefault="00B60F32" w:rsidP="00B60F32">
      <w:pPr>
        <w:pStyle w:val="podnadpisy2"/>
        <w:rPr>
          <w:caps/>
          <w:smallCaps w:val="0"/>
        </w:rPr>
      </w:pPr>
      <w:r w:rsidRPr="00A45D1B">
        <w:rPr>
          <w:caps/>
          <w:smallCaps w:val="0"/>
        </w:rPr>
        <w:t>úprava povrchu terénu</w:t>
      </w:r>
    </w:p>
    <w:p w:rsidR="00B60F32" w:rsidRPr="00A45D1B" w:rsidRDefault="00B60F32" w:rsidP="00B60F32">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B60F32" w:rsidRPr="00A45D1B" w:rsidRDefault="00B60F32" w:rsidP="00B60F32">
      <w:pPr>
        <w:pStyle w:val="podnadpisy2"/>
        <w:rPr>
          <w:caps/>
          <w:smallCaps w:val="0"/>
        </w:rPr>
      </w:pPr>
      <w:r w:rsidRPr="00A45D1B">
        <w:rPr>
          <w:caps/>
          <w:smallCaps w:val="0"/>
        </w:rPr>
        <w:t>důležité upozornění</w:t>
      </w:r>
    </w:p>
    <w:p w:rsidR="00B60F32" w:rsidRPr="00A45D1B" w:rsidRDefault="00B60F32" w:rsidP="00B60F32">
      <w:pPr>
        <w:pStyle w:val="odstavce"/>
      </w:pPr>
      <w:r w:rsidRPr="00A45D1B">
        <w:t xml:space="preserve">Dodavatel je povinen dodržet podmínky dotčených organizací uvedené v jejich vyjádření, jakož i podmínky stavebního povolení. </w:t>
      </w:r>
    </w:p>
    <w:p w:rsidR="00B60F32" w:rsidRPr="00A45D1B" w:rsidRDefault="00B60F32" w:rsidP="00B60F32">
      <w:pPr>
        <w:pStyle w:val="odstavce"/>
      </w:pPr>
      <w:r w:rsidRPr="00A45D1B">
        <w:t>Veškeré manipulace v síti, jako vypínání, zapínání, fázování apod., budou prováděny ve  spolupráci s technikem regionálního egineeringu.</w:t>
      </w:r>
    </w:p>
    <w:p w:rsidR="00B60F32" w:rsidRPr="00A45D1B" w:rsidRDefault="00B60F32" w:rsidP="00B60F32">
      <w:pPr>
        <w:pStyle w:val="odstavce"/>
      </w:pPr>
      <w:r w:rsidRPr="00A45D1B">
        <w:t>Použitý materiál musí odpovídat plat</w:t>
      </w:r>
      <w:r w:rsidR="00DD7A8B">
        <w:t>nému materiálovému standardu EG.D</w:t>
      </w:r>
      <w:r w:rsidRPr="00A45D1B">
        <w:t xml:space="preserve"> a. s., platným předpisům, normám ČSN, zákonu č. 22/1997 Sb.</w:t>
      </w:r>
    </w:p>
    <w:p w:rsidR="00B60F32" w:rsidRPr="00A45D1B" w:rsidRDefault="00B60F32" w:rsidP="00B60F32">
      <w:pPr>
        <w:pStyle w:val="odstavce"/>
      </w:pPr>
      <w:r w:rsidRPr="00A45D1B">
        <w:t>Případné změny proti materiálu navrženému v projektové dokumentaci musí být odsouhlaseny projektantem a pověřeným pracovníkem regionálního egineeringu.</w:t>
      </w:r>
    </w:p>
    <w:p w:rsidR="00B60F32" w:rsidRPr="00A45D1B" w:rsidRDefault="00B60F32" w:rsidP="00B60F32">
      <w:pPr>
        <w:pStyle w:val="podnadpisy2"/>
      </w:pPr>
      <w:r w:rsidRPr="00A45D1B">
        <w:t>DEMONTOVANÝ MATERIÁL</w:t>
      </w:r>
    </w:p>
    <w:p w:rsidR="00B60F32" w:rsidRPr="00A45D1B" w:rsidRDefault="00B60F32" w:rsidP="00B60F32">
      <w:pPr>
        <w:pStyle w:val="odstavce"/>
      </w:pPr>
      <w:r w:rsidRPr="00A45D1B">
        <w:t xml:space="preserve">Hospodaření s demontovaným – šrotovým materiálem bude provedeno podle směrnice č. </w:t>
      </w:r>
      <w:r w:rsidR="00DD7A8B">
        <w:t>9/97 - bude svezen na skládku EG.D</w:t>
      </w:r>
      <w:r w:rsidRPr="00A45D1B">
        <w:t xml:space="preserve"> RCD,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B60F32" w:rsidRPr="00A45D1B" w:rsidRDefault="00B60F32" w:rsidP="00B60F32">
      <w:pPr>
        <w:pStyle w:val="podnadpisy2"/>
        <w:rPr>
          <w:caps/>
          <w:smallCaps w:val="0"/>
        </w:rPr>
      </w:pPr>
      <w:r w:rsidRPr="00A45D1B">
        <w:rPr>
          <w:caps/>
          <w:smallCaps w:val="0"/>
        </w:rPr>
        <w:t>závěr</w:t>
      </w:r>
    </w:p>
    <w:p w:rsidR="00B60F32" w:rsidRPr="00A45D1B" w:rsidRDefault="00B60F32" w:rsidP="004373CF">
      <w:pPr>
        <w:pStyle w:val="odstavce"/>
      </w:pPr>
      <w:r w:rsidRPr="00A45D1B">
        <w:lastRenderedPageBreak/>
        <w:t xml:space="preserve">Projekt byl vypracován dle Technického zadání investorem stavby z hlediska maximální hospodárnosti a platných předpisů a norem. Situace je zakreslena na výkrese číslo </w:t>
      </w:r>
      <w:r w:rsidR="00122759">
        <w:t>D2.1.1</w:t>
      </w:r>
      <w:r w:rsidRPr="00A45D1B">
        <w:t xml:space="preserve"> podrobnosti jsou patrny z příloh.</w:t>
      </w:r>
    </w:p>
    <w:p w:rsidR="00B60F32" w:rsidRPr="00A45D1B" w:rsidRDefault="00B60F32" w:rsidP="004373CF">
      <w:pPr>
        <w:pStyle w:val="odstavce"/>
      </w:pPr>
      <w:r w:rsidRPr="00A45D1B">
        <w:t>Podmínky orgánů státní správy, podmínky správců inženýrských sítí a majitelů pozemků jsou v projektové  dokumentaci zapracovány.</w:t>
      </w:r>
    </w:p>
    <w:p w:rsidR="00D5253F" w:rsidRDefault="00B60F32" w:rsidP="004373CF">
      <w:pPr>
        <w:pStyle w:val="odstavce"/>
        <w:rPr>
          <w:b/>
          <w:smallCaps/>
          <w:sz w:val="32"/>
          <w:szCs w:val="32"/>
          <w:u w:val="single"/>
        </w:rPr>
      </w:pPr>
      <w:r w:rsidRPr="00A45D1B">
        <w:t>PD je zpracovaná z hlediska maximální hospodárnosti, podle platných ČSN a PNE, bezpečnostních předpisů a nařízení.</w:t>
      </w:r>
    </w:p>
    <w:p w:rsidR="00D5253F" w:rsidRDefault="00D5253F">
      <w:pPr>
        <w:spacing w:after="200" w:line="276" w:lineRule="auto"/>
        <w:rPr>
          <w:rFonts w:cs="Arial"/>
          <w:b/>
          <w:smallCaps/>
          <w:sz w:val="32"/>
          <w:szCs w:val="32"/>
          <w:u w:val="single"/>
        </w:rPr>
      </w:pPr>
      <w:r>
        <w:rPr>
          <w:rFonts w:cs="Arial"/>
          <w:b/>
          <w:smallCaps/>
          <w:sz w:val="32"/>
          <w:szCs w:val="32"/>
          <w:u w:val="single"/>
        </w:rPr>
        <w:br w:type="page"/>
      </w:r>
    </w:p>
    <w:p w:rsidR="00DE3D10" w:rsidRPr="00117CA1" w:rsidRDefault="00DE3D10" w:rsidP="00DE3D10">
      <w:pPr>
        <w:ind w:left="-142"/>
        <w:rPr>
          <w:rFonts w:cs="Arial"/>
        </w:rPr>
      </w:pPr>
    </w:p>
    <w:p w:rsidR="00DE3D10" w:rsidRPr="00117CA1" w:rsidRDefault="00DE3D10" w:rsidP="00DE3D10">
      <w:pPr>
        <w:ind w:left="-142"/>
        <w:jc w:val="center"/>
        <w:rPr>
          <w:rFonts w:cs="Arial"/>
          <w:b/>
          <w:sz w:val="28"/>
          <w:szCs w:val="28"/>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jc w:val="center"/>
        <w:rPr>
          <w:rFonts w:cs="Arial"/>
          <w:b/>
          <w:sz w:val="28"/>
          <w:szCs w:val="28"/>
        </w:rPr>
      </w:pPr>
      <w:r w:rsidRPr="00117CA1">
        <w:rPr>
          <w:rFonts w:cs="Arial"/>
          <w:b/>
          <w:sz w:val="28"/>
          <w:szCs w:val="28"/>
        </w:rPr>
        <w:t>Výkresová část</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4553F0" w:rsidRPr="00117CA1" w:rsidRDefault="004553F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E28A5" w:rsidRPr="00720369" w:rsidTr="008D1EAC">
        <w:trPr>
          <w:cantSplit/>
          <w:trHeight w:val="340"/>
        </w:trPr>
        <w:tc>
          <w:tcPr>
            <w:tcW w:w="9594" w:type="dxa"/>
            <w:vAlign w:val="center"/>
          </w:tcPr>
          <w:p w:rsidR="007E28A5" w:rsidRPr="007E28A5" w:rsidRDefault="007E28A5" w:rsidP="007E28A5">
            <w:pPr>
              <w:spacing w:line="240" w:lineRule="exact"/>
              <w:ind w:left="72"/>
              <w:rPr>
                <w:rFonts w:cs="Arial"/>
                <w:sz w:val="20"/>
                <w:highlight w:val="green"/>
              </w:rPr>
            </w:pPr>
            <w:r w:rsidRPr="007E28A5">
              <w:rPr>
                <w:rFonts w:cs="Arial"/>
                <w:sz w:val="20"/>
              </w:rPr>
              <w:t>Situace projektovaného vedení – výkres č. D2.1.1</w:t>
            </w:r>
          </w:p>
        </w:tc>
      </w:tr>
      <w:tr w:rsidR="007E28A5" w:rsidRPr="00720369" w:rsidTr="008D1EAC">
        <w:trPr>
          <w:cantSplit/>
          <w:trHeight w:val="340"/>
        </w:trPr>
        <w:tc>
          <w:tcPr>
            <w:tcW w:w="9594" w:type="dxa"/>
            <w:vAlign w:val="center"/>
          </w:tcPr>
          <w:p w:rsidR="007E28A5" w:rsidRPr="007E28A5" w:rsidRDefault="00DD7A8B" w:rsidP="00DD7A8B">
            <w:pPr>
              <w:spacing w:line="240" w:lineRule="exact"/>
              <w:ind w:left="72"/>
              <w:rPr>
                <w:rFonts w:cs="Arial"/>
                <w:sz w:val="20"/>
                <w:highlight w:val="green"/>
              </w:rPr>
            </w:pPr>
            <w:r w:rsidRPr="00AC2CC6">
              <w:rPr>
                <w:rFonts w:cs="Arial"/>
                <w:sz w:val="20"/>
              </w:rPr>
              <w:t>Situace stávajícího stavu</w:t>
            </w:r>
            <w:r w:rsidR="007E28A5" w:rsidRPr="00AC2CC6">
              <w:rPr>
                <w:rFonts w:cs="Arial"/>
                <w:sz w:val="20"/>
              </w:rPr>
              <w:t xml:space="preserve"> – výkres č. D2.1.2</w:t>
            </w:r>
          </w:p>
        </w:tc>
      </w:tr>
      <w:tr w:rsidR="007E28A5" w:rsidRPr="00720369" w:rsidTr="008D1EAC">
        <w:trPr>
          <w:cantSplit/>
          <w:trHeight w:val="340"/>
        </w:trPr>
        <w:tc>
          <w:tcPr>
            <w:tcW w:w="9594" w:type="dxa"/>
            <w:vAlign w:val="center"/>
          </w:tcPr>
          <w:p w:rsidR="007E28A5" w:rsidRPr="007E28A5" w:rsidRDefault="007E28A5" w:rsidP="007E28A5">
            <w:pPr>
              <w:spacing w:line="240" w:lineRule="exact"/>
              <w:ind w:left="72"/>
              <w:rPr>
                <w:rFonts w:cs="Arial"/>
                <w:sz w:val="20"/>
                <w:highlight w:val="green"/>
              </w:rPr>
            </w:pPr>
            <w:r w:rsidRPr="007E28A5">
              <w:rPr>
                <w:rFonts w:cs="Arial"/>
                <w:sz w:val="20"/>
              </w:rPr>
              <w:t>Příčné řezy výkopy – výkres č. D2.1.3</w:t>
            </w:r>
          </w:p>
        </w:tc>
      </w:tr>
      <w:tr w:rsidR="007E28A5" w:rsidRPr="00720369" w:rsidTr="008D1EAC">
        <w:trPr>
          <w:cantSplit/>
          <w:trHeight w:val="340"/>
        </w:trPr>
        <w:tc>
          <w:tcPr>
            <w:tcW w:w="9594" w:type="dxa"/>
            <w:vAlign w:val="center"/>
          </w:tcPr>
          <w:p w:rsidR="007E28A5" w:rsidRPr="00AC2CC6" w:rsidRDefault="007E28A5" w:rsidP="007E28A5">
            <w:pPr>
              <w:spacing w:line="240" w:lineRule="exact"/>
              <w:ind w:left="72"/>
              <w:rPr>
                <w:rFonts w:cs="Arial"/>
                <w:sz w:val="20"/>
              </w:rPr>
            </w:pPr>
            <w:r w:rsidRPr="00AC2CC6">
              <w:rPr>
                <w:rFonts w:cs="Arial"/>
                <w:sz w:val="20"/>
              </w:rPr>
              <w:t>Podélný řez trasou – výkres č. D2.1.4</w:t>
            </w:r>
          </w:p>
        </w:tc>
      </w:tr>
      <w:tr w:rsidR="007E28A5" w:rsidRPr="00720369" w:rsidTr="008D1EAC">
        <w:trPr>
          <w:cantSplit/>
          <w:trHeight w:val="340"/>
        </w:trPr>
        <w:tc>
          <w:tcPr>
            <w:tcW w:w="9594" w:type="dxa"/>
            <w:vAlign w:val="center"/>
          </w:tcPr>
          <w:p w:rsidR="007E28A5" w:rsidRPr="00AC2CC6" w:rsidRDefault="007E28A5" w:rsidP="007E28A5">
            <w:pPr>
              <w:spacing w:line="240" w:lineRule="exact"/>
              <w:ind w:left="72"/>
              <w:rPr>
                <w:rFonts w:cs="Arial"/>
                <w:sz w:val="20"/>
              </w:rPr>
            </w:pPr>
            <w:r w:rsidRPr="00AC2CC6">
              <w:rPr>
                <w:rFonts w:cs="Arial"/>
                <w:sz w:val="20"/>
              </w:rPr>
              <w:t>Vytyčovací výkres stavby – výkres č. D2.1.5</w:t>
            </w: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bl>
    <w:p w:rsidR="00DE3D10" w:rsidRPr="00117CA1" w:rsidRDefault="00DE3D10" w:rsidP="00DE3D10">
      <w:pPr>
        <w:ind w:left="-142"/>
        <w:rPr>
          <w:rFonts w:cs="Arial"/>
        </w:rPr>
      </w:pPr>
    </w:p>
    <w:p w:rsidR="00DE3D10" w:rsidRPr="00117CA1" w:rsidRDefault="00DE3D10" w:rsidP="00DE3D10">
      <w:pPr>
        <w:ind w:left="-142"/>
        <w:rPr>
          <w:rFonts w:cs="Arial"/>
        </w:rPr>
      </w:pPr>
    </w:p>
    <w:p w:rsidR="006A238D" w:rsidRPr="00117CA1" w:rsidRDefault="006A238D">
      <w:pPr>
        <w:spacing w:after="200" w:line="276" w:lineRule="auto"/>
        <w:rPr>
          <w:rFonts w:cs="Arial"/>
          <w:b/>
          <w:sz w:val="28"/>
          <w:szCs w:val="28"/>
        </w:rPr>
      </w:pPr>
      <w:r w:rsidRPr="00117CA1">
        <w:rPr>
          <w:rFonts w:cs="Arial"/>
          <w:b/>
          <w:sz w:val="28"/>
          <w:szCs w:val="28"/>
        </w:rPr>
        <w:br w:type="page"/>
      </w: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E7610A" w:rsidP="00DE3D10">
      <w:pPr>
        <w:ind w:left="-142"/>
        <w:jc w:val="center"/>
        <w:rPr>
          <w:rFonts w:cs="Arial"/>
          <w:b/>
          <w:sz w:val="28"/>
          <w:szCs w:val="28"/>
        </w:rPr>
      </w:pPr>
      <w:r>
        <w:rPr>
          <w:rFonts w:cs="Arial"/>
          <w:b/>
          <w:sz w:val="28"/>
          <w:szCs w:val="28"/>
        </w:rPr>
        <w:t>Technické specifikace</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3E53D6" w:rsidRDefault="003E53D6"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DE3D10"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129A4" w:rsidRPr="004373CF" w:rsidTr="007129A4">
        <w:trPr>
          <w:cantSplit/>
          <w:trHeight w:val="340"/>
        </w:trPr>
        <w:tc>
          <w:tcPr>
            <w:tcW w:w="9594" w:type="dxa"/>
            <w:vAlign w:val="center"/>
          </w:tcPr>
          <w:p w:rsidR="007129A4" w:rsidRPr="005A7D16" w:rsidRDefault="004553F0" w:rsidP="00B70AC8">
            <w:pPr>
              <w:spacing w:line="240" w:lineRule="exact"/>
              <w:ind w:left="72"/>
              <w:rPr>
                <w:rFonts w:cs="Arial"/>
                <w:snapToGrid w:val="0"/>
                <w:color w:val="000000"/>
                <w:sz w:val="20"/>
              </w:rPr>
            </w:pPr>
            <w:r w:rsidRPr="005A7D16">
              <w:rPr>
                <w:rFonts w:cs="Arial"/>
                <w:snapToGrid w:val="0"/>
                <w:color w:val="000000"/>
                <w:sz w:val="20"/>
              </w:rPr>
              <w:t>Seznam vytyčovacích souřadnic</w:t>
            </w:r>
          </w:p>
        </w:tc>
      </w:tr>
      <w:tr w:rsidR="004553F0" w:rsidRPr="004373CF" w:rsidTr="007129A4">
        <w:trPr>
          <w:cantSplit/>
          <w:trHeight w:val="340"/>
        </w:trPr>
        <w:tc>
          <w:tcPr>
            <w:tcW w:w="9594" w:type="dxa"/>
            <w:vAlign w:val="center"/>
          </w:tcPr>
          <w:p w:rsidR="004553F0" w:rsidRPr="005A7D16" w:rsidRDefault="004553F0" w:rsidP="00B70AC8">
            <w:pPr>
              <w:spacing w:line="240" w:lineRule="exact"/>
              <w:ind w:left="72"/>
              <w:rPr>
                <w:rFonts w:cs="Arial"/>
                <w:sz w:val="20"/>
              </w:rPr>
            </w:pPr>
            <w:r w:rsidRPr="005A7D16">
              <w:rPr>
                <w:rFonts w:cs="Arial"/>
                <w:sz w:val="20"/>
              </w:rPr>
              <w:t>Protokol vnějších vlivů</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sidRPr="005A7D16">
              <w:rPr>
                <w:rFonts w:cs="Arial"/>
                <w:snapToGrid w:val="0"/>
                <w:color w:val="000000"/>
                <w:sz w:val="20"/>
              </w:rPr>
              <w:t>Přehledná tabulka kabelů VN, skříní a zemních prací</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Pr>
                <w:rFonts w:cs="Arial"/>
                <w:snapToGrid w:val="0"/>
                <w:color w:val="000000"/>
                <w:sz w:val="20"/>
                <w:highlight w:val="green"/>
              </w:rPr>
              <w:t>Kabelové štítky</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sidRPr="005A7D16">
              <w:rPr>
                <w:rFonts w:cs="Arial"/>
                <w:snapToGrid w:val="0"/>
                <w:color w:val="000000"/>
                <w:sz w:val="20"/>
              </w:rPr>
              <w:t>Vzory formulářů</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bl>
    <w:p w:rsidR="006A238D" w:rsidRPr="00117CA1" w:rsidRDefault="006A238D" w:rsidP="00DE3D10">
      <w:pPr>
        <w:ind w:left="-142"/>
        <w:rPr>
          <w:rFonts w:cs="Arial"/>
        </w:rPr>
      </w:pPr>
    </w:p>
    <w:p w:rsidR="00F97E8B" w:rsidRDefault="006A238D" w:rsidP="00F97E8B">
      <w:pPr>
        <w:spacing w:before="120"/>
        <w:jc w:val="center"/>
        <w:rPr>
          <w:rFonts w:cs="Arial"/>
        </w:rPr>
      </w:pPr>
      <w:r w:rsidRPr="00117CA1">
        <w:rPr>
          <w:rFonts w:cs="Arial"/>
        </w:rPr>
        <w:br w:type="page"/>
      </w: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DE3D10" w:rsidRPr="00117CA1" w:rsidRDefault="00DE3D10" w:rsidP="00DE3D10">
      <w:pPr>
        <w:jc w:val="center"/>
        <w:rPr>
          <w:rFonts w:cs="Arial"/>
          <w:b/>
          <w:sz w:val="28"/>
          <w:szCs w:val="28"/>
        </w:rPr>
      </w:pPr>
    </w:p>
    <w:p w:rsidR="00DE3D10" w:rsidRPr="00117CA1" w:rsidRDefault="004553F0" w:rsidP="009754B2">
      <w:pPr>
        <w:ind w:left="-142"/>
        <w:jc w:val="center"/>
        <w:rPr>
          <w:rFonts w:cs="Arial"/>
        </w:rPr>
      </w:pPr>
      <w:r>
        <w:rPr>
          <w:b/>
          <w:sz w:val="28"/>
          <w:szCs w:val="28"/>
        </w:rPr>
        <w:t>Rozpočtová část</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4553F0" w:rsidRPr="00117CA1" w:rsidRDefault="004553F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Souhrn nákladů stavby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Rekapitulace nákladů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Globální náklady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Dílčí rozpočty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ight="-39"/>
              <w:rPr>
                <w:rFonts w:cs="Arial"/>
                <w:snapToGrid w:val="0"/>
                <w:color w:val="000000"/>
                <w:sz w:val="20"/>
              </w:rPr>
            </w:pPr>
            <w:r w:rsidRPr="009754B2">
              <w:rPr>
                <w:rFonts w:cs="Arial"/>
                <w:snapToGrid w:val="0"/>
                <w:color w:val="000000"/>
                <w:sz w:val="20"/>
              </w:rPr>
              <w:t>Přehled demontovaného materiálu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Přehled odpadů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Časové normy revizí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Geodetické práce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Rozpis položek – globální náklady stavby - ano</w:t>
            </w:r>
          </w:p>
        </w:tc>
      </w:tr>
    </w:tbl>
    <w:p w:rsidR="00DE3D10" w:rsidRPr="00117CA1" w:rsidRDefault="00DE3D10" w:rsidP="00DE3D10">
      <w:pPr>
        <w:pStyle w:val="Seznam"/>
        <w:jc w:val="left"/>
        <w:rPr>
          <w:rFonts w:cs="Arial"/>
        </w:rPr>
      </w:pPr>
    </w:p>
    <w:p w:rsidR="00B02DE0" w:rsidRPr="00117CA1" w:rsidRDefault="00B02DE0" w:rsidP="00DE3D10">
      <w:pPr>
        <w:spacing w:after="200" w:line="276" w:lineRule="auto"/>
        <w:rPr>
          <w:rFonts w:cs="Arial"/>
        </w:rPr>
      </w:pPr>
    </w:p>
    <w:sectPr w:rsidR="00B02DE0" w:rsidRPr="00117CA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32F" w:rsidRDefault="00F2232F" w:rsidP="00AF1E13">
      <w:pPr>
        <w:spacing w:line="240" w:lineRule="auto"/>
      </w:pPr>
      <w:r>
        <w:separator/>
      </w:r>
    </w:p>
  </w:endnote>
  <w:endnote w:type="continuationSeparator" w:id="0">
    <w:p w:rsidR="00F2232F" w:rsidRDefault="00F2232F" w:rsidP="00AF1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267250"/>
      <w:docPartObj>
        <w:docPartGallery w:val="Page Numbers (Bottom of Page)"/>
        <w:docPartUnique/>
      </w:docPartObj>
    </w:sdtPr>
    <w:sdtEndPr/>
    <w:sdtContent>
      <w:p w:rsidR="00F2232F" w:rsidRDefault="00F2232F">
        <w:pPr>
          <w:pStyle w:val="Zpat"/>
          <w:jc w:val="center"/>
        </w:pPr>
        <w:r>
          <w:fldChar w:fldCharType="begin"/>
        </w:r>
        <w:r>
          <w:instrText>PAGE   \* MERGEFORMAT</w:instrText>
        </w:r>
        <w:r>
          <w:fldChar w:fldCharType="separate"/>
        </w:r>
        <w:r w:rsidR="00D41F28">
          <w:rPr>
            <w:noProof/>
          </w:rPr>
          <w:t>3</w:t>
        </w:r>
        <w:r>
          <w:fldChar w:fldCharType="end"/>
        </w:r>
      </w:p>
    </w:sdtContent>
  </w:sdt>
  <w:p w:rsidR="00F2232F" w:rsidRDefault="00F2232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32F" w:rsidRDefault="00F2232F" w:rsidP="00AF1E13">
      <w:pPr>
        <w:spacing w:line="240" w:lineRule="auto"/>
      </w:pPr>
      <w:r>
        <w:separator/>
      </w:r>
    </w:p>
  </w:footnote>
  <w:footnote w:type="continuationSeparator" w:id="0">
    <w:p w:rsidR="00F2232F" w:rsidRDefault="00F2232F" w:rsidP="00AF1E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D58FA"/>
    <w:multiLevelType w:val="hybridMultilevel"/>
    <w:tmpl w:val="A1D87AF2"/>
    <w:lvl w:ilvl="0" w:tplc="37786F1A">
      <w:start w:val="68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266F58"/>
    <w:multiLevelType w:val="hybridMultilevel"/>
    <w:tmpl w:val="EBE2D802"/>
    <w:lvl w:ilvl="0" w:tplc="5BF4FDFA">
      <w:start w:val="1"/>
      <w:numFmt w:val="lowerLetter"/>
      <w:pStyle w:val="slovn2"/>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FE83314"/>
    <w:multiLevelType w:val="hybridMultilevel"/>
    <w:tmpl w:val="75BC22B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55F5AAE"/>
    <w:multiLevelType w:val="hybridMultilevel"/>
    <w:tmpl w:val="A5BA8130"/>
    <w:lvl w:ilvl="0" w:tplc="FE800518">
      <w:start w:val="1"/>
      <w:numFmt w:val="lowerLetter"/>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10F27"/>
    <w:multiLevelType w:val="hybridMultilevel"/>
    <w:tmpl w:val="69542AC8"/>
    <w:lvl w:ilvl="0" w:tplc="817A97F0">
      <w:start w:val="1"/>
      <w:numFmt w:val="bullet"/>
      <w:pStyle w:val="odrky"/>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E35F32"/>
    <w:multiLevelType w:val="multilevel"/>
    <w:tmpl w:val="CAA2658A"/>
    <w:lvl w:ilvl="0">
      <w:start w:val="1"/>
      <w:numFmt w:val="upperLetter"/>
      <w:pStyle w:val="Nadpis1"/>
      <w:lvlText w:val="%1."/>
      <w:lvlJc w:val="left"/>
      <w:pPr>
        <w:ind w:left="720" w:hanging="360"/>
      </w:pPr>
      <w:rPr>
        <w:rFonts w:hint="default"/>
      </w:rPr>
    </w:lvl>
    <w:lvl w:ilvl="1">
      <w:start w:val="1"/>
      <w:numFmt w:val="upperLetter"/>
      <w:pStyle w:val="Nadpis2"/>
      <w:lvlText w:val="%2.1"/>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1045668"/>
    <w:multiLevelType w:val="hybridMultilevel"/>
    <w:tmpl w:val="03BE0CA8"/>
    <w:lvl w:ilvl="0" w:tplc="8668D488">
      <w:start w:val="688"/>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635B610B"/>
    <w:multiLevelType w:val="hybridMultilevel"/>
    <w:tmpl w:val="4E081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7"/>
  </w:num>
  <w:num w:numId="9">
    <w:abstractNumId w:val="3"/>
  </w:num>
  <w:num w:numId="10">
    <w:abstractNumId w:val="6"/>
  </w:num>
  <w:num w:numId="11">
    <w:abstractNumId w:val="1"/>
  </w:num>
  <w:num w:numId="12">
    <w:abstractNumId w:val="1"/>
    <w:lvlOverride w:ilvl="0">
      <w:startOverride w:val="1"/>
    </w:lvlOverride>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4FA"/>
    <w:rsid w:val="00006AB7"/>
    <w:rsid w:val="00012B9F"/>
    <w:rsid w:val="000214A2"/>
    <w:rsid w:val="0002200F"/>
    <w:rsid w:val="0002394F"/>
    <w:rsid w:val="000272C9"/>
    <w:rsid w:val="00041EF4"/>
    <w:rsid w:val="00050A2D"/>
    <w:rsid w:val="00055F23"/>
    <w:rsid w:val="00070C16"/>
    <w:rsid w:val="00073255"/>
    <w:rsid w:val="00085470"/>
    <w:rsid w:val="000A1C0F"/>
    <w:rsid w:val="000A5616"/>
    <w:rsid w:val="000B1681"/>
    <w:rsid w:val="000B1C8D"/>
    <w:rsid w:val="000B3B96"/>
    <w:rsid w:val="00103D94"/>
    <w:rsid w:val="00104832"/>
    <w:rsid w:val="0010644A"/>
    <w:rsid w:val="0011138D"/>
    <w:rsid w:val="0011470C"/>
    <w:rsid w:val="00115B9C"/>
    <w:rsid w:val="00117CA1"/>
    <w:rsid w:val="00122759"/>
    <w:rsid w:val="00127E43"/>
    <w:rsid w:val="00132718"/>
    <w:rsid w:val="00133117"/>
    <w:rsid w:val="00142261"/>
    <w:rsid w:val="00144AF4"/>
    <w:rsid w:val="00144ED9"/>
    <w:rsid w:val="00146BEC"/>
    <w:rsid w:val="00151B91"/>
    <w:rsid w:val="00152464"/>
    <w:rsid w:val="00155C75"/>
    <w:rsid w:val="00156041"/>
    <w:rsid w:val="00173EAD"/>
    <w:rsid w:val="00174DA2"/>
    <w:rsid w:val="001816F1"/>
    <w:rsid w:val="00186D47"/>
    <w:rsid w:val="00190DF3"/>
    <w:rsid w:val="001C3C47"/>
    <w:rsid w:val="001C3D4A"/>
    <w:rsid w:val="001D47EE"/>
    <w:rsid w:val="001E49AC"/>
    <w:rsid w:val="001F3812"/>
    <w:rsid w:val="001F402D"/>
    <w:rsid w:val="001F7161"/>
    <w:rsid w:val="0021154B"/>
    <w:rsid w:val="002153EA"/>
    <w:rsid w:val="00220E91"/>
    <w:rsid w:val="00234B1F"/>
    <w:rsid w:val="00243129"/>
    <w:rsid w:val="00250CE4"/>
    <w:rsid w:val="00254110"/>
    <w:rsid w:val="00263D4E"/>
    <w:rsid w:val="00276921"/>
    <w:rsid w:val="0028115D"/>
    <w:rsid w:val="00284C0C"/>
    <w:rsid w:val="00290391"/>
    <w:rsid w:val="002B25BC"/>
    <w:rsid w:val="002B55FD"/>
    <w:rsid w:val="002B57F2"/>
    <w:rsid w:val="002D16A8"/>
    <w:rsid w:val="002D770A"/>
    <w:rsid w:val="002E726B"/>
    <w:rsid w:val="002F42EA"/>
    <w:rsid w:val="002F7B5D"/>
    <w:rsid w:val="00326A2A"/>
    <w:rsid w:val="00330470"/>
    <w:rsid w:val="00343EB9"/>
    <w:rsid w:val="00351652"/>
    <w:rsid w:val="00351BAD"/>
    <w:rsid w:val="0035497F"/>
    <w:rsid w:val="00356B74"/>
    <w:rsid w:val="00383C1B"/>
    <w:rsid w:val="0039029F"/>
    <w:rsid w:val="00396FC4"/>
    <w:rsid w:val="003A7B19"/>
    <w:rsid w:val="003B110D"/>
    <w:rsid w:val="003B53DB"/>
    <w:rsid w:val="003C11E8"/>
    <w:rsid w:val="003C26D0"/>
    <w:rsid w:val="003D03DF"/>
    <w:rsid w:val="003D7DE1"/>
    <w:rsid w:val="003E22C8"/>
    <w:rsid w:val="003E34D2"/>
    <w:rsid w:val="003E53D6"/>
    <w:rsid w:val="003F66C4"/>
    <w:rsid w:val="00400C87"/>
    <w:rsid w:val="004064FD"/>
    <w:rsid w:val="004213C4"/>
    <w:rsid w:val="004279EA"/>
    <w:rsid w:val="00434CBE"/>
    <w:rsid w:val="00435F61"/>
    <w:rsid w:val="004373CF"/>
    <w:rsid w:val="00442AB3"/>
    <w:rsid w:val="00450539"/>
    <w:rsid w:val="004553F0"/>
    <w:rsid w:val="00462486"/>
    <w:rsid w:val="00486572"/>
    <w:rsid w:val="00490905"/>
    <w:rsid w:val="00493496"/>
    <w:rsid w:val="004A0569"/>
    <w:rsid w:val="004A3D81"/>
    <w:rsid w:val="004B61FC"/>
    <w:rsid w:val="004D35DA"/>
    <w:rsid w:val="004E60E2"/>
    <w:rsid w:val="004F5E92"/>
    <w:rsid w:val="00501E65"/>
    <w:rsid w:val="005035F1"/>
    <w:rsid w:val="0050474C"/>
    <w:rsid w:val="00517F26"/>
    <w:rsid w:val="005258EF"/>
    <w:rsid w:val="0054435B"/>
    <w:rsid w:val="00552829"/>
    <w:rsid w:val="0055292E"/>
    <w:rsid w:val="005536F7"/>
    <w:rsid w:val="00553E1B"/>
    <w:rsid w:val="005577D5"/>
    <w:rsid w:val="00560969"/>
    <w:rsid w:val="00563994"/>
    <w:rsid w:val="0057189D"/>
    <w:rsid w:val="00571920"/>
    <w:rsid w:val="005767E3"/>
    <w:rsid w:val="00580B82"/>
    <w:rsid w:val="005A11A7"/>
    <w:rsid w:val="005A1DD3"/>
    <w:rsid w:val="005A45E0"/>
    <w:rsid w:val="005A786E"/>
    <w:rsid w:val="005A7D16"/>
    <w:rsid w:val="005B0143"/>
    <w:rsid w:val="005B0923"/>
    <w:rsid w:val="005B7E9F"/>
    <w:rsid w:val="005D02DA"/>
    <w:rsid w:val="005D4AC6"/>
    <w:rsid w:val="005D72C7"/>
    <w:rsid w:val="005E689A"/>
    <w:rsid w:val="00602CE7"/>
    <w:rsid w:val="00635739"/>
    <w:rsid w:val="00637636"/>
    <w:rsid w:val="00640F32"/>
    <w:rsid w:val="00642D58"/>
    <w:rsid w:val="00645268"/>
    <w:rsid w:val="00650EDD"/>
    <w:rsid w:val="00656F4B"/>
    <w:rsid w:val="006655F2"/>
    <w:rsid w:val="00680078"/>
    <w:rsid w:val="00690BC2"/>
    <w:rsid w:val="00691727"/>
    <w:rsid w:val="0069512A"/>
    <w:rsid w:val="006A238D"/>
    <w:rsid w:val="006A2D6B"/>
    <w:rsid w:val="006B5E66"/>
    <w:rsid w:val="006E263F"/>
    <w:rsid w:val="006F6444"/>
    <w:rsid w:val="0070595E"/>
    <w:rsid w:val="00710BA8"/>
    <w:rsid w:val="007129A4"/>
    <w:rsid w:val="00720369"/>
    <w:rsid w:val="00725BED"/>
    <w:rsid w:val="00753DA0"/>
    <w:rsid w:val="00754B6A"/>
    <w:rsid w:val="00754F68"/>
    <w:rsid w:val="00760D0B"/>
    <w:rsid w:val="00763C70"/>
    <w:rsid w:val="00777C43"/>
    <w:rsid w:val="00791175"/>
    <w:rsid w:val="00791FA7"/>
    <w:rsid w:val="007A2216"/>
    <w:rsid w:val="007A2EC3"/>
    <w:rsid w:val="007C01C3"/>
    <w:rsid w:val="007E28A5"/>
    <w:rsid w:val="007F2F9C"/>
    <w:rsid w:val="0080233B"/>
    <w:rsid w:val="00811811"/>
    <w:rsid w:val="00816B74"/>
    <w:rsid w:val="0082200C"/>
    <w:rsid w:val="00834727"/>
    <w:rsid w:val="0086152C"/>
    <w:rsid w:val="00863A4D"/>
    <w:rsid w:val="0088278E"/>
    <w:rsid w:val="008A277B"/>
    <w:rsid w:val="008A2CF6"/>
    <w:rsid w:val="008A6FAB"/>
    <w:rsid w:val="008D1BA3"/>
    <w:rsid w:val="008D1EAC"/>
    <w:rsid w:val="008D5FE5"/>
    <w:rsid w:val="0090752C"/>
    <w:rsid w:val="00914D21"/>
    <w:rsid w:val="009160B3"/>
    <w:rsid w:val="00922C83"/>
    <w:rsid w:val="00924BA8"/>
    <w:rsid w:val="00924BB1"/>
    <w:rsid w:val="00927C82"/>
    <w:rsid w:val="00935D96"/>
    <w:rsid w:val="0094591E"/>
    <w:rsid w:val="0095766B"/>
    <w:rsid w:val="00963FF0"/>
    <w:rsid w:val="00974BD2"/>
    <w:rsid w:val="009754B2"/>
    <w:rsid w:val="0099659E"/>
    <w:rsid w:val="009A762D"/>
    <w:rsid w:val="009B4336"/>
    <w:rsid w:val="009B6B2D"/>
    <w:rsid w:val="009C14FA"/>
    <w:rsid w:val="009C1FC3"/>
    <w:rsid w:val="009C79BD"/>
    <w:rsid w:val="009D542E"/>
    <w:rsid w:val="009E092C"/>
    <w:rsid w:val="009E671B"/>
    <w:rsid w:val="00A00AE5"/>
    <w:rsid w:val="00A04024"/>
    <w:rsid w:val="00A242F1"/>
    <w:rsid w:val="00A41588"/>
    <w:rsid w:val="00A57BCD"/>
    <w:rsid w:val="00A77EDB"/>
    <w:rsid w:val="00A86B20"/>
    <w:rsid w:val="00A92CD6"/>
    <w:rsid w:val="00A94732"/>
    <w:rsid w:val="00AB4418"/>
    <w:rsid w:val="00AB69B5"/>
    <w:rsid w:val="00AC2CC6"/>
    <w:rsid w:val="00AC6BCC"/>
    <w:rsid w:val="00AD2046"/>
    <w:rsid w:val="00AE09A3"/>
    <w:rsid w:val="00AF1E13"/>
    <w:rsid w:val="00B00F7E"/>
    <w:rsid w:val="00B02DE0"/>
    <w:rsid w:val="00B0374A"/>
    <w:rsid w:val="00B118B2"/>
    <w:rsid w:val="00B30878"/>
    <w:rsid w:val="00B313E2"/>
    <w:rsid w:val="00B438B9"/>
    <w:rsid w:val="00B44E7A"/>
    <w:rsid w:val="00B51E00"/>
    <w:rsid w:val="00B60BEF"/>
    <w:rsid w:val="00B60F32"/>
    <w:rsid w:val="00B70AC8"/>
    <w:rsid w:val="00B93C32"/>
    <w:rsid w:val="00B94542"/>
    <w:rsid w:val="00B95F85"/>
    <w:rsid w:val="00B96DEC"/>
    <w:rsid w:val="00B97BA7"/>
    <w:rsid w:val="00BA344B"/>
    <w:rsid w:val="00BC475B"/>
    <w:rsid w:val="00BD522E"/>
    <w:rsid w:val="00BE564A"/>
    <w:rsid w:val="00BF501C"/>
    <w:rsid w:val="00C13D37"/>
    <w:rsid w:val="00C1628F"/>
    <w:rsid w:val="00C20827"/>
    <w:rsid w:val="00C2093F"/>
    <w:rsid w:val="00C36152"/>
    <w:rsid w:val="00C517D7"/>
    <w:rsid w:val="00C62E75"/>
    <w:rsid w:val="00C6497F"/>
    <w:rsid w:val="00C74536"/>
    <w:rsid w:val="00C754B3"/>
    <w:rsid w:val="00C76840"/>
    <w:rsid w:val="00C952A6"/>
    <w:rsid w:val="00CA2C27"/>
    <w:rsid w:val="00CB35C6"/>
    <w:rsid w:val="00CB63FA"/>
    <w:rsid w:val="00CC1A33"/>
    <w:rsid w:val="00CC4230"/>
    <w:rsid w:val="00CC6345"/>
    <w:rsid w:val="00CC7330"/>
    <w:rsid w:val="00CD725A"/>
    <w:rsid w:val="00CE0427"/>
    <w:rsid w:val="00CE5184"/>
    <w:rsid w:val="00CF4647"/>
    <w:rsid w:val="00CF5241"/>
    <w:rsid w:val="00D144FA"/>
    <w:rsid w:val="00D2053F"/>
    <w:rsid w:val="00D20B1A"/>
    <w:rsid w:val="00D41F28"/>
    <w:rsid w:val="00D4626B"/>
    <w:rsid w:val="00D5253F"/>
    <w:rsid w:val="00D73700"/>
    <w:rsid w:val="00D754CB"/>
    <w:rsid w:val="00D839B9"/>
    <w:rsid w:val="00D84E80"/>
    <w:rsid w:val="00D90570"/>
    <w:rsid w:val="00DA44F8"/>
    <w:rsid w:val="00DA4D8B"/>
    <w:rsid w:val="00DA6AE7"/>
    <w:rsid w:val="00DC0DEB"/>
    <w:rsid w:val="00DC3631"/>
    <w:rsid w:val="00DD7A8B"/>
    <w:rsid w:val="00DE11A3"/>
    <w:rsid w:val="00DE3A9B"/>
    <w:rsid w:val="00DE3D10"/>
    <w:rsid w:val="00DF35DC"/>
    <w:rsid w:val="00E006DA"/>
    <w:rsid w:val="00E076BE"/>
    <w:rsid w:val="00E33169"/>
    <w:rsid w:val="00E37857"/>
    <w:rsid w:val="00E40C37"/>
    <w:rsid w:val="00E645F3"/>
    <w:rsid w:val="00E650CD"/>
    <w:rsid w:val="00E74F72"/>
    <w:rsid w:val="00E75F2F"/>
    <w:rsid w:val="00E75F70"/>
    <w:rsid w:val="00E7610A"/>
    <w:rsid w:val="00E84322"/>
    <w:rsid w:val="00E9330F"/>
    <w:rsid w:val="00E9453E"/>
    <w:rsid w:val="00EA5150"/>
    <w:rsid w:val="00EB4E9C"/>
    <w:rsid w:val="00EC5BFE"/>
    <w:rsid w:val="00EE13FB"/>
    <w:rsid w:val="00EF7051"/>
    <w:rsid w:val="00F0068D"/>
    <w:rsid w:val="00F039BD"/>
    <w:rsid w:val="00F07E54"/>
    <w:rsid w:val="00F12FF4"/>
    <w:rsid w:val="00F2232F"/>
    <w:rsid w:val="00F30D72"/>
    <w:rsid w:val="00F35718"/>
    <w:rsid w:val="00F45DE3"/>
    <w:rsid w:val="00F46361"/>
    <w:rsid w:val="00F527C9"/>
    <w:rsid w:val="00F60E78"/>
    <w:rsid w:val="00F62D24"/>
    <w:rsid w:val="00F6786C"/>
    <w:rsid w:val="00F70AB8"/>
    <w:rsid w:val="00F77942"/>
    <w:rsid w:val="00F873E8"/>
    <w:rsid w:val="00F87FC7"/>
    <w:rsid w:val="00F97E8B"/>
    <w:rsid w:val="00FA42D3"/>
    <w:rsid w:val="00FA528C"/>
    <w:rsid w:val="00FA7936"/>
    <w:rsid w:val="00FB0CE1"/>
    <w:rsid w:val="00FB5E64"/>
    <w:rsid w:val="00FD23D2"/>
    <w:rsid w:val="00FE3A21"/>
    <w:rsid w:val="00FE4684"/>
    <w:rsid w:val="00FF4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298F47C-C52E-4440-9707-D6E5931E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5616"/>
    <w:pPr>
      <w:spacing w:after="0" w:line="324" w:lineRule="auto"/>
    </w:pPr>
    <w:rPr>
      <w:rFonts w:ascii="Arial" w:eastAsia="Times New Roman" w:hAnsi="Arial" w:cs="Times New Roman"/>
      <w:szCs w:val="20"/>
      <w:lang w:eastAsia="cs-CZ"/>
    </w:rPr>
  </w:style>
  <w:style w:type="paragraph" w:styleId="Nadpis1">
    <w:name w:val="heading 1"/>
    <w:basedOn w:val="Normln"/>
    <w:next w:val="Normln"/>
    <w:link w:val="Nadpis1Char"/>
    <w:uiPriority w:val="9"/>
    <w:qFormat/>
    <w:rsid w:val="0010644A"/>
    <w:pPr>
      <w:keepNext/>
      <w:keepLines/>
      <w:pageBreakBefore/>
      <w:numPr>
        <w:numId w:val="1"/>
      </w:numPr>
      <w:spacing w:after="360"/>
      <w:jc w:val="center"/>
      <w:outlineLvl w:val="0"/>
    </w:pPr>
    <w:rPr>
      <w:rFonts w:eastAsiaTheme="majorEastAsia" w:cstheme="majorBidi"/>
      <w:b/>
      <w:bCs/>
      <w:caps/>
      <w:sz w:val="32"/>
      <w:szCs w:val="28"/>
    </w:rPr>
  </w:style>
  <w:style w:type="paragraph" w:styleId="Nadpis2">
    <w:name w:val="heading 2"/>
    <w:basedOn w:val="Nadpis1"/>
    <w:next w:val="Normln"/>
    <w:link w:val="Nadpis2Char"/>
    <w:uiPriority w:val="9"/>
    <w:unhideWhenUsed/>
    <w:qFormat/>
    <w:rsid w:val="00D2053F"/>
    <w:pPr>
      <w:numPr>
        <w:ilvl w:val="1"/>
      </w:numPr>
      <w:outlineLvl w:val="1"/>
    </w:pPr>
  </w:style>
  <w:style w:type="paragraph" w:styleId="Nadpis3">
    <w:name w:val="heading 3"/>
    <w:basedOn w:val="Normln"/>
    <w:next w:val="Normln"/>
    <w:link w:val="Nadpis3Char"/>
    <w:uiPriority w:val="9"/>
    <w:semiHidden/>
    <w:unhideWhenUsed/>
    <w:qFormat/>
    <w:rsid w:val="0010644A"/>
    <w:pPr>
      <w:keepNext/>
      <w:keepLines/>
      <w:spacing w:before="20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644A"/>
    <w:rPr>
      <w:rFonts w:ascii="Arial" w:eastAsiaTheme="majorEastAsia" w:hAnsi="Arial" w:cstheme="majorBidi"/>
      <w:b/>
      <w:bCs/>
      <w:caps/>
      <w:sz w:val="32"/>
      <w:szCs w:val="28"/>
      <w:lang w:eastAsia="cs-CZ"/>
    </w:rPr>
  </w:style>
  <w:style w:type="character" w:customStyle="1" w:styleId="Nadpis2Char">
    <w:name w:val="Nadpis 2 Char"/>
    <w:basedOn w:val="Standardnpsmoodstavce"/>
    <w:link w:val="Nadpis2"/>
    <w:uiPriority w:val="9"/>
    <w:rsid w:val="00D2053F"/>
    <w:rPr>
      <w:rFonts w:ascii="Arial" w:eastAsiaTheme="majorEastAsia" w:hAnsi="Arial" w:cstheme="majorBidi"/>
      <w:b/>
      <w:bCs/>
      <w:caps/>
      <w:sz w:val="32"/>
      <w:szCs w:val="28"/>
      <w:lang w:eastAsia="cs-CZ"/>
    </w:rPr>
  </w:style>
  <w:style w:type="paragraph" w:customStyle="1" w:styleId="Arial9zkladntextEON">
    <w:name w:val="Arial 9 základní text E.ON"/>
    <w:basedOn w:val="Normln"/>
    <w:rsid w:val="004064FD"/>
    <w:pPr>
      <w:spacing w:line="240" w:lineRule="auto"/>
      <w:jc w:val="both"/>
    </w:pPr>
    <w:rPr>
      <w:sz w:val="18"/>
    </w:rPr>
  </w:style>
  <w:style w:type="paragraph" w:customStyle="1" w:styleId="slX1">
    <w:name w:val="čísl X.1"/>
    <w:basedOn w:val="Nadpis1"/>
    <w:qFormat/>
    <w:rsid w:val="0010644A"/>
    <w:pPr>
      <w:pageBreakBefore w:val="0"/>
      <w:numPr>
        <w:numId w:val="0"/>
      </w:numPr>
      <w:tabs>
        <w:tab w:val="left" w:pos="851"/>
      </w:tabs>
      <w:spacing w:before="120" w:after="120"/>
      <w:jc w:val="left"/>
    </w:pPr>
    <w:rPr>
      <w:caps w:val="0"/>
      <w:sz w:val="28"/>
    </w:rPr>
  </w:style>
  <w:style w:type="paragraph" w:customStyle="1" w:styleId="slX11">
    <w:name w:val="čísl X.1.1"/>
    <w:basedOn w:val="slX1"/>
    <w:qFormat/>
    <w:rsid w:val="00560969"/>
    <w:pPr>
      <w:tabs>
        <w:tab w:val="clear" w:pos="851"/>
        <w:tab w:val="left" w:pos="1304"/>
      </w:tabs>
      <w:ind w:left="397"/>
    </w:pPr>
    <w:rPr>
      <w:sz w:val="24"/>
    </w:rPr>
  </w:style>
  <w:style w:type="paragraph" w:customStyle="1" w:styleId="odstavce">
    <w:name w:val="odstavce"/>
    <w:basedOn w:val="Normln"/>
    <w:qFormat/>
    <w:rsid w:val="00117CA1"/>
    <w:pPr>
      <w:jc w:val="both"/>
    </w:pPr>
    <w:rPr>
      <w:rFonts w:cs="Arial"/>
      <w:szCs w:val="22"/>
    </w:rPr>
  </w:style>
  <w:style w:type="paragraph" w:customStyle="1" w:styleId="podnadpisy2">
    <w:name w:val="podnadpisy2"/>
    <w:basedOn w:val="Normln"/>
    <w:qFormat/>
    <w:rsid w:val="009A762D"/>
    <w:pPr>
      <w:spacing w:before="120" w:after="120" w:line="240" w:lineRule="auto"/>
    </w:pPr>
    <w:rPr>
      <w:b/>
      <w:smallCaps/>
      <w:sz w:val="24"/>
    </w:rPr>
  </w:style>
  <w:style w:type="paragraph" w:customStyle="1" w:styleId="Odstavce2">
    <w:name w:val="Odstavce2"/>
    <w:basedOn w:val="odstavce"/>
    <w:qFormat/>
    <w:rsid w:val="00117CA1"/>
    <w:pPr>
      <w:spacing w:before="240" w:after="240"/>
    </w:pPr>
  </w:style>
  <w:style w:type="paragraph" w:styleId="Textkomente">
    <w:name w:val="annotation text"/>
    <w:basedOn w:val="Normln"/>
    <w:link w:val="TextkomenteChar"/>
    <w:semiHidden/>
    <w:rsid w:val="004064FD"/>
    <w:pPr>
      <w:spacing w:line="240" w:lineRule="auto"/>
    </w:pPr>
    <w:rPr>
      <w:sz w:val="24"/>
    </w:rPr>
  </w:style>
  <w:style w:type="character" w:customStyle="1" w:styleId="TextkomenteChar">
    <w:name w:val="Text komentáře Char"/>
    <w:basedOn w:val="Standardnpsmoodstavce"/>
    <w:link w:val="Textkomente"/>
    <w:semiHidden/>
    <w:rsid w:val="004064FD"/>
    <w:rPr>
      <w:rFonts w:ascii="Times New Roman" w:eastAsia="Times New Roman" w:hAnsi="Times New Roman" w:cs="Times New Roman"/>
      <w:sz w:val="24"/>
      <w:szCs w:val="20"/>
      <w:lang w:eastAsia="cs-CZ"/>
    </w:rPr>
  </w:style>
  <w:style w:type="paragraph" w:customStyle="1" w:styleId="slovn">
    <w:name w:val="číslování"/>
    <w:basedOn w:val="odstavce"/>
    <w:qFormat/>
    <w:rsid w:val="0010644A"/>
    <w:pPr>
      <w:numPr>
        <w:numId w:val="9"/>
      </w:numPr>
      <w:spacing w:before="240"/>
    </w:pPr>
  </w:style>
  <w:style w:type="paragraph" w:customStyle="1" w:styleId="odrky">
    <w:name w:val="odrážky"/>
    <w:basedOn w:val="odstavce"/>
    <w:qFormat/>
    <w:rsid w:val="00F77942"/>
    <w:pPr>
      <w:numPr>
        <w:numId w:val="2"/>
      </w:numPr>
      <w:ind w:left="720"/>
    </w:pPr>
  </w:style>
  <w:style w:type="paragraph" w:customStyle="1" w:styleId="podnadpisy">
    <w:name w:val="podnadpisy"/>
    <w:basedOn w:val="Normln"/>
    <w:qFormat/>
    <w:rsid w:val="009A762D"/>
    <w:pPr>
      <w:spacing w:before="240" w:after="120" w:line="240" w:lineRule="auto"/>
    </w:pPr>
    <w:rPr>
      <w:b/>
      <w:i/>
      <w:sz w:val="26"/>
      <w:szCs w:val="28"/>
    </w:rPr>
  </w:style>
  <w:style w:type="paragraph" w:customStyle="1" w:styleId="slovn2">
    <w:name w:val="číslování2"/>
    <w:basedOn w:val="slovn"/>
    <w:qFormat/>
    <w:rsid w:val="00560969"/>
    <w:pPr>
      <w:numPr>
        <w:numId w:val="11"/>
      </w:numPr>
      <w:spacing w:before="60" w:after="60"/>
    </w:pPr>
    <w:rPr>
      <w:b/>
    </w:rPr>
  </w:style>
  <w:style w:type="paragraph" w:styleId="Textbubliny">
    <w:name w:val="Balloon Text"/>
    <w:basedOn w:val="Normln"/>
    <w:link w:val="TextbublinyChar"/>
    <w:semiHidden/>
    <w:rsid w:val="00250CE4"/>
    <w:pPr>
      <w:spacing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50CE4"/>
    <w:rPr>
      <w:rFonts w:ascii="Tahoma" w:eastAsia="Times New Roman" w:hAnsi="Tahoma" w:cs="Tahoma"/>
      <w:sz w:val="16"/>
      <w:szCs w:val="16"/>
      <w:lang w:eastAsia="cs-CZ"/>
    </w:rPr>
  </w:style>
  <w:style w:type="paragraph" w:customStyle="1" w:styleId="Zkladntext21">
    <w:name w:val="Základní text 21"/>
    <w:basedOn w:val="Normln"/>
    <w:rsid w:val="00D84E80"/>
    <w:pPr>
      <w:tabs>
        <w:tab w:val="center" w:pos="-1985"/>
        <w:tab w:val="left" w:pos="3261"/>
      </w:tabs>
      <w:overflowPunct w:val="0"/>
      <w:autoSpaceDE w:val="0"/>
      <w:autoSpaceDN w:val="0"/>
      <w:adjustRightInd w:val="0"/>
      <w:spacing w:line="240" w:lineRule="auto"/>
      <w:ind w:left="3261" w:hanging="2977"/>
      <w:jc w:val="both"/>
      <w:textAlignment w:val="baseline"/>
    </w:pPr>
    <w:rPr>
      <w:sz w:val="24"/>
    </w:rPr>
  </w:style>
  <w:style w:type="paragraph" w:styleId="Zkladntext3">
    <w:name w:val="Body Text 3"/>
    <w:basedOn w:val="Normln"/>
    <w:link w:val="Zkladntext3Char"/>
    <w:rsid w:val="008D1BA3"/>
    <w:pPr>
      <w:spacing w:before="120" w:line="240" w:lineRule="auto"/>
      <w:jc w:val="both"/>
    </w:pPr>
    <w:rPr>
      <w:rFonts w:cs="Arial"/>
      <w:szCs w:val="22"/>
    </w:rPr>
  </w:style>
  <w:style w:type="character" w:customStyle="1" w:styleId="Zkladntext3Char">
    <w:name w:val="Základní text 3 Char"/>
    <w:basedOn w:val="Standardnpsmoodstavce"/>
    <w:link w:val="Zkladntext3"/>
    <w:rsid w:val="008D1BA3"/>
    <w:rPr>
      <w:rFonts w:ascii="Arial" w:eastAsia="Times New Roman" w:hAnsi="Arial" w:cs="Arial"/>
      <w:lang w:eastAsia="cs-CZ"/>
    </w:rPr>
  </w:style>
  <w:style w:type="paragraph" w:styleId="Seznam">
    <w:name w:val="List"/>
    <w:basedOn w:val="Normln"/>
    <w:rsid w:val="00DE3D10"/>
    <w:pPr>
      <w:spacing w:line="240" w:lineRule="auto"/>
      <w:jc w:val="both"/>
    </w:pPr>
    <w:rPr>
      <w:sz w:val="20"/>
    </w:rPr>
  </w:style>
  <w:style w:type="paragraph" w:customStyle="1" w:styleId="normy">
    <w:name w:val="normy"/>
    <w:basedOn w:val="odstavce"/>
    <w:rsid w:val="00DE3D10"/>
    <w:pPr>
      <w:ind w:left="2835" w:hanging="2835"/>
    </w:pPr>
    <w:rPr>
      <w:rFonts w:cs="Times New Roman"/>
      <w:szCs w:val="20"/>
    </w:rPr>
  </w:style>
  <w:style w:type="character" w:customStyle="1" w:styleId="Nadpis3Char">
    <w:name w:val="Nadpis 3 Char"/>
    <w:basedOn w:val="Standardnpsmoodstavce"/>
    <w:link w:val="Nadpis3"/>
    <w:uiPriority w:val="9"/>
    <w:semiHidden/>
    <w:rsid w:val="0010644A"/>
    <w:rPr>
      <w:rFonts w:ascii="Arial" w:eastAsiaTheme="majorEastAsia" w:hAnsi="Arial" w:cstheme="majorBidi"/>
      <w:b/>
      <w:bCs/>
      <w:color w:val="4F81BD" w:themeColor="accent1"/>
      <w:szCs w:val="20"/>
      <w:lang w:eastAsia="cs-CZ"/>
    </w:rPr>
  </w:style>
  <w:style w:type="paragraph" w:styleId="Zhlav">
    <w:name w:val="header"/>
    <w:basedOn w:val="Normln"/>
    <w:link w:val="ZhlavChar"/>
    <w:unhideWhenUsed/>
    <w:rsid w:val="00AF1E13"/>
    <w:pPr>
      <w:tabs>
        <w:tab w:val="center" w:pos="4536"/>
        <w:tab w:val="right" w:pos="9072"/>
      </w:tabs>
      <w:spacing w:line="240" w:lineRule="auto"/>
    </w:pPr>
  </w:style>
  <w:style w:type="character" w:customStyle="1" w:styleId="ZhlavChar">
    <w:name w:val="Záhlaví Char"/>
    <w:basedOn w:val="Standardnpsmoodstavce"/>
    <w:link w:val="Zhlav"/>
    <w:rsid w:val="00AF1E13"/>
    <w:rPr>
      <w:rFonts w:ascii="Arial" w:eastAsia="Times New Roman" w:hAnsi="Arial" w:cs="Times New Roman"/>
      <w:szCs w:val="20"/>
      <w:lang w:eastAsia="cs-CZ"/>
    </w:rPr>
  </w:style>
  <w:style w:type="paragraph" w:styleId="Zpat">
    <w:name w:val="footer"/>
    <w:basedOn w:val="Normln"/>
    <w:link w:val="ZpatChar"/>
    <w:uiPriority w:val="99"/>
    <w:unhideWhenUsed/>
    <w:rsid w:val="00AF1E13"/>
    <w:pPr>
      <w:tabs>
        <w:tab w:val="center" w:pos="4536"/>
        <w:tab w:val="right" w:pos="9072"/>
      </w:tabs>
      <w:spacing w:line="240" w:lineRule="auto"/>
    </w:pPr>
  </w:style>
  <w:style w:type="character" w:customStyle="1" w:styleId="ZpatChar">
    <w:name w:val="Zápatí Char"/>
    <w:basedOn w:val="Standardnpsmoodstavce"/>
    <w:link w:val="Zpat"/>
    <w:uiPriority w:val="99"/>
    <w:rsid w:val="00AF1E13"/>
    <w:rPr>
      <w:rFonts w:ascii="Arial" w:eastAsia="Times New Roman" w:hAnsi="Arial" w:cs="Times New Roman"/>
      <w:szCs w:val="20"/>
      <w:lang w:eastAsia="cs-CZ"/>
    </w:rPr>
  </w:style>
  <w:style w:type="paragraph" w:styleId="Zkladntext">
    <w:name w:val="Body Text"/>
    <w:basedOn w:val="Normln"/>
    <w:link w:val="ZkladntextChar"/>
    <w:uiPriority w:val="99"/>
    <w:semiHidden/>
    <w:unhideWhenUsed/>
    <w:rsid w:val="00490905"/>
    <w:pPr>
      <w:spacing w:after="120"/>
    </w:pPr>
  </w:style>
  <w:style w:type="character" w:customStyle="1" w:styleId="ZkladntextChar">
    <w:name w:val="Základní text Char"/>
    <w:basedOn w:val="Standardnpsmoodstavce"/>
    <w:link w:val="Zkladntext"/>
    <w:uiPriority w:val="99"/>
    <w:semiHidden/>
    <w:rsid w:val="00490905"/>
    <w:rPr>
      <w:rFonts w:ascii="Arial" w:eastAsia="Times New Roman" w:hAnsi="Arial" w:cs="Times New Roman"/>
      <w:szCs w:val="20"/>
      <w:lang w:eastAsia="cs-CZ"/>
    </w:rPr>
  </w:style>
  <w:style w:type="paragraph" w:styleId="Zkladntextodsazen">
    <w:name w:val="Body Text Indent"/>
    <w:basedOn w:val="Normln"/>
    <w:link w:val="ZkladntextodsazenChar"/>
    <w:uiPriority w:val="99"/>
    <w:semiHidden/>
    <w:unhideWhenUsed/>
    <w:rsid w:val="00490905"/>
    <w:pPr>
      <w:spacing w:after="120"/>
      <w:ind w:left="283"/>
    </w:pPr>
  </w:style>
  <w:style w:type="character" w:customStyle="1" w:styleId="ZkladntextodsazenChar">
    <w:name w:val="Základní text odsazený Char"/>
    <w:basedOn w:val="Standardnpsmoodstavce"/>
    <w:link w:val="Zkladntextodsazen"/>
    <w:uiPriority w:val="99"/>
    <w:semiHidden/>
    <w:rsid w:val="00490905"/>
    <w:rPr>
      <w:rFonts w:ascii="Arial" w:eastAsia="Times New Roman" w:hAnsi="Arial" w:cs="Times New Roman"/>
      <w:szCs w:val="20"/>
      <w:lang w:eastAsia="cs-CZ"/>
    </w:rPr>
  </w:style>
  <w:style w:type="paragraph" w:customStyle="1" w:styleId="Luke1">
    <w:name w:val="Luke1"/>
    <w:basedOn w:val="Normln"/>
    <w:rsid w:val="00490905"/>
    <w:pPr>
      <w:spacing w:line="240" w:lineRule="auto"/>
    </w:pPr>
    <w:rPr>
      <w:rFonts w:ascii="Times New Roman" w:eastAsia="Calibri" w:hAnsi="Times New Roman"/>
      <w:sz w:val="24"/>
    </w:rPr>
  </w:style>
  <w:style w:type="paragraph" w:customStyle="1" w:styleId="SO01">
    <w:name w:val="SO01"/>
    <w:basedOn w:val="podnadpisy2"/>
    <w:qFormat/>
    <w:rsid w:val="00490905"/>
    <w:pPr>
      <w:spacing w:before="480" w:after="240"/>
      <w:jc w:val="center"/>
    </w:pPr>
    <w:rPr>
      <w:smallCap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704828">
      <w:bodyDiv w:val="1"/>
      <w:marLeft w:val="0"/>
      <w:marRight w:val="0"/>
      <w:marTop w:val="0"/>
      <w:marBottom w:val="0"/>
      <w:divBdr>
        <w:top w:val="none" w:sz="0" w:space="0" w:color="auto"/>
        <w:left w:val="none" w:sz="0" w:space="0" w:color="auto"/>
        <w:bottom w:val="none" w:sz="0" w:space="0" w:color="auto"/>
        <w:right w:val="none" w:sz="0" w:space="0" w:color="auto"/>
      </w:divBdr>
    </w:div>
    <w:div w:id="713966357">
      <w:bodyDiv w:val="1"/>
      <w:marLeft w:val="0"/>
      <w:marRight w:val="0"/>
      <w:marTop w:val="0"/>
      <w:marBottom w:val="0"/>
      <w:divBdr>
        <w:top w:val="none" w:sz="0" w:space="0" w:color="auto"/>
        <w:left w:val="none" w:sz="0" w:space="0" w:color="auto"/>
        <w:bottom w:val="none" w:sz="0" w:space="0" w:color="auto"/>
        <w:right w:val="none" w:sz="0" w:space="0" w:color="auto"/>
      </w:divBdr>
    </w:div>
    <w:div w:id="13351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25</Pages>
  <Words>5352</Words>
  <Characters>31578</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Rostislav Šimek</cp:lastModifiedBy>
  <cp:revision>41</cp:revision>
  <cp:lastPrinted>2014-03-14T10:06:00Z</cp:lastPrinted>
  <dcterms:created xsi:type="dcterms:W3CDTF">2017-08-16T11:30:00Z</dcterms:created>
  <dcterms:modified xsi:type="dcterms:W3CDTF">2021-09-22T08:23:00Z</dcterms:modified>
</cp:coreProperties>
</file>