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E6BB8" w14:textId="77777777" w:rsidR="00A21973" w:rsidRPr="00945745" w:rsidRDefault="00A21973" w:rsidP="00A21973">
      <w:pPr>
        <w:tabs>
          <w:tab w:val="left" w:pos="-1980"/>
          <w:tab w:val="left" w:pos="4680"/>
          <w:tab w:val="left" w:pos="4961"/>
        </w:tabs>
        <w:spacing w:line="280" w:lineRule="atLeast"/>
        <w:jc w:val="center"/>
        <w:rPr>
          <w:rFonts w:ascii="Arial" w:hAnsi="Arial" w:cs="Arial"/>
          <w:b/>
          <w:sz w:val="20"/>
        </w:rPr>
      </w:pPr>
      <w:r w:rsidRPr="00945745">
        <w:rPr>
          <w:rFonts w:ascii="Arial" w:hAnsi="Arial" w:cs="Arial"/>
          <w:b/>
          <w:sz w:val="20"/>
          <w:u w:val="single"/>
        </w:rPr>
        <w:t>Příloha 3</w:t>
      </w:r>
    </w:p>
    <w:p w14:paraId="28171DFA" w14:textId="379F5F44" w:rsidR="00A21973" w:rsidRDefault="00A21973" w:rsidP="00A21973">
      <w:pPr>
        <w:tabs>
          <w:tab w:val="left" w:pos="-1980"/>
          <w:tab w:val="left" w:pos="4680"/>
          <w:tab w:val="left" w:pos="4961"/>
        </w:tabs>
        <w:spacing w:line="280" w:lineRule="atLeast"/>
        <w:jc w:val="center"/>
        <w:rPr>
          <w:rFonts w:ascii="Arial" w:hAnsi="Arial" w:cs="Arial"/>
          <w:b/>
          <w:sz w:val="20"/>
        </w:rPr>
      </w:pPr>
      <w:r w:rsidRPr="00945745">
        <w:rPr>
          <w:rFonts w:ascii="Arial" w:hAnsi="Arial" w:cs="Arial"/>
          <w:b/>
          <w:sz w:val="20"/>
        </w:rPr>
        <w:t>Technické parametry uváděné účastníkem</w:t>
      </w:r>
    </w:p>
    <w:p w14:paraId="781685D2" w14:textId="77777777" w:rsidR="00395E52" w:rsidRDefault="00395E52" w:rsidP="00A21973">
      <w:pPr>
        <w:tabs>
          <w:tab w:val="left" w:pos="-1980"/>
          <w:tab w:val="left" w:pos="4680"/>
          <w:tab w:val="left" w:pos="4961"/>
        </w:tabs>
        <w:spacing w:line="280" w:lineRule="atLeast"/>
        <w:jc w:val="center"/>
        <w:rPr>
          <w:rFonts w:ascii="Arial" w:hAnsi="Arial" w:cs="Arial"/>
          <w:b/>
          <w:sz w:val="20"/>
        </w:rPr>
      </w:pPr>
    </w:p>
    <w:tbl>
      <w:tblPr>
        <w:tblW w:w="10207"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4395"/>
        <w:gridCol w:w="709"/>
        <w:gridCol w:w="3118"/>
        <w:gridCol w:w="1985"/>
      </w:tblGrid>
      <w:tr w:rsidR="00395E52" w:rsidRPr="00F51DA6" w14:paraId="5AB3B5B3" w14:textId="7BD07786" w:rsidTr="002B2D78">
        <w:trPr>
          <w:tblHeader/>
        </w:trPr>
        <w:tc>
          <w:tcPr>
            <w:tcW w:w="4395" w:type="dxa"/>
            <w:tcBorders>
              <w:top w:val="single" w:sz="4" w:space="0" w:color="auto"/>
              <w:left w:val="single" w:sz="4" w:space="0" w:color="auto"/>
              <w:bottom w:val="nil"/>
              <w:right w:val="nil"/>
            </w:tcBorders>
          </w:tcPr>
          <w:p w14:paraId="67901178" w14:textId="77777777" w:rsidR="00395E52" w:rsidRPr="00F51DA6" w:rsidDel="008A7B43" w:rsidRDefault="00395E52" w:rsidP="00C21709">
            <w:pPr>
              <w:pStyle w:val="Zkladntext"/>
              <w:spacing w:before="40" w:after="20"/>
              <w:ind w:left="57" w:right="57"/>
              <w:jc w:val="center"/>
              <w:rPr>
                <w:rFonts w:cs="Arial"/>
                <w:b/>
                <w:szCs w:val="22"/>
              </w:rPr>
            </w:pPr>
            <w:r w:rsidRPr="00F51DA6">
              <w:rPr>
                <w:rFonts w:cs="Arial"/>
                <w:b/>
                <w:snapToGrid w:val="0"/>
                <w:color w:val="000000"/>
                <w:szCs w:val="22"/>
              </w:rPr>
              <w:t>Název položky</w:t>
            </w:r>
          </w:p>
        </w:tc>
        <w:tc>
          <w:tcPr>
            <w:tcW w:w="709" w:type="dxa"/>
            <w:tcBorders>
              <w:top w:val="single" w:sz="4" w:space="0" w:color="auto"/>
              <w:left w:val="nil"/>
              <w:bottom w:val="nil"/>
              <w:right w:val="single" w:sz="4" w:space="0" w:color="auto"/>
            </w:tcBorders>
          </w:tcPr>
          <w:p w14:paraId="1CFB2859" w14:textId="77777777" w:rsidR="00395E52" w:rsidRPr="00F51DA6" w:rsidRDefault="00395E52" w:rsidP="00C21709">
            <w:pPr>
              <w:pStyle w:val="Zkladntext"/>
              <w:spacing w:before="40" w:after="20"/>
              <w:ind w:left="57" w:right="57"/>
              <w:jc w:val="center"/>
              <w:rPr>
                <w:rFonts w:cs="Arial"/>
                <w:b/>
                <w:szCs w:val="22"/>
              </w:rPr>
            </w:pPr>
          </w:p>
        </w:tc>
        <w:tc>
          <w:tcPr>
            <w:tcW w:w="5103" w:type="dxa"/>
            <w:gridSpan w:val="2"/>
            <w:tcBorders>
              <w:top w:val="single" w:sz="4" w:space="0" w:color="auto"/>
              <w:left w:val="single" w:sz="4" w:space="0" w:color="auto"/>
              <w:bottom w:val="nil"/>
              <w:right w:val="single" w:sz="4" w:space="0" w:color="auto"/>
            </w:tcBorders>
          </w:tcPr>
          <w:p w14:paraId="54315F30" w14:textId="77777777" w:rsidR="00395E52" w:rsidRPr="00F51DA6" w:rsidRDefault="00395E52" w:rsidP="00395E52">
            <w:pPr>
              <w:pStyle w:val="Zkladntext"/>
              <w:spacing w:before="40" w:after="20"/>
              <w:ind w:left="57" w:right="57"/>
              <w:jc w:val="center"/>
              <w:rPr>
                <w:rFonts w:cs="Arial"/>
                <w:b/>
                <w:snapToGrid w:val="0"/>
                <w:color w:val="000000"/>
                <w:szCs w:val="22"/>
              </w:rPr>
            </w:pPr>
            <w:r w:rsidRPr="00F51DA6">
              <w:rPr>
                <w:rFonts w:cs="Arial"/>
                <w:b/>
                <w:snapToGrid w:val="0"/>
                <w:color w:val="000000"/>
                <w:szCs w:val="22"/>
              </w:rPr>
              <w:t xml:space="preserve">Požadavek zadavatele </w:t>
            </w:r>
          </w:p>
          <w:p w14:paraId="07865249" w14:textId="051D88E3" w:rsidR="00395E52" w:rsidRPr="00F51DA6" w:rsidDel="00672EF4" w:rsidRDefault="00395E52" w:rsidP="00395E52">
            <w:pPr>
              <w:pStyle w:val="Zkladntext"/>
              <w:spacing w:before="40" w:after="20"/>
              <w:ind w:left="57" w:right="57"/>
              <w:jc w:val="center"/>
              <w:rPr>
                <w:rFonts w:cs="Arial"/>
                <w:b/>
                <w:szCs w:val="22"/>
              </w:rPr>
            </w:pPr>
            <w:r w:rsidRPr="00F51DA6">
              <w:rPr>
                <w:rFonts w:cs="Arial"/>
                <w:szCs w:val="22"/>
              </w:rPr>
              <w:t>Údaje k potvrzení nabídky dodavatele – ANO/NE nebo k doplnění dodavatelem</w:t>
            </w:r>
          </w:p>
        </w:tc>
      </w:tr>
      <w:tr w:rsidR="00F60000" w:rsidRPr="00F51DA6" w14:paraId="3E23D340" w14:textId="77777777" w:rsidTr="00B314A0">
        <w:tc>
          <w:tcPr>
            <w:tcW w:w="4395" w:type="dxa"/>
            <w:tcBorders>
              <w:top w:val="single" w:sz="4" w:space="0" w:color="auto"/>
              <w:left w:val="single" w:sz="4" w:space="0" w:color="auto"/>
              <w:bottom w:val="single" w:sz="4" w:space="0" w:color="auto"/>
              <w:right w:val="single" w:sz="4" w:space="0" w:color="auto"/>
            </w:tcBorders>
          </w:tcPr>
          <w:p w14:paraId="2B7B2E09" w14:textId="486BF1AA" w:rsidR="00F60000" w:rsidRPr="00F51DA6" w:rsidRDefault="00F60000" w:rsidP="00C21709">
            <w:pPr>
              <w:pStyle w:val="Zkladntext"/>
              <w:spacing w:before="40" w:after="20"/>
              <w:ind w:left="214" w:right="57" w:hanging="142"/>
              <w:jc w:val="left"/>
              <w:rPr>
                <w:rFonts w:cs="Arial"/>
                <w:szCs w:val="22"/>
              </w:rPr>
            </w:pPr>
            <w:r>
              <w:rPr>
                <w:rFonts w:cs="Arial"/>
                <w:szCs w:val="22"/>
              </w:rPr>
              <w:t>Země původu (umístění výrobního závodu)</w:t>
            </w:r>
          </w:p>
        </w:tc>
        <w:tc>
          <w:tcPr>
            <w:tcW w:w="709" w:type="dxa"/>
            <w:tcBorders>
              <w:top w:val="single" w:sz="4" w:space="0" w:color="auto"/>
              <w:left w:val="single" w:sz="4" w:space="0" w:color="auto"/>
              <w:bottom w:val="single" w:sz="4" w:space="0" w:color="auto"/>
              <w:right w:val="single" w:sz="4" w:space="0" w:color="auto"/>
            </w:tcBorders>
            <w:vAlign w:val="center"/>
          </w:tcPr>
          <w:p w14:paraId="2FA1C957" w14:textId="77777777" w:rsidR="00F60000" w:rsidRPr="00F51DA6" w:rsidRDefault="00F60000" w:rsidP="00C21709">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6CB5DFAD" w14:textId="77777777" w:rsidR="00F60000" w:rsidRPr="00F51DA6" w:rsidRDefault="00F60000" w:rsidP="00C21709">
            <w:pPr>
              <w:pStyle w:val="Zkladntext"/>
              <w:tabs>
                <w:tab w:val="decimal" w:pos="1104"/>
              </w:tabs>
              <w:spacing w:before="40" w:after="20"/>
              <w:ind w:left="57" w:right="57"/>
              <w:jc w:val="left"/>
              <w:rPr>
                <w:rFonts w:cs="Arial"/>
                <w:szCs w:val="22"/>
              </w:rPr>
            </w:pPr>
          </w:p>
        </w:tc>
        <w:tc>
          <w:tcPr>
            <w:tcW w:w="1985" w:type="dxa"/>
            <w:tcBorders>
              <w:top w:val="single" w:sz="4" w:space="0" w:color="auto"/>
              <w:left w:val="single" w:sz="4" w:space="0" w:color="auto"/>
              <w:bottom w:val="single" w:sz="4" w:space="0" w:color="auto"/>
              <w:right w:val="single" w:sz="4" w:space="0" w:color="auto"/>
            </w:tcBorders>
          </w:tcPr>
          <w:p w14:paraId="1852DE38" w14:textId="7EE337DC" w:rsidR="00F60000" w:rsidRPr="00F51DA6" w:rsidRDefault="00F60000" w:rsidP="00C21709">
            <w:pPr>
              <w:pStyle w:val="Zkladntext"/>
              <w:tabs>
                <w:tab w:val="decimal" w:pos="1104"/>
              </w:tabs>
              <w:spacing w:before="40" w:after="20"/>
              <w:ind w:left="57" w:right="57"/>
              <w:jc w:val="left"/>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 xml:space="preserve">vyplní </w:t>
            </w:r>
            <w:r w:rsidR="00033C81">
              <w:rPr>
                <w:rFonts w:cs="Arial"/>
                <w:i/>
                <w:snapToGrid w:val="0"/>
                <w:color w:val="000000"/>
                <w:szCs w:val="22"/>
                <w:highlight w:val="lightGray"/>
              </w:rPr>
              <w:t>účastník</w:t>
            </w:r>
            <w:r w:rsidRPr="00E659A1">
              <w:rPr>
                <w:rFonts w:cs="Arial"/>
                <w:i/>
                <w:snapToGrid w:val="0"/>
                <w:color w:val="000000"/>
                <w:szCs w:val="22"/>
                <w:highlight w:val="lightGray"/>
              </w:rPr>
              <w:t>]</w:t>
            </w:r>
          </w:p>
        </w:tc>
      </w:tr>
      <w:tr w:rsidR="00F60000" w:rsidRPr="00F51DA6" w14:paraId="4A040440" w14:textId="77777777" w:rsidTr="00B314A0">
        <w:tc>
          <w:tcPr>
            <w:tcW w:w="4395" w:type="dxa"/>
            <w:tcBorders>
              <w:top w:val="single" w:sz="4" w:space="0" w:color="auto"/>
              <w:left w:val="single" w:sz="4" w:space="0" w:color="auto"/>
              <w:bottom w:val="single" w:sz="4" w:space="0" w:color="auto"/>
              <w:right w:val="single" w:sz="4" w:space="0" w:color="auto"/>
            </w:tcBorders>
          </w:tcPr>
          <w:p w14:paraId="2032E7BB" w14:textId="7C777B58" w:rsidR="00F60000" w:rsidRPr="00F51DA6" w:rsidRDefault="00F60000" w:rsidP="00C21709">
            <w:pPr>
              <w:pStyle w:val="Zkladntext"/>
              <w:spacing w:before="40" w:after="20"/>
              <w:ind w:left="214" w:right="57" w:hanging="142"/>
              <w:jc w:val="left"/>
              <w:rPr>
                <w:rFonts w:cs="Arial"/>
                <w:szCs w:val="22"/>
              </w:rPr>
            </w:pPr>
            <w:r>
              <w:rPr>
                <w:rFonts w:cs="Arial"/>
                <w:szCs w:val="22"/>
              </w:rPr>
              <w:t>Označení typové řady výrobku</w:t>
            </w:r>
          </w:p>
        </w:tc>
        <w:tc>
          <w:tcPr>
            <w:tcW w:w="709" w:type="dxa"/>
            <w:tcBorders>
              <w:top w:val="single" w:sz="4" w:space="0" w:color="auto"/>
              <w:left w:val="single" w:sz="4" w:space="0" w:color="auto"/>
              <w:bottom w:val="single" w:sz="4" w:space="0" w:color="auto"/>
              <w:right w:val="single" w:sz="4" w:space="0" w:color="auto"/>
            </w:tcBorders>
            <w:vAlign w:val="center"/>
          </w:tcPr>
          <w:p w14:paraId="5BF0BA10" w14:textId="77777777" w:rsidR="00F60000" w:rsidRPr="00F51DA6" w:rsidRDefault="00F60000" w:rsidP="00C21709">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3D1EDC71" w14:textId="77777777" w:rsidR="00F60000" w:rsidRPr="00F51DA6" w:rsidRDefault="00F60000" w:rsidP="00C21709">
            <w:pPr>
              <w:pStyle w:val="Zkladntext"/>
              <w:tabs>
                <w:tab w:val="decimal" w:pos="1104"/>
              </w:tabs>
              <w:spacing w:before="40" w:after="20"/>
              <w:ind w:left="57" w:right="57"/>
              <w:jc w:val="left"/>
              <w:rPr>
                <w:rFonts w:cs="Arial"/>
                <w:szCs w:val="22"/>
              </w:rPr>
            </w:pPr>
          </w:p>
        </w:tc>
        <w:tc>
          <w:tcPr>
            <w:tcW w:w="1985" w:type="dxa"/>
            <w:tcBorders>
              <w:top w:val="single" w:sz="4" w:space="0" w:color="auto"/>
              <w:left w:val="single" w:sz="4" w:space="0" w:color="auto"/>
              <w:bottom w:val="single" w:sz="4" w:space="0" w:color="auto"/>
              <w:right w:val="single" w:sz="4" w:space="0" w:color="auto"/>
            </w:tcBorders>
          </w:tcPr>
          <w:p w14:paraId="63FBB2B7" w14:textId="5B50AAF2" w:rsidR="00F60000" w:rsidRPr="00F51DA6" w:rsidRDefault="00F60000" w:rsidP="00C21709">
            <w:pPr>
              <w:pStyle w:val="Zkladntext"/>
              <w:tabs>
                <w:tab w:val="decimal" w:pos="1104"/>
              </w:tabs>
              <w:spacing w:before="40" w:after="20"/>
              <w:ind w:left="57" w:right="57"/>
              <w:jc w:val="left"/>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 xml:space="preserve">vyplní </w:t>
            </w:r>
            <w:r w:rsidR="00033C81">
              <w:rPr>
                <w:rFonts w:cs="Arial"/>
                <w:i/>
                <w:snapToGrid w:val="0"/>
                <w:color w:val="000000"/>
                <w:szCs w:val="22"/>
                <w:highlight w:val="lightGray"/>
              </w:rPr>
              <w:t>účastník</w:t>
            </w:r>
            <w:r w:rsidRPr="00E659A1">
              <w:rPr>
                <w:rFonts w:cs="Arial"/>
                <w:i/>
                <w:snapToGrid w:val="0"/>
                <w:color w:val="000000"/>
                <w:szCs w:val="22"/>
                <w:highlight w:val="lightGray"/>
              </w:rPr>
              <w:t>]</w:t>
            </w:r>
          </w:p>
        </w:tc>
      </w:tr>
      <w:tr w:rsidR="00701B6F" w:rsidRPr="00F51DA6" w14:paraId="77480CBC" w14:textId="77777777" w:rsidTr="00C21709">
        <w:tc>
          <w:tcPr>
            <w:tcW w:w="10207" w:type="dxa"/>
            <w:gridSpan w:val="4"/>
            <w:tcBorders>
              <w:top w:val="single" w:sz="4" w:space="0" w:color="auto"/>
              <w:left w:val="single" w:sz="4" w:space="0" w:color="auto"/>
              <w:bottom w:val="single" w:sz="4" w:space="0" w:color="auto"/>
              <w:right w:val="single" w:sz="4" w:space="0" w:color="auto"/>
            </w:tcBorders>
          </w:tcPr>
          <w:p w14:paraId="0AC3094A" w14:textId="632475DF" w:rsidR="00701B6F" w:rsidRPr="00F51DA6" w:rsidRDefault="00701B6F" w:rsidP="00C21709">
            <w:pPr>
              <w:pStyle w:val="Zkladntext"/>
              <w:tabs>
                <w:tab w:val="decimal" w:pos="1104"/>
              </w:tabs>
              <w:spacing w:before="40" w:after="20"/>
              <w:ind w:left="57" w:right="57"/>
              <w:jc w:val="left"/>
              <w:rPr>
                <w:rFonts w:cs="Arial"/>
                <w:szCs w:val="22"/>
              </w:rPr>
            </w:pPr>
            <w:r w:rsidRPr="00C160C8">
              <w:rPr>
                <w:rFonts w:cs="Arial"/>
                <w:b/>
                <w:snapToGrid w:val="0"/>
                <w:color w:val="000000"/>
                <w:szCs w:val="22"/>
              </w:rPr>
              <w:t>Parametry sítě</w:t>
            </w:r>
          </w:p>
        </w:tc>
      </w:tr>
      <w:tr w:rsidR="00256CF5" w:rsidRPr="00F51DA6" w14:paraId="1A329099" w14:textId="77777777" w:rsidTr="00256CF5">
        <w:tc>
          <w:tcPr>
            <w:tcW w:w="10207" w:type="dxa"/>
            <w:gridSpan w:val="4"/>
            <w:tcBorders>
              <w:top w:val="single" w:sz="4" w:space="0" w:color="auto"/>
              <w:left w:val="single" w:sz="4" w:space="0" w:color="auto"/>
              <w:bottom w:val="single" w:sz="4" w:space="0" w:color="auto"/>
              <w:right w:val="single" w:sz="4" w:space="0" w:color="auto"/>
            </w:tcBorders>
            <w:vAlign w:val="center"/>
          </w:tcPr>
          <w:p w14:paraId="52BF9135" w14:textId="66400785" w:rsidR="00256CF5" w:rsidRPr="00E659A1" w:rsidRDefault="00256CF5" w:rsidP="00256CF5">
            <w:pPr>
              <w:pStyle w:val="Zkladntext"/>
              <w:tabs>
                <w:tab w:val="decimal" w:pos="701"/>
              </w:tabs>
              <w:spacing w:before="40" w:after="20"/>
              <w:ind w:left="57" w:right="57"/>
              <w:jc w:val="left"/>
              <w:rPr>
                <w:rFonts w:cs="Arial"/>
                <w:i/>
                <w:snapToGrid w:val="0"/>
                <w:color w:val="000000"/>
                <w:szCs w:val="22"/>
                <w:highlight w:val="lightGray"/>
              </w:rPr>
            </w:pPr>
            <w:r>
              <w:rPr>
                <w:rFonts w:cs="Arial"/>
                <w:b/>
                <w:snapToGrid w:val="0"/>
                <w:color w:val="000000"/>
                <w:szCs w:val="22"/>
              </w:rPr>
              <w:t>Síť NN</w:t>
            </w:r>
          </w:p>
        </w:tc>
      </w:tr>
      <w:tr w:rsidR="00256CF5" w:rsidRPr="00F51DA6" w14:paraId="5989AD55" w14:textId="77777777" w:rsidTr="00B314A0">
        <w:tc>
          <w:tcPr>
            <w:tcW w:w="4395" w:type="dxa"/>
            <w:tcBorders>
              <w:top w:val="single" w:sz="4" w:space="0" w:color="auto"/>
              <w:left w:val="single" w:sz="4" w:space="0" w:color="auto"/>
              <w:bottom w:val="single" w:sz="4" w:space="0" w:color="auto"/>
              <w:right w:val="single" w:sz="4" w:space="0" w:color="auto"/>
            </w:tcBorders>
          </w:tcPr>
          <w:p w14:paraId="5D19CABC" w14:textId="78CA442A" w:rsidR="00256CF5" w:rsidRPr="00F91CDF" w:rsidRDefault="00256CF5" w:rsidP="00256CF5">
            <w:pPr>
              <w:pStyle w:val="Zkladntext"/>
              <w:spacing w:before="40" w:after="20"/>
              <w:ind w:left="214" w:right="57" w:hanging="142"/>
              <w:jc w:val="left"/>
              <w:rPr>
                <w:rFonts w:cs="Arial"/>
                <w:snapToGrid w:val="0"/>
                <w:color w:val="000000"/>
                <w:szCs w:val="22"/>
              </w:rPr>
            </w:pPr>
            <w:r>
              <w:rPr>
                <w:rFonts w:cs="Arial"/>
                <w:snapToGrid w:val="0"/>
                <w:color w:val="000000"/>
                <w:szCs w:val="22"/>
              </w:rPr>
              <w:t>Jmenovité napětí sítě U</w:t>
            </w:r>
            <w:r>
              <w:rPr>
                <w:rFonts w:cs="Arial"/>
                <w:snapToGrid w:val="0"/>
                <w:color w:val="000000"/>
                <w:szCs w:val="22"/>
                <w:vertAlign w:val="subscript"/>
              </w:rPr>
              <w:t>0</w:t>
            </w:r>
            <w:r>
              <w:rPr>
                <w:rFonts w:cs="Arial"/>
                <w:snapToGrid w:val="0"/>
                <w:color w:val="000000"/>
                <w:szCs w:val="22"/>
              </w:rPr>
              <w:t>/U</w:t>
            </w:r>
          </w:p>
        </w:tc>
        <w:tc>
          <w:tcPr>
            <w:tcW w:w="709" w:type="dxa"/>
            <w:tcBorders>
              <w:top w:val="single" w:sz="4" w:space="0" w:color="auto"/>
              <w:left w:val="single" w:sz="4" w:space="0" w:color="auto"/>
              <w:bottom w:val="single" w:sz="4" w:space="0" w:color="auto"/>
              <w:right w:val="single" w:sz="4" w:space="0" w:color="auto"/>
            </w:tcBorders>
            <w:vAlign w:val="center"/>
          </w:tcPr>
          <w:p w14:paraId="41837459" w14:textId="26CA9DC6" w:rsidR="00256CF5" w:rsidRPr="00F51DA6" w:rsidRDefault="00256CF5" w:rsidP="00256CF5">
            <w:pPr>
              <w:pStyle w:val="Zkladntext"/>
              <w:spacing w:before="40" w:after="20"/>
              <w:ind w:left="57" w:right="57"/>
              <w:jc w:val="center"/>
              <w:rPr>
                <w:rFonts w:cs="Arial"/>
                <w:szCs w:val="22"/>
              </w:rPr>
            </w:pPr>
            <w:r>
              <w:rPr>
                <w:rFonts w:cs="Arial"/>
                <w:szCs w:val="22"/>
              </w:rPr>
              <w:t>V</w:t>
            </w:r>
          </w:p>
        </w:tc>
        <w:tc>
          <w:tcPr>
            <w:tcW w:w="3118" w:type="dxa"/>
            <w:tcBorders>
              <w:top w:val="single" w:sz="4" w:space="0" w:color="auto"/>
              <w:left w:val="single" w:sz="4" w:space="0" w:color="auto"/>
              <w:bottom w:val="single" w:sz="4" w:space="0" w:color="auto"/>
              <w:right w:val="single" w:sz="4" w:space="0" w:color="auto"/>
            </w:tcBorders>
            <w:vAlign w:val="center"/>
          </w:tcPr>
          <w:p w14:paraId="6B13634E" w14:textId="73063F07" w:rsidR="00256CF5" w:rsidRPr="00F51DA6" w:rsidRDefault="00256CF5" w:rsidP="00256CF5">
            <w:pPr>
              <w:pStyle w:val="Zkladntext"/>
              <w:tabs>
                <w:tab w:val="decimal" w:pos="823"/>
              </w:tabs>
              <w:spacing w:before="40" w:after="20"/>
              <w:ind w:left="57" w:right="851"/>
              <w:jc w:val="center"/>
              <w:rPr>
                <w:rFonts w:cs="Arial"/>
                <w:szCs w:val="22"/>
              </w:rPr>
            </w:pPr>
            <w:r w:rsidRPr="00F60000">
              <w:rPr>
                <w:rFonts w:cs="Arial"/>
                <w:szCs w:val="22"/>
              </w:rPr>
              <w:t xml:space="preserve">3 </w:t>
            </w:r>
            <w:r>
              <w:rPr>
                <w:rFonts w:cs="Arial"/>
                <w:szCs w:val="22"/>
              </w:rPr>
              <w:t>x</w:t>
            </w:r>
            <w:r w:rsidRPr="00F60000">
              <w:rPr>
                <w:rFonts w:cs="Arial"/>
                <w:szCs w:val="22"/>
              </w:rPr>
              <w:t xml:space="preserve"> </w:t>
            </w:r>
            <w:r>
              <w:rPr>
                <w:rFonts w:cs="Arial"/>
                <w:szCs w:val="22"/>
              </w:rPr>
              <w:t>230</w:t>
            </w:r>
            <w:r w:rsidRPr="00F60000">
              <w:rPr>
                <w:rFonts w:cs="Arial"/>
                <w:szCs w:val="22"/>
              </w:rPr>
              <w:t>/</w:t>
            </w:r>
            <w:r>
              <w:rPr>
                <w:rFonts w:cs="Arial"/>
                <w:szCs w:val="22"/>
              </w:rPr>
              <w:t>400</w:t>
            </w:r>
          </w:p>
        </w:tc>
        <w:tc>
          <w:tcPr>
            <w:tcW w:w="1985" w:type="dxa"/>
            <w:tcBorders>
              <w:top w:val="single" w:sz="4" w:space="0" w:color="auto"/>
              <w:left w:val="single" w:sz="4" w:space="0" w:color="auto"/>
              <w:bottom w:val="single" w:sz="4" w:space="0" w:color="auto"/>
              <w:right w:val="single" w:sz="4" w:space="0" w:color="auto"/>
            </w:tcBorders>
          </w:tcPr>
          <w:p w14:paraId="61D59388" w14:textId="501E166E" w:rsidR="00256CF5" w:rsidRPr="00F51DA6" w:rsidRDefault="00256CF5" w:rsidP="00256CF5">
            <w:pPr>
              <w:pStyle w:val="Zkladntext"/>
              <w:tabs>
                <w:tab w:val="decimal" w:pos="1104"/>
              </w:tabs>
              <w:spacing w:before="40" w:after="20"/>
              <w:ind w:left="57" w:right="57"/>
              <w:jc w:val="center"/>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256CF5" w:rsidRPr="00F51DA6" w14:paraId="76F595B0" w14:textId="77777777" w:rsidTr="00B314A0">
        <w:tc>
          <w:tcPr>
            <w:tcW w:w="4395" w:type="dxa"/>
            <w:tcBorders>
              <w:top w:val="single" w:sz="4" w:space="0" w:color="auto"/>
              <w:left w:val="single" w:sz="4" w:space="0" w:color="auto"/>
              <w:bottom w:val="single" w:sz="4" w:space="0" w:color="auto"/>
              <w:right w:val="single" w:sz="4" w:space="0" w:color="auto"/>
            </w:tcBorders>
          </w:tcPr>
          <w:p w14:paraId="75DE1B7B" w14:textId="57991515" w:rsidR="00256CF5" w:rsidRPr="00F60000" w:rsidRDefault="00256CF5" w:rsidP="00256CF5">
            <w:pPr>
              <w:pStyle w:val="Zkladntext"/>
              <w:spacing w:before="40" w:after="20"/>
              <w:ind w:left="214" w:right="57" w:hanging="142"/>
              <w:jc w:val="left"/>
              <w:rPr>
                <w:rFonts w:cs="Arial"/>
                <w:snapToGrid w:val="0"/>
                <w:color w:val="000000"/>
                <w:szCs w:val="22"/>
              </w:rPr>
            </w:pPr>
            <w:r>
              <w:rPr>
                <w:rFonts w:cs="Arial"/>
                <w:snapToGrid w:val="0"/>
                <w:color w:val="000000"/>
                <w:szCs w:val="22"/>
              </w:rPr>
              <w:t>Maximální trvalé napětí sítě</w:t>
            </w:r>
          </w:p>
        </w:tc>
        <w:tc>
          <w:tcPr>
            <w:tcW w:w="709" w:type="dxa"/>
            <w:tcBorders>
              <w:top w:val="single" w:sz="4" w:space="0" w:color="auto"/>
              <w:left w:val="single" w:sz="4" w:space="0" w:color="auto"/>
              <w:bottom w:val="single" w:sz="4" w:space="0" w:color="auto"/>
              <w:right w:val="single" w:sz="4" w:space="0" w:color="auto"/>
            </w:tcBorders>
            <w:vAlign w:val="center"/>
          </w:tcPr>
          <w:p w14:paraId="64D12741" w14:textId="51ACD6A5" w:rsidR="00256CF5" w:rsidRPr="00F51DA6" w:rsidRDefault="00256CF5" w:rsidP="00256CF5">
            <w:pPr>
              <w:pStyle w:val="Zkladntext"/>
              <w:spacing w:before="40" w:after="20"/>
              <w:ind w:left="57" w:right="57"/>
              <w:jc w:val="center"/>
              <w:rPr>
                <w:rFonts w:cs="Arial"/>
                <w:szCs w:val="22"/>
              </w:rPr>
            </w:pPr>
            <w:r>
              <w:rPr>
                <w:rFonts w:cs="Arial"/>
                <w:szCs w:val="22"/>
              </w:rPr>
              <w:t>V</w:t>
            </w:r>
          </w:p>
        </w:tc>
        <w:tc>
          <w:tcPr>
            <w:tcW w:w="3118" w:type="dxa"/>
            <w:tcBorders>
              <w:top w:val="single" w:sz="4" w:space="0" w:color="auto"/>
              <w:left w:val="single" w:sz="4" w:space="0" w:color="auto"/>
              <w:bottom w:val="single" w:sz="4" w:space="0" w:color="auto"/>
              <w:right w:val="single" w:sz="4" w:space="0" w:color="auto"/>
            </w:tcBorders>
            <w:vAlign w:val="center"/>
          </w:tcPr>
          <w:p w14:paraId="46DBE645" w14:textId="38AC3E84" w:rsidR="00256CF5" w:rsidRPr="00F91CDF" w:rsidRDefault="00256CF5" w:rsidP="00256CF5">
            <w:pPr>
              <w:pStyle w:val="Zkladntext"/>
              <w:tabs>
                <w:tab w:val="decimal" w:pos="1104"/>
              </w:tabs>
              <w:spacing w:before="40" w:after="20"/>
              <w:ind w:left="57" w:right="851"/>
              <w:jc w:val="center"/>
              <w:rPr>
                <w:rFonts w:cs="Arial"/>
                <w:szCs w:val="22"/>
              </w:rPr>
            </w:pPr>
            <w:r>
              <w:rPr>
                <w:rFonts w:cs="Arial"/>
                <w:szCs w:val="22"/>
              </w:rPr>
              <w:t>U+10</w:t>
            </w:r>
            <w:r>
              <w:rPr>
                <w:rFonts w:cs="Arial"/>
                <w:szCs w:val="22"/>
                <w:lang w:val="en-US"/>
              </w:rPr>
              <w:t>%</w:t>
            </w:r>
          </w:p>
        </w:tc>
        <w:tc>
          <w:tcPr>
            <w:tcW w:w="1985" w:type="dxa"/>
            <w:tcBorders>
              <w:top w:val="single" w:sz="4" w:space="0" w:color="auto"/>
              <w:left w:val="single" w:sz="4" w:space="0" w:color="auto"/>
              <w:bottom w:val="single" w:sz="4" w:space="0" w:color="auto"/>
              <w:right w:val="single" w:sz="4" w:space="0" w:color="auto"/>
            </w:tcBorders>
          </w:tcPr>
          <w:p w14:paraId="7D1DAFFE" w14:textId="24BB3F2E" w:rsidR="00256CF5" w:rsidRPr="00F51DA6" w:rsidRDefault="00256CF5" w:rsidP="00256CF5">
            <w:pPr>
              <w:pStyle w:val="Zkladntext"/>
              <w:tabs>
                <w:tab w:val="decimal" w:pos="1104"/>
              </w:tabs>
              <w:spacing w:before="40" w:after="20"/>
              <w:ind w:left="57" w:right="57"/>
              <w:jc w:val="center"/>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256CF5" w:rsidRPr="00F51DA6" w14:paraId="74959C61" w14:textId="77777777" w:rsidTr="00B314A0">
        <w:tc>
          <w:tcPr>
            <w:tcW w:w="4395" w:type="dxa"/>
            <w:tcBorders>
              <w:top w:val="single" w:sz="4" w:space="0" w:color="auto"/>
              <w:left w:val="single" w:sz="4" w:space="0" w:color="auto"/>
              <w:bottom w:val="single" w:sz="4" w:space="0" w:color="auto"/>
              <w:right w:val="single" w:sz="4" w:space="0" w:color="auto"/>
            </w:tcBorders>
          </w:tcPr>
          <w:p w14:paraId="7A2AF5BC" w14:textId="6E2CF7F2" w:rsidR="00256CF5" w:rsidRPr="00F60000" w:rsidRDefault="00256CF5" w:rsidP="00256CF5">
            <w:pPr>
              <w:pStyle w:val="Zkladntext"/>
              <w:spacing w:before="40" w:after="20"/>
              <w:ind w:left="214" w:right="57" w:hanging="142"/>
              <w:jc w:val="left"/>
              <w:rPr>
                <w:rFonts w:cs="Arial"/>
                <w:snapToGrid w:val="0"/>
                <w:color w:val="000000"/>
                <w:szCs w:val="22"/>
              </w:rPr>
            </w:pPr>
            <w:r>
              <w:rPr>
                <w:rFonts w:cs="Arial"/>
                <w:snapToGrid w:val="0"/>
                <w:color w:val="000000"/>
                <w:szCs w:val="22"/>
              </w:rPr>
              <w:t>Jmenovitá frekvence soustavy f</w:t>
            </w:r>
            <w:r>
              <w:rPr>
                <w:rFonts w:cs="Arial"/>
                <w:snapToGrid w:val="0"/>
                <w:color w:val="000000"/>
                <w:szCs w:val="22"/>
                <w:vertAlign w:val="subscript"/>
              </w:rPr>
              <w:t>r</w:t>
            </w:r>
          </w:p>
        </w:tc>
        <w:tc>
          <w:tcPr>
            <w:tcW w:w="709" w:type="dxa"/>
            <w:tcBorders>
              <w:top w:val="single" w:sz="4" w:space="0" w:color="auto"/>
              <w:left w:val="single" w:sz="4" w:space="0" w:color="auto"/>
              <w:bottom w:val="single" w:sz="4" w:space="0" w:color="auto"/>
              <w:right w:val="single" w:sz="4" w:space="0" w:color="auto"/>
            </w:tcBorders>
            <w:vAlign w:val="center"/>
          </w:tcPr>
          <w:p w14:paraId="5D221D03" w14:textId="45429B7A" w:rsidR="00256CF5" w:rsidRPr="00F51DA6" w:rsidRDefault="00256CF5" w:rsidP="00256CF5">
            <w:pPr>
              <w:pStyle w:val="Zkladntext"/>
              <w:spacing w:before="40" w:after="20"/>
              <w:ind w:left="57" w:right="57"/>
              <w:jc w:val="center"/>
              <w:rPr>
                <w:rFonts w:cs="Arial"/>
                <w:szCs w:val="22"/>
              </w:rPr>
            </w:pPr>
            <w:r>
              <w:rPr>
                <w:rFonts w:cs="Arial"/>
                <w:szCs w:val="22"/>
              </w:rPr>
              <w:t>Hz</w:t>
            </w:r>
          </w:p>
        </w:tc>
        <w:tc>
          <w:tcPr>
            <w:tcW w:w="3118" w:type="dxa"/>
            <w:tcBorders>
              <w:top w:val="single" w:sz="4" w:space="0" w:color="auto"/>
              <w:left w:val="single" w:sz="4" w:space="0" w:color="auto"/>
              <w:bottom w:val="single" w:sz="4" w:space="0" w:color="auto"/>
              <w:right w:val="single" w:sz="4" w:space="0" w:color="auto"/>
            </w:tcBorders>
            <w:vAlign w:val="center"/>
          </w:tcPr>
          <w:p w14:paraId="00BFF5B4" w14:textId="48A192A0" w:rsidR="00256CF5" w:rsidRPr="00F51DA6" w:rsidRDefault="00256CF5" w:rsidP="00256CF5">
            <w:pPr>
              <w:pStyle w:val="Zkladntext"/>
              <w:tabs>
                <w:tab w:val="decimal" w:pos="1104"/>
              </w:tabs>
              <w:spacing w:before="40" w:after="20"/>
              <w:ind w:left="57" w:right="851"/>
              <w:jc w:val="center"/>
              <w:rPr>
                <w:rFonts w:cs="Arial"/>
                <w:szCs w:val="22"/>
              </w:rPr>
            </w:pPr>
            <w:r>
              <w:rPr>
                <w:rFonts w:cs="Arial"/>
                <w:szCs w:val="22"/>
              </w:rPr>
              <w:t>50</w:t>
            </w:r>
          </w:p>
        </w:tc>
        <w:tc>
          <w:tcPr>
            <w:tcW w:w="1985" w:type="dxa"/>
            <w:tcBorders>
              <w:top w:val="single" w:sz="4" w:space="0" w:color="auto"/>
              <w:left w:val="single" w:sz="4" w:space="0" w:color="auto"/>
              <w:bottom w:val="single" w:sz="4" w:space="0" w:color="auto"/>
              <w:right w:val="single" w:sz="4" w:space="0" w:color="auto"/>
            </w:tcBorders>
          </w:tcPr>
          <w:p w14:paraId="5F41A64C" w14:textId="3E739DA7" w:rsidR="00256CF5" w:rsidRPr="00F51DA6" w:rsidRDefault="00256CF5" w:rsidP="00256CF5">
            <w:pPr>
              <w:pStyle w:val="Zkladntext"/>
              <w:tabs>
                <w:tab w:val="decimal" w:pos="1104"/>
              </w:tabs>
              <w:spacing w:before="40" w:after="20"/>
              <w:ind w:left="57" w:right="57"/>
              <w:jc w:val="center"/>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256CF5" w:rsidRPr="00F51DA6" w14:paraId="3F463BD1" w14:textId="77777777" w:rsidTr="00B314A0">
        <w:tc>
          <w:tcPr>
            <w:tcW w:w="4395" w:type="dxa"/>
            <w:tcBorders>
              <w:top w:val="single" w:sz="4" w:space="0" w:color="auto"/>
              <w:left w:val="single" w:sz="4" w:space="0" w:color="auto"/>
              <w:bottom w:val="single" w:sz="4" w:space="0" w:color="auto"/>
              <w:right w:val="single" w:sz="4" w:space="0" w:color="auto"/>
            </w:tcBorders>
          </w:tcPr>
          <w:p w14:paraId="2F1C2360" w14:textId="0C93F7BD" w:rsidR="00256CF5" w:rsidRDefault="00256CF5" w:rsidP="00256CF5">
            <w:pPr>
              <w:pStyle w:val="Zkladntext"/>
              <w:spacing w:before="40" w:after="20"/>
              <w:ind w:left="214" w:right="57" w:hanging="142"/>
              <w:jc w:val="left"/>
              <w:rPr>
                <w:rFonts w:cs="Arial"/>
                <w:snapToGrid w:val="0"/>
                <w:color w:val="000000"/>
                <w:szCs w:val="22"/>
              </w:rPr>
            </w:pPr>
            <w:r>
              <w:rPr>
                <w:rFonts w:cs="Arial"/>
                <w:snapToGrid w:val="0"/>
                <w:color w:val="000000"/>
                <w:szCs w:val="22"/>
              </w:rPr>
              <w:t>Druh distribuční sítě</w:t>
            </w:r>
          </w:p>
        </w:tc>
        <w:tc>
          <w:tcPr>
            <w:tcW w:w="709" w:type="dxa"/>
            <w:tcBorders>
              <w:top w:val="single" w:sz="4" w:space="0" w:color="auto"/>
              <w:left w:val="single" w:sz="4" w:space="0" w:color="auto"/>
              <w:bottom w:val="single" w:sz="4" w:space="0" w:color="auto"/>
              <w:right w:val="single" w:sz="4" w:space="0" w:color="auto"/>
            </w:tcBorders>
            <w:vAlign w:val="center"/>
          </w:tcPr>
          <w:p w14:paraId="6585E9F9" w14:textId="77777777" w:rsidR="00256CF5" w:rsidRDefault="00256CF5" w:rsidP="00256CF5">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5D6DD5F7" w14:textId="14F11B21" w:rsidR="00256CF5" w:rsidRPr="00F60000" w:rsidRDefault="00256CF5" w:rsidP="00256CF5">
            <w:pPr>
              <w:pStyle w:val="Zkladntext"/>
              <w:tabs>
                <w:tab w:val="decimal" w:pos="280"/>
              </w:tabs>
              <w:spacing w:before="40" w:after="20"/>
              <w:ind w:right="57"/>
              <w:jc w:val="center"/>
              <w:rPr>
                <w:rFonts w:cs="Arial"/>
                <w:szCs w:val="22"/>
              </w:rPr>
            </w:pPr>
            <w:r>
              <w:rPr>
                <w:rFonts w:cs="Arial"/>
                <w:szCs w:val="22"/>
              </w:rPr>
              <w:t>TN-C</w:t>
            </w:r>
          </w:p>
        </w:tc>
        <w:tc>
          <w:tcPr>
            <w:tcW w:w="1985" w:type="dxa"/>
            <w:tcBorders>
              <w:top w:val="single" w:sz="4" w:space="0" w:color="auto"/>
              <w:left w:val="single" w:sz="4" w:space="0" w:color="auto"/>
              <w:bottom w:val="single" w:sz="4" w:space="0" w:color="auto"/>
              <w:right w:val="single" w:sz="4" w:space="0" w:color="auto"/>
            </w:tcBorders>
          </w:tcPr>
          <w:p w14:paraId="59B63CC5" w14:textId="1FC8FB45" w:rsidR="00256CF5" w:rsidRPr="00F51DA6" w:rsidRDefault="00256CF5" w:rsidP="00256CF5">
            <w:pPr>
              <w:pStyle w:val="Zkladntext"/>
              <w:tabs>
                <w:tab w:val="decimal" w:pos="1104"/>
              </w:tabs>
              <w:spacing w:before="40" w:after="20"/>
              <w:ind w:left="57" w:right="57"/>
              <w:jc w:val="center"/>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256CF5" w:rsidRPr="00F51DA6" w14:paraId="03EB15CA" w14:textId="77777777" w:rsidTr="00256CF5">
        <w:tc>
          <w:tcPr>
            <w:tcW w:w="4395" w:type="dxa"/>
            <w:tcBorders>
              <w:top w:val="single" w:sz="4" w:space="0" w:color="auto"/>
              <w:left w:val="single" w:sz="4" w:space="0" w:color="auto"/>
              <w:bottom w:val="single" w:sz="4" w:space="0" w:color="auto"/>
              <w:right w:val="single" w:sz="4" w:space="0" w:color="auto"/>
            </w:tcBorders>
            <w:vAlign w:val="center"/>
          </w:tcPr>
          <w:p w14:paraId="19AEF233" w14:textId="28DC3104" w:rsidR="00256CF5" w:rsidRDefault="00256CF5" w:rsidP="00256CF5">
            <w:pPr>
              <w:pStyle w:val="Zkladntext"/>
              <w:spacing w:before="40" w:after="20"/>
              <w:ind w:left="214" w:right="57" w:hanging="142"/>
              <w:jc w:val="left"/>
              <w:rPr>
                <w:rFonts w:cs="Arial"/>
                <w:snapToGrid w:val="0"/>
                <w:color w:val="000000"/>
                <w:szCs w:val="22"/>
              </w:rPr>
            </w:pPr>
            <w:r>
              <w:rPr>
                <w:rFonts w:cs="Arial"/>
                <w:szCs w:val="22"/>
              </w:rPr>
              <w:t>Ochrana před úrazem elektrickým proudem</w:t>
            </w:r>
          </w:p>
        </w:tc>
        <w:tc>
          <w:tcPr>
            <w:tcW w:w="709" w:type="dxa"/>
            <w:tcBorders>
              <w:top w:val="single" w:sz="4" w:space="0" w:color="auto"/>
              <w:left w:val="single" w:sz="4" w:space="0" w:color="auto"/>
              <w:bottom w:val="single" w:sz="4" w:space="0" w:color="auto"/>
              <w:right w:val="single" w:sz="4" w:space="0" w:color="auto"/>
            </w:tcBorders>
            <w:vAlign w:val="center"/>
          </w:tcPr>
          <w:p w14:paraId="678E56C2" w14:textId="77777777" w:rsidR="00256CF5" w:rsidRDefault="00256CF5" w:rsidP="00256CF5">
            <w:pPr>
              <w:pStyle w:val="Zkladntext"/>
              <w:spacing w:before="40" w:after="20"/>
              <w:ind w:left="57" w:right="57"/>
              <w:jc w:val="left"/>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5AA32E36" w14:textId="376B7651" w:rsidR="00256CF5" w:rsidRDefault="00256CF5" w:rsidP="00256CF5">
            <w:pPr>
              <w:pStyle w:val="Zkladntext"/>
              <w:tabs>
                <w:tab w:val="decimal" w:pos="280"/>
              </w:tabs>
              <w:spacing w:before="40" w:after="20"/>
              <w:ind w:right="57"/>
              <w:jc w:val="left"/>
              <w:rPr>
                <w:rFonts w:cs="Arial"/>
                <w:szCs w:val="22"/>
              </w:rPr>
            </w:pPr>
            <w:r w:rsidRPr="00A92D1C">
              <w:rPr>
                <w:rFonts w:cs="Arial"/>
                <w:szCs w:val="22"/>
              </w:rPr>
              <w:t xml:space="preserve">podle ČSN EN 61439-1 čl. 8.4 s doplňujícími podmínkami podle ČSN </w:t>
            </w:r>
            <w:r>
              <w:rPr>
                <w:rFonts w:cs="Arial"/>
                <w:szCs w:val="22"/>
              </w:rPr>
              <w:t>EN 61439-5, ČSN 33 2000-4-41</w:t>
            </w:r>
            <w:r w:rsidRPr="00A92D1C">
              <w:rPr>
                <w:rFonts w:cs="Arial"/>
                <w:szCs w:val="22"/>
              </w:rPr>
              <w:t xml:space="preserve"> a PNE 33 0000-1</w:t>
            </w:r>
          </w:p>
        </w:tc>
        <w:tc>
          <w:tcPr>
            <w:tcW w:w="1985" w:type="dxa"/>
            <w:tcBorders>
              <w:top w:val="single" w:sz="4" w:space="0" w:color="auto"/>
              <w:left w:val="single" w:sz="4" w:space="0" w:color="auto"/>
              <w:bottom w:val="single" w:sz="4" w:space="0" w:color="auto"/>
              <w:right w:val="single" w:sz="4" w:space="0" w:color="auto"/>
            </w:tcBorders>
            <w:vAlign w:val="center"/>
          </w:tcPr>
          <w:p w14:paraId="4130B05F" w14:textId="6A5392E1" w:rsidR="00256CF5" w:rsidRPr="00E659A1" w:rsidRDefault="00256CF5" w:rsidP="00256CF5">
            <w:pPr>
              <w:pStyle w:val="Zkladntext"/>
              <w:tabs>
                <w:tab w:val="decimal" w:pos="1104"/>
              </w:tabs>
              <w:spacing w:before="40" w:after="20"/>
              <w:ind w:left="57"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875154" w:rsidRPr="00F51DA6" w14:paraId="1BB4C943" w14:textId="77777777" w:rsidTr="00A4366A">
        <w:tc>
          <w:tcPr>
            <w:tcW w:w="10207" w:type="dxa"/>
            <w:gridSpan w:val="4"/>
            <w:tcBorders>
              <w:top w:val="single" w:sz="4" w:space="0" w:color="auto"/>
              <w:left w:val="single" w:sz="4" w:space="0" w:color="auto"/>
              <w:bottom w:val="single" w:sz="4" w:space="0" w:color="auto"/>
              <w:right w:val="single" w:sz="4" w:space="0" w:color="auto"/>
            </w:tcBorders>
            <w:vAlign w:val="center"/>
          </w:tcPr>
          <w:p w14:paraId="3F397E73" w14:textId="5FA05F99" w:rsidR="00875154" w:rsidRPr="00E659A1" w:rsidRDefault="00875154" w:rsidP="00875154">
            <w:pPr>
              <w:pStyle w:val="Zkladntext"/>
              <w:tabs>
                <w:tab w:val="decimal" w:pos="701"/>
              </w:tabs>
              <w:spacing w:before="40" w:after="20"/>
              <w:ind w:left="57" w:right="57"/>
              <w:jc w:val="left"/>
              <w:rPr>
                <w:rFonts w:cs="Arial"/>
                <w:i/>
                <w:snapToGrid w:val="0"/>
                <w:color w:val="000000"/>
                <w:szCs w:val="22"/>
                <w:highlight w:val="lightGray"/>
              </w:rPr>
            </w:pPr>
            <w:r>
              <w:rPr>
                <w:rFonts w:cs="Arial"/>
                <w:b/>
                <w:snapToGrid w:val="0"/>
                <w:color w:val="000000"/>
                <w:szCs w:val="22"/>
              </w:rPr>
              <w:t>Síť DC</w:t>
            </w:r>
          </w:p>
        </w:tc>
      </w:tr>
      <w:tr w:rsidR="00875154" w:rsidRPr="00F51DA6" w14:paraId="7E2C8163" w14:textId="77777777" w:rsidTr="00A77FD2">
        <w:tc>
          <w:tcPr>
            <w:tcW w:w="4395" w:type="dxa"/>
            <w:tcBorders>
              <w:top w:val="single" w:sz="4" w:space="0" w:color="auto"/>
              <w:left w:val="single" w:sz="4" w:space="0" w:color="auto"/>
              <w:bottom w:val="single" w:sz="4" w:space="0" w:color="auto"/>
              <w:right w:val="single" w:sz="4" w:space="0" w:color="auto"/>
            </w:tcBorders>
            <w:vAlign w:val="center"/>
          </w:tcPr>
          <w:p w14:paraId="70525461" w14:textId="5E7F28C4" w:rsidR="00875154" w:rsidRDefault="00875154" w:rsidP="00875154">
            <w:pPr>
              <w:pStyle w:val="Zkladntext"/>
              <w:spacing w:before="40" w:after="20"/>
              <w:ind w:left="214" w:right="57" w:hanging="142"/>
              <w:jc w:val="left"/>
              <w:rPr>
                <w:rFonts w:cs="Arial"/>
                <w:szCs w:val="22"/>
              </w:rPr>
            </w:pPr>
            <w:r>
              <w:rPr>
                <w:rFonts w:cs="Arial"/>
                <w:szCs w:val="22"/>
              </w:rPr>
              <w:t>Jmenovité napětí sítě</w:t>
            </w:r>
          </w:p>
        </w:tc>
        <w:tc>
          <w:tcPr>
            <w:tcW w:w="709" w:type="dxa"/>
            <w:tcBorders>
              <w:top w:val="single" w:sz="4" w:space="0" w:color="auto"/>
              <w:left w:val="single" w:sz="4" w:space="0" w:color="auto"/>
              <w:bottom w:val="single" w:sz="4" w:space="0" w:color="auto"/>
              <w:right w:val="single" w:sz="4" w:space="0" w:color="auto"/>
            </w:tcBorders>
            <w:vAlign w:val="center"/>
          </w:tcPr>
          <w:p w14:paraId="217BF265" w14:textId="4F4BD712" w:rsidR="00875154" w:rsidRDefault="00875154" w:rsidP="00875154">
            <w:pPr>
              <w:pStyle w:val="Zkladntext"/>
              <w:spacing w:before="40" w:after="20"/>
              <w:ind w:left="57" w:right="57"/>
              <w:jc w:val="center"/>
              <w:rPr>
                <w:rFonts w:cs="Arial"/>
                <w:szCs w:val="22"/>
              </w:rPr>
            </w:pPr>
            <w:r>
              <w:rPr>
                <w:rFonts w:cs="Arial"/>
                <w:szCs w:val="22"/>
              </w:rPr>
              <w:t>V</w:t>
            </w:r>
          </w:p>
        </w:tc>
        <w:tc>
          <w:tcPr>
            <w:tcW w:w="3118" w:type="dxa"/>
            <w:tcBorders>
              <w:top w:val="single" w:sz="4" w:space="0" w:color="auto"/>
              <w:left w:val="single" w:sz="4" w:space="0" w:color="auto"/>
              <w:bottom w:val="single" w:sz="4" w:space="0" w:color="auto"/>
              <w:right w:val="single" w:sz="4" w:space="0" w:color="auto"/>
            </w:tcBorders>
            <w:vAlign w:val="center"/>
          </w:tcPr>
          <w:p w14:paraId="2B0EC890" w14:textId="68E6D95D" w:rsidR="00875154" w:rsidRPr="00A92D1C" w:rsidRDefault="00875154" w:rsidP="00875154">
            <w:pPr>
              <w:pStyle w:val="Zkladntext"/>
              <w:tabs>
                <w:tab w:val="decimal" w:pos="823"/>
              </w:tabs>
              <w:spacing w:before="40" w:after="20"/>
              <w:ind w:left="57" w:right="851"/>
              <w:jc w:val="center"/>
              <w:rPr>
                <w:rFonts w:cs="Arial"/>
                <w:szCs w:val="22"/>
              </w:rPr>
            </w:pPr>
            <w:r>
              <w:rPr>
                <w:rFonts w:cs="Arial"/>
                <w:szCs w:val="22"/>
              </w:rPr>
              <w:t>24</w:t>
            </w:r>
          </w:p>
        </w:tc>
        <w:tc>
          <w:tcPr>
            <w:tcW w:w="1985" w:type="dxa"/>
            <w:tcBorders>
              <w:top w:val="single" w:sz="4" w:space="0" w:color="auto"/>
              <w:left w:val="single" w:sz="4" w:space="0" w:color="auto"/>
              <w:bottom w:val="single" w:sz="4" w:space="0" w:color="auto"/>
              <w:right w:val="single" w:sz="4" w:space="0" w:color="auto"/>
            </w:tcBorders>
          </w:tcPr>
          <w:p w14:paraId="7130F4CE" w14:textId="6DB485BE" w:rsidR="00875154" w:rsidRPr="00E659A1" w:rsidRDefault="00875154" w:rsidP="00875154">
            <w:pPr>
              <w:pStyle w:val="Zkladntext"/>
              <w:tabs>
                <w:tab w:val="decimal" w:pos="1104"/>
              </w:tabs>
              <w:spacing w:before="40" w:after="20"/>
              <w:ind w:left="57"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875154" w:rsidRPr="00F51DA6" w14:paraId="291F40D2" w14:textId="77777777" w:rsidTr="00A77FD2">
        <w:tc>
          <w:tcPr>
            <w:tcW w:w="4395" w:type="dxa"/>
            <w:tcBorders>
              <w:top w:val="single" w:sz="4" w:space="0" w:color="auto"/>
              <w:left w:val="single" w:sz="4" w:space="0" w:color="auto"/>
              <w:bottom w:val="single" w:sz="4" w:space="0" w:color="auto"/>
              <w:right w:val="single" w:sz="4" w:space="0" w:color="auto"/>
            </w:tcBorders>
            <w:vAlign w:val="center"/>
          </w:tcPr>
          <w:p w14:paraId="48BC04E4" w14:textId="25E45338" w:rsidR="00875154" w:rsidRDefault="00875154" w:rsidP="00875154">
            <w:pPr>
              <w:pStyle w:val="Zkladntext"/>
              <w:spacing w:before="40" w:after="20"/>
              <w:ind w:left="214" w:right="57" w:hanging="142"/>
              <w:jc w:val="left"/>
              <w:rPr>
                <w:rFonts w:cs="Arial"/>
                <w:szCs w:val="22"/>
              </w:rPr>
            </w:pPr>
            <w:r>
              <w:rPr>
                <w:rFonts w:cs="Arial"/>
                <w:szCs w:val="22"/>
              </w:rPr>
              <w:t>Maximální trvalé napětí sítě</w:t>
            </w:r>
          </w:p>
        </w:tc>
        <w:tc>
          <w:tcPr>
            <w:tcW w:w="709" w:type="dxa"/>
            <w:tcBorders>
              <w:top w:val="single" w:sz="4" w:space="0" w:color="auto"/>
              <w:left w:val="single" w:sz="4" w:space="0" w:color="auto"/>
              <w:bottom w:val="single" w:sz="4" w:space="0" w:color="auto"/>
              <w:right w:val="single" w:sz="4" w:space="0" w:color="auto"/>
            </w:tcBorders>
            <w:vAlign w:val="center"/>
          </w:tcPr>
          <w:p w14:paraId="70148B19" w14:textId="5A6612E5" w:rsidR="00875154" w:rsidRDefault="00875154" w:rsidP="00875154">
            <w:pPr>
              <w:pStyle w:val="Zkladntext"/>
              <w:spacing w:before="40" w:after="20"/>
              <w:ind w:left="57" w:right="57"/>
              <w:jc w:val="center"/>
              <w:rPr>
                <w:rFonts w:cs="Arial"/>
                <w:szCs w:val="22"/>
              </w:rPr>
            </w:pPr>
            <w:r>
              <w:rPr>
                <w:rFonts w:cs="Arial"/>
                <w:szCs w:val="22"/>
              </w:rPr>
              <w:t>V</w:t>
            </w:r>
          </w:p>
        </w:tc>
        <w:tc>
          <w:tcPr>
            <w:tcW w:w="3118" w:type="dxa"/>
            <w:tcBorders>
              <w:top w:val="single" w:sz="4" w:space="0" w:color="auto"/>
              <w:left w:val="single" w:sz="4" w:space="0" w:color="auto"/>
              <w:bottom w:val="single" w:sz="4" w:space="0" w:color="auto"/>
              <w:right w:val="single" w:sz="4" w:space="0" w:color="auto"/>
            </w:tcBorders>
            <w:vAlign w:val="center"/>
          </w:tcPr>
          <w:p w14:paraId="5F2929FA" w14:textId="431AD42D" w:rsidR="00875154" w:rsidRPr="00875154" w:rsidRDefault="00875154" w:rsidP="00875154">
            <w:pPr>
              <w:pStyle w:val="Zkladntext"/>
              <w:tabs>
                <w:tab w:val="decimal" w:pos="823"/>
              </w:tabs>
              <w:spacing w:before="40" w:after="20"/>
              <w:ind w:left="57" w:right="851"/>
              <w:jc w:val="center"/>
              <w:rPr>
                <w:rFonts w:cs="Arial"/>
                <w:szCs w:val="22"/>
              </w:rPr>
            </w:pPr>
            <w:r>
              <w:rPr>
                <w:rFonts w:cs="Arial"/>
                <w:szCs w:val="22"/>
              </w:rPr>
              <w:t>U+20</w:t>
            </w:r>
            <w:r w:rsidRPr="00875154">
              <w:rPr>
                <w:rFonts w:cs="Arial"/>
                <w:szCs w:val="22"/>
              </w:rPr>
              <w:t>%</w:t>
            </w:r>
          </w:p>
        </w:tc>
        <w:tc>
          <w:tcPr>
            <w:tcW w:w="1985" w:type="dxa"/>
            <w:tcBorders>
              <w:top w:val="single" w:sz="4" w:space="0" w:color="auto"/>
              <w:left w:val="single" w:sz="4" w:space="0" w:color="auto"/>
              <w:bottom w:val="single" w:sz="4" w:space="0" w:color="auto"/>
              <w:right w:val="single" w:sz="4" w:space="0" w:color="auto"/>
            </w:tcBorders>
          </w:tcPr>
          <w:p w14:paraId="493C4B3D" w14:textId="417BCE1F" w:rsidR="00875154" w:rsidRPr="00E659A1" w:rsidRDefault="00875154" w:rsidP="00875154">
            <w:pPr>
              <w:pStyle w:val="Zkladntext"/>
              <w:tabs>
                <w:tab w:val="decimal" w:pos="1104"/>
              </w:tabs>
              <w:spacing w:before="40" w:after="20"/>
              <w:ind w:left="57"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875154" w:rsidRPr="00F51DA6" w14:paraId="62F975F8" w14:textId="77777777" w:rsidTr="00C21709">
        <w:tc>
          <w:tcPr>
            <w:tcW w:w="10207" w:type="dxa"/>
            <w:gridSpan w:val="4"/>
            <w:tcBorders>
              <w:top w:val="single" w:sz="4" w:space="0" w:color="auto"/>
              <w:left w:val="single" w:sz="4" w:space="0" w:color="auto"/>
              <w:bottom w:val="single" w:sz="4" w:space="0" w:color="auto"/>
              <w:right w:val="single" w:sz="4" w:space="0" w:color="auto"/>
            </w:tcBorders>
          </w:tcPr>
          <w:p w14:paraId="1BBAA931" w14:textId="13A92048" w:rsidR="00875154" w:rsidRDefault="00875154" w:rsidP="00875154">
            <w:pPr>
              <w:pStyle w:val="Zkladntext"/>
              <w:tabs>
                <w:tab w:val="decimal" w:pos="1104"/>
              </w:tabs>
              <w:spacing w:before="40" w:after="20"/>
              <w:ind w:left="57" w:right="57"/>
              <w:jc w:val="left"/>
              <w:rPr>
                <w:rFonts w:cs="Arial"/>
                <w:i/>
                <w:snapToGrid w:val="0"/>
                <w:color w:val="000000"/>
                <w:szCs w:val="22"/>
                <w:highlight w:val="lightGray"/>
              </w:rPr>
            </w:pPr>
            <w:r>
              <w:rPr>
                <w:rFonts w:cs="Arial"/>
                <w:b/>
                <w:snapToGrid w:val="0"/>
                <w:color w:val="000000"/>
                <w:szCs w:val="22"/>
              </w:rPr>
              <w:t>Charakteristika pracovního prostředí</w:t>
            </w:r>
          </w:p>
        </w:tc>
      </w:tr>
      <w:tr w:rsidR="00875154" w:rsidRPr="00F51DA6" w14:paraId="23355325" w14:textId="77777777" w:rsidTr="00B314A0">
        <w:tc>
          <w:tcPr>
            <w:tcW w:w="4395" w:type="dxa"/>
            <w:tcBorders>
              <w:top w:val="single" w:sz="4" w:space="0" w:color="auto"/>
              <w:left w:val="single" w:sz="4" w:space="0" w:color="auto"/>
              <w:bottom w:val="single" w:sz="4" w:space="0" w:color="auto"/>
              <w:right w:val="single" w:sz="4" w:space="0" w:color="auto"/>
            </w:tcBorders>
          </w:tcPr>
          <w:p w14:paraId="025AE7B4" w14:textId="69A6983C" w:rsidR="00875154" w:rsidRDefault="00875154" w:rsidP="00875154">
            <w:pPr>
              <w:pStyle w:val="Zkladntext"/>
              <w:spacing w:before="40" w:after="20"/>
              <w:ind w:left="214" w:right="57" w:hanging="142"/>
              <w:jc w:val="left"/>
              <w:rPr>
                <w:rFonts w:cs="Arial"/>
                <w:snapToGrid w:val="0"/>
                <w:color w:val="000000"/>
                <w:szCs w:val="22"/>
              </w:rPr>
            </w:pPr>
            <w:r>
              <w:rPr>
                <w:rFonts w:cs="Arial"/>
                <w:snapToGrid w:val="0"/>
                <w:color w:val="000000"/>
                <w:szCs w:val="22"/>
              </w:rPr>
              <w:t xml:space="preserve">Prostředí </w:t>
            </w:r>
          </w:p>
        </w:tc>
        <w:tc>
          <w:tcPr>
            <w:tcW w:w="709" w:type="dxa"/>
            <w:tcBorders>
              <w:top w:val="single" w:sz="4" w:space="0" w:color="auto"/>
              <w:left w:val="single" w:sz="4" w:space="0" w:color="auto"/>
              <w:bottom w:val="single" w:sz="4" w:space="0" w:color="auto"/>
              <w:right w:val="single" w:sz="4" w:space="0" w:color="auto"/>
            </w:tcBorders>
            <w:vAlign w:val="center"/>
          </w:tcPr>
          <w:p w14:paraId="74779AC9" w14:textId="77777777" w:rsidR="00875154" w:rsidRDefault="00875154" w:rsidP="00875154">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2B7A0C48" w14:textId="5812023A" w:rsidR="00875154" w:rsidRDefault="00875154" w:rsidP="00875154">
            <w:pPr>
              <w:pStyle w:val="Zkladntext"/>
              <w:spacing w:before="40" w:after="20"/>
              <w:ind w:left="57" w:right="57"/>
              <w:jc w:val="left"/>
              <w:rPr>
                <w:rFonts w:cs="Arial"/>
                <w:szCs w:val="22"/>
              </w:rPr>
            </w:pPr>
            <w:r>
              <w:rPr>
                <w:rFonts w:cs="Arial"/>
                <w:szCs w:val="22"/>
              </w:rPr>
              <w:t>V, dle PNE 33 0000-2</w:t>
            </w:r>
          </w:p>
        </w:tc>
        <w:tc>
          <w:tcPr>
            <w:tcW w:w="1985" w:type="dxa"/>
            <w:tcBorders>
              <w:top w:val="single" w:sz="4" w:space="0" w:color="auto"/>
              <w:left w:val="single" w:sz="4" w:space="0" w:color="auto"/>
              <w:bottom w:val="single" w:sz="4" w:space="0" w:color="auto"/>
              <w:right w:val="single" w:sz="4" w:space="0" w:color="auto"/>
            </w:tcBorders>
          </w:tcPr>
          <w:p w14:paraId="0435E8EC" w14:textId="37EF40D6" w:rsidR="00875154" w:rsidRDefault="00875154" w:rsidP="00875154">
            <w:pPr>
              <w:pStyle w:val="Zkladntext"/>
              <w:tabs>
                <w:tab w:val="decimal" w:pos="1104"/>
              </w:tabs>
              <w:spacing w:before="40" w:after="20"/>
              <w:ind w:left="57"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875154" w:rsidRPr="00F51DA6" w14:paraId="77694188" w14:textId="77777777" w:rsidTr="00B314A0">
        <w:tc>
          <w:tcPr>
            <w:tcW w:w="4395" w:type="dxa"/>
            <w:tcBorders>
              <w:top w:val="single" w:sz="4" w:space="0" w:color="auto"/>
              <w:left w:val="single" w:sz="4" w:space="0" w:color="auto"/>
              <w:bottom w:val="single" w:sz="4" w:space="0" w:color="auto"/>
              <w:right w:val="single" w:sz="4" w:space="0" w:color="auto"/>
            </w:tcBorders>
          </w:tcPr>
          <w:p w14:paraId="139C0894" w14:textId="79CEE292" w:rsidR="00875154" w:rsidRDefault="00875154" w:rsidP="00875154">
            <w:pPr>
              <w:pStyle w:val="Zkladntext"/>
              <w:spacing w:before="40" w:after="20"/>
              <w:ind w:left="214" w:right="57" w:hanging="142"/>
              <w:jc w:val="left"/>
              <w:rPr>
                <w:rFonts w:cs="Arial"/>
                <w:snapToGrid w:val="0"/>
                <w:color w:val="000000"/>
                <w:szCs w:val="22"/>
              </w:rPr>
            </w:pPr>
            <w:r>
              <w:rPr>
                <w:rFonts w:cs="Arial"/>
                <w:snapToGrid w:val="0"/>
                <w:color w:val="000000"/>
                <w:szCs w:val="22"/>
              </w:rPr>
              <w:t>Rozsah teplot okolí</w:t>
            </w:r>
          </w:p>
        </w:tc>
        <w:tc>
          <w:tcPr>
            <w:tcW w:w="709" w:type="dxa"/>
            <w:tcBorders>
              <w:top w:val="single" w:sz="4" w:space="0" w:color="auto"/>
              <w:left w:val="single" w:sz="4" w:space="0" w:color="auto"/>
              <w:bottom w:val="single" w:sz="4" w:space="0" w:color="auto"/>
              <w:right w:val="single" w:sz="4" w:space="0" w:color="auto"/>
            </w:tcBorders>
            <w:vAlign w:val="center"/>
          </w:tcPr>
          <w:p w14:paraId="6401D202" w14:textId="77777777" w:rsidR="00875154" w:rsidRDefault="00875154" w:rsidP="00875154">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34E27211" w14:textId="6AD1A6A4" w:rsidR="00875154" w:rsidRDefault="00875154" w:rsidP="00875154">
            <w:pPr>
              <w:pStyle w:val="Zkladntext"/>
              <w:spacing w:before="40" w:after="20"/>
              <w:ind w:left="57" w:right="57"/>
              <w:jc w:val="left"/>
              <w:rPr>
                <w:rFonts w:cs="Arial"/>
                <w:szCs w:val="22"/>
              </w:rPr>
            </w:pPr>
            <w:r>
              <w:rPr>
                <w:rFonts w:cs="Arial"/>
                <w:szCs w:val="22"/>
              </w:rPr>
              <w:t>-25 až +55 °C, dle PNE 33 0000-2, tabulka 1</w:t>
            </w:r>
          </w:p>
        </w:tc>
        <w:tc>
          <w:tcPr>
            <w:tcW w:w="1985" w:type="dxa"/>
            <w:tcBorders>
              <w:top w:val="single" w:sz="4" w:space="0" w:color="auto"/>
              <w:left w:val="single" w:sz="4" w:space="0" w:color="auto"/>
              <w:bottom w:val="single" w:sz="4" w:space="0" w:color="auto"/>
              <w:right w:val="single" w:sz="4" w:space="0" w:color="auto"/>
            </w:tcBorders>
          </w:tcPr>
          <w:p w14:paraId="6E3EB9C2" w14:textId="709728CE" w:rsidR="00875154" w:rsidRDefault="00875154" w:rsidP="00875154">
            <w:pPr>
              <w:pStyle w:val="Zkladntext"/>
              <w:tabs>
                <w:tab w:val="decimal" w:pos="1104"/>
              </w:tabs>
              <w:spacing w:before="40" w:after="20"/>
              <w:ind w:left="57"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875154" w:rsidRPr="00F51DA6" w14:paraId="695B2243" w14:textId="77777777" w:rsidTr="00B314A0">
        <w:tc>
          <w:tcPr>
            <w:tcW w:w="4395" w:type="dxa"/>
            <w:tcBorders>
              <w:top w:val="single" w:sz="4" w:space="0" w:color="auto"/>
              <w:left w:val="single" w:sz="4" w:space="0" w:color="auto"/>
              <w:bottom w:val="single" w:sz="4" w:space="0" w:color="auto"/>
              <w:right w:val="single" w:sz="4" w:space="0" w:color="auto"/>
            </w:tcBorders>
          </w:tcPr>
          <w:p w14:paraId="79E6D255" w14:textId="2E5155EB" w:rsidR="00875154" w:rsidRDefault="00875154" w:rsidP="00875154">
            <w:pPr>
              <w:pStyle w:val="Zkladntext"/>
              <w:spacing w:before="40" w:after="20"/>
              <w:ind w:left="214" w:right="57" w:hanging="142"/>
              <w:jc w:val="left"/>
              <w:rPr>
                <w:rFonts w:cs="Arial"/>
                <w:snapToGrid w:val="0"/>
                <w:color w:val="000000"/>
                <w:szCs w:val="22"/>
              </w:rPr>
            </w:pPr>
            <w:r>
              <w:rPr>
                <w:rFonts w:cs="Arial"/>
                <w:snapToGrid w:val="0"/>
                <w:color w:val="000000"/>
                <w:szCs w:val="22"/>
              </w:rPr>
              <w:t>Nejvyšší nadmořská výška</w:t>
            </w:r>
          </w:p>
        </w:tc>
        <w:tc>
          <w:tcPr>
            <w:tcW w:w="709" w:type="dxa"/>
            <w:tcBorders>
              <w:top w:val="single" w:sz="4" w:space="0" w:color="auto"/>
              <w:left w:val="single" w:sz="4" w:space="0" w:color="auto"/>
              <w:bottom w:val="single" w:sz="4" w:space="0" w:color="auto"/>
              <w:right w:val="single" w:sz="4" w:space="0" w:color="auto"/>
            </w:tcBorders>
            <w:vAlign w:val="center"/>
          </w:tcPr>
          <w:p w14:paraId="271FF5D9" w14:textId="77777777" w:rsidR="00875154" w:rsidRDefault="00875154" w:rsidP="00875154">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10276020" w14:textId="092B2DA5" w:rsidR="00875154" w:rsidRDefault="00875154" w:rsidP="00875154">
            <w:pPr>
              <w:pStyle w:val="Zkladntext"/>
              <w:tabs>
                <w:tab w:val="decimal" w:pos="280"/>
              </w:tabs>
              <w:spacing w:before="40" w:after="20"/>
              <w:ind w:left="57" w:right="57"/>
              <w:jc w:val="left"/>
              <w:rPr>
                <w:rFonts w:cs="Arial"/>
                <w:szCs w:val="22"/>
              </w:rPr>
            </w:pPr>
            <w:r>
              <w:rPr>
                <w:rFonts w:cs="Arial"/>
                <w:szCs w:val="22"/>
              </w:rPr>
              <w:t>Do 2000 m, dle PNE 33 0000-2</w:t>
            </w:r>
          </w:p>
        </w:tc>
        <w:tc>
          <w:tcPr>
            <w:tcW w:w="1985" w:type="dxa"/>
            <w:tcBorders>
              <w:top w:val="single" w:sz="4" w:space="0" w:color="auto"/>
              <w:left w:val="single" w:sz="4" w:space="0" w:color="auto"/>
              <w:bottom w:val="single" w:sz="4" w:space="0" w:color="auto"/>
              <w:right w:val="single" w:sz="4" w:space="0" w:color="auto"/>
            </w:tcBorders>
          </w:tcPr>
          <w:p w14:paraId="519F5A61" w14:textId="72056995" w:rsidR="00875154" w:rsidRDefault="00875154" w:rsidP="00875154">
            <w:pPr>
              <w:pStyle w:val="Zkladntext"/>
              <w:tabs>
                <w:tab w:val="decimal" w:pos="1104"/>
              </w:tabs>
              <w:spacing w:before="40" w:after="20"/>
              <w:ind w:left="57"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bl>
    <w:p w14:paraId="449EC373" w14:textId="40AA379F" w:rsidR="00C57318" w:rsidRDefault="00C57318"/>
    <w:p w14:paraId="5D24A454" w14:textId="61C114FD" w:rsidR="00256CF5" w:rsidRDefault="00256CF5"/>
    <w:p w14:paraId="474F0C05" w14:textId="3E8CFB0D" w:rsidR="00256CF5" w:rsidRDefault="00256CF5"/>
    <w:p w14:paraId="4187F664" w14:textId="18043DE9" w:rsidR="00256CF5" w:rsidRDefault="00256CF5"/>
    <w:p w14:paraId="75C7D67A" w14:textId="0E7C076D" w:rsidR="00256CF5" w:rsidRDefault="00256CF5"/>
    <w:p w14:paraId="473592E0" w14:textId="6D5070A4" w:rsidR="00256CF5" w:rsidRDefault="00256CF5"/>
    <w:p w14:paraId="41FE388B" w14:textId="50CBF4CD" w:rsidR="00256CF5" w:rsidRDefault="00256CF5"/>
    <w:p w14:paraId="48CA23A9" w14:textId="1A5E9289" w:rsidR="00B92FDD" w:rsidRDefault="00B92FDD"/>
    <w:p w14:paraId="39285FC5" w14:textId="5CEEE5C7" w:rsidR="001B45B9" w:rsidRDefault="001B45B9"/>
    <w:p w14:paraId="53F1DBA2" w14:textId="0083B59D" w:rsidR="001B45B9" w:rsidRDefault="001B45B9"/>
    <w:p w14:paraId="57DB00C1" w14:textId="07B8D937" w:rsidR="001B45B9" w:rsidRDefault="001B45B9"/>
    <w:p w14:paraId="5971BD8A" w14:textId="7B813790" w:rsidR="001B45B9" w:rsidRDefault="001B45B9"/>
    <w:p w14:paraId="273D86C0" w14:textId="7E673BE7" w:rsidR="001B45B9" w:rsidRDefault="001B45B9"/>
    <w:p w14:paraId="3E898530" w14:textId="77777777" w:rsidR="00D80369" w:rsidRPr="005127C6" w:rsidRDefault="00D80369" w:rsidP="00D80369">
      <w:pPr>
        <w:pStyle w:val="Zkladntext"/>
        <w:spacing w:before="40" w:after="20"/>
        <w:ind w:left="-284" w:right="57"/>
        <w:jc w:val="left"/>
        <w:rPr>
          <w:rFonts w:cs="Arial"/>
          <w:b/>
          <w:bCs/>
          <w:szCs w:val="22"/>
        </w:rPr>
      </w:pPr>
      <w:r>
        <w:rPr>
          <w:rFonts w:cs="Arial"/>
          <w:b/>
          <w:bCs/>
          <w:szCs w:val="22"/>
        </w:rPr>
        <w:lastRenderedPageBreak/>
        <w:t>Obecné požadavky na rozvaděč NN</w:t>
      </w:r>
    </w:p>
    <w:tbl>
      <w:tblPr>
        <w:tblStyle w:val="Mkatabulky"/>
        <w:tblpPr w:leftFromText="141" w:rightFromText="141" w:vertAnchor="text" w:horzAnchor="margin" w:tblpXSpec="center" w:tblpY="126"/>
        <w:tblW w:w="5189" w:type="pct"/>
        <w:tblLook w:val="04A0" w:firstRow="1" w:lastRow="0" w:firstColumn="1" w:lastColumn="0" w:noHBand="0" w:noVBand="1"/>
      </w:tblPr>
      <w:tblGrid>
        <w:gridCol w:w="3969"/>
        <w:gridCol w:w="1910"/>
        <w:gridCol w:w="4112"/>
      </w:tblGrid>
      <w:tr w:rsidR="00D80369" w:rsidRPr="002617DC" w14:paraId="57BA7B34" w14:textId="77777777" w:rsidTr="00AB3A8C">
        <w:trPr>
          <w:trHeight w:val="70"/>
        </w:trPr>
        <w:tc>
          <w:tcPr>
            <w:tcW w:w="1986" w:type="pct"/>
            <w:vAlign w:val="center"/>
          </w:tcPr>
          <w:p w14:paraId="3CC7651E" w14:textId="77777777" w:rsidR="00D80369" w:rsidRPr="002617DC" w:rsidRDefault="00D80369" w:rsidP="00AB3A8C">
            <w:pPr>
              <w:rPr>
                <w:rFonts w:ascii="Arial" w:hAnsi="Arial" w:cs="Arial"/>
                <w:b/>
              </w:rPr>
            </w:pPr>
            <w:r w:rsidRPr="002617DC">
              <w:rPr>
                <w:rFonts w:ascii="Arial" w:hAnsi="Arial" w:cs="Arial"/>
                <w:b/>
              </w:rPr>
              <w:t>Parametr</w:t>
            </w:r>
          </w:p>
        </w:tc>
        <w:tc>
          <w:tcPr>
            <w:tcW w:w="956" w:type="pct"/>
            <w:vAlign w:val="center"/>
          </w:tcPr>
          <w:p w14:paraId="487F1234" w14:textId="77777777" w:rsidR="00D80369" w:rsidRPr="002617DC" w:rsidRDefault="00D80369" w:rsidP="00AB3A8C">
            <w:pPr>
              <w:rPr>
                <w:rFonts w:ascii="Arial" w:hAnsi="Arial" w:cs="Arial"/>
                <w:b/>
              </w:rPr>
            </w:pPr>
            <w:r w:rsidRPr="002617DC">
              <w:rPr>
                <w:rFonts w:ascii="Arial" w:hAnsi="Arial" w:cs="Arial"/>
                <w:b/>
              </w:rPr>
              <w:t>Požadavek zadavatele</w:t>
            </w:r>
          </w:p>
        </w:tc>
        <w:tc>
          <w:tcPr>
            <w:tcW w:w="2058" w:type="pct"/>
            <w:vAlign w:val="center"/>
          </w:tcPr>
          <w:p w14:paraId="4DEA3AB8" w14:textId="77777777" w:rsidR="00D80369" w:rsidRPr="002617DC" w:rsidRDefault="00D80369" w:rsidP="00AB3A8C">
            <w:pPr>
              <w:rPr>
                <w:rFonts w:ascii="Arial" w:hAnsi="Arial" w:cs="Arial"/>
                <w:b/>
              </w:rPr>
            </w:pPr>
            <w:r w:rsidRPr="002617DC">
              <w:rPr>
                <w:rFonts w:ascii="Arial" w:hAnsi="Arial" w:cs="Arial"/>
                <w:b/>
              </w:rPr>
              <w:t>Nabídka</w:t>
            </w:r>
          </w:p>
          <w:p w14:paraId="2DDB78EA" w14:textId="77777777" w:rsidR="00D80369" w:rsidRPr="002617DC" w:rsidRDefault="00D80369" w:rsidP="00AB3A8C">
            <w:pPr>
              <w:rPr>
                <w:rFonts w:ascii="Arial" w:hAnsi="Arial" w:cs="Arial"/>
                <w:b/>
                <w:lang w:val="en-US"/>
              </w:rPr>
            </w:pPr>
            <w:r w:rsidRPr="002617DC">
              <w:rPr>
                <w:rFonts w:ascii="Arial" w:hAnsi="Arial" w:cs="Arial"/>
                <w:b/>
                <w:lang w:val="en-US"/>
              </w:rPr>
              <w:t xml:space="preserve">[ANO/NE – </w:t>
            </w:r>
            <w:r>
              <w:rPr>
                <w:rFonts w:ascii="Arial" w:hAnsi="Arial" w:cs="Arial"/>
                <w:b/>
                <w:lang w:val="en-US"/>
              </w:rPr>
              <w:t xml:space="preserve">popř. </w:t>
            </w:r>
            <w:r w:rsidRPr="002617DC">
              <w:rPr>
                <w:rFonts w:ascii="Arial" w:hAnsi="Arial" w:cs="Arial"/>
                <w:b/>
                <w:lang w:val="en-US"/>
              </w:rPr>
              <w:t>nabízený parametr]</w:t>
            </w:r>
          </w:p>
        </w:tc>
      </w:tr>
      <w:tr w:rsidR="00D80369" w:rsidRPr="002617DC" w14:paraId="45C8A138" w14:textId="77777777" w:rsidTr="00AB3A8C">
        <w:trPr>
          <w:trHeight w:hRule="exact" w:val="567"/>
        </w:trPr>
        <w:tc>
          <w:tcPr>
            <w:tcW w:w="1986" w:type="pct"/>
            <w:vAlign w:val="center"/>
          </w:tcPr>
          <w:p w14:paraId="28155DB2" w14:textId="77777777" w:rsidR="00D80369" w:rsidRPr="002617DC" w:rsidRDefault="00D80369" w:rsidP="00AB3A8C">
            <w:pPr>
              <w:pStyle w:val="Standard"/>
              <w:spacing w:after="144" w:line="100" w:lineRule="atLeast"/>
              <w:rPr>
                <w:rFonts w:ascii="Arial" w:eastAsia="Courier New" w:hAnsi="Arial" w:cs="Arial"/>
                <w:kern w:val="20"/>
                <w:sz w:val="22"/>
                <w:szCs w:val="22"/>
              </w:rPr>
            </w:pPr>
            <w:r>
              <w:rPr>
                <w:rFonts w:ascii="Arial" w:eastAsia="Courier New" w:hAnsi="Arial" w:cs="Arial"/>
                <w:kern w:val="20"/>
                <w:sz w:val="22"/>
                <w:szCs w:val="22"/>
              </w:rPr>
              <w:t>Doba technické životnosti rozváděčů NN</w:t>
            </w:r>
          </w:p>
        </w:tc>
        <w:tc>
          <w:tcPr>
            <w:tcW w:w="956" w:type="pct"/>
          </w:tcPr>
          <w:p w14:paraId="56B84D67" w14:textId="77777777" w:rsidR="00D80369" w:rsidRPr="002617DC" w:rsidRDefault="00D80369" w:rsidP="00AB3A8C">
            <w:pPr>
              <w:rPr>
                <w:rFonts w:ascii="Arial" w:hAnsi="Arial" w:cs="Arial"/>
              </w:rPr>
            </w:pPr>
            <w:r>
              <w:rPr>
                <w:rFonts w:ascii="Arial" w:hAnsi="Arial" w:cs="Arial"/>
              </w:rPr>
              <w:t>min. 30 let</w:t>
            </w:r>
          </w:p>
        </w:tc>
        <w:tc>
          <w:tcPr>
            <w:tcW w:w="2058" w:type="pct"/>
          </w:tcPr>
          <w:p w14:paraId="777E5D27" w14:textId="60D28AFC" w:rsidR="00D80369" w:rsidRPr="002617DC" w:rsidRDefault="00D80369" w:rsidP="00AB3A8C">
            <w:pPr>
              <w:rPr>
                <w:rFonts w:ascii="Arial" w:hAnsi="Arial" w:cs="Arial"/>
              </w:rPr>
            </w:pPr>
            <w:r w:rsidRPr="002617DC">
              <w:rPr>
                <w:rFonts w:ascii="Arial" w:hAnsi="Arial" w:cs="Arial"/>
                <w:i/>
                <w:snapToGrid w:val="0"/>
                <w:color w:val="000000"/>
                <w:highlight w:val="lightGray"/>
              </w:rPr>
              <w:t xml:space="preserve">[ANO/NE – </w:t>
            </w:r>
            <w:r w:rsidR="00033C81">
              <w:rPr>
                <w:rFonts w:ascii="Arial" w:hAnsi="Arial" w:cs="Arial"/>
                <w:i/>
                <w:snapToGrid w:val="0"/>
                <w:color w:val="000000"/>
                <w:highlight w:val="lightGray"/>
              </w:rPr>
              <w:t>účastník</w:t>
            </w:r>
            <w:r>
              <w:rPr>
                <w:rFonts w:ascii="Arial" w:hAnsi="Arial" w:cs="Arial"/>
                <w:i/>
                <w:snapToGrid w:val="0"/>
                <w:color w:val="000000"/>
                <w:highlight w:val="lightGray"/>
              </w:rPr>
              <w:t xml:space="preserve"> vyplní dobu předpokládané životnosti</w:t>
            </w:r>
            <w:r w:rsidRPr="002617DC">
              <w:rPr>
                <w:rFonts w:ascii="Arial" w:hAnsi="Arial" w:cs="Arial"/>
                <w:i/>
                <w:snapToGrid w:val="0"/>
                <w:color w:val="000000"/>
                <w:highlight w:val="lightGray"/>
              </w:rPr>
              <w:t>]</w:t>
            </w:r>
          </w:p>
        </w:tc>
      </w:tr>
      <w:tr w:rsidR="00D80369" w:rsidRPr="002617DC" w14:paraId="0B77E7BA" w14:textId="77777777" w:rsidTr="00AB3A8C">
        <w:trPr>
          <w:trHeight w:hRule="exact" w:val="567"/>
        </w:trPr>
        <w:tc>
          <w:tcPr>
            <w:tcW w:w="1986" w:type="pct"/>
            <w:vAlign w:val="center"/>
          </w:tcPr>
          <w:p w14:paraId="3CDDCB85" w14:textId="77777777" w:rsidR="00D80369" w:rsidRPr="00F54D61" w:rsidRDefault="00D80369" w:rsidP="00AB3A8C">
            <w:pPr>
              <w:rPr>
                <w:rFonts w:ascii="Arial" w:hAnsi="Arial" w:cs="Arial"/>
              </w:rPr>
            </w:pPr>
            <w:r>
              <w:rPr>
                <w:rFonts w:ascii="Arial" w:hAnsi="Arial" w:cs="Arial"/>
              </w:rPr>
              <w:t>Jmenovitý podmíněný zkratový proud Icc</w:t>
            </w:r>
          </w:p>
        </w:tc>
        <w:tc>
          <w:tcPr>
            <w:tcW w:w="956" w:type="pct"/>
            <w:vAlign w:val="center"/>
          </w:tcPr>
          <w:p w14:paraId="23D56F8E" w14:textId="77777777" w:rsidR="00D80369" w:rsidRPr="00F54D61" w:rsidRDefault="00D80369" w:rsidP="00AB3A8C">
            <w:pPr>
              <w:rPr>
                <w:rFonts w:ascii="Arial" w:hAnsi="Arial" w:cs="Arial"/>
              </w:rPr>
            </w:pPr>
            <w:r w:rsidRPr="00F54D61">
              <w:rPr>
                <w:rFonts w:ascii="Arial" w:hAnsi="Arial" w:cs="Arial"/>
              </w:rPr>
              <w:t xml:space="preserve">min. </w:t>
            </w:r>
            <w:r>
              <w:rPr>
                <w:rFonts w:ascii="Arial" w:hAnsi="Arial" w:cs="Arial"/>
              </w:rPr>
              <w:t>65</w:t>
            </w:r>
            <w:r w:rsidRPr="00F54D61">
              <w:rPr>
                <w:rFonts w:ascii="Arial" w:hAnsi="Arial" w:cs="Arial"/>
              </w:rPr>
              <w:t xml:space="preserve"> kA</w:t>
            </w:r>
          </w:p>
        </w:tc>
        <w:tc>
          <w:tcPr>
            <w:tcW w:w="2058" w:type="pct"/>
          </w:tcPr>
          <w:p w14:paraId="4E2563F1" w14:textId="77777777" w:rsidR="00D80369" w:rsidRPr="002617DC" w:rsidRDefault="00D80369" w:rsidP="00AB3A8C">
            <w:pPr>
              <w:rPr>
                <w:rFonts w:ascii="Arial" w:hAnsi="Arial" w:cs="Arial"/>
              </w:rPr>
            </w:pPr>
            <w:r>
              <w:rPr>
                <w:rFonts w:ascii="Arial" w:hAnsi="Arial" w:cs="Arial"/>
                <w:i/>
                <w:snapToGrid w:val="0"/>
                <w:color w:val="000000"/>
                <w:highlight w:val="lightGray"/>
              </w:rPr>
              <w:t>[ANO/NE – vyplnit údaj]</w:t>
            </w:r>
          </w:p>
        </w:tc>
      </w:tr>
      <w:tr w:rsidR="00D80369" w:rsidRPr="002617DC" w14:paraId="4EBD4A7F" w14:textId="77777777" w:rsidTr="00AB3A8C">
        <w:trPr>
          <w:trHeight w:hRule="exact" w:val="534"/>
        </w:trPr>
        <w:tc>
          <w:tcPr>
            <w:tcW w:w="1986" w:type="pct"/>
            <w:vAlign w:val="center"/>
          </w:tcPr>
          <w:p w14:paraId="12016F83" w14:textId="77777777" w:rsidR="00D80369" w:rsidRPr="00616156" w:rsidRDefault="00D80369" w:rsidP="00AB3A8C">
            <w:pPr>
              <w:rPr>
                <w:rFonts w:ascii="Arial" w:hAnsi="Arial" w:cs="Arial"/>
              </w:rPr>
            </w:pPr>
            <w:r w:rsidRPr="00616156">
              <w:rPr>
                <w:rFonts w:ascii="Arial" w:hAnsi="Arial" w:cs="Arial"/>
              </w:rPr>
              <w:t>Krytí rozvaděče</w:t>
            </w:r>
            <w:r>
              <w:rPr>
                <w:rFonts w:ascii="Arial" w:hAnsi="Arial" w:cs="Arial"/>
              </w:rPr>
              <w:t xml:space="preserve"> ve stojanu</w:t>
            </w:r>
          </w:p>
        </w:tc>
        <w:tc>
          <w:tcPr>
            <w:tcW w:w="956" w:type="pct"/>
            <w:vAlign w:val="center"/>
          </w:tcPr>
          <w:p w14:paraId="5C1FBD1E" w14:textId="77777777" w:rsidR="00D80369" w:rsidRPr="00616156" w:rsidRDefault="00D80369" w:rsidP="00AB3A8C">
            <w:pPr>
              <w:pStyle w:val="Obsah1"/>
              <w:rPr>
                <w:rFonts w:ascii="Arial" w:hAnsi="Arial" w:cs="Arial"/>
                <w:sz w:val="22"/>
                <w:szCs w:val="22"/>
              </w:rPr>
            </w:pPr>
            <w:r w:rsidRPr="00616156">
              <w:rPr>
                <w:rFonts w:ascii="Arial" w:hAnsi="Arial" w:cs="Arial"/>
                <w:sz w:val="22"/>
                <w:szCs w:val="22"/>
              </w:rPr>
              <w:t xml:space="preserve">min. IP </w:t>
            </w:r>
            <w:r>
              <w:rPr>
                <w:rFonts w:ascii="Arial" w:hAnsi="Arial" w:cs="Arial"/>
                <w:sz w:val="22"/>
                <w:szCs w:val="22"/>
              </w:rPr>
              <w:t>20</w:t>
            </w:r>
            <w:r>
              <w:rPr>
                <w:rFonts w:ascii="Arial" w:hAnsi="Arial" w:cs="Arial"/>
                <w:color w:val="FF0000"/>
                <w:sz w:val="22"/>
                <w:szCs w:val="22"/>
              </w:rPr>
              <w:t xml:space="preserve"> </w:t>
            </w:r>
            <w:r>
              <w:rPr>
                <w:rFonts w:ascii="Arial" w:hAnsi="Arial" w:cs="Arial"/>
                <w:sz w:val="22"/>
                <w:szCs w:val="22"/>
              </w:rPr>
              <w:t>ze strany ovládání</w:t>
            </w:r>
            <w:r>
              <w:rPr>
                <w:rFonts w:ascii="Arial" w:hAnsi="Arial" w:cs="Arial"/>
                <w:sz w:val="22"/>
                <w:szCs w:val="22"/>
              </w:rPr>
              <w:br/>
            </w:r>
          </w:p>
        </w:tc>
        <w:tc>
          <w:tcPr>
            <w:tcW w:w="2058" w:type="pct"/>
          </w:tcPr>
          <w:p w14:paraId="48A72182" w14:textId="77777777" w:rsidR="00D80369" w:rsidRPr="002617DC" w:rsidRDefault="00D80369" w:rsidP="00AB3A8C">
            <w:pPr>
              <w:rPr>
                <w:rFonts w:ascii="Arial" w:hAnsi="Arial" w:cs="Arial"/>
              </w:rPr>
            </w:pPr>
            <w:r w:rsidRPr="002617DC">
              <w:rPr>
                <w:rFonts w:ascii="Arial" w:hAnsi="Arial" w:cs="Arial"/>
                <w:i/>
                <w:snapToGrid w:val="0"/>
                <w:color w:val="000000"/>
                <w:highlight w:val="lightGray"/>
              </w:rPr>
              <w:t>[ANO/NE]</w:t>
            </w:r>
          </w:p>
        </w:tc>
      </w:tr>
      <w:tr w:rsidR="00D80369" w:rsidRPr="002617DC" w14:paraId="5A142D62" w14:textId="77777777" w:rsidTr="00AB3A8C">
        <w:trPr>
          <w:trHeight w:hRule="exact" w:val="567"/>
        </w:trPr>
        <w:tc>
          <w:tcPr>
            <w:tcW w:w="1986" w:type="pct"/>
            <w:vAlign w:val="center"/>
          </w:tcPr>
          <w:p w14:paraId="4EDFD4E9" w14:textId="77777777" w:rsidR="00D80369" w:rsidRPr="00F54D61" w:rsidRDefault="00D80369" w:rsidP="00AB3A8C">
            <w:pPr>
              <w:rPr>
                <w:rFonts w:ascii="Arial" w:hAnsi="Arial" w:cs="Arial"/>
              </w:rPr>
            </w:pPr>
            <w:r w:rsidRPr="00F54D61">
              <w:rPr>
                <w:rFonts w:ascii="Arial" w:hAnsi="Arial" w:cs="Arial"/>
              </w:rPr>
              <w:t>Přípojnice</w:t>
            </w:r>
          </w:p>
        </w:tc>
        <w:tc>
          <w:tcPr>
            <w:tcW w:w="956" w:type="pct"/>
            <w:vAlign w:val="center"/>
          </w:tcPr>
          <w:p w14:paraId="7BF7C243" w14:textId="77777777" w:rsidR="00D80369" w:rsidRPr="00F54D61" w:rsidRDefault="00D80369" w:rsidP="00AB3A8C">
            <w:pPr>
              <w:rPr>
                <w:rFonts w:ascii="Arial" w:hAnsi="Arial" w:cs="Arial"/>
              </w:rPr>
            </w:pPr>
            <w:r>
              <w:rPr>
                <w:rFonts w:ascii="Arial" w:hAnsi="Arial" w:cs="Arial"/>
              </w:rPr>
              <w:t xml:space="preserve">Elektrovodná </w:t>
            </w:r>
            <w:r w:rsidRPr="00F54D61">
              <w:rPr>
                <w:rFonts w:ascii="Arial" w:hAnsi="Arial" w:cs="Arial"/>
              </w:rPr>
              <w:t>Cu</w:t>
            </w:r>
          </w:p>
        </w:tc>
        <w:tc>
          <w:tcPr>
            <w:tcW w:w="2058" w:type="pct"/>
          </w:tcPr>
          <w:p w14:paraId="6AE47973" w14:textId="77777777" w:rsidR="00D80369" w:rsidRPr="002617DC" w:rsidRDefault="00D80369" w:rsidP="00AB3A8C">
            <w:pPr>
              <w:rPr>
                <w:rFonts w:ascii="Arial" w:hAnsi="Arial" w:cs="Arial"/>
              </w:rPr>
            </w:pPr>
            <w:r w:rsidRPr="002617DC">
              <w:rPr>
                <w:rFonts w:ascii="Arial" w:hAnsi="Arial" w:cs="Arial"/>
                <w:i/>
                <w:snapToGrid w:val="0"/>
                <w:color w:val="000000"/>
                <w:highlight w:val="lightGray"/>
              </w:rPr>
              <w:t>[ANO/NE]</w:t>
            </w:r>
          </w:p>
        </w:tc>
      </w:tr>
      <w:tr w:rsidR="00D80369" w:rsidRPr="002617DC" w14:paraId="3489371C" w14:textId="77777777" w:rsidTr="00AB3A8C">
        <w:trPr>
          <w:trHeight w:hRule="exact" w:val="567"/>
        </w:trPr>
        <w:tc>
          <w:tcPr>
            <w:tcW w:w="1986" w:type="pct"/>
            <w:vAlign w:val="center"/>
          </w:tcPr>
          <w:p w14:paraId="531DE523" w14:textId="77777777" w:rsidR="00D80369" w:rsidRPr="00F54D61" w:rsidRDefault="00D80369" w:rsidP="00AB3A8C">
            <w:pPr>
              <w:rPr>
                <w:rFonts w:ascii="Arial" w:hAnsi="Arial" w:cs="Arial"/>
              </w:rPr>
            </w:pPr>
            <w:r w:rsidRPr="00F54D61">
              <w:rPr>
                <w:rFonts w:ascii="Arial" w:hAnsi="Arial" w:cs="Arial"/>
              </w:rPr>
              <w:t>Povrchová úprava</w:t>
            </w:r>
            <w:r>
              <w:rPr>
                <w:rFonts w:ascii="Arial" w:hAnsi="Arial" w:cs="Arial"/>
              </w:rPr>
              <w:t xml:space="preserve"> skříní</w:t>
            </w:r>
          </w:p>
        </w:tc>
        <w:tc>
          <w:tcPr>
            <w:tcW w:w="956" w:type="pct"/>
            <w:vAlign w:val="center"/>
          </w:tcPr>
          <w:p w14:paraId="3CEC5611" w14:textId="77777777" w:rsidR="00D80369" w:rsidRPr="00F54D61" w:rsidRDefault="00D80369" w:rsidP="00AB3A8C">
            <w:pPr>
              <w:rPr>
                <w:rFonts w:ascii="Arial" w:hAnsi="Arial" w:cs="Arial"/>
              </w:rPr>
            </w:pPr>
            <w:r>
              <w:rPr>
                <w:rFonts w:ascii="Arial" w:hAnsi="Arial" w:cs="Arial"/>
              </w:rPr>
              <w:t>Odolná proti korozi</w:t>
            </w:r>
          </w:p>
        </w:tc>
        <w:tc>
          <w:tcPr>
            <w:tcW w:w="2058" w:type="pct"/>
          </w:tcPr>
          <w:p w14:paraId="51AEA8A9" w14:textId="6CB7B6B8" w:rsidR="00D80369" w:rsidRPr="002617DC" w:rsidRDefault="00D80369" w:rsidP="00AB3A8C">
            <w:pPr>
              <w:rPr>
                <w:rFonts w:ascii="Arial" w:hAnsi="Arial" w:cs="Arial"/>
              </w:rPr>
            </w:pPr>
            <w:r w:rsidRPr="002617DC">
              <w:rPr>
                <w:rFonts w:ascii="Arial" w:hAnsi="Arial" w:cs="Arial"/>
                <w:i/>
                <w:snapToGrid w:val="0"/>
                <w:color w:val="000000"/>
                <w:highlight w:val="lightGray"/>
              </w:rPr>
              <w:t>[ANO/NE</w:t>
            </w:r>
            <w:r>
              <w:rPr>
                <w:rFonts w:ascii="Arial" w:hAnsi="Arial" w:cs="Arial"/>
                <w:i/>
                <w:snapToGrid w:val="0"/>
                <w:color w:val="000000"/>
                <w:highlight w:val="lightGray"/>
              </w:rPr>
              <w:t xml:space="preserve"> – </w:t>
            </w:r>
            <w:r w:rsidR="00033C81">
              <w:rPr>
                <w:rFonts w:ascii="Arial" w:hAnsi="Arial" w:cs="Arial"/>
                <w:i/>
                <w:snapToGrid w:val="0"/>
                <w:color w:val="000000"/>
                <w:highlight w:val="lightGray"/>
              </w:rPr>
              <w:t>účastník</w:t>
            </w:r>
            <w:r>
              <w:rPr>
                <w:rFonts w:ascii="Arial" w:hAnsi="Arial" w:cs="Arial"/>
                <w:i/>
                <w:snapToGrid w:val="0"/>
                <w:color w:val="000000"/>
                <w:highlight w:val="lightGray"/>
              </w:rPr>
              <w:t xml:space="preserve"> doplní způsob úpravy a barvu</w:t>
            </w:r>
            <w:r w:rsidRPr="002617DC">
              <w:rPr>
                <w:rFonts w:ascii="Arial" w:hAnsi="Arial" w:cs="Arial"/>
                <w:i/>
                <w:snapToGrid w:val="0"/>
                <w:color w:val="000000"/>
                <w:highlight w:val="lightGray"/>
              </w:rPr>
              <w:t>]</w:t>
            </w:r>
          </w:p>
        </w:tc>
      </w:tr>
      <w:tr w:rsidR="00D80369" w:rsidRPr="002617DC" w14:paraId="43F8F0E8" w14:textId="77777777" w:rsidTr="00AB3A8C">
        <w:trPr>
          <w:trHeight w:hRule="exact" w:val="567"/>
        </w:trPr>
        <w:tc>
          <w:tcPr>
            <w:tcW w:w="1986" w:type="pct"/>
            <w:vAlign w:val="center"/>
          </w:tcPr>
          <w:p w14:paraId="0F13ED3D" w14:textId="77777777" w:rsidR="00D80369" w:rsidRPr="00F54D61" w:rsidRDefault="00D80369" w:rsidP="00AB3A8C">
            <w:pPr>
              <w:rPr>
                <w:rFonts w:ascii="Arial" w:hAnsi="Arial" w:cs="Arial"/>
              </w:rPr>
            </w:pPr>
            <w:r w:rsidRPr="00F54D61">
              <w:rPr>
                <w:rFonts w:ascii="Arial" w:hAnsi="Arial" w:cs="Arial"/>
              </w:rPr>
              <w:t>Povrchová úprava</w:t>
            </w:r>
            <w:r>
              <w:rPr>
                <w:rFonts w:ascii="Arial" w:hAnsi="Arial" w:cs="Arial"/>
              </w:rPr>
              <w:t xml:space="preserve"> stojanů</w:t>
            </w:r>
          </w:p>
        </w:tc>
        <w:tc>
          <w:tcPr>
            <w:tcW w:w="956" w:type="pct"/>
            <w:vAlign w:val="center"/>
          </w:tcPr>
          <w:p w14:paraId="0A80FC41" w14:textId="77777777" w:rsidR="00D80369" w:rsidRPr="00F54D61" w:rsidRDefault="00D80369" w:rsidP="00AB3A8C">
            <w:pPr>
              <w:rPr>
                <w:rFonts w:ascii="Arial" w:hAnsi="Arial" w:cs="Arial"/>
              </w:rPr>
            </w:pPr>
          </w:p>
        </w:tc>
        <w:tc>
          <w:tcPr>
            <w:tcW w:w="2058" w:type="pct"/>
          </w:tcPr>
          <w:p w14:paraId="1159FAD8" w14:textId="366506A5" w:rsidR="00D80369" w:rsidRPr="002617DC" w:rsidRDefault="00D80369" w:rsidP="00AB3A8C">
            <w:pPr>
              <w:rPr>
                <w:rFonts w:ascii="Arial" w:hAnsi="Arial" w:cs="Arial"/>
              </w:rPr>
            </w:pPr>
            <w:r w:rsidRPr="002617DC">
              <w:rPr>
                <w:rFonts w:ascii="Arial" w:hAnsi="Arial" w:cs="Arial"/>
                <w:i/>
                <w:snapToGrid w:val="0"/>
                <w:color w:val="000000"/>
                <w:highlight w:val="lightGray"/>
              </w:rPr>
              <w:t>[ANO/NE</w:t>
            </w:r>
            <w:r>
              <w:rPr>
                <w:rFonts w:ascii="Arial" w:hAnsi="Arial" w:cs="Arial"/>
                <w:i/>
                <w:snapToGrid w:val="0"/>
                <w:color w:val="000000"/>
                <w:highlight w:val="lightGray"/>
              </w:rPr>
              <w:t xml:space="preserve"> – </w:t>
            </w:r>
            <w:r w:rsidR="00033C81">
              <w:rPr>
                <w:rFonts w:ascii="Arial" w:hAnsi="Arial" w:cs="Arial"/>
                <w:i/>
                <w:snapToGrid w:val="0"/>
                <w:color w:val="000000"/>
                <w:highlight w:val="lightGray"/>
              </w:rPr>
              <w:t>účastník</w:t>
            </w:r>
            <w:r>
              <w:rPr>
                <w:rFonts w:ascii="Arial" w:hAnsi="Arial" w:cs="Arial"/>
                <w:i/>
                <w:snapToGrid w:val="0"/>
                <w:color w:val="000000"/>
                <w:highlight w:val="lightGray"/>
              </w:rPr>
              <w:t xml:space="preserve"> doplní způsob úpravy a barvu</w:t>
            </w:r>
            <w:r w:rsidRPr="002617DC">
              <w:rPr>
                <w:rFonts w:ascii="Arial" w:hAnsi="Arial" w:cs="Arial"/>
                <w:i/>
                <w:snapToGrid w:val="0"/>
                <w:color w:val="000000"/>
                <w:highlight w:val="lightGray"/>
              </w:rPr>
              <w:t>]</w:t>
            </w:r>
          </w:p>
        </w:tc>
      </w:tr>
    </w:tbl>
    <w:p w14:paraId="0E7455F5" w14:textId="46823C90" w:rsidR="00D80369" w:rsidRDefault="00D80369"/>
    <w:p w14:paraId="0D5A4924" w14:textId="77777777" w:rsidR="00D80369" w:rsidRDefault="00D80369"/>
    <w:p w14:paraId="2187EAF9" w14:textId="764E0E52" w:rsidR="00B92FDD" w:rsidRPr="00B92FDD" w:rsidRDefault="00B92FDD" w:rsidP="00B92FDD">
      <w:pPr>
        <w:pStyle w:val="Zkladntext"/>
        <w:spacing w:before="40" w:after="20"/>
        <w:ind w:left="-284" w:right="57"/>
        <w:jc w:val="left"/>
        <w:rPr>
          <w:rFonts w:cs="Arial"/>
          <w:b/>
          <w:bCs/>
          <w:szCs w:val="22"/>
        </w:rPr>
      </w:pPr>
      <w:r w:rsidRPr="00B92FDD">
        <w:rPr>
          <w:rFonts w:cs="Arial"/>
          <w:b/>
          <w:bCs/>
          <w:szCs w:val="22"/>
        </w:rPr>
        <w:t>Obecné požadavky na RTU</w:t>
      </w:r>
    </w:p>
    <w:tbl>
      <w:tblPr>
        <w:tblW w:w="9772"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795"/>
        <w:gridCol w:w="1276"/>
        <w:gridCol w:w="1701"/>
      </w:tblGrid>
      <w:tr w:rsidR="00B41C0A" w:rsidRPr="00F51DA6" w14:paraId="59B36F28" w14:textId="77777777" w:rsidTr="00B41C0A">
        <w:trPr>
          <w:tblHeader/>
        </w:trPr>
        <w:tc>
          <w:tcPr>
            <w:tcW w:w="6795" w:type="dxa"/>
            <w:tcBorders>
              <w:top w:val="single" w:sz="4" w:space="0" w:color="auto"/>
              <w:left w:val="single" w:sz="4" w:space="0" w:color="auto"/>
              <w:bottom w:val="single" w:sz="4" w:space="0" w:color="auto"/>
              <w:right w:val="single" w:sz="4" w:space="0" w:color="auto"/>
            </w:tcBorders>
            <w:vAlign w:val="center"/>
          </w:tcPr>
          <w:p w14:paraId="63AC31A9" w14:textId="29A71AAA" w:rsidR="00B41C0A" w:rsidRPr="00256CF5" w:rsidRDefault="00B41C0A" w:rsidP="00B41C0A">
            <w:pPr>
              <w:pStyle w:val="Zkladntext"/>
              <w:spacing w:before="40" w:after="20"/>
              <w:ind w:left="57" w:right="57"/>
              <w:jc w:val="center"/>
              <w:rPr>
                <w:rFonts w:cs="Arial"/>
                <w:b/>
                <w:bCs/>
                <w:szCs w:val="22"/>
              </w:rPr>
            </w:pPr>
            <w:r>
              <w:rPr>
                <w:rFonts w:cs="Arial"/>
                <w:b/>
                <w:bCs/>
                <w:szCs w:val="22"/>
              </w:rPr>
              <w:t>Název položky</w:t>
            </w:r>
          </w:p>
        </w:tc>
        <w:tc>
          <w:tcPr>
            <w:tcW w:w="1276" w:type="dxa"/>
            <w:tcBorders>
              <w:top w:val="single" w:sz="4" w:space="0" w:color="auto"/>
              <w:left w:val="single" w:sz="4" w:space="0" w:color="auto"/>
              <w:bottom w:val="single" w:sz="4" w:space="0" w:color="auto"/>
              <w:right w:val="single" w:sz="4" w:space="0" w:color="auto"/>
            </w:tcBorders>
            <w:vAlign w:val="center"/>
          </w:tcPr>
          <w:p w14:paraId="5FF9F9DB" w14:textId="2F296E1D" w:rsidR="00B41C0A" w:rsidRPr="00256CF5" w:rsidRDefault="00B41C0A" w:rsidP="00256CF5">
            <w:pPr>
              <w:pStyle w:val="Zkladntext"/>
              <w:spacing w:before="40" w:after="20"/>
              <w:ind w:left="57" w:right="57"/>
              <w:jc w:val="left"/>
              <w:rPr>
                <w:rFonts w:cs="Arial"/>
                <w:b/>
                <w:bCs/>
                <w:szCs w:val="22"/>
              </w:rPr>
            </w:pPr>
            <w:r>
              <w:rPr>
                <w:rFonts w:cs="Arial"/>
                <w:b/>
                <w:bCs/>
                <w:szCs w:val="22"/>
              </w:rPr>
              <w:t>Požadavek zadavatele</w:t>
            </w:r>
          </w:p>
        </w:tc>
        <w:tc>
          <w:tcPr>
            <w:tcW w:w="1701" w:type="dxa"/>
            <w:tcBorders>
              <w:top w:val="single" w:sz="4" w:space="0" w:color="auto"/>
              <w:left w:val="single" w:sz="4" w:space="0" w:color="auto"/>
              <w:bottom w:val="single" w:sz="4" w:space="0" w:color="auto"/>
              <w:right w:val="single" w:sz="4" w:space="0" w:color="auto"/>
            </w:tcBorders>
            <w:vAlign w:val="center"/>
          </w:tcPr>
          <w:p w14:paraId="7CBC2A65" w14:textId="057D9BF5" w:rsidR="00B41C0A" w:rsidRPr="00256CF5" w:rsidRDefault="00B41C0A" w:rsidP="00B41C0A">
            <w:pPr>
              <w:pStyle w:val="Zkladntext"/>
              <w:spacing w:before="40" w:after="20"/>
              <w:ind w:left="57" w:right="57"/>
              <w:jc w:val="center"/>
              <w:rPr>
                <w:rFonts w:cs="Arial"/>
                <w:b/>
                <w:bCs/>
                <w:szCs w:val="22"/>
              </w:rPr>
            </w:pPr>
            <w:r>
              <w:rPr>
                <w:rFonts w:cs="Arial"/>
                <w:b/>
                <w:bCs/>
                <w:szCs w:val="22"/>
              </w:rPr>
              <w:t>K potvrzení nabídky dodavatelem</w:t>
            </w:r>
          </w:p>
        </w:tc>
      </w:tr>
      <w:tr w:rsidR="00256CF5" w:rsidRPr="00F51DA6" w14:paraId="61EFA24D" w14:textId="3B0CC86F" w:rsidTr="00256CF5">
        <w:tc>
          <w:tcPr>
            <w:tcW w:w="9772" w:type="dxa"/>
            <w:gridSpan w:val="3"/>
            <w:tcBorders>
              <w:top w:val="single" w:sz="4" w:space="0" w:color="auto"/>
              <w:left w:val="single" w:sz="4" w:space="0" w:color="auto"/>
              <w:bottom w:val="single" w:sz="4" w:space="0" w:color="auto"/>
              <w:right w:val="single" w:sz="4" w:space="0" w:color="auto"/>
            </w:tcBorders>
            <w:vAlign w:val="center"/>
          </w:tcPr>
          <w:p w14:paraId="74721EFE" w14:textId="790483A3" w:rsidR="00256CF5" w:rsidRPr="00256CF5" w:rsidRDefault="00256CF5" w:rsidP="00256CF5">
            <w:pPr>
              <w:pStyle w:val="Zkladntext"/>
              <w:spacing w:before="40" w:after="20"/>
              <w:ind w:left="57" w:right="57"/>
              <w:jc w:val="left"/>
              <w:rPr>
                <w:rFonts w:cs="Arial"/>
                <w:b/>
                <w:bCs/>
                <w:szCs w:val="22"/>
              </w:rPr>
            </w:pPr>
            <w:r w:rsidRPr="00256CF5">
              <w:rPr>
                <w:rFonts w:cs="Arial"/>
                <w:b/>
                <w:bCs/>
                <w:szCs w:val="22"/>
              </w:rPr>
              <w:t>HW konfigurace</w:t>
            </w:r>
          </w:p>
        </w:tc>
      </w:tr>
      <w:tr w:rsidR="000928CA" w:rsidRPr="00F51DA6" w14:paraId="4A03E384" w14:textId="77777777" w:rsidTr="000E28FD">
        <w:tc>
          <w:tcPr>
            <w:tcW w:w="6795" w:type="dxa"/>
            <w:tcBorders>
              <w:top w:val="single" w:sz="4" w:space="0" w:color="auto"/>
              <w:left w:val="single" w:sz="4" w:space="0" w:color="auto"/>
              <w:bottom w:val="single" w:sz="4" w:space="0" w:color="auto"/>
              <w:right w:val="single" w:sz="4" w:space="0" w:color="auto"/>
            </w:tcBorders>
          </w:tcPr>
          <w:p w14:paraId="752CE8FF" w14:textId="541829B0" w:rsidR="000928CA" w:rsidRPr="005823C8" w:rsidRDefault="00C83712" w:rsidP="005823C8">
            <w:pPr>
              <w:spacing w:line="276" w:lineRule="auto"/>
              <w:jc w:val="both"/>
              <w:rPr>
                <w:rFonts w:ascii="Arial" w:hAnsi="Arial" w:cs="Arial"/>
              </w:rPr>
            </w:pPr>
            <w:bookmarkStart w:id="0" w:name="_Toc3810693"/>
            <w:bookmarkStart w:id="1" w:name="_Toc3810865"/>
            <w:bookmarkStart w:id="2" w:name="_Toc3811048"/>
            <w:r w:rsidRPr="005823C8">
              <w:rPr>
                <w:rFonts w:ascii="Arial" w:hAnsi="Arial" w:cs="Arial"/>
              </w:rPr>
              <w:t>RTU musí být v době poptávky vyrobeno, plně funkční, technicky zdokumentováno a připraveno k testování s dispečerským systémem zadavatele.</w:t>
            </w:r>
            <w:bookmarkEnd w:id="0"/>
            <w:bookmarkEnd w:id="1"/>
            <w:bookmarkEnd w:id="2"/>
            <w:r w:rsidRPr="005823C8">
              <w:rPr>
                <w:rFonts w:ascii="Arial" w:hAnsi="Arial" w:cs="Arial"/>
              </w:rPr>
              <w:t xml:space="preserve"> Musí být garantováno, že zařízení se nenachází na konci výrobního cyklu.</w:t>
            </w:r>
          </w:p>
        </w:tc>
        <w:tc>
          <w:tcPr>
            <w:tcW w:w="1276" w:type="dxa"/>
            <w:tcBorders>
              <w:top w:val="single" w:sz="4" w:space="0" w:color="auto"/>
              <w:left w:val="single" w:sz="4" w:space="0" w:color="auto"/>
              <w:bottom w:val="single" w:sz="4" w:space="0" w:color="auto"/>
              <w:right w:val="single" w:sz="4" w:space="0" w:color="auto"/>
            </w:tcBorders>
            <w:vAlign w:val="center"/>
          </w:tcPr>
          <w:p w14:paraId="520321B8" w14:textId="36783BD7" w:rsidR="000928CA" w:rsidRDefault="000928CA" w:rsidP="000928CA">
            <w:pPr>
              <w:pStyle w:val="Zkladntext"/>
              <w:tabs>
                <w:tab w:val="left" w:pos="1117"/>
              </w:tabs>
              <w:spacing w:before="40" w:after="20"/>
              <w:ind w:left="57" w:right="292"/>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D315E84" w14:textId="6A504DA8" w:rsidR="000928CA" w:rsidRPr="00073829" w:rsidRDefault="000928CA" w:rsidP="000E28FD">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354826BC" w14:textId="77777777" w:rsidTr="000E28FD">
        <w:tc>
          <w:tcPr>
            <w:tcW w:w="6795" w:type="dxa"/>
            <w:tcBorders>
              <w:top w:val="single" w:sz="4" w:space="0" w:color="auto"/>
              <w:left w:val="single" w:sz="4" w:space="0" w:color="auto"/>
              <w:bottom w:val="single" w:sz="4" w:space="0" w:color="auto"/>
              <w:right w:val="single" w:sz="4" w:space="0" w:color="auto"/>
            </w:tcBorders>
          </w:tcPr>
          <w:p w14:paraId="03534E9F" w14:textId="71B7F1AA" w:rsidR="000928CA" w:rsidRPr="005823C8" w:rsidRDefault="00F85199" w:rsidP="005823C8">
            <w:pPr>
              <w:spacing w:line="276" w:lineRule="auto"/>
              <w:jc w:val="both"/>
              <w:rPr>
                <w:rFonts w:ascii="Arial" w:hAnsi="Arial" w:cs="Arial"/>
              </w:rPr>
            </w:pPr>
            <w:bookmarkStart w:id="3" w:name="_Toc3810694"/>
            <w:bookmarkStart w:id="4" w:name="_Toc3810866"/>
            <w:bookmarkStart w:id="5" w:name="_Toc3811049"/>
            <w:r w:rsidRPr="005823C8">
              <w:rPr>
                <w:rFonts w:ascii="Arial" w:hAnsi="Arial" w:cs="Arial"/>
              </w:rPr>
              <w:t>Provedení RTU musí být kompletně bez rotujících částí, tj. například bez aktivních chladících prvků (ventilátorů) nebo točivých harddisků.</w:t>
            </w:r>
            <w:bookmarkEnd w:id="3"/>
            <w:bookmarkEnd w:id="4"/>
            <w:bookmarkEnd w:id="5"/>
          </w:p>
        </w:tc>
        <w:tc>
          <w:tcPr>
            <w:tcW w:w="1276" w:type="dxa"/>
            <w:tcBorders>
              <w:top w:val="single" w:sz="4" w:space="0" w:color="auto"/>
              <w:left w:val="single" w:sz="4" w:space="0" w:color="auto"/>
              <w:bottom w:val="single" w:sz="4" w:space="0" w:color="auto"/>
              <w:right w:val="single" w:sz="4" w:space="0" w:color="auto"/>
            </w:tcBorders>
            <w:vAlign w:val="center"/>
          </w:tcPr>
          <w:p w14:paraId="2F528224" w14:textId="0F28619C" w:rsidR="000928CA" w:rsidRDefault="000928CA" w:rsidP="000928CA">
            <w:pPr>
              <w:pStyle w:val="Zkladntext"/>
              <w:spacing w:before="40" w:after="20"/>
              <w:ind w:left="57" w:right="284"/>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B5775A0" w14:textId="6703F5A6" w:rsidR="000928CA" w:rsidRPr="00E659A1" w:rsidRDefault="000928CA" w:rsidP="000E28FD">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5CE2F327" w14:textId="77777777" w:rsidTr="000E28FD">
        <w:tc>
          <w:tcPr>
            <w:tcW w:w="6795" w:type="dxa"/>
            <w:tcBorders>
              <w:top w:val="single" w:sz="4" w:space="0" w:color="auto"/>
              <w:left w:val="single" w:sz="4" w:space="0" w:color="auto"/>
              <w:bottom w:val="single" w:sz="4" w:space="0" w:color="auto"/>
              <w:right w:val="single" w:sz="4" w:space="0" w:color="auto"/>
            </w:tcBorders>
          </w:tcPr>
          <w:p w14:paraId="3FF9A7C6" w14:textId="6A2AE78D" w:rsidR="000928CA" w:rsidRPr="005823C8" w:rsidRDefault="001223CA" w:rsidP="005823C8">
            <w:pPr>
              <w:spacing w:line="276" w:lineRule="auto"/>
              <w:jc w:val="both"/>
              <w:rPr>
                <w:rFonts w:ascii="Arial" w:hAnsi="Arial" w:cs="Arial"/>
              </w:rPr>
            </w:pPr>
            <w:bookmarkStart w:id="6" w:name="_Toc3810696"/>
            <w:bookmarkStart w:id="7" w:name="_Toc3810868"/>
            <w:bookmarkStart w:id="8" w:name="_Toc3811051"/>
            <w:r w:rsidRPr="005823C8">
              <w:rPr>
                <w:rFonts w:ascii="Arial" w:hAnsi="Arial" w:cs="Arial"/>
              </w:rPr>
              <w:t>Všechny vstupní a výstupní obvody musí být galvanicky odděleny, aby nedocházelo k poškození vnitřních obvodů RTU vlivem zatažení přepětí přes binární nebo analogové vstupy.</w:t>
            </w:r>
            <w:bookmarkEnd w:id="6"/>
            <w:bookmarkEnd w:id="7"/>
            <w:bookmarkEnd w:id="8"/>
          </w:p>
        </w:tc>
        <w:tc>
          <w:tcPr>
            <w:tcW w:w="1276" w:type="dxa"/>
            <w:tcBorders>
              <w:top w:val="single" w:sz="4" w:space="0" w:color="auto"/>
              <w:left w:val="single" w:sz="4" w:space="0" w:color="auto"/>
              <w:bottom w:val="single" w:sz="4" w:space="0" w:color="auto"/>
              <w:right w:val="single" w:sz="4" w:space="0" w:color="auto"/>
            </w:tcBorders>
            <w:vAlign w:val="center"/>
          </w:tcPr>
          <w:p w14:paraId="6E4D9FDD" w14:textId="059C9B38"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32FADC52" w14:textId="3C908FE3" w:rsidR="000928CA" w:rsidRPr="00073829" w:rsidRDefault="000928CA" w:rsidP="000E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5DAC09A2" w14:textId="77777777" w:rsidTr="000E28FD">
        <w:tc>
          <w:tcPr>
            <w:tcW w:w="6795" w:type="dxa"/>
            <w:tcBorders>
              <w:top w:val="single" w:sz="4" w:space="0" w:color="auto"/>
              <w:left w:val="single" w:sz="4" w:space="0" w:color="auto"/>
              <w:bottom w:val="single" w:sz="4" w:space="0" w:color="auto"/>
              <w:right w:val="single" w:sz="4" w:space="0" w:color="auto"/>
            </w:tcBorders>
          </w:tcPr>
          <w:p w14:paraId="23AE589C" w14:textId="5FF032A3" w:rsidR="000928CA" w:rsidRPr="005823C8" w:rsidRDefault="008301C9" w:rsidP="005823C8">
            <w:pPr>
              <w:spacing w:line="276" w:lineRule="auto"/>
              <w:jc w:val="both"/>
              <w:rPr>
                <w:rFonts w:ascii="Arial" w:hAnsi="Arial" w:cs="Arial"/>
              </w:rPr>
            </w:pPr>
            <w:bookmarkStart w:id="9" w:name="_Toc3810697"/>
            <w:bookmarkStart w:id="10" w:name="_Toc3810869"/>
            <w:bookmarkStart w:id="11" w:name="_Toc3811052"/>
            <w:r w:rsidRPr="005823C8">
              <w:rPr>
                <w:rFonts w:ascii="Arial" w:hAnsi="Arial" w:cs="Arial"/>
              </w:rPr>
              <w:t>Minimální požadovaný rozsah provozních teplot pro RTU je -25 až +55°C</w:t>
            </w:r>
            <w:bookmarkEnd w:id="9"/>
            <w:bookmarkEnd w:id="10"/>
            <w:bookmarkEnd w:id="11"/>
            <w:r w:rsidRPr="005823C8">
              <w:rPr>
                <w:rFonts w:ascii="Arial" w:hAnsi="Arial" w:cs="Arial"/>
              </w:rPr>
              <w:t>.</w:t>
            </w:r>
          </w:p>
        </w:tc>
        <w:tc>
          <w:tcPr>
            <w:tcW w:w="1276" w:type="dxa"/>
            <w:tcBorders>
              <w:top w:val="single" w:sz="4" w:space="0" w:color="auto"/>
              <w:left w:val="single" w:sz="4" w:space="0" w:color="auto"/>
              <w:bottom w:val="single" w:sz="4" w:space="0" w:color="auto"/>
              <w:right w:val="single" w:sz="4" w:space="0" w:color="auto"/>
            </w:tcBorders>
            <w:vAlign w:val="center"/>
          </w:tcPr>
          <w:p w14:paraId="389E75D6" w14:textId="12546E65"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321B5581" w14:textId="1CA738A0" w:rsidR="000928CA" w:rsidRPr="00073829" w:rsidRDefault="000928CA" w:rsidP="000E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47C65F26" w14:textId="77777777" w:rsidTr="000E28FD">
        <w:trPr>
          <w:trHeight w:val="463"/>
        </w:trPr>
        <w:tc>
          <w:tcPr>
            <w:tcW w:w="6795" w:type="dxa"/>
            <w:tcBorders>
              <w:top w:val="single" w:sz="4" w:space="0" w:color="auto"/>
              <w:left w:val="single" w:sz="4" w:space="0" w:color="auto"/>
              <w:bottom w:val="single" w:sz="4" w:space="0" w:color="auto"/>
              <w:right w:val="single" w:sz="4" w:space="0" w:color="auto"/>
            </w:tcBorders>
          </w:tcPr>
          <w:p w14:paraId="7843BC90" w14:textId="35B0E573" w:rsidR="000928CA" w:rsidRPr="005823C8" w:rsidRDefault="00E55C81" w:rsidP="005823C8">
            <w:pPr>
              <w:spacing w:line="276" w:lineRule="auto"/>
              <w:jc w:val="both"/>
              <w:rPr>
                <w:rFonts w:ascii="Arial" w:hAnsi="Arial" w:cs="Arial"/>
              </w:rPr>
            </w:pPr>
            <w:r w:rsidRPr="005823C8">
              <w:rPr>
                <w:rFonts w:ascii="Arial" w:hAnsi="Arial" w:cs="Arial"/>
              </w:rPr>
              <w:t>Provozní relativní vlhkost (nekondenzující) okolního prostředí pro RTU až 95 %.</w:t>
            </w:r>
          </w:p>
        </w:tc>
        <w:tc>
          <w:tcPr>
            <w:tcW w:w="1276" w:type="dxa"/>
            <w:tcBorders>
              <w:top w:val="single" w:sz="4" w:space="0" w:color="auto"/>
              <w:left w:val="single" w:sz="4" w:space="0" w:color="auto"/>
              <w:bottom w:val="single" w:sz="4" w:space="0" w:color="auto"/>
              <w:right w:val="single" w:sz="4" w:space="0" w:color="auto"/>
            </w:tcBorders>
            <w:vAlign w:val="center"/>
          </w:tcPr>
          <w:p w14:paraId="4B247F64" w14:textId="7CA444AB"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237F532" w14:textId="38EF589B" w:rsidR="000928CA" w:rsidRPr="007D7340" w:rsidRDefault="000928CA" w:rsidP="000E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4802E126" w14:textId="77777777" w:rsidTr="000E28FD">
        <w:trPr>
          <w:trHeight w:val="441"/>
        </w:trPr>
        <w:tc>
          <w:tcPr>
            <w:tcW w:w="6795" w:type="dxa"/>
            <w:tcBorders>
              <w:top w:val="single" w:sz="4" w:space="0" w:color="auto"/>
              <w:left w:val="single" w:sz="4" w:space="0" w:color="auto"/>
              <w:bottom w:val="single" w:sz="4" w:space="0" w:color="auto"/>
              <w:right w:val="single" w:sz="4" w:space="0" w:color="auto"/>
            </w:tcBorders>
          </w:tcPr>
          <w:p w14:paraId="69C88542" w14:textId="4E7AAF5D" w:rsidR="000E28FD" w:rsidRPr="005823C8" w:rsidRDefault="00B64B69" w:rsidP="005823C8">
            <w:pPr>
              <w:spacing w:line="276" w:lineRule="auto"/>
              <w:jc w:val="both"/>
              <w:rPr>
                <w:rFonts w:ascii="Arial" w:hAnsi="Arial" w:cs="Arial"/>
              </w:rPr>
            </w:pPr>
            <w:r w:rsidRPr="005823C8">
              <w:rPr>
                <w:rFonts w:ascii="Arial" w:hAnsi="Arial" w:cs="Arial"/>
              </w:rPr>
              <w:t>Požadovaný minimální stupeň krytí je IP20.</w:t>
            </w:r>
          </w:p>
        </w:tc>
        <w:tc>
          <w:tcPr>
            <w:tcW w:w="1276" w:type="dxa"/>
            <w:tcBorders>
              <w:top w:val="single" w:sz="4" w:space="0" w:color="auto"/>
              <w:left w:val="single" w:sz="4" w:space="0" w:color="auto"/>
              <w:bottom w:val="single" w:sz="4" w:space="0" w:color="auto"/>
              <w:right w:val="single" w:sz="4" w:space="0" w:color="auto"/>
            </w:tcBorders>
            <w:vAlign w:val="center"/>
          </w:tcPr>
          <w:p w14:paraId="27322D2F" w14:textId="1492A81F"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AFC317A" w14:textId="250CB384" w:rsidR="000928CA" w:rsidRPr="007D7340" w:rsidRDefault="000928CA" w:rsidP="000E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15253C55" w14:textId="77777777" w:rsidTr="000E28FD">
        <w:tc>
          <w:tcPr>
            <w:tcW w:w="6795" w:type="dxa"/>
            <w:tcBorders>
              <w:top w:val="single" w:sz="4" w:space="0" w:color="auto"/>
              <w:left w:val="single" w:sz="4" w:space="0" w:color="auto"/>
              <w:bottom w:val="single" w:sz="4" w:space="0" w:color="auto"/>
              <w:right w:val="single" w:sz="4" w:space="0" w:color="auto"/>
            </w:tcBorders>
          </w:tcPr>
          <w:p w14:paraId="5744399C" w14:textId="3E3CF762" w:rsidR="000928CA" w:rsidRPr="005823C8" w:rsidRDefault="00E372D9" w:rsidP="005823C8">
            <w:pPr>
              <w:spacing w:line="276" w:lineRule="auto"/>
              <w:jc w:val="both"/>
              <w:rPr>
                <w:rFonts w:ascii="Arial" w:hAnsi="Arial" w:cs="Arial"/>
              </w:rPr>
            </w:pPr>
            <w:r w:rsidRPr="005823C8">
              <w:rPr>
                <w:rFonts w:ascii="Arial" w:hAnsi="Arial" w:cs="Arial"/>
              </w:rPr>
              <w:t>Všechny komponenty musí být přehledně a trvale označené a musí obsahovat minimálně následující údaje: Typ zařízení, jmenovité hodnoty, sériové číslo, verze hardwaru. Značení musí být provedené alfanumericky ve formátu prostého textu. Také všechny sady svorkovnic, zástrček, desek, slotů atd. musí být přehledně označeny. Všechny štítky musí být čitelné a spolehlivě přichycené po celou dobu životnosti zařízení.</w:t>
            </w:r>
          </w:p>
        </w:tc>
        <w:tc>
          <w:tcPr>
            <w:tcW w:w="1276" w:type="dxa"/>
            <w:tcBorders>
              <w:top w:val="single" w:sz="4" w:space="0" w:color="auto"/>
              <w:left w:val="single" w:sz="4" w:space="0" w:color="auto"/>
              <w:bottom w:val="single" w:sz="4" w:space="0" w:color="auto"/>
              <w:right w:val="single" w:sz="4" w:space="0" w:color="auto"/>
            </w:tcBorders>
            <w:vAlign w:val="center"/>
          </w:tcPr>
          <w:p w14:paraId="430C74EF" w14:textId="6AC73469"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FEEBF14" w14:textId="4017D8BA" w:rsidR="000928CA" w:rsidRDefault="000928CA" w:rsidP="000E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0DC38A53" w14:textId="77777777" w:rsidTr="000E28FD">
        <w:tc>
          <w:tcPr>
            <w:tcW w:w="6795" w:type="dxa"/>
            <w:tcBorders>
              <w:top w:val="single" w:sz="4" w:space="0" w:color="auto"/>
              <w:left w:val="single" w:sz="4" w:space="0" w:color="auto"/>
              <w:bottom w:val="single" w:sz="4" w:space="0" w:color="auto"/>
              <w:right w:val="single" w:sz="4" w:space="0" w:color="auto"/>
            </w:tcBorders>
          </w:tcPr>
          <w:p w14:paraId="14F9CD71" w14:textId="7D718C2D" w:rsidR="00875154" w:rsidRPr="00875154" w:rsidRDefault="00875154" w:rsidP="00875154">
            <w:pPr>
              <w:spacing w:line="276" w:lineRule="auto"/>
              <w:jc w:val="both"/>
            </w:pPr>
            <w:r w:rsidRPr="00875154">
              <w:rPr>
                <w:rFonts w:ascii="Arial" w:hAnsi="Arial" w:cs="Arial"/>
              </w:rPr>
              <w:lastRenderedPageBreak/>
              <w:t>Veškeré připojovací svorkovnice musí být přístupné a všechny signalizační LED musí být viditelné. Demontáž, nebo částečné rozebírání dodaného zařízení není přípustné.</w:t>
            </w:r>
          </w:p>
        </w:tc>
        <w:tc>
          <w:tcPr>
            <w:tcW w:w="1276" w:type="dxa"/>
            <w:tcBorders>
              <w:top w:val="single" w:sz="4" w:space="0" w:color="auto"/>
              <w:left w:val="single" w:sz="4" w:space="0" w:color="auto"/>
              <w:bottom w:val="single" w:sz="4" w:space="0" w:color="auto"/>
              <w:right w:val="single" w:sz="4" w:space="0" w:color="auto"/>
            </w:tcBorders>
            <w:vAlign w:val="center"/>
          </w:tcPr>
          <w:p w14:paraId="4E4B3334" w14:textId="4D2952B3"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35F832D9" w14:textId="45568E2B" w:rsidR="00875154" w:rsidRPr="00073829" w:rsidRDefault="00875154" w:rsidP="0087515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34F91B49" w14:textId="77777777" w:rsidTr="000E28FD">
        <w:tc>
          <w:tcPr>
            <w:tcW w:w="6795" w:type="dxa"/>
            <w:tcBorders>
              <w:top w:val="single" w:sz="4" w:space="0" w:color="auto"/>
              <w:left w:val="single" w:sz="4" w:space="0" w:color="auto"/>
              <w:bottom w:val="single" w:sz="4" w:space="0" w:color="auto"/>
              <w:right w:val="single" w:sz="4" w:space="0" w:color="auto"/>
            </w:tcBorders>
          </w:tcPr>
          <w:p w14:paraId="578536B8" w14:textId="60001051" w:rsidR="00875154" w:rsidRPr="005823C8" w:rsidRDefault="00875154" w:rsidP="00875154">
            <w:pPr>
              <w:spacing w:line="276" w:lineRule="auto"/>
              <w:jc w:val="both"/>
              <w:rPr>
                <w:rFonts w:ascii="Arial" w:hAnsi="Arial" w:cs="Arial"/>
              </w:rPr>
            </w:pPr>
            <w:r w:rsidRPr="005823C8">
              <w:rPr>
                <w:rFonts w:ascii="Arial" w:hAnsi="Arial" w:cs="Arial"/>
              </w:rPr>
              <w:t>Napájení RTU musí být vždy napřímo požadovaným napětím. Vřazování přídavných DC-DC měničů je nepřípustné.</w:t>
            </w:r>
          </w:p>
        </w:tc>
        <w:tc>
          <w:tcPr>
            <w:tcW w:w="1276" w:type="dxa"/>
            <w:tcBorders>
              <w:top w:val="single" w:sz="4" w:space="0" w:color="auto"/>
              <w:left w:val="single" w:sz="4" w:space="0" w:color="auto"/>
              <w:bottom w:val="single" w:sz="4" w:space="0" w:color="auto"/>
              <w:right w:val="single" w:sz="4" w:space="0" w:color="auto"/>
            </w:tcBorders>
            <w:vAlign w:val="center"/>
          </w:tcPr>
          <w:p w14:paraId="55397764" w14:textId="4C857E4D"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8A60ACD" w14:textId="338CFA81" w:rsidR="00875154" w:rsidRDefault="00875154" w:rsidP="0087515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058798F5" w14:textId="77777777" w:rsidTr="00846A3B">
        <w:tc>
          <w:tcPr>
            <w:tcW w:w="9772" w:type="dxa"/>
            <w:gridSpan w:val="3"/>
            <w:tcBorders>
              <w:top w:val="single" w:sz="4" w:space="0" w:color="auto"/>
              <w:left w:val="single" w:sz="4" w:space="0" w:color="auto"/>
              <w:bottom w:val="single" w:sz="4" w:space="0" w:color="auto"/>
              <w:right w:val="single" w:sz="4" w:space="0" w:color="auto"/>
            </w:tcBorders>
          </w:tcPr>
          <w:p w14:paraId="19845A44" w14:textId="544F2C42" w:rsidR="00875154" w:rsidRDefault="00875154" w:rsidP="00875154">
            <w:pPr>
              <w:pStyle w:val="Zkladntext"/>
              <w:spacing w:before="40" w:after="20"/>
              <w:ind w:right="57"/>
              <w:jc w:val="left"/>
              <w:rPr>
                <w:rFonts w:cs="Arial"/>
                <w:i/>
                <w:snapToGrid w:val="0"/>
                <w:color w:val="000000"/>
                <w:szCs w:val="22"/>
                <w:highlight w:val="lightGray"/>
              </w:rPr>
            </w:pPr>
            <w:r>
              <w:rPr>
                <w:rFonts w:cs="Arial"/>
                <w:b/>
                <w:bCs/>
                <w:szCs w:val="22"/>
              </w:rPr>
              <w:t>Signalizační vstupy</w:t>
            </w:r>
          </w:p>
        </w:tc>
      </w:tr>
      <w:tr w:rsidR="00875154" w:rsidRPr="00F51DA6" w14:paraId="1977782C" w14:textId="77777777" w:rsidTr="000E28FD">
        <w:tc>
          <w:tcPr>
            <w:tcW w:w="6795" w:type="dxa"/>
            <w:tcBorders>
              <w:top w:val="single" w:sz="4" w:space="0" w:color="auto"/>
              <w:left w:val="single" w:sz="4" w:space="0" w:color="auto"/>
              <w:bottom w:val="single" w:sz="4" w:space="0" w:color="auto"/>
              <w:right w:val="single" w:sz="4" w:space="0" w:color="auto"/>
            </w:tcBorders>
          </w:tcPr>
          <w:p w14:paraId="46E31B04" w14:textId="5803EE96" w:rsidR="00875154" w:rsidRPr="001B2EFA" w:rsidRDefault="00875154" w:rsidP="00875154">
            <w:pPr>
              <w:spacing w:line="276" w:lineRule="auto"/>
              <w:jc w:val="both"/>
              <w:rPr>
                <w:rFonts w:ascii="Arial" w:hAnsi="Arial" w:cs="Arial"/>
              </w:rPr>
            </w:pPr>
            <w:r w:rsidRPr="001B2EFA">
              <w:rPr>
                <w:rFonts w:ascii="Arial" w:hAnsi="Arial" w:cs="Arial"/>
              </w:rPr>
              <w:t xml:space="preserve">Galvanické oddělení vstupů s minimální elektrickou pevností </w:t>
            </w:r>
            <w:r>
              <w:rPr>
                <w:rFonts w:ascii="Arial" w:hAnsi="Arial" w:cs="Arial"/>
              </w:rPr>
              <w:t>2</w:t>
            </w:r>
            <w:r w:rsidRPr="001B2EFA">
              <w:rPr>
                <w:rFonts w:ascii="Arial" w:hAnsi="Arial" w:cs="Arial"/>
              </w:rPr>
              <w:t>,</w:t>
            </w:r>
            <w:r>
              <w:rPr>
                <w:rFonts w:ascii="Arial" w:hAnsi="Arial" w:cs="Arial"/>
              </w:rPr>
              <w:t>5</w:t>
            </w:r>
            <w:r w:rsidRPr="001B2EFA">
              <w:rPr>
                <w:rFonts w:ascii="Arial" w:hAnsi="Arial" w:cs="Arial"/>
              </w:rPr>
              <w:t xml:space="preserve"> kV po dobu 1 minuty.</w:t>
            </w:r>
          </w:p>
        </w:tc>
        <w:tc>
          <w:tcPr>
            <w:tcW w:w="1276" w:type="dxa"/>
            <w:tcBorders>
              <w:top w:val="single" w:sz="4" w:space="0" w:color="auto"/>
              <w:left w:val="single" w:sz="4" w:space="0" w:color="auto"/>
              <w:bottom w:val="single" w:sz="4" w:space="0" w:color="auto"/>
              <w:right w:val="single" w:sz="4" w:space="0" w:color="auto"/>
            </w:tcBorders>
            <w:vAlign w:val="center"/>
          </w:tcPr>
          <w:p w14:paraId="65EA4D50" w14:textId="3D911697"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8A4E87A" w14:textId="4EA72C79" w:rsidR="00875154" w:rsidRDefault="00875154" w:rsidP="0087515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725AB4FC" w14:textId="77777777" w:rsidTr="000E28FD">
        <w:tc>
          <w:tcPr>
            <w:tcW w:w="6795" w:type="dxa"/>
            <w:tcBorders>
              <w:top w:val="single" w:sz="4" w:space="0" w:color="auto"/>
              <w:left w:val="single" w:sz="4" w:space="0" w:color="auto"/>
              <w:bottom w:val="single" w:sz="4" w:space="0" w:color="auto"/>
              <w:right w:val="single" w:sz="4" w:space="0" w:color="auto"/>
            </w:tcBorders>
          </w:tcPr>
          <w:p w14:paraId="529A0CE5" w14:textId="1A54C229" w:rsidR="00875154" w:rsidRPr="001B2EFA" w:rsidRDefault="00875154" w:rsidP="00875154">
            <w:pPr>
              <w:spacing w:line="276" w:lineRule="auto"/>
              <w:jc w:val="both"/>
              <w:rPr>
                <w:rFonts w:ascii="Arial" w:hAnsi="Arial" w:cs="Arial"/>
              </w:rPr>
            </w:pPr>
            <w:r w:rsidRPr="001B2EFA">
              <w:rPr>
                <w:rFonts w:ascii="Arial" w:hAnsi="Arial" w:cs="Arial"/>
              </w:rPr>
              <w:t>Pomocná signalizace zapnutých vstupů např. pomocí LED.</w:t>
            </w:r>
          </w:p>
        </w:tc>
        <w:tc>
          <w:tcPr>
            <w:tcW w:w="1276" w:type="dxa"/>
            <w:tcBorders>
              <w:top w:val="single" w:sz="4" w:space="0" w:color="auto"/>
              <w:left w:val="single" w:sz="4" w:space="0" w:color="auto"/>
              <w:bottom w:val="single" w:sz="4" w:space="0" w:color="auto"/>
              <w:right w:val="single" w:sz="4" w:space="0" w:color="auto"/>
            </w:tcBorders>
            <w:vAlign w:val="center"/>
          </w:tcPr>
          <w:p w14:paraId="094782B5" w14:textId="6F620764"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76E024B" w14:textId="21BE0939" w:rsidR="00875154" w:rsidRDefault="00875154" w:rsidP="0087515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6724A30F" w14:textId="77777777" w:rsidTr="000E28FD">
        <w:tc>
          <w:tcPr>
            <w:tcW w:w="6795" w:type="dxa"/>
            <w:tcBorders>
              <w:top w:val="single" w:sz="4" w:space="0" w:color="auto"/>
              <w:left w:val="single" w:sz="4" w:space="0" w:color="auto"/>
              <w:bottom w:val="single" w:sz="4" w:space="0" w:color="auto"/>
              <w:right w:val="single" w:sz="4" w:space="0" w:color="auto"/>
            </w:tcBorders>
          </w:tcPr>
          <w:p w14:paraId="156FFCAA" w14:textId="36EEB79F" w:rsidR="00875154" w:rsidRPr="001B2EFA" w:rsidRDefault="00875154" w:rsidP="00875154">
            <w:pPr>
              <w:spacing w:line="276" w:lineRule="auto"/>
              <w:jc w:val="both"/>
              <w:rPr>
                <w:rFonts w:ascii="Arial" w:hAnsi="Arial" w:cs="Arial"/>
              </w:rPr>
            </w:pPr>
            <w:r w:rsidRPr="001B2EFA">
              <w:rPr>
                <w:rFonts w:ascii="Arial" w:hAnsi="Arial" w:cs="Arial"/>
              </w:rPr>
              <w:t>Zpracování vstupní signalizace napětím 24 V DC (napájecí napětí RTU).</w:t>
            </w:r>
          </w:p>
        </w:tc>
        <w:tc>
          <w:tcPr>
            <w:tcW w:w="1276" w:type="dxa"/>
            <w:tcBorders>
              <w:top w:val="single" w:sz="4" w:space="0" w:color="auto"/>
              <w:left w:val="single" w:sz="4" w:space="0" w:color="auto"/>
              <w:bottom w:val="single" w:sz="4" w:space="0" w:color="auto"/>
              <w:right w:val="single" w:sz="4" w:space="0" w:color="auto"/>
            </w:tcBorders>
            <w:vAlign w:val="center"/>
          </w:tcPr>
          <w:p w14:paraId="275912F4" w14:textId="41A23A6D"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F38F53B" w14:textId="11E48255" w:rsidR="00875154" w:rsidRDefault="00875154" w:rsidP="0087515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5919CC59" w14:textId="77777777" w:rsidTr="000E28FD">
        <w:tc>
          <w:tcPr>
            <w:tcW w:w="6795" w:type="dxa"/>
            <w:tcBorders>
              <w:top w:val="single" w:sz="4" w:space="0" w:color="auto"/>
              <w:left w:val="single" w:sz="4" w:space="0" w:color="auto"/>
              <w:bottom w:val="single" w:sz="4" w:space="0" w:color="auto"/>
              <w:right w:val="single" w:sz="4" w:space="0" w:color="auto"/>
            </w:tcBorders>
          </w:tcPr>
          <w:p w14:paraId="55BD59CD" w14:textId="7041941A" w:rsidR="00875154" w:rsidRPr="001B2EFA" w:rsidRDefault="00875154" w:rsidP="00875154">
            <w:pPr>
              <w:spacing w:line="276" w:lineRule="auto"/>
              <w:jc w:val="both"/>
              <w:rPr>
                <w:rFonts w:ascii="Arial" w:hAnsi="Arial" w:cs="Arial"/>
              </w:rPr>
            </w:pPr>
            <w:r w:rsidRPr="001B2EFA">
              <w:rPr>
                <w:rFonts w:ascii="Arial" w:hAnsi="Arial" w:cs="Arial"/>
              </w:rPr>
              <w:t>Výkonová spotřeba nesmí být vyšší než 1 W/vstup nepřetržitě.</w:t>
            </w:r>
          </w:p>
        </w:tc>
        <w:tc>
          <w:tcPr>
            <w:tcW w:w="1276" w:type="dxa"/>
            <w:tcBorders>
              <w:top w:val="single" w:sz="4" w:space="0" w:color="auto"/>
              <w:left w:val="single" w:sz="4" w:space="0" w:color="auto"/>
              <w:bottom w:val="single" w:sz="4" w:space="0" w:color="auto"/>
              <w:right w:val="single" w:sz="4" w:space="0" w:color="auto"/>
            </w:tcBorders>
            <w:vAlign w:val="center"/>
          </w:tcPr>
          <w:p w14:paraId="768847C1" w14:textId="754225CD"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535B97D" w14:textId="7EA023B5" w:rsidR="00875154" w:rsidRDefault="00875154" w:rsidP="0087515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6FD7A18E" w14:textId="77777777" w:rsidTr="000E28FD">
        <w:tc>
          <w:tcPr>
            <w:tcW w:w="6795" w:type="dxa"/>
            <w:tcBorders>
              <w:top w:val="single" w:sz="4" w:space="0" w:color="auto"/>
              <w:left w:val="single" w:sz="4" w:space="0" w:color="auto"/>
              <w:bottom w:val="single" w:sz="4" w:space="0" w:color="auto"/>
              <w:right w:val="single" w:sz="4" w:space="0" w:color="auto"/>
            </w:tcBorders>
          </w:tcPr>
          <w:p w14:paraId="1B8C59F8" w14:textId="70D94018" w:rsidR="00875154" w:rsidRPr="001B2EFA" w:rsidRDefault="00875154" w:rsidP="00875154">
            <w:pPr>
              <w:spacing w:line="276" w:lineRule="auto"/>
              <w:jc w:val="both"/>
              <w:rPr>
                <w:rFonts w:ascii="Arial" w:hAnsi="Arial" w:cs="Arial"/>
              </w:rPr>
            </w:pPr>
            <w:r w:rsidRPr="001B2EFA">
              <w:rPr>
                <w:rFonts w:ascii="Arial" w:hAnsi="Arial" w:cs="Arial"/>
              </w:rPr>
              <w:t>Vzorkování binárních vstupů s periodou max. 5 ms.</w:t>
            </w:r>
          </w:p>
        </w:tc>
        <w:tc>
          <w:tcPr>
            <w:tcW w:w="1276" w:type="dxa"/>
            <w:tcBorders>
              <w:top w:val="single" w:sz="4" w:space="0" w:color="auto"/>
              <w:left w:val="single" w:sz="4" w:space="0" w:color="auto"/>
              <w:bottom w:val="single" w:sz="4" w:space="0" w:color="auto"/>
              <w:right w:val="single" w:sz="4" w:space="0" w:color="auto"/>
            </w:tcBorders>
            <w:vAlign w:val="center"/>
          </w:tcPr>
          <w:p w14:paraId="0893211D" w14:textId="4CEC2C54"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F69FB3A" w14:textId="75949D68" w:rsidR="00875154" w:rsidRDefault="00875154" w:rsidP="0087515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60E4F3C0" w14:textId="77777777" w:rsidTr="000E28FD">
        <w:tc>
          <w:tcPr>
            <w:tcW w:w="6795" w:type="dxa"/>
            <w:tcBorders>
              <w:top w:val="single" w:sz="4" w:space="0" w:color="auto"/>
              <w:left w:val="single" w:sz="4" w:space="0" w:color="auto"/>
              <w:bottom w:val="single" w:sz="4" w:space="0" w:color="auto"/>
              <w:right w:val="single" w:sz="4" w:space="0" w:color="auto"/>
            </w:tcBorders>
          </w:tcPr>
          <w:p w14:paraId="73718D52" w14:textId="17BC4FF0" w:rsidR="00875154" w:rsidRPr="001B2EFA" w:rsidRDefault="00875154" w:rsidP="00875154">
            <w:pPr>
              <w:spacing w:line="276" w:lineRule="auto"/>
              <w:jc w:val="both"/>
              <w:rPr>
                <w:rFonts w:ascii="Arial" w:hAnsi="Arial" w:cs="Arial"/>
              </w:rPr>
            </w:pPr>
            <w:r w:rsidRPr="001B2EFA">
              <w:rPr>
                <w:rFonts w:ascii="Arial" w:hAnsi="Arial" w:cs="Arial"/>
              </w:rPr>
              <w:t>Musí být možnost zpracování dvoubitové informace (VYP/ZAP), včetně vyhodnocení nestandardních stavů jako 11 nebo 00.</w:t>
            </w:r>
          </w:p>
        </w:tc>
        <w:tc>
          <w:tcPr>
            <w:tcW w:w="1276" w:type="dxa"/>
            <w:tcBorders>
              <w:top w:val="single" w:sz="4" w:space="0" w:color="auto"/>
              <w:left w:val="single" w:sz="4" w:space="0" w:color="auto"/>
              <w:bottom w:val="single" w:sz="4" w:space="0" w:color="auto"/>
              <w:right w:val="single" w:sz="4" w:space="0" w:color="auto"/>
            </w:tcBorders>
            <w:vAlign w:val="center"/>
          </w:tcPr>
          <w:p w14:paraId="5C010F7E" w14:textId="6DCAC4A4"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FBC2BB1" w14:textId="7A6D1EEE" w:rsidR="00875154" w:rsidRDefault="00875154" w:rsidP="0087515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7ADCDD20" w14:textId="77777777" w:rsidTr="000E28FD">
        <w:tc>
          <w:tcPr>
            <w:tcW w:w="6795" w:type="dxa"/>
            <w:tcBorders>
              <w:top w:val="single" w:sz="4" w:space="0" w:color="auto"/>
              <w:left w:val="single" w:sz="4" w:space="0" w:color="auto"/>
              <w:bottom w:val="single" w:sz="4" w:space="0" w:color="auto"/>
              <w:right w:val="single" w:sz="4" w:space="0" w:color="auto"/>
            </w:tcBorders>
          </w:tcPr>
          <w:p w14:paraId="6D7283A2" w14:textId="78B14520" w:rsidR="00875154" w:rsidRPr="001B2EFA" w:rsidRDefault="00875154" w:rsidP="00875154">
            <w:pPr>
              <w:spacing w:line="276" w:lineRule="auto"/>
              <w:jc w:val="both"/>
              <w:rPr>
                <w:rFonts w:ascii="Arial" w:hAnsi="Arial" w:cs="Arial"/>
              </w:rPr>
            </w:pPr>
            <w:r w:rsidRPr="001B2EFA">
              <w:rPr>
                <w:rFonts w:ascii="Arial" w:hAnsi="Arial" w:cs="Arial"/>
              </w:rPr>
              <w:t>U dvoubitové signalizace možnost volitelného časového nastavení doby potlačení mezipolohy (stav 00) do komunikace při přechodu z 01 na 10 a naopak.</w:t>
            </w:r>
          </w:p>
        </w:tc>
        <w:tc>
          <w:tcPr>
            <w:tcW w:w="1276" w:type="dxa"/>
            <w:tcBorders>
              <w:top w:val="single" w:sz="4" w:space="0" w:color="auto"/>
              <w:left w:val="single" w:sz="4" w:space="0" w:color="auto"/>
              <w:bottom w:val="single" w:sz="4" w:space="0" w:color="auto"/>
              <w:right w:val="single" w:sz="4" w:space="0" w:color="auto"/>
            </w:tcBorders>
            <w:vAlign w:val="center"/>
          </w:tcPr>
          <w:p w14:paraId="342E6E94" w14:textId="60085EBD"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454F8E2" w14:textId="4F12C1F3" w:rsidR="00875154" w:rsidRDefault="00875154" w:rsidP="0087515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1614DE8A" w14:textId="77777777" w:rsidTr="000E28FD">
        <w:tc>
          <w:tcPr>
            <w:tcW w:w="6795" w:type="dxa"/>
            <w:tcBorders>
              <w:top w:val="single" w:sz="4" w:space="0" w:color="auto"/>
              <w:left w:val="single" w:sz="4" w:space="0" w:color="auto"/>
              <w:bottom w:val="single" w:sz="4" w:space="0" w:color="auto"/>
              <w:right w:val="single" w:sz="4" w:space="0" w:color="auto"/>
            </w:tcBorders>
          </w:tcPr>
          <w:p w14:paraId="1670389E" w14:textId="1335515C" w:rsidR="00875154" w:rsidRPr="001B2EFA" w:rsidRDefault="00875154" w:rsidP="00875154">
            <w:pPr>
              <w:spacing w:line="276" w:lineRule="auto"/>
              <w:jc w:val="both"/>
              <w:rPr>
                <w:rFonts w:ascii="Arial" w:hAnsi="Arial" w:cs="Arial"/>
              </w:rPr>
            </w:pPr>
            <w:r w:rsidRPr="001B2EFA">
              <w:rPr>
                <w:rFonts w:ascii="Arial" w:hAnsi="Arial" w:cs="Arial"/>
              </w:rPr>
              <w:t>Všechny signalizace a měření musí být opatřeny časovou značkou vzniku události. Čas musí být přiřazen hned ve vstupním modulu do něhož je informace připojena.</w:t>
            </w:r>
          </w:p>
        </w:tc>
        <w:tc>
          <w:tcPr>
            <w:tcW w:w="1276" w:type="dxa"/>
            <w:tcBorders>
              <w:top w:val="single" w:sz="4" w:space="0" w:color="auto"/>
              <w:left w:val="single" w:sz="4" w:space="0" w:color="auto"/>
              <w:bottom w:val="single" w:sz="4" w:space="0" w:color="auto"/>
              <w:right w:val="single" w:sz="4" w:space="0" w:color="auto"/>
            </w:tcBorders>
            <w:vAlign w:val="center"/>
          </w:tcPr>
          <w:p w14:paraId="21018E0B" w14:textId="5B5F652D"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3B306B3" w14:textId="434F4BF9" w:rsidR="00875154" w:rsidRDefault="00875154" w:rsidP="0087515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34AF3664" w14:textId="77777777" w:rsidTr="000E28FD">
        <w:tc>
          <w:tcPr>
            <w:tcW w:w="6795" w:type="dxa"/>
            <w:tcBorders>
              <w:top w:val="single" w:sz="4" w:space="0" w:color="auto"/>
              <w:left w:val="single" w:sz="4" w:space="0" w:color="auto"/>
              <w:bottom w:val="single" w:sz="4" w:space="0" w:color="auto"/>
              <w:right w:val="single" w:sz="4" w:space="0" w:color="auto"/>
            </w:tcBorders>
          </w:tcPr>
          <w:p w14:paraId="1BDC6AF2" w14:textId="71734738" w:rsidR="00875154" w:rsidRPr="001B2EFA" w:rsidRDefault="00875154" w:rsidP="00875154">
            <w:pPr>
              <w:spacing w:line="276" w:lineRule="auto"/>
              <w:jc w:val="both"/>
              <w:rPr>
                <w:rFonts w:ascii="Arial" w:hAnsi="Arial" w:cs="Arial"/>
              </w:rPr>
            </w:pPr>
            <w:r w:rsidRPr="001B2EFA">
              <w:rPr>
                <w:rFonts w:ascii="Arial" w:hAnsi="Arial" w:cs="Arial"/>
              </w:rPr>
              <w:t>Uživatelsky nastavitelná časová konstanta pro filtrování zákmitů.</w:t>
            </w:r>
          </w:p>
        </w:tc>
        <w:tc>
          <w:tcPr>
            <w:tcW w:w="1276" w:type="dxa"/>
            <w:tcBorders>
              <w:top w:val="single" w:sz="4" w:space="0" w:color="auto"/>
              <w:left w:val="single" w:sz="4" w:space="0" w:color="auto"/>
              <w:bottom w:val="single" w:sz="4" w:space="0" w:color="auto"/>
              <w:right w:val="single" w:sz="4" w:space="0" w:color="auto"/>
            </w:tcBorders>
            <w:vAlign w:val="center"/>
          </w:tcPr>
          <w:p w14:paraId="74339CB7" w14:textId="0C369832"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B10202C" w14:textId="6089B478" w:rsidR="00875154" w:rsidRDefault="00875154" w:rsidP="0087515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4767D26F" w14:textId="77777777" w:rsidTr="000E28FD">
        <w:tc>
          <w:tcPr>
            <w:tcW w:w="6795" w:type="dxa"/>
            <w:tcBorders>
              <w:top w:val="single" w:sz="4" w:space="0" w:color="auto"/>
              <w:left w:val="single" w:sz="4" w:space="0" w:color="auto"/>
              <w:bottom w:val="single" w:sz="4" w:space="0" w:color="auto"/>
              <w:right w:val="single" w:sz="4" w:space="0" w:color="auto"/>
            </w:tcBorders>
          </w:tcPr>
          <w:p w14:paraId="6E80CB0E" w14:textId="12BBEF53" w:rsidR="00875154" w:rsidRPr="00CB7B4C" w:rsidRDefault="00875154" w:rsidP="00875154">
            <w:pPr>
              <w:spacing w:line="276" w:lineRule="auto"/>
              <w:jc w:val="both"/>
              <w:rPr>
                <w:rFonts w:ascii="Arial" w:hAnsi="Arial" w:cs="Arial"/>
              </w:rPr>
            </w:pPr>
            <w:r w:rsidRPr="001B2EFA">
              <w:rPr>
                <w:rFonts w:ascii="Arial" w:hAnsi="Arial" w:cs="Arial"/>
              </w:rPr>
              <w:t>Uživatelské nastavení času zpoždění dalšího zpracování signalizací.</w:t>
            </w:r>
          </w:p>
        </w:tc>
        <w:tc>
          <w:tcPr>
            <w:tcW w:w="1276" w:type="dxa"/>
            <w:tcBorders>
              <w:top w:val="single" w:sz="4" w:space="0" w:color="auto"/>
              <w:left w:val="single" w:sz="4" w:space="0" w:color="auto"/>
              <w:bottom w:val="single" w:sz="4" w:space="0" w:color="auto"/>
              <w:right w:val="single" w:sz="4" w:space="0" w:color="auto"/>
            </w:tcBorders>
            <w:vAlign w:val="center"/>
          </w:tcPr>
          <w:p w14:paraId="7843237D" w14:textId="7D9F8EC0"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2B57C21" w14:textId="472A4CC3" w:rsidR="00875154" w:rsidRDefault="00875154" w:rsidP="0087515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634495F5" w14:textId="77777777" w:rsidTr="000E28FD">
        <w:tc>
          <w:tcPr>
            <w:tcW w:w="6795" w:type="dxa"/>
            <w:tcBorders>
              <w:top w:val="single" w:sz="4" w:space="0" w:color="auto"/>
              <w:left w:val="single" w:sz="4" w:space="0" w:color="auto"/>
              <w:bottom w:val="single" w:sz="4" w:space="0" w:color="auto"/>
              <w:right w:val="single" w:sz="4" w:space="0" w:color="auto"/>
            </w:tcBorders>
          </w:tcPr>
          <w:p w14:paraId="564484C3" w14:textId="0A48A104" w:rsidR="00875154" w:rsidRPr="00CB7B4C" w:rsidRDefault="00875154" w:rsidP="00875154">
            <w:pPr>
              <w:spacing w:line="276" w:lineRule="auto"/>
              <w:jc w:val="both"/>
              <w:rPr>
                <w:rFonts w:ascii="Arial" w:hAnsi="Arial" w:cs="Arial"/>
              </w:rPr>
            </w:pPr>
            <w:r w:rsidRPr="001B2EFA">
              <w:rPr>
                <w:rFonts w:ascii="Arial" w:hAnsi="Arial" w:cs="Arial"/>
              </w:rPr>
              <w:t>Uživatelské nastavení času zpoždění náběhu/odpadu signalizačního vstupu</w:t>
            </w:r>
          </w:p>
        </w:tc>
        <w:tc>
          <w:tcPr>
            <w:tcW w:w="1276" w:type="dxa"/>
            <w:tcBorders>
              <w:top w:val="single" w:sz="4" w:space="0" w:color="auto"/>
              <w:left w:val="single" w:sz="4" w:space="0" w:color="auto"/>
              <w:bottom w:val="single" w:sz="4" w:space="0" w:color="auto"/>
              <w:right w:val="single" w:sz="4" w:space="0" w:color="auto"/>
            </w:tcBorders>
            <w:vAlign w:val="center"/>
          </w:tcPr>
          <w:p w14:paraId="079FB8C3" w14:textId="67A4497C"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57FCF68" w14:textId="05FCFFEE" w:rsidR="00875154" w:rsidRDefault="00875154" w:rsidP="0087515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65BC86BA" w14:textId="77777777" w:rsidTr="00846A3B">
        <w:tc>
          <w:tcPr>
            <w:tcW w:w="9772" w:type="dxa"/>
            <w:gridSpan w:val="3"/>
            <w:tcBorders>
              <w:top w:val="single" w:sz="4" w:space="0" w:color="auto"/>
              <w:left w:val="single" w:sz="4" w:space="0" w:color="auto"/>
              <w:bottom w:val="single" w:sz="4" w:space="0" w:color="auto"/>
              <w:right w:val="single" w:sz="4" w:space="0" w:color="auto"/>
            </w:tcBorders>
          </w:tcPr>
          <w:p w14:paraId="1C723DE0" w14:textId="0A98ED6C" w:rsidR="00875154" w:rsidRDefault="00875154" w:rsidP="00875154">
            <w:pPr>
              <w:pStyle w:val="Zkladntext"/>
              <w:spacing w:before="40" w:after="20"/>
              <w:ind w:right="57"/>
              <w:jc w:val="left"/>
              <w:rPr>
                <w:rFonts w:cs="Arial"/>
                <w:i/>
                <w:snapToGrid w:val="0"/>
                <w:color w:val="000000"/>
                <w:szCs w:val="22"/>
                <w:highlight w:val="lightGray"/>
              </w:rPr>
            </w:pPr>
            <w:r>
              <w:rPr>
                <w:rFonts w:cs="Arial"/>
                <w:b/>
                <w:bCs/>
                <w:szCs w:val="22"/>
              </w:rPr>
              <w:t>Povelové výstupy</w:t>
            </w:r>
          </w:p>
        </w:tc>
      </w:tr>
      <w:tr w:rsidR="00875154" w:rsidRPr="00F51DA6" w14:paraId="15D7A922" w14:textId="77777777" w:rsidTr="000E28FD">
        <w:tc>
          <w:tcPr>
            <w:tcW w:w="6795" w:type="dxa"/>
            <w:tcBorders>
              <w:top w:val="single" w:sz="4" w:space="0" w:color="auto"/>
              <w:left w:val="single" w:sz="4" w:space="0" w:color="auto"/>
              <w:bottom w:val="single" w:sz="4" w:space="0" w:color="auto"/>
              <w:right w:val="single" w:sz="4" w:space="0" w:color="auto"/>
            </w:tcBorders>
          </w:tcPr>
          <w:p w14:paraId="7480CF4C" w14:textId="5BC5B188" w:rsidR="00875154" w:rsidRPr="00763549" w:rsidRDefault="00875154" w:rsidP="00875154">
            <w:pPr>
              <w:spacing w:line="276" w:lineRule="auto"/>
              <w:jc w:val="both"/>
              <w:rPr>
                <w:rFonts w:ascii="Arial" w:hAnsi="Arial" w:cs="Arial"/>
              </w:rPr>
            </w:pPr>
            <w:r w:rsidRPr="00763549">
              <w:rPr>
                <w:rFonts w:ascii="Arial" w:hAnsi="Arial" w:cs="Arial"/>
              </w:rPr>
              <w:t>Galvanicky oddělené reléové výstupy pro dálkové ovládání.</w:t>
            </w:r>
          </w:p>
        </w:tc>
        <w:tc>
          <w:tcPr>
            <w:tcW w:w="1276" w:type="dxa"/>
            <w:tcBorders>
              <w:top w:val="single" w:sz="4" w:space="0" w:color="auto"/>
              <w:left w:val="single" w:sz="4" w:space="0" w:color="auto"/>
              <w:bottom w:val="single" w:sz="4" w:space="0" w:color="auto"/>
              <w:right w:val="single" w:sz="4" w:space="0" w:color="auto"/>
            </w:tcBorders>
            <w:vAlign w:val="center"/>
          </w:tcPr>
          <w:p w14:paraId="1439A0B1" w14:textId="60C0C350"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1D6506A" w14:textId="266F5B35" w:rsidR="00875154" w:rsidRDefault="00875154" w:rsidP="0087515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06F43C4A" w14:textId="77777777" w:rsidTr="000E28FD">
        <w:tc>
          <w:tcPr>
            <w:tcW w:w="6795" w:type="dxa"/>
            <w:tcBorders>
              <w:top w:val="single" w:sz="4" w:space="0" w:color="auto"/>
              <w:left w:val="single" w:sz="4" w:space="0" w:color="auto"/>
              <w:bottom w:val="single" w:sz="4" w:space="0" w:color="auto"/>
              <w:right w:val="single" w:sz="4" w:space="0" w:color="auto"/>
            </w:tcBorders>
          </w:tcPr>
          <w:p w14:paraId="1678D7A0" w14:textId="13449128" w:rsidR="00875154" w:rsidRPr="00763549" w:rsidRDefault="00875154" w:rsidP="00875154">
            <w:pPr>
              <w:spacing w:line="276" w:lineRule="auto"/>
              <w:jc w:val="both"/>
              <w:rPr>
                <w:rFonts w:ascii="Arial" w:hAnsi="Arial" w:cs="Arial"/>
              </w:rPr>
            </w:pPr>
            <w:r w:rsidRPr="00763549">
              <w:rPr>
                <w:rFonts w:ascii="Arial" w:hAnsi="Arial" w:cs="Arial"/>
              </w:rPr>
              <w:t>Pomocná signalizace zapnutých výstupů na kartě např. pomocí LED.</w:t>
            </w:r>
          </w:p>
        </w:tc>
        <w:tc>
          <w:tcPr>
            <w:tcW w:w="1276" w:type="dxa"/>
            <w:tcBorders>
              <w:top w:val="single" w:sz="4" w:space="0" w:color="auto"/>
              <w:left w:val="single" w:sz="4" w:space="0" w:color="auto"/>
              <w:bottom w:val="single" w:sz="4" w:space="0" w:color="auto"/>
              <w:right w:val="single" w:sz="4" w:space="0" w:color="auto"/>
            </w:tcBorders>
            <w:vAlign w:val="center"/>
          </w:tcPr>
          <w:p w14:paraId="2E1109FF" w14:textId="5B347B17"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EB954BA" w14:textId="17CEE9DE" w:rsidR="00875154" w:rsidRDefault="00875154" w:rsidP="00875154">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1138ADD1" w14:textId="77777777" w:rsidTr="000E28FD">
        <w:tc>
          <w:tcPr>
            <w:tcW w:w="6795" w:type="dxa"/>
            <w:tcBorders>
              <w:top w:val="single" w:sz="4" w:space="0" w:color="auto"/>
              <w:left w:val="single" w:sz="4" w:space="0" w:color="auto"/>
              <w:bottom w:val="single" w:sz="4" w:space="0" w:color="auto"/>
              <w:right w:val="single" w:sz="4" w:space="0" w:color="auto"/>
            </w:tcBorders>
          </w:tcPr>
          <w:p w14:paraId="52F1FF9D" w14:textId="1D3161D4" w:rsidR="00875154" w:rsidRPr="00763549" w:rsidRDefault="00875154" w:rsidP="00875154">
            <w:pPr>
              <w:spacing w:line="276" w:lineRule="auto"/>
              <w:jc w:val="both"/>
              <w:rPr>
                <w:rFonts w:ascii="Arial" w:hAnsi="Arial" w:cs="Arial"/>
              </w:rPr>
            </w:pPr>
            <w:r w:rsidRPr="00763549">
              <w:rPr>
                <w:rFonts w:ascii="Arial" w:hAnsi="Arial" w:cs="Arial"/>
              </w:rPr>
              <w:t>Nastavitelný čas sepnutí výstupního relé.</w:t>
            </w:r>
          </w:p>
        </w:tc>
        <w:tc>
          <w:tcPr>
            <w:tcW w:w="1276" w:type="dxa"/>
            <w:tcBorders>
              <w:top w:val="single" w:sz="4" w:space="0" w:color="auto"/>
              <w:left w:val="single" w:sz="4" w:space="0" w:color="auto"/>
              <w:bottom w:val="single" w:sz="4" w:space="0" w:color="auto"/>
              <w:right w:val="single" w:sz="4" w:space="0" w:color="auto"/>
            </w:tcBorders>
            <w:vAlign w:val="center"/>
          </w:tcPr>
          <w:p w14:paraId="6A817C2C" w14:textId="3D1153F6"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485847F" w14:textId="03B730E4" w:rsidR="00875154" w:rsidRDefault="00875154" w:rsidP="00875154">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18F520EE" w14:textId="77777777" w:rsidTr="000E28FD">
        <w:tc>
          <w:tcPr>
            <w:tcW w:w="6795" w:type="dxa"/>
            <w:tcBorders>
              <w:top w:val="single" w:sz="4" w:space="0" w:color="auto"/>
              <w:left w:val="single" w:sz="4" w:space="0" w:color="auto"/>
              <w:bottom w:val="single" w:sz="4" w:space="0" w:color="auto"/>
              <w:right w:val="single" w:sz="4" w:space="0" w:color="auto"/>
            </w:tcBorders>
          </w:tcPr>
          <w:p w14:paraId="5FED8F99" w14:textId="2D510C71" w:rsidR="00875154" w:rsidRPr="00763549" w:rsidRDefault="00875154" w:rsidP="00875154">
            <w:pPr>
              <w:spacing w:line="276" w:lineRule="auto"/>
              <w:jc w:val="both"/>
              <w:rPr>
                <w:rFonts w:ascii="Arial" w:hAnsi="Arial" w:cs="Arial"/>
              </w:rPr>
            </w:pPr>
            <w:r w:rsidRPr="00763549">
              <w:rPr>
                <w:rFonts w:ascii="Arial" w:hAnsi="Arial" w:cs="Arial"/>
              </w:rPr>
              <w:t>Vypínací schopnosti výstupního relé minimálně 3 A při 24 V DC.</w:t>
            </w:r>
          </w:p>
        </w:tc>
        <w:tc>
          <w:tcPr>
            <w:tcW w:w="1276" w:type="dxa"/>
            <w:tcBorders>
              <w:top w:val="single" w:sz="4" w:space="0" w:color="auto"/>
              <w:left w:val="single" w:sz="4" w:space="0" w:color="auto"/>
              <w:bottom w:val="single" w:sz="4" w:space="0" w:color="auto"/>
              <w:right w:val="single" w:sz="4" w:space="0" w:color="auto"/>
            </w:tcBorders>
            <w:vAlign w:val="center"/>
          </w:tcPr>
          <w:p w14:paraId="2BCFD222" w14:textId="5AF65B08"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EBD2303" w14:textId="36EEC921" w:rsidR="00875154" w:rsidRDefault="00875154" w:rsidP="0087515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29198BBE" w14:textId="77777777" w:rsidTr="00846A3B">
        <w:tc>
          <w:tcPr>
            <w:tcW w:w="9772" w:type="dxa"/>
            <w:gridSpan w:val="3"/>
            <w:tcBorders>
              <w:top w:val="single" w:sz="4" w:space="0" w:color="auto"/>
              <w:left w:val="single" w:sz="4" w:space="0" w:color="auto"/>
              <w:bottom w:val="single" w:sz="4" w:space="0" w:color="auto"/>
              <w:right w:val="single" w:sz="4" w:space="0" w:color="auto"/>
            </w:tcBorders>
          </w:tcPr>
          <w:p w14:paraId="5FA070F0" w14:textId="796D7D44" w:rsidR="00875154" w:rsidRDefault="00875154" w:rsidP="00875154">
            <w:pPr>
              <w:pStyle w:val="Zkladntext"/>
              <w:spacing w:before="40" w:after="20"/>
              <w:ind w:right="57"/>
              <w:jc w:val="left"/>
              <w:rPr>
                <w:rFonts w:cs="Arial"/>
                <w:i/>
                <w:snapToGrid w:val="0"/>
                <w:color w:val="000000"/>
                <w:szCs w:val="22"/>
                <w:highlight w:val="lightGray"/>
              </w:rPr>
            </w:pPr>
            <w:r>
              <w:rPr>
                <w:rFonts w:cs="Arial"/>
                <w:b/>
                <w:bCs/>
                <w:szCs w:val="22"/>
              </w:rPr>
              <w:t>Měřicí vstupy</w:t>
            </w:r>
          </w:p>
        </w:tc>
      </w:tr>
      <w:tr w:rsidR="00875154" w:rsidRPr="00F51DA6" w14:paraId="1A819864" w14:textId="77777777" w:rsidTr="000E28FD">
        <w:tc>
          <w:tcPr>
            <w:tcW w:w="6795" w:type="dxa"/>
            <w:tcBorders>
              <w:top w:val="single" w:sz="4" w:space="0" w:color="auto"/>
              <w:left w:val="single" w:sz="4" w:space="0" w:color="auto"/>
              <w:bottom w:val="single" w:sz="4" w:space="0" w:color="auto"/>
              <w:right w:val="single" w:sz="4" w:space="0" w:color="auto"/>
            </w:tcBorders>
          </w:tcPr>
          <w:p w14:paraId="0F9DCBFB" w14:textId="0C815989" w:rsidR="00875154" w:rsidRPr="005C0F28" w:rsidRDefault="00875154" w:rsidP="00875154">
            <w:pPr>
              <w:spacing w:line="276" w:lineRule="auto"/>
              <w:jc w:val="both"/>
              <w:rPr>
                <w:rFonts w:ascii="Arial" w:hAnsi="Arial" w:cs="Arial"/>
              </w:rPr>
            </w:pPr>
            <w:r w:rsidRPr="005C0F28">
              <w:rPr>
                <w:rFonts w:ascii="Arial" w:hAnsi="Arial" w:cs="Arial"/>
              </w:rPr>
              <w:t>Měření napětí i proudů (možnost následného dopočítání na požadované měřící hodnoty, P3f, PL1, PL2, PL3, QL1, QL2, QL3, U12, U23, U31, harmonické zkreslení na fázi L2, zpětná složka napětí, případně další veličiny např. účiník).</w:t>
            </w:r>
          </w:p>
        </w:tc>
        <w:tc>
          <w:tcPr>
            <w:tcW w:w="1276" w:type="dxa"/>
            <w:tcBorders>
              <w:top w:val="single" w:sz="4" w:space="0" w:color="auto"/>
              <w:left w:val="single" w:sz="4" w:space="0" w:color="auto"/>
              <w:bottom w:val="single" w:sz="4" w:space="0" w:color="auto"/>
              <w:right w:val="single" w:sz="4" w:space="0" w:color="auto"/>
            </w:tcBorders>
            <w:vAlign w:val="center"/>
          </w:tcPr>
          <w:p w14:paraId="2B6C93EE" w14:textId="431DE946"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F73DA10" w14:textId="25A8BF6D" w:rsidR="00875154" w:rsidRDefault="00875154" w:rsidP="00875154">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333AA48E" w14:textId="77777777" w:rsidTr="000E28FD">
        <w:tc>
          <w:tcPr>
            <w:tcW w:w="6795" w:type="dxa"/>
            <w:tcBorders>
              <w:top w:val="single" w:sz="4" w:space="0" w:color="auto"/>
              <w:left w:val="single" w:sz="4" w:space="0" w:color="auto"/>
              <w:bottom w:val="single" w:sz="4" w:space="0" w:color="auto"/>
              <w:right w:val="single" w:sz="4" w:space="0" w:color="auto"/>
            </w:tcBorders>
          </w:tcPr>
          <w:p w14:paraId="176C6E34" w14:textId="36523B7F" w:rsidR="00875154" w:rsidRPr="005C0F28" w:rsidRDefault="00875154" w:rsidP="00875154">
            <w:pPr>
              <w:spacing w:line="276" w:lineRule="auto"/>
              <w:jc w:val="both"/>
              <w:rPr>
                <w:rFonts w:ascii="Arial" w:hAnsi="Arial" w:cs="Arial"/>
              </w:rPr>
            </w:pPr>
            <w:r w:rsidRPr="00B241E2">
              <w:rPr>
                <w:rFonts w:ascii="Arial" w:hAnsi="Arial" w:cs="Arial"/>
              </w:rPr>
              <w:t>Uživatelské nastavení integrálních delta kritérií samostatné pro každý měřicí vstup.</w:t>
            </w:r>
          </w:p>
        </w:tc>
        <w:tc>
          <w:tcPr>
            <w:tcW w:w="1276" w:type="dxa"/>
            <w:tcBorders>
              <w:top w:val="single" w:sz="4" w:space="0" w:color="auto"/>
              <w:left w:val="single" w:sz="4" w:space="0" w:color="auto"/>
              <w:bottom w:val="single" w:sz="4" w:space="0" w:color="auto"/>
              <w:right w:val="single" w:sz="4" w:space="0" w:color="auto"/>
            </w:tcBorders>
            <w:vAlign w:val="center"/>
          </w:tcPr>
          <w:p w14:paraId="03508104" w14:textId="57F3CB74"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2723A7D" w14:textId="3983259A" w:rsidR="00875154" w:rsidRDefault="00875154" w:rsidP="0087515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35BD0741" w14:textId="77777777" w:rsidTr="00846A3B">
        <w:tc>
          <w:tcPr>
            <w:tcW w:w="9772" w:type="dxa"/>
            <w:gridSpan w:val="3"/>
            <w:tcBorders>
              <w:top w:val="single" w:sz="4" w:space="0" w:color="auto"/>
              <w:left w:val="single" w:sz="4" w:space="0" w:color="auto"/>
              <w:bottom w:val="single" w:sz="4" w:space="0" w:color="auto"/>
              <w:right w:val="single" w:sz="4" w:space="0" w:color="auto"/>
            </w:tcBorders>
          </w:tcPr>
          <w:p w14:paraId="600833ED" w14:textId="07EAA557" w:rsidR="00875154" w:rsidRDefault="00875154" w:rsidP="00875154">
            <w:pPr>
              <w:pStyle w:val="Zkladntext"/>
              <w:spacing w:before="40" w:after="20"/>
              <w:ind w:right="57"/>
              <w:rPr>
                <w:rFonts w:cs="Arial"/>
                <w:i/>
                <w:snapToGrid w:val="0"/>
                <w:color w:val="000000"/>
                <w:szCs w:val="22"/>
                <w:highlight w:val="lightGray"/>
              </w:rPr>
            </w:pPr>
            <w:r>
              <w:rPr>
                <w:rFonts w:cs="Arial"/>
                <w:b/>
                <w:bCs/>
                <w:szCs w:val="22"/>
              </w:rPr>
              <w:lastRenderedPageBreak/>
              <w:t>Požadavky na komunikaci</w:t>
            </w:r>
          </w:p>
        </w:tc>
      </w:tr>
      <w:tr w:rsidR="00875154" w:rsidRPr="00F51DA6" w14:paraId="34D46F9A" w14:textId="77777777" w:rsidTr="00961187">
        <w:tc>
          <w:tcPr>
            <w:tcW w:w="6795" w:type="dxa"/>
            <w:tcBorders>
              <w:top w:val="single" w:sz="4" w:space="0" w:color="auto"/>
              <w:left w:val="single" w:sz="4" w:space="0" w:color="auto"/>
              <w:bottom w:val="single" w:sz="4" w:space="0" w:color="auto"/>
              <w:right w:val="single" w:sz="4" w:space="0" w:color="auto"/>
            </w:tcBorders>
          </w:tcPr>
          <w:p w14:paraId="676FDA57" w14:textId="03A8A78D" w:rsidR="00875154" w:rsidRPr="00B241E2" w:rsidRDefault="00875154" w:rsidP="00875154">
            <w:pPr>
              <w:spacing w:line="276" w:lineRule="auto"/>
              <w:jc w:val="both"/>
              <w:rPr>
                <w:rFonts w:ascii="Arial" w:hAnsi="Arial" w:cs="Arial"/>
              </w:rPr>
            </w:pPr>
            <w:r w:rsidRPr="00B241E2">
              <w:rPr>
                <w:rFonts w:ascii="Arial" w:hAnsi="Arial" w:cs="Arial"/>
              </w:rPr>
              <w:t>Modem musí být součástí RTU (integrovaný) a musí podporovat všechny aktuálně dostupné technologie mobilních operátorů v ČR (GPRS, EDGE, 3,5G, HSDPA, LTE) s automatickým vyhodnocením a přepnutím nejvhodnějšího typu komunikace. Mimo to musí být možné manuálně nastavit typ sítě.</w:t>
            </w:r>
          </w:p>
        </w:tc>
        <w:tc>
          <w:tcPr>
            <w:tcW w:w="1276" w:type="dxa"/>
            <w:tcBorders>
              <w:top w:val="single" w:sz="4" w:space="0" w:color="auto"/>
              <w:left w:val="single" w:sz="4" w:space="0" w:color="auto"/>
              <w:bottom w:val="single" w:sz="4" w:space="0" w:color="auto"/>
              <w:right w:val="single" w:sz="4" w:space="0" w:color="auto"/>
            </w:tcBorders>
            <w:vAlign w:val="center"/>
          </w:tcPr>
          <w:p w14:paraId="3F2063E0" w14:textId="7D7FDA03"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8A45EC4" w14:textId="590532DD" w:rsidR="00875154" w:rsidRDefault="00875154" w:rsidP="0087515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26BEE464" w14:textId="77777777" w:rsidTr="00961187">
        <w:tc>
          <w:tcPr>
            <w:tcW w:w="6795" w:type="dxa"/>
            <w:tcBorders>
              <w:top w:val="single" w:sz="4" w:space="0" w:color="auto"/>
              <w:left w:val="single" w:sz="4" w:space="0" w:color="auto"/>
              <w:bottom w:val="single" w:sz="4" w:space="0" w:color="auto"/>
              <w:right w:val="single" w:sz="4" w:space="0" w:color="auto"/>
            </w:tcBorders>
          </w:tcPr>
          <w:p w14:paraId="2088A876" w14:textId="2E4B6368" w:rsidR="00875154" w:rsidRPr="00B241E2" w:rsidRDefault="00875154" w:rsidP="00875154">
            <w:pPr>
              <w:spacing w:line="276" w:lineRule="auto"/>
              <w:jc w:val="both"/>
              <w:rPr>
                <w:rFonts w:ascii="Arial" w:hAnsi="Arial" w:cs="Arial"/>
              </w:rPr>
            </w:pPr>
            <w:r w:rsidRPr="00B241E2">
              <w:rPr>
                <w:rFonts w:ascii="Arial" w:hAnsi="Arial" w:cs="Arial"/>
              </w:rPr>
              <w:t>RTU musí být časově synchronizováno. Primárním zdrojem času pro všechny komponenty je NTP server zadavatele, nebo nadřazený systém prostřednictvím protokolu IEC60870-5-104. Zařízení musí umožňovat obě varianty.</w:t>
            </w:r>
          </w:p>
        </w:tc>
        <w:tc>
          <w:tcPr>
            <w:tcW w:w="1276" w:type="dxa"/>
            <w:tcBorders>
              <w:top w:val="single" w:sz="4" w:space="0" w:color="auto"/>
              <w:left w:val="single" w:sz="4" w:space="0" w:color="auto"/>
              <w:bottom w:val="single" w:sz="4" w:space="0" w:color="auto"/>
              <w:right w:val="single" w:sz="4" w:space="0" w:color="auto"/>
            </w:tcBorders>
            <w:vAlign w:val="center"/>
          </w:tcPr>
          <w:p w14:paraId="3F4B6068" w14:textId="547096C5"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9BE5B3C" w14:textId="258DB88D" w:rsidR="00875154" w:rsidRDefault="00875154" w:rsidP="0087515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3A07C4C9" w14:textId="77777777" w:rsidTr="00961187">
        <w:tc>
          <w:tcPr>
            <w:tcW w:w="6795" w:type="dxa"/>
            <w:tcBorders>
              <w:top w:val="single" w:sz="4" w:space="0" w:color="auto"/>
              <w:left w:val="single" w:sz="4" w:space="0" w:color="auto"/>
              <w:bottom w:val="single" w:sz="4" w:space="0" w:color="auto"/>
              <w:right w:val="single" w:sz="4" w:space="0" w:color="auto"/>
            </w:tcBorders>
          </w:tcPr>
          <w:p w14:paraId="672C3962" w14:textId="2E8B2241" w:rsidR="00875154" w:rsidRPr="00B241E2" w:rsidRDefault="00875154" w:rsidP="00875154">
            <w:pPr>
              <w:spacing w:line="276" w:lineRule="auto"/>
              <w:jc w:val="both"/>
              <w:rPr>
                <w:rFonts w:ascii="Arial" w:hAnsi="Arial" w:cs="Arial"/>
              </w:rPr>
            </w:pPr>
            <w:r w:rsidRPr="00B241E2">
              <w:rPr>
                <w:rFonts w:ascii="Arial" w:hAnsi="Arial" w:cs="Arial"/>
              </w:rPr>
              <w:t xml:space="preserve">RTU musí podporovat protokol pro průběžný sběr dat pro potřeby správy sítě a jejich následné vyhodnocování. </w:t>
            </w:r>
          </w:p>
        </w:tc>
        <w:tc>
          <w:tcPr>
            <w:tcW w:w="1276" w:type="dxa"/>
            <w:tcBorders>
              <w:top w:val="single" w:sz="4" w:space="0" w:color="auto"/>
              <w:left w:val="single" w:sz="4" w:space="0" w:color="auto"/>
              <w:bottom w:val="single" w:sz="4" w:space="0" w:color="auto"/>
              <w:right w:val="single" w:sz="4" w:space="0" w:color="auto"/>
            </w:tcBorders>
            <w:vAlign w:val="center"/>
          </w:tcPr>
          <w:p w14:paraId="3C6A0262" w14:textId="715E0E2F"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9EA3BDF" w14:textId="08DF629D" w:rsidR="00875154" w:rsidRDefault="00875154" w:rsidP="0087515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44154671" w14:textId="77777777" w:rsidTr="00961187">
        <w:tc>
          <w:tcPr>
            <w:tcW w:w="6795" w:type="dxa"/>
            <w:tcBorders>
              <w:top w:val="single" w:sz="4" w:space="0" w:color="auto"/>
              <w:left w:val="single" w:sz="4" w:space="0" w:color="auto"/>
              <w:bottom w:val="single" w:sz="4" w:space="0" w:color="auto"/>
              <w:right w:val="single" w:sz="4" w:space="0" w:color="auto"/>
            </w:tcBorders>
          </w:tcPr>
          <w:p w14:paraId="45D6C5A6" w14:textId="0DCACD55" w:rsidR="00875154" w:rsidRPr="00B241E2" w:rsidRDefault="00875154" w:rsidP="00875154">
            <w:pPr>
              <w:spacing w:line="276" w:lineRule="auto"/>
              <w:jc w:val="both"/>
              <w:rPr>
                <w:rFonts w:ascii="Arial" w:hAnsi="Arial" w:cs="Arial"/>
              </w:rPr>
            </w:pPr>
            <w:r w:rsidRPr="00B241E2">
              <w:rPr>
                <w:rFonts w:ascii="Arial" w:hAnsi="Arial" w:cs="Arial"/>
              </w:rPr>
              <w:t>RTU musí podporovat šifrovanou komunikaci prostřednictvím IPsec tunelu.</w:t>
            </w:r>
          </w:p>
        </w:tc>
        <w:tc>
          <w:tcPr>
            <w:tcW w:w="1276" w:type="dxa"/>
            <w:tcBorders>
              <w:top w:val="single" w:sz="4" w:space="0" w:color="auto"/>
              <w:left w:val="single" w:sz="4" w:space="0" w:color="auto"/>
              <w:bottom w:val="single" w:sz="4" w:space="0" w:color="auto"/>
              <w:right w:val="single" w:sz="4" w:space="0" w:color="auto"/>
            </w:tcBorders>
            <w:vAlign w:val="center"/>
          </w:tcPr>
          <w:p w14:paraId="72F2EAE9" w14:textId="5BA62DFE"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C2AE161" w14:textId="5751FB55" w:rsidR="00875154" w:rsidRDefault="00875154" w:rsidP="0087515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66931990" w14:textId="77777777" w:rsidTr="00961187">
        <w:tc>
          <w:tcPr>
            <w:tcW w:w="6795" w:type="dxa"/>
            <w:tcBorders>
              <w:top w:val="single" w:sz="4" w:space="0" w:color="auto"/>
              <w:left w:val="single" w:sz="4" w:space="0" w:color="auto"/>
              <w:bottom w:val="single" w:sz="4" w:space="0" w:color="auto"/>
              <w:right w:val="single" w:sz="4" w:space="0" w:color="auto"/>
            </w:tcBorders>
          </w:tcPr>
          <w:p w14:paraId="41049EAE" w14:textId="4914CDCB" w:rsidR="00875154" w:rsidRPr="00875154" w:rsidRDefault="00875154" w:rsidP="00875154">
            <w:pPr>
              <w:spacing w:line="276" w:lineRule="auto"/>
              <w:jc w:val="both"/>
            </w:pPr>
            <w:r w:rsidRPr="00875154">
              <w:rPr>
                <w:rFonts w:ascii="Arial" w:hAnsi="Arial" w:cs="Arial"/>
              </w:rPr>
              <w:t>RTU musí umožňovat nahrávání bezpečnostních certifikátů SCEP (specifikace je v RFC 8894).</w:t>
            </w:r>
          </w:p>
        </w:tc>
        <w:tc>
          <w:tcPr>
            <w:tcW w:w="1276" w:type="dxa"/>
            <w:tcBorders>
              <w:top w:val="single" w:sz="4" w:space="0" w:color="auto"/>
              <w:left w:val="single" w:sz="4" w:space="0" w:color="auto"/>
              <w:bottom w:val="single" w:sz="4" w:space="0" w:color="auto"/>
              <w:right w:val="single" w:sz="4" w:space="0" w:color="auto"/>
            </w:tcBorders>
            <w:vAlign w:val="center"/>
          </w:tcPr>
          <w:p w14:paraId="17E8DCEA" w14:textId="4A54818D"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B6FAED5" w14:textId="5F5C38B0" w:rsidR="00875154" w:rsidRDefault="00875154" w:rsidP="0087515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217637F6" w14:textId="77777777" w:rsidTr="00961187">
        <w:tc>
          <w:tcPr>
            <w:tcW w:w="6795" w:type="dxa"/>
            <w:tcBorders>
              <w:top w:val="single" w:sz="4" w:space="0" w:color="auto"/>
              <w:left w:val="single" w:sz="4" w:space="0" w:color="auto"/>
              <w:bottom w:val="single" w:sz="4" w:space="0" w:color="auto"/>
              <w:right w:val="single" w:sz="4" w:space="0" w:color="auto"/>
            </w:tcBorders>
          </w:tcPr>
          <w:p w14:paraId="79C4D2C4" w14:textId="6294EC82" w:rsidR="00875154" w:rsidRPr="00875154" w:rsidRDefault="00875154" w:rsidP="00875154">
            <w:pPr>
              <w:spacing w:line="276" w:lineRule="auto"/>
              <w:jc w:val="both"/>
            </w:pPr>
            <w:r w:rsidRPr="00875154">
              <w:rPr>
                <w:rFonts w:ascii="Arial" w:hAnsi="Arial" w:cs="Arial"/>
              </w:rPr>
              <w:t>Vzdálené přidělení adresy a bezpečnostní autentizace (RADIUS server EG.D) pro zadanou APN. RTU nebo externí komunikační zařízení nemusí podporovat RADIUS client, ale musí mobilnímu operátorovi předat přihlašovací údaje (název APN, uživatelské jméno a heslo).</w:t>
            </w:r>
          </w:p>
        </w:tc>
        <w:tc>
          <w:tcPr>
            <w:tcW w:w="1276" w:type="dxa"/>
            <w:tcBorders>
              <w:top w:val="single" w:sz="4" w:space="0" w:color="auto"/>
              <w:left w:val="single" w:sz="4" w:space="0" w:color="auto"/>
              <w:bottom w:val="single" w:sz="4" w:space="0" w:color="auto"/>
              <w:right w:val="single" w:sz="4" w:space="0" w:color="auto"/>
            </w:tcBorders>
            <w:vAlign w:val="center"/>
          </w:tcPr>
          <w:p w14:paraId="5A424291" w14:textId="34A23C64"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3B009C3A" w14:textId="7B88CDF2" w:rsidR="00875154" w:rsidRDefault="00875154" w:rsidP="0087515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71319B81" w14:textId="77777777" w:rsidTr="00641117">
        <w:tc>
          <w:tcPr>
            <w:tcW w:w="6795" w:type="dxa"/>
            <w:tcBorders>
              <w:top w:val="single" w:sz="4" w:space="0" w:color="auto"/>
              <w:left w:val="single" w:sz="4" w:space="0" w:color="auto"/>
              <w:bottom w:val="single" w:sz="4" w:space="0" w:color="auto"/>
              <w:right w:val="single" w:sz="4" w:space="0" w:color="auto"/>
            </w:tcBorders>
          </w:tcPr>
          <w:p w14:paraId="45C380F5" w14:textId="1BDB0C8F" w:rsidR="00875154" w:rsidRPr="00B241E2" w:rsidRDefault="00875154" w:rsidP="00875154">
            <w:pPr>
              <w:spacing w:line="276" w:lineRule="auto"/>
              <w:jc w:val="both"/>
              <w:rPr>
                <w:rFonts w:ascii="Arial" w:hAnsi="Arial" w:cs="Arial"/>
              </w:rPr>
            </w:pPr>
            <w:r w:rsidRPr="00B241E2">
              <w:rPr>
                <w:rFonts w:ascii="Arial" w:hAnsi="Arial" w:cs="Arial"/>
              </w:rPr>
              <w:t>Servisní kanál pro dálkovou uživatelskou parametrizaci.</w:t>
            </w:r>
          </w:p>
        </w:tc>
        <w:tc>
          <w:tcPr>
            <w:tcW w:w="1276" w:type="dxa"/>
            <w:tcBorders>
              <w:top w:val="single" w:sz="4" w:space="0" w:color="auto"/>
              <w:left w:val="single" w:sz="4" w:space="0" w:color="auto"/>
              <w:bottom w:val="single" w:sz="4" w:space="0" w:color="auto"/>
              <w:right w:val="single" w:sz="4" w:space="0" w:color="auto"/>
            </w:tcBorders>
            <w:vAlign w:val="center"/>
          </w:tcPr>
          <w:p w14:paraId="7351A2DB" w14:textId="4F1DB1C1"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DE18ED7" w14:textId="399C253F" w:rsidR="00875154" w:rsidRDefault="00875154" w:rsidP="00875154">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6CC4C400" w14:textId="77777777" w:rsidTr="00641117">
        <w:tc>
          <w:tcPr>
            <w:tcW w:w="6795" w:type="dxa"/>
            <w:tcBorders>
              <w:top w:val="single" w:sz="4" w:space="0" w:color="auto"/>
              <w:left w:val="single" w:sz="4" w:space="0" w:color="auto"/>
              <w:bottom w:val="single" w:sz="4" w:space="0" w:color="auto"/>
              <w:right w:val="single" w:sz="4" w:space="0" w:color="auto"/>
            </w:tcBorders>
          </w:tcPr>
          <w:p w14:paraId="174556B7" w14:textId="545DBAD7" w:rsidR="00875154" w:rsidRPr="00B241E2" w:rsidRDefault="00875154" w:rsidP="00875154">
            <w:pPr>
              <w:spacing w:line="276" w:lineRule="auto"/>
              <w:jc w:val="both"/>
              <w:rPr>
                <w:rFonts w:ascii="Arial" w:hAnsi="Arial" w:cs="Arial"/>
              </w:rPr>
            </w:pPr>
            <w:r w:rsidRPr="00B241E2">
              <w:rPr>
                <w:rFonts w:ascii="Arial" w:hAnsi="Arial" w:cs="Arial"/>
              </w:rPr>
              <w:t>Možnost volby mobilního operátora výměnou SIM karty.</w:t>
            </w:r>
          </w:p>
        </w:tc>
        <w:tc>
          <w:tcPr>
            <w:tcW w:w="1276" w:type="dxa"/>
            <w:tcBorders>
              <w:top w:val="single" w:sz="4" w:space="0" w:color="auto"/>
              <w:left w:val="single" w:sz="4" w:space="0" w:color="auto"/>
              <w:bottom w:val="single" w:sz="4" w:space="0" w:color="auto"/>
              <w:right w:val="single" w:sz="4" w:space="0" w:color="auto"/>
            </w:tcBorders>
            <w:vAlign w:val="center"/>
          </w:tcPr>
          <w:p w14:paraId="116F2216" w14:textId="30DE43F3"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F7B6B00" w14:textId="47B170E2" w:rsidR="00875154" w:rsidRDefault="00875154" w:rsidP="00875154">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0F7E3E00" w14:textId="77777777" w:rsidTr="00641117">
        <w:tc>
          <w:tcPr>
            <w:tcW w:w="6795" w:type="dxa"/>
            <w:tcBorders>
              <w:top w:val="single" w:sz="4" w:space="0" w:color="auto"/>
              <w:left w:val="single" w:sz="4" w:space="0" w:color="auto"/>
              <w:bottom w:val="single" w:sz="4" w:space="0" w:color="auto"/>
              <w:right w:val="single" w:sz="4" w:space="0" w:color="auto"/>
            </w:tcBorders>
          </w:tcPr>
          <w:p w14:paraId="6F280C9C" w14:textId="6CB2A4BA" w:rsidR="00875154" w:rsidRPr="00B241E2" w:rsidRDefault="00875154" w:rsidP="00875154">
            <w:pPr>
              <w:spacing w:line="276" w:lineRule="auto"/>
              <w:jc w:val="both"/>
              <w:rPr>
                <w:rFonts w:ascii="Arial" w:hAnsi="Arial" w:cs="Arial"/>
              </w:rPr>
            </w:pPr>
            <w:r w:rsidRPr="00B241E2">
              <w:rPr>
                <w:rFonts w:ascii="Arial" w:hAnsi="Arial" w:cs="Arial"/>
              </w:rPr>
              <w:t>Je nepřípustné přidávat do komunikační cesty mezi centrální servery a RTU další zařízení umožňující spojení či komunikaci mezi těmito body.</w:t>
            </w:r>
          </w:p>
        </w:tc>
        <w:tc>
          <w:tcPr>
            <w:tcW w:w="1276" w:type="dxa"/>
            <w:tcBorders>
              <w:top w:val="single" w:sz="4" w:space="0" w:color="auto"/>
              <w:left w:val="single" w:sz="4" w:space="0" w:color="auto"/>
              <w:bottom w:val="single" w:sz="4" w:space="0" w:color="auto"/>
              <w:right w:val="single" w:sz="4" w:space="0" w:color="auto"/>
            </w:tcBorders>
            <w:vAlign w:val="center"/>
          </w:tcPr>
          <w:p w14:paraId="6E78A8CA" w14:textId="25136A3E"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5F051C8" w14:textId="5E57B474" w:rsidR="00875154" w:rsidRDefault="00875154" w:rsidP="00875154">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581738EF" w14:textId="77777777" w:rsidTr="00641117">
        <w:tc>
          <w:tcPr>
            <w:tcW w:w="6795" w:type="dxa"/>
            <w:tcBorders>
              <w:top w:val="single" w:sz="4" w:space="0" w:color="auto"/>
              <w:left w:val="single" w:sz="4" w:space="0" w:color="auto"/>
              <w:bottom w:val="single" w:sz="4" w:space="0" w:color="auto"/>
              <w:right w:val="single" w:sz="4" w:space="0" w:color="auto"/>
            </w:tcBorders>
          </w:tcPr>
          <w:p w14:paraId="24C44AF3" w14:textId="4B106875" w:rsidR="00875154" w:rsidRPr="00B241E2" w:rsidRDefault="00875154" w:rsidP="00875154">
            <w:pPr>
              <w:spacing w:line="276" w:lineRule="auto"/>
              <w:jc w:val="both"/>
              <w:rPr>
                <w:rFonts w:ascii="Arial" w:hAnsi="Arial" w:cs="Arial"/>
              </w:rPr>
            </w:pPr>
            <w:r w:rsidRPr="00B241E2">
              <w:rPr>
                <w:rFonts w:ascii="Arial" w:hAnsi="Arial" w:cs="Arial"/>
              </w:rPr>
              <w:t>Mezi vstupně-výstupní obvody RTU a místo vzniku informace není možné přidávat další zařízení.</w:t>
            </w:r>
          </w:p>
        </w:tc>
        <w:tc>
          <w:tcPr>
            <w:tcW w:w="1276" w:type="dxa"/>
            <w:tcBorders>
              <w:top w:val="single" w:sz="4" w:space="0" w:color="auto"/>
              <w:left w:val="single" w:sz="4" w:space="0" w:color="auto"/>
              <w:bottom w:val="single" w:sz="4" w:space="0" w:color="auto"/>
              <w:right w:val="single" w:sz="4" w:space="0" w:color="auto"/>
            </w:tcBorders>
            <w:vAlign w:val="center"/>
          </w:tcPr>
          <w:p w14:paraId="197C1137" w14:textId="6B76ABC7"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7AD22A7" w14:textId="135B6DEF" w:rsidR="00875154" w:rsidRDefault="00875154" w:rsidP="0087515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299CE8B0" w14:textId="77777777" w:rsidTr="00641117">
        <w:tc>
          <w:tcPr>
            <w:tcW w:w="6795" w:type="dxa"/>
            <w:tcBorders>
              <w:top w:val="single" w:sz="4" w:space="0" w:color="auto"/>
              <w:left w:val="single" w:sz="4" w:space="0" w:color="auto"/>
              <w:bottom w:val="single" w:sz="4" w:space="0" w:color="auto"/>
              <w:right w:val="single" w:sz="4" w:space="0" w:color="auto"/>
            </w:tcBorders>
          </w:tcPr>
          <w:p w14:paraId="19E3B616" w14:textId="197DCB9B" w:rsidR="00875154" w:rsidRPr="00B241E2" w:rsidRDefault="00875154" w:rsidP="00875154">
            <w:pPr>
              <w:spacing w:line="276" w:lineRule="auto"/>
              <w:jc w:val="both"/>
              <w:rPr>
                <w:rFonts w:ascii="Arial" w:hAnsi="Arial" w:cs="Arial"/>
              </w:rPr>
            </w:pPr>
            <w:r w:rsidRPr="00B241E2">
              <w:rPr>
                <w:rFonts w:ascii="Arial" w:hAnsi="Arial" w:cs="Arial"/>
              </w:rPr>
              <w:t>Možnost výběru typu a zisku povětrnostně odolné externí GSM antény (všesměrová, směrová).</w:t>
            </w:r>
          </w:p>
        </w:tc>
        <w:tc>
          <w:tcPr>
            <w:tcW w:w="1276" w:type="dxa"/>
            <w:tcBorders>
              <w:top w:val="single" w:sz="4" w:space="0" w:color="auto"/>
              <w:left w:val="single" w:sz="4" w:space="0" w:color="auto"/>
              <w:bottom w:val="single" w:sz="4" w:space="0" w:color="auto"/>
              <w:right w:val="single" w:sz="4" w:space="0" w:color="auto"/>
            </w:tcBorders>
            <w:vAlign w:val="center"/>
          </w:tcPr>
          <w:p w14:paraId="4FCD1A52" w14:textId="616BFFBC"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A779BB3" w14:textId="7C312DEF" w:rsidR="00875154" w:rsidRDefault="00875154" w:rsidP="00875154">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1123D632" w14:textId="77777777" w:rsidTr="00641117">
        <w:tc>
          <w:tcPr>
            <w:tcW w:w="6795" w:type="dxa"/>
            <w:tcBorders>
              <w:top w:val="single" w:sz="4" w:space="0" w:color="auto"/>
              <w:left w:val="single" w:sz="4" w:space="0" w:color="auto"/>
              <w:bottom w:val="single" w:sz="4" w:space="0" w:color="auto"/>
              <w:right w:val="single" w:sz="4" w:space="0" w:color="auto"/>
            </w:tcBorders>
          </w:tcPr>
          <w:p w14:paraId="5CBCE27A" w14:textId="050C0271" w:rsidR="00875154" w:rsidRPr="00B241E2" w:rsidRDefault="00875154" w:rsidP="00875154">
            <w:pPr>
              <w:spacing w:line="276" w:lineRule="auto"/>
              <w:jc w:val="both"/>
              <w:rPr>
                <w:rFonts w:ascii="Arial" w:hAnsi="Arial" w:cs="Arial"/>
              </w:rPr>
            </w:pPr>
            <w:r w:rsidRPr="00B241E2">
              <w:rPr>
                <w:rFonts w:ascii="Arial" w:hAnsi="Arial" w:cs="Arial"/>
              </w:rPr>
              <w:t xml:space="preserve">Ethernetový optický multimodový port 1G BASE-FX. Rozhraní je požadováno se standardními konektory např. typu LC (nesmí být speciální). </w:t>
            </w:r>
          </w:p>
        </w:tc>
        <w:tc>
          <w:tcPr>
            <w:tcW w:w="1276" w:type="dxa"/>
            <w:tcBorders>
              <w:top w:val="single" w:sz="4" w:space="0" w:color="auto"/>
              <w:left w:val="single" w:sz="4" w:space="0" w:color="auto"/>
              <w:bottom w:val="single" w:sz="4" w:space="0" w:color="auto"/>
              <w:right w:val="single" w:sz="4" w:space="0" w:color="auto"/>
            </w:tcBorders>
            <w:vAlign w:val="center"/>
          </w:tcPr>
          <w:p w14:paraId="5549418E" w14:textId="1B97CCC9"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664B940" w14:textId="69E83556" w:rsidR="00875154" w:rsidRDefault="00875154" w:rsidP="00875154">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35024F15" w14:textId="77777777" w:rsidTr="00641117">
        <w:tc>
          <w:tcPr>
            <w:tcW w:w="6795" w:type="dxa"/>
            <w:tcBorders>
              <w:top w:val="single" w:sz="4" w:space="0" w:color="auto"/>
              <w:left w:val="single" w:sz="4" w:space="0" w:color="auto"/>
              <w:bottom w:val="single" w:sz="4" w:space="0" w:color="auto"/>
              <w:right w:val="single" w:sz="4" w:space="0" w:color="auto"/>
            </w:tcBorders>
          </w:tcPr>
          <w:p w14:paraId="0F4A9394" w14:textId="20827FAF" w:rsidR="00875154" w:rsidRPr="00B241E2" w:rsidRDefault="00875154" w:rsidP="00875154">
            <w:pPr>
              <w:spacing w:line="276" w:lineRule="auto"/>
              <w:jc w:val="both"/>
              <w:rPr>
                <w:rFonts w:ascii="Arial" w:hAnsi="Arial" w:cs="Arial"/>
              </w:rPr>
            </w:pPr>
            <w:r w:rsidRPr="00B241E2">
              <w:rPr>
                <w:rFonts w:ascii="Arial" w:hAnsi="Arial" w:cs="Arial"/>
              </w:rPr>
              <w:t>Optický kabel pro propojení RTU v případě dvou rozváděčů NN je požadován MM s dvojitou izolací. Ukončený standardními konektory, stejnými jako v předchozím bodě.</w:t>
            </w:r>
          </w:p>
        </w:tc>
        <w:tc>
          <w:tcPr>
            <w:tcW w:w="1276" w:type="dxa"/>
            <w:tcBorders>
              <w:top w:val="single" w:sz="4" w:space="0" w:color="auto"/>
              <w:left w:val="single" w:sz="4" w:space="0" w:color="auto"/>
              <w:bottom w:val="single" w:sz="4" w:space="0" w:color="auto"/>
              <w:right w:val="single" w:sz="4" w:space="0" w:color="auto"/>
            </w:tcBorders>
            <w:vAlign w:val="center"/>
          </w:tcPr>
          <w:p w14:paraId="3B0C3D9A" w14:textId="4C3E1960"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FA4168F" w14:textId="00FAD3B6" w:rsidR="00875154" w:rsidRDefault="00875154" w:rsidP="00875154">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0140FF72" w14:textId="77777777" w:rsidTr="00641117">
        <w:tc>
          <w:tcPr>
            <w:tcW w:w="6795" w:type="dxa"/>
            <w:tcBorders>
              <w:top w:val="single" w:sz="4" w:space="0" w:color="auto"/>
              <w:left w:val="single" w:sz="4" w:space="0" w:color="auto"/>
              <w:bottom w:val="single" w:sz="4" w:space="0" w:color="auto"/>
              <w:right w:val="single" w:sz="4" w:space="0" w:color="auto"/>
            </w:tcBorders>
          </w:tcPr>
          <w:p w14:paraId="156BE05F" w14:textId="3F112622" w:rsidR="00875154" w:rsidRPr="00B241E2" w:rsidRDefault="00875154" w:rsidP="00875154">
            <w:pPr>
              <w:spacing w:line="276" w:lineRule="auto"/>
              <w:jc w:val="both"/>
              <w:rPr>
                <w:rFonts w:ascii="Arial" w:hAnsi="Arial" w:cs="Arial"/>
              </w:rPr>
            </w:pPr>
            <w:r w:rsidRPr="00B241E2">
              <w:rPr>
                <w:rFonts w:ascii="Arial" w:hAnsi="Arial" w:cs="Arial"/>
              </w:rPr>
              <w:t xml:space="preserve">Ethernetový metalický port 100M/1G BASE-TX. Rozhraní je požadováno se standardními konektory typu RJ45. </w:t>
            </w:r>
          </w:p>
        </w:tc>
        <w:tc>
          <w:tcPr>
            <w:tcW w:w="1276" w:type="dxa"/>
            <w:tcBorders>
              <w:top w:val="single" w:sz="4" w:space="0" w:color="auto"/>
              <w:left w:val="single" w:sz="4" w:space="0" w:color="auto"/>
              <w:bottom w:val="single" w:sz="4" w:space="0" w:color="auto"/>
              <w:right w:val="single" w:sz="4" w:space="0" w:color="auto"/>
            </w:tcBorders>
            <w:vAlign w:val="center"/>
          </w:tcPr>
          <w:p w14:paraId="668B5169" w14:textId="4254D240" w:rsidR="00875154" w:rsidRDefault="00875154" w:rsidP="00875154">
            <w:pPr>
              <w:pStyle w:val="Zkladntext"/>
              <w:spacing w:before="40" w:after="20"/>
              <w:ind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9BF0C21" w14:textId="18D95E6C" w:rsidR="00875154" w:rsidRDefault="00875154" w:rsidP="0087515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59B27FB3" w14:textId="77777777" w:rsidTr="00641117">
        <w:tc>
          <w:tcPr>
            <w:tcW w:w="6795" w:type="dxa"/>
            <w:tcBorders>
              <w:top w:val="single" w:sz="4" w:space="0" w:color="auto"/>
              <w:left w:val="single" w:sz="4" w:space="0" w:color="auto"/>
              <w:bottom w:val="single" w:sz="4" w:space="0" w:color="auto"/>
              <w:right w:val="single" w:sz="4" w:space="0" w:color="auto"/>
            </w:tcBorders>
          </w:tcPr>
          <w:p w14:paraId="2F1E771A" w14:textId="6BD2068F" w:rsidR="00875154" w:rsidRPr="00641117" w:rsidRDefault="00875154" w:rsidP="00875154">
            <w:pPr>
              <w:spacing w:line="276" w:lineRule="auto"/>
              <w:jc w:val="both"/>
              <w:rPr>
                <w:rFonts w:ascii="Arial" w:hAnsi="Arial" w:cs="Arial"/>
              </w:rPr>
            </w:pPr>
            <w:r>
              <w:rPr>
                <w:rFonts w:ascii="Arial" w:hAnsi="Arial" w:cs="Arial"/>
              </w:rPr>
              <w:lastRenderedPageBreak/>
              <w:t>Zařízení splňuje požadavky dle Tab. 1: SW a HW požadavky pro komunikaci RTU, uvedenou v Příloze 2</w:t>
            </w:r>
            <w:r w:rsidR="00D80369">
              <w:rPr>
                <w:rFonts w:ascii="Arial" w:hAnsi="Arial" w:cs="Arial"/>
              </w:rPr>
              <w:t>b</w:t>
            </w:r>
            <w:r>
              <w:rPr>
                <w:rFonts w:ascii="Arial" w:hAnsi="Arial" w:cs="Arial"/>
              </w:rPr>
              <w:t>_Technická specifikace předmětu plnění veřejné zakázky.</w:t>
            </w:r>
          </w:p>
        </w:tc>
        <w:tc>
          <w:tcPr>
            <w:tcW w:w="1276" w:type="dxa"/>
            <w:tcBorders>
              <w:top w:val="single" w:sz="4" w:space="0" w:color="auto"/>
              <w:left w:val="single" w:sz="4" w:space="0" w:color="auto"/>
              <w:bottom w:val="single" w:sz="4" w:space="0" w:color="auto"/>
              <w:right w:val="single" w:sz="4" w:space="0" w:color="auto"/>
            </w:tcBorders>
            <w:vAlign w:val="center"/>
          </w:tcPr>
          <w:p w14:paraId="3ECBEEF8" w14:textId="1D53C1F3" w:rsidR="00875154" w:rsidRDefault="00875154" w:rsidP="00875154">
            <w:pPr>
              <w:pStyle w:val="Zkladntext"/>
              <w:spacing w:before="40" w:after="20"/>
              <w:ind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309B87B9" w14:textId="0B9D602B" w:rsidR="00875154" w:rsidRDefault="00875154" w:rsidP="0087515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50A8116B" w14:textId="77777777" w:rsidTr="00846A3B">
        <w:tc>
          <w:tcPr>
            <w:tcW w:w="9772" w:type="dxa"/>
            <w:gridSpan w:val="3"/>
            <w:tcBorders>
              <w:top w:val="single" w:sz="4" w:space="0" w:color="auto"/>
              <w:left w:val="single" w:sz="4" w:space="0" w:color="auto"/>
              <w:bottom w:val="single" w:sz="4" w:space="0" w:color="auto"/>
              <w:right w:val="single" w:sz="4" w:space="0" w:color="auto"/>
            </w:tcBorders>
          </w:tcPr>
          <w:p w14:paraId="7CA13CD7" w14:textId="0DA3E2BF" w:rsidR="00875154" w:rsidRDefault="00875154" w:rsidP="00875154">
            <w:pPr>
              <w:pStyle w:val="Zkladntext"/>
              <w:spacing w:before="40" w:after="20"/>
              <w:ind w:left="57" w:right="57"/>
              <w:jc w:val="left"/>
              <w:rPr>
                <w:rFonts w:cs="Arial"/>
                <w:i/>
                <w:snapToGrid w:val="0"/>
                <w:color w:val="000000"/>
                <w:szCs w:val="22"/>
                <w:highlight w:val="lightGray"/>
              </w:rPr>
            </w:pPr>
            <w:r>
              <w:rPr>
                <w:rFonts w:cs="Arial"/>
                <w:b/>
                <w:bCs/>
                <w:szCs w:val="22"/>
              </w:rPr>
              <w:t>Parametrizační SW a dálková parametrizace</w:t>
            </w:r>
          </w:p>
        </w:tc>
      </w:tr>
      <w:tr w:rsidR="00875154" w:rsidRPr="00F51DA6" w14:paraId="323F256D" w14:textId="77777777" w:rsidTr="00641117">
        <w:tc>
          <w:tcPr>
            <w:tcW w:w="6795" w:type="dxa"/>
            <w:tcBorders>
              <w:top w:val="single" w:sz="4" w:space="0" w:color="auto"/>
              <w:left w:val="single" w:sz="4" w:space="0" w:color="auto"/>
              <w:bottom w:val="single" w:sz="4" w:space="0" w:color="auto"/>
              <w:right w:val="single" w:sz="4" w:space="0" w:color="auto"/>
            </w:tcBorders>
          </w:tcPr>
          <w:p w14:paraId="51CDFFAD" w14:textId="6495801F" w:rsidR="00875154" w:rsidRPr="00875154" w:rsidRDefault="00875154" w:rsidP="00875154">
            <w:pPr>
              <w:spacing w:line="276" w:lineRule="auto"/>
              <w:jc w:val="both"/>
            </w:pPr>
            <w:r w:rsidRPr="00875154">
              <w:rPr>
                <w:rFonts w:ascii="Arial" w:hAnsi="Arial" w:cs="Arial"/>
              </w:rPr>
              <w:t>Pokud RTU bude parametrizováno volně dostupnými prohlížeči (například webové rozhraní), je nutné i přes toto dodat parametrizační SW. Cena musí obsahovat jak multilicenci na daný SW, tak i cenu za zaškolení.</w:t>
            </w:r>
          </w:p>
        </w:tc>
        <w:tc>
          <w:tcPr>
            <w:tcW w:w="1276" w:type="dxa"/>
            <w:tcBorders>
              <w:top w:val="single" w:sz="4" w:space="0" w:color="auto"/>
              <w:left w:val="single" w:sz="4" w:space="0" w:color="auto"/>
              <w:bottom w:val="single" w:sz="4" w:space="0" w:color="auto"/>
              <w:right w:val="single" w:sz="4" w:space="0" w:color="auto"/>
            </w:tcBorders>
            <w:vAlign w:val="center"/>
          </w:tcPr>
          <w:p w14:paraId="66D66F9B" w14:textId="4058BAD8"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B846C64" w14:textId="6CF68771" w:rsidR="00875154" w:rsidRDefault="00875154" w:rsidP="00875154">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4640D960" w14:textId="77777777" w:rsidTr="00641117">
        <w:tc>
          <w:tcPr>
            <w:tcW w:w="6795" w:type="dxa"/>
            <w:tcBorders>
              <w:top w:val="single" w:sz="4" w:space="0" w:color="auto"/>
              <w:left w:val="single" w:sz="4" w:space="0" w:color="auto"/>
              <w:bottom w:val="single" w:sz="4" w:space="0" w:color="auto"/>
              <w:right w:val="single" w:sz="4" w:space="0" w:color="auto"/>
            </w:tcBorders>
          </w:tcPr>
          <w:p w14:paraId="1079A6B7" w14:textId="73529D0C" w:rsidR="00875154" w:rsidRPr="0072110B" w:rsidRDefault="00875154" w:rsidP="00875154">
            <w:pPr>
              <w:spacing w:line="276" w:lineRule="auto"/>
              <w:jc w:val="both"/>
              <w:rPr>
                <w:rFonts w:ascii="Arial" w:hAnsi="Arial" w:cs="Arial"/>
              </w:rPr>
            </w:pPr>
            <w:r w:rsidRPr="0072110B">
              <w:rPr>
                <w:rFonts w:ascii="Arial" w:hAnsi="Arial" w:cs="Arial"/>
              </w:rPr>
              <w:t>Po ukončení jednotlivých dodávek předá účastník zadavateli parametrizační soubor od zprovozněného RTU (viz. kapitola 10</w:t>
            </w:r>
            <w:r>
              <w:rPr>
                <w:rFonts w:ascii="Arial" w:hAnsi="Arial" w:cs="Arial"/>
              </w:rPr>
              <w:t xml:space="preserve"> Přílohy 2</w:t>
            </w:r>
            <w:r w:rsidR="00D80369">
              <w:rPr>
                <w:rFonts w:ascii="Arial" w:hAnsi="Arial" w:cs="Arial"/>
              </w:rPr>
              <w:t>b</w:t>
            </w:r>
            <w:r>
              <w:rPr>
                <w:rFonts w:ascii="Arial" w:hAnsi="Arial" w:cs="Arial"/>
              </w:rPr>
              <w:t>_Technická specifikace předmětu plnění veřejné zakázky</w:t>
            </w:r>
            <w:r w:rsidRPr="0072110B">
              <w:rPr>
                <w:rFonts w:ascii="Arial" w:hAnsi="Arial" w:cs="Arial"/>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14:paraId="25FD65A4" w14:textId="43F715C6"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5311009" w14:textId="32667C86" w:rsidR="00875154" w:rsidRDefault="00875154" w:rsidP="00875154">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5CF643E2" w14:textId="77777777" w:rsidTr="00641117">
        <w:tc>
          <w:tcPr>
            <w:tcW w:w="6795" w:type="dxa"/>
            <w:tcBorders>
              <w:top w:val="single" w:sz="4" w:space="0" w:color="auto"/>
              <w:left w:val="single" w:sz="4" w:space="0" w:color="auto"/>
              <w:bottom w:val="single" w:sz="4" w:space="0" w:color="auto"/>
              <w:right w:val="single" w:sz="4" w:space="0" w:color="auto"/>
            </w:tcBorders>
          </w:tcPr>
          <w:p w14:paraId="5899E26E" w14:textId="4BDDF4B2" w:rsidR="00875154" w:rsidRPr="0072110B" w:rsidRDefault="00875154" w:rsidP="00875154">
            <w:pPr>
              <w:spacing w:line="276" w:lineRule="auto"/>
              <w:jc w:val="both"/>
              <w:rPr>
                <w:rFonts w:ascii="Arial" w:hAnsi="Arial" w:cs="Arial"/>
              </w:rPr>
            </w:pPr>
            <w:r w:rsidRPr="0072110B">
              <w:rPr>
                <w:rFonts w:ascii="Arial" w:hAnsi="Arial" w:cs="Arial"/>
              </w:rPr>
              <w:t>Musí být možnost nastavení komunikačních adres, mazání a přidávání nových datových bodů do komunikací. Celkový počet zpracovávaných datových bodů musí být minimálně 300. Za datový bod se považuje adresovaný signálový nebo analogový vstup nebo výstup. Ovládaný prvek se signalizační adresou se považuje za dva datové body.</w:t>
            </w:r>
          </w:p>
        </w:tc>
        <w:tc>
          <w:tcPr>
            <w:tcW w:w="1276" w:type="dxa"/>
            <w:tcBorders>
              <w:top w:val="single" w:sz="4" w:space="0" w:color="auto"/>
              <w:left w:val="single" w:sz="4" w:space="0" w:color="auto"/>
              <w:bottom w:val="single" w:sz="4" w:space="0" w:color="auto"/>
              <w:right w:val="single" w:sz="4" w:space="0" w:color="auto"/>
            </w:tcBorders>
            <w:vAlign w:val="center"/>
          </w:tcPr>
          <w:p w14:paraId="22908036" w14:textId="35FA0987"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C9360D3" w14:textId="0C58505C" w:rsidR="00875154" w:rsidRDefault="00875154" w:rsidP="00875154">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22818630" w14:textId="77777777" w:rsidTr="00641117">
        <w:tc>
          <w:tcPr>
            <w:tcW w:w="6795" w:type="dxa"/>
            <w:tcBorders>
              <w:top w:val="single" w:sz="4" w:space="0" w:color="auto"/>
              <w:left w:val="single" w:sz="4" w:space="0" w:color="auto"/>
              <w:bottom w:val="single" w:sz="4" w:space="0" w:color="auto"/>
              <w:right w:val="single" w:sz="4" w:space="0" w:color="auto"/>
            </w:tcBorders>
          </w:tcPr>
          <w:p w14:paraId="393B2C94" w14:textId="5B11A8CD" w:rsidR="00875154" w:rsidRPr="0072110B" w:rsidRDefault="00875154" w:rsidP="00875154">
            <w:pPr>
              <w:spacing w:line="276" w:lineRule="auto"/>
              <w:jc w:val="both"/>
              <w:rPr>
                <w:rFonts w:ascii="Arial" w:hAnsi="Arial" w:cs="Arial"/>
              </w:rPr>
            </w:pPr>
            <w:r w:rsidRPr="0072110B">
              <w:rPr>
                <w:rFonts w:ascii="Arial" w:hAnsi="Arial" w:cs="Arial"/>
              </w:rPr>
              <w:t>Musí být možnost stažení aktuální konfigurace z RTU.</w:t>
            </w:r>
          </w:p>
        </w:tc>
        <w:tc>
          <w:tcPr>
            <w:tcW w:w="1276" w:type="dxa"/>
            <w:tcBorders>
              <w:top w:val="single" w:sz="4" w:space="0" w:color="auto"/>
              <w:left w:val="single" w:sz="4" w:space="0" w:color="auto"/>
              <w:bottom w:val="single" w:sz="4" w:space="0" w:color="auto"/>
              <w:right w:val="single" w:sz="4" w:space="0" w:color="auto"/>
            </w:tcBorders>
            <w:vAlign w:val="center"/>
          </w:tcPr>
          <w:p w14:paraId="2E29E9D5" w14:textId="6FC61A17"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8FC4F79" w14:textId="4BAA0959" w:rsidR="00875154" w:rsidRDefault="00875154" w:rsidP="00875154">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311B70E7" w14:textId="77777777" w:rsidTr="00641117">
        <w:tc>
          <w:tcPr>
            <w:tcW w:w="6795" w:type="dxa"/>
            <w:tcBorders>
              <w:top w:val="single" w:sz="4" w:space="0" w:color="auto"/>
              <w:left w:val="single" w:sz="4" w:space="0" w:color="auto"/>
              <w:bottom w:val="single" w:sz="4" w:space="0" w:color="auto"/>
              <w:right w:val="single" w:sz="4" w:space="0" w:color="auto"/>
            </w:tcBorders>
          </w:tcPr>
          <w:p w14:paraId="749F9C7F" w14:textId="0982B11D" w:rsidR="00875154" w:rsidRPr="0072110B" w:rsidRDefault="00875154" w:rsidP="00875154">
            <w:pPr>
              <w:spacing w:line="276" w:lineRule="auto"/>
              <w:jc w:val="both"/>
              <w:rPr>
                <w:rFonts w:ascii="Arial" w:hAnsi="Arial" w:cs="Arial"/>
              </w:rPr>
            </w:pPr>
            <w:r w:rsidRPr="0072110B">
              <w:rPr>
                <w:rFonts w:ascii="Arial" w:hAnsi="Arial" w:cs="Arial"/>
              </w:rPr>
              <w:t>Musí být možnost přehrání RTU novou předem připravenou konfigurací.</w:t>
            </w:r>
          </w:p>
        </w:tc>
        <w:tc>
          <w:tcPr>
            <w:tcW w:w="1276" w:type="dxa"/>
            <w:tcBorders>
              <w:top w:val="single" w:sz="4" w:space="0" w:color="auto"/>
              <w:left w:val="single" w:sz="4" w:space="0" w:color="auto"/>
              <w:bottom w:val="single" w:sz="4" w:space="0" w:color="auto"/>
              <w:right w:val="single" w:sz="4" w:space="0" w:color="auto"/>
            </w:tcBorders>
            <w:vAlign w:val="center"/>
          </w:tcPr>
          <w:p w14:paraId="2A43BBFC" w14:textId="43175070"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38F722A" w14:textId="6C0FD094" w:rsidR="00875154" w:rsidRDefault="00875154" w:rsidP="00875154">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378D646B" w14:textId="77777777" w:rsidTr="00641117">
        <w:tc>
          <w:tcPr>
            <w:tcW w:w="6795" w:type="dxa"/>
            <w:tcBorders>
              <w:top w:val="single" w:sz="4" w:space="0" w:color="auto"/>
              <w:left w:val="single" w:sz="4" w:space="0" w:color="auto"/>
              <w:bottom w:val="single" w:sz="4" w:space="0" w:color="auto"/>
              <w:right w:val="single" w:sz="4" w:space="0" w:color="auto"/>
            </w:tcBorders>
          </w:tcPr>
          <w:p w14:paraId="451461BF" w14:textId="1632BB75" w:rsidR="00875154" w:rsidRPr="0072110B" w:rsidRDefault="00875154" w:rsidP="00875154">
            <w:pPr>
              <w:spacing w:line="276" w:lineRule="auto"/>
              <w:jc w:val="both"/>
              <w:rPr>
                <w:rFonts w:ascii="Arial" w:hAnsi="Arial" w:cs="Arial"/>
              </w:rPr>
            </w:pPr>
            <w:r w:rsidRPr="0072110B">
              <w:rPr>
                <w:rFonts w:ascii="Arial" w:hAnsi="Arial" w:cs="Arial"/>
              </w:rPr>
              <w:t>Musí být možnost porovnání konfigurace mezi externím zařízením a nastavením nahraném uvnitř RTU.</w:t>
            </w:r>
          </w:p>
        </w:tc>
        <w:tc>
          <w:tcPr>
            <w:tcW w:w="1276" w:type="dxa"/>
            <w:tcBorders>
              <w:top w:val="single" w:sz="4" w:space="0" w:color="auto"/>
              <w:left w:val="single" w:sz="4" w:space="0" w:color="auto"/>
              <w:bottom w:val="single" w:sz="4" w:space="0" w:color="auto"/>
              <w:right w:val="single" w:sz="4" w:space="0" w:color="auto"/>
            </w:tcBorders>
            <w:vAlign w:val="center"/>
          </w:tcPr>
          <w:p w14:paraId="39F6BFD1" w14:textId="3B5DC00B"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A299030" w14:textId="27200384" w:rsidR="00875154" w:rsidRDefault="00875154" w:rsidP="00875154">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3DAFFC31" w14:textId="77777777" w:rsidTr="00641117">
        <w:tc>
          <w:tcPr>
            <w:tcW w:w="6795" w:type="dxa"/>
            <w:tcBorders>
              <w:top w:val="single" w:sz="4" w:space="0" w:color="auto"/>
              <w:left w:val="single" w:sz="4" w:space="0" w:color="auto"/>
              <w:bottom w:val="single" w:sz="4" w:space="0" w:color="auto"/>
              <w:right w:val="single" w:sz="4" w:space="0" w:color="auto"/>
            </w:tcBorders>
          </w:tcPr>
          <w:p w14:paraId="3C8D5E3B" w14:textId="39C1D045" w:rsidR="00875154" w:rsidRPr="0072110B" w:rsidRDefault="00875154" w:rsidP="00875154">
            <w:pPr>
              <w:spacing w:line="276" w:lineRule="auto"/>
              <w:jc w:val="both"/>
              <w:rPr>
                <w:rFonts w:ascii="Arial" w:hAnsi="Arial" w:cs="Arial"/>
              </w:rPr>
            </w:pPr>
            <w:r w:rsidRPr="0072110B">
              <w:rPr>
                <w:rFonts w:ascii="Arial" w:hAnsi="Arial" w:cs="Arial"/>
              </w:rPr>
              <w:t>Možnost přehrání firmwaru RTU.</w:t>
            </w:r>
          </w:p>
        </w:tc>
        <w:tc>
          <w:tcPr>
            <w:tcW w:w="1276" w:type="dxa"/>
            <w:tcBorders>
              <w:top w:val="single" w:sz="4" w:space="0" w:color="auto"/>
              <w:left w:val="single" w:sz="4" w:space="0" w:color="auto"/>
              <w:bottom w:val="single" w:sz="4" w:space="0" w:color="auto"/>
              <w:right w:val="single" w:sz="4" w:space="0" w:color="auto"/>
            </w:tcBorders>
            <w:vAlign w:val="center"/>
          </w:tcPr>
          <w:p w14:paraId="1664D39B" w14:textId="5943830E"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35169071" w14:textId="0E07856F" w:rsidR="00875154" w:rsidRPr="00E659A1" w:rsidRDefault="00875154" w:rsidP="00875154">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6A9CDE8F" w14:textId="77777777" w:rsidTr="00641117">
        <w:tc>
          <w:tcPr>
            <w:tcW w:w="6795" w:type="dxa"/>
            <w:tcBorders>
              <w:top w:val="single" w:sz="4" w:space="0" w:color="auto"/>
              <w:left w:val="single" w:sz="4" w:space="0" w:color="auto"/>
              <w:bottom w:val="single" w:sz="4" w:space="0" w:color="auto"/>
              <w:right w:val="single" w:sz="4" w:space="0" w:color="auto"/>
            </w:tcBorders>
          </w:tcPr>
          <w:p w14:paraId="5AFA2683" w14:textId="24D640E0" w:rsidR="00875154" w:rsidRPr="0072110B" w:rsidRDefault="00875154" w:rsidP="00875154">
            <w:pPr>
              <w:spacing w:line="276" w:lineRule="auto"/>
              <w:jc w:val="both"/>
              <w:rPr>
                <w:rFonts w:ascii="Arial" w:hAnsi="Arial" w:cs="Arial"/>
              </w:rPr>
            </w:pPr>
            <w:r w:rsidRPr="0072110B">
              <w:rPr>
                <w:rFonts w:ascii="Arial" w:hAnsi="Arial" w:cs="Arial"/>
              </w:rPr>
              <w:t>Pro celou produktovou řadu RTU musí být jeden parametrizační software, který obsahuje vlastní software a případný software třetí strany.</w:t>
            </w:r>
          </w:p>
        </w:tc>
        <w:tc>
          <w:tcPr>
            <w:tcW w:w="1276" w:type="dxa"/>
            <w:tcBorders>
              <w:top w:val="single" w:sz="4" w:space="0" w:color="auto"/>
              <w:left w:val="single" w:sz="4" w:space="0" w:color="auto"/>
              <w:bottom w:val="single" w:sz="4" w:space="0" w:color="auto"/>
              <w:right w:val="single" w:sz="4" w:space="0" w:color="auto"/>
            </w:tcBorders>
            <w:vAlign w:val="center"/>
          </w:tcPr>
          <w:p w14:paraId="49A456EA" w14:textId="1AE5FF85"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0A73B5B" w14:textId="04884911" w:rsidR="00875154" w:rsidRPr="00E659A1" w:rsidRDefault="00875154" w:rsidP="00875154">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00931B42" w14:textId="77777777" w:rsidTr="00641117">
        <w:tc>
          <w:tcPr>
            <w:tcW w:w="6795" w:type="dxa"/>
            <w:tcBorders>
              <w:top w:val="single" w:sz="4" w:space="0" w:color="auto"/>
              <w:left w:val="single" w:sz="4" w:space="0" w:color="auto"/>
              <w:bottom w:val="single" w:sz="4" w:space="0" w:color="auto"/>
              <w:right w:val="single" w:sz="4" w:space="0" w:color="auto"/>
            </w:tcBorders>
          </w:tcPr>
          <w:p w14:paraId="482A6806" w14:textId="3E054BA8" w:rsidR="00875154" w:rsidRPr="0072110B" w:rsidRDefault="00875154" w:rsidP="00875154">
            <w:pPr>
              <w:spacing w:line="276" w:lineRule="auto"/>
              <w:jc w:val="both"/>
              <w:rPr>
                <w:rFonts w:ascii="Arial" w:hAnsi="Arial" w:cs="Arial"/>
              </w:rPr>
            </w:pPr>
            <w:r w:rsidRPr="0072110B">
              <w:rPr>
                <w:rFonts w:ascii="Arial" w:hAnsi="Arial" w:cs="Arial"/>
              </w:rPr>
              <w:t>Parametrizační software musí být kompatibilní se stávajícími pracovními stanicemi správců zařízení s operačním systémem Windows 10, Windows server 2019 nebo vyšší</w:t>
            </w:r>
            <w:r>
              <w:rPr>
                <w:rFonts w:ascii="Arial" w:hAnsi="Arial" w:cs="Arial"/>
              </w:rPr>
              <w:t>ch</w:t>
            </w:r>
            <w:r w:rsidRPr="0072110B">
              <w:rPr>
                <w:rFonts w:ascii="Arial" w:hAnsi="Arial" w:cs="Arial"/>
              </w:rPr>
              <w:t>.</w:t>
            </w:r>
          </w:p>
        </w:tc>
        <w:tc>
          <w:tcPr>
            <w:tcW w:w="1276" w:type="dxa"/>
            <w:tcBorders>
              <w:top w:val="single" w:sz="4" w:space="0" w:color="auto"/>
              <w:left w:val="single" w:sz="4" w:space="0" w:color="auto"/>
              <w:bottom w:val="single" w:sz="4" w:space="0" w:color="auto"/>
              <w:right w:val="single" w:sz="4" w:space="0" w:color="auto"/>
            </w:tcBorders>
            <w:vAlign w:val="center"/>
          </w:tcPr>
          <w:p w14:paraId="1DE58865" w14:textId="1266C308"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9AE58D8" w14:textId="0B54B3B8" w:rsidR="00875154" w:rsidRPr="00073829" w:rsidRDefault="00875154" w:rsidP="00875154">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33E4DC65" w14:textId="77777777" w:rsidTr="00846A3B">
        <w:tc>
          <w:tcPr>
            <w:tcW w:w="6795" w:type="dxa"/>
            <w:tcBorders>
              <w:top w:val="single" w:sz="4" w:space="0" w:color="auto"/>
              <w:left w:val="single" w:sz="4" w:space="0" w:color="auto"/>
              <w:bottom w:val="single" w:sz="4" w:space="0" w:color="auto"/>
              <w:right w:val="single" w:sz="4" w:space="0" w:color="auto"/>
            </w:tcBorders>
          </w:tcPr>
          <w:p w14:paraId="00981136" w14:textId="6D9D187D" w:rsidR="00875154" w:rsidRPr="0072110B" w:rsidRDefault="00875154" w:rsidP="00875154">
            <w:pPr>
              <w:spacing w:line="276" w:lineRule="auto"/>
              <w:jc w:val="both"/>
              <w:rPr>
                <w:rFonts w:ascii="Arial" w:hAnsi="Arial" w:cs="Arial"/>
              </w:rPr>
            </w:pPr>
            <w:r w:rsidRPr="0072110B">
              <w:rPr>
                <w:rFonts w:ascii="Arial" w:hAnsi="Arial" w:cs="Arial"/>
              </w:rPr>
              <w:t xml:space="preserve">Parametrizační software musí být použitelný ve virtuálním prostředí (VMware). </w:t>
            </w:r>
          </w:p>
        </w:tc>
        <w:tc>
          <w:tcPr>
            <w:tcW w:w="1276" w:type="dxa"/>
            <w:tcBorders>
              <w:top w:val="single" w:sz="4" w:space="0" w:color="auto"/>
              <w:left w:val="single" w:sz="4" w:space="0" w:color="auto"/>
              <w:bottom w:val="single" w:sz="4" w:space="0" w:color="auto"/>
              <w:right w:val="single" w:sz="4" w:space="0" w:color="auto"/>
            </w:tcBorders>
            <w:vAlign w:val="center"/>
          </w:tcPr>
          <w:p w14:paraId="64D8E98E" w14:textId="2223F87D"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084DB7A" w14:textId="44C498FB" w:rsidR="00875154" w:rsidRDefault="00875154" w:rsidP="00875154">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74D2EB63" w14:textId="77777777" w:rsidTr="00846A3B">
        <w:trPr>
          <w:trHeight w:val="355"/>
        </w:trPr>
        <w:tc>
          <w:tcPr>
            <w:tcW w:w="9772" w:type="dxa"/>
            <w:gridSpan w:val="3"/>
            <w:tcBorders>
              <w:top w:val="single" w:sz="4" w:space="0" w:color="auto"/>
              <w:left w:val="single" w:sz="4" w:space="0" w:color="auto"/>
              <w:bottom w:val="single" w:sz="4" w:space="0" w:color="auto"/>
              <w:right w:val="single" w:sz="4" w:space="0" w:color="auto"/>
            </w:tcBorders>
          </w:tcPr>
          <w:p w14:paraId="73C55821" w14:textId="4DC4C9D5" w:rsidR="00875154" w:rsidRPr="00073829" w:rsidRDefault="00875154" w:rsidP="00875154">
            <w:pPr>
              <w:pStyle w:val="Zkladntext"/>
              <w:spacing w:before="40" w:after="20"/>
              <w:ind w:right="57"/>
              <w:jc w:val="left"/>
              <w:rPr>
                <w:rFonts w:cs="Arial"/>
                <w:i/>
                <w:snapToGrid w:val="0"/>
                <w:color w:val="000000"/>
                <w:szCs w:val="22"/>
                <w:highlight w:val="lightGray"/>
              </w:rPr>
            </w:pPr>
            <w:r>
              <w:rPr>
                <w:rFonts w:cs="Arial"/>
                <w:b/>
                <w:bCs/>
                <w:szCs w:val="22"/>
              </w:rPr>
              <w:t>Požadavky na ochranné/indikační funkce</w:t>
            </w:r>
          </w:p>
        </w:tc>
      </w:tr>
      <w:tr w:rsidR="00875154" w:rsidRPr="00F51DA6" w14:paraId="28B9671A" w14:textId="77777777" w:rsidTr="00A700B1">
        <w:tc>
          <w:tcPr>
            <w:tcW w:w="6795" w:type="dxa"/>
            <w:tcBorders>
              <w:top w:val="single" w:sz="4" w:space="0" w:color="auto"/>
              <w:left w:val="single" w:sz="4" w:space="0" w:color="auto"/>
              <w:bottom w:val="single" w:sz="4" w:space="0" w:color="auto"/>
              <w:right w:val="single" w:sz="4" w:space="0" w:color="auto"/>
            </w:tcBorders>
          </w:tcPr>
          <w:p w14:paraId="4983A8F5" w14:textId="435FD45D" w:rsidR="00875154" w:rsidRPr="00846A3B" w:rsidRDefault="00875154" w:rsidP="00875154">
            <w:pPr>
              <w:spacing w:line="276" w:lineRule="auto"/>
              <w:jc w:val="both"/>
              <w:rPr>
                <w:rFonts w:ascii="Arial" w:hAnsi="Arial" w:cs="Arial"/>
              </w:rPr>
            </w:pPr>
            <w:r w:rsidRPr="00846A3B">
              <w:rPr>
                <w:rFonts w:ascii="Arial" w:hAnsi="Arial" w:cs="Arial"/>
              </w:rPr>
              <w:t>RTU musí disponovat funkcemi dle Tab. 2: Požadavky na ochranné/indikační funkce RTU, uvedenou v Příloze 2</w:t>
            </w:r>
            <w:r w:rsidR="00D80369">
              <w:rPr>
                <w:rFonts w:ascii="Arial" w:hAnsi="Arial" w:cs="Arial"/>
              </w:rPr>
              <w:t>b</w:t>
            </w:r>
            <w:r w:rsidRPr="00846A3B">
              <w:rPr>
                <w:rFonts w:ascii="Arial" w:hAnsi="Arial" w:cs="Arial"/>
              </w:rPr>
              <w:t>_Technická specifikace předmětu plnění veřejné zakázky.</w:t>
            </w:r>
          </w:p>
        </w:tc>
        <w:tc>
          <w:tcPr>
            <w:tcW w:w="1276" w:type="dxa"/>
            <w:tcBorders>
              <w:top w:val="single" w:sz="4" w:space="0" w:color="auto"/>
              <w:left w:val="single" w:sz="4" w:space="0" w:color="auto"/>
              <w:bottom w:val="single" w:sz="4" w:space="0" w:color="auto"/>
              <w:right w:val="single" w:sz="4" w:space="0" w:color="auto"/>
            </w:tcBorders>
            <w:vAlign w:val="center"/>
          </w:tcPr>
          <w:p w14:paraId="5AF58955" w14:textId="13651E86" w:rsidR="00875154" w:rsidRDefault="00875154" w:rsidP="0087515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8A262EA" w14:textId="669558C7" w:rsidR="00875154" w:rsidRDefault="00875154" w:rsidP="0087515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F51DA6" w14:paraId="7352AF62" w14:textId="77777777" w:rsidTr="00A700B1">
        <w:tc>
          <w:tcPr>
            <w:tcW w:w="6795" w:type="dxa"/>
            <w:tcBorders>
              <w:top w:val="single" w:sz="4" w:space="0" w:color="auto"/>
              <w:left w:val="single" w:sz="4" w:space="0" w:color="auto"/>
              <w:bottom w:val="single" w:sz="4" w:space="0" w:color="auto"/>
              <w:right w:val="single" w:sz="4" w:space="0" w:color="auto"/>
            </w:tcBorders>
          </w:tcPr>
          <w:p w14:paraId="4D002B27" w14:textId="10DEA65A" w:rsidR="00875154" w:rsidRPr="00367C49" w:rsidRDefault="00875154" w:rsidP="00875154">
            <w:pPr>
              <w:spacing w:line="276" w:lineRule="auto"/>
              <w:jc w:val="both"/>
              <w:rPr>
                <w:rFonts w:ascii="Arial" w:hAnsi="Arial" w:cs="Arial"/>
              </w:rPr>
            </w:pPr>
            <w:r w:rsidRPr="00367C49">
              <w:rPr>
                <w:rFonts w:ascii="Arial" w:hAnsi="Arial" w:cs="Arial"/>
              </w:rPr>
              <w:t>Požadavky na ochranné funkce:</w:t>
            </w:r>
          </w:p>
        </w:tc>
        <w:tc>
          <w:tcPr>
            <w:tcW w:w="1276" w:type="dxa"/>
            <w:tcBorders>
              <w:top w:val="single" w:sz="4" w:space="0" w:color="auto"/>
              <w:left w:val="single" w:sz="4" w:space="0" w:color="auto"/>
              <w:bottom w:val="single" w:sz="4" w:space="0" w:color="auto"/>
              <w:right w:val="single" w:sz="4" w:space="0" w:color="auto"/>
            </w:tcBorders>
            <w:vAlign w:val="center"/>
          </w:tcPr>
          <w:p w14:paraId="1A8457E7" w14:textId="71A207C8" w:rsidR="00875154" w:rsidRDefault="00875154" w:rsidP="00875154">
            <w:pPr>
              <w:pStyle w:val="Zkladntext"/>
              <w:spacing w:before="40" w:after="20"/>
              <w:ind w:left="57" w:right="57"/>
              <w:jc w:val="center"/>
              <w:rPr>
                <w:rFonts w:cs="Arial"/>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22CFF80" w14:textId="5F7A4B27" w:rsidR="00875154" w:rsidRDefault="00875154" w:rsidP="00875154">
            <w:pPr>
              <w:pStyle w:val="Zkladntext"/>
              <w:spacing w:before="40" w:after="20"/>
              <w:ind w:right="57"/>
              <w:jc w:val="center"/>
              <w:rPr>
                <w:rFonts w:cs="Arial"/>
                <w:i/>
                <w:snapToGrid w:val="0"/>
                <w:color w:val="000000"/>
                <w:szCs w:val="22"/>
                <w:highlight w:val="lightGray"/>
              </w:rPr>
            </w:pPr>
          </w:p>
        </w:tc>
      </w:tr>
      <w:tr w:rsidR="00875154" w:rsidRPr="00F51DA6" w14:paraId="58FD43F8" w14:textId="77777777" w:rsidTr="00A700B1">
        <w:tc>
          <w:tcPr>
            <w:tcW w:w="6795" w:type="dxa"/>
            <w:tcBorders>
              <w:top w:val="single" w:sz="4" w:space="0" w:color="auto"/>
              <w:left w:val="single" w:sz="4" w:space="0" w:color="auto"/>
              <w:bottom w:val="single" w:sz="4" w:space="0" w:color="auto"/>
              <w:right w:val="single" w:sz="4" w:space="0" w:color="auto"/>
            </w:tcBorders>
          </w:tcPr>
          <w:p w14:paraId="76144428" w14:textId="75D0EF23" w:rsidR="00875154" w:rsidRPr="00367C49" w:rsidRDefault="00875154" w:rsidP="00875154">
            <w:pPr>
              <w:spacing w:line="276" w:lineRule="auto"/>
              <w:jc w:val="both"/>
              <w:rPr>
                <w:rFonts w:ascii="Arial" w:hAnsi="Arial" w:cs="Arial"/>
              </w:rPr>
            </w:pPr>
            <w:r w:rsidRPr="00367C49">
              <w:rPr>
                <w:rFonts w:ascii="Arial" w:hAnsi="Arial" w:cs="Arial"/>
              </w:rPr>
              <w:t>Možnost dálkové parametrizace RTU a vyčítání poruch.</w:t>
            </w:r>
          </w:p>
        </w:tc>
        <w:tc>
          <w:tcPr>
            <w:tcW w:w="1276" w:type="dxa"/>
            <w:tcBorders>
              <w:top w:val="single" w:sz="4" w:space="0" w:color="auto"/>
              <w:left w:val="single" w:sz="4" w:space="0" w:color="auto"/>
              <w:bottom w:val="single" w:sz="4" w:space="0" w:color="auto"/>
              <w:right w:val="single" w:sz="4" w:space="0" w:color="auto"/>
            </w:tcBorders>
            <w:vAlign w:val="center"/>
          </w:tcPr>
          <w:p w14:paraId="028798F6" w14:textId="38ED2F31" w:rsidR="00875154" w:rsidRDefault="00875154" w:rsidP="00875154">
            <w:pPr>
              <w:pStyle w:val="Zkladntext"/>
              <w:spacing w:before="40" w:after="20"/>
              <w:ind w:left="57" w:right="57"/>
              <w:jc w:val="center"/>
              <w:rPr>
                <w:rFonts w:cs="Arial"/>
                <w:szCs w:val="22"/>
              </w:rPr>
            </w:pPr>
            <w:r w:rsidRPr="00252FD9">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703D489" w14:textId="2A0CB4A8" w:rsidR="00875154" w:rsidRDefault="00875154" w:rsidP="00875154">
            <w:pPr>
              <w:pStyle w:val="Zkladntext"/>
              <w:spacing w:before="40" w:after="20"/>
              <w:ind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r w:rsidR="00875154" w:rsidRPr="00F51DA6" w14:paraId="5B6A0CD7" w14:textId="77777777" w:rsidTr="00A700B1">
        <w:tc>
          <w:tcPr>
            <w:tcW w:w="6795" w:type="dxa"/>
            <w:tcBorders>
              <w:top w:val="single" w:sz="4" w:space="0" w:color="auto"/>
              <w:left w:val="single" w:sz="4" w:space="0" w:color="auto"/>
              <w:bottom w:val="single" w:sz="4" w:space="0" w:color="auto"/>
              <w:right w:val="single" w:sz="4" w:space="0" w:color="auto"/>
            </w:tcBorders>
          </w:tcPr>
          <w:p w14:paraId="69113548" w14:textId="75687CB8" w:rsidR="00875154" w:rsidRPr="00367C49" w:rsidRDefault="00875154" w:rsidP="00875154">
            <w:pPr>
              <w:spacing w:line="276" w:lineRule="auto"/>
              <w:jc w:val="both"/>
              <w:rPr>
                <w:rFonts w:ascii="Arial" w:hAnsi="Arial" w:cs="Arial"/>
              </w:rPr>
            </w:pPr>
            <w:r w:rsidRPr="00367C49">
              <w:rPr>
                <w:rFonts w:ascii="Arial" w:hAnsi="Arial" w:cs="Arial"/>
              </w:rPr>
              <w:t>Možnost dálkového vyresetování indikované poruchy i možnost nastavení časového intervalu automatického resetování.</w:t>
            </w:r>
          </w:p>
        </w:tc>
        <w:tc>
          <w:tcPr>
            <w:tcW w:w="1276" w:type="dxa"/>
            <w:tcBorders>
              <w:top w:val="single" w:sz="4" w:space="0" w:color="auto"/>
              <w:left w:val="single" w:sz="4" w:space="0" w:color="auto"/>
              <w:bottom w:val="single" w:sz="4" w:space="0" w:color="auto"/>
              <w:right w:val="single" w:sz="4" w:space="0" w:color="auto"/>
            </w:tcBorders>
            <w:vAlign w:val="center"/>
          </w:tcPr>
          <w:p w14:paraId="5436097C" w14:textId="7E384024" w:rsidR="00875154" w:rsidRDefault="00875154" w:rsidP="00875154">
            <w:pPr>
              <w:pStyle w:val="Zkladntext"/>
              <w:spacing w:before="40" w:after="20"/>
              <w:ind w:left="57" w:right="57"/>
              <w:jc w:val="center"/>
              <w:rPr>
                <w:rFonts w:cs="Arial"/>
                <w:szCs w:val="22"/>
              </w:rPr>
            </w:pPr>
            <w:r w:rsidRPr="00252FD9">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3816BD54" w14:textId="447B6853" w:rsidR="00875154" w:rsidRDefault="00875154" w:rsidP="00875154">
            <w:pPr>
              <w:pStyle w:val="Zkladntext"/>
              <w:spacing w:before="40" w:after="20"/>
              <w:ind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r w:rsidR="00875154" w:rsidRPr="00F51DA6" w14:paraId="60BD9715" w14:textId="77777777" w:rsidTr="00A700B1">
        <w:tc>
          <w:tcPr>
            <w:tcW w:w="6795" w:type="dxa"/>
            <w:tcBorders>
              <w:top w:val="single" w:sz="4" w:space="0" w:color="auto"/>
              <w:left w:val="single" w:sz="4" w:space="0" w:color="auto"/>
              <w:bottom w:val="single" w:sz="4" w:space="0" w:color="auto"/>
              <w:right w:val="single" w:sz="4" w:space="0" w:color="auto"/>
            </w:tcBorders>
          </w:tcPr>
          <w:p w14:paraId="001A205F" w14:textId="3062F10D" w:rsidR="00875154" w:rsidRPr="00367C49" w:rsidRDefault="00875154" w:rsidP="00875154">
            <w:pPr>
              <w:spacing w:line="276" w:lineRule="auto"/>
              <w:jc w:val="both"/>
              <w:rPr>
                <w:rFonts w:ascii="Arial" w:hAnsi="Arial" w:cs="Arial"/>
              </w:rPr>
            </w:pPr>
            <w:r w:rsidRPr="00367C49">
              <w:rPr>
                <w:rFonts w:ascii="Arial" w:hAnsi="Arial" w:cs="Arial"/>
              </w:rPr>
              <w:lastRenderedPageBreak/>
              <w:t xml:space="preserve">Oddělený vstup pro zemní proud s možností nastavení rozdílného převodu pro samostatné měření zemního proudu Io. </w:t>
            </w:r>
          </w:p>
        </w:tc>
        <w:tc>
          <w:tcPr>
            <w:tcW w:w="1276" w:type="dxa"/>
            <w:tcBorders>
              <w:top w:val="single" w:sz="4" w:space="0" w:color="auto"/>
              <w:left w:val="single" w:sz="4" w:space="0" w:color="auto"/>
              <w:bottom w:val="single" w:sz="4" w:space="0" w:color="auto"/>
              <w:right w:val="single" w:sz="4" w:space="0" w:color="auto"/>
            </w:tcBorders>
            <w:vAlign w:val="center"/>
          </w:tcPr>
          <w:p w14:paraId="05589CE1" w14:textId="4F01A102" w:rsidR="00875154" w:rsidRDefault="00875154" w:rsidP="00875154">
            <w:pPr>
              <w:pStyle w:val="Zkladntext"/>
              <w:spacing w:before="40" w:after="20"/>
              <w:ind w:left="57" w:right="57"/>
              <w:jc w:val="center"/>
              <w:rPr>
                <w:rFonts w:cs="Arial"/>
                <w:szCs w:val="22"/>
              </w:rPr>
            </w:pPr>
            <w:r w:rsidRPr="00252FD9">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33871857" w14:textId="4D5E0315" w:rsidR="00875154" w:rsidRDefault="00875154" w:rsidP="00875154">
            <w:pPr>
              <w:pStyle w:val="Zkladntext"/>
              <w:spacing w:before="40" w:after="20"/>
              <w:ind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r w:rsidR="00875154" w:rsidRPr="00F51DA6" w14:paraId="0C5AB330" w14:textId="77777777" w:rsidTr="00A700B1">
        <w:tc>
          <w:tcPr>
            <w:tcW w:w="6795" w:type="dxa"/>
            <w:tcBorders>
              <w:top w:val="single" w:sz="4" w:space="0" w:color="auto"/>
              <w:left w:val="single" w:sz="4" w:space="0" w:color="auto"/>
              <w:bottom w:val="single" w:sz="4" w:space="0" w:color="auto"/>
              <w:right w:val="single" w:sz="4" w:space="0" w:color="auto"/>
            </w:tcBorders>
          </w:tcPr>
          <w:p w14:paraId="792A90EA" w14:textId="09FE2CA5" w:rsidR="00875154" w:rsidRPr="00367C49" w:rsidRDefault="00875154" w:rsidP="00875154">
            <w:pPr>
              <w:spacing w:line="276" w:lineRule="auto"/>
              <w:jc w:val="both"/>
              <w:rPr>
                <w:rFonts w:ascii="Arial" w:hAnsi="Arial" w:cs="Arial"/>
              </w:rPr>
            </w:pPr>
            <w:r w:rsidRPr="00367C49">
              <w:rPr>
                <w:rFonts w:ascii="Arial" w:hAnsi="Arial" w:cs="Arial"/>
              </w:rPr>
              <w:t>Požadavky na přetokovou ochranu do mřížových sítí:</w:t>
            </w:r>
          </w:p>
        </w:tc>
        <w:tc>
          <w:tcPr>
            <w:tcW w:w="1276" w:type="dxa"/>
            <w:tcBorders>
              <w:top w:val="single" w:sz="4" w:space="0" w:color="auto"/>
              <w:left w:val="single" w:sz="4" w:space="0" w:color="auto"/>
              <w:bottom w:val="single" w:sz="4" w:space="0" w:color="auto"/>
              <w:right w:val="single" w:sz="4" w:space="0" w:color="auto"/>
            </w:tcBorders>
            <w:vAlign w:val="center"/>
          </w:tcPr>
          <w:p w14:paraId="71065B10" w14:textId="336F51A2" w:rsidR="00875154" w:rsidRDefault="00875154" w:rsidP="00875154">
            <w:pPr>
              <w:pStyle w:val="Zkladntext"/>
              <w:spacing w:before="40" w:after="20"/>
              <w:ind w:left="57" w:right="57"/>
              <w:jc w:val="center"/>
              <w:rPr>
                <w:rFonts w:cs="Arial"/>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BE070F9" w14:textId="13F830A8" w:rsidR="00875154" w:rsidRDefault="00875154" w:rsidP="00875154">
            <w:pPr>
              <w:pStyle w:val="Zkladntext"/>
              <w:spacing w:before="40" w:after="20"/>
              <w:ind w:right="57"/>
              <w:jc w:val="center"/>
              <w:rPr>
                <w:rFonts w:cs="Arial"/>
                <w:i/>
                <w:snapToGrid w:val="0"/>
                <w:color w:val="000000"/>
                <w:szCs w:val="22"/>
                <w:highlight w:val="lightGray"/>
              </w:rPr>
            </w:pPr>
          </w:p>
        </w:tc>
      </w:tr>
      <w:tr w:rsidR="00875154" w:rsidRPr="00F51DA6" w14:paraId="2ACAEFC8" w14:textId="77777777" w:rsidTr="00A700B1">
        <w:tc>
          <w:tcPr>
            <w:tcW w:w="6795" w:type="dxa"/>
            <w:tcBorders>
              <w:top w:val="single" w:sz="4" w:space="0" w:color="auto"/>
              <w:left w:val="single" w:sz="4" w:space="0" w:color="auto"/>
              <w:bottom w:val="single" w:sz="4" w:space="0" w:color="auto"/>
              <w:right w:val="single" w:sz="4" w:space="0" w:color="auto"/>
            </w:tcBorders>
          </w:tcPr>
          <w:p w14:paraId="4FDDF421" w14:textId="580701A7" w:rsidR="00875154" w:rsidRPr="00367C49" w:rsidRDefault="00875154" w:rsidP="00875154">
            <w:pPr>
              <w:spacing w:line="276" w:lineRule="auto"/>
              <w:jc w:val="both"/>
              <w:rPr>
                <w:rFonts w:ascii="Arial" w:hAnsi="Arial" w:cs="Arial"/>
              </w:rPr>
            </w:pPr>
            <w:r w:rsidRPr="00367C49">
              <w:rPr>
                <w:rFonts w:ascii="Arial" w:hAnsi="Arial" w:cs="Arial"/>
              </w:rPr>
              <w:t>Možnost nastavení velikosti proudu přetoku, při kterém má ochrana působit.</w:t>
            </w:r>
          </w:p>
        </w:tc>
        <w:tc>
          <w:tcPr>
            <w:tcW w:w="1276" w:type="dxa"/>
            <w:tcBorders>
              <w:top w:val="single" w:sz="4" w:space="0" w:color="auto"/>
              <w:left w:val="single" w:sz="4" w:space="0" w:color="auto"/>
              <w:bottom w:val="single" w:sz="4" w:space="0" w:color="auto"/>
              <w:right w:val="single" w:sz="4" w:space="0" w:color="auto"/>
            </w:tcBorders>
            <w:vAlign w:val="center"/>
          </w:tcPr>
          <w:p w14:paraId="10EB7035" w14:textId="4035A661" w:rsidR="00875154" w:rsidRDefault="00875154" w:rsidP="00875154">
            <w:pPr>
              <w:pStyle w:val="Zkladntext"/>
              <w:spacing w:before="40" w:after="20"/>
              <w:ind w:left="57" w:right="57"/>
              <w:jc w:val="center"/>
              <w:rPr>
                <w:rFonts w:cs="Arial"/>
                <w:szCs w:val="22"/>
              </w:rPr>
            </w:pPr>
            <w:r w:rsidRPr="00252FD9">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333C490B" w14:textId="31BEE310" w:rsidR="00875154" w:rsidRDefault="00875154" w:rsidP="00875154">
            <w:pPr>
              <w:pStyle w:val="Zkladntext"/>
              <w:spacing w:before="40" w:after="20"/>
              <w:ind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r w:rsidR="00875154" w:rsidRPr="00F51DA6" w14:paraId="4FE0CD91" w14:textId="77777777" w:rsidTr="00A700B1">
        <w:tc>
          <w:tcPr>
            <w:tcW w:w="6795" w:type="dxa"/>
            <w:tcBorders>
              <w:top w:val="single" w:sz="4" w:space="0" w:color="auto"/>
              <w:left w:val="single" w:sz="4" w:space="0" w:color="auto"/>
              <w:bottom w:val="single" w:sz="4" w:space="0" w:color="auto"/>
              <w:right w:val="single" w:sz="4" w:space="0" w:color="auto"/>
            </w:tcBorders>
          </w:tcPr>
          <w:p w14:paraId="0E38F4B9" w14:textId="5B4D66FA" w:rsidR="00875154" w:rsidRPr="00367C49" w:rsidRDefault="00875154" w:rsidP="00875154">
            <w:pPr>
              <w:spacing w:line="276" w:lineRule="auto"/>
              <w:jc w:val="both"/>
              <w:rPr>
                <w:rFonts w:ascii="Arial" w:hAnsi="Arial" w:cs="Arial"/>
              </w:rPr>
            </w:pPr>
            <w:r w:rsidRPr="00367C49">
              <w:rPr>
                <w:rFonts w:ascii="Arial" w:hAnsi="Arial" w:cs="Arial"/>
              </w:rPr>
              <w:t>Možnost nastavení 2 stupňů působení při detekci přetoku.</w:t>
            </w:r>
          </w:p>
        </w:tc>
        <w:tc>
          <w:tcPr>
            <w:tcW w:w="1276" w:type="dxa"/>
            <w:tcBorders>
              <w:top w:val="single" w:sz="4" w:space="0" w:color="auto"/>
              <w:left w:val="single" w:sz="4" w:space="0" w:color="auto"/>
              <w:bottom w:val="single" w:sz="4" w:space="0" w:color="auto"/>
              <w:right w:val="single" w:sz="4" w:space="0" w:color="auto"/>
            </w:tcBorders>
            <w:vAlign w:val="center"/>
          </w:tcPr>
          <w:p w14:paraId="3A11266A" w14:textId="653CAE3A" w:rsidR="00875154" w:rsidRDefault="00875154" w:rsidP="00875154">
            <w:pPr>
              <w:pStyle w:val="Zkladntext"/>
              <w:spacing w:before="40" w:after="20"/>
              <w:ind w:left="57" w:right="57"/>
              <w:jc w:val="center"/>
              <w:rPr>
                <w:rFonts w:cs="Arial"/>
                <w:szCs w:val="22"/>
              </w:rPr>
            </w:pPr>
            <w:r w:rsidRPr="00252FD9">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3EFB75BE" w14:textId="0319AD37" w:rsidR="00875154" w:rsidRDefault="00875154" w:rsidP="00875154">
            <w:pPr>
              <w:pStyle w:val="Zkladntext"/>
              <w:spacing w:before="40" w:after="20"/>
              <w:ind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r w:rsidR="00875154" w:rsidRPr="00F51DA6" w14:paraId="01BEDB5E" w14:textId="77777777" w:rsidTr="00A700B1">
        <w:tc>
          <w:tcPr>
            <w:tcW w:w="6795" w:type="dxa"/>
            <w:tcBorders>
              <w:top w:val="single" w:sz="4" w:space="0" w:color="auto"/>
              <w:left w:val="single" w:sz="4" w:space="0" w:color="auto"/>
              <w:bottom w:val="single" w:sz="4" w:space="0" w:color="auto"/>
              <w:right w:val="single" w:sz="4" w:space="0" w:color="auto"/>
            </w:tcBorders>
          </w:tcPr>
          <w:p w14:paraId="505FFE63" w14:textId="77777777" w:rsidR="00875154" w:rsidRPr="00367C49" w:rsidRDefault="00875154" w:rsidP="00875154">
            <w:pPr>
              <w:spacing w:line="276" w:lineRule="auto"/>
              <w:jc w:val="both"/>
              <w:rPr>
                <w:rFonts w:ascii="Arial" w:hAnsi="Arial" w:cs="Arial"/>
              </w:rPr>
            </w:pPr>
            <w:r w:rsidRPr="00367C49">
              <w:rPr>
                <w:rFonts w:ascii="Arial" w:hAnsi="Arial" w:cs="Arial"/>
              </w:rPr>
              <w:t>V každém stupni působení možnost nastavit:</w:t>
            </w:r>
          </w:p>
          <w:p w14:paraId="0DAEFDAD" w14:textId="77777777" w:rsidR="00875154" w:rsidRPr="00367C49" w:rsidRDefault="00875154" w:rsidP="00875154">
            <w:pPr>
              <w:pStyle w:val="Odstavecseseznamem"/>
              <w:numPr>
                <w:ilvl w:val="0"/>
                <w:numId w:val="20"/>
              </w:numPr>
              <w:spacing w:line="276" w:lineRule="auto"/>
              <w:ind w:left="1134" w:hanging="218"/>
              <w:jc w:val="both"/>
              <w:rPr>
                <w:rFonts w:ascii="Arial" w:hAnsi="Arial" w:cs="Arial"/>
              </w:rPr>
            </w:pPr>
            <w:bookmarkStart w:id="12" w:name="_Hlk4665428"/>
            <w:r w:rsidRPr="00367C49">
              <w:rPr>
                <w:rFonts w:ascii="Arial" w:hAnsi="Arial" w:cs="Arial"/>
              </w:rPr>
              <w:t>čas vypnutí v rozsahu alespoň 0÷10 s.</w:t>
            </w:r>
          </w:p>
          <w:bookmarkEnd w:id="12"/>
          <w:p w14:paraId="417B6600" w14:textId="3FA081C0" w:rsidR="00875154" w:rsidRPr="00367C49" w:rsidRDefault="00875154" w:rsidP="00875154">
            <w:pPr>
              <w:pStyle w:val="Odstavecseseznamem"/>
              <w:numPr>
                <w:ilvl w:val="0"/>
                <w:numId w:val="20"/>
              </w:numPr>
              <w:spacing w:line="276" w:lineRule="auto"/>
              <w:ind w:left="1134" w:hanging="218"/>
              <w:jc w:val="both"/>
              <w:rPr>
                <w:rFonts w:ascii="Arial" w:hAnsi="Arial" w:cs="Arial"/>
              </w:rPr>
            </w:pPr>
            <w:r w:rsidRPr="00367C49">
              <w:rPr>
                <w:rFonts w:ascii="Arial" w:hAnsi="Arial" w:cs="Arial"/>
              </w:rPr>
              <w:t>velikost napětí v celém měřeném rozsahu.</w:t>
            </w:r>
          </w:p>
        </w:tc>
        <w:tc>
          <w:tcPr>
            <w:tcW w:w="1276" w:type="dxa"/>
            <w:tcBorders>
              <w:top w:val="single" w:sz="4" w:space="0" w:color="auto"/>
              <w:left w:val="single" w:sz="4" w:space="0" w:color="auto"/>
              <w:bottom w:val="single" w:sz="4" w:space="0" w:color="auto"/>
              <w:right w:val="single" w:sz="4" w:space="0" w:color="auto"/>
            </w:tcBorders>
            <w:vAlign w:val="center"/>
          </w:tcPr>
          <w:p w14:paraId="3604DA5A" w14:textId="63F4E2DA" w:rsidR="00875154" w:rsidRDefault="00875154" w:rsidP="00875154">
            <w:pPr>
              <w:pStyle w:val="Zkladntext"/>
              <w:spacing w:before="40" w:after="20"/>
              <w:ind w:left="57" w:right="57"/>
              <w:jc w:val="center"/>
              <w:rPr>
                <w:rFonts w:cs="Arial"/>
                <w:szCs w:val="22"/>
              </w:rPr>
            </w:pPr>
            <w:r w:rsidRPr="00252FD9">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3398C0E" w14:textId="516B5B6E" w:rsidR="00875154" w:rsidRDefault="00875154" w:rsidP="00875154">
            <w:pPr>
              <w:pStyle w:val="Zkladntext"/>
              <w:spacing w:before="40" w:after="20"/>
              <w:ind w:right="57"/>
              <w:jc w:val="center"/>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033C8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875154" w:rsidRPr="00F51DA6" w14:paraId="66137184" w14:textId="77777777" w:rsidTr="00A700B1">
        <w:tc>
          <w:tcPr>
            <w:tcW w:w="6795" w:type="dxa"/>
            <w:tcBorders>
              <w:top w:val="single" w:sz="4" w:space="0" w:color="auto"/>
              <w:left w:val="single" w:sz="4" w:space="0" w:color="auto"/>
              <w:bottom w:val="single" w:sz="4" w:space="0" w:color="auto"/>
              <w:right w:val="single" w:sz="4" w:space="0" w:color="auto"/>
            </w:tcBorders>
          </w:tcPr>
          <w:p w14:paraId="318708F1" w14:textId="3D954F2E" w:rsidR="00875154" w:rsidRPr="00367C49" w:rsidRDefault="00875154" w:rsidP="00875154">
            <w:pPr>
              <w:spacing w:line="276" w:lineRule="auto"/>
              <w:jc w:val="both"/>
              <w:rPr>
                <w:rFonts w:ascii="Arial" w:hAnsi="Arial" w:cs="Arial"/>
              </w:rPr>
            </w:pPr>
            <w:r w:rsidRPr="00367C49">
              <w:rPr>
                <w:rFonts w:ascii="Arial" w:hAnsi="Arial" w:cs="Arial"/>
              </w:rPr>
              <w:t>Možnost detekce přetoku i odděleně na jednotlivých fázích a nastavení možnosti signalizace nebo vypnutí.</w:t>
            </w:r>
          </w:p>
        </w:tc>
        <w:tc>
          <w:tcPr>
            <w:tcW w:w="1276" w:type="dxa"/>
            <w:tcBorders>
              <w:top w:val="single" w:sz="4" w:space="0" w:color="auto"/>
              <w:left w:val="single" w:sz="4" w:space="0" w:color="auto"/>
              <w:bottom w:val="single" w:sz="4" w:space="0" w:color="auto"/>
              <w:right w:val="single" w:sz="4" w:space="0" w:color="auto"/>
            </w:tcBorders>
            <w:vAlign w:val="center"/>
          </w:tcPr>
          <w:p w14:paraId="246EC8B0" w14:textId="44AFA1BB" w:rsidR="00875154" w:rsidRDefault="00875154" w:rsidP="00875154">
            <w:pPr>
              <w:pStyle w:val="Zkladntext"/>
              <w:spacing w:before="40" w:after="20"/>
              <w:ind w:left="57" w:right="57"/>
              <w:jc w:val="center"/>
              <w:rPr>
                <w:rFonts w:cs="Arial"/>
                <w:szCs w:val="22"/>
              </w:rPr>
            </w:pPr>
            <w:r w:rsidRPr="00252FD9">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915D82F" w14:textId="03CF22C7" w:rsidR="00875154" w:rsidRDefault="00875154" w:rsidP="00875154">
            <w:pPr>
              <w:pStyle w:val="Zkladntext"/>
              <w:spacing w:before="40" w:after="20"/>
              <w:ind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r w:rsidR="00875154" w:rsidRPr="00F51DA6" w14:paraId="4409C474" w14:textId="77777777" w:rsidTr="00A700B1">
        <w:tc>
          <w:tcPr>
            <w:tcW w:w="6795" w:type="dxa"/>
            <w:tcBorders>
              <w:top w:val="single" w:sz="4" w:space="0" w:color="auto"/>
              <w:left w:val="single" w:sz="4" w:space="0" w:color="auto"/>
              <w:bottom w:val="single" w:sz="4" w:space="0" w:color="auto"/>
              <w:right w:val="single" w:sz="4" w:space="0" w:color="auto"/>
            </w:tcBorders>
          </w:tcPr>
          <w:p w14:paraId="45009514" w14:textId="77777777" w:rsidR="00875154" w:rsidRPr="00367C49" w:rsidRDefault="00875154" w:rsidP="00875154">
            <w:pPr>
              <w:spacing w:line="276" w:lineRule="auto"/>
              <w:jc w:val="both"/>
              <w:rPr>
                <w:rFonts w:ascii="Arial" w:hAnsi="Arial" w:cs="Arial"/>
              </w:rPr>
            </w:pPr>
            <w:r w:rsidRPr="00367C49">
              <w:rPr>
                <w:rFonts w:ascii="Arial" w:hAnsi="Arial" w:cs="Arial"/>
              </w:rPr>
              <w:t xml:space="preserve">Možnost nastavení podmínek automatického zapnutí: </w:t>
            </w:r>
          </w:p>
          <w:p w14:paraId="426409EA" w14:textId="77777777" w:rsidR="00875154" w:rsidRPr="00367C49" w:rsidRDefault="00875154" w:rsidP="00875154">
            <w:pPr>
              <w:pStyle w:val="Odstavecseseznamem"/>
              <w:numPr>
                <w:ilvl w:val="0"/>
                <w:numId w:val="21"/>
              </w:numPr>
              <w:spacing w:line="276" w:lineRule="auto"/>
              <w:ind w:left="1134" w:hanging="218"/>
              <w:jc w:val="both"/>
              <w:rPr>
                <w:rFonts w:ascii="Arial" w:hAnsi="Arial" w:cs="Arial"/>
              </w:rPr>
            </w:pPr>
            <w:r w:rsidRPr="00367C49">
              <w:rPr>
                <w:rFonts w:ascii="Arial" w:hAnsi="Arial" w:cs="Arial"/>
              </w:rPr>
              <w:t>při odeznění přetoku: dle času trvání obnoveného napětí na straně transformátoru v rozsahu alespoň do 5 minut.</w:t>
            </w:r>
          </w:p>
          <w:p w14:paraId="618CAA35" w14:textId="5651473C" w:rsidR="00875154" w:rsidRPr="00367C49" w:rsidRDefault="00875154" w:rsidP="00875154">
            <w:pPr>
              <w:pStyle w:val="Odstavecseseznamem"/>
              <w:numPr>
                <w:ilvl w:val="0"/>
                <w:numId w:val="21"/>
              </w:numPr>
              <w:spacing w:line="276" w:lineRule="auto"/>
              <w:ind w:left="1134" w:hanging="218"/>
              <w:jc w:val="both"/>
              <w:rPr>
                <w:rFonts w:ascii="Arial" w:hAnsi="Arial" w:cs="Arial"/>
              </w:rPr>
            </w:pPr>
            <w:r w:rsidRPr="00367C49">
              <w:rPr>
                <w:rFonts w:ascii="Arial" w:hAnsi="Arial" w:cs="Arial"/>
              </w:rPr>
              <w:t xml:space="preserve">při vypnutí nadproudovou spouští při poruše v síti: dle času trvání obnoveného napětí na straně sítě v rozsahu alespoň do 30 s. </w:t>
            </w:r>
          </w:p>
        </w:tc>
        <w:tc>
          <w:tcPr>
            <w:tcW w:w="1276" w:type="dxa"/>
            <w:tcBorders>
              <w:top w:val="single" w:sz="4" w:space="0" w:color="auto"/>
              <w:left w:val="single" w:sz="4" w:space="0" w:color="auto"/>
              <w:bottom w:val="single" w:sz="4" w:space="0" w:color="auto"/>
              <w:right w:val="single" w:sz="4" w:space="0" w:color="auto"/>
            </w:tcBorders>
            <w:vAlign w:val="center"/>
          </w:tcPr>
          <w:p w14:paraId="6C6AB0E8" w14:textId="20DC694A" w:rsidR="00875154" w:rsidRDefault="00875154" w:rsidP="00875154">
            <w:pPr>
              <w:pStyle w:val="Zkladntext"/>
              <w:spacing w:before="40" w:after="20"/>
              <w:ind w:left="57" w:right="57"/>
              <w:jc w:val="center"/>
              <w:rPr>
                <w:rFonts w:cs="Arial"/>
                <w:szCs w:val="22"/>
              </w:rPr>
            </w:pPr>
            <w:r w:rsidRPr="00252FD9">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411A592" w14:textId="64861729" w:rsidR="00875154" w:rsidRDefault="00875154" w:rsidP="00875154">
            <w:pPr>
              <w:pStyle w:val="Zkladntext"/>
              <w:spacing w:before="40" w:after="20"/>
              <w:ind w:right="57"/>
              <w:jc w:val="center"/>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033C8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875154" w:rsidRPr="00F51DA6" w14:paraId="105B44A5" w14:textId="77777777" w:rsidTr="00A700B1">
        <w:tc>
          <w:tcPr>
            <w:tcW w:w="6795" w:type="dxa"/>
            <w:tcBorders>
              <w:top w:val="single" w:sz="4" w:space="0" w:color="auto"/>
              <w:left w:val="single" w:sz="4" w:space="0" w:color="auto"/>
              <w:bottom w:val="single" w:sz="4" w:space="0" w:color="auto"/>
              <w:right w:val="single" w:sz="4" w:space="0" w:color="auto"/>
            </w:tcBorders>
          </w:tcPr>
          <w:p w14:paraId="1315196C" w14:textId="52D0A698" w:rsidR="00875154" w:rsidRPr="001B75AB" w:rsidRDefault="00875154" w:rsidP="00875154">
            <w:pPr>
              <w:spacing w:line="276" w:lineRule="auto"/>
              <w:jc w:val="both"/>
              <w:rPr>
                <w:rFonts w:ascii="Arial" w:hAnsi="Arial" w:cs="Arial"/>
              </w:rPr>
            </w:pPr>
            <w:r w:rsidRPr="001B75AB">
              <w:rPr>
                <w:rFonts w:ascii="Arial" w:hAnsi="Arial" w:cs="Arial"/>
              </w:rPr>
              <w:t>Požadavky na funkci opětovného zapnutí (OZ):</w:t>
            </w:r>
          </w:p>
        </w:tc>
        <w:tc>
          <w:tcPr>
            <w:tcW w:w="1276" w:type="dxa"/>
            <w:tcBorders>
              <w:top w:val="single" w:sz="4" w:space="0" w:color="auto"/>
              <w:left w:val="single" w:sz="4" w:space="0" w:color="auto"/>
              <w:bottom w:val="single" w:sz="4" w:space="0" w:color="auto"/>
              <w:right w:val="single" w:sz="4" w:space="0" w:color="auto"/>
            </w:tcBorders>
            <w:vAlign w:val="center"/>
          </w:tcPr>
          <w:p w14:paraId="2B7D099F" w14:textId="79BC900F" w:rsidR="00875154" w:rsidRDefault="00875154" w:rsidP="00875154">
            <w:pPr>
              <w:pStyle w:val="Zkladntext"/>
              <w:spacing w:before="40" w:after="20"/>
              <w:ind w:left="57" w:right="57"/>
              <w:jc w:val="center"/>
              <w:rPr>
                <w:rFonts w:cs="Arial"/>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6E6D3E1" w14:textId="4FAB4D2D" w:rsidR="00875154" w:rsidRDefault="00875154" w:rsidP="00875154">
            <w:pPr>
              <w:pStyle w:val="Zkladntext"/>
              <w:spacing w:before="40" w:after="20"/>
              <w:ind w:left="57" w:right="57"/>
              <w:jc w:val="center"/>
              <w:rPr>
                <w:rFonts w:cs="Arial"/>
                <w:i/>
                <w:snapToGrid w:val="0"/>
                <w:color w:val="000000"/>
                <w:szCs w:val="22"/>
                <w:highlight w:val="lightGray"/>
              </w:rPr>
            </w:pPr>
          </w:p>
        </w:tc>
      </w:tr>
      <w:tr w:rsidR="00875154" w:rsidRPr="00F51DA6" w14:paraId="0E098E5F" w14:textId="77777777" w:rsidTr="00A700B1">
        <w:tc>
          <w:tcPr>
            <w:tcW w:w="6795" w:type="dxa"/>
            <w:tcBorders>
              <w:top w:val="single" w:sz="4" w:space="0" w:color="auto"/>
              <w:left w:val="single" w:sz="4" w:space="0" w:color="auto"/>
              <w:bottom w:val="single" w:sz="4" w:space="0" w:color="auto"/>
              <w:right w:val="single" w:sz="4" w:space="0" w:color="auto"/>
            </w:tcBorders>
          </w:tcPr>
          <w:p w14:paraId="16387E03" w14:textId="4FDAAF55" w:rsidR="00875154" w:rsidRPr="001B75AB" w:rsidRDefault="00875154" w:rsidP="00875154">
            <w:pPr>
              <w:spacing w:line="276" w:lineRule="auto"/>
              <w:jc w:val="both"/>
              <w:rPr>
                <w:rFonts w:ascii="Arial" w:hAnsi="Arial" w:cs="Arial"/>
              </w:rPr>
            </w:pPr>
            <w:r w:rsidRPr="001B75AB">
              <w:rPr>
                <w:rFonts w:ascii="Arial" w:hAnsi="Arial" w:cs="Arial"/>
              </w:rPr>
              <w:t>Nastavitelné časy: blokování při např. manuálním sepnutí vypínače nebo</w:t>
            </w:r>
            <w:r>
              <w:rPr>
                <w:rFonts w:ascii="Arial" w:hAnsi="Arial" w:cs="Arial"/>
              </w:rPr>
              <w:t xml:space="preserve"> </w:t>
            </w:r>
            <w:r w:rsidRPr="001B75AB">
              <w:rPr>
                <w:rFonts w:ascii="Arial" w:hAnsi="Arial" w:cs="Arial"/>
              </w:rPr>
              <w:t xml:space="preserve">při sepnutí do poruchy (lock-out time), nebo pokud během provádění OZ dojde k vypnutí následné poruchy, pak je cyklus OZ zablokován a dál neprobíhá (block time), čas působení (operative time) a beznapěťová pauza (dead time). </w:t>
            </w:r>
          </w:p>
        </w:tc>
        <w:tc>
          <w:tcPr>
            <w:tcW w:w="1276" w:type="dxa"/>
            <w:tcBorders>
              <w:top w:val="single" w:sz="4" w:space="0" w:color="auto"/>
              <w:left w:val="single" w:sz="4" w:space="0" w:color="auto"/>
              <w:bottom w:val="single" w:sz="4" w:space="0" w:color="auto"/>
              <w:right w:val="single" w:sz="4" w:space="0" w:color="auto"/>
            </w:tcBorders>
            <w:vAlign w:val="center"/>
          </w:tcPr>
          <w:p w14:paraId="1046F9D5" w14:textId="04649B17" w:rsidR="00875154" w:rsidRDefault="00875154" w:rsidP="00875154">
            <w:pPr>
              <w:pStyle w:val="Zkladntext"/>
              <w:spacing w:before="40" w:after="20"/>
              <w:ind w:left="57" w:right="57"/>
              <w:jc w:val="center"/>
              <w:rPr>
                <w:rFonts w:cs="Arial"/>
                <w:szCs w:val="22"/>
              </w:rPr>
            </w:pPr>
            <w:r w:rsidRPr="00252FD9">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DEB1176" w14:textId="229E6B2B" w:rsidR="00875154" w:rsidRDefault="00875154" w:rsidP="00875154">
            <w:pPr>
              <w:pStyle w:val="Zkladntext"/>
              <w:spacing w:before="40" w:after="20"/>
              <w:ind w:left="57"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r w:rsidR="00875154" w:rsidRPr="00F51DA6" w14:paraId="6D66B988" w14:textId="77777777" w:rsidTr="00A700B1">
        <w:tc>
          <w:tcPr>
            <w:tcW w:w="6795" w:type="dxa"/>
            <w:tcBorders>
              <w:top w:val="single" w:sz="4" w:space="0" w:color="auto"/>
              <w:left w:val="single" w:sz="4" w:space="0" w:color="auto"/>
              <w:bottom w:val="single" w:sz="4" w:space="0" w:color="auto"/>
              <w:right w:val="single" w:sz="4" w:space="0" w:color="auto"/>
            </w:tcBorders>
          </w:tcPr>
          <w:p w14:paraId="3EE8639F" w14:textId="4BB51A7E" w:rsidR="00875154" w:rsidRPr="001B75AB" w:rsidRDefault="00875154" w:rsidP="00875154">
            <w:pPr>
              <w:spacing w:line="276" w:lineRule="auto"/>
              <w:jc w:val="both"/>
              <w:rPr>
                <w:rFonts w:ascii="Arial" w:hAnsi="Arial" w:cs="Arial"/>
              </w:rPr>
            </w:pPr>
            <w:r w:rsidRPr="001B75AB">
              <w:rPr>
                <w:rFonts w:ascii="Arial" w:hAnsi="Arial" w:cs="Arial"/>
              </w:rPr>
              <w:t xml:space="preserve">Vyhodnocení stavu pomocných kontaktů vypínače. </w:t>
            </w:r>
          </w:p>
        </w:tc>
        <w:tc>
          <w:tcPr>
            <w:tcW w:w="1276" w:type="dxa"/>
            <w:tcBorders>
              <w:top w:val="single" w:sz="4" w:space="0" w:color="auto"/>
              <w:left w:val="single" w:sz="4" w:space="0" w:color="auto"/>
              <w:bottom w:val="single" w:sz="4" w:space="0" w:color="auto"/>
              <w:right w:val="single" w:sz="4" w:space="0" w:color="auto"/>
            </w:tcBorders>
            <w:vAlign w:val="center"/>
          </w:tcPr>
          <w:p w14:paraId="7442A4D3" w14:textId="751273BB" w:rsidR="00875154" w:rsidRPr="00252FD9" w:rsidRDefault="00875154" w:rsidP="00875154">
            <w:pPr>
              <w:pStyle w:val="Zkladntext"/>
              <w:spacing w:before="40" w:after="20"/>
              <w:ind w:left="57" w:right="57"/>
              <w:jc w:val="center"/>
              <w:rPr>
                <w:rFonts w:cs="Arial"/>
                <w:szCs w:val="22"/>
              </w:rPr>
            </w:pPr>
            <w:r w:rsidRPr="00252FD9">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3BBA193B" w14:textId="5FEEC9C3" w:rsidR="00875154" w:rsidRPr="00AB5579" w:rsidRDefault="00875154" w:rsidP="00875154">
            <w:pPr>
              <w:pStyle w:val="Zkladntext"/>
              <w:spacing w:before="40" w:after="20"/>
              <w:ind w:left="57"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r w:rsidR="00875154" w:rsidRPr="00F51DA6" w14:paraId="0B253639" w14:textId="77777777" w:rsidTr="00A700B1">
        <w:tc>
          <w:tcPr>
            <w:tcW w:w="6795" w:type="dxa"/>
            <w:tcBorders>
              <w:top w:val="single" w:sz="4" w:space="0" w:color="auto"/>
              <w:left w:val="single" w:sz="4" w:space="0" w:color="auto"/>
              <w:bottom w:val="single" w:sz="4" w:space="0" w:color="auto"/>
              <w:right w:val="single" w:sz="4" w:space="0" w:color="auto"/>
            </w:tcBorders>
          </w:tcPr>
          <w:p w14:paraId="5FF3531E" w14:textId="4AC91767" w:rsidR="00875154" w:rsidRPr="001B75AB" w:rsidRDefault="00875154" w:rsidP="00875154">
            <w:pPr>
              <w:spacing w:line="276" w:lineRule="auto"/>
              <w:jc w:val="both"/>
              <w:rPr>
                <w:rFonts w:ascii="Arial" w:hAnsi="Arial" w:cs="Arial"/>
              </w:rPr>
            </w:pPr>
            <w:r w:rsidRPr="001B75AB">
              <w:rPr>
                <w:rFonts w:ascii="Arial" w:hAnsi="Arial" w:cs="Arial"/>
              </w:rPr>
              <w:t>OZ musí být blokován při manuálním zapínacím povelu nebo při aktivní funkci sepnutí do poruchy.</w:t>
            </w:r>
          </w:p>
        </w:tc>
        <w:tc>
          <w:tcPr>
            <w:tcW w:w="1276" w:type="dxa"/>
            <w:tcBorders>
              <w:top w:val="single" w:sz="4" w:space="0" w:color="auto"/>
              <w:left w:val="single" w:sz="4" w:space="0" w:color="auto"/>
              <w:bottom w:val="single" w:sz="4" w:space="0" w:color="auto"/>
              <w:right w:val="single" w:sz="4" w:space="0" w:color="auto"/>
            </w:tcBorders>
            <w:vAlign w:val="center"/>
          </w:tcPr>
          <w:p w14:paraId="14C87DB8" w14:textId="77712F29" w:rsidR="00875154" w:rsidRPr="00252FD9" w:rsidRDefault="00875154" w:rsidP="00875154">
            <w:pPr>
              <w:pStyle w:val="Zkladntext"/>
              <w:spacing w:before="40" w:after="20"/>
              <w:ind w:left="57" w:right="57"/>
              <w:jc w:val="center"/>
              <w:rPr>
                <w:rFonts w:cs="Arial"/>
                <w:szCs w:val="22"/>
              </w:rPr>
            </w:pPr>
            <w:r w:rsidRPr="00252FD9">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A8BAAD2" w14:textId="4C2B3C4B" w:rsidR="00875154" w:rsidRPr="00AB5579" w:rsidRDefault="00875154" w:rsidP="00875154">
            <w:pPr>
              <w:pStyle w:val="Zkladntext"/>
              <w:spacing w:before="40" w:after="20"/>
              <w:ind w:left="57"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r w:rsidR="00875154" w:rsidRPr="00F51DA6" w14:paraId="43E91B0E" w14:textId="77777777" w:rsidTr="00A700B1">
        <w:tc>
          <w:tcPr>
            <w:tcW w:w="6795" w:type="dxa"/>
            <w:tcBorders>
              <w:top w:val="single" w:sz="4" w:space="0" w:color="auto"/>
              <w:left w:val="single" w:sz="4" w:space="0" w:color="auto"/>
              <w:bottom w:val="single" w:sz="4" w:space="0" w:color="auto"/>
              <w:right w:val="single" w:sz="4" w:space="0" w:color="auto"/>
            </w:tcBorders>
          </w:tcPr>
          <w:p w14:paraId="1A5F3A43" w14:textId="25F2B003" w:rsidR="00875154" w:rsidRPr="001B75AB" w:rsidRDefault="00875154" w:rsidP="00875154">
            <w:pPr>
              <w:spacing w:line="276" w:lineRule="auto"/>
              <w:jc w:val="both"/>
              <w:rPr>
                <w:rFonts w:ascii="Arial" w:hAnsi="Arial" w:cs="Arial"/>
              </w:rPr>
            </w:pPr>
            <w:r w:rsidRPr="001B75AB">
              <w:rPr>
                <w:rFonts w:ascii="Arial" w:hAnsi="Arial" w:cs="Arial"/>
              </w:rPr>
              <w:t>Možnost použití minimálně 3 cyklů OZ s rozdílnými časy.</w:t>
            </w:r>
          </w:p>
        </w:tc>
        <w:tc>
          <w:tcPr>
            <w:tcW w:w="1276" w:type="dxa"/>
            <w:tcBorders>
              <w:top w:val="single" w:sz="4" w:space="0" w:color="auto"/>
              <w:left w:val="single" w:sz="4" w:space="0" w:color="auto"/>
              <w:bottom w:val="single" w:sz="4" w:space="0" w:color="auto"/>
              <w:right w:val="single" w:sz="4" w:space="0" w:color="auto"/>
            </w:tcBorders>
            <w:vAlign w:val="center"/>
          </w:tcPr>
          <w:p w14:paraId="524AD7FB" w14:textId="18E95400" w:rsidR="00875154" w:rsidRPr="00252FD9" w:rsidRDefault="00875154" w:rsidP="00875154">
            <w:pPr>
              <w:pStyle w:val="Zkladntext"/>
              <w:spacing w:before="40" w:after="20"/>
              <w:ind w:left="57" w:right="57"/>
              <w:jc w:val="center"/>
              <w:rPr>
                <w:rFonts w:cs="Arial"/>
                <w:szCs w:val="22"/>
              </w:rPr>
            </w:pPr>
            <w:r w:rsidRPr="00252FD9">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C4CA881" w14:textId="591A468D" w:rsidR="00875154" w:rsidRPr="00AB5579" w:rsidRDefault="00875154" w:rsidP="00875154">
            <w:pPr>
              <w:pStyle w:val="Zkladntext"/>
              <w:spacing w:before="40" w:after="20"/>
              <w:ind w:left="57" w:right="57"/>
              <w:jc w:val="center"/>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033C8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875154" w:rsidRPr="00F51DA6" w14:paraId="778D5B1F" w14:textId="77777777" w:rsidTr="00A700B1">
        <w:tc>
          <w:tcPr>
            <w:tcW w:w="6795" w:type="dxa"/>
            <w:tcBorders>
              <w:top w:val="single" w:sz="4" w:space="0" w:color="auto"/>
              <w:left w:val="single" w:sz="4" w:space="0" w:color="auto"/>
              <w:bottom w:val="single" w:sz="4" w:space="0" w:color="auto"/>
              <w:right w:val="single" w:sz="4" w:space="0" w:color="auto"/>
            </w:tcBorders>
          </w:tcPr>
          <w:p w14:paraId="1931CD89" w14:textId="4D33CF1F" w:rsidR="00875154" w:rsidRPr="001B75AB" w:rsidRDefault="00875154" w:rsidP="00875154">
            <w:pPr>
              <w:spacing w:line="276" w:lineRule="auto"/>
              <w:jc w:val="both"/>
              <w:rPr>
                <w:rFonts w:ascii="Arial" w:hAnsi="Arial" w:cs="Arial"/>
              </w:rPr>
            </w:pPr>
            <w:r w:rsidRPr="001B75AB">
              <w:rPr>
                <w:rFonts w:ascii="Arial" w:hAnsi="Arial" w:cs="Arial"/>
              </w:rPr>
              <w:t xml:space="preserve">Kontrola připravenosti vypínače před začátkem OZ, poté vykonání cyklu OZ bez dalšího zjišťování připravenosti vypínače. </w:t>
            </w:r>
          </w:p>
        </w:tc>
        <w:tc>
          <w:tcPr>
            <w:tcW w:w="1276" w:type="dxa"/>
            <w:tcBorders>
              <w:top w:val="single" w:sz="4" w:space="0" w:color="auto"/>
              <w:left w:val="single" w:sz="4" w:space="0" w:color="auto"/>
              <w:bottom w:val="single" w:sz="4" w:space="0" w:color="auto"/>
              <w:right w:val="single" w:sz="4" w:space="0" w:color="auto"/>
            </w:tcBorders>
            <w:vAlign w:val="center"/>
          </w:tcPr>
          <w:p w14:paraId="26A6BDFD" w14:textId="2D5F5895" w:rsidR="00875154" w:rsidRPr="00252FD9" w:rsidRDefault="00875154" w:rsidP="00875154">
            <w:pPr>
              <w:pStyle w:val="Zkladntext"/>
              <w:spacing w:before="40" w:after="20"/>
              <w:ind w:left="57" w:right="57"/>
              <w:jc w:val="center"/>
              <w:rPr>
                <w:rFonts w:cs="Arial"/>
                <w:szCs w:val="22"/>
              </w:rPr>
            </w:pPr>
            <w:r w:rsidRPr="00252FD9">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5D355BF" w14:textId="3DD62778" w:rsidR="00875154" w:rsidRPr="00AB5579" w:rsidRDefault="00875154" w:rsidP="00875154">
            <w:pPr>
              <w:pStyle w:val="Zkladntext"/>
              <w:spacing w:before="40" w:after="20"/>
              <w:ind w:left="57"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r w:rsidR="00875154" w:rsidRPr="00F51DA6" w14:paraId="398BB0A4" w14:textId="77777777" w:rsidTr="00A700B1">
        <w:tc>
          <w:tcPr>
            <w:tcW w:w="6795" w:type="dxa"/>
            <w:tcBorders>
              <w:top w:val="single" w:sz="4" w:space="0" w:color="auto"/>
              <w:left w:val="single" w:sz="4" w:space="0" w:color="auto"/>
              <w:bottom w:val="single" w:sz="4" w:space="0" w:color="auto"/>
              <w:right w:val="single" w:sz="4" w:space="0" w:color="auto"/>
            </w:tcBorders>
          </w:tcPr>
          <w:p w14:paraId="24C3139F" w14:textId="3BAC2BAC" w:rsidR="00875154" w:rsidRPr="001B75AB" w:rsidRDefault="00875154" w:rsidP="00875154">
            <w:pPr>
              <w:spacing w:line="276" w:lineRule="auto"/>
              <w:jc w:val="both"/>
              <w:rPr>
                <w:rFonts w:ascii="Arial" w:hAnsi="Arial" w:cs="Arial"/>
              </w:rPr>
            </w:pPr>
            <w:r w:rsidRPr="001B75AB">
              <w:rPr>
                <w:rFonts w:ascii="Arial" w:hAnsi="Arial" w:cs="Arial"/>
              </w:rPr>
              <w:t>Možnost volby, které ochrany budou spouštět OZ, u ochran, které spouští OZ možnost volby spouštění OZ s popudem zvoleného nadproudového stupně nebo po uplynutí času nastaveného pro nadproudový stupeň spouštějící OZ.</w:t>
            </w:r>
          </w:p>
        </w:tc>
        <w:tc>
          <w:tcPr>
            <w:tcW w:w="1276" w:type="dxa"/>
            <w:tcBorders>
              <w:top w:val="single" w:sz="4" w:space="0" w:color="auto"/>
              <w:left w:val="single" w:sz="4" w:space="0" w:color="auto"/>
              <w:bottom w:val="single" w:sz="4" w:space="0" w:color="auto"/>
              <w:right w:val="single" w:sz="4" w:space="0" w:color="auto"/>
            </w:tcBorders>
            <w:vAlign w:val="center"/>
          </w:tcPr>
          <w:p w14:paraId="6AD46F0F" w14:textId="11DE6E5C" w:rsidR="00875154" w:rsidRPr="00252FD9" w:rsidRDefault="00875154" w:rsidP="00875154">
            <w:pPr>
              <w:pStyle w:val="Zkladntext"/>
              <w:spacing w:before="40" w:after="20"/>
              <w:ind w:left="57" w:right="57"/>
              <w:jc w:val="center"/>
              <w:rPr>
                <w:rFonts w:cs="Arial"/>
                <w:szCs w:val="22"/>
              </w:rPr>
            </w:pPr>
            <w:r w:rsidRPr="00252FD9">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2B58A68" w14:textId="1D3C846F" w:rsidR="00875154" w:rsidRPr="00AB5579" w:rsidRDefault="00875154" w:rsidP="00875154">
            <w:pPr>
              <w:pStyle w:val="Zkladntext"/>
              <w:spacing w:before="40" w:after="20"/>
              <w:ind w:left="57"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r w:rsidR="00875154" w:rsidRPr="00F51DA6" w14:paraId="494196C5" w14:textId="77777777" w:rsidTr="00A700B1">
        <w:tc>
          <w:tcPr>
            <w:tcW w:w="6795" w:type="dxa"/>
            <w:tcBorders>
              <w:top w:val="single" w:sz="4" w:space="0" w:color="auto"/>
              <w:left w:val="single" w:sz="4" w:space="0" w:color="auto"/>
              <w:bottom w:val="single" w:sz="4" w:space="0" w:color="auto"/>
              <w:right w:val="single" w:sz="4" w:space="0" w:color="auto"/>
            </w:tcBorders>
          </w:tcPr>
          <w:p w14:paraId="69A5C579" w14:textId="403BD8E1" w:rsidR="00875154" w:rsidRPr="001B75AB" w:rsidRDefault="00875154" w:rsidP="00875154">
            <w:pPr>
              <w:spacing w:line="276" w:lineRule="auto"/>
              <w:jc w:val="both"/>
              <w:rPr>
                <w:rFonts w:ascii="Arial" w:hAnsi="Arial" w:cs="Arial"/>
              </w:rPr>
            </w:pPr>
            <w:r w:rsidRPr="001B75AB">
              <w:rPr>
                <w:rFonts w:ascii="Arial" w:hAnsi="Arial" w:cs="Arial"/>
              </w:rPr>
              <w:t>Možnost řízení OZ pomocí volně programovatelné logiky</w:t>
            </w:r>
          </w:p>
        </w:tc>
        <w:tc>
          <w:tcPr>
            <w:tcW w:w="1276" w:type="dxa"/>
            <w:tcBorders>
              <w:top w:val="single" w:sz="4" w:space="0" w:color="auto"/>
              <w:left w:val="single" w:sz="4" w:space="0" w:color="auto"/>
              <w:bottom w:val="single" w:sz="4" w:space="0" w:color="auto"/>
              <w:right w:val="single" w:sz="4" w:space="0" w:color="auto"/>
            </w:tcBorders>
            <w:vAlign w:val="center"/>
          </w:tcPr>
          <w:p w14:paraId="179593D8" w14:textId="128E1A1A" w:rsidR="00875154" w:rsidRPr="00252FD9" w:rsidRDefault="00875154" w:rsidP="00875154">
            <w:pPr>
              <w:pStyle w:val="Zkladntext"/>
              <w:spacing w:before="40" w:after="20"/>
              <w:ind w:left="57" w:right="57"/>
              <w:jc w:val="center"/>
              <w:rPr>
                <w:rFonts w:cs="Arial"/>
                <w:szCs w:val="22"/>
              </w:rPr>
            </w:pPr>
            <w:r w:rsidRPr="00252FD9">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055739F" w14:textId="708C006E" w:rsidR="00875154" w:rsidRPr="00AB5579" w:rsidRDefault="00875154" w:rsidP="00875154">
            <w:pPr>
              <w:pStyle w:val="Zkladntext"/>
              <w:spacing w:before="40" w:after="20"/>
              <w:ind w:left="57"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bl>
    <w:p w14:paraId="0F38688A" w14:textId="5838FB1C" w:rsidR="00DD66F5" w:rsidRDefault="00DD66F5" w:rsidP="00DD66F5">
      <w:pPr>
        <w:spacing w:before="120"/>
        <w:rPr>
          <w:rFonts w:ascii="Arial" w:hAnsi="Arial" w:cs="Arial"/>
          <w:b/>
          <w:noProof w:val="0"/>
          <w:szCs w:val="22"/>
        </w:rPr>
      </w:pPr>
    </w:p>
    <w:p w14:paraId="3DD04B72" w14:textId="7AEB367E" w:rsidR="00B92FDD" w:rsidRDefault="00B92FDD" w:rsidP="00DD66F5">
      <w:pPr>
        <w:spacing w:before="120"/>
        <w:rPr>
          <w:rFonts w:ascii="Arial" w:hAnsi="Arial" w:cs="Arial"/>
          <w:b/>
          <w:noProof w:val="0"/>
          <w:szCs w:val="22"/>
        </w:rPr>
      </w:pPr>
    </w:p>
    <w:p w14:paraId="2C967710" w14:textId="79B1A081" w:rsidR="00B92FDD" w:rsidRPr="00B92FDD" w:rsidRDefault="00B92FDD" w:rsidP="00B92FDD">
      <w:pPr>
        <w:pStyle w:val="Zkladntext"/>
        <w:spacing w:before="40" w:after="20"/>
        <w:ind w:left="-284" w:right="57"/>
        <w:jc w:val="left"/>
        <w:rPr>
          <w:rFonts w:cs="Arial"/>
          <w:b/>
          <w:bCs/>
          <w:szCs w:val="22"/>
        </w:rPr>
      </w:pPr>
      <w:r w:rsidRPr="00B92FDD">
        <w:rPr>
          <w:rFonts w:cs="Arial"/>
          <w:b/>
          <w:bCs/>
          <w:szCs w:val="22"/>
        </w:rPr>
        <w:t>Konfigurace RTU v modulárním provedení ve VN rozváděči v DTS</w:t>
      </w:r>
    </w:p>
    <w:tbl>
      <w:tblPr>
        <w:tblW w:w="9772"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795"/>
        <w:gridCol w:w="1276"/>
        <w:gridCol w:w="1701"/>
      </w:tblGrid>
      <w:tr w:rsidR="00B41C0A" w:rsidRPr="00256CF5" w14:paraId="71E097AC" w14:textId="77777777" w:rsidTr="00B41C0A">
        <w:trPr>
          <w:tblHeader/>
        </w:trPr>
        <w:tc>
          <w:tcPr>
            <w:tcW w:w="6795" w:type="dxa"/>
            <w:tcBorders>
              <w:top w:val="single" w:sz="4" w:space="0" w:color="auto"/>
              <w:left w:val="single" w:sz="4" w:space="0" w:color="auto"/>
              <w:bottom w:val="single" w:sz="4" w:space="0" w:color="auto"/>
              <w:right w:val="single" w:sz="4" w:space="0" w:color="auto"/>
            </w:tcBorders>
            <w:vAlign w:val="center"/>
          </w:tcPr>
          <w:p w14:paraId="39E06EA0" w14:textId="428C064C" w:rsidR="00B41C0A" w:rsidRPr="00B92FDD" w:rsidRDefault="00B41C0A" w:rsidP="00B41C0A">
            <w:pPr>
              <w:pStyle w:val="Zkladntext"/>
              <w:spacing w:before="40" w:after="20"/>
              <w:ind w:right="57"/>
              <w:jc w:val="center"/>
              <w:rPr>
                <w:rFonts w:cs="Arial"/>
                <w:b/>
                <w:bCs/>
                <w:szCs w:val="22"/>
              </w:rPr>
            </w:pPr>
            <w:r>
              <w:rPr>
                <w:rFonts w:cs="Arial"/>
                <w:b/>
                <w:bCs/>
                <w:szCs w:val="22"/>
              </w:rPr>
              <w:t>Název položky</w:t>
            </w:r>
          </w:p>
        </w:tc>
        <w:tc>
          <w:tcPr>
            <w:tcW w:w="1276" w:type="dxa"/>
            <w:tcBorders>
              <w:top w:val="single" w:sz="4" w:space="0" w:color="auto"/>
              <w:left w:val="single" w:sz="4" w:space="0" w:color="auto"/>
              <w:bottom w:val="single" w:sz="4" w:space="0" w:color="auto"/>
              <w:right w:val="single" w:sz="4" w:space="0" w:color="auto"/>
            </w:tcBorders>
            <w:vAlign w:val="center"/>
          </w:tcPr>
          <w:p w14:paraId="7200B5CE" w14:textId="7EB94DE4" w:rsidR="00B41C0A" w:rsidRPr="00B92FDD" w:rsidRDefault="00B41C0A" w:rsidP="00B92FDD">
            <w:pPr>
              <w:pStyle w:val="Zkladntext"/>
              <w:spacing w:before="40" w:after="20"/>
              <w:ind w:right="57"/>
              <w:jc w:val="left"/>
              <w:rPr>
                <w:rFonts w:cs="Arial"/>
                <w:b/>
                <w:bCs/>
                <w:szCs w:val="22"/>
              </w:rPr>
            </w:pPr>
            <w:r>
              <w:rPr>
                <w:rFonts w:cs="Arial"/>
                <w:b/>
                <w:bCs/>
                <w:szCs w:val="22"/>
              </w:rPr>
              <w:t>Požadavek zadavatele</w:t>
            </w:r>
          </w:p>
        </w:tc>
        <w:tc>
          <w:tcPr>
            <w:tcW w:w="1701" w:type="dxa"/>
            <w:tcBorders>
              <w:top w:val="single" w:sz="4" w:space="0" w:color="auto"/>
              <w:left w:val="single" w:sz="4" w:space="0" w:color="auto"/>
              <w:bottom w:val="single" w:sz="4" w:space="0" w:color="auto"/>
              <w:right w:val="single" w:sz="4" w:space="0" w:color="auto"/>
            </w:tcBorders>
            <w:vAlign w:val="center"/>
          </w:tcPr>
          <w:p w14:paraId="30DEE414" w14:textId="353A259B" w:rsidR="00B41C0A" w:rsidRPr="00B92FDD" w:rsidRDefault="00B41C0A" w:rsidP="00B41C0A">
            <w:pPr>
              <w:pStyle w:val="Zkladntext"/>
              <w:spacing w:before="40" w:after="20"/>
              <w:ind w:right="57"/>
              <w:jc w:val="center"/>
              <w:rPr>
                <w:rFonts w:cs="Arial"/>
                <w:b/>
                <w:bCs/>
                <w:szCs w:val="22"/>
              </w:rPr>
            </w:pPr>
            <w:r>
              <w:rPr>
                <w:rFonts w:cs="Arial"/>
                <w:b/>
                <w:bCs/>
                <w:szCs w:val="22"/>
              </w:rPr>
              <w:t>K potvrzení nabídky dodavatel</w:t>
            </w:r>
            <w:r w:rsidR="00F368F3">
              <w:rPr>
                <w:rFonts w:cs="Arial"/>
                <w:b/>
                <w:bCs/>
                <w:szCs w:val="22"/>
              </w:rPr>
              <w:t>em</w:t>
            </w:r>
          </w:p>
        </w:tc>
      </w:tr>
      <w:tr w:rsidR="00B92FDD" w:rsidRPr="00256CF5" w14:paraId="347FC4DB" w14:textId="77777777" w:rsidTr="00FD7C74">
        <w:tc>
          <w:tcPr>
            <w:tcW w:w="9772" w:type="dxa"/>
            <w:gridSpan w:val="3"/>
            <w:tcBorders>
              <w:top w:val="single" w:sz="4" w:space="0" w:color="auto"/>
              <w:left w:val="single" w:sz="4" w:space="0" w:color="auto"/>
              <w:bottom w:val="single" w:sz="4" w:space="0" w:color="auto"/>
              <w:right w:val="single" w:sz="4" w:space="0" w:color="auto"/>
            </w:tcBorders>
            <w:vAlign w:val="center"/>
          </w:tcPr>
          <w:p w14:paraId="2CA441DF" w14:textId="06963B4D" w:rsidR="00B92FDD" w:rsidRPr="00B92FDD" w:rsidRDefault="00B92FDD" w:rsidP="00B92FDD">
            <w:pPr>
              <w:pStyle w:val="Zkladntext"/>
              <w:spacing w:before="40" w:after="20"/>
              <w:ind w:right="57"/>
              <w:jc w:val="left"/>
              <w:rPr>
                <w:b/>
              </w:rPr>
            </w:pPr>
            <w:bookmarkStart w:id="13" w:name="_Toc10037182"/>
            <w:r w:rsidRPr="00B92FDD">
              <w:rPr>
                <w:rFonts w:cs="Arial"/>
                <w:b/>
                <w:bCs/>
                <w:szCs w:val="22"/>
              </w:rPr>
              <w:t>Konfigurace RTU ve VN rozváděči</w:t>
            </w:r>
            <w:bookmarkEnd w:id="13"/>
            <w:r w:rsidRPr="00B92FDD">
              <w:rPr>
                <w:rFonts w:cs="Arial"/>
                <w:b/>
                <w:bCs/>
                <w:szCs w:val="22"/>
              </w:rPr>
              <w:t xml:space="preserve"> pro DTS</w:t>
            </w:r>
          </w:p>
        </w:tc>
      </w:tr>
      <w:tr w:rsidR="00B92FDD" w:rsidRPr="00073829" w14:paraId="03B4D3E1" w14:textId="77777777" w:rsidTr="00FD7C74">
        <w:tc>
          <w:tcPr>
            <w:tcW w:w="6795" w:type="dxa"/>
            <w:tcBorders>
              <w:top w:val="single" w:sz="4" w:space="0" w:color="auto"/>
              <w:left w:val="single" w:sz="4" w:space="0" w:color="auto"/>
              <w:bottom w:val="single" w:sz="4" w:space="0" w:color="auto"/>
              <w:right w:val="single" w:sz="4" w:space="0" w:color="auto"/>
            </w:tcBorders>
          </w:tcPr>
          <w:p w14:paraId="24AFCBEB" w14:textId="3ECACC8F" w:rsidR="00B92FDD" w:rsidRPr="00A8799E" w:rsidRDefault="00B92FDD" w:rsidP="00B92FDD">
            <w:pPr>
              <w:spacing w:line="276" w:lineRule="auto"/>
              <w:jc w:val="both"/>
            </w:pPr>
            <w:r w:rsidRPr="00B92FDD">
              <w:rPr>
                <w:rFonts w:ascii="Arial" w:hAnsi="Arial" w:cs="Arial"/>
              </w:rPr>
              <w:t>Musí být splněny obecné požadavky na RTU uvedené v kapitole 5 Přílohy 2</w:t>
            </w:r>
            <w:r w:rsidR="00D80369">
              <w:rPr>
                <w:rFonts w:ascii="Arial" w:hAnsi="Arial" w:cs="Arial"/>
              </w:rPr>
              <w:t>b</w:t>
            </w:r>
            <w:r w:rsidRPr="00B92FDD">
              <w:rPr>
                <w:rFonts w:ascii="Arial" w:hAnsi="Arial" w:cs="Arial"/>
              </w:rPr>
              <w:t>_Technická specifikace předmětu plnění veřejné zakázky. Minimální počty požadovaných binárních vstupů a výstupů včetně měření jsou uvedeny v tabul</w:t>
            </w:r>
            <w:r w:rsidR="00460114">
              <w:rPr>
                <w:rFonts w:ascii="Arial" w:hAnsi="Arial" w:cs="Arial"/>
              </w:rPr>
              <w:t>ce</w:t>
            </w:r>
            <w:r w:rsidRPr="00B92FDD">
              <w:rPr>
                <w:rFonts w:ascii="Arial" w:hAnsi="Arial" w:cs="Arial"/>
              </w:rPr>
              <w:t xml:space="preserve"> 3 Přílohy 2</w:t>
            </w:r>
            <w:r w:rsidR="00D80369">
              <w:rPr>
                <w:rFonts w:ascii="Arial" w:hAnsi="Arial" w:cs="Arial"/>
              </w:rPr>
              <w:t>b</w:t>
            </w:r>
            <w:r w:rsidRPr="00B92FDD">
              <w:rPr>
                <w:rFonts w:ascii="Arial" w:hAnsi="Arial" w:cs="Arial"/>
              </w:rPr>
              <w:t>_Technická specifikace předmětu plnění veřejné zakázky.</w:t>
            </w:r>
            <w: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14:paraId="072EBF5B" w14:textId="77777777" w:rsidR="00B92FDD" w:rsidRDefault="00B92FDD" w:rsidP="00FD7C74">
            <w:pPr>
              <w:pStyle w:val="Zkladntext"/>
              <w:tabs>
                <w:tab w:val="left" w:pos="1117"/>
              </w:tabs>
              <w:spacing w:before="40" w:after="20"/>
              <w:ind w:left="57" w:right="292"/>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76FB664" w14:textId="77777777" w:rsidR="00B92FDD" w:rsidRPr="00073829" w:rsidRDefault="00B92FDD" w:rsidP="00FD7C74">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B92FDD" w:rsidRPr="00E659A1" w14:paraId="6F625AC3" w14:textId="77777777" w:rsidTr="00FD7C74">
        <w:tc>
          <w:tcPr>
            <w:tcW w:w="6795" w:type="dxa"/>
            <w:tcBorders>
              <w:top w:val="single" w:sz="4" w:space="0" w:color="auto"/>
              <w:left w:val="single" w:sz="4" w:space="0" w:color="auto"/>
              <w:bottom w:val="single" w:sz="4" w:space="0" w:color="auto"/>
              <w:right w:val="single" w:sz="4" w:space="0" w:color="auto"/>
            </w:tcBorders>
          </w:tcPr>
          <w:p w14:paraId="4B30FF08" w14:textId="05164E10" w:rsidR="00B92FDD" w:rsidRPr="000E28FD" w:rsidRDefault="00690AD9" w:rsidP="00FD7C74">
            <w:pPr>
              <w:spacing w:line="276" w:lineRule="auto"/>
              <w:jc w:val="both"/>
              <w:rPr>
                <w:rFonts w:ascii="Arial" w:hAnsi="Arial" w:cs="Arial"/>
              </w:rPr>
            </w:pPr>
            <w:r>
              <w:rPr>
                <w:rFonts w:ascii="Arial" w:hAnsi="Arial" w:cs="Arial"/>
              </w:rPr>
              <w:t>Musí být splněny veškeré  požadavky uvedené v tabul</w:t>
            </w:r>
            <w:r w:rsidR="00A30556">
              <w:rPr>
                <w:rFonts w:ascii="Arial" w:hAnsi="Arial" w:cs="Arial"/>
              </w:rPr>
              <w:t>ce</w:t>
            </w:r>
            <w:r>
              <w:rPr>
                <w:rFonts w:ascii="Arial" w:hAnsi="Arial" w:cs="Arial"/>
              </w:rPr>
              <w:t xml:space="preserve"> 3 </w:t>
            </w:r>
            <w:r w:rsidRPr="00B92FDD">
              <w:rPr>
                <w:rFonts w:ascii="Arial" w:hAnsi="Arial" w:cs="Arial"/>
              </w:rPr>
              <w:t>Přílohy 2</w:t>
            </w:r>
            <w:r w:rsidR="00D80369">
              <w:rPr>
                <w:rFonts w:ascii="Arial" w:hAnsi="Arial" w:cs="Arial"/>
              </w:rPr>
              <w:t>b</w:t>
            </w:r>
            <w:r w:rsidRPr="00B92FDD">
              <w:rPr>
                <w:rFonts w:ascii="Arial" w:hAnsi="Arial" w:cs="Arial"/>
              </w:rPr>
              <w:t>_Technická specifikace předmětu plnění veřejné zakázky.</w:t>
            </w:r>
          </w:p>
        </w:tc>
        <w:tc>
          <w:tcPr>
            <w:tcW w:w="1276" w:type="dxa"/>
            <w:tcBorders>
              <w:top w:val="single" w:sz="4" w:space="0" w:color="auto"/>
              <w:left w:val="single" w:sz="4" w:space="0" w:color="auto"/>
              <w:bottom w:val="single" w:sz="4" w:space="0" w:color="auto"/>
              <w:right w:val="single" w:sz="4" w:space="0" w:color="auto"/>
            </w:tcBorders>
            <w:vAlign w:val="center"/>
          </w:tcPr>
          <w:p w14:paraId="31B4BAC3" w14:textId="77777777" w:rsidR="00B92FDD" w:rsidRDefault="00B92FDD" w:rsidP="00FD7C74">
            <w:pPr>
              <w:pStyle w:val="Zkladntext"/>
              <w:spacing w:before="40" w:after="20"/>
              <w:ind w:left="57" w:right="284"/>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D6D910B" w14:textId="77777777" w:rsidR="00B92FDD" w:rsidRPr="00E659A1" w:rsidRDefault="00B92FDD" w:rsidP="00FD7C74">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3332CA" w:rsidRPr="00073829" w14:paraId="72AF22A4" w14:textId="77777777" w:rsidTr="00B76897">
        <w:tc>
          <w:tcPr>
            <w:tcW w:w="6795" w:type="dxa"/>
            <w:tcBorders>
              <w:top w:val="single" w:sz="4" w:space="0" w:color="auto"/>
              <w:left w:val="single" w:sz="4" w:space="0" w:color="auto"/>
              <w:bottom w:val="single" w:sz="4" w:space="0" w:color="auto"/>
              <w:right w:val="single" w:sz="4" w:space="0" w:color="auto"/>
            </w:tcBorders>
          </w:tcPr>
          <w:p w14:paraId="2B40F024" w14:textId="3C05B2F1" w:rsidR="003332CA" w:rsidRPr="000E28FD" w:rsidRDefault="003332CA" w:rsidP="00B76897">
            <w:pPr>
              <w:spacing w:line="276" w:lineRule="auto"/>
              <w:rPr>
                <w:rFonts w:ascii="Arial" w:hAnsi="Arial" w:cs="Arial"/>
              </w:rPr>
            </w:pPr>
            <w:r w:rsidRPr="00B76897">
              <w:rPr>
                <w:rFonts w:ascii="Arial" w:hAnsi="Arial" w:cs="Arial"/>
              </w:rPr>
              <w:t>Napájecí napětí RTU pro DTS s 1 rozváděčem NN: 2</w:t>
            </w:r>
            <w:r w:rsidR="00875154">
              <w:rPr>
                <w:rFonts w:ascii="Arial" w:hAnsi="Arial" w:cs="Arial"/>
              </w:rPr>
              <w:t>4</w:t>
            </w:r>
            <w:r w:rsidRPr="00B76897">
              <w:rPr>
                <w:rFonts w:ascii="Arial" w:hAnsi="Arial" w:cs="Arial"/>
              </w:rPr>
              <w:t xml:space="preserve"> V </w:t>
            </w:r>
            <w:r w:rsidR="00875154">
              <w:rPr>
                <w:rFonts w:ascii="Arial" w:hAnsi="Arial" w:cs="Arial"/>
              </w:rPr>
              <w:t>D</w:t>
            </w:r>
            <w:r w:rsidRPr="00B76897">
              <w:rPr>
                <w:rFonts w:ascii="Arial" w:hAnsi="Arial" w:cs="Arial"/>
              </w:rPr>
              <w:t>C.</w:t>
            </w:r>
          </w:p>
        </w:tc>
        <w:tc>
          <w:tcPr>
            <w:tcW w:w="1276" w:type="dxa"/>
            <w:tcBorders>
              <w:top w:val="single" w:sz="4" w:space="0" w:color="auto"/>
              <w:left w:val="single" w:sz="4" w:space="0" w:color="auto"/>
              <w:bottom w:val="single" w:sz="4" w:space="0" w:color="auto"/>
              <w:right w:val="single" w:sz="4" w:space="0" w:color="auto"/>
            </w:tcBorders>
            <w:vAlign w:val="center"/>
          </w:tcPr>
          <w:p w14:paraId="75494DF2" w14:textId="77777777" w:rsidR="003332CA" w:rsidRDefault="003332CA" w:rsidP="003332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84037F3" w14:textId="1ADAEFBD" w:rsidR="003332CA" w:rsidRPr="00073829" w:rsidRDefault="003332CA" w:rsidP="003332CA">
            <w:pPr>
              <w:pStyle w:val="Zkladntext"/>
              <w:spacing w:before="40" w:after="20"/>
              <w:ind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033C8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3332CA" w:rsidRPr="00073829" w14:paraId="0C590BC2" w14:textId="77777777" w:rsidTr="00FD7C74">
        <w:tc>
          <w:tcPr>
            <w:tcW w:w="6795" w:type="dxa"/>
            <w:tcBorders>
              <w:top w:val="single" w:sz="4" w:space="0" w:color="auto"/>
              <w:left w:val="single" w:sz="4" w:space="0" w:color="auto"/>
              <w:bottom w:val="single" w:sz="4" w:space="0" w:color="auto"/>
              <w:right w:val="single" w:sz="4" w:space="0" w:color="auto"/>
            </w:tcBorders>
          </w:tcPr>
          <w:p w14:paraId="43D0E4B7" w14:textId="42683353" w:rsidR="003332CA" w:rsidRPr="000E28FD" w:rsidRDefault="00F16FA2" w:rsidP="00F16FA2">
            <w:pPr>
              <w:spacing w:line="276" w:lineRule="auto"/>
              <w:rPr>
                <w:rFonts w:ascii="Arial" w:hAnsi="Arial" w:cs="Arial"/>
              </w:rPr>
            </w:pPr>
            <w:r w:rsidRPr="00F16FA2">
              <w:rPr>
                <w:rFonts w:ascii="Arial" w:hAnsi="Arial" w:cs="Arial"/>
              </w:rPr>
              <w:t>Napájecí napětí RTU pro DTS s 2 rozváděči NN: 24 V DC (pro druhý rozváděč).</w:t>
            </w:r>
          </w:p>
        </w:tc>
        <w:tc>
          <w:tcPr>
            <w:tcW w:w="1276" w:type="dxa"/>
            <w:tcBorders>
              <w:top w:val="single" w:sz="4" w:space="0" w:color="auto"/>
              <w:left w:val="single" w:sz="4" w:space="0" w:color="auto"/>
              <w:bottom w:val="single" w:sz="4" w:space="0" w:color="auto"/>
              <w:right w:val="single" w:sz="4" w:space="0" w:color="auto"/>
            </w:tcBorders>
            <w:vAlign w:val="center"/>
          </w:tcPr>
          <w:p w14:paraId="3FE31320" w14:textId="77777777" w:rsidR="003332CA" w:rsidRDefault="003332CA" w:rsidP="003332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56199E1" w14:textId="1DED2F12" w:rsidR="003332CA" w:rsidRPr="00073829" w:rsidRDefault="003332CA" w:rsidP="003332CA">
            <w:pPr>
              <w:pStyle w:val="Zkladntext"/>
              <w:spacing w:before="40" w:after="20"/>
              <w:ind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033C8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D92138" w:rsidRPr="007D7340" w14:paraId="4B352B6D" w14:textId="77777777" w:rsidTr="00FD7C74">
        <w:trPr>
          <w:trHeight w:val="463"/>
        </w:trPr>
        <w:tc>
          <w:tcPr>
            <w:tcW w:w="6795" w:type="dxa"/>
            <w:tcBorders>
              <w:top w:val="single" w:sz="4" w:space="0" w:color="auto"/>
              <w:left w:val="single" w:sz="4" w:space="0" w:color="auto"/>
              <w:bottom w:val="single" w:sz="4" w:space="0" w:color="auto"/>
              <w:right w:val="single" w:sz="4" w:space="0" w:color="auto"/>
            </w:tcBorders>
          </w:tcPr>
          <w:p w14:paraId="4F24BBBC" w14:textId="26D3D895" w:rsidR="00D92138" w:rsidRPr="000E28FD" w:rsidRDefault="00D92138" w:rsidP="00D92138">
            <w:pPr>
              <w:spacing w:line="276" w:lineRule="auto"/>
              <w:jc w:val="both"/>
              <w:rPr>
                <w:rFonts w:ascii="Arial" w:hAnsi="Arial" w:cs="Arial"/>
              </w:rPr>
            </w:pPr>
            <w:r w:rsidRPr="0088204E">
              <w:rPr>
                <w:rFonts w:ascii="Arial" w:hAnsi="Arial" w:cs="Arial"/>
              </w:rPr>
              <w:t>Max. dovolená velikost RTU pro 8 vývodů, 8 vývodů bez transformátoru (š x v x h): 335 mm x 200 mm x 150 mm</w:t>
            </w:r>
          </w:p>
        </w:tc>
        <w:tc>
          <w:tcPr>
            <w:tcW w:w="1276" w:type="dxa"/>
            <w:tcBorders>
              <w:top w:val="single" w:sz="4" w:space="0" w:color="auto"/>
              <w:left w:val="single" w:sz="4" w:space="0" w:color="auto"/>
              <w:bottom w:val="single" w:sz="4" w:space="0" w:color="auto"/>
              <w:right w:val="single" w:sz="4" w:space="0" w:color="auto"/>
            </w:tcBorders>
            <w:vAlign w:val="center"/>
          </w:tcPr>
          <w:p w14:paraId="4F430638" w14:textId="77777777" w:rsidR="00D92138" w:rsidRDefault="00D92138" w:rsidP="00D92138">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95273E6" w14:textId="69B86672" w:rsidR="00D92138" w:rsidRPr="007D7340" w:rsidRDefault="00D92138" w:rsidP="00D92138">
            <w:pPr>
              <w:pStyle w:val="Zkladntext"/>
              <w:spacing w:before="40" w:after="20"/>
              <w:ind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033C8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D92138" w:rsidRPr="007D7340" w14:paraId="1E54DE63" w14:textId="77777777" w:rsidTr="00FD7C74">
        <w:trPr>
          <w:trHeight w:val="441"/>
        </w:trPr>
        <w:tc>
          <w:tcPr>
            <w:tcW w:w="6795" w:type="dxa"/>
            <w:tcBorders>
              <w:top w:val="single" w:sz="4" w:space="0" w:color="auto"/>
              <w:left w:val="single" w:sz="4" w:space="0" w:color="auto"/>
              <w:bottom w:val="single" w:sz="4" w:space="0" w:color="auto"/>
              <w:right w:val="single" w:sz="4" w:space="0" w:color="auto"/>
            </w:tcBorders>
          </w:tcPr>
          <w:p w14:paraId="7EFF79C5" w14:textId="6DC90416" w:rsidR="00D92138" w:rsidRPr="00690AD9" w:rsidRDefault="00D92138" w:rsidP="00D92138">
            <w:pPr>
              <w:spacing w:line="276" w:lineRule="auto"/>
              <w:jc w:val="both"/>
              <w:rPr>
                <w:rFonts w:ascii="Arial" w:hAnsi="Arial" w:cs="Arial"/>
              </w:rPr>
            </w:pPr>
            <w:r w:rsidRPr="00CF2E4C">
              <w:rPr>
                <w:rFonts w:ascii="Arial" w:hAnsi="Arial" w:cs="Arial"/>
              </w:rPr>
              <w:t>Max. dovolená velikost RTU pro 10 vývodů (š x v x h): 500 mm x 200 mm x 150 mm</w:t>
            </w:r>
          </w:p>
        </w:tc>
        <w:tc>
          <w:tcPr>
            <w:tcW w:w="1276" w:type="dxa"/>
            <w:tcBorders>
              <w:top w:val="single" w:sz="4" w:space="0" w:color="auto"/>
              <w:left w:val="single" w:sz="4" w:space="0" w:color="auto"/>
              <w:bottom w:val="single" w:sz="4" w:space="0" w:color="auto"/>
              <w:right w:val="single" w:sz="4" w:space="0" w:color="auto"/>
            </w:tcBorders>
            <w:vAlign w:val="center"/>
          </w:tcPr>
          <w:p w14:paraId="29EF6FD5" w14:textId="284AF8B9" w:rsidR="00D92138" w:rsidRDefault="00D92138" w:rsidP="00D92138">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1A1FC31" w14:textId="25F9731D" w:rsidR="00D92138" w:rsidRPr="00073829" w:rsidRDefault="00D92138" w:rsidP="00D92138">
            <w:pPr>
              <w:pStyle w:val="Zkladntext"/>
              <w:spacing w:before="40" w:after="20"/>
              <w:ind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033C8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D92138" w:rsidRPr="007D7340" w14:paraId="63310252" w14:textId="77777777" w:rsidTr="00FD7C74">
        <w:trPr>
          <w:trHeight w:val="441"/>
        </w:trPr>
        <w:tc>
          <w:tcPr>
            <w:tcW w:w="6795" w:type="dxa"/>
            <w:tcBorders>
              <w:top w:val="single" w:sz="4" w:space="0" w:color="auto"/>
              <w:left w:val="single" w:sz="4" w:space="0" w:color="auto"/>
              <w:bottom w:val="single" w:sz="4" w:space="0" w:color="auto"/>
              <w:right w:val="single" w:sz="4" w:space="0" w:color="auto"/>
            </w:tcBorders>
          </w:tcPr>
          <w:p w14:paraId="4D224F91" w14:textId="582562EA" w:rsidR="00D92138" w:rsidRPr="00690AD9" w:rsidRDefault="00D92138" w:rsidP="00D92138">
            <w:pPr>
              <w:spacing w:line="276" w:lineRule="auto"/>
              <w:jc w:val="both"/>
              <w:rPr>
                <w:rFonts w:ascii="Arial" w:hAnsi="Arial" w:cs="Arial"/>
              </w:rPr>
            </w:pPr>
            <w:r w:rsidRPr="00CF2E4C">
              <w:rPr>
                <w:rFonts w:ascii="Arial" w:hAnsi="Arial" w:cs="Arial"/>
              </w:rPr>
              <w:t>Max. dovolená velikost RTU pro 12 vývodů (š x v x h): 500 mm x 200 mm x 150 mm</w:t>
            </w:r>
          </w:p>
        </w:tc>
        <w:tc>
          <w:tcPr>
            <w:tcW w:w="1276" w:type="dxa"/>
            <w:tcBorders>
              <w:top w:val="single" w:sz="4" w:space="0" w:color="auto"/>
              <w:left w:val="single" w:sz="4" w:space="0" w:color="auto"/>
              <w:bottom w:val="single" w:sz="4" w:space="0" w:color="auto"/>
              <w:right w:val="single" w:sz="4" w:space="0" w:color="auto"/>
            </w:tcBorders>
            <w:vAlign w:val="center"/>
          </w:tcPr>
          <w:p w14:paraId="38533AA1" w14:textId="0B838B6E" w:rsidR="00D92138" w:rsidRDefault="00D92138" w:rsidP="00D92138">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BFCFADE" w14:textId="43C27DFB" w:rsidR="00D92138" w:rsidRPr="00073829" w:rsidRDefault="00D92138" w:rsidP="00D92138">
            <w:pPr>
              <w:pStyle w:val="Zkladntext"/>
              <w:spacing w:before="40" w:after="20"/>
              <w:ind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033C8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D45AF6" w:rsidRPr="007D7340" w14:paraId="0C717098" w14:textId="77777777" w:rsidTr="00FD7C74">
        <w:trPr>
          <w:trHeight w:val="441"/>
        </w:trPr>
        <w:tc>
          <w:tcPr>
            <w:tcW w:w="6795" w:type="dxa"/>
            <w:tcBorders>
              <w:top w:val="single" w:sz="4" w:space="0" w:color="auto"/>
              <w:left w:val="single" w:sz="4" w:space="0" w:color="auto"/>
              <w:bottom w:val="single" w:sz="4" w:space="0" w:color="auto"/>
              <w:right w:val="single" w:sz="4" w:space="0" w:color="auto"/>
            </w:tcBorders>
          </w:tcPr>
          <w:p w14:paraId="4FC2AE66" w14:textId="189CAD19" w:rsidR="00D45AF6" w:rsidRPr="00D45AF6" w:rsidRDefault="00D45AF6" w:rsidP="00D45AF6">
            <w:pPr>
              <w:spacing w:line="276" w:lineRule="auto"/>
              <w:jc w:val="both"/>
            </w:pPr>
            <w:r w:rsidRPr="00D45AF6">
              <w:rPr>
                <w:rFonts w:ascii="Arial" w:hAnsi="Arial" w:cs="Arial"/>
              </w:rPr>
              <w:t>RTU musí mít integrované ochranné funkce pro směrovou indikaci zkratového proudu, přetokovou ochranu a automatiku OZ. Požadavky jsou uvedeny v kapitole 5 odstavec 5.7.</w:t>
            </w:r>
          </w:p>
        </w:tc>
        <w:tc>
          <w:tcPr>
            <w:tcW w:w="1276" w:type="dxa"/>
            <w:tcBorders>
              <w:top w:val="single" w:sz="4" w:space="0" w:color="auto"/>
              <w:left w:val="single" w:sz="4" w:space="0" w:color="auto"/>
              <w:bottom w:val="single" w:sz="4" w:space="0" w:color="auto"/>
              <w:right w:val="single" w:sz="4" w:space="0" w:color="auto"/>
            </w:tcBorders>
            <w:vAlign w:val="center"/>
          </w:tcPr>
          <w:p w14:paraId="7AA96CD2" w14:textId="0C460D85" w:rsidR="00D45AF6" w:rsidRDefault="00D45AF6" w:rsidP="00D45AF6">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0C0B876" w14:textId="76815731" w:rsidR="00D45AF6" w:rsidRPr="00073829" w:rsidRDefault="00D45AF6" w:rsidP="00D45AF6">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A7CBA" w:rsidRPr="007D7340" w14:paraId="2E338BE2" w14:textId="77777777" w:rsidTr="00FD7C74">
        <w:trPr>
          <w:trHeight w:val="441"/>
        </w:trPr>
        <w:tc>
          <w:tcPr>
            <w:tcW w:w="6795" w:type="dxa"/>
            <w:tcBorders>
              <w:top w:val="single" w:sz="4" w:space="0" w:color="auto"/>
              <w:left w:val="single" w:sz="4" w:space="0" w:color="auto"/>
              <w:bottom w:val="single" w:sz="4" w:space="0" w:color="auto"/>
              <w:right w:val="single" w:sz="4" w:space="0" w:color="auto"/>
            </w:tcBorders>
          </w:tcPr>
          <w:p w14:paraId="51CFCB84" w14:textId="43BD738F" w:rsidR="008A7CBA" w:rsidRPr="00D45AF6" w:rsidRDefault="008A7CBA" w:rsidP="008A7CBA">
            <w:pPr>
              <w:spacing w:line="276" w:lineRule="auto"/>
              <w:jc w:val="both"/>
            </w:pPr>
            <w:r w:rsidRPr="00D45AF6">
              <w:rPr>
                <w:rFonts w:ascii="Arial" w:hAnsi="Arial" w:cs="Arial"/>
              </w:rPr>
              <w:t xml:space="preserve">Signalizace ochranných funkcí se předpokládá přenášet softwarově. V případě, že bude přenášena prostřednictvím binárních vstupů, je nutné o tyto navýšit minimální počet uvedený v tabulce 3 </w:t>
            </w:r>
            <w:r w:rsidRPr="00B92FDD">
              <w:rPr>
                <w:rFonts w:ascii="Arial" w:hAnsi="Arial" w:cs="Arial"/>
              </w:rPr>
              <w:t>Přílohy 2</w:t>
            </w:r>
            <w:r w:rsidR="00D80369">
              <w:rPr>
                <w:rFonts w:ascii="Arial" w:hAnsi="Arial" w:cs="Arial"/>
              </w:rPr>
              <w:t>b</w:t>
            </w:r>
            <w:r w:rsidRPr="00B92FDD">
              <w:rPr>
                <w:rFonts w:ascii="Arial" w:hAnsi="Arial" w:cs="Arial"/>
              </w:rPr>
              <w:t>_Technická specifikace předmětu plnění veřejné zakázk</w:t>
            </w:r>
            <w:r>
              <w:rPr>
                <w:rFonts w:ascii="Arial" w:hAnsi="Arial" w:cs="Arial"/>
              </w:rPr>
              <w:t>y</w:t>
            </w:r>
            <w:r w:rsidRPr="00D45AF6">
              <w:rPr>
                <w:rFonts w:ascii="Arial" w:hAnsi="Arial" w:cs="Arial"/>
              </w:rPr>
              <w:t>.</w:t>
            </w:r>
          </w:p>
        </w:tc>
        <w:tc>
          <w:tcPr>
            <w:tcW w:w="1276" w:type="dxa"/>
            <w:tcBorders>
              <w:top w:val="single" w:sz="4" w:space="0" w:color="auto"/>
              <w:left w:val="single" w:sz="4" w:space="0" w:color="auto"/>
              <w:bottom w:val="single" w:sz="4" w:space="0" w:color="auto"/>
              <w:right w:val="single" w:sz="4" w:space="0" w:color="auto"/>
            </w:tcBorders>
            <w:vAlign w:val="center"/>
          </w:tcPr>
          <w:p w14:paraId="2BBF5568" w14:textId="1BEB357F" w:rsidR="008A7CBA" w:rsidRDefault="008A7CBA" w:rsidP="008A7CB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63C3113" w14:textId="297016B0" w:rsidR="008A7CBA" w:rsidRPr="007D7340" w:rsidRDefault="008A7CBA" w:rsidP="008A7CB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A7CBA" w14:paraId="694D54BD" w14:textId="77777777" w:rsidTr="00FD7C74">
        <w:tc>
          <w:tcPr>
            <w:tcW w:w="6795" w:type="dxa"/>
            <w:tcBorders>
              <w:top w:val="single" w:sz="4" w:space="0" w:color="auto"/>
              <w:left w:val="single" w:sz="4" w:space="0" w:color="auto"/>
              <w:bottom w:val="single" w:sz="4" w:space="0" w:color="auto"/>
              <w:right w:val="single" w:sz="4" w:space="0" w:color="auto"/>
            </w:tcBorders>
          </w:tcPr>
          <w:p w14:paraId="0A8A18C0" w14:textId="5607142F" w:rsidR="008A7CBA" w:rsidRPr="00D45AF6" w:rsidRDefault="008A7CBA" w:rsidP="008A7CBA">
            <w:pPr>
              <w:spacing w:line="276" w:lineRule="auto"/>
              <w:jc w:val="both"/>
            </w:pPr>
            <w:r w:rsidRPr="00D45AF6">
              <w:rPr>
                <w:rFonts w:ascii="Arial" w:hAnsi="Arial" w:cs="Arial"/>
              </w:rPr>
              <w:t xml:space="preserve">Signalizace poruchových stavů viz. bod 8.3. se předpokládá přenášet softwarově. V případě, že bude přenášena prostřednictvím binárních vstupů, je nutné o tyto navýšit minimální počet uvedený v tabulce 3 </w:t>
            </w:r>
            <w:r w:rsidRPr="00B92FDD">
              <w:rPr>
                <w:rFonts w:ascii="Arial" w:hAnsi="Arial" w:cs="Arial"/>
              </w:rPr>
              <w:t>Přílohy 2</w:t>
            </w:r>
            <w:r w:rsidR="00D80369">
              <w:rPr>
                <w:rFonts w:ascii="Arial" w:hAnsi="Arial" w:cs="Arial"/>
              </w:rPr>
              <w:t>b</w:t>
            </w:r>
            <w:r w:rsidRPr="00B92FDD">
              <w:rPr>
                <w:rFonts w:ascii="Arial" w:hAnsi="Arial" w:cs="Arial"/>
              </w:rPr>
              <w:t>_Technická specifikace předmětu plnění veřejné zakázky</w:t>
            </w:r>
            <w:r w:rsidRPr="00D45AF6">
              <w:rPr>
                <w:rFonts w:ascii="Arial" w:hAnsi="Arial" w:cs="Arial"/>
              </w:rPr>
              <w:t>.</w:t>
            </w:r>
          </w:p>
        </w:tc>
        <w:tc>
          <w:tcPr>
            <w:tcW w:w="1276" w:type="dxa"/>
            <w:tcBorders>
              <w:top w:val="single" w:sz="4" w:space="0" w:color="auto"/>
              <w:left w:val="single" w:sz="4" w:space="0" w:color="auto"/>
              <w:bottom w:val="single" w:sz="4" w:space="0" w:color="auto"/>
              <w:right w:val="single" w:sz="4" w:space="0" w:color="auto"/>
            </w:tcBorders>
            <w:vAlign w:val="center"/>
          </w:tcPr>
          <w:p w14:paraId="6EE42157" w14:textId="4E57FAC5" w:rsidR="008A7CBA" w:rsidRDefault="008A7CBA" w:rsidP="008A7CB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0DFEB29" w14:textId="203C3D66" w:rsidR="008A7CBA" w:rsidRDefault="008A7CBA" w:rsidP="008A7CB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bl>
    <w:p w14:paraId="6E935808" w14:textId="77777777" w:rsidR="00846AD9" w:rsidRDefault="00846AD9" w:rsidP="00DD66F5">
      <w:pPr>
        <w:spacing w:before="120"/>
        <w:rPr>
          <w:rFonts w:ascii="Arial" w:hAnsi="Arial" w:cs="Arial"/>
          <w:b/>
          <w:noProof w:val="0"/>
          <w:szCs w:val="22"/>
        </w:rPr>
      </w:pPr>
    </w:p>
    <w:p w14:paraId="6C2C42E3" w14:textId="790EED95" w:rsidR="00B92FDD" w:rsidRDefault="00B92FDD" w:rsidP="00DD66F5">
      <w:pPr>
        <w:spacing w:before="120"/>
        <w:rPr>
          <w:rFonts w:ascii="Arial" w:hAnsi="Arial" w:cs="Arial"/>
          <w:b/>
          <w:noProof w:val="0"/>
          <w:szCs w:val="22"/>
        </w:rPr>
      </w:pPr>
    </w:p>
    <w:p w14:paraId="4CBD555B" w14:textId="4091BDD8" w:rsidR="00B92FDD" w:rsidRPr="00846AD9" w:rsidRDefault="00ED5EE7" w:rsidP="00AA2377">
      <w:pPr>
        <w:pStyle w:val="Zkladntext"/>
        <w:keepNext/>
        <w:spacing w:before="40" w:after="20"/>
        <w:ind w:left="-284" w:right="57"/>
        <w:jc w:val="left"/>
        <w:rPr>
          <w:rFonts w:cs="Arial"/>
          <w:b/>
          <w:bCs/>
          <w:szCs w:val="22"/>
        </w:rPr>
      </w:pPr>
      <w:r>
        <w:rPr>
          <w:rFonts w:cs="Arial"/>
          <w:b/>
          <w:bCs/>
          <w:szCs w:val="22"/>
        </w:rPr>
        <w:lastRenderedPageBreak/>
        <w:t>Měřicí adaptéry</w:t>
      </w:r>
    </w:p>
    <w:tbl>
      <w:tblPr>
        <w:tblW w:w="9772"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511"/>
        <w:gridCol w:w="1560"/>
        <w:gridCol w:w="1701"/>
      </w:tblGrid>
      <w:tr w:rsidR="00F368F3" w:rsidRPr="00073829" w14:paraId="4E8B44CF" w14:textId="77777777" w:rsidTr="00F368F3">
        <w:trPr>
          <w:tblHeader/>
        </w:trPr>
        <w:tc>
          <w:tcPr>
            <w:tcW w:w="6511" w:type="dxa"/>
            <w:tcBorders>
              <w:top w:val="single" w:sz="4" w:space="0" w:color="auto"/>
              <w:left w:val="single" w:sz="4" w:space="0" w:color="auto"/>
              <w:bottom w:val="single" w:sz="4" w:space="0" w:color="auto"/>
              <w:right w:val="single" w:sz="4" w:space="0" w:color="auto"/>
            </w:tcBorders>
            <w:vAlign w:val="center"/>
          </w:tcPr>
          <w:p w14:paraId="5EDA0B31" w14:textId="1DEF8DF7" w:rsidR="00F368F3" w:rsidRPr="00F368F3" w:rsidRDefault="00F368F3" w:rsidP="00F368F3">
            <w:pPr>
              <w:pStyle w:val="Nadpis2"/>
              <w:numPr>
                <w:ilvl w:val="0"/>
                <w:numId w:val="0"/>
              </w:numPr>
              <w:jc w:val="center"/>
              <w:rPr>
                <w:rFonts w:ascii="Arial" w:hAnsi="Arial" w:cs="Arial"/>
                <w:bCs/>
                <w:sz w:val="22"/>
              </w:rPr>
            </w:pPr>
            <w:r w:rsidRPr="00F368F3">
              <w:rPr>
                <w:rFonts w:ascii="Arial" w:hAnsi="Arial" w:cs="Arial"/>
                <w:bCs/>
                <w:sz w:val="22"/>
              </w:rPr>
              <w:t>Název položky</w:t>
            </w:r>
          </w:p>
        </w:tc>
        <w:tc>
          <w:tcPr>
            <w:tcW w:w="1560" w:type="dxa"/>
            <w:tcBorders>
              <w:top w:val="single" w:sz="4" w:space="0" w:color="auto"/>
              <w:left w:val="single" w:sz="4" w:space="0" w:color="auto"/>
              <w:bottom w:val="single" w:sz="4" w:space="0" w:color="auto"/>
              <w:right w:val="single" w:sz="4" w:space="0" w:color="auto"/>
            </w:tcBorders>
            <w:vAlign w:val="center"/>
          </w:tcPr>
          <w:p w14:paraId="6DEC50C8" w14:textId="0D78679F" w:rsidR="00F368F3" w:rsidRPr="00F368F3" w:rsidRDefault="00F368F3" w:rsidP="00F368F3">
            <w:pPr>
              <w:pStyle w:val="Zkladntext"/>
              <w:tabs>
                <w:tab w:val="left" w:pos="1117"/>
              </w:tabs>
              <w:spacing w:before="40" w:after="20"/>
              <w:ind w:left="57" w:right="292"/>
              <w:jc w:val="center"/>
              <w:rPr>
                <w:rFonts w:cs="Arial"/>
                <w:b/>
                <w:bCs/>
                <w:szCs w:val="22"/>
              </w:rPr>
            </w:pPr>
            <w:r w:rsidRPr="00F368F3">
              <w:rPr>
                <w:rFonts w:cs="Arial"/>
                <w:b/>
                <w:bCs/>
                <w:szCs w:val="22"/>
              </w:rPr>
              <w:t>Požadavek zadavatele</w:t>
            </w:r>
          </w:p>
        </w:tc>
        <w:tc>
          <w:tcPr>
            <w:tcW w:w="1701" w:type="dxa"/>
            <w:tcBorders>
              <w:top w:val="single" w:sz="4" w:space="0" w:color="auto"/>
              <w:left w:val="single" w:sz="4" w:space="0" w:color="auto"/>
              <w:bottom w:val="single" w:sz="4" w:space="0" w:color="auto"/>
              <w:right w:val="single" w:sz="4" w:space="0" w:color="auto"/>
            </w:tcBorders>
            <w:vAlign w:val="center"/>
          </w:tcPr>
          <w:p w14:paraId="1DE3FDC6" w14:textId="08F59C7C" w:rsidR="00F368F3" w:rsidRPr="00073829" w:rsidRDefault="00F368F3" w:rsidP="00FD7C74">
            <w:pPr>
              <w:pStyle w:val="Zkladntext"/>
              <w:spacing w:before="40" w:after="20"/>
              <w:ind w:left="57" w:right="57"/>
              <w:jc w:val="center"/>
              <w:rPr>
                <w:rFonts w:cs="Arial"/>
                <w:i/>
                <w:snapToGrid w:val="0"/>
                <w:color w:val="000000"/>
                <w:szCs w:val="22"/>
                <w:highlight w:val="lightGray"/>
              </w:rPr>
            </w:pPr>
            <w:r>
              <w:rPr>
                <w:rFonts w:cs="Arial"/>
                <w:b/>
                <w:bCs/>
                <w:szCs w:val="22"/>
              </w:rPr>
              <w:t>K potvrzení nabídky dodavatelem</w:t>
            </w:r>
          </w:p>
        </w:tc>
      </w:tr>
      <w:tr w:rsidR="00846AD9" w:rsidRPr="00073829" w14:paraId="2353FE17" w14:textId="77777777" w:rsidTr="00F368F3">
        <w:tc>
          <w:tcPr>
            <w:tcW w:w="6511" w:type="dxa"/>
            <w:tcBorders>
              <w:top w:val="single" w:sz="4" w:space="0" w:color="auto"/>
              <w:left w:val="single" w:sz="4" w:space="0" w:color="auto"/>
              <w:bottom w:val="single" w:sz="4" w:space="0" w:color="auto"/>
              <w:right w:val="single" w:sz="4" w:space="0" w:color="auto"/>
            </w:tcBorders>
          </w:tcPr>
          <w:p w14:paraId="607C16E4" w14:textId="39C944DF" w:rsidR="00846AD9" w:rsidRPr="00723FC9" w:rsidRDefault="00F533F5" w:rsidP="00723FC9">
            <w:pPr>
              <w:spacing w:line="276" w:lineRule="auto"/>
              <w:jc w:val="both"/>
              <w:rPr>
                <w:bCs/>
              </w:rPr>
            </w:pPr>
            <w:r w:rsidRPr="00723FC9">
              <w:rPr>
                <w:rFonts w:ascii="Arial" w:hAnsi="Arial" w:cs="Arial"/>
              </w:rPr>
              <w:t>Určené k měření proudu pomocí MTP pro lištové odpínače velikost 2 a pojistkové lišty</w:t>
            </w:r>
          </w:p>
        </w:tc>
        <w:tc>
          <w:tcPr>
            <w:tcW w:w="1560" w:type="dxa"/>
            <w:tcBorders>
              <w:top w:val="single" w:sz="4" w:space="0" w:color="auto"/>
              <w:left w:val="single" w:sz="4" w:space="0" w:color="auto"/>
              <w:bottom w:val="single" w:sz="4" w:space="0" w:color="auto"/>
              <w:right w:val="single" w:sz="4" w:space="0" w:color="auto"/>
            </w:tcBorders>
            <w:vAlign w:val="center"/>
          </w:tcPr>
          <w:p w14:paraId="13871E52" w14:textId="77777777" w:rsidR="00846AD9" w:rsidRDefault="00846AD9" w:rsidP="00756518">
            <w:pPr>
              <w:pStyle w:val="Zkladntext"/>
              <w:tabs>
                <w:tab w:val="left" w:pos="1117"/>
              </w:tabs>
              <w:spacing w:before="40" w:after="20"/>
              <w:ind w:left="57" w:right="292"/>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1A2F313" w14:textId="77777777" w:rsidR="00846AD9" w:rsidRPr="00073829" w:rsidRDefault="00846AD9" w:rsidP="00756518">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46AD9" w:rsidRPr="00073829" w14:paraId="5AAD3530" w14:textId="77777777" w:rsidTr="00F368F3">
        <w:tc>
          <w:tcPr>
            <w:tcW w:w="6511" w:type="dxa"/>
            <w:tcBorders>
              <w:top w:val="single" w:sz="4" w:space="0" w:color="auto"/>
              <w:left w:val="single" w:sz="4" w:space="0" w:color="auto"/>
              <w:bottom w:val="single" w:sz="4" w:space="0" w:color="auto"/>
              <w:right w:val="single" w:sz="4" w:space="0" w:color="auto"/>
            </w:tcBorders>
          </w:tcPr>
          <w:p w14:paraId="21D0DA7B" w14:textId="342FE556" w:rsidR="00846AD9" w:rsidRPr="00723FC9" w:rsidRDefault="00AA2817" w:rsidP="00723FC9">
            <w:pPr>
              <w:spacing w:line="276" w:lineRule="auto"/>
              <w:jc w:val="both"/>
              <w:rPr>
                <w:bCs/>
                <w:sz w:val="24"/>
              </w:rPr>
            </w:pPr>
            <w:r w:rsidRPr="00723FC9">
              <w:rPr>
                <w:rFonts w:ascii="Arial" w:hAnsi="Arial" w:cs="Arial"/>
              </w:rPr>
              <w:t>Transformační převod: 400 A / 1 A</w:t>
            </w:r>
          </w:p>
        </w:tc>
        <w:tc>
          <w:tcPr>
            <w:tcW w:w="1560" w:type="dxa"/>
            <w:tcBorders>
              <w:top w:val="single" w:sz="4" w:space="0" w:color="auto"/>
              <w:left w:val="single" w:sz="4" w:space="0" w:color="auto"/>
              <w:bottom w:val="single" w:sz="4" w:space="0" w:color="auto"/>
              <w:right w:val="single" w:sz="4" w:space="0" w:color="auto"/>
            </w:tcBorders>
            <w:vAlign w:val="center"/>
          </w:tcPr>
          <w:p w14:paraId="645A54C2" w14:textId="77777777" w:rsidR="00846AD9" w:rsidRDefault="00846AD9" w:rsidP="00756518">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8727987" w14:textId="5AF3122F" w:rsidR="00846AD9" w:rsidRPr="00073829" w:rsidRDefault="00846AD9" w:rsidP="00756518">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85A45" w:rsidRPr="00073829" w14:paraId="1E45E1B1" w14:textId="77777777" w:rsidTr="00085A45">
        <w:tc>
          <w:tcPr>
            <w:tcW w:w="6511" w:type="dxa"/>
            <w:tcBorders>
              <w:top w:val="single" w:sz="4" w:space="0" w:color="auto"/>
              <w:left w:val="single" w:sz="4" w:space="0" w:color="auto"/>
              <w:bottom w:val="single" w:sz="4" w:space="0" w:color="auto"/>
              <w:right w:val="single" w:sz="4" w:space="0" w:color="auto"/>
            </w:tcBorders>
          </w:tcPr>
          <w:p w14:paraId="41DE6A19" w14:textId="464CF872" w:rsidR="00085A45" w:rsidRPr="00723FC9" w:rsidRDefault="00085A45" w:rsidP="00723FC9">
            <w:pPr>
              <w:spacing w:line="276" w:lineRule="auto"/>
              <w:jc w:val="both"/>
              <w:rPr>
                <w:bCs/>
                <w:sz w:val="24"/>
              </w:rPr>
            </w:pPr>
            <w:r w:rsidRPr="00723FC9">
              <w:rPr>
                <w:rFonts w:ascii="Arial" w:hAnsi="Arial" w:cs="Arial"/>
              </w:rPr>
              <w:t>Třída přesnosti: 0,5</w:t>
            </w:r>
          </w:p>
        </w:tc>
        <w:tc>
          <w:tcPr>
            <w:tcW w:w="1560" w:type="dxa"/>
            <w:tcBorders>
              <w:top w:val="single" w:sz="4" w:space="0" w:color="auto"/>
              <w:left w:val="single" w:sz="4" w:space="0" w:color="auto"/>
              <w:bottom w:val="single" w:sz="4" w:space="0" w:color="auto"/>
              <w:right w:val="single" w:sz="4" w:space="0" w:color="auto"/>
            </w:tcBorders>
            <w:vAlign w:val="center"/>
          </w:tcPr>
          <w:p w14:paraId="0C991DFF" w14:textId="61D600EF" w:rsidR="00085A45" w:rsidRDefault="00085A45" w:rsidP="00756518">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9207C1A" w14:textId="69EEB00E" w:rsidR="00085A45" w:rsidRPr="00073829" w:rsidRDefault="00085A45" w:rsidP="00756518">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85A45" w:rsidRPr="007D7340" w14:paraId="0F952FA1" w14:textId="77777777" w:rsidTr="00F368F3">
        <w:trPr>
          <w:trHeight w:val="463"/>
        </w:trPr>
        <w:tc>
          <w:tcPr>
            <w:tcW w:w="6511" w:type="dxa"/>
            <w:tcBorders>
              <w:top w:val="single" w:sz="4" w:space="0" w:color="auto"/>
              <w:left w:val="single" w:sz="4" w:space="0" w:color="auto"/>
              <w:bottom w:val="single" w:sz="4" w:space="0" w:color="auto"/>
              <w:right w:val="single" w:sz="4" w:space="0" w:color="auto"/>
            </w:tcBorders>
          </w:tcPr>
          <w:p w14:paraId="79EFFA85" w14:textId="4821FBCD" w:rsidR="00085A45" w:rsidRPr="00723FC9" w:rsidRDefault="00085A45" w:rsidP="00723FC9">
            <w:pPr>
              <w:spacing w:line="276" w:lineRule="auto"/>
              <w:jc w:val="both"/>
              <w:rPr>
                <w:bCs/>
              </w:rPr>
            </w:pPr>
            <w:r w:rsidRPr="00723FC9">
              <w:rPr>
                <w:rFonts w:ascii="Arial" w:hAnsi="Arial" w:cs="Arial"/>
              </w:rPr>
              <w:t>Krátkodobá přetížitelnost MTP: až 60x In</w:t>
            </w:r>
          </w:p>
        </w:tc>
        <w:tc>
          <w:tcPr>
            <w:tcW w:w="1560" w:type="dxa"/>
            <w:tcBorders>
              <w:top w:val="single" w:sz="4" w:space="0" w:color="auto"/>
              <w:left w:val="single" w:sz="4" w:space="0" w:color="auto"/>
              <w:bottom w:val="single" w:sz="4" w:space="0" w:color="auto"/>
              <w:right w:val="single" w:sz="4" w:space="0" w:color="auto"/>
            </w:tcBorders>
            <w:vAlign w:val="center"/>
          </w:tcPr>
          <w:p w14:paraId="066ABB81" w14:textId="77777777" w:rsidR="00085A45" w:rsidRDefault="00085A45" w:rsidP="00756518">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7A7E8A7" w14:textId="06D09A71" w:rsidR="00085A45" w:rsidRPr="007D7340" w:rsidRDefault="00085A45" w:rsidP="00756518">
            <w:pPr>
              <w:pStyle w:val="Zkladntext"/>
              <w:spacing w:before="40" w:after="20"/>
              <w:ind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033C8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085A45" w:rsidRPr="007D7340" w14:paraId="53569AE2" w14:textId="77777777" w:rsidTr="00F368F3">
        <w:trPr>
          <w:trHeight w:val="441"/>
        </w:trPr>
        <w:tc>
          <w:tcPr>
            <w:tcW w:w="6511" w:type="dxa"/>
            <w:tcBorders>
              <w:top w:val="single" w:sz="4" w:space="0" w:color="auto"/>
              <w:left w:val="single" w:sz="4" w:space="0" w:color="auto"/>
              <w:bottom w:val="single" w:sz="4" w:space="0" w:color="auto"/>
              <w:right w:val="single" w:sz="4" w:space="0" w:color="auto"/>
            </w:tcBorders>
          </w:tcPr>
          <w:p w14:paraId="12D7D264" w14:textId="77777777" w:rsidR="00085A45" w:rsidRPr="00723FC9" w:rsidRDefault="00085A45" w:rsidP="00723FC9">
            <w:pPr>
              <w:spacing w:line="276" w:lineRule="auto"/>
              <w:jc w:val="both"/>
              <w:rPr>
                <w:rFonts w:ascii="Arial" w:hAnsi="Arial" w:cs="Arial"/>
              </w:rPr>
            </w:pPr>
            <w:r w:rsidRPr="00723FC9">
              <w:rPr>
                <w:rFonts w:ascii="Arial" w:hAnsi="Arial" w:cs="Arial"/>
              </w:rPr>
              <w:t>Výkon: 5 VA</w:t>
            </w:r>
          </w:p>
          <w:p w14:paraId="6950E89C" w14:textId="0F61951D" w:rsidR="00085A45" w:rsidRPr="00846AD9" w:rsidRDefault="00085A45" w:rsidP="00756518">
            <w:pPr>
              <w:spacing w:before="60" w:after="0"/>
              <w:rPr>
                <w:rFonts w:ascii="Arial" w:hAnsi="Arial" w:cs="Arial"/>
              </w:rPr>
            </w:pPr>
          </w:p>
        </w:tc>
        <w:tc>
          <w:tcPr>
            <w:tcW w:w="1560" w:type="dxa"/>
            <w:tcBorders>
              <w:top w:val="single" w:sz="4" w:space="0" w:color="auto"/>
              <w:left w:val="single" w:sz="4" w:space="0" w:color="auto"/>
              <w:bottom w:val="single" w:sz="4" w:space="0" w:color="auto"/>
              <w:right w:val="single" w:sz="4" w:space="0" w:color="auto"/>
            </w:tcBorders>
            <w:vAlign w:val="center"/>
          </w:tcPr>
          <w:p w14:paraId="5FF8A08E" w14:textId="447C23EB" w:rsidR="00085A45" w:rsidRDefault="00085A45" w:rsidP="00756518">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0345966" w14:textId="1D3507AA" w:rsidR="00085A45" w:rsidRPr="007D7340" w:rsidRDefault="00085A45" w:rsidP="00756518">
            <w:pPr>
              <w:pStyle w:val="Zkladntext"/>
              <w:spacing w:before="40" w:after="20"/>
              <w:ind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033C8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085A45" w14:paraId="72B234F9" w14:textId="77777777" w:rsidTr="00085A45">
        <w:tc>
          <w:tcPr>
            <w:tcW w:w="6511" w:type="dxa"/>
            <w:tcBorders>
              <w:top w:val="single" w:sz="4" w:space="0" w:color="auto"/>
              <w:left w:val="single" w:sz="4" w:space="0" w:color="auto"/>
              <w:bottom w:val="single" w:sz="4" w:space="0" w:color="auto"/>
              <w:right w:val="single" w:sz="4" w:space="0" w:color="auto"/>
            </w:tcBorders>
          </w:tcPr>
          <w:p w14:paraId="11F3FFDE" w14:textId="77777777" w:rsidR="00085A45" w:rsidRPr="00723FC9" w:rsidRDefault="00085A45" w:rsidP="00723FC9">
            <w:pPr>
              <w:spacing w:line="276" w:lineRule="auto"/>
              <w:jc w:val="both"/>
              <w:rPr>
                <w:rFonts w:ascii="Arial" w:hAnsi="Arial" w:cs="Arial"/>
              </w:rPr>
            </w:pPr>
            <w:r w:rsidRPr="00723FC9">
              <w:rPr>
                <w:rFonts w:ascii="Arial" w:hAnsi="Arial" w:cs="Arial"/>
              </w:rPr>
              <w:t>Osová rozteč MTP: 185 mm</w:t>
            </w:r>
          </w:p>
          <w:p w14:paraId="3C80C178" w14:textId="2DA244D7" w:rsidR="00085A45" w:rsidRPr="00846AD9" w:rsidRDefault="00085A45" w:rsidP="00756518">
            <w:pPr>
              <w:spacing w:before="60" w:after="0"/>
              <w:rPr>
                <w:rFonts w:ascii="Arial" w:hAnsi="Arial" w:cs="Arial"/>
              </w:rPr>
            </w:pPr>
          </w:p>
        </w:tc>
        <w:tc>
          <w:tcPr>
            <w:tcW w:w="1560" w:type="dxa"/>
            <w:tcBorders>
              <w:top w:val="single" w:sz="4" w:space="0" w:color="auto"/>
              <w:left w:val="single" w:sz="4" w:space="0" w:color="auto"/>
              <w:bottom w:val="single" w:sz="4" w:space="0" w:color="auto"/>
              <w:right w:val="single" w:sz="4" w:space="0" w:color="auto"/>
            </w:tcBorders>
            <w:vAlign w:val="center"/>
          </w:tcPr>
          <w:p w14:paraId="328AEB9E" w14:textId="78978EE9" w:rsidR="00085A45" w:rsidRDefault="00085A45" w:rsidP="00756518">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67DC9C4" w14:textId="191DE4EF" w:rsidR="00085A45" w:rsidRDefault="00085A45" w:rsidP="00756518">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85A45" w14:paraId="15F000EC" w14:textId="77777777" w:rsidTr="00085A45">
        <w:tc>
          <w:tcPr>
            <w:tcW w:w="6511" w:type="dxa"/>
            <w:tcBorders>
              <w:top w:val="single" w:sz="4" w:space="0" w:color="auto"/>
              <w:left w:val="single" w:sz="4" w:space="0" w:color="auto"/>
              <w:bottom w:val="single" w:sz="4" w:space="0" w:color="auto"/>
              <w:right w:val="single" w:sz="4" w:space="0" w:color="auto"/>
            </w:tcBorders>
          </w:tcPr>
          <w:p w14:paraId="7213C510" w14:textId="77777777" w:rsidR="00085A45" w:rsidRPr="00723FC9" w:rsidRDefault="00085A45" w:rsidP="00723FC9">
            <w:pPr>
              <w:spacing w:line="276" w:lineRule="auto"/>
              <w:jc w:val="both"/>
              <w:rPr>
                <w:rFonts w:ascii="Arial" w:hAnsi="Arial" w:cs="Arial"/>
              </w:rPr>
            </w:pPr>
            <w:r w:rsidRPr="00723FC9">
              <w:rPr>
                <w:rFonts w:ascii="Arial" w:hAnsi="Arial" w:cs="Arial"/>
              </w:rPr>
              <w:t>Sekundární svorky budou vyvedeny na svorkovnici</w:t>
            </w:r>
          </w:p>
          <w:p w14:paraId="39A72D51" w14:textId="4537B4A3" w:rsidR="00085A45" w:rsidRPr="00846AD9" w:rsidRDefault="00085A45" w:rsidP="00756518">
            <w:pPr>
              <w:spacing w:before="60" w:after="0"/>
              <w:rPr>
                <w:rFonts w:ascii="Arial" w:hAnsi="Arial" w:cs="Arial"/>
              </w:rPr>
            </w:pPr>
          </w:p>
        </w:tc>
        <w:tc>
          <w:tcPr>
            <w:tcW w:w="1560" w:type="dxa"/>
            <w:tcBorders>
              <w:top w:val="single" w:sz="4" w:space="0" w:color="auto"/>
              <w:left w:val="single" w:sz="4" w:space="0" w:color="auto"/>
              <w:bottom w:val="single" w:sz="4" w:space="0" w:color="auto"/>
              <w:right w:val="single" w:sz="4" w:space="0" w:color="auto"/>
            </w:tcBorders>
            <w:vAlign w:val="center"/>
          </w:tcPr>
          <w:p w14:paraId="5D8255D0" w14:textId="4867A2B6" w:rsidR="00085A45" w:rsidRDefault="00085A45" w:rsidP="00756518">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C230126" w14:textId="29DDCC0B" w:rsidR="00085A45" w:rsidRDefault="00085A45" w:rsidP="00756518">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85A45" w14:paraId="6BAEC7FA" w14:textId="77777777" w:rsidTr="00F368F3">
        <w:tc>
          <w:tcPr>
            <w:tcW w:w="6511" w:type="dxa"/>
            <w:tcBorders>
              <w:top w:val="single" w:sz="4" w:space="0" w:color="auto"/>
              <w:left w:val="single" w:sz="4" w:space="0" w:color="auto"/>
              <w:bottom w:val="single" w:sz="4" w:space="0" w:color="auto"/>
              <w:right w:val="single" w:sz="4" w:space="0" w:color="auto"/>
            </w:tcBorders>
          </w:tcPr>
          <w:p w14:paraId="122EF2AF" w14:textId="77777777" w:rsidR="00085A45" w:rsidRPr="00723FC9" w:rsidRDefault="00085A45" w:rsidP="00723FC9">
            <w:pPr>
              <w:spacing w:line="276" w:lineRule="auto"/>
              <w:jc w:val="both"/>
              <w:rPr>
                <w:rFonts w:ascii="Arial" w:hAnsi="Arial" w:cs="Arial"/>
              </w:rPr>
            </w:pPr>
            <w:r w:rsidRPr="00723FC9">
              <w:rPr>
                <w:rFonts w:ascii="Arial" w:hAnsi="Arial" w:cs="Arial"/>
              </w:rPr>
              <w:t>Připojovací průměr svorkovnice: 0,5 ÷ 2,5 mm2</w:t>
            </w:r>
          </w:p>
          <w:p w14:paraId="69D4C92E" w14:textId="0519A477" w:rsidR="00085A45" w:rsidRPr="00846AD9" w:rsidRDefault="00085A45" w:rsidP="00756518">
            <w:pPr>
              <w:pStyle w:val="Nadpis3"/>
              <w:keepNext w:val="0"/>
              <w:numPr>
                <w:ilvl w:val="0"/>
                <w:numId w:val="0"/>
              </w:numPr>
              <w:ind w:hanging="9"/>
              <w:rPr>
                <w:rFonts w:ascii="Arial" w:hAnsi="Arial" w:cs="Arial"/>
                <w:snapToGrid/>
                <w:sz w:val="22"/>
              </w:rPr>
            </w:pPr>
          </w:p>
        </w:tc>
        <w:tc>
          <w:tcPr>
            <w:tcW w:w="1560" w:type="dxa"/>
            <w:tcBorders>
              <w:top w:val="single" w:sz="4" w:space="0" w:color="auto"/>
              <w:left w:val="single" w:sz="4" w:space="0" w:color="auto"/>
              <w:bottom w:val="single" w:sz="4" w:space="0" w:color="auto"/>
              <w:right w:val="single" w:sz="4" w:space="0" w:color="auto"/>
            </w:tcBorders>
            <w:vAlign w:val="center"/>
          </w:tcPr>
          <w:p w14:paraId="2336CF9E" w14:textId="2ED5E857" w:rsidR="00085A45" w:rsidRDefault="00085A45" w:rsidP="00756518">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8C79514" w14:textId="7321886D" w:rsidR="00085A45" w:rsidRDefault="00085A45" w:rsidP="00756518">
            <w:pPr>
              <w:pStyle w:val="Zkladntext"/>
              <w:spacing w:before="40" w:after="20"/>
              <w:ind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033C8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085A45" w14:paraId="26E71FFA" w14:textId="77777777" w:rsidTr="00F368F3">
        <w:tc>
          <w:tcPr>
            <w:tcW w:w="6511" w:type="dxa"/>
            <w:tcBorders>
              <w:top w:val="single" w:sz="4" w:space="0" w:color="auto"/>
              <w:left w:val="single" w:sz="4" w:space="0" w:color="auto"/>
              <w:bottom w:val="single" w:sz="4" w:space="0" w:color="auto"/>
              <w:right w:val="single" w:sz="4" w:space="0" w:color="auto"/>
            </w:tcBorders>
          </w:tcPr>
          <w:p w14:paraId="2EC7B6DE" w14:textId="77777777" w:rsidR="00085A45" w:rsidRPr="00723FC9" w:rsidRDefault="00085A45" w:rsidP="00723FC9">
            <w:pPr>
              <w:spacing w:line="276" w:lineRule="auto"/>
              <w:jc w:val="both"/>
              <w:rPr>
                <w:rFonts w:ascii="Arial" w:hAnsi="Arial" w:cs="Arial"/>
              </w:rPr>
            </w:pPr>
            <w:r w:rsidRPr="00723FC9">
              <w:rPr>
                <w:rFonts w:ascii="Arial" w:hAnsi="Arial" w:cs="Arial"/>
              </w:rPr>
              <w:t>Rozměry max. (V x Š x H): 555 x 90 x 40 mm</w:t>
            </w:r>
          </w:p>
          <w:p w14:paraId="7954C2BE" w14:textId="77777777" w:rsidR="00085A45" w:rsidRDefault="00085A45" w:rsidP="00756518">
            <w:pPr>
              <w:pStyle w:val="Nadpis2"/>
              <w:keepNext w:val="0"/>
              <w:numPr>
                <w:ilvl w:val="0"/>
                <w:numId w:val="0"/>
              </w:numPr>
              <w:ind w:left="576" w:hanging="576"/>
              <w:rPr>
                <w:b w:val="0"/>
                <w:bCs/>
              </w:rPr>
            </w:pPr>
          </w:p>
        </w:tc>
        <w:tc>
          <w:tcPr>
            <w:tcW w:w="1560" w:type="dxa"/>
            <w:tcBorders>
              <w:top w:val="single" w:sz="4" w:space="0" w:color="auto"/>
              <w:left w:val="single" w:sz="4" w:space="0" w:color="auto"/>
              <w:bottom w:val="single" w:sz="4" w:space="0" w:color="auto"/>
              <w:right w:val="single" w:sz="4" w:space="0" w:color="auto"/>
            </w:tcBorders>
            <w:vAlign w:val="center"/>
          </w:tcPr>
          <w:p w14:paraId="43BFFDB7" w14:textId="10C35DA8" w:rsidR="00085A45" w:rsidRDefault="00085A45" w:rsidP="00756518">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377537B6" w14:textId="6F5DE582" w:rsidR="00085A45" w:rsidRPr="00073829" w:rsidRDefault="00085A45" w:rsidP="00756518">
            <w:pPr>
              <w:pStyle w:val="Zkladntext"/>
              <w:spacing w:before="40" w:after="20"/>
              <w:ind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033C8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bl>
    <w:p w14:paraId="16366208" w14:textId="7F7C47A5" w:rsidR="00A95732" w:rsidRDefault="00A95732" w:rsidP="006B4830">
      <w:pPr>
        <w:spacing w:before="120"/>
        <w:rPr>
          <w:rFonts w:ascii="Arial" w:hAnsi="Arial" w:cs="Arial"/>
          <w:b/>
          <w:noProof w:val="0"/>
          <w:szCs w:val="22"/>
        </w:rPr>
      </w:pPr>
    </w:p>
    <w:p w14:paraId="5DD58884" w14:textId="77777777" w:rsidR="006B4830" w:rsidRDefault="006B4830" w:rsidP="006B4830">
      <w:pPr>
        <w:spacing w:before="120"/>
        <w:rPr>
          <w:rFonts w:ascii="Arial" w:hAnsi="Arial" w:cs="Arial"/>
          <w:b/>
          <w:noProof w:val="0"/>
          <w:szCs w:val="22"/>
        </w:rPr>
      </w:pPr>
    </w:p>
    <w:p w14:paraId="7CD9FC9D" w14:textId="662AE23E" w:rsidR="00B92FDD" w:rsidRDefault="001C00DC" w:rsidP="001C00DC">
      <w:pPr>
        <w:spacing w:before="120"/>
        <w:ind w:left="-284"/>
        <w:rPr>
          <w:rFonts w:ascii="Arial" w:hAnsi="Arial" w:cs="Arial"/>
          <w:b/>
          <w:noProof w:val="0"/>
          <w:szCs w:val="22"/>
        </w:rPr>
      </w:pPr>
      <w:r>
        <w:rPr>
          <w:rFonts w:ascii="Arial" w:hAnsi="Arial" w:cs="Arial"/>
          <w:b/>
          <w:noProof w:val="0"/>
          <w:szCs w:val="22"/>
        </w:rPr>
        <w:t>Vlastní spotřeba 24 V DC</w:t>
      </w:r>
    </w:p>
    <w:tbl>
      <w:tblPr>
        <w:tblW w:w="9772"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511"/>
        <w:gridCol w:w="1560"/>
        <w:gridCol w:w="1701"/>
      </w:tblGrid>
      <w:tr w:rsidR="001C00DC" w:rsidRPr="00073829" w14:paraId="4E6C87FF" w14:textId="77777777" w:rsidTr="006D369D">
        <w:trPr>
          <w:tblHeader/>
        </w:trPr>
        <w:tc>
          <w:tcPr>
            <w:tcW w:w="6511" w:type="dxa"/>
            <w:tcBorders>
              <w:top w:val="single" w:sz="4" w:space="0" w:color="auto"/>
              <w:left w:val="single" w:sz="4" w:space="0" w:color="auto"/>
              <w:bottom w:val="single" w:sz="4" w:space="0" w:color="auto"/>
              <w:right w:val="single" w:sz="4" w:space="0" w:color="auto"/>
            </w:tcBorders>
            <w:vAlign w:val="center"/>
          </w:tcPr>
          <w:p w14:paraId="6AA4AC84" w14:textId="77777777" w:rsidR="001C00DC" w:rsidRPr="00F368F3" w:rsidRDefault="001C00DC" w:rsidP="006D369D">
            <w:pPr>
              <w:pStyle w:val="Nadpis2"/>
              <w:numPr>
                <w:ilvl w:val="0"/>
                <w:numId w:val="0"/>
              </w:numPr>
              <w:jc w:val="center"/>
              <w:rPr>
                <w:rFonts w:ascii="Arial" w:hAnsi="Arial" w:cs="Arial"/>
                <w:bCs/>
                <w:sz w:val="22"/>
              </w:rPr>
            </w:pPr>
            <w:r w:rsidRPr="00F368F3">
              <w:rPr>
                <w:rFonts w:ascii="Arial" w:hAnsi="Arial" w:cs="Arial"/>
                <w:bCs/>
                <w:sz w:val="22"/>
              </w:rPr>
              <w:t>Název položky</w:t>
            </w:r>
          </w:p>
        </w:tc>
        <w:tc>
          <w:tcPr>
            <w:tcW w:w="1560" w:type="dxa"/>
            <w:tcBorders>
              <w:top w:val="single" w:sz="4" w:space="0" w:color="auto"/>
              <w:left w:val="single" w:sz="4" w:space="0" w:color="auto"/>
              <w:bottom w:val="single" w:sz="4" w:space="0" w:color="auto"/>
              <w:right w:val="single" w:sz="4" w:space="0" w:color="auto"/>
            </w:tcBorders>
            <w:vAlign w:val="center"/>
          </w:tcPr>
          <w:p w14:paraId="4A7B419C" w14:textId="77777777" w:rsidR="001C00DC" w:rsidRPr="00F368F3" w:rsidRDefault="001C00DC" w:rsidP="006D369D">
            <w:pPr>
              <w:pStyle w:val="Zkladntext"/>
              <w:tabs>
                <w:tab w:val="left" w:pos="1117"/>
              </w:tabs>
              <w:spacing w:before="40" w:after="20"/>
              <w:ind w:left="57" w:right="292"/>
              <w:jc w:val="center"/>
              <w:rPr>
                <w:rFonts w:cs="Arial"/>
                <w:b/>
                <w:bCs/>
                <w:szCs w:val="22"/>
              </w:rPr>
            </w:pPr>
            <w:r w:rsidRPr="00F368F3">
              <w:rPr>
                <w:rFonts w:cs="Arial"/>
                <w:b/>
                <w:bCs/>
                <w:szCs w:val="22"/>
              </w:rPr>
              <w:t>Požadavek zadavatele</w:t>
            </w:r>
          </w:p>
        </w:tc>
        <w:tc>
          <w:tcPr>
            <w:tcW w:w="1701" w:type="dxa"/>
            <w:tcBorders>
              <w:top w:val="single" w:sz="4" w:space="0" w:color="auto"/>
              <w:left w:val="single" w:sz="4" w:space="0" w:color="auto"/>
              <w:bottom w:val="single" w:sz="4" w:space="0" w:color="auto"/>
              <w:right w:val="single" w:sz="4" w:space="0" w:color="auto"/>
            </w:tcBorders>
            <w:vAlign w:val="center"/>
          </w:tcPr>
          <w:p w14:paraId="7590C899" w14:textId="77777777" w:rsidR="001C00DC" w:rsidRPr="00073829" w:rsidRDefault="001C00DC" w:rsidP="006D369D">
            <w:pPr>
              <w:pStyle w:val="Zkladntext"/>
              <w:spacing w:before="40" w:after="20"/>
              <w:ind w:left="57" w:right="57"/>
              <w:jc w:val="center"/>
              <w:rPr>
                <w:rFonts w:cs="Arial"/>
                <w:i/>
                <w:snapToGrid w:val="0"/>
                <w:color w:val="000000"/>
                <w:szCs w:val="22"/>
                <w:highlight w:val="lightGray"/>
              </w:rPr>
            </w:pPr>
            <w:r>
              <w:rPr>
                <w:rFonts w:cs="Arial"/>
                <w:b/>
                <w:bCs/>
                <w:szCs w:val="22"/>
              </w:rPr>
              <w:t>K potvrzení nabídky dodavatelem</w:t>
            </w:r>
          </w:p>
        </w:tc>
      </w:tr>
      <w:tr w:rsidR="001C00DC" w:rsidRPr="00073829" w14:paraId="0C8FFB2E" w14:textId="77777777" w:rsidTr="006D369D">
        <w:tc>
          <w:tcPr>
            <w:tcW w:w="9772" w:type="dxa"/>
            <w:gridSpan w:val="3"/>
            <w:tcBorders>
              <w:top w:val="single" w:sz="4" w:space="0" w:color="auto"/>
              <w:left w:val="single" w:sz="4" w:space="0" w:color="auto"/>
              <w:bottom w:val="single" w:sz="4" w:space="0" w:color="auto"/>
              <w:right w:val="single" w:sz="4" w:space="0" w:color="auto"/>
            </w:tcBorders>
          </w:tcPr>
          <w:p w14:paraId="2368F51C" w14:textId="0AC14487" w:rsidR="001C00DC" w:rsidRPr="00073829" w:rsidRDefault="001C00DC" w:rsidP="001C00DC">
            <w:pPr>
              <w:pStyle w:val="Zkladntext"/>
              <w:spacing w:before="40" w:after="20"/>
              <w:ind w:left="57" w:right="57"/>
              <w:jc w:val="left"/>
              <w:rPr>
                <w:rFonts w:cs="Arial"/>
                <w:i/>
                <w:snapToGrid w:val="0"/>
                <w:color w:val="000000"/>
                <w:szCs w:val="22"/>
                <w:highlight w:val="lightGray"/>
              </w:rPr>
            </w:pPr>
            <w:r>
              <w:rPr>
                <w:rFonts w:cs="Arial"/>
                <w:b/>
                <w:bCs/>
              </w:rPr>
              <w:t xml:space="preserve">Zdroj </w:t>
            </w:r>
            <w:r w:rsidR="006B4830">
              <w:rPr>
                <w:rFonts w:cs="Arial"/>
                <w:b/>
                <w:bCs/>
              </w:rPr>
              <w:t>24 V DC</w:t>
            </w:r>
          </w:p>
        </w:tc>
      </w:tr>
      <w:tr w:rsidR="001C00DC" w:rsidRPr="00073829" w14:paraId="1782E954" w14:textId="77777777" w:rsidTr="006D369D">
        <w:tc>
          <w:tcPr>
            <w:tcW w:w="6511" w:type="dxa"/>
            <w:tcBorders>
              <w:top w:val="single" w:sz="4" w:space="0" w:color="auto"/>
              <w:left w:val="single" w:sz="4" w:space="0" w:color="auto"/>
              <w:bottom w:val="single" w:sz="4" w:space="0" w:color="auto"/>
              <w:right w:val="single" w:sz="4" w:space="0" w:color="auto"/>
            </w:tcBorders>
          </w:tcPr>
          <w:p w14:paraId="0AA3DC8B" w14:textId="1BF90449" w:rsidR="001C00DC" w:rsidRPr="009F5BA2" w:rsidRDefault="00875154" w:rsidP="009F5BA2">
            <w:pPr>
              <w:spacing w:line="276" w:lineRule="auto"/>
              <w:jc w:val="both"/>
              <w:rPr>
                <w:rFonts w:ascii="Arial" w:hAnsi="Arial" w:cs="Arial"/>
              </w:rPr>
            </w:pPr>
            <w:r w:rsidRPr="009F5BA2">
              <w:rPr>
                <w:rFonts w:ascii="Arial" w:hAnsi="Arial" w:cs="Arial"/>
              </w:rPr>
              <w:t>Montáž na DIN lištu</w:t>
            </w:r>
          </w:p>
        </w:tc>
        <w:tc>
          <w:tcPr>
            <w:tcW w:w="1560" w:type="dxa"/>
            <w:tcBorders>
              <w:top w:val="single" w:sz="4" w:space="0" w:color="auto"/>
              <w:left w:val="single" w:sz="4" w:space="0" w:color="auto"/>
              <w:bottom w:val="single" w:sz="4" w:space="0" w:color="auto"/>
              <w:right w:val="single" w:sz="4" w:space="0" w:color="auto"/>
            </w:tcBorders>
            <w:vAlign w:val="center"/>
          </w:tcPr>
          <w:p w14:paraId="4B508940" w14:textId="77777777" w:rsidR="001C00DC" w:rsidRDefault="001C00DC" w:rsidP="006D369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BAE4466" w14:textId="77777777" w:rsidR="001C00DC" w:rsidRPr="00073829" w:rsidRDefault="001C00DC" w:rsidP="006D369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75154" w:rsidRPr="00073829" w14:paraId="37511790" w14:textId="77777777" w:rsidTr="006D369D">
        <w:tc>
          <w:tcPr>
            <w:tcW w:w="6511" w:type="dxa"/>
            <w:tcBorders>
              <w:top w:val="single" w:sz="4" w:space="0" w:color="auto"/>
              <w:left w:val="single" w:sz="4" w:space="0" w:color="auto"/>
              <w:bottom w:val="single" w:sz="4" w:space="0" w:color="auto"/>
              <w:right w:val="single" w:sz="4" w:space="0" w:color="auto"/>
            </w:tcBorders>
          </w:tcPr>
          <w:p w14:paraId="4A6CE552" w14:textId="3DA973C6" w:rsidR="00875154" w:rsidRPr="009F5BA2" w:rsidRDefault="00875154" w:rsidP="009F5BA2">
            <w:pPr>
              <w:spacing w:line="276" w:lineRule="auto"/>
              <w:jc w:val="both"/>
              <w:rPr>
                <w:rFonts w:ascii="Arial" w:hAnsi="Arial" w:cs="Arial"/>
              </w:rPr>
            </w:pPr>
            <w:r w:rsidRPr="009F5BA2">
              <w:rPr>
                <w:rFonts w:ascii="Arial" w:hAnsi="Arial" w:cs="Arial"/>
              </w:rPr>
              <w:t>Rozměry (Š x V x H) max.: 70 x 130 x 125 mm</w:t>
            </w:r>
          </w:p>
        </w:tc>
        <w:tc>
          <w:tcPr>
            <w:tcW w:w="1560" w:type="dxa"/>
            <w:tcBorders>
              <w:top w:val="single" w:sz="4" w:space="0" w:color="auto"/>
              <w:left w:val="single" w:sz="4" w:space="0" w:color="auto"/>
              <w:bottom w:val="single" w:sz="4" w:space="0" w:color="auto"/>
              <w:right w:val="single" w:sz="4" w:space="0" w:color="auto"/>
            </w:tcBorders>
            <w:vAlign w:val="center"/>
          </w:tcPr>
          <w:p w14:paraId="4EA669AF" w14:textId="2C52AA07" w:rsidR="00875154" w:rsidRDefault="009F5BA2" w:rsidP="006D369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13131D1" w14:textId="64B6B7FC" w:rsidR="00875154" w:rsidRPr="00073829" w:rsidRDefault="009F5BA2" w:rsidP="009F5BA2">
            <w:pPr>
              <w:pStyle w:val="Zkladntext"/>
              <w:spacing w:before="40" w:after="20"/>
              <w:ind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033C8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1C00DC" w:rsidRPr="007D7340" w14:paraId="1F9727A2" w14:textId="77777777" w:rsidTr="006D369D">
        <w:trPr>
          <w:trHeight w:val="441"/>
        </w:trPr>
        <w:tc>
          <w:tcPr>
            <w:tcW w:w="6511" w:type="dxa"/>
            <w:tcBorders>
              <w:top w:val="single" w:sz="4" w:space="0" w:color="auto"/>
              <w:left w:val="single" w:sz="4" w:space="0" w:color="auto"/>
              <w:bottom w:val="single" w:sz="4" w:space="0" w:color="auto"/>
              <w:right w:val="single" w:sz="4" w:space="0" w:color="auto"/>
            </w:tcBorders>
          </w:tcPr>
          <w:p w14:paraId="17991DC1" w14:textId="77777777" w:rsidR="00875154" w:rsidRPr="009F5BA2" w:rsidRDefault="00875154" w:rsidP="009F5BA2">
            <w:pPr>
              <w:spacing w:line="276" w:lineRule="auto"/>
              <w:jc w:val="both"/>
              <w:rPr>
                <w:rFonts w:ascii="Arial" w:hAnsi="Arial" w:cs="Arial"/>
              </w:rPr>
            </w:pPr>
            <w:r w:rsidRPr="009F5BA2">
              <w:rPr>
                <w:rFonts w:ascii="Arial" w:hAnsi="Arial" w:cs="Arial"/>
              </w:rPr>
              <w:t xml:space="preserve">Vstupní napětí ±15 %: </w:t>
            </w:r>
          </w:p>
          <w:p w14:paraId="143E0121" w14:textId="28E307AE" w:rsidR="001C00DC" w:rsidRPr="009F5BA2" w:rsidRDefault="00875154" w:rsidP="009F5BA2">
            <w:pPr>
              <w:pStyle w:val="Odstavecseseznamem"/>
              <w:numPr>
                <w:ilvl w:val="0"/>
                <w:numId w:val="24"/>
              </w:numPr>
              <w:spacing w:line="276" w:lineRule="auto"/>
              <w:jc w:val="both"/>
              <w:rPr>
                <w:rFonts w:ascii="Arial" w:hAnsi="Arial" w:cs="Arial"/>
              </w:rPr>
            </w:pPr>
            <w:r w:rsidRPr="009F5BA2">
              <w:rPr>
                <w:rFonts w:ascii="Arial" w:hAnsi="Arial" w:cs="Arial"/>
              </w:rPr>
              <w:t>1 x 230 V AC</w:t>
            </w:r>
          </w:p>
        </w:tc>
        <w:tc>
          <w:tcPr>
            <w:tcW w:w="1560" w:type="dxa"/>
            <w:tcBorders>
              <w:top w:val="single" w:sz="4" w:space="0" w:color="auto"/>
              <w:left w:val="single" w:sz="4" w:space="0" w:color="auto"/>
              <w:bottom w:val="single" w:sz="4" w:space="0" w:color="auto"/>
              <w:right w:val="single" w:sz="4" w:space="0" w:color="auto"/>
            </w:tcBorders>
            <w:vAlign w:val="center"/>
          </w:tcPr>
          <w:p w14:paraId="29BDF8A6" w14:textId="77777777" w:rsidR="001C00DC" w:rsidRDefault="001C00DC" w:rsidP="006D369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7F8D1D7" w14:textId="069BD1A2" w:rsidR="001C00DC" w:rsidRPr="007D7340" w:rsidRDefault="001C00DC" w:rsidP="006D369D">
            <w:pPr>
              <w:pStyle w:val="Zkladntext"/>
              <w:spacing w:before="40" w:after="20"/>
              <w:ind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033C8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1C00DC" w14:paraId="482F421D" w14:textId="77777777" w:rsidTr="006D369D">
        <w:tc>
          <w:tcPr>
            <w:tcW w:w="6511" w:type="dxa"/>
            <w:tcBorders>
              <w:top w:val="single" w:sz="4" w:space="0" w:color="auto"/>
              <w:left w:val="single" w:sz="4" w:space="0" w:color="auto"/>
              <w:bottom w:val="single" w:sz="4" w:space="0" w:color="auto"/>
              <w:right w:val="single" w:sz="4" w:space="0" w:color="auto"/>
            </w:tcBorders>
          </w:tcPr>
          <w:p w14:paraId="04D83584" w14:textId="66148420" w:rsidR="001C00DC" w:rsidRPr="004050D3" w:rsidRDefault="001A520F" w:rsidP="004050D3">
            <w:pPr>
              <w:spacing w:line="276" w:lineRule="auto"/>
              <w:jc w:val="both"/>
            </w:pPr>
            <w:r w:rsidRPr="004050D3">
              <w:rPr>
                <w:rFonts w:ascii="Arial" w:hAnsi="Arial" w:cs="Arial"/>
              </w:rPr>
              <w:t xml:space="preserve">Výstupní napětí: 24 V DC ± </w:t>
            </w:r>
            <w:r w:rsidR="00875154">
              <w:rPr>
                <w:rFonts w:ascii="Arial" w:hAnsi="Arial" w:cs="Arial"/>
              </w:rPr>
              <w:t>20</w:t>
            </w:r>
            <w:r w:rsidRPr="004050D3">
              <w:rPr>
                <w:rFonts w:ascii="Arial" w:hAnsi="Arial" w:cs="Arial"/>
              </w:rPr>
              <w:t xml:space="preserve"> %</w:t>
            </w:r>
          </w:p>
        </w:tc>
        <w:tc>
          <w:tcPr>
            <w:tcW w:w="1560" w:type="dxa"/>
            <w:tcBorders>
              <w:top w:val="single" w:sz="4" w:space="0" w:color="auto"/>
              <w:left w:val="single" w:sz="4" w:space="0" w:color="auto"/>
              <w:bottom w:val="single" w:sz="4" w:space="0" w:color="auto"/>
              <w:right w:val="single" w:sz="4" w:space="0" w:color="auto"/>
            </w:tcBorders>
            <w:vAlign w:val="center"/>
          </w:tcPr>
          <w:p w14:paraId="7589BD40" w14:textId="77777777" w:rsidR="001C00DC" w:rsidRDefault="001C00DC" w:rsidP="006D369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02E3836" w14:textId="1B8AC73C" w:rsidR="001C00DC" w:rsidRDefault="001C00DC" w:rsidP="006D369D">
            <w:pPr>
              <w:pStyle w:val="Zkladntext"/>
              <w:spacing w:before="40" w:after="20"/>
              <w:ind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033C81">
              <w:rPr>
                <w:rFonts w:cs="Arial"/>
                <w:i/>
                <w:snapToGrid w:val="0"/>
                <w:color w:val="000000"/>
                <w:szCs w:val="22"/>
                <w:highlight w:val="lightGray"/>
              </w:rPr>
              <w:t>účastník</w:t>
            </w:r>
            <w:r>
              <w:rPr>
                <w:rFonts w:cs="Arial"/>
                <w:i/>
                <w:snapToGrid w:val="0"/>
                <w:color w:val="000000"/>
                <w:szCs w:val="22"/>
                <w:highlight w:val="lightGray"/>
              </w:rPr>
              <w:t xml:space="preserve"> vyplní konkrétní </w:t>
            </w:r>
            <w:r>
              <w:rPr>
                <w:rFonts w:cs="Arial"/>
                <w:i/>
                <w:snapToGrid w:val="0"/>
                <w:color w:val="000000"/>
                <w:szCs w:val="22"/>
                <w:highlight w:val="lightGray"/>
              </w:rPr>
              <w:lastRenderedPageBreak/>
              <w:t>hodnotu</w:t>
            </w:r>
            <w:r w:rsidRPr="007D7340">
              <w:rPr>
                <w:rFonts w:cs="Arial"/>
                <w:i/>
                <w:snapToGrid w:val="0"/>
                <w:color w:val="000000"/>
                <w:szCs w:val="22"/>
                <w:highlight w:val="lightGray"/>
              </w:rPr>
              <w:t>]</w:t>
            </w:r>
          </w:p>
        </w:tc>
      </w:tr>
      <w:tr w:rsidR="001C00DC" w14:paraId="6D0AE80E" w14:textId="77777777" w:rsidTr="006D369D">
        <w:tc>
          <w:tcPr>
            <w:tcW w:w="6511" w:type="dxa"/>
            <w:tcBorders>
              <w:top w:val="single" w:sz="4" w:space="0" w:color="auto"/>
              <w:left w:val="single" w:sz="4" w:space="0" w:color="auto"/>
              <w:bottom w:val="single" w:sz="4" w:space="0" w:color="auto"/>
              <w:right w:val="single" w:sz="4" w:space="0" w:color="auto"/>
            </w:tcBorders>
          </w:tcPr>
          <w:p w14:paraId="58082BD9" w14:textId="03342A5F" w:rsidR="001C00DC" w:rsidRPr="004050D3" w:rsidRDefault="00686248" w:rsidP="004050D3">
            <w:pPr>
              <w:spacing w:line="276" w:lineRule="auto"/>
              <w:jc w:val="both"/>
              <w:rPr>
                <w:rFonts w:ascii="Arial" w:hAnsi="Arial" w:cs="Arial"/>
                <w:b/>
              </w:rPr>
            </w:pPr>
            <w:r w:rsidRPr="004050D3">
              <w:rPr>
                <w:rFonts w:ascii="Arial" w:hAnsi="Arial" w:cs="Arial"/>
              </w:rPr>
              <w:lastRenderedPageBreak/>
              <w:t>Umístění přístroje je v distribuční trafostanici, předřazené dva stupně nadproudové ochrany na vedení od transformátoru – nutnost dodržení normy ČSN EN 61010-1</w:t>
            </w:r>
          </w:p>
        </w:tc>
        <w:tc>
          <w:tcPr>
            <w:tcW w:w="1560" w:type="dxa"/>
            <w:tcBorders>
              <w:top w:val="single" w:sz="4" w:space="0" w:color="auto"/>
              <w:left w:val="single" w:sz="4" w:space="0" w:color="auto"/>
              <w:bottom w:val="single" w:sz="4" w:space="0" w:color="auto"/>
              <w:right w:val="single" w:sz="4" w:space="0" w:color="auto"/>
            </w:tcBorders>
            <w:vAlign w:val="center"/>
          </w:tcPr>
          <w:p w14:paraId="4C871174" w14:textId="77777777" w:rsidR="001C00DC" w:rsidRDefault="001C00DC" w:rsidP="006D369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4B55F03" w14:textId="77777777" w:rsidR="001C00DC" w:rsidRDefault="001C00DC" w:rsidP="006D369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0C7270EA" w14:textId="77777777" w:rsidTr="006D369D">
        <w:tc>
          <w:tcPr>
            <w:tcW w:w="6511" w:type="dxa"/>
            <w:tcBorders>
              <w:top w:val="single" w:sz="4" w:space="0" w:color="auto"/>
              <w:left w:val="single" w:sz="4" w:space="0" w:color="auto"/>
              <w:bottom w:val="single" w:sz="4" w:space="0" w:color="auto"/>
              <w:right w:val="single" w:sz="4" w:space="0" w:color="auto"/>
            </w:tcBorders>
          </w:tcPr>
          <w:p w14:paraId="56754590" w14:textId="7059AD24" w:rsidR="00205102" w:rsidRPr="00205102" w:rsidRDefault="003704C4" w:rsidP="004050D3">
            <w:pPr>
              <w:spacing w:line="276" w:lineRule="auto"/>
              <w:jc w:val="both"/>
            </w:pPr>
            <w:r w:rsidRPr="004050D3">
              <w:rPr>
                <w:rFonts w:ascii="Arial" w:hAnsi="Arial" w:cs="Arial"/>
              </w:rPr>
              <w:t xml:space="preserve">Zařízení musí být odolné pro impulzní napětí min. 6 kV (300 V) v souladu s ČSN </w:t>
            </w:r>
            <w:r w:rsidR="00A0428C">
              <w:rPr>
                <w:rFonts w:ascii="Arial" w:hAnsi="Arial" w:cs="Arial"/>
              </w:rPr>
              <w:t>EN 61000-6-2</w:t>
            </w:r>
          </w:p>
        </w:tc>
        <w:tc>
          <w:tcPr>
            <w:tcW w:w="1560" w:type="dxa"/>
            <w:tcBorders>
              <w:top w:val="single" w:sz="4" w:space="0" w:color="auto"/>
              <w:left w:val="single" w:sz="4" w:space="0" w:color="auto"/>
              <w:bottom w:val="single" w:sz="4" w:space="0" w:color="auto"/>
              <w:right w:val="single" w:sz="4" w:space="0" w:color="auto"/>
            </w:tcBorders>
            <w:vAlign w:val="center"/>
          </w:tcPr>
          <w:p w14:paraId="6BFA957A" w14:textId="0A383123"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745664E" w14:textId="28C1C3FD" w:rsidR="00205102"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B43F35" w14:paraId="5BC75132" w14:textId="77777777" w:rsidTr="006D369D">
        <w:tc>
          <w:tcPr>
            <w:tcW w:w="6511" w:type="dxa"/>
            <w:tcBorders>
              <w:top w:val="single" w:sz="4" w:space="0" w:color="auto"/>
              <w:left w:val="single" w:sz="4" w:space="0" w:color="auto"/>
              <w:bottom w:val="single" w:sz="4" w:space="0" w:color="auto"/>
              <w:right w:val="single" w:sz="4" w:space="0" w:color="auto"/>
            </w:tcBorders>
          </w:tcPr>
          <w:p w14:paraId="1807928A" w14:textId="0176FA18" w:rsidR="00B43F35" w:rsidRPr="004050D3" w:rsidRDefault="00B43F35" w:rsidP="00B43F35">
            <w:pPr>
              <w:spacing w:line="276" w:lineRule="auto"/>
              <w:jc w:val="both"/>
            </w:pPr>
            <w:r w:rsidRPr="004050D3">
              <w:rPr>
                <w:rFonts w:ascii="Arial" w:hAnsi="Arial" w:cs="Arial"/>
              </w:rPr>
              <w:t>Frekvenční rozsah: 50 Hz ÷ 60 Hz ± 10 %</w:t>
            </w:r>
          </w:p>
        </w:tc>
        <w:tc>
          <w:tcPr>
            <w:tcW w:w="1560" w:type="dxa"/>
            <w:tcBorders>
              <w:top w:val="single" w:sz="4" w:space="0" w:color="auto"/>
              <w:left w:val="single" w:sz="4" w:space="0" w:color="auto"/>
              <w:bottom w:val="single" w:sz="4" w:space="0" w:color="auto"/>
              <w:right w:val="single" w:sz="4" w:space="0" w:color="auto"/>
            </w:tcBorders>
            <w:vAlign w:val="center"/>
          </w:tcPr>
          <w:p w14:paraId="758D6B15" w14:textId="172C33D8" w:rsidR="00B43F35" w:rsidRDefault="00B43F35" w:rsidP="00B43F35">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D51F240" w14:textId="3BCBD0D0" w:rsidR="00B43F35" w:rsidRPr="00073829" w:rsidRDefault="00B43F35" w:rsidP="00B43F35">
            <w:pPr>
              <w:pStyle w:val="Zkladntext"/>
              <w:spacing w:before="40" w:after="20"/>
              <w:ind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033C8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B43F35" w14:paraId="28E601FA" w14:textId="77777777" w:rsidTr="006D369D">
        <w:tc>
          <w:tcPr>
            <w:tcW w:w="6511" w:type="dxa"/>
            <w:tcBorders>
              <w:top w:val="single" w:sz="4" w:space="0" w:color="auto"/>
              <w:left w:val="single" w:sz="4" w:space="0" w:color="auto"/>
              <w:bottom w:val="single" w:sz="4" w:space="0" w:color="auto"/>
              <w:right w:val="single" w:sz="4" w:space="0" w:color="auto"/>
            </w:tcBorders>
          </w:tcPr>
          <w:p w14:paraId="602587D0" w14:textId="1C33A2F5" w:rsidR="00B43F35" w:rsidRPr="004050D3" w:rsidRDefault="00875154" w:rsidP="009F5BA2">
            <w:pPr>
              <w:spacing w:line="276" w:lineRule="auto"/>
              <w:jc w:val="both"/>
            </w:pPr>
            <w:r w:rsidRPr="009F5BA2">
              <w:rPr>
                <w:rFonts w:ascii="Arial" w:hAnsi="Arial" w:cs="Arial"/>
              </w:rPr>
              <w:t>Jmenovitý výstupní proud: min. 20 A</w:t>
            </w:r>
          </w:p>
        </w:tc>
        <w:tc>
          <w:tcPr>
            <w:tcW w:w="1560" w:type="dxa"/>
            <w:tcBorders>
              <w:top w:val="single" w:sz="4" w:space="0" w:color="auto"/>
              <w:left w:val="single" w:sz="4" w:space="0" w:color="auto"/>
              <w:bottom w:val="single" w:sz="4" w:space="0" w:color="auto"/>
              <w:right w:val="single" w:sz="4" w:space="0" w:color="auto"/>
            </w:tcBorders>
            <w:vAlign w:val="center"/>
          </w:tcPr>
          <w:p w14:paraId="1AD8283B" w14:textId="3D3F443E" w:rsidR="00B43F35" w:rsidRDefault="00B43F35" w:rsidP="00B43F35">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18C27F6" w14:textId="1DA24B46" w:rsidR="00B43F35" w:rsidRPr="00073829" w:rsidRDefault="00B43F35" w:rsidP="00B43F35">
            <w:pPr>
              <w:pStyle w:val="Zkladntext"/>
              <w:spacing w:before="40" w:after="20"/>
              <w:ind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033C8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205102" w14:paraId="0A253E4F" w14:textId="77777777" w:rsidTr="006D369D">
        <w:tc>
          <w:tcPr>
            <w:tcW w:w="6511" w:type="dxa"/>
            <w:tcBorders>
              <w:top w:val="single" w:sz="4" w:space="0" w:color="auto"/>
              <w:left w:val="single" w:sz="4" w:space="0" w:color="auto"/>
              <w:bottom w:val="single" w:sz="4" w:space="0" w:color="auto"/>
              <w:right w:val="single" w:sz="4" w:space="0" w:color="auto"/>
            </w:tcBorders>
          </w:tcPr>
          <w:p w14:paraId="58D653A0" w14:textId="5BA0816F" w:rsidR="00205102" w:rsidRPr="004050D3" w:rsidRDefault="00875154" w:rsidP="009F5BA2">
            <w:pPr>
              <w:spacing w:line="276" w:lineRule="auto"/>
              <w:jc w:val="both"/>
            </w:pPr>
            <w:r w:rsidRPr="009F5BA2">
              <w:rPr>
                <w:rFonts w:ascii="Arial" w:hAnsi="Arial" w:cs="Arial"/>
              </w:rPr>
              <w:t>Výstupní výkon: min. 380 W</w:t>
            </w:r>
          </w:p>
        </w:tc>
        <w:tc>
          <w:tcPr>
            <w:tcW w:w="1560" w:type="dxa"/>
            <w:tcBorders>
              <w:top w:val="single" w:sz="4" w:space="0" w:color="auto"/>
              <w:left w:val="single" w:sz="4" w:space="0" w:color="auto"/>
              <w:bottom w:val="single" w:sz="4" w:space="0" w:color="auto"/>
              <w:right w:val="single" w:sz="4" w:space="0" w:color="auto"/>
            </w:tcBorders>
            <w:vAlign w:val="center"/>
          </w:tcPr>
          <w:p w14:paraId="3152F3C6" w14:textId="19F677E2"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65EB3D1" w14:textId="72116036" w:rsidR="00205102" w:rsidRPr="00073829" w:rsidRDefault="00205102" w:rsidP="00205102">
            <w:pPr>
              <w:pStyle w:val="Zkladntext"/>
              <w:spacing w:before="40" w:after="20"/>
              <w:ind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033C8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205102" w14:paraId="1715D9A5" w14:textId="77777777" w:rsidTr="006D369D">
        <w:tc>
          <w:tcPr>
            <w:tcW w:w="6511" w:type="dxa"/>
            <w:tcBorders>
              <w:top w:val="single" w:sz="4" w:space="0" w:color="auto"/>
              <w:left w:val="single" w:sz="4" w:space="0" w:color="auto"/>
              <w:bottom w:val="single" w:sz="4" w:space="0" w:color="auto"/>
              <w:right w:val="single" w:sz="4" w:space="0" w:color="auto"/>
            </w:tcBorders>
          </w:tcPr>
          <w:p w14:paraId="77612B89" w14:textId="322A4888" w:rsidR="00205102" w:rsidRPr="004050D3" w:rsidRDefault="00D35BE9" w:rsidP="004050D3">
            <w:pPr>
              <w:spacing w:line="276" w:lineRule="auto"/>
              <w:jc w:val="both"/>
            </w:pPr>
            <w:r w:rsidRPr="004050D3">
              <w:rPr>
                <w:rFonts w:ascii="Arial" w:hAnsi="Arial" w:cs="Arial"/>
              </w:rPr>
              <w:t>Krytí: IP20</w:t>
            </w:r>
          </w:p>
        </w:tc>
        <w:tc>
          <w:tcPr>
            <w:tcW w:w="1560" w:type="dxa"/>
            <w:tcBorders>
              <w:top w:val="single" w:sz="4" w:space="0" w:color="auto"/>
              <w:left w:val="single" w:sz="4" w:space="0" w:color="auto"/>
              <w:bottom w:val="single" w:sz="4" w:space="0" w:color="auto"/>
              <w:right w:val="single" w:sz="4" w:space="0" w:color="auto"/>
            </w:tcBorders>
            <w:vAlign w:val="center"/>
          </w:tcPr>
          <w:p w14:paraId="65D0240C" w14:textId="1CD91D75"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D03D52B" w14:textId="17A43AF4" w:rsidR="00205102" w:rsidRPr="00073829" w:rsidRDefault="00205102" w:rsidP="00205102">
            <w:pPr>
              <w:pStyle w:val="Zkladntext"/>
              <w:spacing w:before="40" w:after="20"/>
              <w:ind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033C8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205102" w14:paraId="54058E2D" w14:textId="77777777" w:rsidTr="006D369D">
        <w:tc>
          <w:tcPr>
            <w:tcW w:w="6511" w:type="dxa"/>
            <w:tcBorders>
              <w:top w:val="single" w:sz="4" w:space="0" w:color="auto"/>
              <w:left w:val="single" w:sz="4" w:space="0" w:color="auto"/>
              <w:bottom w:val="single" w:sz="4" w:space="0" w:color="auto"/>
              <w:right w:val="single" w:sz="4" w:space="0" w:color="auto"/>
            </w:tcBorders>
          </w:tcPr>
          <w:p w14:paraId="2E9D80F2" w14:textId="774D3AA3" w:rsidR="00205102" w:rsidRPr="004050D3" w:rsidRDefault="008D174D" w:rsidP="004050D3">
            <w:pPr>
              <w:spacing w:line="276" w:lineRule="auto"/>
              <w:jc w:val="both"/>
            </w:pPr>
            <w:r w:rsidRPr="004050D3">
              <w:rPr>
                <w:rFonts w:ascii="Arial" w:hAnsi="Arial" w:cs="Arial"/>
              </w:rPr>
              <w:t>Pracovní teplota min.: -25 °C až +55 °C</w:t>
            </w:r>
          </w:p>
        </w:tc>
        <w:tc>
          <w:tcPr>
            <w:tcW w:w="1560" w:type="dxa"/>
            <w:tcBorders>
              <w:top w:val="single" w:sz="4" w:space="0" w:color="auto"/>
              <w:left w:val="single" w:sz="4" w:space="0" w:color="auto"/>
              <w:bottom w:val="single" w:sz="4" w:space="0" w:color="auto"/>
              <w:right w:val="single" w:sz="4" w:space="0" w:color="auto"/>
            </w:tcBorders>
            <w:vAlign w:val="center"/>
          </w:tcPr>
          <w:p w14:paraId="6B688D91" w14:textId="190967F1"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50BE2B9" w14:textId="5F9EFC68" w:rsidR="00205102" w:rsidRPr="00073829" w:rsidRDefault="00307BC0" w:rsidP="00307BC0">
            <w:pPr>
              <w:pStyle w:val="Zkladntext"/>
              <w:spacing w:before="40" w:after="20"/>
              <w:ind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033C8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205102" w14:paraId="2A349E71" w14:textId="77777777" w:rsidTr="006D369D">
        <w:tc>
          <w:tcPr>
            <w:tcW w:w="6511" w:type="dxa"/>
            <w:tcBorders>
              <w:top w:val="single" w:sz="4" w:space="0" w:color="auto"/>
              <w:left w:val="single" w:sz="4" w:space="0" w:color="auto"/>
              <w:bottom w:val="single" w:sz="4" w:space="0" w:color="auto"/>
              <w:right w:val="single" w:sz="4" w:space="0" w:color="auto"/>
            </w:tcBorders>
          </w:tcPr>
          <w:p w14:paraId="1E3EAD57" w14:textId="719993F8" w:rsidR="00205102" w:rsidRPr="004050D3" w:rsidRDefault="00C27FAB" w:rsidP="004050D3">
            <w:pPr>
              <w:spacing w:line="276" w:lineRule="auto"/>
              <w:jc w:val="both"/>
            </w:pPr>
            <w:r w:rsidRPr="004050D3">
              <w:rPr>
                <w:rFonts w:ascii="Arial" w:hAnsi="Arial" w:cs="Arial"/>
              </w:rPr>
              <w:t>Provozní relativní vlhkost okolního prostředí: ≤ 95 %</w:t>
            </w:r>
          </w:p>
        </w:tc>
        <w:tc>
          <w:tcPr>
            <w:tcW w:w="1560" w:type="dxa"/>
            <w:tcBorders>
              <w:top w:val="single" w:sz="4" w:space="0" w:color="auto"/>
              <w:left w:val="single" w:sz="4" w:space="0" w:color="auto"/>
              <w:bottom w:val="single" w:sz="4" w:space="0" w:color="auto"/>
              <w:right w:val="single" w:sz="4" w:space="0" w:color="auto"/>
            </w:tcBorders>
            <w:vAlign w:val="center"/>
          </w:tcPr>
          <w:p w14:paraId="658CB58D" w14:textId="3D4AE6DD"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21DBEFB" w14:textId="2798D47E" w:rsidR="00205102" w:rsidRPr="00073829" w:rsidRDefault="00205102" w:rsidP="00205102">
            <w:pPr>
              <w:pStyle w:val="Zkladntext"/>
              <w:spacing w:before="40" w:after="20"/>
              <w:ind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033C8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205102" w14:paraId="41228C9A" w14:textId="77777777" w:rsidTr="006D369D">
        <w:tc>
          <w:tcPr>
            <w:tcW w:w="6511" w:type="dxa"/>
            <w:tcBorders>
              <w:top w:val="single" w:sz="4" w:space="0" w:color="auto"/>
              <w:left w:val="single" w:sz="4" w:space="0" w:color="auto"/>
              <w:bottom w:val="single" w:sz="4" w:space="0" w:color="auto"/>
              <w:right w:val="single" w:sz="4" w:space="0" w:color="auto"/>
            </w:tcBorders>
          </w:tcPr>
          <w:p w14:paraId="7373012A" w14:textId="755F271B" w:rsidR="00205102" w:rsidRPr="004050D3" w:rsidRDefault="004050D3" w:rsidP="004050D3">
            <w:pPr>
              <w:spacing w:line="276" w:lineRule="auto"/>
              <w:jc w:val="both"/>
              <w:rPr>
                <w:rFonts w:ascii="Arial" w:hAnsi="Arial" w:cs="Arial"/>
              </w:rPr>
            </w:pPr>
            <w:r w:rsidRPr="004050D3">
              <w:rPr>
                <w:rFonts w:ascii="Arial" w:hAnsi="Arial" w:cs="Arial"/>
              </w:rPr>
              <w:t>Provedení musí být bez aktivních chladících prvků</w:t>
            </w:r>
          </w:p>
        </w:tc>
        <w:tc>
          <w:tcPr>
            <w:tcW w:w="1560" w:type="dxa"/>
            <w:tcBorders>
              <w:top w:val="single" w:sz="4" w:space="0" w:color="auto"/>
              <w:left w:val="single" w:sz="4" w:space="0" w:color="auto"/>
              <w:bottom w:val="single" w:sz="4" w:space="0" w:color="auto"/>
              <w:right w:val="single" w:sz="4" w:space="0" w:color="auto"/>
            </w:tcBorders>
            <w:vAlign w:val="center"/>
          </w:tcPr>
          <w:p w14:paraId="1E00ABD6" w14:textId="3CDD32DF"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ACCE2B9" w14:textId="0CF569C2"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9F5BA2" w14:paraId="4C8DB9E6" w14:textId="77777777" w:rsidTr="006D369D">
        <w:tc>
          <w:tcPr>
            <w:tcW w:w="6511" w:type="dxa"/>
            <w:tcBorders>
              <w:top w:val="single" w:sz="4" w:space="0" w:color="auto"/>
              <w:left w:val="single" w:sz="4" w:space="0" w:color="auto"/>
              <w:bottom w:val="single" w:sz="4" w:space="0" w:color="auto"/>
              <w:right w:val="single" w:sz="4" w:space="0" w:color="auto"/>
            </w:tcBorders>
          </w:tcPr>
          <w:p w14:paraId="07C44CDE" w14:textId="77777777" w:rsidR="009F5BA2" w:rsidRPr="009F5BA2" w:rsidRDefault="009F5BA2" w:rsidP="009F5BA2">
            <w:pPr>
              <w:spacing w:line="276" w:lineRule="auto"/>
              <w:jc w:val="both"/>
              <w:rPr>
                <w:rFonts w:ascii="Arial" w:hAnsi="Arial" w:cs="Arial"/>
              </w:rPr>
            </w:pPr>
            <w:r w:rsidRPr="009F5BA2">
              <w:rPr>
                <w:rFonts w:ascii="Arial" w:hAnsi="Arial" w:cs="Arial"/>
              </w:rPr>
              <w:t>Vstupní svorky:</w:t>
            </w:r>
          </w:p>
          <w:tbl>
            <w:tblPr>
              <w:tblStyle w:val="Mkatabulky"/>
              <w:tblW w:w="0" w:type="auto"/>
              <w:tblInd w:w="720" w:type="dxa"/>
              <w:tblLayout w:type="fixed"/>
              <w:tblLook w:val="04A0" w:firstRow="1" w:lastRow="0" w:firstColumn="1" w:lastColumn="0" w:noHBand="0" w:noVBand="1"/>
            </w:tblPr>
            <w:tblGrid>
              <w:gridCol w:w="2961"/>
              <w:gridCol w:w="1276"/>
            </w:tblGrid>
            <w:tr w:rsidR="009F5BA2" w:rsidRPr="009F5BA2" w14:paraId="51944596" w14:textId="77777777" w:rsidTr="00B70793">
              <w:trPr>
                <w:trHeight w:val="389"/>
              </w:trPr>
              <w:tc>
                <w:tcPr>
                  <w:tcW w:w="2961" w:type="dxa"/>
                  <w:vAlign w:val="center"/>
                </w:tcPr>
                <w:p w14:paraId="10C5A37D" w14:textId="77777777" w:rsidR="009F5BA2" w:rsidRPr="009F5BA2" w:rsidRDefault="009F5BA2" w:rsidP="009F5BA2">
                  <w:pPr>
                    <w:pStyle w:val="Odstavecseseznamem"/>
                    <w:spacing w:line="276" w:lineRule="auto"/>
                    <w:ind w:left="0"/>
                    <w:jc w:val="both"/>
                    <w:rPr>
                      <w:rFonts w:ascii="Arial" w:hAnsi="Arial" w:cs="Arial"/>
                    </w:rPr>
                  </w:pPr>
                  <w:r w:rsidRPr="009F5BA2">
                    <w:rPr>
                      <w:rFonts w:ascii="Arial" w:hAnsi="Arial" w:cs="Arial"/>
                    </w:rPr>
                    <w:t>Min. průřez vodiče, plný</w:t>
                  </w:r>
                </w:p>
              </w:tc>
              <w:tc>
                <w:tcPr>
                  <w:tcW w:w="1276" w:type="dxa"/>
                  <w:vAlign w:val="center"/>
                </w:tcPr>
                <w:p w14:paraId="091DA6CA" w14:textId="77777777" w:rsidR="009F5BA2" w:rsidRPr="009F5BA2" w:rsidRDefault="009F5BA2" w:rsidP="009F5BA2">
                  <w:pPr>
                    <w:pStyle w:val="Odstavecseseznamem"/>
                    <w:spacing w:line="276" w:lineRule="auto"/>
                    <w:ind w:left="0"/>
                    <w:jc w:val="both"/>
                    <w:rPr>
                      <w:rFonts w:ascii="Arial" w:hAnsi="Arial" w:cs="Arial"/>
                    </w:rPr>
                  </w:pPr>
                  <w:r w:rsidRPr="009F5BA2">
                    <w:rPr>
                      <w:rFonts w:ascii="Arial" w:hAnsi="Arial" w:cs="Arial"/>
                    </w:rPr>
                    <w:t>0,2 mm2</w:t>
                  </w:r>
                </w:p>
              </w:tc>
            </w:tr>
            <w:tr w:rsidR="009F5BA2" w:rsidRPr="009F5BA2" w14:paraId="44B12A73" w14:textId="77777777" w:rsidTr="00B70793">
              <w:trPr>
                <w:trHeight w:val="410"/>
              </w:trPr>
              <w:tc>
                <w:tcPr>
                  <w:tcW w:w="2961" w:type="dxa"/>
                  <w:vAlign w:val="center"/>
                </w:tcPr>
                <w:p w14:paraId="403E59CB" w14:textId="77777777" w:rsidR="009F5BA2" w:rsidRPr="009F5BA2" w:rsidRDefault="009F5BA2" w:rsidP="009F5BA2">
                  <w:pPr>
                    <w:pStyle w:val="Odstavecseseznamem"/>
                    <w:spacing w:line="276" w:lineRule="auto"/>
                    <w:ind w:left="0"/>
                    <w:jc w:val="both"/>
                    <w:rPr>
                      <w:rFonts w:ascii="Arial" w:hAnsi="Arial" w:cs="Arial"/>
                    </w:rPr>
                  </w:pPr>
                  <w:r w:rsidRPr="009F5BA2">
                    <w:rPr>
                      <w:rFonts w:ascii="Arial" w:hAnsi="Arial" w:cs="Arial"/>
                    </w:rPr>
                    <w:t>Max. průřez vodiče, plný</w:t>
                  </w:r>
                </w:p>
              </w:tc>
              <w:tc>
                <w:tcPr>
                  <w:tcW w:w="1276" w:type="dxa"/>
                  <w:vAlign w:val="center"/>
                </w:tcPr>
                <w:p w14:paraId="33079378" w14:textId="77777777" w:rsidR="009F5BA2" w:rsidRPr="009F5BA2" w:rsidRDefault="009F5BA2" w:rsidP="009F5BA2">
                  <w:pPr>
                    <w:pStyle w:val="Odstavecseseznamem"/>
                    <w:spacing w:line="276" w:lineRule="auto"/>
                    <w:ind w:left="0"/>
                    <w:jc w:val="both"/>
                    <w:rPr>
                      <w:rFonts w:ascii="Arial" w:hAnsi="Arial" w:cs="Arial"/>
                    </w:rPr>
                  </w:pPr>
                  <w:r w:rsidRPr="009F5BA2">
                    <w:rPr>
                      <w:rFonts w:ascii="Arial" w:hAnsi="Arial" w:cs="Arial"/>
                    </w:rPr>
                    <w:t>4,0 mm2</w:t>
                  </w:r>
                </w:p>
              </w:tc>
            </w:tr>
            <w:tr w:rsidR="009F5BA2" w:rsidRPr="009F5BA2" w14:paraId="10CBF11B" w14:textId="77777777" w:rsidTr="00B70793">
              <w:trPr>
                <w:trHeight w:val="415"/>
              </w:trPr>
              <w:tc>
                <w:tcPr>
                  <w:tcW w:w="2961" w:type="dxa"/>
                  <w:vAlign w:val="center"/>
                </w:tcPr>
                <w:p w14:paraId="5BB65F08" w14:textId="77777777" w:rsidR="009F5BA2" w:rsidRPr="009F5BA2" w:rsidRDefault="009F5BA2" w:rsidP="009F5BA2">
                  <w:pPr>
                    <w:pStyle w:val="Odstavecseseznamem"/>
                    <w:spacing w:line="276" w:lineRule="auto"/>
                    <w:ind w:left="0"/>
                    <w:jc w:val="both"/>
                    <w:rPr>
                      <w:rFonts w:ascii="Arial" w:hAnsi="Arial" w:cs="Arial"/>
                    </w:rPr>
                  </w:pPr>
                  <w:r w:rsidRPr="009F5BA2">
                    <w:rPr>
                      <w:rFonts w:ascii="Arial" w:hAnsi="Arial" w:cs="Arial"/>
                    </w:rPr>
                    <w:t>Min. průřez vodiče, slaněný</w:t>
                  </w:r>
                </w:p>
              </w:tc>
              <w:tc>
                <w:tcPr>
                  <w:tcW w:w="1276" w:type="dxa"/>
                  <w:vAlign w:val="center"/>
                </w:tcPr>
                <w:p w14:paraId="7E68AD43" w14:textId="77777777" w:rsidR="009F5BA2" w:rsidRPr="009F5BA2" w:rsidRDefault="009F5BA2" w:rsidP="009F5BA2">
                  <w:pPr>
                    <w:pStyle w:val="Odstavecseseznamem"/>
                    <w:spacing w:line="276" w:lineRule="auto"/>
                    <w:ind w:left="0"/>
                    <w:jc w:val="both"/>
                    <w:rPr>
                      <w:rFonts w:ascii="Arial" w:hAnsi="Arial" w:cs="Arial"/>
                    </w:rPr>
                  </w:pPr>
                  <w:r w:rsidRPr="009F5BA2">
                    <w:rPr>
                      <w:rFonts w:ascii="Arial" w:hAnsi="Arial" w:cs="Arial"/>
                    </w:rPr>
                    <w:t>0,2 mm2</w:t>
                  </w:r>
                </w:p>
              </w:tc>
            </w:tr>
            <w:tr w:rsidR="009F5BA2" w:rsidRPr="009F5BA2" w14:paraId="5872FA2A" w14:textId="77777777" w:rsidTr="00B70793">
              <w:trPr>
                <w:trHeight w:val="421"/>
              </w:trPr>
              <w:tc>
                <w:tcPr>
                  <w:tcW w:w="2961" w:type="dxa"/>
                  <w:vAlign w:val="center"/>
                </w:tcPr>
                <w:p w14:paraId="7AED65C2" w14:textId="77777777" w:rsidR="009F5BA2" w:rsidRPr="009F5BA2" w:rsidRDefault="009F5BA2" w:rsidP="009F5BA2">
                  <w:pPr>
                    <w:pStyle w:val="Odstavecseseznamem"/>
                    <w:spacing w:line="276" w:lineRule="auto"/>
                    <w:ind w:left="0"/>
                    <w:jc w:val="both"/>
                    <w:rPr>
                      <w:rFonts w:ascii="Arial" w:hAnsi="Arial" w:cs="Arial"/>
                    </w:rPr>
                  </w:pPr>
                  <w:r w:rsidRPr="009F5BA2">
                    <w:rPr>
                      <w:rFonts w:ascii="Arial" w:hAnsi="Arial" w:cs="Arial"/>
                    </w:rPr>
                    <w:t>Max. průřez vodiče, slaněný</w:t>
                  </w:r>
                </w:p>
              </w:tc>
              <w:tc>
                <w:tcPr>
                  <w:tcW w:w="1276" w:type="dxa"/>
                  <w:vAlign w:val="center"/>
                </w:tcPr>
                <w:p w14:paraId="0065B23A" w14:textId="77777777" w:rsidR="009F5BA2" w:rsidRPr="009F5BA2" w:rsidRDefault="009F5BA2" w:rsidP="009F5BA2">
                  <w:pPr>
                    <w:pStyle w:val="Odstavecseseznamem"/>
                    <w:spacing w:line="276" w:lineRule="auto"/>
                    <w:ind w:left="0"/>
                    <w:jc w:val="both"/>
                    <w:rPr>
                      <w:rFonts w:ascii="Arial" w:hAnsi="Arial" w:cs="Arial"/>
                    </w:rPr>
                  </w:pPr>
                  <w:r w:rsidRPr="009F5BA2">
                    <w:rPr>
                      <w:rFonts w:ascii="Arial" w:hAnsi="Arial" w:cs="Arial"/>
                    </w:rPr>
                    <w:t>2,5 mm2</w:t>
                  </w:r>
                </w:p>
              </w:tc>
            </w:tr>
          </w:tbl>
          <w:p w14:paraId="5D0034DC" w14:textId="77777777" w:rsidR="009F5BA2" w:rsidRPr="004050D3" w:rsidRDefault="009F5BA2" w:rsidP="009F5BA2">
            <w:pPr>
              <w:spacing w:line="276" w:lineRule="auto"/>
              <w:jc w:val="both"/>
              <w:rPr>
                <w:rFonts w:ascii="Arial" w:hAnsi="Arial" w:cs="Arial"/>
              </w:rPr>
            </w:pPr>
          </w:p>
        </w:tc>
        <w:tc>
          <w:tcPr>
            <w:tcW w:w="1560" w:type="dxa"/>
            <w:tcBorders>
              <w:top w:val="single" w:sz="4" w:space="0" w:color="auto"/>
              <w:left w:val="single" w:sz="4" w:space="0" w:color="auto"/>
              <w:bottom w:val="single" w:sz="4" w:space="0" w:color="auto"/>
              <w:right w:val="single" w:sz="4" w:space="0" w:color="auto"/>
            </w:tcBorders>
            <w:vAlign w:val="center"/>
          </w:tcPr>
          <w:p w14:paraId="6BF8CE7C" w14:textId="1CE34128" w:rsidR="009F5BA2" w:rsidRDefault="009F5BA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31660D6" w14:textId="3FD09FA9" w:rsidR="009F5BA2" w:rsidRPr="00073829" w:rsidRDefault="009F5BA2" w:rsidP="009F5BA2">
            <w:pPr>
              <w:pStyle w:val="Zkladntext"/>
              <w:spacing w:before="40" w:after="20"/>
              <w:ind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033C8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9F5BA2" w14:paraId="5F124925" w14:textId="77777777" w:rsidTr="006D369D">
        <w:tc>
          <w:tcPr>
            <w:tcW w:w="6511" w:type="dxa"/>
            <w:tcBorders>
              <w:top w:val="single" w:sz="4" w:space="0" w:color="auto"/>
              <w:left w:val="single" w:sz="4" w:space="0" w:color="auto"/>
              <w:bottom w:val="single" w:sz="4" w:space="0" w:color="auto"/>
              <w:right w:val="single" w:sz="4" w:space="0" w:color="auto"/>
            </w:tcBorders>
          </w:tcPr>
          <w:p w14:paraId="0F38B4F7" w14:textId="77777777" w:rsidR="009F5BA2" w:rsidRPr="009F5BA2" w:rsidRDefault="009F5BA2" w:rsidP="009F5BA2">
            <w:pPr>
              <w:spacing w:line="276" w:lineRule="auto"/>
              <w:jc w:val="both"/>
              <w:rPr>
                <w:rFonts w:ascii="Arial" w:hAnsi="Arial" w:cs="Arial"/>
              </w:rPr>
            </w:pPr>
            <w:r w:rsidRPr="009F5BA2">
              <w:rPr>
                <w:rFonts w:ascii="Arial" w:hAnsi="Arial" w:cs="Arial"/>
              </w:rPr>
              <w:t>Výstupní svorky:</w:t>
            </w:r>
          </w:p>
          <w:tbl>
            <w:tblPr>
              <w:tblStyle w:val="Mkatabulky"/>
              <w:tblW w:w="0" w:type="auto"/>
              <w:tblInd w:w="720" w:type="dxa"/>
              <w:tblLayout w:type="fixed"/>
              <w:tblLook w:val="04A0" w:firstRow="1" w:lastRow="0" w:firstColumn="1" w:lastColumn="0" w:noHBand="0" w:noVBand="1"/>
            </w:tblPr>
            <w:tblGrid>
              <w:gridCol w:w="2961"/>
              <w:gridCol w:w="1276"/>
            </w:tblGrid>
            <w:tr w:rsidR="009F5BA2" w:rsidRPr="009F5BA2" w14:paraId="7650344F" w14:textId="77777777" w:rsidTr="00B70793">
              <w:trPr>
                <w:trHeight w:val="389"/>
              </w:trPr>
              <w:tc>
                <w:tcPr>
                  <w:tcW w:w="2961" w:type="dxa"/>
                  <w:vAlign w:val="center"/>
                </w:tcPr>
                <w:p w14:paraId="0D832FE4" w14:textId="77777777" w:rsidR="009F5BA2" w:rsidRPr="009F5BA2" w:rsidRDefault="009F5BA2" w:rsidP="009F5BA2">
                  <w:pPr>
                    <w:pStyle w:val="Odstavecseseznamem"/>
                    <w:spacing w:line="276" w:lineRule="auto"/>
                    <w:ind w:left="0"/>
                    <w:jc w:val="both"/>
                    <w:rPr>
                      <w:rFonts w:ascii="Arial" w:hAnsi="Arial" w:cs="Arial"/>
                    </w:rPr>
                  </w:pPr>
                  <w:r w:rsidRPr="009F5BA2">
                    <w:rPr>
                      <w:rFonts w:ascii="Arial" w:hAnsi="Arial" w:cs="Arial"/>
                    </w:rPr>
                    <w:t>Min. průřez vodiče, plný</w:t>
                  </w:r>
                </w:p>
              </w:tc>
              <w:tc>
                <w:tcPr>
                  <w:tcW w:w="1276" w:type="dxa"/>
                  <w:vAlign w:val="center"/>
                </w:tcPr>
                <w:p w14:paraId="7CD0EE3A" w14:textId="77777777" w:rsidR="009F5BA2" w:rsidRPr="009F5BA2" w:rsidRDefault="009F5BA2" w:rsidP="009F5BA2">
                  <w:pPr>
                    <w:pStyle w:val="Odstavecseseznamem"/>
                    <w:spacing w:line="276" w:lineRule="auto"/>
                    <w:ind w:left="0"/>
                    <w:jc w:val="both"/>
                    <w:rPr>
                      <w:rFonts w:ascii="Arial" w:hAnsi="Arial" w:cs="Arial"/>
                    </w:rPr>
                  </w:pPr>
                  <w:r w:rsidRPr="009F5BA2">
                    <w:rPr>
                      <w:rFonts w:ascii="Arial" w:hAnsi="Arial" w:cs="Arial"/>
                    </w:rPr>
                    <w:t>0,2 mm2</w:t>
                  </w:r>
                </w:p>
              </w:tc>
            </w:tr>
            <w:tr w:rsidR="009F5BA2" w:rsidRPr="009F5BA2" w14:paraId="17467D16" w14:textId="77777777" w:rsidTr="00B70793">
              <w:trPr>
                <w:trHeight w:val="410"/>
              </w:trPr>
              <w:tc>
                <w:tcPr>
                  <w:tcW w:w="2961" w:type="dxa"/>
                  <w:vAlign w:val="center"/>
                </w:tcPr>
                <w:p w14:paraId="7DF3A3AC" w14:textId="77777777" w:rsidR="009F5BA2" w:rsidRPr="009F5BA2" w:rsidRDefault="009F5BA2" w:rsidP="009F5BA2">
                  <w:pPr>
                    <w:pStyle w:val="Odstavecseseznamem"/>
                    <w:spacing w:line="276" w:lineRule="auto"/>
                    <w:ind w:left="0"/>
                    <w:jc w:val="both"/>
                    <w:rPr>
                      <w:rFonts w:ascii="Arial" w:hAnsi="Arial" w:cs="Arial"/>
                    </w:rPr>
                  </w:pPr>
                  <w:r w:rsidRPr="009F5BA2">
                    <w:rPr>
                      <w:rFonts w:ascii="Arial" w:hAnsi="Arial" w:cs="Arial"/>
                    </w:rPr>
                    <w:t>Max. průřez vodiče, plný</w:t>
                  </w:r>
                </w:p>
              </w:tc>
              <w:tc>
                <w:tcPr>
                  <w:tcW w:w="1276" w:type="dxa"/>
                  <w:vAlign w:val="center"/>
                </w:tcPr>
                <w:p w14:paraId="06DAE9C2" w14:textId="77777777" w:rsidR="009F5BA2" w:rsidRPr="009F5BA2" w:rsidRDefault="009F5BA2" w:rsidP="009F5BA2">
                  <w:pPr>
                    <w:pStyle w:val="Odstavecseseznamem"/>
                    <w:spacing w:line="276" w:lineRule="auto"/>
                    <w:ind w:left="0"/>
                    <w:jc w:val="both"/>
                    <w:rPr>
                      <w:rFonts w:ascii="Arial" w:hAnsi="Arial" w:cs="Arial"/>
                    </w:rPr>
                  </w:pPr>
                  <w:r w:rsidRPr="009F5BA2">
                    <w:rPr>
                      <w:rFonts w:ascii="Arial" w:hAnsi="Arial" w:cs="Arial"/>
                    </w:rPr>
                    <w:t>6,0 mm2</w:t>
                  </w:r>
                </w:p>
              </w:tc>
            </w:tr>
            <w:tr w:rsidR="009F5BA2" w:rsidRPr="009F5BA2" w14:paraId="035BC370" w14:textId="77777777" w:rsidTr="00B70793">
              <w:trPr>
                <w:trHeight w:val="415"/>
              </w:trPr>
              <w:tc>
                <w:tcPr>
                  <w:tcW w:w="2961" w:type="dxa"/>
                  <w:vAlign w:val="center"/>
                </w:tcPr>
                <w:p w14:paraId="06398505" w14:textId="77777777" w:rsidR="009F5BA2" w:rsidRPr="009F5BA2" w:rsidRDefault="009F5BA2" w:rsidP="009F5BA2">
                  <w:pPr>
                    <w:pStyle w:val="Odstavecseseznamem"/>
                    <w:spacing w:line="276" w:lineRule="auto"/>
                    <w:ind w:left="0"/>
                    <w:jc w:val="both"/>
                    <w:rPr>
                      <w:rFonts w:ascii="Arial" w:hAnsi="Arial" w:cs="Arial"/>
                    </w:rPr>
                  </w:pPr>
                  <w:r w:rsidRPr="009F5BA2">
                    <w:rPr>
                      <w:rFonts w:ascii="Arial" w:hAnsi="Arial" w:cs="Arial"/>
                    </w:rPr>
                    <w:t>Min. průřez vodiče, slaněný</w:t>
                  </w:r>
                </w:p>
              </w:tc>
              <w:tc>
                <w:tcPr>
                  <w:tcW w:w="1276" w:type="dxa"/>
                  <w:vAlign w:val="center"/>
                </w:tcPr>
                <w:p w14:paraId="67B0C3FE" w14:textId="77777777" w:rsidR="009F5BA2" w:rsidRPr="009F5BA2" w:rsidRDefault="009F5BA2" w:rsidP="009F5BA2">
                  <w:pPr>
                    <w:pStyle w:val="Odstavecseseznamem"/>
                    <w:spacing w:line="276" w:lineRule="auto"/>
                    <w:ind w:left="0"/>
                    <w:jc w:val="both"/>
                    <w:rPr>
                      <w:rFonts w:ascii="Arial" w:hAnsi="Arial" w:cs="Arial"/>
                    </w:rPr>
                  </w:pPr>
                  <w:r w:rsidRPr="009F5BA2">
                    <w:rPr>
                      <w:rFonts w:ascii="Arial" w:hAnsi="Arial" w:cs="Arial"/>
                    </w:rPr>
                    <w:t>0,2 mm2</w:t>
                  </w:r>
                </w:p>
              </w:tc>
            </w:tr>
            <w:tr w:rsidR="009F5BA2" w:rsidRPr="009F5BA2" w14:paraId="02FB5F75" w14:textId="77777777" w:rsidTr="00B70793">
              <w:trPr>
                <w:trHeight w:val="421"/>
              </w:trPr>
              <w:tc>
                <w:tcPr>
                  <w:tcW w:w="2961" w:type="dxa"/>
                  <w:vAlign w:val="center"/>
                </w:tcPr>
                <w:p w14:paraId="72656332" w14:textId="77777777" w:rsidR="009F5BA2" w:rsidRPr="009F5BA2" w:rsidRDefault="009F5BA2" w:rsidP="009F5BA2">
                  <w:pPr>
                    <w:pStyle w:val="Odstavecseseznamem"/>
                    <w:spacing w:line="276" w:lineRule="auto"/>
                    <w:ind w:left="0"/>
                    <w:jc w:val="both"/>
                    <w:rPr>
                      <w:rFonts w:ascii="Arial" w:hAnsi="Arial" w:cs="Arial"/>
                    </w:rPr>
                  </w:pPr>
                  <w:r w:rsidRPr="009F5BA2">
                    <w:rPr>
                      <w:rFonts w:ascii="Arial" w:hAnsi="Arial" w:cs="Arial"/>
                    </w:rPr>
                    <w:t>Max. průřez vodiče, slaněný</w:t>
                  </w:r>
                </w:p>
              </w:tc>
              <w:tc>
                <w:tcPr>
                  <w:tcW w:w="1276" w:type="dxa"/>
                  <w:vAlign w:val="center"/>
                </w:tcPr>
                <w:p w14:paraId="369B6841" w14:textId="77777777" w:rsidR="009F5BA2" w:rsidRPr="009F5BA2" w:rsidRDefault="009F5BA2" w:rsidP="009F5BA2">
                  <w:pPr>
                    <w:pStyle w:val="Odstavecseseznamem"/>
                    <w:spacing w:line="276" w:lineRule="auto"/>
                    <w:ind w:left="0"/>
                    <w:jc w:val="both"/>
                    <w:rPr>
                      <w:rFonts w:ascii="Arial" w:hAnsi="Arial" w:cs="Arial"/>
                    </w:rPr>
                  </w:pPr>
                  <w:r w:rsidRPr="009F5BA2">
                    <w:rPr>
                      <w:rFonts w:ascii="Arial" w:hAnsi="Arial" w:cs="Arial"/>
                    </w:rPr>
                    <w:t>4,0 mm2</w:t>
                  </w:r>
                </w:p>
              </w:tc>
            </w:tr>
          </w:tbl>
          <w:p w14:paraId="45DCCB21" w14:textId="77777777" w:rsidR="009F5BA2" w:rsidRPr="004050D3" w:rsidRDefault="009F5BA2" w:rsidP="009F5BA2">
            <w:pPr>
              <w:spacing w:line="276" w:lineRule="auto"/>
              <w:jc w:val="both"/>
              <w:rPr>
                <w:rFonts w:ascii="Arial" w:hAnsi="Arial" w:cs="Arial"/>
              </w:rPr>
            </w:pPr>
          </w:p>
        </w:tc>
        <w:tc>
          <w:tcPr>
            <w:tcW w:w="1560" w:type="dxa"/>
            <w:tcBorders>
              <w:top w:val="single" w:sz="4" w:space="0" w:color="auto"/>
              <w:left w:val="single" w:sz="4" w:space="0" w:color="auto"/>
              <w:bottom w:val="single" w:sz="4" w:space="0" w:color="auto"/>
              <w:right w:val="single" w:sz="4" w:space="0" w:color="auto"/>
            </w:tcBorders>
            <w:vAlign w:val="center"/>
          </w:tcPr>
          <w:p w14:paraId="426995EB" w14:textId="55475347" w:rsidR="009F5BA2" w:rsidRDefault="009F5BA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7A9258C" w14:textId="62F7894C" w:rsidR="009F5BA2" w:rsidRPr="00073829" w:rsidRDefault="009F5BA2" w:rsidP="009F5BA2">
            <w:pPr>
              <w:pStyle w:val="Zkladntext"/>
              <w:spacing w:before="40" w:after="20"/>
              <w:ind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033C8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9F5BA2" w14:paraId="7285EE21" w14:textId="77777777" w:rsidTr="006A357B">
        <w:tc>
          <w:tcPr>
            <w:tcW w:w="9772" w:type="dxa"/>
            <w:gridSpan w:val="3"/>
            <w:tcBorders>
              <w:top w:val="single" w:sz="4" w:space="0" w:color="auto"/>
              <w:left w:val="single" w:sz="4" w:space="0" w:color="auto"/>
              <w:bottom w:val="single" w:sz="4" w:space="0" w:color="auto"/>
              <w:right w:val="single" w:sz="4" w:space="0" w:color="auto"/>
            </w:tcBorders>
          </w:tcPr>
          <w:p w14:paraId="0055B178" w14:textId="279B335B" w:rsidR="009F5BA2" w:rsidRPr="007D7340" w:rsidRDefault="009F5BA2" w:rsidP="009F5BA2">
            <w:pPr>
              <w:pStyle w:val="Zkladntext"/>
              <w:spacing w:before="40" w:after="20"/>
              <w:ind w:right="57"/>
              <w:jc w:val="left"/>
              <w:rPr>
                <w:rFonts w:cs="Arial"/>
                <w:i/>
                <w:snapToGrid w:val="0"/>
                <w:color w:val="000000"/>
                <w:szCs w:val="22"/>
                <w:highlight w:val="lightGray"/>
              </w:rPr>
            </w:pPr>
            <w:r>
              <w:rPr>
                <w:rFonts w:cs="Arial"/>
                <w:b/>
                <w:bCs/>
              </w:rPr>
              <w:lastRenderedPageBreak/>
              <w:t>Zdroj nepřerušeného napájení</w:t>
            </w:r>
          </w:p>
        </w:tc>
      </w:tr>
      <w:tr w:rsidR="009F5BA2" w14:paraId="3AE4FD85" w14:textId="77777777" w:rsidTr="006D369D">
        <w:tc>
          <w:tcPr>
            <w:tcW w:w="6511" w:type="dxa"/>
            <w:tcBorders>
              <w:top w:val="single" w:sz="4" w:space="0" w:color="auto"/>
              <w:left w:val="single" w:sz="4" w:space="0" w:color="auto"/>
              <w:bottom w:val="single" w:sz="4" w:space="0" w:color="auto"/>
              <w:right w:val="single" w:sz="4" w:space="0" w:color="auto"/>
            </w:tcBorders>
          </w:tcPr>
          <w:p w14:paraId="275547EB" w14:textId="16CF0237" w:rsidR="009F5BA2" w:rsidRPr="00CD03B5" w:rsidRDefault="009F5BA2" w:rsidP="00CD03B5">
            <w:pPr>
              <w:spacing w:line="276" w:lineRule="auto"/>
              <w:jc w:val="both"/>
              <w:rPr>
                <w:rFonts w:ascii="Arial" w:hAnsi="Arial" w:cs="Arial"/>
              </w:rPr>
            </w:pPr>
            <w:r w:rsidRPr="00CD03B5">
              <w:rPr>
                <w:rFonts w:ascii="Arial" w:hAnsi="Arial" w:cs="Arial"/>
              </w:rPr>
              <w:t>Montáž na DIN lištu</w:t>
            </w:r>
          </w:p>
        </w:tc>
        <w:tc>
          <w:tcPr>
            <w:tcW w:w="1560" w:type="dxa"/>
            <w:tcBorders>
              <w:top w:val="single" w:sz="4" w:space="0" w:color="auto"/>
              <w:left w:val="single" w:sz="4" w:space="0" w:color="auto"/>
              <w:bottom w:val="single" w:sz="4" w:space="0" w:color="auto"/>
              <w:right w:val="single" w:sz="4" w:space="0" w:color="auto"/>
            </w:tcBorders>
            <w:vAlign w:val="center"/>
          </w:tcPr>
          <w:p w14:paraId="0DB4D3D2" w14:textId="00EB7575" w:rsidR="009F5BA2" w:rsidRDefault="00CD03B5"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D2EE3C5" w14:textId="53B732F0" w:rsidR="009F5BA2" w:rsidRPr="007D7340" w:rsidRDefault="00CD03B5" w:rsidP="00CD03B5">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9F5BA2" w14:paraId="31EB35F4" w14:textId="77777777" w:rsidTr="006D369D">
        <w:tc>
          <w:tcPr>
            <w:tcW w:w="6511" w:type="dxa"/>
            <w:tcBorders>
              <w:top w:val="single" w:sz="4" w:space="0" w:color="auto"/>
              <w:left w:val="single" w:sz="4" w:space="0" w:color="auto"/>
              <w:bottom w:val="single" w:sz="4" w:space="0" w:color="auto"/>
              <w:right w:val="single" w:sz="4" w:space="0" w:color="auto"/>
            </w:tcBorders>
          </w:tcPr>
          <w:p w14:paraId="0FAEA86D" w14:textId="0B9FEFDD" w:rsidR="009F5BA2" w:rsidRPr="00CD03B5" w:rsidRDefault="009F5BA2" w:rsidP="00CD03B5">
            <w:pPr>
              <w:spacing w:line="276" w:lineRule="auto"/>
              <w:jc w:val="both"/>
              <w:rPr>
                <w:rFonts w:ascii="Arial" w:hAnsi="Arial" w:cs="Arial"/>
              </w:rPr>
            </w:pPr>
            <w:r w:rsidRPr="00CD03B5">
              <w:rPr>
                <w:rFonts w:ascii="Arial" w:hAnsi="Arial" w:cs="Arial"/>
              </w:rPr>
              <w:t>Rozměry (Š x V x H) max.: 40 x 130 x 125 mm</w:t>
            </w:r>
          </w:p>
        </w:tc>
        <w:tc>
          <w:tcPr>
            <w:tcW w:w="1560" w:type="dxa"/>
            <w:tcBorders>
              <w:top w:val="single" w:sz="4" w:space="0" w:color="auto"/>
              <w:left w:val="single" w:sz="4" w:space="0" w:color="auto"/>
              <w:bottom w:val="single" w:sz="4" w:space="0" w:color="auto"/>
              <w:right w:val="single" w:sz="4" w:space="0" w:color="auto"/>
            </w:tcBorders>
            <w:vAlign w:val="center"/>
          </w:tcPr>
          <w:p w14:paraId="3A8017D1" w14:textId="77407CC5" w:rsidR="009F5BA2" w:rsidRDefault="00CD03B5"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F1E8BEF" w14:textId="637A12E0" w:rsidR="009F5BA2" w:rsidRPr="007D7340" w:rsidRDefault="00CD03B5" w:rsidP="009F5BA2">
            <w:pPr>
              <w:pStyle w:val="Zkladntext"/>
              <w:spacing w:before="40" w:after="20"/>
              <w:ind w:right="57"/>
              <w:jc w:val="left"/>
              <w:rPr>
                <w:rFonts w:cs="Arial"/>
                <w:i/>
                <w:snapToGrid w:val="0"/>
                <w:color w:val="000000"/>
                <w:szCs w:val="22"/>
                <w:highlight w:val="lightGray"/>
              </w:rPr>
            </w:pPr>
            <w:r w:rsidRPr="3486C8CB">
              <w:rPr>
                <w:rFonts w:cs="Arial"/>
                <w:i/>
                <w:snapToGrid w:val="0"/>
                <w:color w:val="000000"/>
                <w:highlight w:val="lightGray"/>
              </w:rPr>
              <w:t xml:space="preserve">ANO/NE – </w:t>
            </w:r>
            <w:r w:rsidRPr="3486C8CB">
              <w:rPr>
                <w:rFonts w:cs="Arial"/>
                <w:i/>
                <w:iCs/>
                <w:color w:val="000000" w:themeColor="text1"/>
                <w:highlight w:val="lightGray"/>
              </w:rPr>
              <w:t>účastník</w:t>
            </w:r>
            <w:r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9F5BA2" w14:paraId="17673FA2" w14:textId="77777777" w:rsidTr="006D369D">
        <w:tc>
          <w:tcPr>
            <w:tcW w:w="6511" w:type="dxa"/>
            <w:tcBorders>
              <w:top w:val="single" w:sz="4" w:space="0" w:color="auto"/>
              <w:left w:val="single" w:sz="4" w:space="0" w:color="auto"/>
              <w:bottom w:val="single" w:sz="4" w:space="0" w:color="auto"/>
              <w:right w:val="single" w:sz="4" w:space="0" w:color="auto"/>
            </w:tcBorders>
          </w:tcPr>
          <w:p w14:paraId="385EB101" w14:textId="556DCB81" w:rsidR="009F5BA2" w:rsidRPr="00CD03B5" w:rsidRDefault="009F5BA2" w:rsidP="00CD03B5">
            <w:pPr>
              <w:spacing w:line="276" w:lineRule="auto"/>
              <w:jc w:val="both"/>
              <w:rPr>
                <w:rFonts w:ascii="Arial" w:hAnsi="Arial" w:cs="Arial"/>
              </w:rPr>
            </w:pPr>
            <w:r w:rsidRPr="00CD03B5">
              <w:rPr>
                <w:rFonts w:ascii="Arial" w:hAnsi="Arial" w:cs="Arial"/>
              </w:rPr>
              <w:t>Vstupní napětí: 24 V DC</w:t>
            </w:r>
          </w:p>
        </w:tc>
        <w:tc>
          <w:tcPr>
            <w:tcW w:w="1560" w:type="dxa"/>
            <w:tcBorders>
              <w:top w:val="single" w:sz="4" w:space="0" w:color="auto"/>
              <w:left w:val="single" w:sz="4" w:space="0" w:color="auto"/>
              <w:bottom w:val="single" w:sz="4" w:space="0" w:color="auto"/>
              <w:right w:val="single" w:sz="4" w:space="0" w:color="auto"/>
            </w:tcBorders>
            <w:vAlign w:val="center"/>
          </w:tcPr>
          <w:p w14:paraId="23B93C1F" w14:textId="11A81813" w:rsidR="009F5BA2" w:rsidRDefault="00CD03B5"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444330D" w14:textId="7BBCCBBD" w:rsidR="009F5BA2" w:rsidRPr="007D7340" w:rsidRDefault="00CD03B5" w:rsidP="00CD03B5">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9F5BA2" w14:paraId="088AA20C" w14:textId="77777777" w:rsidTr="006D369D">
        <w:tc>
          <w:tcPr>
            <w:tcW w:w="6511" w:type="dxa"/>
            <w:tcBorders>
              <w:top w:val="single" w:sz="4" w:space="0" w:color="auto"/>
              <w:left w:val="single" w:sz="4" w:space="0" w:color="auto"/>
              <w:bottom w:val="single" w:sz="4" w:space="0" w:color="auto"/>
              <w:right w:val="single" w:sz="4" w:space="0" w:color="auto"/>
            </w:tcBorders>
          </w:tcPr>
          <w:p w14:paraId="25318EFB" w14:textId="4FC82055" w:rsidR="009F5BA2" w:rsidRPr="00CD03B5" w:rsidRDefault="009F5BA2" w:rsidP="00CD03B5">
            <w:pPr>
              <w:spacing w:line="276" w:lineRule="auto"/>
              <w:jc w:val="both"/>
              <w:rPr>
                <w:rFonts w:ascii="Arial" w:hAnsi="Arial" w:cs="Arial"/>
              </w:rPr>
            </w:pPr>
            <w:r w:rsidRPr="00CD03B5">
              <w:rPr>
                <w:rFonts w:ascii="Arial" w:hAnsi="Arial" w:cs="Arial"/>
              </w:rPr>
              <w:t>Výstupní napětí: 24 V DC</w:t>
            </w:r>
          </w:p>
        </w:tc>
        <w:tc>
          <w:tcPr>
            <w:tcW w:w="1560" w:type="dxa"/>
            <w:tcBorders>
              <w:top w:val="single" w:sz="4" w:space="0" w:color="auto"/>
              <w:left w:val="single" w:sz="4" w:space="0" w:color="auto"/>
              <w:bottom w:val="single" w:sz="4" w:space="0" w:color="auto"/>
              <w:right w:val="single" w:sz="4" w:space="0" w:color="auto"/>
            </w:tcBorders>
            <w:vAlign w:val="center"/>
          </w:tcPr>
          <w:p w14:paraId="7946F617" w14:textId="45820528" w:rsidR="009F5BA2" w:rsidRDefault="00CD03B5"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325BD86D" w14:textId="563EA862" w:rsidR="009F5BA2" w:rsidRPr="007D7340" w:rsidRDefault="00CD03B5" w:rsidP="00CD03B5">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9F5BA2" w14:paraId="01CB5577" w14:textId="77777777" w:rsidTr="006D369D">
        <w:tc>
          <w:tcPr>
            <w:tcW w:w="6511" w:type="dxa"/>
            <w:tcBorders>
              <w:top w:val="single" w:sz="4" w:space="0" w:color="auto"/>
              <w:left w:val="single" w:sz="4" w:space="0" w:color="auto"/>
              <w:bottom w:val="single" w:sz="4" w:space="0" w:color="auto"/>
              <w:right w:val="single" w:sz="4" w:space="0" w:color="auto"/>
            </w:tcBorders>
          </w:tcPr>
          <w:p w14:paraId="2BA87E92" w14:textId="4EC9DA50" w:rsidR="009F5BA2" w:rsidRPr="00CD03B5" w:rsidRDefault="009F5BA2" w:rsidP="00CD03B5">
            <w:pPr>
              <w:spacing w:line="276" w:lineRule="auto"/>
              <w:jc w:val="both"/>
              <w:rPr>
                <w:rFonts w:ascii="Arial" w:hAnsi="Arial" w:cs="Arial"/>
              </w:rPr>
            </w:pPr>
            <w:r w:rsidRPr="00CD03B5">
              <w:rPr>
                <w:rFonts w:ascii="Arial" w:hAnsi="Arial" w:cs="Arial"/>
              </w:rPr>
              <w:t>Jmenovitý výstupní proud min.: 20 A</w:t>
            </w:r>
          </w:p>
        </w:tc>
        <w:tc>
          <w:tcPr>
            <w:tcW w:w="1560" w:type="dxa"/>
            <w:tcBorders>
              <w:top w:val="single" w:sz="4" w:space="0" w:color="auto"/>
              <w:left w:val="single" w:sz="4" w:space="0" w:color="auto"/>
              <w:bottom w:val="single" w:sz="4" w:space="0" w:color="auto"/>
              <w:right w:val="single" w:sz="4" w:space="0" w:color="auto"/>
            </w:tcBorders>
            <w:vAlign w:val="center"/>
          </w:tcPr>
          <w:p w14:paraId="7A0C71ED" w14:textId="4BC5DD7B" w:rsidR="009F5BA2" w:rsidRDefault="00CD03B5"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A7B9336" w14:textId="249F7381" w:rsidR="009F5BA2" w:rsidRPr="007D7340" w:rsidRDefault="00CD03B5" w:rsidP="009F5BA2">
            <w:pPr>
              <w:pStyle w:val="Zkladntext"/>
              <w:spacing w:before="40" w:after="20"/>
              <w:ind w:right="57"/>
              <w:jc w:val="left"/>
              <w:rPr>
                <w:rFonts w:cs="Arial"/>
                <w:i/>
                <w:snapToGrid w:val="0"/>
                <w:color w:val="000000"/>
                <w:szCs w:val="22"/>
                <w:highlight w:val="lightGray"/>
              </w:rPr>
            </w:pPr>
            <w:r w:rsidRPr="3486C8CB">
              <w:rPr>
                <w:rFonts w:cs="Arial"/>
                <w:i/>
                <w:snapToGrid w:val="0"/>
                <w:color w:val="000000"/>
                <w:highlight w:val="lightGray"/>
              </w:rPr>
              <w:t xml:space="preserve">ANO/NE – </w:t>
            </w:r>
            <w:r w:rsidRPr="3486C8CB">
              <w:rPr>
                <w:rFonts w:cs="Arial"/>
                <w:i/>
                <w:iCs/>
                <w:color w:val="000000" w:themeColor="text1"/>
                <w:highlight w:val="lightGray"/>
              </w:rPr>
              <w:t>účastník</w:t>
            </w:r>
            <w:r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CD03B5" w14:paraId="5540263F" w14:textId="77777777" w:rsidTr="006D369D">
        <w:tc>
          <w:tcPr>
            <w:tcW w:w="6511" w:type="dxa"/>
            <w:tcBorders>
              <w:top w:val="single" w:sz="4" w:space="0" w:color="auto"/>
              <w:left w:val="single" w:sz="4" w:space="0" w:color="auto"/>
              <w:bottom w:val="single" w:sz="4" w:space="0" w:color="auto"/>
              <w:right w:val="single" w:sz="4" w:space="0" w:color="auto"/>
            </w:tcBorders>
          </w:tcPr>
          <w:p w14:paraId="0D5AC811" w14:textId="56CB42AD" w:rsidR="00CD03B5" w:rsidRPr="00CD03B5" w:rsidRDefault="00CD03B5" w:rsidP="00CD03B5">
            <w:pPr>
              <w:spacing w:line="276" w:lineRule="auto"/>
              <w:jc w:val="both"/>
              <w:rPr>
                <w:rFonts w:ascii="Arial" w:hAnsi="Arial" w:cs="Arial"/>
              </w:rPr>
            </w:pPr>
            <w:r w:rsidRPr="00CD03B5">
              <w:rPr>
                <w:rFonts w:ascii="Arial" w:hAnsi="Arial" w:cs="Arial"/>
              </w:rPr>
              <w:t>Krytí: IP20</w:t>
            </w:r>
          </w:p>
        </w:tc>
        <w:tc>
          <w:tcPr>
            <w:tcW w:w="1560" w:type="dxa"/>
            <w:tcBorders>
              <w:top w:val="single" w:sz="4" w:space="0" w:color="auto"/>
              <w:left w:val="single" w:sz="4" w:space="0" w:color="auto"/>
              <w:bottom w:val="single" w:sz="4" w:space="0" w:color="auto"/>
              <w:right w:val="single" w:sz="4" w:space="0" w:color="auto"/>
            </w:tcBorders>
            <w:vAlign w:val="center"/>
          </w:tcPr>
          <w:p w14:paraId="6EB9F3DD" w14:textId="20319A21" w:rsidR="00CD03B5" w:rsidRDefault="00CD03B5"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ECD4E42" w14:textId="1C744E81" w:rsidR="00CD03B5" w:rsidRPr="007D7340" w:rsidRDefault="00CD03B5" w:rsidP="00CD03B5">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9F5BA2" w14:paraId="73261B90" w14:textId="77777777" w:rsidTr="006D369D">
        <w:tc>
          <w:tcPr>
            <w:tcW w:w="6511" w:type="dxa"/>
            <w:tcBorders>
              <w:top w:val="single" w:sz="4" w:space="0" w:color="auto"/>
              <w:left w:val="single" w:sz="4" w:space="0" w:color="auto"/>
              <w:bottom w:val="single" w:sz="4" w:space="0" w:color="auto"/>
              <w:right w:val="single" w:sz="4" w:space="0" w:color="auto"/>
            </w:tcBorders>
          </w:tcPr>
          <w:p w14:paraId="235F6AD5" w14:textId="15F74A4F" w:rsidR="009F5BA2" w:rsidRPr="00CD03B5" w:rsidRDefault="009F5BA2" w:rsidP="00CD03B5">
            <w:pPr>
              <w:spacing w:line="276" w:lineRule="auto"/>
              <w:jc w:val="both"/>
              <w:rPr>
                <w:rFonts w:ascii="Arial" w:hAnsi="Arial" w:cs="Arial"/>
              </w:rPr>
            </w:pPr>
            <w:r w:rsidRPr="00CD03B5">
              <w:rPr>
                <w:rFonts w:ascii="Arial" w:hAnsi="Arial" w:cs="Arial"/>
              </w:rPr>
              <w:t>Pracovní teplota min.: -25 °C až 55 °C</w:t>
            </w:r>
          </w:p>
        </w:tc>
        <w:tc>
          <w:tcPr>
            <w:tcW w:w="1560" w:type="dxa"/>
            <w:tcBorders>
              <w:top w:val="single" w:sz="4" w:space="0" w:color="auto"/>
              <w:left w:val="single" w:sz="4" w:space="0" w:color="auto"/>
              <w:bottom w:val="single" w:sz="4" w:space="0" w:color="auto"/>
              <w:right w:val="single" w:sz="4" w:space="0" w:color="auto"/>
            </w:tcBorders>
            <w:vAlign w:val="center"/>
          </w:tcPr>
          <w:p w14:paraId="1E922D5F" w14:textId="41A676A1" w:rsidR="009F5BA2" w:rsidRDefault="00CD03B5"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8E34DA1" w14:textId="5F187F55" w:rsidR="009F5BA2" w:rsidRPr="007D7340" w:rsidRDefault="00CD03B5" w:rsidP="009F5BA2">
            <w:pPr>
              <w:pStyle w:val="Zkladntext"/>
              <w:spacing w:before="40" w:after="20"/>
              <w:ind w:right="57"/>
              <w:jc w:val="left"/>
              <w:rPr>
                <w:rFonts w:cs="Arial"/>
                <w:i/>
                <w:snapToGrid w:val="0"/>
                <w:color w:val="000000"/>
                <w:szCs w:val="22"/>
                <w:highlight w:val="lightGray"/>
              </w:rPr>
            </w:pPr>
            <w:r w:rsidRPr="3486C8CB">
              <w:rPr>
                <w:rFonts w:cs="Arial"/>
                <w:i/>
                <w:snapToGrid w:val="0"/>
                <w:color w:val="000000"/>
                <w:highlight w:val="lightGray"/>
              </w:rPr>
              <w:t xml:space="preserve">ANO/NE – </w:t>
            </w:r>
            <w:r w:rsidRPr="3486C8CB">
              <w:rPr>
                <w:rFonts w:cs="Arial"/>
                <w:i/>
                <w:iCs/>
                <w:color w:val="000000" w:themeColor="text1"/>
                <w:highlight w:val="lightGray"/>
              </w:rPr>
              <w:t>účastník</w:t>
            </w:r>
            <w:r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9F5BA2" w14:paraId="5C6C0DFC" w14:textId="77777777" w:rsidTr="006D369D">
        <w:tc>
          <w:tcPr>
            <w:tcW w:w="6511" w:type="dxa"/>
            <w:tcBorders>
              <w:top w:val="single" w:sz="4" w:space="0" w:color="auto"/>
              <w:left w:val="single" w:sz="4" w:space="0" w:color="auto"/>
              <w:bottom w:val="single" w:sz="4" w:space="0" w:color="auto"/>
              <w:right w:val="single" w:sz="4" w:space="0" w:color="auto"/>
            </w:tcBorders>
          </w:tcPr>
          <w:p w14:paraId="3160F152" w14:textId="2C7E3967" w:rsidR="009F5BA2" w:rsidRPr="00CD03B5" w:rsidRDefault="009F5BA2" w:rsidP="00CD03B5">
            <w:pPr>
              <w:spacing w:line="276" w:lineRule="auto"/>
              <w:jc w:val="both"/>
              <w:rPr>
                <w:rFonts w:ascii="Arial" w:hAnsi="Arial" w:cs="Arial"/>
              </w:rPr>
            </w:pPr>
            <w:r w:rsidRPr="00CD03B5">
              <w:rPr>
                <w:rFonts w:ascii="Arial" w:hAnsi="Arial" w:cs="Arial"/>
              </w:rPr>
              <w:t>Provozní relativní vlhkost okolního prostředí: ≤ 95 %</w:t>
            </w:r>
          </w:p>
        </w:tc>
        <w:tc>
          <w:tcPr>
            <w:tcW w:w="1560" w:type="dxa"/>
            <w:tcBorders>
              <w:top w:val="single" w:sz="4" w:space="0" w:color="auto"/>
              <w:left w:val="single" w:sz="4" w:space="0" w:color="auto"/>
              <w:bottom w:val="single" w:sz="4" w:space="0" w:color="auto"/>
              <w:right w:val="single" w:sz="4" w:space="0" w:color="auto"/>
            </w:tcBorders>
            <w:vAlign w:val="center"/>
          </w:tcPr>
          <w:p w14:paraId="6F1692BB" w14:textId="3AB5C470" w:rsidR="009F5BA2" w:rsidRDefault="00CD03B5"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007F5C3" w14:textId="3B3433AF" w:rsidR="009F5BA2" w:rsidRPr="007D7340" w:rsidRDefault="00CD03B5" w:rsidP="00CD03B5">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9F5BA2" w14:paraId="2ABE58CE" w14:textId="77777777" w:rsidTr="006D369D">
        <w:tc>
          <w:tcPr>
            <w:tcW w:w="6511" w:type="dxa"/>
            <w:tcBorders>
              <w:top w:val="single" w:sz="4" w:space="0" w:color="auto"/>
              <w:left w:val="single" w:sz="4" w:space="0" w:color="auto"/>
              <w:bottom w:val="single" w:sz="4" w:space="0" w:color="auto"/>
              <w:right w:val="single" w:sz="4" w:space="0" w:color="auto"/>
            </w:tcBorders>
          </w:tcPr>
          <w:p w14:paraId="0D3A1228" w14:textId="483046A1" w:rsidR="009F5BA2" w:rsidRPr="00CD03B5" w:rsidRDefault="009F5BA2" w:rsidP="00CD03B5">
            <w:pPr>
              <w:spacing w:line="276" w:lineRule="auto"/>
              <w:jc w:val="both"/>
              <w:rPr>
                <w:rFonts w:ascii="Arial" w:hAnsi="Arial" w:cs="Arial"/>
              </w:rPr>
            </w:pPr>
            <w:r w:rsidRPr="00CD03B5">
              <w:rPr>
                <w:rFonts w:ascii="Arial" w:hAnsi="Arial" w:cs="Arial"/>
              </w:rPr>
              <w:t>Provedení musí být bez aktivních chladících prvků</w:t>
            </w:r>
          </w:p>
        </w:tc>
        <w:tc>
          <w:tcPr>
            <w:tcW w:w="1560" w:type="dxa"/>
            <w:tcBorders>
              <w:top w:val="single" w:sz="4" w:space="0" w:color="auto"/>
              <w:left w:val="single" w:sz="4" w:space="0" w:color="auto"/>
              <w:bottom w:val="single" w:sz="4" w:space="0" w:color="auto"/>
              <w:right w:val="single" w:sz="4" w:space="0" w:color="auto"/>
            </w:tcBorders>
            <w:vAlign w:val="center"/>
          </w:tcPr>
          <w:p w14:paraId="07D73D22" w14:textId="41784ADC" w:rsidR="009F5BA2" w:rsidRDefault="00CD03B5"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7510875" w14:textId="29958E78" w:rsidR="009F5BA2" w:rsidRPr="007D7340" w:rsidRDefault="00CD03B5" w:rsidP="00CD03B5">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9F5BA2" w14:paraId="6F4ECCC8" w14:textId="77777777" w:rsidTr="006D369D">
        <w:tc>
          <w:tcPr>
            <w:tcW w:w="6511" w:type="dxa"/>
            <w:tcBorders>
              <w:top w:val="single" w:sz="4" w:space="0" w:color="auto"/>
              <w:left w:val="single" w:sz="4" w:space="0" w:color="auto"/>
              <w:bottom w:val="single" w:sz="4" w:space="0" w:color="auto"/>
              <w:right w:val="single" w:sz="4" w:space="0" w:color="auto"/>
            </w:tcBorders>
          </w:tcPr>
          <w:p w14:paraId="156CD0FA" w14:textId="77777777" w:rsidR="009F5BA2" w:rsidRPr="00CD03B5" w:rsidRDefault="009F5BA2" w:rsidP="00CD03B5">
            <w:pPr>
              <w:spacing w:line="276" w:lineRule="auto"/>
              <w:jc w:val="both"/>
              <w:rPr>
                <w:rFonts w:ascii="Arial" w:hAnsi="Arial" w:cs="Arial"/>
              </w:rPr>
            </w:pPr>
            <w:r w:rsidRPr="00CD03B5">
              <w:rPr>
                <w:rFonts w:ascii="Arial" w:hAnsi="Arial" w:cs="Arial"/>
              </w:rPr>
              <w:t>Vstupní / výstupní svorky:</w:t>
            </w:r>
          </w:p>
          <w:tbl>
            <w:tblPr>
              <w:tblStyle w:val="Mkatabulky"/>
              <w:tblW w:w="0" w:type="auto"/>
              <w:tblInd w:w="720" w:type="dxa"/>
              <w:tblLayout w:type="fixed"/>
              <w:tblLook w:val="04A0" w:firstRow="1" w:lastRow="0" w:firstColumn="1" w:lastColumn="0" w:noHBand="0" w:noVBand="1"/>
            </w:tblPr>
            <w:tblGrid>
              <w:gridCol w:w="2961"/>
              <w:gridCol w:w="1276"/>
            </w:tblGrid>
            <w:tr w:rsidR="009F5BA2" w:rsidRPr="00CD03B5" w14:paraId="58D994F0" w14:textId="77777777" w:rsidTr="00B70793">
              <w:trPr>
                <w:trHeight w:val="389"/>
              </w:trPr>
              <w:tc>
                <w:tcPr>
                  <w:tcW w:w="2961" w:type="dxa"/>
                  <w:vAlign w:val="center"/>
                </w:tcPr>
                <w:p w14:paraId="0A99BCC6" w14:textId="77777777" w:rsidR="009F5BA2" w:rsidRPr="00CD03B5" w:rsidRDefault="009F5BA2" w:rsidP="00CD03B5">
                  <w:pPr>
                    <w:pStyle w:val="Odstavecseseznamem"/>
                    <w:spacing w:line="276" w:lineRule="auto"/>
                    <w:ind w:left="0"/>
                    <w:jc w:val="both"/>
                    <w:rPr>
                      <w:rFonts w:ascii="Arial" w:hAnsi="Arial" w:cs="Arial"/>
                    </w:rPr>
                  </w:pPr>
                  <w:r w:rsidRPr="00CD03B5">
                    <w:rPr>
                      <w:rFonts w:ascii="Arial" w:hAnsi="Arial" w:cs="Arial"/>
                    </w:rPr>
                    <w:t>Min. průřez vodiče, plný</w:t>
                  </w:r>
                </w:p>
              </w:tc>
              <w:tc>
                <w:tcPr>
                  <w:tcW w:w="1276" w:type="dxa"/>
                  <w:vAlign w:val="center"/>
                </w:tcPr>
                <w:p w14:paraId="46EBA303" w14:textId="77777777" w:rsidR="009F5BA2" w:rsidRPr="00CD03B5" w:rsidRDefault="009F5BA2" w:rsidP="00CD03B5">
                  <w:pPr>
                    <w:pStyle w:val="Odstavecseseznamem"/>
                    <w:spacing w:line="276" w:lineRule="auto"/>
                    <w:ind w:left="0"/>
                    <w:jc w:val="both"/>
                    <w:rPr>
                      <w:rFonts w:ascii="Arial" w:hAnsi="Arial" w:cs="Arial"/>
                    </w:rPr>
                  </w:pPr>
                  <w:r w:rsidRPr="00CD03B5">
                    <w:rPr>
                      <w:rFonts w:ascii="Arial" w:hAnsi="Arial" w:cs="Arial"/>
                    </w:rPr>
                    <w:t>0,2 mm2</w:t>
                  </w:r>
                </w:p>
              </w:tc>
            </w:tr>
            <w:tr w:rsidR="009F5BA2" w:rsidRPr="00CD03B5" w14:paraId="5353DD47" w14:textId="77777777" w:rsidTr="00B70793">
              <w:trPr>
                <w:trHeight w:val="410"/>
              </w:trPr>
              <w:tc>
                <w:tcPr>
                  <w:tcW w:w="2961" w:type="dxa"/>
                  <w:vAlign w:val="center"/>
                </w:tcPr>
                <w:p w14:paraId="2E3395C7" w14:textId="77777777" w:rsidR="009F5BA2" w:rsidRPr="00CD03B5" w:rsidRDefault="009F5BA2" w:rsidP="00CD03B5">
                  <w:pPr>
                    <w:pStyle w:val="Odstavecseseznamem"/>
                    <w:spacing w:line="276" w:lineRule="auto"/>
                    <w:ind w:left="0"/>
                    <w:jc w:val="both"/>
                    <w:rPr>
                      <w:rFonts w:ascii="Arial" w:hAnsi="Arial" w:cs="Arial"/>
                    </w:rPr>
                  </w:pPr>
                  <w:r w:rsidRPr="00CD03B5">
                    <w:rPr>
                      <w:rFonts w:ascii="Arial" w:hAnsi="Arial" w:cs="Arial"/>
                    </w:rPr>
                    <w:t>Max. průřez vodiče, plný</w:t>
                  </w:r>
                </w:p>
              </w:tc>
              <w:tc>
                <w:tcPr>
                  <w:tcW w:w="1276" w:type="dxa"/>
                  <w:vAlign w:val="center"/>
                </w:tcPr>
                <w:p w14:paraId="0C05BDED" w14:textId="77777777" w:rsidR="009F5BA2" w:rsidRPr="00CD03B5" w:rsidRDefault="009F5BA2" w:rsidP="00CD03B5">
                  <w:pPr>
                    <w:pStyle w:val="Odstavecseseznamem"/>
                    <w:spacing w:line="276" w:lineRule="auto"/>
                    <w:ind w:left="0"/>
                    <w:jc w:val="both"/>
                    <w:rPr>
                      <w:rFonts w:ascii="Arial" w:hAnsi="Arial" w:cs="Arial"/>
                    </w:rPr>
                  </w:pPr>
                  <w:r w:rsidRPr="00CD03B5">
                    <w:rPr>
                      <w:rFonts w:ascii="Arial" w:hAnsi="Arial" w:cs="Arial"/>
                    </w:rPr>
                    <w:t>6,0 mm2</w:t>
                  </w:r>
                </w:p>
              </w:tc>
            </w:tr>
            <w:tr w:rsidR="009F5BA2" w:rsidRPr="00CD03B5" w14:paraId="6A4EAD8C" w14:textId="77777777" w:rsidTr="00B70793">
              <w:trPr>
                <w:trHeight w:val="415"/>
              </w:trPr>
              <w:tc>
                <w:tcPr>
                  <w:tcW w:w="2961" w:type="dxa"/>
                  <w:vAlign w:val="center"/>
                </w:tcPr>
                <w:p w14:paraId="535CBEC3" w14:textId="77777777" w:rsidR="009F5BA2" w:rsidRPr="00CD03B5" w:rsidRDefault="009F5BA2" w:rsidP="00CD03B5">
                  <w:pPr>
                    <w:pStyle w:val="Odstavecseseznamem"/>
                    <w:spacing w:line="276" w:lineRule="auto"/>
                    <w:ind w:left="0"/>
                    <w:jc w:val="both"/>
                    <w:rPr>
                      <w:rFonts w:ascii="Arial" w:hAnsi="Arial" w:cs="Arial"/>
                    </w:rPr>
                  </w:pPr>
                  <w:r w:rsidRPr="00CD03B5">
                    <w:rPr>
                      <w:rFonts w:ascii="Arial" w:hAnsi="Arial" w:cs="Arial"/>
                    </w:rPr>
                    <w:t>Min. průřez vodiče, slaněný</w:t>
                  </w:r>
                </w:p>
              </w:tc>
              <w:tc>
                <w:tcPr>
                  <w:tcW w:w="1276" w:type="dxa"/>
                  <w:vAlign w:val="center"/>
                </w:tcPr>
                <w:p w14:paraId="280F341B" w14:textId="77777777" w:rsidR="009F5BA2" w:rsidRPr="00CD03B5" w:rsidRDefault="009F5BA2" w:rsidP="00CD03B5">
                  <w:pPr>
                    <w:pStyle w:val="Odstavecseseznamem"/>
                    <w:spacing w:line="276" w:lineRule="auto"/>
                    <w:ind w:left="0"/>
                    <w:jc w:val="both"/>
                    <w:rPr>
                      <w:rFonts w:ascii="Arial" w:hAnsi="Arial" w:cs="Arial"/>
                    </w:rPr>
                  </w:pPr>
                  <w:r w:rsidRPr="00CD03B5">
                    <w:rPr>
                      <w:rFonts w:ascii="Arial" w:hAnsi="Arial" w:cs="Arial"/>
                    </w:rPr>
                    <w:t>0,2 mm2</w:t>
                  </w:r>
                </w:p>
              </w:tc>
            </w:tr>
            <w:tr w:rsidR="009F5BA2" w:rsidRPr="00CD03B5" w14:paraId="1E495FCF" w14:textId="77777777" w:rsidTr="00B70793">
              <w:trPr>
                <w:trHeight w:val="421"/>
              </w:trPr>
              <w:tc>
                <w:tcPr>
                  <w:tcW w:w="2961" w:type="dxa"/>
                  <w:vAlign w:val="center"/>
                </w:tcPr>
                <w:p w14:paraId="6764C779" w14:textId="77777777" w:rsidR="009F5BA2" w:rsidRPr="00CD03B5" w:rsidRDefault="009F5BA2" w:rsidP="00CD03B5">
                  <w:pPr>
                    <w:pStyle w:val="Odstavecseseznamem"/>
                    <w:spacing w:line="276" w:lineRule="auto"/>
                    <w:ind w:left="0"/>
                    <w:jc w:val="both"/>
                    <w:rPr>
                      <w:rFonts w:ascii="Arial" w:hAnsi="Arial" w:cs="Arial"/>
                    </w:rPr>
                  </w:pPr>
                  <w:r w:rsidRPr="00CD03B5">
                    <w:rPr>
                      <w:rFonts w:ascii="Arial" w:hAnsi="Arial" w:cs="Arial"/>
                    </w:rPr>
                    <w:t>Max. průřez vodiče, slaněný</w:t>
                  </w:r>
                </w:p>
              </w:tc>
              <w:tc>
                <w:tcPr>
                  <w:tcW w:w="1276" w:type="dxa"/>
                  <w:vAlign w:val="center"/>
                </w:tcPr>
                <w:p w14:paraId="20455137" w14:textId="77777777" w:rsidR="009F5BA2" w:rsidRPr="00CD03B5" w:rsidRDefault="009F5BA2" w:rsidP="00CD03B5">
                  <w:pPr>
                    <w:pStyle w:val="Odstavecseseznamem"/>
                    <w:spacing w:line="276" w:lineRule="auto"/>
                    <w:ind w:left="0"/>
                    <w:jc w:val="both"/>
                    <w:rPr>
                      <w:rFonts w:ascii="Arial" w:hAnsi="Arial" w:cs="Arial"/>
                    </w:rPr>
                  </w:pPr>
                  <w:r w:rsidRPr="00CD03B5">
                    <w:rPr>
                      <w:rFonts w:ascii="Arial" w:hAnsi="Arial" w:cs="Arial"/>
                    </w:rPr>
                    <w:t>4,0 mm2</w:t>
                  </w:r>
                </w:p>
              </w:tc>
            </w:tr>
          </w:tbl>
          <w:p w14:paraId="4BDAC6C2" w14:textId="77777777" w:rsidR="009F5BA2" w:rsidRPr="00CD03B5" w:rsidRDefault="009F5BA2" w:rsidP="00CD03B5">
            <w:pPr>
              <w:pStyle w:val="Odstavecseseznamem"/>
              <w:spacing w:line="276" w:lineRule="auto"/>
              <w:jc w:val="both"/>
              <w:rPr>
                <w:rFonts w:ascii="Arial" w:hAnsi="Arial" w:cs="Arial"/>
              </w:rPr>
            </w:pPr>
          </w:p>
        </w:tc>
        <w:tc>
          <w:tcPr>
            <w:tcW w:w="1560" w:type="dxa"/>
            <w:tcBorders>
              <w:top w:val="single" w:sz="4" w:space="0" w:color="auto"/>
              <w:left w:val="single" w:sz="4" w:space="0" w:color="auto"/>
              <w:bottom w:val="single" w:sz="4" w:space="0" w:color="auto"/>
              <w:right w:val="single" w:sz="4" w:space="0" w:color="auto"/>
            </w:tcBorders>
            <w:vAlign w:val="center"/>
          </w:tcPr>
          <w:p w14:paraId="2307D96B" w14:textId="391511ED" w:rsidR="009F5BA2" w:rsidRDefault="00CD03B5"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F2CA8A5" w14:textId="11B51319" w:rsidR="009F5BA2" w:rsidRPr="007D7340" w:rsidRDefault="00CD03B5" w:rsidP="009F5BA2">
            <w:pPr>
              <w:pStyle w:val="Zkladntext"/>
              <w:spacing w:before="40" w:after="20"/>
              <w:ind w:right="57"/>
              <w:jc w:val="left"/>
              <w:rPr>
                <w:rFonts w:cs="Arial"/>
                <w:i/>
                <w:snapToGrid w:val="0"/>
                <w:color w:val="000000"/>
                <w:szCs w:val="22"/>
                <w:highlight w:val="lightGray"/>
              </w:rPr>
            </w:pPr>
            <w:r w:rsidRPr="3486C8CB">
              <w:rPr>
                <w:rFonts w:cs="Arial"/>
                <w:i/>
                <w:snapToGrid w:val="0"/>
                <w:color w:val="000000"/>
                <w:highlight w:val="lightGray"/>
              </w:rPr>
              <w:t xml:space="preserve">ANO/NE – </w:t>
            </w:r>
            <w:r w:rsidRPr="3486C8CB">
              <w:rPr>
                <w:rFonts w:cs="Arial"/>
                <w:i/>
                <w:iCs/>
                <w:color w:val="000000" w:themeColor="text1"/>
                <w:highlight w:val="lightGray"/>
              </w:rPr>
              <w:t>účastník</w:t>
            </w:r>
            <w:r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205102" w14:paraId="0AB01A97" w14:textId="77777777" w:rsidTr="006D369D">
        <w:tc>
          <w:tcPr>
            <w:tcW w:w="9772" w:type="dxa"/>
            <w:gridSpan w:val="3"/>
            <w:tcBorders>
              <w:top w:val="single" w:sz="4" w:space="0" w:color="auto"/>
              <w:left w:val="single" w:sz="4" w:space="0" w:color="auto"/>
              <w:bottom w:val="single" w:sz="4" w:space="0" w:color="auto"/>
              <w:right w:val="single" w:sz="4" w:space="0" w:color="auto"/>
            </w:tcBorders>
          </w:tcPr>
          <w:p w14:paraId="21F68DF1" w14:textId="441D0993" w:rsidR="00205102" w:rsidRPr="00A95732" w:rsidRDefault="00205102" w:rsidP="00205102">
            <w:pPr>
              <w:pStyle w:val="Zkladntext"/>
              <w:spacing w:before="40" w:after="20"/>
              <w:ind w:left="57" w:right="57"/>
              <w:jc w:val="left"/>
              <w:rPr>
                <w:rFonts w:cs="Arial"/>
                <w:b/>
              </w:rPr>
            </w:pPr>
            <w:r w:rsidRPr="00A95732">
              <w:rPr>
                <w:rFonts w:cs="Arial"/>
                <w:b/>
                <w:bCs/>
              </w:rPr>
              <w:t>Záložní baterie</w:t>
            </w:r>
          </w:p>
        </w:tc>
      </w:tr>
      <w:tr w:rsidR="00205102" w14:paraId="2D288C3C" w14:textId="77777777" w:rsidTr="006D369D">
        <w:tc>
          <w:tcPr>
            <w:tcW w:w="6511" w:type="dxa"/>
            <w:tcBorders>
              <w:top w:val="single" w:sz="4" w:space="0" w:color="auto"/>
              <w:left w:val="single" w:sz="4" w:space="0" w:color="auto"/>
              <w:bottom w:val="single" w:sz="4" w:space="0" w:color="auto"/>
              <w:right w:val="single" w:sz="4" w:space="0" w:color="auto"/>
            </w:tcBorders>
          </w:tcPr>
          <w:p w14:paraId="534F3BF6" w14:textId="28EA44B6" w:rsidR="00205102" w:rsidRPr="00F44DCF" w:rsidRDefault="006B0E98" w:rsidP="00F44DCF">
            <w:pPr>
              <w:spacing w:line="276" w:lineRule="auto"/>
              <w:jc w:val="both"/>
              <w:rPr>
                <w:rFonts w:ascii="Arial" w:hAnsi="Arial" w:cs="Arial"/>
              </w:rPr>
            </w:pPr>
            <w:r w:rsidRPr="00F44DCF">
              <w:rPr>
                <w:rFonts w:ascii="Arial" w:hAnsi="Arial" w:cs="Arial"/>
              </w:rPr>
              <w:t>Bezúdržbové, v nehořlavém provedení, olověné ventilem řízené (VRLA)</w:t>
            </w:r>
          </w:p>
        </w:tc>
        <w:tc>
          <w:tcPr>
            <w:tcW w:w="1560" w:type="dxa"/>
            <w:tcBorders>
              <w:top w:val="single" w:sz="4" w:space="0" w:color="auto"/>
              <w:left w:val="single" w:sz="4" w:space="0" w:color="auto"/>
              <w:bottom w:val="single" w:sz="4" w:space="0" w:color="auto"/>
              <w:right w:val="single" w:sz="4" w:space="0" w:color="auto"/>
            </w:tcBorders>
            <w:vAlign w:val="center"/>
          </w:tcPr>
          <w:p w14:paraId="21BC3ACE" w14:textId="6AE908E6"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D28B159" w14:textId="09073F18"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5E6A1046" w14:textId="77777777" w:rsidTr="006D369D">
        <w:tc>
          <w:tcPr>
            <w:tcW w:w="6511" w:type="dxa"/>
            <w:tcBorders>
              <w:top w:val="single" w:sz="4" w:space="0" w:color="auto"/>
              <w:left w:val="single" w:sz="4" w:space="0" w:color="auto"/>
              <w:bottom w:val="single" w:sz="4" w:space="0" w:color="auto"/>
              <w:right w:val="single" w:sz="4" w:space="0" w:color="auto"/>
            </w:tcBorders>
          </w:tcPr>
          <w:p w14:paraId="18F1EBCC" w14:textId="25C9639F" w:rsidR="00205102" w:rsidRPr="00F44DCF" w:rsidRDefault="00CD2394" w:rsidP="00F44DCF">
            <w:pPr>
              <w:spacing w:line="276" w:lineRule="auto"/>
              <w:jc w:val="both"/>
              <w:rPr>
                <w:rFonts w:ascii="Arial" w:hAnsi="Arial" w:cs="Arial"/>
              </w:rPr>
            </w:pPr>
            <w:r w:rsidRPr="00F44DCF">
              <w:rPr>
                <w:rFonts w:ascii="Arial" w:hAnsi="Arial" w:cs="Arial"/>
              </w:rPr>
              <w:t>Technologie AGM, typ kontaktů M5 (M6) závit – maticové připojení na kabelové oko</w:t>
            </w:r>
          </w:p>
        </w:tc>
        <w:tc>
          <w:tcPr>
            <w:tcW w:w="1560" w:type="dxa"/>
            <w:tcBorders>
              <w:top w:val="single" w:sz="4" w:space="0" w:color="auto"/>
              <w:left w:val="single" w:sz="4" w:space="0" w:color="auto"/>
              <w:bottom w:val="single" w:sz="4" w:space="0" w:color="auto"/>
              <w:right w:val="single" w:sz="4" w:space="0" w:color="auto"/>
            </w:tcBorders>
            <w:vAlign w:val="center"/>
          </w:tcPr>
          <w:p w14:paraId="13EFA796" w14:textId="685C84F4"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BFCDAFD" w14:textId="406565E6"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C9181C" w14:paraId="33F2B13E" w14:textId="77777777" w:rsidTr="006D369D">
        <w:tc>
          <w:tcPr>
            <w:tcW w:w="6511" w:type="dxa"/>
            <w:tcBorders>
              <w:top w:val="single" w:sz="4" w:space="0" w:color="auto"/>
              <w:left w:val="single" w:sz="4" w:space="0" w:color="auto"/>
              <w:bottom w:val="single" w:sz="4" w:space="0" w:color="auto"/>
              <w:right w:val="single" w:sz="4" w:space="0" w:color="auto"/>
            </w:tcBorders>
          </w:tcPr>
          <w:p w14:paraId="1C6C5147" w14:textId="521C7147" w:rsidR="00C9181C" w:rsidRPr="00F44DCF" w:rsidRDefault="00C9181C" w:rsidP="00C9181C">
            <w:pPr>
              <w:spacing w:line="276" w:lineRule="auto"/>
              <w:jc w:val="both"/>
              <w:rPr>
                <w:rFonts w:ascii="Arial" w:hAnsi="Arial" w:cs="Arial"/>
              </w:rPr>
            </w:pPr>
            <w:r w:rsidRPr="00F44DCF">
              <w:rPr>
                <w:rFonts w:ascii="Arial" w:hAnsi="Arial" w:cs="Arial"/>
              </w:rPr>
              <w:t>Vstupní napětí: 24 V DC</w:t>
            </w:r>
          </w:p>
        </w:tc>
        <w:tc>
          <w:tcPr>
            <w:tcW w:w="1560" w:type="dxa"/>
            <w:tcBorders>
              <w:top w:val="single" w:sz="4" w:space="0" w:color="auto"/>
              <w:left w:val="single" w:sz="4" w:space="0" w:color="auto"/>
              <w:bottom w:val="single" w:sz="4" w:space="0" w:color="auto"/>
              <w:right w:val="single" w:sz="4" w:space="0" w:color="auto"/>
            </w:tcBorders>
            <w:vAlign w:val="center"/>
          </w:tcPr>
          <w:p w14:paraId="0276D402" w14:textId="62487A18" w:rsidR="00C9181C" w:rsidRDefault="00C9181C" w:rsidP="00C9181C">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3B00D15" w14:textId="3859FD5D" w:rsidR="00C9181C" w:rsidRPr="00073829" w:rsidRDefault="00C9181C" w:rsidP="007E02B3">
            <w:pPr>
              <w:pStyle w:val="Zkladntext"/>
              <w:spacing w:before="40" w:after="20"/>
              <w:ind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033C8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C9181C" w14:paraId="40822EB7" w14:textId="77777777" w:rsidTr="006D369D">
        <w:tc>
          <w:tcPr>
            <w:tcW w:w="6511" w:type="dxa"/>
            <w:tcBorders>
              <w:top w:val="single" w:sz="4" w:space="0" w:color="auto"/>
              <w:left w:val="single" w:sz="4" w:space="0" w:color="auto"/>
              <w:bottom w:val="single" w:sz="4" w:space="0" w:color="auto"/>
              <w:right w:val="single" w:sz="4" w:space="0" w:color="auto"/>
            </w:tcBorders>
          </w:tcPr>
          <w:p w14:paraId="31983B4F" w14:textId="207A186F" w:rsidR="00C9181C" w:rsidRPr="00F44DCF" w:rsidRDefault="00C9181C" w:rsidP="00C9181C">
            <w:pPr>
              <w:spacing w:line="276" w:lineRule="auto"/>
              <w:jc w:val="both"/>
              <w:rPr>
                <w:rFonts w:ascii="Arial" w:hAnsi="Arial" w:cs="Arial"/>
              </w:rPr>
            </w:pPr>
            <w:r w:rsidRPr="00F44DCF">
              <w:rPr>
                <w:rFonts w:ascii="Arial" w:hAnsi="Arial" w:cs="Arial"/>
              </w:rPr>
              <w:t>Výstupní napětí: 24 V DC</w:t>
            </w:r>
          </w:p>
        </w:tc>
        <w:tc>
          <w:tcPr>
            <w:tcW w:w="1560" w:type="dxa"/>
            <w:tcBorders>
              <w:top w:val="single" w:sz="4" w:space="0" w:color="auto"/>
              <w:left w:val="single" w:sz="4" w:space="0" w:color="auto"/>
              <w:bottom w:val="single" w:sz="4" w:space="0" w:color="auto"/>
              <w:right w:val="single" w:sz="4" w:space="0" w:color="auto"/>
            </w:tcBorders>
            <w:vAlign w:val="center"/>
          </w:tcPr>
          <w:p w14:paraId="3828260F" w14:textId="4F98B848" w:rsidR="00C9181C" w:rsidRDefault="00C9181C" w:rsidP="00C9181C">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748D78D" w14:textId="5CE78FA9" w:rsidR="00C9181C" w:rsidRPr="00073829" w:rsidRDefault="00C9181C" w:rsidP="007E02B3">
            <w:pPr>
              <w:pStyle w:val="Zkladntext"/>
              <w:spacing w:before="40" w:after="20"/>
              <w:ind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033C8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205102" w14:paraId="5893084A" w14:textId="77777777" w:rsidTr="006D369D">
        <w:tc>
          <w:tcPr>
            <w:tcW w:w="6511" w:type="dxa"/>
            <w:tcBorders>
              <w:top w:val="single" w:sz="4" w:space="0" w:color="auto"/>
              <w:left w:val="single" w:sz="4" w:space="0" w:color="auto"/>
              <w:bottom w:val="single" w:sz="4" w:space="0" w:color="auto"/>
              <w:right w:val="single" w:sz="4" w:space="0" w:color="auto"/>
            </w:tcBorders>
          </w:tcPr>
          <w:p w14:paraId="701D8A28" w14:textId="1AE69CB6" w:rsidR="00205102" w:rsidRPr="00F44DCF" w:rsidRDefault="00FC614F" w:rsidP="00F44DCF">
            <w:pPr>
              <w:spacing w:line="276" w:lineRule="auto"/>
              <w:jc w:val="both"/>
              <w:rPr>
                <w:rFonts w:ascii="Arial" w:hAnsi="Arial" w:cs="Arial"/>
              </w:rPr>
            </w:pPr>
            <w:r w:rsidRPr="00F44DCF">
              <w:rPr>
                <w:rFonts w:ascii="Arial" w:hAnsi="Arial" w:cs="Arial"/>
              </w:rPr>
              <w:t>Jmenovitá kapacita: 14 ÷ 17 Ah</w:t>
            </w:r>
          </w:p>
        </w:tc>
        <w:tc>
          <w:tcPr>
            <w:tcW w:w="1560" w:type="dxa"/>
            <w:tcBorders>
              <w:top w:val="single" w:sz="4" w:space="0" w:color="auto"/>
              <w:left w:val="single" w:sz="4" w:space="0" w:color="auto"/>
              <w:bottom w:val="single" w:sz="4" w:space="0" w:color="auto"/>
              <w:right w:val="single" w:sz="4" w:space="0" w:color="auto"/>
            </w:tcBorders>
            <w:vAlign w:val="center"/>
          </w:tcPr>
          <w:p w14:paraId="384A1E09" w14:textId="3DA5FA69"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E6F22B4" w14:textId="3CC1CFEA" w:rsidR="00205102" w:rsidRPr="00073829" w:rsidRDefault="00205102" w:rsidP="00205102">
            <w:pPr>
              <w:pStyle w:val="Zkladntext"/>
              <w:spacing w:before="40" w:after="20"/>
              <w:ind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033C8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205102" w14:paraId="0C481529" w14:textId="77777777" w:rsidTr="006D369D">
        <w:tc>
          <w:tcPr>
            <w:tcW w:w="6511" w:type="dxa"/>
            <w:tcBorders>
              <w:top w:val="single" w:sz="4" w:space="0" w:color="auto"/>
              <w:left w:val="single" w:sz="4" w:space="0" w:color="auto"/>
              <w:bottom w:val="single" w:sz="4" w:space="0" w:color="auto"/>
              <w:right w:val="single" w:sz="4" w:space="0" w:color="auto"/>
            </w:tcBorders>
          </w:tcPr>
          <w:p w14:paraId="30D037F4" w14:textId="4CD19847" w:rsidR="00205102" w:rsidRPr="00F44DCF" w:rsidRDefault="00EC3FA7" w:rsidP="00F44DCF">
            <w:pPr>
              <w:spacing w:line="276" w:lineRule="auto"/>
              <w:jc w:val="both"/>
              <w:rPr>
                <w:rFonts w:ascii="Arial" w:hAnsi="Arial" w:cs="Arial"/>
              </w:rPr>
            </w:pPr>
            <w:r w:rsidRPr="00F44DCF">
              <w:rPr>
                <w:rFonts w:ascii="Arial" w:hAnsi="Arial" w:cs="Arial"/>
              </w:rPr>
              <w:lastRenderedPageBreak/>
              <w:t>Montáž: na držák umístěný v nástavbě rozváděče NN</w:t>
            </w:r>
          </w:p>
        </w:tc>
        <w:tc>
          <w:tcPr>
            <w:tcW w:w="1560" w:type="dxa"/>
            <w:tcBorders>
              <w:top w:val="single" w:sz="4" w:space="0" w:color="auto"/>
              <w:left w:val="single" w:sz="4" w:space="0" w:color="auto"/>
              <w:bottom w:val="single" w:sz="4" w:space="0" w:color="auto"/>
              <w:right w:val="single" w:sz="4" w:space="0" w:color="auto"/>
            </w:tcBorders>
            <w:vAlign w:val="center"/>
          </w:tcPr>
          <w:p w14:paraId="3EFF4FC0" w14:textId="4F1E11E1"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3A356DC" w14:textId="4FA0C76B"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3FE5B1C2" w14:textId="77777777" w:rsidTr="006D369D">
        <w:tc>
          <w:tcPr>
            <w:tcW w:w="6511" w:type="dxa"/>
            <w:tcBorders>
              <w:top w:val="single" w:sz="4" w:space="0" w:color="auto"/>
              <w:left w:val="single" w:sz="4" w:space="0" w:color="auto"/>
              <w:bottom w:val="single" w:sz="4" w:space="0" w:color="auto"/>
              <w:right w:val="single" w:sz="4" w:space="0" w:color="auto"/>
            </w:tcBorders>
          </w:tcPr>
          <w:p w14:paraId="249D3477" w14:textId="70D99EC0" w:rsidR="00205102" w:rsidRPr="00F44DCF" w:rsidRDefault="00AA50CA" w:rsidP="00F44DCF">
            <w:pPr>
              <w:spacing w:line="276" w:lineRule="auto"/>
              <w:jc w:val="both"/>
              <w:rPr>
                <w:rFonts w:ascii="Arial" w:hAnsi="Arial" w:cs="Arial"/>
              </w:rPr>
            </w:pPr>
            <w:r w:rsidRPr="00F44DCF">
              <w:rPr>
                <w:rFonts w:ascii="Arial" w:hAnsi="Arial" w:cs="Arial"/>
              </w:rPr>
              <w:t>Držák baterií: velikost podstavce pro umístění baterií dle rozměrů níže</w:t>
            </w:r>
          </w:p>
        </w:tc>
        <w:tc>
          <w:tcPr>
            <w:tcW w:w="1560" w:type="dxa"/>
            <w:tcBorders>
              <w:top w:val="single" w:sz="4" w:space="0" w:color="auto"/>
              <w:left w:val="single" w:sz="4" w:space="0" w:color="auto"/>
              <w:bottom w:val="single" w:sz="4" w:space="0" w:color="auto"/>
              <w:right w:val="single" w:sz="4" w:space="0" w:color="auto"/>
            </w:tcBorders>
            <w:vAlign w:val="center"/>
          </w:tcPr>
          <w:p w14:paraId="3DF291DF" w14:textId="1CE1AABA"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DD2ED48" w14:textId="185F61B6"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6EBD70FD" w14:textId="77777777" w:rsidTr="006D369D">
        <w:tc>
          <w:tcPr>
            <w:tcW w:w="6511" w:type="dxa"/>
            <w:tcBorders>
              <w:top w:val="single" w:sz="4" w:space="0" w:color="auto"/>
              <w:left w:val="single" w:sz="4" w:space="0" w:color="auto"/>
              <w:bottom w:val="single" w:sz="4" w:space="0" w:color="auto"/>
              <w:right w:val="single" w:sz="4" w:space="0" w:color="auto"/>
            </w:tcBorders>
          </w:tcPr>
          <w:p w14:paraId="5E046BAE" w14:textId="4B9A686C" w:rsidR="00205102" w:rsidRPr="00F44DCF" w:rsidRDefault="00247018" w:rsidP="00F44DCF">
            <w:pPr>
              <w:spacing w:line="276" w:lineRule="auto"/>
              <w:jc w:val="both"/>
              <w:rPr>
                <w:rFonts w:ascii="Arial" w:hAnsi="Arial" w:cs="Arial"/>
              </w:rPr>
            </w:pPr>
            <w:r w:rsidRPr="00F44DCF">
              <w:rPr>
                <w:rFonts w:ascii="Arial" w:hAnsi="Arial" w:cs="Arial"/>
              </w:rPr>
              <w:t>Krytí: IP20</w:t>
            </w:r>
          </w:p>
        </w:tc>
        <w:tc>
          <w:tcPr>
            <w:tcW w:w="1560" w:type="dxa"/>
            <w:tcBorders>
              <w:top w:val="single" w:sz="4" w:space="0" w:color="auto"/>
              <w:left w:val="single" w:sz="4" w:space="0" w:color="auto"/>
              <w:bottom w:val="single" w:sz="4" w:space="0" w:color="auto"/>
              <w:right w:val="single" w:sz="4" w:space="0" w:color="auto"/>
            </w:tcBorders>
            <w:vAlign w:val="center"/>
          </w:tcPr>
          <w:p w14:paraId="6AA3D663" w14:textId="77C80EE1"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A648E8D" w14:textId="52082E3F" w:rsidR="00205102" w:rsidRPr="00073829" w:rsidRDefault="00205102" w:rsidP="00205102">
            <w:pPr>
              <w:pStyle w:val="Zkladntext"/>
              <w:spacing w:before="40" w:after="20"/>
              <w:ind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033C8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7E02B3" w14:paraId="207945D0" w14:textId="77777777" w:rsidTr="006D369D">
        <w:tc>
          <w:tcPr>
            <w:tcW w:w="6511" w:type="dxa"/>
            <w:tcBorders>
              <w:top w:val="single" w:sz="4" w:space="0" w:color="auto"/>
              <w:left w:val="single" w:sz="4" w:space="0" w:color="auto"/>
              <w:bottom w:val="single" w:sz="4" w:space="0" w:color="auto"/>
              <w:right w:val="single" w:sz="4" w:space="0" w:color="auto"/>
            </w:tcBorders>
          </w:tcPr>
          <w:p w14:paraId="401CCE7C" w14:textId="1366F705" w:rsidR="007E02B3" w:rsidRPr="00F44DCF" w:rsidRDefault="007E02B3" w:rsidP="007E02B3">
            <w:pPr>
              <w:spacing w:line="276" w:lineRule="auto"/>
              <w:jc w:val="both"/>
              <w:rPr>
                <w:rFonts w:ascii="Arial" w:hAnsi="Arial" w:cs="Arial"/>
              </w:rPr>
            </w:pPr>
            <w:r w:rsidRPr="00F44DCF">
              <w:rPr>
                <w:rFonts w:ascii="Arial" w:hAnsi="Arial" w:cs="Arial"/>
              </w:rPr>
              <w:t>Rozměry (šířka x výška x hloubka) max.: 152 x 167 x 181 mm</w:t>
            </w:r>
          </w:p>
        </w:tc>
        <w:tc>
          <w:tcPr>
            <w:tcW w:w="1560" w:type="dxa"/>
            <w:tcBorders>
              <w:top w:val="single" w:sz="4" w:space="0" w:color="auto"/>
              <w:left w:val="single" w:sz="4" w:space="0" w:color="auto"/>
              <w:bottom w:val="single" w:sz="4" w:space="0" w:color="auto"/>
              <w:right w:val="single" w:sz="4" w:space="0" w:color="auto"/>
            </w:tcBorders>
            <w:vAlign w:val="center"/>
          </w:tcPr>
          <w:p w14:paraId="2C2A2F29" w14:textId="3EF9E76C" w:rsidR="007E02B3" w:rsidRDefault="007E02B3" w:rsidP="007E02B3">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95FEFA4" w14:textId="06F8A1BA" w:rsidR="007E02B3" w:rsidRPr="00073829" w:rsidRDefault="007E02B3" w:rsidP="007E02B3">
            <w:pPr>
              <w:pStyle w:val="Zkladntext"/>
              <w:spacing w:before="40" w:after="20"/>
              <w:ind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033C8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205102" w14:paraId="63AC1DA5" w14:textId="77777777" w:rsidTr="006D369D">
        <w:tc>
          <w:tcPr>
            <w:tcW w:w="6511" w:type="dxa"/>
            <w:tcBorders>
              <w:top w:val="single" w:sz="4" w:space="0" w:color="auto"/>
              <w:left w:val="single" w:sz="4" w:space="0" w:color="auto"/>
              <w:bottom w:val="single" w:sz="4" w:space="0" w:color="auto"/>
              <w:right w:val="single" w:sz="4" w:space="0" w:color="auto"/>
            </w:tcBorders>
          </w:tcPr>
          <w:p w14:paraId="145985A0" w14:textId="553B0BD0" w:rsidR="00205102" w:rsidRPr="00F44DCF" w:rsidRDefault="00E35FF8" w:rsidP="00F44DCF">
            <w:pPr>
              <w:spacing w:line="276" w:lineRule="auto"/>
              <w:jc w:val="both"/>
              <w:rPr>
                <w:rFonts w:ascii="Arial" w:hAnsi="Arial" w:cs="Arial"/>
              </w:rPr>
            </w:pPr>
            <w:r w:rsidRPr="00F44DCF">
              <w:rPr>
                <w:rFonts w:ascii="Arial" w:hAnsi="Arial" w:cs="Arial"/>
              </w:rPr>
              <w:t>Provozní relativní vlhkost okolního prostředí: ≤ 95 %</w:t>
            </w:r>
          </w:p>
        </w:tc>
        <w:tc>
          <w:tcPr>
            <w:tcW w:w="1560" w:type="dxa"/>
            <w:tcBorders>
              <w:top w:val="single" w:sz="4" w:space="0" w:color="auto"/>
              <w:left w:val="single" w:sz="4" w:space="0" w:color="auto"/>
              <w:bottom w:val="single" w:sz="4" w:space="0" w:color="auto"/>
              <w:right w:val="single" w:sz="4" w:space="0" w:color="auto"/>
            </w:tcBorders>
            <w:vAlign w:val="center"/>
          </w:tcPr>
          <w:p w14:paraId="4967FD54" w14:textId="58DB820A"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356E4DD1" w14:textId="26412791" w:rsidR="00205102" w:rsidRPr="00073829" w:rsidRDefault="00205102" w:rsidP="00205102">
            <w:pPr>
              <w:pStyle w:val="Zkladntext"/>
              <w:spacing w:before="40" w:after="20"/>
              <w:ind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033C8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7E02B3" w14:paraId="65CC13A2" w14:textId="77777777" w:rsidTr="006D369D">
        <w:tc>
          <w:tcPr>
            <w:tcW w:w="6511" w:type="dxa"/>
            <w:tcBorders>
              <w:top w:val="single" w:sz="4" w:space="0" w:color="auto"/>
              <w:left w:val="single" w:sz="4" w:space="0" w:color="auto"/>
              <w:bottom w:val="single" w:sz="4" w:space="0" w:color="auto"/>
              <w:right w:val="single" w:sz="4" w:space="0" w:color="auto"/>
            </w:tcBorders>
          </w:tcPr>
          <w:p w14:paraId="1EE92286" w14:textId="300BE8AF" w:rsidR="007E02B3" w:rsidRPr="00BF03AC" w:rsidRDefault="007E02B3" w:rsidP="000A5B10">
            <w:pPr>
              <w:spacing w:line="276" w:lineRule="auto"/>
              <w:jc w:val="both"/>
            </w:pPr>
            <w:r w:rsidRPr="000A5B10">
              <w:rPr>
                <w:rFonts w:ascii="Arial" w:hAnsi="Arial" w:cs="Arial"/>
              </w:rPr>
              <w:t>Pracovní teplota min.: 0 °C až +40 °C</w:t>
            </w:r>
          </w:p>
        </w:tc>
        <w:tc>
          <w:tcPr>
            <w:tcW w:w="1560" w:type="dxa"/>
            <w:tcBorders>
              <w:top w:val="single" w:sz="4" w:space="0" w:color="auto"/>
              <w:left w:val="single" w:sz="4" w:space="0" w:color="auto"/>
              <w:bottom w:val="single" w:sz="4" w:space="0" w:color="auto"/>
              <w:right w:val="single" w:sz="4" w:space="0" w:color="auto"/>
            </w:tcBorders>
            <w:vAlign w:val="center"/>
          </w:tcPr>
          <w:p w14:paraId="70DE40CC" w14:textId="192DE7B0" w:rsidR="007E02B3" w:rsidRDefault="007E02B3" w:rsidP="007E02B3">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968D550" w14:textId="526795F9" w:rsidR="007E02B3" w:rsidRPr="007D7340" w:rsidRDefault="007E02B3" w:rsidP="007E02B3">
            <w:pPr>
              <w:pStyle w:val="Zkladntext"/>
              <w:spacing w:before="40" w:after="20"/>
              <w:ind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033C8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7E02B3" w14:paraId="3EC3B339" w14:textId="77777777" w:rsidTr="006D369D">
        <w:tc>
          <w:tcPr>
            <w:tcW w:w="9772" w:type="dxa"/>
            <w:gridSpan w:val="3"/>
            <w:tcBorders>
              <w:top w:val="single" w:sz="4" w:space="0" w:color="auto"/>
              <w:left w:val="single" w:sz="4" w:space="0" w:color="auto"/>
              <w:bottom w:val="single" w:sz="4" w:space="0" w:color="auto"/>
              <w:right w:val="single" w:sz="4" w:space="0" w:color="auto"/>
            </w:tcBorders>
          </w:tcPr>
          <w:p w14:paraId="2B56DF5D" w14:textId="64D39558" w:rsidR="007E02B3" w:rsidRPr="007D7340" w:rsidRDefault="007E02B3" w:rsidP="007E02B3">
            <w:pPr>
              <w:pStyle w:val="Zkladntext"/>
              <w:spacing w:before="40" w:after="20"/>
              <w:ind w:right="57"/>
              <w:jc w:val="left"/>
              <w:rPr>
                <w:rFonts w:cs="Arial"/>
                <w:i/>
                <w:snapToGrid w:val="0"/>
                <w:color w:val="000000"/>
                <w:szCs w:val="22"/>
                <w:highlight w:val="lightGray"/>
              </w:rPr>
            </w:pPr>
            <w:r>
              <w:rPr>
                <w:rFonts w:cs="Arial"/>
                <w:b/>
                <w:bCs/>
              </w:rPr>
              <w:t>Poruchová signalizace</w:t>
            </w:r>
          </w:p>
        </w:tc>
      </w:tr>
      <w:tr w:rsidR="007E02B3" w14:paraId="06F1589E" w14:textId="77777777" w:rsidTr="006D369D">
        <w:tc>
          <w:tcPr>
            <w:tcW w:w="6511" w:type="dxa"/>
            <w:tcBorders>
              <w:top w:val="single" w:sz="4" w:space="0" w:color="auto"/>
              <w:left w:val="single" w:sz="4" w:space="0" w:color="auto"/>
              <w:bottom w:val="single" w:sz="4" w:space="0" w:color="auto"/>
              <w:right w:val="single" w:sz="4" w:space="0" w:color="auto"/>
            </w:tcBorders>
          </w:tcPr>
          <w:p w14:paraId="428B4B0D" w14:textId="1BFBDC3B" w:rsidR="007E02B3" w:rsidRPr="00E56F98" w:rsidRDefault="00CD224D" w:rsidP="00E56F98">
            <w:pPr>
              <w:pStyle w:val="Nadpis2"/>
              <w:keepNext w:val="0"/>
              <w:numPr>
                <w:ilvl w:val="0"/>
                <w:numId w:val="0"/>
              </w:numPr>
              <w:jc w:val="both"/>
              <w:rPr>
                <w:rFonts w:ascii="Arial" w:hAnsi="Arial" w:cs="Arial"/>
                <w:b w:val="0"/>
                <w:sz w:val="22"/>
              </w:rPr>
            </w:pPr>
            <w:r w:rsidRPr="00E56F98">
              <w:rPr>
                <w:rFonts w:ascii="Arial" w:hAnsi="Arial" w:cs="Arial"/>
                <w:b w:val="0"/>
                <w:sz w:val="22"/>
              </w:rPr>
              <w:t>Požadováno vyvedení poruchových signálů:</w:t>
            </w:r>
          </w:p>
        </w:tc>
        <w:tc>
          <w:tcPr>
            <w:tcW w:w="1560" w:type="dxa"/>
            <w:tcBorders>
              <w:top w:val="single" w:sz="4" w:space="0" w:color="auto"/>
              <w:left w:val="single" w:sz="4" w:space="0" w:color="auto"/>
              <w:bottom w:val="single" w:sz="4" w:space="0" w:color="auto"/>
              <w:right w:val="single" w:sz="4" w:space="0" w:color="auto"/>
            </w:tcBorders>
            <w:vAlign w:val="center"/>
          </w:tcPr>
          <w:p w14:paraId="74CAFF7F" w14:textId="7BB11860" w:rsidR="007E02B3" w:rsidRDefault="007E02B3" w:rsidP="007E02B3">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AB899CF" w14:textId="54010665" w:rsidR="007E02B3" w:rsidRPr="007D7340" w:rsidRDefault="007E02B3" w:rsidP="007E02B3">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E02B3" w14:paraId="4582F1C5" w14:textId="77777777" w:rsidTr="006D369D">
        <w:tc>
          <w:tcPr>
            <w:tcW w:w="6511" w:type="dxa"/>
            <w:tcBorders>
              <w:top w:val="single" w:sz="4" w:space="0" w:color="auto"/>
              <w:left w:val="single" w:sz="4" w:space="0" w:color="auto"/>
              <w:bottom w:val="single" w:sz="4" w:space="0" w:color="auto"/>
              <w:right w:val="single" w:sz="4" w:space="0" w:color="auto"/>
            </w:tcBorders>
          </w:tcPr>
          <w:p w14:paraId="6D7307AD" w14:textId="3597EB61" w:rsidR="007E02B3" w:rsidRPr="006D369D" w:rsidRDefault="00CD6539" w:rsidP="007E02B3">
            <w:pPr>
              <w:pStyle w:val="Nadpis2"/>
              <w:keepNext w:val="0"/>
              <w:numPr>
                <w:ilvl w:val="0"/>
                <w:numId w:val="0"/>
              </w:numPr>
              <w:jc w:val="both"/>
              <w:rPr>
                <w:rFonts w:ascii="Arial" w:hAnsi="Arial" w:cs="Arial"/>
                <w:b w:val="0"/>
                <w:sz w:val="22"/>
              </w:rPr>
            </w:pPr>
            <w:r w:rsidRPr="00E56F98">
              <w:rPr>
                <w:rFonts w:ascii="Arial" w:hAnsi="Arial" w:cs="Arial"/>
                <w:b w:val="0"/>
                <w:sz w:val="22"/>
              </w:rPr>
              <w:t>Ztráta napětí</w:t>
            </w:r>
          </w:p>
        </w:tc>
        <w:tc>
          <w:tcPr>
            <w:tcW w:w="1560" w:type="dxa"/>
            <w:tcBorders>
              <w:top w:val="single" w:sz="4" w:space="0" w:color="auto"/>
              <w:left w:val="single" w:sz="4" w:space="0" w:color="auto"/>
              <w:bottom w:val="single" w:sz="4" w:space="0" w:color="auto"/>
              <w:right w:val="single" w:sz="4" w:space="0" w:color="auto"/>
            </w:tcBorders>
            <w:vAlign w:val="center"/>
          </w:tcPr>
          <w:p w14:paraId="70FA7C65" w14:textId="465F43B5" w:rsidR="007E02B3" w:rsidRDefault="007E02B3" w:rsidP="007E02B3">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4832082" w14:textId="4FB549A0" w:rsidR="007E02B3" w:rsidRPr="007D7340" w:rsidRDefault="007E02B3" w:rsidP="007E02B3">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E02B3" w14:paraId="57E87D7C" w14:textId="77777777" w:rsidTr="006D369D">
        <w:tc>
          <w:tcPr>
            <w:tcW w:w="6511" w:type="dxa"/>
            <w:tcBorders>
              <w:top w:val="single" w:sz="4" w:space="0" w:color="auto"/>
              <w:left w:val="single" w:sz="4" w:space="0" w:color="auto"/>
              <w:bottom w:val="single" w:sz="4" w:space="0" w:color="auto"/>
              <w:right w:val="single" w:sz="4" w:space="0" w:color="auto"/>
            </w:tcBorders>
          </w:tcPr>
          <w:p w14:paraId="77E5EBCA" w14:textId="20ACC6D8" w:rsidR="007E02B3" w:rsidRPr="006D369D" w:rsidRDefault="003404D4" w:rsidP="007E02B3">
            <w:pPr>
              <w:pStyle w:val="Nadpis2"/>
              <w:keepNext w:val="0"/>
              <w:numPr>
                <w:ilvl w:val="0"/>
                <w:numId w:val="0"/>
              </w:numPr>
              <w:jc w:val="both"/>
              <w:rPr>
                <w:rFonts w:ascii="Arial" w:hAnsi="Arial" w:cs="Arial"/>
                <w:b w:val="0"/>
                <w:sz w:val="22"/>
              </w:rPr>
            </w:pPr>
            <w:r w:rsidRPr="00E56F98">
              <w:rPr>
                <w:rFonts w:ascii="Arial" w:hAnsi="Arial" w:cs="Arial"/>
                <w:b w:val="0"/>
                <w:sz w:val="22"/>
              </w:rPr>
              <w:t>Neúspěšný test baterie</w:t>
            </w:r>
          </w:p>
        </w:tc>
        <w:tc>
          <w:tcPr>
            <w:tcW w:w="1560" w:type="dxa"/>
            <w:tcBorders>
              <w:top w:val="single" w:sz="4" w:space="0" w:color="auto"/>
              <w:left w:val="single" w:sz="4" w:space="0" w:color="auto"/>
              <w:bottom w:val="single" w:sz="4" w:space="0" w:color="auto"/>
              <w:right w:val="single" w:sz="4" w:space="0" w:color="auto"/>
            </w:tcBorders>
            <w:vAlign w:val="center"/>
          </w:tcPr>
          <w:p w14:paraId="4A938C88" w14:textId="78D654EA" w:rsidR="007E02B3" w:rsidRDefault="007E02B3" w:rsidP="007E02B3">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98329D5" w14:textId="51849463" w:rsidR="007E02B3" w:rsidRPr="007D7340" w:rsidRDefault="007E02B3" w:rsidP="007E02B3">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E02B3" w14:paraId="64FF28E8" w14:textId="77777777" w:rsidTr="006D369D">
        <w:tc>
          <w:tcPr>
            <w:tcW w:w="6511" w:type="dxa"/>
            <w:tcBorders>
              <w:top w:val="single" w:sz="4" w:space="0" w:color="auto"/>
              <w:left w:val="single" w:sz="4" w:space="0" w:color="auto"/>
              <w:bottom w:val="single" w:sz="4" w:space="0" w:color="auto"/>
              <w:right w:val="single" w:sz="4" w:space="0" w:color="auto"/>
            </w:tcBorders>
          </w:tcPr>
          <w:p w14:paraId="2FAD8F21" w14:textId="4B405E76" w:rsidR="007E02B3" w:rsidRPr="006D369D" w:rsidRDefault="007E02B3" w:rsidP="007E02B3">
            <w:pPr>
              <w:pStyle w:val="Nadpis2"/>
              <w:keepNext w:val="0"/>
              <w:numPr>
                <w:ilvl w:val="0"/>
                <w:numId w:val="0"/>
              </w:numPr>
              <w:jc w:val="both"/>
              <w:rPr>
                <w:rFonts w:ascii="Arial" w:hAnsi="Arial" w:cs="Arial"/>
                <w:b w:val="0"/>
                <w:sz w:val="22"/>
              </w:rPr>
            </w:pPr>
            <w:r w:rsidRPr="006D369D">
              <w:rPr>
                <w:rFonts w:ascii="Arial" w:hAnsi="Arial" w:cs="Arial"/>
                <w:b w:val="0"/>
                <w:sz w:val="22"/>
              </w:rPr>
              <w:t>Podpětí baterie</w:t>
            </w:r>
          </w:p>
        </w:tc>
        <w:tc>
          <w:tcPr>
            <w:tcW w:w="1560" w:type="dxa"/>
            <w:tcBorders>
              <w:top w:val="single" w:sz="4" w:space="0" w:color="auto"/>
              <w:left w:val="single" w:sz="4" w:space="0" w:color="auto"/>
              <w:bottom w:val="single" w:sz="4" w:space="0" w:color="auto"/>
              <w:right w:val="single" w:sz="4" w:space="0" w:color="auto"/>
            </w:tcBorders>
            <w:vAlign w:val="center"/>
          </w:tcPr>
          <w:p w14:paraId="3058A3B4" w14:textId="663D6BB6" w:rsidR="007E02B3" w:rsidRDefault="007E02B3" w:rsidP="007E02B3">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38D0B81" w14:textId="5D5A0579" w:rsidR="007E02B3" w:rsidRPr="007D7340" w:rsidRDefault="007E02B3" w:rsidP="007E02B3">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bl>
    <w:p w14:paraId="5AFCFAE9" w14:textId="765BAD63" w:rsidR="00B92FDD" w:rsidRDefault="00B92FDD" w:rsidP="00DD66F5">
      <w:pPr>
        <w:spacing w:before="120"/>
        <w:rPr>
          <w:rFonts w:ascii="Arial" w:hAnsi="Arial" w:cs="Arial"/>
          <w:b/>
          <w:noProof w:val="0"/>
          <w:szCs w:val="22"/>
        </w:rPr>
      </w:pPr>
    </w:p>
    <w:p w14:paraId="3617B310" w14:textId="77777777" w:rsidR="00D926BE" w:rsidRDefault="00D926BE" w:rsidP="00DD66F5">
      <w:pPr>
        <w:spacing w:before="120"/>
        <w:rPr>
          <w:rFonts w:ascii="Arial" w:hAnsi="Arial" w:cs="Arial"/>
          <w:b/>
          <w:noProof w:val="0"/>
          <w:szCs w:val="22"/>
        </w:rPr>
      </w:pPr>
    </w:p>
    <w:p w14:paraId="4E4AFEA4" w14:textId="2169A855" w:rsidR="00B92FDD" w:rsidRDefault="00A95732" w:rsidP="00A95732">
      <w:pPr>
        <w:spacing w:before="120"/>
        <w:ind w:left="-284"/>
        <w:rPr>
          <w:rFonts w:ascii="Arial" w:hAnsi="Arial" w:cs="Arial"/>
          <w:b/>
          <w:noProof w:val="0"/>
          <w:szCs w:val="22"/>
        </w:rPr>
      </w:pPr>
      <w:r>
        <w:rPr>
          <w:rFonts w:ascii="Arial" w:hAnsi="Arial" w:cs="Arial"/>
          <w:b/>
          <w:noProof w:val="0"/>
          <w:szCs w:val="22"/>
        </w:rPr>
        <w:t>Zkoušky</w:t>
      </w:r>
    </w:p>
    <w:tbl>
      <w:tblPr>
        <w:tblW w:w="9772"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511"/>
        <w:gridCol w:w="1560"/>
        <w:gridCol w:w="1701"/>
      </w:tblGrid>
      <w:tr w:rsidR="00A95732" w:rsidRPr="00073829" w14:paraId="6F886023" w14:textId="77777777" w:rsidTr="006D369D">
        <w:trPr>
          <w:tblHeader/>
        </w:trPr>
        <w:tc>
          <w:tcPr>
            <w:tcW w:w="6511" w:type="dxa"/>
            <w:tcBorders>
              <w:top w:val="single" w:sz="4" w:space="0" w:color="auto"/>
              <w:left w:val="single" w:sz="4" w:space="0" w:color="auto"/>
              <w:bottom w:val="single" w:sz="4" w:space="0" w:color="auto"/>
              <w:right w:val="single" w:sz="4" w:space="0" w:color="auto"/>
            </w:tcBorders>
            <w:vAlign w:val="center"/>
          </w:tcPr>
          <w:p w14:paraId="6894AFD0" w14:textId="77777777" w:rsidR="00A95732" w:rsidRPr="00F368F3" w:rsidRDefault="00A95732" w:rsidP="006D369D">
            <w:pPr>
              <w:pStyle w:val="Nadpis2"/>
              <w:numPr>
                <w:ilvl w:val="0"/>
                <w:numId w:val="0"/>
              </w:numPr>
              <w:jc w:val="center"/>
              <w:rPr>
                <w:rFonts w:ascii="Arial" w:hAnsi="Arial" w:cs="Arial"/>
                <w:bCs/>
                <w:sz w:val="22"/>
              </w:rPr>
            </w:pPr>
            <w:r w:rsidRPr="00F368F3">
              <w:rPr>
                <w:rFonts w:ascii="Arial" w:hAnsi="Arial" w:cs="Arial"/>
                <w:bCs/>
                <w:sz w:val="22"/>
              </w:rPr>
              <w:t>Název položky</w:t>
            </w:r>
          </w:p>
        </w:tc>
        <w:tc>
          <w:tcPr>
            <w:tcW w:w="1560" w:type="dxa"/>
            <w:tcBorders>
              <w:top w:val="single" w:sz="4" w:space="0" w:color="auto"/>
              <w:left w:val="single" w:sz="4" w:space="0" w:color="auto"/>
              <w:bottom w:val="single" w:sz="4" w:space="0" w:color="auto"/>
              <w:right w:val="single" w:sz="4" w:space="0" w:color="auto"/>
            </w:tcBorders>
            <w:vAlign w:val="center"/>
          </w:tcPr>
          <w:p w14:paraId="2B299FAC" w14:textId="77777777" w:rsidR="00A95732" w:rsidRPr="00F368F3" w:rsidRDefault="00A95732" w:rsidP="006D369D">
            <w:pPr>
              <w:pStyle w:val="Zkladntext"/>
              <w:tabs>
                <w:tab w:val="left" w:pos="1117"/>
              </w:tabs>
              <w:spacing w:before="40" w:after="20"/>
              <w:ind w:left="57" w:right="292"/>
              <w:jc w:val="center"/>
              <w:rPr>
                <w:rFonts w:cs="Arial"/>
                <w:b/>
                <w:bCs/>
                <w:szCs w:val="22"/>
              </w:rPr>
            </w:pPr>
            <w:r w:rsidRPr="00F368F3">
              <w:rPr>
                <w:rFonts w:cs="Arial"/>
                <w:b/>
                <w:bCs/>
                <w:szCs w:val="22"/>
              </w:rPr>
              <w:t>Požadavek zadavatele</w:t>
            </w:r>
          </w:p>
        </w:tc>
        <w:tc>
          <w:tcPr>
            <w:tcW w:w="1701" w:type="dxa"/>
            <w:tcBorders>
              <w:top w:val="single" w:sz="4" w:space="0" w:color="auto"/>
              <w:left w:val="single" w:sz="4" w:space="0" w:color="auto"/>
              <w:bottom w:val="single" w:sz="4" w:space="0" w:color="auto"/>
              <w:right w:val="single" w:sz="4" w:space="0" w:color="auto"/>
            </w:tcBorders>
            <w:vAlign w:val="center"/>
          </w:tcPr>
          <w:p w14:paraId="76DF4C8B" w14:textId="77777777" w:rsidR="00A95732" w:rsidRPr="00073829" w:rsidRDefault="00A95732" w:rsidP="006D369D">
            <w:pPr>
              <w:pStyle w:val="Zkladntext"/>
              <w:spacing w:before="40" w:after="20"/>
              <w:ind w:left="57" w:right="57"/>
              <w:jc w:val="center"/>
              <w:rPr>
                <w:rFonts w:cs="Arial"/>
                <w:i/>
                <w:snapToGrid w:val="0"/>
                <w:color w:val="000000"/>
                <w:szCs w:val="22"/>
                <w:highlight w:val="lightGray"/>
              </w:rPr>
            </w:pPr>
            <w:r>
              <w:rPr>
                <w:rFonts w:cs="Arial"/>
                <w:b/>
                <w:bCs/>
                <w:szCs w:val="22"/>
              </w:rPr>
              <w:t>K potvrzení nabídky dodavatelem</w:t>
            </w:r>
          </w:p>
        </w:tc>
      </w:tr>
      <w:tr w:rsidR="00A95732" w:rsidRPr="00073829" w14:paraId="07F57396" w14:textId="77777777" w:rsidTr="006D369D">
        <w:tc>
          <w:tcPr>
            <w:tcW w:w="6511" w:type="dxa"/>
            <w:tcBorders>
              <w:top w:val="single" w:sz="4" w:space="0" w:color="auto"/>
              <w:left w:val="single" w:sz="4" w:space="0" w:color="auto"/>
              <w:bottom w:val="single" w:sz="4" w:space="0" w:color="auto"/>
              <w:right w:val="single" w:sz="4" w:space="0" w:color="auto"/>
            </w:tcBorders>
          </w:tcPr>
          <w:p w14:paraId="5DDD116E" w14:textId="5AE6840B" w:rsidR="00A95732" w:rsidRPr="00D926BE" w:rsidRDefault="00A95732" w:rsidP="00D926BE">
            <w:pPr>
              <w:pStyle w:val="Nadpis2"/>
              <w:keepNext w:val="0"/>
              <w:numPr>
                <w:ilvl w:val="0"/>
                <w:numId w:val="0"/>
              </w:numPr>
              <w:ind w:left="-434" w:hanging="142"/>
              <w:jc w:val="both"/>
              <w:rPr>
                <w:rFonts w:ascii="Arial" w:hAnsi="Arial" w:cs="Arial"/>
                <w:b w:val="0"/>
                <w:sz w:val="22"/>
              </w:rPr>
            </w:pPr>
            <w:r w:rsidRPr="00D926BE">
              <w:rPr>
                <w:rFonts w:ascii="Arial" w:hAnsi="Arial" w:cs="Arial"/>
                <w:b w:val="0"/>
                <w:sz w:val="22"/>
              </w:rPr>
              <w:tab/>
            </w:r>
            <w:r w:rsidRPr="00D926BE">
              <w:rPr>
                <w:rFonts w:ascii="Arial" w:hAnsi="Arial" w:cs="Arial"/>
                <w:b w:val="0"/>
                <w:sz w:val="22"/>
              </w:rPr>
              <w:tab/>
              <w:t>Zkoušky typové</w:t>
            </w:r>
          </w:p>
        </w:tc>
        <w:tc>
          <w:tcPr>
            <w:tcW w:w="1560" w:type="dxa"/>
            <w:tcBorders>
              <w:top w:val="single" w:sz="4" w:space="0" w:color="auto"/>
              <w:left w:val="single" w:sz="4" w:space="0" w:color="auto"/>
              <w:bottom w:val="single" w:sz="4" w:space="0" w:color="auto"/>
              <w:right w:val="single" w:sz="4" w:space="0" w:color="auto"/>
            </w:tcBorders>
            <w:vAlign w:val="center"/>
          </w:tcPr>
          <w:p w14:paraId="04F28667" w14:textId="46267F6F" w:rsidR="00A95732" w:rsidRDefault="00A95732" w:rsidP="006D369D">
            <w:pPr>
              <w:pStyle w:val="Zkladntext"/>
              <w:tabs>
                <w:tab w:val="left" w:pos="1117"/>
              </w:tabs>
              <w:spacing w:before="40" w:after="20"/>
              <w:ind w:left="57" w:right="292"/>
              <w:jc w:val="center"/>
              <w:rPr>
                <w:rFonts w:cs="Arial"/>
                <w:szCs w:val="22"/>
              </w:rPr>
            </w:pPr>
            <w:r>
              <w:rPr>
                <w:rFonts w:cs="Arial"/>
                <w:szCs w:val="22"/>
              </w:rPr>
              <w:t>Dle čl. 4, ČSN EN 61010-1. včetně ČSN EN 6</w:t>
            </w:r>
            <w:r w:rsidR="004E0AF6">
              <w:rPr>
                <w:rFonts w:cs="Arial"/>
                <w:szCs w:val="22"/>
              </w:rPr>
              <w:t>2368-1</w:t>
            </w:r>
          </w:p>
        </w:tc>
        <w:tc>
          <w:tcPr>
            <w:tcW w:w="1701" w:type="dxa"/>
            <w:tcBorders>
              <w:top w:val="single" w:sz="4" w:space="0" w:color="auto"/>
              <w:left w:val="single" w:sz="4" w:space="0" w:color="auto"/>
              <w:bottom w:val="single" w:sz="4" w:space="0" w:color="auto"/>
              <w:right w:val="single" w:sz="4" w:space="0" w:color="auto"/>
            </w:tcBorders>
            <w:vAlign w:val="center"/>
          </w:tcPr>
          <w:p w14:paraId="671ABDEF" w14:textId="77777777" w:rsidR="00A95732" w:rsidRPr="00073829" w:rsidRDefault="00A95732" w:rsidP="006D369D">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95732" w:rsidRPr="00073829" w14:paraId="163045A1" w14:textId="77777777" w:rsidTr="006D369D">
        <w:tc>
          <w:tcPr>
            <w:tcW w:w="6511" w:type="dxa"/>
            <w:tcBorders>
              <w:top w:val="single" w:sz="4" w:space="0" w:color="auto"/>
              <w:left w:val="single" w:sz="4" w:space="0" w:color="auto"/>
              <w:bottom w:val="single" w:sz="4" w:space="0" w:color="auto"/>
              <w:right w:val="single" w:sz="4" w:space="0" w:color="auto"/>
            </w:tcBorders>
          </w:tcPr>
          <w:p w14:paraId="6E5FFB56" w14:textId="5FC085E6" w:rsidR="00A95732" w:rsidRPr="00141EEE" w:rsidRDefault="00A95732" w:rsidP="00D926BE">
            <w:pPr>
              <w:pStyle w:val="Nadpis2"/>
              <w:keepNext w:val="0"/>
              <w:numPr>
                <w:ilvl w:val="0"/>
                <w:numId w:val="0"/>
              </w:numPr>
              <w:jc w:val="both"/>
              <w:rPr>
                <w:rFonts w:ascii="Arial" w:hAnsi="Arial" w:cs="Arial"/>
                <w:b w:val="0"/>
                <w:sz w:val="22"/>
              </w:rPr>
            </w:pPr>
            <w:r>
              <w:rPr>
                <w:rFonts w:ascii="Arial" w:hAnsi="Arial" w:cs="Arial"/>
                <w:b w:val="0"/>
                <w:sz w:val="22"/>
              </w:rPr>
              <w:t>Zkoušky kusové</w:t>
            </w:r>
          </w:p>
        </w:tc>
        <w:tc>
          <w:tcPr>
            <w:tcW w:w="1560" w:type="dxa"/>
            <w:tcBorders>
              <w:top w:val="single" w:sz="4" w:space="0" w:color="auto"/>
              <w:left w:val="single" w:sz="4" w:space="0" w:color="auto"/>
              <w:bottom w:val="single" w:sz="4" w:space="0" w:color="auto"/>
              <w:right w:val="single" w:sz="4" w:space="0" w:color="auto"/>
            </w:tcBorders>
            <w:vAlign w:val="center"/>
          </w:tcPr>
          <w:p w14:paraId="7339F4C5" w14:textId="6D91D0DA" w:rsidR="00A95732" w:rsidRDefault="00A95732" w:rsidP="006D369D">
            <w:pPr>
              <w:pStyle w:val="Zkladntext"/>
              <w:spacing w:before="40" w:after="20"/>
              <w:ind w:left="57" w:right="57"/>
              <w:jc w:val="center"/>
              <w:rPr>
                <w:rFonts w:cs="Arial"/>
                <w:szCs w:val="22"/>
              </w:rPr>
            </w:pPr>
            <w:r>
              <w:rPr>
                <w:rFonts w:cs="Arial"/>
                <w:szCs w:val="22"/>
              </w:rPr>
              <w:t xml:space="preserve">Dle přílohy F, ČSN EN 61010-1, včetně ČSN EN </w:t>
            </w:r>
            <w:r w:rsidR="004E0AF6">
              <w:rPr>
                <w:rFonts w:cs="Arial"/>
                <w:szCs w:val="22"/>
              </w:rPr>
              <w:t>62368-1</w:t>
            </w:r>
          </w:p>
        </w:tc>
        <w:tc>
          <w:tcPr>
            <w:tcW w:w="1701" w:type="dxa"/>
            <w:tcBorders>
              <w:top w:val="single" w:sz="4" w:space="0" w:color="auto"/>
              <w:left w:val="single" w:sz="4" w:space="0" w:color="auto"/>
              <w:bottom w:val="single" w:sz="4" w:space="0" w:color="auto"/>
              <w:right w:val="single" w:sz="4" w:space="0" w:color="auto"/>
            </w:tcBorders>
            <w:vAlign w:val="center"/>
          </w:tcPr>
          <w:p w14:paraId="11702461" w14:textId="77777777" w:rsidR="00A95732" w:rsidRPr="00073829" w:rsidRDefault="00A95732" w:rsidP="006D369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bl>
    <w:p w14:paraId="6071D544" w14:textId="77777777" w:rsidR="00D926BE" w:rsidRDefault="00D926BE" w:rsidP="00D926BE">
      <w:pPr>
        <w:spacing w:before="120"/>
        <w:ind w:left="-284"/>
        <w:rPr>
          <w:rFonts w:ascii="Arial" w:hAnsi="Arial" w:cs="Arial"/>
          <w:b/>
          <w:noProof w:val="0"/>
          <w:szCs w:val="22"/>
        </w:rPr>
      </w:pPr>
    </w:p>
    <w:p w14:paraId="0D509C9B" w14:textId="02CBD332" w:rsidR="00A95732" w:rsidRDefault="00D926BE" w:rsidP="00D926BE">
      <w:pPr>
        <w:spacing w:before="120"/>
        <w:ind w:left="-284"/>
        <w:rPr>
          <w:rFonts w:ascii="Arial" w:hAnsi="Arial" w:cs="Arial"/>
          <w:b/>
          <w:noProof w:val="0"/>
          <w:szCs w:val="22"/>
        </w:rPr>
      </w:pPr>
      <w:r>
        <w:rPr>
          <w:rFonts w:ascii="Arial" w:hAnsi="Arial" w:cs="Arial"/>
          <w:b/>
          <w:noProof w:val="0"/>
          <w:szCs w:val="22"/>
        </w:rPr>
        <w:t>Záruka, životnost</w:t>
      </w:r>
    </w:p>
    <w:tbl>
      <w:tblPr>
        <w:tblW w:w="9772"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511"/>
        <w:gridCol w:w="1560"/>
        <w:gridCol w:w="1701"/>
      </w:tblGrid>
      <w:tr w:rsidR="00D926BE" w:rsidRPr="00073829" w14:paraId="4BEAAEE0" w14:textId="77777777" w:rsidTr="006D369D">
        <w:trPr>
          <w:tblHeader/>
        </w:trPr>
        <w:tc>
          <w:tcPr>
            <w:tcW w:w="6511" w:type="dxa"/>
            <w:tcBorders>
              <w:top w:val="single" w:sz="4" w:space="0" w:color="auto"/>
              <w:left w:val="single" w:sz="4" w:space="0" w:color="auto"/>
              <w:bottom w:val="single" w:sz="4" w:space="0" w:color="auto"/>
              <w:right w:val="single" w:sz="4" w:space="0" w:color="auto"/>
            </w:tcBorders>
            <w:vAlign w:val="center"/>
          </w:tcPr>
          <w:p w14:paraId="5A3F5345" w14:textId="77777777" w:rsidR="00D926BE" w:rsidRPr="00F368F3" w:rsidRDefault="00D926BE" w:rsidP="006D369D">
            <w:pPr>
              <w:pStyle w:val="Nadpis2"/>
              <w:numPr>
                <w:ilvl w:val="0"/>
                <w:numId w:val="0"/>
              </w:numPr>
              <w:jc w:val="center"/>
              <w:rPr>
                <w:rFonts w:ascii="Arial" w:hAnsi="Arial" w:cs="Arial"/>
                <w:bCs/>
                <w:sz w:val="22"/>
              </w:rPr>
            </w:pPr>
            <w:r w:rsidRPr="00F368F3">
              <w:rPr>
                <w:rFonts w:ascii="Arial" w:hAnsi="Arial" w:cs="Arial"/>
                <w:bCs/>
                <w:sz w:val="22"/>
              </w:rPr>
              <w:lastRenderedPageBreak/>
              <w:t>Název položky</w:t>
            </w:r>
          </w:p>
        </w:tc>
        <w:tc>
          <w:tcPr>
            <w:tcW w:w="1560" w:type="dxa"/>
            <w:tcBorders>
              <w:top w:val="single" w:sz="4" w:space="0" w:color="auto"/>
              <w:left w:val="single" w:sz="4" w:space="0" w:color="auto"/>
              <w:bottom w:val="single" w:sz="4" w:space="0" w:color="auto"/>
              <w:right w:val="single" w:sz="4" w:space="0" w:color="auto"/>
            </w:tcBorders>
            <w:vAlign w:val="center"/>
          </w:tcPr>
          <w:p w14:paraId="4A6A76DA" w14:textId="77777777" w:rsidR="00D926BE" w:rsidRPr="00F368F3" w:rsidRDefault="00D926BE" w:rsidP="006D369D">
            <w:pPr>
              <w:pStyle w:val="Zkladntext"/>
              <w:tabs>
                <w:tab w:val="left" w:pos="1117"/>
              </w:tabs>
              <w:spacing w:before="40" w:after="20"/>
              <w:ind w:left="57" w:right="292"/>
              <w:jc w:val="center"/>
              <w:rPr>
                <w:rFonts w:cs="Arial"/>
                <w:b/>
                <w:bCs/>
                <w:szCs w:val="22"/>
              </w:rPr>
            </w:pPr>
            <w:r w:rsidRPr="00F368F3">
              <w:rPr>
                <w:rFonts w:cs="Arial"/>
                <w:b/>
                <w:bCs/>
                <w:szCs w:val="22"/>
              </w:rPr>
              <w:t>Požadavek zadavatele</w:t>
            </w:r>
          </w:p>
        </w:tc>
        <w:tc>
          <w:tcPr>
            <w:tcW w:w="1701" w:type="dxa"/>
            <w:tcBorders>
              <w:top w:val="single" w:sz="4" w:space="0" w:color="auto"/>
              <w:left w:val="single" w:sz="4" w:space="0" w:color="auto"/>
              <w:bottom w:val="single" w:sz="4" w:space="0" w:color="auto"/>
              <w:right w:val="single" w:sz="4" w:space="0" w:color="auto"/>
            </w:tcBorders>
            <w:vAlign w:val="center"/>
          </w:tcPr>
          <w:p w14:paraId="715E5B8A" w14:textId="77777777" w:rsidR="00D926BE" w:rsidRPr="00073829" w:rsidRDefault="00D926BE" w:rsidP="006D369D">
            <w:pPr>
              <w:pStyle w:val="Zkladntext"/>
              <w:spacing w:before="40" w:after="20"/>
              <w:ind w:left="57" w:right="57"/>
              <w:jc w:val="center"/>
              <w:rPr>
                <w:rFonts w:cs="Arial"/>
                <w:i/>
                <w:snapToGrid w:val="0"/>
                <w:color w:val="000000"/>
                <w:szCs w:val="22"/>
                <w:highlight w:val="lightGray"/>
              </w:rPr>
            </w:pPr>
            <w:r>
              <w:rPr>
                <w:rFonts w:cs="Arial"/>
                <w:b/>
                <w:bCs/>
                <w:szCs w:val="22"/>
              </w:rPr>
              <w:t>K potvrzení nabídky dodavatelem</w:t>
            </w:r>
          </w:p>
        </w:tc>
      </w:tr>
      <w:tr w:rsidR="00D926BE" w:rsidRPr="00073829" w14:paraId="7A3CBE18" w14:textId="77777777" w:rsidTr="006D369D">
        <w:tc>
          <w:tcPr>
            <w:tcW w:w="6511" w:type="dxa"/>
            <w:tcBorders>
              <w:top w:val="single" w:sz="4" w:space="0" w:color="auto"/>
              <w:left w:val="single" w:sz="4" w:space="0" w:color="auto"/>
              <w:bottom w:val="single" w:sz="4" w:space="0" w:color="auto"/>
              <w:right w:val="single" w:sz="4" w:space="0" w:color="auto"/>
            </w:tcBorders>
          </w:tcPr>
          <w:p w14:paraId="05439707" w14:textId="0E66D095" w:rsidR="00D926BE" w:rsidRPr="00D926BE" w:rsidRDefault="00D926BE" w:rsidP="00D926BE">
            <w:pPr>
              <w:pStyle w:val="Nadpis2"/>
              <w:keepNext w:val="0"/>
              <w:numPr>
                <w:ilvl w:val="0"/>
                <w:numId w:val="0"/>
              </w:numPr>
              <w:jc w:val="both"/>
              <w:rPr>
                <w:rFonts w:ascii="Arial" w:hAnsi="Arial" w:cs="Arial"/>
                <w:b w:val="0"/>
                <w:sz w:val="22"/>
              </w:rPr>
            </w:pPr>
            <w:r w:rsidRPr="00D926BE">
              <w:rPr>
                <w:rFonts w:ascii="Arial" w:hAnsi="Arial" w:cs="Arial"/>
                <w:b w:val="0"/>
                <w:sz w:val="22"/>
              </w:rPr>
              <w:t>Záruční doba na výrobní závady od okamžiku přechodu vlastnictví ke zboží na kupujícího min.</w:t>
            </w:r>
          </w:p>
        </w:tc>
        <w:tc>
          <w:tcPr>
            <w:tcW w:w="1560" w:type="dxa"/>
            <w:tcBorders>
              <w:top w:val="single" w:sz="4" w:space="0" w:color="auto"/>
              <w:left w:val="single" w:sz="4" w:space="0" w:color="auto"/>
              <w:bottom w:val="single" w:sz="4" w:space="0" w:color="auto"/>
              <w:right w:val="single" w:sz="4" w:space="0" w:color="auto"/>
            </w:tcBorders>
            <w:vAlign w:val="center"/>
          </w:tcPr>
          <w:p w14:paraId="0D059E3E" w14:textId="71C69206" w:rsidR="00D926BE" w:rsidRDefault="00D926BE" w:rsidP="006D369D">
            <w:pPr>
              <w:pStyle w:val="Zkladntext"/>
              <w:tabs>
                <w:tab w:val="left" w:pos="1117"/>
              </w:tabs>
              <w:spacing w:before="40" w:after="20"/>
              <w:ind w:left="57" w:right="292"/>
              <w:jc w:val="center"/>
              <w:rPr>
                <w:rFonts w:cs="Arial"/>
                <w:szCs w:val="22"/>
              </w:rPr>
            </w:pPr>
            <w:r>
              <w:rPr>
                <w:rFonts w:cs="Arial"/>
                <w:szCs w:val="22"/>
              </w:rPr>
              <w:t>36 měsíců</w:t>
            </w:r>
          </w:p>
        </w:tc>
        <w:tc>
          <w:tcPr>
            <w:tcW w:w="1701" w:type="dxa"/>
            <w:tcBorders>
              <w:top w:val="single" w:sz="4" w:space="0" w:color="auto"/>
              <w:left w:val="single" w:sz="4" w:space="0" w:color="auto"/>
              <w:bottom w:val="single" w:sz="4" w:space="0" w:color="auto"/>
              <w:right w:val="single" w:sz="4" w:space="0" w:color="auto"/>
            </w:tcBorders>
            <w:vAlign w:val="center"/>
          </w:tcPr>
          <w:p w14:paraId="2B947AEE" w14:textId="4621B170" w:rsidR="00D926BE" w:rsidRPr="00073829" w:rsidRDefault="00D926BE" w:rsidP="00D926BE">
            <w:pPr>
              <w:pStyle w:val="Zkladntext"/>
              <w:spacing w:before="40" w:after="20"/>
              <w:ind w:left="57"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033C8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D926BE" w:rsidRPr="00073829" w14:paraId="1FAEEC6B" w14:textId="77777777" w:rsidTr="006D369D">
        <w:tc>
          <w:tcPr>
            <w:tcW w:w="6511" w:type="dxa"/>
            <w:tcBorders>
              <w:top w:val="single" w:sz="4" w:space="0" w:color="auto"/>
              <w:left w:val="single" w:sz="4" w:space="0" w:color="auto"/>
              <w:bottom w:val="single" w:sz="4" w:space="0" w:color="auto"/>
              <w:right w:val="single" w:sz="4" w:space="0" w:color="auto"/>
            </w:tcBorders>
          </w:tcPr>
          <w:p w14:paraId="0755A36C" w14:textId="7C0C3A10" w:rsidR="00D926BE" w:rsidRPr="00141EEE" w:rsidRDefault="00D926BE" w:rsidP="006D369D">
            <w:pPr>
              <w:pStyle w:val="Nadpis2"/>
              <w:keepNext w:val="0"/>
              <w:numPr>
                <w:ilvl w:val="0"/>
                <w:numId w:val="0"/>
              </w:numPr>
              <w:jc w:val="both"/>
              <w:rPr>
                <w:rFonts w:ascii="Arial" w:hAnsi="Arial" w:cs="Arial"/>
                <w:b w:val="0"/>
                <w:sz w:val="22"/>
              </w:rPr>
            </w:pPr>
            <w:r w:rsidRPr="00D926BE">
              <w:rPr>
                <w:rFonts w:ascii="Arial" w:hAnsi="Arial" w:cs="Arial"/>
                <w:b w:val="0"/>
                <w:sz w:val="22"/>
              </w:rPr>
              <w:t xml:space="preserve">Životnost </w:t>
            </w:r>
            <w:r>
              <w:rPr>
                <w:rFonts w:ascii="Arial" w:hAnsi="Arial" w:cs="Arial"/>
                <w:b w:val="0"/>
                <w:sz w:val="22"/>
              </w:rPr>
              <w:t xml:space="preserve">RTU a </w:t>
            </w:r>
            <w:r w:rsidR="005D2C32">
              <w:rPr>
                <w:rFonts w:ascii="Arial" w:hAnsi="Arial" w:cs="Arial"/>
                <w:b w:val="0"/>
                <w:sz w:val="22"/>
              </w:rPr>
              <w:t>měřicích adaptérů</w:t>
            </w:r>
            <w:r>
              <w:rPr>
                <w:rFonts w:ascii="Arial" w:hAnsi="Arial" w:cs="Arial"/>
                <w:b w:val="0"/>
                <w:sz w:val="22"/>
              </w:rPr>
              <w:t xml:space="preserve"> </w:t>
            </w:r>
            <w:r w:rsidRPr="00D926BE">
              <w:rPr>
                <w:rFonts w:ascii="Arial" w:hAnsi="Arial" w:cs="Arial"/>
                <w:b w:val="0"/>
                <w:sz w:val="22"/>
              </w:rPr>
              <w:t>při zachování požadovaných technických parametrů min.</w:t>
            </w:r>
          </w:p>
        </w:tc>
        <w:tc>
          <w:tcPr>
            <w:tcW w:w="1560" w:type="dxa"/>
            <w:tcBorders>
              <w:top w:val="single" w:sz="4" w:space="0" w:color="auto"/>
              <w:left w:val="single" w:sz="4" w:space="0" w:color="auto"/>
              <w:bottom w:val="single" w:sz="4" w:space="0" w:color="auto"/>
              <w:right w:val="single" w:sz="4" w:space="0" w:color="auto"/>
            </w:tcBorders>
            <w:vAlign w:val="center"/>
          </w:tcPr>
          <w:p w14:paraId="7B6B0DB8" w14:textId="4D166C48" w:rsidR="00D926BE" w:rsidRDefault="00D926BE" w:rsidP="006D369D">
            <w:pPr>
              <w:pStyle w:val="Zkladntext"/>
              <w:spacing w:before="40" w:after="20"/>
              <w:ind w:left="57" w:right="57"/>
              <w:jc w:val="center"/>
              <w:rPr>
                <w:rFonts w:cs="Arial"/>
                <w:szCs w:val="22"/>
              </w:rPr>
            </w:pPr>
            <w:r>
              <w:rPr>
                <w:rFonts w:cs="Arial"/>
                <w:szCs w:val="22"/>
              </w:rPr>
              <w:t>15 let</w:t>
            </w:r>
          </w:p>
        </w:tc>
        <w:tc>
          <w:tcPr>
            <w:tcW w:w="1701" w:type="dxa"/>
            <w:tcBorders>
              <w:top w:val="single" w:sz="4" w:space="0" w:color="auto"/>
              <w:left w:val="single" w:sz="4" w:space="0" w:color="auto"/>
              <w:bottom w:val="single" w:sz="4" w:space="0" w:color="auto"/>
              <w:right w:val="single" w:sz="4" w:space="0" w:color="auto"/>
            </w:tcBorders>
            <w:vAlign w:val="center"/>
          </w:tcPr>
          <w:p w14:paraId="54FA417B" w14:textId="57E9F88B" w:rsidR="00D926BE" w:rsidRPr="00073829" w:rsidRDefault="00D926BE" w:rsidP="00D926BE">
            <w:pPr>
              <w:pStyle w:val="Zkladntext"/>
              <w:spacing w:before="40" w:after="20"/>
              <w:ind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033C8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D926BE" w:rsidRPr="00073829" w14:paraId="44C06DDD" w14:textId="77777777" w:rsidTr="006D369D">
        <w:tc>
          <w:tcPr>
            <w:tcW w:w="6511" w:type="dxa"/>
            <w:tcBorders>
              <w:top w:val="single" w:sz="4" w:space="0" w:color="auto"/>
              <w:left w:val="single" w:sz="4" w:space="0" w:color="auto"/>
              <w:bottom w:val="single" w:sz="4" w:space="0" w:color="auto"/>
              <w:right w:val="single" w:sz="4" w:space="0" w:color="auto"/>
            </w:tcBorders>
          </w:tcPr>
          <w:p w14:paraId="27024830" w14:textId="6480AA9B" w:rsidR="00D926BE" w:rsidRPr="00D926BE" w:rsidRDefault="00D926BE" w:rsidP="006D369D">
            <w:pPr>
              <w:pStyle w:val="Nadpis2"/>
              <w:keepNext w:val="0"/>
              <w:numPr>
                <w:ilvl w:val="0"/>
                <w:numId w:val="0"/>
              </w:numPr>
              <w:jc w:val="both"/>
              <w:rPr>
                <w:rFonts w:ascii="Arial" w:hAnsi="Arial" w:cs="Arial"/>
                <w:b w:val="0"/>
                <w:sz w:val="22"/>
              </w:rPr>
            </w:pPr>
            <w:r w:rsidRPr="00D926BE">
              <w:rPr>
                <w:rFonts w:ascii="Arial" w:hAnsi="Arial" w:cs="Arial"/>
                <w:b w:val="0"/>
                <w:sz w:val="22"/>
              </w:rPr>
              <w:t xml:space="preserve">Životnost </w:t>
            </w:r>
            <w:r>
              <w:rPr>
                <w:rFonts w:ascii="Arial" w:hAnsi="Arial" w:cs="Arial"/>
                <w:b w:val="0"/>
                <w:sz w:val="22"/>
              </w:rPr>
              <w:t xml:space="preserve">baterie </w:t>
            </w:r>
            <w:r w:rsidRPr="00D926BE">
              <w:rPr>
                <w:rFonts w:ascii="Arial" w:hAnsi="Arial" w:cs="Arial"/>
                <w:b w:val="0"/>
                <w:sz w:val="22"/>
              </w:rPr>
              <w:t>při zachování požadovaných technických parametrů min.</w:t>
            </w:r>
          </w:p>
        </w:tc>
        <w:tc>
          <w:tcPr>
            <w:tcW w:w="1560" w:type="dxa"/>
            <w:tcBorders>
              <w:top w:val="single" w:sz="4" w:space="0" w:color="auto"/>
              <w:left w:val="single" w:sz="4" w:space="0" w:color="auto"/>
              <w:bottom w:val="single" w:sz="4" w:space="0" w:color="auto"/>
              <w:right w:val="single" w:sz="4" w:space="0" w:color="auto"/>
            </w:tcBorders>
            <w:vAlign w:val="center"/>
          </w:tcPr>
          <w:p w14:paraId="1D982617" w14:textId="259D9A97" w:rsidR="00D926BE" w:rsidRDefault="00D926BE" w:rsidP="006D369D">
            <w:pPr>
              <w:pStyle w:val="Zkladntext"/>
              <w:spacing w:before="40" w:after="20"/>
              <w:ind w:left="57" w:right="57"/>
              <w:jc w:val="center"/>
              <w:rPr>
                <w:rFonts w:cs="Arial"/>
                <w:szCs w:val="22"/>
              </w:rPr>
            </w:pPr>
            <w:r>
              <w:rPr>
                <w:rFonts w:cs="Arial"/>
                <w:szCs w:val="22"/>
              </w:rPr>
              <w:t>6 let</w:t>
            </w:r>
          </w:p>
        </w:tc>
        <w:tc>
          <w:tcPr>
            <w:tcW w:w="1701" w:type="dxa"/>
            <w:tcBorders>
              <w:top w:val="single" w:sz="4" w:space="0" w:color="auto"/>
              <w:left w:val="single" w:sz="4" w:space="0" w:color="auto"/>
              <w:bottom w:val="single" w:sz="4" w:space="0" w:color="auto"/>
              <w:right w:val="single" w:sz="4" w:space="0" w:color="auto"/>
            </w:tcBorders>
            <w:vAlign w:val="center"/>
          </w:tcPr>
          <w:p w14:paraId="70FA1339" w14:textId="447C3A4E" w:rsidR="00D926BE" w:rsidRPr="00073829" w:rsidRDefault="00D926BE" w:rsidP="00D926BE">
            <w:pPr>
              <w:pStyle w:val="Zkladntext"/>
              <w:spacing w:before="40" w:after="20"/>
              <w:ind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033C8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bl>
    <w:p w14:paraId="6231D424" w14:textId="77777777" w:rsidR="00B92FDD" w:rsidRDefault="00B92FDD" w:rsidP="00DD66F5">
      <w:pPr>
        <w:spacing w:before="120"/>
        <w:rPr>
          <w:rFonts w:ascii="Arial" w:hAnsi="Arial" w:cs="Arial"/>
          <w:b/>
          <w:noProof w:val="0"/>
          <w:szCs w:val="22"/>
        </w:rPr>
      </w:pPr>
    </w:p>
    <w:p w14:paraId="332C52FB" w14:textId="0E002491" w:rsidR="0028570B" w:rsidRDefault="00DB7082" w:rsidP="00DD66F5">
      <w:pPr>
        <w:spacing w:before="120"/>
        <w:rPr>
          <w:rFonts w:ascii="Arial" w:hAnsi="Arial" w:cs="Arial"/>
          <w:b/>
          <w:noProof w:val="0"/>
          <w:szCs w:val="22"/>
        </w:rPr>
      </w:pPr>
      <w:r>
        <w:rPr>
          <w:rFonts w:ascii="Arial" w:hAnsi="Arial" w:cs="Arial"/>
          <w:b/>
          <w:noProof w:val="0"/>
          <w:szCs w:val="22"/>
        </w:rPr>
        <w:t>Bezpečnostní požadavky</w:t>
      </w:r>
    </w:p>
    <w:p w14:paraId="3687756A" w14:textId="56467304" w:rsidR="00DB7082" w:rsidRPr="0028570B" w:rsidRDefault="00DB7082" w:rsidP="00DD66F5">
      <w:pPr>
        <w:spacing w:before="120"/>
        <w:rPr>
          <w:rFonts w:ascii="Arial" w:hAnsi="Arial" w:cs="Arial"/>
          <w:b/>
          <w:noProof w:val="0"/>
          <w:szCs w:val="22"/>
        </w:rPr>
      </w:pPr>
      <w:r>
        <w:rPr>
          <w:rFonts w:ascii="Arial" w:hAnsi="Arial" w:cs="Arial"/>
          <w:b/>
          <w:noProof w:val="0"/>
          <w:szCs w:val="22"/>
        </w:rPr>
        <w:t>Požadavky na zařízení</w:t>
      </w:r>
      <w:r w:rsidR="00E51BA6">
        <w:rPr>
          <w:rFonts w:ascii="Arial" w:hAnsi="Arial" w:cs="Arial"/>
          <w:b/>
          <w:noProof w:val="0"/>
          <w:szCs w:val="22"/>
        </w:rPr>
        <w:t xml:space="preserve"> společné pro všechny OS</w:t>
      </w:r>
    </w:p>
    <w:tbl>
      <w:tblPr>
        <w:tblW w:w="10065" w:type="dxa"/>
        <w:tblInd w:w="-28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663"/>
        <w:gridCol w:w="1559"/>
        <w:gridCol w:w="1843"/>
      </w:tblGrid>
      <w:tr w:rsidR="00E32D08" w:rsidRPr="00CD6B0F" w14:paraId="280938C9" w14:textId="77777777" w:rsidTr="00AB4CD1">
        <w:trPr>
          <w:trHeight w:val="787"/>
          <w:tblHeader/>
        </w:trPr>
        <w:tc>
          <w:tcPr>
            <w:tcW w:w="6663" w:type="dxa"/>
            <w:tcBorders>
              <w:top w:val="single" w:sz="4" w:space="0" w:color="auto"/>
              <w:left w:val="single" w:sz="4" w:space="0" w:color="auto"/>
              <w:bottom w:val="nil"/>
              <w:right w:val="nil"/>
            </w:tcBorders>
            <w:vAlign w:val="center"/>
          </w:tcPr>
          <w:p w14:paraId="0F6E4E6C" w14:textId="77777777" w:rsidR="00E32D08" w:rsidRPr="00CD6B0F" w:rsidDel="008A7B43" w:rsidRDefault="00E32D08" w:rsidP="00AB4CD1">
            <w:pPr>
              <w:pStyle w:val="Zkladntext"/>
              <w:spacing w:before="40" w:after="20"/>
              <w:ind w:left="57" w:right="57"/>
              <w:jc w:val="center"/>
              <w:rPr>
                <w:rFonts w:cs="Arial"/>
                <w:b/>
                <w:szCs w:val="22"/>
              </w:rPr>
            </w:pPr>
            <w:r w:rsidRPr="00CD6B0F">
              <w:rPr>
                <w:rFonts w:cs="Arial"/>
                <w:b/>
                <w:snapToGrid w:val="0"/>
                <w:color w:val="000000"/>
                <w:szCs w:val="22"/>
              </w:rPr>
              <w:t>Název položky</w:t>
            </w:r>
            <w:r w:rsidRPr="00916DEE">
              <w:rPr>
                <w:rFonts w:cs="Arial"/>
                <w:b/>
                <w:noProof w:val="0"/>
                <w:szCs w:val="22"/>
              </w:rPr>
              <w:t xml:space="preserve"> </w:t>
            </w:r>
          </w:p>
        </w:tc>
        <w:tc>
          <w:tcPr>
            <w:tcW w:w="1559" w:type="dxa"/>
            <w:tcBorders>
              <w:top w:val="single" w:sz="4" w:space="0" w:color="auto"/>
              <w:left w:val="single" w:sz="4" w:space="0" w:color="auto"/>
              <w:bottom w:val="nil"/>
              <w:right w:val="single" w:sz="4" w:space="0" w:color="auto"/>
            </w:tcBorders>
            <w:vAlign w:val="center"/>
          </w:tcPr>
          <w:p w14:paraId="15C32FCC" w14:textId="77777777" w:rsidR="00E32D08" w:rsidRPr="00CD6B0F" w:rsidDel="00672EF4" w:rsidRDefault="00E32D08" w:rsidP="00AB4CD1">
            <w:pPr>
              <w:pStyle w:val="Zkladntext"/>
              <w:spacing w:before="40" w:after="20"/>
              <w:ind w:left="57" w:right="57"/>
              <w:jc w:val="center"/>
              <w:rPr>
                <w:rFonts w:cs="Arial"/>
                <w:b/>
                <w:szCs w:val="22"/>
              </w:rPr>
            </w:pPr>
            <w:r w:rsidRPr="00CD6B0F">
              <w:rPr>
                <w:rFonts w:cs="Arial"/>
                <w:b/>
                <w:snapToGrid w:val="0"/>
                <w:color w:val="000000"/>
                <w:szCs w:val="22"/>
              </w:rPr>
              <w:t>Požadavek zadavatele</w:t>
            </w:r>
          </w:p>
        </w:tc>
        <w:tc>
          <w:tcPr>
            <w:tcW w:w="1843" w:type="dxa"/>
            <w:tcBorders>
              <w:top w:val="single" w:sz="4" w:space="0" w:color="auto"/>
              <w:left w:val="single" w:sz="4" w:space="0" w:color="auto"/>
              <w:bottom w:val="nil"/>
              <w:right w:val="single" w:sz="4" w:space="0" w:color="auto"/>
            </w:tcBorders>
            <w:vAlign w:val="center"/>
          </w:tcPr>
          <w:p w14:paraId="7C0D5F2D" w14:textId="77777777" w:rsidR="00E32D08" w:rsidRPr="00CD6B0F" w:rsidDel="00672EF4" w:rsidRDefault="00E32D08" w:rsidP="00AB4CD1">
            <w:pPr>
              <w:pStyle w:val="Zkladntext"/>
              <w:spacing w:before="40" w:after="20"/>
              <w:ind w:left="57" w:right="57"/>
              <w:jc w:val="center"/>
              <w:rPr>
                <w:rFonts w:cs="Arial"/>
                <w:b/>
                <w:szCs w:val="22"/>
              </w:rPr>
            </w:pPr>
            <w:r w:rsidRPr="00CD6B0F">
              <w:rPr>
                <w:rFonts w:cs="Arial"/>
                <w:b/>
                <w:szCs w:val="22"/>
              </w:rPr>
              <w:t xml:space="preserve">K potvrzení nabídky dodavatelem </w:t>
            </w:r>
            <w:r>
              <w:rPr>
                <w:rFonts w:cs="Arial"/>
                <w:b/>
                <w:szCs w:val="22"/>
              </w:rPr>
              <w:br/>
            </w:r>
            <w:r w:rsidRPr="00311F26">
              <w:rPr>
                <w:rFonts w:cs="Arial"/>
                <w:szCs w:val="22"/>
              </w:rPr>
              <w:t>(ANO/NE</w:t>
            </w:r>
            <w:r>
              <w:rPr>
                <w:rFonts w:cs="Arial"/>
                <w:szCs w:val="22"/>
              </w:rPr>
              <w:t>/NERELEVANTNÍ</w:t>
            </w:r>
            <w:r w:rsidRPr="00311F26">
              <w:rPr>
                <w:rFonts w:cs="Arial"/>
                <w:szCs w:val="22"/>
              </w:rPr>
              <w:t xml:space="preserve"> nebo k doplnění)</w:t>
            </w:r>
          </w:p>
        </w:tc>
      </w:tr>
      <w:tr w:rsidR="00E32D08" w:rsidRPr="00EB428A" w14:paraId="3878C00C"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04D43F2E" w14:textId="77777777" w:rsidR="00E32D08" w:rsidRPr="00EB428A" w:rsidRDefault="00E32D08" w:rsidP="00AB4CD1">
            <w:pPr>
              <w:ind w:left="143" w:right="134"/>
              <w:jc w:val="both"/>
              <w:rPr>
                <w:rFonts w:ascii="Arial" w:hAnsi="Arial" w:cs="Arial"/>
                <w:szCs w:val="22"/>
              </w:rPr>
            </w:pPr>
            <w:r w:rsidRPr="00EB428A">
              <w:rPr>
                <w:rFonts w:ascii="Arial" w:hAnsi="Arial" w:cs="Arial"/>
                <w:szCs w:val="22"/>
              </w:rPr>
              <w:t xml:space="preserve">Všechny komponenty základního systému musí být záplatovatelné a aktualizovatelné. </w:t>
            </w:r>
            <w:bookmarkStart w:id="14" w:name="_Hlk29370081"/>
            <w:bookmarkStart w:id="15" w:name="_Hlk29377978"/>
            <w:r w:rsidRPr="00EB428A">
              <w:rPr>
                <w:rFonts w:ascii="Arial" w:hAnsi="Arial" w:cs="Arial"/>
                <w:szCs w:val="22"/>
              </w:rPr>
              <w:t xml:space="preserve">Dodavatel je povinen poskytnout dostatečně bezpečné metody pro ověření a kontrolu integrity aktualizačních balíčků </w:t>
            </w:r>
            <w:bookmarkStart w:id="16" w:name="_Hlk45270592"/>
            <w:r w:rsidRPr="00EB428A">
              <w:rPr>
                <w:rFonts w:ascii="Arial" w:hAnsi="Arial" w:cs="Arial"/>
                <w:szCs w:val="22"/>
              </w:rPr>
              <w:t>(např.</w:t>
            </w:r>
            <w:bookmarkEnd w:id="14"/>
            <w:r w:rsidRPr="00EB428A">
              <w:rPr>
                <w:rFonts w:ascii="Arial" w:hAnsi="Arial" w:cs="Arial"/>
                <w:szCs w:val="22"/>
              </w:rPr>
              <w:t xml:space="preserve"> kontrolní součty SHA-2 </w:t>
            </w:r>
            <w:bookmarkStart w:id="17" w:name="_Hlk45270570"/>
            <w:r w:rsidRPr="00EB428A">
              <w:rPr>
                <w:rFonts w:ascii="Arial" w:hAnsi="Arial" w:cs="Arial"/>
                <w:szCs w:val="22"/>
              </w:rPr>
              <w:t>nebo balíčky podepsané certifikátem</w:t>
            </w:r>
            <w:bookmarkEnd w:id="17"/>
            <w:r w:rsidRPr="00EB428A">
              <w:rPr>
                <w:rFonts w:ascii="Arial" w:hAnsi="Arial" w:cs="Arial"/>
                <w:szCs w:val="22"/>
              </w:rPr>
              <w:t>)</w:t>
            </w:r>
            <w:bookmarkEnd w:id="16"/>
            <w:r w:rsidRPr="00EB428A">
              <w:rPr>
                <w:rFonts w:ascii="Arial" w:hAnsi="Arial" w:cs="Arial"/>
                <w:szCs w:val="22"/>
              </w:rPr>
              <w:t>.</w:t>
            </w:r>
            <w:bookmarkEnd w:id="15"/>
          </w:p>
        </w:tc>
        <w:tc>
          <w:tcPr>
            <w:tcW w:w="1559" w:type="dxa"/>
            <w:tcBorders>
              <w:top w:val="single" w:sz="4" w:space="0" w:color="auto"/>
              <w:left w:val="single" w:sz="4" w:space="0" w:color="auto"/>
              <w:bottom w:val="single" w:sz="4" w:space="0" w:color="auto"/>
              <w:right w:val="single" w:sz="4" w:space="0" w:color="auto"/>
            </w:tcBorders>
            <w:vAlign w:val="center"/>
          </w:tcPr>
          <w:p w14:paraId="5D88781D" w14:textId="77777777" w:rsidR="00E32D08" w:rsidRPr="00EB428A" w:rsidRDefault="00E32D08" w:rsidP="00AB4CD1">
            <w:pPr>
              <w:pStyle w:val="Zkladntext"/>
              <w:spacing w:before="60" w:after="60"/>
              <w:ind w:left="57" w:right="57"/>
              <w:jc w:val="center"/>
              <w:rPr>
                <w:rFonts w:cs="Arial"/>
                <w:szCs w:val="22"/>
              </w:rPr>
            </w:pPr>
            <w:r w:rsidRPr="00EB428A">
              <w:rPr>
                <w:rFonts w:cs="Arial"/>
                <w:szCs w:val="22"/>
              </w:rPr>
              <w:t>POVINNÝ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5774D769"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3BDB499A"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0B6C4B3A" w14:textId="77777777" w:rsidR="00E32D08" w:rsidRPr="00EB428A" w:rsidRDefault="00E32D08" w:rsidP="00AB4CD1">
            <w:pPr>
              <w:ind w:left="143" w:right="134"/>
              <w:jc w:val="both"/>
              <w:rPr>
                <w:rFonts w:ascii="Arial" w:hAnsi="Arial" w:cs="Arial"/>
                <w:szCs w:val="22"/>
              </w:rPr>
            </w:pPr>
            <w:r w:rsidRPr="00EB428A">
              <w:rPr>
                <w:rFonts w:ascii="Arial" w:hAnsi="Arial" w:cs="Arial"/>
                <w:szCs w:val="22"/>
              </w:rPr>
              <w:t>Pro firmware a software musí být přijata dostatečná bezpečnostní opatření, aby byla zajištěna celková softwarová integrita (není možné neoprávněně změnit konfiguraci anebo zdrojový kód software).</w:t>
            </w:r>
          </w:p>
        </w:tc>
        <w:tc>
          <w:tcPr>
            <w:tcW w:w="1559" w:type="dxa"/>
            <w:tcBorders>
              <w:top w:val="single" w:sz="4" w:space="0" w:color="auto"/>
              <w:left w:val="single" w:sz="4" w:space="0" w:color="auto"/>
              <w:bottom w:val="single" w:sz="4" w:space="0" w:color="auto"/>
              <w:right w:val="single" w:sz="4" w:space="0" w:color="auto"/>
            </w:tcBorders>
            <w:vAlign w:val="center"/>
          </w:tcPr>
          <w:p w14:paraId="548EB2C1" w14:textId="77777777" w:rsidR="00E32D08" w:rsidRPr="00EB428A" w:rsidRDefault="00E32D08" w:rsidP="00AB4CD1">
            <w:pPr>
              <w:pStyle w:val="Zkladntext"/>
              <w:spacing w:before="60" w:after="60"/>
              <w:ind w:left="57" w:right="57"/>
              <w:jc w:val="center"/>
              <w:rPr>
                <w:rFonts w:cs="Arial"/>
                <w:snapToGrid w:val="0"/>
                <w:szCs w:val="22"/>
              </w:rPr>
            </w:pPr>
            <w:r w:rsidRPr="00EB428A">
              <w:rPr>
                <w:rFonts w:cs="Arial"/>
                <w:szCs w:val="22"/>
              </w:rPr>
              <w:t>POVINNÝ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016C8948"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5BE8698B"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66A3667F" w14:textId="77777777" w:rsidR="00E32D08" w:rsidRPr="00EB428A" w:rsidRDefault="00E32D08" w:rsidP="00AB4CD1">
            <w:pPr>
              <w:ind w:left="143" w:right="134"/>
              <w:jc w:val="both"/>
              <w:rPr>
                <w:rFonts w:ascii="Arial" w:hAnsi="Arial" w:cs="Arial"/>
                <w:szCs w:val="22"/>
              </w:rPr>
            </w:pPr>
            <w:r w:rsidRPr="00EB428A">
              <w:rPr>
                <w:rFonts w:ascii="Arial" w:hAnsi="Arial" w:cs="Arial"/>
                <w:szCs w:val="22"/>
              </w:rPr>
              <w:t>Systém a všechny jeho komponenty musí být před nasazením do provozu aktualizovány na poslední verzi vydanou výrobcem s ověřenou funkcionalitou výrobcem k datu nasazení do provozu. Navíc musí být instalovány nejnovější bezpečnostní záplaty a servisní balíčky s ověřenou funkcionalitou systému.</w:t>
            </w:r>
          </w:p>
        </w:tc>
        <w:tc>
          <w:tcPr>
            <w:tcW w:w="1559" w:type="dxa"/>
            <w:tcBorders>
              <w:top w:val="single" w:sz="4" w:space="0" w:color="auto"/>
              <w:left w:val="single" w:sz="4" w:space="0" w:color="auto"/>
              <w:bottom w:val="single" w:sz="4" w:space="0" w:color="auto"/>
              <w:right w:val="single" w:sz="4" w:space="0" w:color="auto"/>
            </w:tcBorders>
            <w:vAlign w:val="center"/>
          </w:tcPr>
          <w:p w14:paraId="259FFB5E" w14:textId="77777777" w:rsidR="00E32D08" w:rsidRPr="00EB428A" w:rsidRDefault="00E32D08" w:rsidP="00AB4CD1">
            <w:pPr>
              <w:pStyle w:val="Zkladntext"/>
              <w:spacing w:before="60" w:after="60"/>
              <w:ind w:left="57" w:right="57"/>
              <w:jc w:val="center"/>
              <w:rPr>
                <w:rFonts w:cs="Arial"/>
                <w:szCs w:val="22"/>
              </w:rPr>
            </w:pPr>
            <w:r w:rsidRPr="00EB428A">
              <w:rPr>
                <w:rFonts w:cs="Arial"/>
                <w:szCs w:val="22"/>
              </w:rPr>
              <w:t>POVINNÝ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057B07D7"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44A38F02"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7E25DA4D" w14:textId="77777777" w:rsidR="00E32D08" w:rsidRPr="00EB428A" w:rsidRDefault="00E32D08" w:rsidP="00AB4CD1">
            <w:pPr>
              <w:ind w:left="143" w:right="134"/>
              <w:rPr>
                <w:rFonts w:ascii="Arial" w:hAnsi="Arial" w:cs="Arial"/>
                <w:szCs w:val="22"/>
              </w:rPr>
            </w:pPr>
            <w:r w:rsidRPr="00EB428A">
              <w:rPr>
                <w:rFonts w:ascii="Arial" w:hAnsi="Arial" w:cs="Arial"/>
                <w:szCs w:val="22"/>
              </w:rPr>
              <w:t>Mělo by být možné, aby provozní personál, který provádí správu, instaloval záplaty a aktualizace.</w:t>
            </w:r>
          </w:p>
        </w:tc>
        <w:tc>
          <w:tcPr>
            <w:tcW w:w="1559" w:type="dxa"/>
            <w:tcBorders>
              <w:top w:val="single" w:sz="4" w:space="0" w:color="auto"/>
              <w:left w:val="single" w:sz="4" w:space="0" w:color="auto"/>
              <w:bottom w:val="single" w:sz="4" w:space="0" w:color="auto"/>
              <w:right w:val="single" w:sz="4" w:space="0" w:color="auto"/>
            </w:tcBorders>
            <w:vAlign w:val="center"/>
          </w:tcPr>
          <w:p w14:paraId="0D34AFE4" w14:textId="77777777" w:rsidR="00E32D08" w:rsidRPr="00EB428A" w:rsidRDefault="00E32D08" w:rsidP="00AB4CD1">
            <w:pPr>
              <w:pStyle w:val="Zkladntext"/>
              <w:spacing w:before="60" w:after="60"/>
              <w:ind w:left="57" w:right="57"/>
              <w:jc w:val="center"/>
              <w:rPr>
                <w:rFonts w:cs="Arial"/>
                <w:szCs w:val="22"/>
              </w:rPr>
            </w:pPr>
            <w:r w:rsidRPr="00EB428A">
              <w:rPr>
                <w:rFonts w:cs="Arial"/>
                <w:szCs w:val="22"/>
              </w:rPr>
              <w:t>POVINNÝ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394C714E"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5D5A2237"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51B2191E" w14:textId="77777777" w:rsidR="00E32D08" w:rsidRPr="00EB428A" w:rsidRDefault="00E32D08" w:rsidP="00AB4CD1">
            <w:pPr>
              <w:ind w:left="143" w:right="134"/>
              <w:jc w:val="both"/>
              <w:rPr>
                <w:rFonts w:ascii="Arial" w:hAnsi="Arial" w:cs="Arial"/>
                <w:szCs w:val="22"/>
              </w:rPr>
            </w:pPr>
            <w:r w:rsidRPr="00EB428A">
              <w:rPr>
                <w:rFonts w:ascii="Arial" w:hAnsi="Arial" w:cs="Arial"/>
                <w:szCs w:val="22"/>
              </w:rPr>
              <w:t>Instalace a odinstalace záplat a aktualizací nesmí být prováděna automaticky.</w:t>
            </w:r>
          </w:p>
        </w:tc>
        <w:tc>
          <w:tcPr>
            <w:tcW w:w="1559" w:type="dxa"/>
            <w:tcBorders>
              <w:top w:val="single" w:sz="4" w:space="0" w:color="auto"/>
              <w:left w:val="single" w:sz="4" w:space="0" w:color="auto"/>
              <w:bottom w:val="single" w:sz="4" w:space="0" w:color="auto"/>
              <w:right w:val="single" w:sz="4" w:space="0" w:color="auto"/>
            </w:tcBorders>
            <w:vAlign w:val="center"/>
          </w:tcPr>
          <w:p w14:paraId="387A6220" w14:textId="77777777" w:rsidR="00E32D08" w:rsidRPr="00EB428A" w:rsidRDefault="00E32D08" w:rsidP="00AB4CD1">
            <w:pPr>
              <w:pStyle w:val="Zkladntext"/>
              <w:spacing w:before="60" w:after="60"/>
              <w:ind w:left="57" w:right="57"/>
              <w:jc w:val="center"/>
              <w:rPr>
                <w:rFonts w:cs="Arial"/>
                <w:szCs w:val="22"/>
              </w:rPr>
            </w:pPr>
            <w:r w:rsidRPr="00EB428A">
              <w:rPr>
                <w:rFonts w:cs="Arial"/>
                <w:szCs w:val="22"/>
              </w:rPr>
              <w:t>POVINNÝ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4A133161"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09171DA1"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65DF78DC" w14:textId="77777777" w:rsidR="00E32D08" w:rsidRPr="00EB428A" w:rsidRDefault="00E32D08" w:rsidP="00AB4CD1">
            <w:pPr>
              <w:pStyle w:val="nzev2"/>
              <w:numPr>
                <w:ilvl w:val="0"/>
                <w:numId w:val="0"/>
              </w:numPr>
              <w:spacing w:after="100" w:afterAutospacing="1" w:line="276" w:lineRule="auto"/>
              <w:ind w:left="142" w:right="134"/>
              <w:jc w:val="both"/>
              <w:rPr>
                <w:rFonts w:ascii="Arial" w:hAnsi="Arial" w:cs="Arial"/>
                <w:sz w:val="22"/>
                <w:szCs w:val="22"/>
              </w:rPr>
            </w:pPr>
            <w:r w:rsidRPr="00EB428A">
              <w:rPr>
                <w:rFonts w:ascii="Arial" w:hAnsi="Arial" w:cs="Arial"/>
                <w:sz w:val="22"/>
                <w:szCs w:val="22"/>
              </w:rPr>
              <w:t>Pokud systém umožňuje vyvolat aktualizaci online (přes počítačovou síť), pak musí:</w:t>
            </w:r>
          </w:p>
          <w:p w14:paraId="492C8ACE" w14:textId="77777777" w:rsidR="00E32D08" w:rsidRPr="00EB428A" w:rsidRDefault="00E32D08" w:rsidP="00E32D08">
            <w:pPr>
              <w:pStyle w:val="nzev2"/>
              <w:numPr>
                <w:ilvl w:val="0"/>
                <w:numId w:val="27"/>
              </w:numPr>
              <w:spacing w:after="100" w:afterAutospacing="1" w:line="276" w:lineRule="auto"/>
              <w:ind w:left="994" w:right="134"/>
              <w:jc w:val="both"/>
              <w:rPr>
                <w:rFonts w:ascii="Arial" w:hAnsi="Arial" w:cs="Arial"/>
                <w:sz w:val="22"/>
                <w:szCs w:val="22"/>
              </w:rPr>
            </w:pPr>
            <w:r w:rsidRPr="00EB428A">
              <w:rPr>
                <w:rFonts w:ascii="Arial" w:hAnsi="Arial" w:cs="Arial"/>
                <w:sz w:val="22"/>
                <w:szCs w:val="22"/>
              </w:rPr>
              <w:t>Buď být možné nastavit v systému vzdálené vlastní úložiště pro stahování aktualizací (např. update server, repositář SW, …)</w:t>
            </w:r>
          </w:p>
          <w:p w14:paraId="4CD5D67B" w14:textId="77777777" w:rsidR="00E32D08" w:rsidRPr="00EB428A" w:rsidRDefault="00E32D08" w:rsidP="00E32D08">
            <w:pPr>
              <w:pStyle w:val="nzev2"/>
              <w:numPr>
                <w:ilvl w:val="0"/>
                <w:numId w:val="27"/>
              </w:numPr>
              <w:spacing w:after="100" w:afterAutospacing="1" w:line="276" w:lineRule="auto"/>
              <w:ind w:left="994" w:right="134"/>
              <w:jc w:val="both"/>
              <w:rPr>
                <w:rFonts w:ascii="Arial" w:hAnsi="Arial" w:cs="Arial"/>
                <w:sz w:val="22"/>
                <w:szCs w:val="22"/>
              </w:rPr>
            </w:pPr>
            <w:r w:rsidRPr="00EB428A">
              <w:rPr>
                <w:rFonts w:ascii="Arial" w:hAnsi="Arial" w:cs="Arial"/>
                <w:sz w:val="22"/>
                <w:szCs w:val="22"/>
              </w:rPr>
              <w:t xml:space="preserve">Anebo musí výrobce / dodavatel umožnit přístup k vlastnímu takovému online úložišti a potřebné </w:t>
            </w:r>
            <w:r w:rsidRPr="00EB428A">
              <w:rPr>
                <w:rFonts w:ascii="Arial" w:hAnsi="Arial" w:cs="Arial"/>
                <w:sz w:val="22"/>
                <w:szCs w:val="22"/>
              </w:rPr>
              <w:lastRenderedPageBreak/>
              <w:t xml:space="preserve">informace, aby bylo možno provádět aktualizace přes </w:t>
            </w:r>
            <w:proofErr w:type="spellStart"/>
            <w:r w:rsidRPr="00EB428A">
              <w:rPr>
                <w:rFonts w:ascii="Arial" w:hAnsi="Arial" w:cs="Arial"/>
                <w:sz w:val="22"/>
                <w:szCs w:val="22"/>
              </w:rPr>
              <w:t>proxy</w:t>
            </w:r>
            <w:proofErr w:type="spellEnd"/>
            <w:r w:rsidRPr="00EB428A">
              <w:rPr>
                <w:rFonts w:ascii="Arial" w:hAnsi="Arial" w:cs="Arial"/>
                <w:sz w:val="22"/>
                <w:szCs w:val="22"/>
              </w:rPr>
              <w:t xml:space="preserve"> server zákazníka.</w:t>
            </w:r>
          </w:p>
        </w:tc>
        <w:tc>
          <w:tcPr>
            <w:tcW w:w="1559" w:type="dxa"/>
            <w:tcBorders>
              <w:top w:val="single" w:sz="4" w:space="0" w:color="auto"/>
              <w:left w:val="single" w:sz="4" w:space="0" w:color="auto"/>
              <w:bottom w:val="single" w:sz="4" w:space="0" w:color="auto"/>
              <w:right w:val="single" w:sz="4" w:space="0" w:color="auto"/>
            </w:tcBorders>
            <w:vAlign w:val="center"/>
          </w:tcPr>
          <w:p w14:paraId="4291F7C3" w14:textId="77777777" w:rsidR="00E32D08" w:rsidRPr="00EB428A" w:rsidRDefault="00E32D08" w:rsidP="00AB4CD1">
            <w:pPr>
              <w:pStyle w:val="Zkladntext"/>
              <w:spacing w:before="60" w:after="60"/>
              <w:ind w:left="57" w:right="57"/>
              <w:jc w:val="center"/>
              <w:rPr>
                <w:rFonts w:cs="Arial"/>
                <w:szCs w:val="22"/>
              </w:rPr>
            </w:pPr>
            <w:r w:rsidRPr="00EB428A">
              <w:rPr>
                <w:rFonts w:cs="Arial"/>
                <w:szCs w:val="22"/>
              </w:rPr>
              <w:lastRenderedPageBreak/>
              <w:t xml:space="preserve">POVINNÝ </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74DACDD3" w14:textId="77777777" w:rsidR="00E32D08" w:rsidRPr="00EB428A" w:rsidRDefault="00E32D08" w:rsidP="00AB4CD1">
            <w:pPr>
              <w:spacing w:before="60" w:after="60"/>
              <w:jc w:val="center"/>
              <w:rPr>
                <w:rFonts w:ascii="Arial" w:hAnsi="Arial" w:cs="Arial"/>
                <w:snapToGrid w:val="0"/>
                <w:color w:val="000000"/>
                <w:szCs w:val="22"/>
              </w:rPr>
            </w:pPr>
          </w:p>
        </w:tc>
      </w:tr>
    </w:tbl>
    <w:p w14:paraId="56D85445" w14:textId="77777777" w:rsidR="00E32D08" w:rsidRPr="00EB428A" w:rsidRDefault="00E32D08" w:rsidP="00E32D08">
      <w:pPr>
        <w:rPr>
          <w:rFonts w:ascii="Arial" w:hAnsi="Arial" w:cs="Arial"/>
          <w:szCs w:val="22"/>
        </w:rPr>
      </w:pPr>
      <w:bookmarkStart w:id="18" w:name="_Hlk4495100"/>
      <w:bookmarkStart w:id="19" w:name="_Hlk28950087"/>
      <w:bookmarkStart w:id="20" w:name="_Hlk28950102"/>
      <w:bookmarkStart w:id="21" w:name="_Hlk28952099"/>
      <w:bookmarkStart w:id="22" w:name="_Hlk28952912"/>
      <w:r w:rsidRPr="00EB428A">
        <w:rPr>
          <w:rFonts w:ascii="Arial" w:hAnsi="Arial" w:cs="Arial"/>
          <w:szCs w:val="22"/>
        </w:rPr>
        <w:br w:type="page"/>
      </w:r>
    </w:p>
    <w:tbl>
      <w:tblPr>
        <w:tblW w:w="9923" w:type="dxa"/>
        <w:tblInd w:w="-28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663"/>
        <w:gridCol w:w="1559"/>
        <w:gridCol w:w="1701"/>
      </w:tblGrid>
      <w:tr w:rsidR="00E32D08" w:rsidRPr="00EB428A" w14:paraId="5C038C6E"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4425D067" w14:textId="77777777" w:rsidR="00E32D08" w:rsidRPr="00EB428A" w:rsidRDefault="00E32D08" w:rsidP="00AB4CD1">
            <w:pPr>
              <w:pStyle w:val="nzev2"/>
              <w:numPr>
                <w:ilvl w:val="0"/>
                <w:numId w:val="0"/>
              </w:numPr>
              <w:spacing w:after="100" w:afterAutospacing="1" w:line="276" w:lineRule="auto"/>
              <w:ind w:left="143" w:right="134"/>
              <w:jc w:val="both"/>
              <w:rPr>
                <w:rFonts w:ascii="Arial" w:hAnsi="Arial" w:cs="Arial"/>
                <w:sz w:val="22"/>
                <w:szCs w:val="22"/>
              </w:rPr>
            </w:pPr>
            <w:r w:rsidRPr="00EB428A">
              <w:rPr>
                <w:rFonts w:ascii="Arial" w:hAnsi="Arial" w:cs="Arial"/>
                <w:sz w:val="22"/>
                <w:szCs w:val="22"/>
              </w:rPr>
              <w:lastRenderedPageBreak/>
              <w:t xml:space="preserve">U všech komponent základního systému musí být při dodávce proveden bezpečnostní </w:t>
            </w:r>
            <w:proofErr w:type="spellStart"/>
            <w:r w:rsidRPr="00EB428A">
              <w:rPr>
                <w:rFonts w:ascii="Arial" w:hAnsi="Arial" w:cs="Arial"/>
                <w:sz w:val="22"/>
                <w:szCs w:val="22"/>
              </w:rPr>
              <w:t>hardening</w:t>
            </w:r>
            <w:proofErr w:type="spellEnd"/>
            <w:r w:rsidRPr="00EB428A">
              <w:rPr>
                <w:rFonts w:ascii="Arial" w:hAnsi="Arial" w:cs="Arial"/>
                <w:sz w:val="22"/>
                <w:szCs w:val="22"/>
              </w:rPr>
              <w:t>:</w:t>
            </w:r>
          </w:p>
          <w:p w14:paraId="79B8EA7D" w14:textId="77777777" w:rsidR="00E32D08" w:rsidRPr="00EB428A" w:rsidRDefault="00E32D08" w:rsidP="00E32D08">
            <w:pPr>
              <w:pStyle w:val="nzev2"/>
              <w:numPr>
                <w:ilvl w:val="1"/>
                <w:numId w:val="28"/>
              </w:numPr>
              <w:spacing w:after="100" w:afterAutospacing="1" w:line="276" w:lineRule="auto"/>
              <w:ind w:left="994"/>
              <w:jc w:val="both"/>
              <w:rPr>
                <w:rFonts w:ascii="Arial" w:hAnsi="Arial" w:cs="Arial"/>
                <w:sz w:val="22"/>
                <w:szCs w:val="22"/>
              </w:rPr>
            </w:pPr>
            <w:r w:rsidRPr="00EB428A">
              <w:rPr>
                <w:rFonts w:ascii="Arial" w:hAnsi="Arial" w:cs="Arial"/>
                <w:sz w:val="22"/>
                <w:szCs w:val="22"/>
              </w:rPr>
              <w:t>smazání nepotřebných výchozích uživatelů a účtů,</w:t>
            </w:r>
          </w:p>
          <w:p w14:paraId="4608ACE7" w14:textId="77777777" w:rsidR="00E32D08" w:rsidRPr="00EB428A" w:rsidRDefault="00E32D08" w:rsidP="00E32D08">
            <w:pPr>
              <w:pStyle w:val="nzev2"/>
              <w:numPr>
                <w:ilvl w:val="1"/>
                <w:numId w:val="28"/>
              </w:numPr>
              <w:spacing w:after="100" w:afterAutospacing="1" w:line="276" w:lineRule="auto"/>
              <w:ind w:left="994" w:right="134"/>
              <w:jc w:val="both"/>
              <w:rPr>
                <w:rFonts w:ascii="Arial" w:hAnsi="Arial" w:cs="Arial"/>
                <w:sz w:val="22"/>
                <w:szCs w:val="22"/>
              </w:rPr>
            </w:pPr>
            <w:r w:rsidRPr="00EB428A">
              <w:rPr>
                <w:rFonts w:ascii="Arial" w:hAnsi="Arial" w:cs="Arial"/>
                <w:sz w:val="22"/>
                <w:szCs w:val="22"/>
              </w:rPr>
              <w:t>odinstalace nebo vypnutí nepotřebných programů a utilit,</w:t>
            </w:r>
          </w:p>
          <w:p w14:paraId="55DDFE8C" w14:textId="77777777" w:rsidR="00E32D08" w:rsidRPr="00EB428A" w:rsidRDefault="00E32D08" w:rsidP="00E32D08">
            <w:pPr>
              <w:pStyle w:val="nzev2"/>
              <w:numPr>
                <w:ilvl w:val="1"/>
                <w:numId w:val="28"/>
              </w:numPr>
              <w:spacing w:after="100" w:afterAutospacing="1" w:line="276" w:lineRule="auto"/>
              <w:ind w:left="994"/>
              <w:jc w:val="both"/>
              <w:rPr>
                <w:rFonts w:ascii="Arial" w:hAnsi="Arial" w:cs="Arial"/>
                <w:sz w:val="22"/>
                <w:szCs w:val="22"/>
              </w:rPr>
            </w:pPr>
            <w:r w:rsidRPr="00EB428A">
              <w:rPr>
                <w:rFonts w:ascii="Arial" w:hAnsi="Arial" w:cs="Arial"/>
                <w:sz w:val="22"/>
                <w:szCs w:val="22"/>
              </w:rPr>
              <w:t>zakázání nepotřebných síťových protokolů,</w:t>
            </w:r>
          </w:p>
          <w:p w14:paraId="407B1887" w14:textId="77777777" w:rsidR="00E32D08" w:rsidRPr="00EB428A" w:rsidRDefault="00E32D08" w:rsidP="00E32D08">
            <w:pPr>
              <w:pStyle w:val="nzev2"/>
              <w:numPr>
                <w:ilvl w:val="1"/>
                <w:numId w:val="28"/>
              </w:numPr>
              <w:spacing w:after="100" w:afterAutospacing="1" w:line="276" w:lineRule="auto"/>
              <w:ind w:left="994" w:right="134"/>
              <w:jc w:val="both"/>
              <w:rPr>
                <w:rFonts w:ascii="Arial" w:hAnsi="Arial" w:cs="Arial"/>
                <w:sz w:val="22"/>
                <w:szCs w:val="22"/>
              </w:rPr>
            </w:pPr>
            <w:r w:rsidRPr="00EB428A">
              <w:rPr>
                <w:rFonts w:ascii="Arial" w:hAnsi="Arial" w:cs="Arial"/>
                <w:sz w:val="22"/>
                <w:szCs w:val="22"/>
              </w:rPr>
              <w:t>vypnutí nepotřebných nebo potenciálně nebezpečných služeb (telnet, RSH, …).</w:t>
            </w:r>
          </w:p>
          <w:p w14:paraId="4D68BA73" w14:textId="77777777" w:rsidR="00E32D08" w:rsidRPr="00EB428A" w:rsidRDefault="00E32D08" w:rsidP="00E32D08">
            <w:pPr>
              <w:pStyle w:val="nzev2"/>
              <w:numPr>
                <w:ilvl w:val="1"/>
                <w:numId w:val="28"/>
              </w:numPr>
              <w:spacing w:after="100" w:afterAutospacing="1" w:line="276" w:lineRule="auto"/>
              <w:ind w:left="994" w:right="134"/>
              <w:jc w:val="both"/>
              <w:rPr>
                <w:rFonts w:ascii="Arial" w:hAnsi="Arial" w:cs="Arial"/>
                <w:sz w:val="22"/>
                <w:szCs w:val="22"/>
              </w:rPr>
            </w:pPr>
            <w:r w:rsidRPr="00EB428A">
              <w:rPr>
                <w:rFonts w:ascii="Arial" w:hAnsi="Arial" w:cs="Arial"/>
                <w:sz w:val="22"/>
                <w:szCs w:val="22"/>
              </w:rPr>
              <w:t>Tyto komponenty budou odstraněny nebo, pokud to technicky není možné, trvale zakázány a zabezpečeny proti náhodné reaktivaci, pokud nemají vliv na funkci a bezpečnost systému. Zabezpečení a základní konfigurace všech komponent systému musí být zdokumentována.</w:t>
            </w:r>
          </w:p>
          <w:bookmarkEnd w:id="18"/>
          <w:bookmarkEnd w:id="19"/>
          <w:bookmarkEnd w:id="20"/>
          <w:bookmarkEnd w:id="21"/>
          <w:bookmarkEnd w:id="22"/>
          <w:p w14:paraId="45C5AB96" w14:textId="77777777" w:rsidR="00E32D08" w:rsidRPr="00EB428A" w:rsidRDefault="00E32D08" w:rsidP="00AB4CD1">
            <w:pPr>
              <w:pStyle w:val="nzev2"/>
              <w:numPr>
                <w:ilvl w:val="0"/>
                <w:numId w:val="0"/>
              </w:numPr>
              <w:ind w:left="142"/>
              <w:rPr>
                <w:rFonts w:ascii="Arial" w:hAnsi="Arial" w:cs="Arial"/>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4B548337" w14:textId="77777777" w:rsidR="00E32D08" w:rsidRPr="00EB428A" w:rsidRDefault="00E32D08" w:rsidP="00AB4CD1">
            <w:pPr>
              <w:pStyle w:val="Zkladntext"/>
              <w:spacing w:before="60" w:after="60"/>
              <w:ind w:left="57" w:right="57"/>
              <w:jc w:val="center"/>
              <w:rPr>
                <w:rFonts w:cs="Arial"/>
                <w:szCs w:val="22"/>
              </w:rPr>
            </w:pPr>
            <w:r w:rsidRPr="00EB428A">
              <w:rPr>
                <w:rFonts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043ABA23"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391F7C4B"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0F2F4F40" w14:textId="77777777" w:rsidR="00E32D08" w:rsidRPr="00EB428A" w:rsidRDefault="00E32D08" w:rsidP="00AB4CD1">
            <w:pPr>
              <w:ind w:left="143"/>
              <w:rPr>
                <w:rFonts w:ascii="Arial" w:hAnsi="Arial" w:cs="Arial"/>
                <w:szCs w:val="22"/>
              </w:rPr>
            </w:pPr>
            <w:r w:rsidRPr="00EB428A">
              <w:rPr>
                <w:rFonts w:ascii="Arial" w:hAnsi="Arial" w:cs="Arial"/>
                <w:szCs w:val="22"/>
              </w:rPr>
              <w:t xml:space="preserve">Veškerým aktivitám uživatelů ve všech komponentách systému musí předcházet jednoznačná autentizace. </w:t>
            </w:r>
            <w:bookmarkStart w:id="23" w:name="_Hlk28952970"/>
            <w:r w:rsidRPr="00EB428A">
              <w:rPr>
                <w:rFonts w:ascii="Arial" w:hAnsi="Arial" w:cs="Arial"/>
                <w:szCs w:val="22"/>
              </w:rPr>
              <w:t>Autentizace musí být založena na použití jména a hesla nebo certifikátu.</w:t>
            </w:r>
            <w:bookmarkEnd w:id="23"/>
          </w:p>
        </w:tc>
        <w:tc>
          <w:tcPr>
            <w:tcW w:w="1559" w:type="dxa"/>
            <w:tcBorders>
              <w:top w:val="single" w:sz="4" w:space="0" w:color="auto"/>
              <w:left w:val="single" w:sz="4" w:space="0" w:color="auto"/>
              <w:bottom w:val="single" w:sz="4" w:space="0" w:color="auto"/>
              <w:right w:val="single" w:sz="4" w:space="0" w:color="auto"/>
            </w:tcBorders>
            <w:vAlign w:val="center"/>
          </w:tcPr>
          <w:p w14:paraId="25000452" w14:textId="77777777" w:rsidR="00E32D08" w:rsidRPr="00EB428A" w:rsidRDefault="00E32D08" w:rsidP="00AB4CD1">
            <w:pPr>
              <w:pStyle w:val="Zkladntext"/>
              <w:spacing w:before="60" w:after="60"/>
              <w:ind w:left="57" w:right="57"/>
              <w:jc w:val="center"/>
              <w:rPr>
                <w:rFonts w:cs="Arial"/>
                <w:szCs w:val="22"/>
              </w:rPr>
            </w:pPr>
            <w:r w:rsidRPr="00EB428A">
              <w:rPr>
                <w:rFonts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0CB28EDD"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1FBDFD01"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07F01215" w14:textId="77777777" w:rsidR="00E32D08" w:rsidRPr="00EB428A" w:rsidRDefault="00E32D08" w:rsidP="00AB4CD1">
            <w:pPr>
              <w:ind w:left="143" w:right="134"/>
              <w:jc w:val="both"/>
              <w:rPr>
                <w:rFonts w:ascii="Arial" w:hAnsi="Arial" w:cs="Arial"/>
                <w:szCs w:val="22"/>
              </w:rPr>
            </w:pPr>
            <w:r w:rsidRPr="00EB428A">
              <w:rPr>
                <w:rFonts w:ascii="Arial" w:hAnsi="Arial" w:cs="Arial"/>
                <w:szCs w:val="22"/>
              </w:rPr>
              <w:t>Procesy autorizace a autentizace musí být implementovány tak, aby byla zajištěna ochrana před neautorizovaným přístupem. Všechny komponenty systému musí mít funkční mechanismy, které umožní bezpečné a reprodukovatelné přihlášení, odhlášení a přepínání uživatelů mezi sebou při plném provozu systému.</w:t>
            </w:r>
          </w:p>
        </w:tc>
        <w:tc>
          <w:tcPr>
            <w:tcW w:w="1559" w:type="dxa"/>
            <w:tcBorders>
              <w:top w:val="single" w:sz="4" w:space="0" w:color="auto"/>
              <w:left w:val="single" w:sz="4" w:space="0" w:color="auto"/>
              <w:bottom w:val="single" w:sz="4" w:space="0" w:color="auto"/>
              <w:right w:val="single" w:sz="4" w:space="0" w:color="auto"/>
            </w:tcBorders>
            <w:vAlign w:val="center"/>
          </w:tcPr>
          <w:p w14:paraId="1FF25206" w14:textId="77777777" w:rsidR="00E32D08" w:rsidRPr="00EB428A" w:rsidRDefault="00E32D08" w:rsidP="00AB4CD1">
            <w:pPr>
              <w:pStyle w:val="Zkladntext"/>
              <w:spacing w:before="60" w:after="60"/>
              <w:ind w:left="57" w:right="57"/>
              <w:jc w:val="center"/>
              <w:rPr>
                <w:rFonts w:cs="Arial"/>
                <w:color w:val="751D20"/>
                <w:szCs w:val="22"/>
                <w:u w:val="single"/>
              </w:rPr>
            </w:pPr>
            <w:r w:rsidRPr="00EB428A">
              <w:rPr>
                <w:rFonts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2E4171F8"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185AF2A0"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569FD4E5" w14:textId="77777777" w:rsidR="00E32D08" w:rsidRPr="00EB428A" w:rsidRDefault="00E32D08" w:rsidP="00AB4CD1">
            <w:pPr>
              <w:pStyle w:val="Odstavecseseznamem"/>
              <w:spacing w:after="100" w:afterAutospacing="1" w:line="276" w:lineRule="auto"/>
              <w:ind w:left="143" w:right="134"/>
              <w:jc w:val="both"/>
              <w:rPr>
                <w:rFonts w:ascii="Arial" w:hAnsi="Arial" w:cs="Arial"/>
                <w:szCs w:val="22"/>
              </w:rPr>
            </w:pPr>
            <w:bookmarkStart w:id="24" w:name="_Hlk4495160"/>
            <w:r w:rsidRPr="00EB428A">
              <w:rPr>
                <w:rFonts w:ascii="Arial" w:hAnsi="Arial" w:cs="Arial"/>
                <w:szCs w:val="22"/>
              </w:rPr>
              <w:t>Události v systému musí být evidovány do deníku událostí (log file). Záznamy událostí musí minimálně obsahovat datum a čas včetně specifikace časového pásma, typ činnosti, identifikaci technického aktiva, které činnost zaznamenalo, jednoznačnou identifikaci účtu, pod kterým byla činnost provedena, jednoznačnou síťovou identifikaci původce a úspěšnost nebo neúspěšnost činnosti. Musí být zaznamenávaný minimálně tyto události (dle VKB č. 82/2018 Sb.):</w:t>
            </w:r>
          </w:p>
          <w:p w14:paraId="4CB7449C" w14:textId="77777777" w:rsidR="00E32D08" w:rsidRPr="00EB428A" w:rsidRDefault="00E32D08" w:rsidP="00E32D08">
            <w:pPr>
              <w:pStyle w:val="Odstavecseseznamem"/>
              <w:numPr>
                <w:ilvl w:val="1"/>
                <w:numId w:val="29"/>
              </w:numPr>
              <w:spacing w:after="160" w:line="276" w:lineRule="auto"/>
              <w:ind w:left="994"/>
              <w:rPr>
                <w:rFonts w:ascii="Arial" w:hAnsi="Arial" w:cs="Arial"/>
                <w:szCs w:val="22"/>
              </w:rPr>
            </w:pPr>
            <w:r w:rsidRPr="00EB428A">
              <w:rPr>
                <w:rFonts w:ascii="Arial" w:hAnsi="Arial" w:cs="Arial"/>
                <w:szCs w:val="22"/>
              </w:rPr>
              <w:t xml:space="preserve">Přihlašování a odhlašování ke všem účtům, a to včetně neúspěšných pokusů, </w:t>
            </w:r>
          </w:p>
          <w:p w14:paraId="2DCFF255" w14:textId="77777777" w:rsidR="00E32D08" w:rsidRPr="00EB428A" w:rsidRDefault="00E32D08" w:rsidP="00E32D08">
            <w:pPr>
              <w:pStyle w:val="Odstavecseseznamem"/>
              <w:numPr>
                <w:ilvl w:val="1"/>
                <w:numId w:val="29"/>
              </w:numPr>
              <w:spacing w:after="160" w:line="276" w:lineRule="auto"/>
              <w:ind w:left="994"/>
              <w:rPr>
                <w:rFonts w:ascii="Arial" w:hAnsi="Arial" w:cs="Arial"/>
                <w:szCs w:val="22"/>
              </w:rPr>
            </w:pPr>
            <w:r w:rsidRPr="00EB428A">
              <w:rPr>
                <w:rFonts w:ascii="Arial" w:hAnsi="Arial" w:cs="Arial"/>
                <w:szCs w:val="22"/>
              </w:rPr>
              <w:t>Činnosti provedené administrátory,</w:t>
            </w:r>
          </w:p>
          <w:p w14:paraId="1D9082AB" w14:textId="77777777" w:rsidR="00E32D08" w:rsidRPr="00EB428A" w:rsidRDefault="00E32D08" w:rsidP="00E32D08">
            <w:pPr>
              <w:pStyle w:val="Odstavecseseznamem"/>
              <w:numPr>
                <w:ilvl w:val="1"/>
                <w:numId w:val="29"/>
              </w:numPr>
              <w:spacing w:after="160" w:line="276" w:lineRule="auto"/>
              <w:ind w:left="994"/>
              <w:rPr>
                <w:rFonts w:ascii="Arial" w:hAnsi="Arial" w:cs="Arial"/>
                <w:szCs w:val="22"/>
              </w:rPr>
            </w:pPr>
            <w:r w:rsidRPr="00EB428A">
              <w:rPr>
                <w:rFonts w:ascii="Arial" w:hAnsi="Arial" w:cs="Arial"/>
                <w:szCs w:val="22"/>
              </w:rPr>
              <w:t>Úspěšné i neúspěšné manipulace s účty, oprávněními a právy,</w:t>
            </w:r>
          </w:p>
          <w:p w14:paraId="4BF1A127" w14:textId="77777777" w:rsidR="00E32D08" w:rsidRPr="00EB428A" w:rsidRDefault="00E32D08" w:rsidP="00E32D08">
            <w:pPr>
              <w:pStyle w:val="Odstavecseseznamem"/>
              <w:numPr>
                <w:ilvl w:val="1"/>
                <w:numId w:val="29"/>
              </w:numPr>
              <w:spacing w:after="160" w:line="276" w:lineRule="auto"/>
              <w:ind w:left="994"/>
              <w:rPr>
                <w:rFonts w:ascii="Arial" w:hAnsi="Arial" w:cs="Arial"/>
                <w:szCs w:val="22"/>
              </w:rPr>
            </w:pPr>
            <w:r w:rsidRPr="00EB428A">
              <w:rPr>
                <w:rFonts w:ascii="Arial" w:hAnsi="Arial" w:cs="Arial"/>
                <w:szCs w:val="22"/>
              </w:rPr>
              <w:t>Neprovedení činností v důsledku nedostatku přístupových práv a oprávnění,</w:t>
            </w:r>
          </w:p>
          <w:p w14:paraId="0FC03681" w14:textId="77777777" w:rsidR="00E32D08" w:rsidRPr="00EB428A" w:rsidRDefault="00E32D08" w:rsidP="00E32D08">
            <w:pPr>
              <w:pStyle w:val="Odstavecseseznamem"/>
              <w:numPr>
                <w:ilvl w:val="1"/>
                <w:numId w:val="29"/>
              </w:numPr>
              <w:spacing w:after="160" w:line="276" w:lineRule="auto"/>
              <w:ind w:left="994"/>
              <w:rPr>
                <w:rFonts w:ascii="Arial" w:hAnsi="Arial" w:cs="Arial"/>
                <w:szCs w:val="22"/>
              </w:rPr>
            </w:pPr>
            <w:r w:rsidRPr="00EB428A">
              <w:rPr>
                <w:rFonts w:ascii="Arial" w:hAnsi="Arial" w:cs="Arial"/>
                <w:szCs w:val="22"/>
              </w:rPr>
              <w:t>Činností uživatelů, které mohou mít vliv na bezpečnost informačního a komunikačního systému,</w:t>
            </w:r>
          </w:p>
          <w:p w14:paraId="5BF7A477" w14:textId="77777777" w:rsidR="00E32D08" w:rsidRPr="00EB428A" w:rsidRDefault="00E32D08" w:rsidP="00E32D08">
            <w:pPr>
              <w:pStyle w:val="Odstavecseseznamem"/>
              <w:numPr>
                <w:ilvl w:val="1"/>
                <w:numId w:val="29"/>
              </w:numPr>
              <w:spacing w:after="160" w:line="276" w:lineRule="auto"/>
              <w:ind w:left="994"/>
              <w:rPr>
                <w:rFonts w:ascii="Arial" w:hAnsi="Arial" w:cs="Arial"/>
                <w:szCs w:val="22"/>
              </w:rPr>
            </w:pPr>
            <w:r w:rsidRPr="00EB428A">
              <w:rPr>
                <w:rFonts w:ascii="Arial" w:hAnsi="Arial" w:cs="Arial"/>
                <w:szCs w:val="22"/>
              </w:rPr>
              <w:t xml:space="preserve">Zahájení a ukončení činností technických aktiv, </w:t>
            </w:r>
          </w:p>
          <w:p w14:paraId="466D4C83" w14:textId="77777777" w:rsidR="00E32D08" w:rsidRPr="00EB428A" w:rsidRDefault="00E32D08" w:rsidP="00E32D08">
            <w:pPr>
              <w:pStyle w:val="Odstavecseseznamem"/>
              <w:numPr>
                <w:ilvl w:val="1"/>
                <w:numId w:val="29"/>
              </w:numPr>
              <w:spacing w:after="160" w:line="276" w:lineRule="auto"/>
              <w:ind w:left="994"/>
              <w:rPr>
                <w:rFonts w:ascii="Arial" w:hAnsi="Arial" w:cs="Arial"/>
                <w:szCs w:val="22"/>
              </w:rPr>
            </w:pPr>
            <w:r w:rsidRPr="00EB428A">
              <w:rPr>
                <w:rFonts w:ascii="Arial" w:hAnsi="Arial" w:cs="Arial"/>
                <w:szCs w:val="22"/>
              </w:rPr>
              <w:t>Kritických i chybových hlášení technických aktiv,</w:t>
            </w:r>
          </w:p>
          <w:p w14:paraId="6A1D0AEA" w14:textId="77777777" w:rsidR="00E32D08" w:rsidRPr="00EB428A" w:rsidRDefault="00E32D08" w:rsidP="00E32D08">
            <w:pPr>
              <w:pStyle w:val="Odstavecseseznamem"/>
              <w:numPr>
                <w:ilvl w:val="1"/>
                <w:numId w:val="29"/>
              </w:numPr>
              <w:spacing w:after="160" w:line="276" w:lineRule="auto"/>
              <w:ind w:left="994"/>
              <w:rPr>
                <w:rFonts w:ascii="Arial" w:hAnsi="Arial" w:cs="Arial"/>
                <w:szCs w:val="22"/>
              </w:rPr>
            </w:pPr>
            <w:r w:rsidRPr="00EB428A">
              <w:rPr>
                <w:rFonts w:ascii="Arial" w:hAnsi="Arial" w:cs="Arial"/>
                <w:szCs w:val="22"/>
              </w:rPr>
              <w:t>Přístupů k záznamům o událostech, pokusy o manipulaci se záznamy o událostech a změny nastavení nástrojů pro zaznamenávání událostí.</w:t>
            </w:r>
          </w:p>
          <w:bookmarkEnd w:id="24"/>
          <w:p w14:paraId="77389E3A" w14:textId="77777777" w:rsidR="00E32D08" w:rsidRPr="00EB428A" w:rsidRDefault="00E32D08" w:rsidP="00AB4CD1">
            <w:pPr>
              <w:jc w:val="both"/>
              <w:rPr>
                <w:rFonts w:ascii="Arial" w:hAnsi="Arial" w:cs="Arial"/>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521B1480" w14:textId="77777777" w:rsidR="00E32D08" w:rsidRPr="00EB428A" w:rsidRDefault="00E32D08" w:rsidP="00AB4CD1">
            <w:pPr>
              <w:pStyle w:val="Zkladntext"/>
              <w:spacing w:before="60" w:after="60"/>
              <w:ind w:left="57" w:right="57"/>
              <w:jc w:val="center"/>
              <w:rPr>
                <w:rFonts w:cs="Arial"/>
                <w:color w:val="751D20"/>
                <w:szCs w:val="22"/>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73EE4F09" w14:textId="77777777" w:rsidR="00E32D08" w:rsidRPr="00EB428A" w:rsidRDefault="00E32D08" w:rsidP="00AB4CD1">
            <w:pPr>
              <w:spacing w:before="60" w:after="60"/>
              <w:jc w:val="center"/>
              <w:rPr>
                <w:rFonts w:ascii="Arial" w:hAnsi="Arial" w:cs="Arial"/>
                <w:snapToGrid w:val="0"/>
                <w:color w:val="000000"/>
                <w:szCs w:val="22"/>
              </w:rPr>
            </w:pPr>
          </w:p>
        </w:tc>
      </w:tr>
    </w:tbl>
    <w:p w14:paraId="741A9C65" w14:textId="77777777" w:rsidR="00E32D08" w:rsidRPr="00EB428A" w:rsidRDefault="00E32D08" w:rsidP="00E32D08">
      <w:pPr>
        <w:rPr>
          <w:rFonts w:ascii="Arial" w:hAnsi="Arial" w:cs="Arial"/>
          <w:szCs w:val="22"/>
        </w:rPr>
      </w:pPr>
      <w:bookmarkStart w:id="25" w:name="_Hlk29369744"/>
      <w:r w:rsidRPr="00EB428A">
        <w:rPr>
          <w:rFonts w:ascii="Arial" w:hAnsi="Arial" w:cs="Arial"/>
          <w:szCs w:val="22"/>
        </w:rPr>
        <w:br w:type="page"/>
      </w:r>
    </w:p>
    <w:tbl>
      <w:tblPr>
        <w:tblW w:w="9923" w:type="dxa"/>
        <w:tblInd w:w="-28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663"/>
        <w:gridCol w:w="1559"/>
        <w:gridCol w:w="1701"/>
      </w:tblGrid>
      <w:tr w:rsidR="00E32D08" w:rsidRPr="00EB428A" w14:paraId="520BB4D2"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3BEEB857" w14:textId="77777777" w:rsidR="00E32D08" w:rsidRPr="00EB428A" w:rsidRDefault="00E32D08" w:rsidP="00AB4CD1">
            <w:pPr>
              <w:ind w:left="146" w:right="137"/>
              <w:jc w:val="both"/>
              <w:rPr>
                <w:rFonts w:ascii="Arial" w:hAnsi="Arial" w:cs="Arial"/>
                <w:szCs w:val="22"/>
              </w:rPr>
            </w:pPr>
            <w:r w:rsidRPr="00EB428A">
              <w:rPr>
                <w:rFonts w:ascii="Arial" w:hAnsi="Arial" w:cs="Arial"/>
                <w:szCs w:val="22"/>
              </w:rPr>
              <w:lastRenderedPageBreak/>
              <w:t>Se systémovými logy nelze manipulovat pomocí neprivilegovaného účtu.</w:t>
            </w:r>
            <w:bookmarkEnd w:id="25"/>
          </w:p>
        </w:tc>
        <w:tc>
          <w:tcPr>
            <w:tcW w:w="1559" w:type="dxa"/>
            <w:tcBorders>
              <w:top w:val="single" w:sz="4" w:space="0" w:color="auto"/>
              <w:left w:val="single" w:sz="4" w:space="0" w:color="auto"/>
              <w:bottom w:val="single" w:sz="4" w:space="0" w:color="auto"/>
              <w:right w:val="single" w:sz="4" w:space="0" w:color="auto"/>
            </w:tcBorders>
            <w:vAlign w:val="center"/>
          </w:tcPr>
          <w:p w14:paraId="5022BFF1" w14:textId="77777777" w:rsidR="00E32D08" w:rsidRPr="00EB428A" w:rsidRDefault="00E32D08" w:rsidP="00AB4CD1">
            <w:pPr>
              <w:pStyle w:val="Zkladntext"/>
              <w:spacing w:before="60" w:after="60"/>
              <w:ind w:left="57" w:right="57"/>
              <w:jc w:val="center"/>
              <w:rPr>
                <w:rFonts w:cs="Arial"/>
                <w:color w:val="751D20"/>
                <w:szCs w:val="22"/>
                <w:u w:val="single"/>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602A4E53"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4A9AFFCC"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2624C0FF" w14:textId="77777777" w:rsidR="00E32D08" w:rsidRPr="00EB428A" w:rsidRDefault="00E32D08" w:rsidP="00AB4CD1">
            <w:pPr>
              <w:ind w:left="146" w:right="137"/>
              <w:jc w:val="both"/>
              <w:rPr>
                <w:rFonts w:ascii="Arial" w:hAnsi="Arial" w:cs="Arial"/>
                <w:szCs w:val="22"/>
              </w:rPr>
            </w:pPr>
            <w:r w:rsidRPr="00EB428A">
              <w:rPr>
                <w:rFonts w:ascii="Arial" w:hAnsi="Arial" w:cs="Arial"/>
                <w:szCs w:val="22"/>
              </w:rPr>
              <w:t>Po uplynutí předem naprogramovaného počtu (3-5) neúspěšných pokusů o přihlášení musí být zaznamenán log o neúspěšném opakovaném přihlášení do deníku událostí.</w:t>
            </w:r>
          </w:p>
        </w:tc>
        <w:tc>
          <w:tcPr>
            <w:tcW w:w="1559" w:type="dxa"/>
            <w:tcBorders>
              <w:top w:val="single" w:sz="4" w:space="0" w:color="auto"/>
              <w:left w:val="single" w:sz="4" w:space="0" w:color="auto"/>
              <w:bottom w:val="single" w:sz="4" w:space="0" w:color="auto"/>
              <w:right w:val="single" w:sz="4" w:space="0" w:color="auto"/>
            </w:tcBorders>
            <w:vAlign w:val="center"/>
          </w:tcPr>
          <w:p w14:paraId="6B0CAEE8" w14:textId="77777777" w:rsidR="00E32D08" w:rsidRPr="00EB428A" w:rsidRDefault="00E32D08" w:rsidP="00AB4CD1">
            <w:pPr>
              <w:pStyle w:val="Zkladntext"/>
              <w:tabs>
                <w:tab w:val="num" w:pos="483"/>
              </w:tabs>
              <w:spacing w:before="60" w:after="60"/>
              <w:ind w:left="57" w:right="57"/>
              <w:jc w:val="center"/>
              <w:rPr>
                <w:rFonts w:cs="Arial"/>
                <w:color w:val="751D20"/>
                <w:szCs w:val="22"/>
                <w:u w:val="single"/>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609EE3EE"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39C9EDB4"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375402E3" w14:textId="77777777" w:rsidR="00E32D08" w:rsidRPr="00EB428A" w:rsidRDefault="00E32D08" w:rsidP="00AB4CD1">
            <w:pPr>
              <w:ind w:left="146" w:right="137"/>
              <w:jc w:val="both"/>
              <w:rPr>
                <w:rFonts w:ascii="Arial" w:hAnsi="Arial" w:cs="Arial"/>
                <w:szCs w:val="22"/>
              </w:rPr>
            </w:pPr>
            <w:r w:rsidRPr="00EB428A">
              <w:rPr>
                <w:rFonts w:ascii="Arial" w:hAnsi="Arial" w:cs="Arial"/>
                <w:szCs w:val="22"/>
              </w:rPr>
              <w:t>Systémy musí podporovat logování a zasílání logů na centrální lokalitu standardizovaným protokolem (Syslog, Windows Event Log, atd.) nebo vyčítaní logů pomocí software na to určeným.</w:t>
            </w:r>
          </w:p>
        </w:tc>
        <w:tc>
          <w:tcPr>
            <w:tcW w:w="1559" w:type="dxa"/>
            <w:tcBorders>
              <w:top w:val="single" w:sz="4" w:space="0" w:color="auto"/>
              <w:left w:val="single" w:sz="4" w:space="0" w:color="auto"/>
              <w:bottom w:val="single" w:sz="4" w:space="0" w:color="auto"/>
              <w:right w:val="single" w:sz="4" w:space="0" w:color="auto"/>
            </w:tcBorders>
            <w:vAlign w:val="center"/>
          </w:tcPr>
          <w:p w14:paraId="2CFF86C6" w14:textId="77777777" w:rsidR="00E32D08" w:rsidRPr="00EB428A" w:rsidRDefault="00E32D08" w:rsidP="00AB4CD1">
            <w:pPr>
              <w:pStyle w:val="Zkladntext"/>
              <w:tabs>
                <w:tab w:val="num" w:pos="483"/>
              </w:tabs>
              <w:spacing w:before="60" w:after="60"/>
              <w:ind w:left="57" w:right="57"/>
              <w:jc w:val="center"/>
              <w:rPr>
                <w:rFonts w:cs="Arial"/>
                <w:color w:val="751D20"/>
                <w:szCs w:val="22"/>
                <w:u w:val="single"/>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61E21845"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0416A3B9"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12B0D5AE" w14:textId="77777777" w:rsidR="00E32D08" w:rsidRPr="00EB428A" w:rsidRDefault="00E32D08" w:rsidP="00AB4CD1">
            <w:pPr>
              <w:ind w:left="146" w:right="137"/>
              <w:jc w:val="both"/>
              <w:rPr>
                <w:rFonts w:ascii="Arial" w:hAnsi="Arial" w:cs="Arial"/>
                <w:szCs w:val="22"/>
              </w:rPr>
            </w:pPr>
            <w:r w:rsidRPr="00EB428A">
              <w:rPr>
                <w:rFonts w:ascii="Arial" w:hAnsi="Arial" w:cs="Arial"/>
                <w:szCs w:val="22"/>
              </w:rPr>
              <w:t>Systémy musí podporovat řízení přístupů na základě skupin a rolí (Role Based Access model).</w:t>
            </w:r>
          </w:p>
        </w:tc>
        <w:tc>
          <w:tcPr>
            <w:tcW w:w="1559" w:type="dxa"/>
            <w:tcBorders>
              <w:top w:val="single" w:sz="4" w:space="0" w:color="auto"/>
              <w:left w:val="single" w:sz="4" w:space="0" w:color="auto"/>
              <w:bottom w:val="single" w:sz="4" w:space="0" w:color="auto"/>
              <w:right w:val="single" w:sz="4" w:space="0" w:color="auto"/>
            </w:tcBorders>
            <w:vAlign w:val="center"/>
          </w:tcPr>
          <w:p w14:paraId="25022C09" w14:textId="77777777" w:rsidR="00E32D08" w:rsidRPr="00EB428A" w:rsidRDefault="00E32D08" w:rsidP="00AB4CD1">
            <w:pPr>
              <w:pStyle w:val="Zkladntext"/>
              <w:tabs>
                <w:tab w:val="num" w:pos="483"/>
              </w:tabs>
              <w:spacing w:before="60" w:after="60"/>
              <w:ind w:left="57" w:right="57"/>
              <w:jc w:val="center"/>
              <w:rPr>
                <w:rFonts w:cs="Arial"/>
                <w:color w:val="751D20"/>
                <w:szCs w:val="22"/>
                <w:u w:val="single"/>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5F60151B"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4A6E5143"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7393ADCC" w14:textId="77777777" w:rsidR="00E32D08" w:rsidRPr="00EB428A" w:rsidRDefault="00E32D08" w:rsidP="00AB4CD1">
            <w:pPr>
              <w:ind w:left="146" w:right="137"/>
              <w:jc w:val="both"/>
              <w:rPr>
                <w:rFonts w:ascii="Arial" w:hAnsi="Arial" w:cs="Arial"/>
                <w:szCs w:val="22"/>
              </w:rPr>
            </w:pPr>
            <w:r w:rsidRPr="00EB428A">
              <w:rPr>
                <w:rFonts w:ascii="Arial" w:hAnsi="Arial" w:cs="Arial"/>
                <w:szCs w:val="22"/>
              </w:rPr>
              <w:t>Systémy musí podporovat správu účtů (zakládaní a rušení), správu oprávnění účtů (například právo zapisovat i číst anebo jen číst konfiguraci).</w:t>
            </w:r>
          </w:p>
        </w:tc>
        <w:tc>
          <w:tcPr>
            <w:tcW w:w="1559" w:type="dxa"/>
            <w:tcBorders>
              <w:top w:val="single" w:sz="4" w:space="0" w:color="auto"/>
              <w:left w:val="single" w:sz="4" w:space="0" w:color="auto"/>
              <w:bottom w:val="single" w:sz="4" w:space="0" w:color="auto"/>
              <w:right w:val="single" w:sz="4" w:space="0" w:color="auto"/>
            </w:tcBorders>
            <w:vAlign w:val="center"/>
          </w:tcPr>
          <w:p w14:paraId="037F50CB" w14:textId="77777777" w:rsidR="00E32D08" w:rsidRPr="00EB428A" w:rsidRDefault="00E32D08" w:rsidP="00AB4CD1">
            <w:pPr>
              <w:pStyle w:val="Zkladntext"/>
              <w:tabs>
                <w:tab w:val="num" w:pos="483"/>
              </w:tabs>
              <w:spacing w:before="60" w:after="60"/>
              <w:ind w:left="57" w:right="57"/>
              <w:jc w:val="center"/>
              <w:rPr>
                <w:rFonts w:cs="Arial"/>
                <w:color w:val="751D20"/>
                <w:szCs w:val="22"/>
                <w:u w:val="single"/>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464B1B97"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4140B293"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05305647" w14:textId="77777777" w:rsidR="00E32D08" w:rsidRPr="00EB428A" w:rsidRDefault="00E32D08" w:rsidP="00AB4CD1">
            <w:pPr>
              <w:ind w:left="146" w:right="137"/>
              <w:jc w:val="both"/>
              <w:rPr>
                <w:rFonts w:ascii="Arial" w:hAnsi="Arial" w:cs="Arial"/>
                <w:szCs w:val="22"/>
              </w:rPr>
            </w:pPr>
            <w:r w:rsidRPr="00EB428A">
              <w:rPr>
                <w:rFonts w:ascii="Arial" w:hAnsi="Arial" w:cs="Arial"/>
                <w:szCs w:val="22"/>
              </w:rPr>
              <w:t>Když není možné ověřit identitu uživatele pomocí vícefaktorové autentizace nebo kryptografických klíčů, musí ověření pomocí přihlašovacího jména a hesla splňovat pravidla (dle VKB č. 82/2018 Sb. v aktuálním znění):</w:t>
            </w:r>
          </w:p>
          <w:p w14:paraId="2A6A9A97" w14:textId="77777777" w:rsidR="00E32D08" w:rsidRPr="00EB428A" w:rsidRDefault="00E32D08" w:rsidP="00AB4CD1">
            <w:pPr>
              <w:pStyle w:val="Odstavecseseznamem"/>
              <w:numPr>
                <w:ilvl w:val="1"/>
                <w:numId w:val="10"/>
              </w:numPr>
              <w:spacing w:after="100" w:afterAutospacing="1" w:line="276" w:lineRule="auto"/>
              <w:jc w:val="both"/>
              <w:rPr>
                <w:rFonts w:ascii="Arial" w:hAnsi="Arial" w:cs="Arial"/>
                <w:szCs w:val="22"/>
              </w:rPr>
            </w:pPr>
            <w:r w:rsidRPr="00EB428A">
              <w:rPr>
                <w:rFonts w:ascii="Arial" w:hAnsi="Arial" w:cs="Arial"/>
                <w:szCs w:val="22"/>
              </w:rPr>
              <w:t>Musí být možné nastavit minimální délku hesla a komplexitu hesla</w:t>
            </w:r>
          </w:p>
          <w:p w14:paraId="56B9608E" w14:textId="77777777" w:rsidR="00E32D08" w:rsidRPr="00EB428A" w:rsidRDefault="00E32D08" w:rsidP="00AB4CD1">
            <w:pPr>
              <w:pStyle w:val="Odstavecseseznamem"/>
              <w:numPr>
                <w:ilvl w:val="1"/>
                <w:numId w:val="10"/>
              </w:numPr>
              <w:spacing w:after="100" w:afterAutospacing="1" w:line="276" w:lineRule="auto"/>
              <w:jc w:val="both"/>
              <w:rPr>
                <w:rFonts w:ascii="Arial" w:hAnsi="Arial" w:cs="Arial"/>
                <w:szCs w:val="22"/>
              </w:rPr>
            </w:pPr>
            <w:r w:rsidRPr="00EB428A">
              <w:rPr>
                <w:rFonts w:ascii="Arial" w:hAnsi="Arial" w:cs="Arial"/>
                <w:szCs w:val="22"/>
              </w:rPr>
              <w:t>Musí umožňovat délky hesla alespoň:</w:t>
            </w:r>
          </w:p>
          <w:p w14:paraId="20BA0F4A" w14:textId="77777777" w:rsidR="00E32D08" w:rsidRPr="00EB428A" w:rsidRDefault="00E32D08" w:rsidP="00AB4CD1">
            <w:pPr>
              <w:pStyle w:val="Odstavecseseznamem"/>
              <w:numPr>
                <w:ilvl w:val="2"/>
                <w:numId w:val="10"/>
              </w:numPr>
              <w:spacing w:after="100" w:afterAutospacing="1" w:line="276" w:lineRule="auto"/>
              <w:jc w:val="both"/>
              <w:rPr>
                <w:rFonts w:ascii="Arial" w:hAnsi="Arial" w:cs="Arial"/>
                <w:szCs w:val="22"/>
              </w:rPr>
            </w:pPr>
            <w:r w:rsidRPr="00EB428A">
              <w:rPr>
                <w:rFonts w:ascii="Arial" w:hAnsi="Arial" w:cs="Arial"/>
                <w:szCs w:val="22"/>
              </w:rPr>
              <w:t>12 znaků u uživatelů a</w:t>
            </w:r>
          </w:p>
          <w:p w14:paraId="1CE94C59" w14:textId="77777777" w:rsidR="00E32D08" w:rsidRPr="00EB428A" w:rsidRDefault="00E32D08" w:rsidP="00AB4CD1">
            <w:pPr>
              <w:pStyle w:val="Odstavecseseznamem"/>
              <w:numPr>
                <w:ilvl w:val="2"/>
                <w:numId w:val="10"/>
              </w:numPr>
              <w:spacing w:after="100" w:afterAutospacing="1" w:line="276" w:lineRule="auto"/>
              <w:jc w:val="both"/>
              <w:rPr>
                <w:rFonts w:ascii="Arial" w:hAnsi="Arial" w:cs="Arial"/>
                <w:szCs w:val="22"/>
              </w:rPr>
            </w:pPr>
            <w:r w:rsidRPr="00EB428A">
              <w:rPr>
                <w:rFonts w:ascii="Arial" w:hAnsi="Arial" w:cs="Arial"/>
                <w:szCs w:val="22"/>
              </w:rPr>
              <w:t>17 znaků u administrátorů a systémových účtů</w:t>
            </w:r>
          </w:p>
          <w:p w14:paraId="3D22AA3B" w14:textId="77777777" w:rsidR="00E32D08" w:rsidRPr="00EB428A" w:rsidRDefault="00E32D08" w:rsidP="00AB4CD1">
            <w:pPr>
              <w:pStyle w:val="Odstavecseseznamem"/>
              <w:numPr>
                <w:ilvl w:val="1"/>
                <w:numId w:val="10"/>
              </w:numPr>
              <w:spacing w:after="100" w:afterAutospacing="1" w:line="276" w:lineRule="auto"/>
              <w:jc w:val="both"/>
              <w:rPr>
                <w:rFonts w:ascii="Arial" w:hAnsi="Arial" w:cs="Arial"/>
                <w:szCs w:val="22"/>
              </w:rPr>
            </w:pPr>
            <w:r w:rsidRPr="00EB428A">
              <w:rPr>
                <w:rFonts w:ascii="Arial" w:hAnsi="Arial" w:cs="Arial"/>
                <w:szCs w:val="22"/>
              </w:rPr>
              <w:t>Povinná změna hesla musí být nastavitelná a vynutitelná</w:t>
            </w:r>
          </w:p>
          <w:p w14:paraId="75E9603D" w14:textId="77777777" w:rsidR="00E32D08" w:rsidRPr="00EB428A" w:rsidRDefault="00E32D08" w:rsidP="00AB4CD1">
            <w:pPr>
              <w:pStyle w:val="Odstavecseseznamem"/>
              <w:numPr>
                <w:ilvl w:val="1"/>
                <w:numId w:val="10"/>
              </w:numPr>
              <w:spacing w:after="100" w:afterAutospacing="1" w:line="276" w:lineRule="auto"/>
              <w:jc w:val="both"/>
              <w:rPr>
                <w:rFonts w:ascii="Arial" w:hAnsi="Arial" w:cs="Arial"/>
                <w:szCs w:val="22"/>
              </w:rPr>
            </w:pPr>
            <w:r w:rsidRPr="00EB428A">
              <w:rPr>
                <w:rFonts w:ascii="Arial" w:hAnsi="Arial" w:cs="Arial"/>
                <w:szCs w:val="22"/>
              </w:rPr>
              <w:t>Systém musí umožnit uživatelům změnu hesla, přičemž doba mezi dvěma změnami nesmí být kratší než 30 minut. Tento požadavek musí zajišťovat buď samotné zařízení nebo externí autentizační systém (např. LDAP, RADIUS, TACACS+).</w:t>
            </w:r>
          </w:p>
          <w:p w14:paraId="151DF6F4" w14:textId="77777777" w:rsidR="00E32D08" w:rsidRPr="00EB428A" w:rsidRDefault="00E32D08" w:rsidP="00AB4CD1">
            <w:pPr>
              <w:pStyle w:val="Odstavecseseznamem"/>
              <w:numPr>
                <w:ilvl w:val="1"/>
                <w:numId w:val="10"/>
              </w:numPr>
              <w:spacing w:after="100" w:afterAutospacing="1" w:line="276" w:lineRule="auto"/>
              <w:jc w:val="both"/>
              <w:rPr>
                <w:rFonts w:ascii="Arial" w:hAnsi="Arial" w:cs="Arial"/>
                <w:szCs w:val="22"/>
              </w:rPr>
            </w:pPr>
            <w:r w:rsidRPr="00EB428A">
              <w:rPr>
                <w:rFonts w:ascii="Arial" w:hAnsi="Arial" w:cs="Arial"/>
                <w:szCs w:val="22"/>
              </w:rPr>
              <w:t>Systém nemůže umožnit použití dříve používaných hesel s pamětí alespoň 12 hesel. Tento požadavek musí zajišťovat buď samotné zařízení nebo externí autentizační systém (např. LDAP, RADIUS, TACACS+).</w:t>
            </w:r>
          </w:p>
          <w:p w14:paraId="3997AC9B" w14:textId="77777777" w:rsidR="00E32D08" w:rsidRPr="00EB428A" w:rsidRDefault="00E32D08" w:rsidP="00AB4CD1">
            <w:pPr>
              <w:pStyle w:val="Odstavecseseznamem"/>
              <w:numPr>
                <w:ilvl w:val="1"/>
                <w:numId w:val="10"/>
              </w:numPr>
              <w:spacing w:after="100" w:afterAutospacing="1" w:line="276" w:lineRule="auto"/>
              <w:jc w:val="both"/>
              <w:rPr>
                <w:rFonts w:ascii="Arial" w:hAnsi="Arial" w:cs="Arial"/>
                <w:szCs w:val="22"/>
              </w:rPr>
            </w:pPr>
            <w:r w:rsidRPr="00EB428A">
              <w:rPr>
                <w:rFonts w:ascii="Arial" w:hAnsi="Arial" w:cs="Arial"/>
                <w:szCs w:val="22"/>
              </w:rPr>
              <w:t>Systém musí uzamknout účet po 10 nebo méně neúspěšných pokusech o přihlášení.</w:t>
            </w:r>
          </w:p>
        </w:tc>
        <w:tc>
          <w:tcPr>
            <w:tcW w:w="1559" w:type="dxa"/>
            <w:tcBorders>
              <w:top w:val="single" w:sz="4" w:space="0" w:color="auto"/>
              <w:left w:val="single" w:sz="4" w:space="0" w:color="auto"/>
              <w:bottom w:val="single" w:sz="4" w:space="0" w:color="auto"/>
              <w:right w:val="single" w:sz="4" w:space="0" w:color="auto"/>
            </w:tcBorders>
            <w:vAlign w:val="center"/>
          </w:tcPr>
          <w:p w14:paraId="0AC59878" w14:textId="77777777" w:rsidR="00E32D08" w:rsidRPr="00EB428A" w:rsidRDefault="00E32D08" w:rsidP="00AB4CD1">
            <w:pPr>
              <w:pStyle w:val="Zkladntext"/>
              <w:tabs>
                <w:tab w:val="num" w:pos="483"/>
              </w:tabs>
              <w:spacing w:before="60" w:after="60"/>
              <w:ind w:left="57" w:right="57"/>
              <w:jc w:val="center"/>
              <w:rPr>
                <w:rFonts w:cs="Arial"/>
                <w:color w:val="751D20"/>
                <w:szCs w:val="22"/>
                <w:u w:val="single"/>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5976E51F"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47FA4D2D"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6A0F82D9" w14:textId="77777777" w:rsidR="00E32D08" w:rsidRPr="00EB428A" w:rsidRDefault="00E32D08" w:rsidP="00AB4CD1">
            <w:pPr>
              <w:ind w:left="143" w:right="134"/>
              <w:jc w:val="both"/>
              <w:rPr>
                <w:rFonts w:ascii="Arial" w:hAnsi="Arial" w:cs="Arial"/>
                <w:szCs w:val="22"/>
              </w:rPr>
            </w:pPr>
            <w:r w:rsidRPr="00EB428A">
              <w:rPr>
                <w:rFonts w:ascii="Arial" w:hAnsi="Arial" w:cs="Arial"/>
                <w:szCs w:val="22"/>
              </w:rPr>
              <w:t>Heslo uživatelů nesmí být nikdy zobrazeno jako prostý text.</w:t>
            </w:r>
          </w:p>
        </w:tc>
        <w:tc>
          <w:tcPr>
            <w:tcW w:w="1559" w:type="dxa"/>
            <w:tcBorders>
              <w:top w:val="single" w:sz="4" w:space="0" w:color="auto"/>
              <w:left w:val="single" w:sz="4" w:space="0" w:color="auto"/>
              <w:bottom w:val="single" w:sz="4" w:space="0" w:color="auto"/>
              <w:right w:val="single" w:sz="4" w:space="0" w:color="auto"/>
            </w:tcBorders>
            <w:vAlign w:val="center"/>
          </w:tcPr>
          <w:p w14:paraId="701BA9AD" w14:textId="77777777" w:rsidR="00E32D08" w:rsidRPr="00EB428A" w:rsidRDefault="00E32D08" w:rsidP="00AB4CD1">
            <w:pPr>
              <w:pStyle w:val="Zkladntext"/>
              <w:tabs>
                <w:tab w:val="num" w:pos="483"/>
              </w:tabs>
              <w:spacing w:before="60" w:after="60"/>
              <w:ind w:left="57" w:right="57"/>
              <w:jc w:val="center"/>
              <w:rPr>
                <w:rFonts w:cs="Arial"/>
                <w:color w:val="751D20"/>
                <w:szCs w:val="22"/>
                <w:u w:val="single"/>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704952CC"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19403BAE"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686F94EE" w14:textId="77777777" w:rsidR="00E32D08" w:rsidRPr="00EB428A" w:rsidRDefault="00E32D08" w:rsidP="00AB4CD1">
            <w:pPr>
              <w:ind w:left="143" w:right="134"/>
              <w:jc w:val="both"/>
              <w:rPr>
                <w:rFonts w:ascii="Arial" w:hAnsi="Arial" w:cs="Arial"/>
                <w:szCs w:val="22"/>
              </w:rPr>
            </w:pPr>
            <w:r w:rsidRPr="00EB428A">
              <w:rPr>
                <w:rFonts w:ascii="Arial" w:hAnsi="Arial" w:cs="Arial"/>
                <w:szCs w:val="22"/>
              </w:rPr>
              <w:t>Hesla nesmí být ukládána reverzibilním algoritmem.</w:t>
            </w:r>
          </w:p>
        </w:tc>
        <w:tc>
          <w:tcPr>
            <w:tcW w:w="1559" w:type="dxa"/>
            <w:tcBorders>
              <w:top w:val="single" w:sz="4" w:space="0" w:color="auto"/>
              <w:left w:val="single" w:sz="4" w:space="0" w:color="auto"/>
              <w:bottom w:val="single" w:sz="4" w:space="0" w:color="auto"/>
              <w:right w:val="single" w:sz="4" w:space="0" w:color="auto"/>
            </w:tcBorders>
            <w:vAlign w:val="center"/>
          </w:tcPr>
          <w:p w14:paraId="1BB169A5" w14:textId="77777777" w:rsidR="00E32D08" w:rsidRPr="00EB428A" w:rsidRDefault="00E32D08" w:rsidP="00AB4CD1">
            <w:pPr>
              <w:pStyle w:val="Zkladntext"/>
              <w:tabs>
                <w:tab w:val="num" w:pos="483"/>
              </w:tabs>
              <w:spacing w:before="60" w:after="60"/>
              <w:ind w:left="57" w:right="57"/>
              <w:jc w:val="center"/>
              <w:rPr>
                <w:rFonts w:cs="Arial"/>
                <w:color w:val="751D20"/>
                <w:szCs w:val="22"/>
                <w:u w:val="single"/>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002EAA19"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63333500"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503E3756" w14:textId="77777777" w:rsidR="00E32D08" w:rsidRPr="00EB428A" w:rsidRDefault="00E32D08" w:rsidP="00AB4CD1">
            <w:pPr>
              <w:pStyle w:val="Zkladntext"/>
              <w:spacing w:before="60" w:after="60"/>
              <w:ind w:left="143" w:right="134"/>
              <w:rPr>
                <w:rFonts w:cs="Arial"/>
                <w:szCs w:val="22"/>
              </w:rPr>
            </w:pPr>
            <w:r w:rsidRPr="00EB428A">
              <w:rPr>
                <w:rFonts w:cs="Arial"/>
                <w:szCs w:val="22"/>
              </w:rPr>
              <w:t xml:space="preserve">Systémy musí umožnovat změnu hesla pro uživatele. </w:t>
            </w:r>
            <w:bookmarkStart w:id="26" w:name="_Hlk85803126"/>
            <w:r w:rsidRPr="00EB428A">
              <w:rPr>
                <w:rFonts w:cs="Arial"/>
                <w:szCs w:val="22"/>
              </w:rPr>
              <w:t>Změna hesla musí být možná pro všechny uživatele, samotnou změnu hesla musí být schopen provést minimálně administrátor systému.</w:t>
            </w:r>
            <w:bookmarkEnd w:id="26"/>
          </w:p>
        </w:tc>
        <w:tc>
          <w:tcPr>
            <w:tcW w:w="1559" w:type="dxa"/>
            <w:tcBorders>
              <w:top w:val="single" w:sz="4" w:space="0" w:color="auto"/>
              <w:left w:val="single" w:sz="4" w:space="0" w:color="auto"/>
              <w:bottom w:val="single" w:sz="4" w:space="0" w:color="auto"/>
              <w:right w:val="single" w:sz="4" w:space="0" w:color="auto"/>
            </w:tcBorders>
            <w:vAlign w:val="center"/>
          </w:tcPr>
          <w:p w14:paraId="7DDDBE21" w14:textId="77777777" w:rsidR="00E32D08" w:rsidRPr="00EB428A" w:rsidRDefault="00E32D08" w:rsidP="00AB4CD1">
            <w:pPr>
              <w:pStyle w:val="Zkladntext"/>
              <w:spacing w:before="60" w:after="60"/>
              <w:ind w:left="57" w:right="57"/>
              <w:jc w:val="center"/>
              <w:rPr>
                <w:rFonts w:cs="Arial"/>
                <w:color w:val="751D20"/>
                <w:szCs w:val="22"/>
                <w:u w:val="single"/>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3ED3ECE0"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1FD93F7F"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3E8522DB" w14:textId="77777777" w:rsidR="00E32D08" w:rsidRPr="00EB428A" w:rsidRDefault="00E32D08" w:rsidP="00AB4CD1">
            <w:pPr>
              <w:pStyle w:val="Zkladntext"/>
              <w:spacing w:before="60" w:after="60"/>
              <w:ind w:left="143" w:right="134"/>
              <w:rPr>
                <w:rFonts w:cs="Arial"/>
                <w:color w:val="0070C0"/>
                <w:szCs w:val="22"/>
              </w:rPr>
            </w:pPr>
            <w:r w:rsidRPr="00EB428A">
              <w:rPr>
                <w:rFonts w:cs="Arial"/>
                <w:szCs w:val="22"/>
              </w:rPr>
              <w:t>Platná změna hesla samotným uživatelem musí vždy vyžadovat platné přihlášení uživatele se starým heslem, zadání nového hesla a ověření platnosti identickým postupem.</w:t>
            </w:r>
          </w:p>
        </w:tc>
        <w:tc>
          <w:tcPr>
            <w:tcW w:w="1559" w:type="dxa"/>
            <w:tcBorders>
              <w:top w:val="single" w:sz="4" w:space="0" w:color="auto"/>
              <w:left w:val="single" w:sz="4" w:space="0" w:color="auto"/>
              <w:bottom w:val="single" w:sz="4" w:space="0" w:color="auto"/>
              <w:right w:val="single" w:sz="4" w:space="0" w:color="auto"/>
            </w:tcBorders>
            <w:vAlign w:val="center"/>
          </w:tcPr>
          <w:p w14:paraId="14970DF1" w14:textId="77777777" w:rsidR="00E32D08" w:rsidRPr="00EB428A" w:rsidRDefault="00E32D08" w:rsidP="00AB4CD1">
            <w:pPr>
              <w:pStyle w:val="Zkladntext"/>
              <w:spacing w:before="60" w:after="60"/>
              <w:ind w:left="57" w:right="57"/>
              <w:jc w:val="center"/>
              <w:rPr>
                <w:rFonts w:cs="Arial"/>
                <w:color w:val="751D20"/>
                <w:szCs w:val="22"/>
                <w:u w:val="single"/>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01FE9CFD" w14:textId="77777777" w:rsidR="00E32D08" w:rsidRPr="00EB428A" w:rsidRDefault="00E32D08" w:rsidP="00AB4CD1">
            <w:pPr>
              <w:spacing w:before="60" w:after="60"/>
              <w:jc w:val="center"/>
              <w:rPr>
                <w:rFonts w:ascii="Arial" w:hAnsi="Arial" w:cs="Arial"/>
                <w:snapToGrid w:val="0"/>
                <w:color w:val="000000"/>
                <w:szCs w:val="22"/>
              </w:rPr>
            </w:pPr>
          </w:p>
        </w:tc>
      </w:tr>
    </w:tbl>
    <w:p w14:paraId="6C65BDB5" w14:textId="77777777" w:rsidR="00E32D08" w:rsidRPr="00EB428A" w:rsidRDefault="00E32D08" w:rsidP="00E32D08">
      <w:pPr>
        <w:rPr>
          <w:rFonts w:ascii="Arial" w:hAnsi="Arial" w:cs="Arial"/>
          <w:szCs w:val="22"/>
        </w:rPr>
      </w:pPr>
      <w:bookmarkStart w:id="27" w:name="_Hlk28950873"/>
      <w:r w:rsidRPr="00EB428A">
        <w:rPr>
          <w:rFonts w:ascii="Arial" w:hAnsi="Arial" w:cs="Arial"/>
          <w:szCs w:val="22"/>
        </w:rPr>
        <w:br w:type="page"/>
      </w:r>
    </w:p>
    <w:tbl>
      <w:tblPr>
        <w:tblW w:w="9923" w:type="dxa"/>
        <w:tblInd w:w="-28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661"/>
        <w:gridCol w:w="1561"/>
        <w:gridCol w:w="1701"/>
      </w:tblGrid>
      <w:tr w:rsidR="00E32D08" w:rsidRPr="00EB428A" w14:paraId="0F7D4842" w14:textId="77777777" w:rsidTr="00AB4CD1">
        <w:tc>
          <w:tcPr>
            <w:tcW w:w="6661" w:type="dxa"/>
            <w:tcBorders>
              <w:top w:val="single" w:sz="4" w:space="0" w:color="auto"/>
              <w:left w:val="single" w:sz="4" w:space="0" w:color="auto"/>
              <w:bottom w:val="single" w:sz="4" w:space="0" w:color="auto"/>
              <w:right w:val="single" w:sz="4" w:space="0" w:color="auto"/>
            </w:tcBorders>
            <w:vAlign w:val="center"/>
          </w:tcPr>
          <w:p w14:paraId="162BC00B" w14:textId="77777777" w:rsidR="00E32D08" w:rsidRPr="00EB428A" w:rsidRDefault="00E32D08" w:rsidP="00AB4CD1">
            <w:pPr>
              <w:pStyle w:val="Odstavecseseznamem"/>
              <w:spacing w:after="100" w:afterAutospacing="1" w:line="276" w:lineRule="auto"/>
              <w:ind w:left="143" w:right="134"/>
              <w:jc w:val="both"/>
              <w:rPr>
                <w:rFonts w:ascii="Arial" w:hAnsi="Arial" w:cs="Arial"/>
                <w:szCs w:val="22"/>
              </w:rPr>
            </w:pPr>
            <w:r w:rsidRPr="00EB428A">
              <w:rPr>
                <w:rFonts w:ascii="Arial" w:hAnsi="Arial" w:cs="Arial"/>
                <w:szCs w:val="22"/>
              </w:rPr>
              <w:lastRenderedPageBreak/>
              <w:t>Systém musí podporovat kryptografii pro všechny síťové služby, u kterých to není v rozporu s jeho provozním hlediskem. Kryptografií jsou míněny prostředky šifrování a zajištění důvěrnosti a integrity přenášených dat mezi klientem a samotným systémem. Kryptografické prostředky (např. Certifikát s asymetrickým kryptografickým klíčem) musí být možné upravovat nebo nahrazovat (např. možnost nahrát vlastní certifikát podepsaný vlastní CA).</w:t>
            </w:r>
            <w:bookmarkEnd w:id="27"/>
          </w:p>
        </w:tc>
        <w:tc>
          <w:tcPr>
            <w:tcW w:w="1561" w:type="dxa"/>
            <w:tcBorders>
              <w:top w:val="single" w:sz="4" w:space="0" w:color="auto"/>
              <w:left w:val="single" w:sz="4" w:space="0" w:color="auto"/>
              <w:bottom w:val="single" w:sz="4" w:space="0" w:color="auto"/>
              <w:right w:val="single" w:sz="4" w:space="0" w:color="auto"/>
            </w:tcBorders>
            <w:vAlign w:val="center"/>
          </w:tcPr>
          <w:p w14:paraId="27732011" w14:textId="77777777" w:rsidR="00E32D08" w:rsidRPr="00EB428A" w:rsidRDefault="00E32D08" w:rsidP="00AB4CD1">
            <w:pPr>
              <w:pStyle w:val="Zkladntext"/>
              <w:spacing w:before="60" w:after="60"/>
              <w:ind w:left="57" w:right="-3"/>
              <w:jc w:val="center"/>
              <w:rPr>
                <w:rFonts w:cs="Arial"/>
                <w:color w:val="751D20"/>
                <w:szCs w:val="22"/>
                <w:u w:val="single"/>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06A1FD41"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2B3C9053" w14:textId="77777777" w:rsidTr="00AB4CD1">
        <w:tc>
          <w:tcPr>
            <w:tcW w:w="6661" w:type="dxa"/>
            <w:tcBorders>
              <w:top w:val="single" w:sz="4" w:space="0" w:color="auto"/>
              <w:left w:val="single" w:sz="4" w:space="0" w:color="auto"/>
              <w:bottom w:val="single" w:sz="4" w:space="0" w:color="auto"/>
              <w:right w:val="single" w:sz="4" w:space="0" w:color="auto"/>
            </w:tcBorders>
            <w:vAlign w:val="center"/>
          </w:tcPr>
          <w:p w14:paraId="5449D4CE" w14:textId="77777777" w:rsidR="00E32D08" w:rsidRPr="00EB428A" w:rsidRDefault="00E32D08" w:rsidP="00AB4CD1">
            <w:pPr>
              <w:pStyle w:val="Odstavecseseznamem"/>
              <w:spacing w:after="100" w:afterAutospacing="1" w:line="276" w:lineRule="auto"/>
              <w:ind w:left="143" w:right="134"/>
              <w:jc w:val="both"/>
              <w:rPr>
                <w:rFonts w:ascii="Arial" w:hAnsi="Arial" w:cs="Arial"/>
                <w:szCs w:val="22"/>
              </w:rPr>
            </w:pPr>
            <w:bookmarkStart w:id="28" w:name="_Hlk85803479"/>
            <w:r w:rsidRPr="00EB428A">
              <w:rPr>
                <w:rFonts w:ascii="Arial" w:hAnsi="Arial" w:cs="Arial"/>
                <w:szCs w:val="22"/>
              </w:rPr>
              <w:t>Systémem musí být podporované dostatečně odolné kryptografické algoritmy a protokoly zabezpečení musí být systémem podporované s ohledem na aktuální nejlepší praktiky (best practice) v oblasti bezpečnosti ICT. Příkladem, nikoliv úplným výčtem může být:</w:t>
            </w:r>
          </w:p>
          <w:p w14:paraId="2F75D1F5" w14:textId="77777777" w:rsidR="00E32D08" w:rsidRPr="00EB428A" w:rsidRDefault="00E32D08" w:rsidP="00E32D08">
            <w:pPr>
              <w:pStyle w:val="Odstavecseseznamem"/>
              <w:numPr>
                <w:ilvl w:val="0"/>
                <w:numId w:val="30"/>
              </w:numPr>
              <w:spacing w:after="100" w:afterAutospacing="1" w:line="276" w:lineRule="auto"/>
              <w:ind w:left="994"/>
              <w:jc w:val="both"/>
              <w:rPr>
                <w:rFonts w:ascii="Arial" w:hAnsi="Arial" w:cs="Arial"/>
                <w:szCs w:val="22"/>
              </w:rPr>
            </w:pPr>
            <w:r w:rsidRPr="00EB428A">
              <w:rPr>
                <w:rFonts w:ascii="Arial" w:hAnsi="Arial" w:cs="Arial"/>
                <w:szCs w:val="22"/>
              </w:rPr>
              <w:t>Protokol TLS 1.2 a vyšší verze</w:t>
            </w:r>
          </w:p>
          <w:p w14:paraId="560465CA" w14:textId="77777777" w:rsidR="00E32D08" w:rsidRPr="00EB428A" w:rsidRDefault="00E32D08" w:rsidP="00E32D08">
            <w:pPr>
              <w:pStyle w:val="Odstavecseseznamem"/>
              <w:numPr>
                <w:ilvl w:val="0"/>
                <w:numId w:val="30"/>
              </w:numPr>
              <w:spacing w:after="100" w:afterAutospacing="1" w:line="276" w:lineRule="auto"/>
              <w:ind w:left="994"/>
              <w:jc w:val="both"/>
              <w:rPr>
                <w:rFonts w:ascii="Arial" w:hAnsi="Arial" w:cs="Arial"/>
                <w:szCs w:val="22"/>
              </w:rPr>
            </w:pPr>
            <w:r w:rsidRPr="00EB428A">
              <w:rPr>
                <w:rFonts w:ascii="Arial" w:hAnsi="Arial" w:cs="Arial"/>
                <w:szCs w:val="22"/>
              </w:rPr>
              <w:t>Symetrická šifra AES-256 a vyšší</w:t>
            </w:r>
          </w:p>
          <w:p w14:paraId="01C1E2A9" w14:textId="77777777" w:rsidR="00E32D08" w:rsidRPr="00EB428A" w:rsidRDefault="00E32D08" w:rsidP="00E32D08">
            <w:pPr>
              <w:pStyle w:val="Odstavecseseznamem"/>
              <w:numPr>
                <w:ilvl w:val="0"/>
                <w:numId w:val="30"/>
              </w:numPr>
              <w:spacing w:after="100" w:afterAutospacing="1" w:line="276" w:lineRule="auto"/>
              <w:ind w:left="994"/>
              <w:jc w:val="both"/>
              <w:rPr>
                <w:rFonts w:ascii="Arial" w:hAnsi="Arial" w:cs="Arial"/>
                <w:szCs w:val="22"/>
              </w:rPr>
            </w:pPr>
            <w:r w:rsidRPr="00EB428A">
              <w:rPr>
                <w:rFonts w:ascii="Arial" w:hAnsi="Arial" w:cs="Arial"/>
                <w:szCs w:val="22"/>
              </w:rPr>
              <w:t>Asymetrická šifra RSA-3072 a vyšší</w:t>
            </w:r>
          </w:p>
          <w:p w14:paraId="06210C92" w14:textId="77777777" w:rsidR="00E32D08" w:rsidRPr="00EB428A" w:rsidRDefault="00E32D08" w:rsidP="00E32D08">
            <w:pPr>
              <w:pStyle w:val="Odstavecseseznamem"/>
              <w:numPr>
                <w:ilvl w:val="0"/>
                <w:numId w:val="30"/>
              </w:numPr>
              <w:spacing w:after="100" w:afterAutospacing="1" w:line="276" w:lineRule="auto"/>
              <w:ind w:left="994"/>
              <w:jc w:val="both"/>
              <w:rPr>
                <w:rFonts w:ascii="Arial" w:hAnsi="Arial" w:cs="Arial"/>
                <w:szCs w:val="22"/>
              </w:rPr>
            </w:pPr>
            <w:r w:rsidRPr="00EB428A">
              <w:rPr>
                <w:rFonts w:ascii="Arial" w:hAnsi="Arial" w:cs="Arial"/>
                <w:szCs w:val="22"/>
              </w:rPr>
              <w:t>Hashovací funkce SHA-256 rodiny SHA2 a vyšší</w:t>
            </w:r>
          </w:p>
          <w:p w14:paraId="3CEBDFBC" w14:textId="77777777" w:rsidR="00E32D08" w:rsidRPr="00EB428A" w:rsidRDefault="00E32D08" w:rsidP="00AB4CD1">
            <w:pPr>
              <w:pStyle w:val="Odstavecseseznamem"/>
              <w:spacing w:after="100" w:afterAutospacing="1" w:line="276" w:lineRule="auto"/>
              <w:ind w:left="143" w:right="134"/>
              <w:jc w:val="both"/>
              <w:rPr>
                <w:rFonts w:ascii="Arial" w:hAnsi="Arial" w:cs="Arial"/>
                <w:szCs w:val="22"/>
              </w:rPr>
            </w:pPr>
            <w:bookmarkStart w:id="29" w:name="_Hlk85803587"/>
            <w:r w:rsidRPr="00EB428A">
              <w:rPr>
                <w:rFonts w:ascii="Arial" w:hAnsi="Arial" w:cs="Arial"/>
                <w:szCs w:val="22"/>
              </w:rPr>
              <w:t xml:space="preserve">Podrobný seznam vyžadovaných doporučených a nežádoucích dosluhujících kryptografických algoritmů lze nalézt na stránkách NÚKIB viz </w:t>
            </w:r>
            <w:hyperlink r:id="rId8" w:history="1">
              <w:r w:rsidRPr="00EB428A">
                <w:rPr>
                  <w:rFonts w:ascii="Arial" w:hAnsi="Arial" w:cs="Arial"/>
                  <w:szCs w:val="22"/>
                </w:rPr>
                <w:t>https://www.nukib.cz/cs/infoservis/doporuceni/1843-doporuceni-v-oblasti-kryptografickych-prostredku-verze-2-0/</w:t>
              </w:r>
            </w:hyperlink>
            <w:r w:rsidRPr="00EB428A">
              <w:rPr>
                <w:rFonts w:ascii="Arial" w:hAnsi="Arial" w:cs="Arial"/>
                <w:szCs w:val="22"/>
              </w:rPr>
              <w:t xml:space="preserve"> v aktuálním znění.</w:t>
            </w:r>
          </w:p>
          <w:p w14:paraId="3FF2FD97" w14:textId="77777777" w:rsidR="00E32D08" w:rsidRPr="00EB428A" w:rsidRDefault="00E32D08" w:rsidP="00AB4CD1">
            <w:pPr>
              <w:pStyle w:val="Odstavecseseznamem"/>
              <w:spacing w:after="100" w:afterAutospacing="1" w:line="276" w:lineRule="auto"/>
              <w:ind w:left="143" w:right="134"/>
              <w:jc w:val="both"/>
              <w:rPr>
                <w:rFonts w:ascii="Arial" w:hAnsi="Arial" w:cs="Arial"/>
                <w:szCs w:val="22"/>
              </w:rPr>
            </w:pPr>
            <w:r w:rsidRPr="00EB428A">
              <w:rPr>
                <w:rFonts w:ascii="Arial" w:hAnsi="Arial" w:cs="Arial"/>
                <w:szCs w:val="22"/>
              </w:rPr>
              <w:t>Nesoulad s výše uvedenými doporučeními musí být řádně odůvodněn a zadavatelem schválen.</w:t>
            </w:r>
            <w:bookmarkEnd w:id="28"/>
            <w:bookmarkEnd w:id="29"/>
          </w:p>
        </w:tc>
        <w:tc>
          <w:tcPr>
            <w:tcW w:w="1561" w:type="dxa"/>
            <w:tcBorders>
              <w:top w:val="single" w:sz="4" w:space="0" w:color="auto"/>
              <w:left w:val="single" w:sz="4" w:space="0" w:color="auto"/>
              <w:bottom w:val="single" w:sz="4" w:space="0" w:color="auto"/>
              <w:right w:val="single" w:sz="4" w:space="0" w:color="auto"/>
            </w:tcBorders>
            <w:vAlign w:val="center"/>
          </w:tcPr>
          <w:p w14:paraId="67F74D4A" w14:textId="77777777" w:rsidR="00E32D08" w:rsidRPr="00EB428A" w:rsidRDefault="00E32D08" w:rsidP="00AB4CD1">
            <w:pPr>
              <w:pStyle w:val="Zkladntext"/>
              <w:spacing w:before="60" w:after="60"/>
              <w:ind w:left="57" w:right="-3"/>
              <w:jc w:val="center"/>
              <w:rPr>
                <w:rFonts w:cs="Arial"/>
                <w:color w:val="751D20"/>
                <w:szCs w:val="22"/>
                <w:u w:val="single"/>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155CFC02"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3639F672" w14:textId="77777777" w:rsidTr="00AB4CD1">
        <w:tc>
          <w:tcPr>
            <w:tcW w:w="6661" w:type="dxa"/>
            <w:tcBorders>
              <w:top w:val="single" w:sz="4" w:space="0" w:color="auto"/>
              <w:left w:val="single" w:sz="4" w:space="0" w:color="auto"/>
              <w:bottom w:val="single" w:sz="4" w:space="0" w:color="auto"/>
              <w:right w:val="single" w:sz="4" w:space="0" w:color="auto"/>
            </w:tcBorders>
            <w:vAlign w:val="center"/>
          </w:tcPr>
          <w:p w14:paraId="4D799173" w14:textId="77777777" w:rsidR="00E32D08" w:rsidRPr="00EB428A" w:rsidRDefault="00E32D08" w:rsidP="00AB4CD1">
            <w:pPr>
              <w:pStyle w:val="Zkladntext"/>
              <w:spacing w:before="60" w:after="60"/>
              <w:ind w:left="143" w:right="134"/>
              <w:rPr>
                <w:rFonts w:cs="Arial"/>
                <w:szCs w:val="22"/>
              </w:rPr>
            </w:pPr>
            <w:bookmarkStart w:id="30" w:name="_Hlk85803649"/>
            <w:r w:rsidRPr="00EB428A">
              <w:rPr>
                <w:rFonts w:cs="Arial"/>
                <w:szCs w:val="22"/>
              </w:rPr>
              <w:t>Systém musí umožňovat bezpečnou práci s daty určité citlivosti oprávněnému uživateli (např. šifrováním v souborovém systému), pokud jejich důvěrnost není zajištěna jinými prostředky (systémovým firewallem, fyzickým přístupem, nutnou autentizací atd.)</w:t>
            </w:r>
            <w:bookmarkEnd w:id="30"/>
          </w:p>
        </w:tc>
        <w:tc>
          <w:tcPr>
            <w:tcW w:w="1561" w:type="dxa"/>
            <w:tcBorders>
              <w:top w:val="single" w:sz="4" w:space="0" w:color="auto"/>
              <w:left w:val="single" w:sz="4" w:space="0" w:color="auto"/>
              <w:bottom w:val="single" w:sz="4" w:space="0" w:color="auto"/>
              <w:right w:val="single" w:sz="4" w:space="0" w:color="auto"/>
            </w:tcBorders>
            <w:vAlign w:val="center"/>
          </w:tcPr>
          <w:p w14:paraId="4BCDC5B0" w14:textId="77777777" w:rsidR="00E32D08" w:rsidRPr="00EB428A" w:rsidRDefault="00E32D08" w:rsidP="00AB4CD1">
            <w:pPr>
              <w:pStyle w:val="Zkladntext"/>
              <w:spacing w:before="60" w:after="60"/>
              <w:ind w:left="57" w:right="-3"/>
              <w:jc w:val="center"/>
              <w:rPr>
                <w:rFonts w:cs="Arial"/>
                <w:color w:val="751D20"/>
                <w:szCs w:val="22"/>
                <w:u w:val="single"/>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3025D3C5"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7B743001" w14:textId="77777777" w:rsidTr="00AB4CD1">
        <w:tc>
          <w:tcPr>
            <w:tcW w:w="6661" w:type="dxa"/>
            <w:tcBorders>
              <w:top w:val="single" w:sz="4" w:space="0" w:color="auto"/>
              <w:left w:val="single" w:sz="4" w:space="0" w:color="auto"/>
              <w:bottom w:val="single" w:sz="4" w:space="0" w:color="auto"/>
              <w:right w:val="single" w:sz="4" w:space="0" w:color="auto"/>
            </w:tcBorders>
            <w:vAlign w:val="center"/>
          </w:tcPr>
          <w:p w14:paraId="68B050FF" w14:textId="77777777" w:rsidR="00E32D08" w:rsidRPr="00EB428A" w:rsidRDefault="00E32D08" w:rsidP="00AB4CD1">
            <w:pPr>
              <w:pStyle w:val="Zkladntext"/>
              <w:spacing w:before="60" w:after="60"/>
              <w:ind w:left="143" w:right="134"/>
              <w:rPr>
                <w:rFonts w:cs="Arial"/>
                <w:szCs w:val="22"/>
              </w:rPr>
            </w:pPr>
            <w:r w:rsidRPr="00EB428A">
              <w:rPr>
                <w:rFonts w:cs="Arial"/>
                <w:szCs w:val="22"/>
              </w:rPr>
              <w:t>V případě, že je systém konfigurován / parametrizován vzdáleně (prostřednictvím počítačové sítě) nebo přes lokální rozhraní (např. sériový port), před samotnou konfigurací musí proběhnout autentizace. Pokud konfigurace / parametrizace probíhá vzdáleně, musí být komunikace mezi klientem a systémem v šifrované podobě.</w:t>
            </w:r>
          </w:p>
        </w:tc>
        <w:tc>
          <w:tcPr>
            <w:tcW w:w="1561" w:type="dxa"/>
            <w:tcBorders>
              <w:top w:val="single" w:sz="4" w:space="0" w:color="auto"/>
              <w:left w:val="single" w:sz="4" w:space="0" w:color="auto"/>
              <w:bottom w:val="single" w:sz="4" w:space="0" w:color="auto"/>
              <w:right w:val="single" w:sz="4" w:space="0" w:color="auto"/>
            </w:tcBorders>
            <w:vAlign w:val="center"/>
          </w:tcPr>
          <w:p w14:paraId="4F2041D1" w14:textId="77777777" w:rsidR="00E32D08" w:rsidRPr="00EB428A" w:rsidRDefault="00E32D08" w:rsidP="00AB4CD1">
            <w:pPr>
              <w:pStyle w:val="Zkladntext"/>
              <w:spacing w:before="60" w:after="60"/>
              <w:ind w:left="57" w:right="-3"/>
              <w:jc w:val="center"/>
              <w:rPr>
                <w:rFonts w:cs="Arial"/>
                <w:color w:val="751D20"/>
                <w:szCs w:val="22"/>
                <w:u w:val="single"/>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2389E072"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7913C2C8" w14:textId="77777777" w:rsidTr="00AB4CD1">
        <w:tc>
          <w:tcPr>
            <w:tcW w:w="6661" w:type="dxa"/>
            <w:tcBorders>
              <w:top w:val="single" w:sz="4" w:space="0" w:color="auto"/>
              <w:left w:val="single" w:sz="4" w:space="0" w:color="auto"/>
              <w:bottom w:val="single" w:sz="4" w:space="0" w:color="auto"/>
              <w:right w:val="single" w:sz="4" w:space="0" w:color="auto"/>
            </w:tcBorders>
            <w:vAlign w:val="center"/>
          </w:tcPr>
          <w:p w14:paraId="33629837" w14:textId="77777777" w:rsidR="00E32D08" w:rsidRPr="00EB428A" w:rsidRDefault="00E32D08" w:rsidP="00AB4CD1">
            <w:pPr>
              <w:pStyle w:val="Zkladntext"/>
              <w:spacing w:before="60" w:after="60"/>
              <w:ind w:left="143" w:right="94"/>
              <w:rPr>
                <w:rFonts w:cs="Arial"/>
                <w:szCs w:val="22"/>
              </w:rPr>
            </w:pPr>
            <w:r w:rsidRPr="00EB428A">
              <w:rPr>
                <w:rFonts w:cs="Arial"/>
                <w:szCs w:val="22"/>
              </w:rPr>
              <w:t>Systém nesmí obsahovat neměnitelné účty nebo fixní servisní účty. Pokud takové účty jsou vyžadovány z provozního hlediska, nesmí umožňovat neoprávněný přístup anebo musí umožňovat autentizaci v souladu s dalšími bezpečnostními požadavky.</w:t>
            </w:r>
          </w:p>
        </w:tc>
        <w:tc>
          <w:tcPr>
            <w:tcW w:w="1561" w:type="dxa"/>
            <w:tcBorders>
              <w:top w:val="single" w:sz="4" w:space="0" w:color="auto"/>
              <w:left w:val="single" w:sz="4" w:space="0" w:color="auto"/>
              <w:bottom w:val="single" w:sz="4" w:space="0" w:color="auto"/>
              <w:right w:val="single" w:sz="4" w:space="0" w:color="auto"/>
            </w:tcBorders>
            <w:vAlign w:val="center"/>
          </w:tcPr>
          <w:p w14:paraId="68764793" w14:textId="77777777" w:rsidR="00E32D08" w:rsidRPr="00EB428A" w:rsidRDefault="00E32D08" w:rsidP="00AB4CD1">
            <w:pPr>
              <w:pStyle w:val="Zkladntext"/>
              <w:spacing w:before="60" w:after="60"/>
              <w:ind w:left="57" w:right="-3"/>
              <w:jc w:val="center"/>
              <w:rPr>
                <w:rFonts w:cs="Arial"/>
                <w:color w:val="751D20"/>
                <w:szCs w:val="22"/>
                <w:u w:val="single"/>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1CA4CB30"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49F7B68B" w14:textId="77777777" w:rsidTr="00AB4CD1">
        <w:tc>
          <w:tcPr>
            <w:tcW w:w="6661" w:type="dxa"/>
            <w:tcBorders>
              <w:top w:val="single" w:sz="4" w:space="0" w:color="auto"/>
              <w:left w:val="single" w:sz="4" w:space="0" w:color="auto"/>
              <w:bottom w:val="single" w:sz="4" w:space="0" w:color="auto"/>
              <w:right w:val="single" w:sz="4" w:space="0" w:color="auto"/>
            </w:tcBorders>
            <w:vAlign w:val="center"/>
          </w:tcPr>
          <w:p w14:paraId="06246467" w14:textId="77777777" w:rsidR="00E32D08" w:rsidRPr="00EB428A" w:rsidRDefault="00E32D08" w:rsidP="00AB4CD1">
            <w:pPr>
              <w:pStyle w:val="Zkladntext"/>
              <w:spacing w:before="60" w:after="60"/>
              <w:ind w:left="143" w:right="94"/>
              <w:rPr>
                <w:rFonts w:cs="Arial"/>
                <w:szCs w:val="22"/>
              </w:rPr>
            </w:pPr>
            <w:r w:rsidRPr="00EB428A">
              <w:rPr>
                <w:rFonts w:cs="Arial"/>
                <w:szCs w:val="22"/>
              </w:rPr>
              <w:t>OS a systém musí podporovat centralizovaný nástroj pro správu a ověření identity uživatelů, administrátorů, aplikací a jiných systémů a centralizovaný nástroj pro řízení přístupových oprávnění (centrální autentizace a autorizace).</w:t>
            </w:r>
          </w:p>
        </w:tc>
        <w:tc>
          <w:tcPr>
            <w:tcW w:w="1561" w:type="dxa"/>
            <w:tcBorders>
              <w:top w:val="single" w:sz="4" w:space="0" w:color="auto"/>
              <w:left w:val="single" w:sz="4" w:space="0" w:color="auto"/>
              <w:bottom w:val="single" w:sz="4" w:space="0" w:color="auto"/>
              <w:right w:val="single" w:sz="4" w:space="0" w:color="auto"/>
            </w:tcBorders>
            <w:vAlign w:val="center"/>
          </w:tcPr>
          <w:p w14:paraId="3D2C6CB4" w14:textId="77777777" w:rsidR="00E32D08" w:rsidRPr="00EB428A" w:rsidRDefault="00E32D08" w:rsidP="00AB4CD1">
            <w:pPr>
              <w:pStyle w:val="Zkladntext"/>
              <w:spacing w:before="60" w:after="60"/>
              <w:ind w:left="57" w:right="-3"/>
              <w:jc w:val="center"/>
              <w:rPr>
                <w:rFonts w:cs="Arial"/>
                <w:color w:val="751D20"/>
                <w:szCs w:val="22"/>
                <w:u w:val="single"/>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6C531273"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2703EFCF" w14:textId="77777777" w:rsidTr="00AB4CD1">
        <w:tc>
          <w:tcPr>
            <w:tcW w:w="6661" w:type="dxa"/>
            <w:tcBorders>
              <w:top w:val="single" w:sz="4" w:space="0" w:color="auto"/>
              <w:left w:val="single" w:sz="4" w:space="0" w:color="auto"/>
              <w:bottom w:val="single" w:sz="4" w:space="0" w:color="auto"/>
              <w:right w:val="single" w:sz="4" w:space="0" w:color="auto"/>
            </w:tcBorders>
            <w:vAlign w:val="center"/>
          </w:tcPr>
          <w:p w14:paraId="3F22DA92" w14:textId="77777777" w:rsidR="00E32D08" w:rsidRPr="00EB428A" w:rsidRDefault="00E32D08" w:rsidP="00AB4CD1">
            <w:pPr>
              <w:pStyle w:val="Zkladntext"/>
              <w:spacing w:before="60" w:after="60"/>
              <w:ind w:left="143" w:right="134"/>
              <w:rPr>
                <w:rFonts w:cs="Arial"/>
                <w:szCs w:val="22"/>
              </w:rPr>
            </w:pPr>
            <w:r w:rsidRPr="00EB428A">
              <w:rPr>
                <w:rFonts w:cs="Arial"/>
                <w:szCs w:val="22"/>
              </w:rPr>
              <w:t>V případě operačního systému musí být možné nastavit BIOS/EFI/firmware heslo pro zabránění modifikace zavaděče či bootovacího pořadí.</w:t>
            </w:r>
          </w:p>
        </w:tc>
        <w:tc>
          <w:tcPr>
            <w:tcW w:w="1561" w:type="dxa"/>
            <w:tcBorders>
              <w:top w:val="single" w:sz="4" w:space="0" w:color="auto"/>
              <w:left w:val="single" w:sz="4" w:space="0" w:color="auto"/>
              <w:bottom w:val="single" w:sz="4" w:space="0" w:color="auto"/>
              <w:right w:val="single" w:sz="4" w:space="0" w:color="auto"/>
            </w:tcBorders>
            <w:vAlign w:val="center"/>
          </w:tcPr>
          <w:p w14:paraId="3727F858" w14:textId="77777777" w:rsidR="00E32D08" w:rsidRPr="00EB428A" w:rsidRDefault="00E32D08" w:rsidP="00AB4CD1">
            <w:pPr>
              <w:pStyle w:val="Zkladntext"/>
              <w:spacing w:before="60" w:after="60"/>
              <w:ind w:left="57" w:right="57"/>
              <w:jc w:val="center"/>
              <w:rPr>
                <w:rFonts w:cs="Arial"/>
                <w:color w:val="751D20"/>
                <w:szCs w:val="22"/>
                <w:u w:val="single"/>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136F11A0"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6B7BD1D9" w14:textId="77777777" w:rsidTr="00AB4CD1">
        <w:tc>
          <w:tcPr>
            <w:tcW w:w="6661" w:type="dxa"/>
            <w:tcBorders>
              <w:top w:val="single" w:sz="4" w:space="0" w:color="auto"/>
              <w:left w:val="single" w:sz="4" w:space="0" w:color="auto"/>
              <w:bottom w:val="single" w:sz="4" w:space="0" w:color="auto"/>
              <w:right w:val="single" w:sz="4" w:space="0" w:color="auto"/>
            </w:tcBorders>
            <w:vAlign w:val="center"/>
          </w:tcPr>
          <w:p w14:paraId="5D139304" w14:textId="77777777" w:rsidR="00E32D08" w:rsidRPr="00EB428A" w:rsidRDefault="00E32D08" w:rsidP="00AB4CD1">
            <w:pPr>
              <w:pStyle w:val="Zkladntext"/>
              <w:spacing w:before="60" w:after="60"/>
              <w:ind w:left="143" w:right="134"/>
              <w:rPr>
                <w:rFonts w:cs="Arial"/>
                <w:szCs w:val="22"/>
              </w:rPr>
            </w:pPr>
            <w:r w:rsidRPr="00EB428A">
              <w:rPr>
                <w:rFonts w:cs="Arial"/>
                <w:szCs w:val="22"/>
              </w:rPr>
              <w:t>Zařízení s autentizací musí umožnit definovat minimálně 10 správcovských účtů.</w:t>
            </w:r>
          </w:p>
        </w:tc>
        <w:tc>
          <w:tcPr>
            <w:tcW w:w="1561" w:type="dxa"/>
            <w:tcBorders>
              <w:top w:val="single" w:sz="4" w:space="0" w:color="auto"/>
              <w:left w:val="single" w:sz="4" w:space="0" w:color="auto"/>
              <w:bottom w:val="single" w:sz="4" w:space="0" w:color="auto"/>
              <w:right w:val="single" w:sz="4" w:space="0" w:color="auto"/>
            </w:tcBorders>
            <w:vAlign w:val="center"/>
          </w:tcPr>
          <w:p w14:paraId="52FBF0D8" w14:textId="77777777" w:rsidR="00E32D08" w:rsidRPr="00EB428A" w:rsidRDefault="00E32D08" w:rsidP="00AB4CD1">
            <w:pPr>
              <w:pStyle w:val="Zkladntext"/>
              <w:spacing w:before="60" w:after="60"/>
              <w:ind w:left="57" w:right="57"/>
              <w:jc w:val="center"/>
              <w:rPr>
                <w:rFonts w:cs="Arial"/>
                <w:color w:val="751D20"/>
                <w:szCs w:val="22"/>
                <w:u w:val="single"/>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265379FE"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3A6BA1F4" w14:textId="77777777" w:rsidTr="00AB4CD1">
        <w:tc>
          <w:tcPr>
            <w:tcW w:w="6661" w:type="dxa"/>
            <w:tcBorders>
              <w:top w:val="single" w:sz="4" w:space="0" w:color="auto"/>
              <w:left w:val="single" w:sz="4" w:space="0" w:color="auto"/>
              <w:bottom w:val="single" w:sz="4" w:space="0" w:color="auto"/>
              <w:right w:val="single" w:sz="4" w:space="0" w:color="auto"/>
            </w:tcBorders>
            <w:vAlign w:val="center"/>
          </w:tcPr>
          <w:p w14:paraId="082E641A" w14:textId="77777777" w:rsidR="00E32D08" w:rsidRPr="00EB428A" w:rsidRDefault="00E32D08" w:rsidP="00AB4CD1">
            <w:pPr>
              <w:pStyle w:val="Zkladntext"/>
              <w:spacing w:before="60" w:after="60"/>
              <w:ind w:left="143" w:right="134"/>
              <w:rPr>
                <w:rFonts w:cs="Arial"/>
                <w:szCs w:val="22"/>
              </w:rPr>
            </w:pPr>
            <w:r w:rsidRPr="00EB428A">
              <w:rPr>
                <w:rFonts w:cs="Arial"/>
                <w:szCs w:val="22"/>
              </w:rPr>
              <w:lastRenderedPageBreak/>
              <w:t>Pokud zařízení obsahuje alespoň základní operační systém, musí se v něm nacházet uživatelsky konfigurovatelný firewall.</w:t>
            </w:r>
          </w:p>
        </w:tc>
        <w:tc>
          <w:tcPr>
            <w:tcW w:w="1561" w:type="dxa"/>
            <w:tcBorders>
              <w:top w:val="single" w:sz="4" w:space="0" w:color="auto"/>
              <w:left w:val="single" w:sz="4" w:space="0" w:color="auto"/>
              <w:bottom w:val="single" w:sz="4" w:space="0" w:color="auto"/>
              <w:right w:val="single" w:sz="4" w:space="0" w:color="auto"/>
            </w:tcBorders>
            <w:vAlign w:val="center"/>
          </w:tcPr>
          <w:p w14:paraId="76C2ED11" w14:textId="77777777" w:rsidR="00E32D08" w:rsidRPr="00EB428A" w:rsidRDefault="00E32D08" w:rsidP="00AB4CD1">
            <w:pPr>
              <w:pStyle w:val="Zkladntext"/>
              <w:spacing w:before="60" w:after="60"/>
              <w:ind w:left="57" w:right="57"/>
              <w:jc w:val="center"/>
              <w:rPr>
                <w:rFonts w:cs="Arial"/>
                <w:color w:val="751D20"/>
                <w:szCs w:val="22"/>
                <w:u w:val="single"/>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2F0DAB26"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42216B9A" w14:textId="77777777" w:rsidTr="00AB4CD1">
        <w:tc>
          <w:tcPr>
            <w:tcW w:w="6661" w:type="dxa"/>
            <w:tcBorders>
              <w:top w:val="single" w:sz="4" w:space="0" w:color="auto"/>
              <w:left w:val="single" w:sz="4" w:space="0" w:color="auto"/>
              <w:bottom w:val="single" w:sz="4" w:space="0" w:color="auto"/>
              <w:right w:val="single" w:sz="4" w:space="0" w:color="auto"/>
            </w:tcBorders>
            <w:vAlign w:val="center"/>
          </w:tcPr>
          <w:p w14:paraId="4E30DC9D" w14:textId="77777777" w:rsidR="00E32D08" w:rsidRPr="00EB428A" w:rsidRDefault="00E32D08" w:rsidP="00AB4CD1">
            <w:pPr>
              <w:pStyle w:val="Zkladntext"/>
              <w:spacing w:before="60" w:after="60"/>
              <w:ind w:left="143" w:right="134"/>
              <w:rPr>
                <w:rFonts w:cs="Arial"/>
                <w:szCs w:val="22"/>
              </w:rPr>
            </w:pPr>
            <w:r w:rsidRPr="00EB428A">
              <w:rPr>
                <w:rFonts w:cs="Arial"/>
                <w:szCs w:val="22"/>
              </w:rPr>
              <w:t>Zařízení musí ověřovat validitu všech přijatých zpráv ze všech rozhraní (kontrola syntaxe, datového formátu, rozsahu hodnot, atd.). Zařízení nesmí být ovlivnitelné poškozenými nebo deformovanými zprávami a zachovává si bezpečný stav i během nepředvídaných stavů selhání. Když zařízení selže, nesmí být ovlivněna důvěrnost nebo integrita.</w:t>
            </w:r>
          </w:p>
        </w:tc>
        <w:tc>
          <w:tcPr>
            <w:tcW w:w="1561" w:type="dxa"/>
            <w:tcBorders>
              <w:top w:val="single" w:sz="4" w:space="0" w:color="auto"/>
              <w:left w:val="single" w:sz="4" w:space="0" w:color="auto"/>
              <w:bottom w:val="single" w:sz="4" w:space="0" w:color="auto"/>
              <w:right w:val="single" w:sz="4" w:space="0" w:color="auto"/>
            </w:tcBorders>
            <w:vAlign w:val="center"/>
          </w:tcPr>
          <w:p w14:paraId="438C5E1C" w14:textId="77777777" w:rsidR="00E32D08" w:rsidRPr="00EB428A" w:rsidRDefault="00E32D08" w:rsidP="00AB4CD1">
            <w:pPr>
              <w:pStyle w:val="Zkladntext"/>
              <w:spacing w:before="60" w:after="60"/>
              <w:ind w:left="57" w:right="57"/>
              <w:jc w:val="center"/>
              <w:rPr>
                <w:rFonts w:cs="Arial"/>
                <w:color w:val="751D20"/>
                <w:szCs w:val="22"/>
                <w:u w:val="single"/>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7B03214C"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4B4D7DD9" w14:textId="77777777" w:rsidTr="00AB4CD1">
        <w:tc>
          <w:tcPr>
            <w:tcW w:w="6661" w:type="dxa"/>
            <w:tcBorders>
              <w:top w:val="single" w:sz="4" w:space="0" w:color="auto"/>
              <w:left w:val="single" w:sz="4" w:space="0" w:color="auto"/>
              <w:bottom w:val="single" w:sz="4" w:space="0" w:color="auto"/>
              <w:right w:val="single" w:sz="4" w:space="0" w:color="auto"/>
            </w:tcBorders>
            <w:vAlign w:val="center"/>
          </w:tcPr>
          <w:p w14:paraId="1729CAB0" w14:textId="77777777" w:rsidR="00E32D08" w:rsidRPr="00EB428A" w:rsidRDefault="00E32D08" w:rsidP="00AB4CD1">
            <w:pPr>
              <w:pStyle w:val="Zkladntext"/>
              <w:spacing w:before="60" w:after="60"/>
              <w:ind w:left="143" w:right="134"/>
              <w:rPr>
                <w:rFonts w:cs="Arial"/>
                <w:szCs w:val="22"/>
              </w:rPr>
            </w:pPr>
            <w:r w:rsidRPr="00EB428A">
              <w:rPr>
                <w:rFonts w:cs="Arial"/>
                <w:szCs w:val="22"/>
              </w:rPr>
              <w:t>Rozhraní (LAN, USB, RS-232, atd.) na zařízeních musí být možné správcovsky deaktivovat. Při dodání systému je za deaktivaci nevyužitých rozhraní zodpovědný dodavatel.</w:t>
            </w:r>
          </w:p>
        </w:tc>
        <w:tc>
          <w:tcPr>
            <w:tcW w:w="1561" w:type="dxa"/>
            <w:tcBorders>
              <w:top w:val="single" w:sz="4" w:space="0" w:color="auto"/>
              <w:left w:val="single" w:sz="4" w:space="0" w:color="auto"/>
              <w:bottom w:val="single" w:sz="4" w:space="0" w:color="auto"/>
              <w:right w:val="single" w:sz="4" w:space="0" w:color="auto"/>
            </w:tcBorders>
            <w:vAlign w:val="center"/>
          </w:tcPr>
          <w:p w14:paraId="39519050" w14:textId="77777777" w:rsidR="00E32D08" w:rsidRPr="00EB428A" w:rsidRDefault="00E32D08" w:rsidP="00AB4CD1">
            <w:pPr>
              <w:pStyle w:val="Zkladntext"/>
              <w:spacing w:before="60" w:after="60"/>
              <w:ind w:left="57" w:right="57"/>
              <w:jc w:val="center"/>
              <w:rPr>
                <w:rFonts w:cs="Arial"/>
                <w:color w:val="751D20"/>
                <w:szCs w:val="22"/>
                <w:u w:val="single"/>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091A26C1"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065ED6CB" w14:textId="77777777" w:rsidTr="00AB4CD1">
        <w:tc>
          <w:tcPr>
            <w:tcW w:w="6661" w:type="dxa"/>
            <w:tcBorders>
              <w:top w:val="single" w:sz="4" w:space="0" w:color="auto"/>
              <w:left w:val="single" w:sz="4" w:space="0" w:color="auto"/>
              <w:bottom w:val="single" w:sz="4" w:space="0" w:color="auto"/>
              <w:right w:val="single" w:sz="4" w:space="0" w:color="auto"/>
            </w:tcBorders>
            <w:vAlign w:val="center"/>
          </w:tcPr>
          <w:p w14:paraId="76E1CF76" w14:textId="77777777" w:rsidR="00E32D08" w:rsidRPr="00EB428A" w:rsidRDefault="00E32D08" w:rsidP="00AB4CD1">
            <w:pPr>
              <w:pStyle w:val="Zkladntext"/>
              <w:spacing w:before="60" w:after="60"/>
              <w:ind w:left="143" w:right="134"/>
              <w:rPr>
                <w:rFonts w:cs="Arial"/>
                <w:szCs w:val="22"/>
              </w:rPr>
            </w:pPr>
            <w:r w:rsidRPr="00EB428A">
              <w:rPr>
                <w:rFonts w:cs="Arial"/>
                <w:szCs w:val="22"/>
              </w:rPr>
              <w:t>Zařízení nesmí být možné vypnout vzdáleně bez přihlášení (autentizace a autorizace).</w:t>
            </w:r>
          </w:p>
        </w:tc>
        <w:tc>
          <w:tcPr>
            <w:tcW w:w="1561" w:type="dxa"/>
            <w:tcBorders>
              <w:top w:val="single" w:sz="4" w:space="0" w:color="auto"/>
              <w:left w:val="single" w:sz="4" w:space="0" w:color="auto"/>
              <w:bottom w:val="single" w:sz="4" w:space="0" w:color="auto"/>
              <w:right w:val="single" w:sz="4" w:space="0" w:color="auto"/>
            </w:tcBorders>
            <w:vAlign w:val="center"/>
          </w:tcPr>
          <w:p w14:paraId="4FE0D5B5" w14:textId="77777777" w:rsidR="00E32D08" w:rsidRPr="00EB428A" w:rsidRDefault="00E32D08" w:rsidP="00AB4CD1">
            <w:pPr>
              <w:pStyle w:val="Zkladntext"/>
              <w:spacing w:before="60" w:after="60"/>
              <w:ind w:left="57" w:right="57"/>
              <w:jc w:val="center"/>
              <w:rPr>
                <w:rFonts w:cs="Arial"/>
                <w:color w:val="751D20"/>
                <w:szCs w:val="22"/>
                <w:u w:val="single"/>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7F7353B2"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3EDCC87A" w14:textId="77777777" w:rsidTr="00AB4CD1">
        <w:tc>
          <w:tcPr>
            <w:tcW w:w="6661" w:type="dxa"/>
            <w:tcBorders>
              <w:top w:val="single" w:sz="4" w:space="0" w:color="auto"/>
              <w:left w:val="single" w:sz="4" w:space="0" w:color="auto"/>
              <w:bottom w:val="single" w:sz="4" w:space="0" w:color="auto"/>
              <w:right w:val="single" w:sz="4" w:space="0" w:color="auto"/>
            </w:tcBorders>
            <w:vAlign w:val="center"/>
          </w:tcPr>
          <w:p w14:paraId="7F62D86C" w14:textId="77777777" w:rsidR="00E32D08" w:rsidRPr="00EB428A" w:rsidRDefault="00E32D08" w:rsidP="00AB4CD1">
            <w:pPr>
              <w:pStyle w:val="Zkladntext"/>
              <w:spacing w:before="60" w:after="60"/>
              <w:ind w:left="143" w:right="134"/>
              <w:rPr>
                <w:rFonts w:cs="Arial"/>
                <w:szCs w:val="22"/>
              </w:rPr>
            </w:pPr>
            <w:r w:rsidRPr="00EB428A">
              <w:rPr>
                <w:rFonts w:cs="Arial"/>
                <w:szCs w:val="22"/>
              </w:rPr>
              <w:t>Musí být možná synchronizace reálného času.</w:t>
            </w:r>
          </w:p>
        </w:tc>
        <w:tc>
          <w:tcPr>
            <w:tcW w:w="1561" w:type="dxa"/>
            <w:tcBorders>
              <w:top w:val="single" w:sz="4" w:space="0" w:color="auto"/>
              <w:left w:val="single" w:sz="4" w:space="0" w:color="auto"/>
              <w:bottom w:val="single" w:sz="4" w:space="0" w:color="auto"/>
              <w:right w:val="single" w:sz="4" w:space="0" w:color="auto"/>
            </w:tcBorders>
            <w:vAlign w:val="center"/>
          </w:tcPr>
          <w:p w14:paraId="0E15ADA9" w14:textId="77777777" w:rsidR="00E32D08" w:rsidRPr="00EB428A" w:rsidRDefault="00E32D08" w:rsidP="00AB4CD1">
            <w:pPr>
              <w:pStyle w:val="Zkladntext"/>
              <w:spacing w:before="60" w:after="60"/>
              <w:ind w:left="57" w:right="57"/>
              <w:jc w:val="center"/>
              <w:rPr>
                <w:rFonts w:cs="Arial"/>
                <w:color w:val="751D20"/>
                <w:szCs w:val="22"/>
                <w:u w:val="single"/>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70B3DAC6"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604AD538" w14:textId="77777777" w:rsidTr="00AB4CD1">
        <w:tc>
          <w:tcPr>
            <w:tcW w:w="6661" w:type="dxa"/>
            <w:tcBorders>
              <w:top w:val="single" w:sz="4" w:space="0" w:color="auto"/>
              <w:left w:val="single" w:sz="4" w:space="0" w:color="auto"/>
              <w:bottom w:val="single" w:sz="4" w:space="0" w:color="auto"/>
              <w:right w:val="single" w:sz="4" w:space="0" w:color="auto"/>
            </w:tcBorders>
            <w:vAlign w:val="center"/>
          </w:tcPr>
          <w:p w14:paraId="3703D58D" w14:textId="77777777" w:rsidR="00E32D08" w:rsidRPr="00EB428A" w:rsidRDefault="00E32D08" w:rsidP="00AB4CD1">
            <w:pPr>
              <w:pStyle w:val="Zkladntext"/>
              <w:spacing w:before="60" w:after="60"/>
              <w:ind w:left="143" w:right="134"/>
              <w:rPr>
                <w:rFonts w:cs="Arial"/>
                <w:szCs w:val="22"/>
              </w:rPr>
            </w:pPr>
            <w:r w:rsidRPr="00EB428A">
              <w:rPr>
                <w:rFonts w:cs="Arial"/>
                <w:szCs w:val="22"/>
              </w:rPr>
              <w:t>Systém a všechny jeho části budou nastaveny v souladu s volně dostupnou metodikou CIS (Center for Internet Security) minimálně do úrovně Level 1. Pokud pro některou část není dostupná metodika CIS, platí ostatní bezpečnostní požadavky. V případě, že je kterýkoliv požadavek metodiky v rozporu s provozním hlediskem, tato výjimka bude i s odůvodněním řádně zdokumentována.</w:t>
            </w:r>
          </w:p>
        </w:tc>
        <w:tc>
          <w:tcPr>
            <w:tcW w:w="1561" w:type="dxa"/>
            <w:tcBorders>
              <w:top w:val="single" w:sz="4" w:space="0" w:color="auto"/>
              <w:left w:val="single" w:sz="4" w:space="0" w:color="auto"/>
              <w:bottom w:val="single" w:sz="4" w:space="0" w:color="auto"/>
              <w:right w:val="single" w:sz="4" w:space="0" w:color="auto"/>
            </w:tcBorders>
            <w:vAlign w:val="center"/>
          </w:tcPr>
          <w:p w14:paraId="292444E9" w14:textId="77777777" w:rsidR="00E32D08" w:rsidRPr="00EB428A" w:rsidRDefault="00E32D08" w:rsidP="00AB4CD1">
            <w:pPr>
              <w:pStyle w:val="Zkladntext"/>
              <w:spacing w:before="60" w:after="60"/>
              <w:ind w:left="57" w:right="57"/>
              <w:jc w:val="center"/>
              <w:rPr>
                <w:rFonts w:cs="Arial"/>
                <w:color w:val="751D20"/>
                <w:szCs w:val="22"/>
                <w:u w:val="single"/>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6F746B72"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3F711615" w14:textId="77777777" w:rsidTr="00AB4CD1">
        <w:tc>
          <w:tcPr>
            <w:tcW w:w="6661" w:type="dxa"/>
            <w:tcBorders>
              <w:top w:val="single" w:sz="4" w:space="0" w:color="auto"/>
              <w:left w:val="single" w:sz="4" w:space="0" w:color="auto"/>
              <w:bottom w:val="single" w:sz="4" w:space="0" w:color="auto"/>
              <w:right w:val="single" w:sz="4" w:space="0" w:color="auto"/>
            </w:tcBorders>
            <w:vAlign w:val="center"/>
          </w:tcPr>
          <w:p w14:paraId="31E2B942" w14:textId="77777777" w:rsidR="00E32D08" w:rsidRPr="00EB428A" w:rsidRDefault="00E32D08" w:rsidP="00AB4CD1">
            <w:pPr>
              <w:pStyle w:val="Zkladntext"/>
              <w:spacing w:before="60" w:after="60"/>
              <w:ind w:left="143" w:right="134"/>
              <w:rPr>
                <w:rFonts w:cs="Arial"/>
                <w:szCs w:val="22"/>
              </w:rPr>
            </w:pPr>
            <w:r w:rsidRPr="00EB428A">
              <w:rPr>
                <w:rFonts w:cs="Arial"/>
                <w:szCs w:val="22"/>
              </w:rPr>
              <w:t>Musí být možné vypnout automatické přihlášení do nouzového/single user/recovery režimu.</w:t>
            </w:r>
          </w:p>
        </w:tc>
        <w:tc>
          <w:tcPr>
            <w:tcW w:w="1561" w:type="dxa"/>
            <w:tcBorders>
              <w:top w:val="single" w:sz="4" w:space="0" w:color="auto"/>
              <w:left w:val="single" w:sz="4" w:space="0" w:color="auto"/>
              <w:bottom w:val="single" w:sz="4" w:space="0" w:color="auto"/>
              <w:right w:val="single" w:sz="4" w:space="0" w:color="auto"/>
            </w:tcBorders>
            <w:vAlign w:val="center"/>
          </w:tcPr>
          <w:p w14:paraId="61E9F2BD" w14:textId="77777777" w:rsidR="00E32D08" w:rsidRPr="00EB428A" w:rsidRDefault="00E32D08" w:rsidP="00AB4CD1">
            <w:pPr>
              <w:pStyle w:val="Zkladntext"/>
              <w:spacing w:before="60" w:after="60"/>
              <w:ind w:left="57" w:right="57"/>
              <w:jc w:val="center"/>
              <w:rPr>
                <w:rFonts w:cs="Arial"/>
                <w:color w:val="751D20"/>
                <w:szCs w:val="22"/>
                <w:u w:val="single"/>
              </w:rPr>
            </w:pPr>
            <w:r w:rsidRPr="00EB428A">
              <w:rPr>
                <w:rFonts w:eastAsia="Arial" w:cs="Arial"/>
                <w:szCs w:val="22"/>
              </w:rPr>
              <w:t>NEPOVINNÝ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67122DBA"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087B8E3F" w14:textId="77777777" w:rsidTr="00AB4CD1">
        <w:tc>
          <w:tcPr>
            <w:tcW w:w="6661" w:type="dxa"/>
            <w:tcBorders>
              <w:top w:val="single" w:sz="4" w:space="0" w:color="auto"/>
              <w:left w:val="single" w:sz="4" w:space="0" w:color="auto"/>
              <w:bottom w:val="single" w:sz="4" w:space="0" w:color="auto"/>
              <w:right w:val="single" w:sz="4" w:space="0" w:color="auto"/>
            </w:tcBorders>
            <w:vAlign w:val="center"/>
          </w:tcPr>
          <w:p w14:paraId="7068F17A" w14:textId="77777777" w:rsidR="00E32D08" w:rsidRPr="00EB428A" w:rsidRDefault="00E32D08" w:rsidP="00AB4CD1">
            <w:pPr>
              <w:pStyle w:val="Zkladntext"/>
              <w:spacing w:before="60" w:after="60"/>
              <w:ind w:left="143" w:right="134"/>
              <w:rPr>
                <w:rFonts w:cs="Arial"/>
                <w:szCs w:val="22"/>
              </w:rPr>
            </w:pPr>
            <w:r w:rsidRPr="00EB428A">
              <w:rPr>
                <w:rFonts w:cs="Arial"/>
                <w:szCs w:val="22"/>
              </w:rPr>
              <w:t>Musí být implementována funkce návratu do stavu před provedením upgradu (downgrade function).</w:t>
            </w:r>
          </w:p>
        </w:tc>
        <w:tc>
          <w:tcPr>
            <w:tcW w:w="1561" w:type="dxa"/>
            <w:tcBorders>
              <w:top w:val="single" w:sz="4" w:space="0" w:color="auto"/>
              <w:left w:val="single" w:sz="4" w:space="0" w:color="auto"/>
              <w:bottom w:val="single" w:sz="4" w:space="0" w:color="auto"/>
              <w:right w:val="single" w:sz="4" w:space="0" w:color="auto"/>
            </w:tcBorders>
            <w:vAlign w:val="center"/>
          </w:tcPr>
          <w:p w14:paraId="0504CAF6" w14:textId="77777777" w:rsidR="00E32D08" w:rsidRPr="00EB428A" w:rsidRDefault="00E32D08" w:rsidP="00AB4CD1">
            <w:pPr>
              <w:pStyle w:val="Zkladntext"/>
              <w:spacing w:before="60" w:after="60"/>
              <w:ind w:left="57" w:right="57"/>
              <w:jc w:val="center"/>
              <w:rPr>
                <w:rFonts w:cs="Arial"/>
                <w:color w:val="751D20"/>
                <w:szCs w:val="22"/>
                <w:u w:val="single"/>
              </w:rPr>
            </w:pPr>
            <w:r w:rsidRPr="00EB428A">
              <w:rPr>
                <w:rFonts w:eastAsia="Arial" w:cs="Arial"/>
                <w:szCs w:val="22"/>
              </w:rPr>
              <w:t>NEPOVINNÝ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23EAF9BD"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13C5725E" w14:textId="77777777" w:rsidTr="00AB4CD1">
        <w:tc>
          <w:tcPr>
            <w:tcW w:w="6661" w:type="dxa"/>
            <w:tcBorders>
              <w:top w:val="single" w:sz="4" w:space="0" w:color="auto"/>
              <w:left w:val="single" w:sz="4" w:space="0" w:color="auto"/>
              <w:bottom w:val="single" w:sz="4" w:space="0" w:color="auto"/>
              <w:right w:val="single" w:sz="4" w:space="0" w:color="auto"/>
            </w:tcBorders>
            <w:vAlign w:val="center"/>
          </w:tcPr>
          <w:p w14:paraId="070CBE6A" w14:textId="77777777" w:rsidR="00E32D08" w:rsidRPr="00EB428A" w:rsidRDefault="00E32D08" w:rsidP="00AB4CD1">
            <w:pPr>
              <w:pStyle w:val="Zkladntext"/>
              <w:spacing w:before="60" w:after="60"/>
              <w:ind w:left="143" w:right="134"/>
              <w:rPr>
                <w:rFonts w:cs="Arial"/>
                <w:szCs w:val="22"/>
              </w:rPr>
            </w:pPr>
            <w:r w:rsidRPr="00EB428A">
              <w:rPr>
                <w:rFonts w:cs="Arial"/>
                <w:szCs w:val="22"/>
              </w:rPr>
              <w:t>Zařízení a aplikace musí být možné aktualizovat výhradně prostřednictvím digitálně podepsaných balíčků. Podepisovací standard (kryptografický algoritmus) musí být specifikován v nabídce</w:t>
            </w:r>
          </w:p>
        </w:tc>
        <w:tc>
          <w:tcPr>
            <w:tcW w:w="1561" w:type="dxa"/>
            <w:tcBorders>
              <w:top w:val="single" w:sz="4" w:space="0" w:color="auto"/>
              <w:left w:val="single" w:sz="4" w:space="0" w:color="auto"/>
              <w:bottom w:val="single" w:sz="4" w:space="0" w:color="auto"/>
              <w:right w:val="single" w:sz="4" w:space="0" w:color="auto"/>
            </w:tcBorders>
            <w:vAlign w:val="center"/>
          </w:tcPr>
          <w:p w14:paraId="0EF18C7A" w14:textId="77777777" w:rsidR="00E32D08" w:rsidRPr="00EB428A" w:rsidRDefault="00E32D08" w:rsidP="00AB4CD1">
            <w:pPr>
              <w:pStyle w:val="Zkladntext"/>
              <w:spacing w:before="60" w:after="60"/>
              <w:ind w:left="57" w:right="57"/>
              <w:jc w:val="center"/>
              <w:rPr>
                <w:rFonts w:cs="Arial"/>
                <w:color w:val="751D20"/>
                <w:szCs w:val="22"/>
                <w:u w:val="single"/>
              </w:rPr>
            </w:pPr>
            <w:r w:rsidRPr="00EB428A">
              <w:rPr>
                <w:rFonts w:eastAsia="Arial" w:cs="Arial"/>
                <w:szCs w:val="22"/>
              </w:rPr>
              <w:t>NEPOVINNÝ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63A6DEFD"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444CA3E2" w14:textId="77777777" w:rsidTr="00AB4CD1">
        <w:tc>
          <w:tcPr>
            <w:tcW w:w="6661" w:type="dxa"/>
            <w:tcBorders>
              <w:top w:val="single" w:sz="4" w:space="0" w:color="auto"/>
              <w:left w:val="single" w:sz="4" w:space="0" w:color="auto"/>
              <w:bottom w:val="single" w:sz="4" w:space="0" w:color="auto"/>
              <w:right w:val="single" w:sz="4" w:space="0" w:color="auto"/>
            </w:tcBorders>
            <w:vAlign w:val="center"/>
          </w:tcPr>
          <w:p w14:paraId="18C14D8D" w14:textId="77777777" w:rsidR="00E32D08" w:rsidRPr="00EB428A" w:rsidRDefault="00E32D08" w:rsidP="00AB4CD1">
            <w:pPr>
              <w:pStyle w:val="Zkladntext"/>
              <w:spacing w:before="60" w:after="60"/>
              <w:ind w:left="143" w:right="134"/>
              <w:rPr>
                <w:rFonts w:cs="Arial"/>
                <w:szCs w:val="22"/>
              </w:rPr>
            </w:pPr>
            <w:r w:rsidRPr="00EB428A">
              <w:rPr>
                <w:rFonts w:cs="Arial"/>
                <w:szCs w:val="22"/>
              </w:rPr>
              <w:t>Zařízení musí podporovat protokol 802.1X.</w:t>
            </w:r>
          </w:p>
        </w:tc>
        <w:tc>
          <w:tcPr>
            <w:tcW w:w="1561" w:type="dxa"/>
            <w:tcBorders>
              <w:top w:val="single" w:sz="4" w:space="0" w:color="auto"/>
              <w:left w:val="single" w:sz="4" w:space="0" w:color="auto"/>
              <w:bottom w:val="single" w:sz="4" w:space="0" w:color="auto"/>
              <w:right w:val="single" w:sz="4" w:space="0" w:color="auto"/>
            </w:tcBorders>
            <w:vAlign w:val="center"/>
          </w:tcPr>
          <w:p w14:paraId="4AC8E60D" w14:textId="77777777" w:rsidR="00E32D08" w:rsidRPr="00EB428A" w:rsidRDefault="00E32D08" w:rsidP="00AB4CD1">
            <w:pPr>
              <w:pStyle w:val="Zkladntext"/>
              <w:spacing w:before="60" w:after="60"/>
              <w:ind w:left="57" w:right="57"/>
              <w:jc w:val="center"/>
              <w:rPr>
                <w:rFonts w:cs="Arial"/>
                <w:color w:val="751D20"/>
                <w:szCs w:val="22"/>
                <w:u w:val="single"/>
              </w:rPr>
            </w:pPr>
            <w:r w:rsidRPr="00EB428A">
              <w:rPr>
                <w:rFonts w:eastAsia="Arial" w:cs="Arial"/>
                <w:szCs w:val="22"/>
              </w:rPr>
              <w:t>NEPOVINNÝ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182E53AC"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63E780EC" w14:textId="77777777" w:rsidTr="00AB4CD1">
        <w:tc>
          <w:tcPr>
            <w:tcW w:w="6661" w:type="dxa"/>
            <w:tcBorders>
              <w:top w:val="single" w:sz="4" w:space="0" w:color="auto"/>
              <w:left w:val="single" w:sz="4" w:space="0" w:color="auto"/>
              <w:bottom w:val="single" w:sz="4" w:space="0" w:color="auto"/>
              <w:right w:val="single" w:sz="4" w:space="0" w:color="auto"/>
            </w:tcBorders>
            <w:vAlign w:val="center"/>
          </w:tcPr>
          <w:p w14:paraId="4B37E9FF" w14:textId="77777777" w:rsidR="00E32D08" w:rsidRPr="00EB428A" w:rsidRDefault="00E32D08" w:rsidP="00AB4CD1">
            <w:pPr>
              <w:pStyle w:val="Zkladntext"/>
              <w:spacing w:before="60" w:after="60"/>
              <w:ind w:left="143" w:right="134"/>
              <w:rPr>
                <w:rFonts w:cs="Arial"/>
                <w:szCs w:val="22"/>
              </w:rPr>
            </w:pPr>
            <w:r w:rsidRPr="00EB428A">
              <w:rPr>
                <w:rFonts w:cs="Arial"/>
                <w:szCs w:val="22"/>
              </w:rPr>
              <w:t>Zařízení musí umožnit dvoufaktorovou autentizaci.</w:t>
            </w:r>
          </w:p>
        </w:tc>
        <w:tc>
          <w:tcPr>
            <w:tcW w:w="1561" w:type="dxa"/>
            <w:tcBorders>
              <w:top w:val="single" w:sz="4" w:space="0" w:color="auto"/>
              <w:left w:val="single" w:sz="4" w:space="0" w:color="auto"/>
              <w:bottom w:val="single" w:sz="4" w:space="0" w:color="auto"/>
              <w:right w:val="single" w:sz="4" w:space="0" w:color="auto"/>
            </w:tcBorders>
            <w:vAlign w:val="center"/>
          </w:tcPr>
          <w:p w14:paraId="3B18ADC2" w14:textId="77777777" w:rsidR="00E32D08" w:rsidRPr="00EB428A" w:rsidRDefault="00E32D08" w:rsidP="00AB4CD1">
            <w:pPr>
              <w:pStyle w:val="Zkladntext"/>
              <w:spacing w:before="60" w:after="60"/>
              <w:ind w:left="57" w:right="57"/>
              <w:jc w:val="center"/>
              <w:rPr>
                <w:rFonts w:cs="Arial"/>
                <w:color w:val="751D20"/>
                <w:szCs w:val="22"/>
                <w:u w:val="single"/>
              </w:rPr>
            </w:pPr>
            <w:r w:rsidRPr="00EB428A">
              <w:rPr>
                <w:rFonts w:eastAsia="Arial" w:cs="Arial"/>
                <w:szCs w:val="22"/>
              </w:rPr>
              <w:t>NEPOVINNÝ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3CCEC850"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7FB89140" w14:textId="77777777" w:rsidTr="00AB4CD1">
        <w:tc>
          <w:tcPr>
            <w:tcW w:w="6661" w:type="dxa"/>
            <w:tcBorders>
              <w:top w:val="single" w:sz="4" w:space="0" w:color="auto"/>
              <w:left w:val="single" w:sz="4" w:space="0" w:color="auto"/>
              <w:bottom w:val="single" w:sz="4" w:space="0" w:color="auto"/>
              <w:right w:val="single" w:sz="4" w:space="0" w:color="auto"/>
            </w:tcBorders>
            <w:vAlign w:val="center"/>
          </w:tcPr>
          <w:p w14:paraId="4349D219" w14:textId="77777777" w:rsidR="00E32D08" w:rsidRPr="00EB428A" w:rsidRDefault="00E32D08" w:rsidP="00AB4CD1">
            <w:pPr>
              <w:pStyle w:val="Zkladntext"/>
              <w:spacing w:before="60" w:after="60"/>
              <w:ind w:left="143" w:right="134"/>
              <w:rPr>
                <w:rFonts w:cs="Arial"/>
                <w:szCs w:val="22"/>
              </w:rPr>
            </w:pPr>
            <w:r w:rsidRPr="00EB428A">
              <w:rPr>
                <w:rFonts w:cs="Arial"/>
                <w:szCs w:val="22"/>
              </w:rPr>
              <w:t>V zařízení se musí nacházet dostatečné rezervy výpočetních prostředků pro aktualizaci bezpečnostní funkcionality (rezervy pro kryptografické algoritmy a zabezpečovací komunikační protokoly).</w:t>
            </w:r>
          </w:p>
        </w:tc>
        <w:tc>
          <w:tcPr>
            <w:tcW w:w="1561" w:type="dxa"/>
            <w:tcBorders>
              <w:top w:val="single" w:sz="4" w:space="0" w:color="auto"/>
              <w:left w:val="single" w:sz="4" w:space="0" w:color="auto"/>
              <w:bottom w:val="single" w:sz="4" w:space="0" w:color="auto"/>
              <w:right w:val="single" w:sz="4" w:space="0" w:color="auto"/>
            </w:tcBorders>
            <w:vAlign w:val="center"/>
          </w:tcPr>
          <w:p w14:paraId="020DE64C" w14:textId="77777777" w:rsidR="00E32D08" w:rsidRPr="00EB428A" w:rsidRDefault="00E32D08" w:rsidP="00AB4CD1">
            <w:pPr>
              <w:pStyle w:val="Zkladntext"/>
              <w:spacing w:before="60" w:after="60"/>
              <w:ind w:left="57" w:right="-12"/>
              <w:jc w:val="center"/>
              <w:rPr>
                <w:rFonts w:cs="Arial"/>
                <w:color w:val="751D20"/>
                <w:szCs w:val="22"/>
                <w:u w:val="single"/>
              </w:rPr>
            </w:pPr>
            <w:r w:rsidRPr="00EB428A">
              <w:rPr>
                <w:rFonts w:eastAsia="Arial" w:cs="Arial"/>
                <w:szCs w:val="22"/>
              </w:rPr>
              <w:t>NEPOVINNÝ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6A48A396"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3353E67E" w14:textId="77777777" w:rsidTr="00AB4CD1">
        <w:tc>
          <w:tcPr>
            <w:tcW w:w="6661" w:type="dxa"/>
            <w:tcBorders>
              <w:top w:val="single" w:sz="4" w:space="0" w:color="auto"/>
              <w:left w:val="single" w:sz="4" w:space="0" w:color="auto"/>
              <w:bottom w:val="single" w:sz="4" w:space="0" w:color="auto"/>
              <w:right w:val="single" w:sz="4" w:space="0" w:color="auto"/>
            </w:tcBorders>
            <w:vAlign w:val="center"/>
          </w:tcPr>
          <w:p w14:paraId="66A93A56" w14:textId="77777777" w:rsidR="00E32D08" w:rsidRPr="00EB428A" w:rsidRDefault="00E32D08" w:rsidP="00AB4CD1">
            <w:pPr>
              <w:pStyle w:val="Zkladntext"/>
              <w:spacing w:before="60" w:after="60"/>
              <w:ind w:left="143" w:right="134"/>
              <w:rPr>
                <w:rFonts w:cs="Arial"/>
                <w:szCs w:val="22"/>
              </w:rPr>
            </w:pPr>
            <w:bookmarkStart w:id="31" w:name="_Hlk85807625"/>
            <w:r w:rsidRPr="00EB428A">
              <w:rPr>
                <w:rFonts w:cs="Arial"/>
                <w:szCs w:val="22"/>
              </w:rPr>
              <w:t>Zařízení musí být vybaveno softwarovou ochranou pro detekci malware, exploitingu a jiných škodlivých aktivit, pokud je takový SW pro navržený operační systém dostupný a v dané aplikaci smysluplný. Provoz takové ochrany může být vyžadován bez nutnosti pravidelných aktualizací s ohledem na provozní hledisko a dostupnost systému.</w:t>
            </w:r>
            <w:bookmarkEnd w:id="31"/>
          </w:p>
        </w:tc>
        <w:tc>
          <w:tcPr>
            <w:tcW w:w="1561" w:type="dxa"/>
            <w:tcBorders>
              <w:top w:val="single" w:sz="4" w:space="0" w:color="auto"/>
              <w:left w:val="single" w:sz="4" w:space="0" w:color="auto"/>
              <w:bottom w:val="single" w:sz="4" w:space="0" w:color="auto"/>
              <w:right w:val="single" w:sz="4" w:space="0" w:color="auto"/>
            </w:tcBorders>
            <w:vAlign w:val="center"/>
          </w:tcPr>
          <w:p w14:paraId="052FD946" w14:textId="77777777" w:rsidR="00E32D08" w:rsidRPr="00EB428A" w:rsidRDefault="00E32D08" w:rsidP="00AB4CD1">
            <w:pPr>
              <w:pStyle w:val="Zkladntext"/>
              <w:spacing w:before="60" w:after="60"/>
              <w:ind w:left="57" w:right="-12"/>
              <w:jc w:val="center"/>
              <w:rPr>
                <w:rFonts w:eastAsia="Arial" w:cs="Arial"/>
                <w:szCs w:val="22"/>
              </w:rPr>
            </w:pPr>
            <w:r w:rsidRPr="00EB428A">
              <w:rPr>
                <w:rFonts w:eastAsia="Arial" w:cs="Arial"/>
                <w:szCs w:val="22"/>
              </w:rPr>
              <w:t>NEPOVINNÝ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17AF18B7"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03403C08" w14:textId="77777777" w:rsidTr="00AB4CD1">
        <w:tc>
          <w:tcPr>
            <w:tcW w:w="9923" w:type="dxa"/>
            <w:gridSpan w:val="3"/>
            <w:tcBorders>
              <w:top w:val="single" w:sz="4" w:space="0" w:color="auto"/>
              <w:left w:val="single" w:sz="4" w:space="0" w:color="auto"/>
              <w:bottom w:val="single" w:sz="4" w:space="0" w:color="auto"/>
              <w:right w:val="single" w:sz="4" w:space="0" w:color="auto"/>
            </w:tcBorders>
            <w:vAlign w:val="center"/>
          </w:tcPr>
          <w:p w14:paraId="34BE4A96" w14:textId="77777777" w:rsidR="00E32D08" w:rsidRPr="00EB428A" w:rsidRDefault="00E32D08" w:rsidP="00AB4CD1">
            <w:pPr>
              <w:pStyle w:val="Zkladntext"/>
              <w:spacing w:before="40" w:after="20"/>
              <w:ind w:left="57"/>
              <w:jc w:val="left"/>
              <w:rPr>
                <w:rFonts w:cs="Arial"/>
                <w:b/>
                <w:bCs/>
                <w:szCs w:val="22"/>
              </w:rPr>
            </w:pPr>
            <w:r w:rsidRPr="00EB428A">
              <w:rPr>
                <w:rFonts w:cs="Arial"/>
                <w:b/>
                <w:bCs/>
                <w:szCs w:val="22"/>
              </w:rPr>
              <w:t>Požadavky na dodavatele a dokumentaci</w:t>
            </w:r>
          </w:p>
        </w:tc>
      </w:tr>
      <w:tr w:rsidR="00E32D08" w:rsidRPr="00EB428A" w14:paraId="05EF4570" w14:textId="77777777" w:rsidTr="00AB4CD1">
        <w:tc>
          <w:tcPr>
            <w:tcW w:w="6661" w:type="dxa"/>
            <w:tcBorders>
              <w:top w:val="single" w:sz="4" w:space="0" w:color="auto"/>
              <w:left w:val="single" w:sz="4" w:space="0" w:color="auto"/>
              <w:bottom w:val="single" w:sz="4" w:space="0" w:color="auto"/>
              <w:right w:val="single" w:sz="4" w:space="0" w:color="auto"/>
            </w:tcBorders>
            <w:vAlign w:val="center"/>
          </w:tcPr>
          <w:p w14:paraId="524BA2B9" w14:textId="77777777" w:rsidR="00E32D08" w:rsidRPr="00EB428A" w:rsidRDefault="00E32D08" w:rsidP="00AB4CD1">
            <w:pPr>
              <w:pStyle w:val="Zkladntext"/>
              <w:spacing w:before="60" w:after="60"/>
              <w:ind w:left="143" w:right="138"/>
              <w:rPr>
                <w:rFonts w:cs="Arial"/>
                <w:szCs w:val="22"/>
              </w:rPr>
            </w:pPr>
            <w:r w:rsidRPr="00EB428A">
              <w:rPr>
                <w:rFonts w:cs="Arial"/>
                <w:szCs w:val="22"/>
              </w:rPr>
              <w:t>Dodavatel musí sdělit verzi a vydání operačního systému a užívaných komponent (např. verzi SSH serveru/Web serveru) a umožnit zákazníkovi kontrolu bezpečnostních parametrů.</w:t>
            </w:r>
          </w:p>
        </w:tc>
        <w:tc>
          <w:tcPr>
            <w:tcW w:w="1561" w:type="dxa"/>
            <w:tcBorders>
              <w:top w:val="single" w:sz="4" w:space="0" w:color="auto"/>
              <w:left w:val="single" w:sz="4" w:space="0" w:color="auto"/>
              <w:bottom w:val="single" w:sz="4" w:space="0" w:color="auto"/>
              <w:right w:val="single" w:sz="4" w:space="0" w:color="auto"/>
            </w:tcBorders>
            <w:vAlign w:val="center"/>
          </w:tcPr>
          <w:p w14:paraId="3AAE664E" w14:textId="77777777" w:rsidR="00E32D08" w:rsidRPr="00EB428A" w:rsidRDefault="00E32D08" w:rsidP="00AB4CD1">
            <w:pPr>
              <w:pStyle w:val="Zkladntext"/>
              <w:spacing w:before="60" w:after="60"/>
              <w:ind w:left="57" w:right="57"/>
              <w:jc w:val="center"/>
              <w:rPr>
                <w:rFonts w:cs="Arial"/>
                <w:color w:val="751D20"/>
                <w:szCs w:val="22"/>
                <w:u w:val="single"/>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4F9799AC"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64081CCB" w14:textId="77777777" w:rsidTr="00AB4CD1">
        <w:tc>
          <w:tcPr>
            <w:tcW w:w="6661" w:type="dxa"/>
            <w:tcBorders>
              <w:top w:val="single" w:sz="4" w:space="0" w:color="auto"/>
              <w:left w:val="single" w:sz="4" w:space="0" w:color="auto"/>
              <w:bottom w:val="single" w:sz="4" w:space="0" w:color="auto"/>
              <w:right w:val="single" w:sz="4" w:space="0" w:color="auto"/>
            </w:tcBorders>
            <w:vAlign w:val="center"/>
          </w:tcPr>
          <w:p w14:paraId="47478705" w14:textId="77777777" w:rsidR="00E32D08" w:rsidRPr="00EB428A" w:rsidRDefault="00E32D08" w:rsidP="00AB4CD1">
            <w:pPr>
              <w:pStyle w:val="Zkladntext"/>
              <w:spacing w:before="60" w:after="60"/>
              <w:ind w:left="143" w:right="138"/>
              <w:rPr>
                <w:rFonts w:cs="Arial"/>
                <w:szCs w:val="22"/>
              </w:rPr>
            </w:pPr>
            <w:bookmarkStart w:id="32" w:name="_Hlk28951201"/>
            <w:r w:rsidRPr="00EB428A">
              <w:rPr>
                <w:rFonts w:cs="Arial"/>
                <w:szCs w:val="22"/>
              </w:rPr>
              <w:t>V případě odhalení kritické zranitelnosti je po dodavateli systému požadováno dodání opravných balíčků, a to jak pro operační systém, tak i pro aplikace a další komponenty.</w:t>
            </w:r>
            <w:bookmarkEnd w:id="32"/>
          </w:p>
        </w:tc>
        <w:tc>
          <w:tcPr>
            <w:tcW w:w="1561" w:type="dxa"/>
            <w:tcBorders>
              <w:top w:val="single" w:sz="4" w:space="0" w:color="auto"/>
              <w:left w:val="single" w:sz="4" w:space="0" w:color="auto"/>
              <w:bottom w:val="single" w:sz="4" w:space="0" w:color="auto"/>
              <w:right w:val="single" w:sz="4" w:space="0" w:color="auto"/>
            </w:tcBorders>
            <w:vAlign w:val="center"/>
          </w:tcPr>
          <w:p w14:paraId="1E13A089" w14:textId="77777777" w:rsidR="00E32D08" w:rsidRPr="00EB428A" w:rsidRDefault="00E32D08" w:rsidP="00AB4CD1">
            <w:pPr>
              <w:pStyle w:val="Zkladntext"/>
              <w:spacing w:before="60" w:after="60"/>
              <w:ind w:left="57" w:right="57"/>
              <w:jc w:val="center"/>
              <w:rPr>
                <w:rFonts w:cs="Arial"/>
                <w:color w:val="751D20"/>
                <w:szCs w:val="22"/>
                <w:u w:val="single"/>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720279D0"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11F1F491" w14:textId="77777777" w:rsidTr="00AB4CD1">
        <w:tc>
          <w:tcPr>
            <w:tcW w:w="6661" w:type="dxa"/>
            <w:tcBorders>
              <w:top w:val="single" w:sz="4" w:space="0" w:color="auto"/>
              <w:left w:val="single" w:sz="4" w:space="0" w:color="auto"/>
              <w:bottom w:val="single" w:sz="4" w:space="0" w:color="auto"/>
              <w:right w:val="single" w:sz="4" w:space="0" w:color="auto"/>
            </w:tcBorders>
            <w:vAlign w:val="center"/>
          </w:tcPr>
          <w:p w14:paraId="264577E2" w14:textId="77777777" w:rsidR="00E32D08" w:rsidRPr="00EB428A" w:rsidRDefault="00E32D08" w:rsidP="00AB4CD1">
            <w:pPr>
              <w:pStyle w:val="Zkladntext"/>
              <w:spacing w:before="60" w:after="60"/>
              <w:ind w:left="143" w:right="94"/>
              <w:rPr>
                <w:rFonts w:cs="Arial"/>
                <w:szCs w:val="22"/>
              </w:rPr>
            </w:pPr>
            <w:r w:rsidRPr="00EB428A">
              <w:rPr>
                <w:rFonts w:cs="Arial"/>
                <w:szCs w:val="22"/>
              </w:rPr>
              <w:t xml:space="preserve">Dodavatel musí prokázat, zda má své vlastní řízení informační </w:t>
            </w:r>
            <w:r w:rsidRPr="00EB428A">
              <w:rPr>
                <w:rFonts w:cs="Arial"/>
                <w:szCs w:val="22"/>
              </w:rPr>
              <w:lastRenderedPageBreak/>
              <w:t>bezpečnosti i bezpečnostní pravidla a opatření s odpovídající úrovní reportingu, včetně možností provádění auditů.</w:t>
            </w:r>
          </w:p>
        </w:tc>
        <w:tc>
          <w:tcPr>
            <w:tcW w:w="1561" w:type="dxa"/>
            <w:tcBorders>
              <w:top w:val="single" w:sz="4" w:space="0" w:color="auto"/>
              <w:left w:val="single" w:sz="4" w:space="0" w:color="auto"/>
              <w:bottom w:val="single" w:sz="4" w:space="0" w:color="auto"/>
              <w:right w:val="single" w:sz="4" w:space="0" w:color="auto"/>
            </w:tcBorders>
            <w:vAlign w:val="center"/>
          </w:tcPr>
          <w:p w14:paraId="5214CE4D" w14:textId="77777777" w:rsidR="00E32D08" w:rsidRPr="00EB428A" w:rsidRDefault="00E32D08" w:rsidP="00AB4CD1">
            <w:pPr>
              <w:pStyle w:val="Zkladntext"/>
              <w:spacing w:before="60" w:after="60"/>
              <w:ind w:left="57" w:right="57"/>
              <w:jc w:val="center"/>
              <w:rPr>
                <w:rFonts w:cs="Arial"/>
                <w:color w:val="751D20"/>
                <w:szCs w:val="22"/>
                <w:u w:val="single"/>
              </w:rPr>
            </w:pPr>
            <w:r w:rsidRPr="00EB428A">
              <w:rPr>
                <w:rFonts w:eastAsia="Arial" w:cs="Arial"/>
                <w:szCs w:val="22"/>
              </w:rPr>
              <w:lastRenderedPageBreak/>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033B3878"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1C4582B0" w14:textId="77777777" w:rsidTr="00AB4CD1">
        <w:tc>
          <w:tcPr>
            <w:tcW w:w="6661" w:type="dxa"/>
            <w:tcBorders>
              <w:top w:val="single" w:sz="4" w:space="0" w:color="auto"/>
              <w:left w:val="single" w:sz="4" w:space="0" w:color="auto"/>
              <w:bottom w:val="single" w:sz="4" w:space="0" w:color="auto"/>
              <w:right w:val="single" w:sz="4" w:space="0" w:color="auto"/>
            </w:tcBorders>
            <w:vAlign w:val="center"/>
          </w:tcPr>
          <w:p w14:paraId="0A400F29" w14:textId="77777777" w:rsidR="00E32D08" w:rsidRPr="00EB428A" w:rsidRDefault="00E32D08" w:rsidP="00AB4CD1">
            <w:pPr>
              <w:pStyle w:val="Zkladntext"/>
              <w:spacing w:before="60" w:after="60"/>
              <w:ind w:left="143" w:right="138"/>
              <w:rPr>
                <w:rFonts w:cs="Arial"/>
                <w:szCs w:val="22"/>
              </w:rPr>
            </w:pPr>
            <w:r w:rsidRPr="00EB428A">
              <w:rPr>
                <w:rFonts w:cs="Arial"/>
                <w:szCs w:val="22"/>
              </w:rPr>
              <w:t>Dodavatel musí dát skupině E.ON možnost přiměřeného, individuálního a z ekonomického hlediska rozumného vlivu na jeho informační bezpečnost a provádění auditů a je povinen zajistit tento audit i u poddodavatelů.</w:t>
            </w:r>
          </w:p>
        </w:tc>
        <w:tc>
          <w:tcPr>
            <w:tcW w:w="1561" w:type="dxa"/>
            <w:tcBorders>
              <w:top w:val="single" w:sz="4" w:space="0" w:color="auto"/>
              <w:left w:val="single" w:sz="4" w:space="0" w:color="auto"/>
              <w:bottom w:val="single" w:sz="4" w:space="0" w:color="auto"/>
              <w:right w:val="single" w:sz="4" w:space="0" w:color="auto"/>
            </w:tcBorders>
            <w:vAlign w:val="center"/>
          </w:tcPr>
          <w:p w14:paraId="56925004" w14:textId="77777777" w:rsidR="00E32D08" w:rsidRPr="00EB428A" w:rsidRDefault="00E32D08" w:rsidP="00AB4CD1">
            <w:pPr>
              <w:pStyle w:val="Zkladntext"/>
              <w:spacing w:before="60" w:after="60"/>
              <w:ind w:left="57" w:right="57"/>
              <w:jc w:val="center"/>
              <w:rPr>
                <w:rFonts w:cs="Arial"/>
                <w:color w:val="751D20"/>
                <w:szCs w:val="22"/>
                <w:u w:val="single"/>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4614852A"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28BB1E1A" w14:textId="77777777" w:rsidTr="00AB4CD1">
        <w:tc>
          <w:tcPr>
            <w:tcW w:w="6661" w:type="dxa"/>
            <w:tcBorders>
              <w:top w:val="single" w:sz="4" w:space="0" w:color="auto"/>
              <w:left w:val="single" w:sz="4" w:space="0" w:color="auto"/>
              <w:bottom w:val="single" w:sz="4" w:space="0" w:color="auto"/>
              <w:right w:val="single" w:sz="4" w:space="0" w:color="auto"/>
            </w:tcBorders>
            <w:vAlign w:val="center"/>
          </w:tcPr>
          <w:p w14:paraId="31B35907" w14:textId="77777777" w:rsidR="00E32D08" w:rsidRPr="00EB428A" w:rsidRDefault="00E32D08" w:rsidP="00AB4CD1">
            <w:pPr>
              <w:pStyle w:val="Zkladntext"/>
              <w:spacing w:before="60" w:after="60"/>
              <w:ind w:left="143" w:right="138"/>
              <w:rPr>
                <w:rFonts w:cs="Arial"/>
                <w:szCs w:val="22"/>
              </w:rPr>
            </w:pPr>
            <w:r w:rsidRPr="00EB428A">
              <w:rPr>
                <w:rFonts w:eastAsiaTheme="minorHAnsi" w:cs="Arial"/>
                <w:szCs w:val="22"/>
                <w:lang w:eastAsia="en-US"/>
              </w:rPr>
              <w:t>Dodavatel je povinen v rámci dokumentace pro poskytované řešení zpracovat logovací příručku pro systémové, bezpečnostní a aplikační logy s popisem a vysvětlení jednotlivých událostí.</w:t>
            </w:r>
          </w:p>
        </w:tc>
        <w:tc>
          <w:tcPr>
            <w:tcW w:w="1561" w:type="dxa"/>
            <w:tcBorders>
              <w:top w:val="single" w:sz="4" w:space="0" w:color="auto"/>
              <w:left w:val="single" w:sz="4" w:space="0" w:color="auto"/>
              <w:bottom w:val="single" w:sz="4" w:space="0" w:color="auto"/>
              <w:right w:val="single" w:sz="4" w:space="0" w:color="auto"/>
            </w:tcBorders>
            <w:vAlign w:val="center"/>
          </w:tcPr>
          <w:p w14:paraId="486B3922" w14:textId="77777777" w:rsidR="00E32D08" w:rsidRPr="00EB428A" w:rsidRDefault="00E32D08" w:rsidP="00AB4CD1">
            <w:pPr>
              <w:pStyle w:val="Zkladntext"/>
              <w:spacing w:before="60" w:after="60"/>
              <w:ind w:left="57" w:right="57"/>
              <w:jc w:val="center"/>
              <w:rPr>
                <w:rFonts w:cs="Arial"/>
                <w:color w:val="751D20"/>
                <w:szCs w:val="22"/>
                <w:u w:val="single"/>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547BB427"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6406F02E" w14:textId="77777777" w:rsidTr="00AB4CD1">
        <w:tc>
          <w:tcPr>
            <w:tcW w:w="6661" w:type="dxa"/>
            <w:tcBorders>
              <w:top w:val="single" w:sz="4" w:space="0" w:color="auto"/>
              <w:left w:val="single" w:sz="4" w:space="0" w:color="auto"/>
              <w:bottom w:val="single" w:sz="4" w:space="0" w:color="auto"/>
              <w:right w:val="single" w:sz="4" w:space="0" w:color="auto"/>
            </w:tcBorders>
            <w:vAlign w:val="center"/>
          </w:tcPr>
          <w:p w14:paraId="2D7E8E6F" w14:textId="77777777" w:rsidR="00E32D08" w:rsidRPr="00EB428A" w:rsidRDefault="00E32D08" w:rsidP="00AB4CD1">
            <w:pPr>
              <w:pStyle w:val="Zkladntext"/>
              <w:spacing w:before="60" w:after="60"/>
              <w:ind w:left="143" w:right="138"/>
              <w:rPr>
                <w:rFonts w:eastAsiaTheme="minorHAnsi" w:cs="Arial"/>
                <w:szCs w:val="22"/>
                <w:lang w:eastAsia="en-US"/>
              </w:rPr>
            </w:pPr>
            <w:r w:rsidRPr="00EB428A">
              <w:rPr>
                <w:rFonts w:eastAsiaTheme="minorHAnsi" w:cs="Arial"/>
                <w:szCs w:val="22"/>
                <w:lang w:eastAsia="en-US"/>
              </w:rPr>
              <w:t>Dodavatel je povinný dodržovat v rámci řešení RFC a IEC standardy protokolů a na případné customizace upozornit a detailně je popsat.</w:t>
            </w:r>
          </w:p>
        </w:tc>
        <w:tc>
          <w:tcPr>
            <w:tcW w:w="1561" w:type="dxa"/>
            <w:tcBorders>
              <w:top w:val="single" w:sz="4" w:space="0" w:color="auto"/>
              <w:left w:val="single" w:sz="4" w:space="0" w:color="auto"/>
              <w:bottom w:val="single" w:sz="4" w:space="0" w:color="auto"/>
              <w:right w:val="single" w:sz="4" w:space="0" w:color="auto"/>
            </w:tcBorders>
            <w:vAlign w:val="center"/>
          </w:tcPr>
          <w:p w14:paraId="6B2AFAA2" w14:textId="77777777" w:rsidR="00E32D08" w:rsidRPr="00EB428A" w:rsidRDefault="00E32D08" w:rsidP="00AB4CD1">
            <w:pPr>
              <w:pStyle w:val="Zkladntext"/>
              <w:spacing w:before="60" w:after="60"/>
              <w:ind w:left="57" w:right="-4"/>
              <w:jc w:val="center"/>
              <w:rPr>
                <w:rFonts w:cs="Arial"/>
                <w:color w:val="751D20"/>
                <w:szCs w:val="22"/>
                <w:u w:val="single"/>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6ADE0F89"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415DCD68" w14:textId="77777777" w:rsidTr="00AB4CD1">
        <w:tc>
          <w:tcPr>
            <w:tcW w:w="6661" w:type="dxa"/>
            <w:tcBorders>
              <w:top w:val="single" w:sz="4" w:space="0" w:color="auto"/>
              <w:left w:val="single" w:sz="4" w:space="0" w:color="auto"/>
              <w:bottom w:val="single" w:sz="4" w:space="0" w:color="auto"/>
              <w:right w:val="single" w:sz="4" w:space="0" w:color="auto"/>
            </w:tcBorders>
            <w:vAlign w:val="center"/>
          </w:tcPr>
          <w:p w14:paraId="793906D3" w14:textId="77777777" w:rsidR="00E32D08" w:rsidRPr="00EB428A" w:rsidRDefault="00E32D08" w:rsidP="00AB4CD1">
            <w:pPr>
              <w:pStyle w:val="Zkladntext"/>
              <w:spacing w:before="60" w:after="60"/>
              <w:ind w:left="143" w:right="138"/>
              <w:rPr>
                <w:rFonts w:eastAsiaTheme="minorHAnsi" w:cs="Arial"/>
                <w:szCs w:val="22"/>
                <w:lang w:eastAsia="en-US"/>
              </w:rPr>
            </w:pPr>
            <w:r w:rsidRPr="00EB428A">
              <w:rPr>
                <w:rFonts w:eastAsiaTheme="minorHAnsi" w:cs="Arial"/>
                <w:szCs w:val="22"/>
                <w:lang w:eastAsia="en-US"/>
              </w:rPr>
              <w:t>Dodavatel je povinen v rámci dokumentace zpracovat komunikační matici poskytovaného řešení v následujícím rozsahu (Source IP(s), Destination IP(s), Source port(s) range, Destination port(s), L7 Protocol) e.g.</w:t>
            </w:r>
          </w:p>
          <w:tbl>
            <w:tblPr>
              <w:tblStyle w:val="Mkatabulky"/>
              <w:tblpPr w:leftFromText="141" w:rightFromText="141" w:vertAnchor="text" w:horzAnchor="margin" w:tblpY="25"/>
              <w:tblOverlap w:val="never"/>
              <w:tblW w:w="6516" w:type="dxa"/>
              <w:tblLayout w:type="fixed"/>
              <w:tblLook w:val="04A0" w:firstRow="1" w:lastRow="0" w:firstColumn="1" w:lastColumn="0" w:noHBand="0" w:noVBand="1"/>
            </w:tblPr>
            <w:tblGrid>
              <w:gridCol w:w="1271"/>
              <w:gridCol w:w="1276"/>
              <w:gridCol w:w="1417"/>
              <w:gridCol w:w="1276"/>
              <w:gridCol w:w="1276"/>
            </w:tblGrid>
            <w:tr w:rsidR="00E32D08" w:rsidRPr="00EB428A" w14:paraId="62FAC4CC" w14:textId="77777777" w:rsidTr="00AB4CD1">
              <w:trPr>
                <w:trHeight w:val="142"/>
              </w:trPr>
              <w:tc>
                <w:tcPr>
                  <w:tcW w:w="1271" w:type="dxa"/>
                  <w:vAlign w:val="center"/>
                </w:tcPr>
                <w:p w14:paraId="1BC7BEFF" w14:textId="77777777" w:rsidR="00E32D08" w:rsidRPr="00EB428A" w:rsidRDefault="00E32D08" w:rsidP="00AB4CD1">
                  <w:pPr>
                    <w:pStyle w:val="Odstavecseseznamem"/>
                    <w:spacing w:after="100" w:afterAutospacing="1"/>
                    <w:ind w:left="143" w:right="138"/>
                    <w:rPr>
                      <w:rFonts w:ascii="Arial" w:hAnsi="Arial" w:cs="Arial"/>
                      <w:b/>
                      <w:szCs w:val="22"/>
                    </w:rPr>
                  </w:pPr>
                  <w:r w:rsidRPr="00EB428A">
                    <w:rPr>
                      <w:rFonts w:ascii="Arial" w:hAnsi="Arial" w:cs="Arial"/>
                      <w:b/>
                      <w:szCs w:val="22"/>
                    </w:rPr>
                    <w:t>Src. IP(s)</w:t>
                  </w:r>
                </w:p>
              </w:tc>
              <w:tc>
                <w:tcPr>
                  <w:tcW w:w="1276" w:type="dxa"/>
                  <w:vAlign w:val="center"/>
                </w:tcPr>
                <w:p w14:paraId="58F6F74E" w14:textId="77777777" w:rsidR="00E32D08" w:rsidRPr="00EB428A" w:rsidRDefault="00E32D08" w:rsidP="00AB4CD1">
                  <w:pPr>
                    <w:pStyle w:val="Odstavecseseznamem"/>
                    <w:spacing w:after="100" w:afterAutospacing="1"/>
                    <w:ind w:left="143" w:right="138"/>
                    <w:rPr>
                      <w:rFonts w:ascii="Arial" w:hAnsi="Arial" w:cs="Arial"/>
                      <w:b/>
                      <w:szCs w:val="22"/>
                    </w:rPr>
                  </w:pPr>
                  <w:r w:rsidRPr="00EB428A">
                    <w:rPr>
                      <w:rFonts w:ascii="Arial" w:hAnsi="Arial" w:cs="Arial"/>
                      <w:b/>
                      <w:szCs w:val="22"/>
                    </w:rPr>
                    <w:t>Src. Port(s)</w:t>
                  </w:r>
                </w:p>
              </w:tc>
              <w:tc>
                <w:tcPr>
                  <w:tcW w:w="1417" w:type="dxa"/>
                  <w:vAlign w:val="center"/>
                </w:tcPr>
                <w:p w14:paraId="157A4DCB" w14:textId="77777777" w:rsidR="00E32D08" w:rsidRPr="00EB428A" w:rsidRDefault="00E32D08" w:rsidP="00AB4CD1">
                  <w:pPr>
                    <w:pStyle w:val="Odstavecseseznamem"/>
                    <w:spacing w:after="100" w:afterAutospacing="1"/>
                    <w:ind w:left="143" w:right="138"/>
                    <w:rPr>
                      <w:rFonts w:ascii="Arial" w:hAnsi="Arial" w:cs="Arial"/>
                      <w:b/>
                      <w:szCs w:val="22"/>
                    </w:rPr>
                  </w:pPr>
                  <w:r w:rsidRPr="00EB428A">
                    <w:rPr>
                      <w:rFonts w:ascii="Arial" w:hAnsi="Arial" w:cs="Arial"/>
                      <w:b/>
                      <w:szCs w:val="22"/>
                    </w:rPr>
                    <w:t>Dst.IP(s)</w:t>
                  </w:r>
                </w:p>
              </w:tc>
              <w:tc>
                <w:tcPr>
                  <w:tcW w:w="1276" w:type="dxa"/>
                  <w:vAlign w:val="center"/>
                </w:tcPr>
                <w:p w14:paraId="10073226" w14:textId="77777777" w:rsidR="00E32D08" w:rsidRPr="00EB428A" w:rsidRDefault="00E32D08" w:rsidP="00AB4CD1">
                  <w:pPr>
                    <w:pStyle w:val="Odstavecseseznamem"/>
                    <w:spacing w:after="100" w:afterAutospacing="1"/>
                    <w:ind w:left="143" w:right="138"/>
                    <w:rPr>
                      <w:rFonts w:ascii="Arial" w:hAnsi="Arial" w:cs="Arial"/>
                      <w:b/>
                      <w:szCs w:val="22"/>
                    </w:rPr>
                  </w:pPr>
                  <w:r w:rsidRPr="00EB428A">
                    <w:rPr>
                      <w:rFonts w:ascii="Arial" w:hAnsi="Arial" w:cs="Arial"/>
                      <w:b/>
                      <w:szCs w:val="22"/>
                    </w:rPr>
                    <w:t>Dst. Port(s)</w:t>
                  </w:r>
                </w:p>
              </w:tc>
              <w:tc>
                <w:tcPr>
                  <w:tcW w:w="1276" w:type="dxa"/>
                  <w:vAlign w:val="center"/>
                </w:tcPr>
                <w:p w14:paraId="7F1BA7A1" w14:textId="77777777" w:rsidR="00E32D08" w:rsidRPr="00EB428A" w:rsidRDefault="00E32D08" w:rsidP="00AB4CD1">
                  <w:pPr>
                    <w:pStyle w:val="Odstavecseseznamem"/>
                    <w:spacing w:after="100" w:afterAutospacing="1"/>
                    <w:ind w:left="143" w:right="138"/>
                    <w:rPr>
                      <w:rFonts w:ascii="Arial" w:hAnsi="Arial" w:cs="Arial"/>
                      <w:b/>
                      <w:szCs w:val="22"/>
                    </w:rPr>
                  </w:pPr>
                  <w:r w:rsidRPr="00EB428A">
                    <w:rPr>
                      <w:rFonts w:ascii="Arial" w:hAnsi="Arial" w:cs="Arial"/>
                      <w:b/>
                      <w:szCs w:val="22"/>
                    </w:rPr>
                    <w:t>L7 Proto</w:t>
                  </w:r>
                </w:p>
              </w:tc>
            </w:tr>
            <w:tr w:rsidR="00E32D08" w:rsidRPr="00EB428A" w14:paraId="0B296987" w14:textId="77777777" w:rsidTr="00AB4CD1">
              <w:trPr>
                <w:trHeight w:val="142"/>
              </w:trPr>
              <w:tc>
                <w:tcPr>
                  <w:tcW w:w="1271" w:type="dxa"/>
                  <w:vAlign w:val="center"/>
                </w:tcPr>
                <w:p w14:paraId="495CA2F2" w14:textId="77777777" w:rsidR="00E32D08" w:rsidRPr="00EB428A" w:rsidRDefault="00E32D08" w:rsidP="00AB4CD1">
                  <w:pPr>
                    <w:pStyle w:val="Odstavecseseznamem"/>
                    <w:spacing w:after="100" w:afterAutospacing="1"/>
                    <w:ind w:left="143" w:right="138"/>
                    <w:rPr>
                      <w:rFonts w:ascii="Arial" w:hAnsi="Arial" w:cs="Arial"/>
                      <w:szCs w:val="22"/>
                    </w:rPr>
                  </w:pPr>
                  <w:r w:rsidRPr="00EB428A">
                    <w:rPr>
                      <w:rFonts w:ascii="Arial" w:hAnsi="Arial" w:cs="Arial"/>
                      <w:szCs w:val="22"/>
                    </w:rPr>
                    <w:t>1.1.1.1</w:t>
                  </w:r>
                </w:p>
              </w:tc>
              <w:tc>
                <w:tcPr>
                  <w:tcW w:w="1276" w:type="dxa"/>
                  <w:vAlign w:val="center"/>
                </w:tcPr>
                <w:p w14:paraId="01E3F9C8" w14:textId="77777777" w:rsidR="00E32D08" w:rsidRPr="00EB428A" w:rsidRDefault="00E32D08" w:rsidP="00AB4CD1">
                  <w:pPr>
                    <w:pStyle w:val="Odstavecseseznamem"/>
                    <w:spacing w:after="100" w:afterAutospacing="1"/>
                    <w:ind w:left="143" w:right="138"/>
                    <w:rPr>
                      <w:rFonts w:ascii="Arial" w:hAnsi="Arial" w:cs="Arial"/>
                      <w:szCs w:val="22"/>
                    </w:rPr>
                  </w:pPr>
                  <w:r w:rsidRPr="00EB428A">
                    <w:rPr>
                      <w:rFonts w:ascii="Arial" w:hAnsi="Arial" w:cs="Arial"/>
                      <w:szCs w:val="22"/>
                    </w:rPr>
                    <w:t>Any</w:t>
                  </w:r>
                </w:p>
              </w:tc>
              <w:tc>
                <w:tcPr>
                  <w:tcW w:w="1417" w:type="dxa"/>
                  <w:vAlign w:val="center"/>
                </w:tcPr>
                <w:p w14:paraId="21F2154C" w14:textId="77777777" w:rsidR="00E32D08" w:rsidRPr="00EB428A" w:rsidRDefault="00E32D08" w:rsidP="00AB4CD1">
                  <w:pPr>
                    <w:pStyle w:val="Odstavecseseznamem"/>
                    <w:spacing w:after="100" w:afterAutospacing="1"/>
                    <w:ind w:left="143" w:right="138"/>
                    <w:rPr>
                      <w:rFonts w:ascii="Arial" w:hAnsi="Arial" w:cs="Arial"/>
                      <w:szCs w:val="22"/>
                    </w:rPr>
                  </w:pPr>
                  <w:r w:rsidRPr="00EB428A">
                    <w:rPr>
                      <w:rFonts w:ascii="Arial" w:hAnsi="Arial" w:cs="Arial"/>
                      <w:szCs w:val="22"/>
                    </w:rPr>
                    <w:t>2.2.2.2</w:t>
                  </w:r>
                </w:p>
              </w:tc>
              <w:tc>
                <w:tcPr>
                  <w:tcW w:w="1276" w:type="dxa"/>
                  <w:vAlign w:val="center"/>
                </w:tcPr>
                <w:p w14:paraId="5F27BB75" w14:textId="77777777" w:rsidR="00E32D08" w:rsidRPr="00EB428A" w:rsidRDefault="00E32D08" w:rsidP="00AB4CD1">
                  <w:pPr>
                    <w:pStyle w:val="Odstavecseseznamem"/>
                    <w:spacing w:after="100" w:afterAutospacing="1"/>
                    <w:ind w:left="143" w:right="138"/>
                    <w:rPr>
                      <w:rFonts w:ascii="Arial" w:hAnsi="Arial" w:cs="Arial"/>
                      <w:szCs w:val="22"/>
                    </w:rPr>
                  </w:pPr>
                  <w:r w:rsidRPr="00EB428A">
                    <w:rPr>
                      <w:rFonts w:ascii="Arial" w:hAnsi="Arial" w:cs="Arial"/>
                      <w:szCs w:val="22"/>
                    </w:rPr>
                    <w:t>445</w:t>
                  </w:r>
                </w:p>
              </w:tc>
              <w:tc>
                <w:tcPr>
                  <w:tcW w:w="1276" w:type="dxa"/>
                  <w:vAlign w:val="center"/>
                </w:tcPr>
                <w:p w14:paraId="124F66DA" w14:textId="77777777" w:rsidR="00E32D08" w:rsidRPr="00EB428A" w:rsidRDefault="00E32D08" w:rsidP="00AB4CD1">
                  <w:pPr>
                    <w:pStyle w:val="Odstavecseseznamem"/>
                    <w:spacing w:after="100" w:afterAutospacing="1"/>
                    <w:ind w:left="143" w:right="138"/>
                    <w:rPr>
                      <w:rFonts w:ascii="Arial" w:hAnsi="Arial" w:cs="Arial"/>
                      <w:szCs w:val="22"/>
                    </w:rPr>
                  </w:pPr>
                  <w:r w:rsidRPr="00EB428A">
                    <w:rPr>
                      <w:rFonts w:ascii="Arial" w:hAnsi="Arial" w:cs="Arial"/>
                      <w:szCs w:val="22"/>
                    </w:rPr>
                    <w:t>SMB</w:t>
                  </w:r>
                </w:p>
              </w:tc>
            </w:tr>
            <w:tr w:rsidR="00E32D08" w:rsidRPr="00EB428A" w14:paraId="3F1EF58F" w14:textId="77777777" w:rsidTr="00AB4CD1">
              <w:trPr>
                <w:trHeight w:val="142"/>
              </w:trPr>
              <w:tc>
                <w:tcPr>
                  <w:tcW w:w="1271" w:type="dxa"/>
                  <w:vAlign w:val="center"/>
                </w:tcPr>
                <w:p w14:paraId="4EC21996" w14:textId="77777777" w:rsidR="00E32D08" w:rsidRPr="00EB428A" w:rsidRDefault="00E32D08" w:rsidP="00AB4CD1">
                  <w:pPr>
                    <w:spacing w:after="100" w:afterAutospacing="1"/>
                    <w:ind w:left="143" w:right="138"/>
                    <w:rPr>
                      <w:rFonts w:ascii="Arial" w:hAnsi="Arial" w:cs="Arial"/>
                      <w:szCs w:val="22"/>
                    </w:rPr>
                  </w:pPr>
                  <w:r w:rsidRPr="00EB428A">
                    <w:rPr>
                      <w:rFonts w:ascii="Arial" w:hAnsi="Arial" w:cs="Arial"/>
                      <w:szCs w:val="22"/>
                    </w:rPr>
                    <w:t>2.2.2.2</w:t>
                  </w:r>
                </w:p>
              </w:tc>
              <w:tc>
                <w:tcPr>
                  <w:tcW w:w="1276" w:type="dxa"/>
                  <w:vAlign w:val="center"/>
                </w:tcPr>
                <w:p w14:paraId="075C7C84" w14:textId="77777777" w:rsidR="00E32D08" w:rsidRPr="00EB428A" w:rsidRDefault="00E32D08" w:rsidP="00AB4CD1">
                  <w:pPr>
                    <w:spacing w:after="100" w:afterAutospacing="1"/>
                    <w:ind w:left="143" w:right="138"/>
                    <w:rPr>
                      <w:rFonts w:ascii="Arial" w:hAnsi="Arial" w:cs="Arial"/>
                      <w:szCs w:val="22"/>
                    </w:rPr>
                  </w:pPr>
                  <w:r w:rsidRPr="00EB428A">
                    <w:rPr>
                      <w:rFonts w:ascii="Arial" w:hAnsi="Arial" w:cs="Arial"/>
                      <w:szCs w:val="22"/>
                    </w:rPr>
                    <w:t>Any</w:t>
                  </w:r>
                </w:p>
              </w:tc>
              <w:tc>
                <w:tcPr>
                  <w:tcW w:w="1417" w:type="dxa"/>
                  <w:vAlign w:val="center"/>
                </w:tcPr>
                <w:p w14:paraId="02219273" w14:textId="77777777" w:rsidR="00E32D08" w:rsidRPr="00EB428A" w:rsidRDefault="00E32D08" w:rsidP="00AB4CD1">
                  <w:pPr>
                    <w:spacing w:after="100" w:afterAutospacing="1"/>
                    <w:ind w:left="143" w:right="138"/>
                    <w:rPr>
                      <w:rFonts w:ascii="Arial" w:hAnsi="Arial" w:cs="Arial"/>
                      <w:szCs w:val="22"/>
                    </w:rPr>
                  </w:pPr>
                  <w:r w:rsidRPr="00EB428A">
                    <w:rPr>
                      <w:rFonts w:ascii="Arial" w:hAnsi="Arial" w:cs="Arial"/>
                      <w:szCs w:val="22"/>
                    </w:rPr>
                    <w:t>3.3.3.3</w:t>
                  </w:r>
                </w:p>
              </w:tc>
              <w:tc>
                <w:tcPr>
                  <w:tcW w:w="1276" w:type="dxa"/>
                  <w:vAlign w:val="center"/>
                </w:tcPr>
                <w:p w14:paraId="5CFBE59F" w14:textId="77777777" w:rsidR="00E32D08" w:rsidRPr="00EB428A" w:rsidRDefault="00E32D08" w:rsidP="00AB4CD1">
                  <w:pPr>
                    <w:spacing w:after="100" w:afterAutospacing="1"/>
                    <w:ind w:left="143" w:right="138"/>
                    <w:rPr>
                      <w:rFonts w:ascii="Arial" w:hAnsi="Arial" w:cs="Arial"/>
                      <w:szCs w:val="22"/>
                    </w:rPr>
                  </w:pPr>
                  <w:r w:rsidRPr="00EB428A">
                    <w:rPr>
                      <w:rFonts w:ascii="Arial" w:hAnsi="Arial" w:cs="Arial"/>
                      <w:szCs w:val="22"/>
                    </w:rPr>
                    <w:t>3389, 443</w:t>
                  </w:r>
                </w:p>
              </w:tc>
              <w:tc>
                <w:tcPr>
                  <w:tcW w:w="1276" w:type="dxa"/>
                  <w:vAlign w:val="center"/>
                </w:tcPr>
                <w:p w14:paraId="46A4E62C" w14:textId="77777777" w:rsidR="00E32D08" w:rsidRPr="00EB428A" w:rsidRDefault="00E32D08" w:rsidP="00AB4CD1">
                  <w:pPr>
                    <w:spacing w:after="100" w:afterAutospacing="1"/>
                    <w:ind w:left="143" w:right="138"/>
                    <w:rPr>
                      <w:rFonts w:ascii="Arial" w:hAnsi="Arial" w:cs="Arial"/>
                      <w:szCs w:val="22"/>
                    </w:rPr>
                  </w:pPr>
                  <w:r w:rsidRPr="00EB428A">
                    <w:rPr>
                      <w:rFonts w:ascii="Arial" w:hAnsi="Arial" w:cs="Arial"/>
                      <w:szCs w:val="22"/>
                    </w:rPr>
                    <w:t>RDP,HTTPs</w:t>
                  </w:r>
                </w:p>
              </w:tc>
            </w:tr>
          </w:tbl>
          <w:p w14:paraId="21BF450B" w14:textId="77777777" w:rsidR="00E32D08" w:rsidRPr="00EB428A" w:rsidRDefault="00E32D08" w:rsidP="00AB4CD1">
            <w:pPr>
              <w:pStyle w:val="Zkladntext"/>
              <w:spacing w:before="60" w:after="60"/>
              <w:ind w:left="143" w:right="138"/>
              <w:rPr>
                <w:rFonts w:cs="Arial"/>
                <w:szCs w:val="22"/>
              </w:rPr>
            </w:pPr>
          </w:p>
        </w:tc>
        <w:tc>
          <w:tcPr>
            <w:tcW w:w="1561" w:type="dxa"/>
            <w:tcBorders>
              <w:top w:val="single" w:sz="4" w:space="0" w:color="auto"/>
              <w:left w:val="single" w:sz="4" w:space="0" w:color="auto"/>
              <w:bottom w:val="single" w:sz="4" w:space="0" w:color="auto"/>
              <w:right w:val="single" w:sz="4" w:space="0" w:color="auto"/>
            </w:tcBorders>
            <w:vAlign w:val="center"/>
          </w:tcPr>
          <w:p w14:paraId="41C88585" w14:textId="77777777" w:rsidR="00E32D08" w:rsidRPr="00EB428A" w:rsidRDefault="00E32D08" w:rsidP="00AB4CD1">
            <w:pPr>
              <w:pStyle w:val="Zkladntext"/>
              <w:spacing w:before="60" w:after="60"/>
              <w:ind w:left="57" w:right="-4"/>
              <w:jc w:val="center"/>
              <w:rPr>
                <w:rFonts w:cs="Arial"/>
                <w:color w:val="751D20"/>
                <w:szCs w:val="22"/>
                <w:u w:val="single"/>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44B726F1"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3C07B5D2" w14:textId="77777777" w:rsidTr="00AB4CD1">
        <w:tc>
          <w:tcPr>
            <w:tcW w:w="6661" w:type="dxa"/>
            <w:tcBorders>
              <w:top w:val="single" w:sz="4" w:space="0" w:color="auto"/>
              <w:left w:val="single" w:sz="4" w:space="0" w:color="auto"/>
              <w:bottom w:val="single" w:sz="4" w:space="0" w:color="auto"/>
              <w:right w:val="single" w:sz="4" w:space="0" w:color="auto"/>
            </w:tcBorders>
            <w:vAlign w:val="center"/>
          </w:tcPr>
          <w:p w14:paraId="469DF129" w14:textId="77777777" w:rsidR="00E32D08" w:rsidRPr="00EB428A" w:rsidRDefault="00E32D08" w:rsidP="00AB4CD1">
            <w:pPr>
              <w:pStyle w:val="Zkladntext"/>
              <w:spacing w:before="60" w:after="60"/>
              <w:ind w:left="143" w:right="138"/>
              <w:rPr>
                <w:rFonts w:eastAsiaTheme="minorHAnsi" w:cs="Arial"/>
                <w:szCs w:val="22"/>
                <w:lang w:eastAsia="en-US"/>
              </w:rPr>
            </w:pPr>
            <w:r w:rsidRPr="00EB428A">
              <w:rPr>
                <w:rFonts w:eastAsiaTheme="minorHAnsi" w:cs="Arial"/>
                <w:szCs w:val="22"/>
                <w:lang w:eastAsia="en-US"/>
              </w:rPr>
              <w:t>V případě, že jsou penetrační testy součástí dodávky a jsou hrazeny dodavatelem v rámci nabízeného řešení, je dodavatel povinen zpřístupnit kompletní výsledky testů objednateli.</w:t>
            </w:r>
          </w:p>
        </w:tc>
        <w:tc>
          <w:tcPr>
            <w:tcW w:w="1561" w:type="dxa"/>
            <w:tcBorders>
              <w:top w:val="single" w:sz="4" w:space="0" w:color="auto"/>
              <w:left w:val="single" w:sz="4" w:space="0" w:color="auto"/>
              <w:bottom w:val="single" w:sz="4" w:space="0" w:color="auto"/>
              <w:right w:val="single" w:sz="4" w:space="0" w:color="auto"/>
            </w:tcBorders>
            <w:vAlign w:val="center"/>
          </w:tcPr>
          <w:p w14:paraId="34399EB1" w14:textId="77777777" w:rsidR="00E32D08" w:rsidRPr="00EB428A" w:rsidRDefault="00E32D08" w:rsidP="00AB4CD1">
            <w:pPr>
              <w:pStyle w:val="Zkladntext"/>
              <w:spacing w:before="60" w:after="60"/>
              <w:ind w:left="57" w:right="-4"/>
              <w:jc w:val="center"/>
              <w:rPr>
                <w:rFonts w:cs="Arial"/>
                <w:color w:val="751D20"/>
                <w:szCs w:val="22"/>
                <w:u w:val="single"/>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2189BC40"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132854C3" w14:textId="77777777" w:rsidTr="00AB4CD1">
        <w:tc>
          <w:tcPr>
            <w:tcW w:w="6661" w:type="dxa"/>
            <w:tcBorders>
              <w:top w:val="single" w:sz="4" w:space="0" w:color="auto"/>
              <w:left w:val="single" w:sz="4" w:space="0" w:color="auto"/>
              <w:bottom w:val="single" w:sz="4" w:space="0" w:color="auto"/>
              <w:right w:val="single" w:sz="4" w:space="0" w:color="auto"/>
            </w:tcBorders>
            <w:vAlign w:val="center"/>
          </w:tcPr>
          <w:p w14:paraId="0ED71993" w14:textId="77777777" w:rsidR="00E32D08" w:rsidRPr="00EB428A" w:rsidRDefault="00E32D08" w:rsidP="00AB4CD1">
            <w:pPr>
              <w:pStyle w:val="Zkladntext"/>
              <w:spacing w:before="60" w:after="60"/>
              <w:ind w:left="143" w:right="138"/>
              <w:rPr>
                <w:rFonts w:cs="Arial"/>
                <w:color w:val="0070C0"/>
                <w:szCs w:val="22"/>
              </w:rPr>
            </w:pPr>
            <w:r w:rsidRPr="00EB428A">
              <w:rPr>
                <w:rFonts w:cs="Arial"/>
                <w:szCs w:val="22"/>
              </w:rPr>
              <w:t>Dodavatel má certifikaci dle ISO/IEC 27001.</w:t>
            </w:r>
          </w:p>
        </w:tc>
        <w:tc>
          <w:tcPr>
            <w:tcW w:w="1561" w:type="dxa"/>
            <w:tcBorders>
              <w:top w:val="single" w:sz="4" w:space="0" w:color="auto"/>
              <w:left w:val="single" w:sz="4" w:space="0" w:color="auto"/>
              <w:bottom w:val="single" w:sz="4" w:space="0" w:color="auto"/>
              <w:right w:val="single" w:sz="4" w:space="0" w:color="auto"/>
            </w:tcBorders>
            <w:vAlign w:val="center"/>
          </w:tcPr>
          <w:p w14:paraId="6CFCDF89" w14:textId="77777777" w:rsidR="00E32D08" w:rsidRPr="00EB428A" w:rsidRDefault="00E32D08" w:rsidP="00AB4CD1">
            <w:pPr>
              <w:pStyle w:val="Zkladntext"/>
              <w:spacing w:before="60" w:after="60"/>
              <w:ind w:left="57" w:right="-4"/>
              <w:jc w:val="center"/>
              <w:rPr>
                <w:rFonts w:cs="Arial"/>
                <w:color w:val="751D20"/>
                <w:szCs w:val="22"/>
                <w:u w:val="single"/>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3C188162"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07E0DCDF" w14:textId="77777777" w:rsidTr="00AB4CD1">
        <w:tc>
          <w:tcPr>
            <w:tcW w:w="6661" w:type="dxa"/>
            <w:tcBorders>
              <w:top w:val="single" w:sz="4" w:space="0" w:color="auto"/>
              <w:left w:val="single" w:sz="4" w:space="0" w:color="auto"/>
              <w:bottom w:val="single" w:sz="4" w:space="0" w:color="auto"/>
              <w:right w:val="single" w:sz="4" w:space="0" w:color="auto"/>
            </w:tcBorders>
            <w:vAlign w:val="center"/>
          </w:tcPr>
          <w:p w14:paraId="0D486D3F" w14:textId="77777777" w:rsidR="00E32D08" w:rsidRPr="00EB428A" w:rsidRDefault="00E32D08" w:rsidP="00AB4CD1">
            <w:pPr>
              <w:pStyle w:val="Zkladntext"/>
              <w:spacing w:before="60" w:after="60"/>
              <w:ind w:left="143" w:right="138"/>
              <w:rPr>
                <w:rFonts w:cs="Arial"/>
                <w:color w:val="0070C0"/>
                <w:szCs w:val="22"/>
              </w:rPr>
            </w:pPr>
            <w:r w:rsidRPr="00EB428A">
              <w:rPr>
                <w:rFonts w:cs="Arial"/>
                <w:szCs w:val="22"/>
              </w:rPr>
              <w:t>Výrobce zařízení dodá výsledek penetračních testů celého systému.</w:t>
            </w:r>
          </w:p>
        </w:tc>
        <w:tc>
          <w:tcPr>
            <w:tcW w:w="1561" w:type="dxa"/>
            <w:tcBorders>
              <w:top w:val="single" w:sz="4" w:space="0" w:color="auto"/>
              <w:left w:val="single" w:sz="4" w:space="0" w:color="auto"/>
              <w:bottom w:val="single" w:sz="4" w:space="0" w:color="auto"/>
              <w:right w:val="single" w:sz="4" w:space="0" w:color="auto"/>
            </w:tcBorders>
            <w:vAlign w:val="center"/>
          </w:tcPr>
          <w:p w14:paraId="2E93CA67" w14:textId="77777777" w:rsidR="00E32D08" w:rsidRPr="00EB428A" w:rsidRDefault="00E32D08" w:rsidP="00AB4CD1">
            <w:pPr>
              <w:pStyle w:val="Zkladntext"/>
              <w:spacing w:before="60" w:after="60"/>
              <w:ind w:left="57" w:right="-4"/>
              <w:jc w:val="center"/>
              <w:rPr>
                <w:rFonts w:cs="Arial"/>
                <w:color w:val="751D20"/>
                <w:szCs w:val="22"/>
                <w:u w:val="single"/>
              </w:rPr>
            </w:pPr>
            <w:r w:rsidRPr="00EB428A">
              <w:rPr>
                <w:rFonts w:eastAsia="Arial" w:cs="Arial"/>
                <w:szCs w:val="22"/>
              </w:rPr>
              <w:t>NEPOVINNÝ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76C893F4" w14:textId="77777777" w:rsidR="00E32D08" w:rsidRPr="00EB428A" w:rsidRDefault="00E32D08" w:rsidP="00AB4CD1">
            <w:pPr>
              <w:spacing w:before="60" w:after="60"/>
              <w:jc w:val="center"/>
              <w:rPr>
                <w:rFonts w:ascii="Arial" w:hAnsi="Arial" w:cs="Arial"/>
                <w:snapToGrid w:val="0"/>
                <w:color w:val="000000"/>
                <w:szCs w:val="22"/>
              </w:rPr>
            </w:pPr>
          </w:p>
        </w:tc>
      </w:tr>
      <w:tr w:rsidR="00E32D08" w:rsidRPr="00EB428A" w14:paraId="6AD40167" w14:textId="77777777" w:rsidTr="00AB4CD1">
        <w:tc>
          <w:tcPr>
            <w:tcW w:w="6661" w:type="dxa"/>
            <w:tcBorders>
              <w:top w:val="single" w:sz="4" w:space="0" w:color="auto"/>
              <w:left w:val="single" w:sz="4" w:space="0" w:color="auto"/>
              <w:bottom w:val="single" w:sz="4" w:space="0" w:color="auto"/>
              <w:right w:val="single" w:sz="4" w:space="0" w:color="auto"/>
            </w:tcBorders>
            <w:vAlign w:val="center"/>
          </w:tcPr>
          <w:p w14:paraId="588619C6" w14:textId="77777777" w:rsidR="00E32D08" w:rsidRPr="00EB428A" w:rsidRDefault="00E32D08" w:rsidP="00AB4CD1">
            <w:pPr>
              <w:pStyle w:val="Zkladntext"/>
              <w:spacing w:before="60" w:after="60"/>
              <w:ind w:left="143" w:right="138"/>
              <w:rPr>
                <w:rFonts w:cs="Arial"/>
                <w:szCs w:val="22"/>
              </w:rPr>
            </w:pPr>
            <w:r w:rsidRPr="00EB428A">
              <w:rPr>
                <w:rFonts w:cs="Arial"/>
                <w:szCs w:val="22"/>
              </w:rPr>
              <w:t>V případě, že jsou penetrační testy součástí dodávky a jsou hrazeny dodavatelem v rámci nabízeného řešení, je dodavatel povinen zpřístupnit kompletní výsledky testů objednateli.</w:t>
            </w:r>
          </w:p>
        </w:tc>
        <w:tc>
          <w:tcPr>
            <w:tcW w:w="1561" w:type="dxa"/>
            <w:tcBorders>
              <w:top w:val="single" w:sz="4" w:space="0" w:color="auto"/>
              <w:left w:val="single" w:sz="4" w:space="0" w:color="auto"/>
              <w:bottom w:val="single" w:sz="4" w:space="0" w:color="auto"/>
              <w:right w:val="single" w:sz="4" w:space="0" w:color="auto"/>
            </w:tcBorders>
            <w:vAlign w:val="center"/>
          </w:tcPr>
          <w:p w14:paraId="2B9794B3" w14:textId="77777777" w:rsidR="00E32D08" w:rsidRPr="00EB428A" w:rsidRDefault="00E32D08" w:rsidP="00AB4CD1">
            <w:pPr>
              <w:pStyle w:val="Zkladntext"/>
              <w:spacing w:before="60" w:after="60"/>
              <w:ind w:left="57" w:right="-4"/>
              <w:jc w:val="center"/>
              <w:rPr>
                <w:rFonts w:eastAsia="Arial" w:cs="Arial"/>
                <w:szCs w:val="22"/>
              </w:rPr>
            </w:pPr>
            <w:r w:rsidRPr="00EB428A">
              <w:rPr>
                <w:rFonts w:eastAsia="Arial"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713073B6" w14:textId="77777777" w:rsidR="00E32D08" w:rsidRPr="00EB428A" w:rsidRDefault="00E32D08" w:rsidP="00AB4CD1">
            <w:pPr>
              <w:spacing w:before="60" w:after="60"/>
              <w:jc w:val="center"/>
              <w:rPr>
                <w:rFonts w:ascii="Arial" w:hAnsi="Arial" w:cs="Arial"/>
                <w:snapToGrid w:val="0"/>
                <w:color w:val="000000"/>
                <w:szCs w:val="22"/>
              </w:rPr>
            </w:pPr>
          </w:p>
        </w:tc>
      </w:tr>
    </w:tbl>
    <w:p w14:paraId="6246C906" w14:textId="77777777" w:rsidR="00E32D08" w:rsidRDefault="00E32D08" w:rsidP="00E32D08">
      <w:pPr>
        <w:spacing w:after="0"/>
        <w:jc w:val="both"/>
        <w:rPr>
          <w:rFonts w:ascii="Arial" w:hAnsi="Arial" w:cs="Arial"/>
          <w:highlight w:val="yellow"/>
        </w:rPr>
      </w:pPr>
    </w:p>
    <w:p w14:paraId="509AC7B7" w14:textId="77777777" w:rsidR="00E32D08" w:rsidRDefault="00E32D08" w:rsidP="00E32D08">
      <w:pPr>
        <w:spacing w:after="0"/>
        <w:jc w:val="both"/>
        <w:rPr>
          <w:rFonts w:ascii="Arial" w:eastAsia="Arial" w:hAnsi="Arial" w:cs="Arial"/>
          <w:szCs w:val="22"/>
        </w:rPr>
      </w:pPr>
      <w:r w:rsidRPr="728BFAA8">
        <w:rPr>
          <w:rFonts w:ascii="Arial" w:hAnsi="Arial" w:cs="Arial"/>
          <w:highlight w:val="yellow"/>
        </w:rPr>
        <w:t>Doplnění „NE“ u POVINNÝCH kritérií znamená nesplnění technické specifikace a vyloučení z</w:t>
      </w:r>
      <w:r>
        <w:rPr>
          <w:rFonts w:ascii="Arial" w:hAnsi="Arial" w:cs="Arial"/>
          <w:highlight w:val="yellow"/>
        </w:rPr>
        <w:t>e</w:t>
      </w:r>
      <w:r w:rsidRPr="728BFAA8">
        <w:rPr>
          <w:rFonts w:ascii="Arial" w:hAnsi="Arial" w:cs="Arial"/>
          <w:highlight w:val="yellow"/>
        </w:rPr>
        <w:t> </w:t>
      </w:r>
      <w:r>
        <w:rPr>
          <w:rFonts w:ascii="Arial" w:hAnsi="Arial" w:cs="Arial"/>
          <w:highlight w:val="yellow"/>
        </w:rPr>
        <w:t>zadávacího</w:t>
      </w:r>
      <w:r w:rsidRPr="728BFAA8">
        <w:rPr>
          <w:rFonts w:ascii="Arial" w:hAnsi="Arial" w:cs="Arial"/>
          <w:highlight w:val="yellow"/>
        </w:rPr>
        <w:t xml:space="preserve"> řízení. V případě doplnění “NE” u NEPOVINNÝCH kritérií neznamená nesplnění technické specifikace. </w:t>
      </w:r>
      <w:r w:rsidRPr="00F23981">
        <w:rPr>
          <w:rFonts w:ascii="Arial" w:eastAsia="Arial" w:hAnsi="Arial" w:cs="Arial"/>
          <w:szCs w:val="22"/>
          <w:highlight w:val="yellow"/>
        </w:rPr>
        <w:t>Avšak v případě označení splnění nepovinného požadavku se stává splnění tohoto požadavku závazné.</w:t>
      </w:r>
    </w:p>
    <w:p w14:paraId="79B125F7" w14:textId="134F400A" w:rsidR="006B4D38" w:rsidRDefault="006B4D38" w:rsidP="00DB7082">
      <w:pPr>
        <w:spacing w:after="0"/>
        <w:jc w:val="both"/>
        <w:rPr>
          <w:rFonts w:ascii="Arial" w:hAnsi="Arial" w:cs="Arial"/>
        </w:rPr>
      </w:pPr>
    </w:p>
    <w:p w14:paraId="2C3C2776" w14:textId="77777777" w:rsidR="0083000C" w:rsidRPr="00DB7082" w:rsidRDefault="0083000C" w:rsidP="0083000C">
      <w:pPr>
        <w:spacing w:before="120"/>
        <w:rPr>
          <w:rFonts w:ascii="Arial" w:hAnsi="Arial" w:cs="Arial"/>
          <w:b/>
          <w:noProof w:val="0"/>
          <w:szCs w:val="22"/>
        </w:rPr>
      </w:pPr>
      <w:r>
        <w:rPr>
          <w:rFonts w:ascii="Arial" w:hAnsi="Arial" w:cs="Arial"/>
          <w:b/>
          <w:noProof w:val="0"/>
          <w:szCs w:val="22"/>
        </w:rPr>
        <w:t>Požadavky na bezpečnostní testování pro všechny OS</w:t>
      </w:r>
    </w:p>
    <w:tbl>
      <w:tblPr>
        <w:tblW w:w="10065" w:type="dxa"/>
        <w:tblInd w:w="-28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663"/>
        <w:gridCol w:w="1559"/>
        <w:gridCol w:w="1767"/>
        <w:gridCol w:w="7"/>
        <w:gridCol w:w="69"/>
      </w:tblGrid>
      <w:tr w:rsidR="00EB428A" w:rsidRPr="00CD6B0F" w14:paraId="7E32136B" w14:textId="77777777" w:rsidTr="00EB428A">
        <w:trPr>
          <w:trHeight w:val="787"/>
          <w:tblHeader/>
        </w:trPr>
        <w:tc>
          <w:tcPr>
            <w:tcW w:w="6663" w:type="dxa"/>
            <w:tcBorders>
              <w:top w:val="single" w:sz="4" w:space="0" w:color="auto"/>
              <w:left w:val="single" w:sz="4" w:space="0" w:color="auto"/>
              <w:bottom w:val="nil"/>
              <w:right w:val="nil"/>
            </w:tcBorders>
            <w:vAlign w:val="center"/>
          </w:tcPr>
          <w:p w14:paraId="7164F657" w14:textId="77777777" w:rsidR="00EB428A" w:rsidRPr="00CD6B0F" w:rsidDel="008A7B43" w:rsidRDefault="00EB428A" w:rsidP="00AB4CD1">
            <w:pPr>
              <w:pStyle w:val="Zkladntext"/>
              <w:spacing w:before="40" w:after="20"/>
              <w:ind w:left="57" w:right="57"/>
              <w:jc w:val="center"/>
              <w:rPr>
                <w:rFonts w:cs="Arial"/>
                <w:b/>
                <w:szCs w:val="22"/>
              </w:rPr>
            </w:pPr>
            <w:r w:rsidRPr="00CD6B0F">
              <w:rPr>
                <w:rFonts w:cs="Arial"/>
                <w:b/>
                <w:snapToGrid w:val="0"/>
                <w:color w:val="000000"/>
                <w:szCs w:val="22"/>
              </w:rPr>
              <w:t>Název položky</w:t>
            </w:r>
            <w:r w:rsidRPr="00916DEE">
              <w:rPr>
                <w:rFonts w:cs="Arial"/>
                <w:b/>
                <w:noProof w:val="0"/>
                <w:szCs w:val="22"/>
              </w:rPr>
              <w:t xml:space="preserve"> </w:t>
            </w:r>
          </w:p>
        </w:tc>
        <w:tc>
          <w:tcPr>
            <w:tcW w:w="1559" w:type="dxa"/>
            <w:tcBorders>
              <w:top w:val="single" w:sz="4" w:space="0" w:color="auto"/>
              <w:left w:val="single" w:sz="4" w:space="0" w:color="auto"/>
              <w:bottom w:val="nil"/>
              <w:right w:val="single" w:sz="4" w:space="0" w:color="auto"/>
            </w:tcBorders>
            <w:vAlign w:val="center"/>
          </w:tcPr>
          <w:p w14:paraId="494B6D47" w14:textId="77777777" w:rsidR="00EB428A" w:rsidRPr="00CD6B0F" w:rsidDel="00672EF4" w:rsidRDefault="00EB428A" w:rsidP="00AB4CD1">
            <w:pPr>
              <w:pStyle w:val="Zkladntext"/>
              <w:spacing w:before="40" w:after="20"/>
              <w:ind w:left="57" w:right="57"/>
              <w:jc w:val="center"/>
              <w:rPr>
                <w:rFonts w:cs="Arial"/>
                <w:b/>
                <w:szCs w:val="22"/>
              </w:rPr>
            </w:pPr>
            <w:r w:rsidDel="00433702">
              <w:rPr>
                <w:rFonts w:cs="Arial"/>
                <w:b/>
                <w:snapToGrid w:val="0"/>
                <w:color w:val="000000"/>
                <w:szCs w:val="22"/>
              </w:rPr>
              <w:t xml:space="preserve"> </w:t>
            </w:r>
            <w:r w:rsidRPr="00CD6B0F">
              <w:rPr>
                <w:rFonts w:cs="Arial"/>
                <w:b/>
                <w:snapToGrid w:val="0"/>
                <w:color w:val="000000"/>
                <w:szCs w:val="22"/>
              </w:rPr>
              <w:t>Požadavek zadavatele</w:t>
            </w:r>
          </w:p>
        </w:tc>
        <w:tc>
          <w:tcPr>
            <w:tcW w:w="1843" w:type="dxa"/>
            <w:gridSpan w:val="3"/>
            <w:tcBorders>
              <w:top w:val="single" w:sz="4" w:space="0" w:color="auto"/>
              <w:left w:val="single" w:sz="4" w:space="0" w:color="auto"/>
              <w:bottom w:val="nil"/>
              <w:right w:val="single" w:sz="4" w:space="0" w:color="auto"/>
            </w:tcBorders>
            <w:vAlign w:val="center"/>
          </w:tcPr>
          <w:p w14:paraId="6DAC186E" w14:textId="77777777" w:rsidR="00EB428A" w:rsidRPr="00CD6B0F" w:rsidDel="00672EF4" w:rsidRDefault="00EB428A" w:rsidP="00AB4CD1">
            <w:pPr>
              <w:pStyle w:val="Zkladntext"/>
              <w:spacing w:before="40" w:after="20"/>
              <w:ind w:left="57" w:right="57"/>
              <w:jc w:val="center"/>
              <w:rPr>
                <w:rFonts w:cs="Arial"/>
                <w:b/>
                <w:szCs w:val="22"/>
              </w:rPr>
            </w:pPr>
            <w:r w:rsidRPr="00CD6B0F">
              <w:rPr>
                <w:rFonts w:cs="Arial"/>
                <w:b/>
                <w:szCs w:val="22"/>
              </w:rPr>
              <w:t xml:space="preserve">K potvrzení nabídky dodavatelem </w:t>
            </w:r>
            <w:r>
              <w:rPr>
                <w:rFonts w:cs="Arial"/>
                <w:b/>
                <w:szCs w:val="22"/>
              </w:rPr>
              <w:br/>
            </w:r>
            <w:r w:rsidRPr="00311F26">
              <w:rPr>
                <w:rFonts w:cs="Arial"/>
                <w:szCs w:val="22"/>
              </w:rPr>
              <w:t>(ANO/NE</w:t>
            </w:r>
            <w:r>
              <w:rPr>
                <w:rFonts w:cs="Arial"/>
                <w:szCs w:val="22"/>
              </w:rPr>
              <w:t>/ NERELEVANTNÍ</w:t>
            </w:r>
            <w:r w:rsidRPr="00311F26">
              <w:rPr>
                <w:rFonts w:cs="Arial"/>
                <w:szCs w:val="22"/>
              </w:rPr>
              <w:t xml:space="preserve"> nebo k doplnění)</w:t>
            </w:r>
          </w:p>
        </w:tc>
      </w:tr>
      <w:tr w:rsidR="00EB428A" w:rsidRPr="00CD6B0F" w14:paraId="08DD312F" w14:textId="77777777" w:rsidTr="00EB428A">
        <w:tc>
          <w:tcPr>
            <w:tcW w:w="6663" w:type="dxa"/>
            <w:tcBorders>
              <w:top w:val="single" w:sz="4" w:space="0" w:color="auto"/>
              <w:left w:val="single" w:sz="4" w:space="0" w:color="auto"/>
              <w:bottom w:val="single" w:sz="4" w:space="0" w:color="auto"/>
              <w:right w:val="single" w:sz="4" w:space="0" w:color="auto"/>
            </w:tcBorders>
            <w:vAlign w:val="center"/>
          </w:tcPr>
          <w:p w14:paraId="621FD998" w14:textId="77777777" w:rsidR="00EB428A" w:rsidRPr="00E039F8" w:rsidRDefault="00EB428A" w:rsidP="00AB4CD1">
            <w:pPr>
              <w:spacing w:after="0" w:line="276" w:lineRule="auto"/>
              <w:ind w:left="143" w:right="138"/>
              <w:jc w:val="both"/>
              <w:rPr>
                <w:rFonts w:ascii="Arial" w:eastAsiaTheme="minorEastAsia" w:hAnsi="Arial" w:cs="Arial"/>
                <w:szCs w:val="22"/>
                <w:lang w:eastAsia="en-US"/>
              </w:rPr>
            </w:pPr>
            <w:r w:rsidRPr="00E039F8">
              <w:rPr>
                <w:rFonts w:ascii="Arial" w:eastAsiaTheme="minorEastAsia" w:hAnsi="Arial" w:cs="Arial"/>
                <w:szCs w:val="22"/>
                <w:lang w:eastAsia="en-US"/>
              </w:rPr>
              <w:t xml:space="preserve">Před nasazením zařízení nebo celého systému proběhne bezpečnostní testování. Bezpečnostní testování může být vyžadováno i v případě aktualizace projektu nebo jiných významných konfiguračních změn. </w:t>
            </w:r>
          </w:p>
        </w:tc>
        <w:tc>
          <w:tcPr>
            <w:tcW w:w="1559" w:type="dxa"/>
            <w:tcBorders>
              <w:top w:val="single" w:sz="4" w:space="0" w:color="auto"/>
              <w:left w:val="single" w:sz="4" w:space="0" w:color="auto"/>
              <w:bottom w:val="single" w:sz="4" w:space="0" w:color="auto"/>
              <w:right w:val="single" w:sz="4" w:space="0" w:color="auto"/>
            </w:tcBorders>
            <w:vAlign w:val="center"/>
          </w:tcPr>
          <w:p w14:paraId="7AEB8172" w14:textId="77777777" w:rsidR="00EB428A" w:rsidRPr="00003730" w:rsidRDefault="00EB428A" w:rsidP="00AB4CD1">
            <w:pPr>
              <w:pStyle w:val="Zkladntext"/>
              <w:spacing w:before="60" w:after="60"/>
              <w:ind w:left="57" w:right="57"/>
              <w:jc w:val="center"/>
              <w:rPr>
                <w:color w:val="751D20"/>
                <w:szCs w:val="22"/>
                <w:u w:val="single"/>
              </w:rPr>
            </w:pPr>
            <w:r>
              <w:rPr>
                <w:rFonts w:cs="Arial"/>
              </w:rPr>
              <w:t>ANO</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7D1DB77"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CD6B0F" w14:paraId="681C85EC" w14:textId="77777777" w:rsidTr="00EB428A">
        <w:tc>
          <w:tcPr>
            <w:tcW w:w="6663" w:type="dxa"/>
            <w:tcBorders>
              <w:top w:val="single" w:sz="4" w:space="0" w:color="auto"/>
              <w:left w:val="single" w:sz="4" w:space="0" w:color="auto"/>
              <w:bottom w:val="single" w:sz="4" w:space="0" w:color="auto"/>
              <w:right w:val="single" w:sz="4" w:space="0" w:color="auto"/>
            </w:tcBorders>
            <w:vAlign w:val="center"/>
          </w:tcPr>
          <w:p w14:paraId="28B4A075" w14:textId="77777777" w:rsidR="00EB428A" w:rsidRPr="00E039F8" w:rsidRDefault="00EB428A" w:rsidP="00AB4CD1">
            <w:pPr>
              <w:spacing w:after="0" w:line="276" w:lineRule="auto"/>
              <w:ind w:left="143" w:right="138"/>
              <w:jc w:val="both"/>
              <w:rPr>
                <w:rFonts w:ascii="Arial" w:eastAsiaTheme="minorHAnsi" w:hAnsi="Arial" w:cs="Arial"/>
                <w:szCs w:val="22"/>
                <w:lang w:eastAsia="en-US"/>
              </w:rPr>
            </w:pPr>
            <w:r w:rsidRPr="00E039F8">
              <w:rPr>
                <w:rFonts w:ascii="Arial" w:eastAsiaTheme="minorHAnsi" w:hAnsi="Arial" w:cs="Arial"/>
                <w:szCs w:val="22"/>
                <w:lang w:eastAsia="en-US"/>
              </w:rPr>
              <w:t xml:space="preserve">Bezpečnostní testování může být prováděno jednorázově, před nasazením produktu do provozu nebo v pravidelných i </w:t>
            </w:r>
            <w:r w:rsidRPr="00E039F8">
              <w:rPr>
                <w:rFonts w:ascii="Arial" w:eastAsiaTheme="minorHAnsi" w:hAnsi="Arial" w:cs="Arial"/>
                <w:szCs w:val="22"/>
                <w:lang w:eastAsia="en-US"/>
              </w:rPr>
              <w:lastRenderedPageBreak/>
              <w:t>nepravidelných intervalech v souladu s plány a požadavky na kybernetickou bezpečnost.</w:t>
            </w:r>
          </w:p>
        </w:tc>
        <w:tc>
          <w:tcPr>
            <w:tcW w:w="1559" w:type="dxa"/>
            <w:tcBorders>
              <w:top w:val="single" w:sz="4" w:space="0" w:color="auto"/>
              <w:left w:val="single" w:sz="4" w:space="0" w:color="auto"/>
              <w:bottom w:val="single" w:sz="4" w:space="0" w:color="auto"/>
              <w:right w:val="single" w:sz="4" w:space="0" w:color="auto"/>
            </w:tcBorders>
            <w:vAlign w:val="center"/>
          </w:tcPr>
          <w:p w14:paraId="347C6DD0" w14:textId="77777777" w:rsidR="00EB428A" w:rsidRPr="00003730" w:rsidRDefault="00EB428A" w:rsidP="00AB4CD1">
            <w:pPr>
              <w:pStyle w:val="Zkladntext"/>
              <w:spacing w:before="60" w:after="60"/>
              <w:ind w:left="57" w:right="57"/>
              <w:jc w:val="center"/>
              <w:rPr>
                <w:snapToGrid w:val="0"/>
                <w:color w:val="751D20"/>
                <w:szCs w:val="22"/>
                <w:u w:val="single"/>
              </w:rPr>
            </w:pPr>
            <w:r>
              <w:rPr>
                <w:rFonts w:cs="Arial"/>
              </w:rPr>
              <w:lastRenderedPageBreak/>
              <w:t>ANO</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48D9F14"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CD6B0F" w14:paraId="4ED55F62" w14:textId="77777777" w:rsidTr="00EB428A">
        <w:tc>
          <w:tcPr>
            <w:tcW w:w="6663" w:type="dxa"/>
            <w:tcBorders>
              <w:top w:val="single" w:sz="4" w:space="0" w:color="auto"/>
              <w:left w:val="single" w:sz="4" w:space="0" w:color="auto"/>
              <w:bottom w:val="single" w:sz="4" w:space="0" w:color="auto"/>
              <w:right w:val="single" w:sz="4" w:space="0" w:color="auto"/>
            </w:tcBorders>
            <w:vAlign w:val="center"/>
          </w:tcPr>
          <w:p w14:paraId="294AAFC3" w14:textId="77777777" w:rsidR="00EB428A" w:rsidRPr="00E039F8" w:rsidRDefault="00EB428A" w:rsidP="00AB4CD1">
            <w:pPr>
              <w:spacing w:after="0"/>
              <w:ind w:left="143"/>
              <w:rPr>
                <w:rFonts w:ascii="Arial" w:eastAsiaTheme="minorHAnsi" w:hAnsi="Arial" w:cs="Arial"/>
                <w:szCs w:val="22"/>
                <w:lang w:eastAsia="en-US"/>
              </w:rPr>
            </w:pPr>
            <w:r w:rsidRPr="00E039F8">
              <w:rPr>
                <w:rFonts w:ascii="Arial" w:eastAsiaTheme="minorHAnsi" w:hAnsi="Arial" w:cs="Arial"/>
                <w:szCs w:val="22"/>
                <w:lang w:eastAsia="en-US"/>
              </w:rPr>
              <w:t>Bezpečnostní testování může zahrnovat:</w:t>
            </w:r>
          </w:p>
          <w:p w14:paraId="31459D70" w14:textId="77777777" w:rsidR="00EB428A" w:rsidRPr="00E039F8" w:rsidRDefault="00EB428A" w:rsidP="00AB4CD1">
            <w:pPr>
              <w:pStyle w:val="Odstavecseseznamem"/>
              <w:numPr>
                <w:ilvl w:val="1"/>
                <w:numId w:val="12"/>
              </w:numPr>
              <w:spacing w:after="160" w:line="256" w:lineRule="auto"/>
              <w:rPr>
                <w:rFonts w:ascii="Arial" w:eastAsiaTheme="minorHAnsi" w:hAnsi="Arial" w:cs="Arial"/>
                <w:szCs w:val="22"/>
                <w:lang w:eastAsia="en-US"/>
              </w:rPr>
            </w:pPr>
            <w:r w:rsidRPr="00E039F8">
              <w:rPr>
                <w:rFonts w:ascii="Arial" w:eastAsiaTheme="minorHAnsi" w:hAnsi="Arial" w:cs="Arial"/>
                <w:szCs w:val="22"/>
                <w:lang w:eastAsia="en-US"/>
              </w:rPr>
              <w:t>sken zranitelností,</w:t>
            </w:r>
          </w:p>
          <w:p w14:paraId="56B5A41C" w14:textId="77777777" w:rsidR="00EB428A" w:rsidRPr="00E039F8" w:rsidRDefault="00EB428A" w:rsidP="00AB4CD1">
            <w:pPr>
              <w:pStyle w:val="Odstavecseseznamem"/>
              <w:numPr>
                <w:ilvl w:val="1"/>
                <w:numId w:val="12"/>
              </w:numPr>
              <w:spacing w:after="160" w:line="256" w:lineRule="auto"/>
              <w:rPr>
                <w:rFonts w:ascii="Arial" w:eastAsiaTheme="minorHAnsi" w:hAnsi="Arial" w:cs="Arial"/>
                <w:szCs w:val="22"/>
                <w:lang w:eastAsia="en-US"/>
              </w:rPr>
            </w:pPr>
            <w:r w:rsidRPr="00E039F8">
              <w:rPr>
                <w:rFonts w:ascii="Arial" w:eastAsiaTheme="minorHAnsi" w:hAnsi="Arial" w:cs="Arial"/>
                <w:szCs w:val="22"/>
                <w:lang w:eastAsia="en-US"/>
              </w:rPr>
              <w:t>bezpečnostní a penetrační testy,</w:t>
            </w:r>
          </w:p>
          <w:p w14:paraId="11659885" w14:textId="77777777" w:rsidR="00EB428A" w:rsidRPr="00E039F8" w:rsidRDefault="00EB428A" w:rsidP="00AB4CD1">
            <w:pPr>
              <w:pStyle w:val="Odstavecseseznamem"/>
              <w:numPr>
                <w:ilvl w:val="1"/>
                <w:numId w:val="12"/>
              </w:numPr>
              <w:spacing w:after="160" w:line="256" w:lineRule="auto"/>
              <w:rPr>
                <w:rFonts w:ascii="Arial" w:eastAsiaTheme="minorHAnsi" w:hAnsi="Arial" w:cs="Arial"/>
                <w:szCs w:val="22"/>
                <w:lang w:eastAsia="en-US"/>
              </w:rPr>
            </w:pPr>
            <w:r w:rsidRPr="00E039F8">
              <w:rPr>
                <w:rFonts w:ascii="Arial" w:eastAsiaTheme="minorHAnsi" w:hAnsi="Arial" w:cs="Arial"/>
                <w:szCs w:val="22"/>
                <w:lang w:eastAsia="en-US"/>
              </w:rPr>
              <w:t>porovnání aktuálního stavu bezpečnosti testovaného řešení se zadanými bezpečnostními požadavky, dokumentací a požadovanou bezpečnostní metodikou.</w:t>
            </w:r>
          </w:p>
        </w:tc>
        <w:tc>
          <w:tcPr>
            <w:tcW w:w="1559" w:type="dxa"/>
            <w:tcBorders>
              <w:top w:val="single" w:sz="4" w:space="0" w:color="auto"/>
              <w:left w:val="single" w:sz="4" w:space="0" w:color="auto"/>
              <w:bottom w:val="single" w:sz="4" w:space="0" w:color="auto"/>
              <w:right w:val="single" w:sz="4" w:space="0" w:color="auto"/>
            </w:tcBorders>
            <w:vAlign w:val="center"/>
          </w:tcPr>
          <w:p w14:paraId="0198F1B3" w14:textId="77777777" w:rsidR="00EB428A" w:rsidRPr="00003730" w:rsidRDefault="00EB428A" w:rsidP="00AB4CD1">
            <w:pPr>
              <w:pStyle w:val="Zkladntext"/>
              <w:spacing w:before="60" w:after="60"/>
              <w:ind w:left="57" w:right="57"/>
              <w:jc w:val="center"/>
              <w:rPr>
                <w:color w:val="751D20"/>
                <w:szCs w:val="22"/>
                <w:u w:val="single"/>
              </w:rPr>
            </w:pPr>
            <w:r>
              <w:rPr>
                <w:rFonts w:cs="Arial"/>
              </w:rPr>
              <w:t>ANO</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37D0929"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BE5C58" w14:paraId="54268F53" w14:textId="77777777" w:rsidTr="00EB428A">
        <w:trPr>
          <w:gridAfter w:val="1"/>
          <w:wAfter w:w="69" w:type="dxa"/>
        </w:trPr>
        <w:tc>
          <w:tcPr>
            <w:tcW w:w="9996" w:type="dxa"/>
            <w:gridSpan w:val="4"/>
            <w:tcBorders>
              <w:top w:val="single" w:sz="4" w:space="0" w:color="auto"/>
              <w:left w:val="single" w:sz="4" w:space="0" w:color="auto"/>
              <w:bottom w:val="single" w:sz="4" w:space="0" w:color="auto"/>
              <w:right w:val="single" w:sz="4" w:space="0" w:color="auto"/>
            </w:tcBorders>
            <w:vAlign w:val="center"/>
          </w:tcPr>
          <w:p w14:paraId="2FF7E55B" w14:textId="77777777" w:rsidR="00EB428A" w:rsidRPr="00E039F8" w:rsidRDefault="00EB428A" w:rsidP="00AB4CD1">
            <w:pPr>
              <w:pStyle w:val="Zkladntext"/>
              <w:spacing w:before="40" w:after="20"/>
              <w:ind w:left="57" w:right="57"/>
              <w:jc w:val="left"/>
              <w:rPr>
                <w:rFonts w:cs="Arial"/>
                <w:b/>
                <w:bCs/>
                <w:szCs w:val="22"/>
              </w:rPr>
            </w:pPr>
            <w:r w:rsidRPr="00E039F8">
              <w:rPr>
                <w:rFonts w:cs="Arial"/>
                <w:b/>
                <w:bCs/>
                <w:szCs w:val="22"/>
              </w:rPr>
              <w:t>Dodavatel je zejména povinen:</w:t>
            </w:r>
          </w:p>
        </w:tc>
      </w:tr>
      <w:tr w:rsidR="00EB428A" w:rsidRPr="00CD6B0F" w14:paraId="134892ED" w14:textId="77777777" w:rsidTr="00EB428A">
        <w:trPr>
          <w:gridAfter w:val="2"/>
          <w:wAfter w:w="76" w:type="dxa"/>
        </w:trPr>
        <w:tc>
          <w:tcPr>
            <w:tcW w:w="6663" w:type="dxa"/>
            <w:tcBorders>
              <w:top w:val="single" w:sz="4" w:space="0" w:color="auto"/>
              <w:left w:val="single" w:sz="4" w:space="0" w:color="auto"/>
              <w:bottom w:val="single" w:sz="4" w:space="0" w:color="auto"/>
              <w:right w:val="single" w:sz="4" w:space="0" w:color="auto"/>
            </w:tcBorders>
            <w:vAlign w:val="center"/>
          </w:tcPr>
          <w:p w14:paraId="665556FD" w14:textId="77777777" w:rsidR="00EB428A" w:rsidRPr="00E039F8" w:rsidRDefault="00EB428A" w:rsidP="00AB4CD1">
            <w:pPr>
              <w:spacing w:after="160" w:line="276" w:lineRule="auto"/>
              <w:ind w:left="143" w:right="138"/>
              <w:jc w:val="both"/>
              <w:rPr>
                <w:rFonts w:ascii="Arial" w:eastAsiaTheme="minorHAnsi" w:hAnsi="Arial" w:cs="Arial"/>
                <w:szCs w:val="22"/>
                <w:lang w:eastAsia="en-US"/>
              </w:rPr>
            </w:pPr>
            <w:r w:rsidRPr="00E039F8">
              <w:rPr>
                <w:rFonts w:ascii="Arial" w:eastAsiaTheme="minorHAnsi" w:hAnsi="Arial" w:cs="Arial"/>
                <w:szCs w:val="22"/>
                <w:lang w:eastAsia="en-US"/>
              </w:rPr>
              <w:t>zabezpečit přímé přístupy, práva a oprávnění k celé dodávané infrastruktuře dle požadavků testovacího týmu (např. kompletní sudo u linuxových systémů, admin práva na windows, root); tyto požadavky budou bez zbytečného odkladu poskytnuty před zahájením testů;</w:t>
            </w:r>
          </w:p>
        </w:tc>
        <w:tc>
          <w:tcPr>
            <w:tcW w:w="1559" w:type="dxa"/>
            <w:tcBorders>
              <w:top w:val="single" w:sz="4" w:space="0" w:color="auto"/>
              <w:left w:val="single" w:sz="4" w:space="0" w:color="auto"/>
              <w:bottom w:val="single" w:sz="4" w:space="0" w:color="auto"/>
              <w:right w:val="single" w:sz="4" w:space="0" w:color="auto"/>
            </w:tcBorders>
            <w:vAlign w:val="center"/>
          </w:tcPr>
          <w:p w14:paraId="72F72111" w14:textId="77777777" w:rsidR="00EB428A" w:rsidRPr="00003730" w:rsidRDefault="00EB428A" w:rsidP="00AB4CD1">
            <w:pPr>
              <w:pStyle w:val="Zkladntext"/>
              <w:spacing w:before="60" w:after="60"/>
              <w:ind w:left="57" w:right="57"/>
              <w:jc w:val="center"/>
              <w:rPr>
                <w:color w:val="751D20"/>
                <w:szCs w:val="22"/>
                <w:u w:val="single"/>
              </w:rPr>
            </w:pPr>
            <w:r>
              <w:rPr>
                <w:rFonts w:cs="Arial"/>
              </w:rPr>
              <w:t>ANO</w:t>
            </w:r>
          </w:p>
        </w:tc>
        <w:tc>
          <w:tcPr>
            <w:tcW w:w="1767" w:type="dxa"/>
            <w:tcBorders>
              <w:top w:val="single" w:sz="4" w:space="0" w:color="auto"/>
              <w:left w:val="single" w:sz="4" w:space="0" w:color="auto"/>
              <w:bottom w:val="single" w:sz="4" w:space="0" w:color="auto"/>
              <w:right w:val="single" w:sz="4" w:space="0" w:color="auto"/>
            </w:tcBorders>
            <w:shd w:val="clear" w:color="auto" w:fill="FFFFCC"/>
            <w:vAlign w:val="center"/>
          </w:tcPr>
          <w:p w14:paraId="0DBC7E5E"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CD6B0F" w14:paraId="77FFF48E" w14:textId="77777777" w:rsidTr="00EB428A">
        <w:trPr>
          <w:gridAfter w:val="2"/>
          <w:wAfter w:w="76" w:type="dxa"/>
        </w:trPr>
        <w:tc>
          <w:tcPr>
            <w:tcW w:w="6663" w:type="dxa"/>
            <w:tcBorders>
              <w:top w:val="single" w:sz="4" w:space="0" w:color="auto"/>
              <w:left w:val="single" w:sz="4" w:space="0" w:color="auto"/>
              <w:bottom w:val="single" w:sz="4" w:space="0" w:color="auto"/>
              <w:right w:val="single" w:sz="4" w:space="0" w:color="auto"/>
            </w:tcBorders>
            <w:vAlign w:val="center"/>
          </w:tcPr>
          <w:p w14:paraId="6239391B" w14:textId="77777777" w:rsidR="00EB428A" w:rsidRPr="00E039F8" w:rsidRDefault="00EB428A" w:rsidP="00AB4CD1">
            <w:pPr>
              <w:spacing w:after="160" w:line="276" w:lineRule="auto"/>
              <w:ind w:left="143" w:right="138"/>
              <w:jc w:val="both"/>
              <w:rPr>
                <w:rFonts w:ascii="Arial" w:eastAsiaTheme="minorHAnsi" w:hAnsi="Arial" w:cs="Arial"/>
                <w:szCs w:val="22"/>
                <w:lang w:eastAsia="en-US"/>
              </w:rPr>
            </w:pPr>
            <w:r w:rsidRPr="00E039F8">
              <w:rPr>
                <w:rFonts w:ascii="Arial" w:eastAsiaTheme="minorHAnsi" w:hAnsi="Arial" w:cs="Arial"/>
                <w:szCs w:val="22"/>
                <w:lang w:eastAsia="en-US"/>
              </w:rPr>
              <w:t>poskytnout potřebnou dokumentaci a dle možností, požadavků a v souladu se smluvními a licenčními ujednáními mezi dodavatelem a objednavatelem i zdrojové kódy, klíče a certifikáty k danému řešení;</w:t>
            </w:r>
          </w:p>
        </w:tc>
        <w:tc>
          <w:tcPr>
            <w:tcW w:w="1559" w:type="dxa"/>
            <w:tcBorders>
              <w:top w:val="single" w:sz="4" w:space="0" w:color="auto"/>
              <w:left w:val="single" w:sz="4" w:space="0" w:color="auto"/>
              <w:bottom w:val="single" w:sz="4" w:space="0" w:color="auto"/>
              <w:right w:val="single" w:sz="4" w:space="0" w:color="auto"/>
            </w:tcBorders>
            <w:vAlign w:val="center"/>
          </w:tcPr>
          <w:p w14:paraId="4850A4B0" w14:textId="77777777" w:rsidR="00EB428A" w:rsidRPr="00003730" w:rsidRDefault="00EB428A" w:rsidP="00AB4CD1">
            <w:pPr>
              <w:pStyle w:val="Zkladntext"/>
              <w:spacing w:before="60" w:after="60"/>
              <w:ind w:left="57" w:right="57"/>
              <w:jc w:val="center"/>
              <w:rPr>
                <w:color w:val="751D20"/>
                <w:szCs w:val="22"/>
                <w:u w:val="single"/>
              </w:rPr>
            </w:pPr>
            <w:r>
              <w:rPr>
                <w:rFonts w:cs="Arial"/>
              </w:rPr>
              <w:t>ANO</w:t>
            </w:r>
          </w:p>
        </w:tc>
        <w:tc>
          <w:tcPr>
            <w:tcW w:w="1767" w:type="dxa"/>
            <w:tcBorders>
              <w:top w:val="single" w:sz="4" w:space="0" w:color="auto"/>
              <w:left w:val="single" w:sz="4" w:space="0" w:color="auto"/>
              <w:bottom w:val="single" w:sz="4" w:space="0" w:color="auto"/>
              <w:right w:val="single" w:sz="4" w:space="0" w:color="auto"/>
            </w:tcBorders>
            <w:shd w:val="clear" w:color="auto" w:fill="FFFFCC"/>
            <w:vAlign w:val="center"/>
          </w:tcPr>
          <w:p w14:paraId="58CAD2A5"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CD6B0F" w14:paraId="23006AF0" w14:textId="77777777" w:rsidTr="00EB428A">
        <w:trPr>
          <w:gridAfter w:val="2"/>
          <w:wAfter w:w="76" w:type="dxa"/>
        </w:trPr>
        <w:tc>
          <w:tcPr>
            <w:tcW w:w="6663" w:type="dxa"/>
            <w:tcBorders>
              <w:top w:val="single" w:sz="4" w:space="0" w:color="auto"/>
              <w:left w:val="single" w:sz="4" w:space="0" w:color="auto"/>
              <w:bottom w:val="single" w:sz="4" w:space="0" w:color="auto"/>
              <w:right w:val="single" w:sz="4" w:space="0" w:color="auto"/>
            </w:tcBorders>
            <w:vAlign w:val="center"/>
          </w:tcPr>
          <w:p w14:paraId="3155EC04" w14:textId="77777777" w:rsidR="00EB428A" w:rsidRPr="00E039F8" w:rsidRDefault="00EB428A" w:rsidP="00AB4CD1">
            <w:pPr>
              <w:spacing w:after="160" w:line="276" w:lineRule="auto"/>
              <w:ind w:left="143" w:right="138"/>
              <w:jc w:val="both"/>
              <w:rPr>
                <w:rFonts w:ascii="Arial" w:eastAsiaTheme="minorHAnsi" w:hAnsi="Arial" w:cs="Arial"/>
                <w:szCs w:val="22"/>
                <w:lang w:eastAsia="en-US"/>
              </w:rPr>
            </w:pPr>
            <w:r w:rsidRPr="00E039F8">
              <w:rPr>
                <w:rFonts w:ascii="Arial" w:eastAsiaTheme="minorHAnsi" w:hAnsi="Arial" w:cs="Arial"/>
                <w:szCs w:val="22"/>
                <w:lang w:eastAsia="en-US"/>
              </w:rPr>
              <w:t xml:space="preserve">umožnit skenování zranitelností před provedením penetračních testů; </w:t>
            </w:r>
          </w:p>
        </w:tc>
        <w:tc>
          <w:tcPr>
            <w:tcW w:w="1559" w:type="dxa"/>
            <w:tcBorders>
              <w:top w:val="single" w:sz="4" w:space="0" w:color="auto"/>
              <w:left w:val="single" w:sz="4" w:space="0" w:color="auto"/>
              <w:bottom w:val="single" w:sz="4" w:space="0" w:color="auto"/>
              <w:right w:val="single" w:sz="4" w:space="0" w:color="auto"/>
            </w:tcBorders>
            <w:vAlign w:val="center"/>
          </w:tcPr>
          <w:p w14:paraId="484C15D1" w14:textId="77777777" w:rsidR="00EB428A" w:rsidRPr="00003730" w:rsidRDefault="00EB428A" w:rsidP="00AB4CD1">
            <w:pPr>
              <w:pStyle w:val="Zkladntext"/>
              <w:spacing w:before="60" w:after="60"/>
              <w:ind w:left="57" w:right="57"/>
              <w:jc w:val="center"/>
              <w:rPr>
                <w:color w:val="751D20"/>
                <w:szCs w:val="22"/>
                <w:u w:val="single"/>
              </w:rPr>
            </w:pPr>
            <w:r>
              <w:rPr>
                <w:rFonts w:cs="Arial"/>
              </w:rPr>
              <w:t>ANO</w:t>
            </w:r>
          </w:p>
        </w:tc>
        <w:tc>
          <w:tcPr>
            <w:tcW w:w="1767" w:type="dxa"/>
            <w:tcBorders>
              <w:top w:val="single" w:sz="4" w:space="0" w:color="auto"/>
              <w:left w:val="single" w:sz="4" w:space="0" w:color="auto"/>
              <w:bottom w:val="single" w:sz="4" w:space="0" w:color="auto"/>
              <w:right w:val="single" w:sz="4" w:space="0" w:color="auto"/>
            </w:tcBorders>
            <w:shd w:val="clear" w:color="auto" w:fill="FFFFCC"/>
            <w:vAlign w:val="center"/>
          </w:tcPr>
          <w:p w14:paraId="29EDCDE4"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CD6B0F" w14:paraId="0018620F" w14:textId="77777777" w:rsidTr="00EB428A">
        <w:trPr>
          <w:gridAfter w:val="2"/>
          <w:wAfter w:w="76" w:type="dxa"/>
        </w:trPr>
        <w:tc>
          <w:tcPr>
            <w:tcW w:w="6663" w:type="dxa"/>
            <w:tcBorders>
              <w:top w:val="single" w:sz="4" w:space="0" w:color="auto"/>
              <w:left w:val="single" w:sz="4" w:space="0" w:color="auto"/>
              <w:bottom w:val="single" w:sz="4" w:space="0" w:color="auto"/>
              <w:right w:val="single" w:sz="4" w:space="0" w:color="auto"/>
            </w:tcBorders>
            <w:vAlign w:val="center"/>
          </w:tcPr>
          <w:p w14:paraId="62133B1F" w14:textId="77777777" w:rsidR="00EB428A" w:rsidRPr="00E039F8" w:rsidRDefault="00EB428A" w:rsidP="00AB4CD1">
            <w:pPr>
              <w:spacing w:after="160" w:line="276" w:lineRule="auto"/>
              <w:ind w:left="143" w:right="138"/>
              <w:jc w:val="both"/>
              <w:rPr>
                <w:rFonts w:ascii="Arial" w:eastAsiaTheme="minorHAnsi" w:hAnsi="Arial" w:cs="Arial"/>
                <w:szCs w:val="22"/>
                <w:lang w:eastAsia="en-US"/>
              </w:rPr>
            </w:pPr>
            <w:r w:rsidRPr="00E039F8">
              <w:rPr>
                <w:rFonts w:ascii="Arial" w:eastAsiaTheme="minorHAnsi" w:hAnsi="Arial" w:cs="Arial"/>
                <w:szCs w:val="22"/>
                <w:lang w:eastAsia="en-US"/>
              </w:rPr>
              <w:t>dodavatel před testováním poskytne kompletní seznam HW a SW prvků prověřovaného řešení včetně provozovaných verzí jednotlivých SW komponent (operační systémy, firmware, SW) a další technické údaje k řešení (např. adresace, architektura systému);</w:t>
            </w:r>
          </w:p>
        </w:tc>
        <w:tc>
          <w:tcPr>
            <w:tcW w:w="1559" w:type="dxa"/>
            <w:tcBorders>
              <w:top w:val="single" w:sz="4" w:space="0" w:color="auto"/>
              <w:left w:val="single" w:sz="4" w:space="0" w:color="auto"/>
              <w:bottom w:val="single" w:sz="4" w:space="0" w:color="auto"/>
              <w:right w:val="single" w:sz="4" w:space="0" w:color="auto"/>
            </w:tcBorders>
            <w:vAlign w:val="center"/>
          </w:tcPr>
          <w:p w14:paraId="16D00E79" w14:textId="77777777" w:rsidR="00EB428A" w:rsidRPr="00003730" w:rsidRDefault="00EB428A" w:rsidP="00AB4CD1">
            <w:pPr>
              <w:pStyle w:val="Zkladntext"/>
              <w:spacing w:before="60" w:after="60"/>
              <w:ind w:left="57" w:right="57"/>
              <w:jc w:val="center"/>
              <w:rPr>
                <w:color w:val="751D20"/>
                <w:szCs w:val="22"/>
                <w:u w:val="single"/>
              </w:rPr>
            </w:pPr>
            <w:r>
              <w:rPr>
                <w:rFonts w:cs="Arial"/>
              </w:rPr>
              <w:t>ANO</w:t>
            </w:r>
          </w:p>
        </w:tc>
        <w:tc>
          <w:tcPr>
            <w:tcW w:w="1767" w:type="dxa"/>
            <w:tcBorders>
              <w:top w:val="single" w:sz="4" w:space="0" w:color="auto"/>
              <w:left w:val="single" w:sz="4" w:space="0" w:color="auto"/>
              <w:bottom w:val="single" w:sz="4" w:space="0" w:color="auto"/>
              <w:right w:val="single" w:sz="4" w:space="0" w:color="auto"/>
            </w:tcBorders>
            <w:shd w:val="clear" w:color="auto" w:fill="FFFFCC"/>
            <w:vAlign w:val="center"/>
          </w:tcPr>
          <w:p w14:paraId="46C7F540" w14:textId="77777777" w:rsidR="00EB428A" w:rsidRPr="00003730" w:rsidRDefault="00EB428A" w:rsidP="00AB4CD1">
            <w:pPr>
              <w:spacing w:before="60" w:after="60"/>
              <w:jc w:val="center"/>
              <w:rPr>
                <w:rFonts w:ascii="Arial" w:hAnsi="Arial" w:cs="Arial"/>
                <w:snapToGrid w:val="0"/>
                <w:color w:val="000000"/>
                <w:szCs w:val="22"/>
              </w:rPr>
            </w:pPr>
          </w:p>
        </w:tc>
      </w:tr>
    </w:tbl>
    <w:p w14:paraId="427689B4" w14:textId="77777777" w:rsidR="00EB428A" w:rsidRDefault="00EB428A" w:rsidP="00EB428A">
      <w:r>
        <w:br w:type="page"/>
      </w:r>
    </w:p>
    <w:tbl>
      <w:tblPr>
        <w:tblW w:w="9989" w:type="dxa"/>
        <w:tblInd w:w="-28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663"/>
        <w:gridCol w:w="1559"/>
        <w:gridCol w:w="1767"/>
      </w:tblGrid>
      <w:tr w:rsidR="00EB428A" w:rsidRPr="00CD6B0F" w14:paraId="2AFBD26C"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588D9755" w14:textId="77777777" w:rsidR="00EB428A" w:rsidRPr="00E039F8" w:rsidRDefault="00EB428A" w:rsidP="00AB4CD1">
            <w:pPr>
              <w:spacing w:after="160" w:line="276" w:lineRule="auto"/>
              <w:ind w:left="143" w:right="138"/>
              <w:jc w:val="both"/>
              <w:rPr>
                <w:rFonts w:ascii="Arial" w:eastAsiaTheme="minorHAnsi" w:hAnsi="Arial" w:cs="Arial"/>
                <w:szCs w:val="22"/>
                <w:lang w:eastAsia="en-US"/>
              </w:rPr>
            </w:pPr>
            <w:r w:rsidRPr="00E039F8">
              <w:rPr>
                <w:rFonts w:ascii="Arial" w:eastAsiaTheme="minorHAnsi" w:hAnsi="Arial" w:cs="Arial"/>
                <w:szCs w:val="22"/>
                <w:lang w:eastAsia="en-US"/>
              </w:rPr>
              <w:lastRenderedPageBreak/>
              <w:t>testování může způsobit selhání testovaného prostředí, a na základě toho musí být dodavatel připraven provést jeho případné obnovení (až na úrovni disaster recovery); případná nedostupnost systému způsobená v průběhu bezpečnostního testování se nezapočítává do stanovených parametrů dostupnosti služby stanovených v SLA;</w:t>
            </w:r>
          </w:p>
        </w:tc>
        <w:tc>
          <w:tcPr>
            <w:tcW w:w="1559" w:type="dxa"/>
            <w:tcBorders>
              <w:top w:val="single" w:sz="4" w:space="0" w:color="auto"/>
              <w:left w:val="single" w:sz="4" w:space="0" w:color="auto"/>
              <w:bottom w:val="single" w:sz="4" w:space="0" w:color="auto"/>
              <w:right w:val="single" w:sz="4" w:space="0" w:color="auto"/>
            </w:tcBorders>
            <w:vAlign w:val="center"/>
          </w:tcPr>
          <w:p w14:paraId="4AF3704B" w14:textId="77777777" w:rsidR="00EB428A" w:rsidRPr="00003730" w:rsidRDefault="00EB428A" w:rsidP="00AB4CD1">
            <w:pPr>
              <w:pStyle w:val="Zkladntext"/>
              <w:spacing w:before="60" w:after="60"/>
              <w:ind w:left="57" w:right="57"/>
              <w:jc w:val="center"/>
              <w:rPr>
                <w:color w:val="751D20"/>
                <w:szCs w:val="22"/>
                <w:u w:val="single"/>
              </w:rPr>
            </w:pPr>
            <w:r>
              <w:rPr>
                <w:rFonts w:cs="Arial"/>
              </w:rPr>
              <w:t>ANO</w:t>
            </w:r>
          </w:p>
        </w:tc>
        <w:tc>
          <w:tcPr>
            <w:tcW w:w="1767" w:type="dxa"/>
            <w:tcBorders>
              <w:top w:val="single" w:sz="4" w:space="0" w:color="auto"/>
              <w:left w:val="single" w:sz="4" w:space="0" w:color="auto"/>
              <w:bottom w:val="single" w:sz="4" w:space="0" w:color="auto"/>
              <w:right w:val="single" w:sz="4" w:space="0" w:color="auto"/>
            </w:tcBorders>
            <w:shd w:val="clear" w:color="auto" w:fill="FFFFCC"/>
            <w:vAlign w:val="center"/>
          </w:tcPr>
          <w:p w14:paraId="7827D3F8"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CD6B0F" w14:paraId="62A500AF"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19C4407E" w14:textId="77777777" w:rsidR="00EB428A" w:rsidRPr="00E039F8" w:rsidRDefault="00EB428A" w:rsidP="00AB4CD1">
            <w:pPr>
              <w:spacing w:after="160" w:line="276" w:lineRule="auto"/>
              <w:ind w:left="143" w:right="138"/>
              <w:jc w:val="both"/>
              <w:rPr>
                <w:rFonts w:ascii="Arial" w:eastAsiaTheme="minorHAnsi" w:hAnsi="Arial" w:cs="Arial"/>
                <w:szCs w:val="22"/>
                <w:lang w:eastAsia="en-US"/>
              </w:rPr>
            </w:pPr>
            <w:r w:rsidRPr="00E039F8">
              <w:rPr>
                <w:rFonts w:ascii="Arial" w:eastAsiaTheme="minorHAnsi" w:hAnsi="Arial" w:cs="Arial"/>
                <w:szCs w:val="22"/>
                <w:lang w:eastAsia="en-US"/>
              </w:rPr>
              <w:t xml:space="preserve">po dokončení testování je dodavatel bez zbytečného odkladu povinen vrátit všechna nastavení (účty, přístupy apod.) do původního stavu, pokud se s objednatelem nedohodne jinak; </w:t>
            </w:r>
          </w:p>
        </w:tc>
        <w:tc>
          <w:tcPr>
            <w:tcW w:w="1559" w:type="dxa"/>
            <w:tcBorders>
              <w:top w:val="single" w:sz="4" w:space="0" w:color="auto"/>
              <w:left w:val="single" w:sz="4" w:space="0" w:color="auto"/>
              <w:bottom w:val="single" w:sz="4" w:space="0" w:color="auto"/>
              <w:right w:val="single" w:sz="4" w:space="0" w:color="auto"/>
            </w:tcBorders>
            <w:vAlign w:val="center"/>
          </w:tcPr>
          <w:p w14:paraId="18EAF1A6" w14:textId="77777777" w:rsidR="00EB428A" w:rsidRPr="00003730" w:rsidRDefault="00EB428A" w:rsidP="00AB4CD1">
            <w:pPr>
              <w:pStyle w:val="Zkladntext"/>
              <w:spacing w:before="60" w:after="60"/>
              <w:ind w:left="57" w:right="57"/>
              <w:jc w:val="center"/>
              <w:rPr>
                <w:color w:val="751D20"/>
                <w:szCs w:val="22"/>
                <w:u w:val="single"/>
              </w:rPr>
            </w:pPr>
            <w:r>
              <w:rPr>
                <w:rFonts w:cs="Arial"/>
              </w:rPr>
              <w:t>ANO</w:t>
            </w:r>
          </w:p>
        </w:tc>
        <w:tc>
          <w:tcPr>
            <w:tcW w:w="1767" w:type="dxa"/>
            <w:tcBorders>
              <w:top w:val="single" w:sz="4" w:space="0" w:color="auto"/>
              <w:left w:val="single" w:sz="4" w:space="0" w:color="auto"/>
              <w:bottom w:val="single" w:sz="4" w:space="0" w:color="auto"/>
              <w:right w:val="single" w:sz="4" w:space="0" w:color="auto"/>
            </w:tcBorders>
            <w:shd w:val="clear" w:color="auto" w:fill="FFFFCC"/>
            <w:vAlign w:val="center"/>
          </w:tcPr>
          <w:p w14:paraId="084538E9"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CD6B0F" w14:paraId="6A0415C6"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6F1822B2" w14:textId="77777777" w:rsidR="00EB428A" w:rsidRPr="00E039F8" w:rsidRDefault="00EB428A" w:rsidP="00AB4CD1">
            <w:pPr>
              <w:spacing w:after="160" w:line="276" w:lineRule="auto"/>
              <w:ind w:left="143" w:right="138"/>
              <w:jc w:val="both"/>
              <w:rPr>
                <w:rFonts w:ascii="Arial" w:eastAsiaTheme="minorHAnsi" w:hAnsi="Arial" w:cs="Arial"/>
                <w:szCs w:val="22"/>
                <w:lang w:eastAsia="en-US"/>
              </w:rPr>
            </w:pPr>
            <w:r w:rsidRPr="00E039F8">
              <w:rPr>
                <w:rFonts w:ascii="Arial" w:eastAsiaTheme="minorHAnsi" w:hAnsi="Arial" w:cs="Arial"/>
                <w:szCs w:val="22"/>
                <w:lang w:eastAsia="en-US"/>
              </w:rPr>
              <w:t>v projektu dodávky a implementace řešení vyhradit zdroje pro součinnost při bezpečnostním testování;</w:t>
            </w:r>
          </w:p>
        </w:tc>
        <w:tc>
          <w:tcPr>
            <w:tcW w:w="1559" w:type="dxa"/>
            <w:tcBorders>
              <w:top w:val="single" w:sz="4" w:space="0" w:color="auto"/>
              <w:left w:val="single" w:sz="4" w:space="0" w:color="auto"/>
              <w:bottom w:val="single" w:sz="4" w:space="0" w:color="auto"/>
              <w:right w:val="single" w:sz="4" w:space="0" w:color="auto"/>
            </w:tcBorders>
            <w:vAlign w:val="center"/>
          </w:tcPr>
          <w:p w14:paraId="0BF800CD" w14:textId="77777777" w:rsidR="00EB428A" w:rsidRPr="00003730" w:rsidRDefault="00EB428A" w:rsidP="00AB4CD1">
            <w:pPr>
              <w:pStyle w:val="Zkladntext"/>
              <w:spacing w:before="60" w:after="60"/>
              <w:ind w:left="57" w:right="57"/>
              <w:jc w:val="center"/>
              <w:rPr>
                <w:color w:val="751D20"/>
                <w:szCs w:val="22"/>
                <w:u w:val="single"/>
              </w:rPr>
            </w:pPr>
            <w:r>
              <w:rPr>
                <w:rFonts w:cs="Arial"/>
              </w:rPr>
              <w:t>ANO</w:t>
            </w:r>
          </w:p>
        </w:tc>
        <w:tc>
          <w:tcPr>
            <w:tcW w:w="1767" w:type="dxa"/>
            <w:tcBorders>
              <w:top w:val="single" w:sz="4" w:space="0" w:color="auto"/>
              <w:left w:val="single" w:sz="4" w:space="0" w:color="auto"/>
              <w:bottom w:val="single" w:sz="4" w:space="0" w:color="auto"/>
              <w:right w:val="single" w:sz="4" w:space="0" w:color="auto"/>
            </w:tcBorders>
            <w:shd w:val="clear" w:color="auto" w:fill="FFFFCC"/>
            <w:vAlign w:val="center"/>
          </w:tcPr>
          <w:p w14:paraId="44436EF2"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BE5C58" w14:paraId="62C3B407" w14:textId="77777777" w:rsidTr="00AB4CD1">
        <w:tc>
          <w:tcPr>
            <w:tcW w:w="9989" w:type="dxa"/>
            <w:gridSpan w:val="3"/>
            <w:tcBorders>
              <w:top w:val="single" w:sz="4" w:space="0" w:color="auto"/>
              <w:left w:val="single" w:sz="4" w:space="0" w:color="auto"/>
              <w:bottom w:val="single" w:sz="4" w:space="0" w:color="auto"/>
              <w:right w:val="single" w:sz="4" w:space="0" w:color="auto"/>
            </w:tcBorders>
            <w:vAlign w:val="center"/>
          </w:tcPr>
          <w:p w14:paraId="28C32DE0" w14:textId="77777777" w:rsidR="00EB428A" w:rsidRPr="00FA24A5" w:rsidRDefault="00EB428A" w:rsidP="00AB4CD1">
            <w:pPr>
              <w:pStyle w:val="Zkladntext"/>
              <w:spacing w:before="40" w:after="20"/>
              <w:ind w:left="57" w:right="57"/>
              <w:jc w:val="left"/>
              <w:rPr>
                <w:rFonts w:cs="Arial"/>
                <w:b/>
                <w:bCs/>
                <w:szCs w:val="22"/>
              </w:rPr>
            </w:pPr>
            <w:r w:rsidRPr="00FA24A5">
              <w:rPr>
                <w:rFonts w:cs="Arial"/>
                <w:b/>
                <w:bCs/>
                <w:szCs w:val="22"/>
              </w:rPr>
              <w:t>Obecné informace k bezpečnostnímu testování:</w:t>
            </w:r>
          </w:p>
        </w:tc>
      </w:tr>
      <w:tr w:rsidR="00EB428A" w:rsidRPr="00FB1EC6" w14:paraId="38C3E8E6" w14:textId="77777777" w:rsidTr="00EB428A">
        <w:tc>
          <w:tcPr>
            <w:tcW w:w="6663" w:type="dxa"/>
            <w:tcBorders>
              <w:top w:val="single" w:sz="4" w:space="0" w:color="auto"/>
              <w:left w:val="single" w:sz="4" w:space="0" w:color="auto"/>
              <w:bottom w:val="single" w:sz="4" w:space="0" w:color="auto"/>
              <w:right w:val="single" w:sz="4" w:space="0" w:color="auto"/>
            </w:tcBorders>
            <w:vAlign w:val="center"/>
          </w:tcPr>
          <w:p w14:paraId="08DE5F97" w14:textId="77777777" w:rsidR="00EB428A" w:rsidRPr="00FA24A5" w:rsidRDefault="00EB428A" w:rsidP="00AB4CD1">
            <w:pPr>
              <w:spacing w:after="160" w:line="276" w:lineRule="auto"/>
              <w:ind w:left="143" w:right="138"/>
              <w:jc w:val="both"/>
              <w:rPr>
                <w:rFonts w:ascii="Arial" w:eastAsiaTheme="minorHAnsi" w:hAnsi="Arial" w:cs="Arial"/>
                <w:szCs w:val="22"/>
                <w:lang w:eastAsia="en-US"/>
              </w:rPr>
            </w:pPr>
            <w:r w:rsidRPr="00FA24A5">
              <w:rPr>
                <w:rFonts w:ascii="Arial" w:eastAsiaTheme="minorHAnsi" w:hAnsi="Arial" w:cs="Arial"/>
                <w:szCs w:val="22"/>
                <w:lang w:eastAsia="en-US"/>
              </w:rPr>
              <w:t xml:space="preserve">testování musí proběhnout před začátkem platnosti servisních smluv; </w:t>
            </w:r>
          </w:p>
        </w:tc>
        <w:tc>
          <w:tcPr>
            <w:tcW w:w="1559" w:type="dxa"/>
            <w:tcBorders>
              <w:top w:val="single" w:sz="4" w:space="0" w:color="auto"/>
              <w:left w:val="single" w:sz="4" w:space="0" w:color="auto"/>
              <w:bottom w:val="single" w:sz="4" w:space="0" w:color="auto"/>
              <w:right w:val="single" w:sz="4" w:space="0" w:color="auto"/>
            </w:tcBorders>
            <w:vAlign w:val="center"/>
          </w:tcPr>
          <w:p w14:paraId="5605DEAC" w14:textId="77777777" w:rsidR="00EB428A" w:rsidRPr="00003730" w:rsidRDefault="00EB428A" w:rsidP="00AB4CD1">
            <w:pPr>
              <w:pStyle w:val="Zkladntext"/>
              <w:tabs>
                <w:tab w:val="num" w:pos="483"/>
              </w:tabs>
              <w:spacing w:before="60" w:after="60"/>
              <w:ind w:left="57" w:right="57"/>
              <w:jc w:val="center"/>
              <w:rPr>
                <w:color w:val="751D20"/>
                <w:szCs w:val="22"/>
                <w:u w:val="single"/>
              </w:rPr>
            </w:pPr>
            <w:r>
              <w:rPr>
                <w:rFonts w:cs="Arial"/>
              </w:rPr>
              <w:t>ANO</w:t>
            </w:r>
          </w:p>
        </w:tc>
        <w:tc>
          <w:tcPr>
            <w:tcW w:w="1767" w:type="dxa"/>
            <w:tcBorders>
              <w:top w:val="single" w:sz="4" w:space="0" w:color="auto"/>
              <w:left w:val="single" w:sz="4" w:space="0" w:color="auto"/>
              <w:bottom w:val="single" w:sz="4" w:space="0" w:color="auto"/>
              <w:right w:val="single" w:sz="4" w:space="0" w:color="auto"/>
            </w:tcBorders>
            <w:shd w:val="clear" w:color="auto" w:fill="FFFFCC"/>
            <w:vAlign w:val="center"/>
          </w:tcPr>
          <w:p w14:paraId="3A3C5CE1"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0A74AEB0" w14:textId="77777777" w:rsidTr="00EB428A">
        <w:tc>
          <w:tcPr>
            <w:tcW w:w="6663" w:type="dxa"/>
            <w:tcBorders>
              <w:top w:val="single" w:sz="4" w:space="0" w:color="auto"/>
              <w:left w:val="single" w:sz="4" w:space="0" w:color="auto"/>
              <w:bottom w:val="single" w:sz="4" w:space="0" w:color="auto"/>
              <w:right w:val="single" w:sz="4" w:space="0" w:color="auto"/>
            </w:tcBorders>
            <w:vAlign w:val="center"/>
          </w:tcPr>
          <w:p w14:paraId="4ECA8C21" w14:textId="77777777" w:rsidR="00EB428A" w:rsidRPr="00FA24A5" w:rsidRDefault="00EB428A" w:rsidP="00AB4CD1">
            <w:pPr>
              <w:spacing w:after="160" w:line="276" w:lineRule="auto"/>
              <w:ind w:left="143" w:right="138"/>
              <w:jc w:val="both"/>
              <w:rPr>
                <w:rFonts w:ascii="Arial" w:eastAsiaTheme="minorHAnsi" w:hAnsi="Arial" w:cs="Arial"/>
                <w:szCs w:val="22"/>
                <w:lang w:eastAsia="en-US"/>
              </w:rPr>
            </w:pPr>
            <w:r w:rsidRPr="00FA24A5">
              <w:rPr>
                <w:rFonts w:ascii="Arial" w:eastAsiaTheme="minorHAnsi" w:hAnsi="Arial" w:cs="Arial"/>
                <w:szCs w:val="22"/>
                <w:lang w:eastAsia="en-US"/>
              </w:rPr>
              <w:t xml:space="preserve">řešení nálezů z bezpečnostního testování je vyjmuto ze servisní smlouvy (servisní smlouva nebude pro tyto případy platit); </w:t>
            </w:r>
          </w:p>
        </w:tc>
        <w:tc>
          <w:tcPr>
            <w:tcW w:w="1559" w:type="dxa"/>
            <w:tcBorders>
              <w:top w:val="single" w:sz="4" w:space="0" w:color="auto"/>
              <w:left w:val="single" w:sz="4" w:space="0" w:color="auto"/>
              <w:bottom w:val="single" w:sz="4" w:space="0" w:color="auto"/>
              <w:right w:val="single" w:sz="4" w:space="0" w:color="auto"/>
            </w:tcBorders>
            <w:vAlign w:val="center"/>
          </w:tcPr>
          <w:p w14:paraId="4B6EC041" w14:textId="77777777" w:rsidR="00EB428A" w:rsidRPr="00003730" w:rsidRDefault="00EB428A" w:rsidP="00AB4CD1">
            <w:pPr>
              <w:pStyle w:val="Zkladntext"/>
              <w:tabs>
                <w:tab w:val="num" w:pos="483"/>
              </w:tabs>
              <w:spacing w:before="60" w:after="60"/>
              <w:ind w:left="57" w:right="57"/>
              <w:jc w:val="center"/>
              <w:rPr>
                <w:color w:val="751D20"/>
                <w:szCs w:val="22"/>
                <w:u w:val="single"/>
              </w:rPr>
            </w:pPr>
            <w:r>
              <w:rPr>
                <w:rFonts w:cs="Arial"/>
              </w:rPr>
              <w:t>ANO</w:t>
            </w:r>
          </w:p>
        </w:tc>
        <w:tc>
          <w:tcPr>
            <w:tcW w:w="1767" w:type="dxa"/>
            <w:tcBorders>
              <w:top w:val="single" w:sz="4" w:space="0" w:color="auto"/>
              <w:left w:val="single" w:sz="4" w:space="0" w:color="auto"/>
              <w:bottom w:val="single" w:sz="4" w:space="0" w:color="auto"/>
              <w:right w:val="single" w:sz="4" w:space="0" w:color="auto"/>
            </w:tcBorders>
            <w:shd w:val="clear" w:color="auto" w:fill="FFFFCC"/>
            <w:vAlign w:val="center"/>
          </w:tcPr>
          <w:p w14:paraId="72D25786"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52DAAE94" w14:textId="77777777" w:rsidTr="00EB428A">
        <w:tc>
          <w:tcPr>
            <w:tcW w:w="6663" w:type="dxa"/>
            <w:tcBorders>
              <w:top w:val="single" w:sz="4" w:space="0" w:color="auto"/>
              <w:left w:val="single" w:sz="4" w:space="0" w:color="auto"/>
              <w:bottom w:val="single" w:sz="4" w:space="0" w:color="auto"/>
              <w:right w:val="single" w:sz="4" w:space="0" w:color="auto"/>
            </w:tcBorders>
            <w:vAlign w:val="center"/>
          </w:tcPr>
          <w:p w14:paraId="395E44EB" w14:textId="77777777" w:rsidR="00EB428A" w:rsidRPr="00FA24A5" w:rsidRDefault="00EB428A" w:rsidP="00AB4CD1">
            <w:pPr>
              <w:spacing w:after="160" w:line="276" w:lineRule="auto"/>
              <w:ind w:left="143" w:right="138"/>
              <w:jc w:val="both"/>
              <w:rPr>
                <w:rFonts w:ascii="Arial" w:eastAsiaTheme="minorHAnsi" w:hAnsi="Arial" w:cs="Arial"/>
                <w:szCs w:val="22"/>
                <w:lang w:eastAsia="en-US"/>
              </w:rPr>
            </w:pPr>
            <w:r w:rsidRPr="00FA24A5">
              <w:rPr>
                <w:rFonts w:ascii="Arial" w:eastAsiaTheme="minorHAnsi" w:hAnsi="Arial" w:cs="Arial"/>
                <w:szCs w:val="22"/>
                <w:lang w:eastAsia="en-US"/>
              </w:rPr>
              <w:t>bezpečnostní testování musí být uzavřeno před uvedením do pilotního provozu, tj. ověření, že nálezy byly odstraněny nebo akceptovány objednavatelem;</w:t>
            </w:r>
          </w:p>
        </w:tc>
        <w:tc>
          <w:tcPr>
            <w:tcW w:w="1559" w:type="dxa"/>
            <w:tcBorders>
              <w:top w:val="single" w:sz="4" w:space="0" w:color="auto"/>
              <w:left w:val="single" w:sz="4" w:space="0" w:color="auto"/>
              <w:bottom w:val="single" w:sz="4" w:space="0" w:color="auto"/>
              <w:right w:val="single" w:sz="4" w:space="0" w:color="auto"/>
            </w:tcBorders>
            <w:vAlign w:val="center"/>
          </w:tcPr>
          <w:p w14:paraId="7086C0F0" w14:textId="77777777" w:rsidR="00EB428A" w:rsidRPr="00003730" w:rsidRDefault="00EB428A" w:rsidP="00AB4CD1">
            <w:pPr>
              <w:pStyle w:val="Zkladntext"/>
              <w:tabs>
                <w:tab w:val="num" w:pos="483"/>
              </w:tabs>
              <w:spacing w:before="60" w:after="60"/>
              <w:ind w:left="57" w:right="57"/>
              <w:jc w:val="center"/>
              <w:rPr>
                <w:color w:val="751D20"/>
                <w:szCs w:val="22"/>
                <w:u w:val="single"/>
              </w:rPr>
            </w:pPr>
            <w:r>
              <w:rPr>
                <w:rFonts w:cs="Arial"/>
              </w:rPr>
              <w:t>ANO</w:t>
            </w:r>
          </w:p>
        </w:tc>
        <w:tc>
          <w:tcPr>
            <w:tcW w:w="1767" w:type="dxa"/>
            <w:tcBorders>
              <w:top w:val="single" w:sz="4" w:space="0" w:color="auto"/>
              <w:left w:val="single" w:sz="4" w:space="0" w:color="auto"/>
              <w:bottom w:val="single" w:sz="4" w:space="0" w:color="auto"/>
              <w:right w:val="single" w:sz="4" w:space="0" w:color="auto"/>
            </w:tcBorders>
            <w:shd w:val="clear" w:color="auto" w:fill="FFFFCC"/>
            <w:vAlign w:val="center"/>
          </w:tcPr>
          <w:p w14:paraId="7CA4A1A8"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4894895D" w14:textId="77777777" w:rsidTr="00EB428A">
        <w:tc>
          <w:tcPr>
            <w:tcW w:w="6663" w:type="dxa"/>
            <w:tcBorders>
              <w:top w:val="single" w:sz="4" w:space="0" w:color="auto"/>
              <w:left w:val="single" w:sz="4" w:space="0" w:color="auto"/>
              <w:bottom w:val="single" w:sz="4" w:space="0" w:color="auto"/>
              <w:right w:val="single" w:sz="4" w:space="0" w:color="auto"/>
            </w:tcBorders>
            <w:vAlign w:val="center"/>
          </w:tcPr>
          <w:p w14:paraId="2A684A0B" w14:textId="77777777" w:rsidR="00EB428A" w:rsidRPr="00FA24A5" w:rsidRDefault="00EB428A" w:rsidP="00AB4CD1">
            <w:pPr>
              <w:spacing w:after="160" w:line="276" w:lineRule="auto"/>
              <w:ind w:left="143" w:right="138"/>
              <w:jc w:val="both"/>
              <w:rPr>
                <w:rFonts w:ascii="Arial" w:eastAsiaTheme="minorHAnsi" w:hAnsi="Arial" w:cs="Arial"/>
                <w:szCs w:val="22"/>
                <w:lang w:eastAsia="en-US"/>
              </w:rPr>
            </w:pPr>
            <w:r w:rsidRPr="00FA24A5">
              <w:rPr>
                <w:rFonts w:ascii="Arial" w:eastAsiaTheme="minorHAnsi" w:hAnsi="Arial" w:cs="Arial"/>
                <w:szCs w:val="22"/>
                <w:lang w:eastAsia="en-US"/>
              </w:rPr>
              <w:t>bez uzavřeného bezpečnostního testování nebude řešení převzato do produkčního provozu;</w:t>
            </w:r>
          </w:p>
        </w:tc>
        <w:tc>
          <w:tcPr>
            <w:tcW w:w="1559" w:type="dxa"/>
            <w:tcBorders>
              <w:top w:val="single" w:sz="4" w:space="0" w:color="auto"/>
              <w:left w:val="single" w:sz="4" w:space="0" w:color="auto"/>
              <w:bottom w:val="single" w:sz="4" w:space="0" w:color="auto"/>
              <w:right w:val="single" w:sz="4" w:space="0" w:color="auto"/>
            </w:tcBorders>
            <w:vAlign w:val="center"/>
          </w:tcPr>
          <w:p w14:paraId="7DED5F82" w14:textId="77777777" w:rsidR="00EB428A" w:rsidRPr="00003730" w:rsidRDefault="00EB428A" w:rsidP="00AB4CD1">
            <w:pPr>
              <w:pStyle w:val="Zkladntext"/>
              <w:tabs>
                <w:tab w:val="num" w:pos="483"/>
              </w:tabs>
              <w:spacing w:before="60" w:after="60"/>
              <w:ind w:left="57" w:right="57"/>
              <w:jc w:val="center"/>
              <w:rPr>
                <w:color w:val="751D20"/>
                <w:szCs w:val="22"/>
                <w:u w:val="single"/>
              </w:rPr>
            </w:pPr>
            <w:r>
              <w:rPr>
                <w:rFonts w:cs="Arial"/>
              </w:rPr>
              <w:t>ANO</w:t>
            </w:r>
          </w:p>
        </w:tc>
        <w:tc>
          <w:tcPr>
            <w:tcW w:w="1767" w:type="dxa"/>
            <w:tcBorders>
              <w:top w:val="single" w:sz="4" w:space="0" w:color="auto"/>
              <w:left w:val="single" w:sz="4" w:space="0" w:color="auto"/>
              <w:bottom w:val="single" w:sz="4" w:space="0" w:color="auto"/>
              <w:right w:val="single" w:sz="4" w:space="0" w:color="auto"/>
            </w:tcBorders>
            <w:shd w:val="clear" w:color="auto" w:fill="FFFFCC"/>
            <w:vAlign w:val="center"/>
          </w:tcPr>
          <w:p w14:paraId="1676046D"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52CB08B9" w14:textId="77777777" w:rsidTr="00EB428A">
        <w:tc>
          <w:tcPr>
            <w:tcW w:w="6663" w:type="dxa"/>
            <w:tcBorders>
              <w:top w:val="single" w:sz="4" w:space="0" w:color="auto"/>
              <w:left w:val="single" w:sz="4" w:space="0" w:color="auto"/>
              <w:bottom w:val="single" w:sz="4" w:space="0" w:color="auto"/>
              <w:right w:val="single" w:sz="4" w:space="0" w:color="auto"/>
            </w:tcBorders>
            <w:vAlign w:val="center"/>
          </w:tcPr>
          <w:p w14:paraId="05667E5E" w14:textId="77777777" w:rsidR="00EB428A" w:rsidRPr="00FA24A5" w:rsidRDefault="00EB428A" w:rsidP="00AB4CD1">
            <w:pPr>
              <w:spacing w:after="160" w:line="276" w:lineRule="auto"/>
              <w:ind w:left="143" w:right="138"/>
              <w:jc w:val="both"/>
              <w:rPr>
                <w:rFonts w:ascii="Arial" w:eastAsiaTheme="minorHAnsi" w:hAnsi="Arial" w:cs="Arial"/>
                <w:szCs w:val="22"/>
                <w:lang w:eastAsia="en-US"/>
              </w:rPr>
            </w:pPr>
            <w:r w:rsidRPr="00FA24A5">
              <w:rPr>
                <w:rFonts w:ascii="Arial" w:eastAsiaTheme="minorHAnsi" w:hAnsi="Arial" w:cs="Arial"/>
                <w:szCs w:val="22"/>
                <w:lang w:eastAsia="en-US"/>
              </w:rPr>
              <w:t xml:space="preserve">v rámci poskytnutí součinnosti při bezpečnostním testování musí být v projektu dodávky a implementace vyhrazeny dostatečné/přiměřené zdroje na straně dodavatele; </w:t>
            </w:r>
          </w:p>
        </w:tc>
        <w:tc>
          <w:tcPr>
            <w:tcW w:w="1559" w:type="dxa"/>
            <w:tcBorders>
              <w:top w:val="single" w:sz="4" w:space="0" w:color="auto"/>
              <w:left w:val="single" w:sz="4" w:space="0" w:color="auto"/>
              <w:bottom w:val="single" w:sz="4" w:space="0" w:color="auto"/>
              <w:right w:val="single" w:sz="4" w:space="0" w:color="auto"/>
            </w:tcBorders>
            <w:vAlign w:val="center"/>
          </w:tcPr>
          <w:p w14:paraId="480A9DDC" w14:textId="77777777" w:rsidR="00EB428A" w:rsidRPr="00003730" w:rsidRDefault="00EB428A" w:rsidP="00AB4CD1">
            <w:pPr>
              <w:pStyle w:val="Zkladntext"/>
              <w:tabs>
                <w:tab w:val="num" w:pos="483"/>
              </w:tabs>
              <w:spacing w:before="60" w:after="60"/>
              <w:ind w:left="57" w:right="57"/>
              <w:jc w:val="center"/>
              <w:rPr>
                <w:color w:val="751D20"/>
                <w:szCs w:val="22"/>
                <w:u w:val="single"/>
              </w:rPr>
            </w:pPr>
            <w:r>
              <w:rPr>
                <w:rFonts w:cs="Arial"/>
              </w:rPr>
              <w:t>ANO</w:t>
            </w:r>
          </w:p>
        </w:tc>
        <w:tc>
          <w:tcPr>
            <w:tcW w:w="1767" w:type="dxa"/>
            <w:tcBorders>
              <w:top w:val="single" w:sz="4" w:space="0" w:color="auto"/>
              <w:left w:val="single" w:sz="4" w:space="0" w:color="auto"/>
              <w:bottom w:val="single" w:sz="4" w:space="0" w:color="auto"/>
              <w:right w:val="single" w:sz="4" w:space="0" w:color="auto"/>
            </w:tcBorders>
            <w:shd w:val="clear" w:color="auto" w:fill="FFFFCC"/>
            <w:vAlign w:val="center"/>
          </w:tcPr>
          <w:p w14:paraId="5A56E639"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4113AC38" w14:textId="77777777" w:rsidTr="00EB428A">
        <w:tc>
          <w:tcPr>
            <w:tcW w:w="6663" w:type="dxa"/>
            <w:tcBorders>
              <w:top w:val="single" w:sz="4" w:space="0" w:color="auto"/>
              <w:left w:val="single" w:sz="4" w:space="0" w:color="auto"/>
              <w:bottom w:val="single" w:sz="4" w:space="0" w:color="auto"/>
              <w:right w:val="single" w:sz="4" w:space="0" w:color="auto"/>
            </w:tcBorders>
            <w:vAlign w:val="center"/>
          </w:tcPr>
          <w:p w14:paraId="521A9040" w14:textId="77777777" w:rsidR="00EB428A" w:rsidRPr="00FA24A5" w:rsidRDefault="00EB428A" w:rsidP="00AB4CD1">
            <w:pPr>
              <w:spacing w:after="160" w:line="276" w:lineRule="auto"/>
              <w:ind w:left="143" w:right="138"/>
              <w:jc w:val="both"/>
              <w:rPr>
                <w:rFonts w:ascii="Arial" w:eastAsiaTheme="minorHAnsi" w:hAnsi="Arial" w:cs="Arial"/>
                <w:szCs w:val="22"/>
                <w:lang w:eastAsia="en-US"/>
              </w:rPr>
            </w:pPr>
            <w:r w:rsidRPr="00FA24A5">
              <w:rPr>
                <w:rFonts w:ascii="Arial" w:eastAsiaTheme="minorHAnsi" w:hAnsi="Arial" w:cs="Arial"/>
                <w:szCs w:val="22"/>
                <w:lang w:eastAsia="en-US"/>
              </w:rPr>
              <w:t>bezpečnostní testování může vycházet z metodik CIS, případně jiných bezpečnostních metodik;</w:t>
            </w:r>
          </w:p>
        </w:tc>
        <w:tc>
          <w:tcPr>
            <w:tcW w:w="1559" w:type="dxa"/>
            <w:tcBorders>
              <w:top w:val="single" w:sz="4" w:space="0" w:color="auto"/>
              <w:left w:val="single" w:sz="4" w:space="0" w:color="auto"/>
              <w:bottom w:val="single" w:sz="4" w:space="0" w:color="auto"/>
              <w:right w:val="single" w:sz="4" w:space="0" w:color="auto"/>
            </w:tcBorders>
            <w:vAlign w:val="center"/>
          </w:tcPr>
          <w:p w14:paraId="601CC86E" w14:textId="77777777" w:rsidR="00EB428A" w:rsidRPr="00003730" w:rsidRDefault="00EB428A" w:rsidP="00AB4CD1">
            <w:pPr>
              <w:pStyle w:val="Zkladntext"/>
              <w:tabs>
                <w:tab w:val="num" w:pos="483"/>
              </w:tabs>
              <w:spacing w:before="60" w:after="60"/>
              <w:ind w:left="57" w:right="57"/>
              <w:jc w:val="center"/>
              <w:rPr>
                <w:color w:val="751D20"/>
                <w:szCs w:val="22"/>
                <w:u w:val="single"/>
              </w:rPr>
            </w:pPr>
            <w:r>
              <w:rPr>
                <w:rFonts w:cs="Arial"/>
              </w:rPr>
              <w:t>ANO</w:t>
            </w:r>
          </w:p>
        </w:tc>
        <w:tc>
          <w:tcPr>
            <w:tcW w:w="1767" w:type="dxa"/>
            <w:tcBorders>
              <w:top w:val="single" w:sz="4" w:space="0" w:color="auto"/>
              <w:left w:val="single" w:sz="4" w:space="0" w:color="auto"/>
              <w:bottom w:val="single" w:sz="4" w:space="0" w:color="auto"/>
              <w:right w:val="single" w:sz="4" w:space="0" w:color="auto"/>
            </w:tcBorders>
            <w:shd w:val="clear" w:color="auto" w:fill="FFFFCC"/>
            <w:vAlign w:val="center"/>
          </w:tcPr>
          <w:p w14:paraId="4B42145A" w14:textId="77777777" w:rsidR="00EB428A" w:rsidRPr="00003730" w:rsidRDefault="00EB428A" w:rsidP="00AB4CD1">
            <w:pPr>
              <w:spacing w:before="60" w:after="60"/>
              <w:jc w:val="center"/>
              <w:rPr>
                <w:rFonts w:ascii="Arial" w:hAnsi="Arial" w:cs="Arial"/>
                <w:snapToGrid w:val="0"/>
                <w:color w:val="000000"/>
                <w:szCs w:val="22"/>
              </w:rPr>
            </w:pPr>
          </w:p>
        </w:tc>
      </w:tr>
    </w:tbl>
    <w:p w14:paraId="62588B89" w14:textId="38D1F008" w:rsidR="006B4D38" w:rsidRDefault="006B4D38" w:rsidP="00DB7082">
      <w:pPr>
        <w:spacing w:after="0"/>
        <w:jc w:val="both"/>
        <w:rPr>
          <w:rFonts w:ascii="Arial" w:hAnsi="Arial" w:cs="Arial"/>
        </w:rPr>
      </w:pPr>
    </w:p>
    <w:p w14:paraId="2C37496B" w14:textId="77777777" w:rsidR="00F56180" w:rsidRPr="00DB7082" w:rsidRDefault="00F56180" w:rsidP="00F56180">
      <w:pPr>
        <w:spacing w:before="120"/>
        <w:rPr>
          <w:rFonts w:ascii="Arial" w:hAnsi="Arial" w:cs="Arial"/>
          <w:b/>
          <w:noProof w:val="0"/>
          <w:szCs w:val="22"/>
        </w:rPr>
      </w:pPr>
      <w:r>
        <w:rPr>
          <w:rFonts w:ascii="Arial" w:hAnsi="Arial" w:cs="Arial"/>
          <w:b/>
          <w:noProof w:val="0"/>
          <w:szCs w:val="22"/>
        </w:rPr>
        <w:t xml:space="preserve">OS Linux </w:t>
      </w:r>
      <w:r w:rsidRPr="00355F95">
        <w:rPr>
          <w:rFonts w:ascii="Arial" w:hAnsi="Arial" w:cs="Arial"/>
          <w:noProof w:val="0"/>
          <w:szCs w:val="22"/>
        </w:rPr>
        <w:t>(vyplnit pouze v případě použití</w:t>
      </w:r>
      <w:r>
        <w:rPr>
          <w:rFonts w:ascii="Arial" w:hAnsi="Arial" w:cs="Arial"/>
          <w:noProof w:val="0"/>
          <w:szCs w:val="22"/>
        </w:rPr>
        <w:t xml:space="preserve"> nebo uvést jaký jiný je použit</w:t>
      </w:r>
      <w:r w:rsidRPr="00355F95">
        <w:rPr>
          <w:rFonts w:ascii="Arial" w:hAnsi="Arial" w:cs="Arial"/>
          <w:noProof w:val="0"/>
          <w:szCs w:val="22"/>
        </w:rPr>
        <w:t>)</w:t>
      </w:r>
    </w:p>
    <w:tbl>
      <w:tblPr>
        <w:tblW w:w="10065" w:type="dxa"/>
        <w:tblInd w:w="-28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663"/>
        <w:gridCol w:w="1559"/>
        <w:gridCol w:w="1843"/>
      </w:tblGrid>
      <w:tr w:rsidR="00EB428A" w:rsidRPr="00CD6B0F" w14:paraId="2AEB465B" w14:textId="77777777" w:rsidTr="00AB4CD1">
        <w:trPr>
          <w:trHeight w:val="787"/>
          <w:tblHeader/>
        </w:trPr>
        <w:tc>
          <w:tcPr>
            <w:tcW w:w="6663" w:type="dxa"/>
            <w:tcBorders>
              <w:top w:val="single" w:sz="4" w:space="0" w:color="auto"/>
              <w:left w:val="single" w:sz="4" w:space="0" w:color="auto"/>
              <w:bottom w:val="nil"/>
              <w:right w:val="nil"/>
            </w:tcBorders>
            <w:vAlign w:val="center"/>
          </w:tcPr>
          <w:p w14:paraId="0A83FFFE" w14:textId="77777777" w:rsidR="00EB428A" w:rsidRPr="00CD6B0F" w:rsidDel="008A7B43" w:rsidRDefault="00EB428A" w:rsidP="00AB4CD1">
            <w:pPr>
              <w:pStyle w:val="Zkladntext"/>
              <w:spacing w:before="40" w:after="20"/>
              <w:ind w:left="57" w:right="57"/>
              <w:jc w:val="center"/>
              <w:rPr>
                <w:rFonts w:cs="Arial"/>
                <w:b/>
                <w:szCs w:val="22"/>
              </w:rPr>
            </w:pPr>
            <w:r w:rsidRPr="00CD6B0F">
              <w:rPr>
                <w:rFonts w:cs="Arial"/>
                <w:b/>
                <w:snapToGrid w:val="0"/>
                <w:color w:val="000000"/>
                <w:szCs w:val="22"/>
              </w:rPr>
              <w:t>Název položky</w:t>
            </w:r>
            <w:r w:rsidRPr="00916DEE">
              <w:rPr>
                <w:rFonts w:cs="Arial"/>
                <w:b/>
                <w:noProof w:val="0"/>
                <w:szCs w:val="22"/>
              </w:rPr>
              <w:t xml:space="preserve"> </w:t>
            </w:r>
          </w:p>
        </w:tc>
        <w:tc>
          <w:tcPr>
            <w:tcW w:w="1559" w:type="dxa"/>
            <w:tcBorders>
              <w:top w:val="single" w:sz="4" w:space="0" w:color="auto"/>
              <w:left w:val="single" w:sz="4" w:space="0" w:color="auto"/>
              <w:bottom w:val="nil"/>
              <w:right w:val="single" w:sz="4" w:space="0" w:color="auto"/>
            </w:tcBorders>
            <w:vAlign w:val="center"/>
          </w:tcPr>
          <w:p w14:paraId="05007C2F" w14:textId="77777777" w:rsidR="00EB428A" w:rsidRPr="00CD6B0F" w:rsidDel="00672EF4" w:rsidRDefault="00EB428A" w:rsidP="00AB4CD1">
            <w:pPr>
              <w:pStyle w:val="Zkladntext"/>
              <w:spacing w:before="40" w:after="20"/>
              <w:ind w:left="57" w:right="57"/>
              <w:jc w:val="center"/>
              <w:rPr>
                <w:rFonts w:cs="Arial"/>
                <w:b/>
                <w:szCs w:val="22"/>
              </w:rPr>
            </w:pPr>
            <w:r w:rsidRPr="00CD6B0F">
              <w:rPr>
                <w:rFonts w:cs="Arial"/>
                <w:b/>
                <w:snapToGrid w:val="0"/>
                <w:color w:val="000000"/>
                <w:szCs w:val="22"/>
              </w:rPr>
              <w:t>Požadavek zadavatele</w:t>
            </w:r>
          </w:p>
        </w:tc>
        <w:tc>
          <w:tcPr>
            <w:tcW w:w="1843" w:type="dxa"/>
            <w:tcBorders>
              <w:top w:val="single" w:sz="4" w:space="0" w:color="auto"/>
              <w:left w:val="single" w:sz="4" w:space="0" w:color="auto"/>
              <w:bottom w:val="nil"/>
              <w:right w:val="single" w:sz="4" w:space="0" w:color="auto"/>
            </w:tcBorders>
            <w:vAlign w:val="center"/>
          </w:tcPr>
          <w:p w14:paraId="7EA8C06E" w14:textId="77777777" w:rsidR="00EB428A" w:rsidRPr="00CD6B0F" w:rsidDel="00672EF4" w:rsidRDefault="00EB428A" w:rsidP="00AB4CD1">
            <w:pPr>
              <w:pStyle w:val="Zkladntext"/>
              <w:spacing w:before="40" w:after="20"/>
              <w:ind w:left="57" w:right="57"/>
              <w:jc w:val="center"/>
              <w:rPr>
                <w:rFonts w:cs="Arial"/>
                <w:b/>
                <w:szCs w:val="22"/>
              </w:rPr>
            </w:pPr>
            <w:r w:rsidRPr="00CD6B0F">
              <w:rPr>
                <w:rFonts w:cs="Arial"/>
                <w:b/>
                <w:szCs w:val="22"/>
              </w:rPr>
              <w:t xml:space="preserve">K potvrzení nabídky dodavatelem </w:t>
            </w:r>
            <w:r>
              <w:rPr>
                <w:rFonts w:cs="Arial"/>
                <w:b/>
                <w:szCs w:val="22"/>
              </w:rPr>
              <w:br/>
            </w:r>
            <w:r w:rsidRPr="00311F26">
              <w:rPr>
                <w:rFonts w:cs="Arial"/>
                <w:szCs w:val="22"/>
              </w:rPr>
              <w:t>(ANO/NE</w:t>
            </w:r>
            <w:r>
              <w:rPr>
                <w:rFonts w:cs="Arial"/>
                <w:szCs w:val="22"/>
              </w:rPr>
              <w:t>/ NERELEVANTNÍ</w:t>
            </w:r>
            <w:r w:rsidRPr="00311F26">
              <w:rPr>
                <w:rFonts w:cs="Arial"/>
                <w:szCs w:val="22"/>
              </w:rPr>
              <w:t xml:space="preserve"> nebo k doplnění)</w:t>
            </w:r>
          </w:p>
        </w:tc>
      </w:tr>
      <w:tr w:rsidR="00EB428A" w:rsidRPr="00CD6B0F" w14:paraId="62940D72"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1EF6D76B" w14:textId="77777777" w:rsidR="00EB428A" w:rsidRPr="00FA24A5" w:rsidRDefault="00EB428A" w:rsidP="00AB4CD1">
            <w:pPr>
              <w:spacing w:after="0" w:line="276" w:lineRule="auto"/>
              <w:ind w:left="137" w:right="146"/>
              <w:jc w:val="both"/>
              <w:rPr>
                <w:rFonts w:ascii="Arial" w:eastAsiaTheme="minorHAnsi" w:hAnsi="Arial" w:cs="Arial"/>
                <w:szCs w:val="22"/>
                <w:lang w:eastAsia="en-US"/>
              </w:rPr>
            </w:pPr>
            <w:r w:rsidRPr="00FA24A5">
              <w:rPr>
                <w:rFonts w:ascii="Arial" w:hAnsi="Arial" w:cs="Arial"/>
                <w:szCs w:val="24"/>
              </w:rPr>
              <w:t>Musí být možné vytvořit separátní partici pro /tmp s nastavením nodev, nosuid, noexec.</w:t>
            </w:r>
          </w:p>
        </w:tc>
        <w:tc>
          <w:tcPr>
            <w:tcW w:w="1559" w:type="dxa"/>
            <w:tcBorders>
              <w:top w:val="single" w:sz="4" w:space="0" w:color="auto"/>
              <w:left w:val="single" w:sz="4" w:space="0" w:color="auto"/>
              <w:bottom w:val="single" w:sz="4" w:space="0" w:color="auto"/>
              <w:right w:val="single" w:sz="4" w:space="0" w:color="auto"/>
            </w:tcBorders>
            <w:vAlign w:val="center"/>
          </w:tcPr>
          <w:p w14:paraId="7EB2ECD9" w14:textId="77777777" w:rsidR="00EB428A" w:rsidRPr="00003730" w:rsidRDefault="00EB428A" w:rsidP="00AB4CD1">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31353DE3"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CD6B0F" w14:paraId="2A63A3A3"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64D4C267" w14:textId="77777777" w:rsidR="00EB428A" w:rsidRPr="00FA24A5" w:rsidRDefault="00EB428A" w:rsidP="00AB4CD1">
            <w:pPr>
              <w:spacing w:after="0" w:line="276" w:lineRule="auto"/>
              <w:ind w:left="137" w:right="146"/>
              <w:jc w:val="both"/>
              <w:rPr>
                <w:rFonts w:ascii="Arial" w:eastAsiaTheme="minorHAnsi" w:hAnsi="Arial" w:cs="Arial"/>
                <w:szCs w:val="22"/>
                <w:lang w:eastAsia="en-US"/>
              </w:rPr>
            </w:pPr>
            <w:r w:rsidRPr="00FA24A5">
              <w:rPr>
                <w:rFonts w:ascii="Arial" w:hAnsi="Arial" w:cs="Arial"/>
                <w:szCs w:val="24"/>
              </w:rPr>
              <w:t>Musí být možné vytvořit separátní partice pro /var, /var/log, /var/log/audit a /home.</w:t>
            </w:r>
          </w:p>
        </w:tc>
        <w:tc>
          <w:tcPr>
            <w:tcW w:w="1559" w:type="dxa"/>
            <w:tcBorders>
              <w:top w:val="single" w:sz="4" w:space="0" w:color="auto"/>
              <w:left w:val="single" w:sz="4" w:space="0" w:color="auto"/>
              <w:bottom w:val="single" w:sz="4" w:space="0" w:color="auto"/>
              <w:right w:val="single" w:sz="4" w:space="0" w:color="auto"/>
            </w:tcBorders>
            <w:vAlign w:val="center"/>
          </w:tcPr>
          <w:p w14:paraId="5132CA26" w14:textId="77777777" w:rsidR="00EB428A" w:rsidRPr="00003730" w:rsidRDefault="00EB428A" w:rsidP="00AB4CD1">
            <w:pPr>
              <w:pStyle w:val="Zkladntext"/>
              <w:spacing w:before="60" w:after="60"/>
              <w:ind w:left="57" w:right="57"/>
              <w:jc w:val="center"/>
              <w:rPr>
                <w:snapToGrid w:val="0"/>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248200C1"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CD6B0F" w14:paraId="1D2CC80E"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4B896E8B" w14:textId="77777777" w:rsidR="00EB428A" w:rsidRPr="00FA24A5" w:rsidRDefault="00EB428A" w:rsidP="00AB4CD1">
            <w:pPr>
              <w:spacing w:after="160" w:line="256" w:lineRule="auto"/>
              <w:ind w:left="137" w:right="146"/>
              <w:rPr>
                <w:rFonts w:ascii="Arial" w:eastAsiaTheme="minorHAnsi" w:hAnsi="Arial" w:cs="Arial"/>
                <w:szCs w:val="22"/>
                <w:lang w:eastAsia="en-US"/>
              </w:rPr>
            </w:pPr>
            <w:r w:rsidRPr="00FA24A5">
              <w:rPr>
                <w:rFonts w:ascii="Arial" w:hAnsi="Arial" w:cs="Arial"/>
                <w:szCs w:val="24"/>
              </w:rPr>
              <w:t>Musí být možné bind mountnovat /var/tmp na /tmp.</w:t>
            </w:r>
          </w:p>
        </w:tc>
        <w:tc>
          <w:tcPr>
            <w:tcW w:w="1559" w:type="dxa"/>
            <w:tcBorders>
              <w:top w:val="single" w:sz="4" w:space="0" w:color="auto"/>
              <w:left w:val="single" w:sz="4" w:space="0" w:color="auto"/>
              <w:bottom w:val="single" w:sz="4" w:space="0" w:color="auto"/>
              <w:right w:val="single" w:sz="4" w:space="0" w:color="auto"/>
            </w:tcBorders>
            <w:vAlign w:val="center"/>
          </w:tcPr>
          <w:p w14:paraId="7262AB87" w14:textId="77777777" w:rsidR="00EB428A" w:rsidRPr="00003730" w:rsidRDefault="00EB428A" w:rsidP="00AB4CD1">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4E5B3C80"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CD6B0F" w14:paraId="1AB2B236"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5A03747C" w14:textId="77777777" w:rsidR="00EB428A" w:rsidRPr="00FA24A5" w:rsidRDefault="00EB428A" w:rsidP="00AB4CD1">
            <w:pPr>
              <w:spacing w:after="160" w:line="276" w:lineRule="auto"/>
              <w:ind w:left="137" w:right="146"/>
              <w:jc w:val="both"/>
              <w:rPr>
                <w:rFonts w:ascii="Arial" w:eastAsiaTheme="minorHAnsi" w:hAnsi="Arial" w:cs="Arial"/>
                <w:szCs w:val="22"/>
                <w:lang w:eastAsia="en-US"/>
              </w:rPr>
            </w:pPr>
            <w:r w:rsidRPr="00FA24A5">
              <w:rPr>
                <w:rFonts w:ascii="Arial" w:hAnsi="Arial" w:cs="Arial"/>
                <w:szCs w:val="24"/>
              </w:rPr>
              <w:t>Musí být možné nastavit příznak nodev pro /home.</w:t>
            </w:r>
          </w:p>
        </w:tc>
        <w:tc>
          <w:tcPr>
            <w:tcW w:w="1559" w:type="dxa"/>
            <w:tcBorders>
              <w:top w:val="single" w:sz="4" w:space="0" w:color="auto"/>
              <w:left w:val="single" w:sz="4" w:space="0" w:color="auto"/>
              <w:bottom w:val="single" w:sz="4" w:space="0" w:color="auto"/>
              <w:right w:val="single" w:sz="4" w:space="0" w:color="auto"/>
            </w:tcBorders>
            <w:vAlign w:val="center"/>
          </w:tcPr>
          <w:p w14:paraId="5198AA1D" w14:textId="77777777" w:rsidR="00EB428A" w:rsidRPr="00003730" w:rsidRDefault="00EB428A" w:rsidP="00AB4CD1">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68C2F80B"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CD6B0F" w14:paraId="5A21804B"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546B90E4" w14:textId="77777777" w:rsidR="00EB428A" w:rsidRPr="00FA24A5" w:rsidRDefault="00EB428A" w:rsidP="00AB4CD1">
            <w:pPr>
              <w:spacing w:after="160" w:line="276" w:lineRule="auto"/>
              <w:ind w:left="137" w:right="146"/>
              <w:jc w:val="both"/>
              <w:rPr>
                <w:rFonts w:ascii="Arial" w:eastAsiaTheme="minorHAnsi" w:hAnsi="Arial" w:cs="Arial"/>
                <w:szCs w:val="22"/>
                <w:lang w:eastAsia="en-US"/>
              </w:rPr>
            </w:pPr>
            <w:r w:rsidRPr="00FA24A5">
              <w:rPr>
                <w:rFonts w:ascii="Arial" w:hAnsi="Arial" w:cs="Arial"/>
                <w:szCs w:val="24"/>
              </w:rPr>
              <w:lastRenderedPageBreak/>
              <w:t>Musí být možné nastavit nodev, nosuid, noexec příznaky pro /dev/shm.</w:t>
            </w:r>
          </w:p>
        </w:tc>
        <w:tc>
          <w:tcPr>
            <w:tcW w:w="1559" w:type="dxa"/>
            <w:tcBorders>
              <w:top w:val="single" w:sz="4" w:space="0" w:color="auto"/>
              <w:left w:val="single" w:sz="4" w:space="0" w:color="auto"/>
              <w:bottom w:val="single" w:sz="4" w:space="0" w:color="auto"/>
              <w:right w:val="single" w:sz="4" w:space="0" w:color="auto"/>
            </w:tcBorders>
            <w:vAlign w:val="center"/>
          </w:tcPr>
          <w:p w14:paraId="3DA25B69" w14:textId="77777777" w:rsidR="00EB428A" w:rsidRPr="00003730" w:rsidRDefault="00EB428A" w:rsidP="00AB4CD1">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1899AA28"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CD6B0F" w14:paraId="1B9ACAD9"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5243AD30" w14:textId="77777777" w:rsidR="00EB428A" w:rsidRPr="00FA24A5" w:rsidRDefault="00EB428A" w:rsidP="00AB4CD1">
            <w:pPr>
              <w:spacing w:after="160" w:line="276" w:lineRule="auto"/>
              <w:ind w:left="137" w:right="146"/>
              <w:jc w:val="both"/>
              <w:rPr>
                <w:rFonts w:ascii="Arial" w:eastAsiaTheme="minorHAnsi" w:hAnsi="Arial" w:cs="Arial"/>
                <w:szCs w:val="22"/>
                <w:lang w:eastAsia="en-US"/>
              </w:rPr>
            </w:pPr>
            <w:r w:rsidRPr="00FA24A5">
              <w:rPr>
                <w:rFonts w:ascii="Arial" w:hAnsi="Arial" w:cs="Arial"/>
                <w:szCs w:val="24"/>
              </w:rPr>
              <w:t>Všechny world-zapisovatelné složky musí být možné nastavit sticky bit.</w:t>
            </w:r>
          </w:p>
        </w:tc>
        <w:tc>
          <w:tcPr>
            <w:tcW w:w="1559" w:type="dxa"/>
            <w:tcBorders>
              <w:top w:val="single" w:sz="4" w:space="0" w:color="auto"/>
              <w:left w:val="single" w:sz="4" w:space="0" w:color="auto"/>
              <w:bottom w:val="single" w:sz="4" w:space="0" w:color="auto"/>
              <w:right w:val="single" w:sz="4" w:space="0" w:color="auto"/>
            </w:tcBorders>
            <w:vAlign w:val="center"/>
          </w:tcPr>
          <w:p w14:paraId="0957F284" w14:textId="77777777" w:rsidR="00EB428A" w:rsidRPr="00003730" w:rsidRDefault="00EB428A" w:rsidP="00AB4CD1">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0DFF70E5"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CD6B0F" w14:paraId="052BA088"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1C64AF84" w14:textId="77777777" w:rsidR="00EB428A" w:rsidRPr="00FA24A5" w:rsidRDefault="00EB428A" w:rsidP="00AB4CD1">
            <w:pPr>
              <w:spacing w:after="160" w:line="276" w:lineRule="auto"/>
              <w:ind w:left="137" w:right="146"/>
              <w:jc w:val="both"/>
              <w:rPr>
                <w:rFonts w:ascii="Arial" w:eastAsiaTheme="minorHAnsi" w:hAnsi="Arial" w:cs="Arial"/>
                <w:szCs w:val="22"/>
                <w:lang w:eastAsia="en-US"/>
              </w:rPr>
            </w:pPr>
            <w:r w:rsidRPr="00FA24A5">
              <w:rPr>
                <w:rFonts w:ascii="Arial" w:hAnsi="Arial" w:cs="Arial"/>
                <w:szCs w:val="24"/>
              </w:rPr>
              <w:t>U souboru /boot/grub2/grub.cfg nebo ekvivalentního musí být možné nastavení vlastnictví pro root a pouze root může soubor editovat.</w:t>
            </w:r>
          </w:p>
        </w:tc>
        <w:tc>
          <w:tcPr>
            <w:tcW w:w="1559" w:type="dxa"/>
            <w:tcBorders>
              <w:top w:val="single" w:sz="4" w:space="0" w:color="auto"/>
              <w:left w:val="single" w:sz="4" w:space="0" w:color="auto"/>
              <w:bottom w:val="single" w:sz="4" w:space="0" w:color="auto"/>
              <w:right w:val="single" w:sz="4" w:space="0" w:color="auto"/>
            </w:tcBorders>
            <w:vAlign w:val="center"/>
          </w:tcPr>
          <w:p w14:paraId="5DAE15C5" w14:textId="77777777" w:rsidR="00EB428A" w:rsidRPr="00003730" w:rsidRDefault="00EB428A" w:rsidP="00AB4CD1">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7A8616F5"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CD6B0F" w14:paraId="05F57013"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75BA27B1" w14:textId="77777777" w:rsidR="00EB428A" w:rsidRPr="00FA24A5" w:rsidRDefault="00EB428A" w:rsidP="00AB4CD1">
            <w:pPr>
              <w:spacing w:after="160" w:line="276" w:lineRule="auto"/>
              <w:ind w:left="137" w:right="146"/>
              <w:jc w:val="both"/>
              <w:rPr>
                <w:rFonts w:ascii="Arial" w:eastAsiaTheme="minorHAnsi" w:hAnsi="Arial" w:cs="Arial"/>
                <w:szCs w:val="22"/>
                <w:lang w:eastAsia="en-US"/>
              </w:rPr>
            </w:pPr>
            <w:r w:rsidRPr="00FA24A5">
              <w:rPr>
                <w:rFonts w:ascii="Arial" w:hAnsi="Arial" w:cs="Arial"/>
                <w:szCs w:val="24"/>
              </w:rPr>
              <w:t>Pro zavaděč (Grub) musí být možné aktivovat heslo.</w:t>
            </w:r>
          </w:p>
        </w:tc>
        <w:tc>
          <w:tcPr>
            <w:tcW w:w="1559" w:type="dxa"/>
            <w:tcBorders>
              <w:top w:val="single" w:sz="4" w:space="0" w:color="auto"/>
              <w:left w:val="single" w:sz="4" w:space="0" w:color="auto"/>
              <w:bottom w:val="single" w:sz="4" w:space="0" w:color="auto"/>
              <w:right w:val="single" w:sz="4" w:space="0" w:color="auto"/>
            </w:tcBorders>
            <w:vAlign w:val="center"/>
          </w:tcPr>
          <w:p w14:paraId="0191AA8A" w14:textId="77777777" w:rsidR="00EB428A" w:rsidRPr="00003730" w:rsidRDefault="00EB428A" w:rsidP="00AB4CD1">
            <w:pPr>
              <w:pStyle w:val="Zkladntext"/>
              <w:spacing w:before="60" w:after="60"/>
              <w:ind w:left="57" w:right="-7"/>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4C481FB6"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CD6B0F" w14:paraId="0A29D452"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33D93782" w14:textId="77777777" w:rsidR="00EB428A" w:rsidRPr="00FA24A5" w:rsidRDefault="00EB428A" w:rsidP="00AB4CD1">
            <w:pPr>
              <w:spacing w:after="160" w:line="276" w:lineRule="auto"/>
              <w:ind w:left="137" w:right="146"/>
              <w:jc w:val="both"/>
              <w:rPr>
                <w:rFonts w:ascii="Arial" w:eastAsiaTheme="minorHAnsi" w:hAnsi="Arial" w:cs="Arial"/>
                <w:szCs w:val="22"/>
                <w:lang w:eastAsia="en-US"/>
              </w:rPr>
            </w:pPr>
            <w:r w:rsidRPr="00FA24A5">
              <w:rPr>
                <w:rFonts w:ascii="Arial" w:hAnsi="Arial" w:cs="Arial"/>
                <w:szCs w:val="24"/>
              </w:rPr>
              <w:t>Na zařízení nesmí být aktivovány legacy služby (např. telnet-server; rsh, rlogin, rcp; ypserv, ypbind; tftp, tftp-server; talk, talk-server).</w:t>
            </w:r>
          </w:p>
        </w:tc>
        <w:tc>
          <w:tcPr>
            <w:tcW w:w="1559" w:type="dxa"/>
            <w:tcBorders>
              <w:top w:val="single" w:sz="4" w:space="0" w:color="auto"/>
              <w:left w:val="single" w:sz="4" w:space="0" w:color="auto"/>
              <w:bottom w:val="single" w:sz="4" w:space="0" w:color="auto"/>
              <w:right w:val="single" w:sz="4" w:space="0" w:color="auto"/>
            </w:tcBorders>
            <w:vAlign w:val="center"/>
          </w:tcPr>
          <w:p w14:paraId="2F334F51" w14:textId="77777777" w:rsidR="00EB428A" w:rsidRPr="00003730" w:rsidRDefault="00EB428A" w:rsidP="00AB4CD1">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5E76AF24"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CD6B0F" w14:paraId="4EE93F5D"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01C2F1E9" w14:textId="77777777" w:rsidR="00EB428A" w:rsidRPr="00FA24A5" w:rsidRDefault="00EB428A" w:rsidP="00AB4CD1">
            <w:pPr>
              <w:spacing w:after="160" w:line="276" w:lineRule="auto"/>
              <w:ind w:left="137" w:right="146"/>
              <w:jc w:val="both"/>
              <w:rPr>
                <w:rFonts w:ascii="Arial" w:eastAsiaTheme="minorHAnsi" w:hAnsi="Arial" w:cs="Arial"/>
                <w:szCs w:val="22"/>
                <w:lang w:eastAsia="en-US"/>
              </w:rPr>
            </w:pPr>
            <w:r w:rsidRPr="00FA24A5">
              <w:rPr>
                <w:rFonts w:ascii="Arial" w:hAnsi="Arial" w:cs="Arial"/>
                <w:szCs w:val="24"/>
              </w:rPr>
              <w:t>Musí být možné vypnout služby a aplikace startované v kontextu xinetd nebo inetd.</w:t>
            </w:r>
          </w:p>
        </w:tc>
        <w:tc>
          <w:tcPr>
            <w:tcW w:w="1559" w:type="dxa"/>
            <w:tcBorders>
              <w:top w:val="single" w:sz="4" w:space="0" w:color="auto"/>
              <w:left w:val="single" w:sz="4" w:space="0" w:color="auto"/>
              <w:bottom w:val="single" w:sz="4" w:space="0" w:color="auto"/>
              <w:right w:val="single" w:sz="4" w:space="0" w:color="auto"/>
            </w:tcBorders>
            <w:vAlign w:val="center"/>
          </w:tcPr>
          <w:p w14:paraId="2EC719E3" w14:textId="77777777" w:rsidR="00EB428A" w:rsidRPr="00003730" w:rsidRDefault="00EB428A" w:rsidP="00AB4CD1">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2738F3AF"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09A81108"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6530B4DD" w14:textId="77777777" w:rsidR="00EB428A" w:rsidRPr="00FA24A5" w:rsidRDefault="00EB428A" w:rsidP="00AB4CD1">
            <w:pPr>
              <w:spacing w:after="160" w:line="276" w:lineRule="auto"/>
              <w:ind w:left="143" w:right="138"/>
              <w:jc w:val="both"/>
              <w:rPr>
                <w:rFonts w:ascii="Arial" w:eastAsiaTheme="minorHAnsi" w:hAnsi="Arial" w:cs="Arial"/>
                <w:szCs w:val="22"/>
                <w:lang w:eastAsia="en-US"/>
              </w:rPr>
            </w:pPr>
            <w:r w:rsidRPr="00FA24A5">
              <w:rPr>
                <w:rFonts w:ascii="Arial" w:hAnsi="Arial" w:cs="Arial"/>
                <w:szCs w:val="22"/>
              </w:rPr>
              <w:t>Musí být možné vypnout xinetd.</w:t>
            </w:r>
          </w:p>
        </w:tc>
        <w:tc>
          <w:tcPr>
            <w:tcW w:w="1559" w:type="dxa"/>
            <w:tcBorders>
              <w:top w:val="single" w:sz="4" w:space="0" w:color="auto"/>
              <w:left w:val="single" w:sz="4" w:space="0" w:color="auto"/>
              <w:bottom w:val="single" w:sz="4" w:space="0" w:color="auto"/>
              <w:right w:val="single" w:sz="4" w:space="0" w:color="auto"/>
            </w:tcBorders>
            <w:vAlign w:val="center"/>
          </w:tcPr>
          <w:p w14:paraId="18977993" w14:textId="77777777" w:rsidR="00EB428A" w:rsidRPr="00003730" w:rsidRDefault="00EB428A" w:rsidP="00AB4CD1">
            <w:pPr>
              <w:pStyle w:val="Zkladntext"/>
              <w:tabs>
                <w:tab w:val="num" w:pos="483"/>
              </w:tabs>
              <w:spacing w:before="60" w:after="60"/>
              <w:ind w:left="57" w:right="-12"/>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061FB67A"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5CF00412"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0FA227EA" w14:textId="77777777" w:rsidR="00EB428A" w:rsidRPr="00FA24A5" w:rsidRDefault="00EB428A" w:rsidP="00AB4CD1">
            <w:pPr>
              <w:spacing w:after="160" w:line="276" w:lineRule="auto"/>
              <w:ind w:left="143" w:right="138"/>
              <w:jc w:val="both"/>
              <w:rPr>
                <w:rFonts w:ascii="Arial" w:eastAsiaTheme="minorHAnsi" w:hAnsi="Arial" w:cs="Arial"/>
                <w:szCs w:val="22"/>
                <w:lang w:eastAsia="en-US"/>
              </w:rPr>
            </w:pPr>
            <w:r w:rsidRPr="00FA24A5">
              <w:rPr>
                <w:rFonts w:ascii="Arial" w:hAnsi="Arial" w:cs="Arial"/>
                <w:szCs w:val="22"/>
              </w:rPr>
              <w:t>Musí být možné vypnout legacy služby (chargen-dgram, chargen-stream, daytime-dgram, daytime-stream, echo-dgram, echo-stream, tcpmux-server).</w:t>
            </w:r>
          </w:p>
        </w:tc>
        <w:tc>
          <w:tcPr>
            <w:tcW w:w="1559" w:type="dxa"/>
            <w:tcBorders>
              <w:top w:val="single" w:sz="4" w:space="0" w:color="auto"/>
              <w:left w:val="single" w:sz="4" w:space="0" w:color="auto"/>
              <w:bottom w:val="single" w:sz="4" w:space="0" w:color="auto"/>
              <w:right w:val="single" w:sz="4" w:space="0" w:color="auto"/>
            </w:tcBorders>
            <w:vAlign w:val="center"/>
          </w:tcPr>
          <w:p w14:paraId="5AE204D6" w14:textId="77777777" w:rsidR="00EB428A" w:rsidRPr="00003730" w:rsidRDefault="00EB428A" w:rsidP="00AB4CD1">
            <w:pPr>
              <w:pStyle w:val="Zkladntext"/>
              <w:tabs>
                <w:tab w:val="num" w:pos="483"/>
              </w:tabs>
              <w:spacing w:before="60" w:after="60"/>
              <w:ind w:left="57" w:right="-12"/>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2BE074DD"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5FFE1760"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7ED912CF" w14:textId="77777777" w:rsidR="00EB428A" w:rsidRPr="00FA24A5" w:rsidRDefault="00EB428A" w:rsidP="00AB4CD1">
            <w:pPr>
              <w:spacing w:after="160" w:line="276" w:lineRule="auto"/>
              <w:ind w:left="143" w:right="138"/>
              <w:jc w:val="both"/>
              <w:rPr>
                <w:rFonts w:ascii="Arial" w:eastAsiaTheme="minorHAnsi" w:hAnsi="Arial" w:cs="Arial"/>
                <w:szCs w:val="22"/>
                <w:lang w:eastAsia="en-US"/>
              </w:rPr>
            </w:pPr>
            <w:r w:rsidRPr="00FA24A5">
              <w:rPr>
                <w:rFonts w:ascii="Arial" w:hAnsi="Arial" w:cs="Arial"/>
                <w:szCs w:val="22"/>
              </w:rPr>
              <w:t>Musí být možné vypnout/blokovat IP forwarding.</w:t>
            </w:r>
          </w:p>
        </w:tc>
        <w:tc>
          <w:tcPr>
            <w:tcW w:w="1559" w:type="dxa"/>
            <w:tcBorders>
              <w:top w:val="single" w:sz="4" w:space="0" w:color="auto"/>
              <w:left w:val="single" w:sz="4" w:space="0" w:color="auto"/>
              <w:bottom w:val="single" w:sz="4" w:space="0" w:color="auto"/>
              <w:right w:val="single" w:sz="4" w:space="0" w:color="auto"/>
            </w:tcBorders>
            <w:vAlign w:val="center"/>
          </w:tcPr>
          <w:p w14:paraId="68B37B18" w14:textId="77777777" w:rsidR="00EB428A" w:rsidRPr="00003730" w:rsidRDefault="00EB428A" w:rsidP="00AB4CD1">
            <w:pPr>
              <w:pStyle w:val="Zkladntext"/>
              <w:tabs>
                <w:tab w:val="num" w:pos="483"/>
              </w:tabs>
              <w:spacing w:before="60" w:after="60"/>
              <w:ind w:left="57" w:right="-12"/>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48863723"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136B4F73"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31D399AA" w14:textId="77777777" w:rsidR="00EB428A" w:rsidRPr="00FA24A5" w:rsidRDefault="00EB428A" w:rsidP="00AB4CD1">
            <w:pPr>
              <w:spacing w:after="160" w:line="276" w:lineRule="auto"/>
              <w:ind w:left="143" w:right="138"/>
              <w:jc w:val="both"/>
              <w:rPr>
                <w:rFonts w:ascii="Arial" w:eastAsiaTheme="minorHAnsi" w:hAnsi="Arial" w:cs="Arial"/>
                <w:szCs w:val="22"/>
                <w:lang w:eastAsia="en-US"/>
              </w:rPr>
            </w:pPr>
            <w:r w:rsidRPr="00FA24A5">
              <w:rPr>
                <w:rFonts w:ascii="Arial" w:hAnsi="Arial" w:cs="Arial"/>
                <w:szCs w:val="22"/>
              </w:rPr>
              <w:t>Musí být možné vypnout/blokovat paketové přesměrování.</w:t>
            </w:r>
          </w:p>
        </w:tc>
        <w:tc>
          <w:tcPr>
            <w:tcW w:w="1559" w:type="dxa"/>
            <w:tcBorders>
              <w:top w:val="single" w:sz="4" w:space="0" w:color="auto"/>
              <w:left w:val="single" w:sz="4" w:space="0" w:color="auto"/>
              <w:bottom w:val="single" w:sz="4" w:space="0" w:color="auto"/>
              <w:right w:val="single" w:sz="4" w:space="0" w:color="auto"/>
            </w:tcBorders>
            <w:vAlign w:val="center"/>
          </w:tcPr>
          <w:p w14:paraId="1DBAD5CB" w14:textId="77777777" w:rsidR="00EB428A" w:rsidRPr="00003730" w:rsidRDefault="00EB428A" w:rsidP="00AB4CD1">
            <w:pPr>
              <w:pStyle w:val="Zkladntext"/>
              <w:tabs>
                <w:tab w:val="num" w:pos="483"/>
              </w:tabs>
              <w:spacing w:before="60" w:after="60"/>
              <w:ind w:left="57" w:right="-12"/>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23A887B7"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0634A86C"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16D3ABB2" w14:textId="77777777" w:rsidR="00EB428A" w:rsidRPr="00FA24A5" w:rsidRDefault="00EB428A" w:rsidP="00AB4CD1">
            <w:pPr>
              <w:spacing w:after="160" w:line="276" w:lineRule="auto"/>
              <w:ind w:left="143" w:right="138"/>
              <w:jc w:val="both"/>
              <w:rPr>
                <w:rFonts w:ascii="Arial" w:eastAsiaTheme="minorHAnsi" w:hAnsi="Arial" w:cs="Arial"/>
                <w:szCs w:val="22"/>
                <w:lang w:eastAsia="en-US"/>
              </w:rPr>
            </w:pPr>
            <w:r w:rsidRPr="00FA24A5">
              <w:rPr>
                <w:rFonts w:ascii="Arial" w:hAnsi="Arial" w:cs="Arial"/>
                <w:szCs w:val="22"/>
              </w:rPr>
              <w:t>Musí být možné vypnout/blokovat source routované pakety.</w:t>
            </w:r>
          </w:p>
        </w:tc>
        <w:tc>
          <w:tcPr>
            <w:tcW w:w="1559" w:type="dxa"/>
            <w:tcBorders>
              <w:top w:val="single" w:sz="4" w:space="0" w:color="auto"/>
              <w:left w:val="single" w:sz="4" w:space="0" w:color="auto"/>
              <w:bottom w:val="single" w:sz="4" w:space="0" w:color="auto"/>
              <w:right w:val="single" w:sz="4" w:space="0" w:color="auto"/>
            </w:tcBorders>
            <w:vAlign w:val="center"/>
          </w:tcPr>
          <w:p w14:paraId="516E98FD" w14:textId="77777777" w:rsidR="00EB428A" w:rsidRPr="00003730" w:rsidRDefault="00EB428A" w:rsidP="00AB4CD1">
            <w:pPr>
              <w:pStyle w:val="Zkladntext"/>
              <w:tabs>
                <w:tab w:val="num" w:pos="483"/>
              </w:tabs>
              <w:spacing w:before="60" w:after="60"/>
              <w:ind w:left="57" w:right="-12"/>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1AF00D23"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0395A80E"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2D2DED42" w14:textId="77777777" w:rsidR="00EB428A" w:rsidRPr="00FA24A5" w:rsidRDefault="00EB428A" w:rsidP="00AB4CD1">
            <w:pPr>
              <w:spacing w:after="160" w:line="276" w:lineRule="auto"/>
              <w:ind w:left="143" w:right="138"/>
              <w:jc w:val="both"/>
              <w:rPr>
                <w:rFonts w:ascii="Arial" w:eastAsiaTheme="minorHAnsi" w:hAnsi="Arial" w:cs="Arial"/>
                <w:szCs w:val="22"/>
                <w:lang w:eastAsia="en-US"/>
              </w:rPr>
            </w:pPr>
            <w:r w:rsidRPr="00FA24A5">
              <w:rPr>
                <w:rFonts w:ascii="Arial" w:hAnsi="Arial" w:cs="Arial"/>
                <w:szCs w:val="22"/>
              </w:rPr>
              <w:t>Musí být možné vypnout akceptaci ICMP přesměrování.</w:t>
            </w:r>
          </w:p>
        </w:tc>
        <w:tc>
          <w:tcPr>
            <w:tcW w:w="1559" w:type="dxa"/>
            <w:tcBorders>
              <w:top w:val="single" w:sz="4" w:space="0" w:color="auto"/>
              <w:left w:val="single" w:sz="4" w:space="0" w:color="auto"/>
              <w:bottom w:val="single" w:sz="4" w:space="0" w:color="auto"/>
              <w:right w:val="single" w:sz="4" w:space="0" w:color="auto"/>
            </w:tcBorders>
            <w:vAlign w:val="center"/>
          </w:tcPr>
          <w:p w14:paraId="55F3D564" w14:textId="77777777" w:rsidR="00EB428A" w:rsidRPr="00003730" w:rsidRDefault="00EB428A" w:rsidP="00AB4CD1">
            <w:pPr>
              <w:pStyle w:val="Zkladntext"/>
              <w:tabs>
                <w:tab w:val="num" w:pos="483"/>
              </w:tabs>
              <w:spacing w:before="60" w:after="60"/>
              <w:ind w:left="57" w:right="-12"/>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064E440F"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33378FB9"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1F5CC1D5" w14:textId="77777777" w:rsidR="00EB428A" w:rsidRPr="00FA24A5" w:rsidRDefault="00EB428A" w:rsidP="00AB4CD1">
            <w:pPr>
              <w:spacing w:after="160" w:line="276" w:lineRule="auto"/>
              <w:ind w:left="143" w:right="138"/>
              <w:jc w:val="both"/>
              <w:rPr>
                <w:rFonts w:ascii="Arial" w:hAnsi="Arial" w:cs="Arial"/>
                <w:szCs w:val="22"/>
              </w:rPr>
            </w:pPr>
            <w:r w:rsidRPr="00FA24A5">
              <w:rPr>
                <w:rFonts w:ascii="Arial" w:hAnsi="Arial" w:cs="Arial"/>
                <w:szCs w:val="22"/>
              </w:rPr>
              <w:t>Musí být možné zapnout ignoraci broadcastů.</w:t>
            </w:r>
          </w:p>
        </w:tc>
        <w:tc>
          <w:tcPr>
            <w:tcW w:w="1559" w:type="dxa"/>
            <w:tcBorders>
              <w:top w:val="single" w:sz="4" w:space="0" w:color="auto"/>
              <w:left w:val="single" w:sz="4" w:space="0" w:color="auto"/>
              <w:bottom w:val="single" w:sz="4" w:space="0" w:color="auto"/>
              <w:right w:val="single" w:sz="4" w:space="0" w:color="auto"/>
            </w:tcBorders>
            <w:vAlign w:val="center"/>
          </w:tcPr>
          <w:p w14:paraId="4484CA51" w14:textId="77777777" w:rsidR="00EB428A" w:rsidRPr="00003730" w:rsidRDefault="00EB428A" w:rsidP="00AB4CD1">
            <w:pPr>
              <w:pStyle w:val="Zkladntext"/>
              <w:tabs>
                <w:tab w:val="num" w:pos="483"/>
              </w:tabs>
              <w:spacing w:before="60" w:after="60"/>
              <w:ind w:left="57" w:right="-12"/>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35525946"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1CD72E72"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75917602" w14:textId="77777777" w:rsidR="00EB428A" w:rsidRPr="00FA24A5" w:rsidRDefault="00EB428A" w:rsidP="00AB4CD1">
            <w:pPr>
              <w:spacing w:after="160" w:line="276" w:lineRule="auto"/>
              <w:ind w:left="143" w:right="138"/>
              <w:jc w:val="both"/>
              <w:rPr>
                <w:rFonts w:ascii="Arial" w:hAnsi="Arial" w:cs="Arial"/>
                <w:szCs w:val="22"/>
              </w:rPr>
            </w:pPr>
            <w:r w:rsidRPr="00FA24A5">
              <w:rPr>
                <w:rFonts w:ascii="Arial" w:hAnsi="Arial" w:cs="Arial"/>
                <w:szCs w:val="22"/>
              </w:rPr>
              <w:t>Musí být možné aktivovat ochranu vůči Bad error message.</w:t>
            </w:r>
          </w:p>
        </w:tc>
        <w:tc>
          <w:tcPr>
            <w:tcW w:w="1559" w:type="dxa"/>
            <w:tcBorders>
              <w:top w:val="single" w:sz="4" w:space="0" w:color="auto"/>
              <w:left w:val="single" w:sz="4" w:space="0" w:color="auto"/>
              <w:bottom w:val="single" w:sz="4" w:space="0" w:color="auto"/>
              <w:right w:val="single" w:sz="4" w:space="0" w:color="auto"/>
            </w:tcBorders>
            <w:vAlign w:val="center"/>
          </w:tcPr>
          <w:p w14:paraId="686927B4" w14:textId="77777777" w:rsidR="00EB428A" w:rsidRPr="00003730" w:rsidRDefault="00EB428A" w:rsidP="00AB4CD1">
            <w:pPr>
              <w:pStyle w:val="Zkladntext"/>
              <w:tabs>
                <w:tab w:val="num" w:pos="483"/>
              </w:tabs>
              <w:spacing w:before="60" w:after="60"/>
              <w:ind w:left="57" w:right="-12"/>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252523B2"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1A2352D9"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061D8989" w14:textId="77777777" w:rsidR="00EB428A" w:rsidRPr="00FA24A5" w:rsidRDefault="00EB428A" w:rsidP="00AB4CD1">
            <w:pPr>
              <w:spacing w:after="160" w:line="276" w:lineRule="auto"/>
              <w:ind w:left="143" w:right="138"/>
              <w:jc w:val="both"/>
              <w:rPr>
                <w:rFonts w:ascii="Arial" w:hAnsi="Arial" w:cs="Arial"/>
                <w:szCs w:val="22"/>
              </w:rPr>
            </w:pPr>
            <w:r w:rsidRPr="00FA24A5">
              <w:rPr>
                <w:rFonts w:ascii="Arial" w:hAnsi="Arial" w:cs="Arial"/>
                <w:szCs w:val="22"/>
              </w:rPr>
              <w:t>Musí být možné aktivovat TCP/SYN cookies.</w:t>
            </w:r>
          </w:p>
        </w:tc>
        <w:tc>
          <w:tcPr>
            <w:tcW w:w="1559" w:type="dxa"/>
            <w:tcBorders>
              <w:top w:val="single" w:sz="4" w:space="0" w:color="auto"/>
              <w:left w:val="single" w:sz="4" w:space="0" w:color="auto"/>
              <w:bottom w:val="single" w:sz="4" w:space="0" w:color="auto"/>
              <w:right w:val="single" w:sz="4" w:space="0" w:color="auto"/>
            </w:tcBorders>
            <w:vAlign w:val="center"/>
          </w:tcPr>
          <w:p w14:paraId="3631F023" w14:textId="77777777" w:rsidR="00EB428A" w:rsidRPr="00003730" w:rsidRDefault="00EB428A" w:rsidP="00AB4CD1">
            <w:pPr>
              <w:pStyle w:val="Zkladntext"/>
              <w:tabs>
                <w:tab w:val="num" w:pos="483"/>
              </w:tabs>
              <w:spacing w:before="60" w:after="60"/>
              <w:ind w:left="57" w:right="-12"/>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34D63E5D" w14:textId="77777777" w:rsidR="00EB428A" w:rsidRPr="00003730" w:rsidRDefault="00EB428A" w:rsidP="00AB4CD1">
            <w:pPr>
              <w:spacing w:before="60" w:after="60"/>
              <w:jc w:val="center"/>
              <w:rPr>
                <w:rFonts w:ascii="Arial" w:hAnsi="Arial" w:cs="Arial"/>
                <w:snapToGrid w:val="0"/>
                <w:color w:val="000000"/>
              </w:rPr>
            </w:pPr>
          </w:p>
        </w:tc>
      </w:tr>
      <w:tr w:rsidR="00EB428A" w:rsidRPr="00FB1EC6" w14:paraId="0D35DD45"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582E193C" w14:textId="77777777" w:rsidR="00EB428A" w:rsidRPr="00FA24A5" w:rsidRDefault="00EB428A" w:rsidP="00AB4CD1">
            <w:pPr>
              <w:spacing w:after="160" w:line="276" w:lineRule="auto"/>
              <w:ind w:left="143" w:right="138"/>
              <w:jc w:val="both"/>
              <w:rPr>
                <w:rFonts w:ascii="Arial" w:hAnsi="Arial" w:cs="Arial"/>
                <w:szCs w:val="22"/>
              </w:rPr>
            </w:pPr>
            <w:r w:rsidRPr="00FA24A5">
              <w:rPr>
                <w:rFonts w:ascii="Arial" w:hAnsi="Arial" w:cs="Arial"/>
                <w:szCs w:val="22"/>
              </w:rPr>
              <w:t>Musí být možné používat SSH jenom ve verzi 2.</w:t>
            </w:r>
          </w:p>
        </w:tc>
        <w:tc>
          <w:tcPr>
            <w:tcW w:w="1559" w:type="dxa"/>
            <w:tcBorders>
              <w:top w:val="single" w:sz="4" w:space="0" w:color="auto"/>
              <w:left w:val="single" w:sz="4" w:space="0" w:color="auto"/>
              <w:bottom w:val="single" w:sz="4" w:space="0" w:color="auto"/>
              <w:right w:val="single" w:sz="4" w:space="0" w:color="auto"/>
            </w:tcBorders>
            <w:vAlign w:val="center"/>
          </w:tcPr>
          <w:p w14:paraId="7B8AFACB" w14:textId="77777777" w:rsidR="00EB428A" w:rsidRPr="00003730" w:rsidRDefault="00EB428A" w:rsidP="00AB4CD1">
            <w:pPr>
              <w:pStyle w:val="Zkladntext"/>
              <w:tabs>
                <w:tab w:val="num" w:pos="483"/>
              </w:tabs>
              <w:spacing w:before="60" w:after="60"/>
              <w:ind w:left="57" w:right="-12"/>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1DC44272"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564A48B9"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667648FA" w14:textId="77777777" w:rsidR="00EB428A" w:rsidRPr="00FA24A5" w:rsidRDefault="00EB428A" w:rsidP="00AB4CD1">
            <w:pPr>
              <w:spacing w:after="160" w:line="276" w:lineRule="auto"/>
              <w:ind w:left="143" w:right="138"/>
              <w:jc w:val="both"/>
              <w:rPr>
                <w:rFonts w:ascii="Arial" w:hAnsi="Arial" w:cs="Arial"/>
                <w:szCs w:val="22"/>
              </w:rPr>
            </w:pPr>
            <w:r w:rsidRPr="00FA24A5">
              <w:rPr>
                <w:rFonts w:ascii="Arial" w:hAnsi="Arial" w:cs="Arial"/>
                <w:szCs w:val="22"/>
              </w:rPr>
              <w:t>Před nasazením do provozu musí být možno prověřit soubory pro PAM (/etc/pam.d/*).</w:t>
            </w:r>
          </w:p>
        </w:tc>
        <w:tc>
          <w:tcPr>
            <w:tcW w:w="1559" w:type="dxa"/>
            <w:tcBorders>
              <w:top w:val="single" w:sz="4" w:space="0" w:color="auto"/>
              <w:left w:val="single" w:sz="4" w:space="0" w:color="auto"/>
              <w:bottom w:val="single" w:sz="4" w:space="0" w:color="auto"/>
              <w:right w:val="single" w:sz="4" w:space="0" w:color="auto"/>
            </w:tcBorders>
            <w:vAlign w:val="center"/>
          </w:tcPr>
          <w:p w14:paraId="62DA7F67" w14:textId="77777777" w:rsidR="00EB428A" w:rsidRPr="00003730" w:rsidRDefault="00EB428A" w:rsidP="00AB4CD1">
            <w:pPr>
              <w:pStyle w:val="Zkladntext"/>
              <w:tabs>
                <w:tab w:val="num" w:pos="483"/>
              </w:tabs>
              <w:spacing w:before="60" w:after="60"/>
              <w:ind w:left="57" w:right="-12"/>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7356716D"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799CBE97"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7AD4D139" w14:textId="77777777" w:rsidR="00EB428A" w:rsidRPr="00FA24A5" w:rsidRDefault="00EB428A" w:rsidP="00AB4CD1">
            <w:pPr>
              <w:spacing w:after="160" w:line="276" w:lineRule="auto"/>
              <w:ind w:left="143" w:right="138"/>
              <w:jc w:val="both"/>
              <w:rPr>
                <w:rFonts w:ascii="Arial" w:hAnsi="Arial" w:cs="Arial"/>
                <w:szCs w:val="22"/>
              </w:rPr>
            </w:pPr>
            <w:r w:rsidRPr="00FA24A5">
              <w:rPr>
                <w:rFonts w:ascii="Arial" w:hAnsi="Arial" w:cs="Arial"/>
                <w:szCs w:val="22"/>
              </w:rPr>
              <w:t>Na zařízení nesmí být aktivován X Windows systém.</w:t>
            </w:r>
          </w:p>
        </w:tc>
        <w:tc>
          <w:tcPr>
            <w:tcW w:w="1559" w:type="dxa"/>
            <w:tcBorders>
              <w:top w:val="single" w:sz="4" w:space="0" w:color="auto"/>
              <w:left w:val="single" w:sz="4" w:space="0" w:color="auto"/>
              <w:bottom w:val="single" w:sz="4" w:space="0" w:color="auto"/>
              <w:right w:val="single" w:sz="4" w:space="0" w:color="auto"/>
            </w:tcBorders>
            <w:vAlign w:val="center"/>
          </w:tcPr>
          <w:p w14:paraId="516B66C0" w14:textId="77777777" w:rsidR="00EB428A" w:rsidRPr="00003730" w:rsidRDefault="00EB428A" w:rsidP="00AB4CD1">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2051B516"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4E4F1A55"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0D48B081" w14:textId="77777777" w:rsidR="00EB428A" w:rsidRPr="00FA24A5" w:rsidRDefault="00EB428A" w:rsidP="00AB4CD1">
            <w:pPr>
              <w:spacing w:after="160" w:line="276" w:lineRule="auto"/>
              <w:ind w:left="143" w:right="138"/>
              <w:jc w:val="both"/>
              <w:rPr>
                <w:rFonts w:ascii="Arial" w:hAnsi="Arial" w:cs="Arial"/>
                <w:szCs w:val="22"/>
              </w:rPr>
            </w:pPr>
            <w:r w:rsidRPr="00FA24A5">
              <w:rPr>
                <w:rFonts w:ascii="Arial" w:hAnsi="Arial" w:cs="Arial"/>
                <w:szCs w:val="22"/>
              </w:rPr>
              <w:t>Musí být možné vypnout X Font server.</w:t>
            </w:r>
          </w:p>
        </w:tc>
        <w:tc>
          <w:tcPr>
            <w:tcW w:w="1559" w:type="dxa"/>
            <w:tcBorders>
              <w:top w:val="single" w:sz="4" w:space="0" w:color="auto"/>
              <w:left w:val="single" w:sz="4" w:space="0" w:color="auto"/>
              <w:bottom w:val="single" w:sz="4" w:space="0" w:color="auto"/>
              <w:right w:val="single" w:sz="4" w:space="0" w:color="auto"/>
            </w:tcBorders>
            <w:vAlign w:val="center"/>
          </w:tcPr>
          <w:p w14:paraId="38A7EBE7" w14:textId="77777777" w:rsidR="00EB428A" w:rsidRPr="00003730" w:rsidRDefault="00EB428A" w:rsidP="00AB4CD1">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1D11C8BF"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37BF5F1A"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4BB20BA4" w14:textId="77777777" w:rsidR="00EB428A" w:rsidRPr="00FA24A5" w:rsidRDefault="00EB428A" w:rsidP="00AB4CD1">
            <w:pPr>
              <w:spacing w:after="160" w:line="276" w:lineRule="auto"/>
              <w:ind w:left="143" w:right="138"/>
              <w:jc w:val="both"/>
              <w:rPr>
                <w:rFonts w:ascii="Arial" w:hAnsi="Arial" w:cs="Arial"/>
                <w:szCs w:val="22"/>
              </w:rPr>
            </w:pPr>
            <w:r w:rsidRPr="00FA24A5">
              <w:rPr>
                <w:rFonts w:ascii="Arial" w:hAnsi="Arial" w:cs="Arial"/>
                <w:szCs w:val="22"/>
              </w:rPr>
              <w:t>Musí být možné omezit core dumpy.</w:t>
            </w:r>
          </w:p>
        </w:tc>
        <w:tc>
          <w:tcPr>
            <w:tcW w:w="1559" w:type="dxa"/>
            <w:tcBorders>
              <w:top w:val="single" w:sz="4" w:space="0" w:color="auto"/>
              <w:left w:val="single" w:sz="4" w:space="0" w:color="auto"/>
              <w:bottom w:val="single" w:sz="4" w:space="0" w:color="auto"/>
              <w:right w:val="single" w:sz="4" w:space="0" w:color="auto"/>
            </w:tcBorders>
            <w:vAlign w:val="center"/>
          </w:tcPr>
          <w:p w14:paraId="0875677A" w14:textId="77777777" w:rsidR="00EB428A" w:rsidRPr="00003730" w:rsidRDefault="00EB428A" w:rsidP="00AB4CD1">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1B0F5F15"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439F0480"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43B0444F" w14:textId="77777777" w:rsidR="00EB428A" w:rsidRPr="00FA24A5" w:rsidRDefault="00EB428A" w:rsidP="00AB4CD1">
            <w:pPr>
              <w:spacing w:after="160" w:line="276" w:lineRule="auto"/>
              <w:ind w:left="143" w:right="138"/>
              <w:jc w:val="both"/>
              <w:rPr>
                <w:rFonts w:ascii="Arial" w:hAnsi="Arial" w:cs="Arial"/>
                <w:szCs w:val="22"/>
              </w:rPr>
            </w:pPr>
            <w:r w:rsidRPr="00FA24A5">
              <w:rPr>
                <w:rFonts w:ascii="Arial" w:hAnsi="Arial" w:cs="Arial"/>
                <w:szCs w:val="22"/>
              </w:rPr>
              <w:lastRenderedPageBreak/>
              <w:t>Musí být možné zapnout Randomized Virtual Memory Region Placement.</w:t>
            </w:r>
          </w:p>
        </w:tc>
        <w:tc>
          <w:tcPr>
            <w:tcW w:w="1559" w:type="dxa"/>
            <w:tcBorders>
              <w:top w:val="single" w:sz="4" w:space="0" w:color="auto"/>
              <w:left w:val="single" w:sz="4" w:space="0" w:color="auto"/>
              <w:bottom w:val="single" w:sz="4" w:space="0" w:color="auto"/>
              <w:right w:val="single" w:sz="4" w:space="0" w:color="auto"/>
            </w:tcBorders>
            <w:vAlign w:val="center"/>
          </w:tcPr>
          <w:p w14:paraId="5C3958B3" w14:textId="77777777" w:rsidR="00EB428A" w:rsidRPr="00003730" w:rsidRDefault="00EB428A" w:rsidP="00AB4CD1">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1F0CA83E"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0C016152"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467C8242" w14:textId="77777777" w:rsidR="00EB428A" w:rsidRPr="00FA24A5" w:rsidRDefault="00EB428A" w:rsidP="00AB4CD1">
            <w:pPr>
              <w:spacing w:after="160" w:line="276" w:lineRule="auto"/>
              <w:ind w:left="143" w:right="138"/>
              <w:jc w:val="both"/>
              <w:rPr>
                <w:rFonts w:ascii="Arial" w:hAnsi="Arial" w:cs="Arial"/>
                <w:szCs w:val="22"/>
              </w:rPr>
            </w:pPr>
            <w:r w:rsidRPr="00FA24A5">
              <w:rPr>
                <w:rFonts w:ascii="Arial" w:hAnsi="Arial" w:cs="Arial"/>
                <w:szCs w:val="22"/>
              </w:rPr>
              <w:t>Každý daemon musí mít nastavenou adekvátní umask.</w:t>
            </w:r>
          </w:p>
        </w:tc>
        <w:tc>
          <w:tcPr>
            <w:tcW w:w="1559" w:type="dxa"/>
            <w:tcBorders>
              <w:top w:val="single" w:sz="4" w:space="0" w:color="auto"/>
              <w:left w:val="single" w:sz="4" w:space="0" w:color="auto"/>
              <w:bottom w:val="single" w:sz="4" w:space="0" w:color="auto"/>
              <w:right w:val="single" w:sz="4" w:space="0" w:color="auto"/>
            </w:tcBorders>
            <w:vAlign w:val="center"/>
          </w:tcPr>
          <w:p w14:paraId="319DFD10" w14:textId="77777777" w:rsidR="00EB428A" w:rsidRPr="00003730" w:rsidRDefault="00EB428A" w:rsidP="00AB4CD1">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1502158C"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50DB9678"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2BFF48E1" w14:textId="77777777" w:rsidR="00EB428A" w:rsidRPr="00FA24A5" w:rsidRDefault="00EB428A" w:rsidP="00AB4CD1">
            <w:pPr>
              <w:spacing w:after="160" w:line="276" w:lineRule="auto"/>
              <w:ind w:left="143" w:right="138"/>
              <w:jc w:val="both"/>
              <w:rPr>
                <w:rFonts w:ascii="Arial" w:hAnsi="Arial" w:cs="Arial"/>
                <w:szCs w:val="22"/>
              </w:rPr>
            </w:pPr>
            <w:r w:rsidRPr="00FA24A5">
              <w:rPr>
                <w:rFonts w:ascii="Arial" w:hAnsi="Arial" w:cs="Arial"/>
                <w:szCs w:val="22"/>
              </w:rPr>
              <w:t>Musí být možné explicitně vyjmenovat IP adresy v kontextu OS, které se můžou připojit k provozovaným službám.</w:t>
            </w:r>
          </w:p>
        </w:tc>
        <w:tc>
          <w:tcPr>
            <w:tcW w:w="1559" w:type="dxa"/>
            <w:tcBorders>
              <w:top w:val="single" w:sz="4" w:space="0" w:color="auto"/>
              <w:left w:val="single" w:sz="4" w:space="0" w:color="auto"/>
              <w:bottom w:val="single" w:sz="4" w:space="0" w:color="auto"/>
              <w:right w:val="single" w:sz="4" w:space="0" w:color="auto"/>
            </w:tcBorders>
            <w:vAlign w:val="center"/>
          </w:tcPr>
          <w:p w14:paraId="7B9B9B27" w14:textId="77777777" w:rsidR="00EB428A" w:rsidRPr="00003730" w:rsidRDefault="00EB428A" w:rsidP="00AB4CD1">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1B9C28F2"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6BCBA8FD"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1328492C" w14:textId="77777777" w:rsidR="00EB428A" w:rsidRPr="00FA24A5" w:rsidRDefault="00EB428A" w:rsidP="00AB4CD1">
            <w:pPr>
              <w:spacing w:after="160" w:line="276" w:lineRule="auto"/>
              <w:ind w:left="143" w:right="138"/>
              <w:jc w:val="both"/>
              <w:rPr>
                <w:rFonts w:ascii="Arial" w:hAnsi="Arial" w:cs="Arial"/>
                <w:szCs w:val="22"/>
              </w:rPr>
            </w:pPr>
            <w:r w:rsidRPr="00FA24A5">
              <w:rPr>
                <w:rFonts w:ascii="Arial" w:hAnsi="Arial" w:cs="Arial"/>
                <w:szCs w:val="22"/>
              </w:rPr>
              <w:t>Musí být možné nastavení logovací úrovně SSH na úroveň INFO.</w:t>
            </w:r>
          </w:p>
        </w:tc>
        <w:tc>
          <w:tcPr>
            <w:tcW w:w="1559" w:type="dxa"/>
            <w:tcBorders>
              <w:top w:val="single" w:sz="4" w:space="0" w:color="auto"/>
              <w:left w:val="single" w:sz="4" w:space="0" w:color="auto"/>
              <w:bottom w:val="single" w:sz="4" w:space="0" w:color="auto"/>
              <w:right w:val="single" w:sz="4" w:space="0" w:color="auto"/>
            </w:tcBorders>
            <w:vAlign w:val="center"/>
          </w:tcPr>
          <w:p w14:paraId="0B8BCCB8" w14:textId="77777777" w:rsidR="00EB428A" w:rsidRPr="00003730" w:rsidRDefault="00EB428A" w:rsidP="00AB4CD1">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0D395702"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0DAA6FB4"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7F1ED3C3" w14:textId="77777777" w:rsidR="00EB428A" w:rsidRPr="00FA24A5" w:rsidRDefault="00EB428A" w:rsidP="00AB4CD1">
            <w:pPr>
              <w:spacing w:after="160" w:line="276" w:lineRule="auto"/>
              <w:ind w:left="143" w:right="138"/>
              <w:jc w:val="both"/>
              <w:rPr>
                <w:rFonts w:ascii="Arial" w:hAnsi="Arial" w:cs="Arial"/>
                <w:szCs w:val="22"/>
              </w:rPr>
            </w:pPr>
            <w:r w:rsidRPr="00FA24A5">
              <w:rPr>
                <w:rFonts w:ascii="Arial" w:hAnsi="Arial" w:cs="Arial"/>
                <w:szCs w:val="22"/>
              </w:rPr>
              <w:t>Nesmí být možné se vzdáleně přihlásit jako root přes SSH.</w:t>
            </w:r>
          </w:p>
        </w:tc>
        <w:tc>
          <w:tcPr>
            <w:tcW w:w="1559" w:type="dxa"/>
            <w:tcBorders>
              <w:top w:val="single" w:sz="4" w:space="0" w:color="auto"/>
              <w:left w:val="single" w:sz="4" w:space="0" w:color="auto"/>
              <w:bottom w:val="single" w:sz="4" w:space="0" w:color="auto"/>
              <w:right w:val="single" w:sz="4" w:space="0" w:color="auto"/>
            </w:tcBorders>
            <w:vAlign w:val="center"/>
          </w:tcPr>
          <w:p w14:paraId="5CAEE8BB" w14:textId="77777777" w:rsidR="00EB428A" w:rsidRPr="00003730" w:rsidRDefault="00EB428A" w:rsidP="00AB4CD1">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3D2348BE"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06742E26"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5E8BF53A" w14:textId="77777777" w:rsidR="00EB428A" w:rsidRPr="00FA24A5" w:rsidRDefault="00EB428A" w:rsidP="00AB4CD1">
            <w:pPr>
              <w:spacing w:after="160" w:line="276" w:lineRule="auto"/>
              <w:ind w:left="143" w:right="138"/>
              <w:jc w:val="both"/>
              <w:rPr>
                <w:rFonts w:ascii="Arial" w:hAnsi="Arial" w:cs="Arial"/>
                <w:szCs w:val="22"/>
              </w:rPr>
            </w:pPr>
            <w:r w:rsidRPr="00FA24A5">
              <w:rPr>
                <w:rFonts w:ascii="Arial" w:hAnsi="Arial" w:cs="Arial"/>
                <w:szCs w:val="22"/>
              </w:rPr>
              <w:t>SSH musí mít nastaveno PermitEmptyPasswords na No.</w:t>
            </w:r>
          </w:p>
        </w:tc>
        <w:tc>
          <w:tcPr>
            <w:tcW w:w="1559" w:type="dxa"/>
            <w:tcBorders>
              <w:top w:val="single" w:sz="4" w:space="0" w:color="auto"/>
              <w:left w:val="single" w:sz="4" w:space="0" w:color="auto"/>
              <w:bottom w:val="single" w:sz="4" w:space="0" w:color="auto"/>
              <w:right w:val="single" w:sz="4" w:space="0" w:color="auto"/>
            </w:tcBorders>
            <w:vAlign w:val="center"/>
          </w:tcPr>
          <w:p w14:paraId="3A4B8BAF" w14:textId="77777777" w:rsidR="00EB428A" w:rsidRPr="00003730" w:rsidRDefault="00EB428A" w:rsidP="00AB4CD1">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7F3A9BB3"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304861F1"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321B0EB2" w14:textId="77777777" w:rsidR="00EB428A" w:rsidRPr="00FA24A5" w:rsidRDefault="00EB428A" w:rsidP="00AB4CD1">
            <w:pPr>
              <w:spacing w:after="160" w:line="276" w:lineRule="auto"/>
              <w:ind w:left="143" w:right="138"/>
              <w:jc w:val="both"/>
              <w:rPr>
                <w:rFonts w:ascii="Arial" w:hAnsi="Arial" w:cs="Arial"/>
                <w:szCs w:val="22"/>
              </w:rPr>
            </w:pPr>
            <w:r w:rsidRPr="00FA24A5">
              <w:rPr>
                <w:rFonts w:ascii="Arial" w:hAnsi="Arial" w:cs="Arial"/>
                <w:szCs w:val="22"/>
              </w:rPr>
              <w:t>Musí být možné instalovat a využívat AIDE.</w:t>
            </w:r>
          </w:p>
        </w:tc>
        <w:tc>
          <w:tcPr>
            <w:tcW w:w="1559" w:type="dxa"/>
            <w:tcBorders>
              <w:top w:val="single" w:sz="4" w:space="0" w:color="auto"/>
              <w:left w:val="single" w:sz="4" w:space="0" w:color="auto"/>
              <w:bottom w:val="single" w:sz="4" w:space="0" w:color="auto"/>
              <w:right w:val="single" w:sz="4" w:space="0" w:color="auto"/>
            </w:tcBorders>
            <w:vAlign w:val="center"/>
          </w:tcPr>
          <w:p w14:paraId="530F808E" w14:textId="77777777" w:rsidR="00EB428A" w:rsidRPr="00003730" w:rsidRDefault="00EB428A" w:rsidP="00AB4CD1">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14C3A2C7"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3D4B274E"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63E2367C" w14:textId="77777777" w:rsidR="00EB428A" w:rsidRPr="00FA24A5" w:rsidRDefault="00EB428A" w:rsidP="00AB4CD1">
            <w:pPr>
              <w:spacing w:after="160" w:line="276" w:lineRule="auto"/>
              <w:ind w:left="143" w:right="138"/>
              <w:jc w:val="both"/>
              <w:rPr>
                <w:rFonts w:ascii="Arial" w:hAnsi="Arial" w:cs="Arial"/>
                <w:szCs w:val="22"/>
              </w:rPr>
            </w:pPr>
            <w:r w:rsidRPr="00FA24A5">
              <w:rPr>
                <w:rFonts w:ascii="Arial" w:hAnsi="Arial" w:cs="Arial"/>
                <w:szCs w:val="22"/>
              </w:rPr>
              <w:t>Musí být možné využívat SELinux a aplikační software má přítomná pravidla a nastaveny kontexty.</w:t>
            </w:r>
          </w:p>
        </w:tc>
        <w:tc>
          <w:tcPr>
            <w:tcW w:w="1559" w:type="dxa"/>
            <w:tcBorders>
              <w:top w:val="single" w:sz="4" w:space="0" w:color="auto"/>
              <w:left w:val="single" w:sz="4" w:space="0" w:color="auto"/>
              <w:bottom w:val="single" w:sz="4" w:space="0" w:color="auto"/>
              <w:right w:val="single" w:sz="4" w:space="0" w:color="auto"/>
            </w:tcBorders>
            <w:vAlign w:val="center"/>
          </w:tcPr>
          <w:p w14:paraId="78512E60" w14:textId="77777777" w:rsidR="00EB428A" w:rsidRPr="00003730" w:rsidRDefault="00EB428A" w:rsidP="00AB4CD1">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5D6D1854"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4C0116D3"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072FBE8B" w14:textId="77777777" w:rsidR="00EB428A" w:rsidRPr="00FA24A5" w:rsidRDefault="00EB428A" w:rsidP="00AB4CD1">
            <w:pPr>
              <w:spacing w:after="160" w:line="276" w:lineRule="auto"/>
              <w:ind w:left="143"/>
              <w:jc w:val="both"/>
              <w:rPr>
                <w:rFonts w:ascii="Arial" w:hAnsi="Arial" w:cs="Arial"/>
                <w:szCs w:val="22"/>
              </w:rPr>
            </w:pPr>
            <w:r w:rsidRPr="00FA24A5">
              <w:rPr>
                <w:rFonts w:ascii="Arial" w:hAnsi="Arial" w:cs="Arial"/>
                <w:szCs w:val="22"/>
              </w:rPr>
              <w:t>Musí být možné využívat OSSec HIDS.</w:t>
            </w:r>
          </w:p>
        </w:tc>
        <w:tc>
          <w:tcPr>
            <w:tcW w:w="1559" w:type="dxa"/>
            <w:tcBorders>
              <w:top w:val="single" w:sz="4" w:space="0" w:color="auto"/>
              <w:left w:val="single" w:sz="4" w:space="0" w:color="auto"/>
              <w:bottom w:val="single" w:sz="4" w:space="0" w:color="auto"/>
              <w:right w:val="single" w:sz="4" w:space="0" w:color="auto"/>
            </w:tcBorders>
            <w:vAlign w:val="center"/>
          </w:tcPr>
          <w:p w14:paraId="4DADA0DA" w14:textId="77777777" w:rsidR="00EB428A" w:rsidRPr="00003730" w:rsidRDefault="00EB428A" w:rsidP="00AB4CD1">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1900BA8B"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1BEA5CA3"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60D57C8F" w14:textId="77777777" w:rsidR="00EB428A" w:rsidRPr="00FA24A5" w:rsidRDefault="00EB428A" w:rsidP="00AB4CD1">
            <w:pPr>
              <w:spacing w:after="160" w:line="276" w:lineRule="auto"/>
              <w:ind w:left="143"/>
              <w:jc w:val="both"/>
              <w:rPr>
                <w:rFonts w:ascii="Arial" w:hAnsi="Arial" w:cs="Arial"/>
                <w:szCs w:val="22"/>
              </w:rPr>
            </w:pPr>
            <w:r w:rsidRPr="00FA24A5">
              <w:rPr>
                <w:rFonts w:ascii="Arial" w:hAnsi="Arial" w:cs="Arial"/>
                <w:szCs w:val="22"/>
              </w:rPr>
              <w:t>Operační systém musí mít aktivováno auditování (auditd).</w:t>
            </w:r>
          </w:p>
        </w:tc>
        <w:tc>
          <w:tcPr>
            <w:tcW w:w="1559" w:type="dxa"/>
            <w:tcBorders>
              <w:top w:val="single" w:sz="4" w:space="0" w:color="auto"/>
              <w:left w:val="single" w:sz="4" w:space="0" w:color="auto"/>
              <w:bottom w:val="single" w:sz="4" w:space="0" w:color="auto"/>
              <w:right w:val="single" w:sz="4" w:space="0" w:color="auto"/>
            </w:tcBorders>
            <w:vAlign w:val="center"/>
          </w:tcPr>
          <w:p w14:paraId="791866F7" w14:textId="77777777" w:rsidR="00EB428A" w:rsidRPr="00003730" w:rsidRDefault="00EB428A" w:rsidP="00AB4CD1">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38331CF3"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653B2D40"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08F0A233" w14:textId="77777777" w:rsidR="00EB428A" w:rsidRPr="00FA24A5" w:rsidRDefault="00EB428A" w:rsidP="00AB4CD1">
            <w:pPr>
              <w:spacing w:after="160" w:line="276" w:lineRule="auto"/>
              <w:ind w:left="143"/>
              <w:jc w:val="both"/>
              <w:rPr>
                <w:rFonts w:ascii="Arial" w:hAnsi="Arial" w:cs="Arial"/>
                <w:szCs w:val="22"/>
              </w:rPr>
            </w:pPr>
            <w:r w:rsidRPr="00FA24A5">
              <w:rPr>
                <w:rFonts w:ascii="Arial" w:hAnsi="Arial" w:cs="Arial"/>
                <w:szCs w:val="22"/>
              </w:rPr>
              <w:t>Hesla musí být hashovaná SHA-512.</w:t>
            </w:r>
          </w:p>
        </w:tc>
        <w:tc>
          <w:tcPr>
            <w:tcW w:w="1559" w:type="dxa"/>
            <w:tcBorders>
              <w:top w:val="single" w:sz="4" w:space="0" w:color="auto"/>
              <w:left w:val="single" w:sz="4" w:space="0" w:color="auto"/>
              <w:bottom w:val="single" w:sz="4" w:space="0" w:color="auto"/>
              <w:right w:val="single" w:sz="4" w:space="0" w:color="auto"/>
            </w:tcBorders>
            <w:vAlign w:val="center"/>
          </w:tcPr>
          <w:p w14:paraId="128B2EDC" w14:textId="77777777" w:rsidR="00EB428A" w:rsidRPr="00003730" w:rsidRDefault="00EB428A" w:rsidP="00AB4CD1">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00916779"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113E7D21"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2A43D51B" w14:textId="77777777" w:rsidR="00EB428A" w:rsidRPr="00FA24A5" w:rsidRDefault="00EB428A" w:rsidP="00AB4CD1">
            <w:pPr>
              <w:spacing w:after="160" w:line="276" w:lineRule="auto"/>
              <w:ind w:left="143"/>
              <w:jc w:val="both"/>
              <w:rPr>
                <w:rFonts w:ascii="Arial" w:hAnsi="Arial" w:cs="Arial"/>
                <w:szCs w:val="22"/>
              </w:rPr>
            </w:pPr>
            <w:r w:rsidRPr="00FA24A5">
              <w:rPr>
                <w:rFonts w:ascii="Arial" w:hAnsi="Arial" w:cs="Arial"/>
                <w:szCs w:val="22"/>
              </w:rPr>
              <w:t>Lze omezit root přihlašování na systémovou konzoli.</w:t>
            </w:r>
          </w:p>
        </w:tc>
        <w:tc>
          <w:tcPr>
            <w:tcW w:w="1559" w:type="dxa"/>
            <w:tcBorders>
              <w:top w:val="single" w:sz="4" w:space="0" w:color="auto"/>
              <w:left w:val="single" w:sz="4" w:space="0" w:color="auto"/>
              <w:bottom w:val="single" w:sz="4" w:space="0" w:color="auto"/>
              <w:right w:val="single" w:sz="4" w:space="0" w:color="auto"/>
            </w:tcBorders>
            <w:vAlign w:val="center"/>
          </w:tcPr>
          <w:p w14:paraId="07533E7C" w14:textId="77777777" w:rsidR="00EB428A" w:rsidRPr="00003730" w:rsidRDefault="00EB428A" w:rsidP="00AB4CD1">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1F90CE13" w14:textId="77777777" w:rsidR="00EB428A" w:rsidRPr="00003730" w:rsidRDefault="00EB428A" w:rsidP="00AB4CD1">
            <w:pPr>
              <w:spacing w:before="60" w:after="60"/>
              <w:jc w:val="center"/>
              <w:rPr>
                <w:rFonts w:ascii="Arial" w:hAnsi="Arial" w:cs="Arial"/>
                <w:snapToGrid w:val="0"/>
                <w:color w:val="000000"/>
                <w:szCs w:val="22"/>
              </w:rPr>
            </w:pPr>
          </w:p>
        </w:tc>
      </w:tr>
    </w:tbl>
    <w:p w14:paraId="68F2230B" w14:textId="563AB57E" w:rsidR="00F56180" w:rsidRDefault="00F56180" w:rsidP="00DB7082">
      <w:pPr>
        <w:spacing w:after="0"/>
        <w:jc w:val="both"/>
        <w:rPr>
          <w:rFonts w:ascii="Arial" w:hAnsi="Arial" w:cs="Arial"/>
        </w:rPr>
      </w:pPr>
    </w:p>
    <w:p w14:paraId="4112711F" w14:textId="77777777" w:rsidR="00F06F15" w:rsidRPr="00F33766" w:rsidRDefault="00F06F15" w:rsidP="00F06F15">
      <w:pPr>
        <w:spacing w:before="120"/>
        <w:rPr>
          <w:rFonts w:ascii="Arial" w:hAnsi="Arial" w:cs="Arial"/>
          <w:b/>
        </w:rPr>
      </w:pPr>
      <w:r w:rsidRPr="0F287F01">
        <w:rPr>
          <w:rFonts w:ascii="Arial" w:hAnsi="Arial" w:cs="Arial"/>
          <w:b/>
        </w:rPr>
        <w:t xml:space="preserve">OS Windows </w:t>
      </w:r>
      <w:r w:rsidRPr="0F287F01">
        <w:rPr>
          <w:rFonts w:ascii="Arial" w:hAnsi="Arial" w:cs="Arial"/>
        </w:rPr>
        <w:t>(vyplnit pouze v případě použití nebo uvést jaký jiný je použit)</w:t>
      </w:r>
    </w:p>
    <w:tbl>
      <w:tblPr>
        <w:tblW w:w="10065" w:type="dxa"/>
        <w:tblInd w:w="-28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663"/>
        <w:gridCol w:w="1559"/>
        <w:gridCol w:w="1843"/>
      </w:tblGrid>
      <w:tr w:rsidR="00EB428A" w:rsidRPr="00CD6B0F" w14:paraId="09493222" w14:textId="77777777" w:rsidTr="00AB4CD1">
        <w:trPr>
          <w:trHeight w:val="787"/>
          <w:tblHeader/>
        </w:trPr>
        <w:tc>
          <w:tcPr>
            <w:tcW w:w="6663" w:type="dxa"/>
            <w:tcBorders>
              <w:top w:val="single" w:sz="4" w:space="0" w:color="auto"/>
              <w:left w:val="single" w:sz="4" w:space="0" w:color="auto"/>
              <w:bottom w:val="nil"/>
              <w:right w:val="nil"/>
            </w:tcBorders>
            <w:vAlign w:val="center"/>
          </w:tcPr>
          <w:p w14:paraId="3D07CE5F" w14:textId="77777777" w:rsidR="00EB428A" w:rsidRPr="00CD6B0F" w:rsidDel="008A7B43" w:rsidRDefault="00EB428A" w:rsidP="00AB4CD1">
            <w:pPr>
              <w:pStyle w:val="Zkladntext"/>
              <w:spacing w:before="40" w:after="20"/>
              <w:ind w:left="57" w:right="57"/>
              <w:jc w:val="center"/>
              <w:rPr>
                <w:rFonts w:cs="Arial"/>
                <w:b/>
                <w:szCs w:val="22"/>
              </w:rPr>
            </w:pPr>
            <w:r w:rsidRPr="00CD6B0F">
              <w:rPr>
                <w:rFonts w:cs="Arial"/>
                <w:b/>
                <w:snapToGrid w:val="0"/>
                <w:color w:val="000000"/>
                <w:szCs w:val="22"/>
              </w:rPr>
              <w:t>Název položky</w:t>
            </w:r>
            <w:r w:rsidRPr="00916DEE">
              <w:rPr>
                <w:rFonts w:cs="Arial"/>
                <w:b/>
                <w:noProof w:val="0"/>
                <w:szCs w:val="22"/>
              </w:rPr>
              <w:t xml:space="preserve"> </w:t>
            </w:r>
          </w:p>
        </w:tc>
        <w:tc>
          <w:tcPr>
            <w:tcW w:w="1559" w:type="dxa"/>
            <w:tcBorders>
              <w:top w:val="single" w:sz="4" w:space="0" w:color="auto"/>
              <w:left w:val="single" w:sz="4" w:space="0" w:color="auto"/>
              <w:bottom w:val="nil"/>
              <w:right w:val="single" w:sz="4" w:space="0" w:color="auto"/>
            </w:tcBorders>
            <w:vAlign w:val="center"/>
          </w:tcPr>
          <w:p w14:paraId="6F84E934" w14:textId="77777777" w:rsidR="00EB428A" w:rsidRPr="00CD6B0F" w:rsidDel="00672EF4" w:rsidRDefault="00EB428A" w:rsidP="00AB4CD1">
            <w:pPr>
              <w:pStyle w:val="Zkladntext"/>
              <w:spacing w:before="40" w:after="20"/>
              <w:ind w:left="57" w:right="-5"/>
              <w:jc w:val="center"/>
              <w:rPr>
                <w:rFonts w:cs="Arial"/>
                <w:b/>
                <w:szCs w:val="22"/>
              </w:rPr>
            </w:pPr>
            <w:r w:rsidRPr="00CD6B0F">
              <w:rPr>
                <w:rFonts w:cs="Arial"/>
                <w:b/>
                <w:snapToGrid w:val="0"/>
                <w:color w:val="000000"/>
                <w:szCs w:val="22"/>
              </w:rPr>
              <w:t>Požadavek zadavatele</w:t>
            </w:r>
          </w:p>
        </w:tc>
        <w:tc>
          <w:tcPr>
            <w:tcW w:w="1843" w:type="dxa"/>
            <w:tcBorders>
              <w:top w:val="single" w:sz="4" w:space="0" w:color="auto"/>
              <w:left w:val="single" w:sz="4" w:space="0" w:color="auto"/>
              <w:bottom w:val="nil"/>
              <w:right w:val="single" w:sz="4" w:space="0" w:color="auto"/>
            </w:tcBorders>
            <w:vAlign w:val="center"/>
          </w:tcPr>
          <w:p w14:paraId="58F34FCC" w14:textId="77777777" w:rsidR="00EB428A" w:rsidRPr="00CD6B0F" w:rsidDel="00672EF4" w:rsidRDefault="00EB428A" w:rsidP="00AB4CD1">
            <w:pPr>
              <w:pStyle w:val="Zkladntext"/>
              <w:spacing w:before="40" w:after="20"/>
              <w:ind w:left="57" w:right="57"/>
              <w:jc w:val="center"/>
              <w:rPr>
                <w:rFonts w:cs="Arial"/>
                <w:b/>
                <w:szCs w:val="22"/>
              </w:rPr>
            </w:pPr>
            <w:r w:rsidRPr="00CD6B0F">
              <w:rPr>
                <w:rFonts w:cs="Arial"/>
                <w:b/>
                <w:szCs w:val="22"/>
              </w:rPr>
              <w:t xml:space="preserve">K potvrzení nabídky dodavatelem </w:t>
            </w:r>
            <w:r>
              <w:rPr>
                <w:rFonts w:cs="Arial"/>
                <w:b/>
                <w:szCs w:val="22"/>
              </w:rPr>
              <w:br/>
            </w:r>
            <w:r w:rsidRPr="00311F26">
              <w:rPr>
                <w:rFonts w:cs="Arial"/>
                <w:szCs w:val="22"/>
              </w:rPr>
              <w:t>(ANO/NE</w:t>
            </w:r>
            <w:r>
              <w:rPr>
                <w:rFonts w:cs="Arial"/>
                <w:szCs w:val="22"/>
              </w:rPr>
              <w:t>/ NERELEVANTNÍ</w:t>
            </w:r>
            <w:r w:rsidRPr="00311F26">
              <w:rPr>
                <w:rFonts w:cs="Arial"/>
                <w:szCs w:val="22"/>
              </w:rPr>
              <w:t xml:space="preserve"> nebo k doplnění)</w:t>
            </w:r>
          </w:p>
        </w:tc>
      </w:tr>
      <w:tr w:rsidR="00EB428A" w:rsidRPr="00CD6B0F" w14:paraId="6131B68C"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581500D7" w14:textId="77777777" w:rsidR="00EB428A" w:rsidRPr="00FA24A5" w:rsidRDefault="00EB428A" w:rsidP="00AB4CD1">
            <w:pPr>
              <w:spacing w:after="0" w:line="276" w:lineRule="auto"/>
              <w:ind w:left="143" w:right="138"/>
              <w:jc w:val="both"/>
              <w:rPr>
                <w:rFonts w:ascii="Arial" w:eastAsiaTheme="minorEastAsia" w:hAnsi="Arial" w:cs="Arial"/>
                <w:szCs w:val="22"/>
                <w:lang w:eastAsia="en-US"/>
              </w:rPr>
            </w:pPr>
            <w:r w:rsidRPr="00FA24A5">
              <w:rPr>
                <w:rFonts w:ascii="Arial" w:hAnsi="Arial" w:cs="Arial"/>
                <w:szCs w:val="22"/>
              </w:rPr>
              <w:t>Uživatel se nesmí přihlásit s účtem např. Microsoft account.</w:t>
            </w:r>
          </w:p>
        </w:tc>
        <w:tc>
          <w:tcPr>
            <w:tcW w:w="1559" w:type="dxa"/>
            <w:tcBorders>
              <w:top w:val="single" w:sz="4" w:space="0" w:color="auto"/>
              <w:left w:val="single" w:sz="4" w:space="0" w:color="auto"/>
              <w:bottom w:val="single" w:sz="4" w:space="0" w:color="auto"/>
              <w:right w:val="single" w:sz="4" w:space="0" w:color="auto"/>
            </w:tcBorders>
            <w:vAlign w:val="center"/>
          </w:tcPr>
          <w:p w14:paraId="38CE24AD" w14:textId="77777777" w:rsidR="00EB428A" w:rsidRPr="00003730" w:rsidRDefault="00EB428A" w:rsidP="00AB4CD1">
            <w:pPr>
              <w:pStyle w:val="Zkladntext"/>
              <w:spacing w:before="60" w:after="60"/>
              <w:ind w:left="57" w:right="-5"/>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5761E241"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CD6B0F" w14:paraId="03850F7F"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4B34F805" w14:textId="77777777" w:rsidR="00EB428A" w:rsidRPr="00FA24A5" w:rsidRDefault="00EB428A" w:rsidP="00AB4CD1">
            <w:pPr>
              <w:spacing w:after="0" w:line="276" w:lineRule="auto"/>
              <w:ind w:left="143" w:right="138"/>
              <w:jc w:val="both"/>
              <w:rPr>
                <w:rFonts w:ascii="Arial" w:eastAsiaTheme="minorEastAsia" w:hAnsi="Arial" w:cs="Arial"/>
                <w:szCs w:val="22"/>
                <w:lang w:eastAsia="en-US"/>
              </w:rPr>
            </w:pPr>
            <w:r w:rsidRPr="00FA24A5">
              <w:rPr>
                <w:rFonts w:ascii="Arial" w:hAnsi="Arial" w:cs="Arial"/>
                <w:szCs w:val="22"/>
              </w:rPr>
              <w:t>Musí být možné vypnout všechny služby volající API třetích stran (např. Skype, WiFi sync atd.).</w:t>
            </w:r>
          </w:p>
        </w:tc>
        <w:tc>
          <w:tcPr>
            <w:tcW w:w="1559" w:type="dxa"/>
            <w:tcBorders>
              <w:top w:val="single" w:sz="4" w:space="0" w:color="auto"/>
              <w:left w:val="single" w:sz="4" w:space="0" w:color="auto"/>
              <w:bottom w:val="single" w:sz="4" w:space="0" w:color="auto"/>
              <w:right w:val="single" w:sz="4" w:space="0" w:color="auto"/>
            </w:tcBorders>
            <w:vAlign w:val="center"/>
          </w:tcPr>
          <w:p w14:paraId="4A1BA584" w14:textId="77777777" w:rsidR="00EB428A" w:rsidRPr="00003730" w:rsidRDefault="00EB428A" w:rsidP="00AB4CD1">
            <w:pPr>
              <w:pStyle w:val="Zkladntext"/>
              <w:spacing w:before="60" w:after="60"/>
              <w:ind w:left="57" w:right="-5"/>
              <w:jc w:val="center"/>
              <w:rPr>
                <w:snapToGrid w:val="0"/>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21A9A0A8"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CD6B0F" w14:paraId="320648A2"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22B03309" w14:textId="77777777" w:rsidR="00EB428A" w:rsidRPr="00FA24A5" w:rsidRDefault="00EB428A" w:rsidP="00AB4CD1">
            <w:pPr>
              <w:spacing w:after="160" w:line="256" w:lineRule="auto"/>
              <w:ind w:left="143" w:right="138"/>
              <w:rPr>
                <w:rFonts w:ascii="Arial" w:eastAsiaTheme="minorHAnsi" w:hAnsi="Arial" w:cs="Arial"/>
                <w:szCs w:val="22"/>
                <w:lang w:eastAsia="en-US"/>
              </w:rPr>
            </w:pPr>
            <w:r w:rsidRPr="00FA24A5">
              <w:rPr>
                <w:rFonts w:ascii="Arial" w:hAnsi="Arial" w:cs="Arial"/>
                <w:szCs w:val="22"/>
              </w:rPr>
              <w:t>Musí být možné vypnout anonymní SID / překlad adres.</w:t>
            </w:r>
          </w:p>
        </w:tc>
        <w:tc>
          <w:tcPr>
            <w:tcW w:w="1559" w:type="dxa"/>
            <w:tcBorders>
              <w:top w:val="single" w:sz="4" w:space="0" w:color="auto"/>
              <w:left w:val="single" w:sz="4" w:space="0" w:color="auto"/>
              <w:bottom w:val="single" w:sz="4" w:space="0" w:color="auto"/>
              <w:right w:val="single" w:sz="4" w:space="0" w:color="auto"/>
            </w:tcBorders>
            <w:vAlign w:val="center"/>
          </w:tcPr>
          <w:p w14:paraId="5CA2A713" w14:textId="77777777" w:rsidR="00EB428A" w:rsidRPr="00003730" w:rsidRDefault="00EB428A" w:rsidP="00AB4CD1">
            <w:pPr>
              <w:pStyle w:val="Zkladntext"/>
              <w:spacing w:before="60" w:after="60"/>
              <w:ind w:left="57" w:right="-5"/>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66F076B1"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CD6B0F" w14:paraId="50E34DBF"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361D2AA5" w14:textId="77777777" w:rsidR="00EB428A" w:rsidRPr="00FA24A5" w:rsidRDefault="00EB428A" w:rsidP="00AB4CD1">
            <w:pPr>
              <w:spacing w:after="160" w:line="276" w:lineRule="auto"/>
              <w:ind w:left="143" w:right="138"/>
              <w:jc w:val="both"/>
              <w:rPr>
                <w:rFonts w:ascii="Arial" w:eastAsiaTheme="minorHAnsi" w:hAnsi="Arial" w:cs="Arial"/>
                <w:szCs w:val="22"/>
                <w:lang w:eastAsia="en-US"/>
              </w:rPr>
            </w:pPr>
            <w:r w:rsidRPr="00FA24A5">
              <w:rPr>
                <w:rFonts w:ascii="Arial" w:hAnsi="Arial" w:cs="Arial"/>
                <w:szCs w:val="22"/>
              </w:rPr>
              <w:t>Musí být možné zakázat anonymní enumeraci SAM účtů.</w:t>
            </w:r>
          </w:p>
        </w:tc>
        <w:tc>
          <w:tcPr>
            <w:tcW w:w="1559" w:type="dxa"/>
            <w:tcBorders>
              <w:top w:val="single" w:sz="4" w:space="0" w:color="auto"/>
              <w:left w:val="single" w:sz="4" w:space="0" w:color="auto"/>
              <w:bottom w:val="single" w:sz="4" w:space="0" w:color="auto"/>
              <w:right w:val="single" w:sz="4" w:space="0" w:color="auto"/>
            </w:tcBorders>
            <w:vAlign w:val="center"/>
          </w:tcPr>
          <w:p w14:paraId="17F9D3D6" w14:textId="77777777" w:rsidR="00EB428A" w:rsidRPr="00003730" w:rsidRDefault="00EB428A" w:rsidP="00AB4CD1">
            <w:pPr>
              <w:pStyle w:val="Zkladntext"/>
              <w:spacing w:before="60" w:after="60"/>
              <w:ind w:left="57" w:right="-5"/>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66406EB0"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CD6B0F" w14:paraId="71B7E4C2"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3B2A833C" w14:textId="77777777" w:rsidR="00EB428A" w:rsidRPr="00FA24A5" w:rsidRDefault="00EB428A" w:rsidP="00AB4CD1">
            <w:pPr>
              <w:spacing w:after="160" w:line="276" w:lineRule="auto"/>
              <w:ind w:left="143" w:right="138"/>
              <w:jc w:val="both"/>
              <w:rPr>
                <w:rFonts w:ascii="Arial" w:eastAsiaTheme="minorHAnsi" w:hAnsi="Arial" w:cs="Arial"/>
                <w:szCs w:val="22"/>
                <w:lang w:eastAsia="en-US"/>
              </w:rPr>
            </w:pPr>
            <w:r w:rsidRPr="00FA24A5">
              <w:rPr>
                <w:rFonts w:ascii="Arial" w:hAnsi="Arial" w:cs="Arial"/>
                <w:szCs w:val="22"/>
              </w:rPr>
              <w:t>Musí být možné vynutit neaplikování přístupových práv "Everyone" pro anonymní účty.</w:t>
            </w:r>
          </w:p>
        </w:tc>
        <w:tc>
          <w:tcPr>
            <w:tcW w:w="1559" w:type="dxa"/>
            <w:tcBorders>
              <w:top w:val="single" w:sz="4" w:space="0" w:color="auto"/>
              <w:left w:val="single" w:sz="4" w:space="0" w:color="auto"/>
              <w:bottom w:val="single" w:sz="4" w:space="0" w:color="auto"/>
              <w:right w:val="single" w:sz="4" w:space="0" w:color="auto"/>
            </w:tcBorders>
            <w:vAlign w:val="center"/>
          </w:tcPr>
          <w:p w14:paraId="68F96F62" w14:textId="77777777" w:rsidR="00EB428A" w:rsidRPr="00003730" w:rsidRDefault="00EB428A" w:rsidP="00AB4CD1">
            <w:pPr>
              <w:pStyle w:val="Zkladntext"/>
              <w:spacing w:before="60" w:after="60"/>
              <w:ind w:left="57" w:right="-5"/>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4432F398"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CD6B0F" w14:paraId="201E9B7E"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36CFDED0" w14:textId="77777777" w:rsidR="00EB428A" w:rsidRPr="00FA24A5" w:rsidRDefault="00EB428A" w:rsidP="00AB4CD1">
            <w:pPr>
              <w:spacing w:after="160" w:line="276" w:lineRule="auto"/>
              <w:ind w:left="143" w:right="138"/>
              <w:jc w:val="both"/>
              <w:rPr>
                <w:rFonts w:ascii="Arial" w:eastAsiaTheme="minorHAnsi" w:hAnsi="Arial" w:cs="Arial"/>
                <w:szCs w:val="22"/>
                <w:lang w:eastAsia="en-US"/>
              </w:rPr>
            </w:pPr>
            <w:r w:rsidRPr="00FA24A5">
              <w:rPr>
                <w:rFonts w:ascii="Arial" w:hAnsi="Arial" w:cs="Arial"/>
                <w:szCs w:val="22"/>
              </w:rPr>
              <w:t>Musí být možné vypnout lokální systémový NULL session fallback.</w:t>
            </w:r>
          </w:p>
        </w:tc>
        <w:tc>
          <w:tcPr>
            <w:tcW w:w="1559" w:type="dxa"/>
            <w:tcBorders>
              <w:top w:val="single" w:sz="4" w:space="0" w:color="auto"/>
              <w:left w:val="single" w:sz="4" w:space="0" w:color="auto"/>
              <w:bottom w:val="single" w:sz="4" w:space="0" w:color="auto"/>
              <w:right w:val="single" w:sz="4" w:space="0" w:color="auto"/>
            </w:tcBorders>
            <w:vAlign w:val="center"/>
          </w:tcPr>
          <w:p w14:paraId="5FA3A09C" w14:textId="77777777" w:rsidR="00EB428A" w:rsidRPr="00003730" w:rsidRDefault="00EB428A" w:rsidP="00AB4CD1">
            <w:pPr>
              <w:pStyle w:val="Zkladntext"/>
              <w:spacing w:before="60" w:after="60"/>
              <w:ind w:left="57" w:right="-5"/>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235572B7"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CD6B0F" w14:paraId="62E95F0F"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513FEF6A" w14:textId="77777777" w:rsidR="00EB428A" w:rsidRPr="00FA24A5" w:rsidRDefault="00EB428A" w:rsidP="00AB4CD1">
            <w:pPr>
              <w:spacing w:after="160" w:line="276" w:lineRule="auto"/>
              <w:ind w:left="143" w:right="138"/>
              <w:jc w:val="both"/>
              <w:rPr>
                <w:rFonts w:ascii="Arial" w:eastAsiaTheme="minorEastAsia" w:hAnsi="Arial" w:cs="Arial"/>
                <w:szCs w:val="22"/>
                <w:lang w:eastAsia="en-US"/>
              </w:rPr>
            </w:pPr>
            <w:r w:rsidRPr="00FA24A5">
              <w:rPr>
                <w:rFonts w:ascii="Arial" w:hAnsi="Arial" w:cs="Arial"/>
                <w:szCs w:val="22"/>
              </w:rPr>
              <w:t>Musí být možné nastavit např. Windows firewall pro všechny profily (doména, privátní, veřejný).</w:t>
            </w:r>
          </w:p>
        </w:tc>
        <w:tc>
          <w:tcPr>
            <w:tcW w:w="1559" w:type="dxa"/>
            <w:tcBorders>
              <w:top w:val="single" w:sz="4" w:space="0" w:color="auto"/>
              <w:left w:val="single" w:sz="4" w:space="0" w:color="auto"/>
              <w:bottom w:val="single" w:sz="4" w:space="0" w:color="auto"/>
              <w:right w:val="single" w:sz="4" w:space="0" w:color="auto"/>
            </w:tcBorders>
            <w:vAlign w:val="center"/>
          </w:tcPr>
          <w:p w14:paraId="1CD089A8" w14:textId="77777777" w:rsidR="00EB428A" w:rsidRPr="00003730" w:rsidRDefault="00EB428A" w:rsidP="00AB4CD1">
            <w:pPr>
              <w:pStyle w:val="Zkladntext"/>
              <w:spacing w:before="60" w:after="60"/>
              <w:ind w:left="57" w:right="-5"/>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073DA4D6"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CD6B0F" w14:paraId="4BBD4C33"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2DF0C0EE" w14:textId="77777777" w:rsidR="00EB428A" w:rsidRPr="00FA24A5" w:rsidRDefault="00EB428A" w:rsidP="00AB4CD1">
            <w:pPr>
              <w:spacing w:after="160" w:line="276" w:lineRule="auto"/>
              <w:ind w:left="143" w:right="138"/>
              <w:jc w:val="both"/>
              <w:rPr>
                <w:rFonts w:ascii="Arial" w:eastAsiaTheme="minorEastAsia" w:hAnsi="Arial" w:cs="Arial"/>
                <w:szCs w:val="22"/>
                <w:lang w:eastAsia="en-US"/>
              </w:rPr>
            </w:pPr>
            <w:r w:rsidRPr="00FA24A5">
              <w:rPr>
                <w:rFonts w:ascii="Arial" w:hAnsi="Arial" w:cs="Arial"/>
                <w:szCs w:val="22"/>
              </w:rPr>
              <w:lastRenderedPageBreak/>
              <w:t>Musí být možné nastavit např. Windows firewall pro všechny profily na blokování příchozího síťového provozu.</w:t>
            </w:r>
          </w:p>
        </w:tc>
        <w:tc>
          <w:tcPr>
            <w:tcW w:w="1559" w:type="dxa"/>
            <w:tcBorders>
              <w:top w:val="single" w:sz="4" w:space="0" w:color="auto"/>
              <w:left w:val="single" w:sz="4" w:space="0" w:color="auto"/>
              <w:bottom w:val="single" w:sz="4" w:space="0" w:color="auto"/>
              <w:right w:val="single" w:sz="4" w:space="0" w:color="auto"/>
            </w:tcBorders>
            <w:vAlign w:val="center"/>
          </w:tcPr>
          <w:p w14:paraId="08263551" w14:textId="77777777" w:rsidR="00EB428A" w:rsidRPr="00003730" w:rsidRDefault="00EB428A" w:rsidP="00AB4CD1">
            <w:pPr>
              <w:pStyle w:val="Zkladntext"/>
              <w:spacing w:before="60" w:after="60"/>
              <w:ind w:left="57" w:right="-5"/>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3CD82983"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CD6B0F" w14:paraId="3ED924E0"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3821108D" w14:textId="77777777" w:rsidR="00EB428A" w:rsidRPr="00FA24A5" w:rsidRDefault="00EB428A" w:rsidP="00AB4CD1">
            <w:pPr>
              <w:spacing w:after="160" w:line="276" w:lineRule="auto"/>
              <w:ind w:left="143" w:right="138"/>
              <w:jc w:val="both"/>
              <w:rPr>
                <w:rFonts w:ascii="Arial" w:eastAsiaTheme="minorEastAsia" w:hAnsi="Arial" w:cs="Arial"/>
                <w:szCs w:val="22"/>
                <w:lang w:eastAsia="en-US"/>
              </w:rPr>
            </w:pPr>
            <w:r w:rsidRPr="00FA24A5">
              <w:rPr>
                <w:rFonts w:ascii="Arial" w:hAnsi="Arial" w:cs="Arial"/>
                <w:szCs w:val="22"/>
              </w:rPr>
              <w:t>Musí být možné nainstalovat a použít např. Microsoft baseline security analyzer.</w:t>
            </w:r>
          </w:p>
        </w:tc>
        <w:tc>
          <w:tcPr>
            <w:tcW w:w="1559" w:type="dxa"/>
            <w:tcBorders>
              <w:top w:val="single" w:sz="4" w:space="0" w:color="auto"/>
              <w:left w:val="single" w:sz="4" w:space="0" w:color="auto"/>
              <w:bottom w:val="single" w:sz="4" w:space="0" w:color="auto"/>
              <w:right w:val="single" w:sz="4" w:space="0" w:color="auto"/>
            </w:tcBorders>
            <w:vAlign w:val="center"/>
          </w:tcPr>
          <w:p w14:paraId="6784CAC3" w14:textId="77777777" w:rsidR="00EB428A" w:rsidRPr="00003730" w:rsidRDefault="00EB428A" w:rsidP="00AB4CD1">
            <w:pPr>
              <w:pStyle w:val="Zkladntext"/>
              <w:spacing w:before="60" w:after="60"/>
              <w:ind w:left="57" w:right="-5"/>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6C637700"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CD6B0F" w14:paraId="03112C66"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2B68722E" w14:textId="77777777" w:rsidR="00EB428A" w:rsidRPr="00FA24A5" w:rsidRDefault="00EB428A" w:rsidP="00AB4CD1">
            <w:pPr>
              <w:spacing w:after="160" w:line="276" w:lineRule="auto"/>
              <w:ind w:left="143" w:right="138"/>
              <w:jc w:val="both"/>
              <w:rPr>
                <w:rFonts w:ascii="Arial" w:eastAsiaTheme="minorHAnsi" w:hAnsi="Arial" w:cs="Arial"/>
                <w:szCs w:val="22"/>
                <w:lang w:eastAsia="en-US"/>
              </w:rPr>
            </w:pPr>
            <w:r w:rsidRPr="00FA24A5">
              <w:rPr>
                <w:rFonts w:ascii="Arial" w:hAnsi="Arial" w:cs="Arial"/>
                <w:szCs w:val="22"/>
              </w:rPr>
              <w:t>Uživatelé / aplikace nesmí mít privilegium "Systém".</w:t>
            </w:r>
          </w:p>
        </w:tc>
        <w:tc>
          <w:tcPr>
            <w:tcW w:w="1559" w:type="dxa"/>
            <w:tcBorders>
              <w:top w:val="single" w:sz="4" w:space="0" w:color="auto"/>
              <w:left w:val="single" w:sz="4" w:space="0" w:color="auto"/>
              <w:bottom w:val="single" w:sz="4" w:space="0" w:color="auto"/>
              <w:right w:val="single" w:sz="4" w:space="0" w:color="auto"/>
            </w:tcBorders>
            <w:vAlign w:val="center"/>
          </w:tcPr>
          <w:p w14:paraId="60F10927" w14:textId="77777777" w:rsidR="00EB428A" w:rsidRPr="00003730" w:rsidRDefault="00EB428A" w:rsidP="00AB4CD1">
            <w:pPr>
              <w:pStyle w:val="Zkladntext"/>
              <w:spacing w:before="60" w:after="60"/>
              <w:ind w:left="57" w:right="-5"/>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19F91116"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120F8599"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44E0E965" w14:textId="77777777" w:rsidR="00EB428A" w:rsidRPr="00FA24A5" w:rsidRDefault="00EB428A" w:rsidP="00AB4CD1">
            <w:pPr>
              <w:spacing w:after="160" w:line="276" w:lineRule="auto"/>
              <w:ind w:left="143" w:right="138"/>
              <w:jc w:val="both"/>
              <w:rPr>
                <w:rFonts w:ascii="Arial" w:hAnsi="Arial" w:cs="Arial"/>
                <w:szCs w:val="22"/>
              </w:rPr>
            </w:pPr>
            <w:r w:rsidRPr="00FA24A5">
              <w:rPr>
                <w:rFonts w:ascii="Arial" w:hAnsi="Arial" w:cs="Arial"/>
                <w:szCs w:val="22"/>
              </w:rPr>
              <w:t>Lokálně musí být možné se přihlásit jenom s privilegiem Administrátor.</w:t>
            </w:r>
          </w:p>
        </w:tc>
        <w:tc>
          <w:tcPr>
            <w:tcW w:w="1559" w:type="dxa"/>
            <w:tcBorders>
              <w:top w:val="single" w:sz="4" w:space="0" w:color="auto"/>
              <w:left w:val="single" w:sz="4" w:space="0" w:color="auto"/>
              <w:bottom w:val="single" w:sz="4" w:space="0" w:color="auto"/>
              <w:right w:val="single" w:sz="4" w:space="0" w:color="auto"/>
            </w:tcBorders>
            <w:vAlign w:val="center"/>
          </w:tcPr>
          <w:p w14:paraId="0366A535" w14:textId="77777777" w:rsidR="00EB428A" w:rsidRPr="00003730" w:rsidRDefault="00EB428A" w:rsidP="00AB4CD1">
            <w:pPr>
              <w:pStyle w:val="Zkladntext"/>
              <w:tabs>
                <w:tab w:val="num" w:pos="483"/>
              </w:tabs>
              <w:spacing w:before="60" w:after="60"/>
              <w:ind w:left="57" w:right="-5"/>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13DCA0BF"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115D323F"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7884F99F" w14:textId="77777777" w:rsidR="00EB428A" w:rsidRPr="00FA24A5" w:rsidRDefault="00EB428A" w:rsidP="00AB4CD1">
            <w:pPr>
              <w:spacing w:after="160" w:line="276" w:lineRule="auto"/>
              <w:ind w:left="143" w:right="138"/>
              <w:jc w:val="both"/>
              <w:rPr>
                <w:rFonts w:ascii="Arial" w:hAnsi="Arial" w:cs="Arial"/>
                <w:szCs w:val="22"/>
              </w:rPr>
            </w:pPr>
            <w:r w:rsidRPr="00FA24A5">
              <w:rPr>
                <w:rFonts w:ascii="Arial" w:hAnsi="Arial" w:cs="Arial"/>
                <w:szCs w:val="22"/>
              </w:rPr>
              <w:t>Uživatel s privilegiem Guest se nesmí přihlásit ani jako služba, dávkový soubor, lokálně nebo přes RDP.</w:t>
            </w:r>
          </w:p>
        </w:tc>
        <w:tc>
          <w:tcPr>
            <w:tcW w:w="1559" w:type="dxa"/>
            <w:tcBorders>
              <w:top w:val="single" w:sz="4" w:space="0" w:color="auto"/>
              <w:left w:val="single" w:sz="4" w:space="0" w:color="auto"/>
              <w:bottom w:val="single" w:sz="4" w:space="0" w:color="auto"/>
              <w:right w:val="single" w:sz="4" w:space="0" w:color="auto"/>
            </w:tcBorders>
            <w:vAlign w:val="center"/>
          </w:tcPr>
          <w:p w14:paraId="20694E10" w14:textId="77777777" w:rsidR="00EB428A" w:rsidRPr="00003730" w:rsidRDefault="00EB428A" w:rsidP="00AB4CD1">
            <w:pPr>
              <w:pStyle w:val="Zkladntext"/>
              <w:tabs>
                <w:tab w:val="num" w:pos="483"/>
              </w:tabs>
              <w:spacing w:before="60" w:after="60"/>
              <w:ind w:left="57" w:right="-5"/>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02E474B0"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5611225C"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3F5D581B" w14:textId="77777777" w:rsidR="00EB428A" w:rsidRPr="00FA24A5" w:rsidRDefault="00EB428A" w:rsidP="00AB4CD1">
            <w:pPr>
              <w:spacing w:after="160" w:line="276" w:lineRule="auto"/>
              <w:ind w:left="143" w:right="138"/>
              <w:jc w:val="both"/>
              <w:rPr>
                <w:rFonts w:ascii="Arial" w:hAnsi="Arial" w:cs="Arial"/>
                <w:szCs w:val="22"/>
              </w:rPr>
            </w:pPr>
            <w:r w:rsidRPr="00FA24A5">
              <w:rPr>
                <w:rFonts w:ascii="Arial" w:hAnsi="Arial" w:cs="Arial"/>
                <w:szCs w:val="22"/>
              </w:rPr>
              <w:t>Účet guest musí být možné vypnout.</w:t>
            </w:r>
          </w:p>
        </w:tc>
        <w:tc>
          <w:tcPr>
            <w:tcW w:w="1559" w:type="dxa"/>
            <w:tcBorders>
              <w:top w:val="single" w:sz="4" w:space="0" w:color="auto"/>
              <w:left w:val="single" w:sz="4" w:space="0" w:color="auto"/>
              <w:bottom w:val="single" w:sz="4" w:space="0" w:color="auto"/>
              <w:right w:val="single" w:sz="4" w:space="0" w:color="auto"/>
            </w:tcBorders>
            <w:vAlign w:val="center"/>
          </w:tcPr>
          <w:p w14:paraId="7B09DDA5" w14:textId="77777777" w:rsidR="00EB428A" w:rsidRPr="00003730" w:rsidRDefault="00EB428A" w:rsidP="00AB4CD1">
            <w:pPr>
              <w:pStyle w:val="Zkladntext"/>
              <w:tabs>
                <w:tab w:val="num" w:pos="483"/>
              </w:tabs>
              <w:spacing w:before="60" w:after="60"/>
              <w:ind w:left="57" w:right="-5"/>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4488FAFA"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30603C32"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6A5FFF95" w14:textId="77777777" w:rsidR="00EB428A" w:rsidRPr="00FA24A5" w:rsidRDefault="00EB428A" w:rsidP="00AB4CD1">
            <w:pPr>
              <w:spacing w:after="160" w:line="276" w:lineRule="auto"/>
              <w:ind w:left="143" w:right="138"/>
              <w:jc w:val="both"/>
              <w:rPr>
                <w:rFonts w:ascii="Arial" w:hAnsi="Arial" w:cs="Arial"/>
                <w:szCs w:val="22"/>
              </w:rPr>
            </w:pPr>
            <w:r w:rsidRPr="00FA24A5">
              <w:rPr>
                <w:rFonts w:ascii="Arial" w:hAnsi="Arial" w:cs="Arial"/>
                <w:szCs w:val="22"/>
              </w:rPr>
              <w:t>Musí být možné nastavit časovou lhůtu, po které je přístup uzamčen a vyžaduje reautentizaci.</w:t>
            </w:r>
          </w:p>
        </w:tc>
        <w:tc>
          <w:tcPr>
            <w:tcW w:w="1559" w:type="dxa"/>
            <w:tcBorders>
              <w:top w:val="single" w:sz="4" w:space="0" w:color="auto"/>
              <w:left w:val="single" w:sz="4" w:space="0" w:color="auto"/>
              <w:bottom w:val="single" w:sz="4" w:space="0" w:color="auto"/>
              <w:right w:val="single" w:sz="4" w:space="0" w:color="auto"/>
            </w:tcBorders>
            <w:vAlign w:val="center"/>
          </w:tcPr>
          <w:p w14:paraId="7FDCE100" w14:textId="77777777" w:rsidR="00EB428A" w:rsidRPr="00003730" w:rsidRDefault="00EB428A" w:rsidP="00AB4CD1">
            <w:pPr>
              <w:pStyle w:val="Zkladntext"/>
              <w:tabs>
                <w:tab w:val="num" w:pos="483"/>
              </w:tabs>
              <w:spacing w:before="60" w:after="60"/>
              <w:ind w:left="57" w:right="-5"/>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57B0B017"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26607164"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76F21BD5" w14:textId="77777777" w:rsidR="00EB428A" w:rsidRPr="00FA24A5" w:rsidRDefault="00EB428A" w:rsidP="00AB4CD1">
            <w:pPr>
              <w:spacing w:after="160" w:line="276" w:lineRule="auto"/>
              <w:ind w:left="143" w:right="138"/>
              <w:jc w:val="both"/>
              <w:rPr>
                <w:rFonts w:ascii="Arial" w:hAnsi="Arial" w:cs="Arial"/>
                <w:szCs w:val="22"/>
              </w:rPr>
            </w:pPr>
            <w:r w:rsidRPr="00FA24A5">
              <w:rPr>
                <w:rFonts w:ascii="Arial" w:hAnsi="Arial" w:cs="Arial"/>
                <w:szCs w:val="22"/>
              </w:rPr>
              <w:t>Named pipes nelze použít pro anonymní účty.</w:t>
            </w:r>
          </w:p>
        </w:tc>
        <w:tc>
          <w:tcPr>
            <w:tcW w:w="1559" w:type="dxa"/>
            <w:tcBorders>
              <w:top w:val="single" w:sz="4" w:space="0" w:color="auto"/>
              <w:left w:val="single" w:sz="4" w:space="0" w:color="auto"/>
              <w:bottom w:val="single" w:sz="4" w:space="0" w:color="auto"/>
              <w:right w:val="single" w:sz="4" w:space="0" w:color="auto"/>
            </w:tcBorders>
            <w:vAlign w:val="center"/>
          </w:tcPr>
          <w:p w14:paraId="4122BA22" w14:textId="77777777" w:rsidR="00EB428A" w:rsidRPr="00003730" w:rsidRDefault="00EB428A" w:rsidP="00AB4CD1">
            <w:pPr>
              <w:pStyle w:val="Zkladntext"/>
              <w:tabs>
                <w:tab w:val="num" w:pos="483"/>
              </w:tabs>
              <w:spacing w:before="60" w:after="60"/>
              <w:ind w:left="57" w:right="-5"/>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6C4B78A6"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512312C6"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5CEAD12F" w14:textId="77777777" w:rsidR="00EB428A" w:rsidRPr="00FA24A5" w:rsidRDefault="00EB428A" w:rsidP="00AB4CD1">
            <w:pPr>
              <w:spacing w:after="160" w:line="276" w:lineRule="auto"/>
              <w:ind w:left="143" w:right="138"/>
              <w:jc w:val="both"/>
              <w:rPr>
                <w:rFonts w:ascii="Arial" w:hAnsi="Arial" w:cs="Arial"/>
                <w:szCs w:val="22"/>
              </w:rPr>
            </w:pPr>
            <w:r w:rsidRPr="00FA24A5">
              <w:rPr>
                <w:rFonts w:ascii="Arial" w:hAnsi="Arial" w:cs="Arial"/>
                <w:szCs w:val="22"/>
              </w:rPr>
              <w:t>Sdílené složky nesmí být možné připojit anonymně.</w:t>
            </w:r>
          </w:p>
        </w:tc>
        <w:tc>
          <w:tcPr>
            <w:tcW w:w="1559" w:type="dxa"/>
            <w:tcBorders>
              <w:top w:val="single" w:sz="4" w:space="0" w:color="auto"/>
              <w:left w:val="single" w:sz="4" w:space="0" w:color="auto"/>
              <w:bottom w:val="single" w:sz="4" w:space="0" w:color="auto"/>
              <w:right w:val="single" w:sz="4" w:space="0" w:color="auto"/>
            </w:tcBorders>
            <w:vAlign w:val="center"/>
          </w:tcPr>
          <w:p w14:paraId="3767D955" w14:textId="77777777" w:rsidR="00EB428A" w:rsidRPr="00003730" w:rsidRDefault="00EB428A" w:rsidP="00AB4CD1">
            <w:pPr>
              <w:pStyle w:val="Zkladntext"/>
              <w:tabs>
                <w:tab w:val="num" w:pos="483"/>
              </w:tabs>
              <w:spacing w:before="60" w:after="60"/>
              <w:ind w:left="57" w:right="-5"/>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260962E1"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0F1CF764"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4994293E" w14:textId="77777777" w:rsidR="00EB428A" w:rsidRPr="00FA24A5" w:rsidRDefault="00EB428A" w:rsidP="00AB4CD1">
            <w:pPr>
              <w:spacing w:after="160" w:line="276" w:lineRule="auto"/>
              <w:ind w:left="143" w:right="138"/>
              <w:jc w:val="both"/>
              <w:rPr>
                <w:rFonts w:ascii="Arial" w:hAnsi="Arial" w:cs="Arial"/>
                <w:szCs w:val="22"/>
              </w:rPr>
            </w:pPr>
            <w:r w:rsidRPr="00FA24A5">
              <w:rPr>
                <w:rFonts w:ascii="Arial" w:hAnsi="Arial" w:cs="Arial"/>
                <w:szCs w:val="22"/>
              </w:rPr>
              <w:t>Musí být možné vynutit neukládání LAN manager hashů.</w:t>
            </w:r>
          </w:p>
        </w:tc>
        <w:tc>
          <w:tcPr>
            <w:tcW w:w="1559" w:type="dxa"/>
            <w:tcBorders>
              <w:top w:val="single" w:sz="4" w:space="0" w:color="auto"/>
              <w:left w:val="single" w:sz="4" w:space="0" w:color="auto"/>
              <w:bottom w:val="single" w:sz="4" w:space="0" w:color="auto"/>
              <w:right w:val="single" w:sz="4" w:space="0" w:color="auto"/>
            </w:tcBorders>
            <w:vAlign w:val="center"/>
          </w:tcPr>
          <w:p w14:paraId="53FF1E44" w14:textId="77777777" w:rsidR="00EB428A" w:rsidRPr="00003730" w:rsidRDefault="00EB428A" w:rsidP="00AB4CD1">
            <w:pPr>
              <w:pStyle w:val="Zkladntext"/>
              <w:tabs>
                <w:tab w:val="num" w:pos="483"/>
              </w:tabs>
              <w:spacing w:before="60" w:after="60"/>
              <w:ind w:left="57" w:right="-5"/>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7D39025F"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3444ED6C"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654B7AFD" w14:textId="77777777" w:rsidR="00EB428A" w:rsidRPr="00FA24A5" w:rsidRDefault="00EB428A" w:rsidP="00AB4CD1">
            <w:pPr>
              <w:spacing w:after="160" w:line="276" w:lineRule="auto"/>
              <w:ind w:left="143" w:right="138"/>
              <w:jc w:val="both"/>
              <w:rPr>
                <w:rFonts w:ascii="Arial" w:hAnsi="Arial" w:cs="Arial"/>
                <w:szCs w:val="22"/>
              </w:rPr>
            </w:pPr>
            <w:r w:rsidRPr="00FA24A5">
              <w:rPr>
                <w:rFonts w:ascii="Arial" w:hAnsi="Arial" w:cs="Arial"/>
                <w:szCs w:val="22"/>
              </w:rPr>
              <w:t>Musí být možné nastavit LAN manager autentifikační úroveň na NTLMv2 a explicitně odmítnout LM a NTLM.</w:t>
            </w:r>
          </w:p>
        </w:tc>
        <w:tc>
          <w:tcPr>
            <w:tcW w:w="1559" w:type="dxa"/>
            <w:tcBorders>
              <w:top w:val="single" w:sz="4" w:space="0" w:color="auto"/>
              <w:left w:val="single" w:sz="4" w:space="0" w:color="auto"/>
              <w:bottom w:val="single" w:sz="4" w:space="0" w:color="auto"/>
              <w:right w:val="single" w:sz="4" w:space="0" w:color="auto"/>
            </w:tcBorders>
            <w:vAlign w:val="center"/>
          </w:tcPr>
          <w:p w14:paraId="1BBA1693" w14:textId="77777777" w:rsidR="00EB428A" w:rsidRPr="00003730" w:rsidRDefault="00EB428A" w:rsidP="00AB4CD1">
            <w:pPr>
              <w:pStyle w:val="Zkladntext"/>
              <w:tabs>
                <w:tab w:val="num" w:pos="483"/>
              </w:tabs>
              <w:spacing w:before="60" w:after="60"/>
              <w:ind w:left="57" w:right="-5"/>
              <w:jc w:val="center"/>
              <w:rPr>
                <w:rFonts w:cs="Arial"/>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4D00D700"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294F69B3"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53551A94" w14:textId="77777777" w:rsidR="00EB428A" w:rsidRPr="00FA24A5" w:rsidRDefault="00EB428A" w:rsidP="00AB4CD1">
            <w:pPr>
              <w:spacing w:after="160" w:line="276" w:lineRule="auto"/>
              <w:ind w:left="143" w:right="138"/>
              <w:jc w:val="both"/>
              <w:rPr>
                <w:rFonts w:ascii="Arial" w:hAnsi="Arial" w:cs="Arial"/>
                <w:szCs w:val="22"/>
              </w:rPr>
            </w:pPr>
            <w:r w:rsidRPr="00FA24A5">
              <w:rPr>
                <w:rFonts w:ascii="Arial" w:hAnsi="Arial" w:cs="Arial"/>
                <w:szCs w:val="22"/>
              </w:rPr>
              <w:t>Všechny svazky musí být možné používat na NTFS.</w:t>
            </w:r>
          </w:p>
        </w:tc>
        <w:tc>
          <w:tcPr>
            <w:tcW w:w="1559" w:type="dxa"/>
            <w:tcBorders>
              <w:top w:val="single" w:sz="4" w:space="0" w:color="auto"/>
              <w:left w:val="single" w:sz="4" w:space="0" w:color="auto"/>
              <w:bottom w:val="single" w:sz="4" w:space="0" w:color="auto"/>
              <w:right w:val="single" w:sz="4" w:space="0" w:color="auto"/>
            </w:tcBorders>
            <w:vAlign w:val="center"/>
          </w:tcPr>
          <w:p w14:paraId="02E99183" w14:textId="77777777" w:rsidR="00EB428A" w:rsidRPr="00003730" w:rsidRDefault="00EB428A" w:rsidP="00AB4CD1">
            <w:pPr>
              <w:pStyle w:val="Zkladntext"/>
              <w:tabs>
                <w:tab w:val="num" w:pos="483"/>
              </w:tabs>
              <w:spacing w:before="60" w:after="60"/>
              <w:ind w:left="57" w:right="-5"/>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557FF7B9"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2C5477E8"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6696BB50" w14:textId="77777777" w:rsidR="00EB428A" w:rsidRPr="00FA24A5" w:rsidRDefault="00EB428A" w:rsidP="00AB4CD1">
            <w:pPr>
              <w:spacing w:after="160" w:line="276" w:lineRule="auto"/>
              <w:ind w:left="143" w:right="138"/>
              <w:jc w:val="both"/>
              <w:rPr>
                <w:rFonts w:ascii="Arial" w:hAnsi="Arial" w:cs="Arial"/>
                <w:szCs w:val="22"/>
              </w:rPr>
            </w:pPr>
            <w:r w:rsidRPr="00FA24A5">
              <w:rPr>
                <w:rFonts w:ascii="Arial" w:hAnsi="Arial" w:cs="Arial"/>
                <w:szCs w:val="22"/>
              </w:rPr>
              <w:t>Musí být možné instalovat software na kontrolu integrity lokálních systémových souborů.</w:t>
            </w:r>
          </w:p>
        </w:tc>
        <w:tc>
          <w:tcPr>
            <w:tcW w:w="1559" w:type="dxa"/>
            <w:tcBorders>
              <w:top w:val="single" w:sz="4" w:space="0" w:color="auto"/>
              <w:left w:val="single" w:sz="4" w:space="0" w:color="auto"/>
              <w:bottom w:val="single" w:sz="4" w:space="0" w:color="auto"/>
              <w:right w:val="single" w:sz="4" w:space="0" w:color="auto"/>
            </w:tcBorders>
            <w:vAlign w:val="center"/>
          </w:tcPr>
          <w:p w14:paraId="3F9CCA3F" w14:textId="77777777" w:rsidR="00EB428A" w:rsidRPr="00003730" w:rsidRDefault="00EB428A" w:rsidP="00AB4CD1">
            <w:pPr>
              <w:pStyle w:val="Zkladntext"/>
              <w:tabs>
                <w:tab w:val="num" w:pos="483"/>
              </w:tabs>
              <w:spacing w:before="60" w:after="60"/>
              <w:ind w:left="57" w:right="-5"/>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7D07B916" w14:textId="77777777" w:rsidR="00EB428A" w:rsidRPr="00003730" w:rsidRDefault="00EB428A" w:rsidP="00AB4CD1">
            <w:pPr>
              <w:spacing w:before="60" w:after="60"/>
              <w:jc w:val="center"/>
              <w:rPr>
                <w:rFonts w:ascii="Arial" w:hAnsi="Arial" w:cs="Arial"/>
                <w:snapToGrid w:val="0"/>
                <w:color w:val="000000"/>
                <w:szCs w:val="22"/>
              </w:rPr>
            </w:pPr>
          </w:p>
        </w:tc>
      </w:tr>
      <w:tr w:rsidR="00EB428A" w:rsidRPr="00FB1EC6" w14:paraId="0DF0E50B" w14:textId="77777777" w:rsidTr="00AB4CD1">
        <w:tc>
          <w:tcPr>
            <w:tcW w:w="6663" w:type="dxa"/>
            <w:tcBorders>
              <w:top w:val="single" w:sz="4" w:space="0" w:color="auto"/>
              <w:left w:val="single" w:sz="4" w:space="0" w:color="auto"/>
              <w:bottom w:val="single" w:sz="4" w:space="0" w:color="auto"/>
              <w:right w:val="single" w:sz="4" w:space="0" w:color="auto"/>
            </w:tcBorders>
            <w:vAlign w:val="center"/>
          </w:tcPr>
          <w:p w14:paraId="3F88BCF3" w14:textId="77777777" w:rsidR="00EB428A" w:rsidRPr="00FA24A5" w:rsidRDefault="00EB428A" w:rsidP="00AB4CD1">
            <w:pPr>
              <w:spacing w:after="160" w:line="276" w:lineRule="auto"/>
              <w:ind w:left="143" w:right="138"/>
              <w:jc w:val="both"/>
              <w:rPr>
                <w:rFonts w:ascii="Arial" w:hAnsi="Arial" w:cs="Arial"/>
                <w:szCs w:val="22"/>
              </w:rPr>
            </w:pPr>
            <w:r w:rsidRPr="00FA24A5">
              <w:rPr>
                <w:rFonts w:ascii="Arial" w:hAnsi="Arial" w:cs="Arial"/>
                <w:szCs w:val="22"/>
              </w:rPr>
              <w:t>Lze konfigurovat oprávnění a přístup k registrům.</w:t>
            </w:r>
          </w:p>
        </w:tc>
        <w:tc>
          <w:tcPr>
            <w:tcW w:w="1559" w:type="dxa"/>
            <w:tcBorders>
              <w:top w:val="single" w:sz="4" w:space="0" w:color="auto"/>
              <w:left w:val="single" w:sz="4" w:space="0" w:color="auto"/>
              <w:bottom w:val="single" w:sz="4" w:space="0" w:color="auto"/>
              <w:right w:val="single" w:sz="4" w:space="0" w:color="auto"/>
            </w:tcBorders>
            <w:vAlign w:val="center"/>
          </w:tcPr>
          <w:p w14:paraId="7BC57C8F" w14:textId="77777777" w:rsidR="00EB428A" w:rsidRPr="00003730" w:rsidRDefault="00EB428A" w:rsidP="00AB4CD1">
            <w:pPr>
              <w:pStyle w:val="Zkladntext"/>
              <w:tabs>
                <w:tab w:val="num" w:pos="483"/>
              </w:tabs>
              <w:spacing w:before="60" w:after="60"/>
              <w:ind w:left="57" w:right="-5"/>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62486253" w14:textId="77777777" w:rsidR="00EB428A" w:rsidRPr="00003730" w:rsidRDefault="00EB428A" w:rsidP="00AB4CD1">
            <w:pPr>
              <w:spacing w:before="60" w:after="60"/>
              <w:jc w:val="center"/>
              <w:rPr>
                <w:rFonts w:ascii="Arial" w:hAnsi="Arial" w:cs="Arial"/>
                <w:snapToGrid w:val="0"/>
                <w:color w:val="000000"/>
                <w:szCs w:val="22"/>
              </w:rPr>
            </w:pPr>
          </w:p>
        </w:tc>
      </w:tr>
    </w:tbl>
    <w:p w14:paraId="2551756C" w14:textId="030EED57" w:rsidR="00F06F15" w:rsidRDefault="00F06F15" w:rsidP="00DB7082">
      <w:pPr>
        <w:spacing w:after="0"/>
        <w:jc w:val="both"/>
        <w:rPr>
          <w:rFonts w:ascii="Arial" w:hAnsi="Arial" w:cs="Arial"/>
        </w:rPr>
      </w:pPr>
    </w:p>
    <w:p w14:paraId="3A4B0674" w14:textId="77777777" w:rsidR="00EB428A" w:rsidRDefault="00EB428A" w:rsidP="00EB428A">
      <w:pPr>
        <w:spacing w:after="0"/>
        <w:jc w:val="both"/>
        <w:rPr>
          <w:rFonts w:ascii="Arial" w:eastAsia="Arial" w:hAnsi="Arial" w:cs="Arial"/>
          <w:szCs w:val="22"/>
        </w:rPr>
      </w:pPr>
      <w:r w:rsidRPr="728BFAA8">
        <w:rPr>
          <w:rFonts w:ascii="Arial" w:hAnsi="Arial" w:cs="Arial"/>
          <w:highlight w:val="yellow"/>
        </w:rPr>
        <w:t>Doplnění „NE“ u POVINNÝCH kritérií znamená nesplnění technické specifikace a vyloučení z</w:t>
      </w:r>
      <w:r>
        <w:rPr>
          <w:rFonts w:ascii="Arial" w:hAnsi="Arial" w:cs="Arial"/>
          <w:highlight w:val="yellow"/>
        </w:rPr>
        <w:t>e</w:t>
      </w:r>
      <w:r w:rsidRPr="728BFAA8">
        <w:rPr>
          <w:rFonts w:ascii="Arial" w:hAnsi="Arial" w:cs="Arial"/>
          <w:highlight w:val="yellow"/>
        </w:rPr>
        <w:t> </w:t>
      </w:r>
      <w:r>
        <w:rPr>
          <w:rFonts w:ascii="Arial" w:hAnsi="Arial" w:cs="Arial"/>
          <w:highlight w:val="yellow"/>
        </w:rPr>
        <w:t>zadávací</w:t>
      </w:r>
      <w:r w:rsidRPr="728BFAA8">
        <w:rPr>
          <w:rFonts w:ascii="Arial" w:hAnsi="Arial" w:cs="Arial"/>
          <w:highlight w:val="yellow"/>
        </w:rPr>
        <w:t>ho řízení</w:t>
      </w:r>
      <w:r w:rsidRPr="004E37F0">
        <w:rPr>
          <w:rFonts w:ascii="Arial" w:hAnsi="Arial" w:cs="Arial"/>
          <w:highlight w:val="yellow"/>
        </w:rPr>
        <w:t xml:space="preserve">. V případě doplnění “NE” u NEPOVINNÝCH kritérií neznamená nesplnění technické specifikace. </w:t>
      </w:r>
      <w:r w:rsidRPr="004E37F0">
        <w:rPr>
          <w:rFonts w:ascii="Arial" w:eastAsia="Arial" w:hAnsi="Arial" w:cs="Arial"/>
          <w:szCs w:val="22"/>
          <w:highlight w:val="yellow"/>
        </w:rPr>
        <w:t>Avšak v případě označení splnění nepovinného požadavku se stává splnění tohoto požadavku závazné.</w:t>
      </w:r>
    </w:p>
    <w:p w14:paraId="6EB3C598" w14:textId="77777777" w:rsidR="00C60639" w:rsidRDefault="00C60639" w:rsidP="00DB7082">
      <w:pPr>
        <w:spacing w:after="0"/>
        <w:jc w:val="both"/>
        <w:rPr>
          <w:rFonts w:ascii="Arial" w:hAnsi="Arial" w:cs="Arial"/>
        </w:rPr>
      </w:pPr>
    </w:p>
    <w:sectPr w:rsidR="00C60639" w:rsidSect="00A53CE0">
      <w:headerReference w:type="even" r:id="rId9"/>
      <w:headerReference w:type="default" r:id="rId10"/>
      <w:footerReference w:type="even" r:id="rId11"/>
      <w:footerReference w:type="default" r:id="rId12"/>
      <w:headerReference w:type="first" r:id="rId13"/>
      <w:pgSz w:w="11906" w:h="16838" w:code="9"/>
      <w:pgMar w:top="1304" w:right="851" w:bottom="1134" w:left="1418" w:header="851"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4BC15" w14:textId="77777777" w:rsidR="00CF4829" w:rsidRDefault="00CF4829">
      <w:pPr>
        <w:spacing w:after="0"/>
      </w:pPr>
      <w:r>
        <w:separator/>
      </w:r>
    </w:p>
  </w:endnote>
  <w:endnote w:type="continuationSeparator" w:id="0">
    <w:p w14:paraId="6307D077" w14:textId="77777777" w:rsidR="00CF4829" w:rsidRDefault="00CF4829">
      <w:pPr>
        <w:spacing w:after="0"/>
      </w:pPr>
      <w:r>
        <w:continuationSeparator/>
      </w:r>
    </w:p>
  </w:endnote>
  <w:endnote w:type="continuationNotice" w:id="1">
    <w:p w14:paraId="38BC08E5" w14:textId="77777777" w:rsidR="00CF4829" w:rsidRDefault="00CF482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52386" w14:textId="77777777" w:rsidR="006D369D" w:rsidRDefault="006D369D">
    <w:pPr>
      <w:pStyle w:val="Zpat"/>
      <w:tabs>
        <w:tab w:val="clear" w:pos="4536"/>
        <w:tab w:val="clear" w:pos="9072"/>
      </w:tabs>
      <w:ind w:right="-2"/>
    </w:pPr>
    <w:r>
      <w:rPr>
        <w:noProof/>
      </w:rPr>
      <mc:AlternateContent>
        <mc:Choice Requires="wps">
          <w:drawing>
            <wp:anchor distT="0" distB="0" distL="114300" distR="114300" simplePos="0" relativeHeight="251658240" behindDoc="0" locked="0" layoutInCell="0" allowOverlap="1" wp14:anchorId="6811BE2E" wp14:editId="0BB9C959">
              <wp:simplePos x="0" y="0"/>
              <wp:positionH relativeFrom="column">
                <wp:posOffset>0</wp:posOffset>
              </wp:positionH>
              <wp:positionV relativeFrom="paragraph">
                <wp:posOffset>-6985</wp:posOffset>
              </wp:positionV>
              <wp:extent cx="6120130" cy="0"/>
              <wp:effectExtent l="9525" t="12065" r="13970" b="6985"/>
              <wp:wrapTopAndBottom/>
              <wp:docPr id="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48F4DF" id="Line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81.9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" o:allowincell="f">
              <w10:wrap type="topAndBottom"/>
            </v:line>
          </w:pict>
        </mc:Fallback>
      </mc:AlternateContent>
    </w:r>
    <w:r>
      <w:t xml:space="preserve">-  </w:t>
    </w:r>
    <w:r>
      <w:rPr>
        <w:rStyle w:val="slostrnky"/>
      </w:rPr>
      <w:fldChar w:fldCharType="begin"/>
    </w:r>
    <w:r>
      <w:rPr>
        <w:rStyle w:val="slostrnky"/>
      </w:rPr>
      <w:instrText xml:space="preserve"> PAGE </w:instrText>
    </w:r>
    <w:r>
      <w:rPr>
        <w:rStyle w:val="slostrnky"/>
      </w:rPr>
      <w:fldChar w:fldCharType="separate"/>
    </w:r>
    <w:r>
      <w:rPr>
        <w:rStyle w:val="slostrnky"/>
        <w:noProof/>
      </w:rPr>
      <w:t>22</w:t>
    </w:r>
    <w:r>
      <w:rPr>
        <w:rStyle w:val="slostrnky"/>
      </w:rPr>
      <w:fldChar w:fldCharType="end"/>
    </w:r>
    <w:r>
      <w:rPr>
        <w:rStyle w:val="slostrnky"/>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28DC2" w14:textId="77777777" w:rsidR="006D369D" w:rsidRPr="00AF2D99" w:rsidRDefault="006D369D" w:rsidP="00152208">
    <w:pPr>
      <w:pStyle w:val="Zpat"/>
      <w:tabs>
        <w:tab w:val="clear" w:pos="4536"/>
        <w:tab w:val="clear" w:pos="9072"/>
      </w:tabs>
      <w:ind w:right="-2"/>
      <w:jc w:val="center"/>
      <w:rPr>
        <w:sz w:val="20"/>
      </w:rPr>
    </w:pPr>
    <w:r>
      <w:rPr>
        <w:noProof/>
        <w:sz w:val="20"/>
      </w:rPr>
      <mc:AlternateContent>
        <mc:Choice Requires="wps">
          <w:drawing>
            <wp:anchor distT="0" distB="0" distL="114300" distR="114300" simplePos="0" relativeHeight="251658242" behindDoc="0" locked="0" layoutInCell="1" allowOverlap="1" wp14:anchorId="716E1E9D" wp14:editId="28997196">
              <wp:simplePos x="0" y="0"/>
              <wp:positionH relativeFrom="column">
                <wp:posOffset>-540385</wp:posOffset>
              </wp:positionH>
              <wp:positionV relativeFrom="paragraph">
                <wp:posOffset>-9921875</wp:posOffset>
              </wp:positionV>
              <wp:extent cx="6120130" cy="0"/>
              <wp:effectExtent l="12065" t="12700" r="11430" b="6350"/>
              <wp:wrapTopAndBottom/>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2064A9"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5pt,-781.25pt" to="439.35pt,-7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">
              <w10:wrap type="topAndBottom"/>
            </v:line>
          </w:pict>
        </mc:Fallback>
      </mc:AlternateContent>
    </w:r>
    <w:r>
      <w:rPr>
        <w:noProof/>
        <w:sz w:val="20"/>
      </w:rPr>
      <mc:AlternateContent>
        <mc:Choice Requires="wps">
          <w:drawing>
            <wp:anchor distT="0" distB="0" distL="114300" distR="114300" simplePos="0" relativeHeight="251658241" behindDoc="0" locked="0" layoutInCell="0" allowOverlap="1" wp14:anchorId="21A74768" wp14:editId="296B384D">
              <wp:simplePos x="0" y="0"/>
              <wp:positionH relativeFrom="column">
                <wp:posOffset>0</wp:posOffset>
              </wp:positionH>
              <wp:positionV relativeFrom="paragraph">
                <wp:posOffset>-6985</wp:posOffset>
              </wp:positionV>
              <wp:extent cx="6120130" cy="0"/>
              <wp:effectExtent l="9525" t="12065" r="13970" b="6985"/>
              <wp:wrapTopAndBottom/>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B38D0F"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81.9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" o:allowincell="f">
              <w10:wrap type="topAndBottom"/>
            </v:line>
          </w:pict>
        </mc:Fallback>
      </mc:AlternateContent>
    </w:r>
    <w:r w:rsidRPr="00AF2D99">
      <w:rPr>
        <w:rStyle w:val="slostrnky"/>
        <w:sz w:val="20"/>
      </w:rPr>
      <w:fldChar w:fldCharType="begin"/>
    </w:r>
    <w:r w:rsidRPr="00AF2D99">
      <w:rPr>
        <w:rStyle w:val="slostrnky"/>
        <w:sz w:val="20"/>
      </w:rPr>
      <w:instrText xml:space="preserve"> PAGE </w:instrText>
    </w:r>
    <w:r w:rsidRPr="00AF2D99">
      <w:rPr>
        <w:rStyle w:val="slostrnky"/>
        <w:sz w:val="20"/>
      </w:rPr>
      <w:fldChar w:fldCharType="separate"/>
    </w:r>
    <w:r>
      <w:rPr>
        <w:rStyle w:val="slostrnky"/>
        <w:noProof/>
        <w:sz w:val="20"/>
      </w:rPr>
      <w:t>2</w:t>
    </w:r>
    <w:r w:rsidRPr="00AF2D99">
      <w:rPr>
        <w:rStyle w:val="slostrnky"/>
        <w:sz w:val="20"/>
      </w:rPr>
      <w:fldChar w:fldCharType="end"/>
    </w:r>
    <w:r w:rsidRPr="00AF2D99">
      <w:rPr>
        <w:rStyle w:val="slostrnky"/>
        <w:sz w:val="20"/>
      </w:rPr>
      <w:t xml:space="preserve"> / </w:t>
    </w:r>
    <w:r w:rsidRPr="00AF2D99">
      <w:rPr>
        <w:rStyle w:val="slostrnky"/>
        <w:sz w:val="20"/>
      </w:rPr>
      <w:fldChar w:fldCharType="begin"/>
    </w:r>
    <w:r w:rsidRPr="00AF2D99">
      <w:rPr>
        <w:rStyle w:val="slostrnky"/>
        <w:sz w:val="20"/>
      </w:rPr>
      <w:instrText xml:space="preserve"> NUMPAGES </w:instrText>
    </w:r>
    <w:r w:rsidRPr="00AF2D99">
      <w:rPr>
        <w:rStyle w:val="slostrnky"/>
        <w:sz w:val="20"/>
      </w:rPr>
      <w:fldChar w:fldCharType="separate"/>
    </w:r>
    <w:r>
      <w:rPr>
        <w:rStyle w:val="slostrnky"/>
        <w:noProof/>
        <w:sz w:val="20"/>
      </w:rPr>
      <w:t>20</w:t>
    </w:r>
    <w:r w:rsidRPr="00AF2D99">
      <w:rPr>
        <w:rStyle w:val="slostrnky"/>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FD68A" w14:textId="77777777" w:rsidR="00CF4829" w:rsidRDefault="00CF4829">
      <w:pPr>
        <w:spacing w:after="0"/>
      </w:pPr>
      <w:r>
        <w:separator/>
      </w:r>
    </w:p>
  </w:footnote>
  <w:footnote w:type="continuationSeparator" w:id="0">
    <w:p w14:paraId="73068D23" w14:textId="77777777" w:rsidR="00CF4829" w:rsidRDefault="00CF4829">
      <w:pPr>
        <w:spacing w:after="0"/>
      </w:pPr>
      <w:r>
        <w:continuationSeparator/>
      </w:r>
    </w:p>
  </w:footnote>
  <w:footnote w:type="continuationNotice" w:id="1">
    <w:p w14:paraId="7DDDD427" w14:textId="77777777" w:rsidR="00CF4829" w:rsidRDefault="00CF482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18"/>
      <w:gridCol w:w="1418"/>
      <w:gridCol w:w="4536"/>
      <w:gridCol w:w="2269"/>
    </w:tblGrid>
    <w:tr w:rsidR="006D369D" w:rsidRPr="00184210" w14:paraId="20B30186" w14:textId="77777777">
      <w:trPr>
        <w:cantSplit/>
      </w:trPr>
      <w:tc>
        <w:tcPr>
          <w:tcW w:w="1418" w:type="dxa"/>
          <w:tcBorders>
            <w:top w:val="single" w:sz="6" w:space="0" w:color="auto"/>
            <w:left w:val="single" w:sz="6" w:space="0" w:color="auto"/>
            <w:bottom w:val="single" w:sz="6" w:space="0" w:color="auto"/>
            <w:right w:val="single" w:sz="6" w:space="0" w:color="auto"/>
          </w:tcBorders>
          <w:shd w:val="clear" w:color="auto" w:fill="auto"/>
        </w:tcPr>
        <w:p w14:paraId="2834F0FD" w14:textId="77777777" w:rsidR="006D369D" w:rsidRPr="00184210" w:rsidRDefault="006D369D" w:rsidP="00EB5027">
          <w:pPr>
            <w:pStyle w:val="Zhlav"/>
            <w:tabs>
              <w:tab w:val="left" w:pos="425"/>
            </w:tabs>
            <w:spacing w:before="60" w:after="60"/>
            <w:jc w:val="center"/>
            <w:rPr>
              <w:b/>
              <w:sz w:val="20"/>
            </w:rPr>
          </w:pPr>
          <w:r w:rsidRPr="00184210">
            <w:rPr>
              <w:b/>
              <w:sz w:val="20"/>
            </w:rPr>
            <w:t>Technický list</w:t>
          </w:r>
        </w:p>
      </w:tc>
      <w:tc>
        <w:tcPr>
          <w:tcW w:w="1418" w:type="dxa"/>
          <w:tcBorders>
            <w:top w:val="single" w:sz="6" w:space="0" w:color="auto"/>
            <w:left w:val="single" w:sz="6" w:space="0" w:color="auto"/>
            <w:bottom w:val="single" w:sz="6" w:space="0" w:color="auto"/>
            <w:right w:val="single" w:sz="6" w:space="0" w:color="auto"/>
          </w:tcBorders>
          <w:shd w:val="clear" w:color="auto" w:fill="auto"/>
        </w:tcPr>
        <w:p w14:paraId="120DDD46" w14:textId="14BB6D85" w:rsidR="006D369D" w:rsidRPr="00184210" w:rsidRDefault="006D369D" w:rsidP="00EB5027">
          <w:pPr>
            <w:pStyle w:val="Zhlav"/>
            <w:tabs>
              <w:tab w:val="left" w:pos="425"/>
            </w:tabs>
            <w:spacing w:before="60" w:after="60"/>
            <w:jc w:val="center"/>
            <w:rPr>
              <w:b/>
              <w:sz w:val="20"/>
            </w:rPr>
          </w:pPr>
          <w:r>
            <w:rPr>
              <w:b/>
              <w:sz w:val="20"/>
            </w:rPr>
            <w:fldChar w:fldCharType="begin"/>
          </w:r>
          <w:r>
            <w:rPr>
              <w:b/>
              <w:sz w:val="20"/>
            </w:rPr>
            <w:instrText xml:space="preserve"> TITLE  \* MERGEFORMAT </w:instrText>
          </w:r>
          <w:r>
            <w:rPr>
              <w:b/>
              <w:sz w:val="20"/>
            </w:rPr>
            <w:fldChar w:fldCharType="separate"/>
          </w:r>
          <w:r>
            <w:rPr>
              <w:b/>
              <w:sz w:val="20"/>
            </w:rPr>
            <w:t>12 5110</w:t>
          </w:r>
          <w:r>
            <w:rPr>
              <w:b/>
              <w:sz w:val="20"/>
            </w:rPr>
            <w:fldChar w:fldCharType="end"/>
          </w:r>
        </w:p>
      </w:tc>
      <w:tc>
        <w:tcPr>
          <w:tcW w:w="4536" w:type="dxa"/>
          <w:tcBorders>
            <w:top w:val="single" w:sz="6" w:space="0" w:color="auto"/>
            <w:left w:val="single" w:sz="6" w:space="0" w:color="auto"/>
            <w:bottom w:val="single" w:sz="6" w:space="0" w:color="auto"/>
            <w:right w:val="single" w:sz="6" w:space="0" w:color="auto"/>
          </w:tcBorders>
          <w:shd w:val="clear" w:color="auto" w:fill="auto"/>
        </w:tcPr>
        <w:p w14:paraId="38EE8538" w14:textId="4798CEE7" w:rsidR="006D369D" w:rsidRPr="00184210" w:rsidRDefault="006D369D" w:rsidP="00EB5027">
          <w:pPr>
            <w:pStyle w:val="Zhlav"/>
            <w:tabs>
              <w:tab w:val="left" w:pos="425"/>
            </w:tabs>
            <w:spacing w:before="60" w:after="60"/>
            <w:ind w:left="57"/>
            <w:jc w:val="both"/>
            <w:rPr>
              <w:sz w:val="20"/>
            </w:rPr>
          </w:pPr>
          <w:r>
            <w:rPr>
              <w:sz w:val="20"/>
            </w:rPr>
            <w:fldChar w:fldCharType="begin"/>
          </w:r>
          <w:r>
            <w:rPr>
              <w:sz w:val="20"/>
            </w:rPr>
            <w:instrText xml:space="preserve"> SUBJECT   \* MERGEFORMAT </w:instrText>
          </w:r>
          <w:r>
            <w:rPr>
              <w:sz w:val="20"/>
            </w:rPr>
            <w:fldChar w:fldCharType="separate"/>
          </w:r>
          <w:r>
            <w:rPr>
              <w:sz w:val="20"/>
            </w:rPr>
            <w:t>Reclosery s</w:t>
          </w:r>
          <w:r w:rsidRPr="00296C4F">
            <w:t xml:space="preserve"> prvky DOS</w:t>
          </w:r>
          <w:r>
            <w:fldChar w:fldCharType="end"/>
          </w:r>
        </w:p>
      </w:tc>
      <w:tc>
        <w:tcPr>
          <w:tcW w:w="2269" w:type="dxa"/>
          <w:tcBorders>
            <w:top w:val="single" w:sz="6" w:space="0" w:color="auto"/>
            <w:left w:val="single" w:sz="6" w:space="0" w:color="auto"/>
            <w:bottom w:val="single" w:sz="6" w:space="0" w:color="auto"/>
            <w:right w:val="single" w:sz="6" w:space="0" w:color="auto"/>
          </w:tcBorders>
          <w:shd w:val="clear" w:color="auto" w:fill="auto"/>
        </w:tcPr>
        <w:p w14:paraId="3179976D" w14:textId="3D9DFA1E" w:rsidR="006D369D" w:rsidRPr="00184210" w:rsidRDefault="006D369D" w:rsidP="00EB5027">
          <w:pPr>
            <w:pStyle w:val="Zhlav"/>
            <w:tabs>
              <w:tab w:val="left" w:pos="425"/>
            </w:tabs>
            <w:spacing w:before="60" w:after="60"/>
            <w:ind w:left="57"/>
            <w:jc w:val="both"/>
            <w:rPr>
              <w:sz w:val="20"/>
            </w:rPr>
          </w:pPr>
          <w:r w:rsidRPr="00184210">
            <w:rPr>
              <w:sz w:val="20"/>
            </w:rPr>
            <w:t xml:space="preserve">Platnost do: </w:t>
          </w:r>
          <w:r>
            <w:rPr>
              <w:sz w:val="20"/>
              <w:u w:val="single"/>
            </w:rPr>
            <w:fldChar w:fldCharType="begin"/>
          </w:r>
          <w:r>
            <w:rPr>
              <w:sz w:val="20"/>
              <w:u w:val="single"/>
            </w:rPr>
            <w:instrText xml:space="preserve"> DOCPROPERTY "Category"  \* MERGEFORMAT </w:instrText>
          </w:r>
          <w:r>
            <w:rPr>
              <w:sz w:val="20"/>
              <w:u w:val="single"/>
            </w:rPr>
            <w:fldChar w:fldCharType="separate"/>
          </w:r>
          <w:r>
            <w:rPr>
              <w:sz w:val="20"/>
              <w:u w:val="single"/>
            </w:rPr>
            <w:t>říjen 2019</w:t>
          </w:r>
          <w:r>
            <w:rPr>
              <w:sz w:val="20"/>
              <w:u w:val="single"/>
            </w:rPr>
            <w:fldChar w:fldCharType="end"/>
          </w:r>
        </w:p>
      </w:tc>
    </w:tr>
  </w:tbl>
  <w:p w14:paraId="0E4E2BC1" w14:textId="77777777" w:rsidR="006D369D" w:rsidRDefault="006D369D">
    <w:pPr>
      <w:pStyle w:val="Zhlav"/>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9C2A9" w14:textId="77777777" w:rsidR="006D369D" w:rsidRDefault="006D369D" w:rsidP="00AF2D99">
    <w:pPr>
      <w:pStyle w:val="Zhlav"/>
      <w:spacing w:after="0"/>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ED3F0" w14:textId="4D0394DC" w:rsidR="006D369D" w:rsidRPr="007B0123" w:rsidRDefault="006D369D" w:rsidP="00986AAE">
    <w:pPr>
      <w:pStyle w:val="Zhlav"/>
      <w:spacing w:after="0"/>
      <w:jc w:val="right"/>
      <w:rPr>
        <w:rFonts w:ascii="Arial" w:hAnsi="Arial" w:cs="Arial"/>
        <w:b/>
        <w:sz w:val="18"/>
      </w:rPr>
    </w:pPr>
    <w:r w:rsidRPr="007B0123">
      <w:rPr>
        <w:rFonts w:ascii="Arial" w:hAnsi="Arial" w:cs="Arial"/>
        <w:b/>
        <w:sz w:val="18"/>
      </w:rPr>
      <w:t xml:space="preserve">Číslo smlouvy </w:t>
    </w:r>
    <w:r w:rsidR="00D06927">
      <w:rPr>
        <w:rFonts w:ascii="Arial" w:hAnsi="Arial" w:cs="Arial"/>
        <w:b/>
        <w:sz w:val="18"/>
      </w:rPr>
      <w:t>kupujícího</w:t>
    </w:r>
    <w:r w:rsidRPr="007B0123">
      <w:rPr>
        <w:rFonts w:ascii="Arial" w:hAnsi="Arial" w:cs="Arial"/>
        <w:b/>
        <w:sz w:val="18"/>
      </w:rPr>
      <w:t xml:space="preserve">: </w:t>
    </w:r>
    <w:r w:rsidRPr="007B0123">
      <w:rPr>
        <w:rFonts w:ascii="Arial" w:hAnsi="Arial" w:cs="Arial"/>
        <w:b/>
        <w:sz w:val="18"/>
        <w:highlight w:val="yellow"/>
      </w:rPr>
      <w:t>následně doplní zadavatel</w:t>
    </w:r>
  </w:p>
  <w:p w14:paraId="7065795F" w14:textId="1FCA9C0F" w:rsidR="006D369D" w:rsidRPr="007B0123" w:rsidRDefault="006D369D" w:rsidP="00986AAE">
    <w:pPr>
      <w:pStyle w:val="Zhlav"/>
      <w:spacing w:after="0"/>
      <w:jc w:val="right"/>
      <w:rPr>
        <w:rFonts w:ascii="Arial" w:hAnsi="Arial" w:cs="Arial"/>
        <w:b/>
        <w:sz w:val="18"/>
      </w:rPr>
    </w:pPr>
    <w:r w:rsidRPr="007B0123">
      <w:rPr>
        <w:rFonts w:ascii="Arial" w:hAnsi="Arial" w:cs="Arial"/>
        <w:b/>
        <w:sz w:val="18"/>
      </w:rPr>
      <w:t>Číslo smlouvy</w:t>
    </w:r>
    <w:r w:rsidR="00962CEF">
      <w:rPr>
        <w:rFonts w:ascii="Arial" w:hAnsi="Arial" w:cs="Arial"/>
        <w:b/>
        <w:sz w:val="18"/>
      </w:rPr>
      <w:t xml:space="preserve"> prodávajícího</w:t>
    </w:r>
    <w:r w:rsidRPr="007B0123">
      <w:rPr>
        <w:rFonts w:ascii="Arial" w:hAnsi="Arial" w:cs="Arial"/>
        <w:b/>
        <w:sz w:val="18"/>
      </w:rPr>
      <w:t xml:space="preserve">: </w:t>
    </w:r>
    <w:r w:rsidRPr="007B0123">
      <w:rPr>
        <w:rFonts w:ascii="Arial" w:hAnsi="Arial" w:cs="Arial"/>
        <w:b/>
        <w:sz w:val="18"/>
        <w:highlight w:val="green"/>
      </w:rPr>
      <w:t>doplní účastník</w:t>
    </w:r>
  </w:p>
  <w:p w14:paraId="066ED952" w14:textId="77777777" w:rsidR="006D369D" w:rsidRDefault="006D369D" w:rsidP="00BC0210">
    <w:pPr>
      <w:pStyle w:val="Zhlav"/>
      <w:rPr>
        <w:rFonts w:ascii="Arial" w:hAnsi="Arial" w:cs="Arial"/>
      </w:rPr>
    </w:pPr>
  </w:p>
  <w:p w14:paraId="7F135A1C" w14:textId="77777777" w:rsidR="006D369D" w:rsidRPr="00CD6B0F" w:rsidRDefault="006D369D" w:rsidP="00BC0210">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226C2"/>
    <w:multiLevelType w:val="multilevel"/>
    <w:tmpl w:val="EB2A6D4E"/>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cs="Arial" w:hint="default"/>
        <w:sz w:val="22"/>
        <w:szCs w:val="22"/>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 w15:restartNumberingAfterBreak="0">
    <w:nsid w:val="05B47CF7"/>
    <w:multiLevelType w:val="hybridMultilevel"/>
    <w:tmpl w:val="18D88632"/>
    <w:lvl w:ilvl="0" w:tplc="0809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BB35FB"/>
    <w:multiLevelType w:val="hybridMultilevel"/>
    <w:tmpl w:val="188AB3F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BDB145E"/>
    <w:multiLevelType w:val="hybridMultilevel"/>
    <w:tmpl w:val="872291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EFD3D8E"/>
    <w:multiLevelType w:val="hybridMultilevel"/>
    <w:tmpl w:val="9B467408"/>
    <w:lvl w:ilvl="0" w:tplc="63D088F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455F82"/>
    <w:multiLevelType w:val="hybridMultilevel"/>
    <w:tmpl w:val="8B32812A"/>
    <w:lvl w:ilvl="0" w:tplc="63D088F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A4C166A"/>
    <w:multiLevelType w:val="hybridMultilevel"/>
    <w:tmpl w:val="D74878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2D110E"/>
    <w:multiLevelType w:val="hybridMultilevel"/>
    <w:tmpl w:val="116482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0D22A1"/>
    <w:multiLevelType w:val="hybridMultilevel"/>
    <w:tmpl w:val="80DE2360"/>
    <w:lvl w:ilvl="0" w:tplc="63D088F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CA44266"/>
    <w:multiLevelType w:val="hybridMultilevel"/>
    <w:tmpl w:val="F59266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DED0829"/>
    <w:multiLevelType w:val="hybridMultilevel"/>
    <w:tmpl w:val="FDCAF300"/>
    <w:lvl w:ilvl="0" w:tplc="43102386">
      <w:start w:val="1"/>
      <w:numFmt w:val="bullet"/>
      <w:lvlText w:val="−"/>
      <w:lvlJc w:val="left"/>
      <w:pPr>
        <w:ind w:left="1287" w:hanging="360"/>
      </w:pPr>
      <w:rPr>
        <w:rFonts w:ascii="Calibri" w:hAnsi="Calibri"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31E83B61"/>
    <w:multiLevelType w:val="hybridMultilevel"/>
    <w:tmpl w:val="98EE8B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575792F"/>
    <w:multiLevelType w:val="hybridMultilevel"/>
    <w:tmpl w:val="523AFC06"/>
    <w:lvl w:ilvl="0" w:tplc="0B48425A">
      <w:start w:val="50"/>
      <w:numFmt w:val="bullet"/>
      <w:lvlText w:val="-"/>
      <w:lvlJc w:val="left"/>
      <w:pPr>
        <w:ind w:left="1287" w:hanging="360"/>
      </w:pPr>
      <w:rPr>
        <w:rFonts w:ascii="Arial" w:eastAsia="Times New Roman" w:hAnsi="Arial" w:cs="Arial"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3F6262CD"/>
    <w:multiLevelType w:val="multilevel"/>
    <w:tmpl w:val="9DB6D91C"/>
    <w:lvl w:ilvl="0">
      <w:start w:val="1"/>
      <w:numFmt w:val="decimal"/>
      <w:pStyle w:val="Styl1"/>
      <w:lvlText w:val="%1."/>
      <w:lvlJc w:val="left"/>
      <w:pPr>
        <w:ind w:left="360" w:hanging="360"/>
      </w:pPr>
      <w:rPr>
        <w:rFonts w:hint="default"/>
      </w:rPr>
    </w:lvl>
    <w:lvl w:ilvl="1">
      <w:start w:val="1"/>
      <w:numFmt w:val="decimal"/>
      <w:pStyle w:val="nzev2"/>
      <w:lvlText w:val="%1.%2."/>
      <w:lvlJc w:val="left"/>
      <w:pPr>
        <w:ind w:left="574" w:hanging="432"/>
      </w:pPr>
      <w:rPr>
        <w:rFonts w:hint="default"/>
      </w:rPr>
    </w:lvl>
    <w:lvl w:ilvl="2">
      <w:start w:val="1"/>
      <w:numFmt w:val="decimal"/>
      <w:lvlText w:val="%1.%2.%3."/>
      <w:lvlJc w:val="left"/>
      <w:pPr>
        <w:ind w:left="930" w:hanging="504"/>
      </w:pPr>
      <w:rPr>
        <w:rFonts w:hint="default"/>
      </w:rPr>
    </w:lvl>
    <w:lvl w:ilvl="3">
      <w:start w:val="1"/>
      <w:numFmt w:val="decimal"/>
      <w:lvlText w:val="%1.%2.%3.%4."/>
      <w:lvlJc w:val="left"/>
      <w:pPr>
        <w:ind w:left="1498" w:hanging="648"/>
      </w:pPr>
      <w:rPr>
        <w:rFonts w:hint="default"/>
      </w:rPr>
    </w:lvl>
    <w:lvl w:ilvl="4">
      <w:start w:val="1"/>
      <w:numFmt w:val="decimal"/>
      <w:lvlText w:val="%1.%2.%3.%4.%5."/>
      <w:lvlJc w:val="left"/>
      <w:pPr>
        <w:ind w:left="1926"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3AF5CB2"/>
    <w:multiLevelType w:val="hybridMultilevel"/>
    <w:tmpl w:val="F992ED94"/>
    <w:lvl w:ilvl="0" w:tplc="04070001">
      <w:start w:val="1"/>
      <w:numFmt w:val="bullet"/>
      <w:lvlText w:val=""/>
      <w:lvlJc w:val="left"/>
      <w:pPr>
        <w:tabs>
          <w:tab w:val="num" w:pos="720"/>
        </w:tabs>
        <w:ind w:left="720" w:hanging="360"/>
      </w:pPr>
      <w:rPr>
        <w:rFonts w:ascii="Symbol" w:hAnsi="Symbol" w:hint="default"/>
      </w:rPr>
    </w:lvl>
    <w:lvl w:ilvl="1" w:tplc="EA1CF3BE">
      <w:numFmt w:val="bullet"/>
      <w:lvlText w:val="-"/>
      <w:lvlJc w:val="left"/>
      <w:pPr>
        <w:tabs>
          <w:tab w:val="num" w:pos="1440"/>
        </w:tabs>
        <w:ind w:left="1440" w:hanging="360"/>
      </w:pPr>
      <w:rPr>
        <w:rFonts w:ascii="Arial" w:eastAsia="Times New Roman" w:hAnsi="Arial" w:cs="Aria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6A869A6"/>
    <w:multiLevelType w:val="hybridMultilevel"/>
    <w:tmpl w:val="C80AB0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7914251"/>
    <w:multiLevelType w:val="hybridMultilevel"/>
    <w:tmpl w:val="478E67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7E440D7"/>
    <w:multiLevelType w:val="hybridMultilevel"/>
    <w:tmpl w:val="4134EB3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4A3052D2"/>
    <w:multiLevelType w:val="hybridMultilevel"/>
    <w:tmpl w:val="0E94C6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7297EA8"/>
    <w:multiLevelType w:val="hybridMultilevel"/>
    <w:tmpl w:val="70CE01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584B74F4"/>
    <w:multiLevelType w:val="hybridMultilevel"/>
    <w:tmpl w:val="4DCE349C"/>
    <w:lvl w:ilvl="0" w:tplc="B4D60C1C">
      <w:start w:val="1"/>
      <w:numFmt w:val="lowerLetter"/>
      <w:lvlText w:val="%1."/>
      <w:lvlJc w:val="left"/>
      <w:pPr>
        <w:ind w:left="2140" w:hanging="360"/>
      </w:pPr>
      <w:rPr>
        <w:sz w:val="22"/>
        <w:szCs w:val="20"/>
      </w:r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21" w15:restartNumberingAfterBreak="0">
    <w:nsid w:val="597D5A22"/>
    <w:multiLevelType w:val="hybridMultilevel"/>
    <w:tmpl w:val="2A567A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9C65292"/>
    <w:multiLevelType w:val="hybridMultilevel"/>
    <w:tmpl w:val="2B34F45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3" w15:restartNumberingAfterBreak="0">
    <w:nsid w:val="5B2E41C7"/>
    <w:multiLevelType w:val="hybridMultilevel"/>
    <w:tmpl w:val="514C36B4"/>
    <w:lvl w:ilvl="0" w:tplc="04050001">
      <w:start w:val="1"/>
      <w:numFmt w:val="bullet"/>
      <w:lvlText w:val=""/>
      <w:lvlJc w:val="left"/>
      <w:pPr>
        <w:ind w:left="2007" w:hanging="360"/>
      </w:pPr>
      <w:rPr>
        <w:rFonts w:ascii="Symbol" w:hAnsi="Symbol"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24" w15:restartNumberingAfterBreak="0">
    <w:nsid w:val="68042A63"/>
    <w:multiLevelType w:val="hybridMultilevel"/>
    <w:tmpl w:val="C92C13A6"/>
    <w:lvl w:ilvl="0" w:tplc="602C0A1C">
      <w:start w:val="2"/>
      <w:numFmt w:val="bullet"/>
      <w:lvlText w:val="-"/>
      <w:lvlJc w:val="left"/>
      <w:pPr>
        <w:ind w:left="720" w:hanging="360"/>
      </w:pPr>
      <w:rPr>
        <w:rFonts w:ascii="Times New Roman" w:eastAsiaTheme="minorHAnsi" w:hAnsi="Times New Roman" w:cs="Times New Roman" w:hint="default"/>
        <w:b w:val="0"/>
        <w:color w:val="00000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77153C29"/>
    <w:multiLevelType w:val="hybridMultilevel"/>
    <w:tmpl w:val="116482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89403651">
    <w:abstractNumId w:val="0"/>
  </w:num>
  <w:num w:numId="2" w16cid:durableId="1127044079">
    <w:abstractNumId w:val="25"/>
  </w:num>
  <w:num w:numId="3" w16cid:durableId="809445481">
    <w:abstractNumId w:val="13"/>
  </w:num>
  <w:num w:numId="4" w16cid:durableId="40979043">
    <w:abstractNumId w:val="21"/>
  </w:num>
  <w:num w:numId="5" w16cid:durableId="1599366239">
    <w:abstractNumId w:val="16"/>
  </w:num>
  <w:num w:numId="6" w16cid:durableId="1905018383">
    <w:abstractNumId w:val="0"/>
  </w:num>
  <w:num w:numId="7" w16cid:durableId="110783040">
    <w:abstractNumId w:val="8"/>
  </w:num>
  <w:num w:numId="8" w16cid:durableId="187910957">
    <w:abstractNumId w:val="0"/>
  </w:num>
  <w:num w:numId="9" w16cid:durableId="1825775526">
    <w:abstractNumId w:val="6"/>
  </w:num>
  <w:num w:numId="10" w16cid:durableId="2000765302">
    <w:abstractNumId w:val="9"/>
  </w:num>
  <w:num w:numId="11" w16cid:durableId="1415397717">
    <w:abstractNumId w:val="15"/>
  </w:num>
  <w:num w:numId="12" w16cid:durableId="1547449254">
    <w:abstractNumId w:val="11"/>
  </w:num>
  <w:num w:numId="13" w16cid:durableId="67043468">
    <w:abstractNumId w:val="19"/>
  </w:num>
  <w:num w:numId="14" w16cid:durableId="1157962486">
    <w:abstractNumId w:val="3"/>
  </w:num>
  <w:num w:numId="15" w16cid:durableId="1821651909">
    <w:abstractNumId w:val="0"/>
  </w:num>
  <w:num w:numId="16" w16cid:durableId="454643237">
    <w:abstractNumId w:val="1"/>
  </w:num>
  <w:num w:numId="17" w16cid:durableId="393821105">
    <w:abstractNumId w:val="12"/>
  </w:num>
  <w:num w:numId="18" w16cid:durableId="1836216054">
    <w:abstractNumId w:val="24"/>
  </w:num>
  <w:num w:numId="19" w16cid:durableId="292443682">
    <w:abstractNumId w:val="10"/>
  </w:num>
  <w:num w:numId="20" w16cid:durableId="340547351">
    <w:abstractNumId w:val="22"/>
  </w:num>
  <w:num w:numId="21" w16cid:durableId="720519119">
    <w:abstractNumId w:val="23"/>
  </w:num>
  <w:num w:numId="22" w16cid:durableId="275913696">
    <w:abstractNumId w:val="14"/>
  </w:num>
  <w:num w:numId="23" w16cid:durableId="686711924">
    <w:abstractNumId w:val="17"/>
  </w:num>
  <w:num w:numId="24" w16cid:durableId="558439200">
    <w:abstractNumId w:val="18"/>
  </w:num>
  <w:num w:numId="25" w16cid:durableId="535509336">
    <w:abstractNumId w:val="5"/>
  </w:num>
  <w:num w:numId="26" w16cid:durableId="833299243">
    <w:abstractNumId w:val="0"/>
  </w:num>
  <w:num w:numId="27" w16cid:durableId="339938998">
    <w:abstractNumId w:val="20"/>
  </w:num>
  <w:num w:numId="28" w16cid:durableId="621814262">
    <w:abstractNumId w:val="7"/>
  </w:num>
  <w:num w:numId="29" w16cid:durableId="473108893">
    <w:abstractNumId w:val="26"/>
  </w:num>
  <w:num w:numId="30" w16cid:durableId="1207794067">
    <w:abstractNumId w:val="2"/>
  </w:num>
  <w:num w:numId="31" w16cid:durableId="1854882403">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81"/>
  <w:drawingGridVerticalSpacing w:val="181"/>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DCD"/>
    <w:rsid w:val="00001FF8"/>
    <w:rsid w:val="0000264D"/>
    <w:rsid w:val="00002D70"/>
    <w:rsid w:val="00003086"/>
    <w:rsid w:val="000031E2"/>
    <w:rsid w:val="00003727"/>
    <w:rsid w:val="00003730"/>
    <w:rsid w:val="00003B32"/>
    <w:rsid w:val="00004E01"/>
    <w:rsid w:val="00007958"/>
    <w:rsid w:val="00007BA9"/>
    <w:rsid w:val="00010478"/>
    <w:rsid w:val="000107A1"/>
    <w:rsid w:val="0001136F"/>
    <w:rsid w:val="00012F25"/>
    <w:rsid w:val="000144CE"/>
    <w:rsid w:val="000150BC"/>
    <w:rsid w:val="00015EA6"/>
    <w:rsid w:val="000165C4"/>
    <w:rsid w:val="00017C52"/>
    <w:rsid w:val="0002009E"/>
    <w:rsid w:val="000207DC"/>
    <w:rsid w:val="00022DB4"/>
    <w:rsid w:val="00024A6D"/>
    <w:rsid w:val="00025D1C"/>
    <w:rsid w:val="00026159"/>
    <w:rsid w:val="0002615E"/>
    <w:rsid w:val="00026340"/>
    <w:rsid w:val="000279DD"/>
    <w:rsid w:val="00030EFE"/>
    <w:rsid w:val="000310DC"/>
    <w:rsid w:val="00032109"/>
    <w:rsid w:val="000323D6"/>
    <w:rsid w:val="00032573"/>
    <w:rsid w:val="00032588"/>
    <w:rsid w:val="00032A94"/>
    <w:rsid w:val="00033C81"/>
    <w:rsid w:val="0003693A"/>
    <w:rsid w:val="00036DE3"/>
    <w:rsid w:val="0003723A"/>
    <w:rsid w:val="00040A1F"/>
    <w:rsid w:val="0004191F"/>
    <w:rsid w:val="000424F9"/>
    <w:rsid w:val="00042BC2"/>
    <w:rsid w:val="00043336"/>
    <w:rsid w:val="0004469A"/>
    <w:rsid w:val="0004505D"/>
    <w:rsid w:val="000476DF"/>
    <w:rsid w:val="00052E3E"/>
    <w:rsid w:val="00053249"/>
    <w:rsid w:val="000545EE"/>
    <w:rsid w:val="000564A9"/>
    <w:rsid w:val="0005684A"/>
    <w:rsid w:val="00056E9E"/>
    <w:rsid w:val="00060885"/>
    <w:rsid w:val="00060DA7"/>
    <w:rsid w:val="00066023"/>
    <w:rsid w:val="00070B5A"/>
    <w:rsid w:val="0007113A"/>
    <w:rsid w:val="00072311"/>
    <w:rsid w:val="00072507"/>
    <w:rsid w:val="00073BA1"/>
    <w:rsid w:val="00073FAB"/>
    <w:rsid w:val="00075872"/>
    <w:rsid w:val="00075F0C"/>
    <w:rsid w:val="0007616B"/>
    <w:rsid w:val="00076BAF"/>
    <w:rsid w:val="0007716D"/>
    <w:rsid w:val="00077B33"/>
    <w:rsid w:val="000811C4"/>
    <w:rsid w:val="00083DED"/>
    <w:rsid w:val="00084EFF"/>
    <w:rsid w:val="0008554A"/>
    <w:rsid w:val="0008565A"/>
    <w:rsid w:val="00085A45"/>
    <w:rsid w:val="000914E1"/>
    <w:rsid w:val="000919DC"/>
    <w:rsid w:val="000928CA"/>
    <w:rsid w:val="00092955"/>
    <w:rsid w:val="00096E14"/>
    <w:rsid w:val="0009728B"/>
    <w:rsid w:val="000977ED"/>
    <w:rsid w:val="000978F7"/>
    <w:rsid w:val="000A0810"/>
    <w:rsid w:val="000A3B9F"/>
    <w:rsid w:val="000A3C50"/>
    <w:rsid w:val="000A5B10"/>
    <w:rsid w:val="000A5D47"/>
    <w:rsid w:val="000A662B"/>
    <w:rsid w:val="000A6778"/>
    <w:rsid w:val="000B09A1"/>
    <w:rsid w:val="000B2466"/>
    <w:rsid w:val="000B62A1"/>
    <w:rsid w:val="000B76F3"/>
    <w:rsid w:val="000B785D"/>
    <w:rsid w:val="000B7CCE"/>
    <w:rsid w:val="000C2A6D"/>
    <w:rsid w:val="000C324F"/>
    <w:rsid w:val="000C3AD6"/>
    <w:rsid w:val="000C487C"/>
    <w:rsid w:val="000C4DE3"/>
    <w:rsid w:val="000C5B38"/>
    <w:rsid w:val="000C705F"/>
    <w:rsid w:val="000C7E75"/>
    <w:rsid w:val="000D0723"/>
    <w:rsid w:val="000D136D"/>
    <w:rsid w:val="000D31AF"/>
    <w:rsid w:val="000D5822"/>
    <w:rsid w:val="000E0140"/>
    <w:rsid w:val="000E01A4"/>
    <w:rsid w:val="000E04C1"/>
    <w:rsid w:val="000E1F98"/>
    <w:rsid w:val="000E262D"/>
    <w:rsid w:val="000E28FD"/>
    <w:rsid w:val="000E4260"/>
    <w:rsid w:val="000E7261"/>
    <w:rsid w:val="000E7E1A"/>
    <w:rsid w:val="000F0C7E"/>
    <w:rsid w:val="000F2E5B"/>
    <w:rsid w:val="000F4393"/>
    <w:rsid w:val="000F4763"/>
    <w:rsid w:val="000F4A93"/>
    <w:rsid w:val="000F5316"/>
    <w:rsid w:val="000F5566"/>
    <w:rsid w:val="000F5E72"/>
    <w:rsid w:val="000F7155"/>
    <w:rsid w:val="000F7A59"/>
    <w:rsid w:val="001006CC"/>
    <w:rsid w:val="00101562"/>
    <w:rsid w:val="00104F83"/>
    <w:rsid w:val="00105DCC"/>
    <w:rsid w:val="00106B5D"/>
    <w:rsid w:val="001100EA"/>
    <w:rsid w:val="0011029A"/>
    <w:rsid w:val="001110D8"/>
    <w:rsid w:val="00111670"/>
    <w:rsid w:val="0011450E"/>
    <w:rsid w:val="00116A90"/>
    <w:rsid w:val="001203E8"/>
    <w:rsid w:val="001223CA"/>
    <w:rsid w:val="001235BB"/>
    <w:rsid w:val="001246FB"/>
    <w:rsid w:val="00125965"/>
    <w:rsid w:val="001301DC"/>
    <w:rsid w:val="001339EC"/>
    <w:rsid w:val="001348A1"/>
    <w:rsid w:val="00134D94"/>
    <w:rsid w:val="00134DA2"/>
    <w:rsid w:val="001369F7"/>
    <w:rsid w:val="00137BCF"/>
    <w:rsid w:val="00140118"/>
    <w:rsid w:val="00141279"/>
    <w:rsid w:val="00141EEE"/>
    <w:rsid w:val="001440E7"/>
    <w:rsid w:val="00144E9D"/>
    <w:rsid w:val="00145836"/>
    <w:rsid w:val="00146EFE"/>
    <w:rsid w:val="00150764"/>
    <w:rsid w:val="00150C4C"/>
    <w:rsid w:val="00152208"/>
    <w:rsid w:val="0015232B"/>
    <w:rsid w:val="001528E4"/>
    <w:rsid w:val="00152DD6"/>
    <w:rsid w:val="0015456B"/>
    <w:rsid w:val="0015478D"/>
    <w:rsid w:val="00157418"/>
    <w:rsid w:val="001574E0"/>
    <w:rsid w:val="0015782F"/>
    <w:rsid w:val="00157C32"/>
    <w:rsid w:val="001611F0"/>
    <w:rsid w:val="00161234"/>
    <w:rsid w:val="0016286B"/>
    <w:rsid w:val="00162A1F"/>
    <w:rsid w:val="0016434B"/>
    <w:rsid w:val="0016434E"/>
    <w:rsid w:val="0016518B"/>
    <w:rsid w:val="00165319"/>
    <w:rsid w:val="001666CB"/>
    <w:rsid w:val="001670D7"/>
    <w:rsid w:val="00170952"/>
    <w:rsid w:val="00171936"/>
    <w:rsid w:val="001719E2"/>
    <w:rsid w:val="00173BC5"/>
    <w:rsid w:val="00177B2A"/>
    <w:rsid w:val="00177DA3"/>
    <w:rsid w:val="00177DE4"/>
    <w:rsid w:val="00180F7C"/>
    <w:rsid w:val="00181DD4"/>
    <w:rsid w:val="00182153"/>
    <w:rsid w:val="00183AC4"/>
    <w:rsid w:val="00184210"/>
    <w:rsid w:val="001846A3"/>
    <w:rsid w:val="0018522C"/>
    <w:rsid w:val="0018531F"/>
    <w:rsid w:val="001869F3"/>
    <w:rsid w:val="00187033"/>
    <w:rsid w:val="001876E3"/>
    <w:rsid w:val="00191EBB"/>
    <w:rsid w:val="00192909"/>
    <w:rsid w:val="00193EEC"/>
    <w:rsid w:val="00194423"/>
    <w:rsid w:val="001946B4"/>
    <w:rsid w:val="00194925"/>
    <w:rsid w:val="00197F13"/>
    <w:rsid w:val="001A158E"/>
    <w:rsid w:val="001A18E6"/>
    <w:rsid w:val="001A2232"/>
    <w:rsid w:val="001A3640"/>
    <w:rsid w:val="001A3C83"/>
    <w:rsid w:val="001A40B4"/>
    <w:rsid w:val="001A4720"/>
    <w:rsid w:val="001A4CE2"/>
    <w:rsid w:val="001A520F"/>
    <w:rsid w:val="001A6309"/>
    <w:rsid w:val="001B0C57"/>
    <w:rsid w:val="001B2EFA"/>
    <w:rsid w:val="001B3E9C"/>
    <w:rsid w:val="001B3FB8"/>
    <w:rsid w:val="001B45B9"/>
    <w:rsid w:val="001B75AB"/>
    <w:rsid w:val="001C00DC"/>
    <w:rsid w:val="001C118C"/>
    <w:rsid w:val="001C1A2D"/>
    <w:rsid w:val="001C2499"/>
    <w:rsid w:val="001C3755"/>
    <w:rsid w:val="001C4049"/>
    <w:rsid w:val="001C458B"/>
    <w:rsid w:val="001C5AFD"/>
    <w:rsid w:val="001C5DF3"/>
    <w:rsid w:val="001C5FCC"/>
    <w:rsid w:val="001D08C6"/>
    <w:rsid w:val="001D0F07"/>
    <w:rsid w:val="001D343A"/>
    <w:rsid w:val="001D5485"/>
    <w:rsid w:val="001E00D3"/>
    <w:rsid w:val="001E175B"/>
    <w:rsid w:val="001E2456"/>
    <w:rsid w:val="001E291F"/>
    <w:rsid w:val="001E534A"/>
    <w:rsid w:val="001E7970"/>
    <w:rsid w:val="001F004E"/>
    <w:rsid w:val="001F0A63"/>
    <w:rsid w:val="001F0C87"/>
    <w:rsid w:val="001F20ED"/>
    <w:rsid w:val="001F2244"/>
    <w:rsid w:val="001F2B04"/>
    <w:rsid w:val="001F4B56"/>
    <w:rsid w:val="001F61DF"/>
    <w:rsid w:val="001F6612"/>
    <w:rsid w:val="001F7B07"/>
    <w:rsid w:val="00200DD4"/>
    <w:rsid w:val="00200F22"/>
    <w:rsid w:val="0020259A"/>
    <w:rsid w:val="002032D7"/>
    <w:rsid w:val="00205102"/>
    <w:rsid w:val="002068E7"/>
    <w:rsid w:val="00206997"/>
    <w:rsid w:val="002069F2"/>
    <w:rsid w:val="00206C9D"/>
    <w:rsid w:val="00207519"/>
    <w:rsid w:val="00210374"/>
    <w:rsid w:val="00210944"/>
    <w:rsid w:val="00211F57"/>
    <w:rsid w:val="00212F79"/>
    <w:rsid w:val="002135C7"/>
    <w:rsid w:val="00217FFD"/>
    <w:rsid w:val="002210F4"/>
    <w:rsid w:val="00222038"/>
    <w:rsid w:val="00222187"/>
    <w:rsid w:val="00222546"/>
    <w:rsid w:val="0022296B"/>
    <w:rsid w:val="00222A59"/>
    <w:rsid w:val="002240D6"/>
    <w:rsid w:val="002247C6"/>
    <w:rsid w:val="00224DD1"/>
    <w:rsid w:val="00225124"/>
    <w:rsid w:val="00226412"/>
    <w:rsid w:val="00231E5C"/>
    <w:rsid w:val="00233C2F"/>
    <w:rsid w:val="0023557B"/>
    <w:rsid w:val="00236044"/>
    <w:rsid w:val="002443CE"/>
    <w:rsid w:val="002446C0"/>
    <w:rsid w:val="00245759"/>
    <w:rsid w:val="002462E6"/>
    <w:rsid w:val="00247018"/>
    <w:rsid w:val="002506F3"/>
    <w:rsid w:val="002516D0"/>
    <w:rsid w:val="002526D7"/>
    <w:rsid w:val="00253D3B"/>
    <w:rsid w:val="002540AB"/>
    <w:rsid w:val="00256CF5"/>
    <w:rsid w:val="00257A1C"/>
    <w:rsid w:val="00263A4D"/>
    <w:rsid w:val="00263ED8"/>
    <w:rsid w:val="002643A8"/>
    <w:rsid w:val="00264607"/>
    <w:rsid w:val="00264F29"/>
    <w:rsid w:val="00265466"/>
    <w:rsid w:val="00266684"/>
    <w:rsid w:val="00275052"/>
    <w:rsid w:val="00275212"/>
    <w:rsid w:val="002753D6"/>
    <w:rsid w:val="00275772"/>
    <w:rsid w:val="00280B41"/>
    <w:rsid w:val="00281846"/>
    <w:rsid w:val="00281A4C"/>
    <w:rsid w:val="00282CD5"/>
    <w:rsid w:val="00283424"/>
    <w:rsid w:val="0028570B"/>
    <w:rsid w:val="00287322"/>
    <w:rsid w:val="00287E56"/>
    <w:rsid w:val="002900D7"/>
    <w:rsid w:val="0029108E"/>
    <w:rsid w:val="0029186B"/>
    <w:rsid w:val="00291AC0"/>
    <w:rsid w:val="00292D10"/>
    <w:rsid w:val="00293081"/>
    <w:rsid w:val="002944AE"/>
    <w:rsid w:val="0029458D"/>
    <w:rsid w:val="002959A4"/>
    <w:rsid w:val="00296C4F"/>
    <w:rsid w:val="0029760B"/>
    <w:rsid w:val="002A1262"/>
    <w:rsid w:val="002A233D"/>
    <w:rsid w:val="002A2398"/>
    <w:rsid w:val="002A2A23"/>
    <w:rsid w:val="002A5B1A"/>
    <w:rsid w:val="002A5F4D"/>
    <w:rsid w:val="002A66A8"/>
    <w:rsid w:val="002A7FCE"/>
    <w:rsid w:val="002B0480"/>
    <w:rsid w:val="002B18A6"/>
    <w:rsid w:val="002B198E"/>
    <w:rsid w:val="002B1A0A"/>
    <w:rsid w:val="002B20FD"/>
    <w:rsid w:val="002B2D78"/>
    <w:rsid w:val="002B3788"/>
    <w:rsid w:val="002B41DE"/>
    <w:rsid w:val="002B5E40"/>
    <w:rsid w:val="002B626C"/>
    <w:rsid w:val="002B73B6"/>
    <w:rsid w:val="002B751C"/>
    <w:rsid w:val="002C2FEE"/>
    <w:rsid w:val="002C38F0"/>
    <w:rsid w:val="002C49EB"/>
    <w:rsid w:val="002C4CF9"/>
    <w:rsid w:val="002C5CA7"/>
    <w:rsid w:val="002D14B7"/>
    <w:rsid w:val="002D3727"/>
    <w:rsid w:val="002D44DF"/>
    <w:rsid w:val="002D6F3E"/>
    <w:rsid w:val="002D7462"/>
    <w:rsid w:val="002D7D44"/>
    <w:rsid w:val="002E1D12"/>
    <w:rsid w:val="002E4620"/>
    <w:rsid w:val="002E4B11"/>
    <w:rsid w:val="002E6E19"/>
    <w:rsid w:val="002E7640"/>
    <w:rsid w:val="002F0579"/>
    <w:rsid w:val="002F08F1"/>
    <w:rsid w:val="002F4700"/>
    <w:rsid w:val="002F631C"/>
    <w:rsid w:val="002F655D"/>
    <w:rsid w:val="002F7B38"/>
    <w:rsid w:val="00303EF9"/>
    <w:rsid w:val="00306362"/>
    <w:rsid w:val="00307BC0"/>
    <w:rsid w:val="0031056D"/>
    <w:rsid w:val="00311376"/>
    <w:rsid w:val="00311F26"/>
    <w:rsid w:val="0031324D"/>
    <w:rsid w:val="00313458"/>
    <w:rsid w:val="0031490D"/>
    <w:rsid w:val="00316149"/>
    <w:rsid w:val="00320E4C"/>
    <w:rsid w:val="00320F5F"/>
    <w:rsid w:val="0032472E"/>
    <w:rsid w:val="00324E70"/>
    <w:rsid w:val="00325548"/>
    <w:rsid w:val="003272D2"/>
    <w:rsid w:val="00327CA4"/>
    <w:rsid w:val="003308AE"/>
    <w:rsid w:val="00332411"/>
    <w:rsid w:val="003332CA"/>
    <w:rsid w:val="003354A7"/>
    <w:rsid w:val="00336933"/>
    <w:rsid w:val="003404D4"/>
    <w:rsid w:val="00340BCA"/>
    <w:rsid w:val="0034302A"/>
    <w:rsid w:val="00346BC9"/>
    <w:rsid w:val="003522B0"/>
    <w:rsid w:val="003523ED"/>
    <w:rsid w:val="00352ABF"/>
    <w:rsid w:val="00353963"/>
    <w:rsid w:val="00354213"/>
    <w:rsid w:val="00355CAF"/>
    <w:rsid w:val="00355F95"/>
    <w:rsid w:val="0036195D"/>
    <w:rsid w:val="00362D1C"/>
    <w:rsid w:val="00363318"/>
    <w:rsid w:val="003633A7"/>
    <w:rsid w:val="0036441E"/>
    <w:rsid w:val="003645B5"/>
    <w:rsid w:val="00366C58"/>
    <w:rsid w:val="00366EF9"/>
    <w:rsid w:val="00367C49"/>
    <w:rsid w:val="003704C4"/>
    <w:rsid w:val="00371838"/>
    <w:rsid w:val="00371C29"/>
    <w:rsid w:val="00372163"/>
    <w:rsid w:val="00372591"/>
    <w:rsid w:val="00373BF2"/>
    <w:rsid w:val="0037544A"/>
    <w:rsid w:val="00380EF9"/>
    <w:rsid w:val="0038213B"/>
    <w:rsid w:val="0038275F"/>
    <w:rsid w:val="00384E79"/>
    <w:rsid w:val="00385176"/>
    <w:rsid w:val="003862F3"/>
    <w:rsid w:val="00387038"/>
    <w:rsid w:val="00393658"/>
    <w:rsid w:val="00393F6D"/>
    <w:rsid w:val="00394A41"/>
    <w:rsid w:val="00395E52"/>
    <w:rsid w:val="003975F4"/>
    <w:rsid w:val="003A1B54"/>
    <w:rsid w:val="003A2491"/>
    <w:rsid w:val="003A3CF8"/>
    <w:rsid w:val="003A499E"/>
    <w:rsid w:val="003A4A74"/>
    <w:rsid w:val="003A4B85"/>
    <w:rsid w:val="003A56BC"/>
    <w:rsid w:val="003A680D"/>
    <w:rsid w:val="003A76A3"/>
    <w:rsid w:val="003B4309"/>
    <w:rsid w:val="003B43CE"/>
    <w:rsid w:val="003B48E5"/>
    <w:rsid w:val="003B5E4F"/>
    <w:rsid w:val="003B6367"/>
    <w:rsid w:val="003B6BEF"/>
    <w:rsid w:val="003B7267"/>
    <w:rsid w:val="003C1761"/>
    <w:rsid w:val="003C2B91"/>
    <w:rsid w:val="003C2D4D"/>
    <w:rsid w:val="003C3457"/>
    <w:rsid w:val="003C4E5A"/>
    <w:rsid w:val="003C7E8F"/>
    <w:rsid w:val="003D15B1"/>
    <w:rsid w:val="003D1662"/>
    <w:rsid w:val="003D2C22"/>
    <w:rsid w:val="003D4411"/>
    <w:rsid w:val="003D5F6A"/>
    <w:rsid w:val="003D644D"/>
    <w:rsid w:val="003D7ECB"/>
    <w:rsid w:val="003E03DF"/>
    <w:rsid w:val="003E4016"/>
    <w:rsid w:val="003E470A"/>
    <w:rsid w:val="003E4B39"/>
    <w:rsid w:val="003E6AAD"/>
    <w:rsid w:val="003E73DE"/>
    <w:rsid w:val="003E7769"/>
    <w:rsid w:val="003F0E58"/>
    <w:rsid w:val="003F19F6"/>
    <w:rsid w:val="003F1C6B"/>
    <w:rsid w:val="003F2AD9"/>
    <w:rsid w:val="003F328F"/>
    <w:rsid w:val="003F3AAC"/>
    <w:rsid w:val="003F5857"/>
    <w:rsid w:val="003F6602"/>
    <w:rsid w:val="003F69D5"/>
    <w:rsid w:val="003F777E"/>
    <w:rsid w:val="00402777"/>
    <w:rsid w:val="004043A9"/>
    <w:rsid w:val="004050D3"/>
    <w:rsid w:val="00405893"/>
    <w:rsid w:val="004059BE"/>
    <w:rsid w:val="00411230"/>
    <w:rsid w:val="004116DD"/>
    <w:rsid w:val="00411F2B"/>
    <w:rsid w:val="004129E2"/>
    <w:rsid w:val="00412AE7"/>
    <w:rsid w:val="00414616"/>
    <w:rsid w:val="00414EA9"/>
    <w:rsid w:val="00414F19"/>
    <w:rsid w:val="0041521B"/>
    <w:rsid w:val="00416453"/>
    <w:rsid w:val="00417471"/>
    <w:rsid w:val="00420E15"/>
    <w:rsid w:val="004249D9"/>
    <w:rsid w:val="00424E4E"/>
    <w:rsid w:val="00426054"/>
    <w:rsid w:val="00426944"/>
    <w:rsid w:val="00433C90"/>
    <w:rsid w:val="00433CD4"/>
    <w:rsid w:val="0043539F"/>
    <w:rsid w:val="00436268"/>
    <w:rsid w:val="00437993"/>
    <w:rsid w:val="00441BB8"/>
    <w:rsid w:val="00442190"/>
    <w:rsid w:val="00443106"/>
    <w:rsid w:val="00443798"/>
    <w:rsid w:val="0044613C"/>
    <w:rsid w:val="004470A7"/>
    <w:rsid w:val="00450A34"/>
    <w:rsid w:val="00450F83"/>
    <w:rsid w:val="00452B3A"/>
    <w:rsid w:val="00454A91"/>
    <w:rsid w:val="0045519D"/>
    <w:rsid w:val="0045713B"/>
    <w:rsid w:val="0045774C"/>
    <w:rsid w:val="00460114"/>
    <w:rsid w:val="00462ABE"/>
    <w:rsid w:val="00462B67"/>
    <w:rsid w:val="004636D8"/>
    <w:rsid w:val="004636E3"/>
    <w:rsid w:val="0046535E"/>
    <w:rsid w:val="0046540F"/>
    <w:rsid w:val="00467232"/>
    <w:rsid w:val="00470FF4"/>
    <w:rsid w:val="00472299"/>
    <w:rsid w:val="004732EF"/>
    <w:rsid w:val="0047376E"/>
    <w:rsid w:val="00473A24"/>
    <w:rsid w:val="00473A5D"/>
    <w:rsid w:val="004757AC"/>
    <w:rsid w:val="0047630B"/>
    <w:rsid w:val="00477DE8"/>
    <w:rsid w:val="00480942"/>
    <w:rsid w:val="00480C76"/>
    <w:rsid w:val="004821B1"/>
    <w:rsid w:val="00482844"/>
    <w:rsid w:val="00483702"/>
    <w:rsid w:val="0048390A"/>
    <w:rsid w:val="00483B25"/>
    <w:rsid w:val="00484F72"/>
    <w:rsid w:val="0048519F"/>
    <w:rsid w:val="00493BD3"/>
    <w:rsid w:val="00496F6C"/>
    <w:rsid w:val="004A0FB3"/>
    <w:rsid w:val="004A3922"/>
    <w:rsid w:val="004A3F1A"/>
    <w:rsid w:val="004A5207"/>
    <w:rsid w:val="004A5524"/>
    <w:rsid w:val="004A5770"/>
    <w:rsid w:val="004A6234"/>
    <w:rsid w:val="004B1DFC"/>
    <w:rsid w:val="004B1E25"/>
    <w:rsid w:val="004B1E66"/>
    <w:rsid w:val="004B28D0"/>
    <w:rsid w:val="004B28E5"/>
    <w:rsid w:val="004B41BA"/>
    <w:rsid w:val="004B42E9"/>
    <w:rsid w:val="004B5FBD"/>
    <w:rsid w:val="004B5FDC"/>
    <w:rsid w:val="004B67F7"/>
    <w:rsid w:val="004B78EB"/>
    <w:rsid w:val="004B7DA5"/>
    <w:rsid w:val="004C131D"/>
    <w:rsid w:val="004C180F"/>
    <w:rsid w:val="004C28BA"/>
    <w:rsid w:val="004C408A"/>
    <w:rsid w:val="004C4849"/>
    <w:rsid w:val="004C7209"/>
    <w:rsid w:val="004C746B"/>
    <w:rsid w:val="004D16A6"/>
    <w:rsid w:val="004D20E4"/>
    <w:rsid w:val="004D29D0"/>
    <w:rsid w:val="004D2B9D"/>
    <w:rsid w:val="004D38F1"/>
    <w:rsid w:val="004D3BD8"/>
    <w:rsid w:val="004D4F18"/>
    <w:rsid w:val="004D5306"/>
    <w:rsid w:val="004D5DCD"/>
    <w:rsid w:val="004D6094"/>
    <w:rsid w:val="004D6D13"/>
    <w:rsid w:val="004E0541"/>
    <w:rsid w:val="004E0AF6"/>
    <w:rsid w:val="004E2838"/>
    <w:rsid w:val="004E3D3D"/>
    <w:rsid w:val="004E49C9"/>
    <w:rsid w:val="004E6A0F"/>
    <w:rsid w:val="004F0F0D"/>
    <w:rsid w:val="004F1910"/>
    <w:rsid w:val="004F1EC4"/>
    <w:rsid w:val="004F248C"/>
    <w:rsid w:val="004F34DC"/>
    <w:rsid w:val="004F3D38"/>
    <w:rsid w:val="004F67DF"/>
    <w:rsid w:val="00501885"/>
    <w:rsid w:val="00502575"/>
    <w:rsid w:val="005025A5"/>
    <w:rsid w:val="00502C0D"/>
    <w:rsid w:val="00503AF4"/>
    <w:rsid w:val="0050658E"/>
    <w:rsid w:val="00507625"/>
    <w:rsid w:val="005079F4"/>
    <w:rsid w:val="005129F9"/>
    <w:rsid w:val="00512B46"/>
    <w:rsid w:val="005135FC"/>
    <w:rsid w:val="00513C3F"/>
    <w:rsid w:val="005140C4"/>
    <w:rsid w:val="00515892"/>
    <w:rsid w:val="00515CE1"/>
    <w:rsid w:val="00516C54"/>
    <w:rsid w:val="00523941"/>
    <w:rsid w:val="0052462F"/>
    <w:rsid w:val="0052470C"/>
    <w:rsid w:val="005256D5"/>
    <w:rsid w:val="0052592F"/>
    <w:rsid w:val="00525ECD"/>
    <w:rsid w:val="00526E77"/>
    <w:rsid w:val="00531B16"/>
    <w:rsid w:val="00531C44"/>
    <w:rsid w:val="0053211F"/>
    <w:rsid w:val="005332B8"/>
    <w:rsid w:val="00533F59"/>
    <w:rsid w:val="00534A25"/>
    <w:rsid w:val="00535C91"/>
    <w:rsid w:val="00536172"/>
    <w:rsid w:val="005376C3"/>
    <w:rsid w:val="00537BDE"/>
    <w:rsid w:val="005411FC"/>
    <w:rsid w:val="00541818"/>
    <w:rsid w:val="00541D9C"/>
    <w:rsid w:val="005429C6"/>
    <w:rsid w:val="00543F28"/>
    <w:rsid w:val="005451EC"/>
    <w:rsid w:val="00545203"/>
    <w:rsid w:val="00545E7A"/>
    <w:rsid w:val="00546270"/>
    <w:rsid w:val="00547A18"/>
    <w:rsid w:val="00550B47"/>
    <w:rsid w:val="00551759"/>
    <w:rsid w:val="005525CB"/>
    <w:rsid w:val="0055287D"/>
    <w:rsid w:val="0055288C"/>
    <w:rsid w:val="005534D4"/>
    <w:rsid w:val="00553C70"/>
    <w:rsid w:val="00553E17"/>
    <w:rsid w:val="0055666B"/>
    <w:rsid w:val="00556FBE"/>
    <w:rsid w:val="0055736E"/>
    <w:rsid w:val="00560E9E"/>
    <w:rsid w:val="00561676"/>
    <w:rsid w:val="0056235E"/>
    <w:rsid w:val="00562950"/>
    <w:rsid w:val="00563018"/>
    <w:rsid w:val="00563DE3"/>
    <w:rsid w:val="00564C24"/>
    <w:rsid w:val="00565F37"/>
    <w:rsid w:val="005666D7"/>
    <w:rsid w:val="00570099"/>
    <w:rsid w:val="00571392"/>
    <w:rsid w:val="005722F2"/>
    <w:rsid w:val="00573D96"/>
    <w:rsid w:val="00574022"/>
    <w:rsid w:val="00574C0A"/>
    <w:rsid w:val="00576CA9"/>
    <w:rsid w:val="005775DB"/>
    <w:rsid w:val="005776FF"/>
    <w:rsid w:val="005779F0"/>
    <w:rsid w:val="00581EEF"/>
    <w:rsid w:val="005823C8"/>
    <w:rsid w:val="00582C17"/>
    <w:rsid w:val="00583762"/>
    <w:rsid w:val="005861EF"/>
    <w:rsid w:val="00587BF6"/>
    <w:rsid w:val="00591EE8"/>
    <w:rsid w:val="0059637B"/>
    <w:rsid w:val="00596DEF"/>
    <w:rsid w:val="005A0DED"/>
    <w:rsid w:val="005A13E4"/>
    <w:rsid w:val="005A2714"/>
    <w:rsid w:val="005A2CC8"/>
    <w:rsid w:val="005A2DCA"/>
    <w:rsid w:val="005A3899"/>
    <w:rsid w:val="005A4202"/>
    <w:rsid w:val="005A5034"/>
    <w:rsid w:val="005A5242"/>
    <w:rsid w:val="005A778C"/>
    <w:rsid w:val="005B171F"/>
    <w:rsid w:val="005B35CF"/>
    <w:rsid w:val="005B44EC"/>
    <w:rsid w:val="005B4B3A"/>
    <w:rsid w:val="005B4E76"/>
    <w:rsid w:val="005B5465"/>
    <w:rsid w:val="005B6347"/>
    <w:rsid w:val="005C0309"/>
    <w:rsid w:val="005C0F28"/>
    <w:rsid w:val="005C2949"/>
    <w:rsid w:val="005C5F78"/>
    <w:rsid w:val="005D1D83"/>
    <w:rsid w:val="005D2C32"/>
    <w:rsid w:val="005D42FA"/>
    <w:rsid w:val="005D451C"/>
    <w:rsid w:val="005D5A20"/>
    <w:rsid w:val="005D5C66"/>
    <w:rsid w:val="005D6221"/>
    <w:rsid w:val="005D6341"/>
    <w:rsid w:val="005D6B3F"/>
    <w:rsid w:val="005E0AB0"/>
    <w:rsid w:val="005E1F61"/>
    <w:rsid w:val="005E2BAF"/>
    <w:rsid w:val="005E2CA6"/>
    <w:rsid w:val="005E39A4"/>
    <w:rsid w:val="005E3D3E"/>
    <w:rsid w:val="005E507B"/>
    <w:rsid w:val="005E54E1"/>
    <w:rsid w:val="005E5C2F"/>
    <w:rsid w:val="005E71B9"/>
    <w:rsid w:val="005F0A43"/>
    <w:rsid w:val="005F264C"/>
    <w:rsid w:val="005F32BD"/>
    <w:rsid w:val="005F4667"/>
    <w:rsid w:val="005F5045"/>
    <w:rsid w:val="005F5786"/>
    <w:rsid w:val="005F5A6D"/>
    <w:rsid w:val="005F5A7E"/>
    <w:rsid w:val="005F77A7"/>
    <w:rsid w:val="005F7954"/>
    <w:rsid w:val="006030CE"/>
    <w:rsid w:val="006039B7"/>
    <w:rsid w:val="00604BF5"/>
    <w:rsid w:val="00604DD5"/>
    <w:rsid w:val="00606C61"/>
    <w:rsid w:val="00610FD4"/>
    <w:rsid w:val="00611CEF"/>
    <w:rsid w:val="006152DB"/>
    <w:rsid w:val="00622856"/>
    <w:rsid w:val="00622B44"/>
    <w:rsid w:val="00622D92"/>
    <w:rsid w:val="00624450"/>
    <w:rsid w:val="00624E70"/>
    <w:rsid w:val="0062569C"/>
    <w:rsid w:val="00627802"/>
    <w:rsid w:val="00627B54"/>
    <w:rsid w:val="00636911"/>
    <w:rsid w:val="00636A77"/>
    <w:rsid w:val="006405EA"/>
    <w:rsid w:val="006409E6"/>
    <w:rsid w:val="00641117"/>
    <w:rsid w:val="00641125"/>
    <w:rsid w:val="0064155E"/>
    <w:rsid w:val="00641645"/>
    <w:rsid w:val="00641B8B"/>
    <w:rsid w:val="00642839"/>
    <w:rsid w:val="00642B61"/>
    <w:rsid w:val="0064312A"/>
    <w:rsid w:val="00643B9B"/>
    <w:rsid w:val="00644248"/>
    <w:rsid w:val="00645ABF"/>
    <w:rsid w:val="00646EA7"/>
    <w:rsid w:val="006519B9"/>
    <w:rsid w:val="006546A4"/>
    <w:rsid w:val="0065673E"/>
    <w:rsid w:val="00656C48"/>
    <w:rsid w:val="00656CDF"/>
    <w:rsid w:val="0066092F"/>
    <w:rsid w:val="00663E50"/>
    <w:rsid w:val="006651BF"/>
    <w:rsid w:val="00667C50"/>
    <w:rsid w:val="006712F8"/>
    <w:rsid w:val="00671915"/>
    <w:rsid w:val="00671F11"/>
    <w:rsid w:val="00672EF4"/>
    <w:rsid w:val="00673576"/>
    <w:rsid w:val="006749BB"/>
    <w:rsid w:val="00675C46"/>
    <w:rsid w:val="0067661D"/>
    <w:rsid w:val="00676D6F"/>
    <w:rsid w:val="00676DFB"/>
    <w:rsid w:val="00676EB1"/>
    <w:rsid w:val="00677671"/>
    <w:rsid w:val="00681DBA"/>
    <w:rsid w:val="00683261"/>
    <w:rsid w:val="00684AFC"/>
    <w:rsid w:val="00684F05"/>
    <w:rsid w:val="00686248"/>
    <w:rsid w:val="006862EC"/>
    <w:rsid w:val="00687177"/>
    <w:rsid w:val="00690964"/>
    <w:rsid w:val="00690AD9"/>
    <w:rsid w:val="006914DA"/>
    <w:rsid w:val="00691C12"/>
    <w:rsid w:val="006924DC"/>
    <w:rsid w:val="00692815"/>
    <w:rsid w:val="0069348E"/>
    <w:rsid w:val="00694E68"/>
    <w:rsid w:val="006954E0"/>
    <w:rsid w:val="00695930"/>
    <w:rsid w:val="00697AD1"/>
    <w:rsid w:val="00697D5F"/>
    <w:rsid w:val="006A07B4"/>
    <w:rsid w:val="006A0A66"/>
    <w:rsid w:val="006A1B45"/>
    <w:rsid w:val="006A3A6A"/>
    <w:rsid w:val="006A3B59"/>
    <w:rsid w:val="006A3BB2"/>
    <w:rsid w:val="006A520B"/>
    <w:rsid w:val="006A661F"/>
    <w:rsid w:val="006A7042"/>
    <w:rsid w:val="006B0E98"/>
    <w:rsid w:val="006B163B"/>
    <w:rsid w:val="006B241F"/>
    <w:rsid w:val="006B28BE"/>
    <w:rsid w:val="006B2969"/>
    <w:rsid w:val="006B4176"/>
    <w:rsid w:val="006B42D0"/>
    <w:rsid w:val="006B4604"/>
    <w:rsid w:val="006B46DD"/>
    <w:rsid w:val="006B4830"/>
    <w:rsid w:val="006B4D38"/>
    <w:rsid w:val="006B50EA"/>
    <w:rsid w:val="006B529D"/>
    <w:rsid w:val="006B6026"/>
    <w:rsid w:val="006B66F5"/>
    <w:rsid w:val="006B6A69"/>
    <w:rsid w:val="006B70FB"/>
    <w:rsid w:val="006C109A"/>
    <w:rsid w:val="006C254E"/>
    <w:rsid w:val="006C2B72"/>
    <w:rsid w:val="006C423C"/>
    <w:rsid w:val="006C60AE"/>
    <w:rsid w:val="006C65FB"/>
    <w:rsid w:val="006C758E"/>
    <w:rsid w:val="006D3158"/>
    <w:rsid w:val="006D369D"/>
    <w:rsid w:val="006D3EC9"/>
    <w:rsid w:val="006D4C7C"/>
    <w:rsid w:val="006D5F44"/>
    <w:rsid w:val="006D65B2"/>
    <w:rsid w:val="006D6A0F"/>
    <w:rsid w:val="006D79EE"/>
    <w:rsid w:val="006E0741"/>
    <w:rsid w:val="006E13C4"/>
    <w:rsid w:val="006E1D87"/>
    <w:rsid w:val="006E3FB4"/>
    <w:rsid w:val="006E53FA"/>
    <w:rsid w:val="006E540A"/>
    <w:rsid w:val="006E637A"/>
    <w:rsid w:val="006E6955"/>
    <w:rsid w:val="006E7062"/>
    <w:rsid w:val="006E791F"/>
    <w:rsid w:val="006F01DA"/>
    <w:rsid w:val="006F329A"/>
    <w:rsid w:val="007015D3"/>
    <w:rsid w:val="00701A59"/>
    <w:rsid w:val="00701B6F"/>
    <w:rsid w:val="00701F6C"/>
    <w:rsid w:val="007028AB"/>
    <w:rsid w:val="00703276"/>
    <w:rsid w:val="0070500F"/>
    <w:rsid w:val="00705D4E"/>
    <w:rsid w:val="0070612B"/>
    <w:rsid w:val="00707CE7"/>
    <w:rsid w:val="0071061F"/>
    <w:rsid w:val="0071241A"/>
    <w:rsid w:val="00715978"/>
    <w:rsid w:val="00715D14"/>
    <w:rsid w:val="00720E91"/>
    <w:rsid w:val="0072110B"/>
    <w:rsid w:val="007215E5"/>
    <w:rsid w:val="0072181C"/>
    <w:rsid w:val="007227B0"/>
    <w:rsid w:val="00723AC1"/>
    <w:rsid w:val="00723FC9"/>
    <w:rsid w:val="00725304"/>
    <w:rsid w:val="00726060"/>
    <w:rsid w:val="00726F07"/>
    <w:rsid w:val="0072739E"/>
    <w:rsid w:val="0073072F"/>
    <w:rsid w:val="007312EC"/>
    <w:rsid w:val="0073186A"/>
    <w:rsid w:val="007331BE"/>
    <w:rsid w:val="00733406"/>
    <w:rsid w:val="0073542C"/>
    <w:rsid w:val="00736735"/>
    <w:rsid w:val="00737000"/>
    <w:rsid w:val="0074038A"/>
    <w:rsid w:val="00740882"/>
    <w:rsid w:val="0074131E"/>
    <w:rsid w:val="007413BE"/>
    <w:rsid w:val="00742A64"/>
    <w:rsid w:val="00742B1F"/>
    <w:rsid w:val="007430F2"/>
    <w:rsid w:val="00743220"/>
    <w:rsid w:val="0074513F"/>
    <w:rsid w:val="0074580B"/>
    <w:rsid w:val="00745AD6"/>
    <w:rsid w:val="00750303"/>
    <w:rsid w:val="00752655"/>
    <w:rsid w:val="00753251"/>
    <w:rsid w:val="007537F1"/>
    <w:rsid w:val="00755557"/>
    <w:rsid w:val="00756518"/>
    <w:rsid w:val="0075742C"/>
    <w:rsid w:val="00757EBB"/>
    <w:rsid w:val="00760C9D"/>
    <w:rsid w:val="00761AB3"/>
    <w:rsid w:val="00763549"/>
    <w:rsid w:val="00764E4F"/>
    <w:rsid w:val="00771375"/>
    <w:rsid w:val="00773652"/>
    <w:rsid w:val="00773A90"/>
    <w:rsid w:val="00775D37"/>
    <w:rsid w:val="00776116"/>
    <w:rsid w:val="00780FC5"/>
    <w:rsid w:val="007834AB"/>
    <w:rsid w:val="007852F6"/>
    <w:rsid w:val="00785BE0"/>
    <w:rsid w:val="00786E30"/>
    <w:rsid w:val="00790466"/>
    <w:rsid w:val="00790971"/>
    <w:rsid w:val="00791223"/>
    <w:rsid w:val="0079173C"/>
    <w:rsid w:val="00791E00"/>
    <w:rsid w:val="00792700"/>
    <w:rsid w:val="007934E0"/>
    <w:rsid w:val="0079496D"/>
    <w:rsid w:val="00795FFE"/>
    <w:rsid w:val="007A190A"/>
    <w:rsid w:val="007A5D8B"/>
    <w:rsid w:val="007A61F4"/>
    <w:rsid w:val="007A6ABE"/>
    <w:rsid w:val="007B4B88"/>
    <w:rsid w:val="007B4DDE"/>
    <w:rsid w:val="007B6645"/>
    <w:rsid w:val="007B6724"/>
    <w:rsid w:val="007B6B38"/>
    <w:rsid w:val="007C0B23"/>
    <w:rsid w:val="007C1417"/>
    <w:rsid w:val="007C1874"/>
    <w:rsid w:val="007C5A7D"/>
    <w:rsid w:val="007C6296"/>
    <w:rsid w:val="007C79EE"/>
    <w:rsid w:val="007C7C9F"/>
    <w:rsid w:val="007C7E58"/>
    <w:rsid w:val="007D0ADF"/>
    <w:rsid w:val="007D2146"/>
    <w:rsid w:val="007D230C"/>
    <w:rsid w:val="007D2513"/>
    <w:rsid w:val="007D4DBE"/>
    <w:rsid w:val="007D6AD2"/>
    <w:rsid w:val="007D6D9B"/>
    <w:rsid w:val="007D7E42"/>
    <w:rsid w:val="007E02B3"/>
    <w:rsid w:val="007E2C80"/>
    <w:rsid w:val="007E2EC4"/>
    <w:rsid w:val="007E2ED1"/>
    <w:rsid w:val="007E3C62"/>
    <w:rsid w:val="007E3DDE"/>
    <w:rsid w:val="007E41B5"/>
    <w:rsid w:val="007E5C6A"/>
    <w:rsid w:val="007E677F"/>
    <w:rsid w:val="007E7E4E"/>
    <w:rsid w:val="007F2884"/>
    <w:rsid w:val="007F3BF2"/>
    <w:rsid w:val="007F3EEC"/>
    <w:rsid w:val="007F40EE"/>
    <w:rsid w:val="007F4115"/>
    <w:rsid w:val="007F6222"/>
    <w:rsid w:val="007F6C26"/>
    <w:rsid w:val="0080096A"/>
    <w:rsid w:val="00801990"/>
    <w:rsid w:val="00805604"/>
    <w:rsid w:val="008073A6"/>
    <w:rsid w:val="00810F22"/>
    <w:rsid w:val="008127AF"/>
    <w:rsid w:val="008132B2"/>
    <w:rsid w:val="00813B90"/>
    <w:rsid w:val="00813D3C"/>
    <w:rsid w:val="00814050"/>
    <w:rsid w:val="00814B27"/>
    <w:rsid w:val="0081735B"/>
    <w:rsid w:val="00817FA6"/>
    <w:rsid w:val="00820E05"/>
    <w:rsid w:val="00822B0D"/>
    <w:rsid w:val="00822EAD"/>
    <w:rsid w:val="00823A03"/>
    <w:rsid w:val="0082468E"/>
    <w:rsid w:val="00824B23"/>
    <w:rsid w:val="00825AC9"/>
    <w:rsid w:val="00827674"/>
    <w:rsid w:val="0083000C"/>
    <w:rsid w:val="008301C9"/>
    <w:rsid w:val="00831146"/>
    <w:rsid w:val="00833F4C"/>
    <w:rsid w:val="00835C9C"/>
    <w:rsid w:val="008400A8"/>
    <w:rsid w:val="00841272"/>
    <w:rsid w:val="0084159F"/>
    <w:rsid w:val="008415B7"/>
    <w:rsid w:val="008443D1"/>
    <w:rsid w:val="00844BE1"/>
    <w:rsid w:val="00845482"/>
    <w:rsid w:val="00846730"/>
    <w:rsid w:val="00846A3B"/>
    <w:rsid w:val="00846AD9"/>
    <w:rsid w:val="00847A8D"/>
    <w:rsid w:val="008507FA"/>
    <w:rsid w:val="00852C3B"/>
    <w:rsid w:val="0085414C"/>
    <w:rsid w:val="00854A98"/>
    <w:rsid w:val="00855937"/>
    <w:rsid w:val="00855E2C"/>
    <w:rsid w:val="00856509"/>
    <w:rsid w:val="00861E4F"/>
    <w:rsid w:val="008624B1"/>
    <w:rsid w:val="008638F0"/>
    <w:rsid w:val="00863FBB"/>
    <w:rsid w:val="0086476B"/>
    <w:rsid w:val="008647EA"/>
    <w:rsid w:val="00864A96"/>
    <w:rsid w:val="0086622E"/>
    <w:rsid w:val="00866D61"/>
    <w:rsid w:val="008739B0"/>
    <w:rsid w:val="00875154"/>
    <w:rsid w:val="00877D54"/>
    <w:rsid w:val="00877DC1"/>
    <w:rsid w:val="0088204E"/>
    <w:rsid w:val="00882E8F"/>
    <w:rsid w:val="00883AC4"/>
    <w:rsid w:val="00884B39"/>
    <w:rsid w:val="00884FED"/>
    <w:rsid w:val="0088645C"/>
    <w:rsid w:val="008869E0"/>
    <w:rsid w:val="0088719B"/>
    <w:rsid w:val="008901B3"/>
    <w:rsid w:val="008907B2"/>
    <w:rsid w:val="0089205A"/>
    <w:rsid w:val="0089286C"/>
    <w:rsid w:val="0089485A"/>
    <w:rsid w:val="00896478"/>
    <w:rsid w:val="008A013E"/>
    <w:rsid w:val="008A0C19"/>
    <w:rsid w:val="008A157D"/>
    <w:rsid w:val="008A1CCC"/>
    <w:rsid w:val="008A391B"/>
    <w:rsid w:val="008A4751"/>
    <w:rsid w:val="008A48AA"/>
    <w:rsid w:val="008A5AB5"/>
    <w:rsid w:val="008A5DFD"/>
    <w:rsid w:val="008A66B8"/>
    <w:rsid w:val="008A6C26"/>
    <w:rsid w:val="008A7B00"/>
    <w:rsid w:val="008A7B43"/>
    <w:rsid w:val="008A7CBA"/>
    <w:rsid w:val="008B000F"/>
    <w:rsid w:val="008B06C0"/>
    <w:rsid w:val="008B1A49"/>
    <w:rsid w:val="008B3385"/>
    <w:rsid w:val="008B5EFF"/>
    <w:rsid w:val="008B61DC"/>
    <w:rsid w:val="008C0B65"/>
    <w:rsid w:val="008C14FD"/>
    <w:rsid w:val="008C152C"/>
    <w:rsid w:val="008C1A09"/>
    <w:rsid w:val="008C2F11"/>
    <w:rsid w:val="008C4189"/>
    <w:rsid w:val="008C5143"/>
    <w:rsid w:val="008C60BE"/>
    <w:rsid w:val="008C6DFD"/>
    <w:rsid w:val="008D00DC"/>
    <w:rsid w:val="008D0760"/>
    <w:rsid w:val="008D174D"/>
    <w:rsid w:val="008E4553"/>
    <w:rsid w:val="008E45CB"/>
    <w:rsid w:val="008E54DF"/>
    <w:rsid w:val="008E616F"/>
    <w:rsid w:val="008F014C"/>
    <w:rsid w:val="008F0286"/>
    <w:rsid w:val="008F19E7"/>
    <w:rsid w:val="008F22E6"/>
    <w:rsid w:val="008F26A1"/>
    <w:rsid w:val="008F2A66"/>
    <w:rsid w:val="008F2E65"/>
    <w:rsid w:val="008F3D7F"/>
    <w:rsid w:val="008F5372"/>
    <w:rsid w:val="008F60B1"/>
    <w:rsid w:val="008F6D3B"/>
    <w:rsid w:val="008F7168"/>
    <w:rsid w:val="008F7D8C"/>
    <w:rsid w:val="00900327"/>
    <w:rsid w:val="00901251"/>
    <w:rsid w:val="009053C9"/>
    <w:rsid w:val="0090569C"/>
    <w:rsid w:val="0090609E"/>
    <w:rsid w:val="00906DD7"/>
    <w:rsid w:val="009074DD"/>
    <w:rsid w:val="00907CA8"/>
    <w:rsid w:val="009118FD"/>
    <w:rsid w:val="00915085"/>
    <w:rsid w:val="00916DEE"/>
    <w:rsid w:val="009219E7"/>
    <w:rsid w:val="00922EFF"/>
    <w:rsid w:val="00924170"/>
    <w:rsid w:val="0092470D"/>
    <w:rsid w:val="00924FE3"/>
    <w:rsid w:val="00926152"/>
    <w:rsid w:val="009264DD"/>
    <w:rsid w:val="00926B7E"/>
    <w:rsid w:val="00931852"/>
    <w:rsid w:val="009319A0"/>
    <w:rsid w:val="00932151"/>
    <w:rsid w:val="009327B4"/>
    <w:rsid w:val="009346B0"/>
    <w:rsid w:val="00935FA3"/>
    <w:rsid w:val="009368E6"/>
    <w:rsid w:val="009408CF"/>
    <w:rsid w:val="009410E9"/>
    <w:rsid w:val="009414C6"/>
    <w:rsid w:val="0094165F"/>
    <w:rsid w:val="00942936"/>
    <w:rsid w:val="00945FAD"/>
    <w:rsid w:val="00946191"/>
    <w:rsid w:val="009461AC"/>
    <w:rsid w:val="009528DC"/>
    <w:rsid w:val="00952BA4"/>
    <w:rsid w:val="00952F0A"/>
    <w:rsid w:val="009563C8"/>
    <w:rsid w:val="00961187"/>
    <w:rsid w:val="00961C0F"/>
    <w:rsid w:val="00962CEF"/>
    <w:rsid w:val="009638F1"/>
    <w:rsid w:val="009644C7"/>
    <w:rsid w:val="0096608C"/>
    <w:rsid w:val="009665EF"/>
    <w:rsid w:val="009708EA"/>
    <w:rsid w:val="00971305"/>
    <w:rsid w:val="009727AC"/>
    <w:rsid w:val="00973516"/>
    <w:rsid w:val="00974BD3"/>
    <w:rsid w:val="00974D2B"/>
    <w:rsid w:val="009766F2"/>
    <w:rsid w:val="009808D0"/>
    <w:rsid w:val="00980F86"/>
    <w:rsid w:val="00981127"/>
    <w:rsid w:val="00982B39"/>
    <w:rsid w:val="00985095"/>
    <w:rsid w:val="00985836"/>
    <w:rsid w:val="00985A96"/>
    <w:rsid w:val="00986AAE"/>
    <w:rsid w:val="00987102"/>
    <w:rsid w:val="009879F3"/>
    <w:rsid w:val="00990D3F"/>
    <w:rsid w:val="009918E4"/>
    <w:rsid w:val="00995768"/>
    <w:rsid w:val="00995DCD"/>
    <w:rsid w:val="009A0008"/>
    <w:rsid w:val="009A2BFE"/>
    <w:rsid w:val="009A492A"/>
    <w:rsid w:val="009A54F8"/>
    <w:rsid w:val="009A657F"/>
    <w:rsid w:val="009B001D"/>
    <w:rsid w:val="009B1ABB"/>
    <w:rsid w:val="009B263C"/>
    <w:rsid w:val="009B268A"/>
    <w:rsid w:val="009B622D"/>
    <w:rsid w:val="009B6721"/>
    <w:rsid w:val="009B6DF8"/>
    <w:rsid w:val="009B70BB"/>
    <w:rsid w:val="009C065B"/>
    <w:rsid w:val="009C0FC2"/>
    <w:rsid w:val="009C1302"/>
    <w:rsid w:val="009C3ED8"/>
    <w:rsid w:val="009C5352"/>
    <w:rsid w:val="009C5E52"/>
    <w:rsid w:val="009C7F8C"/>
    <w:rsid w:val="009D006D"/>
    <w:rsid w:val="009D0427"/>
    <w:rsid w:val="009D0DD7"/>
    <w:rsid w:val="009D32F5"/>
    <w:rsid w:val="009D4533"/>
    <w:rsid w:val="009D6931"/>
    <w:rsid w:val="009D755C"/>
    <w:rsid w:val="009D7B15"/>
    <w:rsid w:val="009E0E3C"/>
    <w:rsid w:val="009E1111"/>
    <w:rsid w:val="009E1650"/>
    <w:rsid w:val="009E26B4"/>
    <w:rsid w:val="009E2C9A"/>
    <w:rsid w:val="009E3367"/>
    <w:rsid w:val="009E38D9"/>
    <w:rsid w:val="009E414F"/>
    <w:rsid w:val="009E52FA"/>
    <w:rsid w:val="009E55AC"/>
    <w:rsid w:val="009E5B29"/>
    <w:rsid w:val="009E6265"/>
    <w:rsid w:val="009E7428"/>
    <w:rsid w:val="009F0163"/>
    <w:rsid w:val="009F055F"/>
    <w:rsid w:val="009F0AAC"/>
    <w:rsid w:val="009F0BD4"/>
    <w:rsid w:val="009F3050"/>
    <w:rsid w:val="009F319A"/>
    <w:rsid w:val="009F418E"/>
    <w:rsid w:val="009F493C"/>
    <w:rsid w:val="009F5BA2"/>
    <w:rsid w:val="009F7F8D"/>
    <w:rsid w:val="00A00781"/>
    <w:rsid w:val="00A00A90"/>
    <w:rsid w:val="00A01165"/>
    <w:rsid w:val="00A01D83"/>
    <w:rsid w:val="00A02E6E"/>
    <w:rsid w:val="00A040FF"/>
    <w:rsid w:val="00A0428C"/>
    <w:rsid w:val="00A04AE8"/>
    <w:rsid w:val="00A0500E"/>
    <w:rsid w:val="00A050F7"/>
    <w:rsid w:val="00A06CC8"/>
    <w:rsid w:val="00A108F3"/>
    <w:rsid w:val="00A11A62"/>
    <w:rsid w:val="00A11D37"/>
    <w:rsid w:val="00A12223"/>
    <w:rsid w:val="00A13008"/>
    <w:rsid w:val="00A13BDB"/>
    <w:rsid w:val="00A146B8"/>
    <w:rsid w:val="00A14E34"/>
    <w:rsid w:val="00A159AC"/>
    <w:rsid w:val="00A16762"/>
    <w:rsid w:val="00A21973"/>
    <w:rsid w:val="00A23742"/>
    <w:rsid w:val="00A24507"/>
    <w:rsid w:val="00A24D16"/>
    <w:rsid w:val="00A255D5"/>
    <w:rsid w:val="00A2566F"/>
    <w:rsid w:val="00A25795"/>
    <w:rsid w:val="00A25FD0"/>
    <w:rsid w:val="00A30556"/>
    <w:rsid w:val="00A30B25"/>
    <w:rsid w:val="00A320A7"/>
    <w:rsid w:val="00A3260D"/>
    <w:rsid w:val="00A341A1"/>
    <w:rsid w:val="00A342D8"/>
    <w:rsid w:val="00A342DF"/>
    <w:rsid w:val="00A34870"/>
    <w:rsid w:val="00A36721"/>
    <w:rsid w:val="00A36B07"/>
    <w:rsid w:val="00A4061C"/>
    <w:rsid w:val="00A40C7C"/>
    <w:rsid w:val="00A40E18"/>
    <w:rsid w:val="00A40FBE"/>
    <w:rsid w:val="00A41BBF"/>
    <w:rsid w:val="00A42B90"/>
    <w:rsid w:val="00A4441F"/>
    <w:rsid w:val="00A447E7"/>
    <w:rsid w:val="00A47813"/>
    <w:rsid w:val="00A479C8"/>
    <w:rsid w:val="00A5022A"/>
    <w:rsid w:val="00A50B4E"/>
    <w:rsid w:val="00A51393"/>
    <w:rsid w:val="00A51756"/>
    <w:rsid w:val="00A51FB5"/>
    <w:rsid w:val="00A520CE"/>
    <w:rsid w:val="00A53C08"/>
    <w:rsid w:val="00A53CE0"/>
    <w:rsid w:val="00A53D0C"/>
    <w:rsid w:val="00A5518E"/>
    <w:rsid w:val="00A558C9"/>
    <w:rsid w:val="00A56B6D"/>
    <w:rsid w:val="00A56C5E"/>
    <w:rsid w:val="00A56D1C"/>
    <w:rsid w:val="00A6124D"/>
    <w:rsid w:val="00A62616"/>
    <w:rsid w:val="00A62ED6"/>
    <w:rsid w:val="00A631E9"/>
    <w:rsid w:val="00A64ACB"/>
    <w:rsid w:val="00A65C5C"/>
    <w:rsid w:val="00A66BAF"/>
    <w:rsid w:val="00A67AE9"/>
    <w:rsid w:val="00A700B1"/>
    <w:rsid w:val="00A70C30"/>
    <w:rsid w:val="00A71F97"/>
    <w:rsid w:val="00A72D20"/>
    <w:rsid w:val="00A73807"/>
    <w:rsid w:val="00A73EC0"/>
    <w:rsid w:val="00A755D0"/>
    <w:rsid w:val="00A757A4"/>
    <w:rsid w:val="00A770EE"/>
    <w:rsid w:val="00A77DCD"/>
    <w:rsid w:val="00A80BB2"/>
    <w:rsid w:val="00A810DC"/>
    <w:rsid w:val="00A828E6"/>
    <w:rsid w:val="00A83822"/>
    <w:rsid w:val="00A83B79"/>
    <w:rsid w:val="00A8502E"/>
    <w:rsid w:val="00A869D8"/>
    <w:rsid w:val="00A8799E"/>
    <w:rsid w:val="00A903AA"/>
    <w:rsid w:val="00A90D65"/>
    <w:rsid w:val="00A91534"/>
    <w:rsid w:val="00A9202D"/>
    <w:rsid w:val="00A92A81"/>
    <w:rsid w:val="00A938E1"/>
    <w:rsid w:val="00A93E5B"/>
    <w:rsid w:val="00A94637"/>
    <w:rsid w:val="00A95732"/>
    <w:rsid w:val="00AA2377"/>
    <w:rsid w:val="00AA23C0"/>
    <w:rsid w:val="00AA2817"/>
    <w:rsid w:val="00AA31FC"/>
    <w:rsid w:val="00AA32BD"/>
    <w:rsid w:val="00AA33D1"/>
    <w:rsid w:val="00AA3DAE"/>
    <w:rsid w:val="00AA4477"/>
    <w:rsid w:val="00AA50CA"/>
    <w:rsid w:val="00AA5B06"/>
    <w:rsid w:val="00AA6651"/>
    <w:rsid w:val="00AB039C"/>
    <w:rsid w:val="00AB1094"/>
    <w:rsid w:val="00AB2034"/>
    <w:rsid w:val="00AB2F5F"/>
    <w:rsid w:val="00AB5AD0"/>
    <w:rsid w:val="00AC02F5"/>
    <w:rsid w:val="00AC0323"/>
    <w:rsid w:val="00AC0D42"/>
    <w:rsid w:val="00AC3221"/>
    <w:rsid w:val="00AC34A7"/>
    <w:rsid w:val="00AC5C59"/>
    <w:rsid w:val="00AC6740"/>
    <w:rsid w:val="00AD0FAB"/>
    <w:rsid w:val="00AD104A"/>
    <w:rsid w:val="00AD1C9C"/>
    <w:rsid w:val="00AD277A"/>
    <w:rsid w:val="00AD3496"/>
    <w:rsid w:val="00AD3682"/>
    <w:rsid w:val="00AD49CD"/>
    <w:rsid w:val="00AD64A7"/>
    <w:rsid w:val="00AD78B2"/>
    <w:rsid w:val="00AE45DC"/>
    <w:rsid w:val="00AE46FF"/>
    <w:rsid w:val="00AF0125"/>
    <w:rsid w:val="00AF2D99"/>
    <w:rsid w:val="00AF2F8D"/>
    <w:rsid w:val="00AF46FC"/>
    <w:rsid w:val="00AF6489"/>
    <w:rsid w:val="00AF6BC5"/>
    <w:rsid w:val="00AF7935"/>
    <w:rsid w:val="00B01585"/>
    <w:rsid w:val="00B02024"/>
    <w:rsid w:val="00B02777"/>
    <w:rsid w:val="00B04924"/>
    <w:rsid w:val="00B06F0A"/>
    <w:rsid w:val="00B07328"/>
    <w:rsid w:val="00B075B0"/>
    <w:rsid w:val="00B10122"/>
    <w:rsid w:val="00B11454"/>
    <w:rsid w:val="00B13375"/>
    <w:rsid w:val="00B158BB"/>
    <w:rsid w:val="00B15DB9"/>
    <w:rsid w:val="00B15E03"/>
    <w:rsid w:val="00B15E08"/>
    <w:rsid w:val="00B177F4"/>
    <w:rsid w:val="00B207A9"/>
    <w:rsid w:val="00B2116F"/>
    <w:rsid w:val="00B219EE"/>
    <w:rsid w:val="00B225BF"/>
    <w:rsid w:val="00B22E7B"/>
    <w:rsid w:val="00B240F5"/>
    <w:rsid w:val="00B24148"/>
    <w:rsid w:val="00B241E2"/>
    <w:rsid w:val="00B309AB"/>
    <w:rsid w:val="00B314A0"/>
    <w:rsid w:val="00B32ADB"/>
    <w:rsid w:val="00B34FA7"/>
    <w:rsid w:val="00B35127"/>
    <w:rsid w:val="00B35650"/>
    <w:rsid w:val="00B36471"/>
    <w:rsid w:val="00B37739"/>
    <w:rsid w:val="00B40912"/>
    <w:rsid w:val="00B41C0A"/>
    <w:rsid w:val="00B42967"/>
    <w:rsid w:val="00B42B06"/>
    <w:rsid w:val="00B42C0B"/>
    <w:rsid w:val="00B43F35"/>
    <w:rsid w:val="00B44871"/>
    <w:rsid w:val="00B46E86"/>
    <w:rsid w:val="00B47446"/>
    <w:rsid w:val="00B47892"/>
    <w:rsid w:val="00B50395"/>
    <w:rsid w:val="00B50BBB"/>
    <w:rsid w:val="00B50D84"/>
    <w:rsid w:val="00B51DA8"/>
    <w:rsid w:val="00B52A85"/>
    <w:rsid w:val="00B52BAE"/>
    <w:rsid w:val="00B531E4"/>
    <w:rsid w:val="00B55771"/>
    <w:rsid w:val="00B55E89"/>
    <w:rsid w:val="00B5780E"/>
    <w:rsid w:val="00B57977"/>
    <w:rsid w:val="00B60AAD"/>
    <w:rsid w:val="00B616B9"/>
    <w:rsid w:val="00B636A0"/>
    <w:rsid w:val="00B6434B"/>
    <w:rsid w:val="00B64B69"/>
    <w:rsid w:val="00B65B73"/>
    <w:rsid w:val="00B67590"/>
    <w:rsid w:val="00B72534"/>
    <w:rsid w:val="00B73E84"/>
    <w:rsid w:val="00B7507D"/>
    <w:rsid w:val="00B76897"/>
    <w:rsid w:val="00B8123C"/>
    <w:rsid w:val="00B81658"/>
    <w:rsid w:val="00B82301"/>
    <w:rsid w:val="00B840FA"/>
    <w:rsid w:val="00B85A83"/>
    <w:rsid w:val="00B874D6"/>
    <w:rsid w:val="00B9124F"/>
    <w:rsid w:val="00B91679"/>
    <w:rsid w:val="00B92965"/>
    <w:rsid w:val="00B92FDD"/>
    <w:rsid w:val="00B936D2"/>
    <w:rsid w:val="00B96B1F"/>
    <w:rsid w:val="00B96E57"/>
    <w:rsid w:val="00B9749C"/>
    <w:rsid w:val="00B97D2B"/>
    <w:rsid w:val="00BA1E2E"/>
    <w:rsid w:val="00BA1F1B"/>
    <w:rsid w:val="00BA20FA"/>
    <w:rsid w:val="00BA4D13"/>
    <w:rsid w:val="00BA65FE"/>
    <w:rsid w:val="00BA7900"/>
    <w:rsid w:val="00BB1012"/>
    <w:rsid w:val="00BB39F4"/>
    <w:rsid w:val="00BB3B39"/>
    <w:rsid w:val="00BB4DC4"/>
    <w:rsid w:val="00BB52AE"/>
    <w:rsid w:val="00BB6804"/>
    <w:rsid w:val="00BC0210"/>
    <w:rsid w:val="00BC0645"/>
    <w:rsid w:val="00BC175C"/>
    <w:rsid w:val="00BC1EEA"/>
    <w:rsid w:val="00BC2FBF"/>
    <w:rsid w:val="00BC31C7"/>
    <w:rsid w:val="00BC32A5"/>
    <w:rsid w:val="00BC732D"/>
    <w:rsid w:val="00BD0169"/>
    <w:rsid w:val="00BD29E9"/>
    <w:rsid w:val="00BD312F"/>
    <w:rsid w:val="00BD556E"/>
    <w:rsid w:val="00BD5CAC"/>
    <w:rsid w:val="00BD615F"/>
    <w:rsid w:val="00BE2F1D"/>
    <w:rsid w:val="00BE5767"/>
    <w:rsid w:val="00BF1083"/>
    <w:rsid w:val="00BF247D"/>
    <w:rsid w:val="00BF3849"/>
    <w:rsid w:val="00BF388C"/>
    <w:rsid w:val="00BF4870"/>
    <w:rsid w:val="00BF50D7"/>
    <w:rsid w:val="00BF5CB4"/>
    <w:rsid w:val="00BF5EEA"/>
    <w:rsid w:val="00BF5FBF"/>
    <w:rsid w:val="00C004A5"/>
    <w:rsid w:val="00C016E4"/>
    <w:rsid w:val="00C01BC5"/>
    <w:rsid w:val="00C03FD0"/>
    <w:rsid w:val="00C042F5"/>
    <w:rsid w:val="00C04D91"/>
    <w:rsid w:val="00C054C8"/>
    <w:rsid w:val="00C0570C"/>
    <w:rsid w:val="00C05FC1"/>
    <w:rsid w:val="00C07254"/>
    <w:rsid w:val="00C10230"/>
    <w:rsid w:val="00C10CA4"/>
    <w:rsid w:val="00C11EBA"/>
    <w:rsid w:val="00C121A4"/>
    <w:rsid w:val="00C12F9A"/>
    <w:rsid w:val="00C13533"/>
    <w:rsid w:val="00C135D7"/>
    <w:rsid w:val="00C141F6"/>
    <w:rsid w:val="00C20F1C"/>
    <w:rsid w:val="00C21709"/>
    <w:rsid w:val="00C21964"/>
    <w:rsid w:val="00C21CC6"/>
    <w:rsid w:val="00C23919"/>
    <w:rsid w:val="00C24A06"/>
    <w:rsid w:val="00C255F2"/>
    <w:rsid w:val="00C26564"/>
    <w:rsid w:val="00C26B3A"/>
    <w:rsid w:val="00C26CA2"/>
    <w:rsid w:val="00C27089"/>
    <w:rsid w:val="00C27B44"/>
    <w:rsid w:val="00C27F8A"/>
    <w:rsid w:val="00C27FAB"/>
    <w:rsid w:val="00C30ED9"/>
    <w:rsid w:val="00C32BD1"/>
    <w:rsid w:val="00C34299"/>
    <w:rsid w:val="00C3656F"/>
    <w:rsid w:val="00C41159"/>
    <w:rsid w:val="00C41811"/>
    <w:rsid w:val="00C447A2"/>
    <w:rsid w:val="00C4506E"/>
    <w:rsid w:val="00C517E2"/>
    <w:rsid w:val="00C52258"/>
    <w:rsid w:val="00C52302"/>
    <w:rsid w:val="00C53B65"/>
    <w:rsid w:val="00C54E15"/>
    <w:rsid w:val="00C55703"/>
    <w:rsid w:val="00C57318"/>
    <w:rsid w:val="00C577B7"/>
    <w:rsid w:val="00C60639"/>
    <w:rsid w:val="00C61A98"/>
    <w:rsid w:val="00C62A55"/>
    <w:rsid w:val="00C6502B"/>
    <w:rsid w:val="00C66024"/>
    <w:rsid w:val="00C702E2"/>
    <w:rsid w:val="00C71A6F"/>
    <w:rsid w:val="00C71DA2"/>
    <w:rsid w:val="00C7332E"/>
    <w:rsid w:val="00C75318"/>
    <w:rsid w:val="00C75A78"/>
    <w:rsid w:val="00C77B84"/>
    <w:rsid w:val="00C77D6A"/>
    <w:rsid w:val="00C8002E"/>
    <w:rsid w:val="00C8072A"/>
    <w:rsid w:val="00C82943"/>
    <w:rsid w:val="00C83712"/>
    <w:rsid w:val="00C83774"/>
    <w:rsid w:val="00C8497E"/>
    <w:rsid w:val="00C86BBE"/>
    <w:rsid w:val="00C90371"/>
    <w:rsid w:val="00C903FE"/>
    <w:rsid w:val="00C90581"/>
    <w:rsid w:val="00C9181C"/>
    <w:rsid w:val="00C91911"/>
    <w:rsid w:val="00C92DC7"/>
    <w:rsid w:val="00CA1F69"/>
    <w:rsid w:val="00CA4643"/>
    <w:rsid w:val="00CA46E9"/>
    <w:rsid w:val="00CA6318"/>
    <w:rsid w:val="00CA7FEF"/>
    <w:rsid w:val="00CB0EB3"/>
    <w:rsid w:val="00CB1F8A"/>
    <w:rsid w:val="00CB2B13"/>
    <w:rsid w:val="00CB6697"/>
    <w:rsid w:val="00CB69D4"/>
    <w:rsid w:val="00CB6A2B"/>
    <w:rsid w:val="00CB6FAD"/>
    <w:rsid w:val="00CB7B4C"/>
    <w:rsid w:val="00CC0B8D"/>
    <w:rsid w:val="00CC1A09"/>
    <w:rsid w:val="00CC20E6"/>
    <w:rsid w:val="00CC3358"/>
    <w:rsid w:val="00CC3964"/>
    <w:rsid w:val="00CC3974"/>
    <w:rsid w:val="00CC42B7"/>
    <w:rsid w:val="00CC4930"/>
    <w:rsid w:val="00CC63BC"/>
    <w:rsid w:val="00CC710D"/>
    <w:rsid w:val="00CD03B5"/>
    <w:rsid w:val="00CD0601"/>
    <w:rsid w:val="00CD224D"/>
    <w:rsid w:val="00CD2394"/>
    <w:rsid w:val="00CD3004"/>
    <w:rsid w:val="00CD3EFA"/>
    <w:rsid w:val="00CD4707"/>
    <w:rsid w:val="00CD4B77"/>
    <w:rsid w:val="00CD6419"/>
    <w:rsid w:val="00CD6539"/>
    <w:rsid w:val="00CD67FA"/>
    <w:rsid w:val="00CD6B0F"/>
    <w:rsid w:val="00CD6DA7"/>
    <w:rsid w:val="00CD7706"/>
    <w:rsid w:val="00CD7FB4"/>
    <w:rsid w:val="00CE0A39"/>
    <w:rsid w:val="00CE17CD"/>
    <w:rsid w:val="00CE191B"/>
    <w:rsid w:val="00CE217E"/>
    <w:rsid w:val="00CE3A66"/>
    <w:rsid w:val="00CE53FE"/>
    <w:rsid w:val="00CE5887"/>
    <w:rsid w:val="00CE7567"/>
    <w:rsid w:val="00CF116F"/>
    <w:rsid w:val="00CF2E4C"/>
    <w:rsid w:val="00CF4829"/>
    <w:rsid w:val="00CF5766"/>
    <w:rsid w:val="00CF6175"/>
    <w:rsid w:val="00CF69A2"/>
    <w:rsid w:val="00CF6E8D"/>
    <w:rsid w:val="00CF7095"/>
    <w:rsid w:val="00D00471"/>
    <w:rsid w:val="00D060DF"/>
    <w:rsid w:val="00D06927"/>
    <w:rsid w:val="00D06DFF"/>
    <w:rsid w:val="00D0793E"/>
    <w:rsid w:val="00D1091D"/>
    <w:rsid w:val="00D11548"/>
    <w:rsid w:val="00D11EF8"/>
    <w:rsid w:val="00D12084"/>
    <w:rsid w:val="00D14029"/>
    <w:rsid w:val="00D159C8"/>
    <w:rsid w:val="00D15D51"/>
    <w:rsid w:val="00D2127C"/>
    <w:rsid w:val="00D21A83"/>
    <w:rsid w:val="00D225D8"/>
    <w:rsid w:val="00D22BD0"/>
    <w:rsid w:val="00D231E0"/>
    <w:rsid w:val="00D23ED2"/>
    <w:rsid w:val="00D27906"/>
    <w:rsid w:val="00D27CA8"/>
    <w:rsid w:val="00D3029B"/>
    <w:rsid w:val="00D3034F"/>
    <w:rsid w:val="00D30E8B"/>
    <w:rsid w:val="00D31377"/>
    <w:rsid w:val="00D35A80"/>
    <w:rsid w:val="00D35BE9"/>
    <w:rsid w:val="00D36C5A"/>
    <w:rsid w:val="00D40812"/>
    <w:rsid w:val="00D40EE0"/>
    <w:rsid w:val="00D41A06"/>
    <w:rsid w:val="00D428A1"/>
    <w:rsid w:val="00D42E8F"/>
    <w:rsid w:val="00D45AF6"/>
    <w:rsid w:val="00D45E2B"/>
    <w:rsid w:val="00D465EB"/>
    <w:rsid w:val="00D47919"/>
    <w:rsid w:val="00D47CE3"/>
    <w:rsid w:val="00D52251"/>
    <w:rsid w:val="00D5398F"/>
    <w:rsid w:val="00D55723"/>
    <w:rsid w:val="00D6054B"/>
    <w:rsid w:val="00D60945"/>
    <w:rsid w:val="00D619E1"/>
    <w:rsid w:val="00D62ECA"/>
    <w:rsid w:val="00D62F86"/>
    <w:rsid w:val="00D65374"/>
    <w:rsid w:val="00D654AA"/>
    <w:rsid w:val="00D66A64"/>
    <w:rsid w:val="00D71770"/>
    <w:rsid w:val="00D720B8"/>
    <w:rsid w:val="00D746F0"/>
    <w:rsid w:val="00D77290"/>
    <w:rsid w:val="00D77553"/>
    <w:rsid w:val="00D7767D"/>
    <w:rsid w:val="00D80369"/>
    <w:rsid w:val="00D80580"/>
    <w:rsid w:val="00D80677"/>
    <w:rsid w:val="00D81AF3"/>
    <w:rsid w:val="00D81BF7"/>
    <w:rsid w:val="00D81F21"/>
    <w:rsid w:val="00D83981"/>
    <w:rsid w:val="00D83B51"/>
    <w:rsid w:val="00D83FE5"/>
    <w:rsid w:val="00D84EC9"/>
    <w:rsid w:val="00D85F92"/>
    <w:rsid w:val="00D86851"/>
    <w:rsid w:val="00D87392"/>
    <w:rsid w:val="00D90581"/>
    <w:rsid w:val="00D92138"/>
    <w:rsid w:val="00D922D8"/>
    <w:rsid w:val="00D926BE"/>
    <w:rsid w:val="00D930E2"/>
    <w:rsid w:val="00D93C0D"/>
    <w:rsid w:val="00D94309"/>
    <w:rsid w:val="00D94525"/>
    <w:rsid w:val="00D95983"/>
    <w:rsid w:val="00D962B9"/>
    <w:rsid w:val="00D97A83"/>
    <w:rsid w:val="00DA0B12"/>
    <w:rsid w:val="00DA253C"/>
    <w:rsid w:val="00DA271B"/>
    <w:rsid w:val="00DA2F48"/>
    <w:rsid w:val="00DA5DB2"/>
    <w:rsid w:val="00DB13D5"/>
    <w:rsid w:val="00DB1C16"/>
    <w:rsid w:val="00DB299F"/>
    <w:rsid w:val="00DB2C28"/>
    <w:rsid w:val="00DB4B27"/>
    <w:rsid w:val="00DB558B"/>
    <w:rsid w:val="00DB6358"/>
    <w:rsid w:val="00DB7082"/>
    <w:rsid w:val="00DB7D47"/>
    <w:rsid w:val="00DC0751"/>
    <w:rsid w:val="00DC0C91"/>
    <w:rsid w:val="00DC1722"/>
    <w:rsid w:val="00DC44D0"/>
    <w:rsid w:val="00DC452B"/>
    <w:rsid w:val="00DC481A"/>
    <w:rsid w:val="00DC48B7"/>
    <w:rsid w:val="00DC4DEB"/>
    <w:rsid w:val="00DC5D2D"/>
    <w:rsid w:val="00DC621B"/>
    <w:rsid w:val="00DC6E00"/>
    <w:rsid w:val="00DC7EA6"/>
    <w:rsid w:val="00DD14BF"/>
    <w:rsid w:val="00DD1EA1"/>
    <w:rsid w:val="00DD361D"/>
    <w:rsid w:val="00DD56A3"/>
    <w:rsid w:val="00DD66F5"/>
    <w:rsid w:val="00DD6869"/>
    <w:rsid w:val="00DD71E6"/>
    <w:rsid w:val="00DE1E6C"/>
    <w:rsid w:val="00DE3270"/>
    <w:rsid w:val="00DE353C"/>
    <w:rsid w:val="00DE3D7B"/>
    <w:rsid w:val="00DE5023"/>
    <w:rsid w:val="00DE5D3C"/>
    <w:rsid w:val="00DE666F"/>
    <w:rsid w:val="00DE722D"/>
    <w:rsid w:val="00DE7A00"/>
    <w:rsid w:val="00DF00D6"/>
    <w:rsid w:val="00DF187E"/>
    <w:rsid w:val="00DF1DDB"/>
    <w:rsid w:val="00DF31F0"/>
    <w:rsid w:val="00DF5017"/>
    <w:rsid w:val="00DF713D"/>
    <w:rsid w:val="00DF7442"/>
    <w:rsid w:val="00E003BF"/>
    <w:rsid w:val="00E02142"/>
    <w:rsid w:val="00E02EDA"/>
    <w:rsid w:val="00E031BA"/>
    <w:rsid w:val="00E0509C"/>
    <w:rsid w:val="00E050C7"/>
    <w:rsid w:val="00E058CB"/>
    <w:rsid w:val="00E103D3"/>
    <w:rsid w:val="00E105EC"/>
    <w:rsid w:val="00E10605"/>
    <w:rsid w:val="00E10D6F"/>
    <w:rsid w:val="00E10F12"/>
    <w:rsid w:val="00E122CA"/>
    <w:rsid w:val="00E12F35"/>
    <w:rsid w:val="00E145C6"/>
    <w:rsid w:val="00E16F9F"/>
    <w:rsid w:val="00E2057A"/>
    <w:rsid w:val="00E20847"/>
    <w:rsid w:val="00E22B7C"/>
    <w:rsid w:val="00E22D8B"/>
    <w:rsid w:val="00E24503"/>
    <w:rsid w:val="00E246E2"/>
    <w:rsid w:val="00E255A4"/>
    <w:rsid w:val="00E26F4C"/>
    <w:rsid w:val="00E27819"/>
    <w:rsid w:val="00E30648"/>
    <w:rsid w:val="00E30DF8"/>
    <w:rsid w:val="00E31AF9"/>
    <w:rsid w:val="00E32D08"/>
    <w:rsid w:val="00E33344"/>
    <w:rsid w:val="00E358FE"/>
    <w:rsid w:val="00E35FF8"/>
    <w:rsid w:val="00E3714C"/>
    <w:rsid w:val="00E372D9"/>
    <w:rsid w:val="00E37BE1"/>
    <w:rsid w:val="00E41DE0"/>
    <w:rsid w:val="00E421F7"/>
    <w:rsid w:val="00E4263D"/>
    <w:rsid w:val="00E430D4"/>
    <w:rsid w:val="00E43BB3"/>
    <w:rsid w:val="00E4504E"/>
    <w:rsid w:val="00E45C29"/>
    <w:rsid w:val="00E47D85"/>
    <w:rsid w:val="00E50E01"/>
    <w:rsid w:val="00E515C6"/>
    <w:rsid w:val="00E51BA6"/>
    <w:rsid w:val="00E5208F"/>
    <w:rsid w:val="00E52F25"/>
    <w:rsid w:val="00E5350E"/>
    <w:rsid w:val="00E5399F"/>
    <w:rsid w:val="00E5471A"/>
    <w:rsid w:val="00E5480C"/>
    <w:rsid w:val="00E54F95"/>
    <w:rsid w:val="00E55C81"/>
    <w:rsid w:val="00E56F98"/>
    <w:rsid w:val="00E61973"/>
    <w:rsid w:val="00E61BDF"/>
    <w:rsid w:val="00E61C82"/>
    <w:rsid w:val="00E61D6E"/>
    <w:rsid w:val="00E64B76"/>
    <w:rsid w:val="00E6620E"/>
    <w:rsid w:val="00E67784"/>
    <w:rsid w:val="00E71973"/>
    <w:rsid w:val="00E71B5D"/>
    <w:rsid w:val="00E72FC7"/>
    <w:rsid w:val="00E732CD"/>
    <w:rsid w:val="00E760FB"/>
    <w:rsid w:val="00E7639C"/>
    <w:rsid w:val="00E76E28"/>
    <w:rsid w:val="00E77AFA"/>
    <w:rsid w:val="00E811EA"/>
    <w:rsid w:val="00E8189E"/>
    <w:rsid w:val="00E81C28"/>
    <w:rsid w:val="00E83F53"/>
    <w:rsid w:val="00E84188"/>
    <w:rsid w:val="00E84ECD"/>
    <w:rsid w:val="00E86600"/>
    <w:rsid w:val="00E86625"/>
    <w:rsid w:val="00E86685"/>
    <w:rsid w:val="00E867D8"/>
    <w:rsid w:val="00E86890"/>
    <w:rsid w:val="00E90141"/>
    <w:rsid w:val="00E90A9C"/>
    <w:rsid w:val="00E92147"/>
    <w:rsid w:val="00E92F32"/>
    <w:rsid w:val="00E946FB"/>
    <w:rsid w:val="00E94E48"/>
    <w:rsid w:val="00E9559D"/>
    <w:rsid w:val="00E97DD8"/>
    <w:rsid w:val="00EA01DF"/>
    <w:rsid w:val="00EA0937"/>
    <w:rsid w:val="00EA6D1E"/>
    <w:rsid w:val="00EA74D2"/>
    <w:rsid w:val="00EA778B"/>
    <w:rsid w:val="00EB2FDA"/>
    <w:rsid w:val="00EB428A"/>
    <w:rsid w:val="00EB45EF"/>
    <w:rsid w:val="00EB4FD5"/>
    <w:rsid w:val="00EB5027"/>
    <w:rsid w:val="00EB50D6"/>
    <w:rsid w:val="00EB5416"/>
    <w:rsid w:val="00EB6937"/>
    <w:rsid w:val="00EB7EE8"/>
    <w:rsid w:val="00EC3FA7"/>
    <w:rsid w:val="00EC43CB"/>
    <w:rsid w:val="00EC489A"/>
    <w:rsid w:val="00EC5527"/>
    <w:rsid w:val="00EC5DFE"/>
    <w:rsid w:val="00EC64F5"/>
    <w:rsid w:val="00EC691A"/>
    <w:rsid w:val="00EC6944"/>
    <w:rsid w:val="00EC70FF"/>
    <w:rsid w:val="00EC78F0"/>
    <w:rsid w:val="00ED09E4"/>
    <w:rsid w:val="00ED1340"/>
    <w:rsid w:val="00ED16BC"/>
    <w:rsid w:val="00ED44F3"/>
    <w:rsid w:val="00ED5B21"/>
    <w:rsid w:val="00ED5EE7"/>
    <w:rsid w:val="00ED7F2B"/>
    <w:rsid w:val="00EE0AAE"/>
    <w:rsid w:val="00EE113C"/>
    <w:rsid w:val="00EE16E0"/>
    <w:rsid w:val="00EE1735"/>
    <w:rsid w:val="00EE2044"/>
    <w:rsid w:val="00EE2DE4"/>
    <w:rsid w:val="00EE3D9B"/>
    <w:rsid w:val="00EE4A50"/>
    <w:rsid w:val="00EE76D6"/>
    <w:rsid w:val="00EF17FA"/>
    <w:rsid w:val="00EF2551"/>
    <w:rsid w:val="00EF2592"/>
    <w:rsid w:val="00EF33D8"/>
    <w:rsid w:val="00EF3703"/>
    <w:rsid w:val="00EF458D"/>
    <w:rsid w:val="00EF6A0D"/>
    <w:rsid w:val="00F00824"/>
    <w:rsid w:val="00F00D7F"/>
    <w:rsid w:val="00F0310E"/>
    <w:rsid w:val="00F0387B"/>
    <w:rsid w:val="00F03BE8"/>
    <w:rsid w:val="00F03CA6"/>
    <w:rsid w:val="00F06F15"/>
    <w:rsid w:val="00F125DB"/>
    <w:rsid w:val="00F12645"/>
    <w:rsid w:val="00F12FA1"/>
    <w:rsid w:val="00F13394"/>
    <w:rsid w:val="00F14301"/>
    <w:rsid w:val="00F14332"/>
    <w:rsid w:val="00F14478"/>
    <w:rsid w:val="00F155E6"/>
    <w:rsid w:val="00F15DEC"/>
    <w:rsid w:val="00F16FA2"/>
    <w:rsid w:val="00F17073"/>
    <w:rsid w:val="00F17526"/>
    <w:rsid w:val="00F20124"/>
    <w:rsid w:val="00F20AC2"/>
    <w:rsid w:val="00F21DBE"/>
    <w:rsid w:val="00F21EE6"/>
    <w:rsid w:val="00F22C34"/>
    <w:rsid w:val="00F23EFD"/>
    <w:rsid w:val="00F276D9"/>
    <w:rsid w:val="00F277B4"/>
    <w:rsid w:val="00F27CC5"/>
    <w:rsid w:val="00F31837"/>
    <w:rsid w:val="00F31B51"/>
    <w:rsid w:val="00F322AA"/>
    <w:rsid w:val="00F323F6"/>
    <w:rsid w:val="00F33063"/>
    <w:rsid w:val="00F33766"/>
    <w:rsid w:val="00F354F8"/>
    <w:rsid w:val="00F35B66"/>
    <w:rsid w:val="00F35C56"/>
    <w:rsid w:val="00F368F3"/>
    <w:rsid w:val="00F37D3D"/>
    <w:rsid w:val="00F421A7"/>
    <w:rsid w:val="00F42429"/>
    <w:rsid w:val="00F42843"/>
    <w:rsid w:val="00F42965"/>
    <w:rsid w:val="00F43F6D"/>
    <w:rsid w:val="00F44C08"/>
    <w:rsid w:val="00F44DCF"/>
    <w:rsid w:val="00F44EC6"/>
    <w:rsid w:val="00F5038C"/>
    <w:rsid w:val="00F50CBF"/>
    <w:rsid w:val="00F520A6"/>
    <w:rsid w:val="00F528C6"/>
    <w:rsid w:val="00F533F5"/>
    <w:rsid w:val="00F553A9"/>
    <w:rsid w:val="00F558FB"/>
    <w:rsid w:val="00F56180"/>
    <w:rsid w:val="00F5655B"/>
    <w:rsid w:val="00F60000"/>
    <w:rsid w:val="00F62593"/>
    <w:rsid w:val="00F62FD6"/>
    <w:rsid w:val="00F63617"/>
    <w:rsid w:val="00F64FED"/>
    <w:rsid w:val="00F656A4"/>
    <w:rsid w:val="00F662A9"/>
    <w:rsid w:val="00F67FD9"/>
    <w:rsid w:val="00F72204"/>
    <w:rsid w:val="00F72816"/>
    <w:rsid w:val="00F73CEE"/>
    <w:rsid w:val="00F751ED"/>
    <w:rsid w:val="00F75DA9"/>
    <w:rsid w:val="00F76297"/>
    <w:rsid w:val="00F768A0"/>
    <w:rsid w:val="00F77B69"/>
    <w:rsid w:val="00F77D1D"/>
    <w:rsid w:val="00F82C5D"/>
    <w:rsid w:val="00F835BF"/>
    <w:rsid w:val="00F836B9"/>
    <w:rsid w:val="00F8418D"/>
    <w:rsid w:val="00F84E78"/>
    <w:rsid w:val="00F84F83"/>
    <w:rsid w:val="00F85199"/>
    <w:rsid w:val="00F85365"/>
    <w:rsid w:val="00F85F78"/>
    <w:rsid w:val="00F90097"/>
    <w:rsid w:val="00F905B4"/>
    <w:rsid w:val="00F90DDA"/>
    <w:rsid w:val="00F91CDF"/>
    <w:rsid w:val="00F954E6"/>
    <w:rsid w:val="00F95C08"/>
    <w:rsid w:val="00F972CF"/>
    <w:rsid w:val="00F97362"/>
    <w:rsid w:val="00F97376"/>
    <w:rsid w:val="00F97546"/>
    <w:rsid w:val="00FA07B0"/>
    <w:rsid w:val="00FA139D"/>
    <w:rsid w:val="00FA1997"/>
    <w:rsid w:val="00FA1AC4"/>
    <w:rsid w:val="00FA1DC7"/>
    <w:rsid w:val="00FA68C3"/>
    <w:rsid w:val="00FA6B85"/>
    <w:rsid w:val="00FA749F"/>
    <w:rsid w:val="00FA7610"/>
    <w:rsid w:val="00FB1134"/>
    <w:rsid w:val="00FB1B4D"/>
    <w:rsid w:val="00FB1EC6"/>
    <w:rsid w:val="00FB2429"/>
    <w:rsid w:val="00FB27A2"/>
    <w:rsid w:val="00FB477B"/>
    <w:rsid w:val="00FB6B10"/>
    <w:rsid w:val="00FC17EF"/>
    <w:rsid w:val="00FC40C0"/>
    <w:rsid w:val="00FC4DF1"/>
    <w:rsid w:val="00FC614F"/>
    <w:rsid w:val="00FD1C8B"/>
    <w:rsid w:val="00FD1DEA"/>
    <w:rsid w:val="00FD24C4"/>
    <w:rsid w:val="00FD2534"/>
    <w:rsid w:val="00FD2A0F"/>
    <w:rsid w:val="00FD2FF2"/>
    <w:rsid w:val="00FD342F"/>
    <w:rsid w:val="00FD3EB2"/>
    <w:rsid w:val="00FD7C74"/>
    <w:rsid w:val="00FE1B70"/>
    <w:rsid w:val="00FE25FE"/>
    <w:rsid w:val="00FE2C97"/>
    <w:rsid w:val="00FE3CCC"/>
    <w:rsid w:val="00FE41AB"/>
    <w:rsid w:val="00FE53A7"/>
    <w:rsid w:val="00FE5FAF"/>
    <w:rsid w:val="00FE6569"/>
    <w:rsid w:val="00FE7EEA"/>
    <w:rsid w:val="00FF0E4F"/>
    <w:rsid w:val="00FF1237"/>
    <w:rsid w:val="00FF14BC"/>
    <w:rsid w:val="00FF29D9"/>
    <w:rsid w:val="00FF34E8"/>
    <w:rsid w:val="00FF3CE8"/>
    <w:rsid w:val="00FF3EF3"/>
    <w:rsid w:val="00FF6E6C"/>
    <w:rsid w:val="00FF70AB"/>
    <w:rsid w:val="00FF7C01"/>
    <w:rsid w:val="02B0A79B"/>
    <w:rsid w:val="02F1163A"/>
    <w:rsid w:val="04C9362B"/>
    <w:rsid w:val="0521FE1A"/>
    <w:rsid w:val="05F876DF"/>
    <w:rsid w:val="06B8B33F"/>
    <w:rsid w:val="070D313B"/>
    <w:rsid w:val="0724BAF6"/>
    <w:rsid w:val="0805BBDD"/>
    <w:rsid w:val="08ED018C"/>
    <w:rsid w:val="0A5C28CB"/>
    <w:rsid w:val="0AD80234"/>
    <w:rsid w:val="0B2ACEEF"/>
    <w:rsid w:val="0C2FCEEC"/>
    <w:rsid w:val="0C3C27C0"/>
    <w:rsid w:val="0CDB13D0"/>
    <w:rsid w:val="0DEB267A"/>
    <w:rsid w:val="0EE94C61"/>
    <w:rsid w:val="0F399E9A"/>
    <w:rsid w:val="112C4773"/>
    <w:rsid w:val="11603488"/>
    <w:rsid w:val="11F0462B"/>
    <w:rsid w:val="11F8848B"/>
    <w:rsid w:val="122E01F3"/>
    <w:rsid w:val="1309BAB4"/>
    <w:rsid w:val="134E4796"/>
    <w:rsid w:val="139C4F68"/>
    <w:rsid w:val="13B8CC0D"/>
    <w:rsid w:val="15D18AD3"/>
    <w:rsid w:val="16471C61"/>
    <w:rsid w:val="16E51625"/>
    <w:rsid w:val="1724124C"/>
    <w:rsid w:val="1ACE293C"/>
    <w:rsid w:val="1B378F12"/>
    <w:rsid w:val="1BEEAE07"/>
    <w:rsid w:val="1D17894B"/>
    <w:rsid w:val="1D77FEA5"/>
    <w:rsid w:val="1DA01672"/>
    <w:rsid w:val="1DAF5642"/>
    <w:rsid w:val="1E51587C"/>
    <w:rsid w:val="1E68EA51"/>
    <w:rsid w:val="1F1489B3"/>
    <w:rsid w:val="213C1C1C"/>
    <w:rsid w:val="22B56610"/>
    <w:rsid w:val="23EFC756"/>
    <w:rsid w:val="248549E4"/>
    <w:rsid w:val="248D8A59"/>
    <w:rsid w:val="24E26B09"/>
    <w:rsid w:val="2523C993"/>
    <w:rsid w:val="2577DEDC"/>
    <w:rsid w:val="25AD2AC2"/>
    <w:rsid w:val="2618FEDD"/>
    <w:rsid w:val="27173656"/>
    <w:rsid w:val="27B0C0DC"/>
    <w:rsid w:val="287036BA"/>
    <w:rsid w:val="293123E5"/>
    <w:rsid w:val="2A1783CB"/>
    <w:rsid w:val="2A578F3B"/>
    <w:rsid w:val="2AAC92B0"/>
    <w:rsid w:val="2AF7B27C"/>
    <w:rsid w:val="2BF7E1B4"/>
    <w:rsid w:val="313710A3"/>
    <w:rsid w:val="321EDEA9"/>
    <w:rsid w:val="33012285"/>
    <w:rsid w:val="3359E1A3"/>
    <w:rsid w:val="33D8A690"/>
    <w:rsid w:val="3660D333"/>
    <w:rsid w:val="36DCAB15"/>
    <w:rsid w:val="37ACE3A7"/>
    <w:rsid w:val="37BA3BEB"/>
    <w:rsid w:val="38084BF7"/>
    <w:rsid w:val="38367869"/>
    <w:rsid w:val="3844E3F0"/>
    <w:rsid w:val="385801BC"/>
    <w:rsid w:val="38A04773"/>
    <w:rsid w:val="3A0F3616"/>
    <w:rsid w:val="3AEA8550"/>
    <w:rsid w:val="3B91CD79"/>
    <w:rsid w:val="3C1A6A3A"/>
    <w:rsid w:val="3DD6FC0A"/>
    <w:rsid w:val="4046FA40"/>
    <w:rsid w:val="408723BD"/>
    <w:rsid w:val="432B3C37"/>
    <w:rsid w:val="43962650"/>
    <w:rsid w:val="43C89D62"/>
    <w:rsid w:val="45562734"/>
    <w:rsid w:val="46090DEF"/>
    <w:rsid w:val="47FDE40C"/>
    <w:rsid w:val="484FC361"/>
    <w:rsid w:val="4B000508"/>
    <w:rsid w:val="4BB6903E"/>
    <w:rsid w:val="4C4A235D"/>
    <w:rsid w:val="4CFC665B"/>
    <w:rsid w:val="4D315249"/>
    <w:rsid w:val="4E17B62D"/>
    <w:rsid w:val="4FCDD05A"/>
    <w:rsid w:val="5167FAFF"/>
    <w:rsid w:val="516EE189"/>
    <w:rsid w:val="532952B3"/>
    <w:rsid w:val="544923FF"/>
    <w:rsid w:val="545C1E0C"/>
    <w:rsid w:val="5624C595"/>
    <w:rsid w:val="562F3364"/>
    <w:rsid w:val="56CC6CFF"/>
    <w:rsid w:val="57B992F3"/>
    <w:rsid w:val="5828D036"/>
    <w:rsid w:val="58CBC3C2"/>
    <w:rsid w:val="59BD0507"/>
    <w:rsid w:val="5BC3AB42"/>
    <w:rsid w:val="5C875935"/>
    <w:rsid w:val="5D6FDDD8"/>
    <w:rsid w:val="5EB231C8"/>
    <w:rsid w:val="5FEE7933"/>
    <w:rsid w:val="60BB5217"/>
    <w:rsid w:val="60C5AC5E"/>
    <w:rsid w:val="61465EDB"/>
    <w:rsid w:val="62B5A370"/>
    <w:rsid w:val="6450E8D3"/>
    <w:rsid w:val="65C0E05D"/>
    <w:rsid w:val="66BEC522"/>
    <w:rsid w:val="66CB514E"/>
    <w:rsid w:val="6707D9F2"/>
    <w:rsid w:val="6A635640"/>
    <w:rsid w:val="6A995F1D"/>
    <w:rsid w:val="6AA709EC"/>
    <w:rsid w:val="6AEE61F3"/>
    <w:rsid w:val="6B207F6A"/>
    <w:rsid w:val="6B90FFE2"/>
    <w:rsid w:val="6B939D32"/>
    <w:rsid w:val="6BD49E07"/>
    <w:rsid w:val="6BD4DB57"/>
    <w:rsid w:val="6DC28343"/>
    <w:rsid w:val="6E0FE905"/>
    <w:rsid w:val="6E18E2A5"/>
    <w:rsid w:val="6E92BB94"/>
    <w:rsid w:val="6EAAD3F5"/>
    <w:rsid w:val="6F5D3CCD"/>
    <w:rsid w:val="6F5E10CC"/>
    <w:rsid w:val="6F600A5C"/>
    <w:rsid w:val="6F631522"/>
    <w:rsid w:val="72155881"/>
    <w:rsid w:val="73563163"/>
    <w:rsid w:val="74503DF6"/>
    <w:rsid w:val="7580D271"/>
    <w:rsid w:val="7685934E"/>
    <w:rsid w:val="7700A0FF"/>
    <w:rsid w:val="78BCBBD5"/>
    <w:rsid w:val="79D4468F"/>
    <w:rsid w:val="7A1CC4B9"/>
    <w:rsid w:val="7AD4AC93"/>
    <w:rsid w:val="7BC819D8"/>
    <w:rsid w:val="7CED6132"/>
    <w:rsid w:val="7D5D39E8"/>
    <w:rsid w:val="7E476DD5"/>
    <w:rsid w:val="7FCC35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15B824"/>
  <w15:docId w15:val="{938F35B7-47A2-4327-BC69-E0E2A3CB5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108F3"/>
    <w:pPr>
      <w:spacing w:after="120"/>
    </w:pPr>
    <w:rPr>
      <w:noProof/>
      <w:sz w:val="22"/>
    </w:rPr>
  </w:style>
  <w:style w:type="paragraph" w:styleId="Nadpis1">
    <w:name w:val="heading 1"/>
    <w:basedOn w:val="Normln"/>
    <w:next w:val="Nadpis2"/>
    <w:link w:val="Nadpis1Char"/>
    <w:uiPriority w:val="9"/>
    <w:qFormat/>
    <w:rsid w:val="00E02142"/>
    <w:pPr>
      <w:keepNext/>
      <w:numPr>
        <w:numId w:val="1"/>
      </w:numPr>
      <w:spacing w:before="480"/>
      <w:ind w:left="431" w:hanging="431"/>
      <w:outlineLvl w:val="0"/>
    </w:pPr>
    <w:rPr>
      <w:b/>
      <w:bCs/>
      <w:sz w:val="28"/>
    </w:rPr>
  </w:style>
  <w:style w:type="paragraph" w:styleId="Nadpis2">
    <w:name w:val="heading 2"/>
    <w:basedOn w:val="Normln"/>
    <w:next w:val="Normln"/>
    <w:link w:val="Nadpis2Char"/>
    <w:uiPriority w:val="9"/>
    <w:qFormat/>
    <w:rsid w:val="00E02142"/>
    <w:pPr>
      <w:keepNext/>
      <w:numPr>
        <w:ilvl w:val="1"/>
        <w:numId w:val="1"/>
      </w:numPr>
      <w:spacing w:before="120"/>
      <w:outlineLvl w:val="1"/>
    </w:pPr>
    <w:rPr>
      <w:b/>
      <w:sz w:val="24"/>
    </w:rPr>
  </w:style>
  <w:style w:type="paragraph" w:styleId="Nadpis3">
    <w:name w:val="heading 3"/>
    <w:basedOn w:val="Normln"/>
    <w:next w:val="Normln"/>
    <w:uiPriority w:val="9"/>
    <w:qFormat/>
    <w:rsid w:val="00E02142"/>
    <w:pPr>
      <w:keepNext/>
      <w:numPr>
        <w:ilvl w:val="2"/>
        <w:numId w:val="1"/>
      </w:numPr>
      <w:spacing w:before="120"/>
      <w:outlineLvl w:val="2"/>
    </w:pPr>
    <w:rPr>
      <w:snapToGrid w:val="0"/>
      <w:sz w:val="24"/>
    </w:rPr>
  </w:style>
  <w:style w:type="paragraph" w:styleId="Nadpis4">
    <w:name w:val="heading 4"/>
    <w:basedOn w:val="Normln"/>
    <w:next w:val="Normln"/>
    <w:qFormat/>
    <w:rsid w:val="00E02142"/>
    <w:pPr>
      <w:keepNext/>
      <w:spacing w:before="120"/>
      <w:outlineLvl w:val="3"/>
    </w:pPr>
    <w:rPr>
      <w:snapToGrid w:val="0"/>
    </w:rPr>
  </w:style>
  <w:style w:type="paragraph" w:styleId="Nadpis5">
    <w:name w:val="heading 5"/>
    <w:basedOn w:val="Normln"/>
    <w:next w:val="Normln"/>
    <w:uiPriority w:val="9"/>
    <w:qFormat/>
    <w:rsid w:val="00E02142"/>
    <w:pPr>
      <w:keepNext/>
      <w:numPr>
        <w:ilvl w:val="4"/>
        <w:numId w:val="1"/>
      </w:numPr>
      <w:spacing w:before="120"/>
      <w:outlineLvl w:val="4"/>
    </w:pPr>
    <w:rPr>
      <w:noProof w:val="0"/>
      <w:snapToGrid w:val="0"/>
      <w:sz w:val="24"/>
    </w:rPr>
  </w:style>
  <w:style w:type="paragraph" w:styleId="Nadpis6">
    <w:name w:val="heading 6"/>
    <w:basedOn w:val="Normln"/>
    <w:next w:val="Normln"/>
    <w:uiPriority w:val="9"/>
    <w:qFormat/>
    <w:rsid w:val="00E02142"/>
    <w:pPr>
      <w:keepNext/>
      <w:numPr>
        <w:ilvl w:val="5"/>
        <w:numId w:val="1"/>
      </w:numPr>
      <w:outlineLvl w:val="5"/>
    </w:pPr>
    <w:rPr>
      <w:sz w:val="28"/>
    </w:rPr>
  </w:style>
  <w:style w:type="paragraph" w:styleId="Nadpis7">
    <w:name w:val="heading 7"/>
    <w:basedOn w:val="Normln"/>
    <w:next w:val="Normln"/>
    <w:uiPriority w:val="9"/>
    <w:qFormat/>
    <w:rsid w:val="00E02142"/>
    <w:pPr>
      <w:keepNext/>
      <w:numPr>
        <w:ilvl w:val="6"/>
        <w:numId w:val="1"/>
      </w:numPr>
      <w:outlineLvl w:val="6"/>
    </w:pPr>
    <w:rPr>
      <w:sz w:val="24"/>
    </w:rPr>
  </w:style>
  <w:style w:type="paragraph" w:styleId="Nadpis8">
    <w:name w:val="heading 8"/>
    <w:basedOn w:val="Normln"/>
    <w:next w:val="Normln"/>
    <w:uiPriority w:val="9"/>
    <w:qFormat/>
    <w:rsid w:val="00E02142"/>
    <w:pPr>
      <w:keepNext/>
      <w:numPr>
        <w:ilvl w:val="7"/>
        <w:numId w:val="1"/>
      </w:numPr>
      <w:spacing w:after="60"/>
      <w:jc w:val="both"/>
      <w:outlineLvl w:val="7"/>
    </w:pPr>
    <w:rPr>
      <w:noProof w:val="0"/>
      <w:sz w:val="28"/>
    </w:rPr>
  </w:style>
  <w:style w:type="paragraph" w:styleId="Nadpis9">
    <w:name w:val="heading 9"/>
    <w:basedOn w:val="Normln"/>
    <w:next w:val="Normln"/>
    <w:uiPriority w:val="9"/>
    <w:qFormat/>
    <w:rsid w:val="00E02142"/>
    <w:pPr>
      <w:keepNext/>
      <w:numPr>
        <w:ilvl w:val="8"/>
        <w:numId w:val="1"/>
      </w:numPr>
      <w:outlineLvl w:val="8"/>
    </w:pPr>
    <w:rPr>
      <w:rFonts w:ascii="Arial" w:hAnsi="Arial"/>
      <w:b/>
      <w:noProof w:val="0"/>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pis">
    <w:name w:val="dopis"/>
    <w:basedOn w:val="Normln"/>
    <w:rsid w:val="00E02142"/>
    <w:pPr>
      <w:ind w:firstLine="284"/>
      <w:jc w:val="both"/>
    </w:pPr>
    <w:rPr>
      <w:rFonts w:ascii="Arial" w:hAnsi="Arial"/>
      <w:noProof w:val="0"/>
    </w:rPr>
  </w:style>
  <w:style w:type="paragraph" w:styleId="Zkladntext">
    <w:name w:val="Body Text"/>
    <w:basedOn w:val="Normln"/>
    <w:link w:val="ZkladntextChar"/>
    <w:rsid w:val="00E02142"/>
    <w:pPr>
      <w:widowControl w:val="0"/>
      <w:jc w:val="both"/>
    </w:pPr>
    <w:rPr>
      <w:rFonts w:ascii="Arial" w:hAnsi="Arial"/>
    </w:rPr>
  </w:style>
  <w:style w:type="paragraph" w:styleId="Zkladntext2">
    <w:name w:val="Body Text 2"/>
    <w:basedOn w:val="Normln"/>
    <w:rsid w:val="00E02142"/>
    <w:pPr>
      <w:spacing w:before="120"/>
      <w:jc w:val="both"/>
    </w:pPr>
    <w:rPr>
      <w:rFonts w:ascii="Arial" w:hAnsi="Arial"/>
      <w:i/>
      <w:snapToGrid w:val="0"/>
      <w:sz w:val="28"/>
    </w:rPr>
  </w:style>
  <w:style w:type="paragraph" w:styleId="Zkladntextodsazen">
    <w:name w:val="Body Text Indent"/>
    <w:basedOn w:val="Normln"/>
    <w:rsid w:val="00E02142"/>
    <w:pPr>
      <w:spacing w:before="120"/>
      <w:ind w:left="1440"/>
    </w:pPr>
    <w:rPr>
      <w:i/>
      <w:noProof w:val="0"/>
      <w:snapToGrid w:val="0"/>
      <w:sz w:val="24"/>
    </w:rPr>
  </w:style>
  <w:style w:type="paragraph" w:styleId="Zpat">
    <w:name w:val="footer"/>
    <w:basedOn w:val="Normln"/>
    <w:link w:val="ZpatChar"/>
    <w:rsid w:val="00E02142"/>
    <w:pPr>
      <w:tabs>
        <w:tab w:val="center" w:pos="4536"/>
        <w:tab w:val="right" w:pos="9072"/>
      </w:tabs>
    </w:pPr>
    <w:rPr>
      <w:noProof w:val="0"/>
    </w:rPr>
  </w:style>
  <w:style w:type="paragraph" w:styleId="Zkladntext3">
    <w:name w:val="Body Text 3"/>
    <w:basedOn w:val="Normln"/>
    <w:rsid w:val="00E02142"/>
    <w:pPr>
      <w:ind w:right="-426"/>
      <w:jc w:val="both"/>
    </w:pPr>
    <w:rPr>
      <w:sz w:val="24"/>
    </w:rPr>
  </w:style>
  <w:style w:type="paragraph" w:styleId="Nzev">
    <w:name w:val="Title"/>
    <w:basedOn w:val="Normln"/>
    <w:qFormat/>
    <w:rsid w:val="00E02142"/>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hlav">
    <w:name w:val="header"/>
    <w:basedOn w:val="Normln"/>
    <w:link w:val="ZhlavChar"/>
    <w:uiPriority w:val="99"/>
    <w:rsid w:val="00E02142"/>
    <w:pPr>
      <w:tabs>
        <w:tab w:val="center" w:pos="4536"/>
        <w:tab w:val="right" w:pos="9072"/>
      </w:tabs>
    </w:pPr>
  </w:style>
  <w:style w:type="paragraph" w:customStyle="1" w:styleId="dkanormln">
    <w:name w:val="Øádka normální"/>
    <w:basedOn w:val="Normln"/>
    <w:rsid w:val="00E02142"/>
    <w:pPr>
      <w:jc w:val="both"/>
    </w:pPr>
    <w:rPr>
      <w:kern w:val="16"/>
      <w:sz w:val="24"/>
    </w:rPr>
  </w:style>
  <w:style w:type="paragraph" w:styleId="Zkladntextodsazen2">
    <w:name w:val="Body Text Indent 2"/>
    <w:basedOn w:val="Normln"/>
    <w:rsid w:val="00E02142"/>
    <w:pPr>
      <w:spacing w:before="120"/>
      <w:ind w:left="283"/>
      <w:jc w:val="both"/>
    </w:pPr>
    <w:rPr>
      <w:snapToGrid w:val="0"/>
      <w:sz w:val="24"/>
    </w:rPr>
  </w:style>
  <w:style w:type="paragraph" w:styleId="Seznamsodrkami2">
    <w:name w:val="List Bullet 2"/>
    <w:basedOn w:val="Normln"/>
    <w:autoRedefine/>
    <w:rsid w:val="00E02142"/>
    <w:pPr>
      <w:ind w:left="566" w:hanging="283"/>
    </w:pPr>
    <w:rPr>
      <w:rFonts w:ascii="Arial" w:hAnsi="Arial"/>
    </w:rPr>
  </w:style>
  <w:style w:type="character" w:styleId="Odkaznakoment">
    <w:name w:val="annotation reference"/>
    <w:basedOn w:val="Standardnpsmoodstavce"/>
    <w:rsid w:val="00E02142"/>
    <w:rPr>
      <w:sz w:val="16"/>
    </w:rPr>
  </w:style>
  <w:style w:type="paragraph" w:styleId="Textkomente">
    <w:name w:val="annotation text"/>
    <w:basedOn w:val="Normln"/>
    <w:link w:val="TextkomenteChar"/>
    <w:rsid w:val="00E02142"/>
    <w:rPr>
      <w:rFonts w:ascii="Arial" w:hAnsi="Arial"/>
    </w:rPr>
  </w:style>
  <w:style w:type="paragraph" w:styleId="Seznam">
    <w:name w:val="List"/>
    <w:basedOn w:val="Normln"/>
    <w:rsid w:val="00E02142"/>
    <w:pPr>
      <w:ind w:left="283" w:hanging="283"/>
    </w:pPr>
    <w:rPr>
      <w:rFonts w:ascii="Arial" w:hAnsi="Arial"/>
      <w:noProof w:val="0"/>
    </w:rPr>
  </w:style>
  <w:style w:type="paragraph" w:styleId="Seznam2">
    <w:name w:val="List 2"/>
    <w:basedOn w:val="Normln"/>
    <w:rsid w:val="00E02142"/>
    <w:pPr>
      <w:ind w:left="566" w:hanging="283"/>
    </w:pPr>
    <w:rPr>
      <w:rFonts w:ascii="Arial" w:hAnsi="Arial"/>
    </w:rPr>
  </w:style>
  <w:style w:type="character" w:styleId="slostrnky">
    <w:name w:val="page number"/>
    <w:basedOn w:val="Standardnpsmoodstavce"/>
    <w:rsid w:val="00E02142"/>
  </w:style>
  <w:style w:type="character" w:styleId="Hypertextovodkaz">
    <w:name w:val="Hyperlink"/>
    <w:rsid w:val="00E02142"/>
    <w:rPr>
      <w:color w:val="0000FF"/>
      <w:u w:val="single"/>
    </w:rPr>
  </w:style>
  <w:style w:type="paragraph" w:styleId="Zkladntextodsazen3">
    <w:name w:val="Body Text Indent 3"/>
    <w:basedOn w:val="Normln"/>
    <w:rsid w:val="00E02142"/>
    <w:pPr>
      <w:spacing w:before="120"/>
      <w:ind w:left="709"/>
      <w:jc w:val="both"/>
    </w:pPr>
    <w:rPr>
      <w:snapToGrid w:val="0"/>
      <w:sz w:val="24"/>
    </w:rPr>
  </w:style>
  <w:style w:type="paragraph" w:styleId="Textbubliny">
    <w:name w:val="Balloon Text"/>
    <w:basedOn w:val="Normln"/>
    <w:link w:val="TextbublinyChar"/>
    <w:uiPriority w:val="99"/>
    <w:semiHidden/>
    <w:rsid w:val="00E02142"/>
    <w:rPr>
      <w:rFonts w:ascii="Tahoma" w:hAnsi="Tahoma" w:cs="Courier New"/>
      <w:sz w:val="16"/>
      <w:szCs w:val="16"/>
    </w:rPr>
  </w:style>
  <w:style w:type="paragraph" w:customStyle="1" w:styleId="MUJ">
    <w:name w:val="MUJ"/>
    <w:basedOn w:val="Normln"/>
    <w:rsid w:val="00E02142"/>
    <w:pPr>
      <w:jc w:val="both"/>
    </w:pPr>
    <w:rPr>
      <w:rFonts w:ascii="Arial" w:hAnsi="Arial"/>
      <w:sz w:val="24"/>
    </w:rPr>
  </w:style>
  <w:style w:type="paragraph" w:customStyle="1" w:styleId="atn-text">
    <w:name w:val="atn-text"/>
    <w:basedOn w:val="Normln"/>
    <w:rsid w:val="00E02142"/>
    <w:pPr>
      <w:tabs>
        <w:tab w:val="left" w:pos="1418"/>
        <w:tab w:val="left" w:pos="1985"/>
        <w:tab w:val="left" w:pos="2552"/>
        <w:tab w:val="left" w:pos="3119"/>
      </w:tabs>
      <w:ind w:left="1134" w:right="567"/>
    </w:pPr>
    <w:rPr>
      <w:rFonts w:ascii="Arial" w:hAnsi="Arial"/>
      <w:noProof w:val="0"/>
      <w:lang w:val="de-DE"/>
    </w:rPr>
  </w:style>
  <w:style w:type="numbering" w:styleId="111111">
    <w:name w:val="Outline List 2"/>
    <w:basedOn w:val="Bezseznamu"/>
    <w:rsid w:val="00C54E15"/>
    <w:pPr>
      <w:numPr>
        <w:numId w:val="2"/>
      </w:numPr>
    </w:pPr>
  </w:style>
  <w:style w:type="table" w:styleId="Mkatabulky">
    <w:name w:val="Table Grid"/>
    <w:basedOn w:val="Normlntabulka"/>
    <w:uiPriority w:val="59"/>
    <w:rsid w:val="00E86600"/>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2009E"/>
    <w:pPr>
      <w:autoSpaceDE w:val="0"/>
      <w:autoSpaceDN w:val="0"/>
      <w:adjustRightInd w:val="0"/>
    </w:pPr>
    <w:rPr>
      <w:rFonts w:ascii="Arial" w:hAnsi="Arial" w:cs="Arial"/>
      <w:color w:val="000000"/>
      <w:sz w:val="24"/>
      <w:szCs w:val="24"/>
    </w:rPr>
  </w:style>
  <w:style w:type="character" w:customStyle="1" w:styleId="ZkladntextChar">
    <w:name w:val="Základní text Char"/>
    <w:basedOn w:val="Standardnpsmoodstavce"/>
    <w:link w:val="Zkladntext"/>
    <w:rsid w:val="00D27CA8"/>
    <w:rPr>
      <w:rFonts w:ascii="Arial" w:hAnsi="Arial"/>
      <w:noProof/>
      <w:sz w:val="22"/>
    </w:rPr>
  </w:style>
  <w:style w:type="paragraph" w:styleId="Pedmtkomente">
    <w:name w:val="annotation subject"/>
    <w:basedOn w:val="Textkomente"/>
    <w:next w:val="Textkomente"/>
    <w:link w:val="PedmtkomenteChar"/>
    <w:uiPriority w:val="99"/>
    <w:semiHidden/>
    <w:unhideWhenUsed/>
    <w:rsid w:val="00841272"/>
    <w:rPr>
      <w:rFonts w:ascii="Times New Roman" w:hAnsi="Times New Roman"/>
      <w:b/>
      <w:bCs/>
      <w:sz w:val="20"/>
    </w:rPr>
  </w:style>
  <w:style w:type="character" w:customStyle="1" w:styleId="TextkomenteChar">
    <w:name w:val="Text komentáře Char"/>
    <w:basedOn w:val="Standardnpsmoodstavce"/>
    <w:link w:val="Textkomente"/>
    <w:rsid w:val="00841272"/>
    <w:rPr>
      <w:rFonts w:ascii="Arial" w:hAnsi="Arial"/>
      <w:noProof/>
      <w:sz w:val="22"/>
    </w:rPr>
  </w:style>
  <w:style w:type="character" w:customStyle="1" w:styleId="PedmtkomenteChar">
    <w:name w:val="Předmět komentáře Char"/>
    <w:basedOn w:val="TextkomenteChar"/>
    <w:link w:val="Pedmtkomente"/>
    <w:rsid w:val="00841272"/>
    <w:rPr>
      <w:rFonts w:ascii="Arial" w:hAnsi="Arial"/>
      <w:noProof/>
      <w:sz w:val="22"/>
    </w:rPr>
  </w:style>
  <w:style w:type="paragraph" w:styleId="Odstavecseseznamem">
    <w:name w:val="List Paragraph"/>
    <w:aliases w:val="TOC style,lp1,Bulleted Text,Bullet OSM,1st Bullet Point,Bullet List,FooterText,DEH Paragraph,Proposal Bullet List"/>
    <w:basedOn w:val="Normln"/>
    <w:link w:val="OdstavecseseznamemChar"/>
    <w:uiPriority w:val="34"/>
    <w:qFormat/>
    <w:rsid w:val="0067661D"/>
    <w:pPr>
      <w:ind w:left="720"/>
      <w:contextualSpacing/>
    </w:pPr>
  </w:style>
  <w:style w:type="character" w:customStyle="1" w:styleId="hps">
    <w:name w:val="hps"/>
    <w:rsid w:val="00C26564"/>
  </w:style>
  <w:style w:type="character" w:customStyle="1" w:styleId="OdstavecseseznamemChar">
    <w:name w:val="Odstavec se seznamem Char"/>
    <w:aliases w:val="TOC style Char,lp1 Char,Bulleted Text Char,Bullet OSM Char,1st Bullet Point Char,Bullet List Char,FooterText Char,DEH Paragraph Char,Proposal Bullet List Char"/>
    <w:link w:val="Odstavecseseznamem"/>
    <w:uiPriority w:val="34"/>
    <w:locked/>
    <w:rsid w:val="00916DEE"/>
    <w:rPr>
      <w:noProof/>
      <w:sz w:val="22"/>
    </w:rPr>
  </w:style>
  <w:style w:type="paragraph" w:customStyle="1" w:styleId="nzev2">
    <w:name w:val="název2"/>
    <w:basedOn w:val="Odstavecseseznamem"/>
    <w:link w:val="nzev2Char"/>
    <w:qFormat/>
    <w:rsid w:val="00DC0C91"/>
    <w:pPr>
      <w:numPr>
        <w:ilvl w:val="1"/>
        <w:numId w:val="3"/>
      </w:numPr>
      <w:spacing w:before="20" w:after="0" w:line="280" w:lineRule="atLeast"/>
      <w:ind w:right="-1"/>
    </w:pPr>
    <w:rPr>
      <w:rFonts w:ascii="Calibri" w:hAnsi="Calibri"/>
      <w:noProof w:val="0"/>
      <w:sz w:val="24"/>
      <w:lang w:eastAsia="de-DE"/>
    </w:rPr>
  </w:style>
  <w:style w:type="character" w:customStyle="1" w:styleId="nzev2Char">
    <w:name w:val="název2 Char"/>
    <w:basedOn w:val="Standardnpsmoodstavce"/>
    <w:link w:val="nzev2"/>
    <w:rsid w:val="00DC0C91"/>
    <w:rPr>
      <w:rFonts w:ascii="Calibri" w:hAnsi="Calibri"/>
      <w:sz w:val="24"/>
      <w:lang w:eastAsia="de-DE"/>
    </w:rPr>
  </w:style>
  <w:style w:type="paragraph" w:customStyle="1" w:styleId="Styl1">
    <w:name w:val="Styl1"/>
    <w:basedOn w:val="Odstavecseseznamem"/>
    <w:qFormat/>
    <w:rsid w:val="00DC0C91"/>
    <w:pPr>
      <w:numPr>
        <w:numId w:val="3"/>
      </w:numPr>
      <w:spacing w:before="20" w:after="0" w:line="280" w:lineRule="atLeast"/>
      <w:ind w:right="-1"/>
    </w:pPr>
    <w:rPr>
      <w:rFonts w:asciiTheme="minorHAnsi" w:hAnsiTheme="minorHAnsi" w:cstheme="minorHAnsi"/>
      <w:b/>
      <w:noProof w:val="0"/>
      <w:color w:val="365F91" w:themeColor="accent1" w:themeShade="BF"/>
      <w:sz w:val="28"/>
      <w:szCs w:val="28"/>
      <w:lang w:eastAsia="de-DE"/>
    </w:rPr>
  </w:style>
  <w:style w:type="character" w:customStyle="1" w:styleId="ZhlavChar">
    <w:name w:val="Záhlaví Char"/>
    <w:basedOn w:val="Standardnpsmoodstavce"/>
    <w:link w:val="Zhlav"/>
    <w:uiPriority w:val="99"/>
    <w:rsid w:val="008F19E7"/>
    <w:rPr>
      <w:noProof/>
      <w:sz w:val="22"/>
    </w:rPr>
  </w:style>
  <w:style w:type="character" w:customStyle="1" w:styleId="ZpatChar">
    <w:name w:val="Zápatí Char"/>
    <w:basedOn w:val="Standardnpsmoodstavce"/>
    <w:link w:val="Zpat"/>
    <w:rsid w:val="008F19E7"/>
    <w:rPr>
      <w:sz w:val="22"/>
    </w:rPr>
  </w:style>
  <w:style w:type="character" w:customStyle="1" w:styleId="TextbublinyChar">
    <w:name w:val="Text bubliny Char"/>
    <w:basedOn w:val="Standardnpsmoodstavce"/>
    <w:link w:val="Textbubliny"/>
    <w:uiPriority w:val="99"/>
    <w:semiHidden/>
    <w:rsid w:val="008F19E7"/>
    <w:rPr>
      <w:rFonts w:ascii="Tahoma" w:hAnsi="Tahoma" w:cs="Courier New"/>
      <w:noProof/>
      <w:sz w:val="16"/>
      <w:szCs w:val="16"/>
    </w:rPr>
  </w:style>
  <w:style w:type="character" w:customStyle="1" w:styleId="Nadpis1Char">
    <w:name w:val="Nadpis 1 Char"/>
    <w:basedOn w:val="Standardnpsmoodstavce"/>
    <w:link w:val="Nadpis1"/>
    <w:uiPriority w:val="9"/>
    <w:rsid w:val="008F19E7"/>
    <w:rPr>
      <w:b/>
      <w:bCs/>
      <w:noProof/>
      <w:sz w:val="28"/>
    </w:rPr>
  </w:style>
  <w:style w:type="character" w:customStyle="1" w:styleId="Nevyeenzmnka1">
    <w:name w:val="Nevyřešená zmínka1"/>
    <w:basedOn w:val="Standardnpsmoodstavce"/>
    <w:uiPriority w:val="99"/>
    <w:semiHidden/>
    <w:unhideWhenUsed/>
    <w:rsid w:val="001E291F"/>
    <w:rPr>
      <w:color w:val="605E5C"/>
      <w:shd w:val="clear" w:color="auto" w:fill="E1DFDD"/>
    </w:rPr>
  </w:style>
  <w:style w:type="character" w:customStyle="1" w:styleId="Nadpis2Char">
    <w:name w:val="Nadpis 2 Char"/>
    <w:basedOn w:val="Standardnpsmoodstavce"/>
    <w:link w:val="Nadpis2"/>
    <w:uiPriority w:val="9"/>
    <w:rsid w:val="009F5BA2"/>
    <w:rPr>
      <w:b/>
      <w:noProof/>
      <w:sz w:val="24"/>
    </w:rPr>
  </w:style>
  <w:style w:type="paragraph" w:customStyle="1" w:styleId="Standard">
    <w:name w:val="Standard"/>
    <w:rsid w:val="00D80369"/>
    <w:pPr>
      <w:widowControl w:val="0"/>
      <w:suppressAutoHyphens/>
      <w:spacing w:after="200" w:line="276" w:lineRule="auto"/>
      <w:textAlignment w:val="baseline"/>
    </w:pPr>
    <w:rPr>
      <w:rFonts w:ascii="Courier New" w:eastAsia="Arial" w:hAnsi="Courier New" w:cs="Courier New"/>
      <w:kern w:val="1"/>
      <w:lang w:eastAsia="ne-IN" w:bidi="ne-IN"/>
    </w:rPr>
  </w:style>
  <w:style w:type="paragraph" w:styleId="Obsah1">
    <w:name w:val="toc 1"/>
    <w:basedOn w:val="Normln"/>
    <w:next w:val="Normln"/>
    <w:autoRedefine/>
    <w:semiHidden/>
    <w:rsid w:val="00D80369"/>
    <w:pPr>
      <w:spacing w:after="0"/>
    </w:pPr>
    <w:rPr>
      <w:bCs/>
      <w:noProof w:val="0"/>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60003">
      <w:bodyDiv w:val="1"/>
      <w:marLeft w:val="0"/>
      <w:marRight w:val="0"/>
      <w:marTop w:val="0"/>
      <w:marBottom w:val="0"/>
      <w:divBdr>
        <w:top w:val="none" w:sz="0" w:space="0" w:color="auto"/>
        <w:left w:val="none" w:sz="0" w:space="0" w:color="auto"/>
        <w:bottom w:val="none" w:sz="0" w:space="0" w:color="auto"/>
        <w:right w:val="none" w:sz="0" w:space="0" w:color="auto"/>
      </w:divBdr>
    </w:div>
    <w:div w:id="202056954">
      <w:bodyDiv w:val="1"/>
      <w:marLeft w:val="0"/>
      <w:marRight w:val="0"/>
      <w:marTop w:val="0"/>
      <w:marBottom w:val="0"/>
      <w:divBdr>
        <w:top w:val="none" w:sz="0" w:space="0" w:color="auto"/>
        <w:left w:val="none" w:sz="0" w:space="0" w:color="auto"/>
        <w:bottom w:val="none" w:sz="0" w:space="0" w:color="auto"/>
        <w:right w:val="none" w:sz="0" w:space="0" w:color="auto"/>
      </w:divBdr>
    </w:div>
    <w:div w:id="349454217">
      <w:bodyDiv w:val="1"/>
      <w:marLeft w:val="0"/>
      <w:marRight w:val="0"/>
      <w:marTop w:val="0"/>
      <w:marBottom w:val="0"/>
      <w:divBdr>
        <w:top w:val="none" w:sz="0" w:space="0" w:color="auto"/>
        <w:left w:val="none" w:sz="0" w:space="0" w:color="auto"/>
        <w:bottom w:val="none" w:sz="0" w:space="0" w:color="auto"/>
        <w:right w:val="none" w:sz="0" w:space="0" w:color="auto"/>
      </w:divBdr>
    </w:div>
    <w:div w:id="1053037623">
      <w:bodyDiv w:val="1"/>
      <w:marLeft w:val="0"/>
      <w:marRight w:val="0"/>
      <w:marTop w:val="0"/>
      <w:marBottom w:val="0"/>
      <w:divBdr>
        <w:top w:val="none" w:sz="0" w:space="0" w:color="auto"/>
        <w:left w:val="none" w:sz="0" w:space="0" w:color="auto"/>
        <w:bottom w:val="none" w:sz="0" w:space="0" w:color="auto"/>
        <w:right w:val="none" w:sz="0" w:space="0" w:color="auto"/>
      </w:divBdr>
    </w:div>
    <w:div w:id="1869218823">
      <w:bodyDiv w:val="1"/>
      <w:marLeft w:val="0"/>
      <w:marRight w:val="0"/>
      <w:marTop w:val="0"/>
      <w:marBottom w:val="0"/>
      <w:divBdr>
        <w:top w:val="none" w:sz="0" w:space="0" w:color="auto"/>
        <w:left w:val="none" w:sz="0" w:space="0" w:color="auto"/>
        <w:bottom w:val="none" w:sz="0" w:space="0" w:color="auto"/>
        <w:right w:val="none" w:sz="0" w:space="0" w:color="auto"/>
      </w:divBdr>
    </w:div>
    <w:div w:id="213381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ukib.cz/cs/infoservis/doporuceni/1843-doporuceni-v-oblasti-kryptografickych-prostredku-verze-2-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Tatka\Pr&#225;ce\EON\Technick&#233;%20listy\&#352;ablona%20T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A968E-3ECC-4392-B5FB-56C8DDBA04D6}">
  <ds:schemaRefs>
    <ds:schemaRef ds:uri="http://schemas.openxmlformats.org/officeDocument/2006/bibliography"/>
  </ds:schemaRefs>
</ds:datastoreItem>
</file>

<file path=docMetadata/LabelInfo.xml><?xml version="1.0" encoding="utf-8"?>
<clbl:labelList xmlns:clbl="http://schemas.microsoft.com/office/2020/mipLabelMetadata">
  <clbl:label id="{7734701f-0528-41cb-8f08-1cecd0e63a61}" enabled="1" method="Privileged" siteId="{b914a242-e718-443b-a47c-6b4c649d8c0a}" removed="0"/>
</clbl:labelList>
</file>

<file path=docProps/app.xml><?xml version="1.0" encoding="utf-8"?>
<Properties xmlns="http://schemas.openxmlformats.org/officeDocument/2006/extended-properties" xmlns:vt="http://schemas.openxmlformats.org/officeDocument/2006/docPropsVTypes">
  <Template>Šablona TL.dot</Template>
  <TotalTime>153</TotalTime>
  <Pages>23</Pages>
  <Words>5698</Words>
  <Characters>33622</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
    </vt:vector>
  </TitlesOfParts>
  <Company>E.ON Distribuce, a.s.</Company>
  <LinksUpToDate>false</LinksUpToDate>
  <CharactersWithSpaces>39242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Ovládací skříně pro DOÚS</dc:subject>
  <dc:creator>Kabele, Roman</dc:creator>
  <cp:keywords/>
  <cp:lastModifiedBy>Štěrbová, Lenka</cp:lastModifiedBy>
  <cp:revision>190</cp:revision>
  <cp:lastPrinted>2019-10-22T19:08:00Z</cp:lastPrinted>
  <dcterms:created xsi:type="dcterms:W3CDTF">2022-02-10T11:32:00Z</dcterms:created>
  <dcterms:modified xsi:type="dcterms:W3CDTF">2023-05-10T12:19:00Z</dcterms:modified>
</cp:coreProperties>
</file>