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4A3B" w14:textId="77777777" w:rsidR="00566F6C" w:rsidRPr="00945745" w:rsidRDefault="00566F6C" w:rsidP="00566F6C">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4D4AA554" w14:textId="77777777" w:rsidR="00566F6C" w:rsidRPr="00945745" w:rsidRDefault="00566F6C" w:rsidP="00566F6C">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2AE21653" w14:textId="77777777" w:rsidR="00566F6C" w:rsidRPr="00945745" w:rsidRDefault="00566F6C" w:rsidP="00F472E7">
      <w:pPr>
        <w:ind w:left="284" w:hanging="284"/>
        <w:jc w:val="both"/>
        <w:rPr>
          <w:rFonts w:ascii="Arial" w:hAnsi="Arial" w:cs="Arial"/>
          <w:sz w:val="20"/>
        </w:rPr>
      </w:pPr>
    </w:p>
    <w:p w14:paraId="31B63504" w14:textId="77777777" w:rsidR="00F472E7" w:rsidRPr="00945745" w:rsidRDefault="00F472E7" w:rsidP="00684989">
      <w:pPr>
        <w:pStyle w:val="Odstavecseseznamem"/>
        <w:numPr>
          <w:ilvl w:val="0"/>
          <w:numId w:val="10"/>
        </w:numPr>
        <w:spacing w:before="120"/>
        <w:ind w:left="284" w:hanging="284"/>
        <w:jc w:val="both"/>
        <w:rPr>
          <w:rFonts w:ascii="Arial" w:hAnsi="Arial" w:cs="Arial"/>
          <w:b/>
          <w:sz w:val="20"/>
        </w:rPr>
      </w:pPr>
      <w:r w:rsidRPr="00945745">
        <w:rPr>
          <w:rFonts w:ascii="Arial" w:hAnsi="Arial" w:cs="Arial"/>
          <w:b/>
          <w:sz w:val="20"/>
        </w:rPr>
        <w:t>Parametry a prvky zařízení společné</w:t>
      </w:r>
    </w:p>
    <w:tbl>
      <w:tblPr>
        <w:tblpPr w:leftFromText="141" w:rightFromText="141" w:vertAnchor="text" w:tblpX="55"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948"/>
        <w:gridCol w:w="3260"/>
      </w:tblGrid>
      <w:tr w:rsidR="00F472E7" w:rsidRPr="00945745" w14:paraId="2FA92E10" w14:textId="77777777" w:rsidTr="00EE5EEA">
        <w:trPr>
          <w:tblHeader/>
        </w:trPr>
        <w:tc>
          <w:tcPr>
            <w:tcW w:w="3539" w:type="dxa"/>
            <w:tcBorders>
              <w:right w:val="nil"/>
            </w:tcBorders>
            <w:shd w:val="clear" w:color="auto" w:fill="auto"/>
            <w:vAlign w:val="center"/>
          </w:tcPr>
          <w:p w14:paraId="361C9E7D" w14:textId="77777777" w:rsidR="00F472E7" w:rsidRPr="00945745" w:rsidRDefault="00F472E7" w:rsidP="00F73EBE">
            <w:pPr>
              <w:tabs>
                <w:tab w:val="left" w:pos="284"/>
              </w:tabs>
              <w:spacing w:before="60" w:after="60"/>
              <w:ind w:left="142" w:hanging="142"/>
              <w:rPr>
                <w:rFonts w:ascii="Arial" w:hAnsi="Arial" w:cs="Arial"/>
                <w:b/>
                <w:snapToGrid w:val="0"/>
                <w:color w:val="000000"/>
                <w:sz w:val="20"/>
              </w:rPr>
            </w:pPr>
            <w:r w:rsidRPr="00945745">
              <w:rPr>
                <w:rFonts w:ascii="Arial" w:hAnsi="Arial" w:cs="Arial"/>
                <w:b/>
                <w:snapToGrid w:val="0"/>
                <w:color w:val="000000"/>
                <w:sz w:val="20"/>
              </w:rPr>
              <w:t xml:space="preserve">Název </w:t>
            </w:r>
            <w:proofErr w:type="gramStart"/>
            <w:r w:rsidRPr="00945745">
              <w:rPr>
                <w:rFonts w:ascii="Arial" w:hAnsi="Arial" w:cs="Arial"/>
                <w:b/>
                <w:snapToGrid w:val="0"/>
                <w:color w:val="000000"/>
                <w:sz w:val="20"/>
              </w:rPr>
              <w:t>položky - parametr</w:t>
            </w:r>
            <w:proofErr w:type="gramEnd"/>
          </w:p>
        </w:tc>
        <w:tc>
          <w:tcPr>
            <w:tcW w:w="2948" w:type="dxa"/>
            <w:shd w:val="clear" w:color="auto" w:fill="auto"/>
            <w:vAlign w:val="center"/>
          </w:tcPr>
          <w:p w14:paraId="02F8F88E" w14:textId="77777777" w:rsidR="00F472E7" w:rsidRPr="00945745" w:rsidRDefault="00F472E7" w:rsidP="00F73EBE">
            <w:pPr>
              <w:tabs>
                <w:tab w:val="left" w:pos="284"/>
              </w:tabs>
              <w:spacing w:before="60" w:after="60"/>
              <w:jc w:val="center"/>
              <w:rPr>
                <w:rFonts w:ascii="Arial" w:hAnsi="Arial" w:cs="Arial"/>
                <w:b/>
                <w:snapToGrid w:val="0"/>
                <w:color w:val="000000"/>
                <w:sz w:val="20"/>
              </w:rPr>
            </w:pPr>
            <w:r w:rsidRPr="00945745">
              <w:rPr>
                <w:rFonts w:ascii="Arial" w:hAnsi="Arial" w:cs="Arial"/>
                <w:b/>
                <w:snapToGrid w:val="0"/>
                <w:color w:val="000000"/>
                <w:sz w:val="20"/>
              </w:rPr>
              <w:t>Požadavek zadavatele</w:t>
            </w:r>
          </w:p>
        </w:tc>
        <w:tc>
          <w:tcPr>
            <w:tcW w:w="3260" w:type="dxa"/>
            <w:shd w:val="clear" w:color="auto" w:fill="auto"/>
            <w:vAlign w:val="center"/>
          </w:tcPr>
          <w:p w14:paraId="24641C94" w14:textId="77777777" w:rsidR="00F472E7" w:rsidRPr="00945745" w:rsidRDefault="00F472E7" w:rsidP="00F73EBE">
            <w:pPr>
              <w:tabs>
                <w:tab w:val="left" w:pos="284"/>
              </w:tabs>
              <w:spacing w:before="60" w:after="60"/>
              <w:jc w:val="center"/>
              <w:rPr>
                <w:rFonts w:ascii="Arial" w:hAnsi="Arial" w:cs="Arial"/>
                <w:b/>
                <w:snapToGrid w:val="0"/>
                <w:color w:val="000000"/>
                <w:sz w:val="20"/>
              </w:rPr>
            </w:pPr>
            <w:r w:rsidRPr="00945745">
              <w:rPr>
                <w:rFonts w:ascii="Arial" w:hAnsi="Arial" w:cs="Arial"/>
                <w:b/>
                <w:snapToGrid w:val="0"/>
                <w:color w:val="000000"/>
                <w:sz w:val="20"/>
              </w:rPr>
              <w:t>Údaje k potvrzení nabídky dodavatelem</w:t>
            </w:r>
            <w:r w:rsidRPr="00945745">
              <w:rPr>
                <w:rFonts w:ascii="Arial" w:hAnsi="Arial" w:cs="Arial"/>
                <w:snapToGrid w:val="0"/>
                <w:color w:val="000000"/>
                <w:sz w:val="20"/>
              </w:rPr>
              <w:br/>
              <w:t>(ANO/NE nebo k doplnění)</w:t>
            </w:r>
          </w:p>
        </w:tc>
      </w:tr>
      <w:tr w:rsidR="00F472E7" w:rsidRPr="00945745" w14:paraId="7020BA2F" w14:textId="77777777" w:rsidTr="008B531C">
        <w:tc>
          <w:tcPr>
            <w:tcW w:w="3539" w:type="dxa"/>
            <w:tcBorders>
              <w:right w:val="nil"/>
            </w:tcBorders>
            <w:shd w:val="clear" w:color="auto" w:fill="auto"/>
            <w:vAlign w:val="center"/>
          </w:tcPr>
          <w:p w14:paraId="0858F38F"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z w:val="20"/>
              </w:rPr>
              <w:t>Integrovaný systém řízení kvality</w:t>
            </w:r>
          </w:p>
        </w:tc>
        <w:tc>
          <w:tcPr>
            <w:tcW w:w="2948" w:type="dxa"/>
            <w:shd w:val="clear" w:color="auto" w:fill="auto"/>
            <w:vAlign w:val="center"/>
          </w:tcPr>
          <w:p w14:paraId="57845CF6"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EN ISO 9001</w:t>
            </w:r>
          </w:p>
        </w:tc>
        <w:tc>
          <w:tcPr>
            <w:tcW w:w="3260" w:type="dxa"/>
            <w:shd w:val="clear" w:color="auto" w:fill="FFFFCC"/>
            <w:vAlign w:val="center"/>
          </w:tcPr>
          <w:p w14:paraId="0BEF230F" w14:textId="77777777" w:rsidR="00F472E7" w:rsidRPr="00684989" w:rsidRDefault="00F472E7" w:rsidP="00F73EBE">
            <w:pPr>
              <w:spacing w:before="60" w:after="60"/>
              <w:jc w:val="center"/>
              <w:rPr>
                <w:rFonts w:ascii="Arial" w:hAnsi="Arial" w:cs="Arial"/>
                <w:snapToGrid w:val="0"/>
                <w:color w:val="000000"/>
                <w:sz w:val="20"/>
                <w:highlight w:val="lightGray"/>
              </w:rPr>
            </w:pPr>
          </w:p>
        </w:tc>
      </w:tr>
      <w:tr w:rsidR="00F472E7" w:rsidRPr="00945745" w14:paraId="481A5D26" w14:textId="77777777" w:rsidTr="008B531C">
        <w:tc>
          <w:tcPr>
            <w:tcW w:w="3539" w:type="dxa"/>
            <w:tcBorders>
              <w:right w:val="nil"/>
            </w:tcBorders>
            <w:shd w:val="clear" w:color="auto" w:fill="auto"/>
            <w:vAlign w:val="center"/>
          </w:tcPr>
          <w:p w14:paraId="32937EB5"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typové</w:t>
            </w:r>
          </w:p>
        </w:tc>
        <w:tc>
          <w:tcPr>
            <w:tcW w:w="2948" w:type="dxa"/>
            <w:shd w:val="clear" w:color="auto" w:fill="auto"/>
            <w:vAlign w:val="center"/>
          </w:tcPr>
          <w:p w14:paraId="5F70B34E" w14:textId="77777777" w:rsidR="00F472E7" w:rsidRPr="00684989" w:rsidRDefault="00F472E7" w:rsidP="00F73EBE">
            <w:pPr>
              <w:spacing w:before="60" w:after="60"/>
              <w:ind w:left="-142" w:right="-74"/>
              <w:jc w:val="center"/>
              <w:rPr>
                <w:rFonts w:ascii="Arial" w:hAnsi="Arial" w:cs="Arial"/>
                <w:snapToGrid w:val="0"/>
                <w:color w:val="000000"/>
                <w:sz w:val="20"/>
              </w:rPr>
            </w:pPr>
            <w:r w:rsidRPr="00684989">
              <w:rPr>
                <w:rFonts w:ascii="Arial" w:hAnsi="Arial" w:cs="Arial"/>
                <w:sz w:val="20"/>
              </w:rPr>
              <w:t>čl. 6, ČSN IEC 62271-111, čl. 6, ČSN EN 62271-1</w:t>
            </w:r>
          </w:p>
        </w:tc>
        <w:tc>
          <w:tcPr>
            <w:tcW w:w="3260" w:type="dxa"/>
            <w:shd w:val="clear" w:color="auto" w:fill="FFFFCC"/>
            <w:vAlign w:val="center"/>
          </w:tcPr>
          <w:p w14:paraId="019B911B" w14:textId="77777777" w:rsidR="00F472E7" w:rsidRPr="00684989" w:rsidRDefault="00F472E7" w:rsidP="00F73EBE">
            <w:pPr>
              <w:spacing w:before="60" w:after="60"/>
              <w:jc w:val="center"/>
              <w:rPr>
                <w:rFonts w:ascii="Arial" w:hAnsi="Arial" w:cs="Arial"/>
                <w:snapToGrid w:val="0"/>
                <w:color w:val="000000"/>
                <w:sz w:val="20"/>
              </w:rPr>
            </w:pPr>
          </w:p>
        </w:tc>
      </w:tr>
      <w:tr w:rsidR="005D1955" w:rsidRPr="005D1955" w14:paraId="5F445550" w14:textId="77777777" w:rsidTr="008B531C">
        <w:tc>
          <w:tcPr>
            <w:tcW w:w="3539" w:type="dxa"/>
            <w:tcBorders>
              <w:right w:val="nil"/>
            </w:tcBorders>
            <w:shd w:val="clear" w:color="auto" w:fill="auto"/>
            <w:vAlign w:val="center"/>
          </w:tcPr>
          <w:p w14:paraId="51CBDFB0" w14:textId="40581B23" w:rsidR="005D1955" w:rsidRPr="00684989" w:rsidRDefault="005D1955" w:rsidP="005D1955">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typové (sekundární technologie)</w:t>
            </w:r>
          </w:p>
        </w:tc>
        <w:tc>
          <w:tcPr>
            <w:tcW w:w="2948" w:type="dxa"/>
            <w:shd w:val="clear" w:color="auto" w:fill="auto"/>
            <w:vAlign w:val="center"/>
          </w:tcPr>
          <w:p w14:paraId="155149AB" w14:textId="0F15E010" w:rsidR="005D1955" w:rsidRPr="00684989" w:rsidRDefault="005D1955" w:rsidP="005D1955">
            <w:pPr>
              <w:spacing w:before="60" w:after="60"/>
              <w:ind w:left="-142" w:right="-74"/>
              <w:jc w:val="center"/>
              <w:rPr>
                <w:rFonts w:ascii="Arial" w:hAnsi="Arial" w:cs="Arial"/>
                <w:sz w:val="20"/>
              </w:rPr>
            </w:pPr>
            <w:r w:rsidRPr="00684989">
              <w:rPr>
                <w:rFonts w:ascii="Arial" w:hAnsi="Arial" w:cs="Arial"/>
                <w:sz w:val="20"/>
              </w:rPr>
              <w:t>čl. 4, ČSN EN 61010-</w:t>
            </w:r>
            <w:proofErr w:type="gramStart"/>
            <w:r w:rsidRPr="00684989">
              <w:rPr>
                <w:rFonts w:ascii="Arial" w:hAnsi="Arial" w:cs="Arial"/>
                <w:sz w:val="20"/>
              </w:rPr>
              <w:t>1,  ČSN</w:t>
            </w:r>
            <w:proofErr w:type="gramEnd"/>
            <w:r w:rsidRPr="00684989">
              <w:rPr>
                <w:rFonts w:ascii="Arial" w:hAnsi="Arial" w:cs="Arial"/>
                <w:sz w:val="20"/>
              </w:rPr>
              <w:t xml:space="preserve"> EN 62368-1</w:t>
            </w:r>
          </w:p>
        </w:tc>
        <w:tc>
          <w:tcPr>
            <w:tcW w:w="3260" w:type="dxa"/>
            <w:shd w:val="clear" w:color="auto" w:fill="FFFFCC"/>
            <w:vAlign w:val="center"/>
          </w:tcPr>
          <w:p w14:paraId="6A83D9B8" w14:textId="77777777" w:rsidR="005D1955" w:rsidRPr="00684989" w:rsidRDefault="005D1955" w:rsidP="005D1955">
            <w:pPr>
              <w:spacing w:before="60" w:after="60"/>
              <w:jc w:val="center"/>
              <w:rPr>
                <w:rFonts w:ascii="Arial" w:hAnsi="Arial" w:cs="Arial"/>
                <w:snapToGrid w:val="0"/>
                <w:color w:val="000000"/>
                <w:sz w:val="20"/>
              </w:rPr>
            </w:pPr>
          </w:p>
        </w:tc>
      </w:tr>
      <w:tr w:rsidR="00F472E7" w:rsidRPr="00945745" w14:paraId="52436E07" w14:textId="77777777" w:rsidTr="008B531C">
        <w:tc>
          <w:tcPr>
            <w:tcW w:w="3539" w:type="dxa"/>
            <w:tcBorders>
              <w:right w:val="nil"/>
            </w:tcBorders>
            <w:shd w:val="clear" w:color="auto" w:fill="auto"/>
            <w:vAlign w:val="center"/>
          </w:tcPr>
          <w:p w14:paraId="36745851"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kusové</w:t>
            </w:r>
          </w:p>
        </w:tc>
        <w:tc>
          <w:tcPr>
            <w:tcW w:w="2948" w:type="dxa"/>
            <w:shd w:val="clear" w:color="auto" w:fill="auto"/>
            <w:vAlign w:val="center"/>
          </w:tcPr>
          <w:p w14:paraId="286CF4BE" w14:textId="77777777" w:rsidR="00F472E7" w:rsidRPr="00684989" w:rsidRDefault="00F472E7" w:rsidP="00F73EBE">
            <w:pPr>
              <w:spacing w:before="60" w:after="60"/>
              <w:ind w:left="-142" w:right="-74"/>
              <w:jc w:val="center"/>
              <w:rPr>
                <w:rFonts w:ascii="Arial" w:hAnsi="Arial" w:cs="Arial"/>
                <w:snapToGrid w:val="0"/>
                <w:color w:val="000000"/>
                <w:sz w:val="20"/>
              </w:rPr>
            </w:pPr>
            <w:r w:rsidRPr="00684989">
              <w:rPr>
                <w:rFonts w:ascii="Arial" w:hAnsi="Arial" w:cs="Arial"/>
                <w:sz w:val="20"/>
              </w:rPr>
              <w:t>čl. 7, ČSN IEC 62271-111, čl. 7, ČSN EN 62271-1</w:t>
            </w:r>
          </w:p>
        </w:tc>
        <w:tc>
          <w:tcPr>
            <w:tcW w:w="3260" w:type="dxa"/>
            <w:shd w:val="clear" w:color="auto" w:fill="FFFFCC"/>
            <w:vAlign w:val="center"/>
          </w:tcPr>
          <w:p w14:paraId="76F5E447" w14:textId="77777777" w:rsidR="00F472E7" w:rsidRPr="00684989" w:rsidRDefault="00F472E7" w:rsidP="00F73EBE">
            <w:pPr>
              <w:spacing w:before="60" w:after="60"/>
              <w:jc w:val="center"/>
              <w:rPr>
                <w:rFonts w:ascii="Arial" w:hAnsi="Arial" w:cs="Arial"/>
                <w:snapToGrid w:val="0"/>
                <w:color w:val="000000"/>
                <w:sz w:val="20"/>
              </w:rPr>
            </w:pPr>
          </w:p>
        </w:tc>
      </w:tr>
      <w:tr w:rsidR="00684989" w:rsidRPr="00945745" w14:paraId="56C5F14B" w14:textId="77777777" w:rsidTr="008B531C">
        <w:tc>
          <w:tcPr>
            <w:tcW w:w="3539" w:type="dxa"/>
            <w:tcBorders>
              <w:right w:val="nil"/>
            </w:tcBorders>
            <w:shd w:val="clear" w:color="auto" w:fill="auto"/>
            <w:vAlign w:val="center"/>
          </w:tcPr>
          <w:p w14:paraId="62F19D16" w14:textId="466DA6F6" w:rsidR="00684989" w:rsidRPr="00684989" w:rsidRDefault="00684989" w:rsidP="00684989">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Zkoušky kusové (sekundární technologie)</w:t>
            </w:r>
          </w:p>
        </w:tc>
        <w:tc>
          <w:tcPr>
            <w:tcW w:w="2948" w:type="dxa"/>
            <w:shd w:val="clear" w:color="auto" w:fill="auto"/>
            <w:vAlign w:val="center"/>
          </w:tcPr>
          <w:p w14:paraId="6A2444A2" w14:textId="77AB18D6" w:rsidR="00684989" w:rsidRPr="00684989" w:rsidRDefault="00684989" w:rsidP="00684989">
            <w:pPr>
              <w:spacing w:before="60" w:after="60"/>
              <w:ind w:left="-142" w:right="-74"/>
              <w:jc w:val="center"/>
              <w:rPr>
                <w:rFonts w:ascii="Arial" w:hAnsi="Arial" w:cs="Arial"/>
                <w:sz w:val="20"/>
              </w:rPr>
            </w:pPr>
            <w:r w:rsidRPr="00684989">
              <w:rPr>
                <w:rFonts w:ascii="Arial" w:hAnsi="Arial" w:cs="Arial"/>
                <w:sz w:val="20"/>
              </w:rPr>
              <w:t>příloha F ČSN EN 61010-</w:t>
            </w:r>
            <w:proofErr w:type="gramStart"/>
            <w:r w:rsidRPr="00684989">
              <w:rPr>
                <w:rFonts w:ascii="Arial" w:hAnsi="Arial" w:cs="Arial"/>
                <w:sz w:val="20"/>
              </w:rPr>
              <w:t>1,  ČSN</w:t>
            </w:r>
            <w:proofErr w:type="gramEnd"/>
            <w:r w:rsidRPr="00684989">
              <w:rPr>
                <w:rFonts w:ascii="Arial" w:hAnsi="Arial" w:cs="Arial"/>
                <w:sz w:val="20"/>
              </w:rPr>
              <w:t xml:space="preserve"> EN 62368-1 </w:t>
            </w:r>
          </w:p>
        </w:tc>
        <w:tc>
          <w:tcPr>
            <w:tcW w:w="3260" w:type="dxa"/>
            <w:shd w:val="clear" w:color="auto" w:fill="FFFFCC"/>
            <w:vAlign w:val="center"/>
          </w:tcPr>
          <w:p w14:paraId="0C69ED6C" w14:textId="77777777" w:rsidR="00684989" w:rsidRPr="00684989" w:rsidRDefault="00684989" w:rsidP="00684989">
            <w:pPr>
              <w:spacing w:before="60" w:after="60"/>
              <w:jc w:val="center"/>
              <w:rPr>
                <w:rFonts w:ascii="Arial" w:hAnsi="Arial" w:cs="Arial"/>
                <w:snapToGrid w:val="0"/>
                <w:color w:val="000000"/>
                <w:sz w:val="20"/>
              </w:rPr>
            </w:pPr>
          </w:p>
        </w:tc>
      </w:tr>
      <w:tr w:rsidR="00F472E7" w:rsidRPr="00945745" w14:paraId="6B1F5B06" w14:textId="77777777" w:rsidTr="008B531C">
        <w:tc>
          <w:tcPr>
            <w:tcW w:w="3539" w:type="dxa"/>
            <w:tcBorders>
              <w:right w:val="nil"/>
            </w:tcBorders>
            <w:shd w:val="clear" w:color="auto" w:fill="auto"/>
            <w:vAlign w:val="center"/>
          </w:tcPr>
          <w:p w14:paraId="7FE0F4A8"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Prostředí</w:t>
            </w:r>
          </w:p>
        </w:tc>
        <w:tc>
          <w:tcPr>
            <w:tcW w:w="2948" w:type="dxa"/>
            <w:shd w:val="clear" w:color="auto" w:fill="auto"/>
          </w:tcPr>
          <w:p w14:paraId="7416C35E"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napToGrid w:val="0"/>
                <w:color w:val="000000"/>
                <w:sz w:val="20"/>
              </w:rPr>
              <w:t xml:space="preserve">Venkovní, </w:t>
            </w:r>
            <w:r w:rsidRPr="00684989">
              <w:rPr>
                <w:rFonts w:ascii="Arial" w:hAnsi="Arial" w:cs="Arial"/>
                <w:snapToGrid w:val="0"/>
                <w:color w:val="000000"/>
                <w:sz w:val="20"/>
              </w:rPr>
              <w:br/>
              <w:t>dle PNE 33 0000-2</w:t>
            </w:r>
          </w:p>
        </w:tc>
        <w:tc>
          <w:tcPr>
            <w:tcW w:w="3260" w:type="dxa"/>
            <w:shd w:val="clear" w:color="auto" w:fill="FFFFCC"/>
            <w:vAlign w:val="center"/>
          </w:tcPr>
          <w:p w14:paraId="2851F48C"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12358B7F" w14:textId="77777777" w:rsidTr="008B531C">
        <w:tc>
          <w:tcPr>
            <w:tcW w:w="3539" w:type="dxa"/>
            <w:tcBorders>
              <w:right w:val="nil"/>
            </w:tcBorders>
            <w:shd w:val="clear" w:color="auto" w:fill="auto"/>
            <w:vAlign w:val="center"/>
          </w:tcPr>
          <w:p w14:paraId="2CF3EFEA"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Rozsah teplot okolí</w:t>
            </w:r>
          </w:p>
        </w:tc>
        <w:tc>
          <w:tcPr>
            <w:tcW w:w="2948" w:type="dxa"/>
            <w:shd w:val="clear" w:color="auto" w:fill="auto"/>
          </w:tcPr>
          <w:p w14:paraId="2547ABDE"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- 33 až + 40 °C, dle </w:t>
            </w:r>
            <w:r w:rsidRPr="00684989">
              <w:rPr>
                <w:rFonts w:ascii="Arial" w:hAnsi="Arial" w:cs="Arial"/>
                <w:sz w:val="20"/>
              </w:rPr>
              <w:br/>
            </w:r>
            <w:r w:rsidRPr="00684989">
              <w:rPr>
                <w:rFonts w:ascii="Arial" w:hAnsi="Arial" w:cs="Arial"/>
                <w:snapToGrid w:val="0"/>
                <w:color w:val="000000"/>
                <w:sz w:val="20"/>
              </w:rPr>
              <w:t xml:space="preserve">PNE 33 0000-2, </w:t>
            </w:r>
            <w:r w:rsidRPr="00684989">
              <w:rPr>
                <w:rFonts w:ascii="Arial" w:hAnsi="Arial" w:cs="Arial"/>
                <w:sz w:val="20"/>
              </w:rPr>
              <w:t>tabulka 1</w:t>
            </w:r>
          </w:p>
        </w:tc>
        <w:tc>
          <w:tcPr>
            <w:tcW w:w="3260" w:type="dxa"/>
            <w:shd w:val="clear" w:color="auto" w:fill="FFFFCC"/>
            <w:vAlign w:val="center"/>
          </w:tcPr>
          <w:p w14:paraId="49991E8B"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445DBD5E" w14:textId="77777777" w:rsidTr="008B531C">
        <w:tc>
          <w:tcPr>
            <w:tcW w:w="3539" w:type="dxa"/>
            <w:tcBorders>
              <w:right w:val="nil"/>
            </w:tcBorders>
            <w:shd w:val="clear" w:color="auto" w:fill="auto"/>
            <w:vAlign w:val="center"/>
          </w:tcPr>
          <w:p w14:paraId="2B35482D"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Nejvyšší nadmořská výška</w:t>
            </w:r>
          </w:p>
        </w:tc>
        <w:tc>
          <w:tcPr>
            <w:tcW w:w="2948" w:type="dxa"/>
            <w:shd w:val="clear" w:color="auto" w:fill="auto"/>
          </w:tcPr>
          <w:p w14:paraId="361EB34D"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do 1000 m, </w:t>
            </w:r>
            <w:r w:rsidRPr="00684989">
              <w:rPr>
                <w:rFonts w:ascii="Arial" w:hAnsi="Arial" w:cs="Arial"/>
                <w:sz w:val="20"/>
              </w:rPr>
              <w:br/>
              <w:t xml:space="preserve">dle </w:t>
            </w:r>
            <w:r w:rsidRPr="00684989">
              <w:rPr>
                <w:rFonts w:ascii="Arial" w:hAnsi="Arial" w:cs="Arial"/>
                <w:snapToGrid w:val="0"/>
                <w:color w:val="000000"/>
                <w:sz w:val="20"/>
              </w:rPr>
              <w:t>PNE 33 0000-2</w:t>
            </w:r>
          </w:p>
        </w:tc>
        <w:tc>
          <w:tcPr>
            <w:tcW w:w="3260" w:type="dxa"/>
            <w:shd w:val="clear" w:color="auto" w:fill="FFFFCC"/>
            <w:vAlign w:val="center"/>
          </w:tcPr>
          <w:p w14:paraId="52D1595A"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57F9B25E" w14:textId="77777777" w:rsidTr="008B531C">
        <w:tc>
          <w:tcPr>
            <w:tcW w:w="3539" w:type="dxa"/>
            <w:tcBorders>
              <w:right w:val="nil"/>
            </w:tcBorders>
            <w:shd w:val="clear" w:color="auto" w:fill="auto"/>
            <w:vAlign w:val="center"/>
          </w:tcPr>
          <w:p w14:paraId="5B3699A9"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Stupeň znečištění ovzduší</w:t>
            </w:r>
          </w:p>
        </w:tc>
        <w:tc>
          <w:tcPr>
            <w:tcW w:w="2948" w:type="dxa"/>
            <w:shd w:val="clear" w:color="auto" w:fill="auto"/>
          </w:tcPr>
          <w:p w14:paraId="58B1D26B"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III, dle ČSN 33 0405 (AF 3 dle PNE 33 0000-2</w:t>
            </w:r>
            <w:r w:rsidRPr="00684989">
              <w:rPr>
                <w:rFonts w:ascii="Arial" w:hAnsi="Arial" w:cs="Arial"/>
                <w:snapToGrid w:val="0"/>
                <w:color w:val="000000"/>
                <w:sz w:val="20"/>
              </w:rPr>
              <w:t>)</w:t>
            </w:r>
          </w:p>
        </w:tc>
        <w:tc>
          <w:tcPr>
            <w:tcW w:w="3260" w:type="dxa"/>
            <w:shd w:val="clear" w:color="auto" w:fill="FFFFCC"/>
            <w:vAlign w:val="center"/>
          </w:tcPr>
          <w:p w14:paraId="38E22D89"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55ADE177" w14:textId="77777777" w:rsidTr="008B531C">
        <w:tc>
          <w:tcPr>
            <w:tcW w:w="3539" w:type="dxa"/>
            <w:tcBorders>
              <w:right w:val="nil"/>
            </w:tcBorders>
            <w:shd w:val="clear" w:color="auto" w:fill="auto"/>
            <w:vAlign w:val="center"/>
          </w:tcPr>
          <w:p w14:paraId="213C9292" w14:textId="77777777" w:rsidR="00F472E7" w:rsidRPr="00684989" w:rsidRDefault="00F472E7" w:rsidP="00F73EBE">
            <w:pPr>
              <w:tabs>
                <w:tab w:val="left" w:pos="284"/>
              </w:tabs>
              <w:spacing w:before="60" w:after="60"/>
              <w:ind w:left="142" w:hanging="142"/>
              <w:rPr>
                <w:rFonts w:ascii="Arial" w:hAnsi="Arial" w:cs="Arial"/>
                <w:sz w:val="20"/>
              </w:rPr>
            </w:pPr>
            <w:r w:rsidRPr="00684989">
              <w:rPr>
                <w:rFonts w:ascii="Arial" w:hAnsi="Arial" w:cs="Arial"/>
                <w:sz w:val="20"/>
              </w:rPr>
              <w:t>Nejvyšší námrazová oblast</w:t>
            </w:r>
          </w:p>
        </w:tc>
        <w:tc>
          <w:tcPr>
            <w:tcW w:w="2948" w:type="dxa"/>
            <w:shd w:val="clear" w:color="auto" w:fill="auto"/>
          </w:tcPr>
          <w:p w14:paraId="2BCFBD63"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N 18, dle PNE 33 3301 (kritická AU 4 </w:t>
            </w:r>
            <w:r w:rsidRPr="00684989">
              <w:rPr>
                <w:rFonts w:ascii="Arial" w:hAnsi="Arial" w:cs="Arial"/>
                <w:sz w:val="20"/>
              </w:rPr>
              <w:br/>
              <w:t xml:space="preserve">dle </w:t>
            </w:r>
            <w:r w:rsidRPr="00684989">
              <w:rPr>
                <w:rFonts w:ascii="Arial" w:hAnsi="Arial" w:cs="Arial"/>
                <w:snapToGrid w:val="0"/>
                <w:color w:val="000000"/>
                <w:sz w:val="20"/>
              </w:rPr>
              <w:t>PNE 33 0000-2)</w:t>
            </w:r>
          </w:p>
        </w:tc>
        <w:tc>
          <w:tcPr>
            <w:tcW w:w="3260" w:type="dxa"/>
            <w:shd w:val="clear" w:color="auto" w:fill="FFFFCC"/>
            <w:vAlign w:val="center"/>
          </w:tcPr>
          <w:p w14:paraId="5BA14A57" w14:textId="77777777" w:rsidR="00F472E7" w:rsidRPr="00684989" w:rsidRDefault="00F472E7" w:rsidP="00F73EBE">
            <w:pPr>
              <w:spacing w:before="60" w:after="60"/>
              <w:jc w:val="center"/>
              <w:rPr>
                <w:rFonts w:ascii="Arial" w:hAnsi="Arial" w:cs="Arial"/>
                <w:snapToGrid w:val="0"/>
                <w:color w:val="000000"/>
                <w:sz w:val="20"/>
              </w:rPr>
            </w:pPr>
          </w:p>
        </w:tc>
      </w:tr>
      <w:tr w:rsidR="00F472E7" w:rsidRPr="00945745" w14:paraId="43DE02C6" w14:textId="77777777" w:rsidTr="008B531C">
        <w:tc>
          <w:tcPr>
            <w:tcW w:w="3539" w:type="dxa"/>
            <w:tcBorders>
              <w:right w:val="nil"/>
            </w:tcBorders>
            <w:shd w:val="clear" w:color="auto" w:fill="auto"/>
            <w:vAlign w:val="center"/>
          </w:tcPr>
          <w:p w14:paraId="0AAF87B9" w14:textId="77777777" w:rsidR="00F472E7" w:rsidRPr="00684989" w:rsidRDefault="00F472E7" w:rsidP="00F73EBE">
            <w:pPr>
              <w:tabs>
                <w:tab w:val="left" w:pos="284"/>
              </w:tabs>
              <w:spacing w:before="60" w:after="60"/>
              <w:ind w:left="142" w:hanging="142"/>
              <w:rPr>
                <w:rFonts w:ascii="Arial" w:hAnsi="Arial" w:cs="Arial"/>
                <w:snapToGrid w:val="0"/>
                <w:color w:val="000000"/>
                <w:sz w:val="20"/>
              </w:rPr>
            </w:pPr>
            <w:r w:rsidRPr="00684989">
              <w:rPr>
                <w:rFonts w:ascii="Arial" w:hAnsi="Arial" w:cs="Arial"/>
                <w:sz w:val="20"/>
              </w:rPr>
              <w:t>Nejvyšší napětí sítě</w:t>
            </w:r>
          </w:p>
        </w:tc>
        <w:tc>
          <w:tcPr>
            <w:tcW w:w="2948" w:type="dxa"/>
            <w:shd w:val="clear" w:color="auto" w:fill="auto"/>
            <w:vAlign w:val="center"/>
          </w:tcPr>
          <w:p w14:paraId="0AF6707E" w14:textId="77777777" w:rsidR="00F472E7" w:rsidRPr="00684989" w:rsidRDefault="00F472E7" w:rsidP="00F73EBE">
            <w:pPr>
              <w:spacing w:before="60" w:after="60"/>
              <w:ind w:left="-142" w:right="-74"/>
              <w:jc w:val="center"/>
              <w:rPr>
                <w:rFonts w:ascii="Arial" w:hAnsi="Arial" w:cs="Arial"/>
                <w:sz w:val="20"/>
              </w:rPr>
            </w:pPr>
            <w:r w:rsidRPr="00684989">
              <w:rPr>
                <w:rFonts w:ascii="Arial" w:hAnsi="Arial" w:cs="Arial"/>
                <w:sz w:val="20"/>
              </w:rPr>
              <w:t xml:space="preserve">25 </w:t>
            </w:r>
            <w:proofErr w:type="spellStart"/>
            <w:r w:rsidRPr="00684989">
              <w:rPr>
                <w:rFonts w:ascii="Arial" w:hAnsi="Arial" w:cs="Arial"/>
                <w:sz w:val="20"/>
              </w:rPr>
              <w:t>kV</w:t>
            </w:r>
            <w:proofErr w:type="spellEnd"/>
          </w:p>
        </w:tc>
        <w:tc>
          <w:tcPr>
            <w:tcW w:w="3260" w:type="dxa"/>
            <w:shd w:val="clear" w:color="auto" w:fill="FFFFCC"/>
            <w:vAlign w:val="center"/>
          </w:tcPr>
          <w:p w14:paraId="2B4652AA" w14:textId="77777777" w:rsidR="00F472E7" w:rsidRPr="00684989" w:rsidRDefault="00F472E7" w:rsidP="00F73EBE">
            <w:pPr>
              <w:spacing w:before="60" w:after="60"/>
              <w:jc w:val="center"/>
              <w:rPr>
                <w:rFonts w:ascii="Arial" w:hAnsi="Arial" w:cs="Arial"/>
                <w:snapToGrid w:val="0"/>
                <w:color w:val="000000"/>
                <w:sz w:val="20"/>
              </w:rPr>
            </w:pPr>
          </w:p>
        </w:tc>
      </w:tr>
      <w:tr w:rsidR="00684989" w:rsidRPr="006D748F" w14:paraId="66884958" w14:textId="77777777" w:rsidTr="00684989">
        <w:tc>
          <w:tcPr>
            <w:tcW w:w="3539" w:type="dxa"/>
            <w:tcBorders>
              <w:right w:val="nil"/>
            </w:tcBorders>
            <w:shd w:val="clear" w:color="auto" w:fill="auto"/>
            <w:vAlign w:val="center"/>
          </w:tcPr>
          <w:p w14:paraId="27D5AA91" w14:textId="77777777" w:rsidR="00684989" w:rsidRPr="00684989" w:rsidRDefault="00684989" w:rsidP="00684989">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Záruční doba RTU a baterie min.</w:t>
            </w:r>
          </w:p>
        </w:tc>
        <w:tc>
          <w:tcPr>
            <w:tcW w:w="2948" w:type="dxa"/>
            <w:shd w:val="clear" w:color="auto" w:fill="auto"/>
            <w:vAlign w:val="center"/>
          </w:tcPr>
          <w:p w14:paraId="4AFD4162" w14:textId="77777777" w:rsidR="00684989" w:rsidRPr="00684989" w:rsidRDefault="00684989" w:rsidP="00684989">
            <w:pPr>
              <w:spacing w:before="60" w:after="60"/>
              <w:ind w:left="-142" w:right="-74"/>
              <w:jc w:val="center"/>
              <w:rPr>
                <w:rFonts w:ascii="Arial" w:hAnsi="Arial" w:cs="Arial"/>
                <w:sz w:val="20"/>
              </w:rPr>
            </w:pPr>
            <w:r w:rsidRPr="00684989">
              <w:rPr>
                <w:rFonts w:ascii="Arial" w:hAnsi="Arial" w:cs="Arial"/>
                <w:sz w:val="20"/>
              </w:rPr>
              <w:t>36 měsíců</w:t>
            </w:r>
          </w:p>
        </w:tc>
        <w:tc>
          <w:tcPr>
            <w:tcW w:w="3260" w:type="dxa"/>
            <w:shd w:val="clear" w:color="auto" w:fill="FFFFCC"/>
            <w:vAlign w:val="center"/>
          </w:tcPr>
          <w:p w14:paraId="70C23C18" w14:textId="77777777" w:rsidR="00684989" w:rsidRPr="00684989" w:rsidRDefault="00684989" w:rsidP="00684989">
            <w:pPr>
              <w:spacing w:before="60" w:after="60"/>
              <w:jc w:val="center"/>
              <w:rPr>
                <w:rFonts w:ascii="Arial" w:hAnsi="Arial" w:cs="Arial"/>
                <w:snapToGrid w:val="0"/>
                <w:color w:val="000000"/>
                <w:sz w:val="20"/>
              </w:rPr>
            </w:pPr>
          </w:p>
        </w:tc>
      </w:tr>
      <w:tr w:rsidR="00684989" w:rsidRPr="006D748F" w14:paraId="65E05FDB" w14:textId="77777777" w:rsidTr="00684989">
        <w:tc>
          <w:tcPr>
            <w:tcW w:w="3539" w:type="dxa"/>
            <w:tcBorders>
              <w:right w:val="nil"/>
            </w:tcBorders>
            <w:shd w:val="clear" w:color="auto" w:fill="auto"/>
            <w:vAlign w:val="center"/>
          </w:tcPr>
          <w:p w14:paraId="1572B313" w14:textId="77777777" w:rsidR="00684989" w:rsidRPr="00684989" w:rsidRDefault="00684989" w:rsidP="00684989">
            <w:pPr>
              <w:tabs>
                <w:tab w:val="left" w:pos="284"/>
              </w:tabs>
              <w:spacing w:before="60" w:after="60"/>
              <w:ind w:left="142" w:hanging="142"/>
              <w:rPr>
                <w:rFonts w:ascii="Arial" w:hAnsi="Arial" w:cs="Arial"/>
                <w:snapToGrid w:val="0"/>
                <w:color w:val="000000"/>
                <w:sz w:val="20"/>
              </w:rPr>
            </w:pPr>
            <w:r w:rsidRPr="00684989">
              <w:rPr>
                <w:rFonts w:ascii="Arial" w:hAnsi="Arial" w:cs="Arial"/>
                <w:snapToGrid w:val="0"/>
                <w:color w:val="000000"/>
                <w:sz w:val="20"/>
              </w:rPr>
              <w:t>Záruční doba na ostatní komponenty</w:t>
            </w:r>
          </w:p>
        </w:tc>
        <w:tc>
          <w:tcPr>
            <w:tcW w:w="2948" w:type="dxa"/>
            <w:shd w:val="clear" w:color="auto" w:fill="auto"/>
            <w:vAlign w:val="center"/>
          </w:tcPr>
          <w:p w14:paraId="6C4CAE46" w14:textId="77777777" w:rsidR="00684989" w:rsidRPr="00684989" w:rsidRDefault="00684989" w:rsidP="00684989">
            <w:pPr>
              <w:spacing w:before="60" w:after="60"/>
              <w:ind w:left="-142" w:right="-74"/>
              <w:jc w:val="center"/>
              <w:rPr>
                <w:rFonts w:ascii="Arial" w:hAnsi="Arial" w:cs="Arial"/>
                <w:sz w:val="20"/>
              </w:rPr>
            </w:pPr>
            <w:r w:rsidRPr="00684989">
              <w:rPr>
                <w:rFonts w:ascii="Arial" w:hAnsi="Arial" w:cs="Arial"/>
                <w:sz w:val="20"/>
              </w:rPr>
              <w:t>60 měsíců</w:t>
            </w:r>
          </w:p>
        </w:tc>
        <w:tc>
          <w:tcPr>
            <w:tcW w:w="3260" w:type="dxa"/>
            <w:shd w:val="clear" w:color="auto" w:fill="FFFFCC"/>
            <w:vAlign w:val="center"/>
          </w:tcPr>
          <w:p w14:paraId="54C6B37B" w14:textId="77777777" w:rsidR="00684989" w:rsidRPr="00684989" w:rsidRDefault="00684989" w:rsidP="00684989">
            <w:pPr>
              <w:spacing w:before="60" w:after="60"/>
              <w:jc w:val="center"/>
              <w:rPr>
                <w:rFonts w:ascii="Arial" w:hAnsi="Arial" w:cs="Arial"/>
                <w:snapToGrid w:val="0"/>
                <w:color w:val="000000"/>
                <w:sz w:val="20"/>
              </w:rPr>
            </w:pPr>
          </w:p>
        </w:tc>
      </w:tr>
      <w:tr w:rsidR="00F472E7" w:rsidRPr="00945745" w14:paraId="2ECAA08C" w14:textId="77777777" w:rsidTr="008B531C">
        <w:tc>
          <w:tcPr>
            <w:tcW w:w="3539" w:type="dxa"/>
            <w:tcBorders>
              <w:right w:val="nil"/>
            </w:tcBorders>
            <w:shd w:val="clear" w:color="auto" w:fill="auto"/>
            <w:vAlign w:val="center"/>
          </w:tcPr>
          <w:p w14:paraId="07BBE6E3"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napToGrid w:val="0"/>
                <w:color w:val="000000"/>
                <w:sz w:val="20"/>
              </w:rPr>
              <w:t>Životnost silových částí při zachování tech. parametrů min.</w:t>
            </w:r>
          </w:p>
        </w:tc>
        <w:tc>
          <w:tcPr>
            <w:tcW w:w="2948" w:type="dxa"/>
            <w:shd w:val="clear" w:color="auto" w:fill="auto"/>
            <w:vAlign w:val="center"/>
          </w:tcPr>
          <w:p w14:paraId="4E9558D2"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45 let</w:t>
            </w:r>
          </w:p>
        </w:tc>
        <w:tc>
          <w:tcPr>
            <w:tcW w:w="3260" w:type="dxa"/>
            <w:shd w:val="clear" w:color="auto" w:fill="FFFFCC"/>
            <w:vAlign w:val="center"/>
          </w:tcPr>
          <w:p w14:paraId="527D5FA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DCD3B5" w14:textId="77777777" w:rsidTr="008B531C">
        <w:tc>
          <w:tcPr>
            <w:tcW w:w="3539" w:type="dxa"/>
            <w:tcBorders>
              <w:right w:val="nil"/>
            </w:tcBorders>
            <w:shd w:val="clear" w:color="auto" w:fill="auto"/>
            <w:vAlign w:val="center"/>
          </w:tcPr>
          <w:p w14:paraId="2E7DD468"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proofErr w:type="gramStart"/>
            <w:r w:rsidRPr="00945745">
              <w:rPr>
                <w:rFonts w:ascii="Arial" w:hAnsi="Arial" w:cs="Arial"/>
                <w:snapToGrid w:val="0"/>
                <w:color w:val="000000"/>
                <w:sz w:val="20"/>
              </w:rPr>
              <w:t>Životnost  na</w:t>
            </w:r>
            <w:proofErr w:type="gramEnd"/>
            <w:r w:rsidRPr="00945745">
              <w:rPr>
                <w:rFonts w:ascii="Arial" w:hAnsi="Arial" w:cs="Arial"/>
                <w:snapToGrid w:val="0"/>
                <w:color w:val="000000"/>
                <w:sz w:val="20"/>
              </w:rPr>
              <w:t xml:space="preserve"> zařízení dálkového ovládání při zachování technických parametrů min.</w:t>
            </w:r>
          </w:p>
        </w:tc>
        <w:tc>
          <w:tcPr>
            <w:tcW w:w="2948" w:type="dxa"/>
            <w:shd w:val="clear" w:color="auto" w:fill="auto"/>
            <w:vAlign w:val="center"/>
          </w:tcPr>
          <w:p w14:paraId="2C4A6071"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15 let</w:t>
            </w:r>
          </w:p>
        </w:tc>
        <w:tc>
          <w:tcPr>
            <w:tcW w:w="3260" w:type="dxa"/>
            <w:shd w:val="clear" w:color="auto" w:fill="FFFFCC"/>
            <w:vAlign w:val="center"/>
          </w:tcPr>
          <w:p w14:paraId="3C628D8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DE45B3C" w14:textId="77777777" w:rsidTr="008B531C">
        <w:tc>
          <w:tcPr>
            <w:tcW w:w="3539" w:type="dxa"/>
            <w:tcBorders>
              <w:right w:val="nil"/>
            </w:tcBorders>
            <w:shd w:val="clear" w:color="auto" w:fill="auto"/>
            <w:vAlign w:val="center"/>
          </w:tcPr>
          <w:p w14:paraId="51B281CC"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Návod pro provozování, údržbu a revize nabízeného zařízení k dosažení životnosti</w:t>
            </w:r>
          </w:p>
        </w:tc>
        <w:tc>
          <w:tcPr>
            <w:tcW w:w="2948" w:type="dxa"/>
            <w:shd w:val="clear" w:color="auto" w:fill="auto"/>
            <w:vAlign w:val="center"/>
          </w:tcPr>
          <w:p w14:paraId="482A4E0B"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napToGrid w:val="0"/>
                <w:color w:val="000000"/>
                <w:sz w:val="20"/>
              </w:rPr>
              <w:t xml:space="preserve">PNE 34 </w:t>
            </w:r>
            <w:proofErr w:type="gramStart"/>
            <w:r w:rsidRPr="00945745">
              <w:rPr>
                <w:rFonts w:ascii="Arial" w:hAnsi="Arial" w:cs="Arial"/>
                <w:snapToGrid w:val="0"/>
                <w:color w:val="000000"/>
                <w:sz w:val="20"/>
              </w:rPr>
              <w:t>8220,  ČSN</w:t>
            </w:r>
            <w:proofErr w:type="gramEnd"/>
            <w:r w:rsidRPr="00945745">
              <w:rPr>
                <w:rFonts w:ascii="Arial" w:hAnsi="Arial" w:cs="Arial"/>
                <w:snapToGrid w:val="0"/>
                <w:color w:val="000000"/>
                <w:sz w:val="20"/>
              </w:rPr>
              <w:t xml:space="preserve"> EN 12390-8,  ČSN EN 13369</w:t>
            </w:r>
          </w:p>
        </w:tc>
        <w:tc>
          <w:tcPr>
            <w:tcW w:w="3260" w:type="dxa"/>
            <w:shd w:val="clear" w:color="auto" w:fill="FFFFCC"/>
            <w:vAlign w:val="center"/>
          </w:tcPr>
          <w:p w14:paraId="1A00DB2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EFBA27B" w14:textId="77777777" w:rsidTr="008B531C">
        <w:tc>
          <w:tcPr>
            <w:tcW w:w="3539" w:type="dxa"/>
            <w:tcBorders>
              <w:right w:val="nil"/>
            </w:tcBorders>
            <w:shd w:val="clear" w:color="auto" w:fill="auto"/>
            <w:vAlign w:val="center"/>
          </w:tcPr>
          <w:p w14:paraId="2C8CCE23" w14:textId="0BF9D2E1"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 xml:space="preserve">Provádění údržbových prací po celou dobu životnosti zařízení (netýká se kontroly a čištění vnějších součástí </w:t>
            </w:r>
            <w:r w:rsidR="00684989">
              <w:rPr>
                <w:rFonts w:ascii="Arial" w:hAnsi="Arial" w:cs="Arial"/>
                <w:sz w:val="20"/>
              </w:rPr>
              <w:t>DOUV</w:t>
            </w:r>
            <w:r w:rsidRPr="00945745">
              <w:rPr>
                <w:rFonts w:ascii="Arial" w:hAnsi="Arial" w:cs="Arial"/>
                <w:sz w:val="20"/>
              </w:rPr>
              <w:t>)</w:t>
            </w:r>
          </w:p>
        </w:tc>
        <w:tc>
          <w:tcPr>
            <w:tcW w:w="2948" w:type="dxa"/>
            <w:shd w:val="clear" w:color="auto" w:fill="auto"/>
            <w:vAlign w:val="center"/>
          </w:tcPr>
          <w:p w14:paraId="30CCD72D"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bez nutnosti uvedení navazujícího vedení do beznapěťového stavu</w:t>
            </w:r>
          </w:p>
        </w:tc>
        <w:tc>
          <w:tcPr>
            <w:tcW w:w="3260" w:type="dxa"/>
            <w:shd w:val="clear" w:color="auto" w:fill="FFFFCC"/>
            <w:vAlign w:val="center"/>
          </w:tcPr>
          <w:p w14:paraId="3D67B79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2583ED" w14:textId="77777777" w:rsidTr="008B531C">
        <w:tc>
          <w:tcPr>
            <w:tcW w:w="3539" w:type="dxa"/>
            <w:tcBorders>
              <w:right w:val="nil"/>
            </w:tcBorders>
            <w:shd w:val="clear" w:color="auto" w:fill="auto"/>
            <w:vAlign w:val="center"/>
          </w:tcPr>
          <w:p w14:paraId="2695151D" w14:textId="66A75242"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 xml:space="preserve">Kontroly a čištění izolátorů včetně vnějšího povrchu nádoby </w:t>
            </w:r>
            <w:r w:rsidR="00684989">
              <w:rPr>
                <w:rFonts w:ascii="Arial" w:hAnsi="Arial" w:cs="Arial"/>
                <w:sz w:val="20"/>
              </w:rPr>
              <w:t>DOUV</w:t>
            </w:r>
            <w:r w:rsidRPr="00945745">
              <w:rPr>
                <w:rFonts w:ascii="Arial" w:hAnsi="Arial" w:cs="Arial"/>
                <w:sz w:val="20"/>
              </w:rPr>
              <w:t xml:space="preserve"> apod., v periodě nejdříve </w:t>
            </w:r>
          </w:p>
        </w:tc>
        <w:tc>
          <w:tcPr>
            <w:tcW w:w="2948" w:type="dxa"/>
            <w:shd w:val="clear" w:color="auto" w:fill="auto"/>
            <w:vAlign w:val="center"/>
          </w:tcPr>
          <w:p w14:paraId="4057B780"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1x za 8 let</w:t>
            </w:r>
          </w:p>
        </w:tc>
        <w:tc>
          <w:tcPr>
            <w:tcW w:w="3260" w:type="dxa"/>
            <w:shd w:val="clear" w:color="auto" w:fill="FFFFCC"/>
            <w:vAlign w:val="center"/>
          </w:tcPr>
          <w:p w14:paraId="00278BA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E46D07" w14:textId="77777777" w:rsidTr="008B531C">
        <w:tc>
          <w:tcPr>
            <w:tcW w:w="3539" w:type="dxa"/>
            <w:tcBorders>
              <w:right w:val="nil"/>
            </w:tcBorders>
            <w:shd w:val="clear" w:color="auto" w:fill="auto"/>
            <w:vAlign w:val="center"/>
          </w:tcPr>
          <w:p w14:paraId="2242D10D"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lastRenderedPageBreak/>
              <w:t>Povrchová úprava konstrukčních částí žárovým zinkováním min.</w:t>
            </w:r>
          </w:p>
        </w:tc>
        <w:tc>
          <w:tcPr>
            <w:tcW w:w="2948" w:type="dxa"/>
            <w:shd w:val="clear" w:color="auto" w:fill="auto"/>
            <w:vAlign w:val="center"/>
          </w:tcPr>
          <w:p w14:paraId="785A992E"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 xml:space="preserve">dle Tab.3, </w:t>
            </w:r>
            <w:r w:rsidRPr="00945745">
              <w:rPr>
                <w:rFonts w:ascii="Arial" w:hAnsi="Arial" w:cs="Arial"/>
                <w:sz w:val="20"/>
              </w:rPr>
              <w:br/>
              <w:t>ČSN EN ISO 1461</w:t>
            </w:r>
          </w:p>
        </w:tc>
        <w:tc>
          <w:tcPr>
            <w:tcW w:w="3260" w:type="dxa"/>
            <w:shd w:val="clear" w:color="auto" w:fill="FFFFCC"/>
            <w:vAlign w:val="center"/>
          </w:tcPr>
          <w:p w14:paraId="46B376E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BDE37D9" w14:textId="77777777" w:rsidTr="008B531C">
        <w:tc>
          <w:tcPr>
            <w:tcW w:w="3539" w:type="dxa"/>
            <w:tcBorders>
              <w:right w:val="nil"/>
            </w:tcBorders>
            <w:shd w:val="clear" w:color="auto" w:fill="auto"/>
            <w:vAlign w:val="center"/>
          </w:tcPr>
          <w:p w14:paraId="6F3796D5"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Povrchová úprava spojovacích prvků povrchově upravená měď nebo zinkováním min. </w:t>
            </w:r>
          </w:p>
        </w:tc>
        <w:tc>
          <w:tcPr>
            <w:tcW w:w="2948" w:type="dxa"/>
            <w:shd w:val="clear" w:color="auto" w:fill="auto"/>
            <w:vAlign w:val="center"/>
          </w:tcPr>
          <w:p w14:paraId="42A25BCB" w14:textId="1FE26C7A" w:rsidR="00F472E7" w:rsidRPr="00945745" w:rsidRDefault="00684989" w:rsidP="00F73EBE">
            <w:pPr>
              <w:spacing w:before="60" w:after="60"/>
              <w:ind w:left="-142" w:right="-74"/>
              <w:jc w:val="center"/>
              <w:rPr>
                <w:rFonts w:ascii="Arial" w:hAnsi="Arial" w:cs="Arial"/>
                <w:sz w:val="20"/>
              </w:rPr>
            </w:pPr>
            <w:r>
              <w:rPr>
                <w:rFonts w:ascii="Arial" w:hAnsi="Arial" w:cs="Arial"/>
                <w:sz w:val="20"/>
              </w:rPr>
              <w:t>8</w:t>
            </w:r>
            <w:r w:rsidR="00F472E7" w:rsidRPr="00945745">
              <w:rPr>
                <w:rFonts w:ascii="Arial" w:hAnsi="Arial" w:cs="Arial"/>
                <w:sz w:val="20"/>
              </w:rPr>
              <w:t xml:space="preserve"> </w:t>
            </w:r>
            <w:proofErr w:type="spellStart"/>
            <w:r w:rsidR="00F472E7" w:rsidRPr="00945745">
              <w:rPr>
                <w:rFonts w:ascii="Arial" w:hAnsi="Arial" w:cs="Arial"/>
                <w:sz w:val="20"/>
              </w:rPr>
              <w:t>μm</w:t>
            </w:r>
            <w:proofErr w:type="spellEnd"/>
          </w:p>
        </w:tc>
        <w:tc>
          <w:tcPr>
            <w:tcW w:w="3260" w:type="dxa"/>
            <w:shd w:val="clear" w:color="auto" w:fill="FFFFCC"/>
            <w:vAlign w:val="center"/>
          </w:tcPr>
          <w:p w14:paraId="69A862AB" w14:textId="77777777" w:rsidR="00F472E7" w:rsidRPr="00945745" w:rsidRDefault="00F472E7" w:rsidP="00F73EBE">
            <w:pPr>
              <w:spacing w:before="60" w:after="60"/>
              <w:jc w:val="center"/>
              <w:rPr>
                <w:rFonts w:ascii="Arial" w:hAnsi="Arial" w:cs="Arial"/>
                <w:snapToGrid w:val="0"/>
                <w:color w:val="000000"/>
                <w:sz w:val="20"/>
              </w:rPr>
            </w:pPr>
          </w:p>
        </w:tc>
      </w:tr>
    </w:tbl>
    <w:p w14:paraId="1438F8BA" w14:textId="6E183098" w:rsidR="00F472E7" w:rsidRPr="00945745" w:rsidRDefault="00F472E7" w:rsidP="00684989">
      <w:pPr>
        <w:pStyle w:val="Odstavecseseznamem"/>
        <w:keepNext/>
        <w:numPr>
          <w:ilvl w:val="0"/>
          <w:numId w:val="10"/>
        </w:numPr>
        <w:spacing w:before="120"/>
        <w:ind w:left="284" w:hanging="284"/>
        <w:jc w:val="both"/>
        <w:rPr>
          <w:rFonts w:ascii="Arial" w:hAnsi="Arial" w:cs="Arial"/>
          <w:b/>
          <w:sz w:val="20"/>
        </w:rPr>
      </w:pPr>
      <w:r w:rsidRPr="00945745">
        <w:rPr>
          <w:rFonts w:ascii="Arial" w:hAnsi="Arial" w:cs="Arial"/>
          <w:b/>
          <w:sz w:val="20"/>
        </w:rPr>
        <w:t xml:space="preserve">Parametry a prvky </w:t>
      </w:r>
      <w:r w:rsidR="00684989">
        <w:rPr>
          <w:rFonts w:ascii="Arial" w:hAnsi="Arial" w:cs="Arial"/>
          <w:b/>
          <w:sz w:val="20"/>
        </w:rPr>
        <w:t>spínacího bloku</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472E7" w:rsidRPr="00945745" w:rsidDel="00672EF4" w14:paraId="27114B67" w14:textId="77777777" w:rsidTr="00F73EBE">
        <w:trPr>
          <w:tblHeader/>
        </w:trPr>
        <w:tc>
          <w:tcPr>
            <w:tcW w:w="4244" w:type="dxa"/>
            <w:tcBorders>
              <w:top w:val="single" w:sz="4" w:space="0" w:color="auto"/>
              <w:left w:val="single" w:sz="4" w:space="0" w:color="auto"/>
              <w:bottom w:val="nil"/>
              <w:right w:val="nil"/>
            </w:tcBorders>
            <w:vAlign w:val="center"/>
          </w:tcPr>
          <w:p w14:paraId="68AAC066" w14:textId="77777777" w:rsidR="00F472E7" w:rsidRPr="00945745" w:rsidDel="008A7B43" w:rsidRDefault="00F472E7" w:rsidP="00F73EBE">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9A3F82C" w14:textId="77777777" w:rsidR="00F472E7" w:rsidRPr="00945745" w:rsidRDefault="00F472E7" w:rsidP="00F73EBE">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22749823" w14:textId="77777777" w:rsidR="00F472E7" w:rsidRPr="00945745" w:rsidDel="00672EF4" w:rsidRDefault="00F472E7" w:rsidP="00F73EBE">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6DFD3CC5" w14:textId="77777777" w:rsidR="00F472E7" w:rsidRPr="00945745" w:rsidDel="00672EF4" w:rsidRDefault="00F472E7" w:rsidP="00F73EBE">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F472E7" w:rsidRPr="00945745" w14:paraId="5CA4CC13"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5D866F61" w14:textId="3B8F37F4"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Typové označení</w:t>
            </w:r>
          </w:p>
        </w:tc>
        <w:tc>
          <w:tcPr>
            <w:tcW w:w="817" w:type="dxa"/>
            <w:tcBorders>
              <w:top w:val="single" w:sz="4" w:space="0" w:color="auto"/>
              <w:left w:val="single" w:sz="4" w:space="0" w:color="auto"/>
              <w:bottom w:val="single" w:sz="4" w:space="0" w:color="auto"/>
              <w:right w:val="single" w:sz="4" w:space="0" w:color="auto"/>
            </w:tcBorders>
            <w:vAlign w:val="center"/>
          </w:tcPr>
          <w:p w14:paraId="096BC897"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6FAEEF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3AF719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6FEDF1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935CD2B" w14:textId="5B3D8172"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Země původu (umístění výrobního závodu) výrobce</w:t>
            </w:r>
          </w:p>
        </w:tc>
        <w:tc>
          <w:tcPr>
            <w:tcW w:w="817" w:type="dxa"/>
            <w:tcBorders>
              <w:top w:val="single" w:sz="4" w:space="0" w:color="auto"/>
              <w:left w:val="single" w:sz="4" w:space="0" w:color="auto"/>
              <w:bottom w:val="single" w:sz="4" w:space="0" w:color="auto"/>
              <w:right w:val="single" w:sz="4" w:space="0" w:color="auto"/>
            </w:tcBorders>
            <w:vAlign w:val="center"/>
          </w:tcPr>
          <w:p w14:paraId="600CC369"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4B17659"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716210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13A1A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C065DF"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Zhášení </w:t>
            </w:r>
            <w:r w:rsidRPr="00945745">
              <w:rPr>
                <w:rFonts w:cs="Arial"/>
                <w:snapToGrid w:val="0"/>
                <w:color w:val="000000"/>
                <w:sz w:val="20"/>
              </w:rPr>
              <w:t>vypínacích komor</w:t>
            </w:r>
          </w:p>
        </w:tc>
        <w:tc>
          <w:tcPr>
            <w:tcW w:w="817" w:type="dxa"/>
            <w:tcBorders>
              <w:top w:val="single" w:sz="4" w:space="0" w:color="auto"/>
              <w:left w:val="single" w:sz="4" w:space="0" w:color="auto"/>
              <w:bottom w:val="single" w:sz="4" w:space="0" w:color="auto"/>
              <w:right w:val="single" w:sz="4" w:space="0" w:color="auto"/>
            </w:tcBorders>
            <w:vAlign w:val="center"/>
          </w:tcPr>
          <w:p w14:paraId="3210D5A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AE0757A"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vakuum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007AA0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E5557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92DFB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Pohon</w:t>
            </w:r>
          </w:p>
        </w:tc>
        <w:tc>
          <w:tcPr>
            <w:tcW w:w="817" w:type="dxa"/>
            <w:tcBorders>
              <w:top w:val="single" w:sz="4" w:space="0" w:color="auto"/>
              <w:left w:val="single" w:sz="4" w:space="0" w:color="auto"/>
              <w:bottom w:val="single" w:sz="4" w:space="0" w:color="auto"/>
              <w:right w:val="single" w:sz="4" w:space="0" w:color="auto"/>
            </w:tcBorders>
            <w:vAlign w:val="center"/>
          </w:tcPr>
          <w:p w14:paraId="0403460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CA3681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elektromagnetický</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3DE295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44D3B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50C5BC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Mezifázová izolace</w:t>
            </w:r>
          </w:p>
        </w:tc>
        <w:tc>
          <w:tcPr>
            <w:tcW w:w="817" w:type="dxa"/>
            <w:tcBorders>
              <w:top w:val="single" w:sz="4" w:space="0" w:color="auto"/>
              <w:left w:val="single" w:sz="4" w:space="0" w:color="auto"/>
              <w:bottom w:val="single" w:sz="4" w:space="0" w:color="auto"/>
              <w:right w:val="single" w:sz="4" w:space="0" w:color="auto"/>
            </w:tcBorders>
            <w:vAlign w:val="center"/>
          </w:tcPr>
          <w:p w14:paraId="76296E7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E803D5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vzduchová s izolačními přepážkami</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BD6E8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DD79A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97A8AD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Materiál pláště průchodek</w:t>
            </w:r>
          </w:p>
        </w:tc>
        <w:tc>
          <w:tcPr>
            <w:tcW w:w="817" w:type="dxa"/>
            <w:tcBorders>
              <w:top w:val="single" w:sz="4" w:space="0" w:color="auto"/>
              <w:left w:val="single" w:sz="4" w:space="0" w:color="auto"/>
              <w:bottom w:val="single" w:sz="4" w:space="0" w:color="auto"/>
              <w:right w:val="single" w:sz="4" w:space="0" w:color="auto"/>
            </w:tcBorders>
            <w:vAlign w:val="center"/>
          </w:tcPr>
          <w:p w14:paraId="6D2E1E6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1D50E7E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silikon</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3DE43D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AF81D2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B90E0C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Povrchová dráha průchodek min.</w:t>
            </w:r>
          </w:p>
        </w:tc>
        <w:tc>
          <w:tcPr>
            <w:tcW w:w="817" w:type="dxa"/>
            <w:tcBorders>
              <w:top w:val="single" w:sz="4" w:space="0" w:color="auto"/>
              <w:left w:val="single" w:sz="4" w:space="0" w:color="auto"/>
              <w:bottom w:val="single" w:sz="4" w:space="0" w:color="auto"/>
              <w:right w:val="single" w:sz="4" w:space="0" w:color="auto"/>
            </w:tcBorders>
            <w:vAlign w:val="center"/>
          </w:tcPr>
          <w:p w14:paraId="500ADA8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B6D358B" w14:textId="2D85CC60" w:rsidR="00F472E7" w:rsidRPr="00945745" w:rsidRDefault="00684989" w:rsidP="00F73EBE">
            <w:pPr>
              <w:pStyle w:val="Zkladntext"/>
              <w:tabs>
                <w:tab w:val="decimal" w:pos="1390"/>
              </w:tabs>
              <w:spacing w:before="60" w:after="60"/>
              <w:ind w:left="57" w:right="57"/>
              <w:jc w:val="left"/>
              <w:rPr>
                <w:rFonts w:cs="Arial"/>
                <w:sz w:val="20"/>
              </w:rPr>
            </w:pPr>
            <w:r>
              <w:rPr>
                <w:rFonts w:cs="Arial"/>
                <w:sz w:val="20"/>
              </w:rPr>
              <w:t>775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7ABF58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C1FE5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B844A5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 přístroje</w:t>
            </w:r>
          </w:p>
        </w:tc>
        <w:tc>
          <w:tcPr>
            <w:tcW w:w="817" w:type="dxa"/>
            <w:tcBorders>
              <w:top w:val="single" w:sz="4" w:space="0" w:color="auto"/>
              <w:left w:val="single" w:sz="4" w:space="0" w:color="auto"/>
              <w:bottom w:val="single" w:sz="4" w:space="0" w:color="auto"/>
              <w:right w:val="single" w:sz="4" w:space="0" w:color="auto"/>
            </w:tcBorders>
            <w:vAlign w:val="center"/>
          </w:tcPr>
          <w:p w14:paraId="1D24191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CE4219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IP 65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6EA40B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86344F"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F503DB2" w14:textId="6DA02C40"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Připojení </w:t>
            </w:r>
            <w:r w:rsidR="00684989">
              <w:rPr>
                <w:rFonts w:cs="Arial"/>
                <w:sz w:val="20"/>
              </w:rPr>
              <w:t>DOUV</w:t>
            </w:r>
            <w:r w:rsidRPr="00945745">
              <w:rPr>
                <w:rFonts w:cs="Arial"/>
                <w:sz w:val="20"/>
              </w:rPr>
              <w:t xml:space="preserve"> odizolovaným JIV 120 o průměru</w:t>
            </w:r>
          </w:p>
        </w:tc>
        <w:tc>
          <w:tcPr>
            <w:tcW w:w="817" w:type="dxa"/>
            <w:tcBorders>
              <w:top w:val="single" w:sz="4" w:space="0" w:color="auto"/>
              <w:left w:val="single" w:sz="4" w:space="0" w:color="auto"/>
              <w:bottom w:val="single" w:sz="4" w:space="0" w:color="auto"/>
              <w:right w:val="single" w:sz="4" w:space="0" w:color="auto"/>
            </w:tcBorders>
            <w:vAlign w:val="center"/>
          </w:tcPr>
          <w:p w14:paraId="645B9EF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9ED761E"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12,8 – 13,5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15D92C5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5E2138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2919178" w14:textId="182DFEE2"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Měření napětí </w:t>
            </w:r>
            <w:r w:rsidR="009C21EC">
              <w:rPr>
                <w:rFonts w:cs="Arial"/>
                <w:sz w:val="20"/>
              </w:rPr>
              <w:t>senzory</w:t>
            </w:r>
            <w:r w:rsidR="00684989">
              <w:rPr>
                <w:rFonts w:cs="Arial"/>
                <w:sz w:val="20"/>
              </w:rPr>
              <w:t xml:space="preserve"> kap. / odpor.</w:t>
            </w:r>
          </w:p>
        </w:tc>
        <w:tc>
          <w:tcPr>
            <w:tcW w:w="817" w:type="dxa"/>
            <w:tcBorders>
              <w:top w:val="single" w:sz="4" w:space="0" w:color="auto"/>
              <w:left w:val="single" w:sz="4" w:space="0" w:color="auto"/>
              <w:bottom w:val="single" w:sz="4" w:space="0" w:color="auto"/>
              <w:right w:val="single" w:sz="4" w:space="0" w:color="auto"/>
            </w:tcBorders>
            <w:vAlign w:val="center"/>
          </w:tcPr>
          <w:p w14:paraId="2586691C"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ks</w:t>
            </w:r>
          </w:p>
        </w:tc>
        <w:tc>
          <w:tcPr>
            <w:tcW w:w="2281" w:type="dxa"/>
            <w:tcBorders>
              <w:top w:val="single" w:sz="4" w:space="0" w:color="auto"/>
              <w:left w:val="single" w:sz="4" w:space="0" w:color="auto"/>
              <w:bottom w:val="single" w:sz="4" w:space="0" w:color="auto"/>
              <w:right w:val="single" w:sz="4" w:space="0" w:color="auto"/>
            </w:tcBorders>
            <w:vAlign w:val="center"/>
          </w:tcPr>
          <w:p w14:paraId="307B19B6"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D9630F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23535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D14161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Měření proudu induktivními měniči</w:t>
            </w:r>
          </w:p>
        </w:tc>
        <w:tc>
          <w:tcPr>
            <w:tcW w:w="817" w:type="dxa"/>
            <w:tcBorders>
              <w:top w:val="single" w:sz="4" w:space="0" w:color="auto"/>
              <w:left w:val="single" w:sz="4" w:space="0" w:color="auto"/>
              <w:bottom w:val="single" w:sz="4" w:space="0" w:color="auto"/>
              <w:right w:val="single" w:sz="4" w:space="0" w:color="auto"/>
            </w:tcBorders>
            <w:vAlign w:val="center"/>
          </w:tcPr>
          <w:p w14:paraId="16A0F18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ks</w:t>
            </w:r>
          </w:p>
        </w:tc>
        <w:tc>
          <w:tcPr>
            <w:tcW w:w="2281" w:type="dxa"/>
            <w:tcBorders>
              <w:top w:val="single" w:sz="4" w:space="0" w:color="auto"/>
              <w:left w:val="single" w:sz="4" w:space="0" w:color="auto"/>
              <w:bottom w:val="single" w:sz="4" w:space="0" w:color="auto"/>
              <w:right w:val="single" w:sz="4" w:space="0" w:color="auto"/>
            </w:tcBorders>
            <w:vAlign w:val="center"/>
          </w:tcPr>
          <w:p w14:paraId="375DF10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9F55DF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16C7A5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741967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Jmenovitý proud Ir (přenosový) min.</w:t>
            </w:r>
          </w:p>
        </w:tc>
        <w:tc>
          <w:tcPr>
            <w:tcW w:w="817" w:type="dxa"/>
            <w:tcBorders>
              <w:top w:val="single" w:sz="4" w:space="0" w:color="auto"/>
              <w:left w:val="single" w:sz="4" w:space="0" w:color="auto"/>
              <w:bottom w:val="single" w:sz="4" w:space="0" w:color="auto"/>
              <w:right w:val="single" w:sz="4" w:space="0" w:color="auto"/>
            </w:tcBorders>
            <w:vAlign w:val="center"/>
          </w:tcPr>
          <w:p w14:paraId="2A36F76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vAlign w:val="center"/>
          </w:tcPr>
          <w:p w14:paraId="19BD001C"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400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2B9EAA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C1CE0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99D20E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Jmenovitý zkratový zapínací proud </w:t>
            </w:r>
            <w:proofErr w:type="spellStart"/>
            <w:r w:rsidRPr="00945745">
              <w:rPr>
                <w:rFonts w:cs="Arial"/>
                <w:sz w:val="20"/>
              </w:rPr>
              <w:t>I</w:t>
            </w:r>
            <w:r w:rsidRPr="00945745">
              <w:rPr>
                <w:rFonts w:cs="Arial"/>
                <w:sz w:val="20"/>
                <w:vertAlign w:val="subscript"/>
              </w:rPr>
              <w:t>ma</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C037C6F"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7CC96B3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623F6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20FC6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20AC626" w14:textId="77777777" w:rsidR="00F472E7" w:rsidRPr="00945745" w:rsidRDefault="00F472E7" w:rsidP="00F73EBE">
            <w:pPr>
              <w:pStyle w:val="Zkladntext"/>
              <w:spacing w:before="60" w:after="60"/>
              <w:ind w:left="214" w:right="-81" w:hanging="142"/>
              <w:jc w:val="left"/>
              <w:rPr>
                <w:rFonts w:cs="Arial"/>
                <w:sz w:val="20"/>
              </w:rPr>
            </w:pPr>
            <w:r w:rsidRPr="00945745">
              <w:rPr>
                <w:rFonts w:cs="Arial"/>
                <w:sz w:val="20"/>
              </w:rPr>
              <w:t>Jmenovitý vypínací proud I</w:t>
            </w:r>
            <w:r w:rsidRPr="00945745">
              <w:rPr>
                <w:rFonts w:cs="Arial"/>
                <w:sz w:val="20"/>
                <w:vertAlign w:val="subscript"/>
              </w:rPr>
              <w:t xml:space="preserve">1 </w:t>
            </w:r>
            <w:r w:rsidRPr="00945745">
              <w:rPr>
                <w:rFonts w:cs="Arial"/>
                <w:sz w:val="20"/>
              </w:rPr>
              <w:t>(cos φ = 0,7) min.</w:t>
            </w:r>
          </w:p>
        </w:tc>
        <w:tc>
          <w:tcPr>
            <w:tcW w:w="817" w:type="dxa"/>
            <w:tcBorders>
              <w:top w:val="single" w:sz="4" w:space="0" w:color="auto"/>
              <w:left w:val="single" w:sz="4" w:space="0" w:color="auto"/>
              <w:bottom w:val="single" w:sz="4" w:space="0" w:color="auto"/>
              <w:right w:val="single" w:sz="4" w:space="0" w:color="auto"/>
            </w:tcBorders>
            <w:vAlign w:val="center"/>
          </w:tcPr>
          <w:p w14:paraId="2260A28F"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7048FA13"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AAE98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9E947B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780A91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Jmenovitý dynamický proud </w:t>
            </w:r>
            <w:proofErr w:type="spellStart"/>
            <w:r w:rsidRPr="00945745">
              <w:rPr>
                <w:rFonts w:cs="Arial"/>
                <w:sz w:val="20"/>
              </w:rPr>
              <w:t>I</w:t>
            </w:r>
            <w:r w:rsidRPr="00945745">
              <w:rPr>
                <w:rFonts w:cs="Arial"/>
                <w:sz w:val="20"/>
                <w:vertAlign w:val="subscript"/>
              </w:rPr>
              <w:t>p</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DE3490C"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63761099"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367A31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05FA1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571B39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Jmenovitý krátkodobý proud </w:t>
            </w:r>
            <w:proofErr w:type="spellStart"/>
            <w:r w:rsidRPr="00945745">
              <w:rPr>
                <w:rFonts w:cs="Arial"/>
                <w:sz w:val="20"/>
              </w:rPr>
              <w:t>I</w:t>
            </w:r>
            <w:r w:rsidRPr="00945745">
              <w:rPr>
                <w:rFonts w:cs="Arial"/>
                <w:sz w:val="20"/>
                <w:vertAlign w:val="subscript"/>
              </w:rPr>
              <w:t>k</w:t>
            </w:r>
            <w:proofErr w:type="spellEnd"/>
            <w:r w:rsidRPr="00945745">
              <w:rPr>
                <w:rFonts w:cs="Arial"/>
                <w:sz w:val="20"/>
              </w:rPr>
              <w:t xml:space="preserve"> (</w:t>
            </w:r>
            <w:proofErr w:type="spellStart"/>
            <w:r w:rsidRPr="00945745">
              <w:rPr>
                <w:rFonts w:cs="Arial"/>
                <w:sz w:val="20"/>
              </w:rPr>
              <w:t>t</w:t>
            </w:r>
            <w:r w:rsidRPr="00945745">
              <w:rPr>
                <w:rFonts w:cs="Arial"/>
                <w:sz w:val="20"/>
                <w:vertAlign w:val="subscript"/>
              </w:rPr>
              <w:t>k</w:t>
            </w:r>
            <w:proofErr w:type="spellEnd"/>
            <w:r w:rsidRPr="00945745">
              <w:rPr>
                <w:rFonts w:cs="Arial"/>
                <w:sz w:val="20"/>
              </w:rPr>
              <w:t xml:space="preserve"> = </w:t>
            </w:r>
            <w:proofErr w:type="gramStart"/>
            <w:r w:rsidRPr="00945745">
              <w:rPr>
                <w:rFonts w:cs="Arial"/>
                <w:sz w:val="20"/>
              </w:rPr>
              <w:t>1s</w:t>
            </w:r>
            <w:proofErr w:type="gramEnd"/>
            <w:r w:rsidRPr="00945745">
              <w:rPr>
                <w:rFonts w:cs="Arial"/>
                <w:sz w:val="20"/>
              </w:rPr>
              <w:t>) min.</w:t>
            </w:r>
          </w:p>
        </w:tc>
        <w:tc>
          <w:tcPr>
            <w:tcW w:w="817" w:type="dxa"/>
            <w:tcBorders>
              <w:top w:val="single" w:sz="4" w:space="0" w:color="auto"/>
              <w:left w:val="single" w:sz="4" w:space="0" w:color="auto"/>
              <w:bottom w:val="single" w:sz="4" w:space="0" w:color="auto"/>
              <w:right w:val="single" w:sz="4" w:space="0" w:color="auto"/>
            </w:tcBorders>
            <w:vAlign w:val="center"/>
          </w:tcPr>
          <w:p w14:paraId="7604706A"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kA</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23597F4E"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B75A3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B36D4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F5824A4" w14:textId="3B4837FB" w:rsidR="00F472E7" w:rsidRPr="00945745" w:rsidRDefault="00F472E7" w:rsidP="00F73EBE">
            <w:pPr>
              <w:pStyle w:val="Zkladntext"/>
              <w:spacing w:before="60" w:after="60"/>
              <w:ind w:left="214" w:right="57" w:hanging="157"/>
              <w:jc w:val="left"/>
              <w:rPr>
                <w:rFonts w:cs="Arial"/>
                <w:sz w:val="20"/>
              </w:rPr>
            </w:pPr>
            <w:proofErr w:type="spellStart"/>
            <w:r w:rsidRPr="00945745">
              <w:rPr>
                <w:rFonts w:cs="Arial"/>
                <w:sz w:val="20"/>
              </w:rPr>
              <w:t>Nadproudé</w:t>
            </w:r>
            <w:proofErr w:type="spellEnd"/>
            <w:r w:rsidRPr="00945745">
              <w:rPr>
                <w:rFonts w:cs="Arial"/>
                <w:sz w:val="20"/>
              </w:rPr>
              <w:t xml:space="preserve"> číslo PTP</w:t>
            </w:r>
            <w:r w:rsidR="00684989">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13826AB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D44BEB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5P10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2155D40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8F740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2731B40" w14:textId="6B3CC550" w:rsidR="00F472E7" w:rsidRPr="00945745" w:rsidRDefault="00F472E7" w:rsidP="00F73EBE">
            <w:pPr>
              <w:pStyle w:val="Zkladntext"/>
              <w:spacing w:before="60" w:after="60"/>
              <w:ind w:left="214" w:right="57" w:hanging="157"/>
              <w:jc w:val="left"/>
              <w:rPr>
                <w:rFonts w:cs="Arial"/>
                <w:sz w:val="20"/>
              </w:rPr>
            </w:pPr>
            <w:r w:rsidRPr="00945745">
              <w:rPr>
                <w:rFonts w:cs="Arial"/>
                <w:sz w:val="20"/>
              </w:rPr>
              <w:t>Jmenovitý primární proud PTP</w:t>
            </w:r>
          </w:p>
        </w:tc>
        <w:tc>
          <w:tcPr>
            <w:tcW w:w="817" w:type="dxa"/>
            <w:tcBorders>
              <w:top w:val="single" w:sz="4" w:space="0" w:color="auto"/>
              <w:left w:val="single" w:sz="4" w:space="0" w:color="auto"/>
              <w:bottom w:val="single" w:sz="4" w:space="0" w:color="auto"/>
              <w:right w:val="single" w:sz="4" w:space="0" w:color="auto"/>
            </w:tcBorders>
          </w:tcPr>
          <w:p w14:paraId="34E9286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tcPr>
          <w:p w14:paraId="6FC02CE4" w14:textId="604BC68B" w:rsidR="00F472E7" w:rsidRPr="00945745" w:rsidRDefault="00F472E7" w:rsidP="00F73EBE">
            <w:pPr>
              <w:pStyle w:val="Zkladntext"/>
              <w:spacing w:before="60" w:after="60"/>
              <w:ind w:left="57" w:right="57"/>
              <w:jc w:val="center"/>
              <w:rPr>
                <w:rFonts w:cs="Arial"/>
                <w:sz w:val="20"/>
              </w:rPr>
            </w:pPr>
            <w:r w:rsidRPr="00945745">
              <w:rPr>
                <w:rFonts w:cs="Arial"/>
                <w:sz w:val="20"/>
              </w:rPr>
              <w:t>300</w:t>
            </w:r>
            <w:r w:rsidR="0047556F">
              <w:rPr>
                <w:rFonts w:cs="Arial"/>
                <w:sz w:val="20"/>
              </w:rPr>
              <w:t xml:space="preserve"> / 400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3A87247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8915A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363E9BF"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Jmenovitý sekundární proud PTP</w:t>
            </w:r>
          </w:p>
        </w:tc>
        <w:tc>
          <w:tcPr>
            <w:tcW w:w="817" w:type="dxa"/>
            <w:tcBorders>
              <w:top w:val="single" w:sz="4" w:space="0" w:color="auto"/>
              <w:left w:val="single" w:sz="4" w:space="0" w:color="auto"/>
              <w:bottom w:val="single" w:sz="4" w:space="0" w:color="auto"/>
              <w:right w:val="single" w:sz="4" w:space="0" w:color="auto"/>
            </w:tcBorders>
          </w:tcPr>
          <w:p w14:paraId="1B0B01C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tcPr>
          <w:p w14:paraId="104F19E4"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5A0EBF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CE9BB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B11A1D5" w14:textId="77777777" w:rsidR="00F472E7" w:rsidRPr="00945745" w:rsidRDefault="00F472E7" w:rsidP="00F73EBE">
            <w:pPr>
              <w:pStyle w:val="Zkladntext"/>
              <w:spacing w:before="60" w:after="60"/>
              <w:ind w:left="214" w:right="-81" w:hanging="157"/>
              <w:jc w:val="left"/>
              <w:rPr>
                <w:rFonts w:cs="Arial"/>
                <w:sz w:val="20"/>
              </w:rPr>
            </w:pPr>
            <w:r w:rsidRPr="00945745">
              <w:rPr>
                <w:rFonts w:cs="Arial"/>
                <w:sz w:val="20"/>
              </w:rPr>
              <w:t xml:space="preserve">Trvalé proudové přetížení </w:t>
            </w:r>
            <w:proofErr w:type="spellStart"/>
            <w:r w:rsidRPr="00945745">
              <w:rPr>
                <w:rFonts w:cs="Arial"/>
                <w:sz w:val="20"/>
              </w:rPr>
              <w:t>jm</w:t>
            </w:r>
            <w:proofErr w:type="spellEnd"/>
            <w:r w:rsidRPr="00945745">
              <w:rPr>
                <w:rFonts w:cs="Arial"/>
                <w:sz w:val="20"/>
              </w:rPr>
              <w:t>. hodnoty PTP min.</w:t>
            </w:r>
          </w:p>
        </w:tc>
        <w:tc>
          <w:tcPr>
            <w:tcW w:w="817" w:type="dxa"/>
            <w:tcBorders>
              <w:top w:val="single" w:sz="4" w:space="0" w:color="auto"/>
              <w:left w:val="single" w:sz="4" w:space="0" w:color="auto"/>
              <w:bottom w:val="single" w:sz="4" w:space="0" w:color="auto"/>
              <w:right w:val="single" w:sz="4" w:space="0" w:color="auto"/>
            </w:tcBorders>
            <w:vAlign w:val="center"/>
          </w:tcPr>
          <w:p w14:paraId="5E7A384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11CCE138"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120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7BE8DF6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A31DE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439026B" w14:textId="6C6136E4" w:rsidR="00F472E7" w:rsidRPr="00945745" w:rsidRDefault="00F472E7" w:rsidP="00F73EBE">
            <w:pPr>
              <w:pStyle w:val="Zkladntext"/>
              <w:spacing w:before="60" w:after="60"/>
              <w:ind w:left="214" w:right="57" w:hanging="157"/>
              <w:jc w:val="left"/>
              <w:rPr>
                <w:rFonts w:cs="Arial"/>
                <w:sz w:val="20"/>
              </w:rPr>
            </w:pPr>
            <w:r w:rsidRPr="00945745">
              <w:rPr>
                <w:rFonts w:cs="Arial"/>
                <w:sz w:val="20"/>
              </w:rPr>
              <w:t>Výkon PTP</w:t>
            </w:r>
            <w:r w:rsidR="0047556F">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tcPr>
          <w:p w14:paraId="3A1E802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VA</w:t>
            </w:r>
          </w:p>
        </w:tc>
        <w:tc>
          <w:tcPr>
            <w:tcW w:w="2281" w:type="dxa"/>
            <w:tcBorders>
              <w:top w:val="single" w:sz="4" w:space="0" w:color="auto"/>
              <w:left w:val="single" w:sz="4" w:space="0" w:color="auto"/>
              <w:bottom w:val="single" w:sz="4" w:space="0" w:color="auto"/>
              <w:right w:val="single" w:sz="4" w:space="0" w:color="auto"/>
            </w:tcBorders>
          </w:tcPr>
          <w:p w14:paraId="3F279510" w14:textId="3CEC8F34" w:rsidR="00F472E7" w:rsidRPr="00945745" w:rsidRDefault="0047556F" w:rsidP="00F73EBE">
            <w:pPr>
              <w:pStyle w:val="Zkladntext"/>
              <w:tabs>
                <w:tab w:val="decimal" w:pos="1248"/>
              </w:tabs>
              <w:spacing w:before="60" w:after="60"/>
              <w:ind w:left="57" w:right="57"/>
              <w:jc w:val="left"/>
              <w:rPr>
                <w:rFonts w:cs="Arial"/>
                <w:sz w:val="20"/>
              </w:rPr>
            </w:pPr>
            <w:r>
              <w:rPr>
                <w:rFonts w:cs="Arial"/>
                <w:sz w:val="20"/>
              </w:rPr>
              <w:t>0,5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6C8E5D6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929B94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8BEF1C6" w14:textId="402F76CF" w:rsidR="00F472E7" w:rsidRPr="00945745" w:rsidRDefault="00445BFB" w:rsidP="00F73EBE">
            <w:pPr>
              <w:pStyle w:val="Zkladntext"/>
              <w:spacing w:before="60" w:after="60"/>
              <w:ind w:left="214" w:right="57" w:hanging="157"/>
              <w:jc w:val="left"/>
              <w:rPr>
                <w:rFonts w:cs="Arial"/>
                <w:sz w:val="20"/>
              </w:rPr>
            </w:pPr>
            <w:r w:rsidRPr="00CE602F">
              <w:rPr>
                <w:rFonts w:cs="Arial"/>
                <w:sz w:val="20"/>
              </w:rPr>
              <w:t xml:space="preserve">Jmenovité </w:t>
            </w:r>
            <w:r>
              <w:rPr>
                <w:rFonts w:cs="Arial"/>
                <w:sz w:val="20"/>
              </w:rPr>
              <w:t xml:space="preserve">sdružené </w:t>
            </w:r>
            <w:r w:rsidRPr="00CE602F">
              <w:rPr>
                <w:rFonts w:cs="Arial"/>
                <w:sz w:val="20"/>
              </w:rPr>
              <w:t>primární napětí kapacitního</w:t>
            </w:r>
            <w:r>
              <w:rPr>
                <w:rFonts w:cs="Arial"/>
                <w:sz w:val="20"/>
              </w:rPr>
              <w:t xml:space="preserve"> nebo odporového</w:t>
            </w:r>
            <w:r w:rsidRPr="00CE602F">
              <w:rPr>
                <w:rFonts w:cs="Arial"/>
                <w:sz w:val="20"/>
              </w:rPr>
              <w:t xml:space="preserve"> </w:t>
            </w:r>
            <w:r>
              <w:rPr>
                <w:rFonts w:cs="Arial"/>
                <w:sz w:val="20"/>
              </w:rPr>
              <w:t>senzoru</w:t>
            </w:r>
          </w:p>
        </w:tc>
        <w:tc>
          <w:tcPr>
            <w:tcW w:w="817" w:type="dxa"/>
            <w:tcBorders>
              <w:top w:val="single" w:sz="4" w:space="0" w:color="auto"/>
              <w:left w:val="single" w:sz="4" w:space="0" w:color="auto"/>
              <w:bottom w:val="single" w:sz="4" w:space="0" w:color="auto"/>
              <w:right w:val="single" w:sz="4" w:space="0" w:color="auto"/>
            </w:tcBorders>
            <w:vAlign w:val="center"/>
          </w:tcPr>
          <w:p w14:paraId="204DFE04"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6B16A50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22</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5EC726D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2398E3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0B5DB51" w14:textId="03912DB4" w:rsidR="00F472E7" w:rsidRPr="00945745" w:rsidRDefault="00396AEC" w:rsidP="00F73EBE">
            <w:pPr>
              <w:pStyle w:val="Zkladntext"/>
              <w:spacing w:before="60" w:after="60"/>
              <w:ind w:left="214" w:right="57" w:hanging="157"/>
              <w:jc w:val="left"/>
              <w:rPr>
                <w:rFonts w:cs="Arial"/>
                <w:sz w:val="20"/>
              </w:rPr>
            </w:pPr>
            <w:r w:rsidRPr="008F6296">
              <w:rPr>
                <w:rFonts w:cs="Arial"/>
                <w:sz w:val="20"/>
              </w:rPr>
              <w:t>Výdržné napětí min</w:t>
            </w:r>
            <w:r>
              <w:rPr>
                <w:rFonts w:cs="Arial"/>
                <w:sz w:val="20"/>
              </w:rPr>
              <w:t>.</w:t>
            </w:r>
            <w:r w:rsidRPr="004E0D71">
              <w:rPr>
                <w:rFonts w:cs="Arial"/>
                <w:sz w:val="20"/>
              </w:rPr>
              <w:t xml:space="preserve"> [Jmenovité napětí/Jmenovité 1minutové krátkodobé výdržné střídavé napětí 50 Hz/Jmenovité </w:t>
            </w:r>
            <w:r w:rsidRPr="004E0D71">
              <w:rPr>
                <w:rFonts w:cs="Arial"/>
                <w:sz w:val="20"/>
              </w:rPr>
              <w:lastRenderedPageBreak/>
              <w:t>výdržné napětí při atmosférickém impulzu]</w:t>
            </w:r>
          </w:p>
        </w:tc>
        <w:tc>
          <w:tcPr>
            <w:tcW w:w="817" w:type="dxa"/>
            <w:tcBorders>
              <w:top w:val="single" w:sz="4" w:space="0" w:color="auto"/>
              <w:left w:val="single" w:sz="4" w:space="0" w:color="auto"/>
              <w:bottom w:val="single" w:sz="4" w:space="0" w:color="auto"/>
              <w:right w:val="single" w:sz="4" w:space="0" w:color="auto"/>
            </w:tcBorders>
          </w:tcPr>
          <w:p w14:paraId="0BAB9C4E"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lastRenderedPageBreak/>
              <w:t>kV</w:t>
            </w:r>
            <w:proofErr w:type="spellEnd"/>
          </w:p>
        </w:tc>
        <w:tc>
          <w:tcPr>
            <w:tcW w:w="2281" w:type="dxa"/>
            <w:tcBorders>
              <w:top w:val="single" w:sz="4" w:space="0" w:color="auto"/>
              <w:left w:val="single" w:sz="4" w:space="0" w:color="auto"/>
              <w:bottom w:val="single" w:sz="4" w:space="0" w:color="auto"/>
              <w:right w:val="single" w:sz="4" w:space="0" w:color="auto"/>
            </w:tcBorders>
          </w:tcPr>
          <w:p w14:paraId="519802C6" w14:textId="4695776D" w:rsidR="00F472E7" w:rsidRPr="00945745" w:rsidRDefault="00B56955" w:rsidP="00F73EBE">
            <w:pPr>
              <w:pStyle w:val="Zkladntext"/>
              <w:tabs>
                <w:tab w:val="decimal" w:pos="1248"/>
              </w:tabs>
              <w:spacing w:before="60" w:after="60"/>
              <w:ind w:left="57" w:right="57"/>
              <w:jc w:val="left"/>
              <w:rPr>
                <w:rFonts w:cs="Arial"/>
                <w:sz w:val="20"/>
              </w:rPr>
            </w:pPr>
            <w:r w:rsidRPr="004E0D71">
              <w:rPr>
                <w:rFonts w:cs="Arial"/>
                <w:sz w:val="20"/>
              </w:rPr>
              <w:t xml:space="preserve">24/50/125 </w:t>
            </w:r>
            <w:proofErr w:type="spellStart"/>
            <w:r w:rsidRPr="004E0D71">
              <w:rPr>
                <w:rFonts w:cs="Arial"/>
                <w:sz w:val="20"/>
              </w:rPr>
              <w:t>kV</w:t>
            </w:r>
            <w:proofErr w:type="spellEnd"/>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FAF46BD" w14:textId="77777777" w:rsidR="00F472E7" w:rsidRPr="00945745" w:rsidRDefault="00F472E7" w:rsidP="00F73EBE">
            <w:pPr>
              <w:spacing w:before="60" w:after="60"/>
              <w:jc w:val="center"/>
              <w:rPr>
                <w:rFonts w:ascii="Arial" w:hAnsi="Arial" w:cs="Arial"/>
                <w:snapToGrid w:val="0"/>
                <w:color w:val="000000"/>
                <w:sz w:val="20"/>
              </w:rPr>
            </w:pPr>
          </w:p>
        </w:tc>
      </w:tr>
      <w:tr w:rsidR="00B56955" w:rsidRPr="00945745" w14:paraId="1379CC7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BEDD7CC" w14:textId="320C51D5" w:rsidR="00B56955" w:rsidRPr="008F6296" w:rsidRDefault="007000A1" w:rsidP="00F73EBE">
            <w:pPr>
              <w:pStyle w:val="Zkladntext"/>
              <w:spacing w:before="60" w:after="60"/>
              <w:ind w:left="214" w:right="57" w:hanging="157"/>
              <w:jc w:val="left"/>
              <w:rPr>
                <w:rFonts w:cs="Arial"/>
                <w:sz w:val="20"/>
              </w:rPr>
            </w:pPr>
            <w:r w:rsidRPr="00D17ABF">
              <w:rPr>
                <w:rFonts w:cs="Arial"/>
                <w:sz w:val="20"/>
              </w:rPr>
              <w:t>Třída přesnosti</w:t>
            </w:r>
            <w:r>
              <w:rPr>
                <w:rFonts w:cs="Arial"/>
                <w:sz w:val="20"/>
              </w:rPr>
              <w:t xml:space="preserve"> napěťového senzoru</w:t>
            </w:r>
          </w:p>
        </w:tc>
        <w:tc>
          <w:tcPr>
            <w:tcW w:w="817" w:type="dxa"/>
            <w:tcBorders>
              <w:top w:val="single" w:sz="4" w:space="0" w:color="auto"/>
              <w:left w:val="single" w:sz="4" w:space="0" w:color="auto"/>
              <w:bottom w:val="single" w:sz="4" w:space="0" w:color="auto"/>
              <w:right w:val="single" w:sz="4" w:space="0" w:color="auto"/>
            </w:tcBorders>
          </w:tcPr>
          <w:p w14:paraId="7E7C7D6E" w14:textId="2C48CC84" w:rsidR="00B56955" w:rsidRPr="00945745" w:rsidRDefault="007000A1"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tcPr>
          <w:p w14:paraId="08E4DA61" w14:textId="4C145592" w:rsidR="00B56955" w:rsidRPr="004E0D71" w:rsidRDefault="007000A1" w:rsidP="00F73EBE">
            <w:pPr>
              <w:pStyle w:val="Zkladntext"/>
              <w:tabs>
                <w:tab w:val="decimal" w:pos="1248"/>
              </w:tabs>
              <w:spacing w:before="60" w:after="60"/>
              <w:ind w:left="57" w:right="57"/>
              <w:jc w:val="left"/>
              <w:rPr>
                <w:rFonts w:cs="Arial"/>
                <w:sz w:val="20"/>
              </w:rPr>
            </w:pPr>
            <w:r>
              <w:rPr>
                <w:rFonts w:cs="Arial"/>
                <w:sz w:val="20"/>
              </w:rPr>
              <w:t>0,5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E9A60A0" w14:textId="77777777" w:rsidR="00B56955" w:rsidRPr="00945745" w:rsidRDefault="00B56955" w:rsidP="00F73EBE">
            <w:pPr>
              <w:spacing w:before="60" w:after="60"/>
              <w:jc w:val="center"/>
              <w:rPr>
                <w:rFonts w:ascii="Arial" w:hAnsi="Arial" w:cs="Arial"/>
                <w:snapToGrid w:val="0"/>
                <w:color w:val="000000"/>
                <w:sz w:val="20"/>
              </w:rPr>
            </w:pPr>
          </w:p>
        </w:tc>
      </w:tr>
      <w:tr w:rsidR="00F472E7" w:rsidRPr="00945745" w14:paraId="720D3E9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C32E55D" w14:textId="622B6AFB"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Jmenovité napětí </w:t>
            </w:r>
            <w:proofErr w:type="spellStart"/>
            <w:r w:rsidRPr="00945745">
              <w:rPr>
                <w:rFonts w:cs="Arial"/>
                <w:sz w:val="20"/>
              </w:rPr>
              <w:t>U</w:t>
            </w:r>
            <w:r w:rsidRPr="00945745">
              <w:rPr>
                <w:rFonts w:cs="Arial"/>
                <w:sz w:val="20"/>
                <w:vertAlign w:val="subscript"/>
              </w:rPr>
              <w:t>a</w:t>
            </w:r>
            <w:proofErr w:type="spellEnd"/>
            <w:r w:rsidRPr="00945745">
              <w:rPr>
                <w:rFonts w:cs="Arial"/>
                <w:sz w:val="20"/>
              </w:rPr>
              <w:t xml:space="preserve"> pro napájení (dané výstupem z napájecího měniče VN</w:t>
            </w:r>
            <w:r w:rsidR="0047556F">
              <w:rPr>
                <w:rFonts w:cs="Arial"/>
                <w:sz w:val="20"/>
              </w:rPr>
              <w:t>, dodávka EGD)</w:t>
            </w:r>
          </w:p>
        </w:tc>
        <w:tc>
          <w:tcPr>
            <w:tcW w:w="817" w:type="dxa"/>
            <w:tcBorders>
              <w:top w:val="single" w:sz="4" w:space="0" w:color="auto"/>
              <w:left w:val="single" w:sz="4" w:space="0" w:color="auto"/>
              <w:bottom w:val="single" w:sz="4" w:space="0" w:color="auto"/>
              <w:right w:val="single" w:sz="4" w:space="0" w:color="auto"/>
            </w:tcBorders>
            <w:vAlign w:val="center"/>
          </w:tcPr>
          <w:p w14:paraId="3795DC4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w:t>
            </w:r>
          </w:p>
        </w:tc>
        <w:tc>
          <w:tcPr>
            <w:tcW w:w="2281" w:type="dxa"/>
            <w:tcBorders>
              <w:top w:val="single" w:sz="4" w:space="0" w:color="auto"/>
              <w:left w:val="single" w:sz="4" w:space="0" w:color="auto"/>
              <w:bottom w:val="single" w:sz="4" w:space="0" w:color="auto"/>
              <w:right w:val="single" w:sz="4" w:space="0" w:color="auto"/>
            </w:tcBorders>
            <w:vAlign w:val="center"/>
          </w:tcPr>
          <w:p w14:paraId="0B30722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C98EEC7" w14:textId="77777777" w:rsidR="00F472E7" w:rsidRPr="00945745" w:rsidRDefault="00F472E7" w:rsidP="00F73EBE">
            <w:pPr>
              <w:spacing w:before="60" w:after="60"/>
              <w:jc w:val="center"/>
              <w:rPr>
                <w:rFonts w:ascii="Arial" w:hAnsi="Arial" w:cs="Arial"/>
                <w:snapToGrid w:val="0"/>
                <w:color w:val="000000"/>
                <w:sz w:val="20"/>
              </w:rPr>
            </w:pPr>
          </w:p>
        </w:tc>
      </w:tr>
      <w:tr w:rsidR="0047556F" w:rsidRPr="00CD6B0F" w14:paraId="4F9FF80D" w14:textId="77777777" w:rsidTr="00386050">
        <w:tc>
          <w:tcPr>
            <w:tcW w:w="4244" w:type="dxa"/>
            <w:tcBorders>
              <w:top w:val="single" w:sz="4" w:space="0" w:color="auto"/>
              <w:left w:val="single" w:sz="4" w:space="0" w:color="auto"/>
              <w:bottom w:val="single" w:sz="4" w:space="0" w:color="auto"/>
              <w:right w:val="single" w:sz="4" w:space="0" w:color="auto"/>
            </w:tcBorders>
            <w:vAlign w:val="center"/>
          </w:tcPr>
          <w:p w14:paraId="3568D661" w14:textId="77777777" w:rsidR="0047556F" w:rsidRPr="0047556F" w:rsidRDefault="0047556F" w:rsidP="00386050">
            <w:pPr>
              <w:pStyle w:val="Zkladntext"/>
              <w:spacing w:before="60" w:after="60"/>
              <w:ind w:left="214" w:right="57" w:hanging="142"/>
              <w:jc w:val="left"/>
              <w:rPr>
                <w:rFonts w:cs="Arial"/>
                <w:sz w:val="20"/>
              </w:rPr>
            </w:pPr>
            <w:r w:rsidRPr="0047556F">
              <w:rPr>
                <w:rFonts w:cs="Arial"/>
                <w:sz w:val="20"/>
              </w:rPr>
              <w:t>Jmenovitý výkon napájecího měniče VN (dodávka EGD)</w:t>
            </w:r>
          </w:p>
        </w:tc>
        <w:tc>
          <w:tcPr>
            <w:tcW w:w="817" w:type="dxa"/>
            <w:tcBorders>
              <w:top w:val="single" w:sz="4" w:space="0" w:color="auto"/>
              <w:left w:val="single" w:sz="4" w:space="0" w:color="auto"/>
              <w:bottom w:val="single" w:sz="4" w:space="0" w:color="auto"/>
              <w:right w:val="single" w:sz="4" w:space="0" w:color="auto"/>
            </w:tcBorders>
            <w:vAlign w:val="center"/>
          </w:tcPr>
          <w:p w14:paraId="11F517DD" w14:textId="77777777" w:rsidR="0047556F" w:rsidRPr="0047556F" w:rsidRDefault="0047556F" w:rsidP="00386050">
            <w:pPr>
              <w:pStyle w:val="Zkladntext"/>
              <w:spacing w:before="60" w:after="60"/>
              <w:ind w:left="57" w:right="57"/>
              <w:jc w:val="center"/>
              <w:rPr>
                <w:rFonts w:cs="Arial"/>
                <w:sz w:val="20"/>
              </w:rPr>
            </w:pPr>
            <w:r w:rsidRPr="0047556F">
              <w:rPr>
                <w:rFonts w:cs="Arial"/>
                <w:sz w:val="20"/>
              </w:rPr>
              <w:t>VA</w:t>
            </w:r>
          </w:p>
        </w:tc>
        <w:tc>
          <w:tcPr>
            <w:tcW w:w="2281" w:type="dxa"/>
            <w:tcBorders>
              <w:top w:val="single" w:sz="4" w:space="0" w:color="auto"/>
              <w:left w:val="single" w:sz="4" w:space="0" w:color="auto"/>
              <w:bottom w:val="single" w:sz="4" w:space="0" w:color="auto"/>
              <w:right w:val="single" w:sz="4" w:space="0" w:color="auto"/>
            </w:tcBorders>
            <w:vAlign w:val="center"/>
          </w:tcPr>
          <w:p w14:paraId="02A13DD9" w14:textId="77777777" w:rsidR="0047556F" w:rsidRPr="0047556F" w:rsidRDefault="0047556F" w:rsidP="00386050">
            <w:pPr>
              <w:pStyle w:val="Zkladntext"/>
              <w:tabs>
                <w:tab w:val="decimal" w:pos="1390"/>
              </w:tabs>
              <w:spacing w:before="60" w:after="60"/>
              <w:ind w:left="57" w:right="57"/>
              <w:jc w:val="left"/>
              <w:rPr>
                <w:rFonts w:cs="Arial"/>
                <w:sz w:val="20"/>
              </w:rPr>
            </w:pPr>
            <w:r w:rsidRPr="0047556F">
              <w:rPr>
                <w:rFonts w:cs="Arial"/>
                <w:sz w:val="20"/>
              </w:rPr>
              <w:t>100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CE6906" w14:textId="77777777" w:rsidR="0047556F" w:rsidRPr="0047556F" w:rsidRDefault="0047556F" w:rsidP="00386050">
            <w:pPr>
              <w:spacing w:before="60" w:after="60"/>
              <w:jc w:val="center"/>
              <w:rPr>
                <w:rFonts w:ascii="Arial" w:hAnsi="Arial" w:cs="Arial"/>
                <w:snapToGrid w:val="0"/>
                <w:color w:val="000000"/>
                <w:sz w:val="20"/>
              </w:rPr>
            </w:pPr>
          </w:p>
        </w:tc>
      </w:tr>
      <w:tr w:rsidR="00F472E7" w:rsidRPr="00945745" w14:paraId="23A0E27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6AAF0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Výdržné napětí při </w:t>
            </w:r>
            <w:proofErr w:type="spellStart"/>
            <w:r w:rsidRPr="00945745">
              <w:rPr>
                <w:rFonts w:cs="Arial"/>
                <w:sz w:val="20"/>
              </w:rPr>
              <w:t>atm</w:t>
            </w:r>
            <w:proofErr w:type="spellEnd"/>
            <w:r w:rsidRPr="00945745">
              <w:rPr>
                <w:rFonts w:cs="Arial"/>
                <w:sz w:val="20"/>
              </w:rPr>
              <w:t xml:space="preserve">. impulsu vnitřní </w:t>
            </w:r>
            <w:r w:rsidRPr="00945745">
              <w:rPr>
                <w:rFonts w:cs="Arial"/>
                <w:sz w:val="20"/>
              </w:rPr>
              <w:br/>
              <w:t>U</w:t>
            </w:r>
            <w:r w:rsidRPr="00945745">
              <w:rPr>
                <w:rFonts w:cs="Arial"/>
                <w:sz w:val="20"/>
                <w:vertAlign w:val="subscript"/>
              </w:rPr>
              <w:t>p</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16C66FBF"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55B99EF8"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D146CD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7E407F"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E1C4E4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Krátkodobé výdržné napětí za sucha </w:t>
            </w:r>
            <w:proofErr w:type="spellStart"/>
            <w:r w:rsidRPr="00945745">
              <w:rPr>
                <w:rFonts w:cs="Arial"/>
                <w:sz w:val="20"/>
              </w:rPr>
              <w:t>U</w:t>
            </w:r>
            <w:r w:rsidRPr="00945745">
              <w:rPr>
                <w:rFonts w:cs="Arial"/>
                <w:sz w:val="20"/>
                <w:vertAlign w:val="subscript"/>
              </w:rPr>
              <w:t>d</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4EF33D2D"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647EC348"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60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E169C7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D97E7C3"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7D474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Krátkodobé výdržné napětí za deště </w:t>
            </w:r>
            <w:proofErr w:type="spellStart"/>
            <w:r w:rsidRPr="00945745">
              <w:rPr>
                <w:rFonts w:cs="Arial"/>
                <w:sz w:val="20"/>
              </w:rPr>
              <w:t>U</w:t>
            </w:r>
            <w:r w:rsidRPr="00945745">
              <w:rPr>
                <w:rFonts w:cs="Arial"/>
                <w:sz w:val="20"/>
                <w:vertAlign w:val="subscript"/>
              </w:rPr>
              <w:t>d</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2324C52A" w14:textId="77777777" w:rsidR="00F472E7" w:rsidRPr="00945745" w:rsidRDefault="00F472E7" w:rsidP="00F73EBE">
            <w:pPr>
              <w:pStyle w:val="Zkladntext"/>
              <w:spacing w:before="60" w:after="60"/>
              <w:ind w:left="57" w:right="57"/>
              <w:jc w:val="center"/>
              <w:rPr>
                <w:rFonts w:cs="Arial"/>
                <w:sz w:val="20"/>
              </w:rPr>
            </w:pPr>
            <w:proofErr w:type="spellStart"/>
            <w:r w:rsidRPr="00945745">
              <w:rPr>
                <w:rFonts w:cs="Arial"/>
                <w:sz w:val="20"/>
              </w:rPr>
              <w:t>kV</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54ACA995"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F2A45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BD4B50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7A3006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Počet cyklů ZAP/VYP při jmenovitém zatížení min.</w:t>
            </w:r>
          </w:p>
        </w:tc>
        <w:tc>
          <w:tcPr>
            <w:tcW w:w="817" w:type="dxa"/>
            <w:tcBorders>
              <w:top w:val="single" w:sz="4" w:space="0" w:color="auto"/>
              <w:left w:val="single" w:sz="4" w:space="0" w:color="auto"/>
              <w:bottom w:val="single" w:sz="4" w:space="0" w:color="auto"/>
              <w:right w:val="single" w:sz="4" w:space="0" w:color="auto"/>
            </w:tcBorders>
            <w:vAlign w:val="center"/>
          </w:tcPr>
          <w:p w14:paraId="1352493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56D0148E"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30 000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7B1674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13643C1"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A31FFB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Počet vypínacích cyklů při 1/8 </w:t>
            </w:r>
            <w:proofErr w:type="spellStart"/>
            <w:r w:rsidRPr="00945745">
              <w:rPr>
                <w:rFonts w:cs="Arial"/>
                <w:sz w:val="20"/>
              </w:rPr>
              <w:t>Ik</w:t>
            </w:r>
            <w:proofErr w:type="spellEnd"/>
            <w:r w:rsidRPr="00945745">
              <w:rPr>
                <w:rFonts w:cs="Arial"/>
                <w:sz w:val="20"/>
              </w:rPr>
              <w:t xml:space="preserve"> = 1,5 </w:t>
            </w:r>
            <w:proofErr w:type="spellStart"/>
            <w:r w:rsidRPr="00945745">
              <w:rPr>
                <w:rFonts w:cs="Arial"/>
                <w:sz w:val="20"/>
              </w:rPr>
              <w:t>kA</w:t>
            </w:r>
            <w:proofErr w:type="spellEnd"/>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1B2C33C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09CBFFEA" w14:textId="35EB98BC" w:rsidR="00F472E7" w:rsidRPr="00945745" w:rsidRDefault="0047556F" w:rsidP="00F73EBE">
            <w:pPr>
              <w:pStyle w:val="Zkladntext"/>
              <w:tabs>
                <w:tab w:val="decimal" w:pos="1390"/>
              </w:tabs>
              <w:spacing w:before="60" w:after="60"/>
              <w:ind w:left="57" w:right="57"/>
              <w:jc w:val="left"/>
              <w:rPr>
                <w:rFonts w:cs="Arial"/>
                <w:sz w:val="20"/>
              </w:rPr>
            </w:pPr>
            <w:r>
              <w:rPr>
                <w:rFonts w:cs="Arial"/>
                <w:sz w:val="20"/>
              </w:rPr>
              <w:t>1</w:t>
            </w:r>
            <w:r w:rsidR="00F472E7" w:rsidRPr="00945745">
              <w:rPr>
                <w:rFonts w:cs="Arial"/>
                <w:sz w:val="20"/>
              </w:rPr>
              <w:t>0 000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2256F9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FDA2C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9D2059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Počet cyklů ZAP/VYP při max. zkratovém proudu min.</w:t>
            </w:r>
          </w:p>
        </w:tc>
        <w:tc>
          <w:tcPr>
            <w:tcW w:w="817" w:type="dxa"/>
            <w:tcBorders>
              <w:top w:val="single" w:sz="4" w:space="0" w:color="auto"/>
              <w:left w:val="single" w:sz="4" w:space="0" w:color="auto"/>
              <w:bottom w:val="single" w:sz="4" w:space="0" w:color="auto"/>
              <w:right w:val="single" w:sz="4" w:space="0" w:color="auto"/>
            </w:tcBorders>
            <w:vAlign w:val="center"/>
          </w:tcPr>
          <w:p w14:paraId="492CB6A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53685E90" w14:textId="3B520A6F" w:rsidR="00F472E7" w:rsidRPr="00945745" w:rsidRDefault="0047556F" w:rsidP="00F73EBE">
            <w:pPr>
              <w:pStyle w:val="Zkladntext"/>
              <w:tabs>
                <w:tab w:val="decimal" w:pos="1390"/>
              </w:tabs>
              <w:spacing w:before="60" w:after="60"/>
              <w:ind w:left="57" w:right="57"/>
              <w:jc w:val="left"/>
              <w:rPr>
                <w:rFonts w:cs="Arial"/>
                <w:sz w:val="20"/>
              </w:rPr>
            </w:pPr>
            <w:r>
              <w:rPr>
                <w:rFonts w:cs="Arial"/>
                <w:sz w:val="20"/>
              </w:rPr>
              <w:t>5</w:t>
            </w:r>
            <w:r w:rsidR="00F472E7" w:rsidRPr="00945745">
              <w:rPr>
                <w:rFonts w:cs="Arial"/>
                <w:sz w:val="20"/>
              </w:rPr>
              <w:t>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600AD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823A7D"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75A6817" w14:textId="77777777"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Odpínání současně ve všech třech fázích</w:t>
            </w:r>
          </w:p>
        </w:tc>
        <w:tc>
          <w:tcPr>
            <w:tcW w:w="817" w:type="dxa"/>
            <w:tcBorders>
              <w:top w:val="single" w:sz="4" w:space="0" w:color="auto"/>
              <w:left w:val="single" w:sz="4" w:space="0" w:color="auto"/>
              <w:bottom w:val="single" w:sz="4" w:space="0" w:color="auto"/>
              <w:right w:val="single" w:sz="4" w:space="0" w:color="auto"/>
            </w:tcBorders>
            <w:vAlign w:val="center"/>
          </w:tcPr>
          <w:p w14:paraId="0257EBE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201196B" w14:textId="009F6034" w:rsidR="00F472E7" w:rsidRPr="00945745" w:rsidRDefault="00F472E7" w:rsidP="00F73EBE">
            <w:pPr>
              <w:pStyle w:val="Zkladntext"/>
              <w:spacing w:before="60" w:after="60"/>
              <w:ind w:left="57" w:right="57"/>
              <w:jc w:val="center"/>
              <w:rPr>
                <w:rFonts w:cs="Arial"/>
                <w:sz w:val="20"/>
              </w:rPr>
            </w:pPr>
            <w:r w:rsidRPr="00945745">
              <w:rPr>
                <w:rFonts w:cs="Arial"/>
                <w:sz w:val="20"/>
              </w:rPr>
              <w:t xml:space="preserve">dálkově / tlačítky ve skříni / manipulační </w:t>
            </w:r>
            <w:proofErr w:type="gramStart"/>
            <w:r w:rsidRPr="00945745">
              <w:rPr>
                <w:rFonts w:cs="Arial"/>
                <w:sz w:val="20"/>
              </w:rPr>
              <w:t>tyčí</w:t>
            </w:r>
            <w:proofErr w:type="gramEnd"/>
            <w:r w:rsidRPr="00945745">
              <w:rPr>
                <w:rFonts w:cs="Arial"/>
                <w:sz w:val="20"/>
              </w:rPr>
              <w:t xml:space="preserve"> na </w:t>
            </w:r>
            <w:r w:rsidR="0047556F">
              <w:rPr>
                <w:rFonts w:cs="Arial"/>
                <w:sz w:val="20"/>
              </w:rPr>
              <w:t>bloku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F38C8F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1F3FB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5F0A975D" w14:textId="1BEAB2B4"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Signalizace stavu hlavních kontaktů </w:t>
            </w:r>
            <w:r w:rsidR="00DA5193">
              <w:rPr>
                <w:rFonts w:cs="Arial"/>
                <w:snapToGrid w:val="0"/>
                <w:color w:val="000000"/>
                <w:sz w:val="20"/>
              </w:rPr>
              <w:t>spínacího bloku</w:t>
            </w:r>
            <w:r w:rsidRPr="00945745">
              <w:rPr>
                <w:rFonts w:cs="Arial"/>
                <w:snapToGrid w:val="0"/>
                <w:color w:val="000000"/>
                <w:sz w:val="20"/>
              </w:rPr>
              <w:t xml:space="preserve"> viditelná na </w:t>
            </w:r>
            <w:r w:rsidR="00DA5193">
              <w:rPr>
                <w:rFonts w:cs="Arial"/>
                <w:snapToGrid w:val="0"/>
                <w:color w:val="000000"/>
                <w:sz w:val="20"/>
              </w:rPr>
              <w:t>bloku</w:t>
            </w:r>
            <w:r w:rsidRPr="00945745">
              <w:rPr>
                <w:rFonts w:cs="Arial"/>
                <w:snapToGrid w:val="0"/>
                <w:color w:val="000000"/>
                <w:sz w:val="20"/>
              </w:rPr>
              <w:t xml:space="preserve"> </w:t>
            </w:r>
          </w:p>
        </w:tc>
        <w:tc>
          <w:tcPr>
            <w:tcW w:w="817" w:type="dxa"/>
            <w:tcBorders>
              <w:top w:val="single" w:sz="4" w:space="0" w:color="auto"/>
              <w:left w:val="single" w:sz="4" w:space="0" w:color="auto"/>
              <w:bottom w:val="single" w:sz="4" w:space="0" w:color="auto"/>
              <w:right w:val="single" w:sz="4" w:space="0" w:color="auto"/>
            </w:tcBorders>
            <w:vAlign w:val="center"/>
          </w:tcPr>
          <w:p w14:paraId="345DAF57" w14:textId="09C3ED85" w:rsidR="00F472E7" w:rsidRPr="00945745" w:rsidRDefault="00F73EBE" w:rsidP="00F73EBE">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91C6D4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ze země</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29A14DE" w14:textId="77777777" w:rsidR="00F472E7" w:rsidRPr="00945745" w:rsidRDefault="00F472E7" w:rsidP="00F73EBE">
            <w:pPr>
              <w:spacing w:before="60" w:after="60"/>
              <w:jc w:val="center"/>
              <w:rPr>
                <w:rFonts w:ascii="Arial" w:hAnsi="Arial" w:cs="Arial"/>
                <w:snapToGrid w:val="0"/>
                <w:color w:val="000000"/>
                <w:sz w:val="20"/>
              </w:rPr>
            </w:pPr>
          </w:p>
        </w:tc>
      </w:tr>
      <w:tr w:rsidR="00DA5193" w:rsidRPr="00DA5193" w14:paraId="548D888B" w14:textId="77777777" w:rsidTr="00386050">
        <w:tc>
          <w:tcPr>
            <w:tcW w:w="4244" w:type="dxa"/>
            <w:tcBorders>
              <w:top w:val="single" w:sz="4" w:space="0" w:color="auto"/>
              <w:left w:val="single" w:sz="4" w:space="0" w:color="auto"/>
              <w:bottom w:val="single" w:sz="4" w:space="0" w:color="auto"/>
              <w:right w:val="single" w:sz="4" w:space="0" w:color="auto"/>
            </w:tcBorders>
            <w:vAlign w:val="center"/>
          </w:tcPr>
          <w:p w14:paraId="6C283939" w14:textId="77777777" w:rsidR="00DA5193" w:rsidRPr="00DA5193" w:rsidRDefault="00DA5193" w:rsidP="00386050">
            <w:pPr>
              <w:pStyle w:val="Zkladntext"/>
              <w:spacing w:before="60" w:after="60"/>
              <w:ind w:left="214" w:right="57" w:hanging="142"/>
              <w:jc w:val="left"/>
              <w:rPr>
                <w:rFonts w:cs="Arial"/>
                <w:snapToGrid w:val="0"/>
                <w:color w:val="000000"/>
                <w:sz w:val="20"/>
              </w:rPr>
            </w:pPr>
            <w:r w:rsidRPr="00DA5193">
              <w:rPr>
                <w:rFonts w:cs="Arial"/>
                <w:snapToGrid w:val="0"/>
                <w:color w:val="000000"/>
                <w:sz w:val="20"/>
              </w:rPr>
              <w:t>Uzavřené zajišťovací oko táhla ručního vypnutí, zespoda spínacího bloku, o průměru min.</w:t>
            </w:r>
          </w:p>
        </w:tc>
        <w:tc>
          <w:tcPr>
            <w:tcW w:w="817" w:type="dxa"/>
            <w:tcBorders>
              <w:top w:val="single" w:sz="4" w:space="0" w:color="auto"/>
              <w:left w:val="single" w:sz="4" w:space="0" w:color="auto"/>
              <w:bottom w:val="single" w:sz="4" w:space="0" w:color="auto"/>
              <w:right w:val="single" w:sz="4" w:space="0" w:color="auto"/>
            </w:tcBorders>
            <w:vAlign w:val="center"/>
          </w:tcPr>
          <w:p w14:paraId="5E28326C" w14:textId="77777777" w:rsidR="00DA5193" w:rsidRPr="00DA5193" w:rsidRDefault="00DA5193" w:rsidP="00386050">
            <w:pPr>
              <w:pStyle w:val="Zkladntext"/>
              <w:spacing w:before="60" w:after="60"/>
              <w:ind w:left="57" w:right="57"/>
              <w:jc w:val="center"/>
              <w:rPr>
                <w:rFonts w:cs="Arial"/>
                <w:snapToGrid w:val="0"/>
                <w:color w:val="000000"/>
                <w:sz w:val="20"/>
              </w:rPr>
            </w:pPr>
            <w:r w:rsidRPr="00DA5193">
              <w:rPr>
                <w:rFonts w:cs="Arial"/>
                <w:snapToGrid w:val="0"/>
                <w:color w:val="000000"/>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72336AB" w14:textId="77777777" w:rsidR="00DA5193" w:rsidRPr="00DA5193" w:rsidRDefault="00DA5193" w:rsidP="00386050">
            <w:pPr>
              <w:pStyle w:val="Zkladntext"/>
              <w:spacing w:before="60" w:after="60"/>
              <w:ind w:left="57" w:right="57"/>
              <w:jc w:val="center"/>
              <w:rPr>
                <w:rFonts w:cs="Arial"/>
                <w:sz w:val="20"/>
              </w:rPr>
            </w:pPr>
            <w:r w:rsidRPr="00DA5193">
              <w:rPr>
                <w:rFonts w:cs="Arial"/>
                <w:sz w:val="20"/>
              </w:rPr>
              <w:t>120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CF52B5E" w14:textId="77777777" w:rsidR="00DA5193" w:rsidRPr="00DA5193" w:rsidRDefault="00DA5193" w:rsidP="00386050">
            <w:pPr>
              <w:spacing w:before="60" w:after="60"/>
              <w:jc w:val="center"/>
              <w:rPr>
                <w:rFonts w:ascii="Arial" w:hAnsi="Arial" w:cs="Arial"/>
                <w:snapToGrid w:val="0"/>
                <w:color w:val="000000"/>
                <w:sz w:val="20"/>
              </w:rPr>
            </w:pPr>
          </w:p>
        </w:tc>
      </w:tr>
      <w:tr w:rsidR="00F73EBE" w:rsidRPr="00945745" w14:paraId="6412B74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E9515F5" w14:textId="3E647F4F" w:rsidR="00F73EBE" w:rsidRPr="00945745" w:rsidRDefault="00F73EBE" w:rsidP="00F73EBE">
            <w:pPr>
              <w:pStyle w:val="Zkladntext"/>
              <w:spacing w:before="60" w:after="60"/>
              <w:ind w:left="214" w:right="57" w:hanging="142"/>
              <w:jc w:val="left"/>
              <w:rPr>
                <w:rFonts w:cs="Arial"/>
                <w:snapToGrid w:val="0"/>
                <w:color w:val="000000"/>
                <w:sz w:val="20"/>
              </w:rPr>
            </w:pPr>
            <w:r>
              <w:rPr>
                <w:rFonts w:cs="Arial"/>
                <w:snapToGrid w:val="0"/>
                <w:color w:val="000000"/>
                <w:sz w:val="20"/>
              </w:rPr>
              <w:t xml:space="preserve">Svorníky průchodek VN umožňující </w:t>
            </w:r>
            <w:r w:rsidR="00DF1372">
              <w:rPr>
                <w:rFonts w:cs="Arial"/>
                <w:snapToGrid w:val="0"/>
                <w:color w:val="000000"/>
                <w:sz w:val="20"/>
              </w:rPr>
              <w:t xml:space="preserve">současné </w:t>
            </w:r>
            <w:r>
              <w:rPr>
                <w:rFonts w:cs="Arial"/>
                <w:snapToGrid w:val="0"/>
                <w:color w:val="000000"/>
                <w:sz w:val="20"/>
              </w:rPr>
              <w:t>připojení vodičů</w:t>
            </w:r>
            <w:r w:rsidR="00B65513">
              <w:rPr>
                <w:rFonts w:cs="Arial"/>
                <w:snapToGrid w:val="0"/>
                <w:color w:val="000000"/>
                <w:sz w:val="20"/>
              </w:rPr>
              <w:t xml:space="preserve"> (spojovací materiál součástí dodávky)</w:t>
            </w:r>
          </w:p>
        </w:tc>
        <w:tc>
          <w:tcPr>
            <w:tcW w:w="817" w:type="dxa"/>
            <w:tcBorders>
              <w:top w:val="single" w:sz="4" w:space="0" w:color="auto"/>
              <w:left w:val="single" w:sz="4" w:space="0" w:color="auto"/>
              <w:bottom w:val="single" w:sz="4" w:space="0" w:color="auto"/>
              <w:right w:val="single" w:sz="4" w:space="0" w:color="auto"/>
            </w:tcBorders>
            <w:vAlign w:val="center"/>
          </w:tcPr>
          <w:p w14:paraId="287832BE" w14:textId="3C7BABA8" w:rsidR="00F73EBE" w:rsidRPr="00945745" w:rsidRDefault="00F73EBE" w:rsidP="00F73EBE">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63F7B97" w14:textId="6003B5EE" w:rsidR="00F73EBE" w:rsidRPr="00945745" w:rsidRDefault="00F73EBE" w:rsidP="00F73EBE">
            <w:pPr>
              <w:pStyle w:val="Zkladntext"/>
              <w:spacing w:before="60" w:after="60"/>
              <w:ind w:left="57" w:right="57"/>
              <w:jc w:val="center"/>
              <w:rPr>
                <w:rFonts w:cs="Arial"/>
                <w:sz w:val="20"/>
              </w:rPr>
            </w:pPr>
            <w:r>
              <w:rPr>
                <w:rFonts w:cs="Arial"/>
                <w:snapToGrid w:val="0"/>
                <w:color w:val="000000"/>
                <w:sz w:val="20"/>
              </w:rPr>
              <w:t xml:space="preserve">nezávislé </w:t>
            </w:r>
            <w:r w:rsidR="00DF1372">
              <w:rPr>
                <w:rFonts w:cs="Arial"/>
                <w:snapToGrid w:val="0"/>
                <w:color w:val="000000"/>
                <w:sz w:val="20"/>
              </w:rPr>
              <w:t xml:space="preserve">JIV </w:t>
            </w:r>
            <w:r>
              <w:rPr>
                <w:rFonts w:cs="Arial"/>
                <w:snapToGrid w:val="0"/>
                <w:color w:val="000000"/>
                <w:sz w:val="20"/>
              </w:rPr>
              <w:t>120 mm</w:t>
            </w:r>
            <w:r w:rsidRPr="00F73EBE">
              <w:rPr>
                <w:rFonts w:cs="Arial"/>
                <w:snapToGrid w:val="0"/>
                <w:color w:val="000000"/>
                <w:sz w:val="20"/>
                <w:vertAlign w:val="superscript"/>
              </w:rPr>
              <w:t>2</w:t>
            </w:r>
            <w:r>
              <w:rPr>
                <w:rFonts w:cs="Arial"/>
                <w:snapToGrid w:val="0"/>
                <w:color w:val="000000"/>
                <w:sz w:val="20"/>
              </w:rPr>
              <w:t xml:space="preserve"> </w:t>
            </w:r>
            <w:r w:rsidR="00DF1372">
              <w:rPr>
                <w:rFonts w:cs="Arial"/>
                <w:snapToGrid w:val="0"/>
                <w:color w:val="000000"/>
                <w:sz w:val="20"/>
              </w:rPr>
              <w:br/>
            </w:r>
            <w:r>
              <w:rPr>
                <w:rFonts w:cs="Arial"/>
                <w:snapToGrid w:val="0"/>
                <w:color w:val="000000"/>
                <w:sz w:val="20"/>
              </w:rPr>
              <w:t>od venkovního vedení a JIV 50</w:t>
            </w:r>
            <w:r w:rsidR="00DA5193">
              <w:rPr>
                <w:rFonts w:cs="Arial"/>
                <w:snapToGrid w:val="0"/>
                <w:color w:val="000000"/>
                <w:sz w:val="20"/>
              </w:rPr>
              <w:t>-70</w:t>
            </w:r>
            <w:r>
              <w:rPr>
                <w:rFonts w:cs="Arial"/>
                <w:snapToGrid w:val="0"/>
                <w:color w:val="000000"/>
                <w:sz w:val="20"/>
              </w:rPr>
              <w:t xml:space="preserve"> mm</w:t>
            </w:r>
            <w:r w:rsidRPr="00F73EBE">
              <w:rPr>
                <w:rFonts w:cs="Arial"/>
                <w:snapToGrid w:val="0"/>
                <w:color w:val="000000"/>
                <w:sz w:val="20"/>
                <w:vertAlign w:val="superscript"/>
              </w:rPr>
              <w:t>2</w:t>
            </w:r>
            <w:r>
              <w:rPr>
                <w:rFonts w:cs="Arial"/>
                <w:snapToGrid w:val="0"/>
                <w:color w:val="000000"/>
                <w:sz w:val="20"/>
              </w:rPr>
              <w:t xml:space="preserve"> od napájecího transformátoru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C751E27" w14:textId="77777777" w:rsidR="00F73EBE" w:rsidRPr="00945745" w:rsidRDefault="00F73EBE" w:rsidP="00F73EBE">
            <w:pPr>
              <w:spacing w:before="60" w:after="60"/>
              <w:jc w:val="center"/>
              <w:rPr>
                <w:rFonts w:ascii="Arial" w:hAnsi="Arial" w:cs="Arial"/>
                <w:snapToGrid w:val="0"/>
                <w:color w:val="000000"/>
                <w:sz w:val="20"/>
              </w:rPr>
            </w:pPr>
          </w:p>
        </w:tc>
      </w:tr>
      <w:tr w:rsidR="00B65513" w:rsidRPr="00945745" w14:paraId="5AA58B1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E0F0BC7" w14:textId="2D1712DD" w:rsidR="00B65513" w:rsidRDefault="00B65513" w:rsidP="00B33FB7">
            <w:pPr>
              <w:pStyle w:val="Zkladntext"/>
              <w:spacing w:before="60" w:after="60"/>
              <w:ind w:left="214" w:right="57" w:hanging="142"/>
              <w:jc w:val="left"/>
              <w:rPr>
                <w:rFonts w:cs="Arial"/>
                <w:sz w:val="20"/>
              </w:rPr>
            </w:pPr>
            <w:r>
              <w:rPr>
                <w:rFonts w:cs="Arial"/>
                <w:sz w:val="20"/>
              </w:rPr>
              <w:t xml:space="preserve">Spojovací materiál pro upevnění </w:t>
            </w:r>
            <w:r w:rsidR="00DA5193">
              <w:rPr>
                <w:rFonts w:cs="Arial"/>
                <w:sz w:val="20"/>
              </w:rPr>
              <w:t>spínacího bloku</w:t>
            </w:r>
            <w:r>
              <w:rPr>
                <w:rFonts w:cs="Arial"/>
                <w:sz w:val="20"/>
              </w:rPr>
              <w:t xml:space="preserve"> ke konzole</w:t>
            </w:r>
          </w:p>
        </w:tc>
        <w:tc>
          <w:tcPr>
            <w:tcW w:w="817" w:type="dxa"/>
            <w:tcBorders>
              <w:top w:val="single" w:sz="4" w:space="0" w:color="auto"/>
              <w:left w:val="single" w:sz="4" w:space="0" w:color="auto"/>
              <w:bottom w:val="single" w:sz="4" w:space="0" w:color="auto"/>
              <w:right w:val="single" w:sz="4" w:space="0" w:color="auto"/>
            </w:tcBorders>
            <w:vAlign w:val="center"/>
          </w:tcPr>
          <w:p w14:paraId="3243B9D2" w14:textId="77777777" w:rsidR="00B65513" w:rsidRDefault="00B65513"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6B3C6FAC" w14:textId="6F2E4675" w:rsidR="00B65513" w:rsidRDefault="001970E3" w:rsidP="00B33FB7">
            <w:pPr>
              <w:pStyle w:val="Zkladntext"/>
              <w:spacing w:before="60" w:after="60"/>
              <w:ind w:left="57" w:right="57"/>
              <w:jc w:val="center"/>
              <w:rPr>
                <w:rFonts w:cs="Arial"/>
                <w:snapToGrid w:val="0"/>
                <w:color w:val="000000"/>
                <w:sz w:val="20"/>
              </w:rPr>
            </w:pPr>
            <w:r>
              <w:rPr>
                <w:rFonts w:cs="Arial"/>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951725" w14:textId="77777777" w:rsidR="00B65513" w:rsidRPr="00945745" w:rsidRDefault="00B65513" w:rsidP="00B33FB7">
            <w:pPr>
              <w:spacing w:before="60" w:after="60"/>
              <w:jc w:val="center"/>
              <w:rPr>
                <w:rFonts w:ascii="Arial" w:hAnsi="Arial" w:cs="Arial"/>
                <w:snapToGrid w:val="0"/>
                <w:color w:val="000000"/>
                <w:sz w:val="20"/>
              </w:rPr>
            </w:pPr>
          </w:p>
        </w:tc>
      </w:tr>
      <w:tr w:rsidR="00F472E7" w:rsidRPr="00945745" w14:paraId="175AAA2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5DC6317" w14:textId="0BF67550" w:rsidR="00F472E7" w:rsidRPr="00945745" w:rsidRDefault="00F472E7" w:rsidP="00F73EBE">
            <w:pPr>
              <w:pStyle w:val="Zkladntext"/>
              <w:spacing w:before="60" w:after="60"/>
              <w:ind w:left="214" w:right="57" w:hanging="142"/>
              <w:jc w:val="left"/>
              <w:rPr>
                <w:rFonts w:cs="Arial"/>
                <w:sz w:val="20"/>
              </w:rPr>
            </w:pPr>
            <w:r w:rsidRPr="00945745">
              <w:rPr>
                <w:rFonts w:cs="Arial"/>
                <w:sz w:val="20"/>
              </w:rPr>
              <w:t>Hmotnost přístroje</w:t>
            </w:r>
            <w:r w:rsidR="001970E3">
              <w:rPr>
                <w:rFonts w:cs="Arial"/>
                <w:sz w:val="20"/>
              </w:rPr>
              <w:t xml:space="preserve"> max.</w:t>
            </w:r>
          </w:p>
        </w:tc>
        <w:tc>
          <w:tcPr>
            <w:tcW w:w="817" w:type="dxa"/>
            <w:tcBorders>
              <w:top w:val="single" w:sz="4" w:space="0" w:color="auto"/>
              <w:left w:val="single" w:sz="4" w:space="0" w:color="auto"/>
              <w:bottom w:val="single" w:sz="4" w:space="0" w:color="auto"/>
              <w:right w:val="single" w:sz="4" w:space="0" w:color="auto"/>
            </w:tcBorders>
            <w:vAlign w:val="center"/>
          </w:tcPr>
          <w:p w14:paraId="12D23CC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kg</w:t>
            </w:r>
          </w:p>
        </w:tc>
        <w:tc>
          <w:tcPr>
            <w:tcW w:w="2281" w:type="dxa"/>
            <w:tcBorders>
              <w:top w:val="single" w:sz="4" w:space="0" w:color="auto"/>
              <w:left w:val="single" w:sz="4" w:space="0" w:color="auto"/>
              <w:bottom w:val="single" w:sz="4" w:space="0" w:color="auto"/>
              <w:right w:val="single" w:sz="4" w:space="0" w:color="auto"/>
            </w:tcBorders>
            <w:vAlign w:val="center"/>
          </w:tcPr>
          <w:p w14:paraId="267171F6" w14:textId="0988207F" w:rsidR="00F472E7" w:rsidRPr="00945745" w:rsidRDefault="001970E3" w:rsidP="00F73EBE">
            <w:pPr>
              <w:pStyle w:val="Zkladntext"/>
              <w:spacing w:before="60" w:after="60"/>
              <w:ind w:left="57" w:right="57"/>
              <w:jc w:val="center"/>
              <w:rPr>
                <w:rFonts w:cs="Arial"/>
                <w:sz w:val="20"/>
              </w:rPr>
            </w:pPr>
            <w:r>
              <w:rPr>
                <w:rFonts w:cs="Arial"/>
                <w:sz w:val="20"/>
              </w:rPr>
              <w:t>160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92DA688" w14:textId="77777777" w:rsidR="00F472E7" w:rsidRPr="00945745" w:rsidRDefault="00F472E7" w:rsidP="00F73EBE">
            <w:pPr>
              <w:spacing w:before="60" w:after="60"/>
              <w:jc w:val="center"/>
              <w:rPr>
                <w:rFonts w:ascii="Arial" w:hAnsi="Arial" w:cs="Arial"/>
                <w:snapToGrid w:val="0"/>
                <w:color w:val="000000"/>
                <w:sz w:val="20"/>
              </w:rPr>
            </w:pPr>
          </w:p>
        </w:tc>
      </w:tr>
    </w:tbl>
    <w:p w14:paraId="7D00CDA1" w14:textId="4BADD993" w:rsidR="00DF1372" w:rsidRDefault="00DF1372" w:rsidP="00224823">
      <w:pPr>
        <w:spacing w:before="120"/>
        <w:rPr>
          <w:rFonts w:ascii="Arial" w:hAnsi="Arial" w:cs="Arial"/>
          <w:b/>
          <w:sz w:val="20"/>
        </w:rPr>
      </w:pPr>
      <w:r>
        <w:rPr>
          <w:rFonts w:ascii="Arial" w:hAnsi="Arial" w:cs="Arial"/>
          <w:b/>
          <w:sz w:val="20"/>
        </w:rPr>
        <w:t xml:space="preserve">Konzola </w:t>
      </w:r>
      <w:r w:rsidR="00EE5EEA">
        <w:rPr>
          <w:rFonts w:ascii="Arial" w:hAnsi="Arial" w:cs="Arial"/>
          <w:b/>
          <w:sz w:val="20"/>
        </w:rPr>
        <w:t>spínacího bloku a napájecího transformátoru</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DF1372" w:rsidRPr="00945745" w:rsidDel="00672EF4" w14:paraId="3A245F6A" w14:textId="77777777" w:rsidTr="00B33FB7">
        <w:trPr>
          <w:tblHeader/>
        </w:trPr>
        <w:tc>
          <w:tcPr>
            <w:tcW w:w="4244" w:type="dxa"/>
            <w:tcBorders>
              <w:top w:val="single" w:sz="4" w:space="0" w:color="auto"/>
              <w:left w:val="single" w:sz="4" w:space="0" w:color="auto"/>
              <w:bottom w:val="nil"/>
              <w:right w:val="nil"/>
            </w:tcBorders>
            <w:vAlign w:val="center"/>
          </w:tcPr>
          <w:p w14:paraId="5F9BD540" w14:textId="77777777" w:rsidR="00DF1372" w:rsidRPr="00945745" w:rsidDel="008A7B43" w:rsidRDefault="00DF1372" w:rsidP="00B33FB7">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850EA4A" w14:textId="77777777" w:rsidR="00DF1372" w:rsidRPr="00945745" w:rsidRDefault="00DF1372" w:rsidP="00B33FB7">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53390441" w14:textId="77777777" w:rsidR="00DF1372" w:rsidRPr="00945745" w:rsidDel="00672EF4" w:rsidRDefault="00DF1372" w:rsidP="00B33FB7">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4D6516B1" w14:textId="77777777" w:rsidR="00DF1372" w:rsidRPr="00945745" w:rsidDel="00672EF4" w:rsidRDefault="00DF1372" w:rsidP="00B33FB7">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DF1372" w:rsidRPr="00945745" w14:paraId="556BFDBE"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206D3A8E" w14:textId="21477583" w:rsidR="00DF1372" w:rsidRPr="00945745" w:rsidRDefault="00DF1372" w:rsidP="00B33FB7">
            <w:pPr>
              <w:pStyle w:val="Zkladntext"/>
              <w:spacing w:before="60" w:after="60"/>
              <w:ind w:left="214" w:right="57" w:hanging="142"/>
              <w:jc w:val="left"/>
              <w:rPr>
                <w:rFonts w:cs="Arial"/>
                <w:sz w:val="20"/>
              </w:rPr>
            </w:pPr>
            <w:r w:rsidRPr="00945745">
              <w:rPr>
                <w:rFonts w:cs="Arial"/>
                <w:snapToGrid w:val="0"/>
                <w:color w:val="000000"/>
                <w:sz w:val="20"/>
              </w:rPr>
              <w:t xml:space="preserve">Typové označení </w:t>
            </w:r>
          </w:p>
        </w:tc>
        <w:tc>
          <w:tcPr>
            <w:tcW w:w="817" w:type="dxa"/>
            <w:tcBorders>
              <w:top w:val="single" w:sz="4" w:space="0" w:color="auto"/>
              <w:left w:val="single" w:sz="4" w:space="0" w:color="auto"/>
              <w:bottom w:val="single" w:sz="4" w:space="0" w:color="auto"/>
              <w:right w:val="single" w:sz="4" w:space="0" w:color="auto"/>
            </w:tcBorders>
            <w:vAlign w:val="center"/>
          </w:tcPr>
          <w:p w14:paraId="196C1349" w14:textId="77777777" w:rsidR="00DF1372" w:rsidRPr="00945745" w:rsidRDefault="00DF1372"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22C85C0" w14:textId="77777777" w:rsidR="00DF1372" w:rsidRPr="00945745" w:rsidRDefault="00DF1372"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113F35C" w14:textId="77777777" w:rsidR="00DF1372" w:rsidRPr="00945745" w:rsidRDefault="00DF1372" w:rsidP="00B33FB7">
            <w:pPr>
              <w:spacing w:before="60" w:after="60"/>
              <w:jc w:val="center"/>
              <w:rPr>
                <w:rFonts w:ascii="Arial" w:hAnsi="Arial" w:cs="Arial"/>
                <w:snapToGrid w:val="0"/>
                <w:color w:val="000000"/>
                <w:sz w:val="20"/>
              </w:rPr>
            </w:pPr>
          </w:p>
        </w:tc>
      </w:tr>
      <w:tr w:rsidR="00DF1372" w:rsidRPr="00945745" w14:paraId="76B2FCB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2AF23C63" w14:textId="4D73DE28" w:rsidR="00DF1372" w:rsidRPr="00945745" w:rsidRDefault="00DF1372" w:rsidP="00B33FB7">
            <w:pPr>
              <w:pStyle w:val="Zkladntext"/>
              <w:spacing w:before="60" w:after="60"/>
              <w:ind w:left="214" w:right="57" w:hanging="142"/>
              <w:jc w:val="left"/>
              <w:rPr>
                <w:rFonts w:cs="Arial"/>
                <w:sz w:val="20"/>
              </w:rPr>
            </w:pPr>
            <w:r w:rsidRPr="00945745">
              <w:rPr>
                <w:rFonts w:cs="Arial"/>
                <w:snapToGrid w:val="0"/>
                <w:color w:val="000000"/>
                <w:sz w:val="20"/>
              </w:rPr>
              <w:t xml:space="preserve">Země původu (umístění výrobního závodu) výrobce </w:t>
            </w:r>
          </w:p>
        </w:tc>
        <w:tc>
          <w:tcPr>
            <w:tcW w:w="817" w:type="dxa"/>
            <w:tcBorders>
              <w:top w:val="single" w:sz="4" w:space="0" w:color="auto"/>
              <w:left w:val="single" w:sz="4" w:space="0" w:color="auto"/>
              <w:bottom w:val="single" w:sz="4" w:space="0" w:color="auto"/>
              <w:right w:val="single" w:sz="4" w:space="0" w:color="auto"/>
            </w:tcBorders>
            <w:vAlign w:val="center"/>
          </w:tcPr>
          <w:p w14:paraId="2A037E0E" w14:textId="77777777" w:rsidR="00DF1372" w:rsidRPr="00945745" w:rsidRDefault="00DF1372"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3079BA0" w14:textId="77777777" w:rsidR="00DF1372" w:rsidRPr="00945745" w:rsidRDefault="00DF1372"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5EA4056" w14:textId="77777777" w:rsidR="00DF1372" w:rsidRPr="00945745" w:rsidRDefault="00DF1372" w:rsidP="00B33FB7">
            <w:pPr>
              <w:spacing w:before="60" w:after="60"/>
              <w:jc w:val="center"/>
              <w:rPr>
                <w:rFonts w:ascii="Arial" w:hAnsi="Arial" w:cs="Arial"/>
                <w:snapToGrid w:val="0"/>
                <w:color w:val="000000"/>
                <w:sz w:val="20"/>
              </w:rPr>
            </w:pPr>
          </w:p>
        </w:tc>
      </w:tr>
      <w:tr w:rsidR="00DF1372" w:rsidRPr="00945745" w14:paraId="257EAF1F"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B9580F2" w14:textId="6FA1D4C4" w:rsidR="00DF1372" w:rsidRPr="00945745" w:rsidRDefault="00DF1372" w:rsidP="00B33FB7">
            <w:pPr>
              <w:pStyle w:val="Zkladntext"/>
              <w:spacing w:before="60" w:after="60"/>
              <w:ind w:left="214" w:right="57" w:hanging="142"/>
              <w:jc w:val="left"/>
              <w:rPr>
                <w:rFonts w:cs="Arial"/>
                <w:sz w:val="20"/>
              </w:rPr>
            </w:pPr>
            <w:r>
              <w:rPr>
                <w:rFonts w:cs="Arial"/>
                <w:sz w:val="20"/>
              </w:rPr>
              <w:t>Upevnění na betonový sloup</w:t>
            </w:r>
            <w:r w:rsidR="00A54899">
              <w:rPr>
                <w:rFonts w:cs="Arial"/>
                <w:sz w:val="20"/>
              </w:rPr>
              <w:t xml:space="preserve"> JB od čepu </w:t>
            </w:r>
            <w:r w:rsidR="00A54899">
              <w:rPr>
                <w:rFonts w:cs="Arial"/>
                <w:sz w:val="20"/>
              </w:rPr>
              <w:lastRenderedPageBreak/>
              <w:t>sloupu</w:t>
            </w:r>
            <w:r w:rsidR="00EE5EEA">
              <w:rPr>
                <w:rFonts w:cs="Arial"/>
                <w:sz w:val="20"/>
              </w:rPr>
              <w:t xml:space="preserve"> průměru </w:t>
            </w:r>
            <w:proofErr w:type="gramStart"/>
            <w:r w:rsidR="00EE5EEA">
              <w:rPr>
                <w:rFonts w:cs="Arial"/>
                <w:sz w:val="20"/>
              </w:rPr>
              <w:t>220 – 225</w:t>
            </w:r>
            <w:proofErr w:type="gramEnd"/>
            <w:r w:rsidR="00EE5EEA">
              <w:rPr>
                <w:rFonts w:cs="Arial"/>
                <w:sz w:val="20"/>
              </w:rPr>
              <w:t xml:space="preserve"> mm</w:t>
            </w:r>
          </w:p>
        </w:tc>
        <w:tc>
          <w:tcPr>
            <w:tcW w:w="817" w:type="dxa"/>
            <w:tcBorders>
              <w:top w:val="single" w:sz="4" w:space="0" w:color="auto"/>
              <w:left w:val="single" w:sz="4" w:space="0" w:color="auto"/>
              <w:bottom w:val="single" w:sz="4" w:space="0" w:color="auto"/>
              <w:right w:val="single" w:sz="4" w:space="0" w:color="auto"/>
            </w:tcBorders>
            <w:vAlign w:val="center"/>
          </w:tcPr>
          <w:p w14:paraId="4180B1FC" w14:textId="0D30EBA8" w:rsidR="00DF1372" w:rsidRPr="00945745" w:rsidRDefault="00A54899" w:rsidP="00B33FB7">
            <w:pPr>
              <w:pStyle w:val="Zkladntext"/>
              <w:spacing w:before="60" w:after="60"/>
              <w:ind w:left="57" w:right="57"/>
              <w:jc w:val="center"/>
              <w:rPr>
                <w:rFonts w:cs="Arial"/>
                <w:sz w:val="20"/>
              </w:rPr>
            </w:pPr>
            <w:r>
              <w:rPr>
                <w:rFonts w:cs="Arial"/>
                <w:sz w:val="20"/>
              </w:rPr>
              <w:lastRenderedPageBreak/>
              <w:t>m</w:t>
            </w:r>
          </w:p>
        </w:tc>
        <w:tc>
          <w:tcPr>
            <w:tcW w:w="2281" w:type="dxa"/>
            <w:tcBorders>
              <w:top w:val="single" w:sz="4" w:space="0" w:color="auto"/>
              <w:left w:val="single" w:sz="4" w:space="0" w:color="auto"/>
              <w:bottom w:val="single" w:sz="4" w:space="0" w:color="auto"/>
              <w:right w:val="single" w:sz="4" w:space="0" w:color="auto"/>
            </w:tcBorders>
            <w:vAlign w:val="center"/>
          </w:tcPr>
          <w:p w14:paraId="0138E3DF" w14:textId="5D322AD2" w:rsidR="00DF1372" w:rsidRPr="00945745" w:rsidRDefault="00A54899" w:rsidP="00B33FB7">
            <w:pPr>
              <w:pStyle w:val="Zkladntext"/>
              <w:spacing w:before="60" w:after="60"/>
              <w:ind w:left="57" w:right="57"/>
              <w:jc w:val="center"/>
              <w:rPr>
                <w:rFonts w:cs="Arial"/>
                <w:sz w:val="20"/>
              </w:rPr>
            </w:pPr>
            <w:r>
              <w:rPr>
                <w:rFonts w:cs="Arial"/>
                <w:snapToGrid w:val="0"/>
                <w:color w:val="000000"/>
                <w:sz w:val="20"/>
              </w:rPr>
              <w:t>2,0 – 2,9</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8A94E2" w14:textId="77777777" w:rsidR="00DF1372" w:rsidRPr="00945745" w:rsidRDefault="00DF1372" w:rsidP="00B33FB7">
            <w:pPr>
              <w:spacing w:before="60" w:after="60"/>
              <w:jc w:val="center"/>
              <w:rPr>
                <w:rFonts w:ascii="Arial" w:hAnsi="Arial" w:cs="Arial"/>
                <w:snapToGrid w:val="0"/>
                <w:color w:val="000000"/>
                <w:sz w:val="20"/>
              </w:rPr>
            </w:pPr>
          </w:p>
        </w:tc>
      </w:tr>
      <w:tr w:rsidR="0080122F" w:rsidRPr="0080122F" w14:paraId="228317A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58E5C088" w14:textId="77777777" w:rsidR="0080122F" w:rsidRDefault="0080122F" w:rsidP="00EE5EEA">
            <w:pPr>
              <w:pStyle w:val="Zkladntext"/>
              <w:widowControl/>
              <w:spacing w:before="60" w:after="60"/>
              <w:ind w:left="216" w:right="57" w:hanging="142"/>
              <w:jc w:val="left"/>
              <w:rPr>
                <w:rFonts w:cs="Arial"/>
                <w:sz w:val="20"/>
              </w:rPr>
            </w:pPr>
            <w:r w:rsidRPr="0080122F">
              <w:rPr>
                <w:rFonts w:cs="Arial"/>
                <w:sz w:val="20"/>
              </w:rPr>
              <w:t xml:space="preserve">Svislé zatížení konzoly ve vzdálenosti 50 cm od sloupu min. </w:t>
            </w:r>
          </w:p>
        </w:tc>
        <w:tc>
          <w:tcPr>
            <w:tcW w:w="817" w:type="dxa"/>
            <w:tcBorders>
              <w:top w:val="single" w:sz="4" w:space="0" w:color="auto"/>
              <w:left w:val="single" w:sz="4" w:space="0" w:color="auto"/>
              <w:bottom w:val="single" w:sz="4" w:space="0" w:color="auto"/>
              <w:right w:val="single" w:sz="4" w:space="0" w:color="auto"/>
            </w:tcBorders>
            <w:vAlign w:val="center"/>
          </w:tcPr>
          <w:p w14:paraId="01180298" w14:textId="58E4998A" w:rsidR="0080122F" w:rsidRPr="00945745" w:rsidRDefault="0080122F" w:rsidP="0080122F">
            <w:pPr>
              <w:pStyle w:val="Zkladntext"/>
              <w:spacing w:before="60" w:after="60"/>
              <w:ind w:left="57" w:right="57"/>
              <w:jc w:val="center"/>
              <w:rPr>
                <w:rFonts w:cs="Arial"/>
                <w:sz w:val="20"/>
              </w:rPr>
            </w:pPr>
            <w:r>
              <w:rPr>
                <w:rFonts w:cs="Arial"/>
                <w:sz w:val="20"/>
              </w:rPr>
              <w:t>kg</w:t>
            </w:r>
          </w:p>
        </w:tc>
        <w:tc>
          <w:tcPr>
            <w:tcW w:w="2281" w:type="dxa"/>
            <w:tcBorders>
              <w:top w:val="single" w:sz="4" w:space="0" w:color="auto"/>
              <w:left w:val="single" w:sz="4" w:space="0" w:color="auto"/>
              <w:bottom w:val="single" w:sz="4" w:space="0" w:color="auto"/>
              <w:right w:val="single" w:sz="4" w:space="0" w:color="auto"/>
            </w:tcBorders>
            <w:vAlign w:val="center"/>
          </w:tcPr>
          <w:p w14:paraId="11283BE4" w14:textId="0B5540BD" w:rsidR="0080122F" w:rsidRPr="0080122F" w:rsidRDefault="00EE5EEA" w:rsidP="0080122F">
            <w:pPr>
              <w:pStyle w:val="Zkladntext"/>
              <w:spacing w:before="60" w:after="60"/>
              <w:ind w:left="57" w:right="57"/>
              <w:jc w:val="center"/>
              <w:rPr>
                <w:rFonts w:cs="Arial"/>
                <w:snapToGrid w:val="0"/>
                <w:color w:val="000000"/>
                <w:sz w:val="20"/>
              </w:rPr>
            </w:pPr>
            <w:r>
              <w:rPr>
                <w:rFonts w:cs="Arial"/>
                <w:snapToGrid w:val="0"/>
                <w:color w:val="000000"/>
                <w:sz w:val="20"/>
              </w:rPr>
              <w:t>21</w:t>
            </w:r>
            <w:r w:rsidR="00A54899">
              <w:rPr>
                <w:rFonts w:cs="Arial"/>
                <w:snapToGrid w:val="0"/>
                <w:color w:val="000000"/>
                <w:sz w:val="20"/>
              </w:rPr>
              <w:t>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F8E55EC"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18A69E20"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0A25A399" w14:textId="60A13D4B" w:rsidR="0080122F" w:rsidRDefault="0080122F" w:rsidP="0080122F">
            <w:pPr>
              <w:pStyle w:val="Zkladntext"/>
              <w:spacing w:before="60" w:after="60"/>
              <w:ind w:left="214" w:right="57" w:hanging="142"/>
              <w:jc w:val="left"/>
              <w:rPr>
                <w:rFonts w:cs="Arial"/>
                <w:sz w:val="20"/>
              </w:rPr>
            </w:pPr>
            <w:r w:rsidRPr="0080122F">
              <w:rPr>
                <w:rFonts w:cs="Arial"/>
                <w:sz w:val="20"/>
              </w:rPr>
              <w:t xml:space="preserve">Průměr otvorů pro upevnění napájecího transformátoru </w:t>
            </w:r>
          </w:p>
        </w:tc>
        <w:tc>
          <w:tcPr>
            <w:tcW w:w="817" w:type="dxa"/>
            <w:tcBorders>
              <w:top w:val="single" w:sz="4" w:space="0" w:color="auto"/>
              <w:left w:val="single" w:sz="4" w:space="0" w:color="auto"/>
              <w:bottom w:val="single" w:sz="4" w:space="0" w:color="auto"/>
              <w:right w:val="single" w:sz="4" w:space="0" w:color="auto"/>
            </w:tcBorders>
            <w:vAlign w:val="center"/>
          </w:tcPr>
          <w:p w14:paraId="6101D8E1" w14:textId="1C3D2987"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1EEA27B3" w14:textId="5E5EE717"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14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801D074"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678EB8C2"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5A38E88" w14:textId="077C79BF" w:rsidR="0080122F" w:rsidRDefault="0080122F" w:rsidP="0080122F">
            <w:pPr>
              <w:pStyle w:val="Zkladntext"/>
              <w:spacing w:before="60" w:after="60"/>
              <w:ind w:left="214" w:right="57" w:hanging="142"/>
              <w:jc w:val="left"/>
              <w:rPr>
                <w:rFonts w:cs="Arial"/>
                <w:sz w:val="20"/>
              </w:rPr>
            </w:pPr>
            <w:r w:rsidRPr="0080122F">
              <w:rPr>
                <w:rFonts w:cs="Arial"/>
                <w:sz w:val="20"/>
              </w:rPr>
              <w:t xml:space="preserve">Rozteč os otvorů pro upevnění napájecích transformátorů </w:t>
            </w:r>
            <w:r w:rsidR="00D719BA">
              <w:rPr>
                <w:rFonts w:cs="Arial"/>
                <w:sz w:val="20"/>
              </w:rPr>
              <w:t>dle výkresu 9.4 Přílohy 2</w:t>
            </w:r>
          </w:p>
        </w:tc>
        <w:tc>
          <w:tcPr>
            <w:tcW w:w="817" w:type="dxa"/>
            <w:tcBorders>
              <w:top w:val="single" w:sz="4" w:space="0" w:color="auto"/>
              <w:left w:val="single" w:sz="4" w:space="0" w:color="auto"/>
              <w:bottom w:val="single" w:sz="4" w:space="0" w:color="auto"/>
              <w:right w:val="single" w:sz="4" w:space="0" w:color="auto"/>
            </w:tcBorders>
            <w:vAlign w:val="center"/>
          </w:tcPr>
          <w:p w14:paraId="2E9FBF1D" w14:textId="013EDEC3"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1738EDB" w14:textId="3E1801EA"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220 x 310</w:t>
            </w:r>
            <w:r>
              <w:rPr>
                <w:rFonts w:cs="Arial"/>
                <w:snapToGrid w:val="0"/>
                <w:color w:val="000000"/>
                <w:sz w:val="20"/>
              </w:rPr>
              <w:br/>
              <w:t>190 x 220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93C40CD" w14:textId="77777777" w:rsidR="0080122F" w:rsidRPr="0080122F" w:rsidRDefault="0080122F" w:rsidP="0080122F">
            <w:pPr>
              <w:spacing w:before="60" w:after="60"/>
              <w:jc w:val="center"/>
              <w:rPr>
                <w:rFonts w:ascii="Arial" w:hAnsi="Arial" w:cs="Arial"/>
                <w:snapToGrid w:val="0"/>
                <w:color w:val="000000"/>
                <w:sz w:val="20"/>
              </w:rPr>
            </w:pPr>
          </w:p>
        </w:tc>
      </w:tr>
      <w:tr w:rsidR="00D27A97" w:rsidRPr="00945745" w14:paraId="07A49317"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5F652DA9" w14:textId="378F28FB" w:rsidR="00D27A97" w:rsidRPr="00945745" w:rsidRDefault="00D27A97" w:rsidP="00B33FB7">
            <w:pPr>
              <w:pStyle w:val="Zkladntext"/>
              <w:spacing w:before="60" w:after="60"/>
              <w:ind w:left="214" w:right="57" w:hanging="142"/>
              <w:jc w:val="left"/>
              <w:rPr>
                <w:rFonts w:cs="Arial"/>
                <w:sz w:val="20"/>
              </w:rPr>
            </w:pPr>
            <w:r w:rsidRPr="00945745">
              <w:rPr>
                <w:rFonts w:cs="Arial"/>
                <w:sz w:val="20"/>
              </w:rPr>
              <w:t xml:space="preserve">Zemnící </w:t>
            </w:r>
            <w:r>
              <w:rPr>
                <w:rFonts w:cs="Arial"/>
                <w:sz w:val="20"/>
              </w:rPr>
              <w:t>přílož</w:t>
            </w:r>
            <w:r w:rsidRPr="00945745">
              <w:rPr>
                <w:rFonts w:cs="Arial"/>
                <w:sz w:val="20"/>
              </w:rPr>
              <w:t xml:space="preserve">ka </w:t>
            </w:r>
            <w:proofErr w:type="spellStart"/>
            <w:r w:rsidR="004821E5">
              <w:rPr>
                <w:rFonts w:cs="Arial"/>
                <w:sz w:val="20"/>
              </w:rPr>
              <w:t>FeZn</w:t>
            </w:r>
            <w:proofErr w:type="spellEnd"/>
            <w:r w:rsidR="004821E5">
              <w:rPr>
                <w:rFonts w:cs="Arial"/>
                <w:sz w:val="20"/>
              </w:rPr>
              <w:t xml:space="preserve"> </w:t>
            </w:r>
            <w:r w:rsidR="00D719BA">
              <w:rPr>
                <w:rFonts w:cs="Arial"/>
                <w:sz w:val="20"/>
              </w:rPr>
              <w:t xml:space="preserve">30x4 </w:t>
            </w:r>
            <w:r w:rsidR="000B51FC">
              <w:rPr>
                <w:rFonts w:cs="Arial"/>
                <w:sz w:val="20"/>
              </w:rPr>
              <w:t>přímá</w:t>
            </w:r>
            <w:r w:rsidR="004821E5">
              <w:rPr>
                <w:rFonts w:cs="Arial"/>
                <w:sz w:val="20"/>
              </w:rPr>
              <w:t>,</w:t>
            </w:r>
            <w:r w:rsidR="000B51FC">
              <w:rPr>
                <w:rFonts w:cs="Arial"/>
                <w:sz w:val="20"/>
              </w:rPr>
              <w:t xml:space="preserve"> </w:t>
            </w:r>
            <w:r w:rsidRPr="00945745">
              <w:rPr>
                <w:rFonts w:cs="Arial"/>
                <w:sz w:val="20"/>
              </w:rPr>
              <w:t xml:space="preserve">v dolní části </w:t>
            </w:r>
            <w:r>
              <w:rPr>
                <w:rFonts w:cs="Arial"/>
                <w:sz w:val="20"/>
              </w:rPr>
              <w:t>konzoly</w:t>
            </w:r>
            <w:r w:rsidR="0080122F" w:rsidRPr="00945745">
              <w:rPr>
                <w:rFonts w:cs="Arial"/>
                <w:sz w:val="20"/>
              </w:rPr>
              <w:t xml:space="preserve"> pro</w:t>
            </w:r>
            <w:r w:rsidR="0080122F" w:rsidRPr="00DF1372">
              <w:rPr>
                <w:rFonts w:cs="Arial"/>
                <w:sz w:val="20"/>
              </w:rPr>
              <w:t xml:space="preserve"> připojení na hlavní ochranný vodič</w:t>
            </w:r>
            <w:r w:rsidR="0080122F">
              <w:rPr>
                <w:rFonts w:cs="Arial"/>
                <w:sz w:val="20"/>
              </w:rPr>
              <w:t xml:space="preserve"> </w:t>
            </w:r>
            <w:r w:rsidR="00D719BA">
              <w:rPr>
                <w:rFonts w:cs="Arial"/>
                <w:sz w:val="20"/>
              </w:rPr>
              <w:t xml:space="preserve">(zemnící pásku </w:t>
            </w:r>
            <w:proofErr w:type="spellStart"/>
            <w:r w:rsidR="00D719BA">
              <w:rPr>
                <w:rFonts w:cs="Arial"/>
                <w:sz w:val="20"/>
              </w:rPr>
              <w:t>FeZn</w:t>
            </w:r>
            <w:proofErr w:type="spellEnd"/>
            <w:r w:rsidR="00D719BA">
              <w:rPr>
                <w:rFonts w:cs="Arial"/>
                <w:sz w:val="20"/>
              </w:rPr>
              <w:t xml:space="preserve"> 30x4</w:t>
            </w:r>
            <w:r w:rsidR="003846E8">
              <w:rPr>
                <w:rFonts w:cs="Arial"/>
                <w:sz w:val="20"/>
              </w:rPr>
              <w:t> </w:t>
            </w:r>
            <w:r w:rsidR="00D719BA">
              <w:rPr>
                <w:rFonts w:cs="Arial"/>
                <w:sz w:val="20"/>
              </w:rPr>
              <w:t xml:space="preserve">mm) </w:t>
            </w:r>
            <w:r w:rsidR="003846E8">
              <w:rPr>
                <w:rFonts w:cs="Arial"/>
                <w:sz w:val="20"/>
              </w:rPr>
              <w:t xml:space="preserve">svorkou SR02 pas/pas </w:t>
            </w:r>
            <w:r w:rsidR="0080122F">
              <w:rPr>
                <w:rFonts w:cs="Arial"/>
                <w:sz w:val="20"/>
              </w:rPr>
              <w:t>na straně sloupu s</w:t>
            </w:r>
            <w:r w:rsidR="00D719BA">
              <w:rPr>
                <w:rFonts w:cs="Arial"/>
                <w:sz w:val="20"/>
              </w:rPr>
              <w:t xml:space="preserve">e spínacím blokem </w:t>
            </w:r>
            <w:r w:rsidR="00804FC6">
              <w:rPr>
                <w:rFonts w:cs="Arial"/>
                <w:sz w:val="20"/>
              </w:rPr>
              <w:t>nebo</w:t>
            </w:r>
            <w:r w:rsidR="0080122F">
              <w:rPr>
                <w:rFonts w:cs="Arial"/>
                <w:sz w:val="20"/>
              </w:rPr>
              <w:t xml:space="preserve"> na straně opačné</w:t>
            </w:r>
          </w:p>
        </w:tc>
        <w:tc>
          <w:tcPr>
            <w:tcW w:w="817" w:type="dxa"/>
            <w:tcBorders>
              <w:top w:val="single" w:sz="4" w:space="0" w:color="auto"/>
              <w:left w:val="single" w:sz="4" w:space="0" w:color="auto"/>
              <w:bottom w:val="single" w:sz="4" w:space="0" w:color="auto"/>
              <w:right w:val="single" w:sz="4" w:space="0" w:color="auto"/>
            </w:tcBorders>
            <w:vAlign w:val="center"/>
          </w:tcPr>
          <w:p w14:paraId="4795894E" w14:textId="454F1203" w:rsidR="00D27A97" w:rsidRPr="00945745" w:rsidRDefault="00A31CE3"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EC1582A" w14:textId="595E0D0A" w:rsidR="00D27A97" w:rsidRPr="00DF1372" w:rsidRDefault="00A31CE3" w:rsidP="00B33FB7">
            <w:pPr>
              <w:pStyle w:val="Zkladntext"/>
              <w:spacing w:before="60" w:after="60"/>
              <w:ind w:left="57" w:right="57"/>
              <w:jc w:val="center"/>
              <w:rPr>
                <w:rFonts w:cs="Arial"/>
                <w:snapToGrid w:val="0"/>
                <w:color w:val="000000"/>
                <w:sz w:val="20"/>
              </w:rPr>
            </w:pPr>
            <w:r>
              <w:rPr>
                <w:rFonts w:cs="Arial"/>
                <w:snapToGrid w:val="0"/>
                <w:color w:val="000000"/>
                <w:sz w:val="20"/>
              </w:rPr>
              <w:t xml:space="preserve">dle </w:t>
            </w:r>
            <w:r w:rsidR="000549DF">
              <w:rPr>
                <w:rFonts w:cs="Arial"/>
                <w:snapToGrid w:val="0"/>
                <w:color w:val="000000"/>
                <w:sz w:val="20"/>
              </w:rPr>
              <w:t xml:space="preserve">textu </w:t>
            </w:r>
            <w:r w:rsidR="00224823">
              <w:rPr>
                <w:rFonts w:cs="Arial"/>
                <w:snapToGrid w:val="0"/>
                <w:color w:val="000000"/>
                <w:sz w:val="20"/>
              </w:rPr>
              <w:t xml:space="preserve">čl. 3.3.4 </w:t>
            </w:r>
            <w:r w:rsidR="000549DF">
              <w:rPr>
                <w:rFonts w:cs="Arial"/>
                <w:snapToGrid w:val="0"/>
                <w:color w:val="000000"/>
                <w:sz w:val="20"/>
              </w:rPr>
              <w:t xml:space="preserve">a </w:t>
            </w:r>
            <w:r>
              <w:rPr>
                <w:rFonts w:cs="Arial"/>
                <w:snapToGrid w:val="0"/>
                <w:color w:val="000000"/>
                <w:sz w:val="20"/>
              </w:rPr>
              <w:t xml:space="preserve">výkresu č.9.4 </w:t>
            </w:r>
            <w:r w:rsidR="00D719BA">
              <w:rPr>
                <w:rFonts w:cs="Arial"/>
                <w:snapToGrid w:val="0"/>
                <w:color w:val="000000"/>
                <w:sz w:val="20"/>
              </w:rPr>
              <w:t>Přílohy 2</w:t>
            </w:r>
            <w:r>
              <w:rPr>
                <w:rFonts w:cs="Arial"/>
                <w:snapToGrid w:val="0"/>
                <w:color w:val="000000"/>
                <w:sz w:val="20"/>
              </w:rPr>
              <w:t>,</w:t>
            </w:r>
            <w:r>
              <w:rPr>
                <w:rFonts w:cs="Arial"/>
                <w:snapToGrid w:val="0"/>
                <w:color w:val="000000"/>
                <w:sz w:val="20"/>
              </w:rPr>
              <w:br/>
            </w:r>
            <w:r w:rsidR="00D27A97">
              <w:rPr>
                <w:rFonts w:cs="Arial"/>
                <w:snapToGrid w:val="0"/>
                <w:color w:val="000000"/>
                <w:sz w:val="20"/>
              </w:rPr>
              <w:t xml:space="preserve">odnímatelná </w:t>
            </w:r>
            <w:r>
              <w:rPr>
                <w:rFonts w:cs="Arial"/>
                <w:snapToGrid w:val="0"/>
                <w:color w:val="000000"/>
                <w:sz w:val="20"/>
              </w:rPr>
              <w:t xml:space="preserve">pro </w:t>
            </w:r>
            <w:r w:rsidR="0080122F">
              <w:rPr>
                <w:rFonts w:cs="Arial"/>
                <w:snapToGrid w:val="0"/>
                <w:color w:val="000000"/>
                <w:sz w:val="20"/>
              </w:rPr>
              <w:t>obě</w:t>
            </w:r>
            <w:r>
              <w:rPr>
                <w:rFonts w:cs="Arial"/>
                <w:snapToGrid w:val="0"/>
                <w:color w:val="000000"/>
                <w:sz w:val="20"/>
              </w:rPr>
              <w:t xml:space="preserve"> variant</w:t>
            </w:r>
            <w:r w:rsidR="0080122F">
              <w:rPr>
                <w:rFonts w:cs="Arial"/>
                <w:snapToGrid w:val="0"/>
                <w:color w:val="000000"/>
                <w:sz w:val="20"/>
              </w:rPr>
              <w:t>y</w:t>
            </w:r>
            <w:r>
              <w:rPr>
                <w:rFonts w:cs="Arial"/>
                <w:snapToGrid w:val="0"/>
                <w:color w:val="000000"/>
                <w:sz w:val="20"/>
              </w:rPr>
              <w:t xml:space="preserve"> s</w:t>
            </w:r>
            <w:r w:rsidR="00804FC6">
              <w:rPr>
                <w:rFonts w:cs="Arial"/>
                <w:snapToGrid w:val="0"/>
                <w:color w:val="000000"/>
                <w:sz w:val="20"/>
              </w:rPr>
              <w:t>tran</w:t>
            </w:r>
            <w:r>
              <w:rPr>
                <w:rFonts w:cs="Arial"/>
                <w:snapToGrid w:val="0"/>
                <w:color w:val="000000"/>
                <w:sz w:val="20"/>
              </w:rPr>
              <w:t xml:space="preserve"> připojení</w:t>
            </w:r>
            <w:r>
              <w:rPr>
                <w:rFonts w:cs="Arial"/>
                <w:snapToGrid w:val="0"/>
                <w:color w:val="000000"/>
                <w:sz w:val="20"/>
              </w:rPr>
              <w:br/>
              <w:t>a přepravu</w:t>
            </w:r>
            <w:r w:rsidR="0080122F">
              <w:rPr>
                <w:rFonts w:cs="Arial"/>
                <w:snapToGrid w:val="0"/>
                <w:color w:val="000000"/>
                <w:sz w:val="20"/>
              </w:rPr>
              <w:t xml:space="preserve"> konstrukce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603380" w14:textId="77777777" w:rsidR="00D27A97" w:rsidRPr="00945745" w:rsidRDefault="00D27A97" w:rsidP="00B33FB7">
            <w:pPr>
              <w:spacing w:before="60" w:after="60"/>
              <w:jc w:val="center"/>
              <w:rPr>
                <w:rFonts w:ascii="Arial" w:hAnsi="Arial" w:cs="Arial"/>
                <w:snapToGrid w:val="0"/>
                <w:color w:val="000000"/>
                <w:sz w:val="20"/>
              </w:rPr>
            </w:pPr>
          </w:p>
        </w:tc>
      </w:tr>
      <w:tr w:rsidR="00D27A97" w:rsidRPr="00945745" w14:paraId="77F0E3DB"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7213B4DF" w14:textId="438BEA7C" w:rsidR="00D27A97" w:rsidRPr="00945745" w:rsidRDefault="0080122F" w:rsidP="00B33FB7">
            <w:pPr>
              <w:pStyle w:val="Zkladntext"/>
              <w:spacing w:before="60" w:after="60"/>
              <w:ind w:left="214" w:right="57" w:hanging="142"/>
              <w:jc w:val="left"/>
              <w:rPr>
                <w:rFonts w:cs="Arial"/>
                <w:sz w:val="20"/>
              </w:rPr>
            </w:pPr>
            <w:r>
              <w:rPr>
                <w:rFonts w:cs="Arial"/>
                <w:sz w:val="20"/>
              </w:rPr>
              <w:t xml:space="preserve">Spojovací materiál pro upevnění </w:t>
            </w:r>
            <w:r w:rsidR="000B1523">
              <w:rPr>
                <w:rFonts w:cs="Arial"/>
                <w:sz w:val="20"/>
              </w:rPr>
              <w:t xml:space="preserve">konzoly </w:t>
            </w:r>
            <w:r>
              <w:rPr>
                <w:rFonts w:cs="Arial"/>
                <w:sz w:val="20"/>
              </w:rPr>
              <w:t>na sloup</w:t>
            </w:r>
            <w:r w:rsidR="000B1523">
              <w:rPr>
                <w:rFonts w:cs="Arial"/>
                <w:sz w:val="20"/>
              </w:rPr>
              <w:t>,</w:t>
            </w:r>
            <w:r w:rsidR="00A54899">
              <w:rPr>
                <w:rFonts w:cs="Arial"/>
                <w:sz w:val="20"/>
              </w:rPr>
              <w:t xml:space="preserve"> napájecího transformátoru</w:t>
            </w:r>
            <w:r w:rsidR="000B1523">
              <w:rPr>
                <w:rFonts w:cs="Arial"/>
                <w:sz w:val="20"/>
              </w:rPr>
              <w:t xml:space="preserve"> ke konzole a zemnící příložky ke konzole</w:t>
            </w:r>
          </w:p>
        </w:tc>
        <w:tc>
          <w:tcPr>
            <w:tcW w:w="817" w:type="dxa"/>
            <w:tcBorders>
              <w:top w:val="single" w:sz="4" w:space="0" w:color="auto"/>
              <w:left w:val="single" w:sz="4" w:space="0" w:color="auto"/>
              <w:bottom w:val="single" w:sz="4" w:space="0" w:color="auto"/>
              <w:right w:val="single" w:sz="4" w:space="0" w:color="auto"/>
            </w:tcBorders>
            <w:vAlign w:val="center"/>
          </w:tcPr>
          <w:p w14:paraId="790EB7C2" w14:textId="5C333BB8" w:rsidR="00D27A97" w:rsidRPr="00945745" w:rsidRDefault="00A54899"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4AC8B48" w14:textId="4392ADFA" w:rsidR="00D27A97" w:rsidRPr="00DF1372" w:rsidRDefault="00A54899" w:rsidP="00B33FB7">
            <w:pPr>
              <w:pStyle w:val="Zkladntext"/>
              <w:spacing w:before="60" w:after="60"/>
              <w:ind w:left="57" w:right="57"/>
              <w:jc w:val="center"/>
              <w:rPr>
                <w:rFonts w:cs="Arial"/>
                <w:snapToGrid w:val="0"/>
                <w:color w:val="000000"/>
                <w:sz w:val="20"/>
              </w:rPr>
            </w:pPr>
            <w:r>
              <w:rPr>
                <w:rFonts w:cs="Arial"/>
                <w:snapToGrid w:val="0"/>
                <w:color w:val="000000"/>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A682219" w14:textId="77777777" w:rsidR="00D27A97" w:rsidRPr="00945745" w:rsidRDefault="00D27A97" w:rsidP="00B33FB7">
            <w:pPr>
              <w:spacing w:before="60" w:after="60"/>
              <w:jc w:val="center"/>
              <w:rPr>
                <w:rFonts w:ascii="Arial" w:hAnsi="Arial" w:cs="Arial"/>
                <w:snapToGrid w:val="0"/>
                <w:color w:val="000000"/>
                <w:sz w:val="20"/>
              </w:rPr>
            </w:pPr>
          </w:p>
        </w:tc>
      </w:tr>
      <w:tr w:rsidR="00A54899" w:rsidRPr="00945745" w14:paraId="7F328EAD"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41E5DF67" w14:textId="141822D8" w:rsidR="00A54899" w:rsidRDefault="00A54899" w:rsidP="00B33FB7">
            <w:pPr>
              <w:pStyle w:val="Zkladntext"/>
              <w:spacing w:before="60" w:after="60"/>
              <w:ind w:left="214" w:right="57" w:hanging="142"/>
              <w:jc w:val="left"/>
              <w:rPr>
                <w:rFonts w:cs="Arial"/>
                <w:sz w:val="20"/>
              </w:rPr>
            </w:pPr>
            <w:r>
              <w:rPr>
                <w:rFonts w:cs="Arial"/>
                <w:sz w:val="20"/>
              </w:rPr>
              <w:t>Spojovací materiál pro upevnění napájecího transformátoru ke konzole</w:t>
            </w:r>
            <w:r w:rsidR="00D719BA">
              <w:rPr>
                <w:rFonts w:cs="Arial"/>
                <w:sz w:val="20"/>
              </w:rPr>
              <w:t xml:space="preserve"> (součást dodávky)</w:t>
            </w:r>
          </w:p>
        </w:tc>
        <w:tc>
          <w:tcPr>
            <w:tcW w:w="817" w:type="dxa"/>
            <w:tcBorders>
              <w:top w:val="single" w:sz="4" w:space="0" w:color="auto"/>
              <w:left w:val="single" w:sz="4" w:space="0" w:color="auto"/>
              <w:bottom w:val="single" w:sz="4" w:space="0" w:color="auto"/>
              <w:right w:val="single" w:sz="4" w:space="0" w:color="auto"/>
            </w:tcBorders>
            <w:vAlign w:val="center"/>
          </w:tcPr>
          <w:p w14:paraId="2AB85A32" w14:textId="648BD656" w:rsidR="00A54899" w:rsidRDefault="00A54899"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7D68F997" w14:textId="23A6A529" w:rsidR="00A54899" w:rsidRDefault="00A54899" w:rsidP="00B33FB7">
            <w:pPr>
              <w:pStyle w:val="Zkladntext"/>
              <w:spacing w:before="60" w:after="60"/>
              <w:ind w:left="57" w:right="57"/>
              <w:jc w:val="center"/>
              <w:rPr>
                <w:rFonts w:cs="Arial"/>
                <w:snapToGrid w:val="0"/>
                <w:color w:val="000000"/>
                <w:sz w:val="20"/>
              </w:rPr>
            </w:pPr>
            <w:r>
              <w:rPr>
                <w:rFonts w:cs="Arial"/>
                <w:snapToGrid w:val="0"/>
                <w:color w:val="000000"/>
                <w:sz w:val="20"/>
              </w:rPr>
              <w:t>4x M12x80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F3C165C" w14:textId="77777777" w:rsidR="00A54899" w:rsidRPr="00945745" w:rsidRDefault="00A54899" w:rsidP="00B33FB7">
            <w:pPr>
              <w:spacing w:before="60" w:after="60"/>
              <w:jc w:val="center"/>
              <w:rPr>
                <w:rFonts w:ascii="Arial" w:hAnsi="Arial" w:cs="Arial"/>
                <w:snapToGrid w:val="0"/>
                <w:color w:val="000000"/>
                <w:sz w:val="20"/>
              </w:rPr>
            </w:pPr>
          </w:p>
        </w:tc>
      </w:tr>
    </w:tbl>
    <w:p w14:paraId="230C539F" w14:textId="39AF4B0D" w:rsidR="00A54899" w:rsidRDefault="00A54899" w:rsidP="00224823">
      <w:pPr>
        <w:spacing w:before="120"/>
        <w:rPr>
          <w:rFonts w:ascii="Arial" w:hAnsi="Arial" w:cs="Arial"/>
          <w:b/>
          <w:sz w:val="20"/>
        </w:rPr>
      </w:pPr>
      <w:r>
        <w:rPr>
          <w:rFonts w:ascii="Arial" w:hAnsi="Arial" w:cs="Arial"/>
          <w:b/>
          <w:sz w:val="20"/>
        </w:rPr>
        <w:t xml:space="preserve">Konzola omezovačů přepětí </w:t>
      </w:r>
      <w:r w:rsidR="00684989">
        <w:rPr>
          <w:rFonts w:ascii="Arial" w:hAnsi="Arial" w:cs="Arial"/>
          <w:b/>
          <w:sz w:val="20"/>
        </w:rPr>
        <w:t>DOUV</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A54899" w:rsidRPr="00945745" w:rsidDel="00672EF4" w14:paraId="2A45913C" w14:textId="77777777" w:rsidTr="00B33FB7">
        <w:trPr>
          <w:tblHeader/>
        </w:trPr>
        <w:tc>
          <w:tcPr>
            <w:tcW w:w="4244" w:type="dxa"/>
            <w:tcBorders>
              <w:top w:val="single" w:sz="4" w:space="0" w:color="auto"/>
              <w:left w:val="single" w:sz="4" w:space="0" w:color="auto"/>
              <w:bottom w:val="nil"/>
              <w:right w:val="nil"/>
            </w:tcBorders>
            <w:vAlign w:val="center"/>
          </w:tcPr>
          <w:p w14:paraId="2AF0C9D0" w14:textId="77777777" w:rsidR="00A54899" w:rsidRPr="00945745" w:rsidDel="008A7B43" w:rsidRDefault="00A54899" w:rsidP="00B33FB7">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27AFC3D" w14:textId="77777777" w:rsidR="00A54899" w:rsidRPr="00945745" w:rsidRDefault="00A54899" w:rsidP="00B33FB7">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732B9B88" w14:textId="77777777" w:rsidR="00A54899" w:rsidRPr="00945745" w:rsidDel="00672EF4" w:rsidRDefault="00A54899" w:rsidP="00B33FB7">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6AFA957B" w14:textId="77777777" w:rsidR="00A54899" w:rsidRPr="00945745" w:rsidDel="00672EF4" w:rsidRDefault="00A54899" w:rsidP="00B33FB7">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A54899" w:rsidRPr="00945745" w14:paraId="228B49B7"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9E186E2" w14:textId="028EC5A4" w:rsidR="00A54899" w:rsidRPr="00945745" w:rsidRDefault="00A54899" w:rsidP="00B33FB7">
            <w:pPr>
              <w:pStyle w:val="Zkladntext"/>
              <w:spacing w:before="60" w:after="60"/>
              <w:ind w:left="214" w:right="57" w:hanging="142"/>
              <w:jc w:val="left"/>
              <w:rPr>
                <w:rFonts w:cs="Arial"/>
                <w:sz w:val="20"/>
              </w:rPr>
            </w:pPr>
            <w:r w:rsidRPr="00945745">
              <w:rPr>
                <w:rFonts w:cs="Arial"/>
                <w:snapToGrid w:val="0"/>
                <w:color w:val="000000"/>
                <w:sz w:val="20"/>
              </w:rPr>
              <w:t xml:space="preserve">Typové označení </w:t>
            </w:r>
          </w:p>
        </w:tc>
        <w:tc>
          <w:tcPr>
            <w:tcW w:w="817" w:type="dxa"/>
            <w:tcBorders>
              <w:top w:val="single" w:sz="4" w:space="0" w:color="auto"/>
              <w:left w:val="single" w:sz="4" w:space="0" w:color="auto"/>
              <w:bottom w:val="single" w:sz="4" w:space="0" w:color="auto"/>
              <w:right w:val="single" w:sz="4" w:space="0" w:color="auto"/>
            </w:tcBorders>
            <w:vAlign w:val="center"/>
          </w:tcPr>
          <w:p w14:paraId="6C006F01" w14:textId="77777777" w:rsidR="00A54899" w:rsidRPr="00945745" w:rsidRDefault="00A54899"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7AF7092" w14:textId="77777777" w:rsidR="00A54899" w:rsidRPr="00945745" w:rsidRDefault="00A54899"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07E90F1" w14:textId="77777777" w:rsidR="00A54899" w:rsidRPr="00945745" w:rsidRDefault="00A54899" w:rsidP="00B33FB7">
            <w:pPr>
              <w:spacing w:before="60" w:after="60"/>
              <w:jc w:val="center"/>
              <w:rPr>
                <w:rFonts w:ascii="Arial" w:hAnsi="Arial" w:cs="Arial"/>
                <w:snapToGrid w:val="0"/>
                <w:color w:val="000000"/>
                <w:sz w:val="20"/>
              </w:rPr>
            </w:pPr>
          </w:p>
        </w:tc>
      </w:tr>
      <w:tr w:rsidR="00A54899" w:rsidRPr="00945745" w14:paraId="4F1496AF"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5497B4FD" w14:textId="3A40C5C6" w:rsidR="00A54899" w:rsidRPr="00945745" w:rsidRDefault="00A54899" w:rsidP="00B33FB7">
            <w:pPr>
              <w:pStyle w:val="Zkladntext"/>
              <w:spacing w:before="60" w:after="60"/>
              <w:ind w:left="214" w:right="57" w:hanging="142"/>
              <w:jc w:val="left"/>
              <w:rPr>
                <w:rFonts w:cs="Arial"/>
                <w:sz w:val="20"/>
              </w:rPr>
            </w:pPr>
            <w:r w:rsidRPr="00945745">
              <w:rPr>
                <w:rFonts w:cs="Arial"/>
                <w:snapToGrid w:val="0"/>
                <w:color w:val="000000"/>
                <w:sz w:val="20"/>
              </w:rPr>
              <w:t xml:space="preserve">Země původu (umístění výrobního závodu) výrobce </w:t>
            </w:r>
          </w:p>
        </w:tc>
        <w:tc>
          <w:tcPr>
            <w:tcW w:w="817" w:type="dxa"/>
            <w:tcBorders>
              <w:top w:val="single" w:sz="4" w:space="0" w:color="auto"/>
              <w:left w:val="single" w:sz="4" w:space="0" w:color="auto"/>
              <w:bottom w:val="single" w:sz="4" w:space="0" w:color="auto"/>
              <w:right w:val="single" w:sz="4" w:space="0" w:color="auto"/>
            </w:tcBorders>
            <w:vAlign w:val="center"/>
          </w:tcPr>
          <w:p w14:paraId="5B074100" w14:textId="77777777" w:rsidR="00A54899" w:rsidRPr="00945745" w:rsidRDefault="00A54899"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05576D7" w14:textId="77777777" w:rsidR="00A54899" w:rsidRPr="00945745" w:rsidRDefault="00A54899"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9BCE7C7" w14:textId="77777777" w:rsidR="00A54899" w:rsidRPr="00945745" w:rsidRDefault="00A54899" w:rsidP="00B33FB7">
            <w:pPr>
              <w:spacing w:before="60" w:after="60"/>
              <w:jc w:val="center"/>
              <w:rPr>
                <w:rFonts w:ascii="Arial" w:hAnsi="Arial" w:cs="Arial"/>
                <w:snapToGrid w:val="0"/>
                <w:color w:val="000000"/>
                <w:sz w:val="20"/>
              </w:rPr>
            </w:pPr>
          </w:p>
        </w:tc>
      </w:tr>
      <w:tr w:rsidR="00A54899" w:rsidRPr="00945745" w14:paraId="5B2505C8"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63E585CC" w14:textId="084118A0" w:rsidR="00A54899" w:rsidRPr="00945745" w:rsidRDefault="00A54899" w:rsidP="00B33FB7">
            <w:pPr>
              <w:pStyle w:val="Zkladntext"/>
              <w:spacing w:before="60" w:after="60"/>
              <w:ind w:left="214" w:right="57" w:hanging="142"/>
              <w:jc w:val="left"/>
              <w:rPr>
                <w:rFonts w:cs="Arial"/>
                <w:sz w:val="20"/>
              </w:rPr>
            </w:pPr>
            <w:r>
              <w:rPr>
                <w:rFonts w:cs="Arial"/>
                <w:sz w:val="20"/>
              </w:rPr>
              <w:t>Upevnění na betonový sloup JB od čepu sloupu</w:t>
            </w:r>
            <w:r w:rsidR="00EE5EEA">
              <w:rPr>
                <w:rFonts w:cs="Arial"/>
                <w:sz w:val="20"/>
              </w:rPr>
              <w:t xml:space="preserve"> průměru 220-225 mm</w:t>
            </w:r>
          </w:p>
        </w:tc>
        <w:tc>
          <w:tcPr>
            <w:tcW w:w="817" w:type="dxa"/>
            <w:tcBorders>
              <w:top w:val="single" w:sz="4" w:space="0" w:color="auto"/>
              <w:left w:val="single" w:sz="4" w:space="0" w:color="auto"/>
              <w:bottom w:val="single" w:sz="4" w:space="0" w:color="auto"/>
              <w:right w:val="single" w:sz="4" w:space="0" w:color="auto"/>
            </w:tcBorders>
            <w:vAlign w:val="center"/>
          </w:tcPr>
          <w:p w14:paraId="774AD539" w14:textId="77777777" w:rsidR="00A54899" w:rsidRPr="00945745" w:rsidRDefault="00A54899" w:rsidP="00B33FB7">
            <w:pPr>
              <w:pStyle w:val="Zkladntext"/>
              <w:spacing w:before="60" w:after="60"/>
              <w:ind w:left="57" w:right="57"/>
              <w:jc w:val="center"/>
              <w:rPr>
                <w:rFonts w:cs="Arial"/>
                <w:sz w:val="20"/>
              </w:rPr>
            </w:pPr>
            <w:r>
              <w:rPr>
                <w:rFonts w:cs="Arial"/>
                <w:sz w:val="20"/>
              </w:rPr>
              <w:t>m</w:t>
            </w:r>
          </w:p>
        </w:tc>
        <w:tc>
          <w:tcPr>
            <w:tcW w:w="2281" w:type="dxa"/>
            <w:tcBorders>
              <w:top w:val="single" w:sz="4" w:space="0" w:color="auto"/>
              <w:left w:val="single" w:sz="4" w:space="0" w:color="auto"/>
              <w:bottom w:val="single" w:sz="4" w:space="0" w:color="auto"/>
              <w:right w:val="single" w:sz="4" w:space="0" w:color="auto"/>
            </w:tcBorders>
            <w:vAlign w:val="center"/>
          </w:tcPr>
          <w:p w14:paraId="0CE2DE0D" w14:textId="04003D31" w:rsidR="00A54899" w:rsidRPr="00945745" w:rsidRDefault="00A54899" w:rsidP="00B33FB7">
            <w:pPr>
              <w:pStyle w:val="Zkladntext"/>
              <w:spacing w:before="60" w:after="60"/>
              <w:ind w:left="57" w:right="57"/>
              <w:jc w:val="center"/>
              <w:rPr>
                <w:rFonts w:cs="Arial"/>
                <w:sz w:val="20"/>
              </w:rPr>
            </w:pPr>
            <w:r>
              <w:rPr>
                <w:rFonts w:cs="Arial"/>
                <w:snapToGrid w:val="0"/>
                <w:color w:val="000000"/>
                <w:sz w:val="20"/>
              </w:rPr>
              <w:t>0,7 – 1,3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66D5363" w14:textId="77777777" w:rsidR="00A54899" w:rsidRPr="00945745" w:rsidRDefault="00A54899" w:rsidP="00B33FB7">
            <w:pPr>
              <w:spacing w:before="60" w:after="60"/>
              <w:jc w:val="center"/>
              <w:rPr>
                <w:rFonts w:ascii="Arial" w:hAnsi="Arial" w:cs="Arial"/>
                <w:snapToGrid w:val="0"/>
                <w:color w:val="000000"/>
                <w:sz w:val="20"/>
              </w:rPr>
            </w:pPr>
          </w:p>
        </w:tc>
      </w:tr>
      <w:tr w:rsidR="000B51FC" w:rsidRPr="00945745" w14:paraId="70A9F583"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22063A6B" w14:textId="77777777" w:rsidR="000B51FC" w:rsidRPr="000B51FC" w:rsidRDefault="000B51FC" w:rsidP="00B33FB7">
            <w:pPr>
              <w:pStyle w:val="Zkladntext"/>
              <w:spacing w:before="60" w:after="60"/>
              <w:ind w:left="214" w:right="57" w:hanging="142"/>
              <w:jc w:val="left"/>
              <w:rPr>
                <w:rFonts w:cs="Arial"/>
                <w:sz w:val="20"/>
              </w:rPr>
            </w:pPr>
            <w:r w:rsidRPr="000B51FC">
              <w:rPr>
                <w:rFonts w:cs="Arial"/>
                <w:sz w:val="20"/>
              </w:rPr>
              <w:t xml:space="preserve">Vzdálenost os omezovačů (±5) </w:t>
            </w:r>
          </w:p>
        </w:tc>
        <w:tc>
          <w:tcPr>
            <w:tcW w:w="817" w:type="dxa"/>
            <w:tcBorders>
              <w:top w:val="single" w:sz="4" w:space="0" w:color="auto"/>
              <w:left w:val="single" w:sz="4" w:space="0" w:color="auto"/>
              <w:bottom w:val="single" w:sz="4" w:space="0" w:color="auto"/>
              <w:right w:val="single" w:sz="4" w:space="0" w:color="auto"/>
            </w:tcBorders>
            <w:vAlign w:val="center"/>
          </w:tcPr>
          <w:p w14:paraId="63FBDDEE" w14:textId="6203A175"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07DE31A" w14:textId="55DA1303"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800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7E4F04" w14:textId="77777777" w:rsidR="000B51FC" w:rsidRPr="00945745" w:rsidRDefault="000B51FC" w:rsidP="00B33FB7">
            <w:pPr>
              <w:spacing w:before="60" w:after="60"/>
              <w:jc w:val="center"/>
              <w:rPr>
                <w:rFonts w:ascii="Arial" w:hAnsi="Arial" w:cs="Arial"/>
                <w:snapToGrid w:val="0"/>
                <w:color w:val="000000"/>
                <w:sz w:val="20"/>
              </w:rPr>
            </w:pPr>
          </w:p>
        </w:tc>
      </w:tr>
      <w:tr w:rsidR="000B51FC" w:rsidRPr="00945745" w14:paraId="183AA88D"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433C911C" w14:textId="77777777" w:rsidR="000B51FC" w:rsidRPr="000B51FC" w:rsidRDefault="000B51FC" w:rsidP="00B33FB7">
            <w:pPr>
              <w:pStyle w:val="Zkladntext"/>
              <w:spacing w:before="60" w:after="60"/>
              <w:ind w:left="214" w:right="57" w:hanging="142"/>
              <w:jc w:val="left"/>
              <w:rPr>
                <w:rFonts w:cs="Arial"/>
                <w:sz w:val="20"/>
              </w:rPr>
            </w:pPr>
            <w:r w:rsidRPr="000B51FC">
              <w:rPr>
                <w:rFonts w:cs="Arial"/>
                <w:sz w:val="20"/>
              </w:rPr>
              <w:t xml:space="preserve">Výška zábrany k ochraně ptactva od spodního okraje konzoly </w:t>
            </w:r>
          </w:p>
        </w:tc>
        <w:tc>
          <w:tcPr>
            <w:tcW w:w="817" w:type="dxa"/>
            <w:tcBorders>
              <w:top w:val="single" w:sz="4" w:space="0" w:color="auto"/>
              <w:left w:val="single" w:sz="4" w:space="0" w:color="auto"/>
              <w:bottom w:val="single" w:sz="4" w:space="0" w:color="auto"/>
              <w:right w:val="single" w:sz="4" w:space="0" w:color="auto"/>
            </w:tcBorders>
            <w:vAlign w:val="center"/>
          </w:tcPr>
          <w:p w14:paraId="0597B605" w14:textId="4055FA3E"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82E7EF0" w14:textId="27E32705"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490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AC87B9B" w14:textId="77777777" w:rsidR="000B51FC" w:rsidRPr="00945745" w:rsidRDefault="000B51FC" w:rsidP="00B33FB7">
            <w:pPr>
              <w:spacing w:before="60" w:after="60"/>
              <w:jc w:val="center"/>
              <w:rPr>
                <w:rFonts w:ascii="Arial" w:hAnsi="Arial" w:cs="Arial"/>
                <w:snapToGrid w:val="0"/>
                <w:color w:val="000000"/>
                <w:sz w:val="20"/>
              </w:rPr>
            </w:pPr>
          </w:p>
        </w:tc>
      </w:tr>
      <w:tr w:rsidR="003846E8" w:rsidRPr="00945745" w14:paraId="3A93948F" w14:textId="77777777" w:rsidTr="003332FA">
        <w:tc>
          <w:tcPr>
            <w:tcW w:w="4244" w:type="dxa"/>
            <w:tcBorders>
              <w:top w:val="single" w:sz="4" w:space="0" w:color="auto"/>
              <w:left w:val="single" w:sz="4" w:space="0" w:color="auto"/>
              <w:bottom w:val="single" w:sz="4" w:space="0" w:color="auto"/>
              <w:right w:val="single" w:sz="4" w:space="0" w:color="auto"/>
            </w:tcBorders>
            <w:vAlign w:val="center"/>
          </w:tcPr>
          <w:p w14:paraId="52B4558A" w14:textId="77777777" w:rsidR="003846E8" w:rsidRPr="00945745" w:rsidRDefault="003846E8" w:rsidP="003332FA">
            <w:pPr>
              <w:pStyle w:val="Zkladntext"/>
              <w:spacing w:before="60" w:after="60"/>
              <w:ind w:left="214" w:right="57" w:hanging="142"/>
              <w:jc w:val="left"/>
              <w:rPr>
                <w:rFonts w:cs="Arial"/>
                <w:sz w:val="20"/>
              </w:rPr>
            </w:pPr>
            <w:r>
              <w:rPr>
                <w:rFonts w:cs="Arial"/>
                <w:sz w:val="20"/>
              </w:rPr>
              <w:t xml:space="preserve">Propojovací příložky Al pro upevnění na svorníky omezovačů přepětí a pro připojení </w:t>
            </w:r>
            <w:r>
              <w:rPr>
                <w:rFonts w:cs="Arial"/>
                <w:snapToGrid w:val="0"/>
                <w:color w:val="000000"/>
                <w:sz w:val="20"/>
              </w:rPr>
              <w:t>JIV 120 mm</w:t>
            </w:r>
            <w:r w:rsidRPr="00F73EBE">
              <w:rPr>
                <w:rFonts w:cs="Arial"/>
                <w:snapToGrid w:val="0"/>
                <w:color w:val="000000"/>
                <w:sz w:val="20"/>
                <w:vertAlign w:val="superscript"/>
              </w:rPr>
              <w:t>2</w:t>
            </w:r>
            <w:r>
              <w:rPr>
                <w:rFonts w:cs="Arial"/>
                <w:snapToGrid w:val="0"/>
                <w:color w:val="000000"/>
                <w:sz w:val="20"/>
              </w:rPr>
              <w:t xml:space="preserve"> a </w:t>
            </w:r>
            <w:proofErr w:type="spellStart"/>
            <w:r>
              <w:rPr>
                <w:rFonts w:cs="Arial"/>
                <w:snapToGrid w:val="0"/>
                <w:color w:val="000000"/>
                <w:sz w:val="20"/>
              </w:rPr>
              <w:t>AlFe</w:t>
            </w:r>
            <w:proofErr w:type="spellEnd"/>
            <w:r>
              <w:rPr>
                <w:rFonts w:cs="Arial"/>
                <w:snapToGrid w:val="0"/>
                <w:color w:val="000000"/>
                <w:sz w:val="20"/>
              </w:rPr>
              <w:t xml:space="preserve"> 110/22</w:t>
            </w:r>
            <w:r>
              <w:rPr>
                <w:rFonts w:cs="Arial"/>
                <w:sz w:val="20"/>
              </w:rPr>
              <w:t xml:space="preserve"> k příložkám</w:t>
            </w:r>
          </w:p>
        </w:tc>
        <w:tc>
          <w:tcPr>
            <w:tcW w:w="817" w:type="dxa"/>
            <w:tcBorders>
              <w:top w:val="single" w:sz="4" w:space="0" w:color="auto"/>
              <w:left w:val="single" w:sz="4" w:space="0" w:color="auto"/>
              <w:bottom w:val="single" w:sz="4" w:space="0" w:color="auto"/>
              <w:right w:val="single" w:sz="4" w:space="0" w:color="auto"/>
            </w:tcBorders>
            <w:vAlign w:val="center"/>
          </w:tcPr>
          <w:p w14:paraId="6B425EA1" w14:textId="77777777" w:rsidR="003846E8" w:rsidRPr="00945745" w:rsidRDefault="003846E8" w:rsidP="003332FA">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C353BF9" w14:textId="40B0DCAB" w:rsidR="003846E8" w:rsidRPr="00DF1372" w:rsidRDefault="003846E8" w:rsidP="003332FA">
            <w:pPr>
              <w:pStyle w:val="Zkladntext"/>
              <w:spacing w:before="60" w:after="60"/>
              <w:ind w:left="57" w:right="57"/>
              <w:jc w:val="center"/>
              <w:rPr>
                <w:rFonts w:cs="Arial"/>
                <w:snapToGrid w:val="0"/>
                <w:color w:val="000000"/>
                <w:sz w:val="20"/>
              </w:rPr>
            </w:pPr>
            <w:r>
              <w:rPr>
                <w:rFonts w:cs="Arial"/>
                <w:snapToGrid w:val="0"/>
                <w:color w:val="000000"/>
                <w:sz w:val="20"/>
              </w:rPr>
              <w:t>dle textu čl. 3.3.5 a výkresu č.9.5 Přílohy 2</w:t>
            </w:r>
            <w:r>
              <w:rPr>
                <w:rFonts w:cs="Arial"/>
                <w:snapToGrid w:val="0"/>
                <w:color w:val="000000"/>
                <w:sz w:val="20"/>
              </w:rPr>
              <w:br/>
              <w:t>na všechny omezovače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14AB877" w14:textId="77777777" w:rsidR="003846E8" w:rsidRPr="00945745" w:rsidRDefault="003846E8" w:rsidP="003332FA">
            <w:pPr>
              <w:spacing w:before="60" w:after="60"/>
              <w:jc w:val="center"/>
              <w:rPr>
                <w:rFonts w:ascii="Arial" w:hAnsi="Arial" w:cs="Arial"/>
                <w:snapToGrid w:val="0"/>
                <w:color w:val="000000"/>
                <w:sz w:val="20"/>
              </w:rPr>
            </w:pPr>
          </w:p>
        </w:tc>
      </w:tr>
      <w:tr w:rsidR="000B51FC" w:rsidRPr="00945745" w14:paraId="5717BF66"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1D60E864" w14:textId="211F821B" w:rsidR="000B51FC" w:rsidRPr="000B51FC" w:rsidRDefault="000B51FC" w:rsidP="00B33FB7">
            <w:pPr>
              <w:pStyle w:val="Zkladntext"/>
              <w:spacing w:before="60" w:after="60"/>
              <w:ind w:left="214" w:right="57" w:hanging="142"/>
              <w:jc w:val="left"/>
              <w:rPr>
                <w:rFonts w:cs="Arial"/>
                <w:sz w:val="20"/>
              </w:rPr>
            </w:pPr>
            <w:r w:rsidRPr="000B51FC">
              <w:rPr>
                <w:rFonts w:cs="Arial"/>
                <w:sz w:val="20"/>
              </w:rPr>
              <w:t>Otvory v</w:t>
            </w:r>
            <w:r w:rsidR="00226F73">
              <w:rPr>
                <w:rFonts w:cs="Arial"/>
                <w:sz w:val="20"/>
              </w:rPr>
              <w:t> </w:t>
            </w:r>
            <w:r w:rsidRPr="000B51FC">
              <w:rPr>
                <w:rFonts w:cs="Arial"/>
                <w:sz w:val="20"/>
              </w:rPr>
              <w:t>konzole</w:t>
            </w:r>
            <w:r w:rsidR="00226F73">
              <w:rPr>
                <w:rFonts w:cs="Arial"/>
                <w:sz w:val="20"/>
              </w:rPr>
              <w:t>,</w:t>
            </w:r>
            <w:r w:rsidRPr="000B51FC">
              <w:rPr>
                <w:rFonts w:cs="Arial"/>
                <w:sz w:val="20"/>
              </w:rPr>
              <w:t xml:space="preserve"> v příložkách propojovacích a zemnící, pro šrouby se závitem </w:t>
            </w:r>
          </w:p>
        </w:tc>
        <w:tc>
          <w:tcPr>
            <w:tcW w:w="817" w:type="dxa"/>
            <w:tcBorders>
              <w:top w:val="single" w:sz="4" w:space="0" w:color="auto"/>
              <w:left w:val="single" w:sz="4" w:space="0" w:color="auto"/>
              <w:bottom w:val="single" w:sz="4" w:space="0" w:color="auto"/>
              <w:right w:val="single" w:sz="4" w:space="0" w:color="auto"/>
            </w:tcBorders>
            <w:vAlign w:val="center"/>
          </w:tcPr>
          <w:p w14:paraId="29BFFC87" w14:textId="3D6DF637"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547835C" w14:textId="2E64A907"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M12</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38742BA" w14:textId="77777777" w:rsidR="000B51FC" w:rsidRPr="00945745" w:rsidRDefault="000B51FC" w:rsidP="00B33FB7">
            <w:pPr>
              <w:spacing w:before="60" w:after="60"/>
              <w:jc w:val="center"/>
              <w:rPr>
                <w:rFonts w:ascii="Arial" w:hAnsi="Arial" w:cs="Arial"/>
                <w:snapToGrid w:val="0"/>
                <w:color w:val="000000"/>
                <w:sz w:val="20"/>
              </w:rPr>
            </w:pPr>
          </w:p>
        </w:tc>
      </w:tr>
      <w:tr w:rsidR="00B65513" w:rsidRPr="00945745" w14:paraId="3C27B6A9"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04A8F816" w14:textId="365A53CD" w:rsidR="00B65513" w:rsidRPr="00945745" w:rsidRDefault="00B65513" w:rsidP="00B33FB7">
            <w:pPr>
              <w:pStyle w:val="Zkladntext"/>
              <w:spacing w:before="60" w:after="60"/>
              <w:ind w:left="214" w:right="57" w:hanging="142"/>
              <w:jc w:val="left"/>
              <w:rPr>
                <w:rFonts w:cs="Arial"/>
                <w:sz w:val="20"/>
              </w:rPr>
            </w:pPr>
            <w:r w:rsidRPr="00945745">
              <w:rPr>
                <w:rFonts w:cs="Arial"/>
                <w:sz w:val="20"/>
              </w:rPr>
              <w:t xml:space="preserve">Zemnící </w:t>
            </w:r>
            <w:r>
              <w:rPr>
                <w:rFonts w:cs="Arial"/>
                <w:sz w:val="20"/>
              </w:rPr>
              <w:t>přílož</w:t>
            </w:r>
            <w:r w:rsidRPr="00945745">
              <w:rPr>
                <w:rFonts w:cs="Arial"/>
                <w:sz w:val="20"/>
              </w:rPr>
              <w:t>ka</w:t>
            </w:r>
            <w:r w:rsidR="004821E5">
              <w:rPr>
                <w:rFonts w:cs="Arial"/>
                <w:sz w:val="20"/>
              </w:rPr>
              <w:t xml:space="preserve"> </w:t>
            </w:r>
            <w:proofErr w:type="spellStart"/>
            <w:r w:rsidR="004821E5">
              <w:rPr>
                <w:rFonts w:cs="Arial"/>
                <w:sz w:val="20"/>
              </w:rPr>
              <w:t>FeZn</w:t>
            </w:r>
            <w:proofErr w:type="spellEnd"/>
            <w:r w:rsidR="003846E8">
              <w:rPr>
                <w:rFonts w:cs="Arial"/>
                <w:sz w:val="20"/>
              </w:rPr>
              <w:t xml:space="preserve"> 30x4</w:t>
            </w:r>
            <w:r w:rsidR="00293D3C">
              <w:rPr>
                <w:rFonts w:cs="Arial"/>
                <w:sz w:val="20"/>
              </w:rPr>
              <w:t xml:space="preserve">, na konci zahnutá pro upevnění na </w:t>
            </w:r>
            <w:proofErr w:type="spellStart"/>
            <w:r w:rsidR="00293D3C">
              <w:rPr>
                <w:rFonts w:cs="Arial"/>
                <w:sz w:val="20"/>
              </w:rPr>
              <w:t>kozolu</w:t>
            </w:r>
            <w:proofErr w:type="spellEnd"/>
            <w:r w:rsidRPr="00945745">
              <w:rPr>
                <w:rFonts w:cs="Arial"/>
                <w:sz w:val="20"/>
              </w:rPr>
              <w:t xml:space="preserve"> </w:t>
            </w:r>
            <w:r w:rsidR="00804FC6" w:rsidRPr="00945745">
              <w:rPr>
                <w:rFonts w:cs="Arial"/>
                <w:sz w:val="20"/>
              </w:rPr>
              <w:t xml:space="preserve">v části </w:t>
            </w:r>
            <w:r w:rsidR="00804FC6">
              <w:rPr>
                <w:rFonts w:cs="Arial"/>
                <w:sz w:val="20"/>
              </w:rPr>
              <w:t>konzoly u sloupu</w:t>
            </w:r>
            <w:r w:rsidR="00293D3C">
              <w:rPr>
                <w:rFonts w:cs="Arial"/>
                <w:sz w:val="20"/>
              </w:rPr>
              <w:t>,</w:t>
            </w:r>
            <w:r w:rsidR="00804FC6">
              <w:rPr>
                <w:rFonts w:cs="Arial"/>
                <w:sz w:val="20"/>
              </w:rPr>
              <w:t xml:space="preserve"> </w:t>
            </w:r>
            <w:r w:rsidRPr="00945745">
              <w:rPr>
                <w:rFonts w:cs="Arial"/>
                <w:sz w:val="20"/>
              </w:rPr>
              <w:t>pro</w:t>
            </w:r>
            <w:r w:rsidRPr="00DF1372">
              <w:rPr>
                <w:rFonts w:cs="Arial"/>
                <w:sz w:val="20"/>
              </w:rPr>
              <w:t xml:space="preserve"> připojení na hlavní ochranný vodič</w:t>
            </w:r>
            <w:r>
              <w:rPr>
                <w:rFonts w:cs="Arial"/>
                <w:sz w:val="20"/>
              </w:rPr>
              <w:t xml:space="preserve"> </w:t>
            </w:r>
            <w:r w:rsidR="003846E8">
              <w:rPr>
                <w:rFonts w:cs="Arial"/>
                <w:sz w:val="20"/>
              </w:rPr>
              <w:t xml:space="preserve">(zemnící pásku </w:t>
            </w:r>
            <w:proofErr w:type="spellStart"/>
            <w:r w:rsidR="003846E8">
              <w:rPr>
                <w:rFonts w:cs="Arial"/>
                <w:sz w:val="20"/>
              </w:rPr>
              <w:t>FeZn</w:t>
            </w:r>
            <w:proofErr w:type="spellEnd"/>
            <w:r w:rsidR="003846E8">
              <w:rPr>
                <w:rFonts w:cs="Arial"/>
                <w:sz w:val="20"/>
              </w:rPr>
              <w:t xml:space="preserve"> 30x4 mm) svorkou SR02 pas/pas </w:t>
            </w:r>
            <w:r>
              <w:rPr>
                <w:rFonts w:cs="Arial"/>
                <w:sz w:val="20"/>
              </w:rPr>
              <w:t xml:space="preserve">na </w:t>
            </w:r>
            <w:r w:rsidR="00804FC6">
              <w:rPr>
                <w:rFonts w:cs="Arial"/>
                <w:sz w:val="20"/>
              </w:rPr>
              <w:t xml:space="preserve">příslušné </w:t>
            </w:r>
            <w:r>
              <w:rPr>
                <w:rFonts w:cs="Arial"/>
                <w:sz w:val="20"/>
              </w:rPr>
              <w:t>straně sloupu</w:t>
            </w:r>
          </w:p>
        </w:tc>
        <w:tc>
          <w:tcPr>
            <w:tcW w:w="817" w:type="dxa"/>
            <w:tcBorders>
              <w:top w:val="single" w:sz="4" w:space="0" w:color="auto"/>
              <w:left w:val="single" w:sz="4" w:space="0" w:color="auto"/>
              <w:bottom w:val="single" w:sz="4" w:space="0" w:color="auto"/>
              <w:right w:val="single" w:sz="4" w:space="0" w:color="auto"/>
            </w:tcBorders>
            <w:vAlign w:val="center"/>
          </w:tcPr>
          <w:p w14:paraId="61422567" w14:textId="77777777" w:rsidR="00B65513" w:rsidRPr="00945745" w:rsidRDefault="00B65513"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1A1D036" w14:textId="22761979" w:rsidR="00B65513" w:rsidRPr="00DF1372" w:rsidRDefault="00B65513" w:rsidP="00B33FB7">
            <w:pPr>
              <w:pStyle w:val="Zkladntext"/>
              <w:spacing w:before="60" w:after="60"/>
              <w:ind w:left="57" w:right="57"/>
              <w:jc w:val="center"/>
              <w:rPr>
                <w:rFonts w:cs="Arial"/>
                <w:snapToGrid w:val="0"/>
                <w:color w:val="000000"/>
                <w:sz w:val="20"/>
              </w:rPr>
            </w:pPr>
            <w:r>
              <w:rPr>
                <w:rFonts w:cs="Arial"/>
                <w:snapToGrid w:val="0"/>
                <w:color w:val="000000"/>
                <w:sz w:val="20"/>
              </w:rPr>
              <w:t xml:space="preserve">dle </w:t>
            </w:r>
            <w:r w:rsidR="000549DF">
              <w:rPr>
                <w:rFonts w:cs="Arial"/>
                <w:snapToGrid w:val="0"/>
                <w:color w:val="000000"/>
                <w:sz w:val="20"/>
              </w:rPr>
              <w:t xml:space="preserve">textu </w:t>
            </w:r>
            <w:r w:rsidR="00224823">
              <w:rPr>
                <w:rFonts w:cs="Arial"/>
                <w:snapToGrid w:val="0"/>
                <w:color w:val="000000"/>
                <w:sz w:val="20"/>
              </w:rPr>
              <w:t xml:space="preserve">čl. 3.3.5 </w:t>
            </w:r>
            <w:r w:rsidR="000549DF">
              <w:rPr>
                <w:rFonts w:cs="Arial"/>
                <w:snapToGrid w:val="0"/>
                <w:color w:val="000000"/>
                <w:sz w:val="20"/>
              </w:rPr>
              <w:t xml:space="preserve">a </w:t>
            </w:r>
            <w:r>
              <w:rPr>
                <w:rFonts w:cs="Arial"/>
                <w:snapToGrid w:val="0"/>
                <w:color w:val="000000"/>
                <w:sz w:val="20"/>
              </w:rPr>
              <w:t>výkresu</w:t>
            </w:r>
            <w:r w:rsidR="00224823">
              <w:rPr>
                <w:rFonts w:cs="Arial"/>
                <w:snapToGrid w:val="0"/>
                <w:color w:val="000000"/>
                <w:sz w:val="20"/>
              </w:rPr>
              <w:t xml:space="preserve"> </w:t>
            </w:r>
            <w:r>
              <w:rPr>
                <w:rFonts w:cs="Arial"/>
                <w:snapToGrid w:val="0"/>
                <w:color w:val="000000"/>
                <w:sz w:val="20"/>
              </w:rPr>
              <w:t>č.9.</w:t>
            </w:r>
            <w:r w:rsidR="00804FC6">
              <w:rPr>
                <w:rFonts w:cs="Arial"/>
                <w:snapToGrid w:val="0"/>
                <w:color w:val="000000"/>
                <w:sz w:val="20"/>
              </w:rPr>
              <w:t>5</w:t>
            </w:r>
            <w:r>
              <w:rPr>
                <w:rFonts w:cs="Arial"/>
                <w:snapToGrid w:val="0"/>
                <w:color w:val="000000"/>
                <w:sz w:val="20"/>
              </w:rPr>
              <w:t xml:space="preserve"> </w:t>
            </w:r>
            <w:r w:rsidR="003846E8">
              <w:rPr>
                <w:rFonts w:cs="Arial"/>
                <w:snapToGrid w:val="0"/>
                <w:color w:val="000000"/>
                <w:sz w:val="20"/>
              </w:rPr>
              <w:t>Přílohy 2</w:t>
            </w:r>
            <w:r>
              <w:rPr>
                <w:rFonts w:cs="Arial"/>
                <w:snapToGrid w:val="0"/>
                <w:color w:val="000000"/>
                <w:sz w:val="20"/>
              </w:rPr>
              <w:t>,</w:t>
            </w:r>
            <w:r>
              <w:rPr>
                <w:rFonts w:cs="Arial"/>
                <w:snapToGrid w:val="0"/>
                <w:color w:val="000000"/>
                <w:sz w:val="20"/>
              </w:rPr>
              <w:br/>
              <w:t xml:space="preserve">odnímatelná pro obě varianty </w:t>
            </w:r>
            <w:r w:rsidR="00804FC6">
              <w:rPr>
                <w:rFonts w:cs="Arial"/>
                <w:snapToGrid w:val="0"/>
                <w:color w:val="000000"/>
                <w:sz w:val="20"/>
              </w:rPr>
              <w:t xml:space="preserve">stran </w:t>
            </w:r>
            <w:r>
              <w:rPr>
                <w:rFonts w:cs="Arial"/>
                <w:snapToGrid w:val="0"/>
                <w:color w:val="000000"/>
                <w:sz w:val="20"/>
              </w:rPr>
              <w:t>připojení</w:t>
            </w:r>
            <w:r>
              <w:rPr>
                <w:rFonts w:cs="Arial"/>
                <w:snapToGrid w:val="0"/>
                <w:color w:val="000000"/>
                <w:sz w:val="20"/>
              </w:rPr>
              <w:br/>
              <w:t>a přepravu konstrukce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7BD81C1" w14:textId="77777777" w:rsidR="00B65513" w:rsidRPr="00945745" w:rsidRDefault="00B65513" w:rsidP="00B33FB7">
            <w:pPr>
              <w:spacing w:before="60" w:after="60"/>
              <w:jc w:val="center"/>
              <w:rPr>
                <w:rFonts w:ascii="Arial" w:hAnsi="Arial" w:cs="Arial"/>
                <w:snapToGrid w:val="0"/>
                <w:color w:val="000000"/>
                <w:sz w:val="20"/>
              </w:rPr>
            </w:pPr>
          </w:p>
        </w:tc>
      </w:tr>
      <w:tr w:rsidR="00B65513" w:rsidRPr="00945745" w14:paraId="1FFCECE7"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3CA9F75F" w14:textId="667EB656" w:rsidR="00B65513" w:rsidRPr="00945745" w:rsidRDefault="00B65513" w:rsidP="003846E8">
            <w:pPr>
              <w:pStyle w:val="Zkladntext"/>
              <w:widowControl/>
              <w:spacing w:before="60" w:after="60"/>
              <w:ind w:left="216" w:right="57" w:hanging="142"/>
              <w:jc w:val="left"/>
              <w:rPr>
                <w:rFonts w:cs="Arial"/>
                <w:sz w:val="20"/>
              </w:rPr>
            </w:pPr>
            <w:r>
              <w:rPr>
                <w:rFonts w:cs="Arial"/>
                <w:sz w:val="20"/>
              </w:rPr>
              <w:lastRenderedPageBreak/>
              <w:t>Spojovací materiál pro upevnění konzoly na sloup, zemnící příložky ke konzole</w:t>
            </w:r>
            <w:r w:rsidR="00293D3C">
              <w:rPr>
                <w:rFonts w:cs="Arial"/>
                <w:sz w:val="20"/>
              </w:rPr>
              <w:t xml:space="preserve"> a připojovacích vodičů k Propojovacím příložkám Al</w:t>
            </w:r>
          </w:p>
        </w:tc>
        <w:tc>
          <w:tcPr>
            <w:tcW w:w="817" w:type="dxa"/>
            <w:tcBorders>
              <w:top w:val="single" w:sz="4" w:space="0" w:color="auto"/>
              <w:left w:val="single" w:sz="4" w:space="0" w:color="auto"/>
              <w:bottom w:val="single" w:sz="4" w:space="0" w:color="auto"/>
              <w:right w:val="single" w:sz="4" w:space="0" w:color="auto"/>
            </w:tcBorders>
            <w:vAlign w:val="center"/>
          </w:tcPr>
          <w:p w14:paraId="5F83D53F" w14:textId="77777777" w:rsidR="00B65513" w:rsidRPr="00945745" w:rsidRDefault="00B65513" w:rsidP="00B65513">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F98B4A4" w14:textId="77777777" w:rsidR="00B65513" w:rsidRPr="00DF1372" w:rsidRDefault="00B65513" w:rsidP="00B65513">
            <w:pPr>
              <w:pStyle w:val="Zkladntext"/>
              <w:spacing w:before="60" w:after="60"/>
              <w:ind w:left="57" w:right="57"/>
              <w:jc w:val="center"/>
              <w:rPr>
                <w:rFonts w:cs="Arial"/>
                <w:snapToGrid w:val="0"/>
                <w:color w:val="000000"/>
                <w:sz w:val="20"/>
              </w:rPr>
            </w:pPr>
            <w:r>
              <w:rPr>
                <w:rFonts w:cs="Arial"/>
                <w:snapToGrid w:val="0"/>
                <w:color w:val="000000"/>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056E0DB" w14:textId="77777777" w:rsidR="00B65513" w:rsidRPr="00945745" w:rsidRDefault="00B65513" w:rsidP="00B65513">
            <w:pPr>
              <w:spacing w:before="60" w:after="60"/>
              <w:jc w:val="center"/>
              <w:rPr>
                <w:rFonts w:ascii="Arial" w:hAnsi="Arial" w:cs="Arial"/>
                <w:snapToGrid w:val="0"/>
                <w:color w:val="000000"/>
                <w:sz w:val="20"/>
              </w:rPr>
            </w:pPr>
          </w:p>
        </w:tc>
      </w:tr>
    </w:tbl>
    <w:p w14:paraId="40F5AAD8" w14:textId="77777777" w:rsidR="00F472E7" w:rsidRPr="00945745" w:rsidRDefault="00F472E7" w:rsidP="003846E8">
      <w:pPr>
        <w:pStyle w:val="Odstavecseseznamem"/>
        <w:numPr>
          <w:ilvl w:val="0"/>
          <w:numId w:val="10"/>
        </w:numPr>
        <w:spacing w:before="120"/>
        <w:ind w:left="284" w:hanging="284"/>
        <w:jc w:val="both"/>
        <w:rPr>
          <w:rFonts w:ascii="Arial" w:hAnsi="Arial" w:cs="Arial"/>
          <w:b/>
          <w:sz w:val="20"/>
        </w:rPr>
      </w:pPr>
      <w:r w:rsidRPr="00945745">
        <w:rPr>
          <w:rFonts w:ascii="Arial" w:hAnsi="Arial" w:cs="Arial"/>
          <w:b/>
          <w:sz w:val="20"/>
        </w:rPr>
        <w:t>Parametry a prvky ovládací skříně</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472E7" w:rsidRPr="00945745" w14:paraId="20FD4E4B" w14:textId="77777777" w:rsidTr="00F73EBE">
        <w:trPr>
          <w:tblHeader/>
        </w:trPr>
        <w:tc>
          <w:tcPr>
            <w:tcW w:w="4244" w:type="dxa"/>
            <w:tcBorders>
              <w:top w:val="single" w:sz="4" w:space="0" w:color="auto"/>
              <w:left w:val="single" w:sz="4" w:space="0" w:color="auto"/>
              <w:bottom w:val="nil"/>
              <w:right w:val="nil"/>
            </w:tcBorders>
            <w:vAlign w:val="center"/>
          </w:tcPr>
          <w:p w14:paraId="2BA8071F"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68260441" w14:textId="77777777" w:rsidR="00F472E7" w:rsidRPr="00945745" w:rsidRDefault="00F472E7" w:rsidP="00F73EBE">
            <w:pPr>
              <w:pStyle w:val="Zkladntext"/>
              <w:spacing w:before="40" w:after="2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157E2335"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231969D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43390A8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0B1652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w:t>
            </w:r>
          </w:p>
        </w:tc>
        <w:tc>
          <w:tcPr>
            <w:tcW w:w="817" w:type="dxa"/>
            <w:tcBorders>
              <w:top w:val="single" w:sz="4" w:space="0" w:color="auto"/>
              <w:left w:val="single" w:sz="4" w:space="0" w:color="auto"/>
              <w:bottom w:val="single" w:sz="4" w:space="0" w:color="auto"/>
              <w:right w:val="single" w:sz="4" w:space="0" w:color="auto"/>
            </w:tcBorders>
            <w:vAlign w:val="center"/>
          </w:tcPr>
          <w:p w14:paraId="20820460" w14:textId="77777777" w:rsidR="00F472E7" w:rsidRPr="00945745" w:rsidRDefault="00F472E7" w:rsidP="00F73EBE">
            <w:pPr>
              <w:pStyle w:val="Zkladntext"/>
              <w:spacing w:before="60" w:after="60"/>
              <w:ind w:left="57" w:right="57"/>
              <w:jc w:val="center"/>
              <w:rPr>
                <w:rFonts w:cs="Arial"/>
                <w:sz w:val="20"/>
              </w:rPr>
            </w:pPr>
          </w:p>
        </w:tc>
        <w:tc>
          <w:tcPr>
            <w:tcW w:w="2281" w:type="dxa"/>
            <w:tcBorders>
              <w:top w:val="single" w:sz="4" w:space="0" w:color="auto"/>
              <w:left w:val="single" w:sz="4" w:space="0" w:color="auto"/>
              <w:bottom w:val="single" w:sz="4" w:space="0" w:color="auto"/>
              <w:right w:val="single" w:sz="4" w:space="0" w:color="auto"/>
            </w:tcBorders>
            <w:vAlign w:val="center"/>
          </w:tcPr>
          <w:p w14:paraId="36EE98B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IP 43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6657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95D56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E56665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 vnitřních dveří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53A1DEE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3F0BA42"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IP 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52618E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695728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C28531D" w14:textId="77777777" w:rsidR="00F472E7" w:rsidRPr="00945745" w:rsidRDefault="00F472E7" w:rsidP="00F73EBE">
            <w:pPr>
              <w:pStyle w:val="Zkladntext"/>
              <w:spacing w:before="60" w:after="60"/>
              <w:ind w:left="214" w:right="57" w:hanging="142"/>
              <w:jc w:val="left"/>
              <w:rPr>
                <w:rFonts w:cs="Arial"/>
                <w:sz w:val="20"/>
              </w:rPr>
            </w:pPr>
            <w:proofErr w:type="spellStart"/>
            <w:r w:rsidRPr="00945745">
              <w:rPr>
                <w:rFonts w:cs="Arial"/>
                <w:sz w:val="20"/>
              </w:rPr>
              <w:t>FeZn</w:t>
            </w:r>
            <w:proofErr w:type="spellEnd"/>
            <w:r w:rsidRPr="00945745">
              <w:rPr>
                <w:rFonts w:cs="Arial"/>
                <w:sz w:val="20"/>
              </w:rPr>
              <w:t xml:space="preserve"> plech </w:t>
            </w:r>
            <w:proofErr w:type="spellStart"/>
            <w:r w:rsidRPr="00945745">
              <w:rPr>
                <w:rFonts w:cs="Arial"/>
                <w:sz w:val="20"/>
              </w:rPr>
              <w:t>tl</w:t>
            </w:r>
            <w:proofErr w:type="spellEnd"/>
            <w:r w:rsidRPr="00945745">
              <w:rPr>
                <w:rFonts w:cs="Arial"/>
                <w:sz w:val="20"/>
              </w:rPr>
              <w:t>. min.</w:t>
            </w:r>
          </w:p>
        </w:tc>
        <w:tc>
          <w:tcPr>
            <w:tcW w:w="817" w:type="dxa"/>
            <w:tcBorders>
              <w:top w:val="single" w:sz="4" w:space="0" w:color="auto"/>
              <w:left w:val="single" w:sz="4" w:space="0" w:color="auto"/>
              <w:bottom w:val="single" w:sz="4" w:space="0" w:color="auto"/>
              <w:right w:val="single" w:sz="4" w:space="0" w:color="auto"/>
            </w:tcBorders>
            <w:vAlign w:val="center"/>
          </w:tcPr>
          <w:p w14:paraId="42096E0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7ECFE5D9"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B1C31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848BCA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E56F7C9"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Rozměry (š x v x hl) cca.</w:t>
            </w:r>
          </w:p>
        </w:tc>
        <w:tc>
          <w:tcPr>
            <w:tcW w:w="817" w:type="dxa"/>
            <w:tcBorders>
              <w:top w:val="single" w:sz="4" w:space="0" w:color="auto"/>
              <w:left w:val="single" w:sz="4" w:space="0" w:color="auto"/>
              <w:bottom w:val="single" w:sz="4" w:space="0" w:color="auto"/>
              <w:right w:val="single" w:sz="4" w:space="0" w:color="auto"/>
            </w:tcBorders>
            <w:vAlign w:val="center"/>
          </w:tcPr>
          <w:p w14:paraId="796CBEF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BE63D7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500 x 1000 x 300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AD0689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A83DC2C" w14:textId="77777777" w:rsidTr="00F73EBE">
        <w:trPr>
          <w:tblHeader/>
        </w:trPr>
        <w:tc>
          <w:tcPr>
            <w:tcW w:w="4244" w:type="dxa"/>
            <w:tcBorders>
              <w:top w:val="single" w:sz="4" w:space="0" w:color="auto"/>
              <w:left w:val="single" w:sz="4" w:space="0" w:color="auto"/>
              <w:bottom w:val="single" w:sz="4" w:space="0" w:color="auto"/>
              <w:right w:val="single" w:sz="4" w:space="0" w:color="auto"/>
            </w:tcBorders>
            <w:vAlign w:val="center"/>
          </w:tcPr>
          <w:p w14:paraId="3979FFB3" w14:textId="5D4D020A" w:rsidR="00F472E7" w:rsidRPr="00945745" w:rsidRDefault="00F472E7" w:rsidP="00F73EBE">
            <w:pPr>
              <w:pStyle w:val="Zkladntext"/>
              <w:spacing w:before="60" w:after="60"/>
              <w:ind w:left="214" w:right="57" w:hanging="142"/>
              <w:jc w:val="left"/>
              <w:rPr>
                <w:rFonts w:cs="Arial"/>
                <w:sz w:val="20"/>
              </w:rPr>
            </w:pPr>
            <w:r w:rsidRPr="00945745">
              <w:rPr>
                <w:rFonts w:cs="Arial"/>
                <w:sz w:val="20"/>
              </w:rPr>
              <w:t>Zemnící páska v</w:t>
            </w:r>
            <w:r w:rsidR="000B51FC">
              <w:rPr>
                <w:rFonts w:cs="Arial"/>
                <w:sz w:val="20"/>
              </w:rPr>
              <w:t>ně</w:t>
            </w:r>
            <w:r w:rsidRPr="00945745">
              <w:rPr>
                <w:rFonts w:cs="Arial"/>
                <w:sz w:val="20"/>
              </w:rPr>
              <w:t> dolní části zadní stěny skříně pro</w:t>
            </w:r>
            <w:r w:rsidRPr="00945745">
              <w:rPr>
                <w:rFonts w:cs="Arial"/>
                <w:snapToGrid w:val="0"/>
                <w:color w:val="000000"/>
                <w:sz w:val="20"/>
              </w:rPr>
              <w:t xml:space="preserve"> připojení na hlavní ochranný vodič (zemnící pásku </w:t>
            </w:r>
            <w:proofErr w:type="spellStart"/>
            <w:r w:rsidRPr="00945745">
              <w:rPr>
                <w:rFonts w:cs="Arial"/>
                <w:snapToGrid w:val="0"/>
                <w:color w:val="000000"/>
                <w:sz w:val="20"/>
              </w:rPr>
              <w:t>FeZn</w:t>
            </w:r>
            <w:proofErr w:type="spellEnd"/>
            <w:r w:rsidRPr="00945745">
              <w:rPr>
                <w:rFonts w:cs="Arial"/>
                <w:snapToGrid w:val="0"/>
                <w:color w:val="000000"/>
                <w:sz w:val="20"/>
              </w:rPr>
              <w:t xml:space="preserve"> 30x4 mm) svorkou SR02 pas/pas</w:t>
            </w:r>
          </w:p>
        </w:tc>
        <w:tc>
          <w:tcPr>
            <w:tcW w:w="817" w:type="dxa"/>
            <w:tcBorders>
              <w:top w:val="single" w:sz="4" w:space="0" w:color="auto"/>
              <w:left w:val="single" w:sz="4" w:space="0" w:color="auto"/>
              <w:bottom w:val="single" w:sz="4" w:space="0" w:color="auto"/>
              <w:right w:val="single" w:sz="4" w:space="0" w:color="auto"/>
            </w:tcBorders>
            <w:vAlign w:val="center"/>
          </w:tcPr>
          <w:p w14:paraId="1853563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0201E54"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30 x 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B3850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7A736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FA2576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Jmenovité napětí osvětlení </w:t>
            </w:r>
          </w:p>
        </w:tc>
        <w:tc>
          <w:tcPr>
            <w:tcW w:w="817" w:type="dxa"/>
            <w:tcBorders>
              <w:top w:val="single" w:sz="4" w:space="0" w:color="auto"/>
              <w:left w:val="single" w:sz="4" w:space="0" w:color="auto"/>
              <w:bottom w:val="single" w:sz="4" w:space="0" w:color="auto"/>
              <w:right w:val="single" w:sz="4" w:space="0" w:color="auto"/>
            </w:tcBorders>
            <w:vAlign w:val="center"/>
          </w:tcPr>
          <w:p w14:paraId="41FF047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w:t>
            </w:r>
          </w:p>
        </w:tc>
        <w:tc>
          <w:tcPr>
            <w:tcW w:w="2281" w:type="dxa"/>
            <w:tcBorders>
              <w:top w:val="single" w:sz="4" w:space="0" w:color="auto"/>
              <w:left w:val="single" w:sz="4" w:space="0" w:color="auto"/>
              <w:bottom w:val="single" w:sz="4" w:space="0" w:color="auto"/>
              <w:right w:val="single" w:sz="4" w:space="0" w:color="auto"/>
            </w:tcBorders>
            <w:vAlign w:val="center"/>
          </w:tcPr>
          <w:p w14:paraId="6F5A6BF1"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EBF74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8FECC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9A90B3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Větrání</w:t>
            </w:r>
          </w:p>
        </w:tc>
        <w:tc>
          <w:tcPr>
            <w:tcW w:w="817" w:type="dxa"/>
            <w:tcBorders>
              <w:top w:val="single" w:sz="4" w:space="0" w:color="auto"/>
              <w:left w:val="single" w:sz="4" w:space="0" w:color="auto"/>
              <w:bottom w:val="single" w:sz="4" w:space="0" w:color="auto"/>
              <w:right w:val="single" w:sz="4" w:space="0" w:color="auto"/>
            </w:tcBorders>
            <w:vAlign w:val="center"/>
          </w:tcPr>
          <w:p w14:paraId="651FC83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F50EFC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přirozené + temperování</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F0B5A3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F2066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97B8C7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Přístup</w:t>
            </w:r>
          </w:p>
        </w:tc>
        <w:tc>
          <w:tcPr>
            <w:tcW w:w="817" w:type="dxa"/>
            <w:tcBorders>
              <w:top w:val="single" w:sz="4" w:space="0" w:color="auto"/>
              <w:left w:val="single" w:sz="4" w:space="0" w:color="auto"/>
              <w:bottom w:val="single" w:sz="4" w:space="0" w:color="auto"/>
              <w:right w:val="single" w:sz="4" w:space="0" w:color="auto"/>
            </w:tcBorders>
            <w:vAlign w:val="center"/>
          </w:tcPr>
          <w:p w14:paraId="43C8D34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A5F068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ze země zpředu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8AC69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994BFD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7ED161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Uzavírání dveří</w:t>
            </w:r>
          </w:p>
        </w:tc>
        <w:tc>
          <w:tcPr>
            <w:tcW w:w="817" w:type="dxa"/>
            <w:tcBorders>
              <w:top w:val="single" w:sz="4" w:space="0" w:color="auto"/>
              <w:left w:val="single" w:sz="4" w:space="0" w:color="auto"/>
              <w:bottom w:val="single" w:sz="4" w:space="0" w:color="auto"/>
              <w:right w:val="single" w:sz="4" w:space="0" w:color="auto"/>
            </w:tcBorders>
            <w:vAlign w:val="center"/>
          </w:tcPr>
          <w:p w14:paraId="1D75DE7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DE4D1E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tříbodové</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E554DC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AEF0FC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90E6C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Zamykání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13F1952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35F358CD" w14:textId="60F287F0" w:rsidR="00F472E7" w:rsidRPr="00945745" w:rsidRDefault="00F472E7" w:rsidP="00F73EBE">
            <w:pPr>
              <w:pStyle w:val="Zkladntext"/>
              <w:spacing w:before="60" w:after="60"/>
              <w:ind w:left="57" w:right="57"/>
              <w:jc w:val="center"/>
              <w:rPr>
                <w:rFonts w:cs="Arial"/>
                <w:sz w:val="20"/>
              </w:rPr>
            </w:pPr>
            <w:r w:rsidRPr="00945745">
              <w:rPr>
                <w:rFonts w:cs="Arial"/>
                <w:sz w:val="20"/>
              </w:rPr>
              <w:t>visacím zámkem</w:t>
            </w:r>
            <w:r w:rsidR="006C34A5">
              <w:rPr>
                <w:rFonts w:cs="Arial"/>
                <w:sz w:val="20"/>
              </w:rPr>
              <w:br/>
              <w:t>v oku procházejícím dveřmi dle čl. 3.3.2 Přílohy 2</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3A2785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2F64F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03CEFE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Zajištění vnějších dveří proti větru</w:t>
            </w:r>
          </w:p>
        </w:tc>
        <w:tc>
          <w:tcPr>
            <w:tcW w:w="817" w:type="dxa"/>
            <w:tcBorders>
              <w:top w:val="single" w:sz="4" w:space="0" w:color="auto"/>
              <w:left w:val="single" w:sz="4" w:space="0" w:color="auto"/>
              <w:bottom w:val="single" w:sz="4" w:space="0" w:color="auto"/>
              <w:right w:val="single" w:sz="4" w:space="0" w:color="auto"/>
            </w:tcBorders>
            <w:vAlign w:val="center"/>
          </w:tcPr>
          <w:p w14:paraId="1CCD3E8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8E3817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zarážka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AEA078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7C5EEA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842186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Otevření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1AAFD14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5FBABB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signalizace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2F7640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0BF8E1"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F619C1E" w14:textId="77777777"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Uložení dokumentů na vnitřní straně </w:t>
            </w:r>
            <w:r w:rsidRPr="00945745">
              <w:rPr>
                <w:rFonts w:cs="Arial"/>
                <w:sz w:val="20"/>
              </w:rPr>
              <w:t>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4EAF09C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C162FAB"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kapsa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2F84F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215BBD"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25795B9" w14:textId="5AEB921C" w:rsidR="00F472E7" w:rsidRPr="00945745" w:rsidRDefault="00F472E7" w:rsidP="00F73EBE">
            <w:pPr>
              <w:pStyle w:val="Zkladntext"/>
              <w:spacing w:before="60" w:after="60"/>
              <w:ind w:left="214" w:right="57" w:hanging="142"/>
              <w:jc w:val="left"/>
              <w:rPr>
                <w:rFonts w:cs="Arial"/>
                <w:sz w:val="20"/>
              </w:rPr>
            </w:pPr>
            <w:r w:rsidRPr="00945745">
              <w:rPr>
                <w:rFonts w:cs="Arial"/>
                <w:sz w:val="20"/>
              </w:rPr>
              <w:t>Zamykání vnitřních dveří</w:t>
            </w:r>
            <w:r w:rsidR="00DF1372">
              <w:rPr>
                <w:rFonts w:cs="Arial"/>
                <w:sz w:val="20"/>
              </w:rPr>
              <w:t xml:space="preserve">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6517A6B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763590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vložkou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95C25C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0BDA82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DC960D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Uvedení na stejný potenciál s nosnou konstrukcí, dveřmi vnějšími a vnitřními, propojením</w:t>
            </w:r>
          </w:p>
        </w:tc>
        <w:tc>
          <w:tcPr>
            <w:tcW w:w="817" w:type="dxa"/>
            <w:tcBorders>
              <w:top w:val="single" w:sz="4" w:space="0" w:color="auto"/>
              <w:left w:val="single" w:sz="4" w:space="0" w:color="auto"/>
              <w:bottom w:val="single" w:sz="4" w:space="0" w:color="auto"/>
              <w:right w:val="single" w:sz="4" w:space="0" w:color="auto"/>
            </w:tcBorders>
            <w:vAlign w:val="center"/>
          </w:tcPr>
          <w:p w14:paraId="7193EED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33EA1CB"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rozebíratelným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4D1D3F8" w14:textId="77777777" w:rsidR="00F472E7" w:rsidRPr="00945745" w:rsidRDefault="00F472E7" w:rsidP="00F73EBE">
            <w:pPr>
              <w:spacing w:before="60" w:after="60"/>
              <w:jc w:val="center"/>
              <w:rPr>
                <w:rFonts w:ascii="Arial" w:hAnsi="Arial" w:cs="Arial"/>
                <w:snapToGrid w:val="0"/>
                <w:color w:val="000000"/>
                <w:sz w:val="20"/>
              </w:rPr>
            </w:pPr>
          </w:p>
        </w:tc>
      </w:tr>
    </w:tbl>
    <w:p w14:paraId="26E90948" w14:textId="77777777" w:rsidR="00F472E7" w:rsidRPr="00945745" w:rsidRDefault="00F472E7" w:rsidP="00F472E7">
      <w:pPr>
        <w:rPr>
          <w:rFonts w:ascii="Arial" w:hAnsi="Arial" w:cs="Arial"/>
          <w:b/>
          <w:sz w:val="20"/>
        </w:rPr>
      </w:pPr>
    </w:p>
    <w:p w14:paraId="5515E792" w14:textId="77777777" w:rsidR="00F472E7" w:rsidRPr="00945745" w:rsidRDefault="00F472E7" w:rsidP="00F472E7">
      <w:pPr>
        <w:spacing w:after="0"/>
        <w:rPr>
          <w:rFonts w:ascii="Arial" w:hAnsi="Arial" w:cs="Arial"/>
          <w:b/>
          <w:sz w:val="20"/>
        </w:rPr>
      </w:pPr>
      <w:r w:rsidRPr="00945745">
        <w:rPr>
          <w:rFonts w:ascii="Arial" w:hAnsi="Arial" w:cs="Arial"/>
          <w:b/>
          <w:sz w:val="20"/>
        </w:rPr>
        <w:br w:type="page"/>
      </w:r>
    </w:p>
    <w:p w14:paraId="4461B2C4" w14:textId="4A0AF929" w:rsidR="00F472E7" w:rsidRPr="00945745" w:rsidRDefault="00F472E7" w:rsidP="00F472E7">
      <w:pPr>
        <w:pStyle w:val="Odstavecseseznamem"/>
        <w:numPr>
          <w:ilvl w:val="0"/>
          <w:numId w:val="10"/>
        </w:numPr>
        <w:ind w:left="284" w:hanging="284"/>
        <w:jc w:val="both"/>
        <w:rPr>
          <w:rFonts w:ascii="Arial" w:hAnsi="Arial" w:cs="Arial"/>
          <w:b/>
          <w:sz w:val="20"/>
        </w:rPr>
      </w:pPr>
      <w:r w:rsidRPr="00945745">
        <w:rPr>
          <w:rFonts w:ascii="Arial" w:hAnsi="Arial" w:cs="Arial"/>
          <w:b/>
          <w:sz w:val="20"/>
        </w:rPr>
        <w:lastRenderedPageBreak/>
        <w:t xml:space="preserve">Parametry zařízení DOS v ovládací skříni </w:t>
      </w:r>
      <w:r w:rsidR="00684989">
        <w:rPr>
          <w:rFonts w:ascii="Arial" w:hAnsi="Arial" w:cs="Arial"/>
          <w:b/>
          <w:sz w:val="20"/>
        </w:rPr>
        <w:t>DOUV</w:t>
      </w:r>
    </w:p>
    <w:tbl>
      <w:tblPr>
        <w:tblW w:w="9634" w:type="dxa"/>
        <w:tblInd w:w="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10"/>
        <w:gridCol w:w="4234"/>
        <w:gridCol w:w="10"/>
        <w:gridCol w:w="807"/>
        <w:gridCol w:w="10"/>
        <w:gridCol w:w="2271"/>
        <w:gridCol w:w="10"/>
        <w:gridCol w:w="2272"/>
        <w:gridCol w:w="10"/>
      </w:tblGrid>
      <w:tr w:rsidR="00F472E7" w:rsidRPr="00945745" w14:paraId="547D201A" w14:textId="77777777" w:rsidTr="00F73EBE">
        <w:trPr>
          <w:gridBefore w:val="1"/>
          <w:wBefore w:w="10" w:type="dxa"/>
          <w:tblHeader/>
        </w:trPr>
        <w:tc>
          <w:tcPr>
            <w:tcW w:w="4244" w:type="dxa"/>
            <w:gridSpan w:val="2"/>
            <w:tcBorders>
              <w:top w:val="single" w:sz="4" w:space="0" w:color="auto"/>
              <w:left w:val="single" w:sz="4" w:space="0" w:color="auto"/>
              <w:bottom w:val="nil"/>
              <w:right w:val="nil"/>
            </w:tcBorders>
            <w:vAlign w:val="center"/>
          </w:tcPr>
          <w:p w14:paraId="7313E42A"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p>
        </w:tc>
        <w:tc>
          <w:tcPr>
            <w:tcW w:w="817" w:type="dxa"/>
            <w:gridSpan w:val="2"/>
            <w:tcBorders>
              <w:top w:val="single" w:sz="4" w:space="0" w:color="auto"/>
              <w:left w:val="nil"/>
              <w:bottom w:val="nil"/>
              <w:right w:val="single" w:sz="4" w:space="0" w:color="auto"/>
            </w:tcBorders>
            <w:vAlign w:val="center"/>
          </w:tcPr>
          <w:p w14:paraId="5D250CBA" w14:textId="77777777" w:rsidR="00F472E7" w:rsidRPr="00945745" w:rsidRDefault="00F472E7" w:rsidP="00F73EBE">
            <w:pPr>
              <w:pStyle w:val="Zkladntext"/>
              <w:spacing w:before="40" w:after="20"/>
              <w:ind w:left="57" w:right="57"/>
              <w:jc w:val="center"/>
              <w:rPr>
                <w:rFonts w:cs="Arial"/>
                <w:b/>
                <w:sz w:val="20"/>
              </w:rPr>
            </w:pPr>
          </w:p>
        </w:tc>
        <w:tc>
          <w:tcPr>
            <w:tcW w:w="2281" w:type="dxa"/>
            <w:gridSpan w:val="2"/>
            <w:tcBorders>
              <w:top w:val="single" w:sz="4" w:space="0" w:color="auto"/>
              <w:left w:val="single" w:sz="4" w:space="0" w:color="auto"/>
              <w:bottom w:val="nil"/>
              <w:right w:val="single" w:sz="4" w:space="0" w:color="auto"/>
            </w:tcBorders>
            <w:vAlign w:val="center"/>
          </w:tcPr>
          <w:p w14:paraId="716623F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82" w:type="dxa"/>
            <w:gridSpan w:val="2"/>
            <w:tcBorders>
              <w:top w:val="single" w:sz="4" w:space="0" w:color="auto"/>
              <w:left w:val="single" w:sz="4" w:space="0" w:color="auto"/>
              <w:bottom w:val="nil"/>
              <w:right w:val="single" w:sz="4" w:space="0" w:color="auto"/>
            </w:tcBorders>
            <w:vAlign w:val="center"/>
          </w:tcPr>
          <w:p w14:paraId="767DD5B9"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0A5EF6" w:rsidRPr="00945745" w14:paraId="34B7BC6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A0C4819" w14:textId="63CD954A" w:rsidR="000A5EF6" w:rsidRPr="00945745" w:rsidRDefault="000A5EF6" w:rsidP="000A5EF6">
            <w:pPr>
              <w:pStyle w:val="Zkladntext"/>
              <w:spacing w:before="60" w:after="60"/>
              <w:ind w:left="214" w:right="57" w:hanging="142"/>
              <w:jc w:val="left"/>
              <w:rPr>
                <w:rFonts w:cs="Arial"/>
                <w:snapToGrid w:val="0"/>
                <w:color w:val="000000"/>
                <w:sz w:val="20"/>
              </w:rPr>
            </w:pPr>
            <w:r>
              <w:rPr>
                <w:rFonts w:cs="Arial"/>
                <w:snapToGrid w:val="0"/>
                <w:color w:val="000000"/>
                <w:sz w:val="20"/>
              </w:rPr>
              <w:t>Typové označení řídicí a monitorovací jednotky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4369038" w14:textId="409AE876"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C478379" w14:textId="11D4C698"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8B653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5ED387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F457610" w14:textId="77777777" w:rsidR="000A5EF6" w:rsidRPr="00945745" w:rsidRDefault="000A5EF6" w:rsidP="000A5EF6">
            <w:pPr>
              <w:pStyle w:val="Zkladntext"/>
              <w:spacing w:before="60" w:after="60"/>
              <w:ind w:left="214" w:right="57" w:hanging="142"/>
              <w:jc w:val="left"/>
              <w:rPr>
                <w:rFonts w:cs="Arial"/>
                <w:sz w:val="20"/>
                <w:u w:val="single"/>
              </w:rPr>
            </w:pPr>
            <w:r w:rsidRPr="00945745">
              <w:rPr>
                <w:rFonts w:cs="Arial"/>
                <w:snapToGrid w:val="0"/>
                <w:color w:val="000000"/>
                <w:sz w:val="20"/>
              </w:rPr>
              <w:t>Řídící a monitorovací jednotka zadavatele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6CF1DE1"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2BA00F3"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 xml:space="preserve">dle bodu č. 3.4 </w:t>
            </w:r>
            <w:r w:rsidRPr="00945745">
              <w:rPr>
                <w:rFonts w:cs="Arial"/>
                <w:sz w:val="20"/>
              </w:rPr>
              <w:t>technické specifikace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4C35DAB"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87703D8"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89C3B25" w14:textId="77777777" w:rsidR="000A5EF6" w:rsidRPr="00945745" w:rsidRDefault="000A5EF6" w:rsidP="000A5EF6">
            <w:pPr>
              <w:pStyle w:val="Zkladntext"/>
              <w:spacing w:before="60" w:after="60"/>
              <w:ind w:left="214" w:right="57" w:hanging="142"/>
              <w:jc w:val="left"/>
              <w:rPr>
                <w:rFonts w:cs="Arial"/>
                <w:snapToGrid w:val="0"/>
                <w:color w:val="000000"/>
                <w:sz w:val="20"/>
              </w:rPr>
            </w:pPr>
            <w:proofErr w:type="spellStart"/>
            <w:r w:rsidRPr="00945745">
              <w:rPr>
                <w:rFonts w:cs="Arial"/>
                <w:sz w:val="20"/>
              </w:rPr>
              <w:t>Engineering</w:t>
            </w:r>
            <w:proofErr w:type="spellEnd"/>
            <w:r w:rsidRPr="00945745">
              <w:rPr>
                <w:rFonts w:cs="Arial"/>
                <w:sz w:val="20"/>
              </w:rPr>
              <w:t xml:space="preserve"> spojený se zajištěním řídící a monitorovací jednotky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C95D555"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B25DE05"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součástí nabídky</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6C32BE0"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D7E96E0"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DB5CA6" w14:textId="44C015C8"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z w:val="20"/>
              </w:rPr>
              <w:t xml:space="preserve">Připojení vstupně výstupních obvodů </w:t>
            </w:r>
            <w:r>
              <w:rPr>
                <w:rFonts w:cs="Arial"/>
                <w:sz w:val="20"/>
              </w:rPr>
              <w:t>DOUV</w:t>
            </w:r>
            <w:r w:rsidRPr="00945745">
              <w:rPr>
                <w:rFonts w:cs="Arial"/>
                <w:sz w:val="20"/>
              </w:rPr>
              <w:t xml:space="preserve">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27E045A"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779C571"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na svorky</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598443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1C422D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C6EEA7D"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Svorky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6269275"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0CD4C34"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se šroubovými spoji</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F1151F"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D40C0E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C7AB256"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Svorky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A184151"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F8EA37A"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od jednoho výrobce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E22847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131E92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834C7BD"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Izolační materiál svorek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BDF807D"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8512BA7"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PA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04836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CDFD2B6"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2CB2668"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Třída hořlavosti svorek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68D536C"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6C648CE"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V0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FE3AFE5"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E5DBBF4"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1A366F6"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Svorky proudových a napěťových obvodů</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4B1B2D9"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027139C" w14:textId="77777777" w:rsidR="000A5EF6" w:rsidRPr="00945745" w:rsidRDefault="000A5EF6" w:rsidP="000A5EF6">
            <w:pPr>
              <w:pStyle w:val="Zkladntext"/>
              <w:spacing w:before="60" w:after="60"/>
              <w:ind w:left="57" w:right="57"/>
              <w:jc w:val="center"/>
              <w:rPr>
                <w:rFonts w:cs="Arial"/>
                <w:strike/>
                <w:sz w:val="20"/>
              </w:rPr>
            </w:pPr>
            <w:r w:rsidRPr="00945745">
              <w:rPr>
                <w:rFonts w:cs="Arial"/>
                <w:sz w:val="20"/>
              </w:rPr>
              <w:t>podélně rozpojitelné, s možností vykrácení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282D4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05A36B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D008491"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z w:val="20"/>
              </w:rPr>
              <w:t>Svorky proudových a napěťových obvodů pro zapojení uzlu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7EA6B25"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71D3452" w14:textId="77777777" w:rsidR="000A5EF6" w:rsidRPr="00945745" w:rsidRDefault="000A5EF6" w:rsidP="000A5EF6">
            <w:pPr>
              <w:pStyle w:val="Zkladntext"/>
              <w:spacing w:before="60" w:after="60"/>
              <w:ind w:left="57" w:right="57"/>
              <w:jc w:val="center"/>
              <w:rPr>
                <w:rFonts w:cs="Arial"/>
                <w:strike/>
                <w:sz w:val="20"/>
              </w:rPr>
            </w:pPr>
            <w:r w:rsidRPr="00945745">
              <w:rPr>
                <w:rFonts w:cs="Arial"/>
                <w:sz w:val="20"/>
              </w:rPr>
              <w:t xml:space="preserve">vnější </w:t>
            </w:r>
            <w:proofErr w:type="spellStart"/>
            <w:r w:rsidRPr="00945745">
              <w:rPr>
                <w:rFonts w:cs="Arial"/>
                <w:sz w:val="20"/>
              </w:rPr>
              <w:t>klemou</w:t>
            </w:r>
            <w:proofErr w:type="spellEnd"/>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6D0B5F"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F5E1EB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FF115D2"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Připojení svorek proud. a napěťových obvodů vodiči s koncovkou o průřezu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EDED3E2"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5736097"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0,5÷6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64D5261"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9D29C5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8CC42C4"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Utahovací moment svorek proudových a napěťových obvodů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2A4A92" w14:textId="77777777" w:rsidR="000A5EF6" w:rsidRPr="00945745" w:rsidRDefault="000A5EF6" w:rsidP="000A5EF6">
            <w:pPr>
              <w:pStyle w:val="Zkladntext"/>
              <w:spacing w:before="60" w:after="60"/>
              <w:ind w:left="57" w:right="57"/>
              <w:jc w:val="center"/>
              <w:rPr>
                <w:rFonts w:cs="Arial"/>
                <w:snapToGrid w:val="0"/>
                <w:color w:val="000000"/>
                <w:sz w:val="20"/>
              </w:rPr>
            </w:pPr>
            <w:proofErr w:type="spellStart"/>
            <w:r w:rsidRPr="00945745">
              <w:rPr>
                <w:rFonts w:cs="Arial"/>
                <w:snapToGrid w:val="0"/>
                <w:color w:val="000000"/>
                <w:sz w:val="20"/>
              </w:rPr>
              <w:t>Nm</w:t>
            </w:r>
            <w:proofErr w:type="spellEnd"/>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47B9623"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1,5</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43B810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37AAFC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FC5E1BF"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Šířka svorek proudových a napěťových obvodů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572322D"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8FBE7BA"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2F59C51"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53155D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4B67C1F"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Jmenovitý proud svorek proudových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7C4A3C1"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A</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DCAEB91"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CBC0C51"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771834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0B61D53"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Svorky pro obvody signalizace</w:t>
            </w:r>
            <w:r w:rsidRPr="00945745" w:rsidDel="00643B9B">
              <w:rPr>
                <w:rFonts w:cs="Arial"/>
                <w:snapToGrid w:val="0"/>
                <w:color w:val="000000"/>
                <w:sz w:val="20"/>
              </w:rPr>
              <w:t xml:space="preserve"> </w:t>
            </w:r>
            <w:r w:rsidRPr="00945745">
              <w:rPr>
                <w:rFonts w:cs="Arial"/>
                <w:snapToGrid w:val="0"/>
                <w:color w:val="000000"/>
                <w:sz w:val="20"/>
              </w:rPr>
              <w:t xml:space="preserve">na obou stranách </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58FD04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936B09B" w14:textId="77777777" w:rsidR="000A5EF6" w:rsidRPr="00945745" w:rsidRDefault="000A5EF6" w:rsidP="000A5EF6">
            <w:pPr>
              <w:pStyle w:val="Zkladntext"/>
              <w:spacing w:before="60" w:after="60"/>
              <w:ind w:left="57" w:right="57"/>
              <w:jc w:val="center"/>
              <w:rPr>
                <w:rFonts w:cs="Arial"/>
                <w:strike/>
                <w:sz w:val="20"/>
              </w:rPr>
            </w:pPr>
            <w:r w:rsidRPr="00945745">
              <w:rPr>
                <w:rFonts w:cs="Arial"/>
                <w:snapToGrid w:val="0"/>
                <w:color w:val="000000"/>
                <w:sz w:val="20"/>
              </w:rPr>
              <w:t>nožové, se zkušební dutinkou</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221D83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6C2757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C578C9"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Svorky pro obvody signalizace, ostatní obvody a samostatné dvoupólové prvky,</w:t>
            </w:r>
            <w:r w:rsidRPr="00945745">
              <w:rPr>
                <w:rFonts w:cs="Arial"/>
                <w:sz w:val="20"/>
              </w:rPr>
              <w:t xml:space="preserve"> </w:t>
            </w:r>
            <w:r w:rsidRPr="00945745">
              <w:rPr>
                <w:rFonts w:cs="Arial"/>
                <w:snapToGrid w:val="0"/>
                <w:color w:val="000000"/>
                <w:sz w:val="20"/>
              </w:rPr>
              <w:t xml:space="preserve">umožňující </w:t>
            </w:r>
            <w:proofErr w:type="spellStart"/>
            <w:r w:rsidRPr="00945745">
              <w:rPr>
                <w:rFonts w:cs="Arial"/>
                <w:snapToGrid w:val="0"/>
                <w:color w:val="000000"/>
                <w:sz w:val="20"/>
              </w:rPr>
              <w:t>klemování</w:t>
            </w:r>
            <w:proofErr w:type="spellEnd"/>
          </w:p>
        </w:tc>
        <w:tc>
          <w:tcPr>
            <w:tcW w:w="817" w:type="dxa"/>
            <w:gridSpan w:val="2"/>
            <w:tcBorders>
              <w:top w:val="single" w:sz="4" w:space="0" w:color="auto"/>
              <w:left w:val="single" w:sz="4" w:space="0" w:color="auto"/>
              <w:bottom w:val="single" w:sz="4" w:space="0" w:color="auto"/>
              <w:right w:val="single" w:sz="4" w:space="0" w:color="auto"/>
            </w:tcBorders>
            <w:vAlign w:val="center"/>
          </w:tcPr>
          <w:p w14:paraId="6AB76985"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957FD7E"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vnitřním zástrčným můstkem</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FA48D02"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7AF3AE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D206996"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Svorky pro obvody signalizace, ostatní obvody a samostatné dvoupólové prvky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7F6AC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630DCA3"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dvoupatrové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B8D52D2"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F4AA50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745AA9"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Umístění kloubu otáčení svorky pro obvody signalizace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2C6C0AA"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DDA073B"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dole nebo vlevo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0545B9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5458BA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DAA7422"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Svorky pro obvody signalizace umožňující </w:t>
            </w:r>
            <w:r w:rsidRPr="00945745">
              <w:rPr>
                <w:rFonts w:cs="Arial"/>
                <w:sz w:val="20"/>
              </w:rPr>
              <w:t>připojení vodiče s koncovkou o průřezu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360DB9"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7B95616"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0,14÷4</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C2868B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6CFA216"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0B1302"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 xml:space="preserve">Utahovací moment svorek </w:t>
            </w:r>
            <w:r w:rsidRPr="00945745">
              <w:rPr>
                <w:rFonts w:cs="Arial"/>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BE4F3F0" w14:textId="77777777" w:rsidR="000A5EF6" w:rsidRPr="00945745" w:rsidRDefault="000A5EF6" w:rsidP="000A5EF6">
            <w:pPr>
              <w:pStyle w:val="Zkladntext"/>
              <w:spacing w:before="60" w:after="60"/>
              <w:ind w:left="57" w:right="57"/>
              <w:jc w:val="center"/>
              <w:rPr>
                <w:rFonts w:cs="Arial"/>
                <w:snapToGrid w:val="0"/>
                <w:color w:val="000000"/>
                <w:sz w:val="20"/>
              </w:rPr>
            </w:pPr>
            <w:proofErr w:type="spellStart"/>
            <w:r w:rsidRPr="00945745">
              <w:rPr>
                <w:rFonts w:cs="Arial"/>
                <w:snapToGrid w:val="0"/>
                <w:color w:val="000000"/>
                <w:sz w:val="20"/>
              </w:rPr>
              <w:t>Nm</w:t>
            </w:r>
            <w:proofErr w:type="spellEnd"/>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96F3194"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0,8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9CDCA1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6D8A5C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68A00E2" w14:textId="77777777" w:rsidR="000A5EF6" w:rsidRPr="00945745" w:rsidRDefault="000A5EF6" w:rsidP="000A5EF6">
            <w:pPr>
              <w:pStyle w:val="Zkladntext"/>
              <w:spacing w:before="60" w:after="60"/>
              <w:ind w:left="214" w:right="57" w:hanging="142"/>
              <w:jc w:val="left"/>
              <w:rPr>
                <w:rFonts w:cs="Arial"/>
                <w:sz w:val="20"/>
              </w:rPr>
            </w:pPr>
            <w:r w:rsidRPr="00945745">
              <w:rPr>
                <w:rFonts w:cs="Arial"/>
                <w:sz w:val="20"/>
              </w:rPr>
              <w:t xml:space="preserve">Šířka svorek </w:t>
            </w:r>
            <w:r w:rsidRPr="00945745">
              <w:rPr>
                <w:rFonts w:cs="Arial"/>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7509E3E"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AD37696"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79059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6F69D9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5BE1F6" w14:textId="77777777" w:rsidR="000A5EF6" w:rsidRPr="00945745" w:rsidRDefault="000A5EF6" w:rsidP="000A5EF6">
            <w:pPr>
              <w:pStyle w:val="Zkladntext"/>
              <w:widowControl/>
              <w:spacing w:before="60" w:after="60"/>
              <w:ind w:left="216" w:right="57" w:hanging="142"/>
              <w:jc w:val="left"/>
              <w:rPr>
                <w:rFonts w:cs="Arial"/>
                <w:sz w:val="20"/>
              </w:rPr>
            </w:pPr>
            <w:r w:rsidRPr="00945745">
              <w:rPr>
                <w:rFonts w:cs="Arial"/>
                <w:sz w:val="20"/>
              </w:rPr>
              <w:lastRenderedPageBreak/>
              <w:t xml:space="preserve">Jmenovitý proud svorek </w:t>
            </w:r>
            <w:r w:rsidRPr="00945745">
              <w:rPr>
                <w:rFonts w:cs="Arial"/>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6FF87614"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A</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9D6C3B2"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20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1E42D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28ECD9D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E07F316"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Pomocná relé </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2054EF0"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0B20CA7" w14:textId="77777777" w:rsidR="000A5EF6" w:rsidRPr="00945745" w:rsidRDefault="000A5EF6" w:rsidP="000A5EF6">
            <w:pPr>
              <w:pStyle w:val="Zkladntext"/>
              <w:spacing w:before="60" w:after="60"/>
              <w:ind w:left="57" w:right="57"/>
              <w:jc w:val="center"/>
              <w:rPr>
                <w:rFonts w:cs="Arial"/>
                <w:strike/>
                <w:sz w:val="20"/>
              </w:rPr>
            </w:pPr>
            <w:r w:rsidRPr="00945745">
              <w:rPr>
                <w:rFonts w:cs="Arial"/>
                <w:snapToGrid w:val="0"/>
                <w:color w:val="000000"/>
                <w:sz w:val="20"/>
              </w:rPr>
              <w:t xml:space="preserve">paticová, s možností aretace proti svévolnému vysunutí </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9C36B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22D015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16EA7AA"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Pomocná relé pro montáž na</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D22D6F6"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C9D69AB"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DIN lištu</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DEB97D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A181F9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398AE69"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Povelová relé a převodová relé</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367C325"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EB6237A"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 xml:space="preserve">ochrannou diodou (min. </w:t>
            </w:r>
            <w:proofErr w:type="gramStart"/>
            <w:r w:rsidRPr="00945745">
              <w:rPr>
                <w:rFonts w:cs="Arial"/>
                <w:snapToGrid w:val="0"/>
                <w:color w:val="000000"/>
                <w:sz w:val="20"/>
              </w:rPr>
              <w:t>1000V</w:t>
            </w:r>
            <w:proofErr w:type="gramEnd"/>
            <w:r w:rsidRPr="00945745">
              <w:rPr>
                <w:rFonts w:cs="Arial"/>
                <w:snapToGrid w:val="0"/>
                <w:color w:val="000000"/>
                <w:sz w:val="20"/>
              </w:rPr>
              <w:t>/1A)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C7BF2A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A38C1C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A80F5E4"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Náběhová hodnota </w:t>
            </w:r>
            <w:proofErr w:type="spellStart"/>
            <w:r w:rsidRPr="00945745">
              <w:rPr>
                <w:rFonts w:cs="Arial"/>
                <w:snapToGrid w:val="0"/>
                <w:color w:val="000000"/>
                <w:sz w:val="20"/>
              </w:rPr>
              <w:t>U</w:t>
            </w:r>
            <w:r w:rsidRPr="00945745">
              <w:rPr>
                <w:rFonts w:cs="Arial"/>
                <w:snapToGrid w:val="0"/>
                <w:color w:val="000000"/>
                <w:sz w:val="20"/>
                <w:vertAlign w:val="subscript"/>
              </w:rPr>
              <w:t>jm</w:t>
            </w:r>
            <w:proofErr w:type="spellEnd"/>
            <w:r w:rsidRPr="00945745">
              <w:rPr>
                <w:rFonts w:cs="Arial"/>
                <w:snapToGrid w:val="0"/>
                <w:color w:val="000000"/>
                <w:sz w:val="20"/>
              </w:rPr>
              <w:t xml:space="preserve"> relé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0660658"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50E21A2"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70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A2CF82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9FA1B0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E6E4E9F"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vodiče stínění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8CB2279"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3F64769"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A1E5D9C"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2626C3B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AEC21A7" w14:textId="77777777"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vodiče napájení od PTN VN/NN k </w:t>
            </w:r>
            <w:r w:rsidRPr="00945745">
              <w:rPr>
                <w:rFonts w:cs="Arial"/>
                <w:sz w:val="20"/>
              </w:rPr>
              <w:t>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FD3E765"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F6104E6"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2,5</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05EB75"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3D1F07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8301A81" w14:textId="77777777" w:rsidR="000A5EF6" w:rsidRPr="00945745" w:rsidRDefault="000A5EF6" w:rsidP="000A5EF6">
            <w:pPr>
              <w:pStyle w:val="Zkladntext"/>
              <w:spacing w:before="40" w:after="20"/>
              <w:ind w:left="214" w:right="57" w:hanging="142"/>
              <w:jc w:val="left"/>
              <w:rPr>
                <w:rFonts w:cs="Arial"/>
                <w:sz w:val="20"/>
              </w:rPr>
            </w:pPr>
            <w:r w:rsidRPr="00945745">
              <w:rPr>
                <w:rFonts w:cs="Arial"/>
                <w:sz w:val="20"/>
              </w:rPr>
              <w:t>Provedení NN napájecího kabelu</w:t>
            </w:r>
            <w:r w:rsidRPr="00945745">
              <w:rPr>
                <w:rFonts w:cs="Arial"/>
                <w:snapToGrid w:val="0"/>
                <w:color w:val="000000"/>
                <w:sz w:val="20"/>
              </w:rPr>
              <w:t xml:space="preserve"> od PTN VN/NN k </w:t>
            </w:r>
            <w:r w:rsidRPr="00945745">
              <w:rPr>
                <w:rFonts w:cs="Arial"/>
                <w:sz w:val="20"/>
              </w:rPr>
              <w:t>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8758F78"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10DC8CF"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2O (hnědá/</w:t>
            </w:r>
            <w:proofErr w:type="spellStart"/>
            <w:proofErr w:type="gramStart"/>
            <w:r w:rsidRPr="00945745">
              <w:rPr>
                <w:rFonts w:cs="Arial"/>
                <w:sz w:val="20"/>
              </w:rPr>
              <w:t>sv.modrá</w:t>
            </w:r>
            <w:proofErr w:type="spellEnd"/>
            <w:proofErr w:type="gramEnd"/>
            <w:r w:rsidRPr="00945745">
              <w:rPr>
                <w:rFonts w:cs="Arial"/>
                <w:sz w:val="20"/>
              </w:rPr>
              <w:t>)</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DD7B5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A069054"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8036EC8" w14:textId="49E6A3E9"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vodičů propojení mezi skříní a </w:t>
            </w:r>
            <w:r>
              <w:rPr>
                <w:rFonts w:cs="Arial"/>
                <w:snapToGrid w:val="0"/>
                <w:color w:val="000000"/>
                <w:sz w:val="20"/>
              </w:rPr>
              <w:t>DOUV</w:t>
            </w:r>
            <w:r w:rsidRPr="00945745">
              <w:rPr>
                <w:rFonts w:cs="Arial"/>
                <w:snapToGrid w:val="0"/>
                <w:color w:val="000000"/>
                <w:sz w:val="20"/>
              </w:rPr>
              <w:t xml:space="preserve">, rovněž pro propojení uvnitř skříně pro proudy </w:t>
            </w:r>
            <w:proofErr w:type="gramStart"/>
            <w:r w:rsidRPr="00945745">
              <w:rPr>
                <w:rFonts w:cs="Arial"/>
                <w:snapToGrid w:val="0"/>
                <w:color w:val="000000"/>
                <w:sz w:val="20"/>
              </w:rPr>
              <w:t>1A</w:t>
            </w:r>
            <w:proofErr w:type="gramEnd"/>
            <w:r w:rsidRPr="00945745">
              <w:rPr>
                <w:rFonts w:cs="Arial"/>
                <w:snapToGrid w:val="0"/>
                <w:color w:val="000000"/>
                <w:sz w:val="20"/>
              </w:rPr>
              <w:t>, napětí a napájení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6BDCF3E"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AC4362C"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1,3</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45EF5C0"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260CE1B" w14:textId="77777777" w:rsidTr="00F73EBE">
        <w:trPr>
          <w:gridBefore w:val="1"/>
          <w:wBefore w:w="10" w:type="dxa"/>
          <w:tblHeader/>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DBCE98" w14:textId="3DAC6D55" w:rsidR="000A5EF6" w:rsidRPr="00945745" w:rsidRDefault="000A5EF6" w:rsidP="000A5EF6">
            <w:pPr>
              <w:pStyle w:val="Zkladntext"/>
              <w:spacing w:before="60" w:after="60"/>
              <w:ind w:left="214" w:right="57" w:hanging="142"/>
              <w:jc w:val="left"/>
              <w:rPr>
                <w:rFonts w:cs="Arial"/>
                <w:sz w:val="20"/>
              </w:rPr>
            </w:pPr>
            <w:r w:rsidRPr="00945745">
              <w:rPr>
                <w:rFonts w:cs="Arial"/>
                <w:snapToGrid w:val="0"/>
                <w:color w:val="000000"/>
                <w:sz w:val="20"/>
              </w:rPr>
              <w:t xml:space="preserve">Průřez </w:t>
            </w:r>
            <w:proofErr w:type="spellStart"/>
            <w:r w:rsidRPr="00945745">
              <w:rPr>
                <w:rFonts w:cs="Arial"/>
                <w:snapToGrid w:val="0"/>
                <w:color w:val="000000"/>
                <w:sz w:val="20"/>
              </w:rPr>
              <w:t>Cu</w:t>
            </w:r>
            <w:proofErr w:type="spellEnd"/>
            <w:r w:rsidRPr="00945745">
              <w:rPr>
                <w:rFonts w:cs="Arial"/>
                <w:snapToGrid w:val="0"/>
                <w:color w:val="000000"/>
                <w:sz w:val="20"/>
              </w:rPr>
              <w:t xml:space="preserve"> vodičů pro propojení uvnitř skříně pro signalizaci, povely a pomocné funkce</w:t>
            </w:r>
            <w:r>
              <w:rPr>
                <w:rFonts w:cs="Arial"/>
                <w:snapToGrid w:val="0"/>
                <w:color w:val="000000"/>
                <w:sz w:val="20"/>
              </w:rPr>
              <w:t>,</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3915C29"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A895A8D" w14:textId="77777777" w:rsidR="000A5EF6" w:rsidRPr="00945745" w:rsidRDefault="000A5EF6" w:rsidP="000A5EF6">
            <w:pPr>
              <w:pStyle w:val="Zkladntext"/>
              <w:tabs>
                <w:tab w:val="decimal" w:pos="1248"/>
              </w:tabs>
              <w:spacing w:before="60" w:after="60"/>
              <w:ind w:left="57" w:right="57"/>
              <w:jc w:val="left"/>
              <w:rPr>
                <w:rFonts w:cs="Arial"/>
                <w:sz w:val="20"/>
              </w:rPr>
            </w:pPr>
            <w:r w:rsidRPr="00945745">
              <w:rPr>
                <w:rFonts w:cs="Arial"/>
                <w:sz w:val="20"/>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2639BE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25FE7BD"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6CF8579"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 xml:space="preserve">Signalizace stavu </w:t>
            </w:r>
            <w:proofErr w:type="spellStart"/>
            <w:r w:rsidRPr="00A06A04">
              <w:rPr>
                <w:rFonts w:cs="Arial"/>
                <w:sz w:val="20"/>
              </w:rPr>
              <w:t>recloseru</w:t>
            </w:r>
            <w:proofErr w:type="spellEnd"/>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2405E7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A757844"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7938B9C"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80478C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44A3877"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Signalizace stavu přepínače místního ovládání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E652259"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8E36023"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místní / dálkové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5EBF436"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0E4252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E998CB6"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3B7DA9D"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F4A913A"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otevření dveří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AB22FE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320A69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B723584" w14:textId="77777777" w:rsidR="000A5EF6" w:rsidRPr="00A06A04" w:rsidRDefault="000A5EF6" w:rsidP="000A5EF6">
            <w:pPr>
              <w:pStyle w:val="Zkladntext"/>
              <w:spacing w:before="60" w:after="60"/>
              <w:ind w:left="214" w:right="57" w:hanging="142"/>
              <w:jc w:val="left"/>
              <w:rPr>
                <w:rFonts w:cs="Arial"/>
                <w:snapToGrid w:val="0"/>
                <w:color w:val="000000"/>
                <w:sz w:val="20"/>
              </w:rPr>
            </w:pPr>
            <w:r w:rsidRPr="00A06A04">
              <w:rPr>
                <w:rFonts w:cs="Arial"/>
                <w:sz w:val="20"/>
              </w:rPr>
              <w:t>Signalizace stavu jističe ovládacího napětí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77BD574"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4B8B9E6"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z w:val="20"/>
              </w:rPr>
              <w:t>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DC0A90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2D2EFBE7" w14:textId="77777777" w:rsidTr="00F73EBE">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6A4BCAA"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8E68141" w14:textId="77777777" w:rsidR="000A5EF6" w:rsidRPr="00A06A04"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DF96DA2"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nepřipravenost k ovládání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4EFC39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3957162" w14:textId="77777777" w:rsidTr="00F73EBE">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E829F8F"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4303E90" w14:textId="77777777" w:rsidR="000A5EF6" w:rsidRPr="00A06A04"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9DCFFD6" w14:textId="4D8897AE" w:rsidR="000A5EF6" w:rsidRPr="00945745" w:rsidRDefault="000A5EF6" w:rsidP="000A5EF6">
            <w:pPr>
              <w:pStyle w:val="Zkladntext"/>
              <w:spacing w:before="60" w:after="60"/>
              <w:ind w:left="57" w:right="57"/>
              <w:jc w:val="center"/>
              <w:rPr>
                <w:rFonts w:cs="Arial"/>
                <w:sz w:val="20"/>
              </w:rPr>
            </w:pPr>
            <w:r w:rsidRPr="00C678A7">
              <w:rPr>
                <w:rFonts w:cs="Arial"/>
                <w:sz w:val="20"/>
              </w:rPr>
              <w:t>manuální vypnutí – vytažení zajišťovacího oka spínacího bloku – zablokování</w:t>
            </w:r>
            <w:r w:rsidRPr="00945745">
              <w:rPr>
                <w:rFonts w:cs="Arial"/>
                <w:sz w:val="20"/>
              </w:rPr>
              <w:t xml:space="preserve"> ovládání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4FB9B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C678A7" w14:paraId="5213081C" w14:textId="77777777" w:rsidTr="00386050">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2D4043"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Signalizace stavu baterie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B07096F" w14:textId="77777777" w:rsidR="000A5EF6" w:rsidRPr="00A06A04"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801988D" w14:textId="77777777" w:rsidR="000A5EF6" w:rsidRPr="00C678A7" w:rsidRDefault="000A5EF6" w:rsidP="000A5EF6">
            <w:pPr>
              <w:pStyle w:val="Zkladntext"/>
              <w:spacing w:before="60" w:after="60"/>
              <w:ind w:left="57" w:right="57"/>
              <w:jc w:val="center"/>
              <w:rPr>
                <w:rFonts w:cs="Arial"/>
                <w:sz w:val="20"/>
              </w:rPr>
            </w:pPr>
            <w:r w:rsidRPr="00C678A7">
              <w:rPr>
                <w:rFonts w:cs="Arial"/>
                <w:sz w:val="20"/>
              </w:rPr>
              <w:t>podpětí baterie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0464006" w14:textId="77777777" w:rsidR="000A5EF6" w:rsidRPr="00C678A7" w:rsidRDefault="000A5EF6" w:rsidP="000A5EF6">
            <w:pPr>
              <w:spacing w:before="60" w:after="60"/>
              <w:jc w:val="center"/>
              <w:rPr>
                <w:rFonts w:ascii="Arial" w:hAnsi="Arial" w:cs="Arial"/>
                <w:snapToGrid w:val="0"/>
                <w:color w:val="000000"/>
                <w:sz w:val="20"/>
              </w:rPr>
            </w:pPr>
          </w:p>
        </w:tc>
      </w:tr>
      <w:tr w:rsidR="000A5EF6" w:rsidRPr="00945745" w14:paraId="5BF0A0B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72BA1C1"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 xml:space="preserve">Povely </w:t>
            </w:r>
            <w:proofErr w:type="spellStart"/>
            <w:r w:rsidRPr="00A06A04">
              <w:rPr>
                <w:rFonts w:cs="Arial"/>
                <w:sz w:val="20"/>
              </w:rPr>
              <w:t>recloseru</w:t>
            </w:r>
            <w:proofErr w:type="spellEnd"/>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FE94B32"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3F68E15"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4B5C26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360C08D"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9538E5D"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Povely temperace skříně</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5894A7E"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EFBB345"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191C5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6A69C50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1C78244"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Měření napětí (pouze pokud není měřeno přímo v řídící jednotce)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DDD4883"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D33B350"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sdružené z napájecího měniče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372E938"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ADD250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6B9C7BB" w14:textId="77777777" w:rsidR="000A5EF6" w:rsidRPr="00A06A04" w:rsidRDefault="000A5EF6" w:rsidP="000A5EF6">
            <w:pPr>
              <w:pStyle w:val="Zkladntext"/>
              <w:spacing w:before="60" w:after="60"/>
              <w:ind w:left="214" w:right="57" w:hanging="142"/>
              <w:jc w:val="left"/>
              <w:rPr>
                <w:rFonts w:cs="Arial"/>
                <w:sz w:val="20"/>
              </w:rPr>
            </w:pPr>
            <w:r w:rsidRPr="00A06A04">
              <w:rPr>
                <w:rFonts w:cs="Arial"/>
                <w:sz w:val="20"/>
              </w:rPr>
              <w:t>Měření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03057BB" w14:textId="77777777" w:rsidR="000A5EF6" w:rsidRPr="00945745" w:rsidRDefault="000A5EF6" w:rsidP="000A5EF6">
            <w:pPr>
              <w:pStyle w:val="Zkladntext"/>
              <w:spacing w:before="60" w:after="60"/>
              <w:ind w:left="57" w:right="57"/>
              <w:jc w:val="center"/>
              <w:rPr>
                <w:rFonts w:cs="Arial"/>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9A27214" w14:textId="77777777" w:rsidR="000A5EF6" w:rsidRPr="00945745" w:rsidRDefault="000A5EF6" w:rsidP="000A5EF6">
            <w:pPr>
              <w:pStyle w:val="Zkladntext"/>
              <w:spacing w:before="60" w:after="60"/>
              <w:ind w:left="57" w:right="57"/>
              <w:jc w:val="center"/>
              <w:rPr>
                <w:rFonts w:cs="Arial"/>
                <w:sz w:val="20"/>
              </w:rPr>
            </w:pPr>
            <w:r w:rsidRPr="00945745">
              <w:rPr>
                <w:rFonts w:cs="Arial"/>
                <w:sz w:val="20"/>
              </w:rPr>
              <w:t xml:space="preserve">U1, U2, U3, </w:t>
            </w:r>
            <w:r w:rsidRPr="00945745">
              <w:rPr>
                <w:rFonts w:cs="Arial"/>
                <w:sz w:val="20"/>
              </w:rPr>
              <w:br/>
              <w:t>I0, I1, I2, I3</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7FF5E9B"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E0CFE9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E1F9F2" w14:textId="77777777" w:rsidR="000A5EF6" w:rsidRPr="00945745" w:rsidRDefault="000A5EF6" w:rsidP="000A5EF6">
            <w:pPr>
              <w:pStyle w:val="Zkladntext"/>
              <w:spacing w:before="40" w:after="20"/>
              <w:ind w:left="216" w:right="57" w:hanging="159"/>
              <w:jc w:val="left"/>
              <w:rPr>
                <w:rFonts w:cs="Arial"/>
                <w:sz w:val="20"/>
              </w:rPr>
            </w:pPr>
            <w:r w:rsidRPr="00945745">
              <w:rPr>
                <w:rFonts w:cs="Arial"/>
                <w:sz w:val="20"/>
              </w:rPr>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083E9D8C"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52EB529" w14:textId="77777777" w:rsidR="000A5EF6" w:rsidRPr="00945745" w:rsidRDefault="000A5EF6" w:rsidP="000A5EF6">
            <w:pPr>
              <w:pStyle w:val="Zkladntext"/>
              <w:spacing w:before="40" w:after="20"/>
              <w:ind w:left="57" w:right="57"/>
              <w:jc w:val="center"/>
              <w:rPr>
                <w:rFonts w:cs="Arial"/>
                <w:strike/>
                <w:sz w:val="20"/>
              </w:rPr>
            </w:pPr>
            <w:r w:rsidRPr="00945745">
              <w:rPr>
                <w:rFonts w:cs="Arial"/>
                <w:snapToGrid w:val="0"/>
                <w:color w:val="000000"/>
                <w:sz w:val="20"/>
              </w:rPr>
              <w:t>olověné bezúdržbové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4BE8D3AA"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01950A9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38EEA67"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6CC33035"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71D4356"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nehořlavé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58AD0B3D"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C78C557"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DC30343"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lastRenderedPageBreak/>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4D611016"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FB2ECC4"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řízené ventilem (VRLA)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2E31EDB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A95370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37883A"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Technologie baterie</w:t>
            </w:r>
          </w:p>
        </w:tc>
        <w:tc>
          <w:tcPr>
            <w:tcW w:w="817" w:type="dxa"/>
            <w:gridSpan w:val="2"/>
            <w:tcBorders>
              <w:top w:val="single" w:sz="4" w:space="0" w:color="auto"/>
              <w:left w:val="single" w:sz="4" w:space="0" w:color="auto"/>
              <w:bottom w:val="single" w:sz="4" w:space="0" w:color="auto"/>
              <w:right w:val="single" w:sz="4" w:space="0" w:color="auto"/>
            </w:tcBorders>
          </w:tcPr>
          <w:p w14:paraId="7D71E8F1"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6025785"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AGM</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72E4476E"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47B7E00"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96DE3BD"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Připojení baterie</w:t>
            </w:r>
          </w:p>
        </w:tc>
        <w:tc>
          <w:tcPr>
            <w:tcW w:w="817" w:type="dxa"/>
            <w:gridSpan w:val="2"/>
            <w:tcBorders>
              <w:top w:val="single" w:sz="4" w:space="0" w:color="auto"/>
              <w:left w:val="single" w:sz="4" w:space="0" w:color="auto"/>
              <w:bottom w:val="single" w:sz="4" w:space="0" w:color="auto"/>
              <w:right w:val="single" w:sz="4" w:space="0" w:color="auto"/>
            </w:tcBorders>
          </w:tcPr>
          <w:p w14:paraId="57C6805B"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53713D3"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Maticové na kabelové oko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5D006DA7"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7D8F8E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09DBA24" w14:textId="77777777" w:rsidR="000A5EF6" w:rsidRPr="00945745" w:rsidRDefault="000A5EF6" w:rsidP="000A5EF6">
            <w:pPr>
              <w:pStyle w:val="Zkladntext"/>
              <w:spacing w:before="40" w:after="20"/>
              <w:ind w:left="214" w:right="57" w:hanging="157"/>
              <w:jc w:val="left"/>
              <w:rPr>
                <w:rFonts w:cs="Arial"/>
                <w:sz w:val="20"/>
              </w:rPr>
            </w:pPr>
            <w:r w:rsidRPr="00945745">
              <w:rPr>
                <w:rFonts w:cs="Arial"/>
                <w:sz w:val="20"/>
              </w:rPr>
              <w:t>Připojení baterie šroubem o závitu</w:t>
            </w:r>
          </w:p>
        </w:tc>
        <w:tc>
          <w:tcPr>
            <w:tcW w:w="817" w:type="dxa"/>
            <w:gridSpan w:val="2"/>
            <w:tcBorders>
              <w:top w:val="single" w:sz="4" w:space="0" w:color="auto"/>
              <w:left w:val="single" w:sz="4" w:space="0" w:color="auto"/>
              <w:bottom w:val="single" w:sz="4" w:space="0" w:color="auto"/>
              <w:right w:val="single" w:sz="4" w:space="0" w:color="auto"/>
            </w:tcBorders>
          </w:tcPr>
          <w:p w14:paraId="7DFABF88" w14:textId="77777777" w:rsidR="000A5EF6" w:rsidRPr="00945745" w:rsidRDefault="000A5EF6" w:rsidP="000A5EF6">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792B70D" w14:textId="77777777" w:rsidR="000A5EF6" w:rsidRPr="00945745" w:rsidRDefault="000A5EF6" w:rsidP="000A5EF6">
            <w:pPr>
              <w:pStyle w:val="Zkladntext"/>
              <w:spacing w:before="40" w:after="20"/>
              <w:ind w:left="57" w:right="57"/>
              <w:jc w:val="center"/>
              <w:rPr>
                <w:rFonts w:cs="Arial"/>
                <w:snapToGrid w:val="0"/>
                <w:color w:val="000000"/>
                <w:sz w:val="20"/>
              </w:rPr>
            </w:pPr>
            <w:r w:rsidRPr="00945745">
              <w:rPr>
                <w:rFonts w:cs="Arial"/>
                <w:snapToGrid w:val="0"/>
                <w:color w:val="000000"/>
                <w:sz w:val="20"/>
              </w:rPr>
              <w:t>M5 (M6)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72851DE6"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248AE7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9D111E0" w14:textId="77777777" w:rsidR="000A5EF6" w:rsidRPr="00945745" w:rsidRDefault="000A5EF6" w:rsidP="000A5EF6">
            <w:pPr>
              <w:pStyle w:val="Zkladntext"/>
              <w:spacing w:before="40" w:after="20"/>
              <w:ind w:left="214" w:right="57" w:hanging="142"/>
              <w:jc w:val="left"/>
              <w:rPr>
                <w:rFonts w:cs="Arial"/>
                <w:sz w:val="20"/>
              </w:rPr>
            </w:pPr>
            <w:r w:rsidRPr="00945745">
              <w:rPr>
                <w:rFonts w:cs="Arial"/>
                <w:sz w:val="20"/>
              </w:rPr>
              <w:t>Jmenovité napětí baterie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4A7B07E"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V</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02A9DC0" w14:textId="77777777" w:rsidR="000A5EF6" w:rsidRPr="00945745" w:rsidRDefault="000A5EF6" w:rsidP="000A5EF6">
            <w:pPr>
              <w:pStyle w:val="Zkladntext"/>
              <w:spacing w:before="40" w:after="20"/>
              <w:ind w:left="57" w:right="57"/>
              <w:jc w:val="center"/>
              <w:rPr>
                <w:rFonts w:cs="Arial"/>
                <w:sz w:val="20"/>
              </w:rPr>
            </w:pPr>
            <w:r w:rsidRPr="00945745">
              <w:rPr>
                <w:rFonts w:cs="Arial"/>
                <w:sz w:val="20"/>
              </w:rPr>
              <w:t>2 x 12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DF2AFA2"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35FDC02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9592806" w14:textId="77777777" w:rsidR="000A5EF6" w:rsidRPr="00945745" w:rsidRDefault="000A5EF6" w:rsidP="000A5EF6">
            <w:pPr>
              <w:pStyle w:val="Zkladntext"/>
              <w:spacing w:before="40" w:after="20"/>
              <w:ind w:left="214" w:right="57" w:hanging="157"/>
              <w:jc w:val="left"/>
              <w:rPr>
                <w:rFonts w:cs="Arial"/>
                <w:sz w:val="20"/>
                <w:highlight w:val="yellow"/>
              </w:rPr>
            </w:pPr>
            <w:r w:rsidRPr="00945745">
              <w:rPr>
                <w:rFonts w:cs="Arial"/>
                <w:sz w:val="20"/>
              </w:rPr>
              <w:t>Jmenovitá kapacita baterie</w:t>
            </w:r>
          </w:p>
        </w:tc>
        <w:tc>
          <w:tcPr>
            <w:tcW w:w="817" w:type="dxa"/>
            <w:gridSpan w:val="2"/>
            <w:tcBorders>
              <w:top w:val="single" w:sz="4" w:space="0" w:color="auto"/>
              <w:left w:val="single" w:sz="4" w:space="0" w:color="auto"/>
              <w:bottom w:val="single" w:sz="4" w:space="0" w:color="auto"/>
              <w:right w:val="single" w:sz="4" w:space="0" w:color="auto"/>
            </w:tcBorders>
          </w:tcPr>
          <w:p w14:paraId="7C615B7F" w14:textId="77777777" w:rsidR="000A5EF6" w:rsidRPr="00945745" w:rsidRDefault="000A5EF6" w:rsidP="000A5EF6">
            <w:pPr>
              <w:pStyle w:val="Zkladntext"/>
              <w:spacing w:before="40" w:after="20"/>
              <w:ind w:left="57" w:right="57"/>
              <w:jc w:val="center"/>
              <w:rPr>
                <w:rFonts w:cs="Arial"/>
                <w:sz w:val="20"/>
              </w:rPr>
            </w:pPr>
            <w:proofErr w:type="spellStart"/>
            <w:r w:rsidRPr="00945745">
              <w:rPr>
                <w:rFonts w:cs="Arial"/>
                <w:sz w:val="20"/>
              </w:rPr>
              <w:t>Ah</w:t>
            </w:r>
            <w:proofErr w:type="spellEnd"/>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E0017DD" w14:textId="77777777" w:rsidR="000A5EF6" w:rsidRPr="00945745" w:rsidRDefault="000A5EF6" w:rsidP="000A5EF6">
            <w:pPr>
              <w:pStyle w:val="Zkladntext"/>
              <w:tabs>
                <w:tab w:val="decimal" w:pos="1248"/>
              </w:tabs>
              <w:spacing w:before="40" w:after="20"/>
              <w:ind w:left="57" w:right="57"/>
              <w:jc w:val="left"/>
              <w:rPr>
                <w:rFonts w:cs="Arial"/>
                <w:sz w:val="20"/>
              </w:rPr>
            </w:pPr>
            <w:r w:rsidRPr="00945745">
              <w:rPr>
                <w:rFonts w:cs="Arial"/>
                <w:sz w:val="20"/>
              </w:rPr>
              <w:t>28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24A05586"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71357CA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0562BC0B" w14:textId="528D127B" w:rsidR="000A5EF6" w:rsidRDefault="000A5EF6" w:rsidP="000A5EF6">
            <w:pPr>
              <w:pStyle w:val="Zkladntext"/>
              <w:spacing w:before="60" w:after="60"/>
              <w:ind w:left="214" w:right="57" w:hanging="142"/>
              <w:jc w:val="left"/>
              <w:rPr>
                <w:rFonts w:cs="Arial"/>
                <w:snapToGrid w:val="0"/>
                <w:color w:val="000000"/>
                <w:sz w:val="20"/>
              </w:rPr>
            </w:pPr>
            <w:r>
              <w:rPr>
                <w:rFonts w:cs="Arial"/>
                <w:snapToGrid w:val="0"/>
                <w:color w:val="000000"/>
                <w:sz w:val="20"/>
              </w:rPr>
              <w:t>Nabíjecí</w:t>
            </w:r>
            <w:r w:rsidRPr="00945745">
              <w:rPr>
                <w:rFonts w:cs="Arial"/>
                <w:snapToGrid w:val="0"/>
                <w:color w:val="000000"/>
                <w:sz w:val="20"/>
              </w:rPr>
              <w:t xml:space="preserve"> teplota </w:t>
            </w:r>
            <w:r w:rsidRPr="00945745">
              <w:rPr>
                <w:rFonts w:cs="Arial"/>
                <w:sz w:val="20"/>
              </w:rPr>
              <w:t>baterie</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37D49EA7" w14:textId="61A98D7F"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°C</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2D75065" w14:textId="2DD8CAA9"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w:t>
            </w:r>
            <w:r>
              <w:rPr>
                <w:rFonts w:cs="Arial"/>
                <w:snapToGrid w:val="0"/>
                <w:color w:val="000000"/>
                <w:sz w:val="20"/>
              </w:rPr>
              <w:t>15</w:t>
            </w:r>
            <w:r w:rsidRPr="00945745">
              <w:rPr>
                <w:rFonts w:cs="Arial"/>
                <w:snapToGrid w:val="0"/>
                <w:color w:val="000000"/>
                <w:sz w:val="20"/>
              </w:rPr>
              <w:t xml:space="preserve"> až +50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93429D4"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153D2B5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62C1AD80" w14:textId="5C34543A" w:rsidR="000A5EF6" w:rsidRPr="00945745" w:rsidRDefault="000A5EF6" w:rsidP="000A5EF6">
            <w:pPr>
              <w:pStyle w:val="Zkladntext"/>
              <w:spacing w:before="60" w:after="60"/>
              <w:ind w:left="214" w:right="57" w:hanging="142"/>
              <w:jc w:val="left"/>
              <w:rPr>
                <w:rFonts w:cs="Arial"/>
                <w:snapToGrid w:val="0"/>
                <w:color w:val="000000"/>
                <w:sz w:val="20"/>
              </w:rPr>
            </w:pPr>
            <w:r>
              <w:rPr>
                <w:rFonts w:cs="Arial"/>
                <w:snapToGrid w:val="0"/>
                <w:color w:val="000000"/>
                <w:sz w:val="20"/>
              </w:rPr>
              <w:t>Vybíjecí</w:t>
            </w:r>
            <w:r w:rsidRPr="00945745">
              <w:rPr>
                <w:rFonts w:cs="Arial"/>
                <w:snapToGrid w:val="0"/>
                <w:color w:val="000000"/>
                <w:sz w:val="20"/>
              </w:rPr>
              <w:t xml:space="preserve"> teplota </w:t>
            </w:r>
            <w:r w:rsidRPr="00945745">
              <w:rPr>
                <w:rFonts w:cs="Arial"/>
                <w:sz w:val="20"/>
              </w:rPr>
              <w:t>baterie</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3B29E1B7"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°C</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0C4F7A1"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-20 až +50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5CC6A3"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5392612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66B37C91"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 xml:space="preserve">Životnost </w:t>
            </w:r>
            <w:r w:rsidRPr="00945745">
              <w:rPr>
                <w:rFonts w:cs="Arial"/>
                <w:sz w:val="20"/>
              </w:rPr>
              <w:t>baterie</w:t>
            </w:r>
            <w:r w:rsidRPr="00945745">
              <w:rPr>
                <w:rFonts w:cs="Arial"/>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0EBEC515"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let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79B7A84" w14:textId="77777777" w:rsidR="000A5EF6" w:rsidRPr="00945745" w:rsidRDefault="000A5EF6" w:rsidP="000A5EF6">
            <w:pPr>
              <w:pStyle w:val="Zkladntext"/>
              <w:tabs>
                <w:tab w:val="decimal" w:pos="1248"/>
              </w:tabs>
              <w:spacing w:before="40" w:after="20"/>
              <w:ind w:left="57" w:right="57"/>
              <w:jc w:val="left"/>
              <w:rPr>
                <w:rFonts w:cs="Arial"/>
                <w:sz w:val="20"/>
              </w:rPr>
            </w:pPr>
            <w:r w:rsidRPr="00945745">
              <w:rPr>
                <w:rFonts w:cs="Arial"/>
                <w:sz w:val="20"/>
              </w:rPr>
              <w:t>10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2B7E329" w14:textId="77777777" w:rsidR="000A5EF6" w:rsidRPr="00945745" w:rsidRDefault="000A5EF6" w:rsidP="000A5EF6">
            <w:pPr>
              <w:spacing w:before="60" w:after="60"/>
              <w:jc w:val="center"/>
              <w:rPr>
                <w:rFonts w:ascii="Arial" w:hAnsi="Arial" w:cs="Arial"/>
                <w:snapToGrid w:val="0"/>
                <w:color w:val="000000"/>
                <w:sz w:val="20"/>
              </w:rPr>
            </w:pPr>
          </w:p>
        </w:tc>
      </w:tr>
      <w:tr w:rsidR="000A5EF6" w:rsidRPr="00945745" w14:paraId="465724C8"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31A50289" w14:textId="77777777" w:rsidR="000A5EF6" w:rsidRPr="00945745" w:rsidRDefault="000A5EF6" w:rsidP="000A5EF6">
            <w:pPr>
              <w:pStyle w:val="Zkladntext"/>
              <w:spacing w:before="60" w:after="60"/>
              <w:ind w:left="214" w:right="57" w:hanging="142"/>
              <w:jc w:val="left"/>
              <w:rPr>
                <w:rFonts w:cs="Arial"/>
                <w:snapToGrid w:val="0"/>
                <w:color w:val="000000"/>
                <w:sz w:val="20"/>
              </w:rPr>
            </w:pPr>
            <w:r w:rsidRPr="00945745">
              <w:rPr>
                <w:rFonts w:cs="Arial"/>
                <w:snapToGrid w:val="0"/>
                <w:color w:val="000000"/>
                <w:sz w:val="20"/>
              </w:rPr>
              <w:t>Rozměry baterie (délka x šířka x výška) max.</w:t>
            </w:r>
          </w:p>
        </w:tc>
        <w:tc>
          <w:tcPr>
            <w:tcW w:w="817" w:type="dxa"/>
            <w:gridSpan w:val="2"/>
            <w:tcBorders>
              <w:top w:val="single" w:sz="4" w:space="0" w:color="auto"/>
              <w:left w:val="single" w:sz="4" w:space="0" w:color="auto"/>
              <w:bottom w:val="single" w:sz="4" w:space="0" w:color="auto"/>
              <w:right w:val="single" w:sz="4" w:space="0" w:color="auto"/>
            </w:tcBorders>
          </w:tcPr>
          <w:p w14:paraId="225F098E" w14:textId="77777777" w:rsidR="000A5EF6" w:rsidRPr="00945745" w:rsidRDefault="000A5EF6" w:rsidP="000A5EF6">
            <w:pPr>
              <w:pStyle w:val="Zkladntext"/>
              <w:spacing w:before="60" w:after="60"/>
              <w:ind w:left="57" w:right="57"/>
              <w:jc w:val="center"/>
              <w:rPr>
                <w:rFonts w:cs="Arial"/>
                <w:snapToGrid w:val="0"/>
                <w:color w:val="000000"/>
                <w:sz w:val="20"/>
              </w:rPr>
            </w:pPr>
            <w:r w:rsidRPr="00945745">
              <w:rPr>
                <w:rFonts w:cs="Arial"/>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2FE4083" w14:textId="77777777" w:rsidR="000A5EF6" w:rsidRPr="00945745" w:rsidRDefault="000A5EF6" w:rsidP="000A5EF6">
            <w:pPr>
              <w:pStyle w:val="Zkladntext"/>
              <w:spacing w:before="60" w:after="60"/>
              <w:ind w:left="57" w:right="57"/>
              <w:jc w:val="center"/>
              <w:rPr>
                <w:rFonts w:cs="Arial"/>
                <w:sz w:val="20"/>
              </w:rPr>
            </w:pPr>
            <w:r w:rsidRPr="00945745">
              <w:rPr>
                <w:rFonts w:cs="Arial"/>
                <w:snapToGrid w:val="0"/>
                <w:color w:val="000000"/>
                <w:sz w:val="20"/>
              </w:rPr>
              <w:t>170 x 130 x 180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EFDB6B5" w14:textId="77777777" w:rsidR="000A5EF6" w:rsidRPr="00945745" w:rsidRDefault="000A5EF6" w:rsidP="000A5EF6">
            <w:pPr>
              <w:spacing w:before="60" w:after="60"/>
              <w:jc w:val="center"/>
              <w:rPr>
                <w:rFonts w:ascii="Arial" w:hAnsi="Arial" w:cs="Arial"/>
                <w:snapToGrid w:val="0"/>
                <w:color w:val="000000"/>
                <w:sz w:val="20"/>
              </w:rPr>
            </w:pPr>
          </w:p>
        </w:tc>
      </w:tr>
    </w:tbl>
    <w:p w14:paraId="3F7217FA" w14:textId="51BF1A75" w:rsidR="00F472E7" w:rsidRPr="00945745" w:rsidRDefault="00F472E7" w:rsidP="001E507F">
      <w:pPr>
        <w:pStyle w:val="Odstavecseseznamem"/>
        <w:numPr>
          <w:ilvl w:val="0"/>
          <w:numId w:val="10"/>
        </w:numPr>
        <w:spacing w:before="120"/>
        <w:ind w:left="284" w:hanging="284"/>
        <w:contextualSpacing w:val="0"/>
        <w:jc w:val="both"/>
        <w:rPr>
          <w:rFonts w:ascii="Arial" w:hAnsi="Arial" w:cs="Arial"/>
          <w:b/>
          <w:sz w:val="20"/>
        </w:rPr>
      </w:pPr>
      <w:r w:rsidRPr="00945745">
        <w:rPr>
          <w:rFonts w:ascii="Arial" w:hAnsi="Arial" w:cs="Arial"/>
          <w:b/>
          <w:sz w:val="20"/>
        </w:rPr>
        <w:t>Parametry řídící a monitorovací jednotky (</w:t>
      </w:r>
      <w:r w:rsidR="001E507F">
        <w:rPr>
          <w:rFonts w:ascii="Arial" w:hAnsi="Arial" w:cs="Arial"/>
          <w:b/>
          <w:sz w:val="20"/>
        </w:rPr>
        <w:t>RTU</w:t>
      </w:r>
      <w:r w:rsidRPr="00945745">
        <w:rPr>
          <w:rFonts w:ascii="Arial" w:hAnsi="Arial" w:cs="Arial"/>
          <w:b/>
          <w:sz w:val="20"/>
        </w:rPr>
        <w:t>)</w:t>
      </w:r>
    </w:p>
    <w:p w14:paraId="170E9542" w14:textId="77777777" w:rsidR="00F472E7" w:rsidRPr="00945745" w:rsidRDefault="00F472E7" w:rsidP="00F472E7">
      <w:pPr>
        <w:pStyle w:val="Odstavecseseznamem"/>
        <w:numPr>
          <w:ilvl w:val="0"/>
          <w:numId w:val="7"/>
        </w:numPr>
        <w:ind w:left="284" w:hanging="284"/>
        <w:contextualSpacing w:val="0"/>
        <w:rPr>
          <w:rFonts w:ascii="Arial" w:hAnsi="Arial" w:cs="Arial"/>
          <w:b/>
          <w:sz w:val="20"/>
        </w:rPr>
      </w:pPr>
      <w:r w:rsidRPr="00945745">
        <w:rPr>
          <w:rFonts w:ascii="Arial" w:hAnsi="Arial" w:cs="Arial"/>
          <w:b/>
          <w:sz w:val="20"/>
        </w:rPr>
        <w:t>HW konfigurace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3E23E757" w14:textId="77777777" w:rsidTr="00F73EBE">
        <w:trPr>
          <w:tblHeader/>
        </w:trPr>
        <w:tc>
          <w:tcPr>
            <w:tcW w:w="6157" w:type="dxa"/>
            <w:tcBorders>
              <w:top w:val="single" w:sz="4" w:space="0" w:color="auto"/>
              <w:left w:val="single" w:sz="4" w:space="0" w:color="auto"/>
              <w:bottom w:val="nil"/>
              <w:right w:val="nil"/>
            </w:tcBorders>
            <w:vAlign w:val="center"/>
          </w:tcPr>
          <w:p w14:paraId="2580CABD"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58EE6C41" w14:textId="1363174A"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4DBBF146"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F5C0328" w14:textId="77777777" w:rsidTr="00F73EBE">
        <w:tc>
          <w:tcPr>
            <w:tcW w:w="6157" w:type="dxa"/>
            <w:tcBorders>
              <w:top w:val="single" w:sz="4" w:space="0" w:color="auto"/>
              <w:left w:val="single" w:sz="4" w:space="0" w:color="auto"/>
              <w:bottom w:val="single" w:sz="4" w:space="0" w:color="auto"/>
              <w:right w:val="single" w:sz="4" w:space="0" w:color="auto"/>
            </w:tcBorders>
          </w:tcPr>
          <w:p w14:paraId="68A38187" w14:textId="77777777" w:rsidR="00873BD8" w:rsidRDefault="001E507F" w:rsidP="00F73EBE">
            <w:pPr>
              <w:pStyle w:val="Zkladntext"/>
              <w:spacing w:before="60" w:after="60"/>
              <w:ind w:left="214" w:right="57" w:hanging="142"/>
              <w:jc w:val="left"/>
              <w:rPr>
                <w:rFonts w:cs="Arial"/>
                <w:snapToGrid w:val="0"/>
                <w:color w:val="000000"/>
                <w:sz w:val="20"/>
              </w:rPr>
            </w:pPr>
            <w:r>
              <w:rPr>
                <w:rFonts w:cs="Arial"/>
                <w:snapToGrid w:val="0"/>
                <w:color w:val="000000"/>
                <w:sz w:val="20"/>
              </w:rPr>
              <w:t>RTU</w:t>
            </w:r>
            <w:r w:rsidR="00F472E7" w:rsidRPr="00945745">
              <w:rPr>
                <w:rFonts w:cs="Arial"/>
                <w:snapToGrid w:val="0"/>
                <w:color w:val="000000"/>
                <w:sz w:val="20"/>
              </w:rPr>
              <w:t xml:space="preserve"> je v době poptávky vyrobeno, plně funkční, technicky zdokumentováno a připraveno k testování s dispečerským systémem zadavatele. </w:t>
            </w:r>
          </w:p>
          <w:p w14:paraId="026ED771" w14:textId="3BA94AB3"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Je garantováno, že zařízení se nenachází na konci výrobního cyklu.</w:t>
            </w:r>
          </w:p>
        </w:tc>
        <w:tc>
          <w:tcPr>
            <w:tcW w:w="1276" w:type="dxa"/>
            <w:tcBorders>
              <w:top w:val="single" w:sz="4" w:space="0" w:color="auto"/>
              <w:left w:val="single" w:sz="4" w:space="0" w:color="auto"/>
              <w:bottom w:val="single" w:sz="4" w:space="0" w:color="auto"/>
              <w:right w:val="single" w:sz="4" w:space="0" w:color="auto"/>
            </w:tcBorders>
            <w:vAlign w:val="center"/>
          </w:tcPr>
          <w:p w14:paraId="714BAD90" w14:textId="0B7A1267"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F4E714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8A5A0E" w14:textId="77777777" w:rsidTr="00F73EBE">
        <w:tc>
          <w:tcPr>
            <w:tcW w:w="6157" w:type="dxa"/>
            <w:tcBorders>
              <w:top w:val="single" w:sz="4" w:space="0" w:color="auto"/>
              <w:left w:val="single" w:sz="4" w:space="0" w:color="auto"/>
              <w:bottom w:val="single" w:sz="4" w:space="0" w:color="auto"/>
              <w:right w:val="single" w:sz="4" w:space="0" w:color="auto"/>
            </w:tcBorders>
          </w:tcPr>
          <w:p w14:paraId="07F2246C" w14:textId="0D5FD8FA"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Provedení </w:t>
            </w:r>
            <w:r w:rsidR="001E507F">
              <w:rPr>
                <w:rFonts w:cs="Arial"/>
                <w:sz w:val="20"/>
              </w:rPr>
              <w:t>RTU</w:t>
            </w:r>
            <w:r w:rsidRPr="00945745">
              <w:rPr>
                <w:rFonts w:cs="Arial"/>
                <w:sz w:val="20"/>
              </w:rPr>
              <w:t xml:space="preserve"> je kompletně bez rotujících částí, tj. například bez aktivních chladících prvků (ventilátorů) nebo točivých harddisků.</w:t>
            </w:r>
          </w:p>
        </w:tc>
        <w:tc>
          <w:tcPr>
            <w:tcW w:w="1276" w:type="dxa"/>
            <w:tcBorders>
              <w:top w:val="single" w:sz="4" w:space="0" w:color="auto"/>
              <w:left w:val="single" w:sz="4" w:space="0" w:color="auto"/>
              <w:bottom w:val="single" w:sz="4" w:space="0" w:color="auto"/>
              <w:right w:val="single" w:sz="4" w:space="0" w:color="auto"/>
            </w:tcBorders>
            <w:vAlign w:val="center"/>
          </w:tcPr>
          <w:p w14:paraId="6F6C05B1" w14:textId="3239777E" w:rsidR="00F472E7" w:rsidRPr="00945745" w:rsidRDefault="00386957"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E235BE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D7CDA6" w14:textId="77777777" w:rsidTr="00F73EBE">
        <w:tc>
          <w:tcPr>
            <w:tcW w:w="6157" w:type="dxa"/>
            <w:tcBorders>
              <w:top w:val="single" w:sz="4" w:space="0" w:color="auto"/>
              <w:left w:val="single" w:sz="4" w:space="0" w:color="auto"/>
              <w:bottom w:val="single" w:sz="4" w:space="0" w:color="auto"/>
              <w:right w:val="single" w:sz="4" w:space="0" w:color="auto"/>
            </w:tcBorders>
          </w:tcPr>
          <w:p w14:paraId="4FADA573" w14:textId="3113A392"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Všechny vstupní a výstupní obvody jsou galvanicky odděleny, aby nedocházelo k poškození vnitřních obvodů </w:t>
            </w:r>
            <w:r w:rsidR="001E507F">
              <w:rPr>
                <w:rFonts w:cs="Arial"/>
                <w:sz w:val="20"/>
              </w:rPr>
              <w:t>RTU</w:t>
            </w:r>
            <w:r w:rsidRPr="00945745">
              <w:rPr>
                <w:rFonts w:cs="Arial"/>
                <w:sz w:val="20"/>
              </w:rPr>
              <w:t xml:space="preserve"> vlivem zatažení přepětí přes binární nebo analogové vstupy.</w:t>
            </w:r>
          </w:p>
        </w:tc>
        <w:tc>
          <w:tcPr>
            <w:tcW w:w="1276" w:type="dxa"/>
            <w:tcBorders>
              <w:top w:val="single" w:sz="4" w:space="0" w:color="auto"/>
              <w:left w:val="single" w:sz="4" w:space="0" w:color="auto"/>
              <w:bottom w:val="single" w:sz="4" w:space="0" w:color="auto"/>
              <w:right w:val="single" w:sz="4" w:space="0" w:color="auto"/>
            </w:tcBorders>
            <w:vAlign w:val="center"/>
          </w:tcPr>
          <w:p w14:paraId="53B108DD" w14:textId="4FA05FA1"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9ADE93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201924E" w14:textId="77777777" w:rsidTr="00F73EBE">
        <w:tc>
          <w:tcPr>
            <w:tcW w:w="6157" w:type="dxa"/>
            <w:tcBorders>
              <w:top w:val="single" w:sz="4" w:space="0" w:color="auto"/>
              <w:left w:val="single" w:sz="4" w:space="0" w:color="auto"/>
              <w:bottom w:val="single" w:sz="4" w:space="0" w:color="auto"/>
              <w:right w:val="single" w:sz="4" w:space="0" w:color="auto"/>
            </w:tcBorders>
          </w:tcPr>
          <w:p w14:paraId="04F932C6" w14:textId="5976ED15"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Napájení </w:t>
            </w:r>
            <w:r w:rsidR="001E507F">
              <w:rPr>
                <w:rFonts w:cs="Arial"/>
                <w:sz w:val="20"/>
              </w:rPr>
              <w:t>RTU</w:t>
            </w:r>
            <w:r w:rsidRPr="00945745">
              <w:rPr>
                <w:rFonts w:cs="Arial"/>
                <w:sz w:val="20"/>
              </w:rPr>
              <w:t xml:space="preserve"> je vždy napřímo požadovaným napětím. Vřazování přídavných DC-DC měničů je nepřípustné.</w:t>
            </w:r>
          </w:p>
        </w:tc>
        <w:tc>
          <w:tcPr>
            <w:tcW w:w="1276" w:type="dxa"/>
            <w:tcBorders>
              <w:top w:val="single" w:sz="4" w:space="0" w:color="auto"/>
              <w:left w:val="single" w:sz="4" w:space="0" w:color="auto"/>
              <w:bottom w:val="single" w:sz="4" w:space="0" w:color="auto"/>
              <w:right w:val="single" w:sz="4" w:space="0" w:color="auto"/>
            </w:tcBorders>
            <w:vAlign w:val="center"/>
          </w:tcPr>
          <w:p w14:paraId="671D84C2" w14:textId="42FF16AD"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27AF47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2EE23EC" w14:textId="77777777" w:rsidTr="00F73EBE">
        <w:tc>
          <w:tcPr>
            <w:tcW w:w="6157" w:type="dxa"/>
            <w:tcBorders>
              <w:top w:val="single" w:sz="4" w:space="0" w:color="auto"/>
              <w:left w:val="single" w:sz="4" w:space="0" w:color="auto"/>
              <w:bottom w:val="single" w:sz="4" w:space="0" w:color="auto"/>
              <w:right w:val="single" w:sz="4" w:space="0" w:color="auto"/>
            </w:tcBorders>
          </w:tcPr>
          <w:p w14:paraId="4156BE23" w14:textId="42721EB0"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Minimální požadovaný rozsah provozních teplot pro </w:t>
            </w:r>
            <w:r w:rsidR="001E507F">
              <w:rPr>
                <w:rFonts w:cs="Arial"/>
                <w:sz w:val="20"/>
              </w:rPr>
              <w:t>RTU</w:t>
            </w:r>
            <w:r w:rsidRPr="00945745">
              <w:rPr>
                <w:rFonts w:cs="Arial"/>
                <w:sz w:val="20"/>
              </w:rPr>
              <w:t xml:space="preserve"> </w:t>
            </w:r>
            <w:r w:rsidRPr="00945745">
              <w:rPr>
                <w:rFonts w:cs="Arial"/>
                <w:sz w:val="20"/>
              </w:rPr>
              <w:br/>
              <w:t>20 až +55°C.</w:t>
            </w:r>
          </w:p>
        </w:tc>
        <w:tc>
          <w:tcPr>
            <w:tcW w:w="1276" w:type="dxa"/>
            <w:tcBorders>
              <w:top w:val="single" w:sz="4" w:space="0" w:color="auto"/>
              <w:left w:val="single" w:sz="4" w:space="0" w:color="auto"/>
              <w:bottom w:val="single" w:sz="4" w:space="0" w:color="auto"/>
              <w:right w:val="single" w:sz="4" w:space="0" w:color="auto"/>
            </w:tcBorders>
            <w:vAlign w:val="center"/>
          </w:tcPr>
          <w:p w14:paraId="37C90BAC" w14:textId="10F687D0"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D19F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A33D56" w14:textId="77777777" w:rsidTr="00F73EBE">
        <w:trPr>
          <w:tblHeader/>
        </w:trPr>
        <w:tc>
          <w:tcPr>
            <w:tcW w:w="6157" w:type="dxa"/>
            <w:tcBorders>
              <w:top w:val="single" w:sz="4" w:space="0" w:color="auto"/>
              <w:left w:val="single" w:sz="4" w:space="0" w:color="auto"/>
              <w:bottom w:val="single" w:sz="4" w:space="0" w:color="auto"/>
              <w:right w:val="single" w:sz="4" w:space="0" w:color="auto"/>
            </w:tcBorders>
          </w:tcPr>
          <w:p w14:paraId="24E4D147" w14:textId="2F101A88"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Provozní relativní vlhkost (nekondenzující) okolního prostředí pro </w:t>
            </w:r>
            <w:r w:rsidR="001E507F">
              <w:rPr>
                <w:rFonts w:cs="Arial"/>
                <w:sz w:val="20"/>
              </w:rPr>
              <w:t>RTU</w:t>
            </w:r>
            <w:r w:rsidRPr="00945745">
              <w:rPr>
                <w:rFonts w:cs="Arial"/>
                <w:sz w:val="20"/>
              </w:rPr>
              <w:t xml:space="preserve"> až 95 %</w:t>
            </w:r>
          </w:p>
        </w:tc>
        <w:tc>
          <w:tcPr>
            <w:tcW w:w="1276" w:type="dxa"/>
            <w:tcBorders>
              <w:top w:val="single" w:sz="4" w:space="0" w:color="auto"/>
              <w:left w:val="single" w:sz="4" w:space="0" w:color="auto"/>
              <w:bottom w:val="single" w:sz="4" w:space="0" w:color="auto"/>
              <w:right w:val="single" w:sz="4" w:space="0" w:color="auto"/>
            </w:tcBorders>
            <w:vAlign w:val="center"/>
          </w:tcPr>
          <w:p w14:paraId="793D61A3" w14:textId="08423F98"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2D7AA0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327AE45" w14:textId="77777777" w:rsidTr="00F73EBE">
        <w:tc>
          <w:tcPr>
            <w:tcW w:w="6157" w:type="dxa"/>
            <w:tcBorders>
              <w:top w:val="single" w:sz="4" w:space="0" w:color="auto"/>
              <w:left w:val="single" w:sz="4" w:space="0" w:color="auto"/>
              <w:bottom w:val="single" w:sz="4" w:space="0" w:color="auto"/>
              <w:right w:val="single" w:sz="4" w:space="0" w:color="auto"/>
            </w:tcBorders>
          </w:tcPr>
          <w:p w14:paraId="1F75082D" w14:textId="17D6B005" w:rsidR="00F472E7" w:rsidRPr="00945745" w:rsidRDefault="00F472E7" w:rsidP="00F73EBE">
            <w:pPr>
              <w:pStyle w:val="Zkladntext"/>
              <w:spacing w:before="60" w:after="60"/>
              <w:ind w:left="214" w:right="57" w:hanging="142"/>
              <w:jc w:val="left"/>
              <w:rPr>
                <w:rFonts w:cs="Arial"/>
                <w:sz w:val="20"/>
              </w:rPr>
            </w:pPr>
            <w:r w:rsidRPr="00945745">
              <w:rPr>
                <w:rFonts w:cs="Arial"/>
                <w:sz w:val="20"/>
              </w:rPr>
              <w:t>Požadovaný minimální stupeň krytí IP20</w:t>
            </w:r>
          </w:p>
        </w:tc>
        <w:tc>
          <w:tcPr>
            <w:tcW w:w="1276" w:type="dxa"/>
            <w:tcBorders>
              <w:top w:val="single" w:sz="4" w:space="0" w:color="auto"/>
              <w:left w:val="single" w:sz="4" w:space="0" w:color="auto"/>
              <w:bottom w:val="single" w:sz="4" w:space="0" w:color="auto"/>
              <w:right w:val="single" w:sz="4" w:space="0" w:color="auto"/>
            </w:tcBorders>
            <w:vAlign w:val="center"/>
          </w:tcPr>
          <w:p w14:paraId="67C76A75" w14:textId="21C9DA89"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4BE89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1E3E024" w14:textId="77777777" w:rsidTr="00F73EBE">
        <w:tc>
          <w:tcPr>
            <w:tcW w:w="6157" w:type="dxa"/>
            <w:tcBorders>
              <w:top w:val="single" w:sz="4" w:space="0" w:color="auto"/>
              <w:left w:val="single" w:sz="4" w:space="0" w:color="auto"/>
              <w:bottom w:val="single" w:sz="4" w:space="0" w:color="auto"/>
              <w:right w:val="single" w:sz="4" w:space="0" w:color="auto"/>
            </w:tcBorders>
          </w:tcPr>
          <w:p w14:paraId="7F65FEA3" w14:textId="77777777" w:rsidR="00873BD8" w:rsidRDefault="00F472E7" w:rsidP="00F73EBE">
            <w:pPr>
              <w:pStyle w:val="Zkladntext"/>
              <w:spacing w:before="60" w:after="60"/>
              <w:ind w:left="214" w:right="57" w:hanging="142"/>
              <w:jc w:val="left"/>
              <w:rPr>
                <w:rFonts w:cs="Arial"/>
                <w:sz w:val="20"/>
              </w:rPr>
            </w:pPr>
            <w:r w:rsidRPr="00945745">
              <w:rPr>
                <w:rFonts w:cs="Arial"/>
                <w:sz w:val="20"/>
              </w:rPr>
              <w:t xml:space="preserve">Všechny komponenty, sady svorkovnic, zástrček, desek, slotů, jsou přehledně a trvale označené. Všechny štítky jsou čitelné a spolehlivě přichycené po celou dobu životnosti zařízení. </w:t>
            </w:r>
          </w:p>
          <w:p w14:paraId="645561BC" w14:textId="63AD0357" w:rsidR="00F472E7" w:rsidRPr="00945745" w:rsidRDefault="00F472E7" w:rsidP="00F73EBE">
            <w:pPr>
              <w:pStyle w:val="Zkladntext"/>
              <w:spacing w:before="60" w:after="60"/>
              <w:ind w:left="214" w:right="57" w:hanging="142"/>
              <w:jc w:val="left"/>
              <w:rPr>
                <w:rFonts w:cs="Arial"/>
                <w:sz w:val="20"/>
              </w:rPr>
            </w:pPr>
            <w:r w:rsidRPr="00945745">
              <w:rPr>
                <w:rFonts w:cs="Arial"/>
                <w:sz w:val="20"/>
              </w:rPr>
              <w:t>Značení jsou provedena alfanumericky ve formátu prostého textu.</w:t>
            </w:r>
          </w:p>
        </w:tc>
        <w:tc>
          <w:tcPr>
            <w:tcW w:w="1276" w:type="dxa"/>
            <w:tcBorders>
              <w:top w:val="single" w:sz="4" w:space="0" w:color="auto"/>
              <w:left w:val="single" w:sz="4" w:space="0" w:color="auto"/>
              <w:bottom w:val="single" w:sz="4" w:space="0" w:color="auto"/>
              <w:right w:val="single" w:sz="4" w:space="0" w:color="auto"/>
            </w:tcBorders>
            <w:vAlign w:val="center"/>
          </w:tcPr>
          <w:p w14:paraId="3A934CE1" w14:textId="1A640406"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F9169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0799ABE" w14:textId="77777777" w:rsidTr="00F73EBE">
        <w:tc>
          <w:tcPr>
            <w:tcW w:w="6157" w:type="dxa"/>
            <w:tcBorders>
              <w:top w:val="single" w:sz="4" w:space="0" w:color="auto"/>
              <w:left w:val="single" w:sz="4" w:space="0" w:color="auto"/>
              <w:bottom w:val="single" w:sz="4" w:space="0" w:color="auto"/>
              <w:right w:val="single" w:sz="4" w:space="0" w:color="auto"/>
            </w:tcBorders>
          </w:tcPr>
          <w:p w14:paraId="2E1A9DA5" w14:textId="7878644A" w:rsidR="00F472E7" w:rsidRPr="00945745" w:rsidRDefault="00F472E7" w:rsidP="00F73EBE">
            <w:pPr>
              <w:pStyle w:val="Zkladntext"/>
              <w:spacing w:before="60" w:after="60"/>
              <w:ind w:left="214" w:right="57" w:hanging="142"/>
              <w:jc w:val="left"/>
              <w:rPr>
                <w:rFonts w:cs="Arial"/>
                <w:sz w:val="20"/>
              </w:rPr>
            </w:pPr>
            <w:r w:rsidRPr="00945745">
              <w:rPr>
                <w:rFonts w:cs="Arial"/>
                <w:sz w:val="20"/>
              </w:rPr>
              <w:t>Značení obsahují minimálně typ zařízení, jmenovité hodnoty, sériové číslo a verzi hardwaru.</w:t>
            </w:r>
          </w:p>
        </w:tc>
        <w:tc>
          <w:tcPr>
            <w:tcW w:w="1276" w:type="dxa"/>
            <w:tcBorders>
              <w:top w:val="single" w:sz="4" w:space="0" w:color="auto"/>
              <w:left w:val="single" w:sz="4" w:space="0" w:color="auto"/>
              <w:bottom w:val="single" w:sz="4" w:space="0" w:color="auto"/>
              <w:right w:val="single" w:sz="4" w:space="0" w:color="auto"/>
            </w:tcBorders>
            <w:vAlign w:val="center"/>
          </w:tcPr>
          <w:p w14:paraId="4E1E913E" w14:textId="01CB9ABD"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5B6CA40" w14:textId="77777777" w:rsidR="00F472E7" w:rsidRPr="00945745" w:rsidRDefault="00F472E7" w:rsidP="00F73EBE">
            <w:pPr>
              <w:spacing w:before="60" w:after="60"/>
              <w:jc w:val="center"/>
              <w:rPr>
                <w:rFonts w:ascii="Arial" w:hAnsi="Arial" w:cs="Arial"/>
                <w:snapToGrid w:val="0"/>
                <w:color w:val="000000"/>
                <w:sz w:val="20"/>
              </w:rPr>
            </w:pPr>
          </w:p>
        </w:tc>
      </w:tr>
    </w:tbl>
    <w:p w14:paraId="64324C47" w14:textId="77777777" w:rsidR="00F472E7" w:rsidRPr="00945745" w:rsidRDefault="00F472E7" w:rsidP="00873BD8">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lastRenderedPageBreak/>
        <w:t>Vstupy signalizační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7966BBBA" w14:textId="77777777" w:rsidTr="00F73EBE">
        <w:trPr>
          <w:tblHeader/>
        </w:trPr>
        <w:tc>
          <w:tcPr>
            <w:tcW w:w="6157" w:type="dxa"/>
            <w:tcBorders>
              <w:top w:val="single" w:sz="4" w:space="0" w:color="auto"/>
              <w:left w:val="single" w:sz="4" w:space="0" w:color="auto"/>
              <w:bottom w:val="nil"/>
              <w:right w:val="nil"/>
            </w:tcBorders>
            <w:vAlign w:val="center"/>
          </w:tcPr>
          <w:p w14:paraId="78A5372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541BA91" w14:textId="5881AD4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759F3FFD"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3BADAB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53CC148" w14:textId="31E5F130"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Galvanické oddělení vstupů s elektrickou pevností </w:t>
            </w:r>
            <w:r w:rsidR="00873BD8">
              <w:rPr>
                <w:rFonts w:cs="Arial"/>
                <w:sz w:val="20"/>
              </w:rPr>
              <w:t xml:space="preserve">min. </w:t>
            </w:r>
            <w:r w:rsidRPr="00945745">
              <w:rPr>
                <w:rFonts w:cs="Arial"/>
                <w:sz w:val="20"/>
              </w:rPr>
              <w:t>2,5</w:t>
            </w:r>
            <w:r w:rsidR="00873BD8">
              <w:rPr>
                <w:rFonts w:cs="Arial"/>
                <w:sz w:val="20"/>
              </w:rPr>
              <w:t> </w:t>
            </w:r>
            <w:proofErr w:type="spellStart"/>
            <w:r w:rsidRPr="00945745">
              <w:rPr>
                <w:rFonts w:cs="Arial"/>
                <w:sz w:val="20"/>
              </w:rPr>
              <w:t>kV</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36CFEAF5" w14:textId="5E859696"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757FF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873BD8" w14:paraId="3F78147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2661405" w14:textId="149F90F3" w:rsidR="00F472E7" w:rsidRPr="00873BD8" w:rsidRDefault="00F472E7" w:rsidP="00F73EBE">
            <w:pPr>
              <w:pStyle w:val="Zkladntext"/>
              <w:spacing w:before="60" w:after="60"/>
              <w:ind w:left="214" w:right="57" w:hanging="142"/>
              <w:jc w:val="left"/>
              <w:rPr>
                <w:rFonts w:cs="Arial"/>
                <w:sz w:val="20"/>
              </w:rPr>
            </w:pPr>
            <w:r w:rsidRPr="00873BD8">
              <w:rPr>
                <w:rFonts w:cs="Arial"/>
                <w:sz w:val="20"/>
              </w:rPr>
              <w:t>Pomocná signalizace zapnutých vstupů</w:t>
            </w:r>
            <w:r w:rsidR="00873BD8">
              <w:rPr>
                <w:rFonts w:cs="Arial"/>
                <w:sz w:val="20"/>
              </w:rPr>
              <w:t>,</w:t>
            </w:r>
            <w:r w:rsidRPr="00873BD8">
              <w:rPr>
                <w:rFonts w:cs="Arial"/>
                <w:sz w:val="20"/>
              </w:rPr>
              <w:t xml:space="preserve">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011AE6CD" w14:textId="7EE35C44" w:rsidR="00F472E7" w:rsidRPr="00873BD8" w:rsidRDefault="00873BD8" w:rsidP="00873BD8">
            <w:pPr>
              <w:pStyle w:val="Zkladntext"/>
              <w:spacing w:before="60" w:after="60"/>
              <w:ind w:left="57" w:right="57"/>
              <w:jc w:val="center"/>
              <w:rPr>
                <w:rFonts w:cs="Arial"/>
                <w:snapToGrid w:val="0"/>
                <w:color w:val="000000"/>
                <w:sz w:val="20"/>
              </w:rPr>
            </w:pPr>
            <w:r w:rsidRPr="00873BD8">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014F7EE" w14:textId="77777777" w:rsidR="00F472E7" w:rsidRPr="00873BD8" w:rsidRDefault="00F472E7" w:rsidP="00873BD8">
            <w:pPr>
              <w:spacing w:before="60" w:after="60"/>
              <w:jc w:val="center"/>
              <w:rPr>
                <w:rFonts w:ascii="Arial" w:hAnsi="Arial" w:cs="Arial"/>
                <w:snapToGrid w:val="0"/>
                <w:color w:val="000000"/>
                <w:sz w:val="20"/>
              </w:rPr>
            </w:pPr>
          </w:p>
        </w:tc>
      </w:tr>
      <w:tr w:rsidR="00F472E7" w:rsidRPr="00945745" w14:paraId="0E6464D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CB5141D" w14:textId="48886D27" w:rsidR="00F472E7" w:rsidRPr="00945745" w:rsidRDefault="00F472E7" w:rsidP="00F73EBE">
            <w:pPr>
              <w:pStyle w:val="Zkladntext"/>
              <w:spacing w:before="60" w:after="60"/>
              <w:ind w:left="214" w:right="57" w:hanging="142"/>
              <w:jc w:val="left"/>
              <w:rPr>
                <w:rFonts w:cs="Arial"/>
                <w:sz w:val="20"/>
              </w:rPr>
            </w:pPr>
            <w:r w:rsidRPr="00945745">
              <w:rPr>
                <w:rFonts w:cs="Arial"/>
                <w:sz w:val="20"/>
              </w:rPr>
              <w:t>Zpracování vstupní signalizace napětím 24 V DC.</w:t>
            </w:r>
          </w:p>
        </w:tc>
        <w:tc>
          <w:tcPr>
            <w:tcW w:w="1276" w:type="dxa"/>
            <w:tcBorders>
              <w:top w:val="single" w:sz="4" w:space="0" w:color="auto"/>
              <w:left w:val="single" w:sz="4" w:space="0" w:color="auto"/>
              <w:bottom w:val="single" w:sz="4" w:space="0" w:color="auto"/>
              <w:right w:val="single" w:sz="4" w:space="0" w:color="auto"/>
            </w:tcBorders>
            <w:vAlign w:val="center"/>
          </w:tcPr>
          <w:p w14:paraId="49D1A727" w14:textId="77976692"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B065E8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E6C1F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C7C5342" w14:textId="34D057D2" w:rsidR="00F472E7" w:rsidRPr="00945745" w:rsidRDefault="00F472E7" w:rsidP="00F73EBE">
            <w:pPr>
              <w:pStyle w:val="Zkladntext"/>
              <w:spacing w:before="60" w:after="60"/>
              <w:ind w:left="214" w:right="57" w:hanging="142"/>
              <w:jc w:val="left"/>
              <w:rPr>
                <w:rFonts w:cs="Arial"/>
                <w:sz w:val="20"/>
              </w:rPr>
            </w:pPr>
            <w:r w:rsidRPr="00945745">
              <w:rPr>
                <w:rFonts w:cs="Arial"/>
                <w:sz w:val="20"/>
              </w:rPr>
              <w:t>Výkonová spotřeba max. 1 W/vstup nepřetržitě</w:t>
            </w:r>
          </w:p>
        </w:tc>
        <w:tc>
          <w:tcPr>
            <w:tcW w:w="1276" w:type="dxa"/>
            <w:tcBorders>
              <w:top w:val="single" w:sz="4" w:space="0" w:color="auto"/>
              <w:left w:val="single" w:sz="4" w:space="0" w:color="auto"/>
              <w:bottom w:val="single" w:sz="4" w:space="0" w:color="auto"/>
              <w:right w:val="single" w:sz="4" w:space="0" w:color="auto"/>
            </w:tcBorders>
            <w:vAlign w:val="center"/>
          </w:tcPr>
          <w:p w14:paraId="0892E0B3" w14:textId="0126B3F8"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5C2DEB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34E82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2ACC087" w14:textId="37C5E749"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Vzorkování binárních vstupů s periodou max. 5 </w:t>
            </w:r>
            <w:proofErr w:type="spellStart"/>
            <w:r w:rsidRPr="00945745">
              <w:rPr>
                <w:rFonts w:cs="Arial"/>
                <w:sz w:val="20"/>
              </w:rPr>
              <w:t>ms</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862EF08" w14:textId="6AA84B71"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78E6A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7256839"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23BB4AC8" w14:textId="3E46A6BF"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zpracování dvoubitové informace (VYP/ZAP), včetně vyhodnocení nestandardních stavů jako 11 nebo 00.</w:t>
            </w:r>
          </w:p>
        </w:tc>
        <w:tc>
          <w:tcPr>
            <w:tcW w:w="1276" w:type="dxa"/>
            <w:tcBorders>
              <w:top w:val="single" w:sz="4" w:space="0" w:color="auto"/>
              <w:left w:val="single" w:sz="4" w:space="0" w:color="auto"/>
              <w:bottom w:val="single" w:sz="4" w:space="0" w:color="auto"/>
              <w:right w:val="single" w:sz="4" w:space="0" w:color="auto"/>
            </w:tcBorders>
            <w:vAlign w:val="center"/>
          </w:tcPr>
          <w:p w14:paraId="6330A4FC" w14:textId="1586AE17"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C36389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26F78A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1C201B" w14:textId="3777D550"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Dvoubitová signalizace s možností volitelného časového nastavení doby potlačení </w:t>
            </w:r>
            <w:proofErr w:type="spellStart"/>
            <w:r w:rsidRPr="00945745">
              <w:rPr>
                <w:rFonts w:cs="Arial"/>
                <w:sz w:val="20"/>
              </w:rPr>
              <w:t>mezipolohy</w:t>
            </w:r>
            <w:proofErr w:type="spellEnd"/>
            <w:r w:rsidRPr="00945745">
              <w:rPr>
                <w:rFonts w:cs="Arial"/>
                <w:sz w:val="20"/>
              </w:rPr>
              <w:t xml:space="preserve"> (stav 00) do komunikace při přechodu z 01 na 10 a naopak.</w:t>
            </w:r>
          </w:p>
        </w:tc>
        <w:tc>
          <w:tcPr>
            <w:tcW w:w="1276" w:type="dxa"/>
            <w:tcBorders>
              <w:top w:val="single" w:sz="4" w:space="0" w:color="auto"/>
              <w:left w:val="single" w:sz="4" w:space="0" w:color="auto"/>
              <w:bottom w:val="single" w:sz="4" w:space="0" w:color="auto"/>
              <w:right w:val="single" w:sz="4" w:space="0" w:color="auto"/>
            </w:tcBorders>
            <w:vAlign w:val="center"/>
          </w:tcPr>
          <w:p w14:paraId="0F089E01" w14:textId="7D01C8F2"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8A238F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D4E7A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7559BD" w14:textId="0B3F356F"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Všechny signalizace a měření opatřeny časovou značkou vzniku události. Čas je přiřazen hned ve vstupním </w:t>
            </w:r>
            <w:proofErr w:type="gramStart"/>
            <w:r w:rsidRPr="00945745">
              <w:rPr>
                <w:rFonts w:cs="Arial"/>
                <w:sz w:val="20"/>
              </w:rPr>
              <w:t>modulu</w:t>
            </w:r>
            <w:proofErr w:type="gramEnd"/>
            <w:r w:rsidRPr="00945745">
              <w:rPr>
                <w:rFonts w:cs="Arial"/>
                <w:sz w:val="20"/>
              </w:rPr>
              <w:t xml:space="preserve"> do něhož je informace připojena.</w:t>
            </w:r>
          </w:p>
        </w:tc>
        <w:tc>
          <w:tcPr>
            <w:tcW w:w="1276" w:type="dxa"/>
            <w:tcBorders>
              <w:top w:val="single" w:sz="4" w:space="0" w:color="auto"/>
              <w:left w:val="single" w:sz="4" w:space="0" w:color="auto"/>
              <w:bottom w:val="single" w:sz="4" w:space="0" w:color="auto"/>
              <w:right w:val="single" w:sz="4" w:space="0" w:color="auto"/>
            </w:tcBorders>
            <w:vAlign w:val="center"/>
          </w:tcPr>
          <w:p w14:paraId="5600A025" w14:textId="77BEB371"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0C884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5D0D1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C7E62E" w14:textId="12F18EDC"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Uživatelsky nastavitelná časová konstanta pro filtrování zákmitů.</w:t>
            </w:r>
          </w:p>
        </w:tc>
        <w:tc>
          <w:tcPr>
            <w:tcW w:w="1276" w:type="dxa"/>
            <w:tcBorders>
              <w:top w:val="single" w:sz="4" w:space="0" w:color="auto"/>
              <w:left w:val="single" w:sz="4" w:space="0" w:color="auto"/>
              <w:bottom w:val="single" w:sz="4" w:space="0" w:color="auto"/>
              <w:right w:val="single" w:sz="4" w:space="0" w:color="auto"/>
            </w:tcBorders>
            <w:vAlign w:val="center"/>
          </w:tcPr>
          <w:p w14:paraId="11D65DDD" w14:textId="3ED9B566"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DB912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00656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CB14FA" w14:textId="580255DA"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Uživatelsky nastavení času zpoždění dalšího zpracování signalizací.</w:t>
            </w:r>
          </w:p>
        </w:tc>
        <w:tc>
          <w:tcPr>
            <w:tcW w:w="1276" w:type="dxa"/>
            <w:tcBorders>
              <w:top w:val="single" w:sz="4" w:space="0" w:color="auto"/>
              <w:left w:val="single" w:sz="4" w:space="0" w:color="auto"/>
              <w:bottom w:val="single" w:sz="4" w:space="0" w:color="auto"/>
              <w:right w:val="single" w:sz="4" w:space="0" w:color="auto"/>
            </w:tcBorders>
            <w:vAlign w:val="center"/>
          </w:tcPr>
          <w:p w14:paraId="7AF07F87" w14:textId="3D65D7FF"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594D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C58986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23ED1CD" w14:textId="6CA4746B"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Uživatelsky nastavení času zpoždění náběhu/odpadu signalizačního vstupu.</w:t>
            </w:r>
          </w:p>
        </w:tc>
        <w:tc>
          <w:tcPr>
            <w:tcW w:w="1276" w:type="dxa"/>
            <w:tcBorders>
              <w:top w:val="single" w:sz="4" w:space="0" w:color="auto"/>
              <w:left w:val="single" w:sz="4" w:space="0" w:color="auto"/>
              <w:bottom w:val="single" w:sz="4" w:space="0" w:color="auto"/>
              <w:right w:val="single" w:sz="4" w:space="0" w:color="auto"/>
            </w:tcBorders>
            <w:vAlign w:val="center"/>
          </w:tcPr>
          <w:p w14:paraId="3F034D7C" w14:textId="5ED697D4" w:rsidR="00F472E7" w:rsidRPr="00945745" w:rsidRDefault="00AC240A"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CC067BC" w14:textId="77777777" w:rsidR="00F472E7" w:rsidRPr="00945745" w:rsidRDefault="00F472E7" w:rsidP="00F73EBE">
            <w:pPr>
              <w:spacing w:before="60" w:after="60"/>
              <w:jc w:val="center"/>
              <w:rPr>
                <w:rFonts w:ascii="Arial" w:hAnsi="Arial" w:cs="Arial"/>
                <w:snapToGrid w:val="0"/>
                <w:color w:val="000000"/>
                <w:sz w:val="20"/>
              </w:rPr>
            </w:pPr>
          </w:p>
        </w:tc>
      </w:tr>
    </w:tbl>
    <w:p w14:paraId="6DDB59B1" w14:textId="77777777" w:rsidR="00F472E7" w:rsidRPr="00945745" w:rsidRDefault="00F472E7" w:rsidP="00F472E7">
      <w:pPr>
        <w:pStyle w:val="Odstavecseseznamem"/>
        <w:numPr>
          <w:ilvl w:val="0"/>
          <w:numId w:val="7"/>
        </w:numPr>
        <w:spacing w:before="120"/>
        <w:ind w:left="284" w:hanging="284"/>
        <w:rPr>
          <w:rFonts w:ascii="Arial" w:hAnsi="Arial" w:cs="Arial"/>
          <w:b/>
          <w:sz w:val="20"/>
        </w:rPr>
      </w:pPr>
      <w:r w:rsidRPr="00945745">
        <w:rPr>
          <w:rFonts w:ascii="Arial" w:hAnsi="Arial" w:cs="Arial"/>
          <w:b/>
          <w:sz w:val="20"/>
        </w:rPr>
        <w:t>Vstupy měřící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60A0EAFE" w14:textId="77777777" w:rsidTr="00F73EBE">
        <w:trPr>
          <w:tblHeader/>
        </w:trPr>
        <w:tc>
          <w:tcPr>
            <w:tcW w:w="6157" w:type="dxa"/>
            <w:tcBorders>
              <w:top w:val="single" w:sz="4" w:space="0" w:color="auto"/>
              <w:left w:val="single" w:sz="4" w:space="0" w:color="auto"/>
              <w:bottom w:val="nil"/>
              <w:right w:val="nil"/>
            </w:tcBorders>
            <w:vAlign w:val="center"/>
          </w:tcPr>
          <w:p w14:paraId="130CD703"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6EA13D5E" w14:textId="3314AFF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3ABC3097"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3BE4E5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863FFD2" w14:textId="7C13201C" w:rsidR="00F472E7" w:rsidRPr="00945745" w:rsidRDefault="008F76C0" w:rsidP="00F73EBE">
            <w:pPr>
              <w:pStyle w:val="Zkladntext"/>
              <w:spacing w:before="60" w:after="60"/>
              <w:ind w:left="214" w:right="57" w:hanging="142"/>
              <w:jc w:val="left"/>
              <w:rPr>
                <w:rFonts w:cs="Arial"/>
                <w:sz w:val="20"/>
              </w:rPr>
            </w:pPr>
            <w:r>
              <w:rPr>
                <w:rFonts w:cs="Arial"/>
                <w:sz w:val="20"/>
              </w:rPr>
              <w:t>Třífázové m</w:t>
            </w:r>
            <w:r w:rsidR="00F472E7" w:rsidRPr="00945745">
              <w:rPr>
                <w:rFonts w:cs="Arial"/>
                <w:sz w:val="20"/>
              </w:rPr>
              <w:t>ěření napětí i proudů (možnost následného dopočítání na požadované měřící hodnoty, P, Q, U12 případně další veličiny např. účiník)</w:t>
            </w:r>
          </w:p>
        </w:tc>
        <w:tc>
          <w:tcPr>
            <w:tcW w:w="1276" w:type="dxa"/>
            <w:tcBorders>
              <w:top w:val="single" w:sz="4" w:space="0" w:color="auto"/>
              <w:left w:val="single" w:sz="4" w:space="0" w:color="auto"/>
              <w:bottom w:val="single" w:sz="4" w:space="0" w:color="auto"/>
              <w:right w:val="single" w:sz="4" w:space="0" w:color="auto"/>
            </w:tcBorders>
            <w:vAlign w:val="center"/>
          </w:tcPr>
          <w:p w14:paraId="4F59E432" w14:textId="26EE36CF" w:rsidR="00F472E7" w:rsidRPr="00945745" w:rsidRDefault="00AC240A"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69421E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80217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49FCF91" w14:textId="04C3BA1A" w:rsidR="00F472E7" w:rsidRPr="00945745" w:rsidRDefault="00F472E7" w:rsidP="00F73EBE">
            <w:pPr>
              <w:pStyle w:val="Zkladntext"/>
              <w:spacing w:before="60" w:after="60"/>
              <w:ind w:left="214" w:right="57" w:hanging="142"/>
              <w:jc w:val="left"/>
              <w:rPr>
                <w:rFonts w:cs="Arial"/>
                <w:sz w:val="20"/>
              </w:rPr>
            </w:pPr>
            <w:r w:rsidRPr="00945745">
              <w:rPr>
                <w:rFonts w:cs="Arial"/>
                <w:sz w:val="20"/>
              </w:rPr>
              <w:t>Uživatelské nastavení integrálních delta kritérií samostatné pro každý měřicí vstup.</w:t>
            </w:r>
          </w:p>
        </w:tc>
        <w:tc>
          <w:tcPr>
            <w:tcW w:w="1276" w:type="dxa"/>
            <w:tcBorders>
              <w:top w:val="single" w:sz="4" w:space="0" w:color="auto"/>
              <w:left w:val="single" w:sz="4" w:space="0" w:color="auto"/>
              <w:bottom w:val="single" w:sz="4" w:space="0" w:color="auto"/>
              <w:right w:val="single" w:sz="4" w:space="0" w:color="auto"/>
            </w:tcBorders>
            <w:vAlign w:val="center"/>
          </w:tcPr>
          <w:p w14:paraId="71EAC7BD" w14:textId="34E2271C" w:rsidR="00F472E7" w:rsidRPr="00945745" w:rsidRDefault="00AC240A"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FD8FBD" w14:textId="77777777" w:rsidR="00F472E7" w:rsidRPr="00945745" w:rsidRDefault="00F472E7" w:rsidP="00F73EBE">
            <w:pPr>
              <w:spacing w:before="60" w:after="60"/>
              <w:jc w:val="center"/>
              <w:rPr>
                <w:rFonts w:ascii="Arial" w:hAnsi="Arial" w:cs="Arial"/>
                <w:snapToGrid w:val="0"/>
                <w:color w:val="000000"/>
                <w:sz w:val="20"/>
              </w:rPr>
            </w:pPr>
          </w:p>
        </w:tc>
      </w:tr>
    </w:tbl>
    <w:p w14:paraId="468FFFCF" w14:textId="77777777" w:rsidR="00F472E7" w:rsidRPr="00945745" w:rsidRDefault="00F472E7" w:rsidP="008F76C0">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t>Výstupy povelové</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267DEA26" w14:textId="77777777" w:rsidTr="00F73EBE">
        <w:trPr>
          <w:tblHeader/>
        </w:trPr>
        <w:tc>
          <w:tcPr>
            <w:tcW w:w="6157" w:type="dxa"/>
            <w:tcBorders>
              <w:top w:val="single" w:sz="4" w:space="0" w:color="auto"/>
              <w:left w:val="single" w:sz="4" w:space="0" w:color="auto"/>
              <w:bottom w:val="nil"/>
              <w:right w:val="nil"/>
            </w:tcBorders>
            <w:vAlign w:val="center"/>
          </w:tcPr>
          <w:p w14:paraId="1D558989"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589FE5E" w14:textId="5D870611"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49F065CB"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1CD552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78C7FA2" w14:textId="63C72886" w:rsidR="00F472E7" w:rsidRPr="00945745" w:rsidRDefault="00F472E7" w:rsidP="00F73EBE">
            <w:pPr>
              <w:pStyle w:val="Zkladntext"/>
              <w:spacing w:before="60" w:after="60"/>
              <w:ind w:left="214" w:right="57" w:hanging="142"/>
              <w:jc w:val="left"/>
              <w:rPr>
                <w:rFonts w:cs="Arial"/>
                <w:sz w:val="20"/>
              </w:rPr>
            </w:pPr>
            <w:r w:rsidRPr="00945745">
              <w:rPr>
                <w:rFonts w:cs="Arial"/>
                <w:sz w:val="20"/>
              </w:rPr>
              <w:t>Galvanicky oddělené reléové výstupy pro dálkové ovládání.</w:t>
            </w:r>
          </w:p>
        </w:tc>
        <w:tc>
          <w:tcPr>
            <w:tcW w:w="1276" w:type="dxa"/>
            <w:tcBorders>
              <w:top w:val="single" w:sz="4" w:space="0" w:color="auto"/>
              <w:left w:val="single" w:sz="4" w:space="0" w:color="auto"/>
              <w:bottom w:val="single" w:sz="4" w:space="0" w:color="auto"/>
              <w:right w:val="single" w:sz="4" w:space="0" w:color="auto"/>
            </w:tcBorders>
            <w:vAlign w:val="center"/>
          </w:tcPr>
          <w:p w14:paraId="74093CCB" w14:textId="52728DB0" w:rsidR="00F472E7" w:rsidRPr="00945745" w:rsidRDefault="00386957"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16E3AD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07C151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EB9C325" w14:textId="6A6A758B" w:rsidR="00F472E7" w:rsidRPr="00945745" w:rsidRDefault="00F472E7" w:rsidP="00F73EBE">
            <w:pPr>
              <w:pStyle w:val="Zkladntext"/>
              <w:spacing w:before="60" w:after="60"/>
              <w:ind w:left="214" w:right="57" w:hanging="142"/>
              <w:jc w:val="left"/>
              <w:rPr>
                <w:rFonts w:cs="Arial"/>
                <w:sz w:val="20"/>
              </w:rPr>
            </w:pPr>
            <w:r w:rsidRPr="00945745">
              <w:rPr>
                <w:rFonts w:cs="Arial"/>
                <w:sz w:val="20"/>
              </w:rPr>
              <w:t>Pomocná signalizace zapnutých výstupů na kartě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77803708" w14:textId="51215BC1" w:rsidR="00F472E7" w:rsidRPr="00945745" w:rsidRDefault="008F76C0"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CC30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20EF77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340BAD1" w14:textId="112C3FAC" w:rsidR="00F472E7" w:rsidRPr="00945745" w:rsidRDefault="00F472E7" w:rsidP="00F73EBE">
            <w:pPr>
              <w:pStyle w:val="Zkladntext"/>
              <w:spacing w:before="60" w:after="60"/>
              <w:ind w:left="214" w:right="57" w:hanging="142"/>
              <w:jc w:val="left"/>
              <w:rPr>
                <w:rFonts w:cs="Arial"/>
                <w:sz w:val="20"/>
              </w:rPr>
            </w:pPr>
            <w:r w:rsidRPr="00945745">
              <w:rPr>
                <w:rFonts w:cs="Arial"/>
                <w:sz w:val="20"/>
              </w:rPr>
              <w:t>Nastavitelný čas sepnutí výstupního relé.</w:t>
            </w:r>
          </w:p>
        </w:tc>
        <w:tc>
          <w:tcPr>
            <w:tcW w:w="1276" w:type="dxa"/>
            <w:tcBorders>
              <w:top w:val="single" w:sz="4" w:space="0" w:color="auto"/>
              <w:left w:val="single" w:sz="4" w:space="0" w:color="auto"/>
              <w:bottom w:val="single" w:sz="4" w:space="0" w:color="auto"/>
              <w:right w:val="single" w:sz="4" w:space="0" w:color="auto"/>
            </w:tcBorders>
            <w:vAlign w:val="center"/>
          </w:tcPr>
          <w:p w14:paraId="654B99A6" w14:textId="76C5F01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52583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0C4C3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33886FD" w14:textId="69936BB8" w:rsidR="00F472E7" w:rsidRPr="00945745" w:rsidRDefault="00F472E7" w:rsidP="00F73EBE">
            <w:pPr>
              <w:pStyle w:val="Zkladntext"/>
              <w:spacing w:before="60" w:after="60"/>
              <w:ind w:left="214" w:right="57" w:hanging="142"/>
              <w:jc w:val="left"/>
              <w:rPr>
                <w:rFonts w:cs="Arial"/>
                <w:sz w:val="20"/>
              </w:rPr>
            </w:pPr>
            <w:r w:rsidRPr="00945745">
              <w:rPr>
                <w:rFonts w:cs="Arial"/>
                <w:sz w:val="20"/>
              </w:rPr>
              <w:t>Vypínací schopnosti výstupního relé min. 3 A při 24 V DC.</w:t>
            </w:r>
          </w:p>
        </w:tc>
        <w:tc>
          <w:tcPr>
            <w:tcW w:w="1276" w:type="dxa"/>
            <w:tcBorders>
              <w:top w:val="single" w:sz="4" w:space="0" w:color="auto"/>
              <w:left w:val="single" w:sz="4" w:space="0" w:color="auto"/>
              <w:bottom w:val="single" w:sz="4" w:space="0" w:color="auto"/>
              <w:right w:val="single" w:sz="4" w:space="0" w:color="auto"/>
            </w:tcBorders>
            <w:vAlign w:val="center"/>
          </w:tcPr>
          <w:p w14:paraId="0A9F944B" w14:textId="4F5C8643"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708C8CE" w14:textId="77777777" w:rsidR="00F472E7" w:rsidRPr="00945745" w:rsidRDefault="00F472E7" w:rsidP="00F73EBE">
            <w:pPr>
              <w:spacing w:before="60" w:after="60"/>
              <w:jc w:val="center"/>
              <w:rPr>
                <w:rFonts w:ascii="Arial" w:hAnsi="Arial" w:cs="Arial"/>
                <w:snapToGrid w:val="0"/>
                <w:color w:val="000000"/>
                <w:sz w:val="20"/>
              </w:rPr>
            </w:pPr>
          </w:p>
        </w:tc>
      </w:tr>
    </w:tbl>
    <w:p w14:paraId="4DD4E1D3" w14:textId="77777777" w:rsidR="00F472E7" w:rsidRPr="00945745" w:rsidRDefault="00F472E7" w:rsidP="008F76C0">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lastRenderedPageBreak/>
        <w:t>Komunikace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385C0794" w14:textId="77777777" w:rsidTr="00F73EBE">
        <w:trPr>
          <w:tblHeader/>
        </w:trPr>
        <w:tc>
          <w:tcPr>
            <w:tcW w:w="6157" w:type="dxa"/>
            <w:tcBorders>
              <w:top w:val="single" w:sz="4" w:space="0" w:color="auto"/>
              <w:left w:val="single" w:sz="4" w:space="0" w:color="auto"/>
              <w:bottom w:val="nil"/>
              <w:right w:val="nil"/>
            </w:tcBorders>
            <w:vAlign w:val="center"/>
          </w:tcPr>
          <w:p w14:paraId="7AE8418D"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B27BFA0" w14:textId="162ECD48"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7EEF2B46"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8F76C0" w:rsidRPr="00945745" w14:paraId="084F741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70E083D" w14:textId="141329DC" w:rsidR="008F76C0" w:rsidRPr="00945745" w:rsidRDefault="008F76C0" w:rsidP="00F73EBE">
            <w:pPr>
              <w:pStyle w:val="Zkladntext"/>
              <w:spacing w:before="60" w:after="60"/>
              <w:ind w:left="214" w:right="57" w:hanging="142"/>
              <w:jc w:val="left"/>
              <w:rPr>
                <w:rFonts w:cs="Arial"/>
                <w:sz w:val="20"/>
              </w:rPr>
            </w:pPr>
            <w:r>
              <w:rPr>
                <w:rFonts w:cs="Arial"/>
                <w:sz w:val="20"/>
              </w:rPr>
              <w:t>Modem musí být součástí RTU</w:t>
            </w:r>
          </w:p>
        </w:tc>
        <w:tc>
          <w:tcPr>
            <w:tcW w:w="1276" w:type="dxa"/>
            <w:tcBorders>
              <w:top w:val="single" w:sz="4" w:space="0" w:color="auto"/>
              <w:left w:val="single" w:sz="4" w:space="0" w:color="auto"/>
              <w:bottom w:val="single" w:sz="4" w:space="0" w:color="auto"/>
              <w:right w:val="single" w:sz="4" w:space="0" w:color="auto"/>
            </w:tcBorders>
            <w:vAlign w:val="center"/>
          </w:tcPr>
          <w:p w14:paraId="705EFF19" w14:textId="534DF8A8" w:rsidR="008F76C0"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6D5480" w14:textId="77777777" w:rsidR="008F76C0" w:rsidRPr="00945745" w:rsidRDefault="008F76C0" w:rsidP="00F73EBE">
            <w:pPr>
              <w:spacing w:before="60" w:after="60"/>
              <w:jc w:val="center"/>
              <w:rPr>
                <w:rFonts w:ascii="Arial" w:hAnsi="Arial" w:cs="Arial"/>
                <w:snapToGrid w:val="0"/>
                <w:color w:val="000000"/>
                <w:sz w:val="20"/>
              </w:rPr>
            </w:pPr>
          </w:p>
        </w:tc>
      </w:tr>
      <w:tr w:rsidR="00F472E7" w:rsidRPr="00945745" w14:paraId="085916A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D9B8904" w14:textId="57986190" w:rsidR="00F472E7" w:rsidRPr="00945745" w:rsidRDefault="00F472E7" w:rsidP="00F73EBE">
            <w:pPr>
              <w:pStyle w:val="Zkladntext"/>
              <w:spacing w:before="60" w:after="60"/>
              <w:ind w:left="214" w:right="57" w:hanging="142"/>
              <w:jc w:val="left"/>
              <w:rPr>
                <w:rFonts w:cs="Arial"/>
                <w:sz w:val="20"/>
              </w:rPr>
            </w:pPr>
            <w:r w:rsidRPr="00945745">
              <w:rPr>
                <w:rFonts w:cs="Arial"/>
                <w:sz w:val="20"/>
              </w:rPr>
              <w:t>Podpora všech aktuálně dostupných technologií mobilních operátorů v ČR (GPRS, EDGE, 3,5G, HSDPA, LTE) s automatickým vyhodnocením a přepnutím nejvhodnějšího typu komunikace.</w:t>
            </w:r>
          </w:p>
        </w:tc>
        <w:tc>
          <w:tcPr>
            <w:tcW w:w="1276" w:type="dxa"/>
            <w:tcBorders>
              <w:top w:val="single" w:sz="4" w:space="0" w:color="auto"/>
              <w:left w:val="single" w:sz="4" w:space="0" w:color="auto"/>
              <w:bottom w:val="single" w:sz="4" w:space="0" w:color="auto"/>
              <w:right w:val="single" w:sz="4" w:space="0" w:color="auto"/>
            </w:tcBorders>
            <w:vAlign w:val="center"/>
          </w:tcPr>
          <w:p w14:paraId="12E4268A" w14:textId="70DE1FBC"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5A7259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9A930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CC7AD02" w14:textId="0BE3A47D"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volby mobilního operátora výměnou SIM karty.</w:t>
            </w:r>
          </w:p>
        </w:tc>
        <w:tc>
          <w:tcPr>
            <w:tcW w:w="1276" w:type="dxa"/>
            <w:tcBorders>
              <w:top w:val="single" w:sz="4" w:space="0" w:color="auto"/>
              <w:left w:val="single" w:sz="4" w:space="0" w:color="auto"/>
              <w:bottom w:val="single" w:sz="4" w:space="0" w:color="auto"/>
              <w:right w:val="single" w:sz="4" w:space="0" w:color="auto"/>
            </w:tcBorders>
            <w:vAlign w:val="center"/>
          </w:tcPr>
          <w:p w14:paraId="73450E79" w14:textId="512BC187"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49359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6BF7BD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E33FE22" w14:textId="77777777" w:rsidR="00873BD8" w:rsidRDefault="00F472E7" w:rsidP="00F73EBE">
            <w:pPr>
              <w:pStyle w:val="Zkladntext"/>
              <w:spacing w:before="60" w:after="60"/>
              <w:ind w:left="214" w:right="57" w:hanging="142"/>
              <w:jc w:val="left"/>
              <w:rPr>
                <w:rFonts w:cs="Arial"/>
                <w:sz w:val="20"/>
              </w:rPr>
            </w:pPr>
            <w:r w:rsidRPr="00945745">
              <w:rPr>
                <w:rFonts w:cs="Arial"/>
                <w:sz w:val="20"/>
              </w:rPr>
              <w:t xml:space="preserve">Vzdálené přidělení </w:t>
            </w:r>
            <w:r w:rsidRPr="008F76C0">
              <w:rPr>
                <w:rFonts w:cs="Arial"/>
                <w:sz w:val="20"/>
              </w:rPr>
              <w:t>adresy a bezpečností autentizace (RADIUS server E</w:t>
            </w:r>
            <w:r w:rsidR="008F76C0" w:rsidRPr="008F76C0">
              <w:rPr>
                <w:rFonts w:cs="Arial"/>
                <w:sz w:val="20"/>
              </w:rPr>
              <w:t>GD</w:t>
            </w:r>
            <w:r w:rsidRPr="008F76C0">
              <w:rPr>
                <w:rFonts w:cs="Arial"/>
                <w:sz w:val="20"/>
              </w:rPr>
              <w:t>) pro zadanou APN.</w:t>
            </w:r>
            <w:r w:rsidR="008F76C0" w:rsidRPr="008F76C0">
              <w:rPr>
                <w:rFonts w:cs="Arial"/>
                <w:sz w:val="20"/>
              </w:rPr>
              <w:t xml:space="preserve"> </w:t>
            </w:r>
          </w:p>
          <w:p w14:paraId="7F07B9A6" w14:textId="5C08871B" w:rsidR="00F472E7" w:rsidRPr="00945745" w:rsidRDefault="008F76C0" w:rsidP="00F73EBE">
            <w:pPr>
              <w:pStyle w:val="Zkladntext"/>
              <w:spacing w:before="60" w:after="60"/>
              <w:ind w:left="214" w:right="57" w:hanging="142"/>
              <w:jc w:val="left"/>
              <w:rPr>
                <w:rFonts w:cs="Arial"/>
                <w:sz w:val="20"/>
              </w:rPr>
            </w:pPr>
            <w:r w:rsidRPr="008F76C0">
              <w:rPr>
                <w:rFonts w:cs="Arial"/>
                <w:sz w:val="20"/>
              </w:rPr>
              <w:t xml:space="preserve">RTU nemusí podporovat RADIUS </w:t>
            </w:r>
            <w:proofErr w:type="spellStart"/>
            <w:r w:rsidRPr="008F76C0">
              <w:rPr>
                <w:rFonts w:cs="Arial"/>
                <w:sz w:val="20"/>
              </w:rPr>
              <w:t>client</w:t>
            </w:r>
            <w:proofErr w:type="spellEnd"/>
            <w:r w:rsidRPr="008F76C0">
              <w:rPr>
                <w:rFonts w:cs="Arial"/>
                <w:sz w:val="20"/>
              </w:rPr>
              <w:t>, ale musí mobilnímu operátorovi předat přihlašovací údaje (název APN, uživatelské jméno a heslo).</w:t>
            </w:r>
          </w:p>
        </w:tc>
        <w:tc>
          <w:tcPr>
            <w:tcW w:w="1276" w:type="dxa"/>
            <w:tcBorders>
              <w:top w:val="single" w:sz="4" w:space="0" w:color="auto"/>
              <w:left w:val="single" w:sz="4" w:space="0" w:color="auto"/>
              <w:bottom w:val="single" w:sz="4" w:space="0" w:color="auto"/>
              <w:right w:val="single" w:sz="4" w:space="0" w:color="auto"/>
            </w:tcBorders>
            <w:vAlign w:val="center"/>
          </w:tcPr>
          <w:p w14:paraId="666A1F66" w14:textId="61AB3900"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4373D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8DD26C" w14:textId="77777777" w:rsidTr="008F76C0">
        <w:trPr>
          <w:trHeight w:val="232"/>
        </w:trPr>
        <w:tc>
          <w:tcPr>
            <w:tcW w:w="6157" w:type="dxa"/>
            <w:tcBorders>
              <w:top w:val="single" w:sz="4" w:space="0" w:color="auto"/>
              <w:left w:val="single" w:sz="4" w:space="0" w:color="auto"/>
              <w:bottom w:val="single" w:sz="4" w:space="0" w:color="auto"/>
              <w:right w:val="single" w:sz="4" w:space="0" w:color="auto"/>
            </w:tcBorders>
            <w:vAlign w:val="center"/>
          </w:tcPr>
          <w:p w14:paraId="7AFD8E56" w14:textId="5F8FE939"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Komunikační cesty mezi centrálními servery a </w:t>
            </w:r>
            <w:r w:rsidR="001E507F">
              <w:rPr>
                <w:rFonts w:cs="Arial"/>
                <w:sz w:val="20"/>
              </w:rPr>
              <w:t>RTU</w:t>
            </w:r>
            <w:r w:rsidRPr="00945745">
              <w:rPr>
                <w:rFonts w:cs="Arial"/>
                <w:sz w:val="20"/>
              </w:rPr>
              <w:t xml:space="preserve"> bez dalších zařízení umožňujících spojení či komunikaci mezi těmito body.</w:t>
            </w:r>
          </w:p>
        </w:tc>
        <w:tc>
          <w:tcPr>
            <w:tcW w:w="1276" w:type="dxa"/>
            <w:tcBorders>
              <w:top w:val="single" w:sz="4" w:space="0" w:color="auto"/>
              <w:left w:val="single" w:sz="4" w:space="0" w:color="auto"/>
              <w:bottom w:val="single" w:sz="4" w:space="0" w:color="auto"/>
              <w:right w:val="single" w:sz="4" w:space="0" w:color="auto"/>
            </w:tcBorders>
            <w:vAlign w:val="center"/>
          </w:tcPr>
          <w:p w14:paraId="6C4A66C9" w14:textId="77F9EF9C"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561C6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D0B5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ACE5C11" w14:textId="2EF32951" w:rsidR="00F472E7" w:rsidRPr="00945745" w:rsidRDefault="00F472E7" w:rsidP="00F73EBE">
            <w:pPr>
              <w:pStyle w:val="Zkladntext"/>
              <w:spacing w:before="60" w:after="60"/>
              <w:ind w:left="214" w:right="57" w:hanging="142"/>
              <w:jc w:val="left"/>
              <w:rPr>
                <w:rFonts w:cs="Arial"/>
                <w:sz w:val="20"/>
              </w:rPr>
            </w:pPr>
            <w:r w:rsidRPr="00945745">
              <w:rPr>
                <w:rFonts w:cs="Arial"/>
                <w:sz w:val="20"/>
              </w:rPr>
              <w:t>Servisní kanál pro dálkovou uživatelskou parametrizaci.</w:t>
            </w:r>
          </w:p>
        </w:tc>
        <w:tc>
          <w:tcPr>
            <w:tcW w:w="1276" w:type="dxa"/>
            <w:tcBorders>
              <w:top w:val="single" w:sz="4" w:space="0" w:color="auto"/>
              <w:left w:val="single" w:sz="4" w:space="0" w:color="auto"/>
              <w:bottom w:val="single" w:sz="4" w:space="0" w:color="auto"/>
              <w:right w:val="single" w:sz="4" w:space="0" w:color="auto"/>
            </w:tcBorders>
            <w:vAlign w:val="center"/>
          </w:tcPr>
          <w:p w14:paraId="19AEC222" w14:textId="687B0BD4"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5A508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7089C4"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78C40AB0" w14:textId="4184DAB3"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výběru typu a zisku povětrnostně odolné externí GSM antény (všesměrová, směrová).</w:t>
            </w:r>
          </w:p>
        </w:tc>
        <w:tc>
          <w:tcPr>
            <w:tcW w:w="1276" w:type="dxa"/>
            <w:tcBorders>
              <w:top w:val="single" w:sz="4" w:space="0" w:color="auto"/>
              <w:left w:val="single" w:sz="4" w:space="0" w:color="auto"/>
              <w:bottom w:val="single" w:sz="4" w:space="0" w:color="auto"/>
              <w:right w:val="single" w:sz="4" w:space="0" w:color="auto"/>
            </w:tcBorders>
            <w:vAlign w:val="center"/>
          </w:tcPr>
          <w:p w14:paraId="13DB05BD" w14:textId="4EBE97A9"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477EA9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9882B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361D9ED" w14:textId="20C6C970" w:rsidR="00F472E7" w:rsidRPr="00945745" w:rsidRDefault="001E507F" w:rsidP="00F73EBE">
            <w:pPr>
              <w:pStyle w:val="Zkladntext"/>
              <w:keepNext/>
              <w:spacing w:before="60" w:after="60"/>
              <w:ind w:left="216" w:right="57" w:hanging="142"/>
              <w:jc w:val="left"/>
              <w:rPr>
                <w:rFonts w:cs="Arial"/>
                <w:sz w:val="20"/>
              </w:rPr>
            </w:pPr>
            <w:r>
              <w:rPr>
                <w:rFonts w:cs="Arial"/>
                <w:sz w:val="20"/>
              </w:rPr>
              <w:t>RTU</w:t>
            </w:r>
            <w:r w:rsidR="00F472E7" w:rsidRPr="00945745">
              <w:rPr>
                <w:rFonts w:cs="Arial"/>
                <w:sz w:val="20"/>
              </w:rPr>
              <w:t xml:space="preserve"> časově synchronizováno.</w:t>
            </w:r>
          </w:p>
          <w:p w14:paraId="6BF23C00"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Primárním zdrojem času pro všechny komponenty je NTP server zadavatele nebo nadřazený systém prostřednictvím protokolu IEC60870-5-104. Zařízení umožňuje obě varianty.</w:t>
            </w:r>
          </w:p>
        </w:tc>
        <w:tc>
          <w:tcPr>
            <w:tcW w:w="1276" w:type="dxa"/>
            <w:tcBorders>
              <w:top w:val="single" w:sz="4" w:space="0" w:color="auto"/>
              <w:left w:val="single" w:sz="4" w:space="0" w:color="auto"/>
              <w:bottom w:val="single" w:sz="4" w:space="0" w:color="auto"/>
              <w:right w:val="single" w:sz="4" w:space="0" w:color="auto"/>
            </w:tcBorders>
            <w:vAlign w:val="center"/>
          </w:tcPr>
          <w:p w14:paraId="46F4C336" w14:textId="57D833E7"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F1C82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B9BD39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9DAAA2D" w14:textId="052AA150" w:rsidR="00F472E7" w:rsidRPr="00945745" w:rsidRDefault="001E507F" w:rsidP="00F73EBE">
            <w:pPr>
              <w:pStyle w:val="Zkladntext"/>
              <w:spacing w:before="60" w:after="60"/>
              <w:ind w:left="214" w:right="57" w:hanging="142"/>
              <w:jc w:val="left"/>
              <w:rPr>
                <w:rFonts w:cs="Arial"/>
                <w:sz w:val="20"/>
              </w:rPr>
            </w:pPr>
            <w:r>
              <w:rPr>
                <w:rFonts w:cs="Arial"/>
                <w:sz w:val="20"/>
              </w:rPr>
              <w:t>RTU</w:t>
            </w:r>
            <w:r w:rsidR="00F472E7" w:rsidRPr="00945745">
              <w:rPr>
                <w:rFonts w:cs="Arial"/>
                <w:sz w:val="20"/>
              </w:rPr>
              <w:t xml:space="preserve"> podporuje protokol pro průběžný sběr dat pro potřeby správy sítě a jejich následné vyhodnocování. Například protokol SNMP.</w:t>
            </w:r>
          </w:p>
        </w:tc>
        <w:tc>
          <w:tcPr>
            <w:tcW w:w="1276" w:type="dxa"/>
            <w:tcBorders>
              <w:top w:val="single" w:sz="4" w:space="0" w:color="auto"/>
              <w:left w:val="single" w:sz="4" w:space="0" w:color="auto"/>
              <w:bottom w:val="single" w:sz="4" w:space="0" w:color="auto"/>
              <w:right w:val="single" w:sz="4" w:space="0" w:color="auto"/>
            </w:tcBorders>
            <w:vAlign w:val="center"/>
          </w:tcPr>
          <w:p w14:paraId="74BF4D25" w14:textId="33D5CF94"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9FF8B9C" w14:textId="77777777" w:rsidR="00F472E7" w:rsidRPr="00945745" w:rsidRDefault="00F472E7" w:rsidP="00F73EBE">
            <w:pPr>
              <w:spacing w:before="60" w:after="60"/>
              <w:jc w:val="center"/>
              <w:rPr>
                <w:rFonts w:ascii="Arial" w:hAnsi="Arial" w:cs="Arial"/>
                <w:snapToGrid w:val="0"/>
                <w:color w:val="000000"/>
                <w:sz w:val="20"/>
              </w:rPr>
            </w:pPr>
          </w:p>
        </w:tc>
      </w:tr>
      <w:tr w:rsidR="008F76C0" w:rsidRPr="00945745" w14:paraId="7D37D26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CA4DD38" w14:textId="788C1464" w:rsidR="008F76C0" w:rsidRPr="008F76C0" w:rsidRDefault="008F76C0" w:rsidP="008F76C0">
            <w:pPr>
              <w:pStyle w:val="Zkladntext"/>
              <w:spacing w:before="60" w:after="60"/>
              <w:ind w:left="214" w:right="57" w:hanging="142"/>
              <w:jc w:val="left"/>
              <w:rPr>
                <w:rFonts w:cs="Arial"/>
                <w:sz w:val="20"/>
              </w:rPr>
            </w:pPr>
            <w:r w:rsidRPr="008F76C0">
              <w:rPr>
                <w:rFonts w:cs="Arial"/>
                <w:snapToGrid w:val="0"/>
                <w:color w:val="000000"/>
                <w:sz w:val="20"/>
              </w:rPr>
              <w:t>RTU musí komunikovat do nadřazeného systému prostřednictvím protokolu IEC 60870-5-104 a musí mít certifikaci na tento protokol od akreditované laboratoře dle ISO 17025.</w:t>
            </w:r>
            <w:r w:rsidRPr="008F76C0">
              <w:rPr>
                <w:rFonts w:cs="Arial"/>
                <w:sz w:val="20"/>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2BC76E15" w14:textId="30F73165" w:rsidR="008F76C0" w:rsidRPr="008F76C0" w:rsidRDefault="008F76C0" w:rsidP="008F76C0">
            <w:pPr>
              <w:pStyle w:val="Zkladntext"/>
              <w:spacing w:before="60" w:after="60"/>
              <w:ind w:left="57" w:right="57"/>
              <w:jc w:val="center"/>
              <w:rPr>
                <w:rFonts w:cs="Arial"/>
                <w:snapToGrid w:val="0"/>
                <w:color w:val="000000"/>
                <w:sz w:val="20"/>
              </w:rPr>
            </w:pPr>
            <w:r w:rsidRPr="008F76C0">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D6F313" w14:textId="77777777" w:rsidR="008F76C0" w:rsidRPr="00945745" w:rsidRDefault="008F76C0" w:rsidP="008F76C0">
            <w:pPr>
              <w:spacing w:before="60" w:after="60"/>
              <w:jc w:val="center"/>
              <w:rPr>
                <w:rFonts w:ascii="Arial" w:hAnsi="Arial" w:cs="Arial"/>
                <w:snapToGrid w:val="0"/>
                <w:color w:val="000000"/>
                <w:sz w:val="20"/>
              </w:rPr>
            </w:pPr>
          </w:p>
        </w:tc>
      </w:tr>
      <w:tr w:rsidR="00F472E7" w:rsidRPr="00945745" w14:paraId="7EA21BE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410FB41" w14:textId="4F7B2273" w:rsidR="00F472E7" w:rsidRPr="00945745" w:rsidRDefault="001E507F" w:rsidP="00F73EBE">
            <w:pPr>
              <w:pStyle w:val="Zkladntext"/>
              <w:spacing w:before="60" w:after="60"/>
              <w:ind w:left="214" w:right="57" w:hanging="142"/>
              <w:jc w:val="left"/>
              <w:rPr>
                <w:rFonts w:cs="Arial"/>
                <w:sz w:val="20"/>
              </w:rPr>
            </w:pPr>
            <w:r>
              <w:rPr>
                <w:rFonts w:cs="Arial"/>
                <w:sz w:val="20"/>
              </w:rPr>
              <w:t>RTU</w:t>
            </w:r>
            <w:r w:rsidR="00F472E7" w:rsidRPr="00945745">
              <w:rPr>
                <w:rFonts w:cs="Arial"/>
                <w:sz w:val="20"/>
              </w:rPr>
              <w:t xml:space="preserve"> splňuje SW a HW požadavky pro komunikaci (tabulka čl. 3.4.5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A83DDAE" w14:textId="2D0B7800" w:rsidR="00F472E7" w:rsidRPr="00945745" w:rsidRDefault="00386957"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DC39CC" w14:textId="77777777" w:rsidR="00F472E7" w:rsidRPr="00945745" w:rsidRDefault="00F472E7" w:rsidP="00F73EBE">
            <w:pPr>
              <w:spacing w:before="60" w:after="60"/>
              <w:jc w:val="center"/>
              <w:rPr>
                <w:rFonts w:ascii="Arial" w:hAnsi="Arial" w:cs="Arial"/>
                <w:snapToGrid w:val="0"/>
                <w:color w:val="000000"/>
                <w:sz w:val="20"/>
              </w:rPr>
            </w:pPr>
          </w:p>
        </w:tc>
      </w:tr>
    </w:tbl>
    <w:p w14:paraId="2C16449E" w14:textId="77777777" w:rsidR="00F472E7" w:rsidRPr="00945745" w:rsidRDefault="00F472E7" w:rsidP="00F472E7">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t>Parametrizační SW a dálková parametrizace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25F772E" w14:textId="77777777" w:rsidTr="00F73EBE">
        <w:trPr>
          <w:tblHeader/>
        </w:trPr>
        <w:tc>
          <w:tcPr>
            <w:tcW w:w="6157" w:type="dxa"/>
            <w:tcBorders>
              <w:top w:val="single" w:sz="4" w:space="0" w:color="auto"/>
              <w:left w:val="single" w:sz="4" w:space="0" w:color="auto"/>
              <w:bottom w:val="nil"/>
              <w:right w:val="nil"/>
            </w:tcBorders>
            <w:vAlign w:val="center"/>
          </w:tcPr>
          <w:p w14:paraId="6D531C11"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28689AA2" w14:textId="3F4DDD9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50010667"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43C792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A83C79D" w14:textId="77777777" w:rsidR="00873BD8" w:rsidRDefault="00F472E7" w:rsidP="001477DA">
            <w:pPr>
              <w:pStyle w:val="Zkladntext"/>
              <w:spacing w:before="60" w:after="60"/>
              <w:ind w:left="214" w:right="57" w:hanging="142"/>
              <w:jc w:val="left"/>
              <w:rPr>
                <w:rFonts w:cs="Arial"/>
                <w:sz w:val="20"/>
              </w:rPr>
            </w:pPr>
            <w:r w:rsidRPr="00945745">
              <w:rPr>
                <w:rFonts w:cs="Arial"/>
                <w:sz w:val="20"/>
              </w:rPr>
              <w:t xml:space="preserve">Pokud </w:t>
            </w:r>
            <w:r w:rsidR="001E507F">
              <w:rPr>
                <w:rFonts w:cs="Arial"/>
                <w:sz w:val="20"/>
              </w:rPr>
              <w:t>RTU</w:t>
            </w:r>
            <w:r w:rsidRPr="00945745">
              <w:rPr>
                <w:rFonts w:cs="Arial"/>
                <w:sz w:val="20"/>
              </w:rPr>
              <w:t xml:space="preserve"> </w:t>
            </w:r>
            <w:r w:rsidR="001477DA">
              <w:rPr>
                <w:rFonts w:cs="Arial"/>
                <w:sz w:val="20"/>
              </w:rPr>
              <w:t>bude</w:t>
            </w:r>
            <w:r w:rsidRPr="00945745">
              <w:rPr>
                <w:rFonts w:cs="Arial"/>
                <w:sz w:val="20"/>
              </w:rPr>
              <w:t xml:space="preserve"> parametrizováno volně dostupnými prohlížeči (například webové rozhraní)</w:t>
            </w:r>
            <w:r w:rsidR="001477DA">
              <w:rPr>
                <w:rFonts w:cs="Arial"/>
                <w:sz w:val="20"/>
              </w:rPr>
              <w:t>,</w:t>
            </w:r>
            <w:r w:rsidRPr="00945745">
              <w:rPr>
                <w:rFonts w:cs="Arial"/>
                <w:sz w:val="20"/>
              </w:rPr>
              <w:t xml:space="preserve"> je nutné </w:t>
            </w:r>
            <w:r w:rsidR="001477DA">
              <w:rPr>
                <w:rFonts w:cs="Arial"/>
                <w:sz w:val="20"/>
              </w:rPr>
              <w:t>i přes toto dodat</w:t>
            </w:r>
            <w:r w:rsidRPr="00945745">
              <w:rPr>
                <w:rFonts w:cs="Arial"/>
                <w:sz w:val="20"/>
              </w:rPr>
              <w:t xml:space="preserve"> parametrizační SW.</w:t>
            </w:r>
          </w:p>
          <w:p w14:paraId="53CC7FCD" w14:textId="247A7FC1" w:rsidR="00F472E7" w:rsidRPr="00945745" w:rsidRDefault="00F472E7" w:rsidP="001477DA">
            <w:pPr>
              <w:pStyle w:val="Zkladntext"/>
              <w:spacing w:before="60" w:after="60"/>
              <w:ind w:left="214" w:right="57" w:hanging="142"/>
              <w:jc w:val="left"/>
              <w:rPr>
                <w:rFonts w:cs="Arial"/>
                <w:sz w:val="20"/>
              </w:rPr>
            </w:pPr>
            <w:r w:rsidRPr="00945745">
              <w:rPr>
                <w:rFonts w:cs="Arial"/>
                <w:sz w:val="20"/>
              </w:rPr>
              <w:t xml:space="preserve">Cena </w:t>
            </w:r>
            <w:r w:rsidR="001477DA">
              <w:rPr>
                <w:rFonts w:cs="Arial"/>
                <w:sz w:val="20"/>
              </w:rPr>
              <w:t xml:space="preserve">musí </w:t>
            </w:r>
            <w:r w:rsidRPr="00945745">
              <w:rPr>
                <w:rFonts w:cs="Arial"/>
                <w:sz w:val="20"/>
              </w:rPr>
              <w:t>obsah</w:t>
            </w:r>
            <w:r w:rsidR="001477DA">
              <w:rPr>
                <w:rFonts w:cs="Arial"/>
                <w:sz w:val="20"/>
              </w:rPr>
              <w:t>ovat</w:t>
            </w:r>
            <w:r w:rsidRPr="00945745">
              <w:rPr>
                <w:rFonts w:cs="Arial"/>
                <w:sz w:val="20"/>
              </w:rPr>
              <w:t xml:space="preserve"> multilicenci na daný SW i cenu za zaškolení.</w:t>
            </w:r>
          </w:p>
        </w:tc>
        <w:tc>
          <w:tcPr>
            <w:tcW w:w="1276" w:type="dxa"/>
            <w:tcBorders>
              <w:top w:val="single" w:sz="4" w:space="0" w:color="auto"/>
              <w:left w:val="single" w:sz="4" w:space="0" w:color="auto"/>
              <w:bottom w:val="single" w:sz="4" w:space="0" w:color="auto"/>
              <w:right w:val="single" w:sz="4" w:space="0" w:color="auto"/>
            </w:tcBorders>
            <w:vAlign w:val="center"/>
          </w:tcPr>
          <w:p w14:paraId="674FCFAF" w14:textId="2FEFCD18"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DF623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09F392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408D9C" w14:textId="196AF869"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nastavení komunikačních adres, mazání a přidávání nových datových bodů do komunikací.</w:t>
            </w:r>
          </w:p>
          <w:p w14:paraId="798586C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Celkový počet zpracovávaných datových bodů je minimálně 200. Za datový bod se považuje adresovaný signálový nebo analogový vstup nebo výstup. Ovládaný prvek se signalizační adresou se považuje za dva datové body.</w:t>
            </w:r>
          </w:p>
        </w:tc>
        <w:tc>
          <w:tcPr>
            <w:tcW w:w="1276" w:type="dxa"/>
            <w:tcBorders>
              <w:top w:val="single" w:sz="4" w:space="0" w:color="auto"/>
              <w:left w:val="single" w:sz="4" w:space="0" w:color="auto"/>
              <w:bottom w:val="single" w:sz="4" w:space="0" w:color="auto"/>
              <w:right w:val="single" w:sz="4" w:space="0" w:color="auto"/>
            </w:tcBorders>
            <w:vAlign w:val="center"/>
          </w:tcPr>
          <w:p w14:paraId="128FF907" w14:textId="255857FA"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85143B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02AF04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75FF15F" w14:textId="2B17AA28" w:rsidR="00F472E7" w:rsidRPr="00945745" w:rsidRDefault="00F472E7" w:rsidP="00F73EBE">
            <w:pPr>
              <w:pStyle w:val="Zkladntext"/>
              <w:spacing w:before="60" w:after="60"/>
              <w:ind w:left="214" w:right="57" w:hanging="142"/>
              <w:jc w:val="left"/>
              <w:rPr>
                <w:rFonts w:cs="Arial"/>
                <w:sz w:val="20"/>
              </w:rPr>
            </w:pPr>
            <w:r w:rsidRPr="00945745">
              <w:rPr>
                <w:rFonts w:cs="Arial"/>
                <w:sz w:val="20"/>
              </w:rPr>
              <w:lastRenderedPageBreak/>
              <w:t>Možnost stažení aktuální konfigurace z </w:t>
            </w:r>
            <w:r w:rsidR="001E507F">
              <w:rPr>
                <w:rFonts w:cs="Arial"/>
                <w:sz w:val="20"/>
              </w:rPr>
              <w:t>RTU</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6BB9470" w14:textId="657A7FDF"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3A7F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185DB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516428" w14:textId="45E78B4F"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Možnost přehrání </w:t>
            </w:r>
            <w:r w:rsidR="001E507F">
              <w:rPr>
                <w:rFonts w:cs="Arial"/>
                <w:sz w:val="20"/>
              </w:rPr>
              <w:t>RTU</w:t>
            </w:r>
            <w:r w:rsidRPr="00945745">
              <w:rPr>
                <w:rFonts w:cs="Arial"/>
                <w:sz w:val="20"/>
              </w:rPr>
              <w:t xml:space="preserve"> novou předem připravenou konfigurací.</w:t>
            </w:r>
          </w:p>
        </w:tc>
        <w:tc>
          <w:tcPr>
            <w:tcW w:w="1276" w:type="dxa"/>
            <w:tcBorders>
              <w:top w:val="single" w:sz="4" w:space="0" w:color="auto"/>
              <w:left w:val="single" w:sz="4" w:space="0" w:color="auto"/>
              <w:bottom w:val="single" w:sz="4" w:space="0" w:color="auto"/>
              <w:right w:val="single" w:sz="4" w:space="0" w:color="auto"/>
            </w:tcBorders>
            <w:vAlign w:val="center"/>
          </w:tcPr>
          <w:p w14:paraId="4F7C367C" w14:textId="3780824F"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4318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C4CE25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9CF9CD5" w14:textId="5ED83A2D"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Možnost porovnání konfigurace mezi externím zařízením a nastavením nahraném uvnitř </w:t>
            </w:r>
            <w:r w:rsidR="001E507F">
              <w:rPr>
                <w:rFonts w:cs="Arial"/>
                <w:sz w:val="20"/>
              </w:rPr>
              <w:t>RTU</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CC05413" w14:textId="0B790B95"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66155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07204AC"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2C9552D2" w14:textId="283CC071"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Možnost přehrání firmwaru </w:t>
            </w:r>
            <w:r w:rsidR="001E507F">
              <w:rPr>
                <w:rFonts w:cs="Arial"/>
                <w:sz w:val="20"/>
              </w:rPr>
              <w:t>RTU</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79702F3" w14:textId="3C416ECD"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591B1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EE6628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12A0BEF" w14:textId="3DAF7EB3"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Pro celou produktovou řadu </w:t>
            </w:r>
            <w:r w:rsidR="001E507F">
              <w:rPr>
                <w:rFonts w:cs="Arial"/>
                <w:sz w:val="20"/>
              </w:rPr>
              <w:t>RTU</w:t>
            </w:r>
            <w:r w:rsidRPr="00945745">
              <w:rPr>
                <w:rFonts w:cs="Arial"/>
                <w:sz w:val="20"/>
              </w:rPr>
              <w:t xml:space="preserve"> je jeden parametrizační software, který obsahuje vlastní software a případný software třetí strany.</w:t>
            </w:r>
          </w:p>
        </w:tc>
        <w:tc>
          <w:tcPr>
            <w:tcW w:w="1276" w:type="dxa"/>
            <w:tcBorders>
              <w:top w:val="single" w:sz="4" w:space="0" w:color="auto"/>
              <w:left w:val="single" w:sz="4" w:space="0" w:color="auto"/>
              <w:bottom w:val="single" w:sz="4" w:space="0" w:color="auto"/>
              <w:right w:val="single" w:sz="4" w:space="0" w:color="auto"/>
            </w:tcBorders>
            <w:vAlign w:val="center"/>
          </w:tcPr>
          <w:p w14:paraId="6518944F" w14:textId="22CF03FC"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FE75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4DCDD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5E1222" w14:textId="109C761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Parametrizační software </w:t>
            </w:r>
            <w:r w:rsidR="001477DA">
              <w:rPr>
                <w:rFonts w:cs="Arial"/>
                <w:sz w:val="20"/>
              </w:rPr>
              <w:t>bude běžet</w:t>
            </w:r>
            <w:r w:rsidRPr="00945745">
              <w:rPr>
                <w:rFonts w:cs="Arial"/>
                <w:sz w:val="20"/>
              </w:rPr>
              <w:t xml:space="preserve"> na stanicích správců zařízení s operačním systémem Windows 10</w:t>
            </w:r>
            <w:r w:rsidR="001477DA">
              <w:rPr>
                <w:rFonts w:cs="Arial"/>
                <w:sz w:val="20"/>
              </w:rPr>
              <w:t xml:space="preserve"> (po skončení jejich podpory s Windows 11)</w:t>
            </w:r>
            <w:r w:rsidRPr="00945745">
              <w:rPr>
                <w:rFonts w:cs="Arial"/>
                <w:sz w:val="20"/>
              </w:rPr>
              <w:t>, Windows server 2019 nebo vyšší</w:t>
            </w:r>
            <w:r w:rsidR="001477DA">
              <w:rPr>
                <w:rFonts w:cs="Arial"/>
                <w:sz w:val="20"/>
              </w:rPr>
              <w:t>ch</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2EEA7453" w14:textId="632BD290"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37D630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9328D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FDE0B44" w14:textId="5D6B1AC2" w:rsidR="00F472E7" w:rsidRPr="00945745" w:rsidRDefault="00F472E7" w:rsidP="00F73EBE">
            <w:pPr>
              <w:pStyle w:val="Zkladntext"/>
              <w:spacing w:before="60" w:after="60"/>
              <w:ind w:left="214" w:right="57" w:hanging="142"/>
              <w:jc w:val="left"/>
              <w:rPr>
                <w:rFonts w:cs="Arial"/>
                <w:sz w:val="20"/>
              </w:rPr>
            </w:pPr>
            <w:r w:rsidRPr="00945745">
              <w:rPr>
                <w:rFonts w:cs="Arial"/>
                <w:sz w:val="20"/>
              </w:rPr>
              <w:t>Parametrizační software je použitelný ve virtuálním prostředí (</w:t>
            </w:r>
            <w:proofErr w:type="spellStart"/>
            <w:r w:rsidRPr="00945745">
              <w:rPr>
                <w:rFonts w:cs="Arial"/>
                <w:sz w:val="20"/>
              </w:rPr>
              <w:t>VMware</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46313F5" w14:textId="7A37AC5E" w:rsidR="00F472E7" w:rsidRPr="00945745" w:rsidRDefault="00AC21BF" w:rsidP="00F73EBE">
            <w:pPr>
              <w:pStyle w:val="Zkladntext"/>
              <w:spacing w:before="60" w:after="60"/>
              <w:ind w:left="57" w:right="57"/>
              <w:jc w:val="center"/>
              <w:rPr>
                <w:rFonts w:cs="Arial"/>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017932" w14:textId="77777777" w:rsidR="00F472E7" w:rsidRPr="00945745" w:rsidRDefault="00F472E7" w:rsidP="00F73EBE">
            <w:pPr>
              <w:spacing w:before="60" w:after="60"/>
              <w:jc w:val="center"/>
              <w:rPr>
                <w:rFonts w:ascii="Arial" w:hAnsi="Arial" w:cs="Arial"/>
                <w:snapToGrid w:val="0"/>
                <w:color w:val="000000"/>
                <w:sz w:val="20"/>
              </w:rPr>
            </w:pPr>
          </w:p>
        </w:tc>
      </w:tr>
    </w:tbl>
    <w:p w14:paraId="37918F80" w14:textId="77777777" w:rsidR="00F472E7" w:rsidRPr="00945745" w:rsidRDefault="00F472E7" w:rsidP="00F472E7">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t>Ochranné funkce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004BF1E" w14:textId="77777777" w:rsidTr="00F73EBE">
        <w:trPr>
          <w:tblHeader/>
        </w:trPr>
        <w:tc>
          <w:tcPr>
            <w:tcW w:w="6157" w:type="dxa"/>
            <w:tcBorders>
              <w:top w:val="single" w:sz="4" w:space="0" w:color="auto"/>
              <w:left w:val="single" w:sz="4" w:space="0" w:color="auto"/>
              <w:bottom w:val="nil"/>
              <w:right w:val="nil"/>
            </w:tcBorders>
            <w:vAlign w:val="center"/>
          </w:tcPr>
          <w:p w14:paraId="663AF67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F0E32AE" w14:textId="2E316C6D"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5EBB3C4A"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BDBBC8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24D2BD" w14:textId="70EE6C79" w:rsidR="00F472E7" w:rsidRPr="00945745" w:rsidRDefault="00F472E7" w:rsidP="00F73EBE">
            <w:pPr>
              <w:pStyle w:val="Zkladntext"/>
              <w:spacing w:before="60" w:after="60"/>
              <w:ind w:left="214" w:right="57" w:hanging="142"/>
              <w:jc w:val="left"/>
              <w:rPr>
                <w:rFonts w:cs="Arial"/>
                <w:sz w:val="20"/>
              </w:rPr>
            </w:pPr>
            <w:proofErr w:type="spellStart"/>
            <w:r w:rsidRPr="00945745">
              <w:rPr>
                <w:rFonts w:cs="Arial"/>
                <w:color w:val="000000"/>
                <w:sz w:val="20"/>
              </w:rPr>
              <w:t>Podpěťová</w:t>
            </w:r>
            <w:proofErr w:type="spellEnd"/>
            <w:r w:rsidRPr="00945745">
              <w:rPr>
                <w:rFonts w:cs="Arial"/>
                <w:color w:val="000000"/>
                <w:sz w:val="20"/>
              </w:rPr>
              <w:t xml:space="preserve"> ochrana</w:t>
            </w:r>
          </w:p>
        </w:tc>
        <w:tc>
          <w:tcPr>
            <w:tcW w:w="1276" w:type="dxa"/>
            <w:tcBorders>
              <w:top w:val="single" w:sz="4" w:space="0" w:color="auto"/>
              <w:left w:val="single" w:sz="4" w:space="0" w:color="auto"/>
              <w:bottom w:val="single" w:sz="4" w:space="0" w:color="auto"/>
              <w:right w:val="single" w:sz="4" w:space="0" w:color="auto"/>
            </w:tcBorders>
            <w:vAlign w:val="center"/>
          </w:tcPr>
          <w:p w14:paraId="5CB58BA1" w14:textId="5DCD4E18"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BA79B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BC1A1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DCE548" w14:textId="05C462A9"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Nadproudová ochrana časově nezávislá/závislá</w:t>
            </w:r>
          </w:p>
        </w:tc>
        <w:tc>
          <w:tcPr>
            <w:tcW w:w="1276" w:type="dxa"/>
            <w:tcBorders>
              <w:top w:val="single" w:sz="4" w:space="0" w:color="auto"/>
              <w:left w:val="single" w:sz="4" w:space="0" w:color="auto"/>
              <w:bottom w:val="single" w:sz="4" w:space="0" w:color="auto"/>
              <w:right w:val="single" w:sz="4" w:space="0" w:color="auto"/>
            </w:tcBorders>
            <w:vAlign w:val="center"/>
          </w:tcPr>
          <w:p w14:paraId="3054CB68" w14:textId="4F1FE178"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00C1CD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345F18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4182A0" w14:textId="5A0994E1"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Zemní nadproudová ochrana časově nezávislá /závislá</w:t>
            </w:r>
          </w:p>
        </w:tc>
        <w:tc>
          <w:tcPr>
            <w:tcW w:w="1276" w:type="dxa"/>
            <w:tcBorders>
              <w:top w:val="single" w:sz="4" w:space="0" w:color="auto"/>
              <w:left w:val="single" w:sz="4" w:space="0" w:color="auto"/>
              <w:bottom w:val="single" w:sz="4" w:space="0" w:color="auto"/>
              <w:right w:val="single" w:sz="4" w:space="0" w:color="auto"/>
            </w:tcBorders>
            <w:vAlign w:val="center"/>
          </w:tcPr>
          <w:p w14:paraId="6E3D1CA6" w14:textId="12CB4A36"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980F50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999E26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D4FA0E8" w14:textId="3CA17160"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Zemní citlivá nadproudová ochrana časově nezávislá /závislá</w:t>
            </w:r>
          </w:p>
        </w:tc>
        <w:tc>
          <w:tcPr>
            <w:tcW w:w="1276" w:type="dxa"/>
            <w:tcBorders>
              <w:top w:val="single" w:sz="4" w:space="0" w:color="auto"/>
              <w:left w:val="single" w:sz="4" w:space="0" w:color="auto"/>
              <w:bottom w:val="single" w:sz="4" w:space="0" w:color="auto"/>
              <w:right w:val="single" w:sz="4" w:space="0" w:color="auto"/>
            </w:tcBorders>
            <w:vAlign w:val="center"/>
          </w:tcPr>
          <w:p w14:paraId="02DCCE75" w14:textId="182CBECB"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E920B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2599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8E8D69" w14:textId="18875076"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Přepěťová ochrana</w:t>
            </w:r>
          </w:p>
        </w:tc>
        <w:tc>
          <w:tcPr>
            <w:tcW w:w="1276" w:type="dxa"/>
            <w:tcBorders>
              <w:top w:val="single" w:sz="4" w:space="0" w:color="auto"/>
              <w:left w:val="single" w:sz="4" w:space="0" w:color="auto"/>
              <w:bottom w:val="single" w:sz="4" w:space="0" w:color="auto"/>
              <w:right w:val="single" w:sz="4" w:space="0" w:color="auto"/>
            </w:tcBorders>
            <w:vAlign w:val="center"/>
          </w:tcPr>
          <w:p w14:paraId="2AD3DDBF" w14:textId="29220674"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EEB1B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92DD49"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1972DE78" w14:textId="1A267784"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 xml:space="preserve">Směrová nadproudová ochrana </w:t>
            </w:r>
          </w:p>
        </w:tc>
        <w:tc>
          <w:tcPr>
            <w:tcW w:w="1276" w:type="dxa"/>
            <w:tcBorders>
              <w:top w:val="single" w:sz="4" w:space="0" w:color="auto"/>
              <w:left w:val="single" w:sz="4" w:space="0" w:color="auto"/>
              <w:bottom w:val="single" w:sz="4" w:space="0" w:color="auto"/>
              <w:right w:val="single" w:sz="4" w:space="0" w:color="auto"/>
            </w:tcBorders>
            <w:vAlign w:val="center"/>
          </w:tcPr>
          <w:p w14:paraId="66CD6A1F" w14:textId="5417CABF"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6D20D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92AFB1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73FFE14" w14:textId="50C3C2B7" w:rsidR="00F472E7" w:rsidRPr="00945745" w:rsidRDefault="00F472E7" w:rsidP="00F73EBE">
            <w:pPr>
              <w:pStyle w:val="Zkladntext"/>
              <w:keepNext/>
              <w:spacing w:before="60" w:after="60"/>
              <w:ind w:left="216" w:right="57" w:hanging="142"/>
              <w:jc w:val="left"/>
              <w:rPr>
                <w:rFonts w:cs="Arial"/>
                <w:sz w:val="20"/>
              </w:rPr>
            </w:pPr>
            <w:r w:rsidRPr="00945745">
              <w:rPr>
                <w:rFonts w:cs="Arial"/>
                <w:color w:val="000000"/>
                <w:sz w:val="20"/>
              </w:rPr>
              <w:t xml:space="preserve">Zemní směrová nadproudová ochrana </w:t>
            </w:r>
          </w:p>
        </w:tc>
        <w:tc>
          <w:tcPr>
            <w:tcW w:w="1276" w:type="dxa"/>
            <w:tcBorders>
              <w:top w:val="single" w:sz="4" w:space="0" w:color="auto"/>
              <w:left w:val="single" w:sz="4" w:space="0" w:color="auto"/>
              <w:bottom w:val="single" w:sz="4" w:space="0" w:color="auto"/>
              <w:right w:val="single" w:sz="4" w:space="0" w:color="auto"/>
            </w:tcBorders>
            <w:vAlign w:val="center"/>
          </w:tcPr>
          <w:p w14:paraId="4D0326D3" w14:textId="6DEEF19C"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F54A2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F698E1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0F03072" w14:textId="0111D66D"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Citlivá zemní směrová nadproudová ochrana (</w:t>
            </w:r>
            <w:proofErr w:type="spellStart"/>
            <w:r w:rsidRPr="00945745">
              <w:rPr>
                <w:rFonts w:cs="Arial"/>
                <w:color w:val="000000"/>
                <w:sz w:val="20"/>
              </w:rPr>
              <w:t>Wattmetric</w:t>
            </w:r>
            <w:proofErr w:type="spellEnd"/>
            <w:r w:rsidRPr="00945745">
              <w:rPr>
                <w:rFonts w:cs="Arial"/>
                <w:color w:val="00000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97F65FF" w14:textId="647E2415"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78C6A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B8B37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7C121E" w14:textId="245BD550"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Automatické opětovné zapnutí (OZ)</w:t>
            </w:r>
          </w:p>
        </w:tc>
        <w:tc>
          <w:tcPr>
            <w:tcW w:w="1276" w:type="dxa"/>
            <w:tcBorders>
              <w:top w:val="single" w:sz="4" w:space="0" w:color="auto"/>
              <w:left w:val="single" w:sz="4" w:space="0" w:color="auto"/>
              <w:bottom w:val="single" w:sz="4" w:space="0" w:color="auto"/>
              <w:right w:val="single" w:sz="4" w:space="0" w:color="auto"/>
            </w:tcBorders>
            <w:vAlign w:val="center"/>
          </w:tcPr>
          <w:p w14:paraId="65CFF0F9" w14:textId="3899AF64"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5C65C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86F40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CAD7E4" w14:textId="72131D00" w:rsidR="00F472E7" w:rsidRPr="00945745" w:rsidRDefault="00F472E7" w:rsidP="00F73EBE">
            <w:pPr>
              <w:pStyle w:val="Zkladntext"/>
              <w:spacing w:before="60" w:after="60"/>
              <w:ind w:left="214" w:right="57" w:hanging="142"/>
              <w:jc w:val="left"/>
              <w:rPr>
                <w:rFonts w:cs="Arial"/>
                <w:sz w:val="20"/>
              </w:rPr>
            </w:pPr>
            <w:r w:rsidRPr="00945745">
              <w:rPr>
                <w:rFonts w:cs="Arial"/>
                <w:sz w:val="20"/>
              </w:rPr>
              <w:t>Funkce sepnutí do poruchy</w:t>
            </w:r>
          </w:p>
        </w:tc>
        <w:tc>
          <w:tcPr>
            <w:tcW w:w="1276" w:type="dxa"/>
            <w:tcBorders>
              <w:top w:val="single" w:sz="4" w:space="0" w:color="auto"/>
              <w:left w:val="single" w:sz="4" w:space="0" w:color="auto"/>
              <w:bottom w:val="single" w:sz="4" w:space="0" w:color="auto"/>
              <w:right w:val="single" w:sz="4" w:space="0" w:color="auto"/>
            </w:tcBorders>
            <w:vAlign w:val="center"/>
          </w:tcPr>
          <w:p w14:paraId="3CC92E0E" w14:textId="0DE86743"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F89C0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4FF709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C4C02C3" w14:textId="624C8484" w:rsidR="00F472E7" w:rsidRPr="00945745" w:rsidRDefault="00F472E7" w:rsidP="00F73EBE">
            <w:pPr>
              <w:pStyle w:val="Zkladntext"/>
              <w:spacing w:before="60" w:after="60"/>
              <w:ind w:left="214" w:right="57" w:hanging="142"/>
              <w:jc w:val="left"/>
              <w:rPr>
                <w:rFonts w:cs="Arial"/>
                <w:sz w:val="20"/>
              </w:rPr>
            </w:pPr>
            <w:proofErr w:type="spellStart"/>
            <w:proofErr w:type="gramStart"/>
            <w:r w:rsidRPr="00945745">
              <w:rPr>
                <w:rFonts w:cs="Arial"/>
                <w:color w:val="000000"/>
                <w:sz w:val="20"/>
              </w:rPr>
              <w:t>Nadfrekvenční,podfrekvenční</w:t>
            </w:r>
            <w:proofErr w:type="spellEnd"/>
            <w:proofErr w:type="gramEnd"/>
            <w:r w:rsidRPr="00945745">
              <w:rPr>
                <w:rFonts w:cs="Arial"/>
                <w:color w:val="000000"/>
                <w:sz w:val="20"/>
              </w:rPr>
              <w:t xml:space="preserve"> ochrana</w:t>
            </w:r>
          </w:p>
        </w:tc>
        <w:tc>
          <w:tcPr>
            <w:tcW w:w="1276" w:type="dxa"/>
            <w:tcBorders>
              <w:top w:val="single" w:sz="4" w:space="0" w:color="auto"/>
              <w:left w:val="single" w:sz="4" w:space="0" w:color="auto"/>
              <w:bottom w:val="single" w:sz="4" w:space="0" w:color="auto"/>
              <w:right w:val="single" w:sz="4" w:space="0" w:color="auto"/>
            </w:tcBorders>
            <w:vAlign w:val="center"/>
          </w:tcPr>
          <w:p w14:paraId="7B12CD5A" w14:textId="2BC422CE"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B5CDF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FB7FDF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68EDCB1" w14:textId="2C84B9C2"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Lokátor vzdálenost poruchy (</w:t>
            </w:r>
            <w:proofErr w:type="spellStart"/>
            <w:r w:rsidRPr="00945745">
              <w:rPr>
                <w:rFonts w:cs="Arial"/>
                <w:color w:val="000000"/>
                <w:sz w:val="20"/>
              </w:rPr>
              <w:t>Fault</w:t>
            </w:r>
            <w:proofErr w:type="spellEnd"/>
            <w:r w:rsidRPr="00945745">
              <w:rPr>
                <w:rFonts w:cs="Arial"/>
                <w:color w:val="000000"/>
                <w:sz w:val="20"/>
              </w:rPr>
              <w:t xml:space="preserve"> </w:t>
            </w:r>
            <w:proofErr w:type="spellStart"/>
            <w:r w:rsidRPr="00945745">
              <w:rPr>
                <w:rFonts w:cs="Arial"/>
                <w:color w:val="000000"/>
                <w:sz w:val="20"/>
              </w:rPr>
              <w:t>locator</w:t>
            </w:r>
            <w:proofErr w:type="spellEnd"/>
            <w:r w:rsidRPr="00945745">
              <w:rPr>
                <w:rFonts w:cs="Arial"/>
                <w:color w:val="000000"/>
                <w:sz w:val="20"/>
              </w:rPr>
              <w:t>) min. 3 sekce vedení</w:t>
            </w:r>
          </w:p>
        </w:tc>
        <w:tc>
          <w:tcPr>
            <w:tcW w:w="1276" w:type="dxa"/>
            <w:tcBorders>
              <w:top w:val="single" w:sz="4" w:space="0" w:color="auto"/>
              <w:left w:val="single" w:sz="4" w:space="0" w:color="auto"/>
              <w:bottom w:val="single" w:sz="4" w:space="0" w:color="auto"/>
              <w:right w:val="single" w:sz="4" w:space="0" w:color="auto"/>
            </w:tcBorders>
            <w:vAlign w:val="center"/>
          </w:tcPr>
          <w:p w14:paraId="11B566F8" w14:textId="7D9F9D78"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3BE47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569BF4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09800F8" w14:textId="7AD72057"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Poruchový zapisovač (</w:t>
            </w:r>
            <w:proofErr w:type="spellStart"/>
            <w:r w:rsidRPr="00945745">
              <w:rPr>
                <w:rFonts w:cs="Arial"/>
                <w:color w:val="000000"/>
                <w:sz w:val="20"/>
              </w:rPr>
              <w:t>Fault</w:t>
            </w:r>
            <w:proofErr w:type="spellEnd"/>
            <w:r w:rsidRPr="00945745">
              <w:rPr>
                <w:rFonts w:cs="Arial"/>
                <w:color w:val="000000"/>
                <w:sz w:val="20"/>
              </w:rPr>
              <w:t xml:space="preserve"> </w:t>
            </w:r>
            <w:proofErr w:type="spellStart"/>
            <w:r w:rsidRPr="00945745">
              <w:rPr>
                <w:rFonts w:cs="Arial"/>
                <w:color w:val="000000"/>
                <w:sz w:val="20"/>
              </w:rPr>
              <w:t>recording</w:t>
            </w:r>
            <w:proofErr w:type="spellEnd"/>
            <w:r w:rsidRPr="00945745">
              <w:rPr>
                <w:rFonts w:cs="Arial"/>
                <w:color w:val="00000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26A020F" w14:textId="27690035"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DDDCB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83D6B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4DB3234" w14:textId="2A0093C8"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Volně programovatelná logika</w:t>
            </w:r>
          </w:p>
        </w:tc>
        <w:tc>
          <w:tcPr>
            <w:tcW w:w="1276" w:type="dxa"/>
            <w:tcBorders>
              <w:top w:val="single" w:sz="4" w:space="0" w:color="auto"/>
              <w:left w:val="single" w:sz="4" w:space="0" w:color="auto"/>
              <w:bottom w:val="single" w:sz="4" w:space="0" w:color="auto"/>
              <w:right w:val="single" w:sz="4" w:space="0" w:color="auto"/>
            </w:tcBorders>
            <w:vAlign w:val="center"/>
          </w:tcPr>
          <w:p w14:paraId="3821A598" w14:textId="7C653E14"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DA949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6C4D3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DD15DEE" w14:textId="733221F7" w:rsidR="00F472E7" w:rsidRPr="00945745" w:rsidRDefault="00F472E7" w:rsidP="00F73EBE">
            <w:pPr>
              <w:pStyle w:val="Zkladntext"/>
              <w:spacing w:before="60" w:after="60"/>
              <w:ind w:left="214" w:right="57" w:hanging="142"/>
              <w:jc w:val="left"/>
              <w:rPr>
                <w:rFonts w:cs="Arial"/>
                <w:sz w:val="20"/>
              </w:rPr>
            </w:pPr>
            <w:r w:rsidRPr="00945745">
              <w:rPr>
                <w:rFonts w:cs="Arial"/>
                <w:color w:val="000000"/>
                <w:sz w:val="20"/>
              </w:rPr>
              <w:t>Kontrola proudových i napěťových obvodů</w:t>
            </w:r>
          </w:p>
        </w:tc>
        <w:tc>
          <w:tcPr>
            <w:tcW w:w="1276" w:type="dxa"/>
            <w:tcBorders>
              <w:top w:val="single" w:sz="4" w:space="0" w:color="auto"/>
              <w:left w:val="single" w:sz="4" w:space="0" w:color="auto"/>
              <w:bottom w:val="single" w:sz="4" w:space="0" w:color="auto"/>
              <w:right w:val="single" w:sz="4" w:space="0" w:color="auto"/>
            </w:tcBorders>
            <w:vAlign w:val="center"/>
          </w:tcPr>
          <w:p w14:paraId="140D74CA" w14:textId="7D0EE9A0"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4630A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3C2C32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78F2EAB" w14:textId="77777777" w:rsidR="0023674C" w:rsidRDefault="001E507F" w:rsidP="00F73EBE">
            <w:pPr>
              <w:pStyle w:val="Zkladntext"/>
              <w:keepNext/>
              <w:spacing w:before="60" w:after="60"/>
              <w:ind w:left="214" w:right="57" w:hanging="142"/>
              <w:jc w:val="left"/>
              <w:rPr>
                <w:rFonts w:cs="Arial"/>
                <w:sz w:val="20"/>
              </w:rPr>
            </w:pPr>
            <w:r w:rsidRPr="001477DA">
              <w:rPr>
                <w:rFonts w:cs="Arial"/>
                <w:sz w:val="20"/>
              </w:rPr>
              <w:lastRenderedPageBreak/>
              <w:t>RTU</w:t>
            </w:r>
            <w:r w:rsidR="00F472E7" w:rsidRPr="001477DA">
              <w:rPr>
                <w:rFonts w:cs="Arial"/>
                <w:sz w:val="20"/>
              </w:rPr>
              <w:t xml:space="preserve"> </w:t>
            </w:r>
            <w:r w:rsidR="001477DA" w:rsidRPr="001477DA">
              <w:rPr>
                <w:rFonts w:cs="Arial"/>
                <w:sz w:val="20"/>
              </w:rPr>
              <w:t xml:space="preserve">musí mít funkce směrové detekce zkratového fázového proudu, směrové detekce zkratového zemního proudu (provoz sítě 22kV přes uzlový odporník), a směrové detekce proudu zemního spojení s wattmetrickou charakteristikou (kompenzovaná síť 22kV přes tlumivku). </w:t>
            </w:r>
          </w:p>
          <w:p w14:paraId="58AB9C73" w14:textId="77777777" w:rsidR="0023674C" w:rsidRDefault="001477DA" w:rsidP="00F73EBE">
            <w:pPr>
              <w:pStyle w:val="Zkladntext"/>
              <w:keepNext/>
              <w:spacing w:before="60" w:after="60"/>
              <w:ind w:left="214" w:right="57" w:hanging="142"/>
              <w:jc w:val="left"/>
              <w:rPr>
                <w:rFonts w:cs="Arial"/>
                <w:sz w:val="20"/>
              </w:rPr>
            </w:pPr>
            <w:r w:rsidRPr="001477DA">
              <w:rPr>
                <w:rFonts w:cs="Arial"/>
                <w:sz w:val="20"/>
              </w:rPr>
              <w:t xml:space="preserve">Obě zemní směrové funkce musí fungovat SOUČASNĚ a nezávisle na sobě. Pro určení směru fázového zkratu musí být vypočítán úhel mezi poruchovým proudem a korespondujícím sdruženým napětím nepostižených fází. </w:t>
            </w:r>
          </w:p>
          <w:p w14:paraId="618C7BB8" w14:textId="3285F8EE" w:rsidR="00F472E7" w:rsidRPr="00945745" w:rsidRDefault="001477DA" w:rsidP="00F73EBE">
            <w:pPr>
              <w:pStyle w:val="Zkladntext"/>
              <w:keepNext/>
              <w:spacing w:before="60" w:after="60"/>
              <w:ind w:left="214" w:right="57" w:hanging="142"/>
              <w:jc w:val="left"/>
              <w:rPr>
                <w:rFonts w:cs="Arial"/>
                <w:color w:val="000000"/>
                <w:sz w:val="20"/>
              </w:rPr>
            </w:pPr>
            <w:r w:rsidRPr="001477DA">
              <w:rPr>
                <w:rFonts w:cs="Arial"/>
                <w:sz w:val="20"/>
              </w:rPr>
              <w:t>Informace překročení nastavené velikosti a směru poruchového proudu musí být poslány do nadřazeného systému (na dispečink).</w:t>
            </w:r>
          </w:p>
        </w:tc>
        <w:tc>
          <w:tcPr>
            <w:tcW w:w="1276" w:type="dxa"/>
            <w:tcBorders>
              <w:top w:val="single" w:sz="4" w:space="0" w:color="auto"/>
              <w:left w:val="single" w:sz="4" w:space="0" w:color="auto"/>
              <w:bottom w:val="single" w:sz="4" w:space="0" w:color="auto"/>
              <w:right w:val="single" w:sz="4" w:space="0" w:color="auto"/>
            </w:tcBorders>
            <w:vAlign w:val="center"/>
          </w:tcPr>
          <w:p w14:paraId="65733BFA" w14:textId="7ED9C5C6" w:rsidR="00F472E7" w:rsidRPr="00945745" w:rsidRDefault="00AC21BF" w:rsidP="00F73EBE">
            <w:pPr>
              <w:pStyle w:val="Zkladntext"/>
              <w:keepN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D0C283" w14:textId="77777777" w:rsidR="00F472E7" w:rsidRPr="00945745" w:rsidRDefault="00F472E7" w:rsidP="00F73EBE">
            <w:pPr>
              <w:keepNext/>
              <w:spacing w:before="60" w:after="60"/>
              <w:jc w:val="center"/>
              <w:rPr>
                <w:rFonts w:ascii="Arial" w:hAnsi="Arial" w:cs="Arial"/>
                <w:snapToGrid w:val="0"/>
                <w:color w:val="000000"/>
                <w:sz w:val="20"/>
              </w:rPr>
            </w:pPr>
          </w:p>
        </w:tc>
      </w:tr>
      <w:tr w:rsidR="00F472E7" w:rsidRPr="00945745" w14:paraId="28696EE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1C58569" w14:textId="2C43B08E" w:rsidR="00F472E7" w:rsidRPr="00945745" w:rsidRDefault="00F472E7" w:rsidP="00F73EBE">
            <w:pPr>
              <w:pStyle w:val="Zkladntext"/>
              <w:spacing w:before="60" w:after="60"/>
              <w:ind w:left="214" w:right="57" w:hanging="142"/>
              <w:jc w:val="left"/>
              <w:rPr>
                <w:rFonts w:cs="Arial"/>
                <w:color w:val="000000"/>
                <w:sz w:val="20"/>
              </w:rPr>
            </w:pPr>
            <w:r w:rsidRPr="00945745">
              <w:rPr>
                <w:rFonts w:cs="Arial"/>
                <w:snapToGrid w:val="0"/>
                <w:sz w:val="20"/>
              </w:rPr>
              <w:t>Minimálně 2 volitelné sady parametrů, možnost nastavení sad parametrů dálkově přes komunikaci.</w:t>
            </w:r>
          </w:p>
        </w:tc>
        <w:tc>
          <w:tcPr>
            <w:tcW w:w="1276" w:type="dxa"/>
            <w:tcBorders>
              <w:top w:val="single" w:sz="4" w:space="0" w:color="auto"/>
              <w:left w:val="single" w:sz="4" w:space="0" w:color="auto"/>
              <w:bottom w:val="single" w:sz="4" w:space="0" w:color="auto"/>
              <w:right w:val="single" w:sz="4" w:space="0" w:color="auto"/>
            </w:tcBorders>
            <w:vAlign w:val="center"/>
          </w:tcPr>
          <w:p w14:paraId="219BE99C" w14:textId="27FD44E5"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5DBEB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4815C0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FD0959E" w14:textId="3BD8FBB3" w:rsidR="00F472E7" w:rsidRPr="00945745" w:rsidRDefault="00F472E7" w:rsidP="00F73EBE">
            <w:pPr>
              <w:pStyle w:val="Zkladntext"/>
              <w:spacing w:before="60" w:after="60"/>
              <w:ind w:left="214" w:right="57" w:hanging="142"/>
              <w:jc w:val="left"/>
              <w:rPr>
                <w:rFonts w:cs="Arial"/>
                <w:color w:val="000000"/>
                <w:sz w:val="20"/>
              </w:rPr>
            </w:pPr>
            <w:r w:rsidRPr="00945745">
              <w:rPr>
                <w:rFonts w:cs="Arial"/>
                <w:snapToGrid w:val="0"/>
                <w:sz w:val="20"/>
              </w:rPr>
              <w:t xml:space="preserve">Možnost dálkové parametrizace </w:t>
            </w:r>
            <w:r w:rsidR="001E507F">
              <w:rPr>
                <w:rFonts w:cs="Arial"/>
                <w:snapToGrid w:val="0"/>
                <w:sz w:val="20"/>
              </w:rPr>
              <w:t>RTU</w:t>
            </w:r>
            <w:r w:rsidRPr="00945745">
              <w:rPr>
                <w:rFonts w:cs="Arial"/>
                <w:snapToGrid w:val="0"/>
                <w:sz w:val="20"/>
              </w:rPr>
              <w:t xml:space="preserve"> a vyčítání poruch.</w:t>
            </w:r>
          </w:p>
        </w:tc>
        <w:tc>
          <w:tcPr>
            <w:tcW w:w="1276" w:type="dxa"/>
            <w:tcBorders>
              <w:top w:val="single" w:sz="4" w:space="0" w:color="auto"/>
              <w:left w:val="single" w:sz="4" w:space="0" w:color="auto"/>
              <w:bottom w:val="single" w:sz="4" w:space="0" w:color="auto"/>
              <w:right w:val="single" w:sz="4" w:space="0" w:color="auto"/>
            </w:tcBorders>
            <w:vAlign w:val="center"/>
          </w:tcPr>
          <w:p w14:paraId="3008B859" w14:textId="1345E545"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995022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47ED3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1B35C2B" w14:textId="0E3CC76A" w:rsidR="00F472E7" w:rsidRPr="00945745" w:rsidRDefault="00F472E7" w:rsidP="00F73EBE">
            <w:pPr>
              <w:pStyle w:val="Zkladntext"/>
              <w:spacing w:before="60" w:after="60"/>
              <w:ind w:left="214" w:right="57" w:hanging="142"/>
              <w:jc w:val="left"/>
              <w:rPr>
                <w:rFonts w:cs="Arial"/>
                <w:color w:val="000000"/>
                <w:sz w:val="20"/>
              </w:rPr>
            </w:pPr>
            <w:r w:rsidRPr="00945745">
              <w:rPr>
                <w:rFonts w:cs="Arial"/>
                <w:snapToGrid w:val="0"/>
                <w:color w:val="000000"/>
                <w:sz w:val="20"/>
              </w:rPr>
              <w:t xml:space="preserve">Možnost dálkového </w:t>
            </w:r>
            <w:proofErr w:type="spellStart"/>
            <w:r w:rsidRPr="00945745">
              <w:rPr>
                <w:rFonts w:cs="Arial"/>
                <w:snapToGrid w:val="0"/>
                <w:color w:val="000000"/>
                <w:sz w:val="20"/>
              </w:rPr>
              <w:t>vyresetování</w:t>
            </w:r>
            <w:proofErr w:type="spellEnd"/>
            <w:r w:rsidRPr="00945745">
              <w:rPr>
                <w:rFonts w:cs="Arial"/>
                <w:snapToGrid w:val="0"/>
                <w:color w:val="000000"/>
                <w:sz w:val="20"/>
              </w:rPr>
              <w:t xml:space="preserve"> indikované poruchy i možnost nastavení časového intervalu automatického resetování.</w:t>
            </w:r>
          </w:p>
        </w:tc>
        <w:tc>
          <w:tcPr>
            <w:tcW w:w="1276" w:type="dxa"/>
            <w:tcBorders>
              <w:top w:val="single" w:sz="4" w:space="0" w:color="auto"/>
              <w:left w:val="single" w:sz="4" w:space="0" w:color="auto"/>
              <w:bottom w:val="single" w:sz="4" w:space="0" w:color="auto"/>
              <w:right w:val="single" w:sz="4" w:space="0" w:color="auto"/>
            </w:tcBorders>
            <w:vAlign w:val="center"/>
          </w:tcPr>
          <w:p w14:paraId="48E3B43D" w14:textId="763E6609"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86611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AF18C2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64882F" w14:textId="4CBAE8A0"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Čas působení výstupních kontaktů max. 50 </w:t>
            </w:r>
            <w:proofErr w:type="spellStart"/>
            <w:r w:rsidRPr="00945745">
              <w:rPr>
                <w:rFonts w:cs="Arial"/>
                <w:sz w:val="20"/>
              </w:rPr>
              <w:t>ms</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DC9632A" w14:textId="0F8484FD"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1EE384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9E502D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F999865" w14:textId="397B280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Oddělený vstup pro zemní proud s možností nastavení rozdílného převodu pro samostatné měření zemního proudu </w:t>
            </w:r>
            <w:proofErr w:type="spellStart"/>
            <w:r w:rsidRPr="00945745">
              <w:rPr>
                <w:rFonts w:cs="Arial"/>
                <w:sz w:val="20"/>
              </w:rPr>
              <w:t>Io</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2781C67" w14:textId="001B76D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E680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ECCF7C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1ABA0F8" w14:textId="44BB6F95"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Dvě nastavitelné oddělené časově nezávislé stupně fázové nadproudové ochrany s možností u jednoho z nich nastavit časově závislou nadproudovou charakteristiku jak pro </w:t>
            </w:r>
            <w:proofErr w:type="gramStart"/>
            <w:r w:rsidRPr="00945745">
              <w:rPr>
                <w:rFonts w:cs="Arial"/>
                <w:sz w:val="20"/>
              </w:rPr>
              <w:t>směrovou</w:t>
            </w:r>
            <w:proofErr w:type="gramEnd"/>
            <w:r w:rsidRPr="00945745">
              <w:rPr>
                <w:rFonts w:cs="Arial"/>
                <w:sz w:val="20"/>
              </w:rPr>
              <w:t xml:space="preserve"> tak i nesměrovou ochranu.</w:t>
            </w:r>
          </w:p>
        </w:tc>
        <w:tc>
          <w:tcPr>
            <w:tcW w:w="1276" w:type="dxa"/>
            <w:tcBorders>
              <w:top w:val="single" w:sz="4" w:space="0" w:color="auto"/>
              <w:left w:val="single" w:sz="4" w:space="0" w:color="auto"/>
              <w:bottom w:val="single" w:sz="4" w:space="0" w:color="auto"/>
              <w:right w:val="single" w:sz="4" w:space="0" w:color="auto"/>
            </w:tcBorders>
            <w:vAlign w:val="center"/>
          </w:tcPr>
          <w:p w14:paraId="204B04EA" w14:textId="09F3171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9084F0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7444AD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84AF366" w14:textId="65B47534"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 xml:space="preserve">Dvě nastavitelné oddělené časově nezávislé stupně zemní nadproudové ochrany s možností u jednoho z nich nastavit časově závislou nadproudovou charakteristiku jak pro </w:t>
            </w:r>
            <w:proofErr w:type="gramStart"/>
            <w:r w:rsidRPr="00945745">
              <w:rPr>
                <w:rFonts w:cs="Arial"/>
                <w:sz w:val="20"/>
              </w:rPr>
              <w:t>směrovou</w:t>
            </w:r>
            <w:proofErr w:type="gramEnd"/>
            <w:r w:rsidRPr="00945745">
              <w:rPr>
                <w:rFonts w:cs="Arial"/>
                <w:sz w:val="20"/>
              </w:rPr>
              <w:t xml:space="preserve"> tak i nesměrovou ochranu.</w:t>
            </w:r>
          </w:p>
        </w:tc>
        <w:tc>
          <w:tcPr>
            <w:tcW w:w="1276" w:type="dxa"/>
            <w:tcBorders>
              <w:top w:val="single" w:sz="4" w:space="0" w:color="auto"/>
              <w:left w:val="single" w:sz="4" w:space="0" w:color="auto"/>
              <w:bottom w:val="single" w:sz="4" w:space="0" w:color="auto"/>
              <w:right w:val="single" w:sz="4" w:space="0" w:color="auto"/>
            </w:tcBorders>
            <w:vAlign w:val="center"/>
          </w:tcPr>
          <w:p w14:paraId="5E6862ED" w14:textId="49A4B76B"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A7F3E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1C50B4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F81238" w14:textId="57013012"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Nastavitelné schéma zpětného blokování a záložní ochranu napájecího vedení.</w:t>
            </w:r>
          </w:p>
        </w:tc>
        <w:tc>
          <w:tcPr>
            <w:tcW w:w="1276" w:type="dxa"/>
            <w:tcBorders>
              <w:top w:val="single" w:sz="4" w:space="0" w:color="auto"/>
              <w:left w:val="single" w:sz="4" w:space="0" w:color="auto"/>
              <w:bottom w:val="single" w:sz="4" w:space="0" w:color="auto"/>
              <w:right w:val="single" w:sz="4" w:space="0" w:color="auto"/>
            </w:tcBorders>
            <w:vAlign w:val="center"/>
          </w:tcPr>
          <w:p w14:paraId="74DFA869" w14:textId="331152C4"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34CBB9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C2F060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F4EC64A" w14:textId="639DF6C2"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Volitelná sin</w:t>
            </w:r>
            <w:r w:rsidRPr="00945745">
              <w:rPr>
                <w:rFonts w:cs="Arial"/>
                <w:sz w:val="20"/>
              </w:rPr>
              <w:sym w:font="Symbol" w:char="F06A"/>
            </w:r>
            <w:r w:rsidRPr="00945745">
              <w:rPr>
                <w:rFonts w:cs="Arial"/>
                <w:sz w:val="20"/>
              </w:rPr>
              <w:t xml:space="preserve"> nebo cos</w:t>
            </w:r>
            <w:r w:rsidRPr="00945745">
              <w:rPr>
                <w:rFonts w:cs="Arial"/>
                <w:sz w:val="20"/>
              </w:rPr>
              <w:sym w:font="Symbol" w:char="F06A"/>
            </w:r>
            <w:r w:rsidRPr="00945745">
              <w:rPr>
                <w:rFonts w:cs="Arial"/>
                <w:sz w:val="20"/>
              </w:rPr>
              <w:t xml:space="preserve"> směrová charakteristika pro zemní poruchy v izolovaných sítích.</w:t>
            </w:r>
          </w:p>
        </w:tc>
        <w:tc>
          <w:tcPr>
            <w:tcW w:w="1276" w:type="dxa"/>
            <w:tcBorders>
              <w:top w:val="single" w:sz="4" w:space="0" w:color="auto"/>
              <w:left w:val="single" w:sz="4" w:space="0" w:color="auto"/>
              <w:bottom w:val="single" w:sz="4" w:space="0" w:color="auto"/>
              <w:right w:val="single" w:sz="4" w:space="0" w:color="auto"/>
            </w:tcBorders>
            <w:vAlign w:val="center"/>
          </w:tcPr>
          <w:p w14:paraId="7C19C58B" w14:textId="4D88B3F8"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3BC5C5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FFF66E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30698D3" w14:textId="3E10509C"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Volitelná stabilizace při detekci zapínacího rázu.</w:t>
            </w:r>
          </w:p>
        </w:tc>
        <w:tc>
          <w:tcPr>
            <w:tcW w:w="1276" w:type="dxa"/>
            <w:tcBorders>
              <w:top w:val="single" w:sz="4" w:space="0" w:color="auto"/>
              <w:left w:val="single" w:sz="4" w:space="0" w:color="auto"/>
              <w:bottom w:val="single" w:sz="4" w:space="0" w:color="auto"/>
              <w:right w:val="single" w:sz="4" w:space="0" w:color="auto"/>
            </w:tcBorders>
            <w:vAlign w:val="center"/>
          </w:tcPr>
          <w:p w14:paraId="0F21BAAF" w14:textId="448B0A80"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0391D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A7E674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0EE3CD3" w14:textId="77777777" w:rsidR="0023674C" w:rsidRDefault="00F472E7" w:rsidP="0023674C">
            <w:pPr>
              <w:pStyle w:val="Zkladntext"/>
              <w:widowControl/>
              <w:spacing w:before="60" w:after="60"/>
              <w:ind w:left="216" w:right="57" w:hanging="142"/>
              <w:jc w:val="left"/>
              <w:rPr>
                <w:rFonts w:cs="Arial"/>
                <w:sz w:val="20"/>
              </w:rPr>
            </w:pPr>
            <w:r w:rsidRPr="00945745">
              <w:rPr>
                <w:rFonts w:cs="Arial"/>
                <w:sz w:val="20"/>
              </w:rPr>
              <w:t xml:space="preserve">Ochrana s poruchovým lokátorem, který umožňuje zadat alespoň tři úseky s rozdílnou induktivní reaktancí. </w:t>
            </w:r>
          </w:p>
          <w:p w14:paraId="2D0A81C0" w14:textId="685B4836" w:rsidR="00F472E7" w:rsidRPr="00945745" w:rsidRDefault="00F472E7" w:rsidP="0023674C">
            <w:pPr>
              <w:pStyle w:val="Zkladntext"/>
              <w:widowControl/>
              <w:spacing w:before="60" w:after="60"/>
              <w:ind w:left="216" w:right="57" w:hanging="142"/>
              <w:jc w:val="left"/>
              <w:rPr>
                <w:rFonts w:cs="Arial"/>
                <w:color w:val="000000"/>
                <w:sz w:val="20"/>
              </w:rPr>
            </w:pPr>
            <w:r w:rsidRPr="00945745">
              <w:rPr>
                <w:rFonts w:cs="Arial"/>
                <w:sz w:val="20"/>
              </w:rPr>
              <w:t>Poruchový lokátor vyhodnocuje R a X poruchové smyčky. Je volena smyčka s nejmenší impedancí (největší vypínané proudy). Tento lokátor není spouštěn od wattmetrické ochrany.</w:t>
            </w:r>
          </w:p>
        </w:tc>
        <w:tc>
          <w:tcPr>
            <w:tcW w:w="1276" w:type="dxa"/>
            <w:tcBorders>
              <w:top w:val="single" w:sz="4" w:space="0" w:color="auto"/>
              <w:left w:val="single" w:sz="4" w:space="0" w:color="auto"/>
              <w:bottom w:val="single" w:sz="4" w:space="0" w:color="auto"/>
              <w:right w:val="single" w:sz="4" w:space="0" w:color="auto"/>
            </w:tcBorders>
            <w:vAlign w:val="center"/>
          </w:tcPr>
          <w:p w14:paraId="07206CEF" w14:textId="26C12307" w:rsidR="00F472E7" w:rsidRPr="00945745" w:rsidRDefault="00AC21BF" w:rsidP="00F73EBE">
            <w:pPr>
              <w:pStyle w:val="Zkladntext"/>
              <w:spacing w:before="60" w:after="60"/>
              <w:ind w:left="57" w:right="57"/>
              <w:jc w:val="center"/>
              <w:rPr>
                <w:rFonts w:cs="Arial"/>
                <w:snapToGrid w:val="0"/>
                <w:color w:val="000000"/>
                <w:sz w:val="20"/>
              </w:rPr>
            </w:pPr>
            <w:r>
              <w:rPr>
                <w:rFonts w:cs="Arial"/>
                <w:snapToGrid w:val="0"/>
                <w:color w:val="000000"/>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1FFB98F" w14:textId="77777777" w:rsidR="00F472E7" w:rsidRPr="00945745" w:rsidRDefault="00F472E7" w:rsidP="00F73EBE">
            <w:pPr>
              <w:spacing w:before="60" w:after="60"/>
              <w:jc w:val="center"/>
              <w:rPr>
                <w:rFonts w:ascii="Arial" w:hAnsi="Arial" w:cs="Arial"/>
                <w:snapToGrid w:val="0"/>
                <w:color w:val="000000"/>
                <w:sz w:val="20"/>
              </w:rPr>
            </w:pPr>
          </w:p>
        </w:tc>
      </w:tr>
    </w:tbl>
    <w:p w14:paraId="6E4D282C" w14:textId="77777777" w:rsidR="00F472E7" w:rsidRPr="00945745" w:rsidRDefault="00F472E7" w:rsidP="00F472E7">
      <w:pPr>
        <w:pStyle w:val="Odstavecseseznamem"/>
        <w:keepNext/>
        <w:numPr>
          <w:ilvl w:val="0"/>
          <w:numId w:val="7"/>
        </w:numPr>
        <w:spacing w:before="120"/>
        <w:ind w:left="284" w:hanging="284"/>
        <w:rPr>
          <w:rFonts w:ascii="Arial" w:hAnsi="Arial" w:cs="Arial"/>
          <w:b/>
          <w:sz w:val="20"/>
        </w:rPr>
      </w:pPr>
      <w:r w:rsidRPr="00945745">
        <w:rPr>
          <w:rFonts w:ascii="Arial" w:hAnsi="Arial" w:cs="Arial"/>
          <w:b/>
          <w:sz w:val="20"/>
        </w:rPr>
        <w:lastRenderedPageBreak/>
        <w:t>Opětovné zapnutí (OZ)</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0B8B6A02" w14:textId="77777777" w:rsidTr="00F73EBE">
        <w:trPr>
          <w:tblHeader/>
        </w:trPr>
        <w:tc>
          <w:tcPr>
            <w:tcW w:w="6157" w:type="dxa"/>
            <w:tcBorders>
              <w:top w:val="single" w:sz="4" w:space="0" w:color="auto"/>
              <w:left w:val="single" w:sz="4" w:space="0" w:color="auto"/>
              <w:bottom w:val="nil"/>
              <w:right w:val="nil"/>
            </w:tcBorders>
            <w:vAlign w:val="center"/>
          </w:tcPr>
          <w:p w14:paraId="210B09DC"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F8609B9" w14:textId="39194B5E"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142FDF04"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61A0F65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E6E8220" w14:textId="58901860" w:rsidR="00F472E7" w:rsidRPr="00945745" w:rsidRDefault="00F472E7" w:rsidP="0023674C">
            <w:pPr>
              <w:pStyle w:val="Zkladntext"/>
              <w:keepNext/>
              <w:spacing w:before="60" w:after="60"/>
              <w:ind w:left="216" w:right="57" w:hanging="142"/>
              <w:jc w:val="left"/>
              <w:rPr>
                <w:rFonts w:cs="Arial"/>
                <w:sz w:val="20"/>
              </w:rPr>
            </w:pPr>
            <w:r w:rsidRPr="00945745">
              <w:rPr>
                <w:rFonts w:cs="Arial"/>
                <w:sz w:val="20"/>
              </w:rPr>
              <w:t xml:space="preserve">Nastavitelné časy blokování při např. manuálním sepnutí </w:t>
            </w:r>
            <w:r w:rsidR="00170AF8">
              <w:rPr>
                <w:rFonts w:cs="Arial"/>
                <w:sz w:val="20"/>
              </w:rPr>
              <w:t>DOUV</w:t>
            </w:r>
            <w:r w:rsidRPr="00945745">
              <w:rPr>
                <w:rFonts w:cs="Arial"/>
                <w:sz w:val="20"/>
              </w:rPr>
              <w:t xml:space="preserve"> nebo při sepnutí do poruchy (</w:t>
            </w:r>
            <w:proofErr w:type="spellStart"/>
            <w:r w:rsidRPr="00945745">
              <w:rPr>
                <w:rFonts w:cs="Arial"/>
                <w:sz w:val="20"/>
                <w:u w:val="single"/>
              </w:rPr>
              <w:t>lock</w:t>
            </w:r>
            <w:proofErr w:type="spellEnd"/>
            <w:r w:rsidRPr="00945745">
              <w:rPr>
                <w:rFonts w:cs="Arial"/>
                <w:sz w:val="20"/>
                <w:u w:val="single"/>
              </w:rPr>
              <w:t xml:space="preserve">-out </w:t>
            </w:r>
            <w:proofErr w:type="spellStart"/>
            <w:r w:rsidRPr="00945745">
              <w:rPr>
                <w:rFonts w:cs="Arial"/>
                <w:sz w:val="20"/>
                <w:u w:val="single"/>
              </w:rPr>
              <w:t>time</w:t>
            </w:r>
            <w:proofErr w:type="spellEnd"/>
            <w:r w:rsidRPr="00945745">
              <w:rPr>
                <w:rFonts w:cs="Arial"/>
                <w:sz w:val="20"/>
              </w:rPr>
              <w:t>), nebo pokud během provádění OZ dojde k vypnutí následné poruchy, pak je cyklus OZ zablokován a dál neprobíhá (</w:t>
            </w:r>
            <w:proofErr w:type="spellStart"/>
            <w:r w:rsidRPr="00945745">
              <w:rPr>
                <w:rFonts w:cs="Arial"/>
                <w:sz w:val="20"/>
                <w:u w:val="single"/>
              </w:rPr>
              <w:t>block</w:t>
            </w:r>
            <w:proofErr w:type="spellEnd"/>
            <w:r w:rsidRPr="00945745">
              <w:rPr>
                <w:rFonts w:cs="Arial"/>
                <w:sz w:val="20"/>
                <w:u w:val="single"/>
              </w:rPr>
              <w:t xml:space="preserve"> </w:t>
            </w:r>
            <w:proofErr w:type="spellStart"/>
            <w:r w:rsidRPr="00945745">
              <w:rPr>
                <w:rFonts w:cs="Arial"/>
                <w:sz w:val="20"/>
                <w:u w:val="single"/>
              </w:rPr>
              <w:t>time</w:t>
            </w:r>
            <w:proofErr w:type="spellEnd"/>
            <w:r w:rsidRPr="00945745">
              <w:rPr>
                <w:rFonts w:cs="Arial"/>
                <w:sz w:val="20"/>
              </w:rPr>
              <w:t>), čas působení (</w:t>
            </w:r>
            <w:proofErr w:type="spellStart"/>
            <w:r w:rsidRPr="00945745">
              <w:rPr>
                <w:rFonts w:cs="Arial"/>
                <w:sz w:val="20"/>
                <w:u w:val="single"/>
              </w:rPr>
              <w:t>operative</w:t>
            </w:r>
            <w:proofErr w:type="spellEnd"/>
            <w:r w:rsidRPr="00945745">
              <w:rPr>
                <w:rFonts w:cs="Arial"/>
                <w:sz w:val="20"/>
                <w:u w:val="single"/>
              </w:rPr>
              <w:t xml:space="preserve"> </w:t>
            </w:r>
            <w:proofErr w:type="spellStart"/>
            <w:r w:rsidRPr="00945745">
              <w:rPr>
                <w:rFonts w:cs="Arial"/>
                <w:sz w:val="20"/>
                <w:u w:val="single"/>
              </w:rPr>
              <w:t>time</w:t>
            </w:r>
            <w:proofErr w:type="spellEnd"/>
            <w:r w:rsidRPr="00945745">
              <w:rPr>
                <w:rFonts w:cs="Arial"/>
                <w:sz w:val="20"/>
              </w:rPr>
              <w:t>) a beznapěťová pauza (</w:t>
            </w:r>
            <w:proofErr w:type="spellStart"/>
            <w:r w:rsidRPr="00945745">
              <w:rPr>
                <w:rFonts w:cs="Arial"/>
                <w:sz w:val="20"/>
                <w:u w:val="single"/>
              </w:rPr>
              <w:t>dead</w:t>
            </w:r>
            <w:proofErr w:type="spellEnd"/>
            <w:r w:rsidRPr="00945745">
              <w:rPr>
                <w:rFonts w:cs="Arial"/>
                <w:sz w:val="20"/>
                <w:u w:val="single"/>
              </w:rPr>
              <w:t xml:space="preserve"> </w:t>
            </w:r>
            <w:proofErr w:type="spellStart"/>
            <w:r w:rsidRPr="00945745">
              <w:rPr>
                <w:rFonts w:cs="Arial"/>
                <w:sz w:val="20"/>
                <w:u w:val="single"/>
              </w:rPr>
              <w:t>time</w:t>
            </w:r>
            <w:proofErr w:type="spellEnd"/>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082F6B0" w14:textId="1C132077"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3EC1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872A54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717F99D" w14:textId="2B03FA09" w:rsidR="00F472E7" w:rsidRPr="00945745" w:rsidRDefault="00F472E7" w:rsidP="00F73EBE">
            <w:pPr>
              <w:pStyle w:val="Zkladntext"/>
              <w:spacing w:before="60" w:after="60"/>
              <w:ind w:left="214" w:right="57" w:hanging="142"/>
              <w:jc w:val="left"/>
              <w:rPr>
                <w:rFonts w:cs="Arial"/>
                <w:sz w:val="20"/>
              </w:rPr>
            </w:pPr>
            <w:r w:rsidRPr="00945745">
              <w:rPr>
                <w:rFonts w:cs="Arial"/>
                <w:sz w:val="20"/>
              </w:rPr>
              <w:t>Třífázový OZ.</w:t>
            </w:r>
          </w:p>
        </w:tc>
        <w:tc>
          <w:tcPr>
            <w:tcW w:w="1276" w:type="dxa"/>
            <w:tcBorders>
              <w:top w:val="single" w:sz="4" w:space="0" w:color="auto"/>
              <w:left w:val="single" w:sz="4" w:space="0" w:color="auto"/>
              <w:bottom w:val="single" w:sz="4" w:space="0" w:color="auto"/>
              <w:right w:val="single" w:sz="4" w:space="0" w:color="auto"/>
            </w:tcBorders>
            <w:vAlign w:val="center"/>
          </w:tcPr>
          <w:p w14:paraId="6DD00633" w14:textId="0710998F" w:rsidR="00F472E7" w:rsidRPr="00945745" w:rsidRDefault="00AC21BF"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8AD0A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30C5F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13C5BA1" w14:textId="529BF8F8"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Vyhodnocení stavu pomocných kontaktů </w:t>
            </w:r>
            <w:r w:rsidR="00170AF8">
              <w:rPr>
                <w:rFonts w:cs="Arial"/>
                <w:sz w:val="20"/>
              </w:rPr>
              <w:t>DOUV</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33941577" w14:textId="7BF31EEE"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308585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7A85A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42834FB" w14:textId="44AB29CB" w:rsidR="00F472E7" w:rsidRPr="00945745" w:rsidRDefault="00F472E7" w:rsidP="00F73EBE">
            <w:pPr>
              <w:pStyle w:val="Zkladntext"/>
              <w:spacing w:before="60" w:after="60"/>
              <w:ind w:left="214" w:right="57" w:hanging="142"/>
              <w:jc w:val="left"/>
              <w:rPr>
                <w:rFonts w:cs="Arial"/>
                <w:sz w:val="20"/>
              </w:rPr>
            </w:pPr>
            <w:r w:rsidRPr="00945745">
              <w:rPr>
                <w:rFonts w:cs="Arial"/>
                <w:sz w:val="20"/>
              </w:rPr>
              <w:t>OZ musí být blokován při manuálním zapínacím povelu nebo při aktivní funkci sepnutí do poruchy.</w:t>
            </w:r>
          </w:p>
        </w:tc>
        <w:tc>
          <w:tcPr>
            <w:tcW w:w="1276" w:type="dxa"/>
            <w:tcBorders>
              <w:top w:val="single" w:sz="4" w:space="0" w:color="auto"/>
              <w:left w:val="single" w:sz="4" w:space="0" w:color="auto"/>
              <w:bottom w:val="single" w:sz="4" w:space="0" w:color="auto"/>
              <w:right w:val="single" w:sz="4" w:space="0" w:color="auto"/>
            </w:tcBorders>
            <w:vAlign w:val="center"/>
          </w:tcPr>
          <w:p w14:paraId="35855242" w14:textId="64834DD0"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B18CF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9F09D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B67076E" w14:textId="756F3991" w:rsidR="00F472E7" w:rsidRPr="00945745" w:rsidRDefault="00F472E7" w:rsidP="00F73EBE">
            <w:pPr>
              <w:pStyle w:val="Zkladntext"/>
              <w:spacing w:before="60" w:after="60"/>
              <w:ind w:left="214" w:right="57" w:hanging="142"/>
              <w:jc w:val="left"/>
              <w:rPr>
                <w:rFonts w:cs="Arial"/>
                <w:sz w:val="20"/>
              </w:rPr>
            </w:pPr>
            <w:r w:rsidRPr="00945745">
              <w:rPr>
                <w:rFonts w:cs="Arial"/>
                <w:sz w:val="20"/>
              </w:rPr>
              <w:t>Možnost použití minimálně 3 cyklů OZ s rozdílnými časy.</w:t>
            </w:r>
          </w:p>
        </w:tc>
        <w:tc>
          <w:tcPr>
            <w:tcW w:w="1276" w:type="dxa"/>
            <w:tcBorders>
              <w:top w:val="single" w:sz="4" w:space="0" w:color="auto"/>
              <w:left w:val="single" w:sz="4" w:space="0" w:color="auto"/>
              <w:bottom w:val="single" w:sz="4" w:space="0" w:color="auto"/>
              <w:right w:val="single" w:sz="4" w:space="0" w:color="auto"/>
            </w:tcBorders>
            <w:vAlign w:val="center"/>
          </w:tcPr>
          <w:p w14:paraId="5A94C8D2" w14:textId="53A5861C"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8E9138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945AD7"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304886B8" w14:textId="4700744C"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Kontrola připravenosti </w:t>
            </w:r>
            <w:r w:rsidR="00170AF8">
              <w:rPr>
                <w:rFonts w:cs="Arial"/>
                <w:sz w:val="20"/>
              </w:rPr>
              <w:t>DOUV</w:t>
            </w:r>
            <w:r w:rsidRPr="00945745">
              <w:rPr>
                <w:rFonts w:cs="Arial"/>
                <w:sz w:val="20"/>
              </w:rPr>
              <w:t xml:space="preserve"> před začátkem OZ, poté vykonání cyklu OZ bez dalšího zjišťování připravenosti </w:t>
            </w:r>
            <w:r w:rsidR="00170AF8">
              <w:rPr>
                <w:rFonts w:cs="Arial"/>
                <w:sz w:val="20"/>
              </w:rPr>
              <w:t>DOUV</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9651AFB" w14:textId="56578F51"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C8FCB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99ED3F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16DB9D5" w14:textId="777A74ED"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Možnost </w:t>
            </w:r>
            <w:proofErr w:type="gramStart"/>
            <w:r w:rsidRPr="00945745">
              <w:rPr>
                <w:rFonts w:cs="Arial"/>
                <w:sz w:val="20"/>
              </w:rPr>
              <w:t>volby</w:t>
            </w:r>
            <w:proofErr w:type="gramEnd"/>
            <w:r w:rsidRPr="00945745">
              <w:rPr>
                <w:rFonts w:cs="Arial"/>
                <w:sz w:val="20"/>
              </w:rPr>
              <w:t xml:space="preserve"> které ochrany budou spouštět OZ, u ochran které spouští OZ možnost volby spouštění OZ s popudem zvoleného nadproudového stupně nebo po uplynutí času nastaveného pro nadproudový stupeň spouštějící OZ.</w:t>
            </w:r>
          </w:p>
        </w:tc>
        <w:tc>
          <w:tcPr>
            <w:tcW w:w="1276" w:type="dxa"/>
            <w:tcBorders>
              <w:top w:val="single" w:sz="4" w:space="0" w:color="auto"/>
              <w:left w:val="single" w:sz="4" w:space="0" w:color="auto"/>
              <w:bottom w:val="single" w:sz="4" w:space="0" w:color="auto"/>
              <w:right w:val="single" w:sz="4" w:space="0" w:color="auto"/>
            </w:tcBorders>
            <w:vAlign w:val="center"/>
          </w:tcPr>
          <w:p w14:paraId="097EDE0C" w14:textId="4A55C381" w:rsidR="00F472E7" w:rsidRPr="00945745" w:rsidRDefault="00AC21BF"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1938A4" w14:textId="77777777" w:rsidR="00F472E7" w:rsidRPr="00945745" w:rsidRDefault="00F472E7" w:rsidP="00F73EBE">
            <w:pPr>
              <w:spacing w:before="60" w:after="60"/>
              <w:jc w:val="center"/>
              <w:rPr>
                <w:rFonts w:ascii="Arial" w:hAnsi="Arial" w:cs="Arial"/>
                <w:snapToGrid w:val="0"/>
                <w:color w:val="000000"/>
                <w:sz w:val="20"/>
              </w:rPr>
            </w:pPr>
          </w:p>
        </w:tc>
      </w:tr>
    </w:tbl>
    <w:p w14:paraId="3D361274" w14:textId="77777777"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Kybernetická bezpečnost</w:t>
      </w:r>
    </w:p>
    <w:tbl>
      <w:tblPr>
        <w:tblW w:w="10207" w:type="dxa"/>
        <w:tblInd w:w="-14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238"/>
        <w:gridCol w:w="1417"/>
        <w:gridCol w:w="2552"/>
      </w:tblGrid>
      <w:tr w:rsidR="00F472E7" w:rsidRPr="00945745" w14:paraId="258C00EA" w14:textId="77777777" w:rsidTr="00A373BE">
        <w:trPr>
          <w:tblHeader/>
        </w:trPr>
        <w:tc>
          <w:tcPr>
            <w:tcW w:w="6238" w:type="dxa"/>
            <w:tcBorders>
              <w:top w:val="single" w:sz="4" w:space="0" w:color="auto"/>
              <w:left w:val="single" w:sz="4" w:space="0" w:color="auto"/>
              <w:bottom w:val="nil"/>
              <w:right w:val="nil"/>
            </w:tcBorders>
            <w:vAlign w:val="center"/>
          </w:tcPr>
          <w:p w14:paraId="5E6ECBAC"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417" w:type="dxa"/>
            <w:tcBorders>
              <w:top w:val="single" w:sz="4" w:space="0" w:color="auto"/>
              <w:left w:val="single" w:sz="4" w:space="0" w:color="auto"/>
              <w:bottom w:val="nil"/>
              <w:right w:val="single" w:sz="4" w:space="0" w:color="auto"/>
            </w:tcBorders>
            <w:vAlign w:val="center"/>
          </w:tcPr>
          <w:p w14:paraId="5B887606" w14:textId="1A6D30B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552" w:type="dxa"/>
            <w:tcBorders>
              <w:top w:val="single" w:sz="4" w:space="0" w:color="auto"/>
              <w:left w:val="single" w:sz="4" w:space="0" w:color="auto"/>
              <w:bottom w:val="nil"/>
              <w:right w:val="single" w:sz="4" w:space="0" w:color="auto"/>
            </w:tcBorders>
            <w:vAlign w:val="center"/>
          </w:tcPr>
          <w:p w14:paraId="1D24BDA4" w14:textId="7BE85A79"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00A373BE" w:rsidRPr="00A373BE">
              <w:rPr>
                <w:rFonts w:cs="Arial"/>
                <w:sz w:val="20"/>
              </w:rPr>
              <w:t>(ANO/NE/NERELEVANTNÍ nebo k doplnění)</w:t>
            </w:r>
          </w:p>
        </w:tc>
      </w:tr>
      <w:tr w:rsidR="00F472E7" w:rsidRPr="00945745" w14:paraId="4146363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70BDDAA" w14:textId="42A6A995" w:rsidR="00F472E7" w:rsidRPr="00A373BE" w:rsidRDefault="000A5EF6" w:rsidP="000A5EF6">
            <w:pPr>
              <w:autoSpaceDE w:val="0"/>
              <w:autoSpaceDN w:val="0"/>
              <w:adjustRightInd w:val="0"/>
              <w:spacing w:after="0"/>
              <w:rPr>
                <w:rFonts w:ascii="Arial" w:hAnsi="Arial" w:cs="Arial"/>
                <w:sz w:val="20"/>
              </w:rPr>
            </w:pPr>
            <w:r w:rsidRPr="00A373BE">
              <w:rPr>
                <w:rFonts w:ascii="Arial" w:hAnsi="Arial" w:cs="Arial"/>
                <w:sz w:val="20"/>
              </w:rPr>
              <w:t xml:space="preserve">Všechny komponenty základního systému musí být </w:t>
            </w:r>
            <w:proofErr w:type="spellStart"/>
            <w:r w:rsidRPr="00A373BE">
              <w:rPr>
                <w:rFonts w:ascii="Arial" w:hAnsi="Arial" w:cs="Arial"/>
                <w:sz w:val="20"/>
              </w:rPr>
              <w:t>záplatovatelné</w:t>
            </w:r>
            <w:proofErr w:type="spellEnd"/>
            <w:r w:rsidRPr="00A373BE">
              <w:rPr>
                <w:rFonts w:ascii="Arial" w:hAnsi="Arial" w:cs="Arial"/>
                <w:sz w:val="20"/>
              </w:rPr>
              <w:t xml:space="preserve"> a </w:t>
            </w:r>
            <w:proofErr w:type="spellStart"/>
            <w:r w:rsidRPr="00A373BE">
              <w:rPr>
                <w:rFonts w:ascii="Arial" w:hAnsi="Arial" w:cs="Arial"/>
                <w:sz w:val="20"/>
              </w:rPr>
              <w:t>aktualizovatelné</w:t>
            </w:r>
            <w:proofErr w:type="spellEnd"/>
            <w:r w:rsidRPr="00A373BE">
              <w:rPr>
                <w:rFonts w:ascii="Arial" w:hAnsi="Arial" w:cs="Arial"/>
                <w:sz w:val="20"/>
              </w:rPr>
              <w:t xml:space="preserve">. Dodavatel je povinen poskytnout dostatečně bezpečné metody pro ověření a kontrolu integrity aktualizačních balíčků (např. kontrolní součty SHA-2 nebo balíčky podepsané certifikátem). </w:t>
            </w:r>
          </w:p>
        </w:tc>
        <w:tc>
          <w:tcPr>
            <w:tcW w:w="1417" w:type="dxa"/>
            <w:tcBorders>
              <w:top w:val="single" w:sz="4" w:space="0" w:color="auto"/>
              <w:left w:val="single" w:sz="4" w:space="0" w:color="auto"/>
              <w:bottom w:val="single" w:sz="4" w:space="0" w:color="auto"/>
              <w:right w:val="single" w:sz="4" w:space="0" w:color="auto"/>
            </w:tcBorders>
            <w:vAlign w:val="center"/>
          </w:tcPr>
          <w:p w14:paraId="6D436F43" w14:textId="5A2A2842" w:rsidR="00F472E7" w:rsidRPr="00A373BE" w:rsidRDefault="00A373BE" w:rsidP="00F73E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F10597F" w14:textId="77777777" w:rsidR="00F472E7" w:rsidRPr="00945745" w:rsidRDefault="00F472E7" w:rsidP="00F73EBE">
            <w:pPr>
              <w:spacing w:before="60" w:after="60"/>
              <w:jc w:val="center"/>
              <w:rPr>
                <w:rFonts w:ascii="Arial" w:hAnsi="Arial" w:cs="Arial"/>
                <w:snapToGrid w:val="0"/>
                <w:color w:val="000000"/>
                <w:sz w:val="20"/>
              </w:rPr>
            </w:pPr>
          </w:p>
        </w:tc>
      </w:tr>
      <w:tr w:rsidR="00A373BE" w:rsidRPr="00945745" w14:paraId="34BD5D1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D9B27C9" w14:textId="62C821E5"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Pro firmware a software musí být přijata dostatečná bezpečnostní opatření, aby byla zajištěna celková softwarová integrita (není možné neoprávněně změnit konfiguraci anebo zdrojový kód software). </w:t>
            </w:r>
          </w:p>
        </w:tc>
        <w:tc>
          <w:tcPr>
            <w:tcW w:w="1417" w:type="dxa"/>
            <w:tcBorders>
              <w:top w:val="single" w:sz="4" w:space="0" w:color="auto"/>
              <w:left w:val="single" w:sz="4" w:space="0" w:color="auto"/>
              <w:bottom w:val="single" w:sz="4" w:space="0" w:color="auto"/>
              <w:right w:val="single" w:sz="4" w:space="0" w:color="auto"/>
            </w:tcBorders>
          </w:tcPr>
          <w:p w14:paraId="04522643" w14:textId="4E3F5337" w:rsidR="00A373BE" w:rsidRPr="00A373BE" w:rsidRDefault="00A373BE" w:rsidP="00A373BE">
            <w:pPr>
              <w:pStyle w:val="Zkladntext"/>
              <w:spacing w:before="60" w:after="60"/>
              <w:ind w:left="57" w:right="57"/>
              <w:jc w:val="center"/>
              <w:rPr>
                <w:rFonts w:cs="Arial"/>
                <w:snapToGrid w:val="0"/>
                <w:color w:val="000000"/>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E927C74"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9B3A01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16C051E" w14:textId="3FA186AB"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systému. </w:t>
            </w:r>
          </w:p>
        </w:tc>
        <w:tc>
          <w:tcPr>
            <w:tcW w:w="1417" w:type="dxa"/>
            <w:tcBorders>
              <w:top w:val="single" w:sz="4" w:space="0" w:color="auto"/>
              <w:left w:val="single" w:sz="4" w:space="0" w:color="auto"/>
              <w:bottom w:val="single" w:sz="4" w:space="0" w:color="auto"/>
              <w:right w:val="single" w:sz="4" w:space="0" w:color="auto"/>
            </w:tcBorders>
          </w:tcPr>
          <w:p w14:paraId="780D14AE" w14:textId="30F9A78E" w:rsidR="00A373BE" w:rsidRPr="00A373BE" w:rsidRDefault="00A373BE" w:rsidP="00A373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8DF4DAD"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F1097AB"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B108B30" w14:textId="69FF60AC"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Mělo by být možné, aby provozní personál, který provádí správu, instaloval záplaty a aktualizace. </w:t>
            </w:r>
          </w:p>
        </w:tc>
        <w:tc>
          <w:tcPr>
            <w:tcW w:w="1417" w:type="dxa"/>
            <w:tcBorders>
              <w:top w:val="single" w:sz="4" w:space="0" w:color="auto"/>
              <w:left w:val="single" w:sz="4" w:space="0" w:color="auto"/>
              <w:bottom w:val="single" w:sz="4" w:space="0" w:color="auto"/>
              <w:right w:val="single" w:sz="4" w:space="0" w:color="auto"/>
            </w:tcBorders>
          </w:tcPr>
          <w:p w14:paraId="64B87033" w14:textId="64C3C2C0" w:rsidR="00A373BE" w:rsidRPr="00A373BE" w:rsidRDefault="00A373BE" w:rsidP="00A373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B54479"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CE0036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4A97606C" w14:textId="6C49176B"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Instalace a odinstalace záplat a aktualizací nesmí být prováděna automaticky. </w:t>
            </w:r>
          </w:p>
        </w:tc>
        <w:tc>
          <w:tcPr>
            <w:tcW w:w="1417" w:type="dxa"/>
            <w:tcBorders>
              <w:top w:val="single" w:sz="4" w:space="0" w:color="auto"/>
              <w:left w:val="single" w:sz="4" w:space="0" w:color="auto"/>
              <w:bottom w:val="single" w:sz="4" w:space="0" w:color="auto"/>
              <w:right w:val="single" w:sz="4" w:space="0" w:color="auto"/>
            </w:tcBorders>
          </w:tcPr>
          <w:p w14:paraId="2C5AFF41" w14:textId="0C056249" w:rsidR="00A373BE" w:rsidRPr="00A373BE" w:rsidRDefault="00A373BE" w:rsidP="00A373BE">
            <w:pPr>
              <w:pStyle w:val="Zkladntext"/>
              <w:spacing w:before="60" w:after="60"/>
              <w:ind w:left="57" w:right="57"/>
              <w:jc w:val="center"/>
              <w:rPr>
                <w:rFonts w:cs="Arial"/>
                <w:sz w:val="20"/>
              </w:rPr>
            </w:pPr>
            <w:r w:rsidRPr="00A373BE">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9FF294B" w14:textId="77777777" w:rsidR="00A373BE" w:rsidRPr="00945745" w:rsidRDefault="00A373BE" w:rsidP="00A373BE">
            <w:pPr>
              <w:spacing w:before="60" w:after="60"/>
              <w:jc w:val="center"/>
              <w:rPr>
                <w:rFonts w:ascii="Arial" w:hAnsi="Arial" w:cs="Arial"/>
                <w:snapToGrid w:val="0"/>
                <w:color w:val="000000"/>
                <w:sz w:val="20"/>
              </w:rPr>
            </w:pPr>
          </w:p>
        </w:tc>
      </w:tr>
      <w:tr w:rsidR="00F472E7" w:rsidRPr="00945745" w14:paraId="24D70BE7" w14:textId="77777777" w:rsidTr="00A373BE">
        <w:trPr>
          <w:tblHeader/>
        </w:trPr>
        <w:tc>
          <w:tcPr>
            <w:tcW w:w="6238" w:type="dxa"/>
            <w:tcBorders>
              <w:top w:val="single" w:sz="4" w:space="0" w:color="auto"/>
              <w:left w:val="single" w:sz="4" w:space="0" w:color="auto"/>
              <w:bottom w:val="single" w:sz="4" w:space="0" w:color="auto"/>
              <w:right w:val="single" w:sz="4" w:space="0" w:color="auto"/>
            </w:tcBorders>
            <w:vAlign w:val="center"/>
          </w:tcPr>
          <w:p w14:paraId="08F05CFE" w14:textId="1644E7E9" w:rsidR="00F472E7" w:rsidRPr="00A373BE" w:rsidRDefault="000A5EF6" w:rsidP="000A5EF6">
            <w:pPr>
              <w:autoSpaceDE w:val="0"/>
              <w:autoSpaceDN w:val="0"/>
              <w:adjustRightInd w:val="0"/>
              <w:spacing w:after="0"/>
              <w:rPr>
                <w:rFonts w:ascii="Arial" w:hAnsi="Arial" w:cs="Arial"/>
                <w:sz w:val="20"/>
              </w:rPr>
            </w:pPr>
            <w:r w:rsidRPr="00A373BE">
              <w:rPr>
                <w:rFonts w:ascii="Arial" w:hAnsi="Arial" w:cs="Arial"/>
                <w:sz w:val="20"/>
              </w:rPr>
              <w:t xml:space="preserve">Pokud systém umožňuje vyvolat aktualizaci online (přes počítačovou síť), pak musí: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082C4170" w14:textId="77777777" w:rsidR="00F472E7" w:rsidRPr="00945745" w:rsidRDefault="00F472E7" w:rsidP="00F73EBE">
            <w:pPr>
              <w:pStyle w:val="Zkladntext"/>
              <w:spacing w:before="60" w:after="60"/>
              <w:ind w:left="57" w:right="57"/>
              <w:jc w:val="center"/>
              <w:rPr>
                <w:rFonts w:cs="Arial"/>
                <w:sz w:val="20"/>
              </w:rPr>
            </w:pPr>
          </w:p>
        </w:tc>
      </w:tr>
      <w:tr w:rsidR="00A373BE" w:rsidRPr="00945745" w14:paraId="541AD7A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8F068D1" w14:textId="14E746EE"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Buď být možné nastavit v systému vzdálené vlastní úložiště pro stahování aktualizací (např. update server, repositář SW, …) </w:t>
            </w:r>
          </w:p>
        </w:tc>
        <w:tc>
          <w:tcPr>
            <w:tcW w:w="1417" w:type="dxa"/>
            <w:tcBorders>
              <w:top w:val="single" w:sz="4" w:space="0" w:color="auto"/>
              <w:left w:val="single" w:sz="4" w:space="0" w:color="auto"/>
              <w:bottom w:val="single" w:sz="4" w:space="0" w:color="auto"/>
              <w:right w:val="single" w:sz="4" w:space="0" w:color="auto"/>
            </w:tcBorders>
          </w:tcPr>
          <w:p w14:paraId="69F21A33" w14:textId="0E12CFD5" w:rsidR="00A373BE" w:rsidRPr="00945745" w:rsidRDefault="00A373BE" w:rsidP="00A373BE">
            <w:pPr>
              <w:pStyle w:val="Zkladntext"/>
              <w:spacing w:before="60" w:after="60"/>
              <w:ind w:left="57" w:right="57"/>
              <w:jc w:val="center"/>
              <w:rPr>
                <w:rFonts w:cs="Arial"/>
                <w:sz w:val="20"/>
              </w:rPr>
            </w:pPr>
            <w:r w:rsidRPr="00D47BC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7E41589"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3EC25B3"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4D0D673" w14:textId="74BDAFE6"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Anebo musí výrobce / dodavatel umožnit přístup k vlastnímu takovému online úložišti a potřebné informace, aby bylo možno provádět aktualizace přes </w:t>
            </w:r>
            <w:proofErr w:type="spellStart"/>
            <w:r w:rsidRPr="00A373BE">
              <w:rPr>
                <w:rFonts w:ascii="Arial" w:hAnsi="Arial" w:cs="Arial"/>
                <w:sz w:val="20"/>
              </w:rPr>
              <w:t>proxy</w:t>
            </w:r>
            <w:proofErr w:type="spellEnd"/>
            <w:r w:rsidRPr="00A373BE">
              <w:rPr>
                <w:rFonts w:ascii="Arial" w:hAnsi="Arial" w:cs="Arial"/>
                <w:sz w:val="20"/>
              </w:rPr>
              <w:t xml:space="preserve"> server zákazníka.</w:t>
            </w:r>
          </w:p>
        </w:tc>
        <w:tc>
          <w:tcPr>
            <w:tcW w:w="1417" w:type="dxa"/>
            <w:tcBorders>
              <w:top w:val="single" w:sz="4" w:space="0" w:color="auto"/>
              <w:left w:val="single" w:sz="4" w:space="0" w:color="auto"/>
              <w:bottom w:val="single" w:sz="4" w:space="0" w:color="auto"/>
              <w:right w:val="single" w:sz="4" w:space="0" w:color="auto"/>
            </w:tcBorders>
            <w:vAlign w:val="center"/>
          </w:tcPr>
          <w:p w14:paraId="7ABFC201" w14:textId="7BD8BFEF" w:rsidR="00A373BE" w:rsidRPr="00945745" w:rsidRDefault="00A373BE" w:rsidP="00A373BE">
            <w:pPr>
              <w:pStyle w:val="Zkladntext"/>
              <w:spacing w:before="60" w:after="60"/>
              <w:ind w:left="57" w:right="57"/>
              <w:jc w:val="center"/>
              <w:rPr>
                <w:rFonts w:cs="Arial"/>
                <w:sz w:val="20"/>
              </w:rPr>
            </w:pPr>
            <w:r w:rsidRPr="00D47BC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982A477" w14:textId="77777777" w:rsidR="00A373BE" w:rsidRPr="00945745" w:rsidRDefault="00A373BE" w:rsidP="00A373BE">
            <w:pPr>
              <w:spacing w:before="60" w:after="60"/>
              <w:jc w:val="center"/>
              <w:rPr>
                <w:rFonts w:ascii="Arial" w:hAnsi="Arial" w:cs="Arial"/>
                <w:snapToGrid w:val="0"/>
                <w:color w:val="000000"/>
                <w:sz w:val="20"/>
              </w:rPr>
            </w:pPr>
          </w:p>
        </w:tc>
      </w:tr>
      <w:tr w:rsidR="00C859FA" w:rsidRPr="00945745" w14:paraId="682985B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56F0DE8" w14:textId="720431C7" w:rsidR="00C859FA" w:rsidRPr="00A373BE" w:rsidRDefault="00C859FA" w:rsidP="00C859FA">
            <w:pPr>
              <w:autoSpaceDE w:val="0"/>
              <w:autoSpaceDN w:val="0"/>
              <w:adjustRightInd w:val="0"/>
              <w:spacing w:after="0"/>
              <w:rPr>
                <w:rFonts w:ascii="Arial" w:hAnsi="Arial" w:cs="Arial"/>
                <w:sz w:val="20"/>
              </w:rPr>
            </w:pPr>
            <w:r w:rsidRPr="00A373BE">
              <w:rPr>
                <w:rFonts w:ascii="Arial" w:hAnsi="Arial" w:cs="Arial"/>
                <w:sz w:val="20"/>
              </w:rPr>
              <w:t xml:space="preserve">U všech komponent základního systému musí být při dodávce proveden bezpečnostní </w:t>
            </w:r>
            <w:proofErr w:type="spellStart"/>
            <w:r w:rsidRPr="00A373BE">
              <w:rPr>
                <w:rFonts w:ascii="Arial" w:hAnsi="Arial" w:cs="Arial"/>
                <w:sz w:val="20"/>
              </w:rPr>
              <w:t>hardening</w:t>
            </w:r>
            <w:proofErr w:type="spellEnd"/>
            <w:r w:rsidRPr="00A373BE">
              <w:rPr>
                <w:rFonts w:ascii="Arial" w:hAnsi="Arial" w:cs="Arial"/>
                <w:sz w:val="20"/>
              </w:rPr>
              <w:t xml:space="preserve">: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612BCB77" w14:textId="77777777" w:rsidR="00C859FA" w:rsidRPr="00C859FA" w:rsidRDefault="00C859FA" w:rsidP="00F73EBE">
            <w:pPr>
              <w:spacing w:before="60" w:after="60"/>
              <w:jc w:val="center"/>
              <w:rPr>
                <w:rFonts w:ascii="Arial" w:eastAsiaTheme="minorHAnsi" w:hAnsi="Arial" w:cs="Arial"/>
                <w:color w:val="000000"/>
                <w:sz w:val="23"/>
                <w:szCs w:val="23"/>
                <w:lang w:eastAsia="en-US"/>
              </w:rPr>
            </w:pPr>
          </w:p>
        </w:tc>
      </w:tr>
      <w:tr w:rsidR="00A373BE" w:rsidRPr="00945745" w14:paraId="7F3A41F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BFCD159" w14:textId="00CFD486" w:rsidR="00A373BE" w:rsidRPr="00A373BE" w:rsidRDefault="00A373BE" w:rsidP="00A373BE">
            <w:pPr>
              <w:pStyle w:val="Odstavecseseznamem"/>
              <w:numPr>
                <w:ilvl w:val="0"/>
                <w:numId w:val="12"/>
              </w:numPr>
              <w:autoSpaceDE w:val="0"/>
              <w:autoSpaceDN w:val="0"/>
              <w:adjustRightInd w:val="0"/>
              <w:spacing w:after="0"/>
              <w:rPr>
                <w:rFonts w:ascii="Arial" w:hAnsi="Arial" w:cs="Arial"/>
                <w:sz w:val="20"/>
              </w:rPr>
            </w:pPr>
            <w:r w:rsidRPr="00A373BE">
              <w:rPr>
                <w:rFonts w:ascii="Arial" w:hAnsi="Arial" w:cs="Arial"/>
                <w:sz w:val="20"/>
              </w:rPr>
              <w:t xml:space="preserve">smazání nepotřebných výchozích uživatelů a účtů, </w:t>
            </w:r>
          </w:p>
        </w:tc>
        <w:tc>
          <w:tcPr>
            <w:tcW w:w="1417" w:type="dxa"/>
            <w:tcBorders>
              <w:top w:val="single" w:sz="4" w:space="0" w:color="auto"/>
              <w:left w:val="single" w:sz="4" w:space="0" w:color="auto"/>
              <w:bottom w:val="single" w:sz="4" w:space="0" w:color="auto"/>
              <w:right w:val="single" w:sz="4" w:space="0" w:color="auto"/>
            </w:tcBorders>
          </w:tcPr>
          <w:p w14:paraId="4CF7F875" w14:textId="2D0D5C3E" w:rsidR="00A373BE" w:rsidRPr="00945745" w:rsidRDefault="00A373BE" w:rsidP="00A373BE">
            <w:pPr>
              <w:pStyle w:val="Zkladntext"/>
              <w:spacing w:before="60" w:after="60"/>
              <w:ind w:left="57" w:right="57"/>
              <w:jc w:val="center"/>
              <w:rPr>
                <w:rFonts w:cs="Arial"/>
                <w:sz w:val="20"/>
              </w:rPr>
            </w:pPr>
            <w:r w:rsidRPr="009571F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003720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675899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902AA1A" w14:textId="35D23E51" w:rsidR="00A373BE" w:rsidRPr="00A373BE" w:rsidRDefault="00A373BE" w:rsidP="00A373BE">
            <w:pPr>
              <w:pStyle w:val="Odstavecseseznamem"/>
              <w:numPr>
                <w:ilvl w:val="0"/>
                <w:numId w:val="13"/>
              </w:numPr>
              <w:autoSpaceDE w:val="0"/>
              <w:autoSpaceDN w:val="0"/>
              <w:adjustRightInd w:val="0"/>
              <w:spacing w:after="0"/>
              <w:rPr>
                <w:rFonts w:ascii="Arial" w:hAnsi="Arial" w:cs="Arial"/>
                <w:sz w:val="20"/>
              </w:rPr>
            </w:pPr>
            <w:r w:rsidRPr="00A373BE">
              <w:rPr>
                <w:rFonts w:ascii="Arial" w:hAnsi="Arial" w:cs="Arial"/>
                <w:sz w:val="20"/>
              </w:rPr>
              <w:t xml:space="preserve">odinstalace nebo vypnutí nepotřebných programů a utilit, </w:t>
            </w:r>
          </w:p>
        </w:tc>
        <w:tc>
          <w:tcPr>
            <w:tcW w:w="1417" w:type="dxa"/>
            <w:tcBorders>
              <w:top w:val="single" w:sz="4" w:space="0" w:color="auto"/>
              <w:left w:val="single" w:sz="4" w:space="0" w:color="auto"/>
              <w:bottom w:val="single" w:sz="4" w:space="0" w:color="auto"/>
              <w:right w:val="single" w:sz="4" w:space="0" w:color="auto"/>
            </w:tcBorders>
          </w:tcPr>
          <w:p w14:paraId="764498F5" w14:textId="1A82A17F" w:rsidR="00A373BE" w:rsidRPr="00945745" w:rsidRDefault="00A373BE" w:rsidP="00A373BE">
            <w:pPr>
              <w:pStyle w:val="Zkladntext"/>
              <w:spacing w:before="60" w:after="60"/>
              <w:ind w:left="57" w:right="57"/>
              <w:jc w:val="center"/>
              <w:rPr>
                <w:rFonts w:cs="Arial"/>
                <w:sz w:val="20"/>
              </w:rPr>
            </w:pPr>
            <w:r w:rsidRPr="009571F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0ACF66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E69A079"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A7EFF97" w14:textId="4242248E"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zakázání nepotřebných síťových protokolů, </w:t>
            </w:r>
          </w:p>
        </w:tc>
        <w:tc>
          <w:tcPr>
            <w:tcW w:w="1417" w:type="dxa"/>
            <w:tcBorders>
              <w:top w:val="single" w:sz="4" w:space="0" w:color="auto"/>
              <w:left w:val="single" w:sz="4" w:space="0" w:color="auto"/>
              <w:bottom w:val="single" w:sz="4" w:space="0" w:color="auto"/>
              <w:right w:val="single" w:sz="4" w:space="0" w:color="auto"/>
            </w:tcBorders>
          </w:tcPr>
          <w:p w14:paraId="75204375" w14:textId="0DA69C05" w:rsidR="00A373BE" w:rsidRPr="00945745" w:rsidRDefault="00A373BE" w:rsidP="00A373BE">
            <w:pPr>
              <w:pStyle w:val="Zkladntext"/>
              <w:spacing w:before="60" w:after="60"/>
              <w:ind w:left="57" w:right="57"/>
              <w:jc w:val="center"/>
              <w:rPr>
                <w:rFonts w:cs="Arial"/>
                <w:sz w:val="20"/>
              </w:rPr>
            </w:pPr>
            <w:r w:rsidRPr="009571F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1C8C63A" w14:textId="77777777" w:rsidR="00A373BE" w:rsidRPr="00945745" w:rsidRDefault="00A373BE" w:rsidP="00A373BE">
            <w:pPr>
              <w:spacing w:before="60" w:after="60"/>
              <w:jc w:val="center"/>
              <w:rPr>
                <w:rFonts w:ascii="Arial" w:hAnsi="Arial" w:cs="Arial"/>
                <w:snapToGrid w:val="0"/>
                <w:color w:val="000000"/>
                <w:sz w:val="20"/>
              </w:rPr>
            </w:pPr>
          </w:p>
        </w:tc>
      </w:tr>
      <w:tr w:rsidR="00F472E7" w:rsidRPr="00945745" w14:paraId="1CC406B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8FCC6F4" w14:textId="08AE4761" w:rsidR="00F472E7" w:rsidRPr="00A373BE" w:rsidRDefault="00C859FA" w:rsidP="00C859FA">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vypnutí nepotřebných nebo potenciálně nebezpečných služeb (telnet, RSH, …).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44697541"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A373BE" w:rsidRPr="00945745" w14:paraId="07DB8EF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741AA77" w14:textId="233DE1C4" w:rsidR="00A373BE" w:rsidRPr="00A373BE" w:rsidRDefault="00A373BE" w:rsidP="00A373BE">
            <w:pPr>
              <w:pStyle w:val="Odstavecseseznamem"/>
              <w:numPr>
                <w:ilvl w:val="0"/>
                <w:numId w:val="11"/>
              </w:numPr>
              <w:autoSpaceDE w:val="0"/>
              <w:autoSpaceDN w:val="0"/>
              <w:adjustRightInd w:val="0"/>
              <w:spacing w:after="0"/>
              <w:rPr>
                <w:rFonts w:ascii="Arial" w:hAnsi="Arial" w:cs="Arial"/>
                <w:sz w:val="20"/>
              </w:rPr>
            </w:pPr>
            <w:r w:rsidRPr="00A373BE">
              <w:rPr>
                <w:rFonts w:ascii="Arial" w:hAnsi="Arial" w:cs="Arial"/>
                <w:sz w:val="20"/>
              </w:rPr>
              <w:t xml:space="preserve">Tyto komponenty budou odstraněny nebo, pokud to technicky není možné, trvale zakázány a zabezpečeny proti náhodné reaktivaci, pokud nemají vliv na funkci a bezpečnost systému. Zabezpečení a základní konfigurace všech komponent systému musí být zdokumentována. </w:t>
            </w:r>
          </w:p>
        </w:tc>
        <w:tc>
          <w:tcPr>
            <w:tcW w:w="1417" w:type="dxa"/>
            <w:tcBorders>
              <w:top w:val="single" w:sz="4" w:space="0" w:color="auto"/>
              <w:left w:val="single" w:sz="4" w:space="0" w:color="auto"/>
              <w:bottom w:val="single" w:sz="4" w:space="0" w:color="auto"/>
              <w:right w:val="single" w:sz="4" w:space="0" w:color="auto"/>
            </w:tcBorders>
            <w:vAlign w:val="center"/>
          </w:tcPr>
          <w:p w14:paraId="1D355BDE" w14:textId="7E6454B9" w:rsidR="00A373BE" w:rsidRPr="00945745" w:rsidRDefault="00A373BE" w:rsidP="00A373BE">
            <w:pPr>
              <w:pStyle w:val="Zkladntext"/>
              <w:tabs>
                <w:tab w:val="num" w:pos="483"/>
              </w:tabs>
              <w:spacing w:before="60" w:after="60"/>
              <w:ind w:left="57" w:right="57"/>
              <w:jc w:val="center"/>
              <w:rPr>
                <w:rFonts w:cs="Arial"/>
                <w:sz w:val="20"/>
              </w:rPr>
            </w:pPr>
            <w:r w:rsidRPr="00091BC3">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31215D0"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853474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D07D792" w14:textId="177AB183"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Veškerým aktivitám uživatelů ve všech komponentách systému musí předcházet jednoznačná autentizace. Autentizace musí být založena na použití jména a hesla nebo certifikátu. </w:t>
            </w:r>
          </w:p>
        </w:tc>
        <w:tc>
          <w:tcPr>
            <w:tcW w:w="1417" w:type="dxa"/>
            <w:tcBorders>
              <w:top w:val="single" w:sz="4" w:space="0" w:color="auto"/>
              <w:left w:val="single" w:sz="4" w:space="0" w:color="auto"/>
              <w:bottom w:val="single" w:sz="4" w:space="0" w:color="auto"/>
              <w:right w:val="single" w:sz="4" w:space="0" w:color="auto"/>
            </w:tcBorders>
            <w:vAlign w:val="center"/>
          </w:tcPr>
          <w:p w14:paraId="00E5C6F9" w14:textId="7EFC98C1" w:rsidR="00A373BE" w:rsidRPr="00945745" w:rsidRDefault="00A373BE" w:rsidP="00A373BE">
            <w:pPr>
              <w:pStyle w:val="Zkladntext"/>
              <w:tabs>
                <w:tab w:val="num" w:pos="483"/>
              </w:tabs>
              <w:spacing w:before="60" w:after="60"/>
              <w:ind w:left="57" w:right="57"/>
              <w:jc w:val="center"/>
              <w:rPr>
                <w:rFonts w:cs="Arial"/>
                <w:sz w:val="20"/>
              </w:rPr>
            </w:pPr>
            <w:r w:rsidRPr="00091BC3">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A0EE42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C7B127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DE2E426" w14:textId="6CC75D95"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 </w:t>
            </w:r>
          </w:p>
        </w:tc>
        <w:tc>
          <w:tcPr>
            <w:tcW w:w="1417" w:type="dxa"/>
            <w:tcBorders>
              <w:top w:val="single" w:sz="4" w:space="0" w:color="auto"/>
              <w:left w:val="single" w:sz="4" w:space="0" w:color="auto"/>
              <w:bottom w:val="single" w:sz="4" w:space="0" w:color="auto"/>
              <w:right w:val="single" w:sz="4" w:space="0" w:color="auto"/>
            </w:tcBorders>
            <w:vAlign w:val="center"/>
          </w:tcPr>
          <w:p w14:paraId="74574438" w14:textId="4899C3C2" w:rsidR="00A373BE" w:rsidRPr="00945745" w:rsidRDefault="00A373BE" w:rsidP="00A373BE">
            <w:pPr>
              <w:pStyle w:val="Zkladntext"/>
              <w:tabs>
                <w:tab w:val="num" w:pos="483"/>
              </w:tabs>
              <w:spacing w:before="60" w:after="60"/>
              <w:ind w:left="57" w:right="57"/>
              <w:jc w:val="center"/>
              <w:rPr>
                <w:rFonts w:cs="Arial"/>
                <w:sz w:val="20"/>
              </w:rPr>
            </w:pPr>
            <w:r w:rsidRPr="00091BC3">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2E0FDF2" w14:textId="77777777" w:rsidR="00A373BE" w:rsidRPr="00945745" w:rsidRDefault="00A373BE" w:rsidP="00A373BE">
            <w:pPr>
              <w:spacing w:before="60" w:after="60"/>
              <w:jc w:val="center"/>
              <w:rPr>
                <w:rFonts w:ascii="Arial" w:hAnsi="Arial" w:cs="Arial"/>
                <w:snapToGrid w:val="0"/>
                <w:color w:val="000000"/>
                <w:sz w:val="20"/>
              </w:rPr>
            </w:pPr>
          </w:p>
        </w:tc>
      </w:tr>
      <w:tr w:rsidR="00C859FA" w:rsidRPr="00945745" w14:paraId="3B1FB6D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87F579C" w14:textId="1857D208" w:rsidR="00C859FA" w:rsidRPr="00A373BE" w:rsidRDefault="00C859FA" w:rsidP="00C859FA">
            <w:pPr>
              <w:autoSpaceDE w:val="0"/>
              <w:autoSpaceDN w:val="0"/>
              <w:adjustRightInd w:val="0"/>
              <w:spacing w:after="0"/>
              <w:rPr>
                <w:rFonts w:ascii="Arial" w:hAnsi="Arial" w:cs="Arial"/>
                <w:sz w:val="20"/>
              </w:rPr>
            </w:pPr>
            <w:r w:rsidRPr="00A373BE">
              <w:rPr>
                <w:rFonts w:ascii="Arial" w:hAnsi="Arial" w:cs="Arial"/>
                <w:sz w:val="20"/>
              </w:rPr>
              <w:t xml:space="preserve">Události v systému musí být evidovány do deníku událostí (log </w:t>
            </w:r>
            <w:proofErr w:type="spellStart"/>
            <w:r w:rsidRPr="00A373BE">
              <w:rPr>
                <w:rFonts w:ascii="Arial" w:hAnsi="Arial" w:cs="Arial"/>
                <w:sz w:val="20"/>
              </w:rPr>
              <w:t>file</w:t>
            </w:r>
            <w:proofErr w:type="spellEnd"/>
            <w:r w:rsidRPr="00A373BE">
              <w:rPr>
                <w:rFonts w:ascii="Arial" w:hAnsi="Arial" w:cs="Arial"/>
                <w:sz w:val="20"/>
              </w:rPr>
              <w:t xml:space="preserv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w:t>
            </w:r>
            <w:r w:rsidRPr="00A373BE">
              <w:rPr>
                <w:rFonts w:ascii="Arial" w:hAnsi="Arial" w:cs="Arial"/>
                <w:sz w:val="20"/>
              </w:rPr>
              <w:lastRenderedPageBreak/>
              <w:t xml:space="preserve">původce a úspěšnost nebo neúspěšnost činnosti. Musí být zaznamenávaný minimálně tyto události (dle VKB č. 82/2018 Sb.):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216F0501" w14:textId="77777777" w:rsidR="00C859FA" w:rsidRPr="00945745" w:rsidRDefault="00C859FA" w:rsidP="00F73EBE">
            <w:pPr>
              <w:spacing w:before="60" w:after="60"/>
              <w:jc w:val="center"/>
              <w:rPr>
                <w:rFonts w:ascii="Arial" w:hAnsi="Arial" w:cs="Arial"/>
                <w:snapToGrid w:val="0"/>
                <w:color w:val="000000"/>
                <w:sz w:val="20"/>
              </w:rPr>
            </w:pPr>
          </w:p>
        </w:tc>
      </w:tr>
      <w:tr w:rsidR="00A373BE" w:rsidRPr="00945745" w14:paraId="35D1E44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4AB5B716" w14:textId="08717293"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Přihlašování a odhlašování ke všem účtům, a to včetně neúspěšných pokusů, </w:t>
            </w:r>
          </w:p>
        </w:tc>
        <w:tc>
          <w:tcPr>
            <w:tcW w:w="1417" w:type="dxa"/>
            <w:tcBorders>
              <w:top w:val="single" w:sz="4" w:space="0" w:color="auto"/>
              <w:left w:val="single" w:sz="4" w:space="0" w:color="auto"/>
              <w:bottom w:val="single" w:sz="4" w:space="0" w:color="auto"/>
              <w:right w:val="single" w:sz="4" w:space="0" w:color="auto"/>
            </w:tcBorders>
            <w:vAlign w:val="center"/>
          </w:tcPr>
          <w:p w14:paraId="383D9930" w14:textId="59FE051C"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E2AAA3E"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CE93D4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02ED314" w14:textId="69CCB2E7"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Činnosti provedené administrátory, </w:t>
            </w:r>
          </w:p>
        </w:tc>
        <w:tc>
          <w:tcPr>
            <w:tcW w:w="1417" w:type="dxa"/>
            <w:tcBorders>
              <w:top w:val="single" w:sz="4" w:space="0" w:color="auto"/>
              <w:left w:val="single" w:sz="4" w:space="0" w:color="auto"/>
              <w:bottom w:val="single" w:sz="4" w:space="0" w:color="auto"/>
              <w:right w:val="single" w:sz="4" w:space="0" w:color="auto"/>
            </w:tcBorders>
            <w:vAlign w:val="center"/>
          </w:tcPr>
          <w:p w14:paraId="2F647FF5" w14:textId="64AB1373"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D8D9DBD"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6D23CE5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AE133B9" w14:textId="2CEFAA22"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Úspěšné i neúspěšné manipulace s účty, oprávněními a právy, </w:t>
            </w:r>
          </w:p>
        </w:tc>
        <w:tc>
          <w:tcPr>
            <w:tcW w:w="1417" w:type="dxa"/>
            <w:tcBorders>
              <w:top w:val="single" w:sz="4" w:space="0" w:color="auto"/>
              <w:left w:val="single" w:sz="4" w:space="0" w:color="auto"/>
              <w:bottom w:val="single" w:sz="4" w:space="0" w:color="auto"/>
              <w:right w:val="single" w:sz="4" w:space="0" w:color="auto"/>
            </w:tcBorders>
            <w:vAlign w:val="center"/>
          </w:tcPr>
          <w:p w14:paraId="4C8A1327" w14:textId="74A52733"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80D9BED"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7404535"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1B04B2F" w14:textId="06BFC538"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Neprovedení činností v důsledku nedostatku přístupových práv a oprávnění, </w:t>
            </w:r>
          </w:p>
        </w:tc>
        <w:tc>
          <w:tcPr>
            <w:tcW w:w="1417" w:type="dxa"/>
            <w:tcBorders>
              <w:top w:val="single" w:sz="4" w:space="0" w:color="auto"/>
              <w:left w:val="single" w:sz="4" w:space="0" w:color="auto"/>
              <w:bottom w:val="single" w:sz="4" w:space="0" w:color="auto"/>
              <w:right w:val="single" w:sz="4" w:space="0" w:color="auto"/>
            </w:tcBorders>
            <w:vAlign w:val="center"/>
          </w:tcPr>
          <w:p w14:paraId="3341008C" w14:textId="1B608E2C" w:rsidR="00A373BE" w:rsidRPr="00945745" w:rsidRDefault="00A373BE" w:rsidP="00A373BE">
            <w:pPr>
              <w:pStyle w:val="Zkladntext"/>
              <w:tabs>
                <w:tab w:val="num" w:pos="483"/>
              </w:tabs>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BED6B8"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CAD6131"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7ABDF77" w14:textId="42C071A2"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Činností uživatelů, které mohou mít vliv na bezpečnost informačního a komunikačního systému, </w:t>
            </w:r>
          </w:p>
        </w:tc>
        <w:tc>
          <w:tcPr>
            <w:tcW w:w="1417" w:type="dxa"/>
            <w:tcBorders>
              <w:top w:val="single" w:sz="4" w:space="0" w:color="auto"/>
              <w:left w:val="single" w:sz="4" w:space="0" w:color="auto"/>
              <w:bottom w:val="single" w:sz="4" w:space="0" w:color="auto"/>
              <w:right w:val="single" w:sz="4" w:space="0" w:color="auto"/>
            </w:tcBorders>
            <w:vAlign w:val="center"/>
          </w:tcPr>
          <w:p w14:paraId="57A8B092" w14:textId="0AF61A5E"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D8AB0CB"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D02591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27681F9" w14:textId="1B98782D"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Zahájení a ukončení činností technických aktiv, </w:t>
            </w:r>
          </w:p>
        </w:tc>
        <w:tc>
          <w:tcPr>
            <w:tcW w:w="1417" w:type="dxa"/>
            <w:tcBorders>
              <w:top w:val="single" w:sz="4" w:space="0" w:color="auto"/>
              <w:left w:val="single" w:sz="4" w:space="0" w:color="auto"/>
              <w:bottom w:val="single" w:sz="4" w:space="0" w:color="auto"/>
              <w:right w:val="single" w:sz="4" w:space="0" w:color="auto"/>
            </w:tcBorders>
            <w:vAlign w:val="center"/>
          </w:tcPr>
          <w:p w14:paraId="0764F9E3" w14:textId="1ECF0A0F"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7D3376E"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8845167"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CC840B1" w14:textId="20898D52"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Kritických i chybových hlášení technických aktiv, </w:t>
            </w:r>
          </w:p>
        </w:tc>
        <w:tc>
          <w:tcPr>
            <w:tcW w:w="1417" w:type="dxa"/>
            <w:tcBorders>
              <w:top w:val="single" w:sz="4" w:space="0" w:color="auto"/>
              <w:left w:val="single" w:sz="4" w:space="0" w:color="auto"/>
              <w:bottom w:val="single" w:sz="4" w:space="0" w:color="auto"/>
              <w:right w:val="single" w:sz="4" w:space="0" w:color="auto"/>
            </w:tcBorders>
            <w:vAlign w:val="center"/>
          </w:tcPr>
          <w:p w14:paraId="0966BE1D" w14:textId="2C4C6DCD"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598230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2C16298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733CD6A" w14:textId="08E14F04" w:rsidR="00A373BE" w:rsidRPr="00A373BE" w:rsidRDefault="00A373BE" w:rsidP="00A373BE">
            <w:pPr>
              <w:pStyle w:val="Odstavecseseznamem"/>
              <w:numPr>
                <w:ilvl w:val="0"/>
                <w:numId w:val="14"/>
              </w:numPr>
              <w:autoSpaceDE w:val="0"/>
              <w:autoSpaceDN w:val="0"/>
              <w:adjustRightInd w:val="0"/>
              <w:spacing w:after="0"/>
              <w:rPr>
                <w:rFonts w:ascii="Arial" w:hAnsi="Arial" w:cs="Arial"/>
                <w:sz w:val="20"/>
              </w:rPr>
            </w:pPr>
            <w:r w:rsidRPr="00A373BE">
              <w:rPr>
                <w:rFonts w:ascii="Arial" w:hAnsi="Arial" w:cs="Arial"/>
                <w:sz w:val="20"/>
              </w:rPr>
              <w:t xml:space="preserve">Přístupů k záznamům o událostech, pokusy o manipulaci se záznamy o událostech a změny nastavení nástrojů pro zaznamenávání událostí. </w:t>
            </w:r>
          </w:p>
        </w:tc>
        <w:tc>
          <w:tcPr>
            <w:tcW w:w="1417" w:type="dxa"/>
            <w:tcBorders>
              <w:top w:val="single" w:sz="4" w:space="0" w:color="auto"/>
              <w:left w:val="single" w:sz="4" w:space="0" w:color="auto"/>
              <w:bottom w:val="single" w:sz="4" w:space="0" w:color="auto"/>
              <w:right w:val="single" w:sz="4" w:space="0" w:color="auto"/>
            </w:tcBorders>
            <w:vAlign w:val="center"/>
          </w:tcPr>
          <w:p w14:paraId="695C0BAF" w14:textId="75FFD12B"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B3930EA"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358380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9449D99" w14:textId="2229CA47"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Se systémovými logy nelze manipulovat pomocí neprivilegovaného účtu. </w:t>
            </w:r>
          </w:p>
        </w:tc>
        <w:tc>
          <w:tcPr>
            <w:tcW w:w="1417" w:type="dxa"/>
            <w:tcBorders>
              <w:top w:val="single" w:sz="4" w:space="0" w:color="auto"/>
              <w:left w:val="single" w:sz="4" w:space="0" w:color="auto"/>
              <w:bottom w:val="single" w:sz="4" w:space="0" w:color="auto"/>
              <w:right w:val="single" w:sz="4" w:space="0" w:color="auto"/>
            </w:tcBorders>
            <w:vAlign w:val="center"/>
          </w:tcPr>
          <w:p w14:paraId="085EEA33" w14:textId="42D7BCAE"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C4B646B"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7E7C2C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D0420CF" w14:textId="6FFBF630"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Po uplynutí předem naprogramovaného počtu (3-5) neúspěšných pokusů o přihlášení musí být zaznamenán log o neúspěšném opakovaném přihlášení do deníku událostí. </w:t>
            </w:r>
          </w:p>
        </w:tc>
        <w:tc>
          <w:tcPr>
            <w:tcW w:w="1417" w:type="dxa"/>
            <w:tcBorders>
              <w:top w:val="single" w:sz="4" w:space="0" w:color="auto"/>
              <w:left w:val="single" w:sz="4" w:space="0" w:color="auto"/>
              <w:bottom w:val="single" w:sz="4" w:space="0" w:color="auto"/>
              <w:right w:val="single" w:sz="4" w:space="0" w:color="auto"/>
            </w:tcBorders>
            <w:vAlign w:val="center"/>
          </w:tcPr>
          <w:p w14:paraId="426B57ED" w14:textId="44617B77"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B18F7D0"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5BF9938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128FCF4" w14:textId="57FD35BF"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Systémy musí podporovat logování a zasílání logů na centrální lokalitu standardizovaným protokolem (</w:t>
            </w:r>
            <w:proofErr w:type="spellStart"/>
            <w:r w:rsidRPr="00A373BE">
              <w:rPr>
                <w:rFonts w:ascii="Arial" w:hAnsi="Arial" w:cs="Arial"/>
                <w:sz w:val="20"/>
              </w:rPr>
              <w:t>Syslog</w:t>
            </w:r>
            <w:proofErr w:type="spellEnd"/>
            <w:r w:rsidRPr="00A373BE">
              <w:rPr>
                <w:rFonts w:ascii="Arial" w:hAnsi="Arial" w:cs="Arial"/>
                <w:sz w:val="20"/>
              </w:rPr>
              <w:t xml:space="preserve">, Windows Event </w:t>
            </w:r>
            <w:proofErr w:type="gramStart"/>
            <w:r w:rsidRPr="00A373BE">
              <w:rPr>
                <w:rFonts w:ascii="Arial" w:hAnsi="Arial" w:cs="Arial"/>
                <w:sz w:val="20"/>
              </w:rPr>
              <w:t>Log,</w:t>
            </w:r>
            <w:proofErr w:type="gramEnd"/>
            <w:r w:rsidRPr="00A373BE">
              <w:rPr>
                <w:rFonts w:ascii="Arial" w:hAnsi="Arial" w:cs="Arial"/>
                <w:sz w:val="20"/>
              </w:rPr>
              <w:t xml:space="preserve"> atd.) nebo vyčítaní logů pomocí software na to určeným. </w:t>
            </w:r>
          </w:p>
        </w:tc>
        <w:tc>
          <w:tcPr>
            <w:tcW w:w="1417" w:type="dxa"/>
            <w:tcBorders>
              <w:top w:val="single" w:sz="4" w:space="0" w:color="auto"/>
              <w:left w:val="single" w:sz="4" w:space="0" w:color="auto"/>
              <w:bottom w:val="single" w:sz="4" w:space="0" w:color="auto"/>
              <w:right w:val="single" w:sz="4" w:space="0" w:color="auto"/>
            </w:tcBorders>
            <w:vAlign w:val="center"/>
          </w:tcPr>
          <w:p w14:paraId="6C7CE565" w14:textId="6ED87D9B"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E793BD8"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CF895C7"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09D7584" w14:textId="3FEEBA76"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Systémy musí podporovat řízení přístupů na základě skupin a rolí (Role </w:t>
            </w:r>
            <w:proofErr w:type="spellStart"/>
            <w:r w:rsidRPr="00A373BE">
              <w:rPr>
                <w:rFonts w:ascii="Arial" w:hAnsi="Arial" w:cs="Arial"/>
                <w:sz w:val="20"/>
              </w:rPr>
              <w:t>Based</w:t>
            </w:r>
            <w:proofErr w:type="spellEnd"/>
            <w:r w:rsidRPr="00A373BE">
              <w:rPr>
                <w:rFonts w:ascii="Arial" w:hAnsi="Arial" w:cs="Arial"/>
                <w:sz w:val="20"/>
              </w:rPr>
              <w:t xml:space="preserve"> Access model). </w:t>
            </w:r>
          </w:p>
        </w:tc>
        <w:tc>
          <w:tcPr>
            <w:tcW w:w="1417" w:type="dxa"/>
            <w:tcBorders>
              <w:top w:val="single" w:sz="4" w:space="0" w:color="auto"/>
              <w:left w:val="single" w:sz="4" w:space="0" w:color="auto"/>
              <w:bottom w:val="single" w:sz="4" w:space="0" w:color="auto"/>
              <w:right w:val="single" w:sz="4" w:space="0" w:color="auto"/>
            </w:tcBorders>
            <w:vAlign w:val="center"/>
          </w:tcPr>
          <w:p w14:paraId="03B209C5" w14:textId="77BE239C"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02D829C"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6E48A6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796DDD7" w14:textId="60B3DA7A"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Systémy musí podporovat správu účtů (zakládaní a rušení), správu oprávnění účtů (například právo zapisovat i číst anebo jen číst konfiguraci). </w:t>
            </w:r>
          </w:p>
        </w:tc>
        <w:tc>
          <w:tcPr>
            <w:tcW w:w="1417" w:type="dxa"/>
            <w:tcBorders>
              <w:top w:val="single" w:sz="4" w:space="0" w:color="auto"/>
              <w:left w:val="single" w:sz="4" w:space="0" w:color="auto"/>
              <w:bottom w:val="single" w:sz="4" w:space="0" w:color="auto"/>
              <w:right w:val="single" w:sz="4" w:space="0" w:color="auto"/>
            </w:tcBorders>
            <w:vAlign w:val="center"/>
          </w:tcPr>
          <w:p w14:paraId="71C9662E" w14:textId="5C6190AB" w:rsidR="00A373BE" w:rsidRPr="00945745" w:rsidRDefault="00A373BE" w:rsidP="00A373BE">
            <w:pPr>
              <w:pStyle w:val="Zkladntext"/>
              <w:spacing w:before="60" w:after="60"/>
              <w:ind w:left="57" w:right="57"/>
              <w:jc w:val="center"/>
              <w:rPr>
                <w:rFonts w:cs="Arial"/>
                <w:sz w:val="20"/>
              </w:rPr>
            </w:pPr>
            <w:r w:rsidRPr="00872A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661F443" w14:textId="77777777" w:rsidR="00A373BE" w:rsidRPr="00945745" w:rsidRDefault="00A373BE" w:rsidP="00A373BE">
            <w:pPr>
              <w:spacing w:before="60" w:after="60"/>
              <w:jc w:val="center"/>
              <w:rPr>
                <w:rFonts w:ascii="Arial" w:hAnsi="Arial" w:cs="Arial"/>
                <w:snapToGrid w:val="0"/>
                <w:color w:val="000000"/>
                <w:sz w:val="20"/>
              </w:rPr>
            </w:pPr>
          </w:p>
        </w:tc>
      </w:tr>
      <w:tr w:rsidR="005C5E67" w:rsidRPr="00945745" w14:paraId="674B3B52"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89F5A82" w14:textId="2677AF7D" w:rsidR="005C5E67" w:rsidRPr="00A373BE" w:rsidRDefault="005C5E67" w:rsidP="005C5E67">
            <w:pPr>
              <w:autoSpaceDE w:val="0"/>
              <w:autoSpaceDN w:val="0"/>
              <w:adjustRightInd w:val="0"/>
              <w:spacing w:after="0"/>
              <w:rPr>
                <w:rFonts w:ascii="Arial" w:hAnsi="Arial" w:cs="Arial"/>
                <w:sz w:val="20"/>
              </w:rPr>
            </w:pPr>
            <w:r w:rsidRPr="00A373BE">
              <w:rPr>
                <w:rFonts w:ascii="Arial" w:hAnsi="Arial" w:cs="Arial"/>
                <w:sz w:val="20"/>
              </w:rPr>
              <w:t xml:space="preserve">Když není možné ověřit identitu uživatele pomocí </w:t>
            </w:r>
            <w:proofErr w:type="spellStart"/>
            <w:r w:rsidRPr="00A373BE">
              <w:rPr>
                <w:rFonts w:ascii="Arial" w:hAnsi="Arial" w:cs="Arial"/>
                <w:sz w:val="20"/>
              </w:rPr>
              <w:t>vícefaktorové</w:t>
            </w:r>
            <w:proofErr w:type="spellEnd"/>
            <w:r w:rsidRPr="00A373BE">
              <w:rPr>
                <w:rFonts w:ascii="Arial" w:hAnsi="Arial" w:cs="Arial"/>
                <w:sz w:val="20"/>
              </w:rPr>
              <w:t xml:space="preserve"> autentizace nebo kryptografických klíčů, musí ověření pomocí přihlašovacího jména a hesla splňovat pravidla (dle VKB č. 82/2018 Sb. v aktuálním znění):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4BE33A95" w14:textId="77777777" w:rsidR="005C5E67" w:rsidRPr="00945745" w:rsidRDefault="005C5E67" w:rsidP="00F73EBE">
            <w:pPr>
              <w:spacing w:before="60" w:after="60"/>
              <w:jc w:val="center"/>
              <w:rPr>
                <w:rFonts w:ascii="Arial" w:hAnsi="Arial" w:cs="Arial"/>
                <w:snapToGrid w:val="0"/>
                <w:color w:val="000000"/>
                <w:sz w:val="20"/>
              </w:rPr>
            </w:pPr>
          </w:p>
        </w:tc>
      </w:tr>
      <w:tr w:rsidR="00A373BE" w:rsidRPr="00945745" w14:paraId="5B8C274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4C2FA6C9" w14:textId="4FF63361"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Musí být možné nastavit minimální délku hesla a komplexitu hesla </w:t>
            </w:r>
          </w:p>
        </w:tc>
        <w:tc>
          <w:tcPr>
            <w:tcW w:w="1417" w:type="dxa"/>
            <w:tcBorders>
              <w:top w:val="single" w:sz="4" w:space="0" w:color="auto"/>
              <w:left w:val="single" w:sz="4" w:space="0" w:color="auto"/>
              <w:bottom w:val="single" w:sz="4" w:space="0" w:color="auto"/>
              <w:right w:val="single" w:sz="4" w:space="0" w:color="auto"/>
            </w:tcBorders>
            <w:vAlign w:val="center"/>
          </w:tcPr>
          <w:p w14:paraId="5B1E395F" w14:textId="605C2946" w:rsidR="00A373BE" w:rsidRPr="00945745" w:rsidRDefault="00A373BE" w:rsidP="00A373BE">
            <w:pPr>
              <w:pStyle w:val="Zkladntext"/>
              <w:spacing w:before="60" w:after="60"/>
              <w:ind w:left="57" w:right="57"/>
              <w:jc w:val="center"/>
              <w:rPr>
                <w:rFonts w:cs="Arial"/>
                <w:sz w:val="20"/>
              </w:rPr>
            </w:pP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18BCEE0"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10F981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41CF368" w14:textId="77777777"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Musí umožňovat délky hesla alespoň: </w:t>
            </w:r>
          </w:p>
          <w:p w14:paraId="3D4F314A" w14:textId="6C61844A" w:rsidR="00A373BE" w:rsidRPr="00A373BE" w:rsidRDefault="00A373BE" w:rsidP="00A373BE">
            <w:pPr>
              <w:autoSpaceDE w:val="0"/>
              <w:autoSpaceDN w:val="0"/>
              <w:adjustRightInd w:val="0"/>
              <w:spacing w:after="0"/>
              <w:ind w:left="1053"/>
              <w:rPr>
                <w:rFonts w:ascii="Arial" w:hAnsi="Arial" w:cs="Arial"/>
                <w:sz w:val="20"/>
              </w:rPr>
            </w:pPr>
            <w:r w:rsidRPr="00A373BE">
              <w:rPr>
                <w:rFonts w:ascii="Arial" w:hAnsi="Arial" w:cs="Arial"/>
                <w:sz w:val="20"/>
              </w:rPr>
              <w:t xml:space="preserve">i. 12 znaků u uživatelů a </w:t>
            </w:r>
          </w:p>
          <w:p w14:paraId="2ACC1967" w14:textId="1D425522" w:rsidR="00A373BE" w:rsidRPr="00A373BE" w:rsidRDefault="00A373BE" w:rsidP="00A373BE">
            <w:pPr>
              <w:autoSpaceDE w:val="0"/>
              <w:autoSpaceDN w:val="0"/>
              <w:adjustRightInd w:val="0"/>
              <w:spacing w:after="0"/>
              <w:ind w:left="1053"/>
              <w:rPr>
                <w:rFonts w:ascii="Arial" w:hAnsi="Arial" w:cs="Arial"/>
                <w:sz w:val="20"/>
              </w:rPr>
            </w:pPr>
            <w:proofErr w:type="spellStart"/>
            <w:r w:rsidRPr="00A373BE">
              <w:rPr>
                <w:rFonts w:ascii="Arial" w:hAnsi="Arial" w:cs="Arial"/>
                <w:sz w:val="20"/>
              </w:rPr>
              <w:t>ii</w:t>
            </w:r>
            <w:proofErr w:type="spellEnd"/>
            <w:r w:rsidRPr="00A373BE">
              <w:rPr>
                <w:rFonts w:ascii="Arial" w:hAnsi="Arial" w:cs="Arial"/>
                <w:sz w:val="20"/>
              </w:rPr>
              <w:t xml:space="preserve">. 17 znaků u administrátorů a systémových účtů </w:t>
            </w:r>
          </w:p>
        </w:tc>
        <w:tc>
          <w:tcPr>
            <w:tcW w:w="1417" w:type="dxa"/>
            <w:tcBorders>
              <w:top w:val="single" w:sz="4" w:space="0" w:color="auto"/>
              <w:left w:val="single" w:sz="4" w:space="0" w:color="auto"/>
              <w:bottom w:val="single" w:sz="4" w:space="0" w:color="auto"/>
              <w:right w:val="single" w:sz="4" w:space="0" w:color="auto"/>
            </w:tcBorders>
            <w:vAlign w:val="center"/>
          </w:tcPr>
          <w:p w14:paraId="72F73DE3" w14:textId="33D7D7CC" w:rsidR="00A373BE" w:rsidRPr="00945745" w:rsidRDefault="00A373BE" w:rsidP="00A373BE">
            <w:pPr>
              <w:pStyle w:val="Zkladntext"/>
              <w:spacing w:before="60" w:after="60"/>
              <w:ind w:left="57" w:right="57"/>
              <w:jc w:val="center"/>
              <w:rPr>
                <w:rFonts w:cs="Arial"/>
                <w:sz w:val="20"/>
              </w:rPr>
            </w:pP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0E138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4D1848B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E4A0B0A" w14:textId="2950B9F5"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Povinná změna hesla musí být nastavitelná a vynutitelná </w:t>
            </w:r>
          </w:p>
        </w:tc>
        <w:tc>
          <w:tcPr>
            <w:tcW w:w="1417" w:type="dxa"/>
            <w:tcBorders>
              <w:top w:val="single" w:sz="4" w:space="0" w:color="auto"/>
              <w:left w:val="single" w:sz="4" w:space="0" w:color="auto"/>
              <w:bottom w:val="single" w:sz="4" w:space="0" w:color="auto"/>
              <w:right w:val="single" w:sz="4" w:space="0" w:color="auto"/>
            </w:tcBorders>
            <w:vAlign w:val="center"/>
          </w:tcPr>
          <w:p w14:paraId="499634F5" w14:textId="61E0F766" w:rsidR="00A373BE" w:rsidRPr="00945745" w:rsidRDefault="00A373BE" w:rsidP="00A373BE">
            <w:pPr>
              <w:pStyle w:val="Zkladntext"/>
              <w:spacing w:before="60" w:after="60"/>
              <w:ind w:left="57" w:right="57"/>
              <w:jc w:val="center"/>
              <w:rPr>
                <w:rFonts w:cs="Arial"/>
                <w:sz w:val="20"/>
              </w:rPr>
            </w:pP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27A68EE"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01D532D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7A9FDDA" w14:textId="06680057"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Systém musí umožnit uživatelům změnu hesla, přičemž doba mezi dvěma změnami nesmí být kratší než 30 minut. Tento požadavek musí zajišťovat buď samotné zařízení nebo externí autentizační systém (např. LDAP, RADIUS, TACACS+). </w:t>
            </w:r>
          </w:p>
        </w:tc>
        <w:tc>
          <w:tcPr>
            <w:tcW w:w="1417" w:type="dxa"/>
            <w:tcBorders>
              <w:top w:val="single" w:sz="4" w:space="0" w:color="auto"/>
              <w:left w:val="single" w:sz="4" w:space="0" w:color="auto"/>
              <w:bottom w:val="single" w:sz="4" w:space="0" w:color="auto"/>
              <w:right w:val="single" w:sz="4" w:space="0" w:color="auto"/>
            </w:tcBorders>
            <w:vAlign w:val="center"/>
          </w:tcPr>
          <w:p w14:paraId="0F7C7395" w14:textId="47FE3EA3" w:rsidR="00A373BE" w:rsidRPr="00A373BE" w:rsidRDefault="00A373BE" w:rsidP="00A373BE">
            <w:pPr>
              <w:pStyle w:val="Zkladntext"/>
              <w:spacing w:before="60" w:after="60"/>
              <w:ind w:left="57" w:right="57"/>
              <w:jc w:val="center"/>
              <w:rPr>
                <w:rFonts w:cs="Arial"/>
                <w:sz w:val="20"/>
              </w:rPr>
            </w:pPr>
            <w:r w:rsidRPr="0061358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46AD75F"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6801ADA"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B0C98C7" w14:textId="5E2D2265"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Systém nemůže umožnit použití dříve používaných hesel s pamětí alespoň 12 hesel. Tento požadavek musí zajišťovat buď samotné zařízení nebo externí autentizační systém (např. LDAP, RADIUS, TACACS+). </w:t>
            </w:r>
          </w:p>
        </w:tc>
        <w:tc>
          <w:tcPr>
            <w:tcW w:w="1417" w:type="dxa"/>
            <w:tcBorders>
              <w:top w:val="single" w:sz="4" w:space="0" w:color="auto"/>
              <w:left w:val="single" w:sz="4" w:space="0" w:color="auto"/>
              <w:bottom w:val="single" w:sz="4" w:space="0" w:color="auto"/>
              <w:right w:val="single" w:sz="4" w:space="0" w:color="auto"/>
            </w:tcBorders>
            <w:vAlign w:val="center"/>
          </w:tcPr>
          <w:p w14:paraId="5D4E045A" w14:textId="7C9F62B8" w:rsidR="00A373BE" w:rsidRPr="00945745" w:rsidRDefault="00A373BE" w:rsidP="00A373BE">
            <w:pPr>
              <w:pStyle w:val="Zkladntext"/>
              <w:spacing w:before="60" w:after="60"/>
              <w:ind w:left="57" w:right="57"/>
              <w:jc w:val="center"/>
              <w:rPr>
                <w:rFonts w:cs="Arial"/>
                <w:sz w:val="20"/>
              </w:rPr>
            </w:pPr>
            <w:r w:rsidRPr="0061358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509DD6B"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EF0EE5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B92F3E3" w14:textId="4CC21E30" w:rsidR="00A373BE" w:rsidRPr="00A373BE" w:rsidRDefault="00A373BE" w:rsidP="00A373BE">
            <w:pPr>
              <w:pStyle w:val="Odstavecseseznamem"/>
              <w:numPr>
                <w:ilvl w:val="0"/>
                <w:numId w:val="15"/>
              </w:numPr>
              <w:autoSpaceDE w:val="0"/>
              <w:autoSpaceDN w:val="0"/>
              <w:adjustRightInd w:val="0"/>
              <w:spacing w:after="0"/>
              <w:rPr>
                <w:rFonts w:ascii="Arial" w:hAnsi="Arial" w:cs="Arial"/>
                <w:sz w:val="20"/>
              </w:rPr>
            </w:pPr>
            <w:r w:rsidRPr="00A373BE">
              <w:rPr>
                <w:rFonts w:ascii="Arial" w:hAnsi="Arial" w:cs="Arial"/>
                <w:sz w:val="20"/>
              </w:rPr>
              <w:t xml:space="preserve">Systém musí uzamknout účet po 10 nebo méně neúspěšných pokusech o přihlášení. </w:t>
            </w:r>
          </w:p>
        </w:tc>
        <w:tc>
          <w:tcPr>
            <w:tcW w:w="1417" w:type="dxa"/>
            <w:tcBorders>
              <w:top w:val="single" w:sz="4" w:space="0" w:color="auto"/>
              <w:left w:val="single" w:sz="4" w:space="0" w:color="auto"/>
              <w:bottom w:val="single" w:sz="4" w:space="0" w:color="auto"/>
              <w:right w:val="single" w:sz="4" w:space="0" w:color="auto"/>
            </w:tcBorders>
            <w:vAlign w:val="center"/>
          </w:tcPr>
          <w:p w14:paraId="7FA32B5F" w14:textId="21DF6E50" w:rsidR="00A373BE" w:rsidRPr="00945745" w:rsidRDefault="00A373BE" w:rsidP="00A373BE">
            <w:pPr>
              <w:pStyle w:val="Zkladntext"/>
              <w:spacing w:before="60" w:after="60"/>
              <w:ind w:left="57" w:right="57"/>
              <w:jc w:val="center"/>
              <w:rPr>
                <w:rFonts w:cs="Arial"/>
                <w:sz w:val="20"/>
              </w:rPr>
            </w:pPr>
            <w:r w:rsidRPr="0061358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1C3C889"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2C8B0B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BF4266B" w14:textId="7B1366F7"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lastRenderedPageBreak/>
              <w:t xml:space="preserve">Heslo uživatelů nesmí být nikdy zobrazeno jako prostý text. </w:t>
            </w:r>
          </w:p>
        </w:tc>
        <w:tc>
          <w:tcPr>
            <w:tcW w:w="1417" w:type="dxa"/>
            <w:tcBorders>
              <w:top w:val="single" w:sz="4" w:space="0" w:color="auto"/>
              <w:left w:val="single" w:sz="4" w:space="0" w:color="auto"/>
              <w:bottom w:val="single" w:sz="4" w:space="0" w:color="auto"/>
              <w:right w:val="single" w:sz="4" w:space="0" w:color="auto"/>
            </w:tcBorders>
            <w:vAlign w:val="center"/>
          </w:tcPr>
          <w:p w14:paraId="2072B429" w14:textId="6BE23C88"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B7641D6"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7E2F0166"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831488E" w14:textId="0B2C3FF6"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Hesla nesmí být ukládána reverzibilním algoritmem. </w:t>
            </w:r>
          </w:p>
        </w:tc>
        <w:tc>
          <w:tcPr>
            <w:tcW w:w="1417" w:type="dxa"/>
            <w:tcBorders>
              <w:top w:val="single" w:sz="4" w:space="0" w:color="auto"/>
              <w:left w:val="single" w:sz="4" w:space="0" w:color="auto"/>
              <w:bottom w:val="single" w:sz="4" w:space="0" w:color="auto"/>
              <w:right w:val="single" w:sz="4" w:space="0" w:color="auto"/>
            </w:tcBorders>
            <w:vAlign w:val="center"/>
          </w:tcPr>
          <w:p w14:paraId="75B96020" w14:textId="693E6F5A"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3A9A51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6C67E9EE"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C55A009" w14:textId="40F960F6"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Systémy musí umožnovat změnu hesla pro uživatele. Změna hesla musí být možná pro všechny uživatele, samotnou změnu hesla musí být schopen provést minimálně administrátor systému. </w:t>
            </w:r>
          </w:p>
        </w:tc>
        <w:tc>
          <w:tcPr>
            <w:tcW w:w="1417" w:type="dxa"/>
            <w:tcBorders>
              <w:top w:val="single" w:sz="4" w:space="0" w:color="auto"/>
              <w:left w:val="single" w:sz="4" w:space="0" w:color="auto"/>
              <w:bottom w:val="single" w:sz="4" w:space="0" w:color="auto"/>
              <w:right w:val="single" w:sz="4" w:space="0" w:color="auto"/>
            </w:tcBorders>
            <w:vAlign w:val="center"/>
          </w:tcPr>
          <w:p w14:paraId="2BE96E62" w14:textId="6943495C"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53C7BD8"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3EDCCB00"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69862ED8" w14:textId="7FBEBA83"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Platná změna hesla samotným uživatelem musí vždy vyžadovat platné přihlášení uživatele se starým heslem, zadání nového hesla a ověření platnosti identickým postupem. </w:t>
            </w:r>
          </w:p>
        </w:tc>
        <w:tc>
          <w:tcPr>
            <w:tcW w:w="1417" w:type="dxa"/>
            <w:tcBorders>
              <w:top w:val="single" w:sz="4" w:space="0" w:color="auto"/>
              <w:left w:val="single" w:sz="4" w:space="0" w:color="auto"/>
              <w:bottom w:val="single" w:sz="4" w:space="0" w:color="auto"/>
              <w:right w:val="single" w:sz="4" w:space="0" w:color="auto"/>
            </w:tcBorders>
            <w:vAlign w:val="center"/>
          </w:tcPr>
          <w:p w14:paraId="5BBFF726" w14:textId="346FA454"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E794F1C"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519606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7649325" w14:textId="276DA580" w:rsidR="00A373BE" w:rsidRPr="00A373BE" w:rsidRDefault="00A373BE" w:rsidP="00A373BE">
            <w:pPr>
              <w:autoSpaceDE w:val="0"/>
              <w:autoSpaceDN w:val="0"/>
              <w:adjustRightInd w:val="0"/>
              <w:spacing w:after="0"/>
              <w:rPr>
                <w:rFonts w:ascii="Arial" w:hAnsi="Arial" w:cs="Arial"/>
                <w:sz w:val="20"/>
              </w:rPr>
            </w:pPr>
            <w:r w:rsidRPr="00A373BE">
              <w:rPr>
                <w:rFonts w:ascii="Arial" w:hAnsi="Arial" w:cs="Arial"/>
                <w:sz w:val="20"/>
              </w:rPr>
              <w:t xml:space="preserve">Systém musí podporovat kryptografii pro všechny síťové služby, u kterých to není v rozporu s jeho provozním hlediskem. Kryptografií jsou míněny prostředky šifrování a zajištění důvěrnosti a integrity přenášených dat mezi klientem a samotným systémem. Kryptografické prostředky (např. Certifikát s asymetrickým kryptografickým klíčem) musí být možné upravovat nebo nahrazovat (např. možnost nahrát vlastní certifikát podepsaný vlastní CA). </w:t>
            </w:r>
          </w:p>
        </w:tc>
        <w:tc>
          <w:tcPr>
            <w:tcW w:w="1417" w:type="dxa"/>
            <w:tcBorders>
              <w:top w:val="single" w:sz="4" w:space="0" w:color="auto"/>
              <w:left w:val="single" w:sz="4" w:space="0" w:color="auto"/>
              <w:bottom w:val="single" w:sz="4" w:space="0" w:color="auto"/>
              <w:right w:val="single" w:sz="4" w:space="0" w:color="auto"/>
            </w:tcBorders>
            <w:vAlign w:val="center"/>
          </w:tcPr>
          <w:p w14:paraId="286DCB9C" w14:textId="2BCE1E97" w:rsidR="00A373BE" w:rsidRPr="00945745" w:rsidRDefault="00A373BE" w:rsidP="00A373BE">
            <w:pPr>
              <w:pStyle w:val="Zkladntext"/>
              <w:spacing w:before="60" w:after="60"/>
              <w:ind w:left="57" w:right="57"/>
              <w:jc w:val="center"/>
              <w:rPr>
                <w:rFonts w:cs="Arial"/>
                <w:sz w:val="20"/>
              </w:rPr>
            </w:pPr>
            <w:r w:rsidRPr="00A8230B">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728D8FF" w14:textId="77777777" w:rsidR="00A373BE" w:rsidRPr="00945745" w:rsidRDefault="00A373BE" w:rsidP="00A373BE">
            <w:pPr>
              <w:spacing w:before="60" w:after="60"/>
              <w:jc w:val="center"/>
              <w:rPr>
                <w:rFonts w:ascii="Arial" w:hAnsi="Arial" w:cs="Arial"/>
                <w:snapToGrid w:val="0"/>
                <w:color w:val="000000"/>
                <w:sz w:val="20"/>
              </w:rPr>
            </w:pPr>
          </w:p>
        </w:tc>
      </w:tr>
      <w:tr w:rsidR="007E4FD3" w:rsidRPr="00945745" w14:paraId="0233B9E4"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0993A72F" w14:textId="2BAE3EA2" w:rsidR="007E4FD3" w:rsidRPr="00A373BE" w:rsidRDefault="007E4FD3" w:rsidP="007E4FD3">
            <w:pPr>
              <w:autoSpaceDE w:val="0"/>
              <w:autoSpaceDN w:val="0"/>
              <w:adjustRightInd w:val="0"/>
              <w:spacing w:after="0"/>
              <w:rPr>
                <w:rFonts w:ascii="Arial" w:hAnsi="Arial" w:cs="Arial"/>
                <w:sz w:val="20"/>
              </w:rPr>
            </w:pPr>
            <w:r w:rsidRPr="007E4FD3">
              <w:rPr>
                <w:rFonts w:ascii="Arial" w:hAnsi="Arial" w:cs="Arial"/>
                <w:sz w:val="20"/>
              </w:rPr>
              <w:t>Systémem musí být podporované dostatečně odolné kryptografické algoritmy a protokoly zabezpečení musí být systémem podporované s ohledem na aktuální nejlepší praktiky (</w:t>
            </w:r>
            <w:proofErr w:type="spellStart"/>
            <w:r w:rsidRPr="007E4FD3">
              <w:rPr>
                <w:rFonts w:ascii="Arial" w:hAnsi="Arial" w:cs="Arial"/>
                <w:sz w:val="20"/>
              </w:rPr>
              <w:t>best</w:t>
            </w:r>
            <w:proofErr w:type="spellEnd"/>
            <w:r w:rsidRPr="007E4FD3">
              <w:rPr>
                <w:rFonts w:ascii="Arial" w:hAnsi="Arial" w:cs="Arial"/>
                <w:sz w:val="20"/>
              </w:rPr>
              <w:t xml:space="preserve"> </w:t>
            </w:r>
            <w:proofErr w:type="spellStart"/>
            <w:r w:rsidRPr="007E4FD3">
              <w:rPr>
                <w:rFonts w:ascii="Arial" w:hAnsi="Arial" w:cs="Arial"/>
                <w:sz w:val="20"/>
              </w:rPr>
              <w:t>practice</w:t>
            </w:r>
            <w:proofErr w:type="spellEnd"/>
            <w:r w:rsidRPr="007E4FD3">
              <w:rPr>
                <w:rFonts w:ascii="Arial" w:hAnsi="Arial" w:cs="Arial"/>
                <w:sz w:val="20"/>
              </w:rPr>
              <w:t xml:space="preserve">) v oblasti bezpečnosti ICT. Příkladem, nikoliv úplným výčtem může být: </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025E9982" w14:textId="77777777" w:rsidR="007E4FD3" w:rsidRPr="00945745" w:rsidRDefault="007E4FD3" w:rsidP="00F73EBE">
            <w:pPr>
              <w:spacing w:before="60" w:after="60"/>
              <w:jc w:val="center"/>
              <w:rPr>
                <w:rFonts w:ascii="Arial" w:hAnsi="Arial" w:cs="Arial"/>
                <w:snapToGrid w:val="0"/>
                <w:color w:val="000000"/>
                <w:sz w:val="20"/>
              </w:rPr>
            </w:pPr>
          </w:p>
        </w:tc>
      </w:tr>
      <w:tr w:rsidR="00A373BE" w:rsidRPr="00945745" w14:paraId="161FD742" w14:textId="77777777" w:rsidTr="00A373BE">
        <w:trPr>
          <w:trHeight w:val="2822"/>
        </w:trPr>
        <w:tc>
          <w:tcPr>
            <w:tcW w:w="6238" w:type="dxa"/>
            <w:tcBorders>
              <w:top w:val="single" w:sz="4" w:space="0" w:color="auto"/>
              <w:left w:val="single" w:sz="4" w:space="0" w:color="auto"/>
              <w:right w:val="single" w:sz="4" w:space="0" w:color="auto"/>
            </w:tcBorders>
            <w:vAlign w:val="center"/>
          </w:tcPr>
          <w:p w14:paraId="39719417"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Protokol TLS 1.2 a vyšší verze </w:t>
            </w:r>
          </w:p>
          <w:p w14:paraId="554B1417"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Symetrická šifra AES-256 a vyšší </w:t>
            </w:r>
          </w:p>
          <w:p w14:paraId="3C4E991D"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Asymetrická šifra RSA-3072 a vyšší </w:t>
            </w:r>
          </w:p>
          <w:p w14:paraId="2E54B073" w14:textId="77777777" w:rsidR="00A373BE" w:rsidRPr="00A373BE" w:rsidRDefault="00A373BE" w:rsidP="00A373BE">
            <w:pPr>
              <w:pStyle w:val="Odstavecseseznamem"/>
              <w:numPr>
                <w:ilvl w:val="0"/>
                <w:numId w:val="16"/>
              </w:numPr>
              <w:autoSpaceDE w:val="0"/>
              <w:autoSpaceDN w:val="0"/>
              <w:adjustRightInd w:val="0"/>
              <w:spacing w:after="0"/>
              <w:rPr>
                <w:rFonts w:ascii="Arial" w:hAnsi="Arial" w:cs="Arial"/>
                <w:sz w:val="20"/>
              </w:rPr>
            </w:pPr>
            <w:r w:rsidRPr="00A373BE">
              <w:rPr>
                <w:rFonts w:ascii="Arial" w:hAnsi="Arial" w:cs="Arial"/>
                <w:sz w:val="20"/>
              </w:rPr>
              <w:t xml:space="preserve">Hashovací funkce SHA-256 rodiny SHA2 a vyšší </w:t>
            </w:r>
          </w:p>
          <w:p w14:paraId="006051B1" w14:textId="77777777" w:rsidR="00A373BE" w:rsidRPr="00A373BE" w:rsidRDefault="00A373BE" w:rsidP="00A373BE">
            <w:pPr>
              <w:pStyle w:val="Zkladntext"/>
              <w:spacing w:before="60" w:after="60"/>
              <w:ind w:left="216" w:right="57" w:hanging="142"/>
              <w:jc w:val="left"/>
              <w:rPr>
                <w:rFonts w:cs="Arial"/>
                <w:sz w:val="20"/>
              </w:rPr>
            </w:pPr>
            <w:r w:rsidRPr="00A373BE">
              <w:rPr>
                <w:rFonts w:cs="Arial"/>
                <w:sz w:val="20"/>
              </w:rPr>
              <w:t>Podrobný seznam vyžadovaných doporučených a nežádoucích dosluhujících kryptografických algoritmů lze nalézt na stránkách NÚKIB viz https://www.nukib.cz/cs/infoservis/doporuceni/1843-doporuceni-v-oblasti-kryptografickych-prostredku-verze-2-0/ v aktuálním znění.</w:t>
            </w:r>
          </w:p>
          <w:p w14:paraId="156F1E82" w14:textId="1F7E26CA" w:rsidR="00A373BE" w:rsidRPr="00A373BE" w:rsidRDefault="00A373BE" w:rsidP="00A373BE">
            <w:pPr>
              <w:pStyle w:val="Zkladntext"/>
              <w:spacing w:before="60" w:after="60"/>
              <w:ind w:left="216" w:right="57" w:hanging="142"/>
              <w:jc w:val="left"/>
              <w:rPr>
                <w:rFonts w:cs="Arial"/>
                <w:sz w:val="20"/>
              </w:rPr>
            </w:pPr>
            <w:r w:rsidRPr="00A373BE">
              <w:rPr>
                <w:rFonts w:cs="Arial"/>
                <w:sz w:val="20"/>
              </w:rPr>
              <w:t>Nesoulad s výše uvedenými doporučeními musí být řádně odůvodněn a zadavatelem schválen.</w:t>
            </w:r>
          </w:p>
        </w:tc>
        <w:tc>
          <w:tcPr>
            <w:tcW w:w="1417" w:type="dxa"/>
            <w:tcBorders>
              <w:top w:val="single" w:sz="4" w:space="0" w:color="auto"/>
              <w:left w:val="single" w:sz="4" w:space="0" w:color="auto"/>
              <w:right w:val="single" w:sz="4" w:space="0" w:color="auto"/>
            </w:tcBorders>
            <w:vAlign w:val="center"/>
          </w:tcPr>
          <w:p w14:paraId="62F20EAE" w14:textId="3CD1FC14" w:rsidR="00A373BE" w:rsidRPr="00945745" w:rsidRDefault="00A373BE" w:rsidP="00A373BE">
            <w:pPr>
              <w:pStyle w:val="Zkladntext"/>
              <w:spacing w:before="60" w:after="60"/>
              <w:ind w:left="57" w:right="57"/>
              <w:jc w:val="center"/>
              <w:rPr>
                <w:rFonts w:cs="Arial"/>
                <w:sz w:val="20"/>
              </w:rPr>
            </w:pPr>
            <w:r w:rsidRPr="00C957E9">
              <w:rPr>
                <w:rFonts w:cs="Arial"/>
                <w:sz w:val="20"/>
              </w:rPr>
              <w:t>POVINNÝ</w:t>
            </w:r>
          </w:p>
        </w:tc>
        <w:tc>
          <w:tcPr>
            <w:tcW w:w="2552" w:type="dxa"/>
            <w:tcBorders>
              <w:top w:val="single" w:sz="4" w:space="0" w:color="auto"/>
              <w:left w:val="single" w:sz="4" w:space="0" w:color="auto"/>
              <w:right w:val="single" w:sz="4" w:space="0" w:color="auto"/>
            </w:tcBorders>
            <w:shd w:val="clear" w:color="auto" w:fill="FFFFCC"/>
            <w:vAlign w:val="center"/>
          </w:tcPr>
          <w:p w14:paraId="7B2A0572"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17C1A8D4" w14:textId="77777777" w:rsidTr="00A373BE">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14:paraId="7F89824A" w14:textId="60C91F3E" w:rsidR="00A373BE" w:rsidRPr="00A373BE" w:rsidRDefault="00A373BE" w:rsidP="00A373BE">
            <w:pPr>
              <w:autoSpaceDE w:val="0"/>
              <w:autoSpaceDN w:val="0"/>
              <w:adjustRightInd w:val="0"/>
              <w:spacing w:after="0"/>
              <w:rPr>
                <w:rFonts w:ascii="Arial" w:hAnsi="Arial" w:cs="Arial"/>
                <w:sz w:val="20"/>
              </w:rPr>
            </w:pPr>
            <w:r w:rsidRPr="007E4FD3">
              <w:rPr>
                <w:rFonts w:ascii="Arial" w:hAnsi="Arial" w:cs="Arial"/>
                <w:sz w:val="20"/>
              </w:rPr>
              <w:t xml:space="preserve">Systém musí umožňovat bezpečnou práci s daty určité citlivosti oprávněnému uživateli (např. šifrováním v souborovém systému), pokud jejich důvěrnost není zajištěna jinými prostředky (systémovým firewallem, fyzickým přístupem, nutnou autentizací atd.) </w:t>
            </w:r>
          </w:p>
        </w:tc>
        <w:tc>
          <w:tcPr>
            <w:tcW w:w="1417" w:type="dxa"/>
            <w:tcBorders>
              <w:top w:val="single" w:sz="4" w:space="0" w:color="auto"/>
              <w:left w:val="single" w:sz="4" w:space="0" w:color="auto"/>
              <w:bottom w:val="single" w:sz="4" w:space="0" w:color="auto"/>
              <w:right w:val="single" w:sz="4" w:space="0" w:color="auto"/>
            </w:tcBorders>
            <w:vAlign w:val="center"/>
          </w:tcPr>
          <w:p w14:paraId="595848FE" w14:textId="17B11A70" w:rsidR="00A373BE" w:rsidRPr="00945745" w:rsidRDefault="00A373BE" w:rsidP="00A373BE">
            <w:pPr>
              <w:pStyle w:val="Zkladntext"/>
              <w:spacing w:before="60" w:after="60"/>
              <w:ind w:left="57" w:right="57"/>
              <w:jc w:val="center"/>
              <w:rPr>
                <w:rFonts w:cs="Arial"/>
                <w:sz w:val="20"/>
              </w:rPr>
            </w:pPr>
            <w:r w:rsidRPr="00C957E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AF518B5" w14:textId="77777777" w:rsidR="00A373BE" w:rsidRPr="00945745" w:rsidRDefault="00A373BE" w:rsidP="00A373BE">
            <w:pPr>
              <w:spacing w:before="60" w:after="60"/>
              <w:jc w:val="center"/>
              <w:rPr>
                <w:rFonts w:ascii="Arial" w:hAnsi="Arial" w:cs="Arial"/>
                <w:snapToGrid w:val="0"/>
                <w:color w:val="000000"/>
                <w:sz w:val="20"/>
              </w:rPr>
            </w:pPr>
          </w:p>
        </w:tc>
      </w:tr>
      <w:tr w:rsidR="00A373BE" w:rsidRPr="00945745" w14:paraId="2B68059F"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7B769505" w14:textId="5FC13645" w:rsidR="00A373BE" w:rsidRPr="00A373BE" w:rsidRDefault="00A373BE" w:rsidP="00A373BE">
            <w:pPr>
              <w:autoSpaceDE w:val="0"/>
              <w:autoSpaceDN w:val="0"/>
              <w:adjustRightInd w:val="0"/>
              <w:spacing w:after="0"/>
              <w:rPr>
                <w:rFonts w:ascii="Arial" w:hAnsi="Arial" w:cs="Arial"/>
                <w:sz w:val="20"/>
              </w:rPr>
            </w:pPr>
            <w:r w:rsidRPr="007E4FD3">
              <w:rPr>
                <w:rFonts w:ascii="Arial" w:hAnsi="Arial" w:cs="Arial"/>
                <w:sz w:val="20"/>
              </w:rPr>
              <w:t>V případě, že je systém konfigurován / parametrizován vzdáleně (prostřednictvím počítačové sítě) nebo přes lokální rozhraní (např. sériový port), před samotnou konfigurací musí proběhnout autentizace. Pokud konfigurace /</w:t>
            </w:r>
            <w:r w:rsidRPr="00A373BE">
              <w:rPr>
                <w:rFonts w:ascii="Arial" w:hAnsi="Arial" w:cs="Arial"/>
                <w:sz w:val="20"/>
              </w:rPr>
              <w:t xml:space="preserve"> </w:t>
            </w:r>
            <w:r w:rsidRPr="007E4FD3">
              <w:rPr>
                <w:rFonts w:ascii="Arial" w:hAnsi="Arial" w:cs="Arial"/>
                <w:sz w:val="20"/>
              </w:rPr>
              <w:t xml:space="preserve">parametrizace probíhá vzdáleně, musí být komunikace mezi klientem a systémem v šifrované podobě. </w:t>
            </w:r>
          </w:p>
        </w:tc>
        <w:tc>
          <w:tcPr>
            <w:tcW w:w="1417" w:type="dxa"/>
            <w:tcBorders>
              <w:top w:val="single" w:sz="4" w:space="0" w:color="auto"/>
              <w:left w:val="single" w:sz="4" w:space="0" w:color="auto"/>
              <w:bottom w:val="single" w:sz="4" w:space="0" w:color="auto"/>
              <w:right w:val="single" w:sz="4" w:space="0" w:color="auto"/>
            </w:tcBorders>
            <w:vAlign w:val="center"/>
          </w:tcPr>
          <w:p w14:paraId="0F3FD003" w14:textId="1761DC8F" w:rsidR="00A373BE" w:rsidRPr="00945745" w:rsidRDefault="00A373BE" w:rsidP="00A373BE">
            <w:pPr>
              <w:pStyle w:val="Zkladntext"/>
              <w:spacing w:before="60" w:after="60"/>
              <w:ind w:left="57" w:right="57"/>
              <w:jc w:val="center"/>
              <w:rPr>
                <w:rFonts w:cs="Arial"/>
                <w:sz w:val="20"/>
              </w:rPr>
            </w:pPr>
            <w:r w:rsidRPr="00C957E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E1BCBD9" w14:textId="77777777" w:rsidR="00A373BE" w:rsidRPr="00945745" w:rsidRDefault="00A373BE" w:rsidP="00A373BE">
            <w:pPr>
              <w:spacing w:before="60" w:after="60"/>
              <w:jc w:val="center"/>
              <w:rPr>
                <w:rFonts w:ascii="Arial" w:hAnsi="Arial" w:cs="Arial"/>
                <w:snapToGrid w:val="0"/>
                <w:color w:val="000000"/>
                <w:sz w:val="20"/>
              </w:rPr>
            </w:pPr>
          </w:p>
        </w:tc>
      </w:tr>
      <w:tr w:rsidR="00F46B61" w:rsidRPr="00945745" w14:paraId="6CEE92B8"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5737A73" w14:textId="5725CB63"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nesmí obsahovat neměnitelné účty nebo fixní servisní účty. Pokud takové účty jsou vyžadovány z provozního hlediska, nesmí umožňovat neoprávněný přístup anebo musí umožňovat autentizaci v souladu s dalšími bezpečnostními požadavky. </w:t>
            </w:r>
          </w:p>
        </w:tc>
        <w:tc>
          <w:tcPr>
            <w:tcW w:w="1417" w:type="dxa"/>
            <w:tcBorders>
              <w:top w:val="single" w:sz="4" w:space="0" w:color="auto"/>
              <w:left w:val="single" w:sz="4" w:space="0" w:color="auto"/>
              <w:bottom w:val="single" w:sz="4" w:space="0" w:color="auto"/>
              <w:right w:val="single" w:sz="4" w:space="0" w:color="auto"/>
            </w:tcBorders>
            <w:vAlign w:val="center"/>
          </w:tcPr>
          <w:p w14:paraId="3A2D3DF5" w14:textId="40564D41" w:rsidR="00F46B61" w:rsidRPr="00945745" w:rsidRDefault="00F46B61" w:rsidP="00F46B61">
            <w:pPr>
              <w:pStyle w:val="Zkladntext"/>
              <w:spacing w:before="60" w:after="60"/>
              <w:ind w:left="57" w:right="57"/>
              <w:jc w:val="center"/>
              <w:rPr>
                <w:rFonts w:cs="Arial"/>
                <w:color w:val="0070C0"/>
                <w:sz w:val="20"/>
              </w:rPr>
            </w:pPr>
            <w:r w:rsidRPr="00797C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4AEB1F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4634A78F"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C09EAE5" w14:textId="27CBEF24"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OS a systém musí podporovat centralizovaný nástroj pro správu a ověření identity uživatelů, administrátorů, aplikací a jiných systémů a centralizovaný nástroj pro řízení přístupových oprávnění (centrální autentizace a autorizace). </w:t>
            </w:r>
          </w:p>
        </w:tc>
        <w:tc>
          <w:tcPr>
            <w:tcW w:w="1417" w:type="dxa"/>
            <w:tcBorders>
              <w:top w:val="single" w:sz="4" w:space="0" w:color="auto"/>
              <w:left w:val="single" w:sz="4" w:space="0" w:color="auto"/>
              <w:bottom w:val="single" w:sz="4" w:space="0" w:color="auto"/>
              <w:right w:val="single" w:sz="4" w:space="0" w:color="auto"/>
            </w:tcBorders>
            <w:vAlign w:val="center"/>
          </w:tcPr>
          <w:p w14:paraId="438505B1" w14:textId="49DE9A31" w:rsidR="00F46B61" w:rsidRPr="00945745" w:rsidRDefault="00F46B61" w:rsidP="00F46B61">
            <w:pPr>
              <w:pStyle w:val="Zkladntext"/>
              <w:spacing w:before="60" w:after="60"/>
              <w:ind w:left="57" w:right="57"/>
              <w:jc w:val="center"/>
              <w:rPr>
                <w:rFonts w:cs="Arial"/>
                <w:color w:val="0070C0"/>
                <w:sz w:val="20"/>
              </w:rPr>
            </w:pPr>
            <w:r w:rsidRPr="00797C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138417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9B96AB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40A9CAD" w14:textId="7C6E5F6B"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V případě operačního systému musí být možné nastavit BIOS/EFI/firmware heslo pro zabránění modifikace zavaděče či </w:t>
            </w:r>
            <w:proofErr w:type="spellStart"/>
            <w:r w:rsidRPr="007E4FD3">
              <w:rPr>
                <w:rFonts w:ascii="Arial" w:hAnsi="Arial" w:cs="Arial"/>
                <w:sz w:val="20"/>
              </w:rPr>
              <w:t>bootovacího</w:t>
            </w:r>
            <w:proofErr w:type="spellEnd"/>
            <w:r w:rsidRPr="007E4FD3">
              <w:rPr>
                <w:rFonts w:ascii="Arial" w:hAnsi="Arial" w:cs="Arial"/>
                <w:sz w:val="20"/>
              </w:rPr>
              <w:t xml:space="preserve"> pořadí. </w:t>
            </w:r>
          </w:p>
        </w:tc>
        <w:tc>
          <w:tcPr>
            <w:tcW w:w="1417" w:type="dxa"/>
            <w:tcBorders>
              <w:top w:val="single" w:sz="4" w:space="0" w:color="auto"/>
              <w:left w:val="single" w:sz="4" w:space="0" w:color="auto"/>
              <w:bottom w:val="single" w:sz="4" w:space="0" w:color="auto"/>
              <w:right w:val="single" w:sz="4" w:space="0" w:color="auto"/>
            </w:tcBorders>
            <w:vAlign w:val="center"/>
          </w:tcPr>
          <w:p w14:paraId="36298A37" w14:textId="7BCE32FF" w:rsidR="00F46B61" w:rsidRPr="00945745" w:rsidRDefault="00F46B61" w:rsidP="00F46B61">
            <w:pPr>
              <w:pStyle w:val="Zkladntext"/>
              <w:spacing w:before="60" w:after="60"/>
              <w:ind w:left="57" w:right="57"/>
              <w:jc w:val="center"/>
              <w:rPr>
                <w:rFonts w:cs="Arial"/>
                <w:color w:val="0070C0"/>
                <w:sz w:val="20"/>
              </w:rPr>
            </w:pPr>
            <w:r w:rsidRPr="00797C4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2A83300"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4B441E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33E3C22" w14:textId="5C8AEF81"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lastRenderedPageBreak/>
              <w:t xml:space="preserve">Systém s autentizací musí umožnit definovat minimálně 10 správcovských účtů. </w:t>
            </w:r>
          </w:p>
        </w:tc>
        <w:tc>
          <w:tcPr>
            <w:tcW w:w="1417" w:type="dxa"/>
            <w:tcBorders>
              <w:top w:val="single" w:sz="4" w:space="0" w:color="auto"/>
              <w:left w:val="single" w:sz="4" w:space="0" w:color="auto"/>
              <w:bottom w:val="single" w:sz="4" w:space="0" w:color="auto"/>
              <w:right w:val="single" w:sz="4" w:space="0" w:color="auto"/>
            </w:tcBorders>
            <w:vAlign w:val="center"/>
          </w:tcPr>
          <w:p w14:paraId="3595D711" w14:textId="02D05B9E"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068849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46E5E3D"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4BEE137" w14:textId="0238DFEB"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Pokud systém obsahuje alespoň základní operační systém, musí se v něm nacházet uživatelsky konfigurovatelný firewall. </w:t>
            </w:r>
          </w:p>
        </w:tc>
        <w:tc>
          <w:tcPr>
            <w:tcW w:w="1417" w:type="dxa"/>
            <w:tcBorders>
              <w:top w:val="single" w:sz="4" w:space="0" w:color="auto"/>
              <w:left w:val="single" w:sz="4" w:space="0" w:color="auto"/>
              <w:bottom w:val="single" w:sz="4" w:space="0" w:color="auto"/>
              <w:right w:val="single" w:sz="4" w:space="0" w:color="auto"/>
            </w:tcBorders>
            <w:vAlign w:val="center"/>
          </w:tcPr>
          <w:p w14:paraId="39D2E90D" w14:textId="0E577E30"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B436B0A"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9D957BA"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A9D6AA9" w14:textId="19BC67E5"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musí ověřovat validitu všech přijatých zpráv ze všech rozhraní (kontrola syntaxe, datového formátu, rozsahu </w:t>
            </w:r>
            <w:proofErr w:type="gramStart"/>
            <w:r w:rsidRPr="007E4FD3">
              <w:rPr>
                <w:rFonts w:ascii="Arial" w:hAnsi="Arial" w:cs="Arial"/>
                <w:sz w:val="20"/>
              </w:rPr>
              <w:t>hodnot,</w:t>
            </w:r>
            <w:proofErr w:type="gramEnd"/>
            <w:r w:rsidRPr="007E4FD3">
              <w:rPr>
                <w:rFonts w:ascii="Arial" w:hAnsi="Arial" w:cs="Arial"/>
                <w:sz w:val="20"/>
              </w:rPr>
              <w:t xml:space="preserve"> atd.). Systém nesmí být ovlivnitelné poškozenými nebo deformovanými zprávami a zachovává si bezpečný stav i během nepředvídaných stavů selhání. Když systém selže, nesmí být ovlivněna důvěrnost nebo integrita. </w:t>
            </w:r>
          </w:p>
        </w:tc>
        <w:tc>
          <w:tcPr>
            <w:tcW w:w="1417" w:type="dxa"/>
            <w:tcBorders>
              <w:top w:val="single" w:sz="4" w:space="0" w:color="auto"/>
              <w:left w:val="single" w:sz="4" w:space="0" w:color="auto"/>
              <w:bottom w:val="single" w:sz="4" w:space="0" w:color="auto"/>
              <w:right w:val="single" w:sz="4" w:space="0" w:color="auto"/>
            </w:tcBorders>
            <w:vAlign w:val="center"/>
          </w:tcPr>
          <w:p w14:paraId="6411A93D" w14:textId="4D90BD59"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4966CD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26B09EF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39DD8C0" w14:textId="6886DF7E"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Rozhraní (LAN, USB, RS-232, atd.) systému musí být možné </w:t>
            </w:r>
            <w:proofErr w:type="spellStart"/>
            <w:r w:rsidRPr="007E4FD3">
              <w:rPr>
                <w:rFonts w:ascii="Arial" w:hAnsi="Arial" w:cs="Arial"/>
                <w:sz w:val="20"/>
              </w:rPr>
              <w:t>správcovsky</w:t>
            </w:r>
            <w:proofErr w:type="spellEnd"/>
            <w:r w:rsidRPr="007E4FD3">
              <w:rPr>
                <w:rFonts w:ascii="Arial" w:hAnsi="Arial" w:cs="Arial"/>
                <w:sz w:val="20"/>
              </w:rPr>
              <w:t xml:space="preserve"> deaktivovat. Při dodání systému je za deaktivaci nevyužitých rozhraní zodpovědný dodavatel. </w:t>
            </w:r>
          </w:p>
        </w:tc>
        <w:tc>
          <w:tcPr>
            <w:tcW w:w="1417" w:type="dxa"/>
            <w:tcBorders>
              <w:top w:val="single" w:sz="4" w:space="0" w:color="auto"/>
              <w:left w:val="single" w:sz="4" w:space="0" w:color="auto"/>
              <w:bottom w:val="single" w:sz="4" w:space="0" w:color="auto"/>
              <w:right w:val="single" w:sz="4" w:space="0" w:color="auto"/>
            </w:tcBorders>
            <w:vAlign w:val="center"/>
          </w:tcPr>
          <w:p w14:paraId="4991077B" w14:textId="44BCDBDE"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BD8C955"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61FA710"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52EA4C8" w14:textId="1151FC11"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nesmí být možné vypnout vzdáleně bez přihlášení (autentizace a autorizace). </w:t>
            </w:r>
          </w:p>
        </w:tc>
        <w:tc>
          <w:tcPr>
            <w:tcW w:w="1417" w:type="dxa"/>
            <w:tcBorders>
              <w:top w:val="single" w:sz="4" w:space="0" w:color="auto"/>
              <w:left w:val="single" w:sz="4" w:space="0" w:color="auto"/>
              <w:bottom w:val="single" w:sz="4" w:space="0" w:color="auto"/>
              <w:right w:val="single" w:sz="4" w:space="0" w:color="auto"/>
            </w:tcBorders>
            <w:vAlign w:val="center"/>
          </w:tcPr>
          <w:p w14:paraId="19747B54" w14:textId="1C4BBA01"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4AC03EF"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CD7080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EA8928A" w14:textId="599F53E8"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Musí být možná synchronizace reálného času. </w:t>
            </w:r>
          </w:p>
        </w:tc>
        <w:tc>
          <w:tcPr>
            <w:tcW w:w="1417" w:type="dxa"/>
            <w:tcBorders>
              <w:top w:val="single" w:sz="4" w:space="0" w:color="auto"/>
              <w:left w:val="single" w:sz="4" w:space="0" w:color="auto"/>
              <w:bottom w:val="single" w:sz="4" w:space="0" w:color="auto"/>
              <w:right w:val="single" w:sz="4" w:space="0" w:color="auto"/>
            </w:tcBorders>
            <w:vAlign w:val="center"/>
          </w:tcPr>
          <w:p w14:paraId="740A5F9E" w14:textId="202B707D"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D03260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2D37785"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09BE081" w14:textId="457C052B" w:rsidR="00F46B61" w:rsidRPr="00A373BE" w:rsidRDefault="00F46B61" w:rsidP="00F46B61">
            <w:pPr>
              <w:autoSpaceDE w:val="0"/>
              <w:autoSpaceDN w:val="0"/>
              <w:adjustRightInd w:val="0"/>
              <w:spacing w:after="0"/>
              <w:rPr>
                <w:rFonts w:ascii="Arial" w:hAnsi="Arial" w:cs="Arial"/>
                <w:sz w:val="20"/>
              </w:rPr>
            </w:pPr>
            <w:r w:rsidRPr="007E4FD3">
              <w:rPr>
                <w:rFonts w:ascii="Arial" w:hAnsi="Arial" w:cs="Arial"/>
                <w:sz w:val="20"/>
              </w:rPr>
              <w:t xml:space="preserve">Systém a všechny jeho části budou nastaveny v souladu s volně dostupnou metodikou CIS (Center </w:t>
            </w:r>
            <w:proofErr w:type="spellStart"/>
            <w:r w:rsidRPr="007E4FD3">
              <w:rPr>
                <w:rFonts w:ascii="Arial" w:hAnsi="Arial" w:cs="Arial"/>
                <w:sz w:val="20"/>
              </w:rPr>
              <w:t>for</w:t>
            </w:r>
            <w:proofErr w:type="spellEnd"/>
            <w:r w:rsidRPr="007E4FD3">
              <w:rPr>
                <w:rFonts w:ascii="Arial" w:hAnsi="Arial" w:cs="Arial"/>
                <w:sz w:val="20"/>
              </w:rPr>
              <w:t xml:space="preserve"> Internet </w:t>
            </w:r>
            <w:proofErr w:type="spellStart"/>
            <w:r w:rsidRPr="007E4FD3">
              <w:rPr>
                <w:rFonts w:ascii="Arial" w:hAnsi="Arial" w:cs="Arial"/>
                <w:sz w:val="20"/>
              </w:rPr>
              <w:t>Security</w:t>
            </w:r>
            <w:proofErr w:type="spellEnd"/>
            <w:r w:rsidRPr="007E4FD3">
              <w:rPr>
                <w:rFonts w:ascii="Arial" w:hAnsi="Arial" w:cs="Arial"/>
                <w:sz w:val="20"/>
              </w:rPr>
              <w:t xml:space="preserve">) minimálně do úrovně Level 1. Pokud pro některou část není dostupná metodika CIS, platí ostatní bezpečnostní požadavky. V případě, že je kterýkoliv požadavek metodiky v rozporu s provozním hlediskem, tato výjimka bude i s odůvodněním řádně zdokumentována. </w:t>
            </w:r>
          </w:p>
        </w:tc>
        <w:tc>
          <w:tcPr>
            <w:tcW w:w="1417" w:type="dxa"/>
            <w:tcBorders>
              <w:top w:val="single" w:sz="4" w:space="0" w:color="auto"/>
              <w:left w:val="single" w:sz="4" w:space="0" w:color="auto"/>
              <w:bottom w:val="single" w:sz="4" w:space="0" w:color="auto"/>
              <w:right w:val="single" w:sz="4" w:space="0" w:color="auto"/>
            </w:tcBorders>
            <w:vAlign w:val="center"/>
          </w:tcPr>
          <w:p w14:paraId="07009766" w14:textId="3D8720C2" w:rsidR="00F46B61" w:rsidRPr="00945745" w:rsidRDefault="00F46B61" w:rsidP="00F46B61">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CBCD210" w14:textId="77777777" w:rsidR="00F46B61" w:rsidRPr="00945745" w:rsidRDefault="00F46B61" w:rsidP="00F46B61">
            <w:pPr>
              <w:spacing w:before="60" w:after="60"/>
              <w:jc w:val="center"/>
              <w:rPr>
                <w:rFonts w:ascii="Arial" w:hAnsi="Arial" w:cs="Arial"/>
                <w:snapToGrid w:val="0"/>
                <w:color w:val="000000"/>
                <w:sz w:val="20"/>
              </w:rPr>
            </w:pPr>
          </w:p>
        </w:tc>
      </w:tr>
      <w:tr w:rsidR="007E4FD3" w:rsidRPr="00945745" w14:paraId="71146115"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27C1299D" w14:textId="74CC658E" w:rsidR="007E4FD3" w:rsidRPr="007E4FD3" w:rsidRDefault="007E4FD3" w:rsidP="007E4FD3">
            <w:pPr>
              <w:autoSpaceDE w:val="0"/>
              <w:autoSpaceDN w:val="0"/>
              <w:adjustRightInd w:val="0"/>
              <w:spacing w:after="0"/>
              <w:rPr>
                <w:rFonts w:ascii="Arial" w:eastAsiaTheme="minorHAnsi" w:hAnsi="Arial" w:cs="Arial"/>
                <w:color w:val="000000"/>
                <w:sz w:val="23"/>
                <w:szCs w:val="23"/>
                <w:lang w:eastAsia="en-US"/>
              </w:rPr>
            </w:pPr>
            <w:r w:rsidRPr="007E4FD3">
              <w:rPr>
                <w:rFonts w:ascii="Arial" w:hAnsi="Arial" w:cs="Arial"/>
                <w:color w:val="0070C0"/>
                <w:sz w:val="20"/>
              </w:rPr>
              <w:t>Musí být možné vypnout automatické přihlášení do nouzového/single user/</w:t>
            </w:r>
            <w:proofErr w:type="spellStart"/>
            <w:r w:rsidRPr="007E4FD3">
              <w:rPr>
                <w:rFonts w:ascii="Arial" w:hAnsi="Arial" w:cs="Arial"/>
                <w:color w:val="0070C0"/>
                <w:sz w:val="20"/>
              </w:rPr>
              <w:t>recovery</w:t>
            </w:r>
            <w:proofErr w:type="spellEnd"/>
            <w:r w:rsidRPr="007E4FD3">
              <w:rPr>
                <w:rFonts w:ascii="Arial" w:hAnsi="Arial" w:cs="Arial"/>
                <w:color w:val="0070C0"/>
                <w:sz w:val="20"/>
              </w:rPr>
              <w:t xml:space="preserve"> režimu.</w:t>
            </w:r>
            <w:r w:rsidRPr="007E4FD3">
              <w:rPr>
                <w:rFonts w:ascii="Arial" w:eastAsiaTheme="minorHAnsi" w:hAnsi="Arial" w:cs="Arial"/>
                <w:color w:val="000000"/>
                <w:sz w:val="23"/>
                <w:szCs w:val="23"/>
                <w:lang w:eastAsia="en-US"/>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38663325" w14:textId="057F031B" w:rsidR="007E4FD3" w:rsidRPr="00945745" w:rsidRDefault="00F46B61" w:rsidP="00F73EBE">
            <w:pPr>
              <w:pStyle w:val="Zkladntext"/>
              <w:spacing w:before="60" w:after="60"/>
              <w:ind w:left="57" w:right="57"/>
              <w:jc w:val="center"/>
              <w:rPr>
                <w:rFonts w:cs="Arial"/>
                <w:color w:val="0070C0"/>
                <w:sz w:val="20"/>
              </w:rPr>
            </w:pPr>
            <w:r>
              <w:rPr>
                <w:rFonts w:cs="Arial"/>
                <w:sz w:val="20"/>
              </w:rPr>
              <w:t>NE</w:t>
            </w:r>
            <w:r w:rsidRPr="00B806DC">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3C4D461" w14:textId="77777777" w:rsidR="007E4FD3" w:rsidRPr="00945745" w:rsidRDefault="007E4FD3" w:rsidP="00F73EBE">
            <w:pPr>
              <w:spacing w:before="60" w:after="60"/>
              <w:jc w:val="center"/>
              <w:rPr>
                <w:rFonts w:ascii="Arial" w:hAnsi="Arial" w:cs="Arial"/>
                <w:snapToGrid w:val="0"/>
                <w:color w:val="000000"/>
                <w:sz w:val="20"/>
              </w:rPr>
            </w:pPr>
          </w:p>
        </w:tc>
      </w:tr>
      <w:tr w:rsidR="00F46B61" w:rsidRPr="00945745" w14:paraId="46524A03"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E3F084A" w14:textId="68A73344"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Musí být implementována funkce návratu do stavu před provedením upgradu (</w:t>
            </w:r>
            <w:proofErr w:type="spellStart"/>
            <w:r w:rsidRPr="007E4FD3">
              <w:rPr>
                <w:rFonts w:ascii="Arial" w:hAnsi="Arial" w:cs="Arial"/>
                <w:color w:val="0070C0"/>
                <w:sz w:val="20"/>
              </w:rPr>
              <w:t>downgrade</w:t>
            </w:r>
            <w:proofErr w:type="spellEnd"/>
            <w:r w:rsidRPr="007E4FD3">
              <w:rPr>
                <w:rFonts w:ascii="Arial" w:hAnsi="Arial" w:cs="Arial"/>
                <w:color w:val="0070C0"/>
                <w:sz w:val="20"/>
              </w:rPr>
              <w:t xml:space="preserve"> </w:t>
            </w:r>
            <w:proofErr w:type="spellStart"/>
            <w:r w:rsidRPr="007E4FD3">
              <w:rPr>
                <w:rFonts w:ascii="Arial" w:hAnsi="Arial" w:cs="Arial"/>
                <w:color w:val="0070C0"/>
                <w:sz w:val="20"/>
              </w:rPr>
              <w:t>function</w:t>
            </w:r>
            <w:proofErr w:type="spellEnd"/>
            <w:r w:rsidRPr="007E4FD3">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132DCA6A" w14:textId="20F00575"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EBAFB94"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EE75014"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B0524CF" w14:textId="18C2EBEE"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a komponenty musí být možné aktualizovat výhradně prostřednictvím digitálně podepsaných balíčků. Podepisovací standard (kryptografický algoritmus) musí být specifikován v nabídce. </w:t>
            </w:r>
          </w:p>
        </w:tc>
        <w:tc>
          <w:tcPr>
            <w:tcW w:w="1417" w:type="dxa"/>
            <w:tcBorders>
              <w:top w:val="single" w:sz="4" w:space="0" w:color="auto"/>
              <w:left w:val="single" w:sz="4" w:space="0" w:color="auto"/>
              <w:bottom w:val="single" w:sz="4" w:space="0" w:color="auto"/>
              <w:right w:val="single" w:sz="4" w:space="0" w:color="auto"/>
            </w:tcBorders>
            <w:vAlign w:val="center"/>
          </w:tcPr>
          <w:p w14:paraId="0F620746" w14:textId="330E15BF"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EBDB576"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9A8CEEC"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656D0E9" w14:textId="02BA6DF8"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musí podporovat protokol 802.1X. </w:t>
            </w:r>
          </w:p>
        </w:tc>
        <w:tc>
          <w:tcPr>
            <w:tcW w:w="1417" w:type="dxa"/>
            <w:tcBorders>
              <w:top w:val="single" w:sz="4" w:space="0" w:color="auto"/>
              <w:left w:val="single" w:sz="4" w:space="0" w:color="auto"/>
              <w:bottom w:val="single" w:sz="4" w:space="0" w:color="auto"/>
              <w:right w:val="single" w:sz="4" w:space="0" w:color="auto"/>
            </w:tcBorders>
            <w:vAlign w:val="center"/>
          </w:tcPr>
          <w:p w14:paraId="1B99347E" w14:textId="3E651BBA"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7F81F0"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CDC2638"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B408667" w14:textId="00538056"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musí umožnit </w:t>
            </w:r>
            <w:proofErr w:type="spellStart"/>
            <w:r w:rsidRPr="007E4FD3">
              <w:rPr>
                <w:rFonts w:ascii="Arial" w:hAnsi="Arial" w:cs="Arial"/>
                <w:color w:val="0070C0"/>
                <w:sz w:val="20"/>
              </w:rPr>
              <w:t>dvoufaktorovou</w:t>
            </w:r>
            <w:proofErr w:type="spellEnd"/>
            <w:r w:rsidRPr="007E4FD3">
              <w:rPr>
                <w:rFonts w:ascii="Arial" w:hAnsi="Arial" w:cs="Arial"/>
                <w:color w:val="0070C0"/>
                <w:sz w:val="20"/>
              </w:rPr>
              <w:t xml:space="preserve"> autentizaci. </w:t>
            </w:r>
          </w:p>
        </w:tc>
        <w:tc>
          <w:tcPr>
            <w:tcW w:w="1417" w:type="dxa"/>
            <w:tcBorders>
              <w:top w:val="single" w:sz="4" w:space="0" w:color="auto"/>
              <w:left w:val="single" w:sz="4" w:space="0" w:color="auto"/>
              <w:bottom w:val="single" w:sz="4" w:space="0" w:color="auto"/>
              <w:right w:val="single" w:sz="4" w:space="0" w:color="auto"/>
            </w:tcBorders>
            <w:vAlign w:val="center"/>
          </w:tcPr>
          <w:p w14:paraId="5570F169" w14:textId="47E57228"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8EA3AB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04078A2"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645156D" w14:textId="2B6B3104"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V systému se musí nacházet dostatečné rezervy výpočetních prostředků pro aktualizaci bezpečnostní funkcionality (rezervy pro kryptografické algoritmy a zabezpečovací komunikační protokoly). </w:t>
            </w:r>
          </w:p>
        </w:tc>
        <w:tc>
          <w:tcPr>
            <w:tcW w:w="1417" w:type="dxa"/>
            <w:tcBorders>
              <w:top w:val="single" w:sz="4" w:space="0" w:color="auto"/>
              <w:left w:val="single" w:sz="4" w:space="0" w:color="auto"/>
              <w:bottom w:val="single" w:sz="4" w:space="0" w:color="auto"/>
              <w:right w:val="single" w:sz="4" w:space="0" w:color="auto"/>
            </w:tcBorders>
            <w:vAlign w:val="center"/>
          </w:tcPr>
          <w:p w14:paraId="1353C43A" w14:textId="48593C3A"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F9B9F7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67373C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F99F574" w14:textId="77767702" w:rsidR="00F46B61" w:rsidRPr="007E4FD3" w:rsidRDefault="00F46B61" w:rsidP="00F46B61">
            <w:pPr>
              <w:autoSpaceDE w:val="0"/>
              <w:autoSpaceDN w:val="0"/>
              <w:adjustRightInd w:val="0"/>
              <w:spacing w:after="0"/>
              <w:rPr>
                <w:rFonts w:ascii="Arial" w:hAnsi="Arial" w:cs="Arial"/>
                <w:color w:val="0070C0"/>
                <w:sz w:val="20"/>
              </w:rPr>
            </w:pPr>
            <w:r w:rsidRPr="007E4FD3">
              <w:rPr>
                <w:rFonts w:ascii="Arial" w:hAnsi="Arial" w:cs="Arial"/>
                <w:color w:val="0070C0"/>
                <w:sz w:val="20"/>
              </w:rPr>
              <w:t xml:space="preserve">Systém musí být vybaven softwarovou ochranou pro detekci malware, </w:t>
            </w:r>
            <w:proofErr w:type="spellStart"/>
            <w:r w:rsidRPr="007E4FD3">
              <w:rPr>
                <w:rFonts w:ascii="Arial" w:hAnsi="Arial" w:cs="Arial"/>
                <w:color w:val="0070C0"/>
                <w:sz w:val="20"/>
              </w:rPr>
              <w:t>exploitingu</w:t>
            </w:r>
            <w:proofErr w:type="spellEnd"/>
            <w:r w:rsidRPr="007E4FD3">
              <w:rPr>
                <w:rFonts w:ascii="Arial" w:hAnsi="Arial" w:cs="Arial"/>
                <w:color w:val="0070C0"/>
                <w:sz w:val="20"/>
              </w:rPr>
              <w:t xml:space="preserve"> a jiných škodlivých aktivit, pokud je takový SW pro navržený operační systém dostupný a v dané aplikaci smysluplný. Provoz takové ochrany může být vyžadován bez nutnosti pravidelných aktualizací s ohledem na provozní hledisko a dostupnost systému. </w:t>
            </w:r>
          </w:p>
        </w:tc>
        <w:tc>
          <w:tcPr>
            <w:tcW w:w="1417" w:type="dxa"/>
            <w:tcBorders>
              <w:top w:val="single" w:sz="4" w:space="0" w:color="auto"/>
              <w:left w:val="single" w:sz="4" w:space="0" w:color="auto"/>
              <w:bottom w:val="single" w:sz="4" w:space="0" w:color="auto"/>
              <w:right w:val="single" w:sz="4" w:space="0" w:color="auto"/>
            </w:tcBorders>
            <w:vAlign w:val="center"/>
          </w:tcPr>
          <w:p w14:paraId="706A3183" w14:textId="226852CA" w:rsidR="00F46B61" w:rsidRPr="00945745" w:rsidRDefault="00F46B61" w:rsidP="00F46B61">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4FA6EA5" w14:textId="77777777" w:rsidR="00F46B61" w:rsidRPr="00945745" w:rsidRDefault="00F46B61" w:rsidP="00F46B61">
            <w:pPr>
              <w:spacing w:before="60" w:after="60"/>
              <w:jc w:val="center"/>
              <w:rPr>
                <w:rFonts w:ascii="Arial" w:hAnsi="Arial" w:cs="Arial"/>
                <w:snapToGrid w:val="0"/>
                <w:color w:val="000000"/>
                <w:sz w:val="20"/>
              </w:rPr>
            </w:pPr>
          </w:p>
        </w:tc>
      </w:tr>
      <w:tr w:rsidR="002F65B9" w:rsidRPr="00945745" w14:paraId="4DA46021"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03DCEE08" w14:textId="4F07D3A2" w:rsidR="002F65B9" w:rsidRPr="00A373BE" w:rsidRDefault="002F65B9" w:rsidP="002F65B9">
            <w:pPr>
              <w:spacing w:before="60" w:after="60"/>
              <w:rPr>
                <w:rFonts w:ascii="Arial" w:hAnsi="Arial" w:cs="Arial"/>
                <w:snapToGrid w:val="0"/>
                <w:color w:val="000000"/>
                <w:szCs w:val="22"/>
              </w:rPr>
            </w:pPr>
            <w:r w:rsidRPr="00A373BE">
              <w:rPr>
                <w:rFonts w:ascii="Arial" w:hAnsi="Arial" w:cs="Arial"/>
                <w:b/>
                <w:bCs/>
                <w:color w:val="000000" w:themeColor="text1"/>
                <w:szCs w:val="22"/>
              </w:rPr>
              <w:t>Požadavky na dodavatele a dokumentaci:</w:t>
            </w:r>
          </w:p>
        </w:tc>
      </w:tr>
      <w:tr w:rsidR="00F46B61" w:rsidRPr="00945745" w14:paraId="7CFDC599"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D593927" w14:textId="35979FC6"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Dodavatel musí sdělit verzi a vydání operačního systému a užívaných komponent (např. verzi SSH serveru/</w:t>
            </w:r>
            <w:proofErr w:type="gramStart"/>
            <w:r w:rsidRPr="002F65B9">
              <w:rPr>
                <w:rFonts w:ascii="Arial" w:hAnsi="Arial" w:cs="Arial"/>
                <w:sz w:val="20"/>
              </w:rPr>
              <w:t>Web</w:t>
            </w:r>
            <w:proofErr w:type="gramEnd"/>
            <w:r w:rsidRPr="002F65B9">
              <w:rPr>
                <w:rFonts w:ascii="Arial" w:hAnsi="Arial" w:cs="Arial"/>
                <w:sz w:val="20"/>
              </w:rPr>
              <w:t xml:space="preserve"> serveru) a umožnit zákazníkovi kontrolu bezpečnostních parametrů. </w:t>
            </w:r>
          </w:p>
        </w:tc>
        <w:tc>
          <w:tcPr>
            <w:tcW w:w="1417" w:type="dxa"/>
            <w:tcBorders>
              <w:top w:val="single" w:sz="4" w:space="0" w:color="auto"/>
              <w:left w:val="single" w:sz="4" w:space="0" w:color="auto"/>
              <w:bottom w:val="single" w:sz="4" w:space="0" w:color="auto"/>
              <w:right w:val="single" w:sz="4" w:space="0" w:color="auto"/>
            </w:tcBorders>
            <w:vAlign w:val="center"/>
          </w:tcPr>
          <w:p w14:paraId="42F2850E" w14:textId="37F0F007"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CE73589"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614DE82"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59ABFAE" w14:textId="57405E95"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V případě odhalení kritické zranitelnosti je po dodavateli systému požadováno dodání opravných balíčků, a to jak pro operační systém, tak i pro aplikace a další komponenty. </w:t>
            </w:r>
          </w:p>
        </w:tc>
        <w:tc>
          <w:tcPr>
            <w:tcW w:w="1417" w:type="dxa"/>
            <w:tcBorders>
              <w:top w:val="single" w:sz="4" w:space="0" w:color="auto"/>
              <w:left w:val="single" w:sz="4" w:space="0" w:color="auto"/>
              <w:bottom w:val="single" w:sz="4" w:space="0" w:color="auto"/>
              <w:right w:val="single" w:sz="4" w:space="0" w:color="auto"/>
            </w:tcBorders>
            <w:vAlign w:val="center"/>
          </w:tcPr>
          <w:p w14:paraId="1CB81BAD" w14:textId="31350B72"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E0A8ECB"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9CCD2B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BF5BD8D" w14:textId="587870A6"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Dodavatel musí prokázat, zda má své vlastní řízení informační bezpečnosti i bezpečnostní pravidla a opatření s odpovídající úrovní reportingu, včetně možností provádění auditů. </w:t>
            </w:r>
          </w:p>
        </w:tc>
        <w:tc>
          <w:tcPr>
            <w:tcW w:w="1417" w:type="dxa"/>
            <w:tcBorders>
              <w:top w:val="single" w:sz="4" w:space="0" w:color="auto"/>
              <w:left w:val="single" w:sz="4" w:space="0" w:color="auto"/>
              <w:bottom w:val="single" w:sz="4" w:space="0" w:color="auto"/>
              <w:right w:val="single" w:sz="4" w:space="0" w:color="auto"/>
            </w:tcBorders>
            <w:vAlign w:val="center"/>
          </w:tcPr>
          <w:p w14:paraId="3D759839" w14:textId="5B04D227"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35D9FEA"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100BD74"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71E7567" w14:textId="13EF4BE9"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Dodavatel musí dát skupině E.ON možnost přiměřeného, individuálního a z ekonomického hlediska rozumného vlivu na jeho </w:t>
            </w:r>
            <w:r w:rsidRPr="002F65B9">
              <w:rPr>
                <w:rFonts w:ascii="Arial" w:hAnsi="Arial" w:cs="Arial"/>
                <w:sz w:val="20"/>
              </w:rPr>
              <w:lastRenderedPageBreak/>
              <w:t xml:space="preserve">informační bezpečnost a provádění auditů a je povinen zajistit tento audit i u subdodavatelů. </w:t>
            </w:r>
          </w:p>
        </w:tc>
        <w:tc>
          <w:tcPr>
            <w:tcW w:w="1417" w:type="dxa"/>
            <w:tcBorders>
              <w:top w:val="single" w:sz="4" w:space="0" w:color="auto"/>
              <w:left w:val="single" w:sz="4" w:space="0" w:color="auto"/>
              <w:bottom w:val="single" w:sz="4" w:space="0" w:color="auto"/>
              <w:right w:val="single" w:sz="4" w:space="0" w:color="auto"/>
            </w:tcBorders>
            <w:vAlign w:val="center"/>
          </w:tcPr>
          <w:p w14:paraId="768AD8DD" w14:textId="62FF15C8" w:rsidR="00F46B61" w:rsidRPr="00945745" w:rsidRDefault="00F46B61" w:rsidP="00F46B61">
            <w:pPr>
              <w:pStyle w:val="Zkladntext"/>
              <w:spacing w:before="60" w:after="60"/>
              <w:ind w:left="57" w:right="57"/>
              <w:jc w:val="center"/>
              <w:rPr>
                <w:rFonts w:cs="Arial"/>
                <w:color w:val="0070C0"/>
                <w:sz w:val="20"/>
              </w:rPr>
            </w:pPr>
            <w:r w:rsidRPr="002D3038">
              <w:rPr>
                <w:rFonts w:cs="Arial"/>
                <w:sz w:val="20"/>
              </w:rPr>
              <w:lastRenderedPageBreak/>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7AE9E6E"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615FE4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76F9E2D" w14:textId="69B83E7A"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Dodavatel je povinen v rámci dokumentace pro poskytované řešení zpracovat logovací příručku pro systémové, bezpečnostní a aplikační logy s popisem a vysvětlení jednotlivých událostí. </w:t>
            </w:r>
          </w:p>
        </w:tc>
        <w:tc>
          <w:tcPr>
            <w:tcW w:w="1417" w:type="dxa"/>
            <w:tcBorders>
              <w:top w:val="single" w:sz="4" w:space="0" w:color="auto"/>
              <w:left w:val="single" w:sz="4" w:space="0" w:color="auto"/>
              <w:bottom w:val="single" w:sz="4" w:space="0" w:color="auto"/>
              <w:right w:val="single" w:sz="4" w:space="0" w:color="auto"/>
            </w:tcBorders>
            <w:vAlign w:val="center"/>
          </w:tcPr>
          <w:p w14:paraId="10141DCF" w14:textId="5DA11003" w:rsidR="00F46B61" w:rsidRPr="00945745" w:rsidRDefault="00F46B61" w:rsidP="00F46B61">
            <w:pPr>
              <w:pStyle w:val="Zkladntext"/>
              <w:spacing w:before="60" w:after="60"/>
              <w:ind w:left="57" w:right="57"/>
              <w:jc w:val="center"/>
              <w:rPr>
                <w:rFonts w:cs="Arial"/>
                <w:color w:val="0070C0"/>
                <w:sz w:val="20"/>
              </w:rPr>
            </w:pPr>
            <w:r w:rsidRPr="003B234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EC8529B"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B90C86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7D8DF04" w14:textId="10CDF31E"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Dodavatel je povinný dodržovat v rámci řešení RFC a IEC standardy protokolů a na případné customizace upozornit a detailně je popsat.</w:t>
            </w:r>
          </w:p>
        </w:tc>
        <w:tc>
          <w:tcPr>
            <w:tcW w:w="1417" w:type="dxa"/>
            <w:tcBorders>
              <w:top w:val="single" w:sz="4" w:space="0" w:color="auto"/>
              <w:left w:val="single" w:sz="4" w:space="0" w:color="auto"/>
              <w:bottom w:val="single" w:sz="4" w:space="0" w:color="auto"/>
              <w:right w:val="single" w:sz="4" w:space="0" w:color="auto"/>
            </w:tcBorders>
            <w:vAlign w:val="center"/>
          </w:tcPr>
          <w:p w14:paraId="55F0A50C" w14:textId="06F01CDC" w:rsidR="00F46B61" w:rsidRPr="00945745" w:rsidRDefault="00F46B61" w:rsidP="00F46B61">
            <w:pPr>
              <w:pStyle w:val="Zkladntext"/>
              <w:spacing w:before="60" w:after="60"/>
              <w:ind w:left="57" w:right="57"/>
              <w:jc w:val="center"/>
              <w:rPr>
                <w:rFonts w:cs="Arial"/>
                <w:color w:val="0070C0"/>
                <w:sz w:val="20"/>
              </w:rPr>
            </w:pPr>
            <w:r w:rsidRPr="003B234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BF89C4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47ECA16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566D811" w14:textId="77777777" w:rsidR="00F46B61" w:rsidRPr="00A373BE" w:rsidRDefault="00F46B61" w:rsidP="00F46B61">
            <w:pPr>
              <w:pStyle w:val="Zkladntext"/>
              <w:spacing w:before="60" w:after="60"/>
              <w:ind w:right="138"/>
              <w:rPr>
                <w:rFonts w:cs="Arial"/>
                <w:sz w:val="20"/>
              </w:rPr>
            </w:pPr>
            <w:r w:rsidRPr="00A373BE">
              <w:rPr>
                <w:rFonts w:cs="Arial"/>
                <w:sz w:val="20"/>
              </w:rPr>
              <w:t xml:space="preserve">Dodavatel je povinen v rámci dokumentace zpracovat komunikační matici poskytovaného řešení v následujícím rozsahu (Source IP(s), </w:t>
            </w:r>
            <w:proofErr w:type="spellStart"/>
            <w:r w:rsidRPr="00A373BE">
              <w:rPr>
                <w:rFonts w:cs="Arial"/>
                <w:sz w:val="20"/>
              </w:rPr>
              <w:t>Destination</w:t>
            </w:r>
            <w:proofErr w:type="spellEnd"/>
            <w:r w:rsidRPr="00A373BE">
              <w:rPr>
                <w:rFonts w:cs="Arial"/>
                <w:sz w:val="20"/>
              </w:rPr>
              <w:t xml:space="preserve"> IP(s), Source port(s) </w:t>
            </w:r>
            <w:proofErr w:type="spellStart"/>
            <w:r w:rsidRPr="00A373BE">
              <w:rPr>
                <w:rFonts w:cs="Arial"/>
                <w:sz w:val="20"/>
              </w:rPr>
              <w:t>range</w:t>
            </w:r>
            <w:proofErr w:type="spellEnd"/>
            <w:r w:rsidRPr="00A373BE">
              <w:rPr>
                <w:rFonts w:cs="Arial"/>
                <w:sz w:val="20"/>
              </w:rPr>
              <w:t xml:space="preserve">, </w:t>
            </w:r>
            <w:proofErr w:type="spellStart"/>
            <w:r w:rsidRPr="00A373BE">
              <w:rPr>
                <w:rFonts w:cs="Arial"/>
                <w:sz w:val="20"/>
              </w:rPr>
              <w:t>Destination</w:t>
            </w:r>
            <w:proofErr w:type="spellEnd"/>
            <w:r w:rsidRPr="00A373BE">
              <w:rPr>
                <w:rFonts w:cs="Arial"/>
                <w:sz w:val="20"/>
              </w:rPr>
              <w:t xml:space="preserve"> port(s), L7 </w:t>
            </w:r>
            <w:proofErr w:type="spellStart"/>
            <w:r w:rsidRPr="00A373BE">
              <w:rPr>
                <w:rFonts w:cs="Arial"/>
                <w:sz w:val="20"/>
              </w:rPr>
              <w:t>Protocol</w:t>
            </w:r>
            <w:proofErr w:type="spellEnd"/>
            <w:r w:rsidRPr="00A373BE">
              <w:rPr>
                <w:rFonts w:cs="Arial"/>
                <w:sz w:val="20"/>
              </w:rPr>
              <w:t xml:space="preserve">) </w:t>
            </w:r>
            <w:proofErr w:type="spellStart"/>
            <w:r w:rsidRPr="00A373BE">
              <w:rPr>
                <w:rFonts w:cs="Arial"/>
                <w:sz w:val="20"/>
              </w:rPr>
              <w:t>e.g</w:t>
            </w:r>
            <w:proofErr w:type="spellEnd"/>
            <w:r w:rsidRPr="00A373BE">
              <w:rPr>
                <w:rFonts w:cs="Arial"/>
                <w:sz w:val="20"/>
              </w:rPr>
              <w:t>.</w:t>
            </w:r>
          </w:p>
          <w:tbl>
            <w:tblPr>
              <w:tblStyle w:val="Mkatabulky"/>
              <w:tblpPr w:leftFromText="141" w:rightFromText="141" w:vertAnchor="text" w:horzAnchor="margin" w:tblpY="25"/>
              <w:tblOverlap w:val="never"/>
              <w:tblW w:w="6516" w:type="dxa"/>
              <w:tblLayout w:type="fixed"/>
              <w:tblLook w:val="04A0" w:firstRow="1" w:lastRow="0" w:firstColumn="1" w:lastColumn="0" w:noHBand="0" w:noVBand="1"/>
            </w:tblPr>
            <w:tblGrid>
              <w:gridCol w:w="1271"/>
              <w:gridCol w:w="1276"/>
              <w:gridCol w:w="1417"/>
              <w:gridCol w:w="1276"/>
              <w:gridCol w:w="1276"/>
            </w:tblGrid>
            <w:tr w:rsidR="00F46B61" w:rsidRPr="00A373BE" w14:paraId="024C8D4B" w14:textId="77777777" w:rsidTr="004A0DE7">
              <w:trPr>
                <w:trHeight w:val="142"/>
              </w:trPr>
              <w:tc>
                <w:tcPr>
                  <w:tcW w:w="1271" w:type="dxa"/>
                  <w:vAlign w:val="center"/>
                </w:tcPr>
                <w:p w14:paraId="257BB3E8"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Src</w:t>
                  </w:r>
                  <w:proofErr w:type="spellEnd"/>
                  <w:r w:rsidRPr="00A373BE">
                    <w:rPr>
                      <w:rFonts w:ascii="Arial" w:hAnsi="Arial" w:cs="Arial"/>
                    </w:rPr>
                    <w:t>. IP(s)</w:t>
                  </w:r>
                </w:p>
              </w:tc>
              <w:tc>
                <w:tcPr>
                  <w:tcW w:w="1276" w:type="dxa"/>
                  <w:vAlign w:val="center"/>
                </w:tcPr>
                <w:p w14:paraId="15B199CF"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Src</w:t>
                  </w:r>
                  <w:proofErr w:type="spellEnd"/>
                  <w:r w:rsidRPr="00A373BE">
                    <w:rPr>
                      <w:rFonts w:ascii="Arial" w:hAnsi="Arial" w:cs="Arial"/>
                    </w:rPr>
                    <w:t>. Port(s)</w:t>
                  </w:r>
                </w:p>
              </w:tc>
              <w:tc>
                <w:tcPr>
                  <w:tcW w:w="1417" w:type="dxa"/>
                  <w:vAlign w:val="center"/>
                </w:tcPr>
                <w:p w14:paraId="59665B76"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Dst.IP</w:t>
                  </w:r>
                  <w:proofErr w:type="spellEnd"/>
                  <w:r w:rsidRPr="00A373BE">
                    <w:rPr>
                      <w:rFonts w:ascii="Arial" w:hAnsi="Arial" w:cs="Arial"/>
                    </w:rPr>
                    <w:t>(s)</w:t>
                  </w:r>
                </w:p>
              </w:tc>
              <w:tc>
                <w:tcPr>
                  <w:tcW w:w="1276" w:type="dxa"/>
                  <w:vAlign w:val="center"/>
                </w:tcPr>
                <w:p w14:paraId="46CF9FB9" w14:textId="77777777" w:rsidR="00F46B61" w:rsidRPr="00A373BE" w:rsidRDefault="00F46B61" w:rsidP="00F46B61">
                  <w:pPr>
                    <w:pStyle w:val="Odstavecseseznamem"/>
                    <w:spacing w:after="100" w:afterAutospacing="1"/>
                    <w:ind w:left="143" w:right="138"/>
                    <w:rPr>
                      <w:rFonts w:ascii="Arial" w:hAnsi="Arial" w:cs="Arial"/>
                    </w:rPr>
                  </w:pPr>
                  <w:proofErr w:type="spellStart"/>
                  <w:r w:rsidRPr="00A373BE">
                    <w:rPr>
                      <w:rFonts w:ascii="Arial" w:hAnsi="Arial" w:cs="Arial"/>
                    </w:rPr>
                    <w:t>Dst</w:t>
                  </w:r>
                  <w:proofErr w:type="spellEnd"/>
                  <w:r w:rsidRPr="00A373BE">
                    <w:rPr>
                      <w:rFonts w:ascii="Arial" w:hAnsi="Arial" w:cs="Arial"/>
                    </w:rPr>
                    <w:t>. Port(s)</w:t>
                  </w:r>
                </w:p>
              </w:tc>
              <w:tc>
                <w:tcPr>
                  <w:tcW w:w="1276" w:type="dxa"/>
                  <w:vAlign w:val="center"/>
                </w:tcPr>
                <w:p w14:paraId="262F5E97"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L7 Proto</w:t>
                  </w:r>
                </w:p>
              </w:tc>
            </w:tr>
            <w:tr w:rsidR="00F46B61" w:rsidRPr="00A373BE" w14:paraId="6ADF1FDF" w14:textId="77777777" w:rsidTr="004A0DE7">
              <w:trPr>
                <w:trHeight w:val="142"/>
              </w:trPr>
              <w:tc>
                <w:tcPr>
                  <w:tcW w:w="1271" w:type="dxa"/>
                  <w:vAlign w:val="center"/>
                </w:tcPr>
                <w:p w14:paraId="4DD51FD5"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1.1.1.1</w:t>
                  </w:r>
                </w:p>
              </w:tc>
              <w:tc>
                <w:tcPr>
                  <w:tcW w:w="1276" w:type="dxa"/>
                  <w:vAlign w:val="center"/>
                </w:tcPr>
                <w:p w14:paraId="043300F5"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Any</w:t>
                  </w:r>
                </w:p>
              </w:tc>
              <w:tc>
                <w:tcPr>
                  <w:tcW w:w="1417" w:type="dxa"/>
                  <w:vAlign w:val="center"/>
                </w:tcPr>
                <w:p w14:paraId="33B86190"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2.2.2.2</w:t>
                  </w:r>
                </w:p>
              </w:tc>
              <w:tc>
                <w:tcPr>
                  <w:tcW w:w="1276" w:type="dxa"/>
                  <w:vAlign w:val="center"/>
                </w:tcPr>
                <w:p w14:paraId="4383B1BF"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445</w:t>
                  </w:r>
                </w:p>
              </w:tc>
              <w:tc>
                <w:tcPr>
                  <w:tcW w:w="1276" w:type="dxa"/>
                  <w:vAlign w:val="center"/>
                </w:tcPr>
                <w:p w14:paraId="2E46BD76" w14:textId="77777777" w:rsidR="00F46B61" w:rsidRPr="00A373BE" w:rsidRDefault="00F46B61" w:rsidP="00F46B61">
                  <w:pPr>
                    <w:pStyle w:val="Odstavecseseznamem"/>
                    <w:spacing w:after="100" w:afterAutospacing="1"/>
                    <w:ind w:left="143" w:right="138"/>
                    <w:rPr>
                      <w:rFonts w:ascii="Arial" w:hAnsi="Arial" w:cs="Arial"/>
                    </w:rPr>
                  </w:pPr>
                  <w:r w:rsidRPr="00A373BE">
                    <w:rPr>
                      <w:rFonts w:ascii="Arial" w:hAnsi="Arial" w:cs="Arial"/>
                    </w:rPr>
                    <w:t>SMB</w:t>
                  </w:r>
                </w:p>
              </w:tc>
            </w:tr>
            <w:tr w:rsidR="00F46B61" w:rsidRPr="00A373BE" w14:paraId="15C04E2A" w14:textId="77777777" w:rsidTr="004A0DE7">
              <w:trPr>
                <w:trHeight w:val="142"/>
              </w:trPr>
              <w:tc>
                <w:tcPr>
                  <w:tcW w:w="1271" w:type="dxa"/>
                  <w:vAlign w:val="center"/>
                </w:tcPr>
                <w:p w14:paraId="0CD69D35"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2.2.2.2</w:t>
                  </w:r>
                </w:p>
              </w:tc>
              <w:tc>
                <w:tcPr>
                  <w:tcW w:w="1276" w:type="dxa"/>
                  <w:vAlign w:val="center"/>
                </w:tcPr>
                <w:p w14:paraId="2059C303"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Any</w:t>
                  </w:r>
                </w:p>
              </w:tc>
              <w:tc>
                <w:tcPr>
                  <w:tcW w:w="1417" w:type="dxa"/>
                  <w:vAlign w:val="center"/>
                </w:tcPr>
                <w:p w14:paraId="2E9B0BE1"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3.3.3.3</w:t>
                  </w:r>
                </w:p>
              </w:tc>
              <w:tc>
                <w:tcPr>
                  <w:tcW w:w="1276" w:type="dxa"/>
                  <w:vAlign w:val="center"/>
                </w:tcPr>
                <w:p w14:paraId="0D237CA6" w14:textId="77777777" w:rsidR="00F46B61" w:rsidRPr="00A373BE" w:rsidRDefault="00F46B61" w:rsidP="00F46B61">
                  <w:pPr>
                    <w:spacing w:after="100" w:afterAutospacing="1"/>
                    <w:ind w:left="143" w:right="138"/>
                    <w:rPr>
                      <w:rFonts w:ascii="Arial" w:hAnsi="Arial" w:cs="Arial"/>
                    </w:rPr>
                  </w:pPr>
                  <w:r w:rsidRPr="00A373BE">
                    <w:rPr>
                      <w:rFonts w:ascii="Arial" w:hAnsi="Arial" w:cs="Arial"/>
                    </w:rPr>
                    <w:t>3389, 443</w:t>
                  </w:r>
                </w:p>
              </w:tc>
              <w:tc>
                <w:tcPr>
                  <w:tcW w:w="1276" w:type="dxa"/>
                  <w:vAlign w:val="center"/>
                </w:tcPr>
                <w:p w14:paraId="2571B1D7" w14:textId="77777777" w:rsidR="00F46B61" w:rsidRPr="00A373BE" w:rsidRDefault="00F46B61" w:rsidP="00F46B61">
                  <w:pPr>
                    <w:spacing w:after="100" w:afterAutospacing="1"/>
                    <w:ind w:left="143" w:right="138"/>
                    <w:rPr>
                      <w:rFonts w:ascii="Arial" w:hAnsi="Arial" w:cs="Arial"/>
                    </w:rPr>
                  </w:pPr>
                  <w:proofErr w:type="spellStart"/>
                  <w:proofErr w:type="gramStart"/>
                  <w:r w:rsidRPr="00A373BE">
                    <w:rPr>
                      <w:rFonts w:ascii="Arial" w:hAnsi="Arial" w:cs="Arial"/>
                    </w:rPr>
                    <w:t>RDP,HTTPs</w:t>
                  </w:r>
                  <w:proofErr w:type="spellEnd"/>
                  <w:proofErr w:type="gramEnd"/>
                </w:p>
              </w:tc>
            </w:tr>
          </w:tbl>
          <w:p w14:paraId="745D28DB" w14:textId="77777777" w:rsidR="00F46B61" w:rsidRPr="00A373BE" w:rsidRDefault="00F46B61" w:rsidP="00F46B61">
            <w:pPr>
              <w:autoSpaceDE w:val="0"/>
              <w:autoSpaceDN w:val="0"/>
              <w:adjustRightInd w:val="0"/>
              <w:spacing w:after="0"/>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4F546E1" w14:textId="448FC843" w:rsidR="00F46B61" w:rsidRPr="00945745" w:rsidRDefault="00F46B61" w:rsidP="00F46B61">
            <w:pPr>
              <w:pStyle w:val="Zkladntext"/>
              <w:spacing w:before="60" w:after="60"/>
              <w:ind w:left="57" w:right="57"/>
              <w:jc w:val="center"/>
              <w:rPr>
                <w:rFonts w:cs="Arial"/>
                <w:color w:val="0070C0"/>
                <w:sz w:val="20"/>
              </w:rPr>
            </w:pPr>
            <w:r w:rsidRPr="003B2348">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0AD002D" w14:textId="77777777" w:rsidR="00F46B61" w:rsidRPr="00945745" w:rsidRDefault="00F46B61" w:rsidP="00F46B61">
            <w:pPr>
              <w:spacing w:before="60" w:after="60"/>
              <w:jc w:val="center"/>
              <w:rPr>
                <w:rFonts w:ascii="Arial" w:hAnsi="Arial" w:cs="Arial"/>
                <w:snapToGrid w:val="0"/>
                <w:color w:val="000000"/>
                <w:sz w:val="20"/>
              </w:rPr>
            </w:pPr>
          </w:p>
        </w:tc>
      </w:tr>
      <w:tr w:rsidR="002F65B9" w:rsidRPr="00945745" w14:paraId="1F23DF17"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56FF5858" w14:textId="62ECBFE5" w:rsidR="002F65B9" w:rsidRPr="00A373BE" w:rsidRDefault="002F65B9" w:rsidP="007E4FD3">
            <w:pPr>
              <w:autoSpaceDE w:val="0"/>
              <w:autoSpaceDN w:val="0"/>
              <w:adjustRightInd w:val="0"/>
              <w:spacing w:after="0"/>
              <w:rPr>
                <w:rFonts w:ascii="Arial" w:hAnsi="Arial" w:cs="Arial"/>
                <w:sz w:val="20"/>
              </w:rPr>
            </w:pPr>
            <w:r w:rsidRPr="002F65B9">
              <w:rPr>
                <w:rFonts w:ascii="Arial" w:hAnsi="Arial" w:cs="Arial"/>
                <w:sz w:val="20"/>
              </w:rPr>
              <w:t xml:space="preserve">Dodavatel má certifikaci dle ISO/IEC 27001. </w:t>
            </w:r>
          </w:p>
        </w:tc>
        <w:tc>
          <w:tcPr>
            <w:tcW w:w="1417" w:type="dxa"/>
            <w:tcBorders>
              <w:top w:val="single" w:sz="4" w:space="0" w:color="auto"/>
              <w:left w:val="single" w:sz="4" w:space="0" w:color="auto"/>
              <w:bottom w:val="single" w:sz="4" w:space="0" w:color="auto"/>
              <w:right w:val="single" w:sz="4" w:space="0" w:color="auto"/>
            </w:tcBorders>
            <w:vAlign w:val="center"/>
          </w:tcPr>
          <w:p w14:paraId="1CED1ECF" w14:textId="5B028FD9" w:rsidR="002F65B9" w:rsidRPr="00945745" w:rsidRDefault="00F46B61" w:rsidP="00F73EBE">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FC3A1D2" w14:textId="77777777" w:rsidR="002F65B9" w:rsidRPr="00945745" w:rsidRDefault="002F65B9" w:rsidP="00F73EBE">
            <w:pPr>
              <w:spacing w:before="60" w:after="60"/>
              <w:jc w:val="center"/>
              <w:rPr>
                <w:rFonts w:ascii="Arial" w:hAnsi="Arial" w:cs="Arial"/>
                <w:snapToGrid w:val="0"/>
                <w:color w:val="000000"/>
                <w:sz w:val="20"/>
              </w:rPr>
            </w:pPr>
          </w:p>
        </w:tc>
      </w:tr>
      <w:tr w:rsidR="002F65B9" w:rsidRPr="00945745" w14:paraId="596C528C"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12D482B8" w14:textId="6C1FC99C" w:rsidR="002F65B9" w:rsidRPr="00A373BE" w:rsidRDefault="002F65B9" w:rsidP="007E4FD3">
            <w:pPr>
              <w:autoSpaceDE w:val="0"/>
              <w:autoSpaceDN w:val="0"/>
              <w:adjustRightInd w:val="0"/>
              <w:spacing w:after="0"/>
              <w:rPr>
                <w:rFonts w:ascii="Arial" w:hAnsi="Arial" w:cs="Arial"/>
                <w:sz w:val="20"/>
              </w:rPr>
            </w:pPr>
            <w:r w:rsidRPr="002F65B9">
              <w:rPr>
                <w:rFonts w:ascii="Arial" w:hAnsi="Arial" w:cs="Arial"/>
                <w:color w:val="0070C0"/>
                <w:sz w:val="20"/>
              </w:rPr>
              <w:t>Výrobce systému dodá výsledek penetračních testů celého systému.</w:t>
            </w:r>
            <w:r w:rsidRPr="002F65B9">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7DA79140" w14:textId="6E43426E" w:rsidR="002F65B9" w:rsidRPr="00945745" w:rsidRDefault="00F46B61" w:rsidP="00F73EBE">
            <w:pPr>
              <w:pStyle w:val="Zkladntext"/>
              <w:spacing w:before="60" w:after="60"/>
              <w:ind w:left="57" w:right="57"/>
              <w:jc w:val="center"/>
              <w:rPr>
                <w:rFonts w:cs="Arial"/>
                <w:color w:val="0070C0"/>
                <w:sz w:val="20"/>
              </w:rPr>
            </w:pPr>
            <w:r w:rsidRPr="00580039">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07C3E3C" w14:textId="77777777" w:rsidR="002F65B9" w:rsidRPr="00945745" w:rsidRDefault="002F65B9" w:rsidP="00F73EBE">
            <w:pPr>
              <w:spacing w:before="60" w:after="60"/>
              <w:jc w:val="center"/>
              <w:rPr>
                <w:rFonts w:ascii="Arial" w:hAnsi="Arial" w:cs="Arial"/>
                <w:snapToGrid w:val="0"/>
                <w:color w:val="000000"/>
                <w:sz w:val="20"/>
              </w:rPr>
            </w:pPr>
          </w:p>
        </w:tc>
      </w:tr>
      <w:tr w:rsidR="002F65B9" w:rsidRPr="00945745" w14:paraId="28293029" w14:textId="77777777" w:rsidTr="00A373BE">
        <w:tc>
          <w:tcPr>
            <w:tcW w:w="6238" w:type="dxa"/>
            <w:tcBorders>
              <w:top w:val="single" w:sz="4" w:space="0" w:color="auto"/>
              <w:left w:val="single" w:sz="4" w:space="0" w:color="auto"/>
              <w:bottom w:val="single" w:sz="4" w:space="0" w:color="auto"/>
              <w:right w:val="single" w:sz="4" w:space="0" w:color="auto"/>
            </w:tcBorders>
            <w:vAlign w:val="center"/>
          </w:tcPr>
          <w:p w14:paraId="345CD329" w14:textId="1EDA6361" w:rsidR="002F65B9" w:rsidRPr="00A373BE" w:rsidRDefault="002F65B9" w:rsidP="007E4FD3">
            <w:pPr>
              <w:autoSpaceDE w:val="0"/>
              <w:autoSpaceDN w:val="0"/>
              <w:adjustRightInd w:val="0"/>
              <w:spacing w:after="0"/>
              <w:rPr>
                <w:rFonts w:ascii="Arial" w:hAnsi="Arial" w:cs="Arial"/>
                <w:sz w:val="20"/>
              </w:rPr>
            </w:pPr>
            <w:r w:rsidRPr="00A373BE">
              <w:rPr>
                <w:rFonts w:ascii="Arial" w:hAnsi="Arial" w:cs="Arial"/>
                <w:sz w:val="20"/>
              </w:rPr>
              <w:t>V</w:t>
            </w:r>
            <w:r w:rsidRPr="002F65B9">
              <w:rPr>
                <w:rFonts w:ascii="Arial" w:hAnsi="Arial" w:cs="Arial"/>
                <w:sz w:val="20"/>
              </w:rPr>
              <w:t xml:space="preserve"> případě, že jsou penetrační testy součástí dodávky a jsou hrazeny dodavatelem v rámci nabízeného řešení, je dodavatel povinen zpřístupnit kompletní výsledky testů objednateli. </w:t>
            </w:r>
          </w:p>
        </w:tc>
        <w:tc>
          <w:tcPr>
            <w:tcW w:w="1417" w:type="dxa"/>
            <w:tcBorders>
              <w:top w:val="single" w:sz="4" w:space="0" w:color="auto"/>
              <w:left w:val="single" w:sz="4" w:space="0" w:color="auto"/>
              <w:bottom w:val="single" w:sz="4" w:space="0" w:color="auto"/>
              <w:right w:val="single" w:sz="4" w:space="0" w:color="auto"/>
            </w:tcBorders>
            <w:vAlign w:val="center"/>
          </w:tcPr>
          <w:p w14:paraId="681DAAC0" w14:textId="2BD6E04F" w:rsidR="002F65B9" w:rsidRPr="00945745" w:rsidRDefault="00F46B61" w:rsidP="00F73EBE">
            <w:pPr>
              <w:pStyle w:val="Zkladntext"/>
              <w:spacing w:before="60" w:after="60"/>
              <w:ind w:left="57" w:right="57"/>
              <w:jc w:val="center"/>
              <w:rPr>
                <w:rFonts w:cs="Arial"/>
                <w:color w:val="0070C0"/>
                <w:sz w:val="20"/>
              </w:rPr>
            </w:pPr>
            <w:r w:rsidRPr="00570789">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52C864E" w14:textId="77777777" w:rsidR="002F65B9" w:rsidRPr="00945745" w:rsidRDefault="002F65B9" w:rsidP="00F73EBE">
            <w:pPr>
              <w:spacing w:before="60" w:after="60"/>
              <w:jc w:val="center"/>
              <w:rPr>
                <w:rFonts w:ascii="Arial" w:hAnsi="Arial" w:cs="Arial"/>
                <w:snapToGrid w:val="0"/>
                <w:color w:val="000000"/>
                <w:sz w:val="20"/>
              </w:rPr>
            </w:pPr>
          </w:p>
        </w:tc>
      </w:tr>
      <w:tr w:rsidR="002F65B9" w:rsidRPr="00945745" w14:paraId="4CE6B587"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1D792E02" w14:textId="4AAC4CB7" w:rsidR="002F65B9" w:rsidRPr="00A373BE" w:rsidRDefault="002F65B9" w:rsidP="002F65B9">
            <w:pPr>
              <w:spacing w:before="60" w:after="60"/>
              <w:rPr>
                <w:rFonts w:ascii="Arial" w:hAnsi="Arial" w:cs="Arial"/>
                <w:b/>
                <w:bCs/>
                <w:snapToGrid w:val="0"/>
                <w:color w:val="000000"/>
                <w:szCs w:val="22"/>
              </w:rPr>
            </w:pPr>
            <w:r w:rsidRPr="00A373BE">
              <w:rPr>
                <w:rFonts w:ascii="Arial" w:hAnsi="Arial" w:cs="Arial"/>
                <w:b/>
                <w:bCs/>
                <w:snapToGrid w:val="0"/>
                <w:color w:val="000000"/>
                <w:szCs w:val="22"/>
              </w:rPr>
              <w:t>Požadavky na bezpečnostní testování:</w:t>
            </w:r>
          </w:p>
        </w:tc>
      </w:tr>
      <w:tr w:rsidR="00F46B61" w:rsidRPr="00945745" w14:paraId="258A175E"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0D668D5" w14:textId="317DD467"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Před nasazením komponenty nebo celého systému proběhne bezpečnostní testování. Bezpečnostní testování může být vyžadováno i v případě aktualizace projektu nebo jiných významných konfiguračních změn. </w:t>
            </w:r>
          </w:p>
        </w:tc>
        <w:tc>
          <w:tcPr>
            <w:tcW w:w="1417" w:type="dxa"/>
            <w:tcBorders>
              <w:top w:val="single" w:sz="4" w:space="0" w:color="auto"/>
              <w:left w:val="single" w:sz="4" w:space="0" w:color="auto"/>
              <w:bottom w:val="single" w:sz="4" w:space="0" w:color="auto"/>
              <w:right w:val="single" w:sz="4" w:space="0" w:color="auto"/>
            </w:tcBorders>
            <w:vAlign w:val="center"/>
          </w:tcPr>
          <w:p w14:paraId="7C8078FC" w14:textId="13B487F4" w:rsidR="00F46B61" w:rsidRPr="00945745" w:rsidRDefault="00F46B61" w:rsidP="00F46B61">
            <w:pPr>
              <w:pStyle w:val="Zkladntext"/>
              <w:spacing w:before="60" w:after="60"/>
              <w:ind w:left="57" w:right="57"/>
              <w:jc w:val="center"/>
              <w:rPr>
                <w:rFonts w:cs="Arial"/>
                <w:color w:val="0070C0"/>
                <w:sz w:val="20"/>
              </w:rPr>
            </w:pPr>
            <w:r w:rsidRPr="002339E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7AE51EE"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E58A066"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553A902" w14:textId="154F1061"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Bezpečnostní testování může být prováděno jednorázově, před nasazením produktu do provozu nebo v pravidelných i nepravidelných intervalech v souladu s plány a požadavky na kybernetickou bezpečnost. </w:t>
            </w:r>
          </w:p>
        </w:tc>
        <w:tc>
          <w:tcPr>
            <w:tcW w:w="1417" w:type="dxa"/>
            <w:tcBorders>
              <w:top w:val="single" w:sz="4" w:space="0" w:color="auto"/>
              <w:left w:val="single" w:sz="4" w:space="0" w:color="auto"/>
              <w:bottom w:val="single" w:sz="4" w:space="0" w:color="auto"/>
              <w:right w:val="single" w:sz="4" w:space="0" w:color="auto"/>
            </w:tcBorders>
            <w:vAlign w:val="center"/>
          </w:tcPr>
          <w:p w14:paraId="2587A9C3" w14:textId="0FD0509E" w:rsidR="00F46B61" w:rsidRPr="00945745" w:rsidRDefault="00F46B61" w:rsidP="00F46B61">
            <w:pPr>
              <w:pStyle w:val="Zkladntext"/>
              <w:spacing w:before="60" w:after="60"/>
              <w:ind w:left="57" w:right="57"/>
              <w:jc w:val="center"/>
              <w:rPr>
                <w:rFonts w:cs="Arial"/>
                <w:color w:val="0070C0"/>
                <w:sz w:val="20"/>
              </w:rPr>
            </w:pPr>
            <w:r w:rsidRPr="002339E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088776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D49849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8E60761" w14:textId="77777777" w:rsidR="00F46B61" w:rsidRPr="002F65B9"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Bezpečnostní testování může zahrnovat: </w:t>
            </w:r>
          </w:p>
          <w:p w14:paraId="2BB61E8F" w14:textId="63FBAAD5" w:rsidR="00F46B61" w:rsidRPr="00A373BE" w:rsidRDefault="00F46B61" w:rsidP="00F46B61">
            <w:pPr>
              <w:pStyle w:val="Odstavecseseznamem"/>
              <w:numPr>
                <w:ilvl w:val="0"/>
                <w:numId w:val="17"/>
              </w:numPr>
              <w:autoSpaceDE w:val="0"/>
              <w:autoSpaceDN w:val="0"/>
              <w:adjustRightInd w:val="0"/>
              <w:spacing w:after="0"/>
              <w:rPr>
                <w:rFonts w:ascii="Arial" w:hAnsi="Arial" w:cs="Arial"/>
                <w:sz w:val="20"/>
              </w:rPr>
            </w:pPr>
            <w:r w:rsidRPr="00A373BE">
              <w:rPr>
                <w:rFonts w:ascii="Arial" w:hAnsi="Arial" w:cs="Arial"/>
                <w:sz w:val="20"/>
              </w:rPr>
              <w:t xml:space="preserve">sken zranitelností, </w:t>
            </w:r>
          </w:p>
          <w:p w14:paraId="04BF136B" w14:textId="22A77B38" w:rsidR="00F46B61" w:rsidRPr="00A373BE" w:rsidRDefault="00F46B61" w:rsidP="00F46B61">
            <w:pPr>
              <w:pStyle w:val="Odstavecseseznamem"/>
              <w:numPr>
                <w:ilvl w:val="0"/>
                <w:numId w:val="17"/>
              </w:numPr>
              <w:autoSpaceDE w:val="0"/>
              <w:autoSpaceDN w:val="0"/>
              <w:adjustRightInd w:val="0"/>
              <w:spacing w:after="0"/>
              <w:rPr>
                <w:rFonts w:ascii="Arial" w:hAnsi="Arial" w:cs="Arial"/>
                <w:sz w:val="20"/>
              </w:rPr>
            </w:pPr>
            <w:r w:rsidRPr="00A373BE">
              <w:rPr>
                <w:rFonts w:ascii="Arial" w:hAnsi="Arial" w:cs="Arial"/>
                <w:sz w:val="20"/>
              </w:rPr>
              <w:t xml:space="preserve">bezpečnostní a penetrační testy, </w:t>
            </w:r>
          </w:p>
          <w:p w14:paraId="4687E75B" w14:textId="46FA0F3F" w:rsidR="00F46B61" w:rsidRPr="00A373BE" w:rsidRDefault="00F46B61" w:rsidP="00F46B61">
            <w:pPr>
              <w:pStyle w:val="Odstavecseseznamem"/>
              <w:numPr>
                <w:ilvl w:val="0"/>
                <w:numId w:val="17"/>
              </w:numPr>
              <w:autoSpaceDE w:val="0"/>
              <w:autoSpaceDN w:val="0"/>
              <w:adjustRightInd w:val="0"/>
              <w:spacing w:after="0"/>
              <w:rPr>
                <w:rFonts w:ascii="Arial" w:hAnsi="Arial" w:cs="Arial"/>
                <w:sz w:val="20"/>
              </w:rPr>
            </w:pPr>
            <w:r w:rsidRPr="00A373BE">
              <w:rPr>
                <w:rFonts w:ascii="Arial" w:hAnsi="Arial" w:cs="Arial"/>
                <w:sz w:val="20"/>
              </w:rPr>
              <w:t xml:space="preserve">porovnání aktuálního stavu bezpečnosti testovaného řešení se zadanými bezpečnostními požadavky, dokumentací a požadovanou bezpečnostní metodikou. </w:t>
            </w:r>
          </w:p>
        </w:tc>
        <w:tc>
          <w:tcPr>
            <w:tcW w:w="1417" w:type="dxa"/>
            <w:tcBorders>
              <w:top w:val="single" w:sz="4" w:space="0" w:color="auto"/>
              <w:left w:val="single" w:sz="4" w:space="0" w:color="auto"/>
              <w:bottom w:val="single" w:sz="4" w:space="0" w:color="auto"/>
              <w:right w:val="single" w:sz="4" w:space="0" w:color="auto"/>
            </w:tcBorders>
            <w:vAlign w:val="center"/>
          </w:tcPr>
          <w:p w14:paraId="66C367D2" w14:textId="45B180FC" w:rsidR="00F46B61" w:rsidRPr="00945745" w:rsidRDefault="00F46B61" w:rsidP="00F46B61">
            <w:pPr>
              <w:pStyle w:val="Zkladntext"/>
              <w:spacing w:before="60" w:after="60"/>
              <w:ind w:left="57" w:right="57"/>
              <w:jc w:val="center"/>
              <w:rPr>
                <w:rFonts w:cs="Arial"/>
                <w:color w:val="0070C0"/>
                <w:sz w:val="20"/>
              </w:rPr>
            </w:pPr>
            <w:r w:rsidRPr="002339E2">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172D45A" w14:textId="77777777" w:rsidR="00F46B61" w:rsidRPr="00945745" w:rsidRDefault="00F46B61" w:rsidP="00F46B61">
            <w:pPr>
              <w:spacing w:before="60" w:after="60"/>
              <w:jc w:val="center"/>
              <w:rPr>
                <w:rFonts w:ascii="Arial" w:hAnsi="Arial" w:cs="Arial"/>
                <w:snapToGrid w:val="0"/>
                <w:color w:val="000000"/>
                <w:sz w:val="20"/>
              </w:rPr>
            </w:pPr>
          </w:p>
        </w:tc>
      </w:tr>
      <w:tr w:rsidR="002F65B9" w:rsidRPr="00945745" w14:paraId="10EDCC5D"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4B9AE91D" w14:textId="39CC0A57" w:rsidR="002F65B9" w:rsidRPr="00A373BE" w:rsidRDefault="002F65B9" w:rsidP="002F65B9">
            <w:pPr>
              <w:spacing w:before="60" w:after="60"/>
              <w:rPr>
                <w:rFonts w:ascii="Arial" w:hAnsi="Arial" w:cs="Arial"/>
                <w:b/>
                <w:bCs/>
                <w:snapToGrid w:val="0"/>
                <w:color w:val="000000"/>
                <w:szCs w:val="22"/>
              </w:rPr>
            </w:pPr>
            <w:r w:rsidRPr="00A373BE">
              <w:rPr>
                <w:rFonts w:ascii="Arial" w:hAnsi="Arial" w:cs="Arial"/>
                <w:b/>
                <w:bCs/>
                <w:snapToGrid w:val="0"/>
                <w:color w:val="000000"/>
                <w:szCs w:val="22"/>
              </w:rPr>
              <w:t>Dodavatel je zejména povinen:</w:t>
            </w:r>
          </w:p>
        </w:tc>
      </w:tr>
      <w:tr w:rsidR="00F46B61" w:rsidRPr="00945745" w14:paraId="325B1CEC"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6A690800" w14:textId="2C6ADFA0"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zabezpečit přímé přístupy, práva a oprávnění k celé dodávané infrastruktuře dle požadavků testovacího týmu (např. kompletní </w:t>
            </w:r>
            <w:proofErr w:type="spellStart"/>
            <w:r w:rsidRPr="002F65B9">
              <w:rPr>
                <w:rFonts w:ascii="Arial" w:hAnsi="Arial" w:cs="Arial"/>
                <w:sz w:val="20"/>
              </w:rPr>
              <w:t>sudo</w:t>
            </w:r>
            <w:proofErr w:type="spellEnd"/>
            <w:r w:rsidRPr="002F65B9">
              <w:rPr>
                <w:rFonts w:ascii="Arial" w:hAnsi="Arial" w:cs="Arial"/>
                <w:sz w:val="20"/>
              </w:rPr>
              <w:t xml:space="preserve"> u linuxových systémů, admin práva na </w:t>
            </w:r>
            <w:proofErr w:type="spellStart"/>
            <w:r w:rsidRPr="002F65B9">
              <w:rPr>
                <w:rFonts w:ascii="Arial" w:hAnsi="Arial" w:cs="Arial"/>
                <w:sz w:val="20"/>
              </w:rPr>
              <w:t>windows</w:t>
            </w:r>
            <w:proofErr w:type="spellEnd"/>
            <w:r w:rsidRPr="002F65B9">
              <w:rPr>
                <w:rFonts w:ascii="Arial" w:hAnsi="Arial" w:cs="Arial"/>
                <w:sz w:val="20"/>
              </w:rPr>
              <w:t xml:space="preserve">, </w:t>
            </w:r>
            <w:proofErr w:type="spellStart"/>
            <w:r w:rsidRPr="002F65B9">
              <w:rPr>
                <w:rFonts w:ascii="Arial" w:hAnsi="Arial" w:cs="Arial"/>
                <w:sz w:val="20"/>
              </w:rPr>
              <w:t>root</w:t>
            </w:r>
            <w:proofErr w:type="spellEnd"/>
            <w:r w:rsidRPr="002F65B9">
              <w:rPr>
                <w:rFonts w:ascii="Arial" w:hAnsi="Arial" w:cs="Arial"/>
                <w:sz w:val="20"/>
              </w:rPr>
              <w:t xml:space="preserve">); tyto požadavky budou bez zbytečného odkladu poskytnuty před zahájením testů; </w:t>
            </w:r>
          </w:p>
        </w:tc>
        <w:tc>
          <w:tcPr>
            <w:tcW w:w="1417" w:type="dxa"/>
            <w:tcBorders>
              <w:top w:val="single" w:sz="4" w:space="0" w:color="auto"/>
              <w:left w:val="single" w:sz="4" w:space="0" w:color="auto"/>
              <w:bottom w:val="single" w:sz="4" w:space="0" w:color="auto"/>
              <w:right w:val="single" w:sz="4" w:space="0" w:color="auto"/>
            </w:tcBorders>
            <w:vAlign w:val="center"/>
          </w:tcPr>
          <w:p w14:paraId="5A64E4D5" w14:textId="1C2B1FD1"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BABA162"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299A77F"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2AA7A98" w14:textId="73BEB791"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poskytnout potřebnou dokumentaci a dle možností, požadavků a v souladu se smluvními a licenčními ujednáními mezi dodavatelem a objednavatelem i zdrojové kódy, klíče a certifikáty k danému řešení; </w:t>
            </w:r>
          </w:p>
        </w:tc>
        <w:tc>
          <w:tcPr>
            <w:tcW w:w="1417" w:type="dxa"/>
            <w:tcBorders>
              <w:top w:val="single" w:sz="4" w:space="0" w:color="auto"/>
              <w:left w:val="single" w:sz="4" w:space="0" w:color="auto"/>
              <w:bottom w:val="single" w:sz="4" w:space="0" w:color="auto"/>
              <w:right w:val="single" w:sz="4" w:space="0" w:color="auto"/>
            </w:tcBorders>
            <w:vAlign w:val="center"/>
          </w:tcPr>
          <w:p w14:paraId="212DFAB4" w14:textId="3D706237"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BF78AED"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26C23A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0727D4AC" w14:textId="21346E00"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umožnit skenování zranitelností před provedením penetračních testů; </w:t>
            </w:r>
          </w:p>
        </w:tc>
        <w:tc>
          <w:tcPr>
            <w:tcW w:w="1417" w:type="dxa"/>
            <w:tcBorders>
              <w:top w:val="single" w:sz="4" w:space="0" w:color="auto"/>
              <w:left w:val="single" w:sz="4" w:space="0" w:color="auto"/>
              <w:bottom w:val="single" w:sz="4" w:space="0" w:color="auto"/>
              <w:right w:val="single" w:sz="4" w:space="0" w:color="auto"/>
            </w:tcBorders>
            <w:vAlign w:val="center"/>
          </w:tcPr>
          <w:p w14:paraId="1E167C2A" w14:textId="1B74AC8A"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A61B24"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262C47AB"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54AB4DD9" w14:textId="7CA8F9E4"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dodavatel před testováním poskytne kompletní seznam HW a SW prvků prověřovaného řešení včetně provozovaných verzí jednotlivých SW komponent (operační systémy, firmware, SW) a další technické údaje k řešení (např. adresace, architektura systému); </w:t>
            </w:r>
          </w:p>
        </w:tc>
        <w:tc>
          <w:tcPr>
            <w:tcW w:w="1417" w:type="dxa"/>
            <w:tcBorders>
              <w:top w:val="single" w:sz="4" w:space="0" w:color="auto"/>
              <w:left w:val="single" w:sz="4" w:space="0" w:color="auto"/>
              <w:bottom w:val="single" w:sz="4" w:space="0" w:color="auto"/>
              <w:right w:val="single" w:sz="4" w:space="0" w:color="auto"/>
            </w:tcBorders>
            <w:vAlign w:val="center"/>
          </w:tcPr>
          <w:p w14:paraId="4AD651AD" w14:textId="660BF01D" w:rsidR="00F46B61" w:rsidRPr="00945745" w:rsidRDefault="00F46B61" w:rsidP="00F46B61">
            <w:pPr>
              <w:pStyle w:val="Zkladntext"/>
              <w:spacing w:before="60" w:after="60"/>
              <w:ind w:left="57" w:right="57"/>
              <w:jc w:val="center"/>
              <w:rPr>
                <w:rFonts w:cs="Arial"/>
                <w:color w:val="0070C0"/>
                <w:sz w:val="20"/>
              </w:rPr>
            </w:pPr>
            <w:r w:rsidRPr="008A07B0">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B083D8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9895DA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7DD4BB0" w14:textId="4854F253"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lastRenderedPageBreak/>
              <w:t xml:space="preserve">testování může způsobit selhání testovaného prostředí, a na základě toho musí být dodavatel připraven provést jeho případné obnovení (až na úrovni </w:t>
            </w:r>
            <w:proofErr w:type="spellStart"/>
            <w:r w:rsidRPr="002F65B9">
              <w:rPr>
                <w:rFonts w:ascii="Arial" w:hAnsi="Arial" w:cs="Arial"/>
                <w:sz w:val="20"/>
              </w:rPr>
              <w:t>disaster</w:t>
            </w:r>
            <w:proofErr w:type="spellEnd"/>
            <w:r w:rsidRPr="002F65B9">
              <w:rPr>
                <w:rFonts w:ascii="Arial" w:hAnsi="Arial" w:cs="Arial"/>
                <w:sz w:val="20"/>
              </w:rPr>
              <w:t xml:space="preserve"> </w:t>
            </w:r>
            <w:proofErr w:type="spellStart"/>
            <w:r w:rsidRPr="002F65B9">
              <w:rPr>
                <w:rFonts w:ascii="Arial" w:hAnsi="Arial" w:cs="Arial"/>
                <w:sz w:val="20"/>
              </w:rPr>
              <w:t>recovery</w:t>
            </w:r>
            <w:proofErr w:type="spellEnd"/>
            <w:r w:rsidRPr="002F65B9">
              <w:rPr>
                <w:rFonts w:ascii="Arial" w:hAnsi="Arial" w:cs="Arial"/>
                <w:sz w:val="20"/>
              </w:rPr>
              <w:t xml:space="preserve">); případná nedostupnost systému způsobená v průběhu bezpečnostního testování se nezapočítává do stanovených parametrů dostupnosti služby stanovených v SLA; </w:t>
            </w:r>
          </w:p>
        </w:tc>
        <w:tc>
          <w:tcPr>
            <w:tcW w:w="1417" w:type="dxa"/>
            <w:tcBorders>
              <w:top w:val="single" w:sz="4" w:space="0" w:color="auto"/>
              <w:left w:val="single" w:sz="4" w:space="0" w:color="auto"/>
              <w:bottom w:val="single" w:sz="4" w:space="0" w:color="auto"/>
              <w:right w:val="single" w:sz="4" w:space="0" w:color="auto"/>
            </w:tcBorders>
            <w:vAlign w:val="center"/>
          </w:tcPr>
          <w:p w14:paraId="0FAD68AC" w14:textId="1588AD3F" w:rsidR="00F46B61" w:rsidRPr="00945745" w:rsidRDefault="00F46B61" w:rsidP="00F46B61">
            <w:pPr>
              <w:pStyle w:val="Zkladntext"/>
              <w:spacing w:before="60" w:after="60"/>
              <w:ind w:left="57" w:right="57"/>
              <w:jc w:val="center"/>
              <w:rPr>
                <w:rFonts w:cs="Arial"/>
                <w:color w:val="0070C0"/>
                <w:sz w:val="20"/>
              </w:rPr>
            </w:pPr>
            <w:r w:rsidRPr="00BF3CD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A9537C6"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073178A"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499B73A7" w14:textId="1DF15178" w:rsidR="00F46B61" w:rsidRPr="00A373BE" w:rsidRDefault="00F46B61" w:rsidP="00F46B61">
            <w:pPr>
              <w:autoSpaceDE w:val="0"/>
              <w:autoSpaceDN w:val="0"/>
              <w:adjustRightInd w:val="0"/>
              <w:spacing w:after="0"/>
              <w:rPr>
                <w:rFonts w:ascii="Arial" w:hAnsi="Arial" w:cs="Arial"/>
                <w:sz w:val="20"/>
              </w:rPr>
            </w:pPr>
            <w:r w:rsidRPr="002F65B9">
              <w:rPr>
                <w:rFonts w:ascii="Arial" w:hAnsi="Arial" w:cs="Arial"/>
                <w:sz w:val="20"/>
              </w:rPr>
              <w:t xml:space="preserve">po dokončení testování je dodavatel bez zbytečného odkladu povinen vrátit všechna nastavení (účty, přístupy apod.) do původního stavu, pokud se s objednatelem nedohodne jinak; </w:t>
            </w:r>
          </w:p>
        </w:tc>
        <w:tc>
          <w:tcPr>
            <w:tcW w:w="1417" w:type="dxa"/>
            <w:tcBorders>
              <w:top w:val="single" w:sz="4" w:space="0" w:color="auto"/>
              <w:left w:val="single" w:sz="4" w:space="0" w:color="auto"/>
              <w:bottom w:val="single" w:sz="4" w:space="0" w:color="auto"/>
              <w:right w:val="single" w:sz="4" w:space="0" w:color="auto"/>
            </w:tcBorders>
            <w:vAlign w:val="center"/>
          </w:tcPr>
          <w:p w14:paraId="6BB0B2BE" w14:textId="376AFC9D" w:rsidR="00F46B61" w:rsidRPr="00945745" w:rsidRDefault="00F46B61" w:rsidP="00F46B61">
            <w:pPr>
              <w:pStyle w:val="Zkladntext"/>
              <w:spacing w:before="60" w:after="60"/>
              <w:ind w:left="57" w:right="57"/>
              <w:jc w:val="center"/>
              <w:rPr>
                <w:rFonts w:cs="Arial"/>
                <w:color w:val="0070C0"/>
                <w:sz w:val="20"/>
              </w:rPr>
            </w:pPr>
            <w:r w:rsidRPr="00BF3CD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4C6247F"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34E7EDBD"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66725533" w14:textId="51AEDB98"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v projektu dodávky a implementace řešení vyhradit zdroje pro součinnost při bezpečnostním testování; </w:t>
            </w:r>
          </w:p>
        </w:tc>
        <w:tc>
          <w:tcPr>
            <w:tcW w:w="1417" w:type="dxa"/>
            <w:tcBorders>
              <w:top w:val="single" w:sz="4" w:space="0" w:color="auto"/>
              <w:left w:val="single" w:sz="4" w:space="0" w:color="auto"/>
              <w:bottom w:val="single" w:sz="4" w:space="0" w:color="auto"/>
              <w:right w:val="single" w:sz="4" w:space="0" w:color="auto"/>
            </w:tcBorders>
            <w:vAlign w:val="center"/>
          </w:tcPr>
          <w:p w14:paraId="4B3B831C" w14:textId="1E69EBC1" w:rsidR="00F46B61" w:rsidRPr="00945745" w:rsidRDefault="00F46B61" w:rsidP="00F46B61">
            <w:pPr>
              <w:pStyle w:val="Zkladntext"/>
              <w:spacing w:before="60" w:after="60"/>
              <w:ind w:left="57" w:right="57"/>
              <w:jc w:val="center"/>
              <w:rPr>
                <w:rFonts w:cs="Arial"/>
                <w:color w:val="0070C0"/>
                <w:sz w:val="20"/>
              </w:rPr>
            </w:pPr>
            <w:r w:rsidRPr="00BF3CDD">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5219899" w14:textId="77777777" w:rsidR="00F46B61" w:rsidRPr="00945745" w:rsidRDefault="00F46B61" w:rsidP="00F46B61">
            <w:pPr>
              <w:spacing w:before="60" w:after="60"/>
              <w:jc w:val="center"/>
              <w:rPr>
                <w:rFonts w:ascii="Arial" w:hAnsi="Arial" w:cs="Arial"/>
                <w:snapToGrid w:val="0"/>
                <w:color w:val="000000"/>
                <w:sz w:val="20"/>
              </w:rPr>
            </w:pPr>
          </w:p>
        </w:tc>
      </w:tr>
      <w:tr w:rsidR="00A373BE" w:rsidRPr="00945745" w14:paraId="18570B6B" w14:textId="77777777" w:rsidTr="00A373BE">
        <w:tc>
          <w:tcPr>
            <w:tcW w:w="10207" w:type="dxa"/>
            <w:gridSpan w:val="3"/>
            <w:tcBorders>
              <w:top w:val="single" w:sz="4" w:space="0" w:color="auto"/>
              <w:left w:val="single" w:sz="4" w:space="0" w:color="auto"/>
              <w:bottom w:val="single" w:sz="4" w:space="0" w:color="auto"/>
              <w:right w:val="single" w:sz="4" w:space="0" w:color="auto"/>
            </w:tcBorders>
            <w:vAlign w:val="center"/>
          </w:tcPr>
          <w:p w14:paraId="21FD9558" w14:textId="508219C9" w:rsidR="00A373BE" w:rsidRPr="00A373BE" w:rsidRDefault="00A373BE" w:rsidP="00A373BE">
            <w:pPr>
              <w:spacing w:before="60" w:after="60"/>
              <w:rPr>
                <w:rFonts w:ascii="Arial" w:hAnsi="Arial" w:cs="Arial"/>
                <w:b/>
                <w:bCs/>
                <w:snapToGrid w:val="0"/>
                <w:color w:val="000000"/>
                <w:szCs w:val="22"/>
              </w:rPr>
            </w:pPr>
            <w:r w:rsidRPr="00A373BE">
              <w:rPr>
                <w:rFonts w:ascii="Arial" w:hAnsi="Arial" w:cs="Arial"/>
                <w:b/>
                <w:bCs/>
                <w:snapToGrid w:val="0"/>
                <w:color w:val="000000"/>
                <w:szCs w:val="22"/>
              </w:rPr>
              <w:t>Obecné informace k bezpečnostnímu testování:</w:t>
            </w:r>
          </w:p>
        </w:tc>
      </w:tr>
      <w:tr w:rsidR="00F46B61" w:rsidRPr="00945745" w14:paraId="3CC556A2"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1C17B247" w14:textId="7DF6A9C7"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testování musí proběhnout před začátkem platnosti servisních smluv; </w:t>
            </w:r>
          </w:p>
        </w:tc>
        <w:tc>
          <w:tcPr>
            <w:tcW w:w="1417" w:type="dxa"/>
            <w:tcBorders>
              <w:top w:val="single" w:sz="4" w:space="0" w:color="auto"/>
              <w:left w:val="single" w:sz="4" w:space="0" w:color="auto"/>
              <w:bottom w:val="single" w:sz="4" w:space="0" w:color="auto"/>
              <w:right w:val="single" w:sz="4" w:space="0" w:color="auto"/>
            </w:tcBorders>
            <w:vAlign w:val="center"/>
          </w:tcPr>
          <w:p w14:paraId="541F070A" w14:textId="034970A3"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55DDBC8"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51D66BF9"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3DF903E1" w14:textId="3830A156"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řešení nálezů z bezpečnostního testování je vyjmuto ze servisní smlouvy (servisní smlouva nebude pro tyto případy platit); </w:t>
            </w:r>
          </w:p>
        </w:tc>
        <w:tc>
          <w:tcPr>
            <w:tcW w:w="1417" w:type="dxa"/>
            <w:tcBorders>
              <w:top w:val="single" w:sz="4" w:space="0" w:color="auto"/>
              <w:left w:val="single" w:sz="4" w:space="0" w:color="auto"/>
              <w:bottom w:val="single" w:sz="4" w:space="0" w:color="auto"/>
              <w:right w:val="single" w:sz="4" w:space="0" w:color="auto"/>
            </w:tcBorders>
            <w:vAlign w:val="center"/>
          </w:tcPr>
          <w:p w14:paraId="15169626" w14:textId="3372D44A"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E8AE741"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1A6C0811"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62F518B3" w14:textId="7E3DAE29"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bezpečnostní testování musí být uzavřeno před uvedením do pilotního provozu, tj. ověření, že nálezy byly odstraněny nebo akceptovány objednavatelem; </w:t>
            </w:r>
          </w:p>
        </w:tc>
        <w:tc>
          <w:tcPr>
            <w:tcW w:w="1417" w:type="dxa"/>
            <w:tcBorders>
              <w:top w:val="single" w:sz="4" w:space="0" w:color="auto"/>
              <w:left w:val="single" w:sz="4" w:space="0" w:color="auto"/>
              <w:bottom w:val="single" w:sz="4" w:space="0" w:color="auto"/>
              <w:right w:val="single" w:sz="4" w:space="0" w:color="auto"/>
            </w:tcBorders>
            <w:vAlign w:val="center"/>
          </w:tcPr>
          <w:p w14:paraId="6FC18276" w14:textId="5746E1C4"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DB6D73C"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74530597"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79F1E681" w14:textId="283A1A98"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bez uzavřeného bezpečnostního testování nebude řešení převzato do produkčního provozu; </w:t>
            </w:r>
          </w:p>
        </w:tc>
        <w:tc>
          <w:tcPr>
            <w:tcW w:w="1417" w:type="dxa"/>
            <w:tcBorders>
              <w:top w:val="single" w:sz="4" w:space="0" w:color="auto"/>
              <w:left w:val="single" w:sz="4" w:space="0" w:color="auto"/>
              <w:bottom w:val="single" w:sz="4" w:space="0" w:color="auto"/>
              <w:right w:val="single" w:sz="4" w:space="0" w:color="auto"/>
            </w:tcBorders>
            <w:vAlign w:val="center"/>
          </w:tcPr>
          <w:p w14:paraId="5024E0AB" w14:textId="5550069A"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1CBD910"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0B22CD0C"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24A3F4D0" w14:textId="6ADBAA27"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v rámci poskytnutí součinnosti při bezpečnostním testování musí být v projektu dodávky a implementace vyhrazeny dostatečné/přiměřené zdroje na straně dodavatele; </w:t>
            </w:r>
          </w:p>
        </w:tc>
        <w:tc>
          <w:tcPr>
            <w:tcW w:w="1417" w:type="dxa"/>
            <w:tcBorders>
              <w:top w:val="single" w:sz="4" w:space="0" w:color="auto"/>
              <w:left w:val="single" w:sz="4" w:space="0" w:color="auto"/>
              <w:bottom w:val="single" w:sz="4" w:space="0" w:color="auto"/>
              <w:right w:val="single" w:sz="4" w:space="0" w:color="auto"/>
            </w:tcBorders>
            <w:vAlign w:val="center"/>
          </w:tcPr>
          <w:p w14:paraId="40F38BBB" w14:textId="7A1A1915"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A44594D" w14:textId="77777777" w:rsidR="00F46B61" w:rsidRPr="00945745" w:rsidRDefault="00F46B61" w:rsidP="00F46B61">
            <w:pPr>
              <w:spacing w:before="60" w:after="60"/>
              <w:jc w:val="center"/>
              <w:rPr>
                <w:rFonts w:ascii="Arial" w:hAnsi="Arial" w:cs="Arial"/>
                <w:snapToGrid w:val="0"/>
                <w:color w:val="000000"/>
                <w:sz w:val="20"/>
              </w:rPr>
            </w:pPr>
          </w:p>
        </w:tc>
      </w:tr>
      <w:tr w:rsidR="00F46B61" w:rsidRPr="00945745" w14:paraId="63F2882F" w14:textId="77777777" w:rsidTr="00F46B61">
        <w:tc>
          <w:tcPr>
            <w:tcW w:w="6238" w:type="dxa"/>
            <w:tcBorders>
              <w:top w:val="single" w:sz="4" w:space="0" w:color="auto"/>
              <w:left w:val="single" w:sz="4" w:space="0" w:color="auto"/>
              <w:bottom w:val="single" w:sz="4" w:space="0" w:color="auto"/>
              <w:right w:val="single" w:sz="4" w:space="0" w:color="auto"/>
            </w:tcBorders>
            <w:vAlign w:val="center"/>
          </w:tcPr>
          <w:p w14:paraId="2FAC064A" w14:textId="762D298E" w:rsidR="00F46B61" w:rsidRPr="00A373BE" w:rsidRDefault="00F46B61" w:rsidP="00F46B61">
            <w:pPr>
              <w:autoSpaceDE w:val="0"/>
              <w:autoSpaceDN w:val="0"/>
              <w:adjustRightInd w:val="0"/>
              <w:spacing w:after="0"/>
              <w:rPr>
                <w:rFonts w:ascii="Arial" w:hAnsi="Arial" w:cs="Arial"/>
                <w:sz w:val="20"/>
              </w:rPr>
            </w:pPr>
            <w:r w:rsidRPr="00A373BE">
              <w:rPr>
                <w:rFonts w:ascii="Arial" w:hAnsi="Arial" w:cs="Arial"/>
                <w:sz w:val="20"/>
              </w:rPr>
              <w:t xml:space="preserve">bezpečnostní testování může vycházet z metodik CIS, případně jiných bezpečnostních metodik; </w:t>
            </w:r>
          </w:p>
        </w:tc>
        <w:tc>
          <w:tcPr>
            <w:tcW w:w="1417" w:type="dxa"/>
            <w:tcBorders>
              <w:top w:val="single" w:sz="4" w:space="0" w:color="auto"/>
              <w:left w:val="single" w:sz="4" w:space="0" w:color="auto"/>
              <w:bottom w:val="single" w:sz="4" w:space="0" w:color="auto"/>
              <w:right w:val="single" w:sz="4" w:space="0" w:color="auto"/>
            </w:tcBorders>
            <w:vAlign w:val="center"/>
          </w:tcPr>
          <w:p w14:paraId="757A1E0B" w14:textId="56414459" w:rsidR="00F46B61" w:rsidRPr="00945745" w:rsidRDefault="00F46B61" w:rsidP="00F46B61">
            <w:pPr>
              <w:pStyle w:val="Zkladntext"/>
              <w:spacing w:before="60" w:after="60"/>
              <w:ind w:left="57" w:right="57"/>
              <w:jc w:val="center"/>
              <w:rPr>
                <w:rFonts w:cs="Arial"/>
                <w:color w:val="0070C0"/>
                <w:sz w:val="20"/>
              </w:rPr>
            </w:pP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8DF920A" w14:textId="77777777" w:rsidR="00F46B61" w:rsidRPr="00945745" w:rsidRDefault="00F46B61" w:rsidP="00F46B61">
            <w:pPr>
              <w:spacing w:before="60" w:after="60"/>
              <w:jc w:val="center"/>
              <w:rPr>
                <w:rFonts w:ascii="Arial" w:hAnsi="Arial" w:cs="Arial"/>
                <w:snapToGrid w:val="0"/>
                <w:color w:val="000000"/>
                <w:sz w:val="20"/>
              </w:rPr>
            </w:pPr>
          </w:p>
        </w:tc>
      </w:tr>
      <w:tr w:rsidR="007E4FD3" w:rsidRPr="00945745" w14:paraId="6924EBE6" w14:textId="77777777" w:rsidTr="00A373BE">
        <w:tc>
          <w:tcPr>
            <w:tcW w:w="10207" w:type="dxa"/>
            <w:gridSpan w:val="3"/>
            <w:tcBorders>
              <w:top w:val="nil"/>
              <w:left w:val="nil"/>
              <w:bottom w:val="nil"/>
              <w:right w:val="nil"/>
            </w:tcBorders>
            <w:vAlign w:val="center"/>
          </w:tcPr>
          <w:p w14:paraId="7A292EB8" w14:textId="77777777" w:rsidR="007E4FD3" w:rsidRPr="00945745" w:rsidRDefault="007E4FD3" w:rsidP="007E4FD3">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75F59368" w14:textId="77777777" w:rsidR="007E4FD3" w:rsidRPr="00945745" w:rsidRDefault="007E4FD3" w:rsidP="00F73EBE">
            <w:pPr>
              <w:spacing w:before="60" w:after="60"/>
              <w:jc w:val="center"/>
              <w:rPr>
                <w:rFonts w:ascii="Arial" w:hAnsi="Arial" w:cs="Arial"/>
                <w:snapToGrid w:val="0"/>
                <w:color w:val="000000"/>
                <w:sz w:val="20"/>
              </w:rPr>
            </w:pPr>
          </w:p>
        </w:tc>
      </w:tr>
    </w:tbl>
    <w:p w14:paraId="01850E06" w14:textId="5FC33F1F"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OS Windows</w:t>
      </w:r>
      <w:r w:rsidR="00B97308">
        <w:rPr>
          <w:rFonts w:ascii="Arial" w:hAnsi="Arial" w:cs="Arial"/>
          <w:b/>
          <w:sz w:val="20"/>
        </w:rPr>
        <w:t xml:space="preserve"> </w:t>
      </w:r>
      <w:r w:rsidR="00B97308" w:rsidRPr="00B97308">
        <w:rPr>
          <w:rFonts w:ascii="Arial" w:hAnsi="Arial" w:cs="Arial"/>
          <w:sz w:val="20"/>
        </w:rPr>
        <w:t>(vyplnit pouze v případě použití nebo uvést jaký jiný je použit)</w:t>
      </w:r>
    </w:p>
    <w:tbl>
      <w:tblPr>
        <w:tblW w:w="9985"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016"/>
        <w:gridCol w:w="1417"/>
        <w:gridCol w:w="2552"/>
      </w:tblGrid>
      <w:tr w:rsidR="00F472E7" w:rsidRPr="00945745" w14:paraId="282888AD" w14:textId="77777777" w:rsidTr="00B97308">
        <w:trPr>
          <w:tblHeader/>
        </w:trPr>
        <w:tc>
          <w:tcPr>
            <w:tcW w:w="6016" w:type="dxa"/>
            <w:tcBorders>
              <w:top w:val="single" w:sz="4" w:space="0" w:color="auto"/>
              <w:left w:val="single" w:sz="4" w:space="0" w:color="auto"/>
              <w:bottom w:val="nil"/>
              <w:right w:val="nil"/>
            </w:tcBorders>
            <w:vAlign w:val="center"/>
          </w:tcPr>
          <w:p w14:paraId="68779EDF"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417" w:type="dxa"/>
            <w:tcBorders>
              <w:top w:val="single" w:sz="4" w:space="0" w:color="auto"/>
              <w:left w:val="single" w:sz="4" w:space="0" w:color="auto"/>
              <w:bottom w:val="nil"/>
              <w:right w:val="single" w:sz="4" w:space="0" w:color="auto"/>
            </w:tcBorders>
            <w:vAlign w:val="center"/>
          </w:tcPr>
          <w:p w14:paraId="5016AEAC" w14:textId="784DA463"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552" w:type="dxa"/>
            <w:tcBorders>
              <w:top w:val="single" w:sz="4" w:space="0" w:color="auto"/>
              <w:left w:val="single" w:sz="4" w:space="0" w:color="auto"/>
              <w:bottom w:val="nil"/>
              <w:right w:val="single" w:sz="4" w:space="0" w:color="auto"/>
            </w:tcBorders>
            <w:vAlign w:val="center"/>
          </w:tcPr>
          <w:p w14:paraId="1137E3BD" w14:textId="597E68E3"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00B97308" w:rsidRPr="00A373BE">
              <w:rPr>
                <w:rFonts w:cs="Arial"/>
                <w:sz w:val="20"/>
              </w:rPr>
              <w:t>(ANO/NE/NERELEVANTNÍ nebo k doplnění)</w:t>
            </w:r>
          </w:p>
        </w:tc>
      </w:tr>
      <w:tr w:rsidR="00B97308" w:rsidRPr="00945745" w14:paraId="2E5D1C19"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6102579" w14:textId="586D1E7E"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Uživatel se nesmí přihlásit s účtem Microsoft </w:t>
            </w:r>
            <w:proofErr w:type="spellStart"/>
            <w:r w:rsidRPr="00B97308">
              <w:rPr>
                <w:rFonts w:ascii="Arial" w:hAnsi="Arial" w:cs="Arial"/>
                <w:sz w:val="20"/>
              </w:rPr>
              <w:t>account</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247A5785" w14:textId="17AC1335"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47C4484"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3F243C7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450BC200" w14:textId="526523DF"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vypnout všechny služby volající API třetích stran (Skype, </w:t>
            </w:r>
            <w:proofErr w:type="spellStart"/>
            <w:r w:rsidRPr="00B97308">
              <w:rPr>
                <w:rFonts w:ascii="Arial" w:hAnsi="Arial" w:cs="Arial"/>
                <w:sz w:val="20"/>
              </w:rPr>
              <w:t>WiFi</w:t>
            </w:r>
            <w:proofErr w:type="spellEnd"/>
            <w:r w:rsidRPr="00B97308">
              <w:rPr>
                <w:rFonts w:ascii="Arial" w:hAnsi="Arial" w:cs="Arial"/>
                <w:sz w:val="20"/>
              </w:rPr>
              <w:t xml:space="preserve"> </w:t>
            </w:r>
            <w:proofErr w:type="spellStart"/>
            <w:r w:rsidRPr="00B97308">
              <w:rPr>
                <w:rFonts w:ascii="Arial" w:hAnsi="Arial" w:cs="Arial"/>
                <w:sz w:val="20"/>
              </w:rPr>
              <w:t>sync</w:t>
            </w:r>
            <w:proofErr w:type="spellEnd"/>
            <w:r w:rsidRPr="00B97308">
              <w:rPr>
                <w:rFonts w:ascii="Arial" w:hAnsi="Arial" w:cs="Arial"/>
                <w:sz w:val="20"/>
              </w:rPr>
              <w:t xml:space="preserve"> atd.). </w:t>
            </w:r>
          </w:p>
        </w:tc>
        <w:tc>
          <w:tcPr>
            <w:tcW w:w="1417" w:type="dxa"/>
            <w:tcBorders>
              <w:top w:val="single" w:sz="4" w:space="0" w:color="auto"/>
              <w:left w:val="single" w:sz="4" w:space="0" w:color="auto"/>
              <w:bottom w:val="single" w:sz="4" w:space="0" w:color="auto"/>
              <w:right w:val="single" w:sz="4" w:space="0" w:color="auto"/>
            </w:tcBorders>
          </w:tcPr>
          <w:p w14:paraId="6F1E4873" w14:textId="52A60E20" w:rsidR="00B97308" w:rsidRPr="00945745" w:rsidRDefault="00B97308" w:rsidP="00B97308">
            <w:pPr>
              <w:pStyle w:val="Zkladntext"/>
              <w:spacing w:before="60" w:after="60"/>
              <w:ind w:left="57" w:right="57"/>
              <w:jc w:val="center"/>
              <w:rPr>
                <w:rFonts w:cs="Arial"/>
                <w:snapToGrid w:val="0"/>
                <w:color w:val="000000"/>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7CE446F"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08DC8F73"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6C2FF7CB" w14:textId="1E488D73"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vypnout anonymní SID / překlad adres. </w:t>
            </w:r>
          </w:p>
        </w:tc>
        <w:tc>
          <w:tcPr>
            <w:tcW w:w="1417" w:type="dxa"/>
            <w:tcBorders>
              <w:top w:val="single" w:sz="4" w:space="0" w:color="auto"/>
              <w:left w:val="single" w:sz="4" w:space="0" w:color="auto"/>
              <w:bottom w:val="single" w:sz="4" w:space="0" w:color="auto"/>
              <w:right w:val="single" w:sz="4" w:space="0" w:color="auto"/>
            </w:tcBorders>
          </w:tcPr>
          <w:p w14:paraId="074215CB" w14:textId="7FD61DB7"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D4AC7B8"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7869E86A"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1077EBB3" w14:textId="4C301160"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zakázat anonymní enumeraci SAM účtů. </w:t>
            </w:r>
          </w:p>
        </w:tc>
        <w:tc>
          <w:tcPr>
            <w:tcW w:w="1417" w:type="dxa"/>
            <w:tcBorders>
              <w:top w:val="single" w:sz="4" w:space="0" w:color="auto"/>
              <w:left w:val="single" w:sz="4" w:space="0" w:color="auto"/>
              <w:bottom w:val="single" w:sz="4" w:space="0" w:color="auto"/>
              <w:right w:val="single" w:sz="4" w:space="0" w:color="auto"/>
            </w:tcBorders>
          </w:tcPr>
          <w:p w14:paraId="6399D8FD" w14:textId="0DD172D8"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0264D23"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C1551F1"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12062D43" w14:textId="1085BC7B"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Musí být možné vynutit neaplikování přístupových práv "</w:t>
            </w:r>
            <w:proofErr w:type="spellStart"/>
            <w:r w:rsidRPr="00B97308">
              <w:rPr>
                <w:rFonts w:ascii="Arial" w:hAnsi="Arial" w:cs="Arial"/>
                <w:sz w:val="20"/>
              </w:rPr>
              <w:t>Everyone</w:t>
            </w:r>
            <w:proofErr w:type="spellEnd"/>
            <w:r w:rsidRPr="00B97308">
              <w:rPr>
                <w:rFonts w:ascii="Arial" w:hAnsi="Arial" w:cs="Arial"/>
                <w:sz w:val="20"/>
              </w:rPr>
              <w:t xml:space="preserve">" pro anonymní účty. </w:t>
            </w:r>
          </w:p>
        </w:tc>
        <w:tc>
          <w:tcPr>
            <w:tcW w:w="1417" w:type="dxa"/>
            <w:tcBorders>
              <w:top w:val="single" w:sz="4" w:space="0" w:color="auto"/>
              <w:left w:val="single" w:sz="4" w:space="0" w:color="auto"/>
              <w:bottom w:val="single" w:sz="4" w:space="0" w:color="auto"/>
              <w:right w:val="single" w:sz="4" w:space="0" w:color="auto"/>
            </w:tcBorders>
          </w:tcPr>
          <w:p w14:paraId="12031578" w14:textId="3661C5AE"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B5B63EE"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2FCC6FD3"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78F55207" w14:textId="7A63DEE8"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vypnout lokální systémový NULL session </w:t>
            </w:r>
            <w:proofErr w:type="spellStart"/>
            <w:r w:rsidRPr="00B97308">
              <w:rPr>
                <w:rFonts w:ascii="Arial" w:hAnsi="Arial" w:cs="Arial"/>
                <w:sz w:val="20"/>
              </w:rPr>
              <w:t>fallback</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658E1AF" w14:textId="17A497CA"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AD6DC40"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2F12E1BA"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50EAACB2" w14:textId="69AEDE97"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nastavit Windows firewall pro všechny profily (doména, privátní, veřejný). </w:t>
            </w:r>
          </w:p>
        </w:tc>
        <w:tc>
          <w:tcPr>
            <w:tcW w:w="1417" w:type="dxa"/>
            <w:tcBorders>
              <w:top w:val="single" w:sz="4" w:space="0" w:color="auto"/>
              <w:left w:val="single" w:sz="4" w:space="0" w:color="auto"/>
              <w:bottom w:val="single" w:sz="4" w:space="0" w:color="auto"/>
              <w:right w:val="single" w:sz="4" w:space="0" w:color="auto"/>
            </w:tcBorders>
          </w:tcPr>
          <w:p w14:paraId="55F00799" w14:textId="1B4BE2B0"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46057BD"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6020888D"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026A5DFD" w14:textId="3BFB6EA8"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nastavit Windows firewall pro všechny profily na blokování příchozího síťového provozu. </w:t>
            </w:r>
          </w:p>
        </w:tc>
        <w:tc>
          <w:tcPr>
            <w:tcW w:w="1417" w:type="dxa"/>
            <w:tcBorders>
              <w:top w:val="single" w:sz="4" w:space="0" w:color="auto"/>
              <w:left w:val="single" w:sz="4" w:space="0" w:color="auto"/>
              <w:bottom w:val="single" w:sz="4" w:space="0" w:color="auto"/>
              <w:right w:val="single" w:sz="4" w:space="0" w:color="auto"/>
            </w:tcBorders>
          </w:tcPr>
          <w:p w14:paraId="45A455FA" w14:textId="56B776E1"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C8331F6"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49A25C85"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5B236F6C" w14:textId="4F7E570C" w:rsidR="00B97308" w:rsidRPr="00FF380F" w:rsidRDefault="00B97308" w:rsidP="00B97308">
            <w:pPr>
              <w:autoSpaceDE w:val="0"/>
              <w:autoSpaceDN w:val="0"/>
              <w:adjustRightInd w:val="0"/>
              <w:spacing w:after="0"/>
              <w:rPr>
                <w:rFonts w:ascii="Arial" w:hAnsi="Arial" w:cs="Arial"/>
                <w:sz w:val="20"/>
              </w:rPr>
            </w:pPr>
            <w:r w:rsidRPr="00B97308">
              <w:rPr>
                <w:rFonts w:ascii="Arial" w:hAnsi="Arial" w:cs="Arial"/>
                <w:sz w:val="20"/>
              </w:rPr>
              <w:t xml:space="preserve">Musí být možné nainstalovat a použít Microsoft </w:t>
            </w:r>
            <w:proofErr w:type="spellStart"/>
            <w:r w:rsidRPr="00B97308">
              <w:rPr>
                <w:rFonts w:ascii="Arial" w:hAnsi="Arial" w:cs="Arial"/>
                <w:sz w:val="20"/>
              </w:rPr>
              <w:t>baseline</w:t>
            </w:r>
            <w:proofErr w:type="spellEnd"/>
            <w:r w:rsidRPr="00B97308">
              <w:rPr>
                <w:rFonts w:ascii="Arial" w:hAnsi="Arial" w:cs="Arial"/>
                <w:sz w:val="20"/>
              </w:rPr>
              <w:t xml:space="preserve"> </w:t>
            </w:r>
            <w:proofErr w:type="spellStart"/>
            <w:r w:rsidRPr="00B97308">
              <w:rPr>
                <w:rFonts w:ascii="Arial" w:hAnsi="Arial" w:cs="Arial"/>
                <w:sz w:val="20"/>
              </w:rPr>
              <w:t>security</w:t>
            </w:r>
            <w:proofErr w:type="spellEnd"/>
            <w:r w:rsidRPr="00B97308">
              <w:rPr>
                <w:rFonts w:ascii="Arial" w:hAnsi="Arial" w:cs="Arial"/>
                <w:sz w:val="20"/>
              </w:rPr>
              <w:t xml:space="preserve"> </w:t>
            </w:r>
            <w:proofErr w:type="spellStart"/>
            <w:r w:rsidRPr="00B97308">
              <w:rPr>
                <w:rFonts w:ascii="Arial" w:hAnsi="Arial" w:cs="Arial"/>
                <w:sz w:val="20"/>
              </w:rPr>
              <w:t>analyzer</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9767924" w14:textId="76FF6F76" w:rsidR="00B97308" w:rsidRPr="00945745" w:rsidRDefault="00B97308" w:rsidP="00B97308">
            <w:pPr>
              <w:pStyle w:val="Zkladntext"/>
              <w:spacing w:before="60" w:after="60"/>
              <w:ind w:left="57" w:right="57"/>
              <w:jc w:val="center"/>
              <w:rPr>
                <w:rFonts w:cs="Arial"/>
                <w:sz w:val="20"/>
              </w:rPr>
            </w:pPr>
            <w:r w:rsidRPr="00953014">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1126465" w14:textId="77777777" w:rsidR="00B97308" w:rsidRPr="00945745" w:rsidRDefault="00B97308" w:rsidP="00B97308">
            <w:pPr>
              <w:spacing w:before="60" w:after="60"/>
              <w:jc w:val="center"/>
              <w:rPr>
                <w:rFonts w:ascii="Arial" w:hAnsi="Arial" w:cs="Arial"/>
                <w:snapToGrid w:val="0"/>
                <w:color w:val="000000"/>
                <w:sz w:val="20"/>
              </w:rPr>
            </w:pPr>
          </w:p>
        </w:tc>
      </w:tr>
      <w:tr w:rsidR="00F472E7" w:rsidRPr="00945745" w14:paraId="45C840A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74C42E62" w14:textId="642816D3" w:rsidR="00F472E7"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Uživatelé / aplikace nesmí mít privilegium "Systém". </w:t>
            </w:r>
          </w:p>
        </w:tc>
        <w:tc>
          <w:tcPr>
            <w:tcW w:w="1417" w:type="dxa"/>
            <w:tcBorders>
              <w:top w:val="single" w:sz="4" w:space="0" w:color="auto"/>
              <w:left w:val="single" w:sz="4" w:space="0" w:color="auto"/>
              <w:bottom w:val="single" w:sz="4" w:space="0" w:color="auto"/>
              <w:right w:val="single" w:sz="4" w:space="0" w:color="auto"/>
            </w:tcBorders>
            <w:vAlign w:val="center"/>
          </w:tcPr>
          <w:p w14:paraId="25345E2A" w14:textId="17F3F3DF" w:rsidR="00F472E7" w:rsidRPr="00945745" w:rsidRDefault="00B97308" w:rsidP="00F73EBE">
            <w:pPr>
              <w:pStyle w:val="Zkladntext"/>
              <w:spacing w:before="60" w:after="60"/>
              <w:ind w:left="57" w:right="57"/>
              <w:jc w:val="center"/>
              <w:rPr>
                <w:rFonts w:cs="Arial"/>
                <w:color w:val="0070C0"/>
                <w:sz w:val="20"/>
              </w:rPr>
            </w:pPr>
            <w:r>
              <w:rPr>
                <w:rFonts w:cs="Arial"/>
                <w:sz w:val="20"/>
              </w:rPr>
              <w:t>NE</w:t>
            </w:r>
            <w:r w:rsidRPr="00743BAF">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50D2EC6" w14:textId="77777777" w:rsidR="00F472E7" w:rsidRPr="00945745" w:rsidRDefault="00F472E7" w:rsidP="00F73EBE">
            <w:pPr>
              <w:spacing w:before="60" w:after="60"/>
              <w:jc w:val="center"/>
              <w:rPr>
                <w:rFonts w:ascii="Arial" w:hAnsi="Arial" w:cs="Arial"/>
                <w:snapToGrid w:val="0"/>
                <w:color w:val="000000"/>
                <w:sz w:val="20"/>
              </w:rPr>
            </w:pPr>
          </w:p>
        </w:tc>
      </w:tr>
      <w:tr w:rsidR="00B97308" w:rsidRPr="00945745" w14:paraId="2AD00C8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2E649DD5" w14:textId="0B4873D7"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Lokálně musí být možné se přihlásit jenom s privilegiem Administrátor. </w:t>
            </w:r>
          </w:p>
        </w:tc>
        <w:tc>
          <w:tcPr>
            <w:tcW w:w="1417" w:type="dxa"/>
            <w:tcBorders>
              <w:top w:val="single" w:sz="4" w:space="0" w:color="auto"/>
              <w:left w:val="single" w:sz="4" w:space="0" w:color="auto"/>
              <w:bottom w:val="single" w:sz="4" w:space="0" w:color="auto"/>
              <w:right w:val="single" w:sz="4" w:space="0" w:color="auto"/>
            </w:tcBorders>
          </w:tcPr>
          <w:p w14:paraId="6507CE71" w14:textId="0F9AD1E3"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787ABA0"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579EC41"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0A7CF34E" w14:textId="4C7BFCC0"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Uživatel s privilegiem </w:t>
            </w:r>
            <w:proofErr w:type="spellStart"/>
            <w:r w:rsidRPr="00B97308">
              <w:rPr>
                <w:rFonts w:ascii="Arial" w:hAnsi="Arial" w:cs="Arial"/>
                <w:color w:val="0070C0"/>
                <w:sz w:val="20"/>
              </w:rPr>
              <w:t>Guest</w:t>
            </w:r>
            <w:proofErr w:type="spellEnd"/>
            <w:r w:rsidRPr="00B97308">
              <w:rPr>
                <w:rFonts w:ascii="Arial" w:hAnsi="Arial" w:cs="Arial"/>
                <w:color w:val="0070C0"/>
                <w:sz w:val="20"/>
              </w:rPr>
              <w:t xml:space="preserve"> se nesmí přihlásit ani jako služba, dávkový soubor, lokálně nebo přes RDP. </w:t>
            </w:r>
          </w:p>
        </w:tc>
        <w:tc>
          <w:tcPr>
            <w:tcW w:w="1417" w:type="dxa"/>
            <w:tcBorders>
              <w:top w:val="single" w:sz="4" w:space="0" w:color="auto"/>
              <w:left w:val="single" w:sz="4" w:space="0" w:color="auto"/>
              <w:bottom w:val="single" w:sz="4" w:space="0" w:color="auto"/>
              <w:right w:val="single" w:sz="4" w:space="0" w:color="auto"/>
            </w:tcBorders>
          </w:tcPr>
          <w:p w14:paraId="768EB885" w14:textId="663A02B4"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C49C79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2B10F5A9"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016946A5" w14:textId="0C9F6B9F"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Účet </w:t>
            </w:r>
            <w:proofErr w:type="spellStart"/>
            <w:r w:rsidRPr="00B97308">
              <w:rPr>
                <w:rFonts w:ascii="Arial" w:hAnsi="Arial" w:cs="Arial"/>
                <w:color w:val="0070C0"/>
                <w:sz w:val="20"/>
              </w:rPr>
              <w:t>guest</w:t>
            </w:r>
            <w:proofErr w:type="spellEnd"/>
            <w:r w:rsidRPr="00B97308">
              <w:rPr>
                <w:rFonts w:ascii="Arial" w:hAnsi="Arial" w:cs="Arial"/>
                <w:color w:val="0070C0"/>
                <w:sz w:val="20"/>
              </w:rPr>
              <w:t xml:space="preserve"> musí být možné vypnout. </w:t>
            </w:r>
          </w:p>
        </w:tc>
        <w:tc>
          <w:tcPr>
            <w:tcW w:w="1417" w:type="dxa"/>
            <w:tcBorders>
              <w:top w:val="single" w:sz="4" w:space="0" w:color="auto"/>
              <w:left w:val="single" w:sz="4" w:space="0" w:color="auto"/>
              <w:bottom w:val="single" w:sz="4" w:space="0" w:color="auto"/>
              <w:right w:val="single" w:sz="4" w:space="0" w:color="auto"/>
            </w:tcBorders>
          </w:tcPr>
          <w:p w14:paraId="3EC7D0ED" w14:textId="7A1AFD1D"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A6FBA7"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8FD0788"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44AD0C84" w14:textId="537A17F7"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nastavit časovou lhůtu, po které je přístup uzamčen a vyžaduje </w:t>
            </w:r>
            <w:proofErr w:type="spellStart"/>
            <w:r w:rsidRPr="00B97308">
              <w:rPr>
                <w:rFonts w:ascii="Arial" w:hAnsi="Arial" w:cs="Arial"/>
                <w:color w:val="0070C0"/>
                <w:sz w:val="20"/>
              </w:rPr>
              <w:t>reautentizaci</w:t>
            </w:r>
            <w:proofErr w:type="spellEnd"/>
            <w:r w:rsidRPr="00B97308">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DC5FFAA" w14:textId="1406AFD2"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FEE032F"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3C742556"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E169DC9" w14:textId="279AC0FD" w:rsidR="00B97308" w:rsidRPr="00B97308" w:rsidRDefault="00B97308" w:rsidP="00B97308">
            <w:pPr>
              <w:autoSpaceDE w:val="0"/>
              <w:autoSpaceDN w:val="0"/>
              <w:adjustRightInd w:val="0"/>
              <w:spacing w:after="0"/>
              <w:rPr>
                <w:rFonts w:ascii="Arial" w:hAnsi="Arial" w:cs="Arial"/>
                <w:color w:val="0070C0"/>
                <w:sz w:val="20"/>
              </w:rPr>
            </w:pPr>
            <w:proofErr w:type="spellStart"/>
            <w:r w:rsidRPr="00B97308">
              <w:rPr>
                <w:rFonts w:ascii="Arial" w:hAnsi="Arial" w:cs="Arial"/>
                <w:color w:val="0070C0"/>
                <w:sz w:val="20"/>
              </w:rPr>
              <w:t>Named</w:t>
            </w:r>
            <w:proofErr w:type="spellEnd"/>
            <w:r w:rsidRPr="00B97308">
              <w:rPr>
                <w:rFonts w:ascii="Arial" w:hAnsi="Arial" w:cs="Arial"/>
                <w:color w:val="0070C0"/>
                <w:sz w:val="20"/>
              </w:rPr>
              <w:t xml:space="preserve"> </w:t>
            </w:r>
            <w:proofErr w:type="spellStart"/>
            <w:r w:rsidRPr="00B97308">
              <w:rPr>
                <w:rFonts w:ascii="Arial" w:hAnsi="Arial" w:cs="Arial"/>
                <w:color w:val="0070C0"/>
                <w:sz w:val="20"/>
              </w:rPr>
              <w:t>pipes</w:t>
            </w:r>
            <w:proofErr w:type="spellEnd"/>
            <w:r w:rsidRPr="00B97308">
              <w:rPr>
                <w:rFonts w:ascii="Arial" w:hAnsi="Arial" w:cs="Arial"/>
                <w:color w:val="0070C0"/>
                <w:sz w:val="20"/>
              </w:rPr>
              <w:t xml:space="preserve"> nelze použít pro anonymní účty. </w:t>
            </w:r>
          </w:p>
        </w:tc>
        <w:tc>
          <w:tcPr>
            <w:tcW w:w="1417" w:type="dxa"/>
            <w:tcBorders>
              <w:top w:val="single" w:sz="4" w:space="0" w:color="auto"/>
              <w:left w:val="single" w:sz="4" w:space="0" w:color="auto"/>
              <w:bottom w:val="single" w:sz="4" w:space="0" w:color="auto"/>
              <w:right w:val="single" w:sz="4" w:space="0" w:color="auto"/>
            </w:tcBorders>
          </w:tcPr>
          <w:p w14:paraId="04AFF666" w14:textId="454611A1"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D8C5A6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5A6B1F19"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4EC935E0" w14:textId="3BD71B09"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Sdílené složky nesmí být možné připojit anonymně. </w:t>
            </w:r>
          </w:p>
        </w:tc>
        <w:tc>
          <w:tcPr>
            <w:tcW w:w="1417" w:type="dxa"/>
            <w:tcBorders>
              <w:top w:val="single" w:sz="4" w:space="0" w:color="auto"/>
              <w:left w:val="single" w:sz="4" w:space="0" w:color="auto"/>
              <w:bottom w:val="single" w:sz="4" w:space="0" w:color="auto"/>
              <w:right w:val="single" w:sz="4" w:space="0" w:color="auto"/>
            </w:tcBorders>
          </w:tcPr>
          <w:p w14:paraId="18249FDB" w14:textId="427F4FD3"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01540FE"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4B87B021"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5A94DF37" w14:textId="7ABE1CF0"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vynutit neukládání LAN manager </w:t>
            </w:r>
            <w:proofErr w:type="spellStart"/>
            <w:r w:rsidRPr="00B97308">
              <w:rPr>
                <w:rFonts w:ascii="Arial" w:hAnsi="Arial" w:cs="Arial"/>
                <w:color w:val="0070C0"/>
                <w:sz w:val="20"/>
              </w:rPr>
              <w:t>hashů</w:t>
            </w:r>
            <w:proofErr w:type="spellEnd"/>
            <w:r w:rsidRPr="00B97308">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1C4438B8" w14:textId="397EC583"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040A85D"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5852F6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2F7CD29C" w14:textId="29CC34BD"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nastavit LAN manager autentifikační úroveň na NTLMv2 a explicitně odmítnout LM a NTLM. </w:t>
            </w:r>
          </w:p>
        </w:tc>
        <w:tc>
          <w:tcPr>
            <w:tcW w:w="1417" w:type="dxa"/>
            <w:tcBorders>
              <w:top w:val="single" w:sz="4" w:space="0" w:color="auto"/>
              <w:left w:val="single" w:sz="4" w:space="0" w:color="auto"/>
              <w:bottom w:val="single" w:sz="4" w:space="0" w:color="auto"/>
              <w:right w:val="single" w:sz="4" w:space="0" w:color="auto"/>
            </w:tcBorders>
          </w:tcPr>
          <w:p w14:paraId="62A86CC2" w14:textId="008FD958"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261304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0D4F7814"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177D9E2" w14:textId="23D0C54D"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Všechny svazky musí být možné používat na NTFS. </w:t>
            </w:r>
          </w:p>
        </w:tc>
        <w:tc>
          <w:tcPr>
            <w:tcW w:w="1417" w:type="dxa"/>
            <w:tcBorders>
              <w:top w:val="single" w:sz="4" w:space="0" w:color="auto"/>
              <w:left w:val="single" w:sz="4" w:space="0" w:color="auto"/>
              <w:bottom w:val="single" w:sz="4" w:space="0" w:color="auto"/>
              <w:right w:val="single" w:sz="4" w:space="0" w:color="auto"/>
            </w:tcBorders>
          </w:tcPr>
          <w:p w14:paraId="5DEE82AD" w14:textId="5338E34C"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217FCF1"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11BCC6B3"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3CBE5887" w14:textId="385D7BD6"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Musí být možné instalovat software na kontrolu integrity lokálních systémových souborů. </w:t>
            </w:r>
          </w:p>
        </w:tc>
        <w:tc>
          <w:tcPr>
            <w:tcW w:w="1417" w:type="dxa"/>
            <w:tcBorders>
              <w:top w:val="single" w:sz="4" w:space="0" w:color="auto"/>
              <w:left w:val="single" w:sz="4" w:space="0" w:color="auto"/>
              <w:bottom w:val="single" w:sz="4" w:space="0" w:color="auto"/>
              <w:right w:val="single" w:sz="4" w:space="0" w:color="auto"/>
            </w:tcBorders>
          </w:tcPr>
          <w:p w14:paraId="6D5714E6" w14:textId="4256693D"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0C99DF0" w14:textId="77777777" w:rsidR="00B97308" w:rsidRPr="00945745" w:rsidRDefault="00B97308" w:rsidP="00B97308">
            <w:pPr>
              <w:spacing w:before="60" w:after="60"/>
              <w:jc w:val="center"/>
              <w:rPr>
                <w:rFonts w:ascii="Arial" w:hAnsi="Arial" w:cs="Arial"/>
                <w:snapToGrid w:val="0"/>
                <w:color w:val="000000"/>
                <w:sz w:val="20"/>
              </w:rPr>
            </w:pPr>
          </w:p>
        </w:tc>
      </w:tr>
      <w:tr w:rsidR="00B97308" w:rsidRPr="00945745" w14:paraId="55821236" w14:textId="77777777" w:rsidTr="00B97308">
        <w:tc>
          <w:tcPr>
            <w:tcW w:w="6016" w:type="dxa"/>
            <w:tcBorders>
              <w:top w:val="single" w:sz="4" w:space="0" w:color="auto"/>
              <w:left w:val="single" w:sz="4" w:space="0" w:color="auto"/>
              <w:bottom w:val="single" w:sz="4" w:space="0" w:color="auto"/>
              <w:right w:val="single" w:sz="4" w:space="0" w:color="auto"/>
            </w:tcBorders>
            <w:vAlign w:val="center"/>
          </w:tcPr>
          <w:p w14:paraId="121F7196" w14:textId="42CB66C9" w:rsidR="00B97308" w:rsidRPr="00B97308" w:rsidRDefault="00B97308" w:rsidP="00B97308">
            <w:pPr>
              <w:autoSpaceDE w:val="0"/>
              <w:autoSpaceDN w:val="0"/>
              <w:adjustRightInd w:val="0"/>
              <w:spacing w:after="0"/>
              <w:rPr>
                <w:rFonts w:ascii="Arial" w:hAnsi="Arial" w:cs="Arial"/>
                <w:color w:val="0070C0"/>
                <w:sz w:val="20"/>
              </w:rPr>
            </w:pPr>
            <w:r w:rsidRPr="00B97308">
              <w:rPr>
                <w:rFonts w:ascii="Arial" w:hAnsi="Arial" w:cs="Arial"/>
                <w:color w:val="0070C0"/>
                <w:sz w:val="20"/>
              </w:rPr>
              <w:t xml:space="preserve">Lze konfigurovat oprávnění a přístup k registrům. </w:t>
            </w:r>
          </w:p>
        </w:tc>
        <w:tc>
          <w:tcPr>
            <w:tcW w:w="1417" w:type="dxa"/>
            <w:tcBorders>
              <w:top w:val="single" w:sz="4" w:space="0" w:color="auto"/>
              <w:left w:val="single" w:sz="4" w:space="0" w:color="auto"/>
              <w:bottom w:val="single" w:sz="4" w:space="0" w:color="auto"/>
              <w:right w:val="single" w:sz="4" w:space="0" w:color="auto"/>
            </w:tcBorders>
          </w:tcPr>
          <w:p w14:paraId="5B552F94" w14:textId="6DBF8CCF" w:rsidR="00B97308" w:rsidRPr="00945745" w:rsidRDefault="00B97308" w:rsidP="00B97308">
            <w:pPr>
              <w:pStyle w:val="Zkladntext"/>
              <w:spacing w:before="60" w:after="60"/>
              <w:ind w:left="57" w:right="57"/>
              <w:jc w:val="center"/>
              <w:rPr>
                <w:rFonts w:cs="Arial"/>
                <w:color w:val="0070C0"/>
                <w:sz w:val="20"/>
              </w:rPr>
            </w:pPr>
            <w:r w:rsidRPr="003407AF">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E0F216C" w14:textId="77777777" w:rsidR="00B97308" w:rsidRPr="00945745" w:rsidRDefault="00B97308" w:rsidP="00B97308">
            <w:pPr>
              <w:spacing w:before="60" w:after="60"/>
              <w:jc w:val="center"/>
              <w:rPr>
                <w:rFonts w:ascii="Arial" w:hAnsi="Arial" w:cs="Arial"/>
                <w:snapToGrid w:val="0"/>
                <w:color w:val="000000"/>
                <w:sz w:val="20"/>
              </w:rPr>
            </w:pPr>
          </w:p>
        </w:tc>
      </w:tr>
    </w:tbl>
    <w:p w14:paraId="7A0183B2" w14:textId="77777777" w:rsidR="00F472E7" w:rsidRPr="00945745" w:rsidRDefault="00F472E7" w:rsidP="00F472E7">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27263AF4" w14:textId="77777777"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OS Linux</w:t>
      </w:r>
    </w:p>
    <w:tbl>
      <w:tblPr>
        <w:tblW w:w="9985"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016"/>
        <w:gridCol w:w="1417"/>
        <w:gridCol w:w="2552"/>
      </w:tblGrid>
      <w:tr w:rsidR="00F472E7" w:rsidRPr="00945745" w14:paraId="21DBF788" w14:textId="77777777" w:rsidTr="00FF380F">
        <w:trPr>
          <w:tblHeader/>
        </w:trPr>
        <w:tc>
          <w:tcPr>
            <w:tcW w:w="6016" w:type="dxa"/>
            <w:tcBorders>
              <w:top w:val="single" w:sz="4" w:space="0" w:color="auto"/>
              <w:left w:val="single" w:sz="4" w:space="0" w:color="auto"/>
              <w:bottom w:val="nil"/>
              <w:right w:val="nil"/>
            </w:tcBorders>
            <w:vAlign w:val="center"/>
          </w:tcPr>
          <w:p w14:paraId="00B05CB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417" w:type="dxa"/>
            <w:tcBorders>
              <w:top w:val="single" w:sz="4" w:space="0" w:color="auto"/>
              <w:left w:val="single" w:sz="4" w:space="0" w:color="auto"/>
              <w:bottom w:val="nil"/>
              <w:right w:val="single" w:sz="4" w:space="0" w:color="auto"/>
            </w:tcBorders>
            <w:vAlign w:val="center"/>
          </w:tcPr>
          <w:p w14:paraId="08E18331" w14:textId="55A86EE3"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552" w:type="dxa"/>
            <w:tcBorders>
              <w:top w:val="single" w:sz="4" w:space="0" w:color="auto"/>
              <w:left w:val="single" w:sz="4" w:space="0" w:color="auto"/>
              <w:bottom w:val="nil"/>
              <w:right w:val="single" w:sz="4" w:space="0" w:color="auto"/>
            </w:tcBorders>
            <w:vAlign w:val="center"/>
          </w:tcPr>
          <w:p w14:paraId="4E72B6CF" w14:textId="3DCEB820"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00FF380F" w:rsidRPr="00A373BE">
              <w:rPr>
                <w:rFonts w:cs="Arial"/>
                <w:sz w:val="20"/>
              </w:rPr>
              <w:t>(ANO/NE/NERELEVANTNÍ nebo k doplnění)</w:t>
            </w:r>
          </w:p>
        </w:tc>
      </w:tr>
      <w:tr w:rsidR="00FF380F" w:rsidRPr="00945745" w14:paraId="3528EC2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EB3F3C7" w14:textId="6EF3DF0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vytvořit separátní </w:t>
            </w:r>
            <w:proofErr w:type="spellStart"/>
            <w:r w:rsidRPr="00B97308">
              <w:rPr>
                <w:rFonts w:ascii="Arial" w:hAnsi="Arial" w:cs="Arial"/>
                <w:sz w:val="20"/>
              </w:rPr>
              <w:t>partici</w:t>
            </w:r>
            <w:proofErr w:type="spellEnd"/>
            <w:r w:rsidRPr="00B97308">
              <w:rPr>
                <w:rFonts w:ascii="Arial" w:hAnsi="Arial" w:cs="Arial"/>
                <w:sz w:val="20"/>
              </w:rPr>
              <w:t xml:space="preserve"> pro /</w:t>
            </w:r>
            <w:proofErr w:type="spellStart"/>
            <w:r w:rsidRPr="00B97308">
              <w:rPr>
                <w:rFonts w:ascii="Arial" w:hAnsi="Arial" w:cs="Arial"/>
                <w:sz w:val="20"/>
              </w:rPr>
              <w:t>tmp</w:t>
            </w:r>
            <w:proofErr w:type="spellEnd"/>
            <w:r w:rsidRPr="00B97308">
              <w:rPr>
                <w:rFonts w:ascii="Arial" w:hAnsi="Arial" w:cs="Arial"/>
                <w:sz w:val="20"/>
              </w:rPr>
              <w:t xml:space="preserve"> s nastavením </w:t>
            </w:r>
            <w:proofErr w:type="spellStart"/>
            <w:r w:rsidRPr="00B97308">
              <w:rPr>
                <w:rFonts w:ascii="Arial" w:hAnsi="Arial" w:cs="Arial"/>
                <w:sz w:val="20"/>
              </w:rPr>
              <w:t>nodev</w:t>
            </w:r>
            <w:proofErr w:type="spellEnd"/>
            <w:r w:rsidRPr="00B97308">
              <w:rPr>
                <w:rFonts w:ascii="Arial" w:hAnsi="Arial" w:cs="Arial"/>
                <w:sz w:val="20"/>
              </w:rPr>
              <w:t xml:space="preserve">, </w:t>
            </w:r>
            <w:proofErr w:type="spellStart"/>
            <w:r w:rsidRPr="00B97308">
              <w:rPr>
                <w:rFonts w:ascii="Arial" w:hAnsi="Arial" w:cs="Arial"/>
                <w:sz w:val="20"/>
              </w:rPr>
              <w:t>nosuid</w:t>
            </w:r>
            <w:proofErr w:type="spellEnd"/>
            <w:r w:rsidRPr="00B97308">
              <w:rPr>
                <w:rFonts w:ascii="Arial" w:hAnsi="Arial" w:cs="Arial"/>
                <w:sz w:val="20"/>
              </w:rPr>
              <w:t xml:space="preserve">, </w:t>
            </w:r>
            <w:proofErr w:type="spellStart"/>
            <w:r w:rsidRPr="00B97308">
              <w:rPr>
                <w:rFonts w:ascii="Arial" w:hAnsi="Arial" w:cs="Arial"/>
                <w:sz w:val="20"/>
              </w:rPr>
              <w:t>noexec</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289BC4D4" w14:textId="4ADBE20D"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ADAC0F2"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47D970F"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7DF7EE07" w14:textId="1E05F228"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vytvořit separátní </w:t>
            </w:r>
            <w:proofErr w:type="spellStart"/>
            <w:r w:rsidRPr="00B97308">
              <w:rPr>
                <w:rFonts w:ascii="Arial" w:hAnsi="Arial" w:cs="Arial"/>
                <w:sz w:val="20"/>
              </w:rPr>
              <w:t>partice</w:t>
            </w:r>
            <w:proofErr w:type="spellEnd"/>
            <w:r w:rsidRPr="00B97308">
              <w:rPr>
                <w:rFonts w:ascii="Arial" w:hAnsi="Arial" w:cs="Arial"/>
                <w:sz w:val="20"/>
              </w:rPr>
              <w:t xml:space="preserve"> pro /var, /var/log, /var/log/audit a /</w:t>
            </w:r>
            <w:proofErr w:type="spellStart"/>
            <w:r w:rsidRPr="00B97308">
              <w:rPr>
                <w:rFonts w:ascii="Arial" w:hAnsi="Arial" w:cs="Arial"/>
                <w:sz w:val="20"/>
              </w:rPr>
              <w:t>home</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2B73714A" w14:textId="5A158D55" w:rsidR="00FF380F" w:rsidRPr="00945745" w:rsidRDefault="00FF380F" w:rsidP="00FF380F">
            <w:pPr>
              <w:pStyle w:val="Zkladntext"/>
              <w:spacing w:before="60" w:after="60"/>
              <w:ind w:left="57" w:right="57"/>
              <w:jc w:val="center"/>
              <w:rPr>
                <w:rFonts w:cs="Arial"/>
                <w:snapToGrid w:val="0"/>
                <w:color w:val="000000"/>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6CDE958"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07AAA39"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118D5DF" w14:textId="688DABD5"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w:t>
            </w:r>
            <w:proofErr w:type="spellStart"/>
            <w:r w:rsidRPr="00B97308">
              <w:rPr>
                <w:rFonts w:ascii="Arial" w:hAnsi="Arial" w:cs="Arial"/>
                <w:sz w:val="20"/>
              </w:rPr>
              <w:t>bind</w:t>
            </w:r>
            <w:proofErr w:type="spellEnd"/>
            <w:r w:rsidRPr="00B97308">
              <w:rPr>
                <w:rFonts w:ascii="Arial" w:hAnsi="Arial" w:cs="Arial"/>
                <w:sz w:val="20"/>
              </w:rPr>
              <w:t xml:space="preserve"> </w:t>
            </w:r>
            <w:proofErr w:type="spellStart"/>
            <w:r w:rsidRPr="00B97308">
              <w:rPr>
                <w:rFonts w:ascii="Arial" w:hAnsi="Arial" w:cs="Arial"/>
                <w:sz w:val="20"/>
              </w:rPr>
              <w:t>mountnovat</w:t>
            </w:r>
            <w:proofErr w:type="spellEnd"/>
            <w:r w:rsidRPr="00B97308">
              <w:rPr>
                <w:rFonts w:ascii="Arial" w:hAnsi="Arial" w:cs="Arial"/>
                <w:sz w:val="20"/>
              </w:rPr>
              <w:t xml:space="preserve"> /var/</w:t>
            </w:r>
            <w:proofErr w:type="spellStart"/>
            <w:r w:rsidRPr="00B97308">
              <w:rPr>
                <w:rFonts w:ascii="Arial" w:hAnsi="Arial" w:cs="Arial"/>
                <w:sz w:val="20"/>
              </w:rPr>
              <w:t>tmp</w:t>
            </w:r>
            <w:proofErr w:type="spellEnd"/>
            <w:r w:rsidRPr="00B97308">
              <w:rPr>
                <w:rFonts w:ascii="Arial" w:hAnsi="Arial" w:cs="Arial"/>
                <w:sz w:val="20"/>
              </w:rPr>
              <w:t xml:space="preserve"> na /</w:t>
            </w:r>
            <w:proofErr w:type="spellStart"/>
            <w:r w:rsidRPr="00B97308">
              <w:rPr>
                <w:rFonts w:ascii="Arial" w:hAnsi="Arial" w:cs="Arial"/>
                <w:sz w:val="20"/>
              </w:rPr>
              <w:t>tmp</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0D18110" w14:textId="1701946A"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0510D5D"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1E083D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CE1317D" w14:textId="5123E178"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nastavit příznak </w:t>
            </w:r>
            <w:proofErr w:type="spellStart"/>
            <w:r w:rsidRPr="00B97308">
              <w:rPr>
                <w:rFonts w:ascii="Arial" w:hAnsi="Arial" w:cs="Arial"/>
                <w:sz w:val="20"/>
              </w:rPr>
              <w:t>nodev</w:t>
            </w:r>
            <w:proofErr w:type="spellEnd"/>
            <w:r w:rsidRPr="00B97308">
              <w:rPr>
                <w:rFonts w:ascii="Arial" w:hAnsi="Arial" w:cs="Arial"/>
                <w:sz w:val="20"/>
              </w:rPr>
              <w:t xml:space="preserve"> pro /</w:t>
            </w:r>
            <w:proofErr w:type="spellStart"/>
            <w:r w:rsidRPr="00B97308">
              <w:rPr>
                <w:rFonts w:ascii="Arial" w:hAnsi="Arial" w:cs="Arial"/>
                <w:sz w:val="20"/>
              </w:rPr>
              <w:t>home</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563447B9" w14:textId="5B8F8F0F"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EB070B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F52E9D0"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5D2E3F12" w14:textId="1686EC4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nastavit </w:t>
            </w:r>
            <w:proofErr w:type="spellStart"/>
            <w:r w:rsidRPr="00B97308">
              <w:rPr>
                <w:rFonts w:ascii="Arial" w:hAnsi="Arial" w:cs="Arial"/>
                <w:sz w:val="20"/>
              </w:rPr>
              <w:t>nodev</w:t>
            </w:r>
            <w:proofErr w:type="spellEnd"/>
            <w:r w:rsidRPr="00B97308">
              <w:rPr>
                <w:rFonts w:ascii="Arial" w:hAnsi="Arial" w:cs="Arial"/>
                <w:sz w:val="20"/>
              </w:rPr>
              <w:t xml:space="preserve">, </w:t>
            </w:r>
            <w:proofErr w:type="spellStart"/>
            <w:r w:rsidRPr="00B97308">
              <w:rPr>
                <w:rFonts w:ascii="Arial" w:hAnsi="Arial" w:cs="Arial"/>
                <w:sz w:val="20"/>
              </w:rPr>
              <w:t>nosuid</w:t>
            </w:r>
            <w:proofErr w:type="spellEnd"/>
            <w:r w:rsidRPr="00B97308">
              <w:rPr>
                <w:rFonts w:ascii="Arial" w:hAnsi="Arial" w:cs="Arial"/>
                <w:sz w:val="20"/>
              </w:rPr>
              <w:t xml:space="preserve">, </w:t>
            </w:r>
            <w:proofErr w:type="spellStart"/>
            <w:r w:rsidRPr="00B97308">
              <w:rPr>
                <w:rFonts w:ascii="Arial" w:hAnsi="Arial" w:cs="Arial"/>
                <w:sz w:val="20"/>
              </w:rPr>
              <w:t>noexec</w:t>
            </w:r>
            <w:proofErr w:type="spellEnd"/>
            <w:r w:rsidRPr="00B97308">
              <w:rPr>
                <w:rFonts w:ascii="Arial" w:hAnsi="Arial" w:cs="Arial"/>
                <w:sz w:val="20"/>
              </w:rPr>
              <w:t xml:space="preserve"> příznaky pro /</w:t>
            </w:r>
            <w:proofErr w:type="spellStart"/>
            <w:r w:rsidRPr="00B97308">
              <w:rPr>
                <w:rFonts w:ascii="Arial" w:hAnsi="Arial" w:cs="Arial"/>
                <w:sz w:val="20"/>
              </w:rPr>
              <w:t>dev</w:t>
            </w:r>
            <w:proofErr w:type="spellEnd"/>
            <w:r w:rsidRPr="00B97308">
              <w:rPr>
                <w:rFonts w:ascii="Arial" w:hAnsi="Arial" w:cs="Arial"/>
                <w:sz w:val="20"/>
              </w:rPr>
              <w:t>/</w:t>
            </w:r>
            <w:proofErr w:type="spellStart"/>
            <w:r w:rsidRPr="00B97308">
              <w:rPr>
                <w:rFonts w:ascii="Arial" w:hAnsi="Arial" w:cs="Arial"/>
                <w:sz w:val="20"/>
              </w:rPr>
              <w:t>shm</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52367453" w14:textId="410CA81A"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E196561"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EEE16B2"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AE0DDE1" w14:textId="73B23422"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Všechny </w:t>
            </w:r>
            <w:proofErr w:type="spellStart"/>
            <w:r w:rsidRPr="00B97308">
              <w:rPr>
                <w:rFonts w:ascii="Arial" w:hAnsi="Arial" w:cs="Arial"/>
                <w:sz w:val="20"/>
              </w:rPr>
              <w:t>world-zapisovatelné</w:t>
            </w:r>
            <w:proofErr w:type="spellEnd"/>
            <w:r w:rsidRPr="00B97308">
              <w:rPr>
                <w:rFonts w:ascii="Arial" w:hAnsi="Arial" w:cs="Arial"/>
                <w:sz w:val="20"/>
              </w:rPr>
              <w:t xml:space="preserve"> složky musí být možné nastavit </w:t>
            </w:r>
            <w:proofErr w:type="spellStart"/>
            <w:r w:rsidRPr="00B97308">
              <w:rPr>
                <w:rFonts w:ascii="Arial" w:hAnsi="Arial" w:cs="Arial"/>
                <w:sz w:val="20"/>
              </w:rPr>
              <w:t>sticky</w:t>
            </w:r>
            <w:proofErr w:type="spellEnd"/>
            <w:r w:rsidRPr="00B97308">
              <w:rPr>
                <w:rFonts w:ascii="Arial" w:hAnsi="Arial" w:cs="Arial"/>
                <w:sz w:val="20"/>
              </w:rPr>
              <w:t xml:space="preserve"> bit. </w:t>
            </w:r>
          </w:p>
        </w:tc>
        <w:tc>
          <w:tcPr>
            <w:tcW w:w="1417" w:type="dxa"/>
            <w:tcBorders>
              <w:top w:val="single" w:sz="4" w:space="0" w:color="auto"/>
              <w:left w:val="single" w:sz="4" w:space="0" w:color="auto"/>
              <w:bottom w:val="single" w:sz="4" w:space="0" w:color="auto"/>
              <w:right w:val="single" w:sz="4" w:space="0" w:color="auto"/>
            </w:tcBorders>
          </w:tcPr>
          <w:p w14:paraId="0FACCA65" w14:textId="318A35A8"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2DD4D5E"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DFACF8A"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7EE974C4" w14:textId="404D61EA"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U souboru /</w:t>
            </w:r>
            <w:proofErr w:type="spellStart"/>
            <w:r w:rsidRPr="00B97308">
              <w:rPr>
                <w:rFonts w:ascii="Arial" w:hAnsi="Arial" w:cs="Arial"/>
                <w:sz w:val="20"/>
              </w:rPr>
              <w:t>boot</w:t>
            </w:r>
            <w:proofErr w:type="spellEnd"/>
            <w:r w:rsidRPr="00B97308">
              <w:rPr>
                <w:rFonts w:ascii="Arial" w:hAnsi="Arial" w:cs="Arial"/>
                <w:sz w:val="20"/>
              </w:rPr>
              <w:t>/grub2/</w:t>
            </w:r>
            <w:proofErr w:type="spellStart"/>
            <w:r w:rsidRPr="00B97308">
              <w:rPr>
                <w:rFonts w:ascii="Arial" w:hAnsi="Arial" w:cs="Arial"/>
                <w:sz w:val="20"/>
              </w:rPr>
              <w:t>grub.cfg</w:t>
            </w:r>
            <w:proofErr w:type="spellEnd"/>
            <w:r w:rsidRPr="00B97308">
              <w:rPr>
                <w:rFonts w:ascii="Arial" w:hAnsi="Arial" w:cs="Arial"/>
                <w:sz w:val="20"/>
              </w:rPr>
              <w:t xml:space="preserve"> nebo ekvivalentního musí být možné nastavení vlastnictví pro </w:t>
            </w:r>
            <w:proofErr w:type="spellStart"/>
            <w:r w:rsidRPr="00B97308">
              <w:rPr>
                <w:rFonts w:ascii="Arial" w:hAnsi="Arial" w:cs="Arial"/>
                <w:sz w:val="20"/>
              </w:rPr>
              <w:t>root</w:t>
            </w:r>
            <w:proofErr w:type="spellEnd"/>
            <w:r w:rsidRPr="00B97308">
              <w:rPr>
                <w:rFonts w:ascii="Arial" w:hAnsi="Arial" w:cs="Arial"/>
                <w:sz w:val="20"/>
              </w:rPr>
              <w:t xml:space="preserve"> a pouze </w:t>
            </w:r>
            <w:proofErr w:type="spellStart"/>
            <w:r w:rsidRPr="00B97308">
              <w:rPr>
                <w:rFonts w:ascii="Arial" w:hAnsi="Arial" w:cs="Arial"/>
                <w:sz w:val="20"/>
              </w:rPr>
              <w:t>root</w:t>
            </w:r>
            <w:proofErr w:type="spellEnd"/>
            <w:r w:rsidRPr="00B97308">
              <w:rPr>
                <w:rFonts w:ascii="Arial" w:hAnsi="Arial" w:cs="Arial"/>
                <w:sz w:val="20"/>
              </w:rPr>
              <w:t xml:space="preserve"> může soubor editovat. </w:t>
            </w:r>
          </w:p>
        </w:tc>
        <w:tc>
          <w:tcPr>
            <w:tcW w:w="1417" w:type="dxa"/>
            <w:tcBorders>
              <w:top w:val="single" w:sz="4" w:space="0" w:color="auto"/>
              <w:left w:val="single" w:sz="4" w:space="0" w:color="auto"/>
              <w:bottom w:val="single" w:sz="4" w:space="0" w:color="auto"/>
              <w:right w:val="single" w:sz="4" w:space="0" w:color="auto"/>
            </w:tcBorders>
          </w:tcPr>
          <w:p w14:paraId="5D3175B1" w14:textId="134B2CEF"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D7CF61F"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9A0012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9F8B787" w14:textId="1DA79009"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Pro zavaděč (</w:t>
            </w:r>
            <w:proofErr w:type="spellStart"/>
            <w:r w:rsidRPr="00B97308">
              <w:rPr>
                <w:rFonts w:ascii="Arial" w:hAnsi="Arial" w:cs="Arial"/>
                <w:sz w:val="20"/>
              </w:rPr>
              <w:t>Grub</w:t>
            </w:r>
            <w:proofErr w:type="spellEnd"/>
            <w:r w:rsidRPr="00B97308">
              <w:rPr>
                <w:rFonts w:ascii="Arial" w:hAnsi="Arial" w:cs="Arial"/>
                <w:sz w:val="20"/>
              </w:rPr>
              <w:t xml:space="preserve">) musí být možné aktivovat heslo. </w:t>
            </w:r>
          </w:p>
        </w:tc>
        <w:tc>
          <w:tcPr>
            <w:tcW w:w="1417" w:type="dxa"/>
            <w:tcBorders>
              <w:top w:val="single" w:sz="4" w:space="0" w:color="auto"/>
              <w:left w:val="single" w:sz="4" w:space="0" w:color="auto"/>
              <w:bottom w:val="single" w:sz="4" w:space="0" w:color="auto"/>
              <w:right w:val="single" w:sz="4" w:space="0" w:color="auto"/>
            </w:tcBorders>
          </w:tcPr>
          <w:p w14:paraId="45A57A14" w14:textId="2864A090"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8492867"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457A88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7A587028" w14:textId="04933010"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Na systému nesmí být aktivovány </w:t>
            </w:r>
            <w:proofErr w:type="spellStart"/>
            <w:r w:rsidRPr="00B97308">
              <w:rPr>
                <w:rFonts w:ascii="Arial" w:hAnsi="Arial" w:cs="Arial"/>
                <w:sz w:val="20"/>
              </w:rPr>
              <w:t>legacy</w:t>
            </w:r>
            <w:proofErr w:type="spellEnd"/>
            <w:r w:rsidRPr="00B97308">
              <w:rPr>
                <w:rFonts w:ascii="Arial" w:hAnsi="Arial" w:cs="Arial"/>
                <w:sz w:val="20"/>
              </w:rPr>
              <w:t xml:space="preserve"> služby (např. telnet-server; </w:t>
            </w:r>
            <w:proofErr w:type="spellStart"/>
            <w:r w:rsidRPr="00B97308">
              <w:rPr>
                <w:rFonts w:ascii="Arial" w:hAnsi="Arial" w:cs="Arial"/>
                <w:sz w:val="20"/>
              </w:rPr>
              <w:t>rsh</w:t>
            </w:r>
            <w:proofErr w:type="spellEnd"/>
            <w:r w:rsidRPr="00B97308">
              <w:rPr>
                <w:rFonts w:ascii="Arial" w:hAnsi="Arial" w:cs="Arial"/>
                <w:sz w:val="20"/>
              </w:rPr>
              <w:t xml:space="preserve">, </w:t>
            </w:r>
            <w:proofErr w:type="spellStart"/>
            <w:r w:rsidRPr="00B97308">
              <w:rPr>
                <w:rFonts w:ascii="Arial" w:hAnsi="Arial" w:cs="Arial"/>
                <w:sz w:val="20"/>
              </w:rPr>
              <w:t>rlogin</w:t>
            </w:r>
            <w:proofErr w:type="spellEnd"/>
            <w:r w:rsidRPr="00B97308">
              <w:rPr>
                <w:rFonts w:ascii="Arial" w:hAnsi="Arial" w:cs="Arial"/>
                <w:sz w:val="20"/>
              </w:rPr>
              <w:t xml:space="preserve">, </w:t>
            </w:r>
            <w:proofErr w:type="spellStart"/>
            <w:r w:rsidRPr="00B97308">
              <w:rPr>
                <w:rFonts w:ascii="Arial" w:hAnsi="Arial" w:cs="Arial"/>
                <w:sz w:val="20"/>
              </w:rPr>
              <w:t>rcp</w:t>
            </w:r>
            <w:proofErr w:type="spellEnd"/>
            <w:r w:rsidRPr="00B97308">
              <w:rPr>
                <w:rFonts w:ascii="Arial" w:hAnsi="Arial" w:cs="Arial"/>
                <w:sz w:val="20"/>
              </w:rPr>
              <w:t xml:space="preserve">; </w:t>
            </w:r>
            <w:proofErr w:type="spellStart"/>
            <w:r w:rsidRPr="00B97308">
              <w:rPr>
                <w:rFonts w:ascii="Arial" w:hAnsi="Arial" w:cs="Arial"/>
                <w:sz w:val="20"/>
              </w:rPr>
              <w:t>ypserv</w:t>
            </w:r>
            <w:proofErr w:type="spellEnd"/>
            <w:r w:rsidRPr="00B97308">
              <w:rPr>
                <w:rFonts w:ascii="Arial" w:hAnsi="Arial" w:cs="Arial"/>
                <w:sz w:val="20"/>
              </w:rPr>
              <w:t xml:space="preserve">, </w:t>
            </w:r>
            <w:proofErr w:type="spellStart"/>
            <w:r w:rsidRPr="00B97308">
              <w:rPr>
                <w:rFonts w:ascii="Arial" w:hAnsi="Arial" w:cs="Arial"/>
                <w:sz w:val="20"/>
              </w:rPr>
              <w:t>ypbind</w:t>
            </w:r>
            <w:proofErr w:type="spellEnd"/>
            <w:r w:rsidRPr="00B97308">
              <w:rPr>
                <w:rFonts w:ascii="Arial" w:hAnsi="Arial" w:cs="Arial"/>
                <w:sz w:val="20"/>
              </w:rPr>
              <w:t xml:space="preserve">; </w:t>
            </w:r>
            <w:proofErr w:type="spellStart"/>
            <w:r w:rsidRPr="00B97308">
              <w:rPr>
                <w:rFonts w:ascii="Arial" w:hAnsi="Arial" w:cs="Arial"/>
                <w:sz w:val="20"/>
              </w:rPr>
              <w:t>tftp</w:t>
            </w:r>
            <w:proofErr w:type="spellEnd"/>
            <w:r w:rsidRPr="00B97308">
              <w:rPr>
                <w:rFonts w:ascii="Arial" w:hAnsi="Arial" w:cs="Arial"/>
                <w:sz w:val="20"/>
              </w:rPr>
              <w:t xml:space="preserve">, </w:t>
            </w:r>
            <w:proofErr w:type="spellStart"/>
            <w:r w:rsidRPr="00B97308">
              <w:rPr>
                <w:rFonts w:ascii="Arial" w:hAnsi="Arial" w:cs="Arial"/>
                <w:sz w:val="20"/>
              </w:rPr>
              <w:t>tftp</w:t>
            </w:r>
            <w:proofErr w:type="spellEnd"/>
            <w:r w:rsidRPr="00B97308">
              <w:rPr>
                <w:rFonts w:ascii="Arial" w:hAnsi="Arial" w:cs="Arial"/>
                <w:sz w:val="20"/>
              </w:rPr>
              <w:t xml:space="preserve">-server; talk, talk-server). </w:t>
            </w:r>
          </w:p>
        </w:tc>
        <w:tc>
          <w:tcPr>
            <w:tcW w:w="1417" w:type="dxa"/>
            <w:tcBorders>
              <w:top w:val="single" w:sz="4" w:space="0" w:color="auto"/>
              <w:left w:val="single" w:sz="4" w:space="0" w:color="auto"/>
              <w:bottom w:val="single" w:sz="4" w:space="0" w:color="auto"/>
              <w:right w:val="single" w:sz="4" w:space="0" w:color="auto"/>
            </w:tcBorders>
          </w:tcPr>
          <w:p w14:paraId="2DD3A392" w14:textId="6EB1FD65"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B36E76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722F14C"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1E8AAD7" w14:textId="3AD1255D"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služby a aplikace startované v kontextu </w:t>
            </w:r>
            <w:proofErr w:type="spellStart"/>
            <w:r w:rsidRPr="00B97308">
              <w:rPr>
                <w:rFonts w:ascii="Arial" w:hAnsi="Arial" w:cs="Arial"/>
                <w:sz w:val="20"/>
              </w:rPr>
              <w:t>xinetd</w:t>
            </w:r>
            <w:proofErr w:type="spellEnd"/>
            <w:r w:rsidRPr="00B97308">
              <w:rPr>
                <w:rFonts w:ascii="Arial" w:hAnsi="Arial" w:cs="Arial"/>
                <w:sz w:val="20"/>
              </w:rPr>
              <w:t xml:space="preserve"> nebo </w:t>
            </w:r>
            <w:proofErr w:type="spellStart"/>
            <w:r w:rsidRPr="00B97308">
              <w:rPr>
                <w:rFonts w:ascii="Arial" w:hAnsi="Arial" w:cs="Arial"/>
                <w:sz w:val="20"/>
              </w:rPr>
              <w:t>inetd</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5EEE0AF" w14:textId="36AE59EC"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82E669A"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CDBF52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28FB1CC" w14:textId="4996D75F"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w:t>
            </w:r>
            <w:proofErr w:type="spellStart"/>
            <w:r w:rsidRPr="00B97308">
              <w:rPr>
                <w:rFonts w:ascii="Arial" w:hAnsi="Arial" w:cs="Arial"/>
                <w:sz w:val="20"/>
              </w:rPr>
              <w:t>xinetd</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4DA4B9FF" w14:textId="2E983589"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380522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C900A2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D581330" w14:textId="71F11A9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w:t>
            </w:r>
            <w:proofErr w:type="spellStart"/>
            <w:r w:rsidRPr="00B97308">
              <w:rPr>
                <w:rFonts w:ascii="Arial" w:hAnsi="Arial" w:cs="Arial"/>
                <w:sz w:val="20"/>
              </w:rPr>
              <w:t>legacy</w:t>
            </w:r>
            <w:proofErr w:type="spellEnd"/>
            <w:r w:rsidRPr="00B97308">
              <w:rPr>
                <w:rFonts w:ascii="Arial" w:hAnsi="Arial" w:cs="Arial"/>
                <w:sz w:val="20"/>
              </w:rPr>
              <w:t xml:space="preserve"> služby (</w:t>
            </w:r>
            <w:proofErr w:type="spellStart"/>
            <w:r w:rsidRPr="00B97308">
              <w:rPr>
                <w:rFonts w:ascii="Arial" w:hAnsi="Arial" w:cs="Arial"/>
                <w:sz w:val="20"/>
              </w:rPr>
              <w:t>chargen-dgram</w:t>
            </w:r>
            <w:proofErr w:type="spellEnd"/>
            <w:r w:rsidRPr="00B97308">
              <w:rPr>
                <w:rFonts w:ascii="Arial" w:hAnsi="Arial" w:cs="Arial"/>
                <w:sz w:val="20"/>
              </w:rPr>
              <w:t xml:space="preserve">, </w:t>
            </w:r>
            <w:proofErr w:type="spellStart"/>
            <w:r w:rsidRPr="00B97308">
              <w:rPr>
                <w:rFonts w:ascii="Arial" w:hAnsi="Arial" w:cs="Arial"/>
                <w:sz w:val="20"/>
              </w:rPr>
              <w:t>chargen</w:t>
            </w:r>
            <w:proofErr w:type="spellEnd"/>
            <w:r w:rsidRPr="00B97308">
              <w:rPr>
                <w:rFonts w:ascii="Arial" w:hAnsi="Arial" w:cs="Arial"/>
                <w:sz w:val="20"/>
              </w:rPr>
              <w:t xml:space="preserve">-stream, </w:t>
            </w:r>
            <w:proofErr w:type="spellStart"/>
            <w:r w:rsidRPr="00B97308">
              <w:rPr>
                <w:rFonts w:ascii="Arial" w:hAnsi="Arial" w:cs="Arial"/>
                <w:sz w:val="20"/>
              </w:rPr>
              <w:t>daytime-dgram</w:t>
            </w:r>
            <w:proofErr w:type="spellEnd"/>
            <w:r w:rsidRPr="00B97308">
              <w:rPr>
                <w:rFonts w:ascii="Arial" w:hAnsi="Arial" w:cs="Arial"/>
                <w:sz w:val="20"/>
              </w:rPr>
              <w:t xml:space="preserve">, </w:t>
            </w:r>
            <w:proofErr w:type="spellStart"/>
            <w:r w:rsidRPr="00B97308">
              <w:rPr>
                <w:rFonts w:ascii="Arial" w:hAnsi="Arial" w:cs="Arial"/>
                <w:sz w:val="20"/>
              </w:rPr>
              <w:t>daytime</w:t>
            </w:r>
            <w:proofErr w:type="spellEnd"/>
            <w:r w:rsidRPr="00B97308">
              <w:rPr>
                <w:rFonts w:ascii="Arial" w:hAnsi="Arial" w:cs="Arial"/>
                <w:sz w:val="20"/>
              </w:rPr>
              <w:t>-stream, echo-</w:t>
            </w:r>
            <w:proofErr w:type="spellStart"/>
            <w:r w:rsidRPr="00B97308">
              <w:rPr>
                <w:rFonts w:ascii="Arial" w:hAnsi="Arial" w:cs="Arial"/>
                <w:sz w:val="20"/>
              </w:rPr>
              <w:t>dgram</w:t>
            </w:r>
            <w:proofErr w:type="spellEnd"/>
            <w:r w:rsidRPr="00B97308">
              <w:rPr>
                <w:rFonts w:ascii="Arial" w:hAnsi="Arial" w:cs="Arial"/>
                <w:sz w:val="20"/>
              </w:rPr>
              <w:t xml:space="preserve">, echo-stream, </w:t>
            </w:r>
            <w:proofErr w:type="spellStart"/>
            <w:r w:rsidRPr="00B97308">
              <w:rPr>
                <w:rFonts w:ascii="Arial" w:hAnsi="Arial" w:cs="Arial"/>
                <w:sz w:val="20"/>
              </w:rPr>
              <w:t>tcpmux</w:t>
            </w:r>
            <w:proofErr w:type="spellEnd"/>
            <w:r w:rsidRPr="00B97308">
              <w:rPr>
                <w:rFonts w:ascii="Arial" w:hAnsi="Arial" w:cs="Arial"/>
                <w:sz w:val="20"/>
              </w:rPr>
              <w:t xml:space="preserve">-server). </w:t>
            </w:r>
          </w:p>
        </w:tc>
        <w:tc>
          <w:tcPr>
            <w:tcW w:w="1417" w:type="dxa"/>
            <w:tcBorders>
              <w:top w:val="single" w:sz="4" w:space="0" w:color="auto"/>
              <w:left w:val="single" w:sz="4" w:space="0" w:color="auto"/>
              <w:bottom w:val="single" w:sz="4" w:space="0" w:color="auto"/>
              <w:right w:val="single" w:sz="4" w:space="0" w:color="auto"/>
            </w:tcBorders>
          </w:tcPr>
          <w:p w14:paraId="06E4D941" w14:textId="6A052F93"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46F4AAA"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AD8AD97"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CE1CB44" w14:textId="0B12F942"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vypnout/blokovat IP </w:t>
            </w:r>
            <w:proofErr w:type="spellStart"/>
            <w:r w:rsidRPr="00B97308">
              <w:rPr>
                <w:rFonts w:ascii="Arial" w:hAnsi="Arial" w:cs="Arial"/>
                <w:sz w:val="20"/>
              </w:rPr>
              <w:t>forwarding</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4D3FAE6B" w14:textId="4ACC7394"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F1319F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78ADEEE7"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58859EA" w14:textId="67F708A1"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vypnout/blokovat paketové přesměrování. </w:t>
            </w:r>
          </w:p>
        </w:tc>
        <w:tc>
          <w:tcPr>
            <w:tcW w:w="1417" w:type="dxa"/>
            <w:tcBorders>
              <w:top w:val="single" w:sz="4" w:space="0" w:color="auto"/>
              <w:left w:val="single" w:sz="4" w:space="0" w:color="auto"/>
              <w:bottom w:val="single" w:sz="4" w:space="0" w:color="auto"/>
              <w:right w:val="single" w:sz="4" w:space="0" w:color="auto"/>
            </w:tcBorders>
          </w:tcPr>
          <w:p w14:paraId="7AEE3A99" w14:textId="21EA86C5"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04B028F"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D94DD69"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43B314A5" w14:textId="650ABCBA"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vypnout/blokovat source </w:t>
            </w:r>
            <w:proofErr w:type="spellStart"/>
            <w:r w:rsidRPr="00B97308">
              <w:rPr>
                <w:rFonts w:ascii="Arial" w:hAnsi="Arial" w:cs="Arial"/>
                <w:sz w:val="20"/>
              </w:rPr>
              <w:t>routované</w:t>
            </w:r>
            <w:proofErr w:type="spellEnd"/>
            <w:r w:rsidRPr="00B97308">
              <w:rPr>
                <w:rFonts w:ascii="Arial" w:hAnsi="Arial" w:cs="Arial"/>
                <w:sz w:val="20"/>
              </w:rPr>
              <w:t xml:space="preserve"> pakety. </w:t>
            </w:r>
          </w:p>
        </w:tc>
        <w:tc>
          <w:tcPr>
            <w:tcW w:w="1417" w:type="dxa"/>
            <w:tcBorders>
              <w:top w:val="single" w:sz="4" w:space="0" w:color="auto"/>
              <w:left w:val="single" w:sz="4" w:space="0" w:color="auto"/>
              <w:bottom w:val="single" w:sz="4" w:space="0" w:color="auto"/>
              <w:right w:val="single" w:sz="4" w:space="0" w:color="auto"/>
            </w:tcBorders>
          </w:tcPr>
          <w:p w14:paraId="482BDA2E" w14:textId="7DB5C51F"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55DE130"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4ED9FB8"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2FEB8FF" w14:textId="60422823"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vypnout akceptaci ICMP přesměrování. </w:t>
            </w:r>
          </w:p>
        </w:tc>
        <w:tc>
          <w:tcPr>
            <w:tcW w:w="1417" w:type="dxa"/>
            <w:tcBorders>
              <w:top w:val="single" w:sz="4" w:space="0" w:color="auto"/>
              <w:left w:val="single" w:sz="4" w:space="0" w:color="auto"/>
              <w:bottom w:val="single" w:sz="4" w:space="0" w:color="auto"/>
              <w:right w:val="single" w:sz="4" w:space="0" w:color="auto"/>
            </w:tcBorders>
          </w:tcPr>
          <w:p w14:paraId="210BDCCA" w14:textId="7059631C"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F21F62A"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19CC411"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B15365B" w14:textId="53DCFF7C"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zapnout ignoraci </w:t>
            </w:r>
            <w:proofErr w:type="spellStart"/>
            <w:r w:rsidRPr="00B97308">
              <w:rPr>
                <w:rFonts w:ascii="Arial" w:hAnsi="Arial" w:cs="Arial"/>
                <w:sz w:val="20"/>
              </w:rPr>
              <w:t>broadcastů</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17D2F2BD" w14:textId="0D8DCAE7"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2B7008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35735EC"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461A8569" w14:textId="693C92EA"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aktivovat ochranu vůči </w:t>
            </w:r>
            <w:proofErr w:type="spellStart"/>
            <w:r w:rsidRPr="00B97308">
              <w:rPr>
                <w:rFonts w:ascii="Arial" w:hAnsi="Arial" w:cs="Arial"/>
                <w:sz w:val="20"/>
              </w:rPr>
              <w:t>Bad</w:t>
            </w:r>
            <w:proofErr w:type="spellEnd"/>
            <w:r w:rsidRPr="00B97308">
              <w:rPr>
                <w:rFonts w:ascii="Arial" w:hAnsi="Arial" w:cs="Arial"/>
                <w:sz w:val="20"/>
              </w:rPr>
              <w:t xml:space="preserve"> </w:t>
            </w:r>
            <w:proofErr w:type="spellStart"/>
            <w:r w:rsidRPr="00B97308">
              <w:rPr>
                <w:rFonts w:ascii="Arial" w:hAnsi="Arial" w:cs="Arial"/>
                <w:sz w:val="20"/>
              </w:rPr>
              <w:t>error</w:t>
            </w:r>
            <w:proofErr w:type="spellEnd"/>
            <w:r w:rsidRPr="00B97308">
              <w:rPr>
                <w:rFonts w:ascii="Arial" w:hAnsi="Arial" w:cs="Arial"/>
                <w:sz w:val="20"/>
              </w:rPr>
              <w:t xml:space="preserve"> </w:t>
            </w:r>
            <w:proofErr w:type="spellStart"/>
            <w:r w:rsidRPr="00B97308">
              <w:rPr>
                <w:rFonts w:ascii="Arial" w:hAnsi="Arial" w:cs="Arial"/>
                <w:sz w:val="20"/>
              </w:rPr>
              <w:t>message</w:t>
            </w:r>
            <w:proofErr w:type="spell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027CE0B2" w14:textId="07B4334B"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BC4AE16"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5B2BB4F"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3BC647C" w14:textId="5343C07E"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aktivovat TCP/SYN cookies. </w:t>
            </w:r>
          </w:p>
        </w:tc>
        <w:tc>
          <w:tcPr>
            <w:tcW w:w="1417" w:type="dxa"/>
            <w:tcBorders>
              <w:top w:val="single" w:sz="4" w:space="0" w:color="auto"/>
              <w:left w:val="single" w:sz="4" w:space="0" w:color="auto"/>
              <w:bottom w:val="single" w:sz="4" w:space="0" w:color="auto"/>
              <w:right w:val="single" w:sz="4" w:space="0" w:color="auto"/>
            </w:tcBorders>
          </w:tcPr>
          <w:p w14:paraId="3D67B7C2" w14:textId="22D1AF10"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F017357"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4629DCB"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4C86BFD" w14:textId="403F30E6"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 xml:space="preserve">Musí být možné používat SSH jenom ve verzi 2. </w:t>
            </w:r>
          </w:p>
        </w:tc>
        <w:tc>
          <w:tcPr>
            <w:tcW w:w="1417" w:type="dxa"/>
            <w:tcBorders>
              <w:top w:val="single" w:sz="4" w:space="0" w:color="auto"/>
              <w:left w:val="single" w:sz="4" w:space="0" w:color="auto"/>
              <w:bottom w:val="single" w:sz="4" w:space="0" w:color="auto"/>
              <w:right w:val="single" w:sz="4" w:space="0" w:color="auto"/>
            </w:tcBorders>
          </w:tcPr>
          <w:p w14:paraId="07E39BC9" w14:textId="66A8DBD1"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1DC1D73"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C801EB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464C467E" w14:textId="42688EE8" w:rsidR="00FF380F" w:rsidRPr="00FF380F" w:rsidRDefault="00FF380F" w:rsidP="00FF380F">
            <w:pPr>
              <w:autoSpaceDE w:val="0"/>
              <w:autoSpaceDN w:val="0"/>
              <w:adjustRightInd w:val="0"/>
              <w:spacing w:after="0"/>
              <w:rPr>
                <w:rFonts w:ascii="Arial" w:hAnsi="Arial" w:cs="Arial"/>
                <w:sz w:val="20"/>
              </w:rPr>
            </w:pPr>
            <w:r w:rsidRPr="00B97308">
              <w:rPr>
                <w:rFonts w:ascii="Arial" w:hAnsi="Arial" w:cs="Arial"/>
                <w:sz w:val="20"/>
              </w:rPr>
              <w:t>Před nasazením do provozu musí být možno prověřit soubory pro PAM (/</w:t>
            </w:r>
            <w:proofErr w:type="spellStart"/>
            <w:r w:rsidRPr="00B97308">
              <w:rPr>
                <w:rFonts w:ascii="Arial" w:hAnsi="Arial" w:cs="Arial"/>
                <w:sz w:val="20"/>
              </w:rPr>
              <w:t>etc</w:t>
            </w:r>
            <w:proofErr w:type="spellEnd"/>
            <w:r w:rsidRPr="00B97308">
              <w:rPr>
                <w:rFonts w:ascii="Arial" w:hAnsi="Arial" w:cs="Arial"/>
                <w:sz w:val="20"/>
              </w:rPr>
              <w:t>/</w:t>
            </w:r>
            <w:proofErr w:type="spellStart"/>
            <w:proofErr w:type="gramStart"/>
            <w:r w:rsidRPr="00B97308">
              <w:rPr>
                <w:rFonts w:ascii="Arial" w:hAnsi="Arial" w:cs="Arial"/>
                <w:sz w:val="20"/>
              </w:rPr>
              <w:t>pam.d</w:t>
            </w:r>
            <w:proofErr w:type="spellEnd"/>
            <w:proofErr w:type="gramEnd"/>
            <w:r w:rsidRPr="00B97308">
              <w:rPr>
                <w:rFonts w:ascii="Arial" w:hAnsi="Arial" w:cs="Arial"/>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7393021" w14:textId="32B818EB" w:rsidR="00FF380F" w:rsidRPr="00945745" w:rsidRDefault="00FF380F" w:rsidP="00FF380F">
            <w:pPr>
              <w:pStyle w:val="Zkladntext"/>
              <w:spacing w:before="60" w:after="60"/>
              <w:ind w:left="57" w:right="57"/>
              <w:jc w:val="center"/>
              <w:rPr>
                <w:rFonts w:cs="Arial"/>
                <w:sz w:val="20"/>
              </w:rPr>
            </w:pPr>
            <w:r w:rsidRPr="00361737">
              <w:rPr>
                <w:rFonts w:cs="Arial"/>
                <w:sz w:val="20"/>
              </w:rPr>
              <w:t>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7F8527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5776CD62"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A26D52E" w14:textId="6FF4A89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Na systém nesmí být aktivován X Windows systém. </w:t>
            </w:r>
          </w:p>
        </w:tc>
        <w:tc>
          <w:tcPr>
            <w:tcW w:w="1417" w:type="dxa"/>
            <w:tcBorders>
              <w:top w:val="single" w:sz="4" w:space="0" w:color="auto"/>
              <w:left w:val="single" w:sz="4" w:space="0" w:color="auto"/>
              <w:bottom w:val="single" w:sz="4" w:space="0" w:color="auto"/>
              <w:right w:val="single" w:sz="4" w:space="0" w:color="auto"/>
            </w:tcBorders>
          </w:tcPr>
          <w:p w14:paraId="5ECD0DDE" w14:textId="605E8B06"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7B99D469"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63E9D8C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3B21195" w14:textId="14C8A1D2"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vypnout X Font server. </w:t>
            </w:r>
          </w:p>
        </w:tc>
        <w:tc>
          <w:tcPr>
            <w:tcW w:w="1417" w:type="dxa"/>
            <w:tcBorders>
              <w:top w:val="single" w:sz="4" w:space="0" w:color="auto"/>
              <w:left w:val="single" w:sz="4" w:space="0" w:color="auto"/>
              <w:bottom w:val="single" w:sz="4" w:space="0" w:color="auto"/>
              <w:right w:val="single" w:sz="4" w:space="0" w:color="auto"/>
            </w:tcBorders>
          </w:tcPr>
          <w:p w14:paraId="61592099" w14:textId="289F6F60"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33447283"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229B238"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D2DB47E" w14:textId="7C70F735"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omezit </w:t>
            </w:r>
            <w:proofErr w:type="spellStart"/>
            <w:r w:rsidRPr="00FF380F">
              <w:rPr>
                <w:rFonts w:ascii="Arial" w:hAnsi="Arial" w:cs="Arial"/>
                <w:color w:val="0070C0"/>
                <w:sz w:val="20"/>
              </w:rPr>
              <w:t>core</w:t>
            </w:r>
            <w:proofErr w:type="spellEnd"/>
            <w:r w:rsidRPr="00FF380F">
              <w:rPr>
                <w:rFonts w:ascii="Arial" w:hAnsi="Arial" w:cs="Arial"/>
                <w:color w:val="0070C0"/>
                <w:sz w:val="20"/>
              </w:rPr>
              <w:t xml:space="preserve"> </w:t>
            </w:r>
            <w:proofErr w:type="spellStart"/>
            <w:r w:rsidRPr="00FF380F">
              <w:rPr>
                <w:rFonts w:ascii="Arial" w:hAnsi="Arial" w:cs="Arial"/>
                <w:color w:val="0070C0"/>
                <w:sz w:val="20"/>
              </w:rPr>
              <w:t>dumpy</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D71FEB7" w14:textId="653F48E4"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945B47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444022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4A6D886" w14:textId="3742101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zapnout </w:t>
            </w:r>
            <w:proofErr w:type="spellStart"/>
            <w:r w:rsidRPr="00FF380F">
              <w:rPr>
                <w:rFonts w:ascii="Arial" w:hAnsi="Arial" w:cs="Arial"/>
                <w:color w:val="0070C0"/>
                <w:sz w:val="20"/>
              </w:rPr>
              <w:t>Randomized</w:t>
            </w:r>
            <w:proofErr w:type="spellEnd"/>
            <w:r w:rsidRPr="00FF380F">
              <w:rPr>
                <w:rFonts w:ascii="Arial" w:hAnsi="Arial" w:cs="Arial"/>
                <w:color w:val="0070C0"/>
                <w:sz w:val="20"/>
              </w:rPr>
              <w:t xml:space="preserve"> </w:t>
            </w:r>
            <w:proofErr w:type="spellStart"/>
            <w:r w:rsidRPr="00FF380F">
              <w:rPr>
                <w:rFonts w:ascii="Arial" w:hAnsi="Arial" w:cs="Arial"/>
                <w:color w:val="0070C0"/>
                <w:sz w:val="20"/>
              </w:rPr>
              <w:t>Virtual</w:t>
            </w:r>
            <w:proofErr w:type="spellEnd"/>
            <w:r w:rsidRPr="00FF380F">
              <w:rPr>
                <w:rFonts w:ascii="Arial" w:hAnsi="Arial" w:cs="Arial"/>
                <w:color w:val="0070C0"/>
                <w:sz w:val="20"/>
              </w:rPr>
              <w:t xml:space="preserve"> </w:t>
            </w:r>
            <w:proofErr w:type="spellStart"/>
            <w:r w:rsidRPr="00FF380F">
              <w:rPr>
                <w:rFonts w:ascii="Arial" w:hAnsi="Arial" w:cs="Arial"/>
                <w:color w:val="0070C0"/>
                <w:sz w:val="20"/>
              </w:rPr>
              <w:t>Memory</w:t>
            </w:r>
            <w:proofErr w:type="spellEnd"/>
            <w:r w:rsidRPr="00FF380F">
              <w:rPr>
                <w:rFonts w:ascii="Arial" w:hAnsi="Arial" w:cs="Arial"/>
                <w:color w:val="0070C0"/>
                <w:sz w:val="20"/>
              </w:rPr>
              <w:t xml:space="preserve"> Region </w:t>
            </w:r>
            <w:proofErr w:type="spellStart"/>
            <w:r w:rsidRPr="00FF380F">
              <w:rPr>
                <w:rFonts w:ascii="Arial" w:hAnsi="Arial" w:cs="Arial"/>
                <w:color w:val="0070C0"/>
                <w:sz w:val="20"/>
              </w:rPr>
              <w:t>Placement</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FCD5FC6" w14:textId="6650FAC8"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4E019A2"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03FB8D56"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012F1F2" w14:textId="55BFB9A7"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Každý </w:t>
            </w:r>
            <w:proofErr w:type="spellStart"/>
            <w:r w:rsidRPr="00FF380F">
              <w:rPr>
                <w:rFonts w:ascii="Arial" w:hAnsi="Arial" w:cs="Arial"/>
                <w:color w:val="0070C0"/>
                <w:sz w:val="20"/>
              </w:rPr>
              <w:t>daemon</w:t>
            </w:r>
            <w:proofErr w:type="spellEnd"/>
            <w:r w:rsidRPr="00FF380F">
              <w:rPr>
                <w:rFonts w:ascii="Arial" w:hAnsi="Arial" w:cs="Arial"/>
                <w:color w:val="0070C0"/>
                <w:sz w:val="20"/>
              </w:rPr>
              <w:t xml:space="preserve"> musí mít nastavenou adekvátní </w:t>
            </w:r>
            <w:proofErr w:type="spellStart"/>
            <w:r w:rsidRPr="00FF380F">
              <w:rPr>
                <w:rFonts w:ascii="Arial" w:hAnsi="Arial" w:cs="Arial"/>
                <w:color w:val="0070C0"/>
                <w:sz w:val="20"/>
              </w:rPr>
              <w:t>umask</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51D8CD12" w14:textId="7A22C0BE"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540048F"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6A1D4BD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469D63C" w14:textId="5346949A"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explicitně vyjmenovat IP adresy v kontextu OS, které se můžou připojit k provozovaným službám. </w:t>
            </w:r>
          </w:p>
        </w:tc>
        <w:tc>
          <w:tcPr>
            <w:tcW w:w="1417" w:type="dxa"/>
            <w:tcBorders>
              <w:top w:val="single" w:sz="4" w:space="0" w:color="auto"/>
              <w:left w:val="single" w:sz="4" w:space="0" w:color="auto"/>
              <w:bottom w:val="single" w:sz="4" w:space="0" w:color="auto"/>
              <w:right w:val="single" w:sz="4" w:space="0" w:color="auto"/>
            </w:tcBorders>
          </w:tcPr>
          <w:p w14:paraId="4B4CAC44" w14:textId="6EF14EB5"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77978D4"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40BCF50"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00F31D06" w14:textId="68EC7B64"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nastavení logovací úrovně SSH na úroveň INFO. </w:t>
            </w:r>
          </w:p>
        </w:tc>
        <w:tc>
          <w:tcPr>
            <w:tcW w:w="1417" w:type="dxa"/>
            <w:tcBorders>
              <w:top w:val="single" w:sz="4" w:space="0" w:color="auto"/>
              <w:left w:val="single" w:sz="4" w:space="0" w:color="auto"/>
              <w:bottom w:val="single" w:sz="4" w:space="0" w:color="auto"/>
              <w:right w:val="single" w:sz="4" w:space="0" w:color="auto"/>
            </w:tcBorders>
          </w:tcPr>
          <w:p w14:paraId="09AD1F36" w14:textId="5FD5BC0F"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1931EA7"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888AECA"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241CFBBE" w14:textId="6ADADA10"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lastRenderedPageBreak/>
              <w:t xml:space="preserve">Nesmí být možné se vzdáleně přihlásit jako </w:t>
            </w:r>
            <w:proofErr w:type="spellStart"/>
            <w:r w:rsidRPr="00FF380F">
              <w:rPr>
                <w:rFonts w:ascii="Arial" w:hAnsi="Arial" w:cs="Arial"/>
                <w:color w:val="0070C0"/>
                <w:sz w:val="20"/>
              </w:rPr>
              <w:t>root</w:t>
            </w:r>
            <w:proofErr w:type="spellEnd"/>
            <w:r w:rsidRPr="00FF380F">
              <w:rPr>
                <w:rFonts w:ascii="Arial" w:hAnsi="Arial" w:cs="Arial"/>
                <w:color w:val="0070C0"/>
                <w:sz w:val="20"/>
              </w:rPr>
              <w:t xml:space="preserve"> přes SSH. </w:t>
            </w:r>
          </w:p>
        </w:tc>
        <w:tc>
          <w:tcPr>
            <w:tcW w:w="1417" w:type="dxa"/>
            <w:tcBorders>
              <w:top w:val="single" w:sz="4" w:space="0" w:color="auto"/>
              <w:left w:val="single" w:sz="4" w:space="0" w:color="auto"/>
              <w:bottom w:val="single" w:sz="4" w:space="0" w:color="auto"/>
              <w:right w:val="single" w:sz="4" w:space="0" w:color="auto"/>
            </w:tcBorders>
          </w:tcPr>
          <w:p w14:paraId="06F26D09" w14:textId="7EC39893" w:rsidR="00FF380F" w:rsidRPr="00945745" w:rsidRDefault="00FF380F" w:rsidP="00FF380F">
            <w:pPr>
              <w:pStyle w:val="Zkladntext"/>
              <w:spacing w:before="60" w:after="60"/>
              <w:ind w:left="57" w:right="57"/>
              <w:jc w:val="center"/>
              <w:rPr>
                <w:rFonts w:cs="Arial"/>
                <w:color w:val="0070C0"/>
                <w:sz w:val="20"/>
              </w:rPr>
            </w:pPr>
            <w:r w:rsidRPr="00D30428">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D4DB0E9"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E4D9BE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EA6548C" w14:textId="37985AA9"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SSH musí mít nastaveno </w:t>
            </w:r>
            <w:proofErr w:type="spellStart"/>
            <w:r w:rsidRPr="00FF380F">
              <w:rPr>
                <w:rFonts w:ascii="Arial" w:hAnsi="Arial" w:cs="Arial"/>
                <w:color w:val="0070C0"/>
                <w:sz w:val="20"/>
              </w:rPr>
              <w:t>PermitEmptyPasswords</w:t>
            </w:r>
            <w:proofErr w:type="spellEnd"/>
            <w:r w:rsidRPr="00FF380F">
              <w:rPr>
                <w:rFonts w:ascii="Arial" w:hAnsi="Arial" w:cs="Arial"/>
                <w:color w:val="0070C0"/>
                <w:sz w:val="20"/>
              </w:rPr>
              <w:t xml:space="preserve"> na No. </w:t>
            </w:r>
          </w:p>
        </w:tc>
        <w:tc>
          <w:tcPr>
            <w:tcW w:w="1417" w:type="dxa"/>
            <w:tcBorders>
              <w:top w:val="single" w:sz="4" w:space="0" w:color="auto"/>
              <w:left w:val="single" w:sz="4" w:space="0" w:color="auto"/>
              <w:bottom w:val="single" w:sz="4" w:space="0" w:color="auto"/>
              <w:right w:val="single" w:sz="4" w:space="0" w:color="auto"/>
            </w:tcBorders>
          </w:tcPr>
          <w:p w14:paraId="0E065E8C" w14:textId="2017687E"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2565D29D"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6BD4ADC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12623EEA" w14:textId="0CD73852"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instalovat a využívat AIDE. </w:t>
            </w:r>
          </w:p>
        </w:tc>
        <w:tc>
          <w:tcPr>
            <w:tcW w:w="1417" w:type="dxa"/>
            <w:tcBorders>
              <w:top w:val="single" w:sz="4" w:space="0" w:color="auto"/>
              <w:left w:val="single" w:sz="4" w:space="0" w:color="auto"/>
              <w:bottom w:val="single" w:sz="4" w:space="0" w:color="auto"/>
              <w:right w:val="single" w:sz="4" w:space="0" w:color="auto"/>
            </w:tcBorders>
          </w:tcPr>
          <w:p w14:paraId="5E145C9D" w14:textId="3BB02590"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E31E96C"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0E98785"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591B6117" w14:textId="6AF324CA"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využívat </w:t>
            </w:r>
            <w:proofErr w:type="spellStart"/>
            <w:r w:rsidRPr="00FF380F">
              <w:rPr>
                <w:rFonts w:ascii="Arial" w:hAnsi="Arial" w:cs="Arial"/>
                <w:color w:val="0070C0"/>
                <w:sz w:val="20"/>
              </w:rPr>
              <w:t>SELinux</w:t>
            </w:r>
            <w:proofErr w:type="spellEnd"/>
            <w:r w:rsidRPr="00FF380F">
              <w:rPr>
                <w:rFonts w:ascii="Arial" w:hAnsi="Arial" w:cs="Arial"/>
                <w:color w:val="0070C0"/>
                <w:sz w:val="20"/>
              </w:rPr>
              <w:t xml:space="preserve"> a aplikační software má přítomná pravidla a nastaveny kontexty. </w:t>
            </w:r>
          </w:p>
        </w:tc>
        <w:tc>
          <w:tcPr>
            <w:tcW w:w="1417" w:type="dxa"/>
            <w:tcBorders>
              <w:top w:val="single" w:sz="4" w:space="0" w:color="auto"/>
              <w:left w:val="single" w:sz="4" w:space="0" w:color="auto"/>
              <w:bottom w:val="single" w:sz="4" w:space="0" w:color="auto"/>
              <w:right w:val="single" w:sz="4" w:space="0" w:color="auto"/>
            </w:tcBorders>
          </w:tcPr>
          <w:p w14:paraId="0A689962" w14:textId="17588367"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69D0F8E6"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17FD2F7E"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A00A55F" w14:textId="785834EB"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Musí být možné využívat </w:t>
            </w:r>
            <w:proofErr w:type="spellStart"/>
            <w:r w:rsidRPr="00FF380F">
              <w:rPr>
                <w:rFonts w:ascii="Arial" w:hAnsi="Arial" w:cs="Arial"/>
                <w:color w:val="0070C0"/>
                <w:sz w:val="20"/>
              </w:rPr>
              <w:t>OSSec</w:t>
            </w:r>
            <w:proofErr w:type="spellEnd"/>
            <w:r w:rsidRPr="00FF380F">
              <w:rPr>
                <w:rFonts w:ascii="Arial" w:hAnsi="Arial" w:cs="Arial"/>
                <w:color w:val="0070C0"/>
                <w:sz w:val="20"/>
              </w:rPr>
              <w:t xml:space="preserve"> HIDS. </w:t>
            </w:r>
          </w:p>
        </w:tc>
        <w:tc>
          <w:tcPr>
            <w:tcW w:w="1417" w:type="dxa"/>
            <w:tcBorders>
              <w:top w:val="single" w:sz="4" w:space="0" w:color="auto"/>
              <w:left w:val="single" w:sz="4" w:space="0" w:color="auto"/>
              <w:bottom w:val="single" w:sz="4" w:space="0" w:color="auto"/>
              <w:right w:val="single" w:sz="4" w:space="0" w:color="auto"/>
            </w:tcBorders>
          </w:tcPr>
          <w:p w14:paraId="35D52639" w14:textId="0C83CE0A"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4D282416"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22C11FD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713C3E5" w14:textId="1136A4A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Operační systém musí mít aktivováno auditování (</w:t>
            </w:r>
            <w:proofErr w:type="spellStart"/>
            <w:r w:rsidRPr="00FF380F">
              <w:rPr>
                <w:rFonts w:ascii="Arial" w:hAnsi="Arial" w:cs="Arial"/>
                <w:color w:val="0070C0"/>
                <w:sz w:val="20"/>
              </w:rPr>
              <w:t>auditd</w:t>
            </w:r>
            <w:proofErr w:type="spellEnd"/>
            <w:r w:rsidRPr="00FF380F">
              <w:rPr>
                <w:rFonts w:ascii="Arial" w:hAnsi="Arial" w:cs="Arial"/>
                <w:color w:val="0070C0"/>
                <w:sz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7C4F2132" w14:textId="5E5B947B"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02B988C8"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3CC3A674"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65EE99D9" w14:textId="6D4F2B22"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Hesla musí být hashovaná SHA-512. </w:t>
            </w:r>
          </w:p>
        </w:tc>
        <w:tc>
          <w:tcPr>
            <w:tcW w:w="1417" w:type="dxa"/>
            <w:tcBorders>
              <w:top w:val="single" w:sz="4" w:space="0" w:color="auto"/>
              <w:left w:val="single" w:sz="4" w:space="0" w:color="auto"/>
              <w:bottom w:val="single" w:sz="4" w:space="0" w:color="auto"/>
              <w:right w:val="single" w:sz="4" w:space="0" w:color="auto"/>
            </w:tcBorders>
          </w:tcPr>
          <w:p w14:paraId="0D911385" w14:textId="3C1F16E6"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11A68832" w14:textId="77777777" w:rsidR="00FF380F" w:rsidRPr="00945745" w:rsidRDefault="00FF380F" w:rsidP="00FF380F">
            <w:pPr>
              <w:spacing w:before="60" w:after="60"/>
              <w:jc w:val="center"/>
              <w:rPr>
                <w:rFonts w:ascii="Arial" w:hAnsi="Arial" w:cs="Arial"/>
                <w:snapToGrid w:val="0"/>
                <w:color w:val="000000"/>
                <w:sz w:val="20"/>
              </w:rPr>
            </w:pPr>
          </w:p>
        </w:tc>
      </w:tr>
      <w:tr w:rsidR="00FF380F" w:rsidRPr="00945745" w14:paraId="42C595C3" w14:textId="77777777" w:rsidTr="00FF380F">
        <w:tc>
          <w:tcPr>
            <w:tcW w:w="6016" w:type="dxa"/>
            <w:tcBorders>
              <w:top w:val="single" w:sz="4" w:space="0" w:color="auto"/>
              <w:left w:val="single" w:sz="4" w:space="0" w:color="auto"/>
              <w:bottom w:val="single" w:sz="4" w:space="0" w:color="auto"/>
              <w:right w:val="single" w:sz="4" w:space="0" w:color="auto"/>
            </w:tcBorders>
            <w:vAlign w:val="center"/>
          </w:tcPr>
          <w:p w14:paraId="38D58423" w14:textId="6D04D43D" w:rsidR="00FF380F" w:rsidRPr="00FF380F" w:rsidRDefault="00FF380F" w:rsidP="00FF380F">
            <w:pPr>
              <w:autoSpaceDE w:val="0"/>
              <w:autoSpaceDN w:val="0"/>
              <w:adjustRightInd w:val="0"/>
              <w:spacing w:after="0"/>
              <w:rPr>
                <w:rFonts w:ascii="Arial" w:hAnsi="Arial" w:cs="Arial"/>
                <w:color w:val="0070C0"/>
                <w:sz w:val="20"/>
              </w:rPr>
            </w:pPr>
            <w:r w:rsidRPr="00FF380F">
              <w:rPr>
                <w:rFonts w:ascii="Arial" w:hAnsi="Arial" w:cs="Arial"/>
                <w:color w:val="0070C0"/>
                <w:sz w:val="20"/>
              </w:rPr>
              <w:t xml:space="preserve">Lze omezit </w:t>
            </w:r>
            <w:proofErr w:type="spellStart"/>
            <w:r w:rsidRPr="00FF380F">
              <w:rPr>
                <w:rFonts w:ascii="Arial" w:hAnsi="Arial" w:cs="Arial"/>
                <w:color w:val="0070C0"/>
                <w:sz w:val="20"/>
              </w:rPr>
              <w:t>root</w:t>
            </w:r>
            <w:proofErr w:type="spellEnd"/>
            <w:r w:rsidRPr="00FF380F">
              <w:rPr>
                <w:rFonts w:ascii="Arial" w:hAnsi="Arial" w:cs="Arial"/>
                <w:color w:val="0070C0"/>
                <w:sz w:val="20"/>
              </w:rPr>
              <w:t xml:space="preserve"> přihlašování na systémovou konzoli. </w:t>
            </w:r>
          </w:p>
        </w:tc>
        <w:tc>
          <w:tcPr>
            <w:tcW w:w="1417" w:type="dxa"/>
            <w:tcBorders>
              <w:top w:val="single" w:sz="4" w:space="0" w:color="auto"/>
              <w:left w:val="single" w:sz="4" w:space="0" w:color="auto"/>
              <w:bottom w:val="single" w:sz="4" w:space="0" w:color="auto"/>
              <w:right w:val="single" w:sz="4" w:space="0" w:color="auto"/>
            </w:tcBorders>
          </w:tcPr>
          <w:p w14:paraId="723AFDF1" w14:textId="12632E17" w:rsidR="00FF380F" w:rsidRPr="00945745" w:rsidRDefault="00FF380F" w:rsidP="00FF380F">
            <w:pPr>
              <w:pStyle w:val="Zkladntext"/>
              <w:spacing w:before="60" w:after="60"/>
              <w:ind w:left="57" w:right="57"/>
              <w:jc w:val="center"/>
              <w:rPr>
                <w:rFonts w:cs="Arial"/>
                <w:color w:val="0070C0"/>
                <w:sz w:val="20"/>
              </w:rPr>
            </w:pPr>
            <w:r w:rsidRPr="003A49B0">
              <w:rPr>
                <w:rFonts w:cs="Arial"/>
                <w:sz w:val="20"/>
              </w:rPr>
              <w:t>NEPOVINNÝ</w:t>
            </w:r>
          </w:p>
        </w:tc>
        <w:tc>
          <w:tcPr>
            <w:tcW w:w="2552" w:type="dxa"/>
            <w:tcBorders>
              <w:top w:val="single" w:sz="4" w:space="0" w:color="auto"/>
              <w:left w:val="single" w:sz="4" w:space="0" w:color="auto"/>
              <w:bottom w:val="single" w:sz="4" w:space="0" w:color="auto"/>
              <w:right w:val="single" w:sz="4" w:space="0" w:color="auto"/>
            </w:tcBorders>
            <w:shd w:val="clear" w:color="auto" w:fill="FFFFCC"/>
            <w:vAlign w:val="center"/>
          </w:tcPr>
          <w:p w14:paraId="5C2CEE7A" w14:textId="77777777" w:rsidR="00FF380F" w:rsidRPr="00945745" w:rsidRDefault="00FF380F" w:rsidP="00FF380F">
            <w:pPr>
              <w:spacing w:before="60" w:after="60"/>
              <w:jc w:val="center"/>
              <w:rPr>
                <w:rFonts w:ascii="Arial" w:hAnsi="Arial" w:cs="Arial"/>
                <w:snapToGrid w:val="0"/>
                <w:color w:val="000000"/>
                <w:sz w:val="20"/>
              </w:rPr>
            </w:pPr>
          </w:p>
        </w:tc>
      </w:tr>
    </w:tbl>
    <w:p w14:paraId="310F32B5" w14:textId="77777777" w:rsidR="00F472E7" w:rsidRPr="00945745" w:rsidRDefault="00F472E7" w:rsidP="00F472E7">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2F190D91" w14:textId="3E59D8D6" w:rsidR="00F472E7" w:rsidRPr="00945745" w:rsidRDefault="00F472E7" w:rsidP="00F472E7">
      <w:pPr>
        <w:pStyle w:val="Odstavecseseznamem"/>
        <w:pageBreakBefore/>
        <w:numPr>
          <w:ilvl w:val="0"/>
          <w:numId w:val="7"/>
        </w:numPr>
        <w:spacing w:before="120"/>
        <w:ind w:left="284" w:hanging="284"/>
        <w:rPr>
          <w:rFonts w:ascii="Arial" w:hAnsi="Arial" w:cs="Arial"/>
          <w:b/>
          <w:sz w:val="20"/>
        </w:rPr>
      </w:pPr>
      <w:r w:rsidRPr="00945745">
        <w:rPr>
          <w:rFonts w:ascii="Arial" w:hAnsi="Arial" w:cs="Arial"/>
          <w:b/>
          <w:sz w:val="20"/>
        </w:rPr>
        <w:lastRenderedPageBreak/>
        <w:t xml:space="preserve">Konfigurace </w:t>
      </w:r>
      <w:r w:rsidR="001E507F">
        <w:rPr>
          <w:rFonts w:ascii="Arial" w:hAnsi="Arial" w:cs="Arial"/>
          <w:b/>
          <w:sz w:val="20"/>
        </w:rPr>
        <w:t>RTU</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13780F2E" w14:textId="77777777" w:rsidTr="00F73EBE">
        <w:trPr>
          <w:tblHeader/>
        </w:trPr>
        <w:tc>
          <w:tcPr>
            <w:tcW w:w="6157" w:type="dxa"/>
            <w:tcBorders>
              <w:top w:val="single" w:sz="4" w:space="0" w:color="auto"/>
              <w:left w:val="single" w:sz="4" w:space="0" w:color="auto"/>
              <w:bottom w:val="nil"/>
              <w:right w:val="nil"/>
            </w:tcBorders>
            <w:vAlign w:val="center"/>
          </w:tcPr>
          <w:p w14:paraId="6F2A35E9"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41631B5D" w14:textId="39B2DD4C"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121D9209"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5870C17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EB1C1E" w14:textId="306F505F"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Obecné požadavky na </w:t>
            </w:r>
            <w:r w:rsidR="001E507F">
              <w:rPr>
                <w:rFonts w:cs="Arial"/>
                <w:sz w:val="20"/>
              </w:rPr>
              <w:t>RTU</w:t>
            </w:r>
            <w:r w:rsidRPr="00945745">
              <w:rPr>
                <w:rFonts w:cs="Arial"/>
                <w:sz w:val="20"/>
              </w:rPr>
              <w:t xml:space="preserve"> uvedené v čl. 3.4 technické specifikace jsou splněny.</w:t>
            </w:r>
          </w:p>
        </w:tc>
        <w:tc>
          <w:tcPr>
            <w:tcW w:w="1276" w:type="dxa"/>
            <w:tcBorders>
              <w:top w:val="single" w:sz="4" w:space="0" w:color="auto"/>
              <w:left w:val="single" w:sz="4" w:space="0" w:color="auto"/>
              <w:bottom w:val="single" w:sz="4" w:space="0" w:color="auto"/>
              <w:right w:val="single" w:sz="4" w:space="0" w:color="auto"/>
            </w:tcBorders>
            <w:vAlign w:val="center"/>
          </w:tcPr>
          <w:p w14:paraId="79A2A4E1" w14:textId="0FD4D623"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9C40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675784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8B9C239" w14:textId="396B0E60"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Konfigurace </w:t>
            </w:r>
            <w:r w:rsidR="001E507F">
              <w:rPr>
                <w:rFonts w:cs="Arial"/>
                <w:sz w:val="20"/>
              </w:rPr>
              <w:t>RTU</w:t>
            </w:r>
            <w:r w:rsidRPr="00945745">
              <w:rPr>
                <w:rFonts w:cs="Arial"/>
                <w:sz w:val="20"/>
              </w:rPr>
              <w:t xml:space="preserve"> pro </w:t>
            </w:r>
            <w:r w:rsidR="00170AF8">
              <w:rPr>
                <w:rFonts w:cs="Arial"/>
                <w:sz w:val="20"/>
              </w:rPr>
              <w:t>DOUV</w:t>
            </w:r>
            <w:r w:rsidRPr="00945745">
              <w:rPr>
                <w:rFonts w:cs="Arial"/>
                <w:sz w:val="20"/>
              </w:rPr>
              <w:t xml:space="preserve"> dle tabulky v čl. 3.4.11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095CEB10" w14:textId="54E4165E" w:rsidR="00F472E7" w:rsidRPr="00945745" w:rsidRDefault="00A96765"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CB27D1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0ECD6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39419FB" w14:textId="5B1345C0" w:rsidR="00F472E7" w:rsidRPr="00945745" w:rsidRDefault="001E507F" w:rsidP="00F73EBE">
            <w:pPr>
              <w:pStyle w:val="Zkladntext"/>
              <w:tabs>
                <w:tab w:val="left" w:pos="709"/>
              </w:tabs>
              <w:spacing w:before="60" w:after="60"/>
              <w:ind w:left="216" w:right="57" w:hanging="142"/>
              <w:jc w:val="left"/>
              <w:rPr>
                <w:rFonts w:cs="Arial"/>
                <w:sz w:val="20"/>
              </w:rPr>
            </w:pPr>
            <w:r>
              <w:rPr>
                <w:rFonts w:cs="Arial"/>
                <w:sz w:val="20"/>
              </w:rPr>
              <w:t>RTU</w:t>
            </w:r>
            <w:r w:rsidR="00F472E7" w:rsidRPr="00945745">
              <w:rPr>
                <w:rFonts w:cs="Arial"/>
                <w:sz w:val="20"/>
              </w:rPr>
              <w:t xml:space="preserve"> má integrované ochranné funkce dle požadavků v čl. 3.4.7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33B57219" w14:textId="6B2A392A"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2E700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AD757A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EB418F" w14:textId="0D67BE8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Měření napětí z</w:t>
            </w:r>
            <w:r w:rsidR="00A241A3">
              <w:rPr>
                <w:rFonts w:cs="Arial"/>
                <w:sz w:val="20"/>
              </w:rPr>
              <w:t> použitého senzoru napětí</w:t>
            </w:r>
            <w:r w:rsidRPr="00945745">
              <w:rPr>
                <w:rFonts w:cs="Arial"/>
                <w:sz w:val="20"/>
              </w:rPr>
              <w:t xml:space="preserve"> lze kalibrovat.  </w:t>
            </w:r>
          </w:p>
        </w:tc>
        <w:tc>
          <w:tcPr>
            <w:tcW w:w="1276" w:type="dxa"/>
            <w:tcBorders>
              <w:top w:val="single" w:sz="4" w:space="0" w:color="auto"/>
              <w:left w:val="single" w:sz="4" w:space="0" w:color="auto"/>
              <w:bottom w:val="single" w:sz="4" w:space="0" w:color="auto"/>
              <w:right w:val="single" w:sz="4" w:space="0" w:color="auto"/>
            </w:tcBorders>
            <w:vAlign w:val="center"/>
          </w:tcPr>
          <w:p w14:paraId="013EF3EE" w14:textId="20FAF49B"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20A7E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F81E4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24BD466" w14:textId="60050A79" w:rsidR="00F472E7" w:rsidRPr="00945745" w:rsidRDefault="00A241A3" w:rsidP="00F73EBE">
            <w:pPr>
              <w:pStyle w:val="Zkladntext"/>
              <w:tabs>
                <w:tab w:val="left" w:pos="709"/>
              </w:tabs>
              <w:spacing w:before="60" w:after="60"/>
              <w:ind w:left="216" w:right="57" w:hanging="142"/>
              <w:jc w:val="left"/>
              <w:rPr>
                <w:rFonts w:cs="Arial"/>
                <w:sz w:val="20"/>
              </w:rPr>
            </w:pPr>
            <w:r w:rsidRPr="00A241A3">
              <w:rPr>
                <w:rFonts w:cs="Arial"/>
                <w:sz w:val="20"/>
              </w:rPr>
              <w:t xml:space="preserve">Zdroj napětí pro napájení </w:t>
            </w:r>
            <w:proofErr w:type="spellStart"/>
            <w:r w:rsidRPr="00A241A3">
              <w:rPr>
                <w:rFonts w:cs="Arial"/>
                <w:sz w:val="20"/>
              </w:rPr>
              <w:t>recloseru</w:t>
            </w:r>
            <w:proofErr w:type="spellEnd"/>
            <w:r w:rsidRPr="00A241A3">
              <w:rPr>
                <w:rFonts w:cs="Arial"/>
                <w:sz w:val="20"/>
              </w:rPr>
              <w:t xml:space="preserve"> je z VN měniče 22/0,1 </w:t>
            </w:r>
            <w:proofErr w:type="spellStart"/>
            <w:r w:rsidRPr="00A241A3">
              <w:rPr>
                <w:rFonts w:cs="Arial"/>
                <w:sz w:val="20"/>
              </w:rPr>
              <w:t>kV</w:t>
            </w:r>
            <w:proofErr w:type="spellEnd"/>
            <w:r w:rsidRPr="00A241A3">
              <w:rPr>
                <w:rFonts w:cs="Arial"/>
                <w:sz w:val="20"/>
              </w:rPr>
              <w:t xml:space="preserve"> AC, 100VA. RTU bude umožňovat měření tohoto napájecího napětí (100 V AC) s přenosem na nadřazený systém.</w:t>
            </w:r>
          </w:p>
        </w:tc>
        <w:tc>
          <w:tcPr>
            <w:tcW w:w="1276" w:type="dxa"/>
            <w:tcBorders>
              <w:top w:val="single" w:sz="4" w:space="0" w:color="auto"/>
              <w:left w:val="single" w:sz="4" w:space="0" w:color="auto"/>
              <w:bottom w:val="single" w:sz="4" w:space="0" w:color="auto"/>
              <w:right w:val="single" w:sz="4" w:space="0" w:color="auto"/>
            </w:tcBorders>
            <w:vAlign w:val="center"/>
          </w:tcPr>
          <w:p w14:paraId="122048C4" w14:textId="059BE64A"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94366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C2C46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AD81CC" w14:textId="6C4E3EDB" w:rsidR="00F472E7" w:rsidRPr="00945745" w:rsidRDefault="001E507F" w:rsidP="00F73EBE">
            <w:pPr>
              <w:pStyle w:val="Zkladntext"/>
              <w:tabs>
                <w:tab w:val="left" w:pos="709"/>
              </w:tabs>
              <w:spacing w:before="60" w:after="60"/>
              <w:ind w:left="216" w:right="57" w:hanging="142"/>
              <w:jc w:val="left"/>
              <w:rPr>
                <w:rFonts w:cs="Arial"/>
                <w:sz w:val="20"/>
              </w:rPr>
            </w:pPr>
            <w:r>
              <w:rPr>
                <w:rFonts w:cs="Arial"/>
                <w:sz w:val="20"/>
              </w:rPr>
              <w:t>RTU</w:t>
            </w:r>
            <w:r w:rsidR="00F472E7" w:rsidRPr="00945745">
              <w:rPr>
                <w:rFonts w:cs="Arial"/>
                <w:sz w:val="20"/>
              </w:rPr>
              <w:t xml:space="preserve"> zaji</w:t>
            </w:r>
            <w:r w:rsidR="00F82314">
              <w:rPr>
                <w:rFonts w:cs="Arial"/>
                <w:sz w:val="20"/>
              </w:rPr>
              <w:t>š</w:t>
            </w:r>
            <w:r w:rsidR="00F472E7" w:rsidRPr="00945745">
              <w:rPr>
                <w:rFonts w:cs="Arial"/>
                <w:sz w:val="20"/>
              </w:rPr>
              <w:t>ťuje spínání temperování o výkonu 60 W pro ovládací skříň na základě uživatelsky nastaveného rozsahu teplot. Teplotní čidlo je součástí nabídky.</w:t>
            </w:r>
          </w:p>
        </w:tc>
        <w:tc>
          <w:tcPr>
            <w:tcW w:w="1276" w:type="dxa"/>
            <w:tcBorders>
              <w:top w:val="single" w:sz="4" w:space="0" w:color="auto"/>
              <w:left w:val="single" w:sz="4" w:space="0" w:color="auto"/>
              <w:bottom w:val="single" w:sz="4" w:space="0" w:color="auto"/>
              <w:right w:val="single" w:sz="4" w:space="0" w:color="auto"/>
            </w:tcBorders>
            <w:vAlign w:val="center"/>
          </w:tcPr>
          <w:p w14:paraId="57595563" w14:textId="1252D13B"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2D8E8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0EA748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F4EBE5" w14:textId="2110EC44"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Napájecí napětí </w:t>
            </w:r>
            <w:r w:rsidR="001E507F">
              <w:rPr>
                <w:rFonts w:cs="Arial"/>
                <w:sz w:val="20"/>
              </w:rPr>
              <w:t>RTU</w:t>
            </w:r>
            <w:r w:rsidRPr="00945745">
              <w:rPr>
                <w:rFonts w:cs="Arial"/>
                <w:sz w:val="20"/>
              </w:rPr>
              <w:t xml:space="preserve"> je 24 V DC.</w:t>
            </w:r>
          </w:p>
        </w:tc>
        <w:tc>
          <w:tcPr>
            <w:tcW w:w="1276" w:type="dxa"/>
            <w:tcBorders>
              <w:top w:val="single" w:sz="4" w:space="0" w:color="auto"/>
              <w:left w:val="single" w:sz="4" w:space="0" w:color="auto"/>
              <w:bottom w:val="single" w:sz="4" w:space="0" w:color="auto"/>
              <w:right w:val="single" w:sz="4" w:space="0" w:color="auto"/>
            </w:tcBorders>
            <w:vAlign w:val="center"/>
          </w:tcPr>
          <w:p w14:paraId="0C0A998B" w14:textId="1AEBD628"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B12BD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4F0630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D8507BB" w14:textId="2144B59C"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Max. dovolená velikost </w:t>
            </w:r>
            <w:r w:rsidR="001E507F">
              <w:rPr>
                <w:rFonts w:cs="Arial"/>
                <w:sz w:val="20"/>
              </w:rPr>
              <w:t>RTU</w:t>
            </w:r>
            <w:r w:rsidRPr="00945745">
              <w:rPr>
                <w:rFonts w:cs="Arial"/>
                <w:sz w:val="20"/>
              </w:rPr>
              <w:t xml:space="preserve"> (š x v x h) 250x200x150 mm.</w:t>
            </w:r>
          </w:p>
        </w:tc>
        <w:tc>
          <w:tcPr>
            <w:tcW w:w="1276" w:type="dxa"/>
            <w:tcBorders>
              <w:top w:val="single" w:sz="4" w:space="0" w:color="auto"/>
              <w:left w:val="single" w:sz="4" w:space="0" w:color="auto"/>
              <w:bottom w:val="single" w:sz="4" w:space="0" w:color="auto"/>
              <w:right w:val="single" w:sz="4" w:space="0" w:color="auto"/>
            </w:tcBorders>
            <w:vAlign w:val="center"/>
          </w:tcPr>
          <w:p w14:paraId="13865C9D" w14:textId="218C6CFA" w:rsidR="00F472E7" w:rsidRPr="00945745" w:rsidRDefault="00A96765"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49BB80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4AD0F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512CB26"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 xml:space="preserve">Napájecí zdroj splňuje </w:t>
            </w:r>
            <w:proofErr w:type="gramStart"/>
            <w:r w:rsidRPr="00A241A3">
              <w:rPr>
                <w:rFonts w:cs="Arial"/>
                <w:b/>
                <w:bCs/>
                <w:sz w:val="20"/>
              </w:rPr>
              <w:t>následující</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08239C"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A241A3" w:rsidRPr="00945745" w14:paraId="3F80281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2C76E5" w14:textId="3B754E0A" w:rsidR="00A241A3" w:rsidRPr="00A241A3" w:rsidRDefault="00A241A3" w:rsidP="00F73EBE">
            <w:pPr>
              <w:pStyle w:val="Zkladntext"/>
              <w:numPr>
                <w:ilvl w:val="0"/>
                <w:numId w:val="2"/>
              </w:numPr>
              <w:tabs>
                <w:tab w:val="clear" w:pos="1920"/>
                <w:tab w:val="num" w:pos="483"/>
              </w:tabs>
              <w:spacing w:before="60" w:after="60"/>
              <w:ind w:left="568" w:right="57" w:hanging="284"/>
              <w:jc w:val="left"/>
              <w:rPr>
                <w:rFonts w:cs="Arial"/>
                <w:sz w:val="20"/>
              </w:rPr>
            </w:pPr>
            <w:r w:rsidRPr="00A241A3">
              <w:rPr>
                <w:rFonts w:cs="Arial"/>
                <w:sz w:val="20"/>
              </w:rPr>
              <w:t xml:space="preserve">Vstupní napětí do napájecího zdroje je přivedeno z napájecího měniče 22/0,1 </w:t>
            </w:r>
            <w:proofErr w:type="spellStart"/>
            <w:r w:rsidRPr="00A241A3">
              <w:rPr>
                <w:rFonts w:cs="Arial"/>
                <w:sz w:val="20"/>
              </w:rPr>
              <w:t>kV</w:t>
            </w:r>
            <w:proofErr w:type="spellEnd"/>
            <w:r w:rsidRPr="00A241A3">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DD9FE18" w14:textId="2E86E9B7" w:rsidR="00A241A3" w:rsidRDefault="005A03EA"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F59C76" w14:textId="77777777" w:rsidR="00A241A3" w:rsidRPr="00945745" w:rsidRDefault="00A241A3" w:rsidP="00F73EBE">
            <w:pPr>
              <w:spacing w:before="60" w:after="60"/>
              <w:jc w:val="center"/>
              <w:rPr>
                <w:rFonts w:ascii="Arial" w:hAnsi="Arial" w:cs="Arial"/>
                <w:snapToGrid w:val="0"/>
                <w:color w:val="000000"/>
                <w:sz w:val="20"/>
              </w:rPr>
            </w:pPr>
          </w:p>
        </w:tc>
      </w:tr>
      <w:tr w:rsidR="00F472E7" w:rsidRPr="00945745" w14:paraId="4DE2118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407864" w14:textId="63F7F165"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Na vstupu opatřen přepěťovou ochranou</w:t>
            </w:r>
            <w:r w:rsidR="00A241A3">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D575F2F" w14:textId="0A2D6DE0"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EB532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037B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4C651E2" w14:textId="39F493B9"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Vybaven LED diodou pro vizuální kontrolu stavu přívodního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77404B00" w14:textId="044D117F" w:rsidR="00F472E7" w:rsidRPr="00945745" w:rsidRDefault="005A03EA"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8A41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A19767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A5AD25" w14:textId="76D3E67D"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Zajišťuje nabíjení záložních akumulátorů v závislosti na teplotě v rozváděči, má ochranu proti přebití nebo úplnému vybití akumulátorů.</w:t>
            </w:r>
          </w:p>
        </w:tc>
        <w:tc>
          <w:tcPr>
            <w:tcW w:w="1276" w:type="dxa"/>
            <w:tcBorders>
              <w:top w:val="single" w:sz="4" w:space="0" w:color="auto"/>
              <w:left w:val="single" w:sz="4" w:space="0" w:color="auto"/>
              <w:bottom w:val="single" w:sz="4" w:space="0" w:color="auto"/>
              <w:right w:val="single" w:sz="4" w:space="0" w:color="auto"/>
            </w:tcBorders>
            <w:vAlign w:val="center"/>
          </w:tcPr>
          <w:p w14:paraId="11F067F2" w14:textId="310CFED4"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D059F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3C336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E34DA3" w14:textId="3A3E31C9"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Kapacita akumulátorů (2 x 12 V, 28 </w:t>
            </w:r>
            <w:proofErr w:type="spellStart"/>
            <w:r w:rsidRPr="00945745">
              <w:rPr>
                <w:rFonts w:cs="Arial"/>
                <w:sz w:val="20"/>
              </w:rPr>
              <w:t>Ah</w:t>
            </w:r>
            <w:proofErr w:type="spellEnd"/>
            <w:r w:rsidRPr="00945745">
              <w:rPr>
                <w:rFonts w:cs="Arial"/>
                <w:sz w:val="20"/>
              </w:rPr>
              <w:t>, typ VRLA) je periodicky testována, v případě poklesu pod volitelně nastavenou mez je hlášena na nadřazený systém.</w:t>
            </w:r>
          </w:p>
        </w:tc>
        <w:tc>
          <w:tcPr>
            <w:tcW w:w="1276" w:type="dxa"/>
            <w:tcBorders>
              <w:top w:val="single" w:sz="4" w:space="0" w:color="auto"/>
              <w:left w:val="single" w:sz="4" w:space="0" w:color="auto"/>
              <w:bottom w:val="single" w:sz="4" w:space="0" w:color="auto"/>
              <w:right w:val="single" w:sz="4" w:space="0" w:color="auto"/>
            </w:tcBorders>
            <w:vAlign w:val="center"/>
          </w:tcPr>
          <w:p w14:paraId="042630D9" w14:textId="34F569BA"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2CA50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B2B42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2FDD2B7" w14:textId="7F08C6E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Funkce automatického a bezpečného odpojení akumulátoru od zátěže při dosažení nebezpečné hladiny jeho vybití.</w:t>
            </w:r>
          </w:p>
        </w:tc>
        <w:tc>
          <w:tcPr>
            <w:tcW w:w="1276" w:type="dxa"/>
            <w:tcBorders>
              <w:top w:val="single" w:sz="4" w:space="0" w:color="auto"/>
              <w:left w:val="single" w:sz="4" w:space="0" w:color="auto"/>
              <w:bottom w:val="single" w:sz="4" w:space="0" w:color="auto"/>
              <w:right w:val="single" w:sz="4" w:space="0" w:color="auto"/>
            </w:tcBorders>
            <w:vAlign w:val="center"/>
          </w:tcPr>
          <w:p w14:paraId="7E89744B" w14:textId="1AD4FEE2"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3F5BD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60C0B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1B5F171" w14:textId="0EC398C9"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Umožněno uzemnění záporného pólu napětí 24 V DC.</w:t>
            </w:r>
          </w:p>
        </w:tc>
        <w:tc>
          <w:tcPr>
            <w:tcW w:w="1276" w:type="dxa"/>
            <w:tcBorders>
              <w:top w:val="single" w:sz="4" w:space="0" w:color="auto"/>
              <w:left w:val="single" w:sz="4" w:space="0" w:color="auto"/>
              <w:bottom w:val="single" w:sz="4" w:space="0" w:color="auto"/>
              <w:right w:val="single" w:sz="4" w:space="0" w:color="auto"/>
            </w:tcBorders>
            <w:vAlign w:val="center"/>
          </w:tcPr>
          <w:p w14:paraId="7BFC5B95" w14:textId="3BB34821"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B5253A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398711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CE9834" w14:textId="00C91D15"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Ze zdroje lze signalizovat minimálně tyto signály:</w:t>
            </w:r>
          </w:p>
          <w:p w14:paraId="42B1EDAA" w14:textId="77777777" w:rsidR="00F472E7" w:rsidRPr="00945745" w:rsidRDefault="00F472E7" w:rsidP="00F73EBE">
            <w:pPr>
              <w:pStyle w:val="Odstavecseseznamem"/>
              <w:ind w:left="567"/>
              <w:contextualSpacing w:val="0"/>
              <w:rPr>
                <w:rFonts w:ascii="Arial" w:hAnsi="Arial" w:cs="Arial"/>
                <w:sz w:val="20"/>
              </w:rPr>
            </w:pPr>
            <w:r w:rsidRPr="00945745">
              <w:rPr>
                <w:rFonts w:ascii="Arial" w:hAnsi="Arial" w:cs="Arial"/>
                <w:sz w:val="20"/>
              </w:rPr>
              <w:t>- ztráta napájecího napětí 100 V AC</w:t>
            </w:r>
            <w:r w:rsidRPr="00945745">
              <w:rPr>
                <w:rFonts w:ascii="Arial" w:hAnsi="Arial" w:cs="Arial"/>
                <w:sz w:val="20"/>
              </w:rPr>
              <w:br/>
              <w:t xml:space="preserve">- podpětí baterie </w:t>
            </w:r>
            <w:r w:rsidRPr="00945745">
              <w:rPr>
                <w:rFonts w:ascii="Arial" w:hAnsi="Arial" w:cs="Arial"/>
                <w:sz w:val="20"/>
              </w:rPr>
              <w:br/>
              <w:t>- neúspěšný test baterie</w:t>
            </w:r>
          </w:p>
        </w:tc>
        <w:tc>
          <w:tcPr>
            <w:tcW w:w="1276" w:type="dxa"/>
            <w:tcBorders>
              <w:top w:val="single" w:sz="4" w:space="0" w:color="auto"/>
              <w:left w:val="single" w:sz="4" w:space="0" w:color="auto"/>
              <w:bottom w:val="single" w:sz="4" w:space="0" w:color="auto"/>
              <w:right w:val="single" w:sz="4" w:space="0" w:color="auto"/>
            </w:tcBorders>
            <w:vAlign w:val="center"/>
          </w:tcPr>
          <w:p w14:paraId="3EF76661" w14:textId="09DBD03E"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1F65F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FBA65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6AD3524" w14:textId="77777777" w:rsidR="00D13434"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V případě, že není zdroj součástí </w:t>
            </w:r>
            <w:r w:rsidR="001E507F">
              <w:rPr>
                <w:rFonts w:cs="Arial"/>
                <w:sz w:val="20"/>
              </w:rPr>
              <w:t>RTU</w:t>
            </w:r>
            <w:r w:rsidRPr="00945745">
              <w:rPr>
                <w:rFonts w:cs="Arial"/>
                <w:sz w:val="20"/>
              </w:rPr>
              <w:t xml:space="preserve">, tyto signály lze přenášet prostřednictvím binárních vstupů </w:t>
            </w:r>
            <w:r w:rsidR="001E507F">
              <w:rPr>
                <w:rFonts w:cs="Arial"/>
                <w:sz w:val="20"/>
              </w:rPr>
              <w:t>RTU</w:t>
            </w:r>
            <w:r w:rsidRPr="00945745">
              <w:rPr>
                <w:rFonts w:cs="Arial"/>
                <w:sz w:val="20"/>
              </w:rPr>
              <w:t xml:space="preserve">. </w:t>
            </w:r>
          </w:p>
          <w:p w14:paraId="7A36E1C1" w14:textId="6A4AE7D8" w:rsidR="00F472E7" w:rsidRPr="00945745" w:rsidRDefault="00F472E7" w:rsidP="00D13434">
            <w:pPr>
              <w:pStyle w:val="Zkladntext"/>
              <w:spacing w:before="60" w:after="60"/>
              <w:ind w:left="568" w:right="57"/>
              <w:jc w:val="left"/>
              <w:rPr>
                <w:rFonts w:cs="Arial"/>
                <w:sz w:val="20"/>
              </w:rPr>
            </w:pPr>
            <w:r w:rsidRPr="00945745">
              <w:rPr>
                <w:rFonts w:cs="Arial"/>
                <w:sz w:val="20"/>
              </w:rPr>
              <w:t xml:space="preserve">Při tomto řešení je navýšen počet binárních vstupů </w:t>
            </w:r>
            <w:r w:rsidR="001E507F">
              <w:rPr>
                <w:rFonts w:cs="Arial"/>
                <w:sz w:val="20"/>
              </w:rPr>
              <w:t>RTU</w:t>
            </w:r>
            <w:r w:rsidRPr="00945745">
              <w:rPr>
                <w:rFonts w:cs="Arial"/>
                <w:sz w:val="20"/>
              </w:rPr>
              <w:t xml:space="preserve"> uvedený v tabulce čl. 3.4.11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267FB2FC" w14:textId="6AD633D4"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02296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378E7E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62A3C57" w14:textId="674029EA"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lastRenderedPageBreak/>
              <w:t xml:space="preserve">Součástí dodávky </w:t>
            </w:r>
            <w:r w:rsidR="001E507F">
              <w:rPr>
                <w:rFonts w:cs="Arial"/>
                <w:sz w:val="20"/>
              </w:rPr>
              <w:t>RTU</w:t>
            </w:r>
            <w:r w:rsidRPr="00945745">
              <w:rPr>
                <w:rFonts w:cs="Arial"/>
                <w:sz w:val="20"/>
              </w:rPr>
              <w:t xml:space="preserve"> je manipulační a signalizační panel. Jeho funkce je volně konfigurovatelná a umožňuje ovládání a zobrazení minimálně </w:t>
            </w:r>
            <w:r w:rsidRPr="00170615">
              <w:rPr>
                <w:rFonts w:cs="Arial"/>
                <w:b/>
                <w:bCs/>
                <w:sz w:val="20"/>
              </w:rPr>
              <w:t xml:space="preserve">následujících </w:t>
            </w:r>
            <w:proofErr w:type="gramStart"/>
            <w:r w:rsidRPr="00170615">
              <w:rPr>
                <w:rFonts w:cs="Arial"/>
                <w:b/>
                <w:bCs/>
                <w:sz w:val="20"/>
              </w:rPr>
              <w:t>stavů</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D59A76E"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24F9228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0663515" w14:textId="0E98E996" w:rsidR="00F472E7" w:rsidRPr="00945745" w:rsidRDefault="00F472E7" w:rsidP="00F73EBE">
            <w:pPr>
              <w:pStyle w:val="Zkladntext"/>
              <w:keepN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Změna režimu ovládání </w:t>
            </w:r>
            <w:proofErr w:type="spellStart"/>
            <w:r w:rsidRPr="00945745">
              <w:rPr>
                <w:rFonts w:cs="Arial"/>
                <w:sz w:val="20"/>
              </w:rPr>
              <w:t>recloseru</w:t>
            </w:r>
            <w:proofErr w:type="spellEnd"/>
            <w:r w:rsidRPr="00945745">
              <w:rPr>
                <w:rFonts w:cs="Arial"/>
                <w:sz w:val="20"/>
              </w:rPr>
              <w:t xml:space="preserve"> dálkově/místně.</w:t>
            </w:r>
          </w:p>
        </w:tc>
        <w:tc>
          <w:tcPr>
            <w:tcW w:w="1276" w:type="dxa"/>
            <w:tcBorders>
              <w:top w:val="single" w:sz="4" w:space="0" w:color="auto"/>
              <w:left w:val="single" w:sz="4" w:space="0" w:color="auto"/>
              <w:bottom w:val="single" w:sz="4" w:space="0" w:color="auto"/>
              <w:right w:val="single" w:sz="4" w:space="0" w:color="auto"/>
            </w:tcBorders>
            <w:vAlign w:val="center"/>
          </w:tcPr>
          <w:p w14:paraId="5C0F3321" w14:textId="2D2A8E9E"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2964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9C387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4AF79DB" w14:textId="1B45D212"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stavu </w:t>
            </w:r>
            <w:proofErr w:type="spellStart"/>
            <w:r w:rsidRPr="00945745">
              <w:rPr>
                <w:rFonts w:cs="Arial"/>
                <w:sz w:val="20"/>
              </w:rPr>
              <w:t>recloseru</w:t>
            </w:r>
            <w:proofErr w:type="spellEnd"/>
            <w:r w:rsidRPr="00945745">
              <w:rPr>
                <w:rFonts w:cs="Arial"/>
                <w:sz w:val="20"/>
              </w:rPr>
              <w:t xml:space="preserve"> VYP/ZAP.</w:t>
            </w:r>
          </w:p>
        </w:tc>
        <w:tc>
          <w:tcPr>
            <w:tcW w:w="1276" w:type="dxa"/>
            <w:tcBorders>
              <w:top w:val="single" w:sz="4" w:space="0" w:color="auto"/>
              <w:left w:val="single" w:sz="4" w:space="0" w:color="auto"/>
              <w:bottom w:val="single" w:sz="4" w:space="0" w:color="auto"/>
              <w:right w:val="single" w:sz="4" w:space="0" w:color="auto"/>
            </w:tcBorders>
            <w:vAlign w:val="center"/>
          </w:tcPr>
          <w:p w14:paraId="5AE278FC" w14:textId="337143B1"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D483EC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A2C0F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F2F42F0" w14:textId="6098C751"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ztráty napájecího napětí. </w:t>
            </w:r>
          </w:p>
        </w:tc>
        <w:tc>
          <w:tcPr>
            <w:tcW w:w="1276" w:type="dxa"/>
            <w:tcBorders>
              <w:top w:val="single" w:sz="4" w:space="0" w:color="auto"/>
              <w:left w:val="single" w:sz="4" w:space="0" w:color="auto"/>
              <w:bottom w:val="single" w:sz="4" w:space="0" w:color="auto"/>
              <w:right w:val="single" w:sz="4" w:space="0" w:color="auto"/>
            </w:tcBorders>
            <w:vAlign w:val="center"/>
          </w:tcPr>
          <w:p w14:paraId="3327C7E1" w14:textId="4DBD2C01"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82BE2A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CE7057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CD18239" w14:textId="602352E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nízké kapacity akumulátoru. </w:t>
            </w:r>
          </w:p>
        </w:tc>
        <w:tc>
          <w:tcPr>
            <w:tcW w:w="1276" w:type="dxa"/>
            <w:tcBorders>
              <w:top w:val="single" w:sz="4" w:space="0" w:color="auto"/>
              <w:left w:val="single" w:sz="4" w:space="0" w:color="auto"/>
              <w:bottom w:val="single" w:sz="4" w:space="0" w:color="auto"/>
              <w:right w:val="single" w:sz="4" w:space="0" w:color="auto"/>
            </w:tcBorders>
            <w:vAlign w:val="center"/>
          </w:tcPr>
          <w:p w14:paraId="5C7D8AEA" w14:textId="62A35624"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47146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689B7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C89F36" w14:textId="46305803"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Signalizace zemního spojení. </w:t>
            </w:r>
          </w:p>
        </w:tc>
        <w:tc>
          <w:tcPr>
            <w:tcW w:w="1276" w:type="dxa"/>
            <w:tcBorders>
              <w:top w:val="single" w:sz="4" w:space="0" w:color="auto"/>
              <w:left w:val="single" w:sz="4" w:space="0" w:color="auto"/>
              <w:bottom w:val="single" w:sz="4" w:space="0" w:color="auto"/>
              <w:right w:val="single" w:sz="4" w:space="0" w:color="auto"/>
            </w:tcBorders>
            <w:vAlign w:val="center"/>
          </w:tcPr>
          <w:p w14:paraId="1C90A852" w14:textId="5A4DC332"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496132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5876ED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420691D" w14:textId="47AD3ABD"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Signalizace zajištění vypnutého stavu (vysunutí háku).</w:t>
            </w:r>
          </w:p>
        </w:tc>
        <w:tc>
          <w:tcPr>
            <w:tcW w:w="1276" w:type="dxa"/>
            <w:tcBorders>
              <w:top w:val="single" w:sz="4" w:space="0" w:color="auto"/>
              <w:left w:val="single" w:sz="4" w:space="0" w:color="auto"/>
              <w:bottom w:val="single" w:sz="4" w:space="0" w:color="auto"/>
              <w:right w:val="single" w:sz="4" w:space="0" w:color="auto"/>
            </w:tcBorders>
            <w:vAlign w:val="center"/>
          </w:tcPr>
          <w:p w14:paraId="3A6D4B50" w14:textId="4477802C"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EF045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451B7C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7B47FD4" w14:textId="5BB341B8"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Panel lze instalovat tak, aby byl při otevření rozváděče přístupný bez nutnosti demontáže vnitřní mezistěny, která kryje ostatní elektroniku – viz obrázky v přílohách č. 9.2 a č. 9.3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298D1AA" w14:textId="4F27FF65" w:rsidR="00F472E7" w:rsidRPr="00945745" w:rsidRDefault="00A96765"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B044F0" w14:textId="77777777" w:rsidR="00F472E7" w:rsidRPr="00945745" w:rsidRDefault="00F472E7" w:rsidP="00F73EBE">
            <w:pPr>
              <w:spacing w:before="60" w:after="60"/>
              <w:jc w:val="center"/>
              <w:rPr>
                <w:rFonts w:ascii="Arial" w:hAnsi="Arial" w:cs="Arial"/>
                <w:snapToGrid w:val="0"/>
                <w:color w:val="000000"/>
                <w:sz w:val="20"/>
              </w:rPr>
            </w:pPr>
          </w:p>
        </w:tc>
      </w:tr>
    </w:tbl>
    <w:p w14:paraId="3E0337A9" w14:textId="77777777" w:rsidR="00F472E7" w:rsidRPr="00945745" w:rsidRDefault="00F472E7" w:rsidP="00170615">
      <w:pPr>
        <w:pStyle w:val="Odstavecseseznamem"/>
        <w:numPr>
          <w:ilvl w:val="0"/>
          <w:numId w:val="7"/>
        </w:numPr>
        <w:spacing w:before="120"/>
        <w:ind w:left="284" w:hanging="284"/>
        <w:rPr>
          <w:rFonts w:ascii="Arial" w:hAnsi="Arial" w:cs="Arial"/>
          <w:b/>
          <w:sz w:val="20"/>
        </w:rPr>
      </w:pPr>
      <w:r w:rsidRPr="00945745">
        <w:rPr>
          <w:rFonts w:ascii="Arial" w:hAnsi="Arial" w:cs="Arial"/>
          <w:b/>
          <w:sz w:val="20"/>
        </w:rPr>
        <w:t>Dokumentace a školení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2B63025" w14:textId="77777777" w:rsidTr="00F73EBE">
        <w:trPr>
          <w:tblHeader/>
        </w:trPr>
        <w:tc>
          <w:tcPr>
            <w:tcW w:w="6157" w:type="dxa"/>
            <w:tcBorders>
              <w:top w:val="single" w:sz="4" w:space="0" w:color="auto"/>
              <w:left w:val="single" w:sz="4" w:space="0" w:color="auto"/>
              <w:bottom w:val="nil"/>
              <w:right w:val="nil"/>
            </w:tcBorders>
            <w:vAlign w:val="center"/>
          </w:tcPr>
          <w:p w14:paraId="1C7B325A"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D476603" w14:textId="7DE4B9DE"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68" w:type="dxa"/>
            <w:tcBorders>
              <w:top w:val="single" w:sz="4" w:space="0" w:color="auto"/>
              <w:left w:val="single" w:sz="4" w:space="0" w:color="auto"/>
              <w:bottom w:val="nil"/>
              <w:right w:val="single" w:sz="4" w:space="0" w:color="auto"/>
            </w:tcBorders>
            <w:vAlign w:val="center"/>
          </w:tcPr>
          <w:p w14:paraId="77214738"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11EE74D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261DE93" w14:textId="18C5573B"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Dodavatel poskytne společnosti E</w:t>
            </w:r>
            <w:r w:rsidR="00790558">
              <w:rPr>
                <w:rFonts w:cs="Arial"/>
                <w:sz w:val="20"/>
              </w:rPr>
              <w:t>GD</w:t>
            </w:r>
            <w:r w:rsidRPr="00945745">
              <w:rPr>
                <w:rFonts w:cs="Arial"/>
                <w:sz w:val="20"/>
              </w:rPr>
              <w:t xml:space="preserve"> dokumentaci o </w:t>
            </w:r>
            <w:r w:rsidR="001E507F">
              <w:rPr>
                <w:rFonts w:cs="Arial"/>
                <w:sz w:val="20"/>
              </w:rPr>
              <w:t>RTU</w:t>
            </w:r>
            <w:r w:rsidRPr="00945745">
              <w:rPr>
                <w:rFonts w:cs="Arial"/>
                <w:sz w:val="20"/>
              </w:rPr>
              <w:t xml:space="preserve">. Dokumentace je předána elektronicky a </w:t>
            </w:r>
            <w:r w:rsidR="00790558">
              <w:rPr>
                <w:rFonts w:cs="Arial"/>
                <w:sz w:val="20"/>
              </w:rPr>
              <w:t xml:space="preserve">na vyžádání </w:t>
            </w:r>
            <w:r w:rsidRPr="00945745">
              <w:rPr>
                <w:rFonts w:cs="Arial"/>
                <w:sz w:val="20"/>
              </w:rPr>
              <w:t xml:space="preserve">papírově minimálně v </w:t>
            </w:r>
            <w:r w:rsidRPr="00790558">
              <w:rPr>
                <w:rFonts w:cs="Arial"/>
                <w:b/>
                <w:bCs/>
                <w:sz w:val="20"/>
              </w:rPr>
              <w:t xml:space="preserve">následující </w:t>
            </w:r>
            <w:proofErr w:type="gramStart"/>
            <w:r w:rsidRPr="00790558">
              <w:rPr>
                <w:rFonts w:cs="Arial"/>
                <w:b/>
                <w:bCs/>
                <w:sz w:val="20"/>
              </w:rPr>
              <w:t>struktuře</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FA46CCA"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646CBFA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4057F3A" w14:textId="06ED209D"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Dokumentace skutečného provedení systému včetně datového modelu.</w:t>
            </w:r>
          </w:p>
        </w:tc>
        <w:tc>
          <w:tcPr>
            <w:tcW w:w="1276" w:type="dxa"/>
            <w:tcBorders>
              <w:top w:val="single" w:sz="4" w:space="0" w:color="auto"/>
              <w:left w:val="single" w:sz="4" w:space="0" w:color="auto"/>
              <w:bottom w:val="single" w:sz="4" w:space="0" w:color="auto"/>
              <w:right w:val="single" w:sz="4" w:space="0" w:color="auto"/>
            </w:tcBorders>
            <w:vAlign w:val="center"/>
          </w:tcPr>
          <w:p w14:paraId="61EE981A" w14:textId="0243D7A4"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4E1AF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6E5E70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B007E26" w14:textId="5208E8AC"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 xml:space="preserve">Konfigurace </w:t>
            </w:r>
            <w:r w:rsidR="001E507F">
              <w:rPr>
                <w:rFonts w:cs="Arial"/>
                <w:sz w:val="20"/>
              </w:rPr>
              <w:t>RTU</w:t>
            </w:r>
            <w:r w:rsidRPr="00945745">
              <w:rPr>
                <w:rFonts w:cs="Arial"/>
                <w:sz w:val="20"/>
              </w:rPr>
              <w:t xml:space="preserve"> (pouze elektronicky).</w:t>
            </w:r>
          </w:p>
        </w:tc>
        <w:tc>
          <w:tcPr>
            <w:tcW w:w="1276" w:type="dxa"/>
            <w:tcBorders>
              <w:top w:val="single" w:sz="4" w:space="0" w:color="auto"/>
              <w:left w:val="single" w:sz="4" w:space="0" w:color="auto"/>
              <w:bottom w:val="single" w:sz="4" w:space="0" w:color="auto"/>
              <w:right w:val="single" w:sz="4" w:space="0" w:color="auto"/>
            </w:tcBorders>
            <w:vAlign w:val="center"/>
          </w:tcPr>
          <w:p w14:paraId="1CF4388C" w14:textId="4736785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2A03F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969D9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CDDC7E5" w14:textId="3AD2ECD2"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Obecný popis systému (viz. příloha č. 9.7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634A84CA" w14:textId="7AEB8181"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D529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1EED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2981B4" w14:textId="48D40210"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Bezpečnostní příručka (viz. příloha č. 9.9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4619EEC" w14:textId="610A9982"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01A96F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136AC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8886611" w14:textId="08600E7C"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Správcovská dokumentace.</w:t>
            </w:r>
          </w:p>
        </w:tc>
        <w:tc>
          <w:tcPr>
            <w:tcW w:w="1276" w:type="dxa"/>
            <w:tcBorders>
              <w:top w:val="single" w:sz="4" w:space="0" w:color="auto"/>
              <w:left w:val="single" w:sz="4" w:space="0" w:color="auto"/>
              <w:bottom w:val="single" w:sz="4" w:space="0" w:color="auto"/>
              <w:right w:val="single" w:sz="4" w:space="0" w:color="auto"/>
            </w:tcBorders>
            <w:vAlign w:val="center"/>
          </w:tcPr>
          <w:p w14:paraId="73C0555E" w14:textId="722E4C3E"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97E40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07254B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DF55C9D" w14:textId="68186963"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Všechny potřebné systémové i aplikační licence.</w:t>
            </w:r>
          </w:p>
        </w:tc>
        <w:tc>
          <w:tcPr>
            <w:tcW w:w="1276" w:type="dxa"/>
            <w:tcBorders>
              <w:top w:val="single" w:sz="4" w:space="0" w:color="auto"/>
              <w:left w:val="single" w:sz="4" w:space="0" w:color="auto"/>
              <w:bottom w:val="single" w:sz="4" w:space="0" w:color="auto"/>
              <w:right w:val="single" w:sz="4" w:space="0" w:color="auto"/>
            </w:tcBorders>
            <w:vAlign w:val="center"/>
          </w:tcPr>
          <w:p w14:paraId="48EEF5EF" w14:textId="4A70F6C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5DB84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CCA1C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2854FC" w14:textId="0B8FD99A"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Všechna dokumentace je dodána aktualizována na dodávanou verzi HW.</w:t>
            </w:r>
          </w:p>
        </w:tc>
        <w:tc>
          <w:tcPr>
            <w:tcW w:w="1276" w:type="dxa"/>
            <w:tcBorders>
              <w:top w:val="single" w:sz="4" w:space="0" w:color="auto"/>
              <w:left w:val="single" w:sz="4" w:space="0" w:color="auto"/>
              <w:bottom w:val="single" w:sz="4" w:space="0" w:color="auto"/>
              <w:right w:val="single" w:sz="4" w:space="0" w:color="auto"/>
            </w:tcBorders>
            <w:vAlign w:val="center"/>
          </w:tcPr>
          <w:p w14:paraId="7F5107FB" w14:textId="37A20461" w:rsidR="00F472E7" w:rsidRPr="00945745" w:rsidRDefault="00386957"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AC307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8285F9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65E5AA"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Všechny HW, SW a firmware úpravy jsou </w:t>
            </w:r>
            <w:r w:rsidRPr="00790558">
              <w:rPr>
                <w:rFonts w:cs="Arial"/>
                <w:b/>
                <w:bCs/>
                <w:sz w:val="20"/>
              </w:rPr>
              <w:t xml:space="preserve">zdokumentovány </w:t>
            </w:r>
            <w:proofErr w:type="gramStart"/>
            <w:r w:rsidRPr="00790558">
              <w:rPr>
                <w:rFonts w:cs="Arial"/>
                <w:b/>
                <w:bCs/>
                <w:sz w:val="20"/>
              </w:rPr>
              <w:t>následovně</w:t>
            </w:r>
            <w:r w:rsidRPr="00945745">
              <w:rPr>
                <w:rFonts w:cs="Arial"/>
                <w:sz w:val="20"/>
              </w:rPr>
              <w:t xml:space="preserve"> :</w:t>
            </w:r>
            <w:proofErr w:type="gramEnd"/>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3289D54"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096294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E79638" w14:textId="289BAC3C"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Verzí vydání.</w:t>
            </w:r>
          </w:p>
        </w:tc>
        <w:tc>
          <w:tcPr>
            <w:tcW w:w="1276" w:type="dxa"/>
            <w:tcBorders>
              <w:top w:val="single" w:sz="4" w:space="0" w:color="auto"/>
              <w:left w:val="single" w:sz="4" w:space="0" w:color="auto"/>
              <w:bottom w:val="single" w:sz="4" w:space="0" w:color="auto"/>
              <w:right w:val="single" w:sz="4" w:space="0" w:color="auto"/>
            </w:tcBorders>
            <w:vAlign w:val="center"/>
          </w:tcPr>
          <w:p w14:paraId="027AD0F1" w14:textId="48DB8E99"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AE64E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D18B1D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E77FB0" w14:textId="772B319E"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Datumem vydání.</w:t>
            </w:r>
          </w:p>
        </w:tc>
        <w:tc>
          <w:tcPr>
            <w:tcW w:w="1276" w:type="dxa"/>
            <w:tcBorders>
              <w:top w:val="single" w:sz="4" w:space="0" w:color="auto"/>
              <w:left w:val="single" w:sz="4" w:space="0" w:color="auto"/>
              <w:bottom w:val="single" w:sz="4" w:space="0" w:color="auto"/>
              <w:right w:val="single" w:sz="4" w:space="0" w:color="auto"/>
            </w:tcBorders>
            <w:vAlign w:val="center"/>
          </w:tcPr>
          <w:p w14:paraId="3D1A5B94" w14:textId="039718A7"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738120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4DEC53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6C803E" w14:textId="4F1B609A"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Prohlášením o konci objednávek.</w:t>
            </w:r>
          </w:p>
        </w:tc>
        <w:tc>
          <w:tcPr>
            <w:tcW w:w="1276" w:type="dxa"/>
            <w:tcBorders>
              <w:top w:val="single" w:sz="4" w:space="0" w:color="auto"/>
              <w:left w:val="single" w:sz="4" w:space="0" w:color="auto"/>
              <w:bottom w:val="single" w:sz="4" w:space="0" w:color="auto"/>
              <w:right w:val="single" w:sz="4" w:space="0" w:color="auto"/>
            </w:tcBorders>
            <w:vAlign w:val="center"/>
          </w:tcPr>
          <w:p w14:paraId="5880A842" w14:textId="5915B79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AC3CEB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676AD8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4063F7" w14:textId="6855C47E"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Prohlášením o konci podpory.</w:t>
            </w:r>
          </w:p>
        </w:tc>
        <w:tc>
          <w:tcPr>
            <w:tcW w:w="1276" w:type="dxa"/>
            <w:tcBorders>
              <w:top w:val="single" w:sz="4" w:space="0" w:color="auto"/>
              <w:left w:val="single" w:sz="4" w:space="0" w:color="auto"/>
              <w:bottom w:val="single" w:sz="4" w:space="0" w:color="auto"/>
              <w:right w:val="single" w:sz="4" w:space="0" w:color="auto"/>
            </w:tcBorders>
            <w:vAlign w:val="center"/>
          </w:tcPr>
          <w:p w14:paraId="6E47A8CF" w14:textId="449DF6A8" w:rsidR="00F472E7" w:rsidRPr="00945745" w:rsidRDefault="00386957" w:rsidP="00F73EBE">
            <w:pPr>
              <w:pStyle w:val="Zkladntext"/>
              <w:tabs>
                <w:tab w:val="num" w:pos="483"/>
              </w:tabs>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24023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52BF0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3E4DD0B" w14:textId="726714F1" w:rsidR="00D13434" w:rsidRDefault="00790558" w:rsidP="00F73EBE">
            <w:pPr>
              <w:pStyle w:val="Zkladntext"/>
              <w:keepNext/>
              <w:spacing w:before="60" w:after="60"/>
              <w:ind w:left="216" w:right="57" w:hanging="142"/>
              <w:jc w:val="left"/>
              <w:rPr>
                <w:rFonts w:cs="Arial"/>
                <w:sz w:val="20"/>
                <w:lang w:eastAsia="en-US"/>
              </w:rPr>
            </w:pPr>
            <w:r w:rsidRPr="00790558">
              <w:rPr>
                <w:rFonts w:eastAsiaTheme="minorHAnsi" w:cs="Arial"/>
                <w:sz w:val="20"/>
                <w:lang w:eastAsia="en-US"/>
              </w:rPr>
              <w:lastRenderedPageBreak/>
              <w:t>Dokumentace musí být k dispozici v českém (výjimku lze individuálně dohodnout u specifické technické dokumentace).</w:t>
            </w:r>
            <w:r w:rsidRPr="00790558">
              <w:rPr>
                <w:rFonts w:cs="Arial"/>
                <w:sz w:val="20"/>
                <w:lang w:eastAsia="en-US"/>
              </w:rPr>
              <w:t xml:space="preserve"> </w:t>
            </w:r>
          </w:p>
          <w:p w14:paraId="21EB3BC8" w14:textId="58536F62" w:rsidR="00F472E7" w:rsidRPr="00945745" w:rsidRDefault="00790558" w:rsidP="00F73EBE">
            <w:pPr>
              <w:pStyle w:val="Zkladntext"/>
              <w:keepNext/>
              <w:spacing w:before="60" w:after="60"/>
              <w:ind w:left="216" w:right="57" w:hanging="142"/>
              <w:jc w:val="left"/>
              <w:rPr>
                <w:rFonts w:cs="Arial"/>
                <w:sz w:val="20"/>
              </w:rPr>
            </w:pPr>
            <w:r w:rsidRPr="00790558">
              <w:rPr>
                <w:rFonts w:cs="Arial"/>
                <w:sz w:val="20"/>
                <w:lang w:eastAsia="en-US"/>
              </w:rPr>
              <w:t>Dokumentace m</w:t>
            </w:r>
            <w:r w:rsidRPr="00790558">
              <w:rPr>
                <w:rFonts w:eastAsiaTheme="minorHAnsi" w:cs="Arial"/>
                <w:sz w:val="20"/>
                <w:lang w:eastAsia="en-US"/>
              </w:rPr>
              <w:t>usí být srozumitelná a gramaticky i technicky správně.</w:t>
            </w:r>
          </w:p>
        </w:tc>
        <w:tc>
          <w:tcPr>
            <w:tcW w:w="1276" w:type="dxa"/>
            <w:tcBorders>
              <w:top w:val="single" w:sz="4" w:space="0" w:color="auto"/>
              <w:left w:val="single" w:sz="4" w:space="0" w:color="auto"/>
              <w:bottom w:val="single" w:sz="4" w:space="0" w:color="auto"/>
              <w:right w:val="single" w:sz="4" w:space="0" w:color="auto"/>
            </w:tcBorders>
            <w:vAlign w:val="center"/>
          </w:tcPr>
          <w:p w14:paraId="58611C2E" w14:textId="23532A09" w:rsidR="00F472E7" w:rsidRPr="00945745" w:rsidRDefault="00386957" w:rsidP="00F73EBE">
            <w:pPr>
              <w:pStyle w:val="Zkladntext"/>
              <w:spacing w:before="60" w:after="60"/>
              <w:ind w:left="57" w:right="57"/>
              <w:jc w:val="center"/>
              <w:rPr>
                <w:rFonts w:cs="Arial"/>
                <w:snapToGrid w:val="0"/>
                <w:color w:val="000000"/>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82F73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26D0B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25A140" w14:textId="77777777" w:rsidR="00D13434" w:rsidRDefault="00224823" w:rsidP="00F73EBE">
            <w:pPr>
              <w:pStyle w:val="Zkladntext"/>
              <w:keepNext/>
              <w:spacing w:before="60" w:after="60"/>
              <w:ind w:left="216" w:right="57" w:hanging="142"/>
              <w:jc w:val="left"/>
              <w:rPr>
                <w:rFonts w:cs="Arial"/>
                <w:sz w:val="20"/>
              </w:rPr>
            </w:pPr>
            <w:r>
              <w:rPr>
                <w:rFonts w:cs="Arial"/>
                <w:sz w:val="20"/>
              </w:rPr>
              <w:t>Účastník</w:t>
            </w:r>
            <w:r w:rsidR="00F472E7" w:rsidRPr="00945745">
              <w:rPr>
                <w:rFonts w:cs="Arial"/>
                <w:sz w:val="20"/>
              </w:rPr>
              <w:t xml:space="preserve"> zajistí společně s dodávkou a testováním zařízení i školení pro správce systému. </w:t>
            </w:r>
          </w:p>
          <w:p w14:paraId="1077B61B" w14:textId="43A940BE"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Veškerá školení a školicí materiály jsou v českém jazyce.</w:t>
            </w:r>
          </w:p>
        </w:tc>
        <w:tc>
          <w:tcPr>
            <w:tcW w:w="1276" w:type="dxa"/>
            <w:tcBorders>
              <w:top w:val="single" w:sz="4" w:space="0" w:color="auto"/>
              <w:left w:val="single" w:sz="4" w:space="0" w:color="auto"/>
              <w:bottom w:val="single" w:sz="4" w:space="0" w:color="auto"/>
              <w:right w:val="single" w:sz="4" w:space="0" w:color="auto"/>
            </w:tcBorders>
            <w:vAlign w:val="center"/>
          </w:tcPr>
          <w:p w14:paraId="5B91EA9F" w14:textId="0E8CA1C2"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E2B42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754F5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F225A1F" w14:textId="10DB2F10"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Školení proběhne formou praktických ukázek na komponentech nabízeného zařízení. </w:t>
            </w:r>
          </w:p>
          <w:p w14:paraId="53E815FA"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Školení zajistí pracovníkům zadavatele komplexní zvládnutí problematiky konfigurace, instalace, provozu a údržby zařízení. Proto může být jeho délka zadavatelem prodloužena v rozsahu potřebném k pokrytí zvládnutí potřebných dovedností dle požadovaných funkcionalit. </w:t>
            </w:r>
          </w:p>
          <w:p w14:paraId="099FF2F0"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Účastníci školení </w:t>
            </w:r>
            <w:proofErr w:type="gramStart"/>
            <w:r w:rsidRPr="00945745">
              <w:rPr>
                <w:rFonts w:cs="Arial"/>
                <w:sz w:val="20"/>
              </w:rPr>
              <w:t>obdrží</w:t>
            </w:r>
            <w:proofErr w:type="gramEnd"/>
            <w:r w:rsidRPr="00945745">
              <w:rPr>
                <w:rFonts w:cs="Arial"/>
                <w:sz w:val="20"/>
              </w:rPr>
              <w:t xml:space="preserve"> nejpozději 3 dny před školením školící materiály.</w:t>
            </w:r>
          </w:p>
        </w:tc>
        <w:tc>
          <w:tcPr>
            <w:tcW w:w="1276" w:type="dxa"/>
            <w:tcBorders>
              <w:top w:val="single" w:sz="4" w:space="0" w:color="auto"/>
              <w:left w:val="single" w:sz="4" w:space="0" w:color="auto"/>
              <w:bottom w:val="single" w:sz="4" w:space="0" w:color="auto"/>
              <w:right w:val="single" w:sz="4" w:space="0" w:color="auto"/>
            </w:tcBorders>
            <w:vAlign w:val="center"/>
          </w:tcPr>
          <w:p w14:paraId="58378FDE" w14:textId="0AEEDBCC" w:rsidR="00F472E7" w:rsidRPr="00945745" w:rsidRDefault="008F76C0" w:rsidP="00F73EBE">
            <w:pPr>
              <w:pStyle w:val="Zkladntext"/>
              <w:spacing w:before="60" w:after="60"/>
              <w:ind w:left="57" w:right="57"/>
              <w:jc w:val="center"/>
              <w:rPr>
                <w:rFonts w:cs="Arial"/>
                <w:sz w:val="20"/>
              </w:rPr>
            </w:pPr>
            <w:r>
              <w:rPr>
                <w:rFonts w:cs="Arial"/>
                <w:sz w:val="20"/>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9717B4" w14:textId="77777777" w:rsidR="00F472E7" w:rsidRPr="00945745" w:rsidRDefault="00F472E7" w:rsidP="00F73EBE">
            <w:pPr>
              <w:spacing w:before="60" w:after="60"/>
              <w:jc w:val="center"/>
              <w:rPr>
                <w:rFonts w:ascii="Arial" w:hAnsi="Arial" w:cs="Arial"/>
                <w:snapToGrid w:val="0"/>
                <w:color w:val="000000"/>
                <w:sz w:val="20"/>
              </w:rPr>
            </w:pPr>
          </w:p>
        </w:tc>
      </w:tr>
    </w:tbl>
    <w:p w14:paraId="2871E5F2" w14:textId="77777777" w:rsidR="00F472E7" w:rsidRPr="00945745" w:rsidRDefault="00F472E7" w:rsidP="00F472E7">
      <w:pPr>
        <w:rPr>
          <w:rFonts w:ascii="Arial" w:hAnsi="Arial" w:cs="Arial"/>
          <w:b/>
          <w:sz w:val="20"/>
        </w:rPr>
      </w:pPr>
    </w:p>
    <w:p w14:paraId="348F3BDF" w14:textId="77777777" w:rsidR="00251D00" w:rsidRPr="00945745" w:rsidRDefault="00251D00">
      <w:pPr>
        <w:rPr>
          <w:rFonts w:ascii="Arial" w:hAnsi="Arial" w:cs="Arial"/>
          <w:sz w:val="20"/>
        </w:rPr>
      </w:pPr>
    </w:p>
    <w:sectPr w:rsidR="00251D00" w:rsidRPr="0094574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BBE51" w14:textId="77777777" w:rsidR="00223B8E" w:rsidRDefault="00223B8E" w:rsidP="00566F6C">
      <w:pPr>
        <w:spacing w:after="0"/>
      </w:pPr>
      <w:r>
        <w:separator/>
      </w:r>
    </w:p>
  </w:endnote>
  <w:endnote w:type="continuationSeparator" w:id="0">
    <w:p w14:paraId="60938D5D" w14:textId="77777777" w:rsidR="00223B8E" w:rsidRDefault="00223B8E" w:rsidP="00566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5E5DE" w14:textId="77777777" w:rsidR="00223B8E" w:rsidRDefault="00223B8E" w:rsidP="00566F6C">
      <w:pPr>
        <w:spacing w:after="0"/>
      </w:pPr>
      <w:r>
        <w:separator/>
      </w:r>
    </w:p>
  </w:footnote>
  <w:footnote w:type="continuationSeparator" w:id="0">
    <w:p w14:paraId="69F70D54" w14:textId="77777777" w:rsidR="00223B8E" w:rsidRDefault="00223B8E" w:rsidP="00566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BBB2" w14:textId="77777777" w:rsidR="00F73EBE" w:rsidRPr="007B0123" w:rsidRDefault="00F73EBE" w:rsidP="00566F6C">
    <w:pPr>
      <w:pStyle w:val="Zhlav"/>
      <w:spacing w:after="0"/>
      <w:jc w:val="right"/>
      <w:rPr>
        <w:rFonts w:ascii="Arial" w:hAnsi="Arial" w:cs="Arial"/>
        <w:b/>
        <w:sz w:val="18"/>
      </w:rPr>
    </w:pPr>
    <w:r w:rsidRPr="007B0123">
      <w:rPr>
        <w:rFonts w:ascii="Arial" w:hAnsi="Arial" w:cs="Arial"/>
        <w:b/>
        <w:sz w:val="18"/>
      </w:rPr>
      <w:t xml:space="preserve">Číslo smlouvy zadavatele: </w:t>
    </w:r>
    <w:r w:rsidRPr="00006A9C">
      <w:rPr>
        <w:rFonts w:ascii="Arial" w:hAnsi="Arial" w:cs="Arial"/>
        <w:b/>
        <w:sz w:val="18"/>
        <w:highlight w:val="green"/>
      </w:rPr>
      <w:t>následně doplní zadavatel</w:t>
    </w:r>
  </w:p>
  <w:p w14:paraId="5D0C77AD" w14:textId="77777777" w:rsidR="00F73EBE" w:rsidRPr="007B0123" w:rsidRDefault="00F73EBE" w:rsidP="00566F6C">
    <w:pPr>
      <w:pStyle w:val="Zhlav"/>
      <w:jc w:val="right"/>
      <w:rPr>
        <w:rFonts w:ascii="Arial" w:hAnsi="Arial" w:cs="Arial"/>
        <w:b/>
        <w:sz w:val="18"/>
      </w:rPr>
    </w:pPr>
    <w:r w:rsidRPr="007B0123">
      <w:rPr>
        <w:rFonts w:ascii="Arial" w:hAnsi="Arial" w:cs="Arial"/>
        <w:b/>
        <w:sz w:val="18"/>
      </w:rPr>
      <w:t xml:space="preserve">Číslo smlouvy uchazeče: </w:t>
    </w:r>
    <w:r w:rsidRPr="00006A9C">
      <w:rPr>
        <w:rFonts w:ascii="Arial" w:hAnsi="Arial" w:cs="Arial"/>
        <w:b/>
        <w:sz w:val="18"/>
        <w:highlight w:val="yellow"/>
      </w:rPr>
      <w:t>doplní účastník</w:t>
    </w:r>
  </w:p>
  <w:p w14:paraId="425803C9" w14:textId="77777777" w:rsidR="00F73EBE" w:rsidRDefault="00F73EBE" w:rsidP="00566F6C">
    <w:pPr>
      <w:pStyle w:val="Zhlav"/>
    </w:pPr>
  </w:p>
  <w:p w14:paraId="2BBF55D9" w14:textId="77777777" w:rsidR="00F73EBE" w:rsidRDefault="00F73E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4D75"/>
    <w:multiLevelType w:val="hybridMultilevel"/>
    <w:tmpl w:val="82FC61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F226C2"/>
    <w:multiLevelType w:val="multilevel"/>
    <w:tmpl w:val="8A4CF83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0DC0276A"/>
    <w:multiLevelType w:val="hybridMultilevel"/>
    <w:tmpl w:val="26BED0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F74ADC"/>
    <w:multiLevelType w:val="hybridMultilevel"/>
    <w:tmpl w:val="F0C8E7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6" w15:restartNumberingAfterBreak="0">
    <w:nsid w:val="21CF2B2C"/>
    <w:multiLevelType w:val="hybridMultilevel"/>
    <w:tmpl w:val="DC1223B8"/>
    <w:lvl w:ilvl="0" w:tplc="A9662EA6">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0D033F"/>
    <w:multiLevelType w:val="hybridMultilevel"/>
    <w:tmpl w:val="09E27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5431F2"/>
    <w:multiLevelType w:val="hybridMultilevel"/>
    <w:tmpl w:val="3E8E3E60"/>
    <w:lvl w:ilvl="0" w:tplc="D8747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1500C"/>
    <w:multiLevelType w:val="hybridMultilevel"/>
    <w:tmpl w:val="678269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8765CC"/>
    <w:multiLevelType w:val="multilevel"/>
    <w:tmpl w:val="2A22AA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7EC4BC8"/>
    <w:multiLevelType w:val="hybridMultilevel"/>
    <w:tmpl w:val="E9F6F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3DF2670"/>
    <w:multiLevelType w:val="hybridMultilevel"/>
    <w:tmpl w:val="AE2E8F54"/>
    <w:lvl w:ilvl="0" w:tplc="7AB26B8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F582231"/>
    <w:multiLevelType w:val="hybridMultilevel"/>
    <w:tmpl w:val="52A2A8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7362250">
    <w:abstractNumId w:val="5"/>
  </w:num>
  <w:num w:numId="2" w16cid:durableId="1065883317">
    <w:abstractNumId w:val="2"/>
  </w:num>
  <w:num w:numId="3" w16cid:durableId="649557216">
    <w:abstractNumId w:val="1"/>
  </w:num>
  <w:num w:numId="4" w16cid:durableId="885531984">
    <w:abstractNumId w:val="14"/>
  </w:num>
  <w:num w:numId="5" w16cid:durableId="1532568733">
    <w:abstractNumId w:val="12"/>
  </w:num>
  <w:num w:numId="6" w16cid:durableId="962424465">
    <w:abstractNumId w:val="10"/>
  </w:num>
  <w:num w:numId="7" w16cid:durableId="58604174">
    <w:abstractNumId w:val="0"/>
  </w:num>
  <w:num w:numId="8" w16cid:durableId="440685582">
    <w:abstractNumId w:val="11"/>
  </w:num>
  <w:num w:numId="9" w16cid:durableId="7868964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9763276">
    <w:abstractNumId w:val="8"/>
  </w:num>
  <w:num w:numId="11" w16cid:durableId="297804634">
    <w:abstractNumId w:val="15"/>
  </w:num>
  <w:num w:numId="12" w16cid:durableId="2076927245">
    <w:abstractNumId w:val="13"/>
  </w:num>
  <w:num w:numId="13" w16cid:durableId="2076514452">
    <w:abstractNumId w:val="6"/>
  </w:num>
  <w:num w:numId="14" w16cid:durableId="1695880440">
    <w:abstractNumId w:val="9"/>
  </w:num>
  <w:num w:numId="15" w16cid:durableId="1102265222">
    <w:abstractNumId w:val="3"/>
  </w:num>
  <w:num w:numId="16" w16cid:durableId="449476322">
    <w:abstractNumId w:val="4"/>
  </w:num>
  <w:num w:numId="17" w16cid:durableId="182402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E7"/>
    <w:rsid w:val="00006A9C"/>
    <w:rsid w:val="000549DF"/>
    <w:rsid w:val="000A5EF6"/>
    <w:rsid w:val="000B1523"/>
    <w:rsid w:val="000B51FC"/>
    <w:rsid w:val="001477DA"/>
    <w:rsid w:val="00170615"/>
    <w:rsid w:val="00170AF8"/>
    <w:rsid w:val="00171FDD"/>
    <w:rsid w:val="001970E3"/>
    <w:rsid w:val="001E507F"/>
    <w:rsid w:val="00223B8E"/>
    <w:rsid w:val="00224823"/>
    <w:rsid w:val="00226F73"/>
    <w:rsid w:val="0023674C"/>
    <w:rsid w:val="00251D00"/>
    <w:rsid w:val="00273909"/>
    <w:rsid w:val="00293D3C"/>
    <w:rsid w:val="00296241"/>
    <w:rsid w:val="002A1912"/>
    <w:rsid w:val="002F65B9"/>
    <w:rsid w:val="003846E8"/>
    <w:rsid w:val="00386957"/>
    <w:rsid w:val="00396AEC"/>
    <w:rsid w:val="003C7423"/>
    <w:rsid w:val="00443643"/>
    <w:rsid w:val="00445BFB"/>
    <w:rsid w:val="0047556F"/>
    <w:rsid w:val="004821E5"/>
    <w:rsid w:val="00566F6C"/>
    <w:rsid w:val="00596724"/>
    <w:rsid w:val="005A03EA"/>
    <w:rsid w:val="005B6C43"/>
    <w:rsid w:val="005C5E67"/>
    <w:rsid w:val="005D1955"/>
    <w:rsid w:val="005F3DD7"/>
    <w:rsid w:val="00662E00"/>
    <w:rsid w:val="00663CB2"/>
    <w:rsid w:val="00684989"/>
    <w:rsid w:val="006852CC"/>
    <w:rsid w:val="006A789D"/>
    <w:rsid w:val="006C34A5"/>
    <w:rsid w:val="007000A1"/>
    <w:rsid w:val="00790558"/>
    <w:rsid w:val="007937D6"/>
    <w:rsid w:val="007D2ADF"/>
    <w:rsid w:val="007E4FD3"/>
    <w:rsid w:val="0080122F"/>
    <w:rsid w:val="00804FC6"/>
    <w:rsid w:val="00823048"/>
    <w:rsid w:val="00873BD8"/>
    <w:rsid w:val="008B531C"/>
    <w:rsid w:val="008F76C0"/>
    <w:rsid w:val="00945745"/>
    <w:rsid w:val="009C21EC"/>
    <w:rsid w:val="009D492C"/>
    <w:rsid w:val="00A06A04"/>
    <w:rsid w:val="00A241A3"/>
    <w:rsid w:val="00A31CE3"/>
    <w:rsid w:val="00A373BE"/>
    <w:rsid w:val="00A54899"/>
    <w:rsid w:val="00A54C83"/>
    <w:rsid w:val="00A96765"/>
    <w:rsid w:val="00AC21BF"/>
    <w:rsid w:val="00AC240A"/>
    <w:rsid w:val="00B56955"/>
    <w:rsid w:val="00B61DF0"/>
    <w:rsid w:val="00B65513"/>
    <w:rsid w:val="00B97308"/>
    <w:rsid w:val="00C678A7"/>
    <w:rsid w:val="00C859FA"/>
    <w:rsid w:val="00D13434"/>
    <w:rsid w:val="00D27A97"/>
    <w:rsid w:val="00D3376A"/>
    <w:rsid w:val="00D719BA"/>
    <w:rsid w:val="00DA5193"/>
    <w:rsid w:val="00DB2032"/>
    <w:rsid w:val="00DD6CCF"/>
    <w:rsid w:val="00DF1372"/>
    <w:rsid w:val="00E25957"/>
    <w:rsid w:val="00E363E6"/>
    <w:rsid w:val="00EA7970"/>
    <w:rsid w:val="00EC5FAF"/>
    <w:rsid w:val="00EE5D0E"/>
    <w:rsid w:val="00EE5EEA"/>
    <w:rsid w:val="00EF1A4D"/>
    <w:rsid w:val="00EF458C"/>
    <w:rsid w:val="00EF51AE"/>
    <w:rsid w:val="00F45E44"/>
    <w:rsid w:val="00F46B61"/>
    <w:rsid w:val="00F472E7"/>
    <w:rsid w:val="00F73EBE"/>
    <w:rsid w:val="00F82314"/>
    <w:rsid w:val="00FA139A"/>
    <w:rsid w:val="00FE610B"/>
    <w:rsid w:val="00FF3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F405"/>
  <w15:chartTrackingRefBased/>
  <w15:docId w15:val="{909DECB0-5DFF-46A2-972F-94256EC1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472E7"/>
    <w:pPr>
      <w:spacing w:after="120" w:line="240" w:lineRule="auto"/>
    </w:pPr>
    <w:rPr>
      <w:rFonts w:ascii="Times New Roman" w:eastAsia="Times New Roman" w:hAnsi="Times New Roman" w:cs="Times New Roman"/>
      <w:szCs w:val="20"/>
      <w:lang w:eastAsia="cs-CZ"/>
    </w:rPr>
  </w:style>
  <w:style w:type="paragraph" w:styleId="Nadpis1">
    <w:name w:val="heading 1"/>
    <w:basedOn w:val="Normln"/>
    <w:next w:val="Nadpis2"/>
    <w:link w:val="Nadpis1Char"/>
    <w:uiPriority w:val="9"/>
    <w:qFormat/>
    <w:rsid w:val="00F472E7"/>
    <w:pPr>
      <w:keepNext/>
      <w:numPr>
        <w:numId w:val="3"/>
      </w:numPr>
      <w:spacing w:before="480"/>
      <w:ind w:left="431" w:hanging="431"/>
      <w:outlineLvl w:val="0"/>
    </w:pPr>
    <w:rPr>
      <w:b/>
      <w:bCs/>
      <w:sz w:val="28"/>
    </w:rPr>
  </w:style>
  <w:style w:type="paragraph" w:styleId="Nadpis2">
    <w:name w:val="heading 2"/>
    <w:basedOn w:val="Normln"/>
    <w:next w:val="Normln"/>
    <w:link w:val="Nadpis2Char"/>
    <w:qFormat/>
    <w:rsid w:val="00F472E7"/>
    <w:pPr>
      <w:keepNext/>
      <w:numPr>
        <w:ilvl w:val="1"/>
        <w:numId w:val="3"/>
      </w:numPr>
      <w:spacing w:before="120"/>
      <w:ind w:left="578" w:hanging="578"/>
      <w:outlineLvl w:val="1"/>
    </w:pPr>
    <w:rPr>
      <w:b/>
      <w:sz w:val="24"/>
    </w:rPr>
  </w:style>
  <w:style w:type="paragraph" w:styleId="Nadpis3">
    <w:name w:val="heading 3"/>
    <w:basedOn w:val="Normln"/>
    <w:next w:val="Normln"/>
    <w:link w:val="Nadpis3Char"/>
    <w:qFormat/>
    <w:rsid w:val="00F472E7"/>
    <w:pPr>
      <w:keepNext/>
      <w:numPr>
        <w:ilvl w:val="2"/>
        <w:numId w:val="3"/>
      </w:numPr>
      <w:spacing w:before="120"/>
      <w:outlineLvl w:val="2"/>
    </w:pPr>
    <w:rPr>
      <w:snapToGrid w:val="0"/>
      <w:sz w:val="24"/>
    </w:rPr>
  </w:style>
  <w:style w:type="paragraph" w:styleId="Nadpis4">
    <w:name w:val="heading 4"/>
    <w:basedOn w:val="Normln"/>
    <w:next w:val="Normln"/>
    <w:link w:val="Nadpis4Char"/>
    <w:qFormat/>
    <w:rsid w:val="00F472E7"/>
    <w:pPr>
      <w:keepNext/>
      <w:spacing w:before="120"/>
      <w:outlineLvl w:val="3"/>
    </w:pPr>
    <w:rPr>
      <w:snapToGrid w:val="0"/>
    </w:rPr>
  </w:style>
  <w:style w:type="paragraph" w:styleId="Nadpis5">
    <w:name w:val="heading 5"/>
    <w:basedOn w:val="Normln"/>
    <w:next w:val="Normln"/>
    <w:link w:val="Nadpis5Char"/>
    <w:qFormat/>
    <w:rsid w:val="00F472E7"/>
    <w:pPr>
      <w:keepNext/>
      <w:numPr>
        <w:ilvl w:val="4"/>
        <w:numId w:val="3"/>
      </w:numPr>
      <w:spacing w:before="120"/>
      <w:outlineLvl w:val="4"/>
    </w:pPr>
    <w:rPr>
      <w:snapToGrid w:val="0"/>
      <w:sz w:val="24"/>
    </w:rPr>
  </w:style>
  <w:style w:type="paragraph" w:styleId="Nadpis6">
    <w:name w:val="heading 6"/>
    <w:basedOn w:val="Normln"/>
    <w:next w:val="Normln"/>
    <w:link w:val="Nadpis6Char"/>
    <w:qFormat/>
    <w:rsid w:val="00F472E7"/>
    <w:pPr>
      <w:keepNext/>
      <w:numPr>
        <w:ilvl w:val="5"/>
        <w:numId w:val="3"/>
      </w:numPr>
      <w:outlineLvl w:val="5"/>
    </w:pPr>
    <w:rPr>
      <w:sz w:val="28"/>
    </w:rPr>
  </w:style>
  <w:style w:type="paragraph" w:styleId="Nadpis7">
    <w:name w:val="heading 7"/>
    <w:basedOn w:val="Normln"/>
    <w:next w:val="Normln"/>
    <w:link w:val="Nadpis7Char"/>
    <w:qFormat/>
    <w:rsid w:val="00F472E7"/>
    <w:pPr>
      <w:keepNext/>
      <w:numPr>
        <w:ilvl w:val="6"/>
        <w:numId w:val="3"/>
      </w:numPr>
      <w:outlineLvl w:val="6"/>
    </w:pPr>
    <w:rPr>
      <w:sz w:val="24"/>
    </w:rPr>
  </w:style>
  <w:style w:type="paragraph" w:styleId="Nadpis8">
    <w:name w:val="heading 8"/>
    <w:basedOn w:val="Normln"/>
    <w:next w:val="Normln"/>
    <w:link w:val="Nadpis8Char"/>
    <w:qFormat/>
    <w:rsid w:val="00F472E7"/>
    <w:pPr>
      <w:keepNext/>
      <w:numPr>
        <w:ilvl w:val="7"/>
        <w:numId w:val="3"/>
      </w:numPr>
      <w:spacing w:after="60"/>
      <w:jc w:val="both"/>
      <w:outlineLvl w:val="7"/>
    </w:pPr>
    <w:rPr>
      <w:sz w:val="28"/>
    </w:rPr>
  </w:style>
  <w:style w:type="paragraph" w:styleId="Nadpis9">
    <w:name w:val="heading 9"/>
    <w:basedOn w:val="Normln"/>
    <w:next w:val="Normln"/>
    <w:link w:val="Nadpis9Char"/>
    <w:qFormat/>
    <w:rsid w:val="00F472E7"/>
    <w:pPr>
      <w:keepNext/>
      <w:numPr>
        <w:ilvl w:val="8"/>
        <w:numId w:val="3"/>
      </w:num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72E7"/>
    <w:rPr>
      <w:rFonts w:ascii="Times New Roman" w:eastAsia="Times New Roman" w:hAnsi="Times New Roman" w:cs="Times New Roman"/>
      <w:b/>
      <w:bCs/>
      <w:noProof/>
      <w:sz w:val="28"/>
      <w:szCs w:val="20"/>
      <w:lang w:eastAsia="cs-CZ"/>
    </w:rPr>
  </w:style>
  <w:style w:type="character" w:customStyle="1" w:styleId="Nadpis2Char">
    <w:name w:val="Nadpis 2 Char"/>
    <w:basedOn w:val="Standardnpsmoodstavce"/>
    <w:link w:val="Nadpis2"/>
    <w:rsid w:val="00F472E7"/>
    <w:rPr>
      <w:rFonts w:ascii="Times New Roman" w:eastAsia="Times New Roman" w:hAnsi="Times New Roman" w:cs="Times New Roman"/>
      <w:b/>
      <w:noProof/>
      <w:sz w:val="24"/>
      <w:szCs w:val="20"/>
      <w:lang w:eastAsia="cs-CZ"/>
    </w:rPr>
  </w:style>
  <w:style w:type="character" w:customStyle="1" w:styleId="Nadpis3Char">
    <w:name w:val="Nadpis 3 Char"/>
    <w:basedOn w:val="Standardnpsmoodstavce"/>
    <w:link w:val="Nadpis3"/>
    <w:rsid w:val="00F472E7"/>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rsid w:val="00F472E7"/>
    <w:rPr>
      <w:rFonts w:ascii="Times New Roman" w:eastAsia="Times New Roman" w:hAnsi="Times New Roman" w:cs="Times New Roman"/>
      <w:noProof/>
      <w:snapToGrid w:val="0"/>
      <w:szCs w:val="20"/>
      <w:lang w:eastAsia="cs-CZ"/>
    </w:rPr>
  </w:style>
  <w:style w:type="character" w:customStyle="1" w:styleId="Nadpis5Char">
    <w:name w:val="Nadpis 5 Char"/>
    <w:basedOn w:val="Standardnpsmoodstavce"/>
    <w:link w:val="Nadpis5"/>
    <w:rsid w:val="00F472E7"/>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472E7"/>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472E7"/>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472E7"/>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472E7"/>
    <w:rPr>
      <w:rFonts w:ascii="Arial" w:eastAsia="Times New Roman" w:hAnsi="Arial" w:cs="Times New Roman"/>
      <w:b/>
      <w:color w:val="808080"/>
      <w:sz w:val="28"/>
      <w:szCs w:val="20"/>
      <w:lang w:eastAsia="cs-CZ"/>
    </w:rPr>
  </w:style>
  <w:style w:type="paragraph" w:customStyle="1" w:styleId="dopis">
    <w:name w:val="dopis"/>
    <w:basedOn w:val="Normln"/>
    <w:rsid w:val="00F472E7"/>
    <w:pPr>
      <w:ind w:firstLine="284"/>
      <w:jc w:val="both"/>
    </w:pPr>
    <w:rPr>
      <w:rFonts w:ascii="Arial" w:hAnsi="Arial"/>
    </w:rPr>
  </w:style>
  <w:style w:type="paragraph" w:styleId="Zkladntext">
    <w:name w:val="Body Text"/>
    <w:basedOn w:val="Normln"/>
    <w:link w:val="ZkladntextChar"/>
    <w:rsid w:val="00F472E7"/>
    <w:pPr>
      <w:widowControl w:val="0"/>
      <w:jc w:val="both"/>
    </w:pPr>
    <w:rPr>
      <w:rFonts w:ascii="Arial" w:hAnsi="Arial"/>
    </w:rPr>
  </w:style>
  <w:style w:type="character" w:customStyle="1" w:styleId="ZkladntextChar">
    <w:name w:val="Základní text Char"/>
    <w:basedOn w:val="Standardnpsmoodstavce"/>
    <w:link w:val="Zkladntext"/>
    <w:rsid w:val="00F472E7"/>
    <w:rPr>
      <w:rFonts w:ascii="Arial" w:eastAsia="Times New Roman" w:hAnsi="Arial" w:cs="Times New Roman"/>
      <w:noProof/>
      <w:szCs w:val="20"/>
      <w:lang w:eastAsia="cs-CZ"/>
    </w:rPr>
  </w:style>
  <w:style w:type="paragraph" w:styleId="Zkladntext2">
    <w:name w:val="Body Text 2"/>
    <w:basedOn w:val="Normln"/>
    <w:link w:val="Zkladntext2Char"/>
    <w:rsid w:val="00F472E7"/>
    <w:pPr>
      <w:spacing w:before="120"/>
      <w:jc w:val="both"/>
    </w:pPr>
    <w:rPr>
      <w:rFonts w:ascii="Arial" w:hAnsi="Arial"/>
      <w:i/>
      <w:snapToGrid w:val="0"/>
      <w:sz w:val="28"/>
    </w:rPr>
  </w:style>
  <w:style w:type="character" w:customStyle="1" w:styleId="Zkladntext2Char">
    <w:name w:val="Základní text 2 Char"/>
    <w:basedOn w:val="Standardnpsmoodstavce"/>
    <w:link w:val="Zkladntext2"/>
    <w:rsid w:val="00F472E7"/>
    <w:rPr>
      <w:rFonts w:ascii="Arial" w:eastAsia="Times New Roman" w:hAnsi="Arial" w:cs="Times New Roman"/>
      <w:i/>
      <w:noProof/>
      <w:snapToGrid w:val="0"/>
      <w:sz w:val="28"/>
      <w:szCs w:val="20"/>
      <w:lang w:eastAsia="cs-CZ"/>
    </w:rPr>
  </w:style>
  <w:style w:type="paragraph" w:styleId="Zkladntextodsazen">
    <w:name w:val="Body Text Indent"/>
    <w:basedOn w:val="Normln"/>
    <w:link w:val="ZkladntextodsazenChar"/>
    <w:rsid w:val="00F472E7"/>
    <w:pPr>
      <w:spacing w:before="120"/>
      <w:ind w:left="1440"/>
    </w:pPr>
    <w:rPr>
      <w:i/>
      <w:snapToGrid w:val="0"/>
      <w:sz w:val="24"/>
    </w:rPr>
  </w:style>
  <w:style w:type="character" w:customStyle="1" w:styleId="ZkladntextodsazenChar">
    <w:name w:val="Základní text odsazený Char"/>
    <w:basedOn w:val="Standardnpsmoodstavce"/>
    <w:link w:val="Zkladntextodsazen"/>
    <w:rsid w:val="00F472E7"/>
    <w:rPr>
      <w:rFonts w:ascii="Times New Roman" w:eastAsia="Times New Roman" w:hAnsi="Times New Roman" w:cs="Times New Roman"/>
      <w:i/>
      <w:snapToGrid w:val="0"/>
      <w:sz w:val="24"/>
      <w:szCs w:val="20"/>
      <w:lang w:eastAsia="cs-CZ"/>
    </w:rPr>
  </w:style>
  <w:style w:type="paragraph" w:styleId="Zpat">
    <w:name w:val="footer"/>
    <w:basedOn w:val="Normln"/>
    <w:link w:val="ZpatChar"/>
    <w:rsid w:val="00F472E7"/>
    <w:pPr>
      <w:tabs>
        <w:tab w:val="center" w:pos="4536"/>
        <w:tab w:val="right" w:pos="9072"/>
      </w:tabs>
    </w:pPr>
  </w:style>
  <w:style w:type="character" w:customStyle="1" w:styleId="ZpatChar">
    <w:name w:val="Zápatí Char"/>
    <w:basedOn w:val="Standardnpsmoodstavce"/>
    <w:link w:val="Zpat"/>
    <w:rsid w:val="00F472E7"/>
    <w:rPr>
      <w:rFonts w:ascii="Times New Roman" w:eastAsia="Times New Roman" w:hAnsi="Times New Roman" w:cs="Times New Roman"/>
      <w:szCs w:val="20"/>
      <w:lang w:eastAsia="cs-CZ"/>
    </w:rPr>
  </w:style>
  <w:style w:type="paragraph" w:styleId="Zkladntext3">
    <w:name w:val="Body Text 3"/>
    <w:basedOn w:val="Normln"/>
    <w:link w:val="Zkladntext3Char"/>
    <w:rsid w:val="00F472E7"/>
    <w:pPr>
      <w:ind w:right="-426"/>
      <w:jc w:val="both"/>
    </w:pPr>
    <w:rPr>
      <w:sz w:val="24"/>
    </w:rPr>
  </w:style>
  <w:style w:type="character" w:customStyle="1" w:styleId="Zkladntext3Char">
    <w:name w:val="Základní text 3 Char"/>
    <w:basedOn w:val="Standardnpsmoodstavce"/>
    <w:link w:val="Zkladntext3"/>
    <w:rsid w:val="00F472E7"/>
    <w:rPr>
      <w:rFonts w:ascii="Times New Roman" w:eastAsia="Times New Roman" w:hAnsi="Times New Roman" w:cs="Times New Roman"/>
      <w:noProof/>
      <w:sz w:val="24"/>
      <w:szCs w:val="20"/>
      <w:lang w:eastAsia="cs-CZ"/>
    </w:rPr>
  </w:style>
  <w:style w:type="paragraph" w:styleId="Nzev">
    <w:name w:val="Title"/>
    <w:basedOn w:val="Normln"/>
    <w:link w:val="NzevChar"/>
    <w:qFormat/>
    <w:rsid w:val="00F472E7"/>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F472E7"/>
    <w:rPr>
      <w:rFonts w:ascii="Times New Roman" w:eastAsia="Times New Roman" w:hAnsi="Times New Roman" w:cs="Times New Roman"/>
      <w:b/>
      <w:noProof/>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F472E7"/>
    <w:pPr>
      <w:tabs>
        <w:tab w:val="center" w:pos="4536"/>
        <w:tab w:val="right" w:pos="9072"/>
      </w:tabs>
    </w:pPr>
  </w:style>
  <w:style w:type="character" w:customStyle="1" w:styleId="ZhlavChar">
    <w:name w:val="Záhlaví Char"/>
    <w:basedOn w:val="Standardnpsmoodstavce"/>
    <w:link w:val="Zhlav"/>
    <w:uiPriority w:val="99"/>
    <w:rsid w:val="00F472E7"/>
    <w:rPr>
      <w:rFonts w:ascii="Times New Roman" w:eastAsia="Times New Roman" w:hAnsi="Times New Roman" w:cs="Times New Roman"/>
      <w:noProof/>
      <w:szCs w:val="20"/>
      <w:lang w:eastAsia="cs-CZ"/>
    </w:rPr>
  </w:style>
  <w:style w:type="paragraph" w:customStyle="1" w:styleId="dkanormln">
    <w:name w:val="Øádka normální"/>
    <w:basedOn w:val="Normln"/>
    <w:rsid w:val="00F472E7"/>
    <w:pPr>
      <w:jc w:val="both"/>
    </w:pPr>
    <w:rPr>
      <w:kern w:val="16"/>
      <w:sz w:val="24"/>
    </w:rPr>
  </w:style>
  <w:style w:type="paragraph" w:styleId="Zkladntextodsazen2">
    <w:name w:val="Body Text Indent 2"/>
    <w:basedOn w:val="Normln"/>
    <w:link w:val="Zkladntextodsazen2Char"/>
    <w:rsid w:val="00F472E7"/>
    <w:pPr>
      <w:spacing w:before="120"/>
      <w:ind w:left="283"/>
      <w:jc w:val="both"/>
    </w:pPr>
    <w:rPr>
      <w:snapToGrid w:val="0"/>
      <w:sz w:val="24"/>
    </w:rPr>
  </w:style>
  <w:style w:type="character" w:customStyle="1" w:styleId="Zkladntextodsazen2Char">
    <w:name w:val="Základní text odsazený 2 Char"/>
    <w:basedOn w:val="Standardnpsmoodstavce"/>
    <w:link w:val="Zkladntextodsazen2"/>
    <w:rsid w:val="00F472E7"/>
    <w:rPr>
      <w:rFonts w:ascii="Times New Roman" w:eastAsia="Times New Roman" w:hAnsi="Times New Roman" w:cs="Times New Roman"/>
      <w:noProof/>
      <w:snapToGrid w:val="0"/>
      <w:sz w:val="24"/>
      <w:szCs w:val="20"/>
      <w:lang w:eastAsia="cs-CZ"/>
    </w:rPr>
  </w:style>
  <w:style w:type="paragraph" w:styleId="Seznamsodrkami2">
    <w:name w:val="List Bullet 2"/>
    <w:basedOn w:val="Normln"/>
    <w:autoRedefine/>
    <w:rsid w:val="00F472E7"/>
    <w:pPr>
      <w:ind w:left="566" w:hanging="283"/>
    </w:pPr>
    <w:rPr>
      <w:rFonts w:ascii="Arial" w:hAnsi="Arial"/>
    </w:rPr>
  </w:style>
  <w:style w:type="character" w:styleId="Odkaznakoment">
    <w:name w:val="annotation reference"/>
    <w:basedOn w:val="Standardnpsmoodstavce"/>
    <w:rsid w:val="00F472E7"/>
    <w:rPr>
      <w:sz w:val="16"/>
    </w:rPr>
  </w:style>
  <w:style w:type="paragraph" w:styleId="Textkomente">
    <w:name w:val="annotation text"/>
    <w:basedOn w:val="Normln"/>
    <w:link w:val="TextkomenteChar"/>
    <w:rsid w:val="00F472E7"/>
    <w:rPr>
      <w:rFonts w:ascii="Arial" w:hAnsi="Arial"/>
    </w:rPr>
  </w:style>
  <w:style w:type="character" w:customStyle="1" w:styleId="TextkomenteChar">
    <w:name w:val="Text komentáře Char"/>
    <w:basedOn w:val="Standardnpsmoodstavce"/>
    <w:link w:val="Textkomente"/>
    <w:rsid w:val="00F472E7"/>
    <w:rPr>
      <w:rFonts w:ascii="Arial" w:eastAsia="Times New Roman" w:hAnsi="Arial" w:cs="Times New Roman"/>
      <w:noProof/>
      <w:szCs w:val="20"/>
      <w:lang w:eastAsia="cs-CZ"/>
    </w:rPr>
  </w:style>
  <w:style w:type="paragraph" w:styleId="Seznam">
    <w:name w:val="List"/>
    <w:basedOn w:val="Normln"/>
    <w:rsid w:val="00F472E7"/>
    <w:pPr>
      <w:ind w:left="283" w:hanging="283"/>
    </w:pPr>
    <w:rPr>
      <w:rFonts w:ascii="Arial" w:hAnsi="Arial"/>
    </w:rPr>
  </w:style>
  <w:style w:type="paragraph" w:styleId="Seznam2">
    <w:name w:val="List 2"/>
    <w:basedOn w:val="Normln"/>
    <w:rsid w:val="00F472E7"/>
    <w:pPr>
      <w:ind w:left="566" w:hanging="283"/>
    </w:pPr>
    <w:rPr>
      <w:rFonts w:ascii="Arial" w:hAnsi="Arial"/>
    </w:rPr>
  </w:style>
  <w:style w:type="character" w:styleId="slostrnky">
    <w:name w:val="page number"/>
    <w:basedOn w:val="Standardnpsmoodstavce"/>
    <w:rsid w:val="00F472E7"/>
  </w:style>
  <w:style w:type="character" w:styleId="Hypertextovodkaz">
    <w:name w:val="Hyperlink"/>
    <w:rsid w:val="00F472E7"/>
    <w:rPr>
      <w:color w:val="0000FF"/>
      <w:u w:val="single"/>
    </w:rPr>
  </w:style>
  <w:style w:type="paragraph" w:styleId="Zkladntextodsazen3">
    <w:name w:val="Body Text Indent 3"/>
    <w:basedOn w:val="Normln"/>
    <w:link w:val="Zkladntextodsazen3Char"/>
    <w:rsid w:val="00F472E7"/>
    <w:pPr>
      <w:spacing w:before="120"/>
      <w:ind w:left="709"/>
      <w:jc w:val="both"/>
    </w:pPr>
    <w:rPr>
      <w:snapToGrid w:val="0"/>
      <w:sz w:val="24"/>
    </w:rPr>
  </w:style>
  <w:style w:type="character" w:customStyle="1" w:styleId="Zkladntextodsazen3Char">
    <w:name w:val="Základní text odsazený 3 Char"/>
    <w:basedOn w:val="Standardnpsmoodstavce"/>
    <w:link w:val="Zkladntextodsazen3"/>
    <w:rsid w:val="00F472E7"/>
    <w:rPr>
      <w:rFonts w:ascii="Times New Roman" w:eastAsia="Times New Roman" w:hAnsi="Times New Roman" w:cs="Times New Roman"/>
      <w:noProof/>
      <w:snapToGrid w:val="0"/>
      <w:sz w:val="24"/>
      <w:szCs w:val="20"/>
      <w:lang w:eastAsia="cs-CZ"/>
    </w:rPr>
  </w:style>
  <w:style w:type="paragraph" w:styleId="Textbubliny">
    <w:name w:val="Balloon Text"/>
    <w:basedOn w:val="Normln"/>
    <w:link w:val="TextbublinyChar"/>
    <w:uiPriority w:val="99"/>
    <w:semiHidden/>
    <w:rsid w:val="00F472E7"/>
    <w:rPr>
      <w:rFonts w:ascii="Tahoma" w:hAnsi="Tahoma" w:cs="Courier New"/>
      <w:sz w:val="16"/>
      <w:szCs w:val="16"/>
    </w:rPr>
  </w:style>
  <w:style w:type="character" w:customStyle="1" w:styleId="TextbublinyChar">
    <w:name w:val="Text bubliny Char"/>
    <w:basedOn w:val="Standardnpsmoodstavce"/>
    <w:link w:val="Textbubliny"/>
    <w:uiPriority w:val="99"/>
    <w:semiHidden/>
    <w:rsid w:val="00F472E7"/>
    <w:rPr>
      <w:rFonts w:ascii="Tahoma" w:eastAsia="Times New Roman" w:hAnsi="Tahoma" w:cs="Courier New"/>
      <w:noProof/>
      <w:sz w:val="16"/>
      <w:szCs w:val="16"/>
      <w:lang w:eastAsia="cs-CZ"/>
    </w:rPr>
  </w:style>
  <w:style w:type="paragraph" w:customStyle="1" w:styleId="MUJ">
    <w:name w:val="MUJ"/>
    <w:basedOn w:val="Normln"/>
    <w:rsid w:val="00F472E7"/>
    <w:pPr>
      <w:jc w:val="both"/>
    </w:pPr>
    <w:rPr>
      <w:rFonts w:ascii="Arial" w:hAnsi="Arial"/>
      <w:sz w:val="24"/>
    </w:rPr>
  </w:style>
  <w:style w:type="paragraph" w:customStyle="1" w:styleId="atn-text">
    <w:name w:val="atn-text"/>
    <w:basedOn w:val="Normln"/>
    <w:rsid w:val="00F472E7"/>
    <w:pPr>
      <w:tabs>
        <w:tab w:val="left" w:pos="1418"/>
        <w:tab w:val="left" w:pos="1985"/>
        <w:tab w:val="left" w:pos="2552"/>
        <w:tab w:val="left" w:pos="3119"/>
      </w:tabs>
      <w:ind w:left="1134" w:right="567"/>
    </w:pPr>
    <w:rPr>
      <w:rFonts w:ascii="Arial" w:hAnsi="Arial"/>
      <w:lang w:val="de-DE"/>
    </w:rPr>
  </w:style>
  <w:style w:type="numbering" w:styleId="111111">
    <w:name w:val="Outline List 2"/>
    <w:basedOn w:val="Bezseznamu"/>
    <w:rsid w:val="00F472E7"/>
    <w:pPr>
      <w:numPr>
        <w:numId w:val="4"/>
      </w:numPr>
    </w:pPr>
  </w:style>
  <w:style w:type="table" w:styleId="Mkatabulky">
    <w:name w:val="Table Grid"/>
    <w:basedOn w:val="Normlntabulka"/>
    <w:uiPriority w:val="39"/>
    <w:rsid w:val="00F472E7"/>
    <w:pPr>
      <w:spacing w:after="12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72E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Pedmtkomente">
    <w:name w:val="annotation subject"/>
    <w:basedOn w:val="Textkomente"/>
    <w:next w:val="Textkomente"/>
    <w:link w:val="PedmtkomenteChar"/>
    <w:uiPriority w:val="99"/>
    <w:semiHidden/>
    <w:unhideWhenUsed/>
    <w:rsid w:val="00F472E7"/>
    <w:rPr>
      <w:rFonts w:ascii="Times New Roman" w:hAnsi="Times New Roman"/>
      <w:b/>
      <w:bCs/>
      <w:sz w:val="20"/>
    </w:rPr>
  </w:style>
  <w:style w:type="character" w:customStyle="1" w:styleId="PedmtkomenteChar">
    <w:name w:val="Předmět komentáře Char"/>
    <w:basedOn w:val="TextkomenteChar"/>
    <w:link w:val="Pedmtkomente"/>
    <w:uiPriority w:val="99"/>
    <w:semiHidden/>
    <w:rsid w:val="00F472E7"/>
    <w:rPr>
      <w:rFonts w:ascii="Times New Roman" w:eastAsia="Times New Roman" w:hAnsi="Times New Roman" w:cs="Times New Roman"/>
      <w:b/>
      <w:bCs/>
      <w:noProof/>
      <w:sz w:val="20"/>
      <w:szCs w:val="20"/>
      <w:lang w:eastAsia="cs-CZ"/>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F472E7"/>
    <w:pPr>
      <w:ind w:left="720"/>
      <w:contextualSpacing/>
    </w:pPr>
  </w:style>
  <w:style w:type="character" w:customStyle="1" w:styleId="hps">
    <w:name w:val="hps"/>
    <w:rsid w:val="00F472E7"/>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F472E7"/>
    <w:rPr>
      <w:rFonts w:ascii="Times New Roman" w:eastAsia="Times New Roman" w:hAnsi="Times New Roman" w:cs="Times New Roman"/>
      <w:noProof/>
      <w:szCs w:val="20"/>
      <w:lang w:eastAsia="cs-CZ"/>
    </w:rPr>
  </w:style>
  <w:style w:type="paragraph" w:customStyle="1" w:styleId="nzev2">
    <w:name w:val="název2"/>
    <w:basedOn w:val="Odstavecseseznamem"/>
    <w:link w:val="nzev2Char"/>
    <w:qFormat/>
    <w:rsid w:val="00F472E7"/>
    <w:pPr>
      <w:numPr>
        <w:ilvl w:val="1"/>
        <w:numId w:val="6"/>
      </w:numPr>
      <w:spacing w:before="20" w:after="0" w:line="280" w:lineRule="atLeast"/>
      <w:ind w:right="-1"/>
    </w:pPr>
    <w:rPr>
      <w:rFonts w:ascii="Calibri" w:hAnsi="Calibri"/>
      <w:sz w:val="24"/>
      <w:lang w:eastAsia="de-DE"/>
    </w:rPr>
  </w:style>
  <w:style w:type="character" w:customStyle="1" w:styleId="nzev2Char">
    <w:name w:val="název2 Char"/>
    <w:basedOn w:val="Standardnpsmoodstavce"/>
    <w:link w:val="nzev2"/>
    <w:rsid w:val="00F472E7"/>
    <w:rPr>
      <w:rFonts w:ascii="Calibri" w:eastAsia="Times New Roman" w:hAnsi="Calibri" w:cs="Times New Roman"/>
      <w:sz w:val="24"/>
      <w:szCs w:val="20"/>
      <w:lang w:eastAsia="de-DE"/>
    </w:rPr>
  </w:style>
  <w:style w:type="paragraph" w:customStyle="1" w:styleId="Styl1">
    <w:name w:val="Styl1"/>
    <w:basedOn w:val="Odstavecseseznamem"/>
    <w:qFormat/>
    <w:rsid w:val="00F472E7"/>
    <w:pPr>
      <w:numPr>
        <w:numId w:val="6"/>
      </w:numPr>
      <w:spacing w:before="20" w:after="0" w:line="280" w:lineRule="atLeast"/>
      <w:ind w:right="-1"/>
    </w:pPr>
    <w:rPr>
      <w:rFonts w:asciiTheme="minorHAnsi" w:hAnsiTheme="minorHAnsi" w:cstheme="minorHAnsi"/>
      <w:b/>
      <w:color w:val="2F5496" w:themeColor="accent1" w:themeShade="BF"/>
      <w:sz w:val="28"/>
      <w:szCs w:val="28"/>
      <w:lang w:eastAsia="de-DE"/>
    </w:rPr>
  </w:style>
  <w:style w:type="paragraph" w:styleId="Revize">
    <w:name w:val="Revision"/>
    <w:hidden/>
    <w:uiPriority w:val="99"/>
    <w:semiHidden/>
    <w:rsid w:val="005D1955"/>
    <w:pPr>
      <w:spacing w:after="0" w:line="240" w:lineRule="auto"/>
    </w:pPr>
    <w:rPr>
      <w:rFonts w:ascii="Times New Roman" w:eastAsia="Times New Roman" w:hAnsi="Times New Roman" w:cs="Times New Roman"/>
      <w:noProof/>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25</Pages>
  <Words>6583</Words>
  <Characters>38844</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Földeši, Igor</cp:lastModifiedBy>
  <cp:lastPrinted>2019-10-22T10:18:00Z</cp:lastPrinted>
  <dcterms:created xsi:type="dcterms:W3CDTF">2023-12-04T08:58:00Z</dcterms:created>
  <dcterms:modified xsi:type="dcterms:W3CDTF">2024-01-06T03:10:00Z</dcterms:modified>
</cp:coreProperties>
</file>