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724242" w:rsidRPr="008243A8" w14:paraId="7F743D20" w14:textId="77777777" w:rsidTr="00625B69">
        <w:tc>
          <w:tcPr>
            <w:tcW w:w="2122" w:type="dxa"/>
          </w:tcPr>
          <w:p w14:paraId="1CC20175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Poskytovatel</w:t>
            </w:r>
          </w:p>
        </w:tc>
        <w:tc>
          <w:tcPr>
            <w:tcW w:w="6940" w:type="dxa"/>
          </w:tcPr>
          <w:p w14:paraId="59BE9558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má význam uvedený v záhlaví této smlouvy;</w:t>
            </w:r>
          </w:p>
        </w:tc>
      </w:tr>
      <w:tr w:rsidR="00724242" w:rsidRPr="008243A8" w14:paraId="6FB4797C" w14:textId="77777777" w:rsidTr="00625B69">
        <w:tc>
          <w:tcPr>
            <w:tcW w:w="2122" w:type="dxa"/>
          </w:tcPr>
          <w:p w14:paraId="2959E937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Dokumenty</w:t>
            </w:r>
          </w:p>
        </w:tc>
        <w:tc>
          <w:tcPr>
            <w:tcW w:w="6940" w:type="dxa"/>
          </w:tcPr>
          <w:p w14:paraId="7954AEBB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znamenají tuto smlouvu, obecně závazné předpisy a následující interní předpisy Objednatele:</w:t>
            </w:r>
          </w:p>
          <w:p w14:paraId="40C02E46" w14:textId="77777777" w:rsidR="00724242" w:rsidRPr="008243A8" w:rsidRDefault="00724242" w:rsidP="00724242">
            <w:pPr>
              <w:pStyle w:val="Odstavecseseznamem"/>
              <w:numPr>
                <w:ilvl w:val="0"/>
                <w:numId w:val="1"/>
              </w:numPr>
              <w:spacing w:before="0" w:after="0"/>
              <w:ind w:left="397" w:hanging="284"/>
              <w:contextualSpacing w:val="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  <w:color w:val="000000"/>
              </w:rPr>
              <w:t>Všeobecné nákupní podmínky společnosti E.ON Czech</w:t>
            </w:r>
            <w:r w:rsidRPr="008243A8">
              <w:rPr>
                <w:rFonts w:ascii="Arial" w:hAnsi="Arial" w:cs="Arial"/>
              </w:rPr>
              <w:t>,</w:t>
            </w:r>
          </w:p>
          <w:p w14:paraId="27BC1477" w14:textId="77777777" w:rsidR="00724242" w:rsidRPr="008243A8" w:rsidRDefault="00724242" w:rsidP="00724242">
            <w:pPr>
              <w:pStyle w:val="Odstavecseseznamem"/>
              <w:numPr>
                <w:ilvl w:val="0"/>
                <w:numId w:val="1"/>
              </w:numPr>
              <w:spacing w:before="0" w:after="0"/>
              <w:ind w:left="397" w:hanging="284"/>
              <w:contextualSpacing w:val="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Dokumentace k zajištění BOZP</w:t>
            </w:r>
          </w:p>
          <w:p w14:paraId="7569D552" w14:textId="77777777" w:rsidR="00724242" w:rsidRPr="008243A8" w:rsidRDefault="00724242" w:rsidP="00724242">
            <w:pPr>
              <w:pStyle w:val="Odstavecseseznamem"/>
              <w:numPr>
                <w:ilvl w:val="0"/>
                <w:numId w:val="1"/>
              </w:numPr>
              <w:spacing w:before="0" w:after="0"/>
              <w:ind w:left="397" w:hanging="284"/>
              <w:contextualSpacing w:val="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Kodex Objednatele</w:t>
            </w:r>
          </w:p>
          <w:p w14:paraId="78299E8D" w14:textId="77777777" w:rsidR="00724242" w:rsidRPr="008243A8" w:rsidRDefault="00724242" w:rsidP="00724242">
            <w:pPr>
              <w:pStyle w:val="Odstavecseseznamem"/>
              <w:numPr>
                <w:ilvl w:val="0"/>
                <w:numId w:val="1"/>
              </w:numPr>
              <w:spacing w:before="0" w:after="100"/>
              <w:ind w:left="397" w:hanging="284"/>
              <w:contextualSpacing w:val="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Zásady nakládání s demontovanými materiály, odpady - PP-DS-134;</w:t>
            </w:r>
          </w:p>
        </w:tc>
      </w:tr>
      <w:tr w:rsidR="00724242" w:rsidRPr="008243A8" w14:paraId="522F0CDA" w14:textId="77777777" w:rsidTr="00625B69">
        <w:tc>
          <w:tcPr>
            <w:tcW w:w="2122" w:type="dxa"/>
          </w:tcPr>
          <w:p w14:paraId="79A58A65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Doplňkové služby</w:t>
            </w:r>
          </w:p>
        </w:tc>
        <w:tc>
          <w:tcPr>
            <w:tcW w:w="6940" w:type="dxa"/>
          </w:tcPr>
          <w:p w14:paraId="5EBB4ABD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znamenají služby poskytnuté na vyžádání Objednatele ve smyslu čl. 6.1.2 této smlouvy;</w:t>
            </w:r>
          </w:p>
        </w:tc>
      </w:tr>
      <w:tr w:rsidR="00724242" w:rsidRPr="008243A8" w14:paraId="5F5D9FB6" w14:textId="77777777" w:rsidTr="00625B69">
        <w:tc>
          <w:tcPr>
            <w:tcW w:w="2122" w:type="dxa"/>
          </w:tcPr>
          <w:p w14:paraId="720CD904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Funkční celek</w:t>
            </w:r>
          </w:p>
        </w:tc>
        <w:tc>
          <w:tcPr>
            <w:tcW w:w="6940" w:type="dxa"/>
          </w:tcPr>
          <w:p w14:paraId="71EE55C7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znamená všechny komponenty, ke kterým kromě Zařízení Poskytovatele patří i další zařízení jiných Poskytovatelů sloužící pro dálkové ovládání, monitorování a chránění sítě VN;</w:t>
            </w:r>
          </w:p>
        </w:tc>
      </w:tr>
      <w:tr w:rsidR="00724242" w:rsidRPr="008243A8" w14:paraId="547DA971" w14:textId="77777777" w:rsidTr="00625B69">
        <w:tc>
          <w:tcPr>
            <w:tcW w:w="2122" w:type="dxa"/>
          </w:tcPr>
          <w:p w14:paraId="25C50307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HW</w:t>
            </w:r>
          </w:p>
        </w:tc>
        <w:tc>
          <w:tcPr>
            <w:tcW w:w="6940" w:type="dxa"/>
          </w:tcPr>
          <w:p w14:paraId="1211EB54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znamená hardware;</w:t>
            </w:r>
          </w:p>
        </w:tc>
      </w:tr>
      <w:tr w:rsidR="00724242" w:rsidRPr="008243A8" w14:paraId="6DCBD9DA" w14:textId="77777777" w:rsidTr="00625B69">
        <w:tc>
          <w:tcPr>
            <w:tcW w:w="2122" w:type="dxa"/>
          </w:tcPr>
          <w:p w14:paraId="73DA292B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Klouzavý rok</w:t>
            </w:r>
          </w:p>
        </w:tc>
        <w:tc>
          <w:tcPr>
            <w:tcW w:w="6940" w:type="dxa"/>
          </w:tcPr>
          <w:p w14:paraId="136A3DA7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období čtyř po sobě jdoucích kalendářních čtvrtletí, které končí posledním dnem Zúčtovacího období;</w:t>
            </w:r>
          </w:p>
        </w:tc>
      </w:tr>
      <w:tr w:rsidR="00724242" w:rsidRPr="008243A8" w14:paraId="1F2B79EC" w14:textId="77777777" w:rsidTr="00625B69">
        <w:tc>
          <w:tcPr>
            <w:tcW w:w="2122" w:type="dxa"/>
          </w:tcPr>
          <w:p w14:paraId="40716426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Licence</w:t>
            </w:r>
          </w:p>
        </w:tc>
        <w:tc>
          <w:tcPr>
            <w:tcW w:w="6940" w:type="dxa"/>
          </w:tcPr>
          <w:p w14:paraId="591BEBA2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má význam uvedený v čl. 11.1 této smlouvy;</w:t>
            </w:r>
          </w:p>
        </w:tc>
      </w:tr>
      <w:tr w:rsidR="00724242" w:rsidRPr="008243A8" w14:paraId="7AB7E271" w14:textId="77777777" w:rsidTr="00625B69">
        <w:tc>
          <w:tcPr>
            <w:tcW w:w="2122" w:type="dxa"/>
          </w:tcPr>
          <w:p w14:paraId="61F124EE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OOPP</w:t>
            </w:r>
          </w:p>
        </w:tc>
        <w:tc>
          <w:tcPr>
            <w:tcW w:w="6940" w:type="dxa"/>
          </w:tcPr>
          <w:p w14:paraId="7B22A243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znamená osobní ochranné pracovní pomůcky;</w:t>
            </w:r>
          </w:p>
        </w:tc>
      </w:tr>
      <w:tr w:rsidR="00724242" w:rsidRPr="008243A8" w14:paraId="5AD2CE79" w14:textId="77777777" w:rsidTr="00625B69">
        <w:tc>
          <w:tcPr>
            <w:tcW w:w="2122" w:type="dxa"/>
          </w:tcPr>
          <w:p w14:paraId="7B76FDDC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OZ</w:t>
            </w:r>
          </w:p>
        </w:tc>
        <w:tc>
          <w:tcPr>
            <w:tcW w:w="6940" w:type="dxa"/>
          </w:tcPr>
          <w:p w14:paraId="1EF5E805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znamená zákon č. 89/2012 Sb., občanský zákoník, ve znění pozdějších předpisů;</w:t>
            </w:r>
          </w:p>
        </w:tc>
      </w:tr>
      <w:tr w:rsidR="00724242" w:rsidRPr="008243A8" w14:paraId="6DBEAFF9" w14:textId="77777777" w:rsidTr="00625B69">
        <w:tc>
          <w:tcPr>
            <w:tcW w:w="2122" w:type="dxa"/>
          </w:tcPr>
          <w:p w14:paraId="6447DCCF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PO</w:t>
            </w:r>
          </w:p>
        </w:tc>
        <w:tc>
          <w:tcPr>
            <w:tcW w:w="6940" w:type="dxa"/>
          </w:tcPr>
          <w:p w14:paraId="33EEDDC5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znamená předpisy požární ochrany;</w:t>
            </w:r>
          </w:p>
        </w:tc>
      </w:tr>
      <w:tr w:rsidR="00724242" w:rsidRPr="008243A8" w14:paraId="694E49FB" w14:textId="77777777" w:rsidTr="00625B69">
        <w:tc>
          <w:tcPr>
            <w:tcW w:w="2122" w:type="dxa"/>
          </w:tcPr>
          <w:p w14:paraId="4771C264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Pravidelné služby</w:t>
            </w:r>
          </w:p>
        </w:tc>
        <w:tc>
          <w:tcPr>
            <w:tcW w:w="6940" w:type="dxa"/>
          </w:tcPr>
          <w:p w14:paraId="723B558F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mají význam uvedený v čl. 6.1.1 této smlouvy;</w:t>
            </w:r>
          </w:p>
        </w:tc>
      </w:tr>
      <w:tr w:rsidR="00724242" w:rsidRPr="008243A8" w14:paraId="1CAB754E" w14:textId="77777777" w:rsidTr="00625B69">
        <w:tc>
          <w:tcPr>
            <w:tcW w:w="2122" w:type="dxa"/>
          </w:tcPr>
          <w:p w14:paraId="7B7905E9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 xml:space="preserve">Provozní zpráva </w:t>
            </w:r>
          </w:p>
        </w:tc>
        <w:tc>
          <w:tcPr>
            <w:tcW w:w="6940" w:type="dxa"/>
          </w:tcPr>
          <w:p w14:paraId="6CE4B2C7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má význam uvedený v článku 4.10 této smlouvy;</w:t>
            </w:r>
          </w:p>
        </w:tc>
      </w:tr>
      <w:tr w:rsidR="00724242" w:rsidRPr="008243A8" w14:paraId="211F38A8" w14:textId="77777777" w:rsidTr="00625B69">
        <w:tc>
          <w:tcPr>
            <w:tcW w:w="2122" w:type="dxa"/>
          </w:tcPr>
          <w:p w14:paraId="78BFF24C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Předmět duševního vlastnictví</w:t>
            </w:r>
          </w:p>
        </w:tc>
        <w:tc>
          <w:tcPr>
            <w:tcW w:w="6940" w:type="dxa"/>
          </w:tcPr>
          <w:p w14:paraId="76BF39F4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má význam uvedený v čl. 11.1 této smlouvy;</w:t>
            </w:r>
          </w:p>
        </w:tc>
      </w:tr>
      <w:tr w:rsidR="00724242" w:rsidRPr="008243A8" w14:paraId="45319F06" w14:textId="77777777" w:rsidTr="00625B69">
        <w:tc>
          <w:tcPr>
            <w:tcW w:w="2122" w:type="dxa"/>
          </w:tcPr>
          <w:p w14:paraId="45CD57FA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Smlouva</w:t>
            </w:r>
          </w:p>
        </w:tc>
        <w:tc>
          <w:tcPr>
            <w:tcW w:w="6940" w:type="dxa"/>
          </w:tcPr>
          <w:p w14:paraId="71B4EE94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 xml:space="preserve">znamená rámcovou smlouvu uzavřenou prostřednictvím zadávacího řízení na sektorovou veřejnou zakázku „Dodávky recloserů s prvky DOS“ mezi Objednatelem a Poskytovatelem, jejímž předmětem jsou dodávky recloserů s prvky DOS včetně Zařízení a jeho implementace, nasazení a uzpůsobení potřebám Objednatele; </w:t>
            </w:r>
          </w:p>
        </w:tc>
      </w:tr>
      <w:tr w:rsidR="00724242" w:rsidRPr="008243A8" w14:paraId="5240EBF4" w14:textId="77777777" w:rsidTr="00625B69">
        <w:tc>
          <w:tcPr>
            <w:tcW w:w="2122" w:type="dxa"/>
          </w:tcPr>
          <w:p w14:paraId="1BAE7B61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SW</w:t>
            </w:r>
          </w:p>
        </w:tc>
        <w:tc>
          <w:tcPr>
            <w:tcW w:w="6940" w:type="dxa"/>
          </w:tcPr>
          <w:p w14:paraId="0FBFF5AF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znamená software;</w:t>
            </w:r>
          </w:p>
        </w:tc>
      </w:tr>
      <w:tr w:rsidR="00724242" w:rsidRPr="008243A8" w14:paraId="1FCA442E" w14:textId="77777777" w:rsidTr="00625B69">
        <w:tc>
          <w:tcPr>
            <w:tcW w:w="2122" w:type="dxa"/>
          </w:tcPr>
          <w:p w14:paraId="1FA8BE05" w14:textId="77777777" w:rsidR="00724242" w:rsidRPr="008243A8" w:rsidRDefault="00724242" w:rsidP="00625B69">
            <w:pPr>
              <w:spacing w:before="0" w:after="100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Objednatel</w:t>
            </w:r>
          </w:p>
        </w:tc>
        <w:tc>
          <w:tcPr>
            <w:tcW w:w="6940" w:type="dxa"/>
          </w:tcPr>
          <w:p w14:paraId="278E7925" w14:textId="1D7ECED6" w:rsidR="00724242" w:rsidRPr="008243A8" w:rsidRDefault="00724242" w:rsidP="00625B69">
            <w:pPr>
              <w:spacing w:before="0" w:after="100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má význam uvedený v záhlaví této smlouvy</w:t>
            </w:r>
            <w:r w:rsidR="00240B5A">
              <w:rPr>
                <w:rFonts w:ascii="Arial" w:hAnsi="Arial" w:cs="Arial"/>
              </w:rPr>
              <w:t>.</w:t>
            </w:r>
          </w:p>
        </w:tc>
      </w:tr>
      <w:tr w:rsidR="00724242" w:rsidRPr="008243A8" w14:paraId="0810D332" w14:textId="77777777" w:rsidTr="00625B69">
        <w:tc>
          <w:tcPr>
            <w:tcW w:w="2122" w:type="dxa"/>
          </w:tcPr>
          <w:p w14:paraId="2DA653FB" w14:textId="77777777" w:rsidR="00724242" w:rsidRPr="008243A8" w:rsidRDefault="00724242" w:rsidP="00625B69">
            <w:pPr>
              <w:spacing w:before="0" w:after="100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Zařízení</w:t>
            </w:r>
          </w:p>
        </w:tc>
        <w:tc>
          <w:tcPr>
            <w:tcW w:w="6940" w:type="dxa"/>
          </w:tcPr>
          <w:p w14:paraId="60F091A8" w14:textId="77777777" w:rsidR="00724242" w:rsidRPr="008243A8" w:rsidRDefault="00724242" w:rsidP="00625B69">
            <w:pPr>
              <w:spacing w:before="0" w:after="100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 xml:space="preserve">znamená jednotku řady </w:t>
            </w:r>
            <w:r w:rsidRPr="009D45B4">
              <w:rPr>
                <w:rFonts w:ascii="Arial" w:hAnsi="Arial" w:cs="Arial"/>
                <w:highlight w:val="yellow"/>
              </w:rPr>
              <w:t>doplní účastník</w:t>
            </w:r>
            <w:r w:rsidRPr="008243A8">
              <w:rPr>
                <w:rFonts w:ascii="Arial" w:hAnsi="Arial" w:cs="Arial"/>
              </w:rPr>
              <w:t xml:space="preserve"> Poskytovatele, jejíž dodání a implementace je předmětem samostatné Smlouvy;</w:t>
            </w:r>
          </w:p>
        </w:tc>
      </w:tr>
      <w:tr w:rsidR="00724242" w:rsidRPr="008243A8" w14:paraId="226EEBB7" w14:textId="77777777" w:rsidTr="00625B69">
        <w:tc>
          <w:tcPr>
            <w:tcW w:w="2122" w:type="dxa"/>
          </w:tcPr>
          <w:p w14:paraId="0882CDA1" w14:textId="77777777" w:rsidR="00724242" w:rsidRPr="008243A8" w:rsidRDefault="00724242" w:rsidP="00625B69">
            <w:pPr>
              <w:spacing w:before="0" w:after="100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Zúčtovací období</w:t>
            </w:r>
          </w:p>
        </w:tc>
        <w:tc>
          <w:tcPr>
            <w:tcW w:w="6940" w:type="dxa"/>
          </w:tcPr>
          <w:p w14:paraId="1D175043" w14:textId="77777777" w:rsidR="00724242" w:rsidRPr="008243A8" w:rsidRDefault="00724242" w:rsidP="00625B69">
            <w:pPr>
              <w:spacing w:before="0" w:after="100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má význam uvedený v článku 9.1 této smlouvy.</w:t>
            </w:r>
          </w:p>
        </w:tc>
      </w:tr>
    </w:tbl>
    <w:p w14:paraId="72CA0EB5" w14:textId="77777777" w:rsidR="00125902" w:rsidRPr="008243A8" w:rsidRDefault="00125902">
      <w:pPr>
        <w:rPr>
          <w:rFonts w:ascii="Arial" w:hAnsi="Arial" w:cs="Arial"/>
          <w:sz w:val="20"/>
          <w:szCs w:val="20"/>
        </w:rPr>
      </w:pPr>
    </w:p>
    <w:p w14:paraId="5E576C9F" w14:textId="77777777" w:rsidR="00125902" w:rsidRPr="008243A8" w:rsidRDefault="00125902">
      <w:pPr>
        <w:rPr>
          <w:rFonts w:ascii="Arial" w:hAnsi="Arial" w:cs="Arial"/>
          <w:sz w:val="20"/>
          <w:szCs w:val="20"/>
        </w:rPr>
      </w:pPr>
    </w:p>
    <w:sectPr w:rsidR="00125902" w:rsidRPr="00824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293A8" w14:textId="77777777" w:rsidR="00404F89" w:rsidRDefault="00404F89" w:rsidP="00B65DF1">
      <w:pPr>
        <w:spacing w:after="0" w:line="240" w:lineRule="auto"/>
      </w:pPr>
      <w:r>
        <w:separator/>
      </w:r>
    </w:p>
  </w:endnote>
  <w:endnote w:type="continuationSeparator" w:id="0">
    <w:p w14:paraId="167B0D9D" w14:textId="77777777" w:rsidR="00404F89" w:rsidRDefault="00404F89" w:rsidP="00B65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BB7E6" w14:textId="77777777" w:rsidR="00404F89" w:rsidRDefault="00404F89" w:rsidP="00B65DF1">
      <w:pPr>
        <w:spacing w:after="0" w:line="240" w:lineRule="auto"/>
      </w:pPr>
      <w:r>
        <w:separator/>
      </w:r>
    </w:p>
  </w:footnote>
  <w:footnote w:type="continuationSeparator" w:id="0">
    <w:p w14:paraId="56C700AC" w14:textId="77777777" w:rsidR="00404F89" w:rsidRDefault="00404F89" w:rsidP="00B65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1122B" w14:textId="77777777" w:rsidR="008243A8" w:rsidRPr="008243A8" w:rsidRDefault="008243A8" w:rsidP="008243A8">
    <w:pPr>
      <w:pStyle w:val="Bezmezer"/>
      <w:ind w:left="4248"/>
      <w:rPr>
        <w:rFonts w:ascii="Arial" w:hAnsi="Arial" w:cs="Arial"/>
        <w:sz w:val="20"/>
        <w:szCs w:val="20"/>
      </w:rPr>
    </w:pPr>
    <w:r w:rsidRPr="008243A8">
      <w:rPr>
        <w:rFonts w:ascii="Arial" w:hAnsi="Arial" w:cs="Arial"/>
        <w:sz w:val="20"/>
        <w:szCs w:val="20"/>
      </w:rPr>
      <w:t xml:space="preserve">Číslo smlouvy objednatele: </w:t>
    </w:r>
    <w:r w:rsidRPr="009D45B4">
      <w:rPr>
        <w:rFonts w:ascii="Arial" w:hAnsi="Arial" w:cs="Arial"/>
        <w:sz w:val="20"/>
        <w:szCs w:val="20"/>
        <w:highlight w:val="green"/>
      </w:rPr>
      <w:t>následně doplní zadavatel</w:t>
    </w:r>
  </w:p>
  <w:p w14:paraId="5C2304F7" w14:textId="77777777" w:rsidR="008243A8" w:rsidRPr="008243A8" w:rsidRDefault="008243A8" w:rsidP="008243A8">
    <w:pPr>
      <w:pStyle w:val="Bezmezer"/>
      <w:ind w:left="4248"/>
      <w:rPr>
        <w:rFonts w:ascii="Arial" w:hAnsi="Arial" w:cs="Arial"/>
        <w:sz w:val="20"/>
        <w:szCs w:val="20"/>
      </w:rPr>
    </w:pPr>
    <w:r w:rsidRPr="008243A8">
      <w:rPr>
        <w:rFonts w:ascii="Arial" w:hAnsi="Arial" w:cs="Arial"/>
        <w:sz w:val="20"/>
        <w:szCs w:val="20"/>
      </w:rPr>
      <w:t xml:space="preserve">Číslo smlouvy poskytovatele: </w:t>
    </w:r>
    <w:r w:rsidRPr="009D45B4">
      <w:rPr>
        <w:rFonts w:ascii="Arial" w:hAnsi="Arial" w:cs="Arial"/>
        <w:sz w:val="20"/>
        <w:szCs w:val="20"/>
        <w:highlight w:val="yellow"/>
      </w:rPr>
      <w:t>doplní účastník</w:t>
    </w:r>
  </w:p>
  <w:p w14:paraId="444C3A5D" w14:textId="5265405D" w:rsidR="008243A8" w:rsidRPr="008243A8" w:rsidRDefault="008243A8">
    <w:pPr>
      <w:pStyle w:val="Zhlav"/>
      <w:rPr>
        <w:rFonts w:ascii="Arial" w:hAnsi="Arial" w:cs="Arial"/>
        <w:b/>
        <w:bCs/>
        <w:sz w:val="20"/>
        <w:szCs w:val="20"/>
      </w:rPr>
    </w:pPr>
  </w:p>
  <w:p w14:paraId="1A951879" w14:textId="77777777" w:rsidR="008243A8" w:rsidRPr="008243A8" w:rsidRDefault="008243A8">
    <w:pPr>
      <w:pStyle w:val="Zhlav"/>
      <w:rPr>
        <w:rFonts w:ascii="Arial" w:hAnsi="Arial" w:cs="Arial"/>
        <w:b/>
        <w:bCs/>
        <w:sz w:val="20"/>
        <w:szCs w:val="20"/>
      </w:rPr>
    </w:pPr>
  </w:p>
  <w:p w14:paraId="19D2E867" w14:textId="3B67DCF9" w:rsidR="00B65DF1" w:rsidRPr="008243A8" w:rsidRDefault="00B65DF1">
    <w:pPr>
      <w:pStyle w:val="Zhlav"/>
      <w:rPr>
        <w:rFonts w:ascii="Arial" w:hAnsi="Arial" w:cs="Arial"/>
        <w:sz w:val="20"/>
        <w:szCs w:val="20"/>
      </w:rPr>
    </w:pPr>
    <w:r w:rsidRPr="008243A8">
      <w:rPr>
        <w:rFonts w:ascii="Arial" w:hAnsi="Arial" w:cs="Arial"/>
        <w:b/>
        <w:bCs/>
        <w:sz w:val="20"/>
        <w:szCs w:val="20"/>
      </w:rPr>
      <w:t>Příloha 1 SeS - Definice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47C52"/>
    <w:multiLevelType w:val="hybridMultilevel"/>
    <w:tmpl w:val="546AC32E"/>
    <w:lvl w:ilvl="0" w:tplc="6C50A0F0">
      <w:numFmt w:val="bullet"/>
      <w:lvlText w:val="-"/>
      <w:lvlJc w:val="left"/>
      <w:pPr>
        <w:ind w:left="2771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 w16cid:durableId="787430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902"/>
    <w:rsid w:val="00125902"/>
    <w:rsid w:val="00236D7C"/>
    <w:rsid w:val="00240B5A"/>
    <w:rsid w:val="003D6323"/>
    <w:rsid w:val="00404F89"/>
    <w:rsid w:val="004C1313"/>
    <w:rsid w:val="004F33DA"/>
    <w:rsid w:val="005C1D10"/>
    <w:rsid w:val="00724242"/>
    <w:rsid w:val="008243A8"/>
    <w:rsid w:val="009D45B4"/>
    <w:rsid w:val="00B65DF1"/>
    <w:rsid w:val="00CE1BA4"/>
    <w:rsid w:val="00D4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BCC14"/>
  <w15:chartTrackingRefBased/>
  <w15:docId w15:val="{F691672A-AE9C-4A2A-8F3A-27014FF6E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4242"/>
    <w:pPr>
      <w:spacing w:before="240"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2590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eznamem a odrážkou,1 úroveň Odstavec se seznamem,Odrazky,Bullet List,lp1,Puce,Use Case List Paragraph,Heading2,Bullet for no #'s,Body Bullet,List bullet,List Paragraph 1,Ref,List Bullet1,Figure_name,Aufzählungszeichen1"/>
    <w:basedOn w:val="Normln"/>
    <w:link w:val="OdstavecseseznamemChar"/>
    <w:uiPriority w:val="34"/>
    <w:qFormat/>
    <w:rsid w:val="00125902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Odrazky Char,Bullet List Char,lp1 Char,Puce Char,Use Case List Paragraph Char,Heading2 Char,Bullet for no #'s Char,Body Bullet Char,List bullet Char"/>
    <w:basedOn w:val="Standardnpsmoodstavce"/>
    <w:link w:val="Odstavecseseznamem"/>
    <w:uiPriority w:val="34"/>
    <w:locked/>
    <w:rsid w:val="00125902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B65DF1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uiPriority w:val="99"/>
    <w:rsid w:val="00B65DF1"/>
  </w:style>
  <w:style w:type="paragraph" w:styleId="Zpat">
    <w:name w:val="footer"/>
    <w:basedOn w:val="Normln"/>
    <w:link w:val="ZpatChar"/>
    <w:uiPriority w:val="99"/>
    <w:unhideWhenUsed/>
    <w:rsid w:val="00B65DF1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B65DF1"/>
  </w:style>
  <w:style w:type="paragraph" w:styleId="Bezmezer">
    <w:name w:val="No Spacing"/>
    <w:link w:val="BezmezerChar"/>
    <w:qFormat/>
    <w:rsid w:val="008243A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rsid w:val="008243A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dcterms:created xsi:type="dcterms:W3CDTF">2023-12-04T09:47:00Z</dcterms:created>
  <dcterms:modified xsi:type="dcterms:W3CDTF">2024-01-05T19:22:00Z</dcterms:modified>
</cp:coreProperties>
</file>