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BA621" w14:textId="7BA9FCA2" w:rsidR="000336DD" w:rsidRPr="009C29CA" w:rsidRDefault="009C60A7" w:rsidP="009C60A7">
      <w:pPr>
        <w:pStyle w:val="Styl1"/>
        <w:numPr>
          <w:ilvl w:val="0"/>
          <w:numId w:val="0"/>
        </w:numPr>
        <w:spacing w:after="160"/>
        <w:ind w:left="357" w:right="0" w:hanging="357"/>
        <w:contextualSpacing w:val="0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Příloha 2. 3 </w:t>
      </w:r>
      <w:r w:rsidR="00FF68FC" w:rsidRPr="009C29CA">
        <w:rPr>
          <w:rFonts w:ascii="Arial" w:hAnsi="Arial" w:cs="Arial"/>
          <w:color w:val="auto"/>
          <w:sz w:val="20"/>
          <w:szCs w:val="20"/>
        </w:rPr>
        <w:t>Bezpečnostní příručka</w:t>
      </w:r>
    </w:p>
    <w:p w14:paraId="56111DCC" w14:textId="7B4AD321" w:rsidR="007939C6" w:rsidRPr="009C29CA" w:rsidRDefault="007939C6" w:rsidP="00E85EC5">
      <w:pPr>
        <w:pStyle w:val="Styl1"/>
        <w:numPr>
          <w:ilvl w:val="0"/>
          <w:numId w:val="0"/>
        </w:numPr>
        <w:spacing w:line="36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Tento dokument bude součástí předávané dokumentace</w:t>
      </w:r>
      <w:r w:rsidR="00044FB4" w:rsidRPr="009C29CA">
        <w:rPr>
          <w:rFonts w:ascii="Arial" w:hAnsi="Arial" w:cs="Arial"/>
          <w:b w:val="0"/>
          <w:color w:val="auto"/>
          <w:sz w:val="20"/>
          <w:szCs w:val="20"/>
        </w:rPr>
        <w:t>, bude dodán zadavateli v rámci součinnosti před podpisem smlouvy</w:t>
      </w:r>
      <w:r w:rsidRPr="009C29CA">
        <w:rPr>
          <w:rFonts w:ascii="Arial" w:hAnsi="Arial" w:cs="Arial"/>
          <w:b w:val="0"/>
          <w:color w:val="auto"/>
          <w:sz w:val="20"/>
          <w:szCs w:val="20"/>
        </w:rPr>
        <w:t xml:space="preserve"> a bude obsahovat následující informace. </w:t>
      </w:r>
    </w:p>
    <w:p w14:paraId="69B104D5" w14:textId="77777777" w:rsidR="007939C6" w:rsidRPr="009C29CA" w:rsidRDefault="007939C6" w:rsidP="00E85EC5">
      <w:pPr>
        <w:pStyle w:val="Styl1"/>
        <w:numPr>
          <w:ilvl w:val="0"/>
          <w:numId w:val="4"/>
        </w:numPr>
        <w:spacing w:after="120"/>
        <w:ind w:left="284" w:right="0" w:hanging="284"/>
        <w:contextualSpacing w:val="0"/>
        <w:rPr>
          <w:rFonts w:ascii="Arial" w:hAnsi="Arial" w:cs="Arial"/>
          <w:color w:val="auto"/>
          <w:sz w:val="20"/>
          <w:szCs w:val="20"/>
          <w:lang w:val="en-GB"/>
        </w:rPr>
      </w:pPr>
      <w:r w:rsidRPr="009C29CA">
        <w:rPr>
          <w:rFonts w:ascii="Arial" w:hAnsi="Arial" w:cs="Arial"/>
          <w:color w:val="auto"/>
          <w:sz w:val="20"/>
          <w:szCs w:val="20"/>
        </w:rPr>
        <w:t>Bezpečnostní koncepce aplikace/systému</w:t>
      </w:r>
    </w:p>
    <w:p w14:paraId="47134488" w14:textId="77777777" w:rsidR="007939C6" w:rsidRPr="009C29CA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  <w:lang w:val="en-GB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 xml:space="preserve">Možnost nastavení zabezpečení všech komponent </w:t>
      </w:r>
    </w:p>
    <w:p w14:paraId="4938F77D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  <w:lang w:val="en-GB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Heslo do OS a do aplikačního SW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97B4756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Možnosti zabezpečení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796C684F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Způsob šifrování hesel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EEA9622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Místo uložení hesel OS, aplikace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188E84E0" w14:textId="77777777" w:rsidR="007939C6" w:rsidRPr="009C29CA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2E8C35C8" w14:textId="77777777" w:rsidR="007939C6" w:rsidRPr="009C29CA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>Možnost zabezpečení vzdáleného přístupu</w:t>
      </w:r>
    </w:p>
    <w:p w14:paraId="53F7FA2B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Možnosti zabezpečení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6B452C85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Způsob šifrování hesel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57C9CF8B" w14:textId="77777777" w:rsidR="007939C6" w:rsidRPr="009C29CA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742BF09E" w14:textId="77777777" w:rsidR="007939C6" w:rsidRPr="009C29CA" w:rsidRDefault="007939C6" w:rsidP="00E85EC5">
      <w:pPr>
        <w:pStyle w:val="Styl1"/>
        <w:numPr>
          <w:ilvl w:val="1"/>
          <w:numId w:val="4"/>
        </w:numPr>
        <w:tabs>
          <w:tab w:val="left" w:pos="426"/>
        </w:tabs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>Autorizace a přidělení rolí v systému/aplikaci</w:t>
      </w:r>
    </w:p>
    <w:p w14:paraId="54BAD788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Popsat způsoby přidělování rolí jak pro OS, tak i pro aplikační SW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1EEB593F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Práva a přístupy k uživatelským účtům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45CB7B63" w14:textId="77777777" w:rsidR="007939C6" w:rsidRPr="009C29CA" w:rsidRDefault="007939C6" w:rsidP="007939C6">
      <w:pPr>
        <w:pStyle w:val="Styl1"/>
        <w:numPr>
          <w:ilvl w:val="0"/>
          <w:numId w:val="0"/>
        </w:numPr>
        <w:ind w:left="1764"/>
        <w:rPr>
          <w:rFonts w:ascii="Arial" w:hAnsi="Arial" w:cs="Arial"/>
          <w:b w:val="0"/>
          <w:color w:val="auto"/>
          <w:sz w:val="20"/>
          <w:szCs w:val="20"/>
        </w:rPr>
      </w:pPr>
    </w:p>
    <w:p w14:paraId="2A4952F8" w14:textId="77777777" w:rsidR="007939C6" w:rsidRPr="009C29CA" w:rsidRDefault="007939C6" w:rsidP="00E85EC5">
      <w:pPr>
        <w:pStyle w:val="Styl1"/>
        <w:numPr>
          <w:ilvl w:val="1"/>
          <w:numId w:val="4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>Antivirová ochrana</w:t>
      </w:r>
    </w:p>
    <w:p w14:paraId="5A00AAF1" w14:textId="77777777" w:rsidR="007939C6" w:rsidRPr="009C29CA" w:rsidRDefault="007939C6" w:rsidP="00E85EC5">
      <w:pPr>
        <w:pStyle w:val="Styl1"/>
        <w:numPr>
          <w:ilvl w:val="0"/>
          <w:numId w:val="0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</w:p>
    <w:p w14:paraId="66AAB7E4" w14:textId="77777777" w:rsidR="007939C6" w:rsidRPr="009C29CA" w:rsidRDefault="007939C6" w:rsidP="00E85EC5">
      <w:pPr>
        <w:pStyle w:val="Styl1"/>
        <w:numPr>
          <w:ilvl w:val="1"/>
          <w:numId w:val="4"/>
        </w:numPr>
        <w:ind w:left="284" w:hanging="284"/>
        <w:rPr>
          <w:rFonts w:ascii="Arial" w:hAnsi="Arial" w:cs="Arial"/>
          <w:b w:val="0"/>
          <w:color w:val="auto"/>
          <w:sz w:val="20"/>
          <w:szCs w:val="20"/>
          <w:u w:val="single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  <w:u w:val="single"/>
        </w:rPr>
        <w:t>Systémové služby a porty</w:t>
      </w:r>
    </w:p>
    <w:p w14:paraId="3E5D8596" w14:textId="77777777" w:rsidR="00E85EC5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Seznam spuštěných služeb pro jednotlivé systémové komponenty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p w14:paraId="24DAAA94" w14:textId="77777777" w:rsidR="007939C6" w:rsidRPr="009C29CA" w:rsidRDefault="007939C6" w:rsidP="00E85EC5">
      <w:pPr>
        <w:pStyle w:val="Styl1"/>
        <w:numPr>
          <w:ilvl w:val="0"/>
          <w:numId w:val="2"/>
        </w:numPr>
        <w:ind w:left="993" w:hanging="284"/>
        <w:rPr>
          <w:rFonts w:ascii="Arial" w:hAnsi="Arial" w:cs="Arial"/>
          <w:b w:val="0"/>
          <w:color w:val="auto"/>
          <w:sz w:val="20"/>
          <w:szCs w:val="20"/>
        </w:rPr>
      </w:pPr>
      <w:r w:rsidRPr="009C29CA">
        <w:rPr>
          <w:rFonts w:ascii="Arial" w:hAnsi="Arial" w:cs="Arial"/>
          <w:b w:val="0"/>
          <w:color w:val="auto"/>
          <w:sz w:val="20"/>
          <w:szCs w:val="20"/>
        </w:rPr>
        <w:t>Seznam použitých portů</w:t>
      </w:r>
      <w:r w:rsidR="00701695" w:rsidRPr="009C29CA">
        <w:rPr>
          <w:rFonts w:ascii="Arial" w:hAnsi="Arial" w:cs="Arial"/>
          <w:b w:val="0"/>
          <w:color w:val="auto"/>
          <w:sz w:val="20"/>
          <w:szCs w:val="20"/>
        </w:rPr>
        <w:t>.</w:t>
      </w:r>
    </w:p>
    <w:sectPr w:rsidR="007939C6" w:rsidRPr="009C29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3B8E8" w14:textId="77777777" w:rsidR="00F13269" w:rsidRDefault="00F13269" w:rsidP="00EB32FA">
      <w:pPr>
        <w:spacing w:after="0" w:line="240" w:lineRule="auto"/>
      </w:pPr>
      <w:r>
        <w:separator/>
      </w:r>
    </w:p>
  </w:endnote>
  <w:endnote w:type="continuationSeparator" w:id="0">
    <w:p w14:paraId="3D267934" w14:textId="77777777" w:rsidR="00F13269" w:rsidRDefault="00F13269" w:rsidP="00EB3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134396"/>
      <w:docPartObj>
        <w:docPartGallery w:val="Page Numbers (Bottom of Page)"/>
        <w:docPartUnique/>
      </w:docPartObj>
    </w:sdtPr>
    <w:sdtEndPr/>
    <w:sdtContent>
      <w:p w14:paraId="4FA1309D" w14:textId="77777777" w:rsidR="00EB32FA" w:rsidRDefault="00EB32FA" w:rsidP="00EB32F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/ </w:t>
        </w: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NUMPAGES </w:instrText>
        </w:r>
        <w:r>
          <w:rPr>
            <w:rStyle w:val="slostrnky"/>
          </w:rPr>
          <w:fldChar w:fldCharType="separate"/>
        </w:r>
        <w:r>
          <w:rPr>
            <w:rStyle w:val="slostrnky"/>
          </w:rPr>
          <w:t>6</w:t>
        </w:r>
        <w:r>
          <w:rPr>
            <w:rStyle w:val="slostrnky"/>
          </w:rPr>
          <w:fldChar w:fldCharType="end"/>
        </w:r>
      </w:p>
    </w:sdtContent>
  </w:sdt>
  <w:p w14:paraId="75D2CD0D" w14:textId="77777777" w:rsidR="00EB32FA" w:rsidRDefault="00EB32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A1540" w14:textId="77777777" w:rsidR="00F13269" w:rsidRDefault="00F13269" w:rsidP="00EB32FA">
      <w:pPr>
        <w:spacing w:after="0" w:line="240" w:lineRule="auto"/>
      </w:pPr>
      <w:r>
        <w:separator/>
      </w:r>
    </w:p>
  </w:footnote>
  <w:footnote w:type="continuationSeparator" w:id="0">
    <w:p w14:paraId="21149A21" w14:textId="77777777" w:rsidR="00F13269" w:rsidRDefault="00F13269" w:rsidP="00EB3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60A8A" w14:textId="55DF0AF5" w:rsidR="009C60A7" w:rsidRPr="007B0123" w:rsidRDefault="009C60A7" w:rsidP="009C60A7">
    <w:pPr>
      <w:pStyle w:val="Zhlav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 w:rsidR="009F70BB">
      <w:rPr>
        <w:rFonts w:ascii="Arial" w:hAnsi="Arial" w:cs="Arial"/>
        <w:b/>
        <w:sz w:val="18"/>
      </w:rPr>
      <w:t>kupujícího</w:t>
    </w:r>
    <w:r w:rsidRPr="007B0123">
      <w:rPr>
        <w:rFonts w:ascii="Arial" w:hAnsi="Arial" w:cs="Arial"/>
        <w:b/>
        <w:sz w:val="18"/>
      </w:rPr>
      <w:t xml:space="preserve">: </w:t>
    </w:r>
    <w:r w:rsidRPr="00B659B5">
      <w:rPr>
        <w:rFonts w:ascii="Arial" w:hAnsi="Arial" w:cs="Arial"/>
        <w:b/>
        <w:sz w:val="18"/>
        <w:highlight w:val="green"/>
      </w:rPr>
      <w:t>následně doplní zadavatel</w:t>
    </w:r>
  </w:p>
  <w:p w14:paraId="059F184B" w14:textId="094FE706" w:rsidR="009C60A7" w:rsidRPr="007B0123" w:rsidRDefault="009C60A7" w:rsidP="009C60A7">
    <w:pPr>
      <w:pStyle w:val="Zhlav"/>
      <w:jc w:val="right"/>
      <w:rPr>
        <w:rFonts w:ascii="Arial" w:hAnsi="Arial" w:cs="Arial"/>
        <w:b/>
        <w:sz w:val="18"/>
      </w:rPr>
    </w:pPr>
    <w:r w:rsidRPr="007B0123">
      <w:rPr>
        <w:rFonts w:ascii="Arial" w:hAnsi="Arial" w:cs="Arial"/>
        <w:b/>
        <w:sz w:val="18"/>
      </w:rPr>
      <w:t xml:space="preserve">Číslo smlouvy </w:t>
    </w:r>
    <w:r w:rsidR="009F70BB">
      <w:rPr>
        <w:rFonts w:ascii="Arial" w:hAnsi="Arial" w:cs="Arial"/>
        <w:b/>
        <w:sz w:val="18"/>
      </w:rPr>
      <w:t>prodávajícího</w:t>
    </w:r>
    <w:r w:rsidRPr="007B0123">
      <w:rPr>
        <w:rFonts w:ascii="Arial" w:hAnsi="Arial" w:cs="Arial"/>
        <w:b/>
        <w:sz w:val="18"/>
      </w:rPr>
      <w:t xml:space="preserve">: </w:t>
    </w:r>
    <w:r w:rsidRPr="00B659B5">
      <w:rPr>
        <w:rFonts w:ascii="Arial" w:hAnsi="Arial" w:cs="Arial"/>
        <w:b/>
        <w:sz w:val="18"/>
        <w:highlight w:val="yellow"/>
      </w:rPr>
      <w:t>doplní účastník</w:t>
    </w:r>
  </w:p>
  <w:p w14:paraId="7FFC95E7" w14:textId="77777777" w:rsidR="009C60A7" w:rsidRDefault="009C60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06BF7"/>
    <w:multiLevelType w:val="multilevel"/>
    <w:tmpl w:val="D788FA74"/>
    <w:lvl w:ilvl="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4" w:hanging="1800"/>
      </w:pPr>
      <w:rPr>
        <w:rFonts w:hint="default"/>
      </w:rPr>
    </w:lvl>
  </w:abstractNum>
  <w:abstractNum w:abstractNumId="1" w15:restartNumberingAfterBreak="0">
    <w:nsid w:val="2EB92BE8"/>
    <w:multiLevelType w:val="multilevel"/>
    <w:tmpl w:val="D2A0D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F6262CD"/>
    <w:multiLevelType w:val="multilevel"/>
    <w:tmpl w:val="9DB6D91C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33A5AA8"/>
    <w:multiLevelType w:val="hybridMultilevel"/>
    <w:tmpl w:val="24EA7690"/>
    <w:lvl w:ilvl="0" w:tplc="98BCE072">
      <w:start w:val="1"/>
      <w:numFmt w:val="bullet"/>
      <w:lvlText w:val="-"/>
      <w:lvlJc w:val="left"/>
      <w:pPr>
        <w:ind w:left="176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num w:numId="1" w16cid:durableId="692220128">
    <w:abstractNumId w:val="2"/>
  </w:num>
  <w:num w:numId="2" w16cid:durableId="1695502086">
    <w:abstractNumId w:val="3"/>
  </w:num>
  <w:num w:numId="3" w16cid:durableId="2143771370">
    <w:abstractNumId w:val="0"/>
  </w:num>
  <w:num w:numId="4" w16cid:durableId="1207794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6DD"/>
    <w:rsid w:val="000336DD"/>
    <w:rsid w:val="00044FB4"/>
    <w:rsid w:val="000637FC"/>
    <w:rsid w:val="000D554B"/>
    <w:rsid w:val="00136C03"/>
    <w:rsid w:val="00143DD1"/>
    <w:rsid w:val="001511C9"/>
    <w:rsid w:val="00172E99"/>
    <w:rsid w:val="001B1F0F"/>
    <w:rsid w:val="00204636"/>
    <w:rsid w:val="002F1299"/>
    <w:rsid w:val="00395F33"/>
    <w:rsid w:val="004A44A6"/>
    <w:rsid w:val="004C0506"/>
    <w:rsid w:val="00646E6A"/>
    <w:rsid w:val="00657FA3"/>
    <w:rsid w:val="00690054"/>
    <w:rsid w:val="006E2784"/>
    <w:rsid w:val="00701695"/>
    <w:rsid w:val="00773C43"/>
    <w:rsid w:val="007939C6"/>
    <w:rsid w:val="008D20DF"/>
    <w:rsid w:val="00975DA0"/>
    <w:rsid w:val="00992431"/>
    <w:rsid w:val="009C29CA"/>
    <w:rsid w:val="009C60A7"/>
    <w:rsid w:val="009F70BB"/>
    <w:rsid w:val="00B61215"/>
    <w:rsid w:val="00B63581"/>
    <w:rsid w:val="00CA3153"/>
    <w:rsid w:val="00CB7A74"/>
    <w:rsid w:val="00CE5C86"/>
    <w:rsid w:val="00D32DDC"/>
    <w:rsid w:val="00DE2E96"/>
    <w:rsid w:val="00E85EC5"/>
    <w:rsid w:val="00EB32FA"/>
    <w:rsid w:val="00EB3F11"/>
    <w:rsid w:val="00EC79FD"/>
    <w:rsid w:val="00F13269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677A5"/>
  <w15:chartTrackingRefBased/>
  <w15:docId w15:val="{0FCDA474-D2F4-441B-9419-D79AF7E8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2">
    <w:name w:val="název2"/>
    <w:basedOn w:val="Odstavecseseznamem"/>
    <w:qFormat/>
    <w:rsid w:val="000336DD"/>
    <w:pPr>
      <w:numPr>
        <w:ilvl w:val="1"/>
        <w:numId w:val="1"/>
      </w:numPr>
      <w:spacing w:before="20" w:after="0" w:line="280" w:lineRule="atLeast"/>
      <w:ind w:right="-1"/>
    </w:pPr>
    <w:rPr>
      <w:rFonts w:ascii="Calibri" w:eastAsia="Times New Roman" w:hAnsi="Calibri" w:cs="Times New Roman"/>
      <w:sz w:val="24"/>
      <w:szCs w:val="20"/>
      <w:lang w:eastAsia="de-DE"/>
    </w:rPr>
  </w:style>
  <w:style w:type="paragraph" w:customStyle="1" w:styleId="Styl1">
    <w:name w:val="Styl1"/>
    <w:basedOn w:val="Odstavecseseznamem"/>
    <w:link w:val="Styl1Char"/>
    <w:qFormat/>
    <w:rsid w:val="000336DD"/>
    <w:pPr>
      <w:numPr>
        <w:numId w:val="1"/>
      </w:numPr>
      <w:spacing w:before="20" w:after="0" w:line="280" w:lineRule="atLeast"/>
      <w:ind w:right="-1"/>
    </w:pPr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character" w:customStyle="1" w:styleId="Styl1Char">
    <w:name w:val="Styl1 Char"/>
    <w:basedOn w:val="Standardnpsmoodstavce"/>
    <w:link w:val="Styl1"/>
    <w:rsid w:val="000336DD"/>
    <w:rPr>
      <w:rFonts w:eastAsia="Times New Roman" w:cstheme="minorHAnsi"/>
      <w:b/>
      <w:color w:val="2F5496" w:themeColor="accent1" w:themeShade="BF"/>
      <w:sz w:val="28"/>
      <w:szCs w:val="28"/>
      <w:lang w:eastAsia="de-DE"/>
    </w:rPr>
  </w:style>
  <w:style w:type="paragraph" w:styleId="Odstavecseseznamem">
    <w:name w:val="List Paragraph"/>
    <w:basedOn w:val="Normln"/>
    <w:uiPriority w:val="34"/>
    <w:qFormat/>
    <w:rsid w:val="000336D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32FA"/>
  </w:style>
  <w:style w:type="paragraph" w:styleId="Zpat">
    <w:name w:val="footer"/>
    <w:basedOn w:val="Normln"/>
    <w:link w:val="ZpatChar"/>
    <w:unhideWhenUsed/>
    <w:rsid w:val="00EB3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32FA"/>
  </w:style>
  <w:style w:type="character" w:styleId="slostrnky">
    <w:name w:val="page number"/>
    <w:basedOn w:val="Standardnpsmoodstavce"/>
    <w:rsid w:val="00EB32FA"/>
  </w:style>
  <w:style w:type="paragraph" w:styleId="Textbubliny">
    <w:name w:val="Balloon Text"/>
    <w:basedOn w:val="Normln"/>
    <w:link w:val="TextbublinyChar"/>
    <w:uiPriority w:val="99"/>
    <w:semiHidden/>
    <w:unhideWhenUsed/>
    <w:rsid w:val="00646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2023-12-04T08:44:00Z</dcterms:created>
  <dcterms:modified xsi:type="dcterms:W3CDTF">2024-07-30T09:47:00Z</dcterms:modified>
</cp:coreProperties>
</file>