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microsoft.com/office/2020/02/relationships/classificationlabels" Target="docMetadata/LabelInfo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16du wp14">
  <w:body>
    <w:p w:rsidR="0037207B" w:rsidP="00AB28BF" w:rsidRDefault="0037207B" w14:paraId="04ACA0E5" w14:textId="3C65D3B9">
      <w:pPr>
        <w:pStyle w:val="Nadpis1"/>
        <w:jc w:val="center"/>
        <w:rPr>
          <w:b/>
          <w:bCs/>
          <w:sz w:val="40"/>
          <w:szCs w:val="40"/>
        </w:rPr>
      </w:pPr>
      <w:bookmarkStart w:name="_Toc179204358" w:id="0"/>
      <w:r w:rsidRPr="341D4747">
        <w:rPr>
          <w:b/>
          <w:bCs/>
          <w:sz w:val="40"/>
          <w:szCs w:val="40"/>
        </w:rPr>
        <w:t>Náhradní díly</w:t>
      </w:r>
      <w:bookmarkEnd w:id="0"/>
    </w:p>
    <w:p w:rsidR="00AB28BF" w:rsidP="00AB28BF" w:rsidRDefault="00AB28BF" w14:paraId="596DDFB6" w14:textId="77777777"/>
    <w:sdt>
      <w:sdtPr>
        <w:id w:val="1383030762"/>
        <w:docPartObj>
          <w:docPartGallery w:val="Table of Contents"/>
          <w:docPartUnique/>
        </w:docPartObj>
        <w:rPr>
          <w:rFonts w:ascii="Calibri" w:hAnsi="Calibri" w:eastAsia="Calibri" w:cs="Calibri" w:eastAsiaTheme="minorAscii"/>
          <w:sz w:val="22"/>
          <w:szCs w:val="22"/>
        </w:rPr>
      </w:sdtPr>
      <w:sdtEndPr>
        <w:rPr>
          <w:rFonts w:ascii="Calibri" w:hAnsi="Calibri" w:eastAsia="Calibri" w:cs="Calibri" w:eastAsiaTheme="minorAscii"/>
          <w:sz w:val="22"/>
          <w:szCs w:val="22"/>
        </w:rPr>
      </w:sdtEndPr>
      <w:sdtContent>
        <w:p w:rsidR="00AB28BF" w:rsidRDefault="00AB28BF" w14:paraId="494B9EA3" w14:textId="403E4870">
          <w:pPr>
            <w:pStyle w:val="Nadpisobsahu"/>
          </w:pPr>
          <w:r>
            <w:t>Obsah</w:t>
          </w:r>
        </w:p>
        <w:p w:rsidR="0023108F" w:rsidRDefault="341D4747" w14:paraId="1339EB43" w14:textId="1F86673A">
          <w:pPr>
            <w:pStyle w:val="Obsah1"/>
            <w:tabs>
              <w:tab w:val="right" w:leader="dot" w:pos="9062"/>
            </w:tabs>
            <w:rPr>
              <w:rFonts w:asciiTheme="minorHAnsi" w:hAnsiTheme="minorHAnsi" w:eastAsiaTheme="minorEastAsia" w:cstheme="minorBidi"/>
              <w:noProof/>
              <w:kern w:val="2"/>
              <w:sz w:val="24"/>
              <w:szCs w:val="24"/>
              <w14:ligatures w14:val="standardContextual"/>
            </w:rPr>
          </w:pPr>
          <w:r>
            <w:fldChar w:fldCharType="begin"/>
          </w:r>
          <w:r w:rsidR="00AB28BF">
            <w:instrText>TOC \o "1-3" \h \z \u</w:instrText>
          </w:r>
          <w:r>
            <w:fldChar w:fldCharType="separate"/>
          </w:r>
          <w:hyperlink w:history="1" w:anchor="_Toc179204358">
            <w:r w:rsidRPr="00056742" w:rsidR="0023108F">
              <w:rPr>
                <w:rStyle w:val="Hypertextovodkaz"/>
                <w:b/>
                <w:bCs/>
                <w:noProof/>
              </w:rPr>
              <w:t>Náhradní díly</w:t>
            </w:r>
            <w:r w:rsidR="0023108F">
              <w:rPr>
                <w:noProof/>
                <w:webHidden/>
              </w:rPr>
              <w:tab/>
            </w:r>
            <w:r w:rsidR="0023108F">
              <w:rPr>
                <w:noProof/>
                <w:webHidden/>
              </w:rPr>
              <w:fldChar w:fldCharType="begin"/>
            </w:r>
            <w:r w:rsidR="0023108F">
              <w:rPr>
                <w:noProof/>
                <w:webHidden/>
              </w:rPr>
              <w:instrText xml:space="preserve"> PAGEREF _Toc179204358 \h </w:instrText>
            </w:r>
            <w:r w:rsidR="0023108F">
              <w:rPr>
                <w:noProof/>
                <w:webHidden/>
              </w:rPr>
            </w:r>
            <w:r w:rsidR="0023108F">
              <w:rPr>
                <w:noProof/>
                <w:webHidden/>
              </w:rPr>
              <w:fldChar w:fldCharType="separate"/>
            </w:r>
            <w:r w:rsidR="0002157E">
              <w:rPr>
                <w:noProof/>
                <w:webHidden/>
              </w:rPr>
              <w:t>1</w:t>
            </w:r>
            <w:r w:rsidR="0023108F">
              <w:rPr>
                <w:noProof/>
                <w:webHidden/>
              </w:rPr>
              <w:fldChar w:fldCharType="end"/>
            </w:r>
          </w:hyperlink>
        </w:p>
        <w:p w:rsidR="0023108F" w:rsidRDefault="0002157E" w14:paraId="300331B9" w14:textId="75A3D93F">
          <w:pPr>
            <w:pStyle w:val="Obsah2"/>
            <w:tabs>
              <w:tab w:val="left" w:pos="720"/>
              <w:tab w:val="right" w:leader="dot" w:pos="9062"/>
            </w:tabs>
            <w:rPr>
              <w:rFonts w:asciiTheme="minorHAnsi" w:hAnsiTheme="minorHAnsi" w:eastAsiaTheme="minorEastAsia" w:cstheme="minorBidi"/>
              <w:noProof/>
              <w:kern w:val="2"/>
              <w:sz w:val="24"/>
              <w:szCs w:val="24"/>
              <w14:ligatures w14:val="standardContextual"/>
            </w:rPr>
          </w:pPr>
          <w:hyperlink w:history="1" w:anchor="_Toc179204359">
            <w:r w:rsidRPr="00056742" w:rsidR="0023108F">
              <w:rPr>
                <w:rStyle w:val="Hypertextovodkaz"/>
                <w:rFonts w:eastAsia="Times New Roman"/>
                <w:noProof/>
              </w:rPr>
              <w:t>1.</w:t>
            </w:r>
            <w:r w:rsidR="0023108F">
              <w:rPr>
                <w:rFonts w:asciiTheme="minorHAnsi" w:hAnsiTheme="minorHAnsi" w:eastAsiaTheme="minorEastAsia" w:cstheme="minorBidi"/>
                <w:noProof/>
                <w:kern w:val="2"/>
                <w:sz w:val="24"/>
                <w:szCs w:val="24"/>
                <w14:ligatures w14:val="standardContextual"/>
              </w:rPr>
              <w:tab/>
            </w:r>
            <w:r w:rsidRPr="00056742" w:rsidR="0023108F">
              <w:rPr>
                <w:rStyle w:val="Hypertextovodkaz"/>
                <w:rFonts w:eastAsia="Times New Roman"/>
                <w:noProof/>
              </w:rPr>
              <w:t>Lokální vyhodnocovací jednotka</w:t>
            </w:r>
            <w:r w:rsidR="0023108F">
              <w:rPr>
                <w:noProof/>
                <w:webHidden/>
              </w:rPr>
              <w:tab/>
            </w:r>
            <w:r w:rsidR="0023108F">
              <w:rPr>
                <w:noProof/>
                <w:webHidden/>
              </w:rPr>
              <w:fldChar w:fldCharType="begin"/>
            </w:r>
            <w:r w:rsidR="0023108F">
              <w:rPr>
                <w:noProof/>
                <w:webHidden/>
              </w:rPr>
              <w:instrText xml:space="preserve"> PAGEREF _Toc179204359 \h </w:instrText>
            </w:r>
            <w:r w:rsidR="0023108F">
              <w:rPr>
                <w:noProof/>
                <w:webHidden/>
              </w:rPr>
            </w:r>
            <w:r w:rsidR="0023108F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</w:t>
            </w:r>
            <w:r w:rsidR="0023108F">
              <w:rPr>
                <w:noProof/>
                <w:webHidden/>
              </w:rPr>
              <w:fldChar w:fldCharType="end"/>
            </w:r>
          </w:hyperlink>
        </w:p>
        <w:p w:rsidR="0023108F" w:rsidRDefault="0002157E" w14:paraId="05974B85" w14:textId="03F17C5C">
          <w:pPr>
            <w:pStyle w:val="Obsah2"/>
            <w:tabs>
              <w:tab w:val="left" w:pos="720"/>
              <w:tab w:val="right" w:leader="dot" w:pos="9062"/>
            </w:tabs>
            <w:rPr>
              <w:rFonts w:asciiTheme="minorHAnsi" w:hAnsiTheme="minorHAnsi" w:eastAsiaTheme="minorEastAsia" w:cstheme="minorBidi"/>
              <w:noProof/>
              <w:kern w:val="2"/>
              <w:sz w:val="24"/>
              <w:szCs w:val="24"/>
              <w14:ligatures w14:val="standardContextual"/>
            </w:rPr>
          </w:pPr>
          <w:hyperlink w:history="1" w:anchor="_Toc179204360">
            <w:r w:rsidRPr="00056742" w:rsidR="0023108F">
              <w:rPr>
                <w:rStyle w:val="Hypertextovodkaz"/>
                <w:rFonts w:eastAsia="Times New Roman"/>
                <w:noProof/>
              </w:rPr>
              <w:t>2.</w:t>
            </w:r>
            <w:r w:rsidR="0023108F">
              <w:rPr>
                <w:rFonts w:asciiTheme="minorHAnsi" w:hAnsiTheme="minorHAnsi" w:eastAsiaTheme="minorEastAsia" w:cstheme="minorBidi"/>
                <w:noProof/>
                <w:kern w:val="2"/>
                <w:sz w:val="24"/>
                <w:szCs w:val="24"/>
                <w14:ligatures w14:val="standardContextual"/>
              </w:rPr>
              <w:tab/>
            </w:r>
            <w:r w:rsidRPr="00056742" w:rsidR="0023108F">
              <w:rPr>
                <w:rStyle w:val="Hypertextovodkaz"/>
                <w:rFonts w:eastAsia="Times New Roman"/>
                <w:noProof/>
              </w:rPr>
              <w:t>Proudový oddělovací transformátor</w:t>
            </w:r>
            <w:r w:rsidR="0023108F">
              <w:rPr>
                <w:noProof/>
                <w:webHidden/>
              </w:rPr>
              <w:tab/>
            </w:r>
            <w:r w:rsidR="0023108F">
              <w:rPr>
                <w:noProof/>
                <w:webHidden/>
              </w:rPr>
              <w:fldChar w:fldCharType="begin"/>
            </w:r>
            <w:r w:rsidR="0023108F">
              <w:rPr>
                <w:noProof/>
                <w:webHidden/>
              </w:rPr>
              <w:instrText xml:space="preserve"> PAGEREF _Toc179204360 \h </w:instrText>
            </w:r>
            <w:r w:rsidR="0023108F">
              <w:rPr>
                <w:noProof/>
                <w:webHidden/>
              </w:rPr>
            </w:r>
            <w:r w:rsidR="0023108F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</w:t>
            </w:r>
            <w:r w:rsidR="0023108F">
              <w:rPr>
                <w:noProof/>
                <w:webHidden/>
              </w:rPr>
              <w:fldChar w:fldCharType="end"/>
            </w:r>
          </w:hyperlink>
        </w:p>
        <w:p w:rsidR="0023108F" w:rsidRDefault="0002157E" w14:paraId="1838E178" w14:textId="48A7425B">
          <w:pPr>
            <w:pStyle w:val="Obsah2"/>
            <w:tabs>
              <w:tab w:val="left" w:pos="720"/>
              <w:tab w:val="right" w:leader="dot" w:pos="9062"/>
            </w:tabs>
            <w:rPr>
              <w:rFonts w:asciiTheme="minorHAnsi" w:hAnsiTheme="minorHAnsi" w:eastAsiaTheme="minorEastAsia" w:cstheme="minorBidi"/>
              <w:noProof/>
              <w:kern w:val="2"/>
              <w:sz w:val="24"/>
              <w:szCs w:val="24"/>
              <w14:ligatures w14:val="standardContextual"/>
            </w:rPr>
          </w:pPr>
          <w:hyperlink w:history="1" w:anchor="_Toc179204361">
            <w:r w:rsidRPr="00056742" w:rsidR="0023108F">
              <w:rPr>
                <w:rStyle w:val="Hypertextovodkaz"/>
                <w:rFonts w:eastAsia="Times New Roman"/>
                <w:noProof/>
              </w:rPr>
              <w:t>3.</w:t>
            </w:r>
            <w:r w:rsidR="0023108F">
              <w:rPr>
                <w:rFonts w:asciiTheme="minorHAnsi" w:hAnsiTheme="minorHAnsi" w:eastAsiaTheme="minorEastAsia" w:cstheme="minorBidi"/>
                <w:noProof/>
                <w:kern w:val="2"/>
                <w:sz w:val="24"/>
                <w:szCs w:val="24"/>
                <w14:ligatures w14:val="standardContextual"/>
              </w:rPr>
              <w:tab/>
            </w:r>
            <w:r w:rsidRPr="00056742" w:rsidR="0023108F">
              <w:rPr>
                <w:rStyle w:val="Hypertextovodkaz"/>
                <w:rFonts w:eastAsia="Times New Roman"/>
                <w:noProof/>
              </w:rPr>
              <w:t>Napájecí zdroj pro napájení oddělovacích transformátorů</w:t>
            </w:r>
            <w:r w:rsidR="0023108F">
              <w:rPr>
                <w:noProof/>
                <w:webHidden/>
              </w:rPr>
              <w:tab/>
            </w:r>
            <w:r w:rsidR="0023108F">
              <w:rPr>
                <w:noProof/>
                <w:webHidden/>
              </w:rPr>
              <w:fldChar w:fldCharType="begin"/>
            </w:r>
            <w:r w:rsidR="0023108F">
              <w:rPr>
                <w:noProof/>
                <w:webHidden/>
              </w:rPr>
              <w:instrText xml:space="preserve"> PAGEREF _Toc179204361 \h </w:instrText>
            </w:r>
            <w:r w:rsidR="0023108F">
              <w:rPr>
                <w:noProof/>
                <w:webHidden/>
              </w:rPr>
            </w:r>
            <w:r w:rsidR="0023108F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 w:rsidR="0023108F">
              <w:rPr>
                <w:noProof/>
                <w:webHidden/>
              </w:rPr>
              <w:fldChar w:fldCharType="end"/>
            </w:r>
          </w:hyperlink>
        </w:p>
        <w:p w:rsidR="0023108F" w:rsidRDefault="0002157E" w14:paraId="592E7C41" w14:textId="25299F6A">
          <w:pPr>
            <w:pStyle w:val="Obsah2"/>
            <w:tabs>
              <w:tab w:val="left" w:pos="720"/>
              <w:tab w:val="right" w:leader="dot" w:pos="9062"/>
            </w:tabs>
            <w:rPr>
              <w:rFonts w:asciiTheme="minorHAnsi" w:hAnsiTheme="minorHAnsi" w:eastAsiaTheme="minorEastAsia" w:cstheme="minorBidi"/>
              <w:noProof/>
              <w:kern w:val="2"/>
              <w:sz w:val="24"/>
              <w:szCs w:val="24"/>
              <w14:ligatures w14:val="standardContextual"/>
            </w:rPr>
          </w:pPr>
          <w:hyperlink w:history="1" w:anchor="_Toc179204362">
            <w:r w:rsidRPr="00056742" w:rsidR="0023108F">
              <w:rPr>
                <w:rStyle w:val="Hypertextovodkaz"/>
                <w:rFonts w:eastAsia="Times New Roman"/>
                <w:noProof/>
              </w:rPr>
              <w:t>4.</w:t>
            </w:r>
            <w:r w:rsidR="0023108F">
              <w:rPr>
                <w:rFonts w:asciiTheme="minorHAnsi" w:hAnsiTheme="minorHAnsi" w:eastAsiaTheme="minorEastAsia" w:cstheme="minorBidi"/>
                <w:noProof/>
                <w:kern w:val="2"/>
                <w:sz w:val="24"/>
                <w:szCs w:val="24"/>
                <w14:ligatures w14:val="standardContextual"/>
              </w:rPr>
              <w:tab/>
            </w:r>
            <w:r w:rsidRPr="00056742" w:rsidR="0023108F">
              <w:rPr>
                <w:rStyle w:val="Hypertextovodkaz"/>
                <w:rFonts w:eastAsia="Times New Roman"/>
                <w:noProof/>
              </w:rPr>
              <w:t>Napěťový rychloupínač</w:t>
            </w:r>
            <w:r w:rsidR="0023108F">
              <w:rPr>
                <w:noProof/>
                <w:webHidden/>
              </w:rPr>
              <w:tab/>
            </w:r>
            <w:r w:rsidR="0023108F">
              <w:rPr>
                <w:noProof/>
                <w:webHidden/>
              </w:rPr>
              <w:fldChar w:fldCharType="begin"/>
            </w:r>
            <w:r w:rsidR="0023108F">
              <w:rPr>
                <w:noProof/>
                <w:webHidden/>
              </w:rPr>
              <w:instrText xml:space="preserve"> PAGEREF _Toc179204362 \h </w:instrText>
            </w:r>
            <w:r w:rsidR="0023108F">
              <w:rPr>
                <w:noProof/>
                <w:webHidden/>
              </w:rPr>
            </w:r>
            <w:r w:rsidR="0023108F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 w:rsidR="0023108F">
              <w:rPr>
                <w:noProof/>
                <w:webHidden/>
              </w:rPr>
              <w:fldChar w:fldCharType="end"/>
            </w:r>
          </w:hyperlink>
        </w:p>
        <w:p w:rsidR="0023108F" w:rsidRDefault="0002157E" w14:paraId="6761A446" w14:textId="3C33A82D">
          <w:pPr>
            <w:pStyle w:val="Obsah2"/>
            <w:tabs>
              <w:tab w:val="left" w:pos="720"/>
              <w:tab w:val="right" w:leader="dot" w:pos="9062"/>
            </w:tabs>
            <w:rPr>
              <w:rFonts w:asciiTheme="minorHAnsi" w:hAnsiTheme="minorHAnsi" w:eastAsiaTheme="minorEastAsia" w:cstheme="minorBidi"/>
              <w:noProof/>
              <w:kern w:val="2"/>
              <w:sz w:val="24"/>
              <w:szCs w:val="24"/>
              <w14:ligatures w14:val="standardContextual"/>
            </w:rPr>
          </w:pPr>
          <w:hyperlink w:history="1" w:anchor="_Toc179204363">
            <w:r w:rsidRPr="00056742" w:rsidR="0023108F">
              <w:rPr>
                <w:rStyle w:val="Hypertextovodkaz"/>
                <w:rFonts w:eastAsia="Times New Roman"/>
                <w:noProof/>
              </w:rPr>
              <w:t>5.</w:t>
            </w:r>
            <w:r w:rsidR="0023108F">
              <w:rPr>
                <w:rFonts w:asciiTheme="minorHAnsi" w:hAnsiTheme="minorHAnsi" w:eastAsiaTheme="minorEastAsia" w:cstheme="minorBidi"/>
                <w:noProof/>
                <w:kern w:val="2"/>
                <w:sz w:val="24"/>
                <w:szCs w:val="24"/>
                <w14:ligatures w14:val="standardContextual"/>
              </w:rPr>
              <w:tab/>
            </w:r>
            <w:r w:rsidRPr="00056742" w:rsidR="0023108F">
              <w:rPr>
                <w:rStyle w:val="Hypertextovodkaz"/>
                <w:rFonts w:eastAsia="Times New Roman"/>
                <w:noProof/>
              </w:rPr>
              <w:t>Proudový rychloupínač včetně 3ks sekundárních proudových kabelů</w:t>
            </w:r>
            <w:r w:rsidR="0023108F">
              <w:rPr>
                <w:noProof/>
                <w:webHidden/>
              </w:rPr>
              <w:tab/>
            </w:r>
            <w:r w:rsidR="0023108F">
              <w:rPr>
                <w:noProof/>
                <w:webHidden/>
              </w:rPr>
              <w:fldChar w:fldCharType="begin"/>
            </w:r>
            <w:r w:rsidR="0023108F">
              <w:rPr>
                <w:noProof/>
                <w:webHidden/>
              </w:rPr>
              <w:instrText xml:space="preserve"> PAGEREF _Toc179204363 \h </w:instrText>
            </w:r>
            <w:r w:rsidR="0023108F">
              <w:rPr>
                <w:noProof/>
                <w:webHidden/>
              </w:rPr>
            </w:r>
            <w:r w:rsidR="0023108F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 w:rsidR="0023108F">
              <w:rPr>
                <w:noProof/>
                <w:webHidden/>
              </w:rPr>
              <w:fldChar w:fldCharType="end"/>
            </w:r>
          </w:hyperlink>
        </w:p>
        <w:p w:rsidR="0023108F" w:rsidRDefault="0002157E" w14:paraId="27E80964" w14:textId="1831106F">
          <w:pPr>
            <w:pStyle w:val="Obsah2"/>
            <w:tabs>
              <w:tab w:val="left" w:pos="720"/>
              <w:tab w:val="right" w:leader="dot" w:pos="9062"/>
            </w:tabs>
            <w:rPr>
              <w:rFonts w:asciiTheme="minorHAnsi" w:hAnsiTheme="minorHAnsi" w:eastAsiaTheme="minorEastAsia" w:cstheme="minorBidi"/>
              <w:noProof/>
              <w:kern w:val="2"/>
              <w:sz w:val="24"/>
              <w:szCs w:val="24"/>
              <w14:ligatures w14:val="standardContextual"/>
            </w:rPr>
          </w:pPr>
          <w:hyperlink w:history="1" w:anchor="_Toc179204364">
            <w:r w:rsidRPr="00056742" w:rsidR="0023108F">
              <w:rPr>
                <w:rStyle w:val="Hypertextovodkaz"/>
                <w:rFonts w:eastAsia="Times New Roman"/>
                <w:noProof/>
              </w:rPr>
              <w:t>6.</w:t>
            </w:r>
            <w:r w:rsidR="0023108F">
              <w:rPr>
                <w:rFonts w:asciiTheme="minorHAnsi" w:hAnsiTheme="minorHAnsi" w:eastAsiaTheme="minorEastAsia" w:cstheme="minorBidi"/>
                <w:noProof/>
                <w:kern w:val="2"/>
                <w:sz w:val="24"/>
                <w:szCs w:val="24"/>
                <w14:ligatures w14:val="standardContextual"/>
              </w:rPr>
              <w:tab/>
            </w:r>
            <w:r w:rsidRPr="00056742" w:rsidR="0023108F">
              <w:rPr>
                <w:rStyle w:val="Hypertextovodkaz"/>
                <w:rFonts w:eastAsia="Times New Roman"/>
                <w:noProof/>
              </w:rPr>
              <w:t>Proudové hroty pro proudový rychloupínač</w:t>
            </w:r>
            <w:r w:rsidR="0023108F">
              <w:rPr>
                <w:noProof/>
                <w:webHidden/>
              </w:rPr>
              <w:tab/>
            </w:r>
            <w:r w:rsidR="0023108F">
              <w:rPr>
                <w:noProof/>
                <w:webHidden/>
              </w:rPr>
              <w:fldChar w:fldCharType="begin"/>
            </w:r>
            <w:r w:rsidR="0023108F">
              <w:rPr>
                <w:noProof/>
                <w:webHidden/>
              </w:rPr>
              <w:instrText xml:space="preserve"> PAGEREF _Toc179204364 \h </w:instrText>
            </w:r>
            <w:r w:rsidR="0023108F">
              <w:rPr>
                <w:noProof/>
                <w:webHidden/>
              </w:rPr>
            </w:r>
            <w:r w:rsidR="0023108F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 w:rsidR="0023108F">
              <w:rPr>
                <w:noProof/>
                <w:webHidden/>
              </w:rPr>
              <w:fldChar w:fldCharType="end"/>
            </w:r>
          </w:hyperlink>
        </w:p>
        <w:p w:rsidR="0023108F" w:rsidRDefault="0002157E" w14:paraId="0BBD13C1" w14:textId="771497A6">
          <w:pPr>
            <w:pStyle w:val="Obsah2"/>
            <w:tabs>
              <w:tab w:val="left" w:pos="720"/>
              <w:tab w:val="right" w:leader="dot" w:pos="9062"/>
            </w:tabs>
            <w:rPr>
              <w:rFonts w:asciiTheme="minorHAnsi" w:hAnsiTheme="minorHAnsi" w:eastAsiaTheme="minorEastAsia" w:cstheme="minorBidi"/>
              <w:noProof/>
              <w:kern w:val="2"/>
              <w:sz w:val="24"/>
              <w:szCs w:val="24"/>
              <w14:ligatures w14:val="standardContextual"/>
            </w:rPr>
          </w:pPr>
          <w:hyperlink w:history="1" w:anchor="_Toc179204365">
            <w:r w:rsidRPr="00056742" w:rsidR="0023108F">
              <w:rPr>
                <w:rStyle w:val="Hypertextovodkaz"/>
                <w:rFonts w:eastAsia="Times New Roman"/>
                <w:noProof/>
              </w:rPr>
              <w:t>7.</w:t>
            </w:r>
            <w:r w:rsidR="0023108F">
              <w:rPr>
                <w:rFonts w:asciiTheme="minorHAnsi" w:hAnsiTheme="minorHAnsi" w:eastAsiaTheme="minorEastAsia" w:cstheme="minorBidi"/>
                <w:noProof/>
                <w:kern w:val="2"/>
                <w:sz w:val="24"/>
                <w:szCs w:val="24"/>
                <w14:ligatures w14:val="standardContextual"/>
              </w:rPr>
              <w:tab/>
            </w:r>
            <w:r w:rsidRPr="00056742" w:rsidR="0023108F">
              <w:rPr>
                <w:rStyle w:val="Hypertextovodkaz"/>
                <w:rFonts w:eastAsia="Times New Roman"/>
                <w:noProof/>
              </w:rPr>
              <w:t>Vrchní přítlačný mechanismus</w:t>
            </w:r>
            <w:r w:rsidR="0023108F">
              <w:rPr>
                <w:noProof/>
                <w:webHidden/>
              </w:rPr>
              <w:tab/>
            </w:r>
            <w:r w:rsidR="0023108F">
              <w:rPr>
                <w:noProof/>
                <w:webHidden/>
              </w:rPr>
              <w:fldChar w:fldCharType="begin"/>
            </w:r>
            <w:r w:rsidR="0023108F">
              <w:rPr>
                <w:noProof/>
                <w:webHidden/>
              </w:rPr>
              <w:instrText xml:space="preserve"> PAGEREF _Toc179204365 \h </w:instrText>
            </w:r>
            <w:r w:rsidR="0023108F">
              <w:rPr>
                <w:noProof/>
                <w:webHidden/>
              </w:rPr>
            </w:r>
            <w:r w:rsidR="0023108F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 w:rsidR="0023108F">
              <w:rPr>
                <w:noProof/>
                <w:webHidden/>
              </w:rPr>
              <w:fldChar w:fldCharType="end"/>
            </w:r>
          </w:hyperlink>
        </w:p>
        <w:p w:rsidR="0023108F" w:rsidRDefault="0002157E" w14:paraId="6FAB7F18" w14:textId="73499613">
          <w:pPr>
            <w:pStyle w:val="Obsah2"/>
            <w:tabs>
              <w:tab w:val="left" w:pos="720"/>
              <w:tab w:val="right" w:leader="dot" w:pos="9062"/>
            </w:tabs>
            <w:rPr>
              <w:rFonts w:asciiTheme="minorHAnsi" w:hAnsiTheme="minorHAnsi" w:eastAsiaTheme="minorEastAsia" w:cstheme="minorBidi"/>
              <w:noProof/>
              <w:kern w:val="2"/>
              <w:sz w:val="24"/>
              <w:szCs w:val="24"/>
              <w14:ligatures w14:val="standardContextual"/>
            </w:rPr>
          </w:pPr>
          <w:hyperlink w:history="1" w:anchor="_Toc179204366">
            <w:r w:rsidRPr="00056742" w:rsidR="0023108F">
              <w:rPr>
                <w:rStyle w:val="Hypertextovodkaz"/>
                <w:rFonts w:eastAsia="Times New Roman"/>
                <w:noProof/>
              </w:rPr>
              <w:t>8.</w:t>
            </w:r>
            <w:r w:rsidR="0023108F">
              <w:rPr>
                <w:rFonts w:asciiTheme="minorHAnsi" w:hAnsiTheme="minorHAnsi" w:eastAsiaTheme="minorEastAsia" w:cstheme="minorBidi"/>
                <w:noProof/>
                <w:kern w:val="2"/>
                <w:sz w:val="24"/>
                <w:szCs w:val="24"/>
                <w14:ligatures w14:val="standardContextual"/>
              </w:rPr>
              <w:tab/>
            </w:r>
            <w:r w:rsidRPr="00056742" w:rsidR="0023108F">
              <w:rPr>
                <w:rStyle w:val="Hypertextovodkaz"/>
                <w:rFonts w:eastAsia="Times New Roman"/>
                <w:noProof/>
              </w:rPr>
              <w:t>Optický snímač (sonda snímající metrologickou LED)</w:t>
            </w:r>
            <w:r w:rsidR="0023108F">
              <w:rPr>
                <w:noProof/>
                <w:webHidden/>
              </w:rPr>
              <w:tab/>
            </w:r>
            <w:r w:rsidR="0023108F">
              <w:rPr>
                <w:noProof/>
                <w:webHidden/>
              </w:rPr>
              <w:fldChar w:fldCharType="begin"/>
            </w:r>
            <w:r w:rsidR="0023108F">
              <w:rPr>
                <w:noProof/>
                <w:webHidden/>
              </w:rPr>
              <w:instrText xml:space="preserve"> PAGEREF _Toc179204366 \h </w:instrText>
            </w:r>
            <w:r w:rsidR="0023108F">
              <w:rPr>
                <w:noProof/>
                <w:webHidden/>
              </w:rPr>
            </w:r>
            <w:r w:rsidR="0023108F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 w:rsidR="0023108F">
              <w:rPr>
                <w:noProof/>
                <w:webHidden/>
              </w:rPr>
              <w:fldChar w:fldCharType="end"/>
            </w:r>
          </w:hyperlink>
        </w:p>
        <w:p w:rsidR="0023108F" w:rsidRDefault="0002157E" w14:paraId="2137AD76" w14:textId="0D736E36">
          <w:pPr>
            <w:pStyle w:val="Obsah2"/>
            <w:tabs>
              <w:tab w:val="left" w:pos="720"/>
              <w:tab w:val="right" w:leader="dot" w:pos="9062"/>
            </w:tabs>
            <w:rPr>
              <w:rFonts w:asciiTheme="minorHAnsi" w:hAnsiTheme="minorHAnsi" w:eastAsiaTheme="minorEastAsia" w:cstheme="minorBidi"/>
              <w:noProof/>
              <w:kern w:val="2"/>
              <w:sz w:val="24"/>
              <w:szCs w:val="24"/>
              <w14:ligatures w14:val="standardContextual"/>
            </w:rPr>
          </w:pPr>
          <w:hyperlink w:history="1" w:anchor="_Toc179204367">
            <w:r w:rsidRPr="00056742" w:rsidR="0023108F">
              <w:rPr>
                <w:rStyle w:val="Hypertextovodkaz"/>
                <w:rFonts w:eastAsia="Times New Roman"/>
                <w:noProof/>
              </w:rPr>
              <w:t>9.</w:t>
            </w:r>
            <w:r w:rsidR="0023108F">
              <w:rPr>
                <w:rFonts w:asciiTheme="minorHAnsi" w:hAnsiTheme="minorHAnsi" w:eastAsiaTheme="minorEastAsia" w:cstheme="minorBidi"/>
                <w:noProof/>
                <w:kern w:val="2"/>
                <w:sz w:val="24"/>
                <w:szCs w:val="24"/>
                <w14:ligatures w14:val="standardContextual"/>
              </w:rPr>
              <w:tab/>
            </w:r>
            <w:r w:rsidRPr="00056742" w:rsidR="0023108F">
              <w:rPr>
                <w:rStyle w:val="Hypertextovodkaz"/>
                <w:rFonts w:eastAsia="Times New Roman"/>
                <w:noProof/>
              </w:rPr>
              <w:t>Optická komunikační hlava</w:t>
            </w:r>
            <w:r w:rsidR="0023108F">
              <w:rPr>
                <w:noProof/>
                <w:webHidden/>
              </w:rPr>
              <w:tab/>
            </w:r>
            <w:r w:rsidR="0023108F">
              <w:rPr>
                <w:noProof/>
                <w:webHidden/>
              </w:rPr>
              <w:fldChar w:fldCharType="begin"/>
            </w:r>
            <w:r w:rsidR="0023108F">
              <w:rPr>
                <w:noProof/>
                <w:webHidden/>
              </w:rPr>
              <w:instrText xml:space="preserve"> PAGEREF _Toc179204367 \h </w:instrText>
            </w:r>
            <w:r w:rsidR="0023108F">
              <w:rPr>
                <w:noProof/>
                <w:webHidden/>
              </w:rPr>
            </w:r>
            <w:r w:rsidR="0023108F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 w:rsidR="0023108F">
              <w:rPr>
                <w:noProof/>
                <w:webHidden/>
              </w:rPr>
              <w:fldChar w:fldCharType="end"/>
            </w:r>
          </w:hyperlink>
        </w:p>
        <w:p w:rsidR="0023108F" w:rsidRDefault="0002157E" w14:paraId="70065783" w14:textId="64E7813D">
          <w:pPr>
            <w:pStyle w:val="Obsah2"/>
            <w:tabs>
              <w:tab w:val="left" w:pos="960"/>
              <w:tab w:val="right" w:leader="dot" w:pos="9062"/>
            </w:tabs>
            <w:rPr>
              <w:rFonts w:asciiTheme="minorHAnsi" w:hAnsiTheme="minorHAnsi" w:eastAsiaTheme="minorEastAsia" w:cstheme="minorBidi"/>
              <w:noProof/>
              <w:kern w:val="2"/>
              <w:sz w:val="24"/>
              <w:szCs w:val="24"/>
              <w14:ligatures w14:val="standardContextual"/>
            </w:rPr>
          </w:pPr>
          <w:hyperlink w:history="1" w:anchor="_Toc179204368">
            <w:r w:rsidRPr="00056742" w:rsidR="0023108F">
              <w:rPr>
                <w:rStyle w:val="Hypertextovodkaz"/>
                <w:rFonts w:eastAsia="Times New Roman"/>
                <w:noProof/>
              </w:rPr>
              <w:t>10.</w:t>
            </w:r>
            <w:r w:rsidR="0023108F">
              <w:rPr>
                <w:rFonts w:asciiTheme="minorHAnsi" w:hAnsiTheme="minorHAnsi" w:eastAsiaTheme="minorEastAsia" w:cstheme="minorBidi"/>
                <w:noProof/>
                <w:kern w:val="2"/>
                <w:sz w:val="24"/>
                <w:szCs w:val="24"/>
                <w14:ligatures w14:val="standardContextual"/>
              </w:rPr>
              <w:tab/>
            </w:r>
            <w:r w:rsidRPr="00056742" w:rsidR="0023108F">
              <w:rPr>
                <w:rStyle w:val="Hypertextovodkaz"/>
                <w:rFonts w:eastAsia="Times New Roman"/>
                <w:noProof/>
              </w:rPr>
              <w:t>Mechanika držící optický snímač</w:t>
            </w:r>
            <w:r w:rsidR="0023108F">
              <w:rPr>
                <w:noProof/>
                <w:webHidden/>
              </w:rPr>
              <w:tab/>
            </w:r>
            <w:r w:rsidR="0023108F">
              <w:rPr>
                <w:noProof/>
                <w:webHidden/>
              </w:rPr>
              <w:fldChar w:fldCharType="begin"/>
            </w:r>
            <w:r w:rsidR="0023108F">
              <w:rPr>
                <w:noProof/>
                <w:webHidden/>
              </w:rPr>
              <w:instrText xml:space="preserve"> PAGEREF _Toc179204368 \h </w:instrText>
            </w:r>
            <w:r w:rsidR="0023108F">
              <w:rPr>
                <w:noProof/>
                <w:webHidden/>
              </w:rPr>
            </w:r>
            <w:r w:rsidR="0023108F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 w:rsidR="0023108F">
              <w:rPr>
                <w:noProof/>
                <w:webHidden/>
              </w:rPr>
              <w:fldChar w:fldCharType="end"/>
            </w:r>
          </w:hyperlink>
        </w:p>
        <w:p w:rsidR="0023108F" w:rsidRDefault="0002157E" w14:paraId="3E584004" w14:textId="1A772CE3">
          <w:pPr>
            <w:pStyle w:val="Obsah2"/>
            <w:tabs>
              <w:tab w:val="left" w:pos="960"/>
              <w:tab w:val="right" w:leader="dot" w:pos="9062"/>
            </w:tabs>
            <w:rPr>
              <w:rFonts w:asciiTheme="minorHAnsi" w:hAnsiTheme="minorHAnsi" w:eastAsiaTheme="minorEastAsia" w:cstheme="minorBidi"/>
              <w:noProof/>
              <w:kern w:val="2"/>
              <w:sz w:val="24"/>
              <w:szCs w:val="24"/>
              <w14:ligatures w14:val="standardContextual"/>
            </w:rPr>
          </w:pPr>
          <w:hyperlink w:history="1" w:anchor="_Toc179204369">
            <w:r w:rsidRPr="00056742" w:rsidR="0023108F">
              <w:rPr>
                <w:rStyle w:val="Hypertextovodkaz"/>
                <w:rFonts w:eastAsia="Times New Roman"/>
                <w:noProof/>
              </w:rPr>
              <w:t>11.</w:t>
            </w:r>
            <w:r w:rsidR="0023108F">
              <w:rPr>
                <w:rFonts w:asciiTheme="minorHAnsi" w:hAnsiTheme="minorHAnsi" w:eastAsiaTheme="minorEastAsia" w:cstheme="minorBidi"/>
                <w:noProof/>
                <w:kern w:val="2"/>
                <w:sz w:val="24"/>
                <w:szCs w:val="24"/>
                <w14:ligatures w14:val="standardContextual"/>
              </w:rPr>
              <w:tab/>
            </w:r>
            <w:r w:rsidRPr="00056742" w:rsidR="0023108F">
              <w:rPr>
                <w:rStyle w:val="Hypertextovodkaz"/>
                <w:rFonts w:eastAsia="Times New Roman"/>
                <w:noProof/>
              </w:rPr>
              <w:t>Mechanika držící optickou komunikační hlavu</w:t>
            </w:r>
            <w:r w:rsidR="0023108F">
              <w:rPr>
                <w:noProof/>
                <w:webHidden/>
              </w:rPr>
              <w:tab/>
            </w:r>
            <w:r w:rsidR="0023108F">
              <w:rPr>
                <w:noProof/>
                <w:webHidden/>
              </w:rPr>
              <w:fldChar w:fldCharType="begin"/>
            </w:r>
            <w:r w:rsidR="0023108F">
              <w:rPr>
                <w:noProof/>
                <w:webHidden/>
              </w:rPr>
              <w:instrText xml:space="preserve"> PAGEREF _Toc179204369 \h </w:instrText>
            </w:r>
            <w:r w:rsidR="0023108F">
              <w:rPr>
                <w:noProof/>
                <w:webHidden/>
              </w:rPr>
            </w:r>
            <w:r w:rsidR="0023108F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</w:t>
            </w:r>
            <w:r w:rsidR="0023108F">
              <w:rPr>
                <w:noProof/>
                <w:webHidden/>
              </w:rPr>
              <w:fldChar w:fldCharType="end"/>
            </w:r>
          </w:hyperlink>
        </w:p>
        <w:p w:rsidR="0023108F" w:rsidRDefault="0002157E" w14:paraId="5A9CA401" w14:textId="048E71A1">
          <w:pPr>
            <w:pStyle w:val="Obsah2"/>
            <w:tabs>
              <w:tab w:val="left" w:pos="960"/>
              <w:tab w:val="right" w:leader="dot" w:pos="9062"/>
            </w:tabs>
            <w:rPr>
              <w:rFonts w:asciiTheme="minorHAnsi" w:hAnsiTheme="minorHAnsi" w:eastAsiaTheme="minorEastAsia" w:cstheme="minorBidi"/>
              <w:noProof/>
              <w:kern w:val="2"/>
              <w:sz w:val="24"/>
              <w:szCs w:val="24"/>
              <w14:ligatures w14:val="standardContextual"/>
            </w:rPr>
          </w:pPr>
          <w:hyperlink w:history="1" w:anchor="_Toc179204370">
            <w:r w:rsidRPr="00056742" w:rsidR="0023108F">
              <w:rPr>
                <w:rStyle w:val="Hypertextovodkaz"/>
                <w:rFonts w:eastAsia="Times New Roman"/>
                <w:noProof/>
              </w:rPr>
              <w:t>12.</w:t>
            </w:r>
            <w:r w:rsidR="0023108F">
              <w:rPr>
                <w:rFonts w:asciiTheme="minorHAnsi" w:hAnsiTheme="minorHAnsi" w:eastAsiaTheme="minorEastAsia" w:cstheme="minorBidi"/>
                <w:noProof/>
                <w:kern w:val="2"/>
                <w:sz w:val="24"/>
                <w:szCs w:val="24"/>
                <w14:ligatures w14:val="standardContextual"/>
              </w:rPr>
              <w:tab/>
            </w:r>
            <w:r w:rsidRPr="00056742" w:rsidR="0023108F">
              <w:rPr>
                <w:rStyle w:val="Hypertextovodkaz"/>
                <w:rFonts w:eastAsia="Times New Roman"/>
                <w:noProof/>
              </w:rPr>
              <w:t>Kablík S0 (možnost připojení do svorky)</w:t>
            </w:r>
            <w:r w:rsidR="0023108F">
              <w:rPr>
                <w:noProof/>
                <w:webHidden/>
              </w:rPr>
              <w:tab/>
            </w:r>
            <w:r w:rsidR="0023108F">
              <w:rPr>
                <w:noProof/>
                <w:webHidden/>
              </w:rPr>
              <w:fldChar w:fldCharType="begin"/>
            </w:r>
            <w:r w:rsidR="0023108F">
              <w:rPr>
                <w:noProof/>
                <w:webHidden/>
              </w:rPr>
              <w:instrText xml:space="preserve"> PAGEREF _Toc179204370 \h </w:instrText>
            </w:r>
            <w:r w:rsidR="0023108F">
              <w:rPr>
                <w:noProof/>
                <w:webHidden/>
              </w:rPr>
            </w:r>
            <w:r w:rsidR="0023108F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</w:t>
            </w:r>
            <w:r w:rsidR="0023108F">
              <w:rPr>
                <w:noProof/>
                <w:webHidden/>
              </w:rPr>
              <w:fldChar w:fldCharType="end"/>
            </w:r>
          </w:hyperlink>
        </w:p>
        <w:p w:rsidR="0023108F" w:rsidRDefault="0002157E" w14:paraId="464CB04D" w14:textId="78C9B0B0">
          <w:pPr>
            <w:pStyle w:val="Obsah2"/>
            <w:tabs>
              <w:tab w:val="left" w:pos="960"/>
              <w:tab w:val="right" w:leader="dot" w:pos="9062"/>
            </w:tabs>
            <w:rPr>
              <w:rFonts w:asciiTheme="minorHAnsi" w:hAnsiTheme="minorHAnsi" w:eastAsiaTheme="minorEastAsia" w:cstheme="minorBidi"/>
              <w:noProof/>
              <w:kern w:val="2"/>
              <w:sz w:val="24"/>
              <w:szCs w:val="24"/>
              <w14:ligatures w14:val="standardContextual"/>
            </w:rPr>
          </w:pPr>
          <w:hyperlink w:history="1" w:anchor="_Toc179204371">
            <w:r w:rsidRPr="00056742" w:rsidR="0023108F">
              <w:rPr>
                <w:rStyle w:val="Hypertextovodkaz"/>
                <w:rFonts w:eastAsia="Times New Roman"/>
                <w:noProof/>
              </w:rPr>
              <w:t>13.</w:t>
            </w:r>
            <w:r w:rsidR="0023108F">
              <w:rPr>
                <w:rFonts w:asciiTheme="minorHAnsi" w:hAnsiTheme="minorHAnsi" w:eastAsiaTheme="minorEastAsia" w:cstheme="minorBidi"/>
                <w:noProof/>
                <w:kern w:val="2"/>
                <w:sz w:val="24"/>
                <w:szCs w:val="24"/>
                <w14:ligatures w14:val="standardContextual"/>
              </w:rPr>
              <w:tab/>
            </w:r>
            <w:r w:rsidRPr="00056742" w:rsidR="0023108F">
              <w:rPr>
                <w:rStyle w:val="Hypertextovodkaz"/>
                <w:rFonts w:eastAsia="Times New Roman"/>
                <w:noProof/>
              </w:rPr>
              <w:t>Proudový sekundární kabel</w:t>
            </w:r>
            <w:r w:rsidR="0023108F">
              <w:rPr>
                <w:noProof/>
                <w:webHidden/>
              </w:rPr>
              <w:tab/>
            </w:r>
            <w:r w:rsidR="0023108F">
              <w:rPr>
                <w:noProof/>
                <w:webHidden/>
              </w:rPr>
              <w:fldChar w:fldCharType="begin"/>
            </w:r>
            <w:r w:rsidR="0023108F">
              <w:rPr>
                <w:noProof/>
                <w:webHidden/>
              </w:rPr>
              <w:instrText xml:space="preserve"> PAGEREF _Toc179204371 \h </w:instrText>
            </w:r>
            <w:r w:rsidR="0023108F">
              <w:rPr>
                <w:noProof/>
                <w:webHidden/>
              </w:rPr>
            </w:r>
            <w:r w:rsidR="0023108F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</w:t>
            </w:r>
            <w:r w:rsidR="0023108F">
              <w:rPr>
                <w:noProof/>
                <w:webHidden/>
              </w:rPr>
              <w:fldChar w:fldCharType="end"/>
            </w:r>
          </w:hyperlink>
        </w:p>
        <w:p w:rsidR="0023108F" w:rsidRDefault="0002157E" w14:paraId="07145012" w14:textId="5BEE7DCA">
          <w:pPr>
            <w:pStyle w:val="Obsah2"/>
            <w:tabs>
              <w:tab w:val="left" w:pos="960"/>
              <w:tab w:val="right" w:leader="dot" w:pos="9062"/>
            </w:tabs>
            <w:rPr>
              <w:rFonts w:asciiTheme="minorHAnsi" w:hAnsiTheme="minorHAnsi" w:eastAsiaTheme="minorEastAsia" w:cstheme="minorBidi"/>
              <w:noProof/>
              <w:kern w:val="2"/>
              <w:sz w:val="24"/>
              <w:szCs w:val="24"/>
              <w14:ligatures w14:val="standardContextual"/>
            </w:rPr>
          </w:pPr>
          <w:hyperlink w:history="1" w:anchor="_Toc179204372">
            <w:r w:rsidRPr="00056742" w:rsidR="0023108F">
              <w:rPr>
                <w:rStyle w:val="Hypertextovodkaz"/>
                <w:rFonts w:eastAsia="Times New Roman"/>
                <w:noProof/>
              </w:rPr>
              <w:t>14.</w:t>
            </w:r>
            <w:r w:rsidR="0023108F">
              <w:rPr>
                <w:rFonts w:asciiTheme="minorHAnsi" w:hAnsiTheme="minorHAnsi" w:eastAsiaTheme="minorEastAsia" w:cstheme="minorBidi"/>
                <w:noProof/>
                <w:kern w:val="2"/>
                <w:sz w:val="24"/>
                <w:szCs w:val="24"/>
                <w14:ligatures w14:val="standardContextual"/>
              </w:rPr>
              <w:tab/>
            </w:r>
            <w:r w:rsidRPr="00056742" w:rsidR="0023108F">
              <w:rPr>
                <w:rStyle w:val="Hypertextovodkaz"/>
                <w:rFonts w:eastAsia="Times New Roman"/>
                <w:noProof/>
              </w:rPr>
              <w:t>Proudový sekundární kabel s napětím</w:t>
            </w:r>
            <w:r w:rsidR="0023108F">
              <w:rPr>
                <w:noProof/>
                <w:webHidden/>
              </w:rPr>
              <w:tab/>
            </w:r>
            <w:r w:rsidR="0023108F">
              <w:rPr>
                <w:noProof/>
                <w:webHidden/>
              </w:rPr>
              <w:fldChar w:fldCharType="begin"/>
            </w:r>
            <w:r w:rsidR="0023108F">
              <w:rPr>
                <w:noProof/>
                <w:webHidden/>
              </w:rPr>
              <w:instrText xml:space="preserve"> PAGEREF _Toc179204372 \h </w:instrText>
            </w:r>
            <w:r w:rsidR="0023108F">
              <w:rPr>
                <w:noProof/>
                <w:webHidden/>
              </w:rPr>
            </w:r>
            <w:r w:rsidR="0023108F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</w:t>
            </w:r>
            <w:r w:rsidR="0023108F">
              <w:rPr>
                <w:noProof/>
                <w:webHidden/>
              </w:rPr>
              <w:fldChar w:fldCharType="end"/>
            </w:r>
          </w:hyperlink>
        </w:p>
        <w:p w:rsidR="0023108F" w:rsidRDefault="0002157E" w14:paraId="31506AB4" w14:textId="65FF2C10">
          <w:pPr>
            <w:pStyle w:val="Obsah2"/>
            <w:tabs>
              <w:tab w:val="left" w:pos="960"/>
              <w:tab w:val="right" w:leader="dot" w:pos="9062"/>
            </w:tabs>
            <w:rPr>
              <w:rFonts w:asciiTheme="minorHAnsi" w:hAnsiTheme="minorHAnsi" w:eastAsiaTheme="minorEastAsia" w:cstheme="minorBidi"/>
              <w:noProof/>
              <w:kern w:val="2"/>
              <w:sz w:val="24"/>
              <w:szCs w:val="24"/>
              <w14:ligatures w14:val="standardContextual"/>
            </w:rPr>
          </w:pPr>
          <w:hyperlink w:history="1" w:anchor="_Toc179204373">
            <w:r w:rsidRPr="00056742" w:rsidR="0023108F">
              <w:rPr>
                <w:rStyle w:val="Hypertextovodkaz"/>
                <w:rFonts w:eastAsia="Times New Roman"/>
                <w:noProof/>
              </w:rPr>
              <w:t>15.</w:t>
            </w:r>
            <w:r w:rsidR="0023108F">
              <w:rPr>
                <w:rFonts w:asciiTheme="minorHAnsi" w:hAnsiTheme="minorHAnsi" w:eastAsiaTheme="minorEastAsia" w:cstheme="minorBidi"/>
                <w:noProof/>
                <w:kern w:val="2"/>
                <w:sz w:val="24"/>
                <w:szCs w:val="24"/>
                <w14:ligatures w14:val="standardContextual"/>
              </w:rPr>
              <w:tab/>
            </w:r>
            <w:r w:rsidRPr="00056742" w:rsidR="0023108F">
              <w:rPr>
                <w:rStyle w:val="Hypertextovodkaz"/>
                <w:rFonts w:eastAsia="Times New Roman"/>
                <w:noProof/>
              </w:rPr>
              <w:t>Napěťový kabel s magnetem</w:t>
            </w:r>
            <w:r w:rsidR="0023108F">
              <w:rPr>
                <w:noProof/>
                <w:webHidden/>
              </w:rPr>
              <w:tab/>
            </w:r>
            <w:r w:rsidR="0023108F">
              <w:rPr>
                <w:noProof/>
                <w:webHidden/>
              </w:rPr>
              <w:fldChar w:fldCharType="begin"/>
            </w:r>
            <w:r w:rsidR="0023108F">
              <w:rPr>
                <w:noProof/>
                <w:webHidden/>
              </w:rPr>
              <w:instrText xml:space="preserve"> PAGEREF _Toc179204373 \h </w:instrText>
            </w:r>
            <w:r w:rsidR="0023108F">
              <w:rPr>
                <w:noProof/>
                <w:webHidden/>
              </w:rPr>
            </w:r>
            <w:r w:rsidR="0023108F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</w:t>
            </w:r>
            <w:r w:rsidR="0023108F">
              <w:rPr>
                <w:noProof/>
                <w:webHidden/>
              </w:rPr>
              <w:fldChar w:fldCharType="end"/>
            </w:r>
          </w:hyperlink>
        </w:p>
        <w:p w:rsidR="0023108F" w:rsidRDefault="0002157E" w14:paraId="751A3CA6" w14:textId="046E52D6">
          <w:pPr>
            <w:pStyle w:val="Obsah2"/>
            <w:tabs>
              <w:tab w:val="left" w:pos="960"/>
              <w:tab w:val="right" w:leader="dot" w:pos="9062"/>
            </w:tabs>
            <w:rPr>
              <w:rFonts w:asciiTheme="minorHAnsi" w:hAnsiTheme="minorHAnsi" w:eastAsiaTheme="minorEastAsia" w:cstheme="minorBidi"/>
              <w:noProof/>
              <w:kern w:val="2"/>
              <w:sz w:val="24"/>
              <w:szCs w:val="24"/>
              <w14:ligatures w14:val="standardContextual"/>
            </w:rPr>
          </w:pPr>
          <w:hyperlink w:history="1" w:anchor="_Toc179204374">
            <w:r w:rsidRPr="00056742" w:rsidR="0023108F">
              <w:rPr>
                <w:rStyle w:val="Hypertextovodkaz"/>
                <w:rFonts w:eastAsia="Times New Roman"/>
                <w:noProof/>
              </w:rPr>
              <w:t>16.</w:t>
            </w:r>
            <w:r w:rsidR="0023108F">
              <w:rPr>
                <w:rFonts w:asciiTheme="minorHAnsi" w:hAnsiTheme="minorHAnsi" w:eastAsiaTheme="minorEastAsia" w:cstheme="minorBidi"/>
                <w:noProof/>
                <w:kern w:val="2"/>
                <w:sz w:val="24"/>
                <w:szCs w:val="24"/>
                <w14:ligatures w14:val="standardContextual"/>
              </w:rPr>
              <w:tab/>
            </w:r>
            <w:r w:rsidRPr="00056742" w:rsidR="0023108F">
              <w:rPr>
                <w:rStyle w:val="Hypertextovodkaz"/>
                <w:rFonts w:eastAsia="Times New Roman"/>
                <w:noProof/>
              </w:rPr>
              <w:t>Napěťový kabel s omega svorkou</w:t>
            </w:r>
            <w:r w:rsidR="0023108F">
              <w:rPr>
                <w:noProof/>
                <w:webHidden/>
              </w:rPr>
              <w:tab/>
            </w:r>
            <w:r w:rsidR="0023108F">
              <w:rPr>
                <w:noProof/>
                <w:webHidden/>
              </w:rPr>
              <w:fldChar w:fldCharType="begin"/>
            </w:r>
            <w:r w:rsidR="0023108F">
              <w:rPr>
                <w:noProof/>
                <w:webHidden/>
              </w:rPr>
              <w:instrText xml:space="preserve"> PAGEREF _Toc179204374 \h </w:instrText>
            </w:r>
            <w:r w:rsidR="0023108F">
              <w:rPr>
                <w:noProof/>
                <w:webHidden/>
              </w:rPr>
            </w:r>
            <w:r w:rsidR="0023108F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</w:t>
            </w:r>
            <w:r w:rsidR="0023108F">
              <w:rPr>
                <w:noProof/>
                <w:webHidden/>
              </w:rPr>
              <w:fldChar w:fldCharType="end"/>
            </w:r>
          </w:hyperlink>
        </w:p>
        <w:p w:rsidR="0023108F" w:rsidRDefault="0002157E" w14:paraId="0A95B487" w14:textId="3CE7102F">
          <w:pPr>
            <w:pStyle w:val="Obsah2"/>
            <w:tabs>
              <w:tab w:val="left" w:pos="960"/>
              <w:tab w:val="right" w:leader="dot" w:pos="9062"/>
            </w:tabs>
            <w:rPr>
              <w:rFonts w:asciiTheme="minorHAnsi" w:hAnsiTheme="minorHAnsi" w:eastAsiaTheme="minorEastAsia" w:cstheme="minorBidi"/>
              <w:noProof/>
              <w:kern w:val="2"/>
              <w:sz w:val="24"/>
              <w:szCs w:val="24"/>
              <w14:ligatures w14:val="standardContextual"/>
            </w:rPr>
          </w:pPr>
          <w:hyperlink w:history="1" w:anchor="_Toc179204375">
            <w:r w:rsidRPr="00056742" w:rsidR="0023108F">
              <w:rPr>
                <w:rStyle w:val="Hypertextovodkaz"/>
                <w:rFonts w:eastAsia="Times New Roman"/>
                <w:noProof/>
              </w:rPr>
              <w:t>17.</w:t>
            </w:r>
            <w:r w:rsidR="0023108F">
              <w:rPr>
                <w:rFonts w:asciiTheme="minorHAnsi" w:hAnsiTheme="minorHAnsi" w:eastAsiaTheme="minorEastAsia" w:cstheme="minorBidi"/>
                <w:noProof/>
                <w:kern w:val="2"/>
                <w:sz w:val="24"/>
                <w:szCs w:val="24"/>
                <w14:ligatures w14:val="standardContextual"/>
              </w:rPr>
              <w:tab/>
            </w:r>
            <w:r w:rsidRPr="00056742" w:rsidR="0023108F">
              <w:rPr>
                <w:rStyle w:val="Hypertextovodkaz"/>
                <w:rFonts w:eastAsia="Times New Roman"/>
                <w:noProof/>
              </w:rPr>
              <w:t>Napěťový kabel pro napěťový rychloupínač</w:t>
            </w:r>
            <w:r w:rsidR="0023108F">
              <w:rPr>
                <w:noProof/>
                <w:webHidden/>
              </w:rPr>
              <w:tab/>
            </w:r>
            <w:r w:rsidR="0023108F">
              <w:rPr>
                <w:noProof/>
                <w:webHidden/>
              </w:rPr>
              <w:fldChar w:fldCharType="begin"/>
            </w:r>
            <w:r w:rsidR="0023108F">
              <w:rPr>
                <w:noProof/>
                <w:webHidden/>
              </w:rPr>
              <w:instrText xml:space="preserve"> PAGEREF _Toc179204375 \h </w:instrText>
            </w:r>
            <w:r w:rsidR="0023108F">
              <w:rPr>
                <w:noProof/>
                <w:webHidden/>
              </w:rPr>
            </w:r>
            <w:r w:rsidR="0023108F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</w:t>
            </w:r>
            <w:r w:rsidR="0023108F">
              <w:rPr>
                <w:noProof/>
                <w:webHidden/>
              </w:rPr>
              <w:fldChar w:fldCharType="end"/>
            </w:r>
          </w:hyperlink>
        </w:p>
        <w:p w:rsidR="0023108F" w:rsidRDefault="0002157E" w14:paraId="2C3B5B36" w14:textId="3F93EEA0">
          <w:pPr>
            <w:pStyle w:val="Obsah2"/>
            <w:tabs>
              <w:tab w:val="left" w:pos="960"/>
              <w:tab w:val="right" w:leader="dot" w:pos="9062"/>
            </w:tabs>
            <w:rPr>
              <w:rFonts w:asciiTheme="minorHAnsi" w:hAnsiTheme="minorHAnsi" w:eastAsiaTheme="minorEastAsia" w:cstheme="minorBidi"/>
              <w:noProof/>
              <w:kern w:val="2"/>
              <w:sz w:val="24"/>
              <w:szCs w:val="24"/>
              <w14:ligatures w14:val="standardContextual"/>
            </w:rPr>
          </w:pPr>
          <w:hyperlink w:history="1" w:anchor="_Toc179204376">
            <w:r w:rsidRPr="00056742" w:rsidR="0023108F">
              <w:rPr>
                <w:rStyle w:val="Hypertextovodkaz"/>
                <w:rFonts w:eastAsia="Times New Roman"/>
                <w:noProof/>
              </w:rPr>
              <w:t>18.</w:t>
            </w:r>
            <w:r w:rsidR="0023108F">
              <w:rPr>
                <w:rFonts w:asciiTheme="minorHAnsi" w:hAnsiTheme="minorHAnsi" w:eastAsiaTheme="minorEastAsia" w:cstheme="minorBidi"/>
                <w:noProof/>
                <w:kern w:val="2"/>
                <w:sz w:val="24"/>
                <w:szCs w:val="24"/>
                <w14:ligatures w14:val="standardContextual"/>
              </w:rPr>
              <w:tab/>
            </w:r>
            <w:r w:rsidRPr="00056742" w:rsidR="0023108F">
              <w:rPr>
                <w:rStyle w:val="Hypertextovodkaz"/>
                <w:rFonts w:eastAsia="Times New Roman"/>
                <w:noProof/>
              </w:rPr>
              <w:t>Kabely pro komunikaci s modemy</w:t>
            </w:r>
            <w:r w:rsidR="0023108F">
              <w:rPr>
                <w:noProof/>
                <w:webHidden/>
              </w:rPr>
              <w:tab/>
            </w:r>
            <w:r w:rsidR="0023108F">
              <w:rPr>
                <w:noProof/>
                <w:webHidden/>
              </w:rPr>
              <w:fldChar w:fldCharType="begin"/>
            </w:r>
            <w:r w:rsidR="0023108F">
              <w:rPr>
                <w:noProof/>
                <w:webHidden/>
              </w:rPr>
              <w:instrText xml:space="preserve"> PAGEREF _Toc179204376 \h </w:instrText>
            </w:r>
            <w:r w:rsidR="0023108F">
              <w:rPr>
                <w:noProof/>
                <w:webHidden/>
              </w:rPr>
            </w:r>
            <w:r w:rsidR="0023108F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10</w:t>
            </w:r>
            <w:r w:rsidR="0023108F">
              <w:rPr>
                <w:noProof/>
                <w:webHidden/>
              </w:rPr>
              <w:fldChar w:fldCharType="end"/>
            </w:r>
          </w:hyperlink>
        </w:p>
        <w:p w:rsidR="0023108F" w:rsidRDefault="0002157E" w14:paraId="7C26FAFC" w14:textId="22CBD9E3">
          <w:pPr>
            <w:pStyle w:val="Obsah2"/>
            <w:tabs>
              <w:tab w:val="left" w:pos="960"/>
              <w:tab w:val="right" w:leader="dot" w:pos="9062"/>
            </w:tabs>
            <w:rPr>
              <w:rFonts w:asciiTheme="minorHAnsi" w:hAnsiTheme="minorHAnsi" w:eastAsiaTheme="minorEastAsia" w:cstheme="minorBidi"/>
              <w:noProof/>
              <w:kern w:val="2"/>
              <w:sz w:val="24"/>
              <w:szCs w:val="24"/>
              <w14:ligatures w14:val="standardContextual"/>
            </w:rPr>
          </w:pPr>
          <w:hyperlink w:history="1" w:anchor="_Toc179204377">
            <w:r w:rsidRPr="00056742" w:rsidR="0023108F">
              <w:rPr>
                <w:rStyle w:val="Hypertextovodkaz"/>
                <w:rFonts w:eastAsia="Times New Roman"/>
                <w:noProof/>
              </w:rPr>
              <w:t>19.</w:t>
            </w:r>
            <w:r w:rsidR="0023108F">
              <w:rPr>
                <w:rFonts w:asciiTheme="minorHAnsi" w:hAnsiTheme="minorHAnsi" w:eastAsiaTheme="minorEastAsia" w:cstheme="minorBidi"/>
                <w:noProof/>
                <w:kern w:val="2"/>
                <w:sz w:val="24"/>
                <w:szCs w:val="24"/>
                <w14:ligatures w14:val="standardContextual"/>
              </w:rPr>
              <w:tab/>
            </w:r>
            <w:r w:rsidRPr="00056742" w:rsidR="0023108F">
              <w:rPr>
                <w:rStyle w:val="Hypertextovodkaz"/>
                <w:rFonts w:eastAsia="Times New Roman"/>
                <w:noProof/>
              </w:rPr>
              <w:t>Kabely pro napájení modemů</w:t>
            </w:r>
            <w:r w:rsidR="0023108F">
              <w:rPr>
                <w:noProof/>
                <w:webHidden/>
              </w:rPr>
              <w:tab/>
            </w:r>
            <w:r w:rsidR="0023108F">
              <w:rPr>
                <w:noProof/>
                <w:webHidden/>
              </w:rPr>
              <w:fldChar w:fldCharType="begin"/>
            </w:r>
            <w:r w:rsidR="0023108F">
              <w:rPr>
                <w:noProof/>
                <w:webHidden/>
              </w:rPr>
              <w:instrText xml:space="preserve"> PAGEREF _Toc179204377 \h </w:instrText>
            </w:r>
            <w:r w:rsidR="0023108F">
              <w:rPr>
                <w:noProof/>
                <w:webHidden/>
              </w:rPr>
            </w:r>
            <w:r w:rsidR="0023108F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11</w:t>
            </w:r>
            <w:r w:rsidR="0023108F">
              <w:rPr>
                <w:noProof/>
                <w:webHidden/>
              </w:rPr>
              <w:fldChar w:fldCharType="end"/>
            </w:r>
          </w:hyperlink>
        </w:p>
        <w:p w:rsidR="0023108F" w:rsidRDefault="0002157E" w14:paraId="7E77839D" w14:textId="25CBE63D">
          <w:pPr>
            <w:pStyle w:val="Obsah2"/>
            <w:tabs>
              <w:tab w:val="left" w:pos="960"/>
              <w:tab w:val="right" w:leader="dot" w:pos="9062"/>
            </w:tabs>
            <w:rPr>
              <w:rFonts w:asciiTheme="minorHAnsi" w:hAnsiTheme="minorHAnsi" w:eastAsiaTheme="minorEastAsia" w:cstheme="minorBidi"/>
              <w:noProof/>
              <w:kern w:val="2"/>
              <w:sz w:val="24"/>
              <w:szCs w:val="24"/>
              <w14:ligatures w14:val="standardContextual"/>
            </w:rPr>
          </w:pPr>
          <w:hyperlink w:history="1" w:anchor="_Toc179204378">
            <w:r w:rsidRPr="00056742" w:rsidR="0023108F">
              <w:rPr>
                <w:rStyle w:val="Hypertextovodkaz"/>
                <w:rFonts w:eastAsia="Times New Roman"/>
                <w:noProof/>
              </w:rPr>
              <w:t>20.</w:t>
            </w:r>
            <w:r w:rsidR="0023108F">
              <w:rPr>
                <w:rFonts w:asciiTheme="minorHAnsi" w:hAnsiTheme="minorHAnsi" w:eastAsiaTheme="minorEastAsia" w:cstheme="minorBidi"/>
                <w:noProof/>
                <w:kern w:val="2"/>
                <w:sz w:val="24"/>
                <w:szCs w:val="24"/>
                <w14:ligatures w14:val="standardContextual"/>
              </w:rPr>
              <w:tab/>
            </w:r>
            <w:r w:rsidRPr="00056742" w:rsidR="0023108F">
              <w:rPr>
                <w:rStyle w:val="Hypertextovodkaz"/>
                <w:rFonts w:eastAsia="Times New Roman"/>
                <w:noProof/>
              </w:rPr>
              <w:t>Počítač</w:t>
            </w:r>
            <w:r w:rsidR="0023108F">
              <w:rPr>
                <w:noProof/>
                <w:webHidden/>
              </w:rPr>
              <w:tab/>
            </w:r>
            <w:r w:rsidR="0023108F">
              <w:rPr>
                <w:noProof/>
                <w:webHidden/>
              </w:rPr>
              <w:fldChar w:fldCharType="begin"/>
            </w:r>
            <w:r w:rsidR="0023108F">
              <w:rPr>
                <w:noProof/>
                <w:webHidden/>
              </w:rPr>
              <w:instrText xml:space="preserve"> PAGEREF _Toc179204378 \h </w:instrText>
            </w:r>
            <w:r w:rsidR="0023108F">
              <w:rPr>
                <w:noProof/>
                <w:webHidden/>
              </w:rPr>
            </w:r>
            <w:r w:rsidR="0023108F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11</w:t>
            </w:r>
            <w:r w:rsidR="0023108F">
              <w:rPr>
                <w:noProof/>
                <w:webHidden/>
              </w:rPr>
              <w:fldChar w:fldCharType="end"/>
            </w:r>
          </w:hyperlink>
        </w:p>
        <w:p w:rsidR="341D4747" w:rsidP="341D4747" w:rsidRDefault="341D4747" w14:paraId="053E5598" w14:textId="4A0117CB">
          <w:pPr>
            <w:pStyle w:val="Obsah2"/>
            <w:tabs>
              <w:tab w:val="left" w:pos="660"/>
              <w:tab w:val="right" w:leader="dot" w:pos="9060"/>
            </w:tabs>
            <w:rPr>
              <w:rStyle w:val="Hypertextovodkaz"/>
            </w:rPr>
          </w:pPr>
          <w:r>
            <w:fldChar w:fldCharType="end"/>
          </w:r>
        </w:p>
      </w:sdtContent>
    </w:sdt>
    <w:p w:rsidR="00AB28BF" w:rsidRDefault="00AB28BF" w14:paraId="7511A99B" w14:textId="7939FA25"/>
    <w:p w:rsidRPr="00AB28BF" w:rsidR="00AB28BF" w:rsidP="00AB28BF" w:rsidRDefault="00AB28BF" w14:paraId="2698BC66" w14:textId="77777777"/>
    <w:p w:rsidRPr="00AB28BF" w:rsidR="00AB28BF" w:rsidP="00AB28BF" w:rsidRDefault="00AB28BF" w14:paraId="334C1AA0" w14:textId="77777777"/>
    <w:p w:rsidR="0037207B" w:rsidP="0037207B" w:rsidRDefault="0037207B" w14:paraId="72689235" w14:textId="77777777">
      <w:pPr>
        <w:pStyle w:val="Odstavecseseznamem"/>
        <w:spacing w:before="0" w:beforeAutospacing="0" w:after="0" w:afterAutospacing="0"/>
        <w:ind w:left="720"/>
        <w:rPr>
          <w:rFonts w:eastAsia="Times New Roman"/>
        </w:rPr>
      </w:pPr>
    </w:p>
    <w:p w:rsidR="00AB28BF" w:rsidP="0037207B" w:rsidRDefault="00AB28BF" w14:paraId="563E0FFB" w14:textId="77777777">
      <w:pPr>
        <w:pStyle w:val="Odstavecseseznamem"/>
        <w:spacing w:before="0" w:beforeAutospacing="0" w:after="0" w:afterAutospacing="0"/>
        <w:ind w:left="720"/>
        <w:rPr>
          <w:rFonts w:eastAsia="Times New Roman"/>
        </w:rPr>
      </w:pPr>
    </w:p>
    <w:p w:rsidR="00AB28BF" w:rsidP="0037207B" w:rsidRDefault="00AB28BF" w14:paraId="32820DD6" w14:textId="77777777">
      <w:pPr>
        <w:pStyle w:val="Odstavecseseznamem"/>
        <w:spacing w:before="0" w:beforeAutospacing="0" w:after="0" w:afterAutospacing="0"/>
        <w:ind w:left="720"/>
        <w:rPr>
          <w:rFonts w:eastAsia="Times New Roman"/>
        </w:rPr>
      </w:pPr>
    </w:p>
    <w:p w:rsidR="00AB28BF" w:rsidP="0037207B" w:rsidRDefault="00AB28BF" w14:paraId="0CF1779A" w14:textId="77777777">
      <w:pPr>
        <w:pStyle w:val="Odstavecseseznamem"/>
        <w:spacing w:before="0" w:beforeAutospacing="0" w:after="0" w:afterAutospacing="0"/>
        <w:ind w:left="720"/>
        <w:rPr>
          <w:rFonts w:eastAsia="Times New Roman"/>
        </w:rPr>
      </w:pPr>
    </w:p>
    <w:p w:rsidR="00AB28BF" w:rsidP="0037207B" w:rsidRDefault="00AB28BF" w14:paraId="539BE702" w14:textId="77777777">
      <w:pPr>
        <w:pStyle w:val="Odstavecseseznamem"/>
        <w:spacing w:before="0" w:beforeAutospacing="0" w:after="0" w:afterAutospacing="0"/>
        <w:ind w:left="720"/>
        <w:rPr>
          <w:rFonts w:eastAsia="Times New Roman"/>
        </w:rPr>
      </w:pPr>
    </w:p>
    <w:p w:rsidR="00AB28BF" w:rsidP="0037207B" w:rsidRDefault="00AB28BF" w14:paraId="0DBC91CC" w14:textId="77777777">
      <w:pPr>
        <w:pStyle w:val="Odstavecseseznamem"/>
        <w:spacing w:before="0" w:beforeAutospacing="0" w:after="0" w:afterAutospacing="0"/>
        <w:ind w:left="720"/>
        <w:rPr>
          <w:rFonts w:eastAsia="Times New Roman"/>
        </w:rPr>
      </w:pPr>
    </w:p>
    <w:p w:rsidR="00AB28BF" w:rsidP="0037207B" w:rsidRDefault="00AB28BF" w14:paraId="4F9EC19E" w14:textId="77777777">
      <w:pPr>
        <w:pStyle w:val="Odstavecseseznamem"/>
        <w:spacing w:before="0" w:beforeAutospacing="0" w:after="0" w:afterAutospacing="0"/>
        <w:ind w:left="720"/>
        <w:rPr>
          <w:rFonts w:eastAsia="Times New Roman"/>
        </w:rPr>
      </w:pPr>
    </w:p>
    <w:p w:rsidR="00AB28BF" w:rsidP="0037207B" w:rsidRDefault="00AB28BF" w14:paraId="44FA0966" w14:textId="77777777">
      <w:pPr>
        <w:pStyle w:val="Odstavecseseznamem"/>
        <w:spacing w:before="0" w:beforeAutospacing="0" w:after="0" w:afterAutospacing="0"/>
        <w:ind w:left="720"/>
        <w:rPr>
          <w:rFonts w:eastAsia="Times New Roman"/>
        </w:rPr>
      </w:pPr>
    </w:p>
    <w:p w:rsidR="00AB28BF" w:rsidP="0037207B" w:rsidRDefault="00AB28BF" w14:paraId="3D09802E" w14:textId="77777777">
      <w:pPr>
        <w:pStyle w:val="Odstavecseseznamem"/>
        <w:spacing w:before="0" w:beforeAutospacing="0" w:after="0" w:afterAutospacing="0"/>
        <w:ind w:left="720"/>
        <w:rPr>
          <w:rFonts w:eastAsia="Times New Roman"/>
        </w:rPr>
      </w:pPr>
    </w:p>
    <w:p w:rsidR="00AB28BF" w:rsidP="0037207B" w:rsidRDefault="00AB28BF" w14:paraId="038FFB1F" w14:textId="77777777">
      <w:pPr>
        <w:pStyle w:val="Odstavecseseznamem"/>
        <w:spacing w:before="0" w:beforeAutospacing="0" w:after="0" w:afterAutospacing="0"/>
        <w:ind w:left="720"/>
        <w:rPr>
          <w:rFonts w:eastAsia="Times New Roman"/>
        </w:rPr>
      </w:pPr>
    </w:p>
    <w:p w:rsidR="00AB28BF" w:rsidP="0037207B" w:rsidRDefault="00AB28BF" w14:paraId="00A16783" w14:textId="77777777">
      <w:pPr>
        <w:pStyle w:val="Odstavecseseznamem"/>
        <w:spacing w:before="0" w:beforeAutospacing="0" w:after="0" w:afterAutospacing="0"/>
        <w:ind w:left="720"/>
        <w:rPr>
          <w:rFonts w:eastAsia="Times New Roman"/>
        </w:rPr>
      </w:pPr>
    </w:p>
    <w:p w:rsidR="00AB28BF" w:rsidP="0037207B" w:rsidRDefault="00AB28BF" w14:paraId="70F310F9" w14:textId="77777777">
      <w:pPr>
        <w:pStyle w:val="Odstavecseseznamem"/>
        <w:spacing w:before="0" w:beforeAutospacing="0" w:after="0" w:afterAutospacing="0"/>
        <w:ind w:left="720"/>
        <w:rPr>
          <w:rFonts w:eastAsia="Times New Roman"/>
        </w:rPr>
      </w:pPr>
    </w:p>
    <w:p w:rsidRPr="0037207B" w:rsidR="0037207B" w:rsidP="00AB28BF" w:rsidRDefault="0037207B" w14:paraId="7B12B8CB" w14:textId="43B5DE23">
      <w:pPr>
        <w:pStyle w:val="Nadpis2"/>
        <w:numPr>
          <w:ilvl w:val="0"/>
          <w:numId w:val="13"/>
        </w:numPr>
        <w:rPr>
          <w:rFonts w:eastAsia="Times New Roman"/>
        </w:rPr>
      </w:pPr>
      <w:bookmarkStart w:name="_Toc179204359" w:id="1"/>
      <w:r w:rsidRPr="341D4747">
        <w:rPr>
          <w:rFonts w:eastAsia="Times New Roman"/>
        </w:rPr>
        <w:t>Lokální vyhodnocovací jednotka</w:t>
      </w:r>
      <w:bookmarkEnd w:id="1"/>
    </w:p>
    <w:p w:rsidR="0037207B" w:rsidP="0037207B" w:rsidRDefault="0037207B" w14:paraId="18484B38" w14:textId="77777777">
      <w:pPr>
        <w:rPr>
          <w:rFonts w:eastAsia="Times New Roman"/>
        </w:rPr>
      </w:pPr>
    </w:p>
    <w:p w:rsidRPr="0037207B" w:rsidR="0037207B" w:rsidP="0037207B" w:rsidRDefault="0037207B" w14:paraId="43757B9F" w14:textId="77777777">
      <w:pPr>
        <w:pStyle w:val="Odstavecseseznamem"/>
        <w:numPr>
          <w:ilvl w:val="0"/>
          <w:numId w:val="9"/>
        </w:numPr>
        <w:rPr>
          <w:rFonts w:eastAsia="Times New Roman"/>
        </w:rPr>
      </w:pPr>
      <w:r w:rsidRPr="0037207B">
        <w:rPr>
          <w:rFonts w:eastAsia="Times New Roman"/>
        </w:rPr>
        <w:t>Lokální vyhodnocovací jednotka, používá se k vyhodnocení a zobrazení chyby elektroměru.</w:t>
      </w:r>
    </w:p>
    <w:p w:rsidR="0037207B" w:rsidP="0037207B" w:rsidRDefault="0037207B" w14:paraId="51422AD6" w14:textId="72724482">
      <w:pPr>
        <w:pStyle w:val="Odstavecseseznamem"/>
        <w:numPr>
          <w:ilvl w:val="0"/>
          <w:numId w:val="9"/>
        </w:numPr>
        <w:rPr>
          <w:rFonts w:eastAsia="Times New Roman"/>
        </w:rPr>
      </w:pPr>
      <w:r w:rsidRPr="0037207B">
        <w:rPr>
          <w:rFonts w:eastAsia="Times New Roman"/>
        </w:rPr>
        <w:t>Porovnává impulsy přicházející z ověřovaného elektroměru (snímáním jeho metrologické LED</w:t>
      </w:r>
      <w:r>
        <w:rPr>
          <w:rFonts w:eastAsia="Times New Roman"/>
        </w:rPr>
        <w:t xml:space="preserve"> </w:t>
      </w:r>
      <w:r w:rsidRPr="0037207B">
        <w:rPr>
          <w:rFonts w:eastAsia="Times New Roman"/>
        </w:rPr>
        <w:t>nebo otáček kotouče nebo impulsního výstupu) s referenčními impulsy z přesného etalonu elektrické</w:t>
      </w:r>
      <w:r>
        <w:rPr>
          <w:rFonts w:eastAsia="Times New Roman"/>
        </w:rPr>
        <w:t xml:space="preserve"> </w:t>
      </w:r>
      <w:r w:rsidRPr="0037207B">
        <w:rPr>
          <w:rFonts w:eastAsia="Times New Roman"/>
        </w:rPr>
        <w:t xml:space="preserve">práce a výkonu. </w:t>
      </w:r>
    </w:p>
    <w:p w:rsidRPr="0037207B" w:rsidR="0037207B" w:rsidP="0037207B" w:rsidRDefault="0037207B" w14:paraId="41AA3E3D" w14:textId="635BE318">
      <w:pPr>
        <w:pStyle w:val="Odstavecseseznamem"/>
        <w:numPr>
          <w:ilvl w:val="0"/>
          <w:numId w:val="9"/>
        </w:numPr>
        <w:rPr>
          <w:rFonts w:eastAsia="Times New Roman"/>
        </w:rPr>
      </w:pPr>
      <w:r>
        <w:rPr>
          <w:rFonts w:eastAsia="Times New Roman"/>
        </w:rPr>
        <w:t>Lokální vyhodnocovací</w:t>
      </w:r>
      <w:r w:rsidRPr="0037207B">
        <w:rPr>
          <w:rFonts w:eastAsia="Times New Roman"/>
        </w:rPr>
        <w:t xml:space="preserve"> jednotku</w:t>
      </w:r>
      <w:r>
        <w:rPr>
          <w:rFonts w:eastAsia="Times New Roman"/>
        </w:rPr>
        <w:t xml:space="preserve"> lze</w:t>
      </w:r>
      <w:r w:rsidRPr="0037207B">
        <w:rPr>
          <w:rFonts w:eastAsia="Times New Roman"/>
        </w:rPr>
        <w:t xml:space="preserve"> použít i pro počítání impulsů elektroměru a vyhodnocení</w:t>
      </w:r>
      <w:r>
        <w:rPr>
          <w:rFonts w:eastAsia="Times New Roman"/>
        </w:rPr>
        <w:t xml:space="preserve"> </w:t>
      </w:r>
      <w:r w:rsidRPr="0037207B">
        <w:rPr>
          <w:rFonts w:eastAsia="Times New Roman"/>
        </w:rPr>
        <w:t>zkoušek náběhu, naprázdno, ověření konstanty elektroměru (zkouška číselníku).</w:t>
      </w:r>
    </w:p>
    <w:p w:rsidRPr="0037207B" w:rsidR="0037207B" w:rsidP="0037207B" w:rsidRDefault="0037207B" w14:paraId="3787B627" w14:textId="7E8BB20C">
      <w:pPr>
        <w:pStyle w:val="Odstavecseseznamem"/>
        <w:numPr>
          <w:ilvl w:val="0"/>
          <w:numId w:val="9"/>
        </w:numPr>
        <w:rPr>
          <w:rFonts w:eastAsia="Times New Roman"/>
        </w:rPr>
      </w:pPr>
      <w:r w:rsidRPr="0037207B">
        <w:rPr>
          <w:rFonts w:eastAsia="Times New Roman"/>
        </w:rPr>
        <w:t>Lokální vyhodnocovací jednotka je vybavena displejem pro zobrazení chyby nebo počtu impulsů, na displeji lze zobrazit i informaci o tom, zda elektroměr vyhověl nebo ne, popřípadě libovolný jiný text.</w:t>
      </w:r>
    </w:p>
    <w:p w:rsidRPr="0037207B" w:rsidR="0037207B" w:rsidP="0037207B" w:rsidRDefault="0037207B" w14:paraId="660306FA" w14:textId="7B9365F8">
      <w:pPr>
        <w:pStyle w:val="Odstavecseseznamem"/>
        <w:numPr>
          <w:ilvl w:val="0"/>
          <w:numId w:val="9"/>
        </w:numPr>
        <w:rPr>
          <w:rFonts w:eastAsia="Times New Roman"/>
        </w:rPr>
      </w:pPr>
      <w:r w:rsidRPr="0037207B">
        <w:rPr>
          <w:rFonts w:eastAsia="Times New Roman"/>
        </w:rPr>
        <w:t>Lokální vyhodnocovací jednotka je vybavena dvěma vstupy pro připojení dvou optických snímačů současně</w:t>
      </w:r>
      <w:r>
        <w:rPr>
          <w:rFonts w:eastAsia="Times New Roman"/>
        </w:rPr>
        <w:t xml:space="preserve"> </w:t>
      </w:r>
      <w:r w:rsidR="00837BAF">
        <w:rPr>
          <w:rFonts w:eastAsia="Times New Roman"/>
        </w:rPr>
        <w:t>RJ45</w:t>
      </w:r>
      <w:r>
        <w:rPr>
          <w:rFonts w:eastAsia="Times New Roman"/>
        </w:rPr>
        <w:t>, i</w:t>
      </w:r>
      <w:r w:rsidRPr="0037207B">
        <w:rPr>
          <w:rFonts w:eastAsia="Times New Roman"/>
        </w:rPr>
        <w:t>mpulzním vstupem pro snímání impulsů elektroměru (S</w:t>
      </w:r>
      <w:r w:rsidR="00C835F8">
        <w:rPr>
          <w:rFonts w:eastAsia="Times New Roman"/>
        </w:rPr>
        <w:t>0</w:t>
      </w:r>
      <w:r w:rsidRPr="0037207B">
        <w:rPr>
          <w:rFonts w:eastAsia="Times New Roman"/>
        </w:rPr>
        <w:t>) a vysokofrekvenčním impulsním vstupem</w:t>
      </w:r>
      <w:r>
        <w:rPr>
          <w:rFonts w:eastAsia="Times New Roman"/>
        </w:rPr>
        <w:t xml:space="preserve"> </w:t>
      </w:r>
      <w:r w:rsidRPr="0037207B">
        <w:rPr>
          <w:rFonts w:eastAsia="Times New Roman"/>
        </w:rPr>
        <w:t>pro připojení kontrolního etalonu pro verifikaci přesnosti jednotky a celého systému.</w:t>
      </w:r>
    </w:p>
    <w:p w:rsidR="00C835F8" w:rsidP="0037207B" w:rsidRDefault="0037207B" w14:paraId="1FAB1D73" w14:textId="5BD7065D">
      <w:pPr>
        <w:pStyle w:val="Odstavecseseznamem"/>
        <w:numPr>
          <w:ilvl w:val="0"/>
          <w:numId w:val="9"/>
        </w:numPr>
        <w:rPr>
          <w:rFonts w:eastAsia="Times New Roman"/>
        </w:rPr>
      </w:pPr>
      <w:r w:rsidRPr="0037207B">
        <w:rPr>
          <w:rFonts w:eastAsia="Times New Roman"/>
        </w:rPr>
        <w:t>Lokální vyhodnocovací jednotka lze ovládat lokálně dvěma tlačítky SET a MODE nebo dálkově přes sériovou komunikaci</w:t>
      </w:r>
      <w:r>
        <w:rPr>
          <w:rFonts w:eastAsia="Times New Roman"/>
        </w:rPr>
        <w:t xml:space="preserve"> </w:t>
      </w:r>
      <w:r w:rsidRPr="0037207B">
        <w:rPr>
          <w:rFonts w:eastAsia="Times New Roman"/>
        </w:rPr>
        <w:t xml:space="preserve">přes rozhraní RS422 </w:t>
      </w:r>
    </w:p>
    <w:p w:rsidRPr="0037207B" w:rsidR="0037207B" w:rsidP="0037207B" w:rsidRDefault="00C835F8" w14:paraId="432BFEC8" w14:textId="3B4186A4">
      <w:pPr>
        <w:pStyle w:val="Odstavecseseznamem"/>
        <w:numPr>
          <w:ilvl w:val="0"/>
          <w:numId w:val="9"/>
        </w:numPr>
        <w:rPr>
          <w:rFonts w:eastAsia="Times New Roman"/>
        </w:rPr>
      </w:pPr>
      <w:r>
        <w:rPr>
          <w:rFonts w:eastAsia="Times New Roman"/>
        </w:rPr>
        <w:t>N</w:t>
      </w:r>
      <w:r w:rsidRPr="0037207B" w:rsidR="0037207B">
        <w:rPr>
          <w:rFonts w:eastAsia="Times New Roman"/>
        </w:rPr>
        <w:t>a komunikační sběrnici je každá jednotka identifikována svou komunikační adresou.</w:t>
      </w:r>
    </w:p>
    <w:p w:rsidRPr="0037207B" w:rsidR="0037207B" w:rsidP="0037207B" w:rsidRDefault="0037207B" w14:paraId="6182D887" w14:textId="2E18937F" w14:noSpellErr="1">
      <w:pPr>
        <w:pStyle w:val="Odstavecseseznamem"/>
        <w:numPr>
          <w:ilvl w:val="0"/>
          <w:numId w:val="9"/>
        </w:numPr>
        <w:rPr>
          <w:rFonts w:eastAsia="Times New Roman"/>
        </w:rPr>
      </w:pPr>
      <w:r w:rsidRPr="7EC135D8" w:rsidR="0037207B">
        <w:rPr>
          <w:rFonts w:eastAsia="Times New Roman"/>
        </w:rPr>
        <w:t>Lokální vyhodnocovací jednotka obsahuje také 2 dvoubarevné indikační LED (červená/zelená), které lze použít pro optickou indikaci</w:t>
      </w:r>
      <w:r w:rsidRPr="7EC135D8" w:rsidR="0037207B">
        <w:rPr>
          <w:rFonts w:eastAsia="Times New Roman"/>
        </w:rPr>
        <w:t xml:space="preserve"> (</w:t>
      </w:r>
      <w:r w:rsidRPr="7EC135D8" w:rsidR="0037207B">
        <w:rPr>
          <w:rFonts w:eastAsia="Times New Roman"/>
        </w:rPr>
        <w:t xml:space="preserve">chyba elektroměru nad horním limitem, pod dolním </w:t>
      </w:r>
      <w:r w:rsidRPr="7EC135D8" w:rsidR="0037207B">
        <w:rPr>
          <w:rFonts w:eastAsia="Times New Roman"/>
        </w:rPr>
        <w:t>limitem,</w:t>
      </w:r>
      <w:r w:rsidRPr="7EC135D8" w:rsidR="0037207B">
        <w:rPr>
          <w:rFonts w:eastAsia="Times New Roman"/>
        </w:rPr>
        <w:t xml:space="preserve"> </w:t>
      </w:r>
      <w:r w:rsidRPr="7EC135D8" w:rsidR="0037207B">
        <w:rPr>
          <w:rFonts w:eastAsia="Times New Roman"/>
        </w:rPr>
        <w:t>at</w:t>
      </w:r>
      <w:r w:rsidRPr="7EC135D8" w:rsidR="0037207B">
        <w:rPr>
          <w:rFonts w:eastAsia="Times New Roman"/>
        </w:rPr>
        <w:t>d.</w:t>
      </w:r>
      <w:r w:rsidRPr="7EC135D8" w:rsidR="0037207B">
        <w:rPr>
          <w:rFonts w:eastAsia="Times New Roman"/>
        </w:rPr>
        <w:t>.</w:t>
      </w:r>
      <w:r w:rsidRPr="7EC135D8" w:rsidR="0037207B">
        <w:rPr>
          <w:rFonts w:eastAsia="Times New Roman"/>
        </w:rPr>
        <w:t>.</w:t>
      </w:r>
      <w:r w:rsidRPr="7EC135D8" w:rsidR="0037207B">
        <w:rPr>
          <w:rFonts w:eastAsia="Times New Roman"/>
        </w:rPr>
        <w:t>)</w:t>
      </w:r>
    </w:p>
    <w:p w:rsidR="3FFDD9FF" w:rsidP="7EC135D8" w:rsidRDefault="3FFDD9FF" w14:paraId="302C6C0C" w14:textId="572C662E">
      <w:pPr>
        <w:pStyle w:val="Normln"/>
        <w:ind w:left="0"/>
        <w:rPr>
          <w:noProof w:val="0"/>
          <w:lang w:val="cs-CZ"/>
        </w:rPr>
      </w:pPr>
      <w:r w:rsidRPr="7EC135D8" w:rsidR="3FFDD9FF">
        <w:rPr>
          <w:rFonts w:ascii="Calibri" w:hAnsi="Calibri" w:eastAsia="Calibri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2"/>
          <w:szCs w:val="22"/>
          <w:lang w:val="cs-CZ"/>
        </w:rPr>
        <w:t>Je možné dodat rovnocenné řešení</w:t>
      </w:r>
    </w:p>
    <w:p w:rsidR="0037207B" w:rsidP="0037207B" w:rsidRDefault="0037207B" w14:paraId="2135A678" w14:textId="77777777">
      <w:pPr>
        <w:rPr>
          <w:rFonts w:eastAsia="Times New Roman"/>
        </w:rPr>
      </w:pPr>
    </w:p>
    <w:p w:rsidR="00E81AB7" w:rsidP="0037207B" w:rsidRDefault="00E81AB7" w14:paraId="12A1E056" w14:textId="77777777">
      <w:pPr>
        <w:rPr>
          <w:rFonts w:eastAsia="Times New Roman"/>
        </w:rPr>
      </w:pPr>
    </w:p>
    <w:p w:rsidRPr="00E81AB7" w:rsidR="0037207B" w:rsidP="00AB28BF" w:rsidRDefault="0037207B" w14:paraId="01F67747" w14:textId="7DC54670">
      <w:pPr>
        <w:pStyle w:val="Nadpis2"/>
        <w:numPr>
          <w:ilvl w:val="0"/>
          <w:numId w:val="13"/>
        </w:numPr>
        <w:rPr>
          <w:rFonts w:eastAsia="Times New Roman"/>
        </w:rPr>
      </w:pPr>
      <w:bookmarkStart w:name="_Toc179204360" w:id="2"/>
      <w:r w:rsidRPr="341D4747">
        <w:rPr>
          <w:rFonts w:eastAsia="Times New Roman"/>
        </w:rPr>
        <w:t>Proudový oddělovací transformátor</w:t>
      </w:r>
      <w:bookmarkEnd w:id="2"/>
    </w:p>
    <w:p w:rsidR="0037207B" w:rsidP="0037207B" w:rsidRDefault="0037207B" w14:paraId="674A9B09" w14:textId="77777777">
      <w:pPr>
        <w:rPr>
          <w:rFonts w:eastAsia="Times New Roman"/>
        </w:rPr>
      </w:pPr>
    </w:p>
    <w:p w:rsidRPr="0037207B" w:rsidR="0037207B" w:rsidP="0037207B" w:rsidRDefault="0037207B" w14:paraId="06C66ABE" w14:textId="1DCD7E51">
      <w:pPr>
        <w:rPr>
          <w:rFonts w:eastAsia="Times New Roman"/>
        </w:rPr>
      </w:pPr>
      <w:r w:rsidRPr="0037207B">
        <w:rPr>
          <w:rFonts w:eastAsia="Times New Roman"/>
        </w:rPr>
        <w:t>Proudový oddělovací transformátor pro galvanické oddělení</w:t>
      </w:r>
      <w:r w:rsidR="00F9534B">
        <w:rPr>
          <w:rFonts w:eastAsia="Times New Roman"/>
        </w:rPr>
        <w:t xml:space="preserve"> </w:t>
      </w:r>
      <w:r w:rsidRPr="0037207B">
        <w:rPr>
          <w:rFonts w:eastAsia="Times New Roman"/>
        </w:rPr>
        <w:t>napěťového a proudového obvodu elektroměru v případě, že na elektroměru</w:t>
      </w:r>
      <w:r w:rsidR="00F9534B">
        <w:rPr>
          <w:rFonts w:eastAsia="Times New Roman"/>
        </w:rPr>
        <w:t xml:space="preserve"> </w:t>
      </w:r>
      <w:r w:rsidRPr="0037207B">
        <w:rPr>
          <w:rFonts w:eastAsia="Times New Roman"/>
        </w:rPr>
        <w:t>není možné tyto obvody přímo oddělit (rozpojit). Tím umožnuje ověřování</w:t>
      </w:r>
      <w:r w:rsidR="00F9534B">
        <w:rPr>
          <w:rFonts w:eastAsia="Times New Roman"/>
        </w:rPr>
        <w:t xml:space="preserve"> </w:t>
      </w:r>
      <w:r w:rsidRPr="0037207B">
        <w:rPr>
          <w:rFonts w:eastAsia="Times New Roman"/>
        </w:rPr>
        <w:t xml:space="preserve">elektroměrů se spojenými napěťovými a proudovými obvody, </w:t>
      </w:r>
      <w:r w:rsidR="00F9534B">
        <w:rPr>
          <w:rFonts w:eastAsia="Times New Roman"/>
        </w:rPr>
        <w:t>„</w:t>
      </w:r>
      <w:proofErr w:type="spellStart"/>
      <w:r w:rsidRPr="0037207B">
        <w:rPr>
          <w:rFonts w:eastAsia="Times New Roman"/>
        </w:rPr>
        <w:t>shuntové</w:t>
      </w:r>
      <w:proofErr w:type="spellEnd"/>
      <w:r w:rsidR="00F9534B">
        <w:rPr>
          <w:rFonts w:eastAsia="Times New Roman"/>
        </w:rPr>
        <w:t>“</w:t>
      </w:r>
      <w:r w:rsidRPr="0037207B">
        <w:rPr>
          <w:rFonts w:eastAsia="Times New Roman"/>
        </w:rPr>
        <w:t xml:space="preserve"> </w:t>
      </w:r>
      <w:proofErr w:type="gramStart"/>
      <w:r w:rsidRPr="0037207B">
        <w:rPr>
          <w:rFonts w:eastAsia="Times New Roman"/>
        </w:rPr>
        <w:t>elektroměry,</w:t>
      </w:r>
      <w:proofErr w:type="gramEnd"/>
      <w:r w:rsidRPr="0037207B">
        <w:rPr>
          <w:rFonts w:eastAsia="Times New Roman"/>
        </w:rPr>
        <w:t xml:space="preserve"> at</w:t>
      </w:r>
      <w:r w:rsidR="00F9534B">
        <w:rPr>
          <w:rFonts w:eastAsia="Times New Roman"/>
        </w:rPr>
        <w:t>p..</w:t>
      </w:r>
      <w:r w:rsidRPr="0037207B">
        <w:rPr>
          <w:rFonts w:eastAsia="Times New Roman"/>
        </w:rPr>
        <w:t>.</w:t>
      </w:r>
    </w:p>
    <w:p w:rsidRPr="00E81AB7" w:rsidR="0037207B" w:rsidP="0037207B" w:rsidRDefault="0037207B" w14:paraId="7BB5AFD1" w14:textId="59B711C8">
      <w:pPr>
        <w:pStyle w:val="Odstavecseseznamem"/>
        <w:numPr>
          <w:ilvl w:val="0"/>
          <w:numId w:val="10"/>
        </w:numPr>
        <w:rPr>
          <w:rFonts w:eastAsia="Times New Roman"/>
        </w:rPr>
      </w:pPr>
      <w:r>
        <w:rPr>
          <w:rFonts w:eastAsia="Times New Roman"/>
        </w:rPr>
        <w:t>E</w:t>
      </w:r>
      <w:r w:rsidRPr="0037207B">
        <w:rPr>
          <w:rFonts w:eastAsia="Times New Roman"/>
        </w:rPr>
        <w:t>lektronicky kompenzovaný transformátor s garantovanou třídou přesnosti</w:t>
      </w:r>
      <w:r w:rsidR="00E81AB7">
        <w:rPr>
          <w:rFonts w:eastAsia="Times New Roman"/>
        </w:rPr>
        <w:t xml:space="preserve"> (0,5)</w:t>
      </w:r>
      <w:r>
        <w:rPr>
          <w:rFonts w:eastAsia="Times New Roman"/>
        </w:rPr>
        <w:t xml:space="preserve"> </w:t>
      </w:r>
      <w:r w:rsidRPr="0037207B">
        <w:rPr>
          <w:rFonts w:eastAsia="Times New Roman"/>
        </w:rPr>
        <w:t xml:space="preserve">pro chybu hodnoty i úhlu. </w:t>
      </w:r>
      <w:r w:rsidR="00E81AB7">
        <w:rPr>
          <w:rFonts w:eastAsia="Times New Roman"/>
        </w:rPr>
        <w:t>O</w:t>
      </w:r>
      <w:r w:rsidRPr="0037207B" w:rsidR="00E81AB7">
        <w:rPr>
          <w:rFonts w:eastAsia="Times New Roman"/>
        </w:rPr>
        <w:t>ddělovací transformátor</w:t>
      </w:r>
      <w:r w:rsidRPr="0037207B">
        <w:rPr>
          <w:rFonts w:eastAsia="Times New Roman"/>
        </w:rPr>
        <w:t xml:space="preserve"> svou chybou</w:t>
      </w:r>
      <w:r w:rsidR="00E81AB7">
        <w:rPr>
          <w:rFonts w:eastAsia="Times New Roman"/>
        </w:rPr>
        <w:t xml:space="preserve"> </w:t>
      </w:r>
      <w:r w:rsidRPr="00E81AB7">
        <w:rPr>
          <w:rFonts w:eastAsia="Times New Roman"/>
        </w:rPr>
        <w:t xml:space="preserve">přímo vstupuje do měřicího řetězce. </w:t>
      </w:r>
    </w:p>
    <w:p w:rsidR="0037207B" w:rsidP="0037207B" w:rsidRDefault="0037207B" w14:paraId="43FC0F6A" w14:textId="1F11BB0F">
      <w:pPr>
        <w:pStyle w:val="Odstavecseseznamem"/>
        <w:numPr>
          <w:ilvl w:val="0"/>
          <w:numId w:val="10"/>
        </w:numPr>
        <w:rPr>
          <w:rFonts w:eastAsia="Times New Roman"/>
        </w:rPr>
      </w:pPr>
      <w:r w:rsidRPr="0037207B">
        <w:rPr>
          <w:rFonts w:eastAsia="Times New Roman"/>
        </w:rPr>
        <w:t>Oddělovací transformátor lze ovládat lokálně resetovacím tlačítkem</w:t>
      </w:r>
      <w:r>
        <w:rPr>
          <w:rFonts w:eastAsia="Times New Roman"/>
        </w:rPr>
        <w:t xml:space="preserve"> </w:t>
      </w:r>
      <w:r w:rsidR="00E81AB7">
        <w:rPr>
          <w:rFonts w:eastAsia="Times New Roman"/>
        </w:rPr>
        <w:t>i</w:t>
      </w:r>
      <w:r w:rsidRPr="0037207B">
        <w:rPr>
          <w:rFonts w:eastAsia="Times New Roman"/>
        </w:rPr>
        <w:t xml:space="preserve"> dálkově přes sériovou komunikaci přes rozhraní RS422 </w:t>
      </w:r>
    </w:p>
    <w:p w:rsidRPr="0037207B" w:rsidR="0037207B" w:rsidP="00FD6038" w:rsidRDefault="0037207B" w14:paraId="12F06DE4" w14:textId="601503E0">
      <w:pPr>
        <w:pStyle w:val="Odstavecseseznamem"/>
        <w:numPr>
          <w:ilvl w:val="0"/>
          <w:numId w:val="10"/>
        </w:numPr>
        <w:rPr>
          <w:rFonts w:eastAsia="Times New Roman"/>
        </w:rPr>
      </w:pPr>
      <w:r>
        <w:rPr>
          <w:rFonts w:eastAsia="Times New Roman"/>
        </w:rPr>
        <w:t>N</w:t>
      </w:r>
      <w:r w:rsidRPr="0037207B">
        <w:rPr>
          <w:rFonts w:eastAsia="Times New Roman"/>
        </w:rPr>
        <w:t xml:space="preserve">a komunikační sběrnici je každý </w:t>
      </w:r>
      <w:r>
        <w:rPr>
          <w:rFonts w:eastAsia="Times New Roman"/>
        </w:rPr>
        <w:t>o</w:t>
      </w:r>
      <w:r w:rsidRPr="0037207B">
        <w:rPr>
          <w:rFonts w:eastAsia="Times New Roman"/>
        </w:rPr>
        <w:t>ddělovací transformátor</w:t>
      </w:r>
      <w:r>
        <w:rPr>
          <w:rFonts w:eastAsia="Times New Roman"/>
        </w:rPr>
        <w:t xml:space="preserve"> </w:t>
      </w:r>
      <w:r w:rsidRPr="0037207B">
        <w:rPr>
          <w:rFonts w:eastAsia="Times New Roman"/>
        </w:rPr>
        <w:t>identifikován svou komunikační adresou.</w:t>
      </w:r>
    </w:p>
    <w:p w:rsidR="00E81AB7" w:rsidP="0037207B" w:rsidRDefault="0037207B" w14:paraId="5B73D946" w14:textId="06F2A446">
      <w:pPr>
        <w:pStyle w:val="Odstavecseseznamem"/>
        <w:numPr>
          <w:ilvl w:val="0"/>
          <w:numId w:val="10"/>
        </w:numPr>
        <w:rPr>
          <w:rFonts w:eastAsia="Times New Roman"/>
        </w:rPr>
      </w:pPr>
      <w:r w:rsidRPr="0037207B">
        <w:rPr>
          <w:rFonts w:eastAsia="Times New Roman"/>
        </w:rPr>
        <w:t xml:space="preserve">Oddělovací transformátor přesně transformuje primární proud na sekundární. </w:t>
      </w:r>
      <w:r w:rsidR="00E81AB7">
        <w:rPr>
          <w:rFonts w:eastAsia="Times New Roman"/>
        </w:rPr>
        <w:t>Ř</w:t>
      </w:r>
      <w:r w:rsidRPr="0037207B">
        <w:rPr>
          <w:rFonts w:eastAsia="Times New Roman"/>
        </w:rPr>
        <w:t>ešení transformátoru</w:t>
      </w:r>
      <w:r w:rsidR="00E81AB7">
        <w:rPr>
          <w:rFonts w:eastAsia="Times New Roman"/>
        </w:rPr>
        <w:t xml:space="preserve"> </w:t>
      </w:r>
      <w:r w:rsidRPr="00E81AB7">
        <w:rPr>
          <w:rFonts w:eastAsia="Times New Roman"/>
        </w:rPr>
        <w:t>v provedení "</w:t>
      </w:r>
      <w:r w:rsidR="00E81AB7">
        <w:rPr>
          <w:rFonts w:eastAsia="Times New Roman"/>
        </w:rPr>
        <w:t>průvlak</w:t>
      </w:r>
      <w:r w:rsidRPr="00E81AB7">
        <w:rPr>
          <w:rFonts w:eastAsia="Times New Roman"/>
        </w:rPr>
        <w:t xml:space="preserve">" to znamená, že </w:t>
      </w:r>
      <w:proofErr w:type="spellStart"/>
      <w:r w:rsidRPr="00E81AB7">
        <w:rPr>
          <w:rFonts w:eastAsia="Times New Roman"/>
        </w:rPr>
        <w:t>primá</w:t>
      </w:r>
      <w:r w:rsidR="00E81AB7">
        <w:rPr>
          <w:rFonts w:eastAsia="Times New Roman"/>
        </w:rPr>
        <w:t>r</w:t>
      </w:r>
      <w:proofErr w:type="spellEnd"/>
      <w:r w:rsidRPr="00E81AB7">
        <w:rPr>
          <w:rFonts w:eastAsia="Times New Roman"/>
        </w:rPr>
        <w:t xml:space="preserve"> i </w:t>
      </w:r>
      <w:proofErr w:type="spellStart"/>
      <w:r w:rsidRPr="00E81AB7">
        <w:rPr>
          <w:rFonts w:eastAsia="Times New Roman"/>
        </w:rPr>
        <w:t>sekundá</w:t>
      </w:r>
      <w:r w:rsidR="00E81AB7">
        <w:rPr>
          <w:rFonts w:eastAsia="Times New Roman"/>
        </w:rPr>
        <w:t>r</w:t>
      </w:r>
      <w:proofErr w:type="spellEnd"/>
      <w:r w:rsidRPr="00E81AB7">
        <w:rPr>
          <w:rFonts w:eastAsia="Times New Roman"/>
        </w:rPr>
        <w:t xml:space="preserve"> prochází </w:t>
      </w:r>
      <w:r w:rsidR="00E81AB7">
        <w:rPr>
          <w:rFonts w:eastAsia="Times New Roman"/>
        </w:rPr>
        <w:t>otvorem</w:t>
      </w:r>
      <w:r w:rsidRPr="00E81AB7">
        <w:rPr>
          <w:rFonts w:eastAsia="Times New Roman"/>
        </w:rPr>
        <w:t xml:space="preserve"> transformátoru. </w:t>
      </w:r>
    </w:p>
    <w:p w:rsidRPr="00E81AB7" w:rsidR="0037207B" w:rsidP="0037207B" w:rsidRDefault="00E81AB7" w14:paraId="6CA55AEC" w14:textId="21B3CDAC">
      <w:pPr>
        <w:pStyle w:val="Odstavecseseznamem"/>
        <w:numPr>
          <w:ilvl w:val="0"/>
          <w:numId w:val="10"/>
        </w:numPr>
        <w:rPr>
          <w:rFonts w:eastAsia="Times New Roman"/>
        </w:rPr>
      </w:pPr>
      <w:r>
        <w:rPr>
          <w:rFonts w:eastAsia="Times New Roman"/>
        </w:rPr>
        <w:t>J</w:t>
      </w:r>
      <w:r w:rsidRPr="00E81AB7" w:rsidR="0037207B">
        <w:rPr>
          <w:rFonts w:eastAsia="Times New Roman"/>
        </w:rPr>
        <w:t>ednoduch</w:t>
      </w:r>
      <w:r>
        <w:rPr>
          <w:rFonts w:eastAsia="Times New Roman"/>
        </w:rPr>
        <w:t xml:space="preserve">á </w:t>
      </w:r>
      <w:r w:rsidRPr="00E81AB7" w:rsidR="0037207B">
        <w:rPr>
          <w:rFonts w:eastAsia="Times New Roman"/>
        </w:rPr>
        <w:t>instalac</w:t>
      </w:r>
      <w:r>
        <w:rPr>
          <w:rFonts w:eastAsia="Times New Roman"/>
        </w:rPr>
        <w:t>e</w:t>
      </w:r>
      <w:r w:rsidRPr="00E81AB7" w:rsidR="0037207B">
        <w:rPr>
          <w:rFonts w:eastAsia="Times New Roman"/>
        </w:rPr>
        <w:t xml:space="preserve"> a variabilit</w:t>
      </w:r>
      <w:r>
        <w:rPr>
          <w:rFonts w:eastAsia="Times New Roman"/>
        </w:rPr>
        <w:t>a</w:t>
      </w:r>
      <w:r w:rsidRPr="00E81AB7" w:rsidR="0037207B">
        <w:rPr>
          <w:rFonts w:eastAsia="Times New Roman"/>
        </w:rPr>
        <w:t xml:space="preserve"> počtu aplikovaných závitů na primární a sekundární straně. Tím lze měnit požadovaný</w:t>
      </w:r>
      <w:r>
        <w:rPr>
          <w:rFonts w:eastAsia="Times New Roman"/>
        </w:rPr>
        <w:t xml:space="preserve"> </w:t>
      </w:r>
      <w:r w:rsidRPr="00E81AB7" w:rsidR="0037207B">
        <w:rPr>
          <w:rFonts w:eastAsia="Times New Roman"/>
        </w:rPr>
        <w:t>převod, případně výstupní výkon dodaný do elektroměru.</w:t>
      </w:r>
    </w:p>
    <w:p w:rsidR="00E81AB7" w:rsidP="0037207B" w:rsidRDefault="0037207B" w14:paraId="2B9EAD41" w14:textId="77777777">
      <w:pPr>
        <w:pStyle w:val="Odstavecseseznamem"/>
        <w:numPr>
          <w:ilvl w:val="0"/>
          <w:numId w:val="10"/>
        </w:numPr>
        <w:rPr>
          <w:rFonts w:eastAsia="Times New Roman"/>
        </w:rPr>
      </w:pPr>
      <w:r w:rsidRPr="00E81AB7">
        <w:rPr>
          <w:rFonts w:eastAsia="Times New Roman"/>
        </w:rPr>
        <w:t xml:space="preserve">Dálková komunikace </w:t>
      </w:r>
      <w:r w:rsidR="00E81AB7">
        <w:rPr>
          <w:rFonts w:eastAsia="Times New Roman"/>
        </w:rPr>
        <w:t>o</w:t>
      </w:r>
      <w:r w:rsidRPr="00E81AB7" w:rsidR="00E81AB7">
        <w:rPr>
          <w:rFonts w:eastAsia="Times New Roman"/>
        </w:rPr>
        <w:t>ddělovací</w:t>
      </w:r>
      <w:r w:rsidR="00E81AB7">
        <w:rPr>
          <w:rFonts w:eastAsia="Times New Roman"/>
        </w:rPr>
        <w:t>ch</w:t>
      </w:r>
      <w:r w:rsidRPr="00E81AB7" w:rsidR="00E81AB7">
        <w:rPr>
          <w:rFonts w:eastAsia="Times New Roman"/>
        </w:rPr>
        <w:t xml:space="preserve"> transformátor</w:t>
      </w:r>
      <w:r w:rsidR="00E81AB7">
        <w:rPr>
          <w:rFonts w:eastAsia="Times New Roman"/>
        </w:rPr>
        <w:t>ů</w:t>
      </w:r>
      <w:r w:rsidRPr="00E81AB7">
        <w:rPr>
          <w:rFonts w:eastAsia="Times New Roman"/>
        </w:rPr>
        <w:t xml:space="preserve"> přes RS422 umož</w:t>
      </w:r>
      <w:r w:rsidR="00E81AB7">
        <w:rPr>
          <w:rFonts w:eastAsia="Times New Roman"/>
        </w:rPr>
        <w:t>ní</w:t>
      </w:r>
      <w:r w:rsidRPr="00E81AB7">
        <w:rPr>
          <w:rFonts w:eastAsia="Times New Roman"/>
        </w:rPr>
        <w:t xml:space="preserve"> využití jejich dalších funkcí</w:t>
      </w:r>
      <w:r w:rsidR="00E81AB7">
        <w:rPr>
          <w:rFonts w:eastAsia="Times New Roman"/>
        </w:rPr>
        <w:t>:</w:t>
      </w:r>
    </w:p>
    <w:p w:rsidR="00E81AB7" w:rsidP="00E81AB7" w:rsidRDefault="00E81AB7" w14:paraId="6488A4B4" w14:textId="55AAC9F0">
      <w:pPr>
        <w:pStyle w:val="Odstavecseseznamem"/>
        <w:numPr>
          <w:ilvl w:val="1"/>
          <w:numId w:val="10"/>
        </w:numPr>
        <w:rPr>
          <w:rFonts w:eastAsia="Times New Roman"/>
        </w:rPr>
      </w:pPr>
      <w:r>
        <w:rPr>
          <w:rFonts w:eastAsia="Times New Roman"/>
        </w:rPr>
        <w:t>M</w:t>
      </w:r>
      <w:r w:rsidRPr="00E81AB7" w:rsidR="0037207B">
        <w:rPr>
          <w:rFonts w:eastAsia="Times New Roman"/>
        </w:rPr>
        <w:t>ěření impedance</w:t>
      </w:r>
      <w:r>
        <w:rPr>
          <w:rFonts w:eastAsia="Times New Roman"/>
        </w:rPr>
        <w:t xml:space="preserve"> </w:t>
      </w:r>
      <w:r w:rsidRPr="00E81AB7" w:rsidR="0037207B">
        <w:rPr>
          <w:rFonts w:eastAsia="Times New Roman"/>
        </w:rPr>
        <w:t>proudového okruhu připojeného elektroměru, pro každou proudovou fázi nezávisle</w:t>
      </w:r>
      <w:r>
        <w:rPr>
          <w:rFonts w:eastAsia="Times New Roman"/>
        </w:rPr>
        <w:t>)</w:t>
      </w:r>
      <w:r w:rsidRPr="00E81AB7" w:rsidR="0037207B">
        <w:rPr>
          <w:rFonts w:eastAsia="Times New Roman"/>
        </w:rPr>
        <w:t xml:space="preserve">. </w:t>
      </w:r>
    </w:p>
    <w:p w:rsidR="00E81AB7" w:rsidP="00E81AB7" w:rsidRDefault="0037207B" w14:paraId="1EB1694C" w14:textId="05092584">
      <w:pPr>
        <w:pStyle w:val="Odstavecseseznamem"/>
        <w:numPr>
          <w:ilvl w:val="1"/>
          <w:numId w:val="10"/>
        </w:numPr>
        <w:rPr>
          <w:rFonts w:eastAsia="Times New Roman"/>
        </w:rPr>
      </w:pPr>
      <w:r w:rsidRPr="00E81AB7">
        <w:rPr>
          <w:rFonts w:eastAsia="Times New Roman"/>
        </w:rPr>
        <w:t>Vyhodnocení kvality kontakt</w:t>
      </w:r>
      <w:r w:rsidR="00E81AB7">
        <w:rPr>
          <w:rFonts w:eastAsia="Times New Roman"/>
        </w:rPr>
        <w:t xml:space="preserve">u </w:t>
      </w:r>
      <w:r w:rsidRPr="00E81AB7">
        <w:rPr>
          <w:rFonts w:eastAsia="Times New Roman"/>
        </w:rPr>
        <w:t>elektroměru na ověřovací stanici v proudovém okruhu</w:t>
      </w:r>
      <w:r w:rsidR="00E81AB7">
        <w:rPr>
          <w:rFonts w:eastAsia="Times New Roman"/>
        </w:rPr>
        <w:t>,</w:t>
      </w:r>
      <w:r w:rsidRPr="00E81AB7">
        <w:rPr>
          <w:rFonts w:eastAsia="Times New Roman"/>
        </w:rPr>
        <w:t xml:space="preserve"> a tak předpovědět, zda bude možné do elektroměru generovat</w:t>
      </w:r>
      <w:r w:rsidR="00E81AB7">
        <w:rPr>
          <w:rFonts w:eastAsia="Times New Roman"/>
        </w:rPr>
        <w:t xml:space="preserve"> </w:t>
      </w:r>
      <w:r w:rsidRPr="00E81AB7">
        <w:rPr>
          <w:rFonts w:eastAsia="Times New Roman"/>
        </w:rPr>
        <w:t xml:space="preserve">požadované proudy. </w:t>
      </w:r>
    </w:p>
    <w:p w:rsidR="00E81AB7" w:rsidP="00E81AB7" w:rsidRDefault="00E81AB7" w14:paraId="19A7D2BF" w14:textId="77777777">
      <w:pPr>
        <w:pStyle w:val="Odstavecseseznamem"/>
        <w:numPr>
          <w:ilvl w:val="1"/>
          <w:numId w:val="10"/>
        </w:numPr>
        <w:rPr>
          <w:rFonts w:eastAsia="Times New Roman"/>
        </w:rPr>
      </w:pPr>
      <w:r>
        <w:rPr>
          <w:rFonts w:eastAsia="Times New Roman"/>
        </w:rPr>
        <w:t>Pomocí o</w:t>
      </w:r>
      <w:r w:rsidRPr="0037207B">
        <w:rPr>
          <w:rFonts w:eastAsia="Times New Roman"/>
        </w:rPr>
        <w:t>ddělovací</w:t>
      </w:r>
      <w:r>
        <w:rPr>
          <w:rFonts w:eastAsia="Times New Roman"/>
        </w:rPr>
        <w:t>ch</w:t>
      </w:r>
      <w:r w:rsidRPr="0037207B">
        <w:rPr>
          <w:rFonts w:eastAsia="Times New Roman"/>
        </w:rPr>
        <w:t xml:space="preserve"> transformátor</w:t>
      </w:r>
      <w:r>
        <w:rPr>
          <w:rFonts w:eastAsia="Times New Roman"/>
        </w:rPr>
        <w:t>ů</w:t>
      </w:r>
      <w:r w:rsidRPr="00E81AB7" w:rsidR="0037207B">
        <w:rPr>
          <w:rFonts w:eastAsia="Times New Roman"/>
        </w:rPr>
        <w:t xml:space="preserve"> lze ověřovat elektroměry s</w:t>
      </w:r>
      <w:r>
        <w:rPr>
          <w:rFonts w:eastAsia="Times New Roman"/>
        </w:rPr>
        <w:t> </w:t>
      </w:r>
      <w:r w:rsidRPr="00E81AB7" w:rsidR="0037207B">
        <w:rPr>
          <w:rFonts w:eastAsia="Times New Roman"/>
        </w:rPr>
        <w:t>odpojovačem</w:t>
      </w:r>
      <w:r>
        <w:rPr>
          <w:rFonts w:eastAsia="Times New Roman"/>
        </w:rPr>
        <w:t xml:space="preserve"> a</w:t>
      </w:r>
      <w:r w:rsidRPr="00E81AB7" w:rsidR="0037207B">
        <w:rPr>
          <w:rFonts w:eastAsia="Times New Roman"/>
        </w:rPr>
        <w:t xml:space="preserve"> zjistit stav odpojovače. </w:t>
      </w:r>
    </w:p>
    <w:p w:rsidR="00E81AB7" w:rsidP="00E81AB7" w:rsidRDefault="0037207B" w14:paraId="124DB484" w14:textId="77777777">
      <w:pPr>
        <w:pStyle w:val="Odstavecseseznamem"/>
        <w:numPr>
          <w:ilvl w:val="1"/>
          <w:numId w:val="10"/>
        </w:numPr>
        <w:rPr>
          <w:rFonts w:eastAsia="Times New Roman"/>
        </w:rPr>
      </w:pPr>
      <w:r w:rsidRPr="00E81AB7">
        <w:rPr>
          <w:rFonts w:eastAsia="Times New Roman"/>
        </w:rPr>
        <w:t>Realizovat zkoušky</w:t>
      </w:r>
      <w:r w:rsidR="00E81AB7">
        <w:rPr>
          <w:rFonts w:eastAsia="Times New Roman"/>
        </w:rPr>
        <w:t xml:space="preserve"> </w:t>
      </w:r>
      <w:r w:rsidRPr="00E81AB7">
        <w:rPr>
          <w:rFonts w:eastAsia="Times New Roman"/>
        </w:rPr>
        <w:t xml:space="preserve">funkčnosti a nastavení </w:t>
      </w:r>
      <w:proofErr w:type="spellStart"/>
      <w:r w:rsidRPr="00E81AB7">
        <w:rPr>
          <w:rFonts w:eastAsia="Times New Roman"/>
        </w:rPr>
        <w:t>limiteru</w:t>
      </w:r>
      <w:proofErr w:type="spellEnd"/>
      <w:r w:rsidRPr="00E81AB7">
        <w:rPr>
          <w:rFonts w:eastAsia="Times New Roman"/>
        </w:rPr>
        <w:t xml:space="preserve"> pro odpojovač</w:t>
      </w:r>
      <w:r w:rsidR="00E81AB7">
        <w:rPr>
          <w:rFonts w:eastAsia="Times New Roman"/>
        </w:rPr>
        <w:t>.</w:t>
      </w:r>
    </w:p>
    <w:p w:rsidRPr="00E81AB7" w:rsidR="0037207B" w:rsidP="00E81AB7" w:rsidRDefault="0037207B" w14:paraId="58DA3E0D" w14:textId="4F0873C2">
      <w:pPr>
        <w:pStyle w:val="Odstavecseseznamem"/>
        <w:numPr>
          <w:ilvl w:val="1"/>
          <w:numId w:val="10"/>
        </w:numPr>
        <w:rPr>
          <w:rFonts w:eastAsia="Times New Roman"/>
        </w:rPr>
      </w:pPr>
      <w:r w:rsidRPr="00E81AB7">
        <w:rPr>
          <w:rFonts w:eastAsia="Times New Roman"/>
        </w:rPr>
        <w:t xml:space="preserve"> Podpora ověřování předplacených elektroměrů.</w:t>
      </w:r>
    </w:p>
    <w:p w:rsidR="00E81AB7" w:rsidP="00E81AB7" w:rsidRDefault="0037207B" w14:paraId="7D0BE1D8" w14:textId="3251076D">
      <w:pPr>
        <w:pStyle w:val="Odstavecseseznamem"/>
        <w:numPr>
          <w:ilvl w:val="0"/>
          <w:numId w:val="10"/>
        </w:numPr>
        <w:rPr>
          <w:rFonts w:eastAsia="Times New Roman"/>
        </w:rPr>
      </w:pPr>
      <w:r w:rsidRPr="7EC135D8" w:rsidR="0037207B">
        <w:rPr>
          <w:rFonts w:eastAsia="Times New Roman"/>
        </w:rPr>
        <w:t>Požadované napájení pro oddělovací transformátor +15VDC/-15VDC.</w:t>
      </w:r>
    </w:p>
    <w:p w:rsidRPr="00E81AB7" w:rsidR="0037207B" w:rsidP="7EC135D8" w:rsidRDefault="0037207B" w14:paraId="052D486E" w14:textId="4BB73016">
      <w:pPr>
        <w:spacing w:beforeAutospacing="on" w:after="0" w:afterAutospacing="on" w:line="240" w:lineRule="auto"/>
        <w:ind/>
        <w:rPr>
          <w:rFonts w:ascii="Calibri" w:hAnsi="Calibri" w:eastAsia="Calibri" w:cs="Calibri"/>
          <w:noProof w:val="0"/>
          <w:sz w:val="22"/>
          <w:szCs w:val="22"/>
          <w:lang w:val="cs-CZ"/>
        </w:rPr>
      </w:pPr>
      <w:r w:rsidRPr="7EC135D8" w:rsidR="0337A998">
        <w:rPr>
          <w:rFonts w:ascii="Calibri" w:hAnsi="Calibri" w:eastAsia="Calibri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2"/>
          <w:szCs w:val="22"/>
          <w:lang w:val="cs-CZ"/>
        </w:rPr>
        <w:t>Je možné dodat rovnocenné řešení</w:t>
      </w:r>
    </w:p>
    <w:p w:rsidRPr="00E81AB7" w:rsidR="0037207B" w:rsidP="00E81AB7" w:rsidRDefault="0037207B" w14:paraId="02F39B13" w14:textId="27FE5C20">
      <w:pPr>
        <w:ind w:left="360"/>
        <w:rPr>
          <w:rFonts w:eastAsia="Times New Roman"/>
        </w:rPr>
      </w:pPr>
    </w:p>
    <w:p w:rsidR="0037207B" w:rsidP="0037207B" w:rsidRDefault="0037207B" w14:paraId="5690CEF0" w14:textId="77777777">
      <w:pPr>
        <w:rPr>
          <w:rFonts w:eastAsia="Times New Roman"/>
        </w:rPr>
      </w:pPr>
      <w:r>
        <w:rPr>
          <w:rFonts w:eastAsia="Times New Roman"/>
        </w:rPr>
        <w:br/>
      </w:r>
    </w:p>
    <w:p w:rsidRPr="00142A9C" w:rsidR="0037207B" w:rsidP="004B2151" w:rsidRDefault="0037207B" w14:paraId="0C5FBF62" w14:textId="0965C69C">
      <w:pPr>
        <w:pStyle w:val="Nadpis2"/>
        <w:numPr>
          <w:ilvl w:val="0"/>
          <w:numId w:val="13"/>
        </w:numPr>
        <w:rPr>
          <w:rFonts w:eastAsia="Times New Roman"/>
        </w:rPr>
      </w:pPr>
      <w:bookmarkStart w:name="_Toc179204361" w:id="3"/>
      <w:r w:rsidRPr="341D4747">
        <w:rPr>
          <w:rFonts w:eastAsia="Times New Roman"/>
        </w:rPr>
        <w:t xml:space="preserve">Napájecí zdroj pro napájení </w:t>
      </w:r>
      <w:r w:rsidRPr="341D4747" w:rsidR="00E81AB7">
        <w:rPr>
          <w:rFonts w:eastAsia="Times New Roman"/>
        </w:rPr>
        <w:t>oddělovacích transformátorů</w:t>
      </w:r>
      <w:bookmarkEnd w:id="3"/>
    </w:p>
    <w:p w:rsidRPr="00E81AB7" w:rsidR="00E81AB7" w:rsidP="00E81AB7" w:rsidRDefault="0037207B" w14:paraId="04FA106F" w14:textId="77777777">
      <w:pPr>
        <w:rPr>
          <w:rFonts w:eastAsia="Times New Roman"/>
        </w:rPr>
      </w:pPr>
      <w:r>
        <w:rPr>
          <w:rFonts w:eastAsia="Times New Roman"/>
        </w:rPr>
        <w:br/>
      </w:r>
      <w:r w:rsidRPr="00E81AB7" w:rsidR="00E81AB7">
        <w:rPr>
          <w:rFonts w:eastAsia="Times New Roman"/>
        </w:rPr>
        <w:t>Zabezpečuje potřebné napájení pro proudové oddělovače.</w:t>
      </w:r>
    </w:p>
    <w:p w:rsidRPr="00E81AB7" w:rsidR="00E81AB7" w:rsidP="00E81AB7" w:rsidRDefault="00E81AB7" w14:paraId="085523B5" w14:textId="77777777">
      <w:pPr>
        <w:rPr>
          <w:rFonts w:eastAsia="Times New Roman"/>
        </w:rPr>
      </w:pPr>
      <w:r w:rsidRPr="00E81AB7">
        <w:rPr>
          <w:rFonts w:eastAsia="Times New Roman"/>
        </w:rPr>
        <w:t>Výstup jsou dvě napětí: +15VDC/-15VDC.</w:t>
      </w:r>
    </w:p>
    <w:p w:rsidR="0037207B" w:rsidP="00E81AB7" w:rsidRDefault="00E81AB7" w14:paraId="503DD630" w14:textId="62D6FEE4">
      <w:pPr>
        <w:rPr>
          <w:rFonts w:eastAsia="Times New Roman"/>
        </w:rPr>
      </w:pPr>
      <w:r w:rsidRPr="7EC135D8" w:rsidR="00E81AB7">
        <w:rPr>
          <w:rFonts w:eastAsia="Times New Roman"/>
        </w:rPr>
        <w:t>Výkonově je tento zdroj schopen napájet až 20ks třífázových oddělovačů.</w:t>
      </w:r>
    </w:p>
    <w:p w:rsidR="3063145F" w:rsidP="7EC135D8" w:rsidRDefault="3063145F" w14:paraId="1542D194" w14:textId="2F3D8E88">
      <w:pPr>
        <w:spacing w:beforeAutospacing="on" w:after="0" w:afterAutospacing="on" w:line="240" w:lineRule="auto"/>
        <w:rPr>
          <w:rFonts w:ascii="Calibri" w:hAnsi="Calibri" w:eastAsia="Calibri" w:cs="Calibri"/>
          <w:noProof w:val="0"/>
          <w:sz w:val="22"/>
          <w:szCs w:val="22"/>
          <w:lang w:val="cs-CZ"/>
        </w:rPr>
      </w:pPr>
      <w:r w:rsidRPr="7EC135D8" w:rsidR="3063145F">
        <w:rPr>
          <w:rFonts w:ascii="Calibri" w:hAnsi="Calibri" w:eastAsia="Calibri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2"/>
          <w:szCs w:val="22"/>
          <w:lang w:val="cs-CZ"/>
        </w:rPr>
        <w:t>Je možné dodat rovnocenné řešení</w:t>
      </w:r>
    </w:p>
    <w:p w:rsidR="7EC135D8" w:rsidP="7EC135D8" w:rsidRDefault="7EC135D8" w14:paraId="615B2F75" w14:textId="086A2EA0">
      <w:pPr>
        <w:rPr>
          <w:rFonts w:eastAsia="Times New Roman"/>
        </w:rPr>
      </w:pPr>
    </w:p>
    <w:p w:rsidR="00E81AB7" w:rsidP="00E81AB7" w:rsidRDefault="00E81AB7" w14:paraId="6CFD5AED" w14:textId="77777777">
      <w:pPr>
        <w:rPr>
          <w:rFonts w:eastAsia="Times New Roman"/>
        </w:rPr>
      </w:pPr>
    </w:p>
    <w:p w:rsidRPr="00142A9C" w:rsidR="0037207B" w:rsidP="004B2151" w:rsidRDefault="0037207B" w14:paraId="6F4EC321" w14:textId="77777777">
      <w:pPr>
        <w:pStyle w:val="Nadpis2"/>
        <w:numPr>
          <w:ilvl w:val="0"/>
          <w:numId w:val="13"/>
        </w:numPr>
        <w:rPr>
          <w:rFonts w:eastAsia="Times New Roman"/>
        </w:rPr>
      </w:pPr>
      <w:bookmarkStart w:name="_Toc179204362" w:id="4"/>
      <w:r w:rsidRPr="341D4747">
        <w:rPr>
          <w:rFonts w:eastAsia="Times New Roman"/>
        </w:rPr>
        <w:t>Napěťový rychloupínač</w:t>
      </w:r>
      <w:bookmarkEnd w:id="4"/>
    </w:p>
    <w:p w:rsidRPr="00142A9C" w:rsidR="00142A9C" w:rsidP="00142A9C" w:rsidRDefault="00142A9C" w14:paraId="2C1B3AFA" w14:textId="2E94A4F6">
      <w:pPr>
        <w:pStyle w:val="Odstavecseseznamem"/>
        <w:numPr>
          <w:ilvl w:val="0"/>
          <w:numId w:val="11"/>
        </w:numPr>
        <w:rPr>
          <w:rFonts w:eastAsia="Times New Roman"/>
        </w:rPr>
      </w:pPr>
      <w:r w:rsidRPr="00142A9C">
        <w:rPr>
          <w:rFonts w:eastAsia="Times New Roman"/>
        </w:rPr>
        <w:t>Napěťový rychloupínač pro snadné a rychlé připojení napětí k elektroměru.</w:t>
      </w:r>
    </w:p>
    <w:p w:rsidRPr="00142A9C" w:rsidR="00142A9C" w:rsidP="00142A9C" w:rsidRDefault="00142A9C" w14:paraId="727D61B9" w14:textId="3E708319">
      <w:pPr>
        <w:pStyle w:val="Odstavecseseznamem"/>
        <w:numPr>
          <w:ilvl w:val="0"/>
          <w:numId w:val="11"/>
        </w:numPr>
        <w:rPr>
          <w:rFonts w:eastAsia="Times New Roman"/>
        </w:rPr>
      </w:pPr>
      <w:r>
        <w:rPr>
          <w:rFonts w:eastAsia="Times New Roman"/>
        </w:rPr>
        <w:t>U</w:t>
      </w:r>
      <w:r w:rsidRPr="00142A9C">
        <w:rPr>
          <w:rFonts w:eastAsia="Times New Roman"/>
        </w:rPr>
        <w:t>niverzální řešení, které lze velmi snadno nastavit na rozměry a umístění šroubů</w:t>
      </w:r>
      <w:r>
        <w:rPr>
          <w:rFonts w:eastAsia="Times New Roman"/>
        </w:rPr>
        <w:t xml:space="preserve"> </w:t>
      </w:r>
      <w:proofErr w:type="gramStart"/>
      <w:r w:rsidRPr="00142A9C">
        <w:rPr>
          <w:rFonts w:eastAsia="Times New Roman"/>
        </w:rPr>
        <w:t>elektroměr</w:t>
      </w:r>
      <w:r>
        <w:rPr>
          <w:rFonts w:eastAsia="Times New Roman"/>
        </w:rPr>
        <w:t>ů</w:t>
      </w:r>
      <w:proofErr w:type="gramEnd"/>
      <w:r w:rsidRPr="00142A9C">
        <w:rPr>
          <w:rFonts w:eastAsia="Times New Roman"/>
        </w:rPr>
        <w:t xml:space="preserve"> a tak pohodlně zajistit připojení všech napětí elektroměru.</w:t>
      </w:r>
    </w:p>
    <w:p w:rsidRPr="00142A9C" w:rsidR="00142A9C" w:rsidP="00142A9C" w:rsidRDefault="00142A9C" w14:paraId="4F1AEDDE" w14:textId="6D8C38D9">
      <w:pPr>
        <w:pStyle w:val="Odstavecseseznamem"/>
        <w:numPr>
          <w:ilvl w:val="0"/>
          <w:numId w:val="11"/>
        </w:numPr>
        <w:rPr>
          <w:rFonts w:eastAsia="Times New Roman"/>
        </w:rPr>
      </w:pPr>
      <w:r w:rsidRPr="00142A9C">
        <w:rPr>
          <w:rFonts w:eastAsia="Times New Roman"/>
        </w:rPr>
        <w:t xml:space="preserve">Obsahuje 3 napěťové odpružené hroty, každý pro jednu fázi a 1 odpružený hrot pro připojení </w:t>
      </w:r>
      <w:r>
        <w:rPr>
          <w:rFonts w:eastAsia="Times New Roman"/>
        </w:rPr>
        <w:t>nulového vodiče</w:t>
      </w:r>
      <w:r w:rsidRPr="00142A9C">
        <w:rPr>
          <w:rFonts w:eastAsia="Times New Roman"/>
        </w:rPr>
        <w:t>.</w:t>
      </w:r>
    </w:p>
    <w:p w:rsidR="00142A9C" w:rsidP="00142A9C" w:rsidRDefault="00142A9C" w14:paraId="0E96476A" w14:textId="363E5D0C">
      <w:pPr>
        <w:pStyle w:val="Odstavecseseznamem"/>
        <w:numPr>
          <w:ilvl w:val="0"/>
          <w:numId w:val="11"/>
        </w:numPr>
        <w:rPr>
          <w:rFonts w:eastAsia="Times New Roman"/>
        </w:rPr>
      </w:pPr>
      <w:r w:rsidRPr="00142A9C">
        <w:rPr>
          <w:rFonts w:eastAsia="Times New Roman"/>
        </w:rPr>
        <w:t>Druhý konec kabelů, na které jsou připojeny hroty je ukončen bezpečnostními 4mm banánky v</w:t>
      </w:r>
      <w:r>
        <w:rPr>
          <w:rFonts w:eastAsia="Times New Roman"/>
        </w:rPr>
        <w:t> </w:t>
      </w:r>
      <w:r w:rsidRPr="00142A9C">
        <w:rPr>
          <w:rFonts w:eastAsia="Times New Roman"/>
        </w:rPr>
        <w:t>bezpečnostní</w:t>
      </w:r>
      <w:r>
        <w:rPr>
          <w:rFonts w:eastAsia="Times New Roman"/>
        </w:rPr>
        <w:t xml:space="preserve"> </w:t>
      </w:r>
      <w:r w:rsidRPr="00142A9C">
        <w:rPr>
          <w:rFonts w:eastAsia="Times New Roman"/>
        </w:rPr>
        <w:t xml:space="preserve">třídě CAT IV </w:t>
      </w:r>
      <w:proofErr w:type="gramStart"/>
      <w:r w:rsidRPr="00142A9C">
        <w:rPr>
          <w:rFonts w:eastAsia="Times New Roman"/>
        </w:rPr>
        <w:t>600V</w:t>
      </w:r>
      <w:proofErr w:type="gramEnd"/>
      <w:r w:rsidRPr="00142A9C">
        <w:rPr>
          <w:rFonts w:eastAsia="Times New Roman"/>
        </w:rPr>
        <w:t>.</w:t>
      </w:r>
    </w:p>
    <w:p w:rsidR="00142A9C" w:rsidP="00142A9C" w:rsidRDefault="00142A9C" w14:paraId="11845E06" w14:textId="7D623949">
      <w:pPr>
        <w:pStyle w:val="Odstavecseseznamem"/>
        <w:numPr>
          <w:ilvl w:val="0"/>
          <w:numId w:val="11"/>
        </w:numPr>
        <w:rPr>
          <w:rFonts w:eastAsia="Times New Roman"/>
        </w:rPr>
      </w:pPr>
      <w:r w:rsidRPr="00142A9C">
        <w:rPr>
          <w:rFonts w:eastAsia="Times New Roman"/>
        </w:rPr>
        <w:t>Elektroměr je kontaktován z čelní strany.</w:t>
      </w:r>
    </w:p>
    <w:p w:rsidR="00142A9C" w:rsidP="00142A9C" w:rsidRDefault="00142A9C" w14:paraId="3C3C923E" w14:textId="4B24F1CF">
      <w:pPr>
        <w:pStyle w:val="Odstavecseseznamem"/>
        <w:numPr>
          <w:ilvl w:val="0"/>
          <w:numId w:val="11"/>
        </w:numPr>
        <w:rPr>
          <w:rFonts w:eastAsia="Times New Roman"/>
        </w:rPr>
      </w:pPr>
      <w:r>
        <w:rPr>
          <w:rFonts w:eastAsia="Times New Roman"/>
        </w:rPr>
        <w:t>Délka kabelů 0,5 m</w:t>
      </w:r>
    </w:p>
    <w:p w:rsidR="00F555D4" w:rsidP="00F555D4" w:rsidRDefault="00142A9C" w14:paraId="7718C027" w14:textId="77777777">
      <w:pPr>
        <w:pStyle w:val="Odstavecseseznamem"/>
        <w:numPr>
          <w:ilvl w:val="0"/>
          <w:numId w:val="11"/>
        </w:numPr>
        <w:rPr>
          <w:rFonts w:eastAsia="Times New Roman"/>
        </w:rPr>
      </w:pPr>
      <w:r w:rsidRPr="341D4747">
        <w:rPr>
          <w:rFonts w:eastAsia="Times New Roman"/>
        </w:rPr>
        <w:t xml:space="preserve">Průřez </w:t>
      </w:r>
      <w:r w:rsidRPr="341D4747" w:rsidR="338C68FD">
        <w:rPr>
          <w:rFonts w:eastAsia="Times New Roman"/>
        </w:rPr>
        <w:t>0,75 mm (12 A)</w:t>
      </w:r>
    </w:p>
    <w:p w:rsidR="00F555D4" w:rsidP="00F555D4" w:rsidRDefault="00142A9C" w14:paraId="4C224956" w14:textId="0A40E9DE">
      <w:pPr>
        <w:pStyle w:val="Odstavecseseznamem"/>
        <w:numPr>
          <w:ilvl w:val="0"/>
          <w:numId w:val="11"/>
        </w:numPr>
        <w:rPr>
          <w:rFonts w:eastAsia="Times New Roman"/>
        </w:rPr>
      </w:pPr>
      <w:r w:rsidRPr="785D4373" w:rsidR="00142A9C">
        <w:rPr>
          <w:rFonts w:eastAsia="Times New Roman"/>
        </w:rPr>
        <w:t>Elektroměr je kontaktován z čelní strany.</w:t>
      </w:r>
      <w:r>
        <w:br/>
      </w:r>
      <w:r w:rsidR="0037207B">
        <w:drawing>
          <wp:inline wp14:editId="76003718" wp14:anchorId="2C20C421">
            <wp:extent cx="4124325" cy="3181350"/>
            <wp:effectExtent l="0" t="0" r="9525" b="0"/>
            <wp:docPr id="3" name="Obrázek 3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Obrázek 3"/>
                    <pic:cNvPicPr/>
                  </pic:nvPicPr>
                  <pic:blipFill>
                    <a:blip r:embed="R68f85adb95fd4ce6">
                      <a:extLst xmlns:a="http://schemas.openxmlformats.org/drawingml/2006/main"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124325" cy="3181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2759F39A" w:rsidP="785D4373" w:rsidRDefault="2759F39A" w14:paraId="7AE9CE7F" w14:textId="7EA3F152">
      <w:pPr>
        <w:pStyle w:val="Normln"/>
        <w:ind w:left="0"/>
        <w:rPr>
          <w:noProof w:val="0"/>
          <w:lang w:val="cs-CZ"/>
        </w:rPr>
      </w:pPr>
      <w:r w:rsidRPr="785D4373" w:rsidR="2759F39A">
        <w:rPr>
          <w:rFonts w:ascii="Calibri" w:hAnsi="Calibri" w:eastAsia="Calibri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2"/>
          <w:szCs w:val="22"/>
          <w:lang w:val="cs-CZ"/>
        </w:rPr>
        <w:t>Je možné dodat rovnocenné řešení</w:t>
      </w:r>
    </w:p>
    <w:p w:rsidR="785D4373" w:rsidP="785D4373" w:rsidRDefault="785D4373" w14:paraId="29769FE6" w14:textId="13D20112">
      <w:pPr>
        <w:pStyle w:val="Normln"/>
        <w:ind w:left="0"/>
        <w:rPr>
          <w:rFonts w:eastAsia="Times New Roman"/>
        </w:rPr>
      </w:pPr>
    </w:p>
    <w:p w:rsidR="00F555D4" w:rsidP="00F555D4" w:rsidRDefault="00F555D4" w14:paraId="51902516" w14:textId="77777777">
      <w:pPr>
        <w:pStyle w:val="Odstavecseseznamem"/>
        <w:ind w:left="720"/>
        <w:rPr>
          <w:rFonts w:eastAsia="Times New Roman"/>
        </w:rPr>
      </w:pPr>
    </w:p>
    <w:p w:rsidR="00F555D4" w:rsidP="00F555D4" w:rsidRDefault="00F555D4" w14:paraId="79D12F77" w14:textId="5A64369E">
      <w:pPr>
        <w:pStyle w:val="Nadpis2"/>
        <w:numPr>
          <w:ilvl w:val="0"/>
          <w:numId w:val="13"/>
        </w:numPr>
        <w:rPr>
          <w:rFonts w:eastAsia="Times New Roman"/>
        </w:rPr>
      </w:pPr>
      <w:bookmarkStart w:name="_Toc179204363" w:id="5"/>
      <w:r w:rsidRPr="00F555D4">
        <w:rPr>
          <w:rFonts w:eastAsia="Times New Roman"/>
        </w:rPr>
        <w:t>Proudový rychloupínač včetně 3ks sekundárních proudových kabelů</w:t>
      </w:r>
      <w:bookmarkEnd w:id="5"/>
    </w:p>
    <w:p w:rsidRPr="00F555D4" w:rsidR="00F555D4" w:rsidP="00F555D4" w:rsidRDefault="00F555D4" w14:paraId="1DA2505E" w14:textId="77777777"/>
    <w:p w:rsidR="00F555D4" w:rsidP="00F555D4" w:rsidRDefault="00F555D4" w14:paraId="6916ED13" w14:textId="77777777">
      <w:pPr>
        <w:pStyle w:val="Odstavecseseznamem"/>
        <w:numPr>
          <w:ilvl w:val="0"/>
          <w:numId w:val="12"/>
        </w:numPr>
        <w:rPr>
          <w:rFonts w:eastAsia="Times New Roman"/>
        </w:rPr>
      </w:pPr>
      <w:r w:rsidRPr="00142A9C">
        <w:rPr>
          <w:rFonts w:eastAsia="Times New Roman"/>
        </w:rPr>
        <w:t>Proudový rychloupínač pro rychlé opakované připojení proudů pro třífázový</w:t>
      </w:r>
      <w:r>
        <w:rPr>
          <w:rFonts w:eastAsia="Times New Roman"/>
        </w:rPr>
        <w:t xml:space="preserve"> </w:t>
      </w:r>
      <w:r w:rsidRPr="00142A9C">
        <w:rPr>
          <w:rFonts w:eastAsia="Times New Roman"/>
        </w:rPr>
        <w:t xml:space="preserve">nebo jednofázový elektroměr. </w:t>
      </w:r>
    </w:p>
    <w:p w:rsidRPr="00142A9C" w:rsidR="00F555D4" w:rsidP="00F555D4" w:rsidRDefault="00F555D4" w14:paraId="2F91F40E" w14:textId="77777777">
      <w:pPr>
        <w:pStyle w:val="Odstavecseseznamem"/>
        <w:numPr>
          <w:ilvl w:val="0"/>
          <w:numId w:val="12"/>
        </w:numPr>
        <w:rPr>
          <w:rFonts w:eastAsia="Times New Roman"/>
        </w:rPr>
      </w:pPr>
      <w:r w:rsidRPr="00142A9C">
        <w:rPr>
          <w:rFonts w:eastAsia="Times New Roman"/>
        </w:rPr>
        <w:t>Kontakty jsou odpružené, elektroměr je kontaktován</w:t>
      </w:r>
      <w:r>
        <w:rPr>
          <w:rFonts w:eastAsia="Times New Roman"/>
        </w:rPr>
        <w:t xml:space="preserve"> </w:t>
      </w:r>
      <w:r w:rsidRPr="00142A9C">
        <w:rPr>
          <w:rFonts w:eastAsia="Times New Roman"/>
        </w:rPr>
        <w:t>jejich přitlačením na svorkovnici elektroměru ze spodní strany svorkovnice.</w:t>
      </w:r>
    </w:p>
    <w:p w:rsidR="00F555D4" w:rsidP="00F555D4" w:rsidRDefault="00F555D4" w14:paraId="0D4C841F" w14:textId="77777777">
      <w:pPr>
        <w:pStyle w:val="Odstavecseseznamem"/>
        <w:numPr>
          <w:ilvl w:val="0"/>
          <w:numId w:val="12"/>
        </w:numPr>
        <w:rPr>
          <w:rFonts w:eastAsia="Times New Roman"/>
        </w:rPr>
      </w:pPr>
      <w:r w:rsidRPr="00292AAA">
        <w:rPr>
          <w:rFonts w:eastAsia="Times New Roman"/>
        </w:rPr>
        <w:t>Proudové odpružené kontakty jsou osazeny do základny proudového upínače,</w:t>
      </w:r>
      <w:r>
        <w:rPr>
          <w:rFonts w:eastAsia="Times New Roman"/>
        </w:rPr>
        <w:t xml:space="preserve"> </w:t>
      </w:r>
      <w:r w:rsidRPr="00292AAA">
        <w:rPr>
          <w:rFonts w:eastAsia="Times New Roman"/>
        </w:rPr>
        <w:t>která umožnuje nastavení polohy každého hrotu individuálně a přizpůsobit je tak</w:t>
      </w:r>
      <w:r>
        <w:rPr>
          <w:rFonts w:eastAsia="Times New Roman"/>
        </w:rPr>
        <w:t xml:space="preserve"> </w:t>
      </w:r>
      <w:r w:rsidRPr="00292AAA">
        <w:rPr>
          <w:rFonts w:eastAsia="Times New Roman"/>
        </w:rPr>
        <w:t>rozměrem a umístění</w:t>
      </w:r>
      <w:r>
        <w:rPr>
          <w:rFonts w:eastAsia="Times New Roman"/>
        </w:rPr>
        <w:t>m</w:t>
      </w:r>
      <w:r w:rsidRPr="00292AAA">
        <w:rPr>
          <w:rFonts w:eastAsia="Times New Roman"/>
        </w:rPr>
        <w:t xml:space="preserve"> proudových svorek elektroměru. </w:t>
      </w:r>
    </w:p>
    <w:p w:rsidRPr="00292AAA" w:rsidR="00F555D4" w:rsidP="00F555D4" w:rsidRDefault="00F555D4" w14:paraId="4B75543B" w14:textId="77777777">
      <w:pPr>
        <w:pStyle w:val="Odstavecseseznamem"/>
        <w:numPr>
          <w:ilvl w:val="0"/>
          <w:numId w:val="12"/>
        </w:numPr>
        <w:rPr>
          <w:rFonts w:eastAsia="Times New Roman"/>
        </w:rPr>
      </w:pPr>
      <w:r>
        <w:rPr>
          <w:rFonts w:eastAsia="Times New Roman"/>
        </w:rPr>
        <w:t>P</w:t>
      </w:r>
      <w:r w:rsidRPr="00292AAA">
        <w:rPr>
          <w:rFonts w:eastAsia="Times New Roman"/>
        </w:rPr>
        <w:t xml:space="preserve">olohu kontaktů </w:t>
      </w:r>
      <w:r>
        <w:rPr>
          <w:rFonts w:eastAsia="Times New Roman"/>
        </w:rPr>
        <w:t xml:space="preserve">je nutné </w:t>
      </w:r>
      <w:r w:rsidRPr="00292AAA">
        <w:rPr>
          <w:rFonts w:eastAsia="Times New Roman"/>
        </w:rPr>
        <w:t>zajistit proti pohybu. Základna umožňuje a polohování</w:t>
      </w:r>
      <w:r>
        <w:rPr>
          <w:rFonts w:eastAsia="Times New Roman"/>
        </w:rPr>
        <w:t> vpřed / vzad</w:t>
      </w:r>
      <w:r w:rsidRPr="00292AAA">
        <w:rPr>
          <w:rFonts w:eastAsia="Times New Roman"/>
        </w:rPr>
        <w:t xml:space="preserve"> a přizpůsobení upínače různým hloubkám elektroměrů.</w:t>
      </w:r>
    </w:p>
    <w:p w:rsidRPr="00292AAA" w:rsidR="00F555D4" w:rsidP="00F555D4" w:rsidRDefault="00F555D4" w14:paraId="6F2D3366" w14:textId="77777777">
      <w:pPr>
        <w:pStyle w:val="Odstavecseseznamem"/>
        <w:numPr>
          <w:ilvl w:val="0"/>
          <w:numId w:val="12"/>
        </w:numPr>
        <w:rPr>
          <w:rFonts w:eastAsia="Times New Roman"/>
        </w:rPr>
      </w:pPr>
      <w:r w:rsidRPr="00292AAA">
        <w:rPr>
          <w:rFonts w:eastAsia="Times New Roman"/>
        </w:rPr>
        <w:t>Základna obsahuje také vodící nosníky pro montáž napěťového rychloupínače.</w:t>
      </w:r>
    </w:p>
    <w:p w:rsidRPr="00292AAA" w:rsidR="00F555D4" w:rsidP="00F555D4" w:rsidRDefault="00F555D4" w14:paraId="3419B356" w14:textId="4C766AA0">
      <w:pPr>
        <w:pStyle w:val="Odstavecseseznamem"/>
        <w:numPr>
          <w:ilvl w:val="0"/>
          <w:numId w:val="12"/>
        </w:numPr>
        <w:rPr>
          <w:rFonts w:eastAsia="Times New Roman"/>
        </w:rPr>
      </w:pPr>
      <w:r w:rsidRPr="00292AAA">
        <w:rPr>
          <w:rFonts w:eastAsia="Times New Roman"/>
        </w:rPr>
        <w:t xml:space="preserve">Hroty jsou vyrobeny </w:t>
      </w:r>
      <w:r w:rsidR="00FA6A59">
        <w:rPr>
          <w:rFonts w:eastAsia="Times New Roman"/>
        </w:rPr>
        <w:t>z</w:t>
      </w:r>
      <w:r w:rsidRPr="00292AAA">
        <w:rPr>
          <w:rFonts w:eastAsia="Times New Roman"/>
        </w:rPr>
        <w:t xml:space="preserve"> elektrotechnické m</w:t>
      </w:r>
      <w:r>
        <w:rPr>
          <w:rFonts w:eastAsia="Times New Roman"/>
        </w:rPr>
        <w:t>ědi</w:t>
      </w:r>
      <w:r w:rsidRPr="00292AAA">
        <w:rPr>
          <w:rFonts w:eastAsia="Times New Roman"/>
        </w:rPr>
        <w:t xml:space="preserve"> o průměru 4</w:t>
      </w:r>
      <w:r>
        <w:rPr>
          <w:rFonts w:eastAsia="Times New Roman"/>
        </w:rPr>
        <w:t>,</w:t>
      </w:r>
      <w:r w:rsidRPr="00292AAA">
        <w:rPr>
          <w:rFonts w:eastAsia="Times New Roman"/>
        </w:rPr>
        <w:t>8</w:t>
      </w:r>
      <w:r>
        <w:rPr>
          <w:rFonts w:eastAsia="Times New Roman"/>
        </w:rPr>
        <w:t xml:space="preserve"> </w:t>
      </w:r>
      <w:r w:rsidRPr="00292AAA">
        <w:rPr>
          <w:rFonts w:eastAsia="Times New Roman"/>
        </w:rPr>
        <w:t>mm.</w:t>
      </w:r>
    </w:p>
    <w:p w:rsidRPr="00292AAA" w:rsidR="00F555D4" w:rsidP="00F555D4" w:rsidRDefault="00F555D4" w14:paraId="5901B7A4" w14:textId="77777777">
      <w:pPr>
        <w:pStyle w:val="Odstavecseseznamem"/>
        <w:numPr>
          <w:ilvl w:val="0"/>
          <w:numId w:val="12"/>
        </w:numPr>
        <w:rPr>
          <w:rFonts w:eastAsia="Times New Roman"/>
        </w:rPr>
      </w:pPr>
      <w:r w:rsidRPr="00292AAA">
        <w:rPr>
          <w:rFonts w:eastAsia="Times New Roman"/>
        </w:rPr>
        <w:t xml:space="preserve">Proudový kabel s průřezem 25mm2 nebo 35mm2 je fixně </w:t>
      </w:r>
      <w:proofErr w:type="spellStart"/>
      <w:r w:rsidRPr="00292AAA">
        <w:rPr>
          <w:rFonts w:eastAsia="Times New Roman"/>
        </w:rPr>
        <w:t>přikr</w:t>
      </w:r>
      <w:r>
        <w:rPr>
          <w:rFonts w:eastAsia="Times New Roman"/>
        </w:rPr>
        <w:t>i</w:t>
      </w:r>
      <w:r w:rsidRPr="00292AAA">
        <w:rPr>
          <w:rFonts w:eastAsia="Times New Roman"/>
        </w:rPr>
        <w:t>mpován</w:t>
      </w:r>
      <w:proofErr w:type="spellEnd"/>
      <w:r w:rsidRPr="00292AAA">
        <w:rPr>
          <w:rFonts w:eastAsia="Times New Roman"/>
        </w:rPr>
        <w:t xml:space="preserve"> ke hrotu na každém svém konci.</w:t>
      </w:r>
    </w:p>
    <w:p w:rsidR="00F555D4" w:rsidP="00F555D4" w:rsidRDefault="00F555D4" w14:paraId="31EF00C5" w14:textId="77777777">
      <w:pPr>
        <w:pStyle w:val="Odstavecseseznamem"/>
        <w:numPr>
          <w:ilvl w:val="0"/>
          <w:numId w:val="12"/>
        </w:numPr>
        <w:rPr>
          <w:rFonts w:eastAsia="Times New Roman"/>
        </w:rPr>
      </w:pPr>
      <w:r w:rsidRPr="00292AAA">
        <w:rPr>
          <w:rFonts w:eastAsia="Times New Roman"/>
        </w:rPr>
        <w:t>Délka</w:t>
      </w:r>
      <w:r>
        <w:rPr>
          <w:rFonts w:eastAsia="Times New Roman"/>
        </w:rPr>
        <w:t xml:space="preserve"> (L1 = 0,95 m, L2 = 1,10 m, 1,25 m) </w:t>
      </w:r>
    </w:p>
    <w:p w:rsidRPr="00292AAA" w:rsidR="00F555D4" w:rsidP="00F555D4" w:rsidRDefault="00F555D4" w14:paraId="46D59FDB" w14:textId="448672FB">
      <w:pPr>
        <w:pStyle w:val="Odstavecseseznamem"/>
        <w:numPr>
          <w:ilvl w:val="0"/>
          <w:numId w:val="12"/>
        </w:numPr>
        <w:rPr>
          <w:rFonts w:eastAsia="Times New Roman"/>
        </w:rPr>
      </w:pPr>
      <w:r w:rsidRPr="785D4373" w:rsidR="00F555D4">
        <w:rPr>
          <w:rFonts w:eastAsia="Times New Roman"/>
        </w:rPr>
        <w:t xml:space="preserve">Kabel s hrotem </w:t>
      </w:r>
      <w:r w:rsidRPr="785D4373" w:rsidR="00F555D4">
        <w:rPr>
          <w:rFonts w:eastAsia="Times New Roman"/>
        </w:rPr>
        <w:t>tvoří</w:t>
      </w:r>
      <w:r w:rsidRPr="785D4373" w:rsidR="00F555D4">
        <w:rPr>
          <w:rFonts w:eastAsia="Times New Roman"/>
        </w:rPr>
        <w:t xml:space="preserve"> jeden komplet,</w:t>
      </w:r>
      <w:r w:rsidRPr="785D4373" w:rsidR="00F555D4">
        <w:rPr>
          <w:rFonts w:eastAsia="Times New Roman"/>
        </w:rPr>
        <w:t xml:space="preserve"> </w:t>
      </w:r>
      <w:r w:rsidRPr="785D4373" w:rsidR="00F555D4">
        <w:rPr>
          <w:rFonts w:eastAsia="Times New Roman"/>
        </w:rPr>
        <w:t>je použitelný s proudovým rychloupínačem.</w:t>
      </w:r>
      <w:r w:rsidR="00F555D4">
        <w:drawing>
          <wp:inline wp14:editId="6AF13465" wp14:anchorId="2481162B">
            <wp:extent cx="4171950" cy="2790825"/>
            <wp:effectExtent l="0" t="0" r="0" b="9525"/>
            <wp:docPr id="2" name="Obrázek 2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Obrázek 2"/>
                    <pic:cNvPicPr/>
                  </pic:nvPicPr>
                  <pic:blipFill>
                    <a:blip r:embed="R2764eabb91744a7e">
                      <a:extLst xmlns:a="http://schemas.openxmlformats.org/drawingml/2006/main"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171950" cy="2790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Pr="00292AAA" w:rsidR="00F555D4" w:rsidP="785D4373" w:rsidRDefault="00F555D4" w14:paraId="48B2C40E" w14:textId="6719A56A">
      <w:pPr>
        <w:spacing w:beforeAutospacing="on" w:after="0" w:afterAutospacing="on" w:line="240" w:lineRule="auto"/>
        <w:rPr>
          <w:rFonts w:ascii="Calibri" w:hAnsi="Calibri" w:eastAsia="Calibri" w:cs="Calibri"/>
          <w:noProof w:val="0"/>
          <w:sz w:val="22"/>
          <w:szCs w:val="22"/>
          <w:lang w:val="cs-CZ"/>
        </w:rPr>
      </w:pPr>
      <w:r w:rsidRPr="785D4373" w:rsidR="699AD4D7">
        <w:rPr>
          <w:rFonts w:ascii="Calibri" w:hAnsi="Calibri" w:eastAsia="Calibri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2"/>
          <w:szCs w:val="22"/>
          <w:lang w:val="cs-CZ"/>
        </w:rPr>
        <w:t>Je možné dodat rovnocenné řešení</w:t>
      </w:r>
    </w:p>
    <w:p w:rsidRPr="00292AAA" w:rsidR="00F555D4" w:rsidP="785D4373" w:rsidRDefault="00F555D4" w14:paraId="38FD5883" w14:textId="170F68C1">
      <w:pPr>
        <w:pStyle w:val="Normln"/>
        <w:ind w:left="0"/>
        <w:rPr>
          <w:rFonts w:eastAsia="Times New Roman"/>
        </w:rPr>
      </w:pPr>
      <w:r>
        <w:br/>
      </w:r>
      <w:r>
        <w:br/>
      </w:r>
    </w:p>
    <w:p w:rsidR="00F555D4" w:rsidP="00F555D4" w:rsidRDefault="00F555D4" w14:paraId="6A397659" w14:textId="77777777">
      <w:pPr>
        <w:pStyle w:val="Nadpis2"/>
        <w:numPr>
          <w:ilvl w:val="0"/>
          <w:numId w:val="13"/>
        </w:numPr>
        <w:tabs>
          <w:tab w:val="num" w:pos="360"/>
          <w:tab w:val="num" w:pos="720"/>
        </w:tabs>
        <w:ind w:left="0" w:firstLine="0"/>
        <w:rPr>
          <w:rFonts w:eastAsia="Times New Roman"/>
        </w:rPr>
      </w:pPr>
      <w:bookmarkStart w:name="_Toc179204364" w:id="6"/>
      <w:r>
        <w:rPr>
          <w:rFonts w:eastAsia="Times New Roman"/>
        </w:rPr>
        <w:t>Proudové hroty pro proudový rychloupínač</w:t>
      </w:r>
      <w:bookmarkEnd w:id="6"/>
    </w:p>
    <w:p w:rsidR="000D049C" w:rsidP="00F555D4" w:rsidRDefault="00F555D4" w14:paraId="4A51FC15" w14:textId="77777777">
      <w:pPr>
        <w:pStyle w:val="Odstavecseseznamem"/>
        <w:numPr>
          <w:ilvl w:val="0"/>
          <w:numId w:val="12"/>
        </w:numPr>
        <w:rPr>
          <w:rFonts w:eastAsia="Times New Roman"/>
        </w:rPr>
      </w:pPr>
      <w:r w:rsidRPr="00292AAA">
        <w:rPr>
          <w:rFonts w:eastAsia="Times New Roman"/>
        </w:rPr>
        <w:t xml:space="preserve">Hroty jsou vyrobeny </w:t>
      </w:r>
      <w:r w:rsidR="00D514D2">
        <w:rPr>
          <w:rFonts w:eastAsia="Times New Roman"/>
        </w:rPr>
        <w:t>z</w:t>
      </w:r>
      <w:r w:rsidRPr="00292AAA">
        <w:rPr>
          <w:rFonts w:eastAsia="Times New Roman"/>
        </w:rPr>
        <w:t xml:space="preserve"> elektrotechnické m</w:t>
      </w:r>
      <w:r>
        <w:rPr>
          <w:rFonts w:eastAsia="Times New Roman"/>
        </w:rPr>
        <w:t>ědi</w:t>
      </w:r>
      <w:r w:rsidRPr="00292AAA">
        <w:rPr>
          <w:rFonts w:eastAsia="Times New Roman"/>
        </w:rPr>
        <w:t>, o průměru 4</w:t>
      </w:r>
      <w:r>
        <w:rPr>
          <w:rFonts w:eastAsia="Times New Roman"/>
        </w:rPr>
        <w:t>,</w:t>
      </w:r>
      <w:r w:rsidRPr="00292AAA">
        <w:rPr>
          <w:rFonts w:eastAsia="Times New Roman"/>
        </w:rPr>
        <w:t>8</w:t>
      </w:r>
      <w:r>
        <w:rPr>
          <w:rFonts w:eastAsia="Times New Roman"/>
        </w:rPr>
        <w:t xml:space="preserve"> </w:t>
      </w:r>
      <w:r w:rsidRPr="00292AAA">
        <w:rPr>
          <w:rFonts w:eastAsia="Times New Roman"/>
        </w:rPr>
        <w:t>mm.</w:t>
      </w:r>
    </w:p>
    <w:p w:rsidR="000D049C" w:rsidP="00F555D4" w:rsidRDefault="000D049C" w14:paraId="37CB4E64" w14:textId="5945C9E7">
      <w:pPr>
        <w:pStyle w:val="Odstavecseseznamem"/>
        <w:numPr>
          <w:ilvl w:val="0"/>
          <w:numId w:val="12"/>
        </w:numPr>
        <w:rPr>
          <w:rFonts w:eastAsia="Times New Roman"/>
        </w:rPr>
      </w:pPr>
      <w:r w:rsidRPr="00142A9C">
        <w:rPr>
          <w:rFonts w:eastAsia="Times New Roman"/>
        </w:rPr>
        <w:t>Kontakty jsou odpružené</w:t>
      </w:r>
    </w:p>
    <w:p w:rsidR="000D049C" w:rsidP="00F555D4" w:rsidRDefault="000D049C" w14:paraId="1E838AA5" w14:textId="7DCF83FB">
      <w:pPr>
        <w:pStyle w:val="Odstavecseseznamem"/>
        <w:numPr>
          <w:ilvl w:val="0"/>
          <w:numId w:val="12"/>
        </w:numPr>
        <w:rPr>
          <w:rFonts w:eastAsia="Times New Roman"/>
        </w:rPr>
      </w:pPr>
      <w:r w:rsidRPr="00292AAA">
        <w:rPr>
          <w:rFonts w:eastAsia="Times New Roman"/>
        </w:rPr>
        <w:t>Proudové odpružené kontakty jsou osazeny do základny proudového upínače</w:t>
      </w:r>
    </w:p>
    <w:p w:rsidR="000D049C" w:rsidP="00F555D4" w:rsidRDefault="000D049C" w14:paraId="370A3BF4" w14:textId="6F31486B">
      <w:pPr>
        <w:pStyle w:val="Odstavecseseznamem"/>
        <w:numPr>
          <w:ilvl w:val="0"/>
          <w:numId w:val="12"/>
        </w:numPr>
        <w:rPr>
          <w:rFonts w:eastAsia="Times New Roman"/>
        </w:rPr>
      </w:pPr>
      <w:r w:rsidRPr="00292AAA">
        <w:rPr>
          <w:rFonts w:eastAsia="Times New Roman"/>
        </w:rPr>
        <w:t xml:space="preserve">Kabel s hrotem </w:t>
      </w:r>
      <w:proofErr w:type="gramStart"/>
      <w:r w:rsidRPr="00292AAA">
        <w:rPr>
          <w:rFonts w:eastAsia="Times New Roman"/>
        </w:rPr>
        <w:t>tvoří</w:t>
      </w:r>
      <w:proofErr w:type="gramEnd"/>
      <w:r w:rsidRPr="00292AAA">
        <w:rPr>
          <w:rFonts w:eastAsia="Times New Roman"/>
        </w:rPr>
        <w:t xml:space="preserve"> jeden komplet,</w:t>
      </w:r>
      <w:r>
        <w:rPr>
          <w:rFonts w:eastAsia="Times New Roman"/>
        </w:rPr>
        <w:t xml:space="preserve"> </w:t>
      </w:r>
      <w:r w:rsidRPr="00292AAA">
        <w:rPr>
          <w:rFonts w:eastAsia="Times New Roman"/>
        </w:rPr>
        <w:t>je použitelný s proudovým rychloupínačem.</w:t>
      </w:r>
    </w:p>
    <w:p w:rsidR="00DF70F7" w:rsidP="00DF70F7" w:rsidRDefault="00DF70F7" w14:paraId="7650BA72" w14:textId="77777777">
      <w:pPr>
        <w:rPr>
          <w:rFonts w:eastAsia="Times New Roman"/>
        </w:rPr>
      </w:pPr>
    </w:p>
    <w:p w:rsidR="00DF70F7" w:rsidP="00DF70F7" w:rsidRDefault="00DF70F7" w14:paraId="4F7CF2A1" w14:textId="77777777">
      <w:pPr>
        <w:rPr>
          <w:noProof/>
        </w:rPr>
      </w:pPr>
    </w:p>
    <w:p w:rsidR="00DF70F7" w:rsidP="00DF70F7" w:rsidRDefault="00DF70F7" w14:paraId="7B1D0656" w14:textId="77777777">
      <w:pPr>
        <w:rPr>
          <w:noProof/>
        </w:rPr>
      </w:pPr>
    </w:p>
    <w:p w:rsidR="0093669A" w:rsidP="00DF70F7" w:rsidRDefault="00DF70F7" w14:paraId="690C5831" w14:textId="77777777">
      <w:pPr>
        <w:rPr>
          <w:noProof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34BA1B0" wp14:editId="2729AE4F">
                <wp:simplePos x="0" y="0"/>
                <wp:positionH relativeFrom="column">
                  <wp:posOffset>548006</wp:posOffset>
                </wp:positionH>
                <wp:positionV relativeFrom="paragraph">
                  <wp:posOffset>1281430</wp:posOffset>
                </wp:positionV>
                <wp:extent cx="609600" cy="762000"/>
                <wp:effectExtent l="0" t="0" r="19050" b="19050"/>
                <wp:wrapNone/>
                <wp:docPr id="11" name="Obdélník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9600" cy="76200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 w14:anchorId="368470D0">
              <v:rect id="Obdélník 11" style="position:absolute;margin-left:43.15pt;margin-top:100.9pt;width:48pt;height:60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spid="_x0000_s1026" fillcolor="black [3200]" strokecolor="black [1600]" strokeweight="1pt" w14:anchorId="201D883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"/>
            </w:pict>
          </mc:Fallback>
        </mc:AlternateContent>
      </w:r>
    </w:p>
    <w:p w:rsidRPr="00DF70F7" w:rsidR="00DF70F7" w:rsidP="00DF70F7" w:rsidRDefault="00130E4F" w14:paraId="54516A5A" w14:textId="0DF021D2">
      <w:pPr>
        <w:rPr>
          <w:rFonts w:eastAsia="Times New Roman"/>
        </w:rPr>
      </w:pPr>
      <w:r w:rsidR="00130E4F">
        <w:drawing>
          <wp:inline wp14:editId="68DF609C" wp14:anchorId="4EDDC390">
            <wp:extent cx="1390650" cy="3714750"/>
            <wp:effectExtent l="0" t="0" r="0" b="0"/>
            <wp:docPr id="13" name="Obrázek 13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Obrázek 13"/>
                    <pic:cNvPicPr/>
                  </pic:nvPicPr>
                  <pic:blipFill>
                    <a:blip r:embed="R973b4bbdacf34465">
                      <a:extLst xmlns:a="http://schemas.openxmlformats.org/drawingml/2006/main"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390650" cy="3714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1677B289" w:rsidP="785D4373" w:rsidRDefault="1677B289" w14:paraId="71770441" w14:textId="662C04F8">
      <w:pPr>
        <w:spacing w:beforeAutospacing="on" w:after="0" w:afterAutospacing="on" w:line="240" w:lineRule="auto"/>
        <w:rPr>
          <w:rFonts w:ascii="Calibri" w:hAnsi="Calibri" w:eastAsia="Calibri" w:cs="Calibri"/>
          <w:noProof w:val="0"/>
          <w:sz w:val="22"/>
          <w:szCs w:val="22"/>
          <w:lang w:val="cs-CZ"/>
        </w:rPr>
      </w:pPr>
      <w:r w:rsidRPr="785D4373" w:rsidR="1677B289">
        <w:rPr>
          <w:rFonts w:ascii="Calibri" w:hAnsi="Calibri" w:eastAsia="Calibri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2"/>
          <w:szCs w:val="22"/>
          <w:lang w:val="cs-CZ"/>
        </w:rPr>
        <w:t>Je možné dodat rovnocenné řešení</w:t>
      </w:r>
    </w:p>
    <w:p w:rsidR="785D4373" w:rsidP="785D4373" w:rsidRDefault="785D4373" w14:paraId="43E9E4D1" w14:textId="308C0D47">
      <w:pPr>
        <w:rPr>
          <w:rFonts w:eastAsia="Times New Roman"/>
        </w:rPr>
      </w:pPr>
    </w:p>
    <w:p w:rsidR="00F555D4" w:rsidP="00F555D4" w:rsidRDefault="00F555D4" w14:paraId="38F485FA" w14:textId="77777777">
      <w:pPr>
        <w:pStyle w:val="Nadpis2"/>
        <w:numPr>
          <w:ilvl w:val="0"/>
          <w:numId w:val="13"/>
        </w:numPr>
        <w:tabs>
          <w:tab w:val="num" w:pos="360"/>
          <w:tab w:val="num" w:pos="720"/>
        </w:tabs>
        <w:ind w:left="0" w:firstLine="0"/>
        <w:rPr>
          <w:rFonts w:eastAsia="Times New Roman"/>
        </w:rPr>
      </w:pPr>
      <w:bookmarkStart w:name="_Toc179204365" w:id="7"/>
      <w:r>
        <w:rPr>
          <w:rFonts w:eastAsia="Times New Roman"/>
        </w:rPr>
        <w:t>Vrchní přítlačný mechanismus</w:t>
      </w:r>
      <w:bookmarkEnd w:id="7"/>
    </w:p>
    <w:p w:rsidRPr="00E93F8B" w:rsidR="00F555D4" w:rsidP="00F555D4" w:rsidRDefault="00F555D4" w14:paraId="17C4A4A9" w14:textId="77777777">
      <w:pPr>
        <w:pStyle w:val="Odstavecseseznamem"/>
        <w:numPr>
          <w:ilvl w:val="0"/>
          <w:numId w:val="12"/>
        </w:numPr>
        <w:rPr>
          <w:rFonts w:eastAsia="Times New Roman"/>
        </w:rPr>
      </w:pPr>
      <w:r w:rsidRPr="00E93F8B">
        <w:rPr>
          <w:rFonts w:eastAsia="Times New Roman"/>
        </w:rPr>
        <w:t>Horní přítlačný mechanismus zajišťuje zavěšení elektroměru a jeho přitlačení směrem</w:t>
      </w:r>
      <w:r>
        <w:rPr>
          <w:rFonts w:eastAsia="Times New Roman"/>
        </w:rPr>
        <w:t xml:space="preserve"> </w:t>
      </w:r>
      <w:r w:rsidRPr="00E93F8B">
        <w:rPr>
          <w:rFonts w:eastAsia="Times New Roman"/>
        </w:rPr>
        <w:t>k proudovým kontaktům na proudovém rychloupínači. Zajišťuje tak potřebný přítlak pro kvalitní kontakt elektroměru.</w:t>
      </w:r>
    </w:p>
    <w:p w:rsidR="00F555D4" w:rsidP="00F555D4" w:rsidRDefault="00F555D4" w14:paraId="6DED9CE4" w14:textId="77777777">
      <w:pPr>
        <w:pStyle w:val="Odstavecseseznamem"/>
        <w:numPr>
          <w:ilvl w:val="0"/>
          <w:numId w:val="12"/>
        </w:numPr>
        <w:spacing w:before="0" w:beforeAutospacing="0" w:after="0" w:afterAutospacing="0"/>
        <w:rPr>
          <w:rFonts w:eastAsia="Times New Roman"/>
        </w:rPr>
      </w:pPr>
      <w:r w:rsidRPr="00E93F8B">
        <w:rPr>
          <w:rFonts w:eastAsia="Times New Roman"/>
        </w:rPr>
        <w:t>Mechanismus je univerzální a umožňuje nastavení pro přizpůsobení se rozměrům elektroměru.</w:t>
      </w:r>
    </w:p>
    <w:p w:rsidRPr="001133C5" w:rsidR="001133C5" w:rsidP="001133C5" w:rsidRDefault="001133C5" w14:paraId="0DDBB6E0" w14:textId="77777777">
      <w:pPr>
        <w:rPr>
          <w:rFonts w:eastAsia="Times New Roman"/>
        </w:rPr>
      </w:pPr>
    </w:p>
    <w:p w:rsidR="000D049C" w:rsidP="000D049C" w:rsidRDefault="000D049C" w14:paraId="27FA239F" w14:textId="77777777">
      <w:pPr>
        <w:pStyle w:val="Odstavecseseznamem"/>
        <w:spacing w:before="0" w:beforeAutospacing="0" w:after="0" w:afterAutospacing="0"/>
        <w:ind w:left="720"/>
        <w:rPr>
          <w:rFonts w:eastAsia="Times New Roman"/>
        </w:rPr>
      </w:pPr>
    </w:p>
    <w:p w:rsidRPr="00E359CC" w:rsidR="00F555D4" w:rsidP="00F555D4" w:rsidRDefault="00F555D4" w14:paraId="4FA8CB31" w14:textId="77777777">
      <w:pPr>
        <w:pStyle w:val="Nadpis2"/>
        <w:numPr>
          <w:ilvl w:val="0"/>
          <w:numId w:val="13"/>
        </w:numPr>
        <w:tabs>
          <w:tab w:val="num" w:pos="360"/>
          <w:tab w:val="num" w:pos="720"/>
        </w:tabs>
        <w:ind w:left="0" w:firstLine="0"/>
        <w:rPr>
          <w:rFonts w:eastAsia="Times New Roman"/>
        </w:rPr>
      </w:pPr>
      <w:bookmarkStart w:name="_Toc179204366" w:id="8"/>
      <w:r w:rsidRPr="00E93F8B">
        <w:rPr>
          <w:rFonts w:eastAsia="Times New Roman"/>
        </w:rPr>
        <w:t>Optický snímač (sonda snímající metrologickou LED</w:t>
      </w:r>
      <w:r>
        <w:rPr>
          <w:rFonts w:eastAsia="Times New Roman"/>
        </w:rPr>
        <w:t>)</w:t>
      </w:r>
      <w:bookmarkEnd w:id="8"/>
    </w:p>
    <w:p w:rsidR="00F555D4" w:rsidP="00F555D4" w:rsidRDefault="00F555D4" w14:paraId="0FABCF4E" w14:textId="77777777">
      <w:pPr>
        <w:pStyle w:val="Odstavecseseznamem"/>
        <w:numPr>
          <w:ilvl w:val="0"/>
          <w:numId w:val="14"/>
        </w:numPr>
        <w:rPr>
          <w:rFonts w:eastAsia="Times New Roman"/>
        </w:rPr>
      </w:pPr>
      <w:r w:rsidRPr="00E84316">
        <w:rPr>
          <w:rFonts w:eastAsia="Times New Roman"/>
        </w:rPr>
        <w:t>Optický snímač je kompatibilní s vyhodnocovací jednotkou.</w:t>
      </w:r>
    </w:p>
    <w:p w:rsidRPr="00E84316" w:rsidR="00F555D4" w:rsidP="00F555D4" w:rsidRDefault="00F555D4" w14:paraId="4D3C989C" w14:textId="77777777">
      <w:pPr>
        <w:pStyle w:val="Odstavecseseznamem"/>
        <w:numPr>
          <w:ilvl w:val="0"/>
          <w:numId w:val="14"/>
        </w:numPr>
        <w:rPr>
          <w:rFonts w:eastAsia="Times New Roman"/>
        </w:rPr>
      </w:pPr>
      <w:r>
        <w:rPr>
          <w:rFonts w:eastAsia="Times New Roman"/>
        </w:rPr>
        <w:t>S</w:t>
      </w:r>
      <w:r w:rsidRPr="00E84316">
        <w:rPr>
          <w:rFonts w:eastAsia="Times New Roman"/>
        </w:rPr>
        <w:t>nímá</w:t>
      </w:r>
      <w:r>
        <w:rPr>
          <w:rFonts w:eastAsia="Times New Roman"/>
        </w:rPr>
        <w:t xml:space="preserve"> otáčky</w:t>
      </w:r>
      <w:r w:rsidRPr="00E84316">
        <w:rPr>
          <w:rFonts w:eastAsia="Times New Roman"/>
        </w:rPr>
        <w:t xml:space="preserve"> kotouče elektroměru, LED elektroměru nebo snímá blikající segment na LCD displeji elektroměru.</w:t>
      </w:r>
    </w:p>
    <w:p w:rsidRPr="00E84316" w:rsidR="00F555D4" w:rsidP="00F555D4" w:rsidRDefault="00F555D4" w14:paraId="28B77822" w14:textId="77777777">
      <w:pPr>
        <w:pStyle w:val="Odstavecseseznamem"/>
        <w:numPr>
          <w:ilvl w:val="0"/>
          <w:numId w:val="14"/>
        </w:numPr>
        <w:rPr>
          <w:rFonts w:eastAsia="Times New Roman"/>
        </w:rPr>
      </w:pPr>
      <w:r w:rsidRPr="00E84316">
        <w:rPr>
          <w:rFonts w:eastAsia="Times New Roman"/>
        </w:rPr>
        <w:t>Takto získaná optická informace je převedena na impulsy, které jsou následně zpracovány vyhodnocovací jednotkou.</w:t>
      </w:r>
    </w:p>
    <w:p w:rsidR="00F555D4" w:rsidP="00F555D4" w:rsidRDefault="00F555D4" w14:paraId="21887390" w14:textId="77777777">
      <w:pPr>
        <w:pStyle w:val="Odstavecseseznamem"/>
        <w:numPr>
          <w:ilvl w:val="0"/>
          <w:numId w:val="14"/>
        </w:numPr>
        <w:rPr>
          <w:rFonts w:eastAsia="Times New Roman"/>
        </w:rPr>
      </w:pPr>
      <w:r w:rsidRPr="00E84316">
        <w:rPr>
          <w:rFonts w:eastAsia="Times New Roman"/>
        </w:rPr>
        <w:t xml:space="preserve">Využití snímače </w:t>
      </w:r>
      <w:r>
        <w:rPr>
          <w:rFonts w:eastAsia="Times New Roman"/>
        </w:rPr>
        <w:t xml:space="preserve">při </w:t>
      </w:r>
      <w:r w:rsidRPr="00E84316">
        <w:rPr>
          <w:rFonts w:eastAsia="Times New Roman"/>
        </w:rPr>
        <w:t>měření chyby elektroměru</w:t>
      </w:r>
    </w:p>
    <w:p w:rsidRPr="00E84316" w:rsidR="00F555D4" w:rsidP="00F555D4" w:rsidRDefault="00F555D4" w14:paraId="0AC63288" w14:textId="37CE0BB5">
      <w:pPr>
        <w:pStyle w:val="Odstavecseseznamem"/>
        <w:numPr>
          <w:ilvl w:val="0"/>
          <w:numId w:val="14"/>
        </w:numPr>
        <w:rPr>
          <w:rFonts w:eastAsia="Times New Roman"/>
        </w:rPr>
      </w:pPr>
      <w:r w:rsidRPr="00E84316">
        <w:rPr>
          <w:rFonts w:eastAsia="Times New Roman"/>
        </w:rPr>
        <w:t>Počítání</w:t>
      </w:r>
      <w:r>
        <w:rPr>
          <w:rFonts w:eastAsia="Times New Roman"/>
        </w:rPr>
        <w:t xml:space="preserve"> / </w:t>
      </w:r>
      <w:r w:rsidRPr="00E84316">
        <w:rPr>
          <w:rFonts w:eastAsia="Times New Roman"/>
        </w:rPr>
        <w:t>registrování impulsů elektromě</w:t>
      </w:r>
      <w:r>
        <w:rPr>
          <w:rFonts w:eastAsia="Times New Roman"/>
        </w:rPr>
        <w:t>ru</w:t>
      </w:r>
      <w:r w:rsidRPr="00E84316">
        <w:rPr>
          <w:rFonts w:eastAsia="Times New Roman"/>
        </w:rPr>
        <w:t xml:space="preserve"> při zkouškách</w:t>
      </w:r>
      <w:r>
        <w:rPr>
          <w:rFonts w:eastAsia="Times New Roman"/>
        </w:rPr>
        <w:t xml:space="preserve"> </w:t>
      </w:r>
      <w:r w:rsidRPr="00E84316">
        <w:rPr>
          <w:rFonts w:eastAsia="Times New Roman"/>
        </w:rPr>
        <w:t>náběh, naprázdno, zkouška ověření konstanty.</w:t>
      </w:r>
    </w:p>
    <w:p w:rsidRPr="00E84316" w:rsidR="00F555D4" w:rsidP="00F555D4" w:rsidRDefault="00F555D4" w14:paraId="708D4F5D" w14:textId="77777777">
      <w:pPr>
        <w:pStyle w:val="Odstavecseseznamem"/>
        <w:numPr>
          <w:ilvl w:val="0"/>
          <w:numId w:val="14"/>
        </w:numPr>
        <w:rPr>
          <w:rFonts w:eastAsia="Times New Roman"/>
        </w:rPr>
      </w:pPr>
      <w:r w:rsidRPr="00E84316">
        <w:rPr>
          <w:rFonts w:eastAsia="Times New Roman"/>
        </w:rPr>
        <w:t>Režim snímání: kotouč, LED, LCD ovládán signálem z vyhodnocovací jednotky.</w:t>
      </w:r>
    </w:p>
    <w:p w:rsidR="00F555D4" w:rsidP="00F555D4" w:rsidRDefault="00F555D4" w14:paraId="782A9952" w14:textId="77777777">
      <w:pPr>
        <w:pStyle w:val="Odstavecseseznamem"/>
        <w:numPr>
          <w:ilvl w:val="0"/>
          <w:numId w:val="14"/>
        </w:numPr>
        <w:rPr>
          <w:rFonts w:eastAsia="Times New Roman"/>
        </w:rPr>
      </w:pPr>
      <w:r w:rsidRPr="00E84316">
        <w:rPr>
          <w:rFonts w:eastAsia="Times New Roman"/>
        </w:rPr>
        <w:t>Pro snímání kotouče a LCD je aktivována červená LED na snímači a následně fotodetektor pod ní snímá odraz</w:t>
      </w:r>
      <w:r>
        <w:rPr>
          <w:rFonts w:eastAsia="Times New Roman"/>
        </w:rPr>
        <w:t xml:space="preserve"> </w:t>
      </w:r>
      <w:r w:rsidRPr="00E84316">
        <w:rPr>
          <w:rFonts w:eastAsia="Times New Roman"/>
        </w:rPr>
        <w:t xml:space="preserve">od kotouče nebo segmentu LCD. </w:t>
      </w:r>
    </w:p>
    <w:p w:rsidRPr="00E84316" w:rsidR="00F555D4" w:rsidP="00F555D4" w:rsidRDefault="00F555D4" w14:paraId="1548C66B" w14:textId="77777777">
      <w:pPr>
        <w:pStyle w:val="Odstavecseseznamem"/>
        <w:numPr>
          <w:ilvl w:val="0"/>
          <w:numId w:val="14"/>
        </w:numPr>
        <w:rPr>
          <w:rFonts w:eastAsia="Times New Roman"/>
        </w:rPr>
      </w:pPr>
      <w:r w:rsidRPr="00E84316">
        <w:rPr>
          <w:rFonts w:eastAsia="Times New Roman"/>
        </w:rPr>
        <w:t>V případě snímání LED elektroměru je aktivní pouze fotodetektor.</w:t>
      </w:r>
    </w:p>
    <w:p w:rsidR="00F555D4" w:rsidP="00F555D4" w:rsidRDefault="00F555D4" w14:paraId="23F0B271" w14:textId="77777777">
      <w:pPr>
        <w:pStyle w:val="Odstavecseseznamem"/>
        <w:numPr>
          <w:ilvl w:val="0"/>
          <w:numId w:val="14"/>
        </w:numPr>
        <w:rPr>
          <w:rFonts w:eastAsia="Times New Roman"/>
        </w:rPr>
      </w:pPr>
      <w:r w:rsidRPr="00E84316">
        <w:rPr>
          <w:rFonts w:eastAsia="Times New Roman"/>
        </w:rPr>
        <w:t xml:space="preserve">Snímač je vybaven funkcí </w:t>
      </w:r>
      <w:r>
        <w:rPr>
          <w:rFonts w:eastAsia="Times New Roman"/>
        </w:rPr>
        <w:t>„</w:t>
      </w:r>
      <w:proofErr w:type="spellStart"/>
      <w:r w:rsidRPr="00E84316">
        <w:rPr>
          <w:rFonts w:eastAsia="Times New Roman"/>
        </w:rPr>
        <w:t>autokalibrace</w:t>
      </w:r>
      <w:proofErr w:type="spellEnd"/>
      <w:r>
        <w:rPr>
          <w:rFonts w:eastAsia="Times New Roman"/>
        </w:rPr>
        <w:t>“</w:t>
      </w:r>
      <w:r w:rsidRPr="00E84316">
        <w:rPr>
          <w:rFonts w:eastAsia="Times New Roman"/>
        </w:rPr>
        <w:t xml:space="preserve"> pro zajištění bezproblémové detekce</w:t>
      </w:r>
      <w:r>
        <w:rPr>
          <w:rFonts w:eastAsia="Times New Roman"/>
        </w:rPr>
        <w:t xml:space="preserve"> </w:t>
      </w:r>
      <w:r w:rsidRPr="00E84316">
        <w:rPr>
          <w:rFonts w:eastAsia="Times New Roman"/>
        </w:rPr>
        <w:t>různých typů kotoučů a značek na nich, podobně různých typů a vlnových délek záření</w:t>
      </w:r>
      <w:r>
        <w:rPr>
          <w:rFonts w:eastAsia="Times New Roman"/>
        </w:rPr>
        <w:t xml:space="preserve"> </w:t>
      </w:r>
      <w:r w:rsidRPr="00E84316">
        <w:rPr>
          <w:rFonts w:eastAsia="Times New Roman"/>
        </w:rPr>
        <w:t xml:space="preserve">metrologických LED elektroměrů. </w:t>
      </w:r>
    </w:p>
    <w:p w:rsidR="00F555D4" w:rsidP="00F555D4" w:rsidRDefault="00F555D4" w14:paraId="63FA5C09" w14:textId="1B2FF2CB">
      <w:pPr>
        <w:pStyle w:val="Odstavecseseznamem"/>
        <w:numPr>
          <w:ilvl w:val="0"/>
          <w:numId w:val="14"/>
        </w:numPr>
        <w:rPr>
          <w:rFonts w:eastAsia="Times New Roman"/>
        </w:rPr>
      </w:pPr>
      <w:r w:rsidRPr="785D4373" w:rsidR="00F555D4">
        <w:rPr>
          <w:rFonts w:eastAsia="Times New Roman"/>
        </w:rPr>
        <w:t>Snímač j</w:t>
      </w:r>
      <w:r w:rsidRPr="785D4373" w:rsidR="00F555D4">
        <w:rPr>
          <w:rFonts w:eastAsia="Times New Roman"/>
        </w:rPr>
        <w:t>e odolný vůči externímu světlu.</w:t>
      </w:r>
    </w:p>
    <w:p w:rsidR="5781F93F" w:rsidP="785D4373" w:rsidRDefault="5781F93F" w14:paraId="06ED5E40" w14:textId="0AA840CE">
      <w:pPr>
        <w:spacing w:beforeAutospacing="on" w:after="0" w:afterAutospacing="on" w:line="240" w:lineRule="auto"/>
        <w:rPr>
          <w:rFonts w:ascii="Calibri" w:hAnsi="Calibri" w:eastAsia="Calibri" w:cs="Calibri"/>
          <w:noProof w:val="0"/>
          <w:sz w:val="22"/>
          <w:szCs w:val="22"/>
          <w:lang w:val="cs-CZ"/>
        </w:rPr>
      </w:pPr>
      <w:r w:rsidRPr="785D4373" w:rsidR="5781F93F">
        <w:rPr>
          <w:rFonts w:ascii="Calibri" w:hAnsi="Calibri" w:eastAsia="Calibri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2"/>
          <w:szCs w:val="22"/>
          <w:lang w:val="cs-CZ"/>
        </w:rPr>
        <w:t>Je možné dodat rovnocenné řešení</w:t>
      </w:r>
    </w:p>
    <w:p w:rsidR="785D4373" w:rsidP="785D4373" w:rsidRDefault="785D4373" w14:paraId="69BFD890" w14:textId="44C3A316">
      <w:pPr>
        <w:pStyle w:val="Normln"/>
        <w:ind w:left="0"/>
        <w:rPr>
          <w:rFonts w:eastAsia="Times New Roman"/>
        </w:rPr>
      </w:pPr>
    </w:p>
    <w:p w:rsidR="00F555D4" w:rsidP="00F555D4" w:rsidRDefault="00F555D4" w14:paraId="16A9ADF2" w14:textId="77777777">
      <w:pPr>
        <w:pStyle w:val="Nadpis2"/>
        <w:numPr>
          <w:ilvl w:val="0"/>
          <w:numId w:val="13"/>
        </w:numPr>
        <w:tabs>
          <w:tab w:val="num" w:pos="360"/>
          <w:tab w:val="num" w:pos="720"/>
        </w:tabs>
        <w:ind w:left="0" w:firstLine="0"/>
        <w:rPr>
          <w:rFonts w:eastAsia="Times New Roman"/>
        </w:rPr>
      </w:pPr>
      <w:bookmarkStart w:name="_Toc179204367" w:id="9"/>
      <w:r>
        <w:rPr>
          <w:rFonts w:eastAsia="Times New Roman"/>
        </w:rPr>
        <w:t>Optická komunikační hlava</w:t>
      </w:r>
      <w:bookmarkEnd w:id="9"/>
    </w:p>
    <w:p w:rsidRPr="00E359CC" w:rsidR="00F555D4" w:rsidP="00F555D4" w:rsidRDefault="00F555D4" w14:paraId="0682ED3E" w14:textId="77777777">
      <w:pPr>
        <w:pStyle w:val="Odstavecseseznamem"/>
        <w:numPr>
          <w:ilvl w:val="0"/>
          <w:numId w:val="15"/>
        </w:numPr>
        <w:rPr>
          <w:rFonts w:eastAsia="Times New Roman"/>
        </w:rPr>
      </w:pPr>
      <w:r w:rsidRPr="00E359CC">
        <w:rPr>
          <w:rFonts w:eastAsia="Times New Roman"/>
        </w:rPr>
        <w:t>Optická komunikační hlava podporuje optickou komunikaci s elektroměrem.</w:t>
      </w:r>
    </w:p>
    <w:p w:rsidR="00F555D4" w:rsidP="00F555D4" w:rsidRDefault="00F555D4" w14:paraId="67D40C35" w14:textId="77777777">
      <w:pPr>
        <w:pStyle w:val="Odstavecseseznamem"/>
        <w:numPr>
          <w:ilvl w:val="0"/>
          <w:numId w:val="15"/>
        </w:numPr>
        <w:rPr>
          <w:rFonts w:eastAsia="Times New Roman"/>
        </w:rPr>
      </w:pPr>
      <w:r w:rsidRPr="00E359CC">
        <w:rPr>
          <w:rFonts w:eastAsia="Times New Roman"/>
        </w:rPr>
        <w:t xml:space="preserve">Parametry a provedení jsou definovány IEC 62056-21. </w:t>
      </w:r>
    </w:p>
    <w:p w:rsidR="00F555D4" w:rsidP="00F555D4" w:rsidRDefault="00F555D4" w14:paraId="4CE53F4B" w14:textId="77777777">
      <w:pPr>
        <w:pStyle w:val="Odstavecseseznamem"/>
        <w:numPr>
          <w:ilvl w:val="0"/>
          <w:numId w:val="15"/>
        </w:numPr>
        <w:rPr>
          <w:rFonts w:eastAsia="Times New Roman"/>
        </w:rPr>
      </w:pPr>
      <w:r w:rsidRPr="00E359CC">
        <w:rPr>
          <w:rFonts w:eastAsia="Times New Roman"/>
        </w:rPr>
        <w:t>Kompatibilní s vyhodnocovací jednotkou.</w:t>
      </w:r>
    </w:p>
    <w:p w:rsidRPr="00E359CC" w:rsidR="00120509" w:rsidP="00F555D4" w:rsidRDefault="00120509" w14:paraId="2FF77657" w14:textId="2D38994A">
      <w:pPr>
        <w:pStyle w:val="Odstavecseseznamem"/>
        <w:numPr>
          <w:ilvl w:val="0"/>
          <w:numId w:val="15"/>
        </w:numPr>
        <w:rPr>
          <w:rFonts w:eastAsia="Times New Roman"/>
        </w:rPr>
      </w:pPr>
      <w:r>
        <w:rPr>
          <w:rFonts w:eastAsia="Times New Roman"/>
        </w:rPr>
        <w:t>Připojení konektor RJ</w:t>
      </w:r>
      <w:r w:rsidR="004B6C54">
        <w:rPr>
          <w:rFonts w:eastAsia="Times New Roman"/>
        </w:rPr>
        <w:t>12</w:t>
      </w:r>
    </w:p>
    <w:p w:rsidRPr="00E359CC" w:rsidR="00F555D4" w:rsidP="00F555D4" w:rsidRDefault="00F555D4" w14:paraId="11BA0B9F" w14:textId="77777777">
      <w:pPr>
        <w:pStyle w:val="Odstavecseseznamem"/>
        <w:numPr>
          <w:ilvl w:val="0"/>
          <w:numId w:val="15"/>
        </w:numPr>
        <w:rPr>
          <w:rFonts w:eastAsia="Times New Roman"/>
        </w:rPr>
      </w:pPr>
      <w:r>
        <w:rPr>
          <w:rFonts w:eastAsia="Times New Roman"/>
        </w:rPr>
        <w:t>P</w:t>
      </w:r>
      <w:r w:rsidRPr="00E359CC">
        <w:rPr>
          <w:rFonts w:eastAsia="Times New Roman"/>
        </w:rPr>
        <w:t>oužívána v systémech s infrastrukturou pro paralelní komunikaci</w:t>
      </w:r>
      <w:r>
        <w:rPr>
          <w:rFonts w:eastAsia="Times New Roman"/>
        </w:rPr>
        <w:t xml:space="preserve"> </w:t>
      </w:r>
      <w:r w:rsidRPr="00E359CC">
        <w:rPr>
          <w:rFonts w:eastAsia="Times New Roman"/>
        </w:rPr>
        <w:t>s elektroměry a přímo připojována do této komunikační infrastruktury.</w:t>
      </w:r>
    </w:p>
    <w:p w:rsidRPr="00E359CC" w:rsidR="00F555D4" w:rsidP="00F555D4" w:rsidRDefault="00F555D4" w14:paraId="6F098D04" w14:textId="49533705">
      <w:pPr>
        <w:pStyle w:val="Odstavecseseznamem"/>
        <w:numPr>
          <w:ilvl w:val="0"/>
          <w:numId w:val="15"/>
        </w:numPr>
        <w:rPr>
          <w:rFonts w:eastAsia="Times New Roman"/>
        </w:rPr>
      </w:pPr>
      <w:r w:rsidRPr="07E9EEC5" w:rsidR="00F555D4">
        <w:rPr>
          <w:rFonts w:eastAsia="Times New Roman"/>
        </w:rPr>
        <w:t>Optická komunikační hlava je vybavena magnetem pro snadné přiložení a připevnění</w:t>
      </w:r>
      <w:r w:rsidRPr="07E9EEC5" w:rsidR="00F555D4">
        <w:rPr>
          <w:rFonts w:eastAsia="Times New Roman"/>
        </w:rPr>
        <w:t xml:space="preserve"> </w:t>
      </w:r>
      <w:r w:rsidRPr="07E9EEC5" w:rsidR="00F555D4">
        <w:rPr>
          <w:rFonts w:eastAsia="Times New Roman"/>
        </w:rPr>
        <w:t>k čelnímu panelu elektroměru na místě jeho optického portu.</w:t>
      </w:r>
    </w:p>
    <w:p w:rsidRPr="00E359CC" w:rsidR="00F555D4" w:rsidP="07E9EEC5" w:rsidRDefault="00F555D4" w14:paraId="2A4E5733" w14:textId="04C0ED7A">
      <w:pPr>
        <w:spacing w:beforeAutospacing="on" w:after="0" w:afterAutospacing="on" w:line="240" w:lineRule="auto"/>
        <w:rPr>
          <w:rFonts w:ascii="Calibri" w:hAnsi="Calibri" w:eastAsia="Calibri" w:cs="Calibri"/>
          <w:noProof w:val="0"/>
          <w:sz w:val="22"/>
          <w:szCs w:val="22"/>
          <w:lang w:val="cs-CZ"/>
        </w:rPr>
      </w:pPr>
      <w:r w:rsidRPr="07E9EEC5" w:rsidR="22FC03D0">
        <w:rPr>
          <w:rFonts w:ascii="Calibri" w:hAnsi="Calibri" w:eastAsia="Calibri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2"/>
          <w:szCs w:val="22"/>
          <w:lang w:val="cs-CZ"/>
        </w:rPr>
        <w:t>Je možné dodat rovnocenné řešení</w:t>
      </w:r>
    </w:p>
    <w:p w:rsidRPr="00E359CC" w:rsidR="00F555D4" w:rsidP="07E9EEC5" w:rsidRDefault="00F555D4" w14:paraId="295C9167" w14:textId="1B6E0F4C">
      <w:pPr>
        <w:pStyle w:val="Normln"/>
        <w:ind w:left="0"/>
        <w:rPr>
          <w:rFonts w:eastAsia="Times New Roman"/>
        </w:rPr>
      </w:pPr>
      <w:r>
        <w:br/>
      </w:r>
      <w:r>
        <w:br/>
      </w:r>
    </w:p>
    <w:p w:rsidR="00F555D4" w:rsidP="00F555D4" w:rsidRDefault="00F555D4" w14:paraId="5F42F090" w14:textId="77777777">
      <w:pPr>
        <w:pStyle w:val="Nadpis2"/>
        <w:numPr>
          <w:ilvl w:val="0"/>
          <w:numId w:val="13"/>
        </w:numPr>
        <w:tabs>
          <w:tab w:val="num" w:pos="360"/>
          <w:tab w:val="num" w:pos="720"/>
        </w:tabs>
        <w:ind w:left="0" w:firstLine="0"/>
        <w:rPr>
          <w:rFonts w:eastAsia="Times New Roman"/>
        </w:rPr>
      </w:pPr>
      <w:bookmarkStart w:name="_Toc179204368" w:id="10"/>
      <w:r>
        <w:rPr>
          <w:rFonts w:eastAsia="Times New Roman"/>
        </w:rPr>
        <w:t>Mechanika držící optický snímač</w:t>
      </w:r>
      <w:bookmarkEnd w:id="10"/>
    </w:p>
    <w:p w:rsidR="00F555D4" w:rsidP="00F555D4" w:rsidRDefault="00F555D4" w14:paraId="26139D7B" w14:textId="77777777">
      <w:pPr>
        <w:pStyle w:val="Odstavecseseznamem"/>
        <w:numPr>
          <w:ilvl w:val="0"/>
          <w:numId w:val="16"/>
        </w:numPr>
        <w:rPr>
          <w:rFonts w:eastAsia="Times New Roman"/>
        </w:rPr>
      </w:pPr>
      <w:r w:rsidRPr="00E359CC">
        <w:rPr>
          <w:rFonts w:eastAsia="Times New Roman"/>
        </w:rPr>
        <w:t>Držák optického snímače k jeho snadnému polohování a nastavení optimální polohy</w:t>
      </w:r>
      <w:r>
        <w:rPr>
          <w:rFonts w:eastAsia="Times New Roman"/>
        </w:rPr>
        <w:t xml:space="preserve"> </w:t>
      </w:r>
      <w:r w:rsidRPr="00E359CC">
        <w:rPr>
          <w:rFonts w:eastAsia="Times New Roman"/>
        </w:rPr>
        <w:t xml:space="preserve">pro spolehlivé snímání kotouče, LED nebo LCD elektroměru. </w:t>
      </w:r>
    </w:p>
    <w:p w:rsidRPr="00E359CC" w:rsidR="00F555D4" w:rsidP="00F555D4" w:rsidRDefault="00F555D4" w14:paraId="598D3101" w14:textId="76A3F5AB">
      <w:pPr>
        <w:pStyle w:val="Odstavecseseznamem"/>
        <w:numPr>
          <w:ilvl w:val="0"/>
          <w:numId w:val="16"/>
        </w:numPr>
        <w:rPr>
          <w:rFonts w:eastAsia="Times New Roman"/>
        </w:rPr>
      </w:pPr>
      <w:r w:rsidRPr="00E359CC">
        <w:rPr>
          <w:rFonts w:eastAsia="Times New Roman"/>
        </w:rPr>
        <w:t>Držák je kompatibilní se systémem</w:t>
      </w:r>
      <w:r>
        <w:rPr>
          <w:rFonts w:eastAsia="Times New Roman"/>
        </w:rPr>
        <w:t xml:space="preserve"> </w:t>
      </w:r>
      <w:r w:rsidRPr="00E359CC">
        <w:rPr>
          <w:rFonts w:eastAsia="Times New Roman"/>
        </w:rPr>
        <w:t>hliníkových profilů Bosch (drážka 10</w:t>
      </w:r>
      <w:r w:rsidR="00120509">
        <w:rPr>
          <w:rFonts w:eastAsia="Times New Roman"/>
        </w:rPr>
        <w:t xml:space="preserve"> </w:t>
      </w:r>
      <w:r w:rsidRPr="00E359CC">
        <w:rPr>
          <w:rFonts w:eastAsia="Times New Roman"/>
        </w:rPr>
        <w:t>mm).</w:t>
      </w:r>
    </w:p>
    <w:p w:rsidR="00F555D4" w:rsidP="07E9EEC5" w:rsidRDefault="00922D97" w14:textId="20E87651" w14:paraId="393F1BAE">
      <w:pPr>
        <w:rPr>
          <w:rFonts w:eastAsia="Times New Roman"/>
        </w:rPr>
      </w:pPr>
      <w:r>
        <w:rPr>
          <w:rFonts w:eastAsia="Times New Roman"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10FD307" wp14:editId="7E5CE2FD">
                <wp:simplePos x="0" y="0"/>
                <wp:positionH relativeFrom="column">
                  <wp:posOffset>1300480</wp:posOffset>
                </wp:positionH>
                <wp:positionV relativeFrom="paragraph">
                  <wp:posOffset>3548380</wp:posOffset>
                </wp:positionV>
                <wp:extent cx="266700" cy="552450"/>
                <wp:effectExtent l="0" t="0" r="19050" b="19050"/>
                <wp:wrapNone/>
                <wp:docPr id="1" name="Obdélní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6700" cy="55245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 w14:anchorId="72D54365">
              <v:rect id="Obdélník 1" style="position:absolute;margin-left:102.4pt;margin-top:279.4pt;width:21pt;height:43.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spid="_x0000_s1026" fillcolor="black [3200]" strokecolor="black [1600]" strokeweight="1pt" w14:anchorId="2EC1CCCD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"/>
            </w:pict>
          </mc:Fallback>
        </mc:AlternateContent>
      </w:r>
      <w:r w:rsidR="00F555D4">
        <w:rPr>
          <w:rFonts w:eastAsia="Times New Roman"/>
          <w:noProof/>
        </w:rPr>
        <w:drawing>
          <wp:inline distT="0" distB="0" distL="0" distR="0" wp14:anchorId="2B239059" wp14:editId="0E656EB7">
            <wp:extent cx="1743075" cy="4487338"/>
            <wp:effectExtent l="0" t="0" r="0" b="8890"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6" r:link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47485" cy="44986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555D4" w:rsidP="07E9EEC5" w:rsidRDefault="00922D97" w14:paraId="04F72DFF" w14:textId="55B8EFD8">
      <w:pPr>
        <w:spacing w:beforeAutospacing="on" w:after="0" w:afterAutospacing="on" w:line="240" w:lineRule="auto"/>
        <w:rPr>
          <w:rFonts w:ascii="Calibri" w:hAnsi="Calibri" w:eastAsia="Calibri" w:cs="Calibri"/>
          <w:noProof w:val="0"/>
          <w:sz w:val="22"/>
          <w:szCs w:val="22"/>
          <w:lang w:val="cs-CZ"/>
        </w:rPr>
      </w:pPr>
      <w:r w:rsidRPr="07E9EEC5" w:rsidR="2E5B9E33">
        <w:rPr>
          <w:rFonts w:ascii="Calibri" w:hAnsi="Calibri" w:eastAsia="Calibri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2"/>
          <w:szCs w:val="22"/>
          <w:lang w:val="cs-CZ"/>
        </w:rPr>
        <w:t>Je možné dodat rovnocenné řešení</w:t>
      </w:r>
    </w:p>
    <w:p w:rsidR="00F555D4" w:rsidP="00F555D4" w:rsidRDefault="00922D97" w14:paraId="189DCB7B" w14:textId="20E87651">
      <w:pPr>
        <w:rPr>
          <w:rFonts w:eastAsia="Times New Roman"/>
        </w:rPr>
      </w:pPr>
      <w:r w:rsidR="00F555D4">
        <w:rPr>
          <w:rFonts w:eastAsia="Times New Roman"/>
        </w:rPr>
        <w:br/>
      </w:r>
      <w:r w:rsidR="00F555D4">
        <w:rPr>
          <w:rFonts w:eastAsia="Times New Roman"/>
        </w:rPr>
        <w:br/>
      </w:r>
    </w:p>
    <w:p w:rsidR="00F555D4" w:rsidP="00F555D4" w:rsidRDefault="00F555D4" w14:paraId="7893F889" w14:textId="77777777">
      <w:pPr>
        <w:pStyle w:val="Nadpis2"/>
        <w:numPr>
          <w:ilvl w:val="0"/>
          <w:numId w:val="13"/>
        </w:numPr>
        <w:tabs>
          <w:tab w:val="num" w:pos="360"/>
          <w:tab w:val="num" w:pos="720"/>
        </w:tabs>
        <w:ind w:left="0" w:firstLine="0"/>
        <w:rPr>
          <w:rFonts w:eastAsia="Times New Roman"/>
        </w:rPr>
      </w:pPr>
      <w:bookmarkStart w:name="_Toc179204369" w:id="11"/>
      <w:r>
        <w:rPr>
          <w:rFonts w:eastAsia="Times New Roman"/>
        </w:rPr>
        <w:t>Mechanika držící optickou komunikační hlavu</w:t>
      </w:r>
      <w:bookmarkEnd w:id="11"/>
    </w:p>
    <w:p w:rsidR="00F555D4" w:rsidP="00F555D4" w:rsidRDefault="00F555D4" w14:paraId="5FB28B37" w14:textId="77777777">
      <w:pPr>
        <w:pStyle w:val="Odstavecseseznamem"/>
        <w:numPr>
          <w:ilvl w:val="0"/>
          <w:numId w:val="17"/>
        </w:numPr>
        <w:rPr>
          <w:rFonts w:eastAsia="Times New Roman"/>
        </w:rPr>
      </w:pPr>
      <w:r w:rsidRPr="00E359CC">
        <w:rPr>
          <w:rFonts w:eastAsia="Times New Roman"/>
        </w:rPr>
        <w:t>Držák optické hlavy pro snadné nastavení optimální polohy hlavy</w:t>
      </w:r>
      <w:r>
        <w:rPr>
          <w:rFonts w:eastAsia="Times New Roman"/>
        </w:rPr>
        <w:t xml:space="preserve"> </w:t>
      </w:r>
      <w:r w:rsidRPr="00E359CC">
        <w:rPr>
          <w:rFonts w:eastAsia="Times New Roman"/>
        </w:rPr>
        <w:t xml:space="preserve">pro spolehlivou komunikaci s elektroměrem. </w:t>
      </w:r>
    </w:p>
    <w:p w:rsidRPr="00E359CC" w:rsidR="00F555D4" w:rsidP="00F555D4" w:rsidRDefault="00F555D4" w14:paraId="3D663099" w14:textId="6B8D4943">
      <w:pPr>
        <w:pStyle w:val="Odstavecseseznamem"/>
        <w:numPr>
          <w:ilvl w:val="0"/>
          <w:numId w:val="17"/>
        </w:numPr>
        <w:rPr>
          <w:rFonts w:eastAsia="Times New Roman"/>
        </w:rPr>
      </w:pPr>
      <w:r w:rsidRPr="07E9EEC5" w:rsidR="00F555D4">
        <w:rPr>
          <w:rFonts w:eastAsia="Times New Roman"/>
        </w:rPr>
        <w:t>Držák je kompatibilní se systémem</w:t>
      </w:r>
      <w:r w:rsidRPr="07E9EEC5" w:rsidR="00F555D4">
        <w:rPr>
          <w:rFonts w:eastAsia="Times New Roman"/>
        </w:rPr>
        <w:t xml:space="preserve"> </w:t>
      </w:r>
      <w:r w:rsidRPr="07E9EEC5" w:rsidR="00F555D4">
        <w:rPr>
          <w:rFonts w:eastAsia="Times New Roman"/>
        </w:rPr>
        <w:t xml:space="preserve">hliníkových profilů Bosch (drážka </w:t>
      </w:r>
      <w:r w:rsidRPr="07E9EEC5" w:rsidR="00F555D4">
        <w:rPr>
          <w:rFonts w:eastAsia="Times New Roman"/>
        </w:rPr>
        <w:t>10mm</w:t>
      </w:r>
      <w:r w:rsidRPr="07E9EEC5" w:rsidR="00F555D4">
        <w:rPr>
          <w:rFonts w:eastAsia="Times New Roman"/>
        </w:rPr>
        <w:t>).</w:t>
      </w:r>
    </w:p>
    <w:p w:rsidRPr="00E359CC" w:rsidR="00F555D4" w:rsidP="07E9EEC5" w:rsidRDefault="00F555D4" w14:paraId="3D6AD86E" w14:textId="401D73A6">
      <w:pPr>
        <w:spacing w:beforeAutospacing="on" w:after="0" w:afterAutospacing="on" w:line="240" w:lineRule="auto"/>
        <w:rPr>
          <w:rFonts w:ascii="Calibri" w:hAnsi="Calibri" w:eastAsia="Calibri" w:cs="Calibri"/>
          <w:noProof w:val="0"/>
          <w:sz w:val="22"/>
          <w:szCs w:val="22"/>
          <w:lang w:val="cs-CZ"/>
        </w:rPr>
      </w:pPr>
      <w:r w:rsidRPr="07E9EEC5" w:rsidR="18969985">
        <w:rPr>
          <w:rFonts w:ascii="Calibri" w:hAnsi="Calibri" w:eastAsia="Calibri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2"/>
          <w:szCs w:val="22"/>
          <w:lang w:val="cs-CZ"/>
        </w:rPr>
        <w:t>Je možné dodat rovnocenné řešení</w:t>
      </w:r>
    </w:p>
    <w:p w:rsidRPr="00E359CC" w:rsidR="00F555D4" w:rsidP="07E9EEC5" w:rsidRDefault="00F555D4" w14:paraId="5F93A91A" w14:textId="39F71283">
      <w:pPr>
        <w:pStyle w:val="Normln"/>
        <w:ind w:left="0"/>
        <w:rPr>
          <w:rFonts w:eastAsia="Times New Roman"/>
        </w:rPr>
      </w:pPr>
      <w:r>
        <w:br/>
      </w:r>
      <w:r>
        <w:br/>
      </w:r>
    </w:p>
    <w:p w:rsidR="00F555D4" w:rsidP="00F555D4" w:rsidRDefault="00F555D4" w14:paraId="3ECB2868" w14:textId="77777777">
      <w:pPr>
        <w:pStyle w:val="Nadpis2"/>
        <w:numPr>
          <w:ilvl w:val="0"/>
          <w:numId w:val="13"/>
        </w:numPr>
        <w:tabs>
          <w:tab w:val="num" w:pos="360"/>
          <w:tab w:val="num" w:pos="720"/>
        </w:tabs>
        <w:ind w:left="0" w:firstLine="0"/>
        <w:rPr>
          <w:rFonts w:eastAsia="Times New Roman"/>
        </w:rPr>
      </w:pPr>
      <w:bookmarkStart w:name="_Toc179204370" w:id="12"/>
      <w:r>
        <w:rPr>
          <w:rFonts w:eastAsia="Times New Roman"/>
        </w:rPr>
        <w:t>Kablík S0 (možnost připojení do svorky)</w:t>
      </w:r>
      <w:bookmarkEnd w:id="12"/>
    </w:p>
    <w:p w:rsidRPr="00E359CC" w:rsidR="00F555D4" w:rsidP="00F555D4" w:rsidRDefault="00F555D4" w14:paraId="12D9EF15" w14:textId="77777777">
      <w:pPr>
        <w:rPr>
          <w:rFonts w:eastAsia="Times New Roman"/>
        </w:rPr>
      </w:pPr>
    </w:p>
    <w:p w:rsidR="00F555D4" w:rsidP="00F555D4" w:rsidRDefault="00F555D4" w14:paraId="4DB5AF2D" w14:textId="77777777">
      <w:pPr>
        <w:pStyle w:val="Odstavecseseznamem"/>
        <w:numPr>
          <w:ilvl w:val="0"/>
          <w:numId w:val="18"/>
        </w:numPr>
        <w:rPr>
          <w:rFonts w:eastAsia="Times New Roman"/>
        </w:rPr>
      </w:pPr>
      <w:r w:rsidRPr="00E359CC">
        <w:rPr>
          <w:rFonts w:eastAsia="Times New Roman"/>
        </w:rPr>
        <w:t>Kablík pro snímání impulsního výstupu elektroměru. Připojuje se dvěma hroty ke svorkovnici elektroměru,</w:t>
      </w:r>
      <w:r>
        <w:rPr>
          <w:rFonts w:eastAsia="Times New Roman"/>
        </w:rPr>
        <w:t xml:space="preserve"> </w:t>
      </w:r>
      <w:r w:rsidRPr="00E359CC">
        <w:rPr>
          <w:rFonts w:eastAsia="Times New Roman"/>
        </w:rPr>
        <w:t xml:space="preserve">k jeho impulsnímu výstupu. </w:t>
      </w:r>
    </w:p>
    <w:p w:rsidR="00F555D4" w:rsidP="00F555D4" w:rsidRDefault="00F555D4" w14:paraId="4E0E342D" w14:textId="77777777">
      <w:pPr>
        <w:pStyle w:val="Odstavecseseznamem"/>
        <w:numPr>
          <w:ilvl w:val="0"/>
          <w:numId w:val="18"/>
        </w:numPr>
        <w:rPr>
          <w:rFonts w:eastAsia="Times New Roman"/>
        </w:rPr>
      </w:pPr>
      <w:r w:rsidRPr="00E359CC">
        <w:rPr>
          <w:rFonts w:eastAsia="Times New Roman"/>
        </w:rPr>
        <w:t>Druhý konec kablíku je připojen do vstupu AUX lokální vyhodnocovací jednotky.</w:t>
      </w:r>
    </w:p>
    <w:p w:rsidR="00F555D4" w:rsidP="00F555D4" w:rsidRDefault="00F555D4" w14:paraId="11F49298" w14:textId="6B16C698">
      <w:pPr>
        <w:pStyle w:val="Odstavecseseznamem"/>
        <w:numPr>
          <w:ilvl w:val="0"/>
          <w:numId w:val="18"/>
        </w:numPr>
        <w:rPr>
          <w:rFonts w:eastAsia="Times New Roman"/>
        </w:rPr>
      </w:pPr>
      <w:r>
        <w:rPr>
          <w:rFonts w:eastAsia="Times New Roman"/>
        </w:rPr>
        <w:t>Konektor RJ</w:t>
      </w:r>
      <w:r w:rsidR="004B6C54">
        <w:rPr>
          <w:rFonts w:eastAsia="Times New Roman"/>
        </w:rPr>
        <w:t>12</w:t>
      </w:r>
    </w:p>
    <w:p w:rsidRPr="00E359CC" w:rsidR="00F555D4" w:rsidP="00F555D4" w:rsidRDefault="00F555D4" w14:paraId="6EA88870" w14:textId="77777777">
      <w:pPr>
        <w:pStyle w:val="Odstavecseseznamem"/>
        <w:numPr>
          <w:ilvl w:val="0"/>
          <w:numId w:val="18"/>
        </w:numPr>
        <w:rPr>
          <w:rFonts w:eastAsia="Times New Roman"/>
        </w:rPr>
      </w:pPr>
      <w:r>
        <w:rPr>
          <w:rFonts w:eastAsia="Times New Roman"/>
        </w:rPr>
        <w:t>Délka 0,75 m</w:t>
      </w:r>
      <w:r w:rsidRPr="00E359CC">
        <w:rPr>
          <w:rFonts w:eastAsia="Times New Roman"/>
        </w:rPr>
        <w:br/>
      </w:r>
      <w:r w:rsidRPr="00E359CC">
        <w:rPr>
          <w:rFonts w:eastAsia="Times New Roman"/>
        </w:rPr>
        <w:br/>
      </w:r>
      <w:r>
        <w:rPr>
          <w:noProof/>
        </w:rPr>
        <w:drawing>
          <wp:inline distT="0" distB="0" distL="0" distR="0" wp14:anchorId="645527CA" wp14:editId="31E44AE6">
            <wp:extent cx="3514725" cy="2628900"/>
            <wp:effectExtent l="0" t="0" r="9525" b="0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8" r:link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14725" cy="2628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359CC">
        <w:rPr>
          <w:rFonts w:eastAsia="Times New Roman"/>
        </w:rPr>
        <w:br/>
      </w:r>
      <w:r w:rsidRPr="00E359CC">
        <w:rPr>
          <w:rFonts w:eastAsia="Times New Roman"/>
        </w:rPr>
        <w:br/>
      </w:r>
    </w:p>
    <w:p w:rsidR="00F555D4" w:rsidP="00F555D4" w:rsidRDefault="00F555D4" w14:paraId="52872BDE" w14:textId="77777777">
      <w:pPr>
        <w:pStyle w:val="Odstavecseseznamem"/>
        <w:numPr>
          <w:ilvl w:val="0"/>
          <w:numId w:val="18"/>
        </w:numPr>
        <w:rPr>
          <w:rFonts w:eastAsia="Times New Roman"/>
        </w:rPr>
      </w:pPr>
      <w:r w:rsidRPr="000E6FBE">
        <w:rPr>
          <w:rFonts w:eastAsia="Times New Roman"/>
        </w:rPr>
        <w:t>Kablík S0 s magnetem (</w:t>
      </w:r>
      <w:proofErr w:type="spellStart"/>
      <w:r w:rsidRPr="000E6FBE">
        <w:rPr>
          <w:rFonts w:eastAsia="Times New Roman"/>
        </w:rPr>
        <w:t>neodymový</w:t>
      </w:r>
      <w:proofErr w:type="spellEnd"/>
      <w:r w:rsidRPr="000E6FBE">
        <w:rPr>
          <w:rFonts w:eastAsia="Times New Roman"/>
        </w:rPr>
        <w:t xml:space="preserve"> magnet válcový délka 15 mm, průměr 4 mm, délka kablíku 0,75 m) </w:t>
      </w:r>
    </w:p>
    <w:p w:rsidRPr="00831474" w:rsidR="00831474" w:rsidP="00831474" w:rsidRDefault="00831474" w14:paraId="7EC87A43" w14:textId="4398BDDF">
      <w:pPr>
        <w:pStyle w:val="Odstavecseseznamem"/>
        <w:numPr>
          <w:ilvl w:val="0"/>
          <w:numId w:val="18"/>
        </w:numPr>
        <w:rPr>
          <w:rFonts w:eastAsia="Times New Roman"/>
        </w:rPr>
      </w:pPr>
      <w:r>
        <w:rPr>
          <w:rFonts w:eastAsia="Times New Roman"/>
        </w:rPr>
        <w:t>Konektor RJ</w:t>
      </w:r>
      <w:r w:rsidR="004B6C54">
        <w:rPr>
          <w:rFonts w:eastAsia="Times New Roman"/>
        </w:rPr>
        <w:t>12</w:t>
      </w:r>
    </w:p>
    <w:p w:rsidR="00F555D4" w:rsidP="00F555D4" w:rsidRDefault="00F555D4" w14:paraId="26AAD52B" w14:textId="77777777">
      <w:pPr>
        <w:pStyle w:val="Odstavecseseznamem"/>
        <w:numPr>
          <w:ilvl w:val="0"/>
          <w:numId w:val="18"/>
        </w:numPr>
        <w:rPr>
          <w:rFonts w:eastAsia="Times New Roman"/>
        </w:rPr>
      </w:pPr>
      <w:r w:rsidRPr="00E359CC">
        <w:rPr>
          <w:rFonts w:eastAsia="Times New Roman"/>
        </w:rPr>
        <w:t xml:space="preserve">Kablík pro snímání impulsního výstupu elektroměru. </w:t>
      </w:r>
    </w:p>
    <w:p w:rsidR="00F555D4" w:rsidP="00F555D4" w:rsidRDefault="00F555D4" w14:paraId="02C08D38" w14:textId="77777777">
      <w:pPr>
        <w:pStyle w:val="Odstavecseseznamem"/>
        <w:numPr>
          <w:ilvl w:val="0"/>
          <w:numId w:val="18"/>
        </w:numPr>
        <w:rPr>
          <w:rFonts w:eastAsia="Times New Roman"/>
        </w:rPr>
      </w:pPr>
      <w:r w:rsidRPr="00E359CC">
        <w:rPr>
          <w:rFonts w:eastAsia="Times New Roman"/>
        </w:rPr>
        <w:t>Připojuje se dvěma magnety ke svorkovnici elektroměru,</w:t>
      </w:r>
      <w:r>
        <w:rPr>
          <w:rFonts w:eastAsia="Times New Roman"/>
        </w:rPr>
        <w:t xml:space="preserve"> </w:t>
      </w:r>
      <w:r w:rsidRPr="000E6FBE">
        <w:rPr>
          <w:rFonts w:eastAsia="Times New Roman"/>
        </w:rPr>
        <w:t xml:space="preserve">k jeho impulsnímu výstupu. </w:t>
      </w:r>
    </w:p>
    <w:p w:rsidRPr="000E6FBE" w:rsidR="00F555D4" w:rsidP="00F555D4" w:rsidRDefault="00F555D4" w14:paraId="2FF65278" w14:textId="77777777">
      <w:pPr>
        <w:pStyle w:val="Odstavecseseznamem"/>
        <w:numPr>
          <w:ilvl w:val="0"/>
          <w:numId w:val="18"/>
        </w:numPr>
        <w:rPr>
          <w:rFonts w:eastAsia="Times New Roman"/>
        </w:rPr>
      </w:pPr>
      <w:r w:rsidRPr="000E6FBE">
        <w:rPr>
          <w:rFonts w:eastAsia="Times New Roman"/>
        </w:rPr>
        <w:t>Druhý konec kablíku je připojen do vstupu AUX lokální vyhodnocovací jednotky.</w:t>
      </w:r>
      <w:r w:rsidRPr="000E6FBE">
        <w:rPr>
          <w:rFonts w:eastAsia="Times New Roman"/>
        </w:rPr>
        <w:br/>
      </w:r>
      <w:r w:rsidRPr="000E6FBE">
        <w:rPr>
          <w:rFonts w:eastAsia="Times New Roman"/>
        </w:rPr>
        <w:br/>
      </w:r>
    </w:p>
    <w:p w:rsidR="00F555D4" w:rsidP="00F555D4" w:rsidRDefault="00F555D4" w14:paraId="17C6971F" w14:textId="77777777">
      <w:pPr>
        <w:pStyle w:val="Nadpis2"/>
        <w:numPr>
          <w:ilvl w:val="0"/>
          <w:numId w:val="13"/>
        </w:numPr>
        <w:tabs>
          <w:tab w:val="num" w:pos="360"/>
          <w:tab w:val="num" w:pos="720"/>
        </w:tabs>
        <w:ind w:left="0" w:firstLine="0"/>
        <w:rPr>
          <w:rFonts w:eastAsia="Times New Roman"/>
        </w:rPr>
      </w:pPr>
      <w:bookmarkStart w:name="_Toc179204371" w:id="13"/>
      <w:r>
        <w:rPr>
          <w:rFonts w:eastAsia="Times New Roman"/>
        </w:rPr>
        <w:t>Proudový sekundární kabel</w:t>
      </w:r>
      <w:bookmarkEnd w:id="13"/>
    </w:p>
    <w:p w:rsidR="00F555D4" w:rsidP="00F555D4" w:rsidRDefault="00F555D4" w14:paraId="38A03C5B" w14:textId="77777777">
      <w:pPr>
        <w:pStyle w:val="Odstavecseseznamem"/>
        <w:numPr>
          <w:ilvl w:val="0"/>
          <w:numId w:val="19"/>
        </w:numPr>
        <w:rPr>
          <w:rFonts w:eastAsia="Times New Roman"/>
        </w:rPr>
      </w:pPr>
      <w:r w:rsidRPr="000E6FBE">
        <w:rPr>
          <w:rFonts w:eastAsia="Times New Roman"/>
        </w:rPr>
        <w:t>Proudový kabel o průřezu 25mm2, případně 35mm2</w:t>
      </w:r>
      <w:r>
        <w:rPr>
          <w:rFonts w:eastAsia="Times New Roman"/>
        </w:rPr>
        <w:t>.</w:t>
      </w:r>
      <w:r w:rsidRPr="000E6FBE">
        <w:rPr>
          <w:rFonts w:eastAsia="Times New Roman"/>
        </w:rPr>
        <w:t xml:space="preserve"> </w:t>
      </w:r>
    </w:p>
    <w:p w:rsidR="00F555D4" w:rsidP="00F555D4" w:rsidRDefault="00F555D4" w14:paraId="76383C75" w14:textId="77777777">
      <w:pPr>
        <w:pStyle w:val="Odstavecseseznamem"/>
        <w:numPr>
          <w:ilvl w:val="0"/>
          <w:numId w:val="19"/>
        </w:numPr>
        <w:rPr>
          <w:rFonts w:eastAsia="Times New Roman"/>
        </w:rPr>
      </w:pPr>
      <w:r w:rsidRPr="00292AAA">
        <w:rPr>
          <w:rFonts w:eastAsia="Times New Roman"/>
        </w:rPr>
        <w:t>Délka</w:t>
      </w:r>
      <w:r>
        <w:rPr>
          <w:rFonts w:eastAsia="Times New Roman"/>
        </w:rPr>
        <w:t xml:space="preserve"> (L1 = 0,95 m, L2 = 1,10 m, 1,25 m) </w:t>
      </w:r>
    </w:p>
    <w:p w:rsidR="00F555D4" w:rsidP="00F555D4" w:rsidRDefault="00F555D4" w14:paraId="667446B1" w14:textId="77777777">
      <w:pPr>
        <w:pStyle w:val="Odstavecseseznamem"/>
        <w:numPr>
          <w:ilvl w:val="0"/>
          <w:numId w:val="19"/>
        </w:numPr>
        <w:rPr>
          <w:rFonts w:eastAsia="Times New Roman"/>
        </w:rPr>
      </w:pPr>
      <w:r w:rsidRPr="000E6FBE">
        <w:rPr>
          <w:rFonts w:eastAsia="Times New Roman"/>
        </w:rPr>
        <w:t xml:space="preserve">Na obou koncích odpružené hroty fixně </w:t>
      </w:r>
      <w:proofErr w:type="spellStart"/>
      <w:r w:rsidRPr="000E6FBE">
        <w:rPr>
          <w:rFonts w:eastAsia="Times New Roman"/>
        </w:rPr>
        <w:t>přikrimpovány</w:t>
      </w:r>
      <w:proofErr w:type="spellEnd"/>
      <w:r>
        <w:rPr>
          <w:rFonts w:eastAsia="Times New Roman"/>
        </w:rPr>
        <w:t>.</w:t>
      </w:r>
      <w:r w:rsidRPr="000E6FBE">
        <w:rPr>
          <w:rFonts w:eastAsia="Times New Roman"/>
        </w:rPr>
        <w:t xml:space="preserve"> </w:t>
      </w:r>
    </w:p>
    <w:p w:rsidR="001133C5" w:rsidP="00F555D4" w:rsidRDefault="00F555D4" w14:paraId="78EC5ABE" w14:textId="77777777">
      <w:pPr>
        <w:pStyle w:val="Odstavecseseznamem"/>
        <w:numPr>
          <w:ilvl w:val="0"/>
          <w:numId w:val="19"/>
        </w:numPr>
        <w:rPr>
          <w:rFonts w:eastAsia="Times New Roman"/>
        </w:rPr>
      </w:pPr>
      <w:r>
        <w:rPr>
          <w:rFonts w:eastAsia="Times New Roman"/>
        </w:rPr>
        <w:t>Součástí je</w:t>
      </w:r>
      <w:r w:rsidRPr="000E6FBE">
        <w:rPr>
          <w:rFonts w:eastAsia="Times New Roman"/>
        </w:rPr>
        <w:t xml:space="preserve"> plastov</w:t>
      </w:r>
      <w:r>
        <w:rPr>
          <w:rFonts w:eastAsia="Times New Roman"/>
        </w:rPr>
        <w:t>á</w:t>
      </w:r>
      <w:r w:rsidRPr="000E6FBE">
        <w:rPr>
          <w:rFonts w:eastAsia="Times New Roman"/>
        </w:rPr>
        <w:t xml:space="preserve"> část kompatibilní</w:t>
      </w:r>
      <w:r>
        <w:rPr>
          <w:rFonts w:eastAsia="Times New Roman"/>
        </w:rPr>
        <w:t xml:space="preserve"> </w:t>
      </w:r>
      <w:r w:rsidRPr="000E6FBE">
        <w:rPr>
          <w:rFonts w:eastAsia="Times New Roman"/>
        </w:rPr>
        <w:t>se základnou proudového rychloupínače.</w:t>
      </w:r>
    </w:p>
    <w:p w:rsidRPr="001133C5" w:rsidR="00F555D4" w:rsidP="001133C5" w:rsidRDefault="001133C5" w14:paraId="15C8ED9D" w14:textId="4588BAD3">
      <w:pPr>
        <w:rPr>
          <w:rFonts w:eastAsia="Times New Roman"/>
        </w:rPr>
      </w:pPr>
      <w:r>
        <w:rPr>
          <w:rFonts w:eastAsia="Times New Roman"/>
          <w:noProof/>
        </w:rPr>
        <w:drawing>
          <wp:inline distT="0" distB="0" distL="0" distR="0" wp14:anchorId="61BFDC51" wp14:editId="6699024C">
            <wp:extent cx="1390650" cy="3714750"/>
            <wp:effectExtent l="0" t="0" r="0" b="0"/>
            <wp:docPr id="15" name="Obráze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0650" cy="3714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555D4" w:rsidP="00F555D4" w:rsidRDefault="00F555D4" w14:paraId="5850566F" w14:textId="77777777">
      <w:pPr>
        <w:pStyle w:val="Nadpis2"/>
        <w:numPr>
          <w:ilvl w:val="0"/>
          <w:numId w:val="13"/>
        </w:numPr>
        <w:tabs>
          <w:tab w:val="num" w:pos="360"/>
          <w:tab w:val="num" w:pos="720"/>
        </w:tabs>
        <w:ind w:left="0" w:firstLine="0"/>
        <w:rPr>
          <w:rFonts w:eastAsia="Times New Roman"/>
        </w:rPr>
      </w:pPr>
      <w:bookmarkStart w:name="_Toc179204372" w:id="14"/>
      <w:r>
        <w:rPr>
          <w:rFonts w:eastAsia="Times New Roman"/>
        </w:rPr>
        <w:t>Proudový sekundární kabel s napětím</w:t>
      </w:r>
      <w:bookmarkEnd w:id="14"/>
    </w:p>
    <w:p w:rsidR="00F555D4" w:rsidP="00F555D4" w:rsidRDefault="00F555D4" w14:paraId="1D10B538" w14:textId="77777777">
      <w:pPr>
        <w:pStyle w:val="Odstavecseseznamem"/>
        <w:numPr>
          <w:ilvl w:val="0"/>
          <w:numId w:val="19"/>
        </w:numPr>
        <w:rPr>
          <w:rFonts w:eastAsia="Times New Roman"/>
        </w:rPr>
      </w:pPr>
      <w:r w:rsidRPr="000E6FBE">
        <w:rPr>
          <w:rFonts w:eastAsia="Times New Roman"/>
        </w:rPr>
        <w:t>Proudový kabel o průřezu 25mm2, případně 35mm2</w:t>
      </w:r>
      <w:r>
        <w:rPr>
          <w:rFonts w:eastAsia="Times New Roman"/>
        </w:rPr>
        <w:t>.</w:t>
      </w:r>
      <w:r w:rsidRPr="000E6FBE">
        <w:rPr>
          <w:rFonts w:eastAsia="Times New Roman"/>
        </w:rPr>
        <w:t xml:space="preserve"> </w:t>
      </w:r>
    </w:p>
    <w:p w:rsidR="00F555D4" w:rsidP="00F555D4" w:rsidRDefault="00F555D4" w14:paraId="2504F778" w14:textId="77777777">
      <w:pPr>
        <w:pStyle w:val="Odstavecseseznamem"/>
        <w:numPr>
          <w:ilvl w:val="0"/>
          <w:numId w:val="19"/>
        </w:numPr>
        <w:rPr>
          <w:rFonts w:eastAsia="Times New Roman"/>
        </w:rPr>
      </w:pPr>
      <w:r w:rsidRPr="00292AAA">
        <w:rPr>
          <w:rFonts w:eastAsia="Times New Roman"/>
        </w:rPr>
        <w:t>Délka</w:t>
      </w:r>
      <w:r>
        <w:rPr>
          <w:rFonts w:eastAsia="Times New Roman"/>
        </w:rPr>
        <w:t xml:space="preserve"> (L1 = 0,95 m, L2 = 1,10 m, 1,25 m) </w:t>
      </w:r>
    </w:p>
    <w:p w:rsidR="00F555D4" w:rsidP="00F555D4" w:rsidRDefault="00F555D4" w14:paraId="4A966D11" w14:textId="77777777">
      <w:pPr>
        <w:pStyle w:val="Odstavecseseznamem"/>
        <w:numPr>
          <w:ilvl w:val="0"/>
          <w:numId w:val="19"/>
        </w:numPr>
        <w:rPr>
          <w:rFonts w:eastAsia="Times New Roman"/>
        </w:rPr>
      </w:pPr>
      <w:r w:rsidRPr="000E6FBE">
        <w:rPr>
          <w:rFonts w:eastAsia="Times New Roman"/>
        </w:rPr>
        <w:t xml:space="preserve">Na obou koncích odpružené hroty fixně </w:t>
      </w:r>
      <w:proofErr w:type="spellStart"/>
      <w:r w:rsidRPr="000E6FBE">
        <w:rPr>
          <w:rFonts w:eastAsia="Times New Roman"/>
        </w:rPr>
        <w:t>přikrimpovány</w:t>
      </w:r>
      <w:proofErr w:type="spellEnd"/>
      <w:r>
        <w:rPr>
          <w:rFonts w:eastAsia="Times New Roman"/>
        </w:rPr>
        <w:t>.</w:t>
      </w:r>
      <w:r w:rsidRPr="000E6FBE">
        <w:rPr>
          <w:rFonts w:eastAsia="Times New Roman"/>
        </w:rPr>
        <w:t xml:space="preserve"> </w:t>
      </w:r>
    </w:p>
    <w:p w:rsidR="00F555D4" w:rsidP="00F555D4" w:rsidRDefault="00F555D4" w14:paraId="07E3010B" w14:textId="77777777">
      <w:pPr>
        <w:pStyle w:val="Odstavecseseznamem"/>
        <w:numPr>
          <w:ilvl w:val="0"/>
          <w:numId w:val="19"/>
        </w:numPr>
        <w:rPr>
          <w:rFonts w:eastAsia="Times New Roman"/>
        </w:rPr>
      </w:pPr>
      <w:r w:rsidRPr="000E6FBE">
        <w:rPr>
          <w:rFonts w:eastAsia="Times New Roman"/>
        </w:rPr>
        <w:t>Součástí je plastová část kompatibilní se základnou proudového rychloupínače.</w:t>
      </w:r>
    </w:p>
    <w:p w:rsidR="00F555D4" w:rsidP="00F555D4" w:rsidRDefault="00F555D4" w14:paraId="2AABAAA3" w14:textId="0C204387">
      <w:pPr>
        <w:pStyle w:val="Odstavecseseznamem"/>
        <w:numPr>
          <w:ilvl w:val="0"/>
          <w:numId w:val="19"/>
        </w:numPr>
        <w:rPr>
          <w:rFonts w:eastAsia="Times New Roman"/>
        </w:rPr>
      </w:pPr>
      <w:r>
        <w:rPr>
          <w:rFonts w:eastAsia="Times New Roman"/>
        </w:rPr>
        <w:t xml:space="preserve">Na každý proudový kabel </w:t>
      </w:r>
      <w:proofErr w:type="spellStart"/>
      <w:r>
        <w:rPr>
          <w:rFonts w:eastAsia="Times New Roman"/>
        </w:rPr>
        <w:t>nakrimpován</w:t>
      </w:r>
      <w:proofErr w:type="spellEnd"/>
      <w:r>
        <w:rPr>
          <w:rFonts w:eastAsia="Times New Roman"/>
        </w:rPr>
        <w:t xml:space="preserve"> kablík</w:t>
      </w:r>
      <w:r w:rsidR="008B3EB5">
        <w:rPr>
          <w:rFonts w:eastAsia="Times New Roman"/>
        </w:rPr>
        <w:t xml:space="preserve"> (</w:t>
      </w:r>
      <w:r w:rsidR="00FA4A97">
        <w:rPr>
          <w:rFonts w:eastAsia="Times New Roman"/>
        </w:rPr>
        <w:t>p</w:t>
      </w:r>
      <w:r w:rsidRPr="00607192" w:rsidR="008B3EB5">
        <w:rPr>
          <w:rFonts w:eastAsia="Times New Roman"/>
        </w:rPr>
        <w:t>růřez 0</w:t>
      </w:r>
      <w:r w:rsidR="008B3EB5">
        <w:rPr>
          <w:rFonts w:eastAsia="Times New Roman"/>
        </w:rPr>
        <w:t>,</w:t>
      </w:r>
      <w:r w:rsidRPr="00607192" w:rsidR="008B3EB5">
        <w:rPr>
          <w:rFonts w:eastAsia="Times New Roman"/>
        </w:rPr>
        <w:t>75mm</w:t>
      </w:r>
      <w:r w:rsidRPr="00607192" w:rsidR="008B3EB5">
        <w:rPr>
          <w:rFonts w:eastAsia="Times New Roman"/>
          <w:vertAlign w:val="superscript"/>
        </w:rPr>
        <w:t>2</w:t>
      </w:r>
      <w:r w:rsidR="00FA4A97">
        <w:rPr>
          <w:rFonts w:eastAsia="Times New Roman"/>
        </w:rPr>
        <w:t>)</w:t>
      </w:r>
      <w:r>
        <w:rPr>
          <w:rFonts w:eastAsia="Times New Roman"/>
        </w:rPr>
        <w:t xml:space="preserve"> pro připojení napětí </w:t>
      </w:r>
      <w:r w:rsidRPr="000E6FBE">
        <w:rPr>
          <w:rFonts w:eastAsia="Times New Roman"/>
        </w:rPr>
        <w:t>zakončený bezpečnostn</w:t>
      </w:r>
      <w:r>
        <w:rPr>
          <w:rFonts w:eastAsia="Times New Roman"/>
        </w:rPr>
        <w:t>í</w:t>
      </w:r>
      <w:r w:rsidRPr="000E6FBE">
        <w:rPr>
          <w:rFonts w:eastAsia="Times New Roman"/>
        </w:rPr>
        <w:t>m 4</w:t>
      </w:r>
      <w:r w:rsidR="00FA4A97">
        <w:rPr>
          <w:rFonts w:eastAsia="Times New Roman"/>
        </w:rPr>
        <w:t xml:space="preserve"> </w:t>
      </w:r>
      <w:r w:rsidRPr="000E6FBE">
        <w:rPr>
          <w:rFonts w:eastAsia="Times New Roman"/>
        </w:rPr>
        <w:t>mm banán</w:t>
      </w:r>
      <w:r>
        <w:rPr>
          <w:rFonts w:eastAsia="Times New Roman"/>
        </w:rPr>
        <w:t>kem</w:t>
      </w:r>
      <w:r w:rsidRPr="000E6FBE">
        <w:rPr>
          <w:rFonts w:eastAsia="Times New Roman"/>
        </w:rPr>
        <w:t xml:space="preserve"> CAT IV </w:t>
      </w:r>
      <w:proofErr w:type="gramStart"/>
      <w:r w:rsidRPr="000E6FBE">
        <w:rPr>
          <w:rFonts w:eastAsia="Times New Roman"/>
        </w:rPr>
        <w:t>600V</w:t>
      </w:r>
      <w:proofErr w:type="gramEnd"/>
      <w:r w:rsidRPr="000E6FBE">
        <w:rPr>
          <w:rFonts w:eastAsia="Times New Roman"/>
        </w:rPr>
        <w:t>.</w:t>
      </w:r>
    </w:p>
    <w:p w:rsidR="00B64A4B" w:rsidP="00F555D4" w:rsidRDefault="00B64A4B" w14:paraId="560C2D99" w14:textId="4912FD73">
      <w:pPr>
        <w:pStyle w:val="Odstavecseseznamem"/>
        <w:numPr>
          <w:ilvl w:val="0"/>
          <w:numId w:val="19"/>
        </w:numPr>
        <w:rPr>
          <w:rFonts w:eastAsia="Times New Roman"/>
        </w:rPr>
      </w:pPr>
      <w:r>
        <w:rPr>
          <w:rFonts w:eastAsia="Times New Roman"/>
        </w:rPr>
        <w:t>Délka 0,5 m</w:t>
      </w:r>
    </w:p>
    <w:p w:rsidR="00F555D4" w:rsidP="00F555D4" w:rsidRDefault="00F555D4" w14:paraId="16BDE611" w14:textId="77777777">
      <w:pPr>
        <w:pStyle w:val="Odstavecseseznamem"/>
        <w:numPr>
          <w:ilvl w:val="0"/>
          <w:numId w:val="19"/>
        </w:numPr>
        <w:rPr>
          <w:rFonts w:eastAsia="Times New Roman"/>
        </w:rPr>
      </w:pPr>
      <w:r>
        <w:rPr>
          <w:rFonts w:eastAsia="Times New Roman"/>
        </w:rPr>
        <w:t>Barvy:</w:t>
      </w:r>
    </w:p>
    <w:p w:rsidR="00F555D4" w:rsidP="00F555D4" w:rsidRDefault="00F555D4" w14:paraId="0E2FCC28" w14:textId="77777777">
      <w:pPr>
        <w:pStyle w:val="Odstavecseseznamem"/>
        <w:numPr>
          <w:ilvl w:val="1"/>
          <w:numId w:val="19"/>
        </w:numPr>
        <w:rPr>
          <w:rFonts w:eastAsia="Times New Roman"/>
        </w:rPr>
      </w:pPr>
      <w:r>
        <w:rPr>
          <w:rFonts w:eastAsia="Times New Roman"/>
        </w:rPr>
        <w:t>L1 červená</w:t>
      </w:r>
    </w:p>
    <w:p w:rsidR="00F555D4" w:rsidP="00F555D4" w:rsidRDefault="00F555D4" w14:paraId="5AB7D3ED" w14:textId="77777777">
      <w:pPr>
        <w:pStyle w:val="Odstavecseseznamem"/>
        <w:numPr>
          <w:ilvl w:val="1"/>
          <w:numId w:val="19"/>
        </w:numPr>
        <w:rPr>
          <w:rFonts w:eastAsia="Times New Roman"/>
        </w:rPr>
      </w:pPr>
      <w:r>
        <w:rPr>
          <w:rFonts w:eastAsia="Times New Roman"/>
        </w:rPr>
        <w:t>L2 žlutá</w:t>
      </w:r>
    </w:p>
    <w:p w:rsidR="00F555D4" w:rsidP="00F555D4" w:rsidRDefault="00F555D4" w14:paraId="594A0A2E" w14:textId="77777777">
      <w:pPr>
        <w:pStyle w:val="Odstavecseseznamem"/>
        <w:numPr>
          <w:ilvl w:val="1"/>
          <w:numId w:val="19"/>
        </w:numPr>
        <w:rPr>
          <w:rFonts w:eastAsia="Times New Roman"/>
        </w:rPr>
      </w:pPr>
      <w:r>
        <w:rPr>
          <w:rFonts w:eastAsia="Times New Roman"/>
        </w:rPr>
        <w:t>L3 modrá</w:t>
      </w:r>
    </w:p>
    <w:p w:rsidR="001133C5" w:rsidP="00F555D4" w:rsidRDefault="00F555D4" w14:paraId="654763FC" w14:textId="77777777">
      <w:pPr>
        <w:pStyle w:val="Odstavecseseznamem"/>
        <w:numPr>
          <w:ilvl w:val="1"/>
          <w:numId w:val="19"/>
        </w:numPr>
        <w:rPr>
          <w:rFonts w:eastAsia="Times New Roman"/>
        </w:rPr>
      </w:pPr>
      <w:r>
        <w:rPr>
          <w:rFonts w:eastAsia="Times New Roman"/>
        </w:rPr>
        <w:t>N černá</w:t>
      </w:r>
    </w:p>
    <w:p w:rsidRPr="001133C5" w:rsidR="00F555D4" w:rsidP="001133C5" w:rsidRDefault="001133C5" w14:paraId="087573CF" w14:textId="1743FEC1">
      <w:pPr>
        <w:rPr>
          <w:rFonts w:eastAsia="Times New Roman"/>
        </w:rPr>
      </w:pPr>
      <w:r>
        <w:rPr>
          <w:rFonts w:eastAsia="Times New Roman"/>
          <w:noProof/>
        </w:rPr>
        <w:drawing>
          <wp:inline distT="0" distB="0" distL="0" distR="0" wp14:anchorId="77383052" wp14:editId="693AFE8B">
            <wp:extent cx="1390650" cy="3714750"/>
            <wp:effectExtent l="0" t="0" r="0" b="0"/>
            <wp:docPr id="16" name="Obráze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0650" cy="3714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133C5" w:rsidR="00F555D4">
        <w:rPr>
          <w:rFonts w:eastAsia="Times New Roman"/>
        </w:rPr>
        <w:br/>
      </w:r>
      <w:r w:rsidRPr="001133C5" w:rsidR="00F555D4">
        <w:rPr>
          <w:rFonts w:eastAsia="Times New Roman"/>
        </w:rPr>
        <w:br/>
      </w:r>
    </w:p>
    <w:p w:rsidR="00F555D4" w:rsidP="00F555D4" w:rsidRDefault="00F555D4" w14:paraId="1CE891A9" w14:textId="77777777">
      <w:pPr>
        <w:pStyle w:val="Nadpis2"/>
        <w:numPr>
          <w:ilvl w:val="0"/>
          <w:numId w:val="13"/>
        </w:numPr>
        <w:tabs>
          <w:tab w:val="num" w:pos="360"/>
          <w:tab w:val="num" w:pos="720"/>
        </w:tabs>
        <w:ind w:left="0" w:firstLine="0"/>
        <w:rPr>
          <w:rFonts w:eastAsia="Times New Roman"/>
        </w:rPr>
      </w:pPr>
      <w:bookmarkStart w:name="_Toc179204373" w:id="15"/>
      <w:r w:rsidRPr="00607192">
        <w:rPr>
          <w:rFonts w:eastAsia="Times New Roman"/>
        </w:rPr>
        <w:t>Napěťový kabel s magnetem</w:t>
      </w:r>
      <w:bookmarkEnd w:id="15"/>
      <w:r w:rsidRPr="00607192">
        <w:rPr>
          <w:rFonts w:eastAsia="Times New Roman"/>
        </w:rPr>
        <w:t xml:space="preserve"> </w:t>
      </w:r>
    </w:p>
    <w:p w:rsidR="00F555D4" w:rsidP="00F555D4" w:rsidRDefault="00F555D4" w14:paraId="2128C27C" w14:textId="77777777">
      <w:pPr>
        <w:pStyle w:val="Odstavecseseznamem"/>
        <w:numPr>
          <w:ilvl w:val="0"/>
          <w:numId w:val="20"/>
        </w:numPr>
        <w:rPr>
          <w:rFonts w:eastAsia="Times New Roman"/>
        </w:rPr>
      </w:pPr>
      <w:r w:rsidRPr="00607192">
        <w:rPr>
          <w:rFonts w:eastAsia="Times New Roman"/>
        </w:rPr>
        <w:t>Napěťový kabel, průřez 0</w:t>
      </w:r>
      <w:r>
        <w:rPr>
          <w:rFonts w:eastAsia="Times New Roman"/>
        </w:rPr>
        <w:t>,</w:t>
      </w:r>
      <w:r w:rsidRPr="00607192">
        <w:rPr>
          <w:rFonts w:eastAsia="Times New Roman"/>
        </w:rPr>
        <w:t>75mm</w:t>
      </w:r>
      <w:r w:rsidRPr="00607192">
        <w:rPr>
          <w:rFonts w:eastAsia="Times New Roman"/>
          <w:vertAlign w:val="superscript"/>
        </w:rPr>
        <w:t>2</w:t>
      </w:r>
      <w:r w:rsidRPr="00607192">
        <w:rPr>
          <w:rFonts w:eastAsia="Times New Roman"/>
        </w:rPr>
        <w:t>, na jednom konci zakončený bezpečnostním 4</w:t>
      </w:r>
      <w:r>
        <w:rPr>
          <w:rFonts w:eastAsia="Times New Roman"/>
        </w:rPr>
        <w:t xml:space="preserve"> </w:t>
      </w:r>
      <w:r w:rsidRPr="00607192">
        <w:rPr>
          <w:rFonts w:eastAsia="Times New Roman"/>
        </w:rPr>
        <w:t>mm banánkem CAT IV 600</w:t>
      </w:r>
      <w:r>
        <w:rPr>
          <w:rFonts w:eastAsia="Times New Roman"/>
        </w:rPr>
        <w:t xml:space="preserve"> </w:t>
      </w:r>
      <w:r w:rsidRPr="00607192">
        <w:rPr>
          <w:rFonts w:eastAsia="Times New Roman"/>
        </w:rPr>
        <w:t>V.</w:t>
      </w:r>
    </w:p>
    <w:p w:rsidRPr="00607192" w:rsidR="00F555D4" w:rsidP="00F555D4" w:rsidRDefault="00F555D4" w14:paraId="33B9CA77" w14:textId="77777777">
      <w:pPr>
        <w:pStyle w:val="Odstavecseseznamem"/>
        <w:numPr>
          <w:ilvl w:val="0"/>
          <w:numId w:val="20"/>
        </w:numPr>
        <w:rPr>
          <w:rFonts w:eastAsia="Times New Roman"/>
        </w:rPr>
      </w:pPr>
      <w:r>
        <w:rPr>
          <w:rFonts w:eastAsia="Times New Roman"/>
        </w:rPr>
        <w:t>D</w:t>
      </w:r>
      <w:r w:rsidRPr="00607192">
        <w:rPr>
          <w:rFonts w:eastAsia="Times New Roman"/>
        </w:rPr>
        <w:t>élka 0</w:t>
      </w:r>
      <w:r>
        <w:rPr>
          <w:rFonts w:eastAsia="Times New Roman"/>
        </w:rPr>
        <w:t>,</w:t>
      </w:r>
      <w:r w:rsidRPr="00607192">
        <w:rPr>
          <w:rFonts w:eastAsia="Times New Roman"/>
        </w:rPr>
        <w:t>5</w:t>
      </w:r>
      <w:r>
        <w:rPr>
          <w:rFonts w:eastAsia="Times New Roman"/>
        </w:rPr>
        <w:t xml:space="preserve"> </w:t>
      </w:r>
      <w:r w:rsidRPr="00607192">
        <w:rPr>
          <w:rFonts w:eastAsia="Times New Roman"/>
        </w:rPr>
        <w:t>m</w:t>
      </w:r>
    </w:p>
    <w:p w:rsidR="00F555D4" w:rsidP="00F555D4" w:rsidRDefault="00F555D4" w14:paraId="799912A4" w14:textId="77777777">
      <w:pPr>
        <w:pStyle w:val="Odstavecseseznamem"/>
        <w:numPr>
          <w:ilvl w:val="0"/>
          <w:numId w:val="20"/>
        </w:numPr>
        <w:rPr>
          <w:rFonts w:eastAsia="Times New Roman"/>
        </w:rPr>
      </w:pPr>
      <w:r w:rsidRPr="00607192">
        <w:rPr>
          <w:rFonts w:eastAsia="Times New Roman"/>
        </w:rPr>
        <w:t xml:space="preserve">Na druhém konci silný </w:t>
      </w:r>
      <w:proofErr w:type="spellStart"/>
      <w:r w:rsidRPr="00607192">
        <w:rPr>
          <w:rFonts w:eastAsia="Times New Roman"/>
        </w:rPr>
        <w:t>neod</w:t>
      </w:r>
      <w:r>
        <w:rPr>
          <w:rFonts w:eastAsia="Times New Roman"/>
        </w:rPr>
        <w:t>y</w:t>
      </w:r>
      <w:r w:rsidRPr="00607192">
        <w:rPr>
          <w:rFonts w:eastAsia="Times New Roman"/>
        </w:rPr>
        <w:t>mový</w:t>
      </w:r>
      <w:proofErr w:type="spellEnd"/>
      <w:r w:rsidRPr="00607192">
        <w:rPr>
          <w:rFonts w:eastAsia="Times New Roman"/>
        </w:rPr>
        <w:t xml:space="preserve"> magnet – zvýšená Curieho teplota, délka </w:t>
      </w:r>
      <w:proofErr w:type="gramStart"/>
      <w:r w:rsidRPr="00607192">
        <w:rPr>
          <w:rFonts w:eastAsia="Times New Roman"/>
        </w:rPr>
        <w:t>15mm</w:t>
      </w:r>
      <w:proofErr w:type="gramEnd"/>
      <w:r w:rsidRPr="00607192">
        <w:rPr>
          <w:rFonts w:eastAsia="Times New Roman"/>
        </w:rPr>
        <w:t>, průměr 4mm – bezpečnostní izolace.</w:t>
      </w:r>
    </w:p>
    <w:p w:rsidRPr="00607192" w:rsidR="00F555D4" w:rsidP="00F555D4" w:rsidRDefault="00F555D4" w14:paraId="006D0E80" w14:textId="77777777">
      <w:pPr>
        <w:pStyle w:val="Odstavecseseznamem"/>
        <w:numPr>
          <w:ilvl w:val="0"/>
          <w:numId w:val="20"/>
        </w:numPr>
        <w:rPr>
          <w:rFonts w:eastAsia="Times New Roman"/>
        </w:rPr>
      </w:pPr>
      <w:r>
        <w:rPr>
          <w:rFonts w:eastAsia="Times New Roman"/>
        </w:rPr>
        <w:t>Barvy – červená, žlutá, modrá, černá</w:t>
      </w:r>
      <w:r w:rsidRPr="00607192">
        <w:rPr>
          <w:rFonts w:eastAsia="Times New Roman"/>
        </w:rPr>
        <w:br/>
      </w:r>
      <w:r w:rsidRPr="00607192">
        <w:rPr>
          <w:rFonts w:eastAsia="Times New Roman"/>
        </w:rPr>
        <w:br/>
      </w:r>
    </w:p>
    <w:p w:rsidR="00F555D4" w:rsidP="00F555D4" w:rsidRDefault="00F555D4" w14:paraId="72D1EDC8" w14:textId="77777777">
      <w:pPr>
        <w:pStyle w:val="Nadpis2"/>
        <w:numPr>
          <w:ilvl w:val="0"/>
          <w:numId w:val="13"/>
        </w:numPr>
        <w:tabs>
          <w:tab w:val="num" w:pos="360"/>
          <w:tab w:val="num" w:pos="720"/>
        </w:tabs>
        <w:ind w:left="0" w:firstLine="0"/>
        <w:rPr>
          <w:rFonts w:eastAsia="Times New Roman"/>
        </w:rPr>
      </w:pPr>
      <w:bookmarkStart w:name="_Toc179204374" w:id="16"/>
      <w:r>
        <w:rPr>
          <w:rFonts w:eastAsia="Times New Roman"/>
        </w:rPr>
        <w:t>Napěťový kabel s omega svorkou</w:t>
      </w:r>
      <w:bookmarkEnd w:id="16"/>
    </w:p>
    <w:p w:rsidR="00F555D4" w:rsidP="00F555D4" w:rsidRDefault="00F555D4" w14:paraId="7A9C1514" w14:textId="2EE5FD97">
      <w:pPr>
        <w:pStyle w:val="Odstavecseseznamem"/>
        <w:numPr>
          <w:ilvl w:val="0"/>
          <w:numId w:val="21"/>
        </w:numPr>
        <w:rPr>
          <w:rFonts w:eastAsia="Times New Roman"/>
        </w:rPr>
      </w:pPr>
      <w:r w:rsidRPr="00607192">
        <w:rPr>
          <w:rFonts w:eastAsia="Times New Roman"/>
        </w:rPr>
        <w:t>Napěťový kabel</w:t>
      </w:r>
      <w:r>
        <w:rPr>
          <w:rFonts w:eastAsia="Times New Roman"/>
        </w:rPr>
        <w:t xml:space="preserve"> </w:t>
      </w:r>
      <w:r w:rsidRPr="00607192">
        <w:rPr>
          <w:rFonts w:eastAsia="Times New Roman"/>
        </w:rPr>
        <w:t>průřez 0</w:t>
      </w:r>
      <w:r w:rsidR="00FA4A97">
        <w:rPr>
          <w:rFonts w:eastAsia="Times New Roman"/>
        </w:rPr>
        <w:t>,</w:t>
      </w:r>
      <w:r w:rsidRPr="00607192">
        <w:rPr>
          <w:rFonts w:eastAsia="Times New Roman"/>
        </w:rPr>
        <w:t>75mm</w:t>
      </w:r>
      <w:r w:rsidRPr="00607192">
        <w:rPr>
          <w:rFonts w:eastAsia="Times New Roman"/>
          <w:vertAlign w:val="superscript"/>
        </w:rPr>
        <w:t>2</w:t>
      </w:r>
      <w:r w:rsidRPr="00607192">
        <w:rPr>
          <w:rFonts w:eastAsia="Times New Roman"/>
        </w:rPr>
        <w:t>, na jednom konci zakončený bezpečnostním 4</w:t>
      </w:r>
      <w:r>
        <w:rPr>
          <w:rFonts w:eastAsia="Times New Roman"/>
        </w:rPr>
        <w:t xml:space="preserve"> </w:t>
      </w:r>
      <w:r w:rsidRPr="00607192">
        <w:rPr>
          <w:rFonts w:eastAsia="Times New Roman"/>
        </w:rPr>
        <w:t>mm banánkem CAT IV 600</w:t>
      </w:r>
      <w:r>
        <w:rPr>
          <w:rFonts w:eastAsia="Times New Roman"/>
        </w:rPr>
        <w:t xml:space="preserve"> </w:t>
      </w:r>
      <w:r w:rsidRPr="00607192">
        <w:rPr>
          <w:rFonts w:eastAsia="Times New Roman"/>
        </w:rPr>
        <w:t>V.</w:t>
      </w:r>
    </w:p>
    <w:p w:rsidRPr="00607192" w:rsidR="00F555D4" w:rsidP="00F555D4" w:rsidRDefault="00F555D4" w14:paraId="50E19C92" w14:textId="77777777">
      <w:pPr>
        <w:pStyle w:val="Odstavecseseznamem"/>
        <w:numPr>
          <w:ilvl w:val="0"/>
          <w:numId w:val="21"/>
        </w:numPr>
        <w:rPr>
          <w:rFonts w:eastAsia="Times New Roman"/>
        </w:rPr>
      </w:pPr>
      <w:r>
        <w:rPr>
          <w:rFonts w:eastAsia="Times New Roman"/>
        </w:rPr>
        <w:t>D</w:t>
      </w:r>
      <w:r w:rsidRPr="00607192">
        <w:rPr>
          <w:rFonts w:eastAsia="Times New Roman"/>
        </w:rPr>
        <w:t>élka 0</w:t>
      </w:r>
      <w:r>
        <w:rPr>
          <w:rFonts w:eastAsia="Times New Roman"/>
        </w:rPr>
        <w:t>,</w:t>
      </w:r>
      <w:r w:rsidRPr="00607192">
        <w:rPr>
          <w:rFonts w:eastAsia="Times New Roman"/>
        </w:rPr>
        <w:t>5</w:t>
      </w:r>
      <w:r>
        <w:rPr>
          <w:rFonts w:eastAsia="Times New Roman"/>
        </w:rPr>
        <w:t xml:space="preserve"> </w:t>
      </w:r>
      <w:r w:rsidRPr="00607192">
        <w:rPr>
          <w:rFonts w:eastAsia="Times New Roman"/>
        </w:rPr>
        <w:t>m</w:t>
      </w:r>
    </w:p>
    <w:p w:rsidR="00F555D4" w:rsidP="00F555D4" w:rsidRDefault="00F555D4" w14:paraId="7A407410" w14:textId="77777777">
      <w:pPr>
        <w:pStyle w:val="Odstavecseseznamem"/>
        <w:numPr>
          <w:ilvl w:val="0"/>
          <w:numId w:val="21"/>
        </w:numPr>
        <w:rPr>
          <w:rFonts w:eastAsia="Times New Roman"/>
        </w:rPr>
      </w:pPr>
      <w:r w:rsidRPr="00607192">
        <w:rPr>
          <w:rFonts w:eastAsia="Times New Roman"/>
        </w:rPr>
        <w:t xml:space="preserve">Na druhém konci omega svorka pro nasunutí pod hlavu šroubu na svorkovnici </w:t>
      </w:r>
      <w:proofErr w:type="gramStart"/>
      <w:r w:rsidRPr="00607192">
        <w:rPr>
          <w:rFonts w:eastAsia="Times New Roman"/>
        </w:rPr>
        <w:t>elektroměru - bezpečnostní</w:t>
      </w:r>
      <w:proofErr w:type="gramEnd"/>
      <w:r w:rsidRPr="00607192">
        <w:rPr>
          <w:rFonts w:eastAsia="Times New Roman"/>
        </w:rPr>
        <w:t xml:space="preserve"> izolace.</w:t>
      </w:r>
    </w:p>
    <w:p w:rsidRPr="00607192" w:rsidR="00F555D4" w:rsidP="00F555D4" w:rsidRDefault="00F555D4" w14:paraId="15B180A7" w14:textId="77777777">
      <w:pPr>
        <w:pStyle w:val="Odstavecseseznamem"/>
        <w:numPr>
          <w:ilvl w:val="0"/>
          <w:numId w:val="21"/>
        </w:numPr>
        <w:rPr>
          <w:rFonts w:eastAsia="Times New Roman"/>
        </w:rPr>
      </w:pPr>
      <w:r>
        <w:rPr>
          <w:rFonts w:eastAsia="Times New Roman"/>
        </w:rPr>
        <w:t>Barvy – červená, žlutá, modrá, černá</w:t>
      </w:r>
      <w:r w:rsidRPr="00607192">
        <w:rPr>
          <w:rFonts w:eastAsia="Times New Roman"/>
        </w:rPr>
        <w:br/>
      </w:r>
      <w:r w:rsidRPr="00607192">
        <w:rPr>
          <w:rFonts w:eastAsia="Times New Roman"/>
        </w:rPr>
        <w:br/>
      </w:r>
    </w:p>
    <w:p w:rsidR="00F555D4" w:rsidP="00F555D4" w:rsidRDefault="00F555D4" w14:paraId="55A13D71" w14:textId="77777777">
      <w:pPr>
        <w:pStyle w:val="Nadpis2"/>
        <w:numPr>
          <w:ilvl w:val="0"/>
          <w:numId w:val="13"/>
        </w:numPr>
        <w:tabs>
          <w:tab w:val="num" w:pos="360"/>
          <w:tab w:val="num" w:pos="720"/>
        </w:tabs>
        <w:ind w:left="0" w:firstLine="0"/>
        <w:rPr>
          <w:rFonts w:eastAsia="Times New Roman"/>
        </w:rPr>
      </w:pPr>
      <w:bookmarkStart w:name="_Toc179204375" w:id="17"/>
      <w:r>
        <w:rPr>
          <w:rFonts w:eastAsia="Times New Roman"/>
        </w:rPr>
        <w:t>Napěťový kabel pro napěťový rychloupínač</w:t>
      </w:r>
      <w:bookmarkEnd w:id="17"/>
    </w:p>
    <w:p w:rsidR="00F555D4" w:rsidP="00F555D4" w:rsidRDefault="00F555D4" w14:paraId="25BEE96D" w14:textId="77777777">
      <w:pPr>
        <w:pStyle w:val="Odstavecseseznamem"/>
        <w:numPr>
          <w:ilvl w:val="0"/>
          <w:numId w:val="22"/>
        </w:numPr>
        <w:rPr>
          <w:rFonts w:eastAsia="Times New Roman"/>
        </w:rPr>
      </w:pPr>
      <w:r w:rsidRPr="00607192">
        <w:rPr>
          <w:rFonts w:eastAsia="Times New Roman"/>
        </w:rPr>
        <w:t>Napěťový kabel, průřez 0</w:t>
      </w:r>
      <w:r>
        <w:rPr>
          <w:rFonts w:eastAsia="Times New Roman"/>
        </w:rPr>
        <w:t>,</w:t>
      </w:r>
      <w:r w:rsidRPr="00607192">
        <w:rPr>
          <w:rFonts w:eastAsia="Times New Roman"/>
        </w:rPr>
        <w:t>75</w:t>
      </w:r>
      <w:r>
        <w:rPr>
          <w:rFonts w:eastAsia="Times New Roman"/>
        </w:rPr>
        <w:t xml:space="preserve"> </w:t>
      </w:r>
      <w:r w:rsidRPr="00607192">
        <w:rPr>
          <w:rFonts w:eastAsia="Times New Roman"/>
        </w:rPr>
        <w:t>mm</w:t>
      </w:r>
      <w:r w:rsidRPr="00607192">
        <w:rPr>
          <w:rFonts w:eastAsia="Times New Roman"/>
          <w:vertAlign w:val="superscript"/>
        </w:rPr>
        <w:t>2</w:t>
      </w:r>
      <w:r w:rsidRPr="00607192">
        <w:rPr>
          <w:rFonts w:eastAsia="Times New Roman"/>
        </w:rPr>
        <w:t>, na jednom konci zakončený bezpečnostním 4</w:t>
      </w:r>
      <w:r>
        <w:rPr>
          <w:rFonts w:eastAsia="Times New Roman"/>
        </w:rPr>
        <w:t xml:space="preserve"> </w:t>
      </w:r>
      <w:r w:rsidRPr="00607192">
        <w:rPr>
          <w:rFonts w:eastAsia="Times New Roman"/>
        </w:rPr>
        <w:t>mm banánkem CAT IV 600</w:t>
      </w:r>
      <w:r>
        <w:rPr>
          <w:rFonts w:eastAsia="Times New Roman"/>
        </w:rPr>
        <w:t xml:space="preserve"> </w:t>
      </w:r>
      <w:r w:rsidRPr="00607192">
        <w:rPr>
          <w:rFonts w:eastAsia="Times New Roman"/>
        </w:rPr>
        <w:t>V.</w:t>
      </w:r>
    </w:p>
    <w:p w:rsidRPr="00607192" w:rsidR="00F555D4" w:rsidP="00F555D4" w:rsidRDefault="00F555D4" w14:paraId="280DB81E" w14:textId="77777777">
      <w:pPr>
        <w:pStyle w:val="Odstavecseseznamem"/>
        <w:numPr>
          <w:ilvl w:val="0"/>
          <w:numId w:val="22"/>
        </w:numPr>
        <w:rPr>
          <w:rFonts w:eastAsia="Times New Roman"/>
        </w:rPr>
      </w:pPr>
      <w:r>
        <w:rPr>
          <w:rFonts w:eastAsia="Times New Roman"/>
        </w:rPr>
        <w:t>D</w:t>
      </w:r>
      <w:r w:rsidRPr="00607192">
        <w:rPr>
          <w:rFonts w:eastAsia="Times New Roman"/>
        </w:rPr>
        <w:t>élka 0</w:t>
      </w:r>
      <w:r>
        <w:rPr>
          <w:rFonts w:eastAsia="Times New Roman"/>
        </w:rPr>
        <w:t>,</w:t>
      </w:r>
      <w:r w:rsidRPr="00607192">
        <w:rPr>
          <w:rFonts w:eastAsia="Times New Roman"/>
        </w:rPr>
        <w:t>5</w:t>
      </w:r>
      <w:r>
        <w:rPr>
          <w:rFonts w:eastAsia="Times New Roman"/>
        </w:rPr>
        <w:t xml:space="preserve"> </w:t>
      </w:r>
      <w:r w:rsidRPr="00607192">
        <w:rPr>
          <w:rFonts w:eastAsia="Times New Roman"/>
        </w:rPr>
        <w:t>m</w:t>
      </w:r>
    </w:p>
    <w:p w:rsidRPr="00607192" w:rsidR="00F555D4" w:rsidP="00F555D4" w:rsidRDefault="00F555D4" w14:paraId="315D0F3F" w14:textId="77777777">
      <w:pPr>
        <w:pStyle w:val="Odstavecseseznamem"/>
        <w:numPr>
          <w:ilvl w:val="0"/>
          <w:numId w:val="22"/>
        </w:numPr>
        <w:rPr>
          <w:rFonts w:eastAsia="Times New Roman"/>
        </w:rPr>
      </w:pPr>
      <w:r w:rsidRPr="00607192">
        <w:rPr>
          <w:rFonts w:eastAsia="Times New Roman"/>
        </w:rPr>
        <w:t>Na druhém konci hrot v plastovém těle kompatibilním s napěťovým rychloupínačem.</w:t>
      </w:r>
      <w:r w:rsidRPr="00607192">
        <w:rPr>
          <w:rFonts w:eastAsia="Times New Roman"/>
        </w:rPr>
        <w:br/>
      </w:r>
      <w:r w:rsidRPr="00607192">
        <w:rPr>
          <w:rFonts w:eastAsia="Times New Roman"/>
        </w:rPr>
        <w:br/>
      </w:r>
    </w:p>
    <w:p w:rsidR="00F555D4" w:rsidP="00F555D4" w:rsidRDefault="00F555D4" w14:paraId="5A1EAE24" w14:textId="77777777">
      <w:pPr>
        <w:pStyle w:val="Nadpis2"/>
        <w:numPr>
          <w:ilvl w:val="0"/>
          <w:numId w:val="13"/>
        </w:numPr>
        <w:tabs>
          <w:tab w:val="num" w:pos="360"/>
          <w:tab w:val="num" w:pos="720"/>
        </w:tabs>
        <w:ind w:left="0" w:firstLine="0"/>
        <w:rPr>
          <w:rFonts w:eastAsia="Times New Roman"/>
        </w:rPr>
      </w:pPr>
      <w:bookmarkStart w:name="_Toc179204376" w:id="18"/>
      <w:r>
        <w:rPr>
          <w:rFonts w:eastAsia="Times New Roman"/>
        </w:rPr>
        <w:t>Kabely pro komunikaci s modemy</w:t>
      </w:r>
      <w:bookmarkEnd w:id="18"/>
      <w:r>
        <w:rPr>
          <w:rFonts w:eastAsia="Times New Roman"/>
        </w:rPr>
        <w:t xml:space="preserve"> </w:t>
      </w:r>
    </w:p>
    <w:p w:rsidR="00F555D4" w:rsidP="00F555D4" w:rsidRDefault="00F555D4" w14:paraId="660B7524" w14:textId="77777777">
      <w:pPr>
        <w:pStyle w:val="Odstavecseseznamem"/>
        <w:spacing w:before="0" w:beforeAutospacing="0" w:after="0" w:afterAutospacing="0"/>
        <w:ind w:left="720"/>
        <w:rPr>
          <w:rFonts w:eastAsia="Times New Roman"/>
        </w:rPr>
      </w:pPr>
    </w:p>
    <w:p w:rsidRPr="00DC12AD" w:rsidR="00F555D4" w:rsidP="00F555D4" w:rsidRDefault="00F555D4" w14:paraId="6099CCA7" w14:textId="77777777">
      <w:pPr>
        <w:pStyle w:val="Odstavecseseznamem"/>
        <w:numPr>
          <w:ilvl w:val="0"/>
          <w:numId w:val="23"/>
        </w:numPr>
        <w:rPr>
          <w:rFonts w:eastAsia="Times New Roman"/>
        </w:rPr>
      </w:pPr>
      <w:r w:rsidRPr="00DC12AD">
        <w:rPr>
          <w:rFonts w:eastAsia="Times New Roman"/>
        </w:rPr>
        <w:t xml:space="preserve">Délka 2 m, </w:t>
      </w:r>
    </w:p>
    <w:p w:rsidR="00F555D4" w:rsidP="00F555D4" w:rsidRDefault="00F555D4" w14:paraId="074D1610" w14:textId="09B74C37">
      <w:pPr>
        <w:pStyle w:val="Odstavecseseznamem"/>
        <w:numPr>
          <w:ilvl w:val="0"/>
          <w:numId w:val="23"/>
        </w:numPr>
        <w:rPr>
          <w:rFonts w:eastAsia="Times New Roman"/>
        </w:rPr>
      </w:pPr>
      <w:r w:rsidRPr="00DC12AD">
        <w:rPr>
          <w:rFonts w:eastAsia="Times New Roman"/>
        </w:rPr>
        <w:t>konektory RS485, RJ45</w:t>
      </w:r>
      <w:r w:rsidR="008A5075">
        <w:rPr>
          <w:rFonts w:eastAsia="Times New Roman"/>
        </w:rPr>
        <w:t>, RJ12</w:t>
      </w:r>
    </w:p>
    <w:p w:rsidR="00F555D4" w:rsidP="00F555D4" w:rsidRDefault="00F555D4" w14:paraId="33540CCD" w14:textId="77777777">
      <w:pPr>
        <w:pStyle w:val="Odstavecseseznamem"/>
        <w:numPr>
          <w:ilvl w:val="0"/>
          <w:numId w:val="23"/>
        </w:numPr>
        <w:rPr>
          <w:rFonts w:eastAsia="Times New Roman"/>
        </w:rPr>
      </w:pPr>
      <w:r w:rsidRPr="00DC12AD">
        <w:rPr>
          <w:rFonts w:eastAsia="Times New Roman"/>
        </w:rPr>
        <w:t>Sestava komunikačních kabelů pro komunikaci s modemy přes systém/infrastrukturu</w:t>
      </w:r>
      <w:r>
        <w:rPr>
          <w:rFonts w:eastAsia="Times New Roman"/>
        </w:rPr>
        <w:t xml:space="preserve"> </w:t>
      </w:r>
      <w:r w:rsidRPr="00DC12AD">
        <w:rPr>
          <w:rFonts w:eastAsia="Times New Roman"/>
        </w:rPr>
        <w:t>pro paralelní komunikaci s modemy.</w:t>
      </w:r>
    </w:p>
    <w:p w:rsidR="00F555D4" w:rsidP="00F555D4" w:rsidRDefault="00F555D4" w14:paraId="3A7BD5A9" w14:textId="77777777">
      <w:pPr>
        <w:pStyle w:val="Odstavecseseznamem"/>
        <w:ind w:left="720"/>
        <w:rPr>
          <w:rFonts w:eastAsia="Times New Roman"/>
        </w:rPr>
      </w:pPr>
    </w:p>
    <w:p w:rsidR="00F555D4" w:rsidP="00F555D4" w:rsidRDefault="00F555D4" w14:paraId="3BC08F48" w14:textId="77777777">
      <w:pPr>
        <w:ind w:left="360"/>
        <w:rPr>
          <w:rFonts w:eastAsia="Times New Roman"/>
        </w:rPr>
      </w:pPr>
      <w:r>
        <w:rPr>
          <w:noProof/>
        </w:rPr>
        <w:drawing>
          <wp:inline distT="0" distB="0" distL="0" distR="0" wp14:anchorId="1E1A1D38" wp14:editId="6ADFA1A4">
            <wp:extent cx="1809750" cy="762000"/>
            <wp:effectExtent l="0" t="0" r="0" b="0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0" r:link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750" cy="76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C12AD">
        <w:rPr>
          <w:rFonts w:eastAsia="Times New Roman"/>
        </w:rPr>
        <w:br/>
      </w:r>
      <w:r w:rsidRPr="00DC12AD">
        <w:rPr>
          <w:rFonts w:eastAsia="Times New Roman"/>
        </w:rPr>
        <w:br/>
      </w:r>
      <w:r w:rsidRPr="00DC12AD">
        <w:rPr>
          <w:rFonts w:eastAsia="Times New Roman"/>
        </w:rPr>
        <w:t>4 typy k</w:t>
      </w:r>
      <w:r>
        <w:rPr>
          <w:rFonts w:eastAsia="Times New Roman"/>
        </w:rPr>
        <w:t>abelů v setu</w:t>
      </w:r>
      <w:r w:rsidRPr="00DC12AD">
        <w:rPr>
          <w:rFonts w:eastAsia="Times New Roman"/>
        </w:rPr>
        <w:t>:</w:t>
      </w:r>
    </w:p>
    <w:p w:rsidR="00F555D4" w:rsidP="00F555D4" w:rsidRDefault="00F555D4" w14:paraId="6545A3A8" w14:textId="77777777">
      <w:pPr>
        <w:ind w:left="360"/>
        <w:rPr>
          <w:rFonts w:eastAsia="Times New Roman"/>
        </w:rPr>
      </w:pPr>
    </w:p>
    <w:p w:rsidR="00F555D4" w:rsidP="00F555D4" w:rsidRDefault="00F555D4" w14:paraId="3BA45074" w14:textId="77777777">
      <w:pPr>
        <w:ind w:left="360"/>
        <w:rPr>
          <w:rFonts w:eastAsia="Times New Roman"/>
        </w:rPr>
      </w:pPr>
    </w:p>
    <w:p w:rsidR="00F555D4" w:rsidP="00F555D4" w:rsidRDefault="00F555D4" w14:paraId="29AF459D" w14:textId="77777777">
      <w:pPr>
        <w:pStyle w:val="Odstavecseseznamem"/>
        <w:numPr>
          <w:ilvl w:val="0"/>
          <w:numId w:val="24"/>
        </w:numPr>
        <w:rPr>
          <w:rFonts w:eastAsia="Times New Roman"/>
        </w:rPr>
      </w:pPr>
      <w:r>
        <w:rPr>
          <w:rFonts w:eastAsia="Times New Roman"/>
        </w:rPr>
        <w:t>6 žilový kabel 1:1, na obou koncích ukončený RJ12 MALE</w:t>
      </w:r>
    </w:p>
    <w:p w:rsidR="00F555D4" w:rsidP="00F555D4" w:rsidRDefault="00F555D4" w14:paraId="440E58D9" w14:textId="77777777">
      <w:pPr>
        <w:pStyle w:val="Odstavecseseznamem"/>
        <w:numPr>
          <w:ilvl w:val="0"/>
          <w:numId w:val="24"/>
        </w:numPr>
        <w:rPr>
          <w:rFonts w:eastAsia="Times New Roman"/>
        </w:rPr>
      </w:pPr>
      <w:r>
        <w:rPr>
          <w:rFonts w:eastAsia="Times New Roman"/>
        </w:rPr>
        <w:t>V případě WM-E1S je přidána spojka RJ12 FEMALE – RJ12 FEMALE</w:t>
      </w:r>
    </w:p>
    <w:p w:rsidR="00F555D4" w:rsidP="00F555D4" w:rsidRDefault="00F555D4" w14:paraId="75735B3D" w14:textId="77777777">
      <w:pPr>
        <w:pStyle w:val="Odstavecseseznamem"/>
        <w:numPr>
          <w:ilvl w:val="0"/>
          <w:numId w:val="24"/>
        </w:numPr>
        <w:rPr>
          <w:rFonts w:eastAsia="Times New Roman"/>
        </w:rPr>
      </w:pPr>
      <w:r>
        <w:rPr>
          <w:rFonts w:eastAsia="Times New Roman"/>
        </w:rPr>
        <w:t>Na obou koncích kabelu bílá smršťovací bužírka s nápisem „COM-A“ nebo „MODEM“</w:t>
      </w:r>
    </w:p>
    <w:p w:rsidRPr="00DC12AD" w:rsidR="00F555D4" w:rsidP="00F555D4" w:rsidRDefault="00F555D4" w14:paraId="65802E44" w14:textId="77777777">
      <w:pPr>
        <w:pStyle w:val="Odstavecseseznamem"/>
        <w:numPr>
          <w:ilvl w:val="0"/>
          <w:numId w:val="24"/>
        </w:numPr>
        <w:rPr>
          <w:rFonts w:eastAsia="Times New Roman"/>
        </w:rPr>
      </w:pPr>
      <w:r>
        <w:rPr>
          <w:rFonts w:eastAsia="Times New Roman"/>
        </w:rPr>
        <w:t>Délka 1,5 m</w:t>
      </w:r>
      <w:r w:rsidRPr="00DC12AD">
        <w:rPr>
          <w:rFonts w:eastAsia="Times New Roman"/>
        </w:rPr>
        <w:br/>
      </w:r>
      <w:r w:rsidRPr="00DC12AD">
        <w:rPr>
          <w:rFonts w:eastAsia="Times New Roman"/>
        </w:rPr>
        <w:br/>
      </w:r>
    </w:p>
    <w:p w:rsidR="00F555D4" w:rsidP="00F555D4" w:rsidRDefault="00F555D4" w14:paraId="017BD155" w14:textId="77777777">
      <w:pPr>
        <w:pStyle w:val="Odstavecseseznamem"/>
        <w:ind w:left="720"/>
        <w:rPr>
          <w:rFonts w:eastAsia="Times New Roman"/>
        </w:rPr>
      </w:pPr>
      <w:r>
        <w:rPr>
          <w:noProof/>
        </w:rPr>
        <w:drawing>
          <wp:inline distT="0" distB="0" distL="0" distR="0" wp14:anchorId="2049088A" wp14:editId="2CD968A1">
            <wp:extent cx="3676650" cy="1047750"/>
            <wp:effectExtent l="0" t="0" r="0" b="0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 rotWithShape="1">
                    <a:blip r:embed="rId22" r:link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9207" b="12335"/>
                    <a:stretch/>
                  </pic:blipFill>
                  <pic:spPr bwMode="auto">
                    <a:xfrm>
                      <a:off x="0" y="0"/>
                      <a:ext cx="3676650" cy="1047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DC12AD">
        <w:rPr>
          <w:rFonts w:eastAsia="Times New Roman"/>
        </w:rPr>
        <w:br/>
      </w:r>
    </w:p>
    <w:p w:rsidRPr="00A04B52" w:rsidR="00F555D4" w:rsidP="00F555D4" w:rsidRDefault="00F555D4" w14:paraId="061A4934" w14:textId="77777777">
      <w:pPr>
        <w:pStyle w:val="Odstavecseseznamem"/>
        <w:numPr>
          <w:ilvl w:val="0"/>
          <w:numId w:val="24"/>
        </w:numPr>
        <w:rPr>
          <w:rFonts w:eastAsia="Times New Roman"/>
        </w:rPr>
      </w:pPr>
      <w:r w:rsidRPr="00A04B52">
        <w:rPr>
          <w:rFonts w:eastAsia="Times New Roman"/>
        </w:rPr>
        <w:t>6 žilový kabel, na konci AP05OPHC ukončený RJ12 MALE, na konci modemu ukončený RJ45 MALE</w:t>
      </w:r>
    </w:p>
    <w:p w:rsidR="00F555D4" w:rsidP="00F555D4" w:rsidRDefault="00F555D4" w14:paraId="39770085" w14:textId="77777777">
      <w:pPr>
        <w:pStyle w:val="Odstavecseseznamem"/>
        <w:numPr>
          <w:ilvl w:val="0"/>
          <w:numId w:val="24"/>
        </w:numPr>
        <w:rPr>
          <w:rFonts w:eastAsia="Times New Roman"/>
        </w:rPr>
      </w:pPr>
      <w:r>
        <w:rPr>
          <w:rFonts w:eastAsia="Times New Roman"/>
        </w:rPr>
        <w:t>Na obou koncích kabelu bílá smršťovací bužírka s nápisem „COM-A“ nebo „MODEM“</w:t>
      </w:r>
    </w:p>
    <w:p w:rsidRPr="00A04B52" w:rsidR="00F555D4" w:rsidP="00F555D4" w:rsidRDefault="00F555D4" w14:paraId="255BCF3C" w14:textId="77777777">
      <w:pPr>
        <w:pStyle w:val="Odstavecseseznamem"/>
        <w:numPr>
          <w:ilvl w:val="0"/>
          <w:numId w:val="24"/>
        </w:numPr>
        <w:rPr>
          <w:rFonts w:eastAsia="Times New Roman"/>
        </w:rPr>
      </w:pPr>
      <w:r w:rsidRPr="00A04B52">
        <w:rPr>
          <w:rFonts w:eastAsia="Times New Roman"/>
        </w:rPr>
        <w:t xml:space="preserve">Délka </w:t>
      </w:r>
      <w:r>
        <w:rPr>
          <w:rFonts w:eastAsia="Times New Roman"/>
        </w:rPr>
        <w:t>1,5</w:t>
      </w:r>
      <w:r w:rsidRPr="00A04B52">
        <w:rPr>
          <w:rFonts w:eastAsia="Times New Roman"/>
        </w:rPr>
        <w:t xml:space="preserve"> m</w:t>
      </w:r>
      <w:r w:rsidRPr="00A04B52">
        <w:rPr>
          <w:rFonts w:eastAsia="Times New Roman"/>
        </w:rPr>
        <w:br/>
      </w:r>
      <w:r w:rsidRPr="00A04B52">
        <w:rPr>
          <w:rFonts w:eastAsia="Times New Roman"/>
        </w:rPr>
        <w:br/>
      </w:r>
      <w:r>
        <w:rPr>
          <w:noProof/>
        </w:rPr>
        <w:drawing>
          <wp:inline distT="0" distB="0" distL="0" distR="0" wp14:anchorId="2B8FC1CE" wp14:editId="450AC318">
            <wp:extent cx="3581400" cy="1104900"/>
            <wp:effectExtent l="0" t="0" r="0" b="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 rotWithShape="1">
                    <a:blip r:embed="rId24" r:link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1809" b="8190"/>
                    <a:stretch/>
                  </pic:blipFill>
                  <pic:spPr bwMode="auto">
                    <a:xfrm>
                      <a:off x="0" y="0"/>
                      <a:ext cx="3581400" cy="1104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555D4" w:rsidP="00F555D4" w:rsidRDefault="00F555D4" w14:paraId="4E29EE03" w14:textId="77777777">
      <w:pPr>
        <w:pStyle w:val="Odstavecseseznamem"/>
        <w:numPr>
          <w:ilvl w:val="0"/>
          <w:numId w:val="24"/>
        </w:numPr>
        <w:rPr>
          <w:rFonts w:eastAsia="Times New Roman"/>
        </w:rPr>
      </w:pPr>
      <w:r>
        <w:rPr>
          <w:rFonts w:eastAsia="Times New Roman"/>
        </w:rPr>
        <w:t>8 žilový kabel 1:1 na obou koncích ukončený RJ45 MALE, vodič č. 6 připojený na GND, vodič č. 1 rozpojený a na straně modemu připojený na napájecí napětí</w:t>
      </w:r>
    </w:p>
    <w:p w:rsidR="00F555D4" w:rsidP="00F555D4" w:rsidRDefault="00F555D4" w14:paraId="399CD24A" w14:textId="77777777">
      <w:pPr>
        <w:pStyle w:val="Odstavecseseznamem"/>
        <w:numPr>
          <w:ilvl w:val="0"/>
          <w:numId w:val="24"/>
        </w:numPr>
        <w:rPr>
          <w:rFonts w:eastAsia="Times New Roman"/>
        </w:rPr>
      </w:pPr>
      <w:r>
        <w:rPr>
          <w:rFonts w:eastAsia="Times New Roman"/>
        </w:rPr>
        <w:t>Na obou koncích kabelu bílá smršťovací bužírka s nápisem „COM-A“ nebo „MODEM“</w:t>
      </w:r>
    </w:p>
    <w:p w:rsidRPr="00A04B52" w:rsidR="00F555D4" w:rsidP="00F555D4" w:rsidRDefault="00F555D4" w14:paraId="503C3B9F" w14:textId="77777777">
      <w:pPr>
        <w:pStyle w:val="Odstavecseseznamem"/>
        <w:numPr>
          <w:ilvl w:val="0"/>
          <w:numId w:val="24"/>
        </w:numPr>
        <w:rPr>
          <w:rFonts w:eastAsia="Times New Roman"/>
        </w:rPr>
      </w:pPr>
      <w:r w:rsidRPr="00A04B52">
        <w:rPr>
          <w:rFonts w:eastAsia="Times New Roman"/>
        </w:rPr>
        <w:t xml:space="preserve">Délka </w:t>
      </w:r>
      <w:r>
        <w:rPr>
          <w:rFonts w:eastAsia="Times New Roman"/>
        </w:rPr>
        <w:t>1,5</w:t>
      </w:r>
      <w:r w:rsidRPr="00A04B52">
        <w:rPr>
          <w:rFonts w:eastAsia="Times New Roman"/>
        </w:rPr>
        <w:t xml:space="preserve"> m</w:t>
      </w:r>
      <w:r w:rsidRPr="00A04B52">
        <w:rPr>
          <w:rFonts w:eastAsia="Times New Roman"/>
        </w:rPr>
        <w:br/>
      </w:r>
      <w:r w:rsidRPr="00A04B52">
        <w:rPr>
          <w:rFonts w:eastAsia="Times New Roman"/>
        </w:rPr>
        <w:br/>
      </w:r>
    </w:p>
    <w:p w:rsidR="00F555D4" w:rsidP="00F555D4" w:rsidRDefault="00F555D4" w14:paraId="31C81B54" w14:textId="77777777">
      <w:pPr>
        <w:pStyle w:val="Odstavecseseznamem"/>
        <w:ind w:left="720"/>
        <w:rPr>
          <w:rFonts w:eastAsia="Times New Roman"/>
        </w:rPr>
      </w:pPr>
      <w:r>
        <w:rPr>
          <w:noProof/>
        </w:rPr>
        <w:drawing>
          <wp:inline distT="0" distB="0" distL="0" distR="0" wp14:anchorId="48EB3F98" wp14:editId="03F375D3">
            <wp:extent cx="3552825" cy="1352550"/>
            <wp:effectExtent l="0" t="0" r="9525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 rotWithShape="1">
                    <a:blip r:embed="rId26" r:link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8516" b="11307"/>
                    <a:stretch/>
                  </pic:blipFill>
                  <pic:spPr bwMode="auto">
                    <a:xfrm>
                      <a:off x="0" y="0"/>
                      <a:ext cx="3552825" cy="1352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1C5E752C" w:rsidP="07E9EEC5" w:rsidRDefault="1C5E752C" w14:paraId="54C1E9C5" w14:textId="09165E76">
      <w:pPr>
        <w:spacing w:beforeAutospacing="on" w:after="0" w:afterAutospacing="on" w:line="240" w:lineRule="auto"/>
        <w:rPr>
          <w:rFonts w:ascii="Calibri" w:hAnsi="Calibri" w:eastAsia="Calibri" w:cs="Calibri"/>
          <w:noProof w:val="0"/>
          <w:sz w:val="22"/>
          <w:szCs w:val="22"/>
          <w:lang w:val="cs-CZ"/>
        </w:rPr>
      </w:pPr>
      <w:r w:rsidRPr="07E9EEC5" w:rsidR="1C5E752C">
        <w:rPr>
          <w:rFonts w:ascii="Calibri" w:hAnsi="Calibri" w:eastAsia="Calibri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2"/>
          <w:szCs w:val="22"/>
          <w:lang w:val="cs-CZ"/>
        </w:rPr>
        <w:t>Je možné dodat rovnocenné řešení</w:t>
      </w:r>
    </w:p>
    <w:p w:rsidR="07E9EEC5" w:rsidP="07E9EEC5" w:rsidRDefault="07E9EEC5" w14:paraId="6E3B5004" w14:textId="007CE7BD">
      <w:pPr>
        <w:pStyle w:val="Normln"/>
        <w:ind w:left="708"/>
        <w:rPr>
          <w:rFonts w:eastAsia="Times New Roman"/>
        </w:rPr>
      </w:pPr>
    </w:p>
    <w:p w:rsidR="00F555D4" w:rsidP="00F555D4" w:rsidRDefault="00F555D4" w14:paraId="64CD33D0" w14:textId="77777777">
      <w:pPr>
        <w:pStyle w:val="Nadpis2"/>
        <w:numPr>
          <w:ilvl w:val="0"/>
          <w:numId w:val="13"/>
        </w:numPr>
        <w:tabs>
          <w:tab w:val="num" w:pos="360"/>
          <w:tab w:val="num" w:pos="720"/>
        </w:tabs>
        <w:ind w:left="0" w:firstLine="0"/>
        <w:rPr>
          <w:rFonts w:eastAsia="Times New Roman"/>
        </w:rPr>
      </w:pPr>
      <w:bookmarkStart w:name="_Toc179204377" w:id="19"/>
      <w:r>
        <w:rPr>
          <w:rFonts w:eastAsia="Times New Roman"/>
        </w:rPr>
        <w:t>Kabely pro napájení modemů</w:t>
      </w:r>
      <w:bookmarkEnd w:id="19"/>
    </w:p>
    <w:p w:rsidR="00291CAD" w:rsidP="00F555D4" w:rsidRDefault="00F555D4" w14:paraId="15F4A088" w14:textId="77777777">
      <w:pPr>
        <w:spacing w:after="240"/>
        <w:rPr>
          <w:rFonts w:eastAsia="Times New Roman"/>
        </w:rPr>
      </w:pPr>
      <w:r>
        <w:rPr>
          <w:rFonts w:eastAsia="Times New Roman"/>
        </w:rPr>
        <w:br/>
      </w:r>
      <w:r>
        <w:rPr>
          <w:rFonts w:eastAsia="Times New Roman"/>
        </w:rPr>
        <w:t>Sada kabelů pro napájení modemů 230VAC, 10VDC a 12VDC.</w:t>
      </w:r>
    </w:p>
    <w:p w:rsidR="001C043D" w:rsidP="00F555D4" w:rsidRDefault="001C043D" w14:paraId="66F9E814" w14:textId="77777777">
      <w:pPr>
        <w:spacing w:after="240"/>
        <w:rPr>
          <w:rFonts w:eastAsia="Times New Roman"/>
        </w:rPr>
      </w:pPr>
    </w:p>
    <w:p w:rsidR="001C043D" w:rsidP="00F555D4" w:rsidRDefault="001C043D" w14:paraId="1DB320E4" w14:textId="77777777">
      <w:pPr>
        <w:spacing w:after="240"/>
        <w:rPr>
          <w:rFonts w:eastAsia="Times New Roman"/>
        </w:rPr>
      </w:pPr>
    </w:p>
    <w:p w:rsidR="00291CAD" w:rsidP="00291CAD" w:rsidRDefault="00291CAD" w14:paraId="1A08897D" w14:textId="476F5E76">
      <w:pPr>
        <w:pStyle w:val="Nadpis2"/>
        <w:numPr>
          <w:ilvl w:val="0"/>
          <w:numId w:val="13"/>
        </w:numPr>
        <w:tabs>
          <w:tab w:val="num" w:pos="360"/>
          <w:tab w:val="num" w:pos="720"/>
        </w:tabs>
        <w:ind w:left="0" w:firstLine="0"/>
        <w:rPr>
          <w:rFonts w:eastAsia="Times New Roman"/>
        </w:rPr>
      </w:pPr>
      <w:bookmarkStart w:name="_Toc179204378" w:id="20"/>
      <w:r>
        <w:rPr>
          <w:rFonts w:eastAsia="Times New Roman"/>
        </w:rPr>
        <w:t>Počítač</w:t>
      </w:r>
      <w:bookmarkEnd w:id="20"/>
    </w:p>
    <w:p w:rsidRPr="00291CAD" w:rsidR="00291CAD" w:rsidP="00291CAD" w:rsidRDefault="00291CAD" w14:paraId="29525C4E" w14:textId="77777777"/>
    <w:p w:rsidR="001C043D" w:rsidP="00F555D4" w:rsidRDefault="00291CAD" w14:paraId="6AE7C64F" w14:textId="77777777">
      <w:pPr>
        <w:spacing w:after="240"/>
        <w:rPr>
          <w:rStyle w:val="normaltextrun"/>
          <w:rFonts w:ascii="Arial" w:hAnsi="Arial" w:cs="Arial"/>
          <w:color w:val="000000"/>
          <w:sz w:val="20"/>
          <w:szCs w:val="20"/>
          <w:shd w:val="clear" w:color="auto" w:fill="FFFFFF"/>
        </w:rPr>
      </w:pPr>
      <w:r>
        <w:rPr>
          <w:rStyle w:val="normaltextrun"/>
          <w:rFonts w:ascii="Arial" w:hAnsi="Arial" w:cs="Arial"/>
          <w:color w:val="000000"/>
          <w:sz w:val="20"/>
          <w:szCs w:val="20"/>
          <w:shd w:val="clear" w:color="auto" w:fill="FFFFFF"/>
        </w:rPr>
        <w:t>Hlavní řídící a vyhodnocovací jednotka (PC + LCD + Windows 11) + komunikační převodníky kompatibilní s komponenty měřící stanice.</w:t>
      </w:r>
    </w:p>
    <w:p w:rsidR="00291CAD" w:rsidP="00F555D4" w:rsidRDefault="001C043D" w14:paraId="7062B010" w14:textId="636FD71A">
      <w:pPr>
        <w:spacing w:after="240"/>
      </w:pPr>
      <w:r w:rsidRPr="001C043D">
        <w:t xml:space="preserve"> </w:t>
      </w:r>
      <w:r w:rsidR="0023108F">
        <w:t>Konfigurace PC:</w:t>
      </w:r>
    </w:p>
    <w:p w:rsidR="0023108F" w:rsidP="0023108F" w:rsidRDefault="0023108F" w14:paraId="1D5560C4" w14:textId="77777777">
      <w:pPr>
        <w:autoSpaceDE w:val="0"/>
        <w:autoSpaceDN w:val="0"/>
        <w:adjustRightInd w:val="0"/>
        <w:rPr>
          <w:rFonts w:ascii="CIDFont+F3" w:hAnsi="CIDFont+F3" w:cs="CIDFont+F3"/>
          <w:sz w:val="20"/>
          <w:szCs w:val="20"/>
        </w:rPr>
      </w:pPr>
      <w:r>
        <w:rPr>
          <w:rFonts w:ascii="CIDFont+F3" w:hAnsi="CIDFont+F3" w:cs="CIDFont+F3"/>
          <w:sz w:val="20"/>
          <w:szCs w:val="20"/>
        </w:rPr>
        <w:t xml:space="preserve">13th Gen Intel </w:t>
      </w:r>
      <w:proofErr w:type="spellStart"/>
      <w:r>
        <w:rPr>
          <w:rFonts w:ascii="CIDFont+F3" w:hAnsi="CIDFont+F3" w:cs="CIDFont+F3"/>
          <w:sz w:val="20"/>
          <w:szCs w:val="20"/>
        </w:rPr>
        <w:t>Core</w:t>
      </w:r>
      <w:proofErr w:type="spellEnd"/>
      <w:r>
        <w:rPr>
          <w:rFonts w:ascii="CIDFont+F3" w:hAnsi="CIDFont+F3" w:cs="CIDFont+F3"/>
          <w:sz w:val="20"/>
          <w:szCs w:val="20"/>
        </w:rPr>
        <w:t xml:space="preserve"> i5-13500 (6+8</w:t>
      </w:r>
    </w:p>
    <w:p w:rsidR="0023108F" w:rsidP="0023108F" w:rsidRDefault="0023108F" w14:paraId="6F6DFBD1" w14:textId="77777777">
      <w:pPr>
        <w:autoSpaceDE w:val="0"/>
        <w:autoSpaceDN w:val="0"/>
        <w:adjustRightInd w:val="0"/>
        <w:rPr>
          <w:rFonts w:ascii="CIDFont+F3" w:hAnsi="CIDFont+F3" w:cs="CIDFont+F3"/>
          <w:sz w:val="20"/>
          <w:szCs w:val="20"/>
        </w:rPr>
      </w:pPr>
      <w:proofErr w:type="spellStart"/>
      <w:r>
        <w:rPr>
          <w:rFonts w:ascii="CIDFont+F3" w:hAnsi="CIDFont+F3" w:cs="CIDFont+F3"/>
          <w:sz w:val="20"/>
          <w:szCs w:val="20"/>
        </w:rPr>
        <w:t>Cores</w:t>
      </w:r>
      <w:proofErr w:type="spellEnd"/>
      <w:r>
        <w:rPr>
          <w:rFonts w:ascii="CIDFont+F3" w:hAnsi="CIDFont+F3" w:cs="CIDFont+F3"/>
          <w:sz w:val="20"/>
          <w:szCs w:val="20"/>
        </w:rPr>
        <w:t>/</w:t>
      </w:r>
      <w:proofErr w:type="gramStart"/>
      <w:r>
        <w:rPr>
          <w:rFonts w:ascii="CIDFont+F3" w:hAnsi="CIDFont+F3" w:cs="CIDFont+F3"/>
          <w:sz w:val="20"/>
          <w:szCs w:val="20"/>
        </w:rPr>
        <w:t>24MB</w:t>
      </w:r>
      <w:proofErr w:type="gramEnd"/>
      <w:r>
        <w:rPr>
          <w:rFonts w:ascii="CIDFont+F3" w:hAnsi="CIDFont+F3" w:cs="CIDFont+F3"/>
          <w:sz w:val="20"/>
          <w:szCs w:val="20"/>
        </w:rPr>
        <w:t>/20T/2.5GHz to</w:t>
      </w:r>
    </w:p>
    <w:p w:rsidRPr="005020F1" w:rsidR="0023108F" w:rsidP="0023108F" w:rsidRDefault="0023108F" w14:paraId="69627F1A" w14:textId="77777777">
      <w:pPr>
        <w:autoSpaceDE w:val="0"/>
        <w:autoSpaceDN w:val="0"/>
        <w:adjustRightInd w:val="0"/>
        <w:rPr>
          <w:rFonts w:ascii="CIDFont+F3" w:hAnsi="CIDFont+F3" w:cs="CIDFont+F3"/>
          <w:sz w:val="20"/>
          <w:szCs w:val="20"/>
        </w:rPr>
      </w:pPr>
      <w:r>
        <w:rPr>
          <w:rFonts w:ascii="CIDFont+F3" w:hAnsi="CIDFont+F3" w:cs="CIDFont+F3"/>
          <w:sz w:val="20"/>
          <w:szCs w:val="20"/>
        </w:rPr>
        <w:t>4.8GHz/</w:t>
      </w:r>
      <w:proofErr w:type="gramStart"/>
      <w:r>
        <w:rPr>
          <w:rFonts w:ascii="CIDFont+F3" w:hAnsi="CIDFont+F3" w:cs="CIDFont+F3"/>
          <w:sz w:val="20"/>
          <w:szCs w:val="20"/>
        </w:rPr>
        <w:t>65W</w:t>
      </w:r>
      <w:proofErr w:type="gramEnd"/>
      <w:r>
        <w:rPr>
          <w:rFonts w:ascii="CIDFont+F3" w:hAnsi="CIDFont+F3" w:cs="CIDFont+F3"/>
          <w:sz w:val="20"/>
          <w:szCs w:val="20"/>
        </w:rPr>
        <w:t>)</w:t>
      </w:r>
    </w:p>
    <w:p w:rsidR="0023108F" w:rsidP="0023108F" w:rsidRDefault="0023108F" w14:paraId="02B30428" w14:textId="77777777">
      <w:pPr>
        <w:autoSpaceDE w:val="0"/>
        <w:autoSpaceDN w:val="0"/>
        <w:adjustRightInd w:val="0"/>
        <w:rPr>
          <w:rFonts w:ascii="CIDFont+F3" w:hAnsi="CIDFont+F3" w:cs="CIDFont+F3"/>
          <w:sz w:val="20"/>
          <w:szCs w:val="20"/>
        </w:rPr>
      </w:pPr>
      <w:proofErr w:type="gramStart"/>
      <w:r>
        <w:rPr>
          <w:rFonts w:ascii="CIDFont+F3" w:hAnsi="CIDFont+F3" w:cs="CIDFont+F3"/>
          <w:sz w:val="20"/>
          <w:szCs w:val="20"/>
        </w:rPr>
        <w:t>16GB</w:t>
      </w:r>
      <w:proofErr w:type="gramEnd"/>
      <w:r>
        <w:rPr>
          <w:rFonts w:ascii="CIDFont+F3" w:hAnsi="CIDFont+F3" w:cs="CIDFont+F3"/>
          <w:sz w:val="20"/>
          <w:szCs w:val="20"/>
        </w:rPr>
        <w:t xml:space="preserve"> (1X16GB) DDR5 Non-ECC</w:t>
      </w:r>
    </w:p>
    <w:p w:rsidRPr="005020F1" w:rsidR="0023108F" w:rsidP="0023108F" w:rsidRDefault="0023108F" w14:paraId="28B321BD" w14:textId="77777777">
      <w:pPr>
        <w:autoSpaceDE w:val="0"/>
        <w:autoSpaceDN w:val="0"/>
        <w:adjustRightInd w:val="0"/>
        <w:rPr>
          <w:rFonts w:ascii="CIDFont+F3" w:hAnsi="CIDFont+F3" w:cs="CIDFont+F3"/>
          <w:sz w:val="20"/>
          <w:szCs w:val="20"/>
        </w:rPr>
      </w:pPr>
      <w:proofErr w:type="spellStart"/>
      <w:r>
        <w:rPr>
          <w:rFonts w:ascii="CIDFont+F3" w:hAnsi="CIDFont+F3" w:cs="CIDFont+F3"/>
          <w:sz w:val="20"/>
          <w:szCs w:val="20"/>
        </w:rPr>
        <w:t>Memory</w:t>
      </w:r>
      <w:proofErr w:type="spellEnd"/>
    </w:p>
    <w:p w:rsidR="0023108F" w:rsidP="0023108F" w:rsidRDefault="0023108F" w14:paraId="7B2213C5" w14:textId="77777777">
      <w:pPr>
        <w:autoSpaceDE w:val="0"/>
        <w:autoSpaceDN w:val="0"/>
        <w:adjustRightInd w:val="0"/>
        <w:rPr>
          <w:rFonts w:ascii="CIDFont+F3" w:hAnsi="CIDFont+F3" w:cs="CIDFont+F3"/>
          <w:sz w:val="20"/>
          <w:szCs w:val="20"/>
        </w:rPr>
      </w:pPr>
      <w:r>
        <w:rPr>
          <w:rFonts w:ascii="CIDFont+F3" w:hAnsi="CIDFont+F3" w:cs="CIDFont+F3"/>
          <w:sz w:val="20"/>
          <w:szCs w:val="20"/>
        </w:rPr>
        <w:t xml:space="preserve">M.2 2280 </w:t>
      </w:r>
      <w:proofErr w:type="gramStart"/>
      <w:r>
        <w:rPr>
          <w:rFonts w:ascii="CIDFont+F3" w:hAnsi="CIDFont+F3" w:cs="CIDFont+F3"/>
          <w:sz w:val="20"/>
          <w:szCs w:val="20"/>
        </w:rPr>
        <w:t>512GB</w:t>
      </w:r>
      <w:proofErr w:type="gramEnd"/>
      <w:r>
        <w:rPr>
          <w:rFonts w:ascii="CIDFont+F3" w:hAnsi="CIDFont+F3" w:cs="CIDFont+F3"/>
          <w:sz w:val="20"/>
          <w:szCs w:val="20"/>
        </w:rPr>
        <w:t xml:space="preserve"> </w:t>
      </w:r>
      <w:proofErr w:type="spellStart"/>
      <w:r>
        <w:rPr>
          <w:rFonts w:ascii="CIDFont+F3" w:hAnsi="CIDFont+F3" w:cs="CIDFont+F3"/>
          <w:sz w:val="20"/>
          <w:szCs w:val="20"/>
        </w:rPr>
        <w:t>PCIe</w:t>
      </w:r>
      <w:proofErr w:type="spellEnd"/>
      <w:r>
        <w:rPr>
          <w:rFonts w:ascii="CIDFont+F3" w:hAnsi="CIDFont+F3" w:cs="CIDFont+F3"/>
          <w:sz w:val="20"/>
          <w:szCs w:val="20"/>
        </w:rPr>
        <w:t xml:space="preserve"> </w:t>
      </w:r>
      <w:proofErr w:type="spellStart"/>
      <w:r>
        <w:rPr>
          <w:rFonts w:ascii="CIDFont+F3" w:hAnsi="CIDFont+F3" w:cs="CIDFont+F3"/>
          <w:sz w:val="20"/>
          <w:szCs w:val="20"/>
        </w:rPr>
        <w:t>NVMe</w:t>
      </w:r>
      <w:proofErr w:type="spellEnd"/>
      <w:r>
        <w:rPr>
          <w:rFonts w:ascii="CIDFont+F3" w:hAnsi="CIDFont+F3" w:cs="CIDFont+F3"/>
          <w:sz w:val="20"/>
          <w:szCs w:val="20"/>
        </w:rPr>
        <w:t xml:space="preserve"> </w:t>
      </w:r>
      <w:proofErr w:type="spellStart"/>
      <w:r>
        <w:rPr>
          <w:rFonts w:ascii="CIDFont+F3" w:hAnsi="CIDFont+F3" w:cs="CIDFont+F3"/>
          <w:sz w:val="20"/>
          <w:szCs w:val="20"/>
        </w:rPr>
        <w:t>Class</w:t>
      </w:r>
      <w:proofErr w:type="spellEnd"/>
      <w:r>
        <w:rPr>
          <w:rFonts w:ascii="CIDFont+F3" w:hAnsi="CIDFont+F3" w:cs="CIDFont+F3"/>
          <w:sz w:val="20"/>
          <w:szCs w:val="20"/>
        </w:rPr>
        <w:t xml:space="preserve"> 40</w:t>
      </w:r>
    </w:p>
    <w:p w:rsidRPr="005020F1" w:rsidR="0023108F" w:rsidP="0023108F" w:rsidRDefault="0023108F" w14:paraId="655D61AD" w14:textId="77777777">
      <w:pPr>
        <w:autoSpaceDE w:val="0"/>
        <w:autoSpaceDN w:val="0"/>
        <w:adjustRightInd w:val="0"/>
        <w:rPr>
          <w:rFonts w:ascii="CIDFont+F3" w:hAnsi="CIDFont+F3" w:cs="CIDFont+F3"/>
          <w:sz w:val="20"/>
          <w:szCs w:val="20"/>
        </w:rPr>
      </w:pPr>
      <w:r>
        <w:rPr>
          <w:rFonts w:ascii="CIDFont+F3" w:hAnsi="CIDFont+F3" w:cs="CIDFont+F3"/>
          <w:sz w:val="20"/>
          <w:szCs w:val="20"/>
        </w:rPr>
        <w:t xml:space="preserve">Solid </w:t>
      </w:r>
      <w:proofErr w:type="spellStart"/>
      <w:r>
        <w:rPr>
          <w:rFonts w:ascii="CIDFont+F3" w:hAnsi="CIDFont+F3" w:cs="CIDFont+F3"/>
          <w:sz w:val="20"/>
          <w:szCs w:val="20"/>
        </w:rPr>
        <w:t>State</w:t>
      </w:r>
      <w:proofErr w:type="spellEnd"/>
      <w:r>
        <w:rPr>
          <w:rFonts w:ascii="CIDFont+F3" w:hAnsi="CIDFont+F3" w:cs="CIDFont+F3"/>
          <w:sz w:val="20"/>
          <w:szCs w:val="20"/>
        </w:rPr>
        <w:t xml:space="preserve"> Drive</w:t>
      </w:r>
    </w:p>
    <w:p w:rsidR="0023108F" w:rsidP="0023108F" w:rsidRDefault="0023108F" w14:paraId="4A792674" w14:textId="77777777">
      <w:pPr>
        <w:autoSpaceDE w:val="0"/>
        <w:autoSpaceDN w:val="0"/>
        <w:adjustRightInd w:val="0"/>
        <w:rPr>
          <w:rFonts w:ascii="CIDFont+F1" w:hAnsi="CIDFont+F1" w:cs="CIDFont+F1"/>
          <w:sz w:val="20"/>
          <w:szCs w:val="20"/>
        </w:rPr>
      </w:pPr>
      <w:proofErr w:type="spellStart"/>
      <w:r>
        <w:rPr>
          <w:rFonts w:ascii="CIDFont+F1" w:hAnsi="CIDFont+F1" w:cs="CIDFont+F1"/>
          <w:sz w:val="20"/>
          <w:szCs w:val="20"/>
        </w:rPr>
        <w:t>Thermal</w:t>
      </w:r>
      <w:proofErr w:type="spellEnd"/>
      <w:r>
        <w:rPr>
          <w:rFonts w:ascii="CIDFont+F1" w:hAnsi="CIDFont+F1" w:cs="CIDFont+F1"/>
          <w:sz w:val="20"/>
          <w:szCs w:val="20"/>
        </w:rPr>
        <w:t xml:space="preserve"> </w:t>
      </w:r>
      <w:proofErr w:type="spellStart"/>
      <w:r>
        <w:rPr>
          <w:rFonts w:ascii="CIDFont+F1" w:hAnsi="CIDFont+F1" w:cs="CIDFont+F1"/>
          <w:sz w:val="20"/>
          <w:szCs w:val="20"/>
        </w:rPr>
        <w:t>Pad</w:t>
      </w:r>
      <w:proofErr w:type="spellEnd"/>
      <w:r>
        <w:rPr>
          <w:rFonts w:ascii="CIDFont+F1" w:hAnsi="CIDFont+F1" w:cs="CIDFont+F1"/>
          <w:sz w:val="20"/>
          <w:szCs w:val="20"/>
        </w:rPr>
        <w:t xml:space="preserve"> and </w:t>
      </w:r>
      <w:proofErr w:type="spellStart"/>
      <w:r>
        <w:rPr>
          <w:rFonts w:ascii="CIDFont+F1" w:hAnsi="CIDFont+F1" w:cs="CIDFont+F1"/>
          <w:sz w:val="20"/>
          <w:szCs w:val="20"/>
        </w:rPr>
        <w:t>Screw</w:t>
      </w:r>
      <w:proofErr w:type="spellEnd"/>
      <w:r>
        <w:rPr>
          <w:rFonts w:ascii="CIDFont+F1" w:hAnsi="CIDFont+F1" w:cs="CIDFont+F1"/>
          <w:sz w:val="20"/>
          <w:szCs w:val="20"/>
        </w:rPr>
        <w:t xml:space="preserve"> </w:t>
      </w:r>
    </w:p>
    <w:p w:rsidR="0023108F" w:rsidP="0023108F" w:rsidRDefault="0023108F" w14:paraId="24C50C9B" w14:textId="77777777">
      <w:pPr>
        <w:autoSpaceDE w:val="0"/>
        <w:autoSpaceDN w:val="0"/>
        <w:adjustRightInd w:val="0"/>
        <w:rPr>
          <w:rFonts w:ascii="CIDFont+F1" w:hAnsi="CIDFont+F1" w:cs="CIDFont+F1"/>
          <w:sz w:val="20"/>
          <w:szCs w:val="20"/>
        </w:rPr>
      </w:pPr>
      <w:proofErr w:type="spellStart"/>
      <w:r>
        <w:rPr>
          <w:rFonts w:ascii="CIDFont+F1" w:hAnsi="CIDFont+F1" w:cs="CIDFont+F1"/>
          <w:sz w:val="20"/>
          <w:szCs w:val="20"/>
        </w:rPr>
        <w:t>Internal</w:t>
      </w:r>
      <w:proofErr w:type="spellEnd"/>
      <w:r>
        <w:rPr>
          <w:rFonts w:ascii="CIDFont+F1" w:hAnsi="CIDFont+F1" w:cs="CIDFont+F1"/>
          <w:sz w:val="20"/>
          <w:szCs w:val="20"/>
        </w:rPr>
        <w:t xml:space="preserve"> </w:t>
      </w:r>
      <w:proofErr w:type="spellStart"/>
      <w:r>
        <w:rPr>
          <w:rFonts w:ascii="CIDFont+F1" w:hAnsi="CIDFont+F1" w:cs="CIDFont+F1"/>
          <w:sz w:val="20"/>
          <w:szCs w:val="20"/>
        </w:rPr>
        <w:t>Speaker</w:t>
      </w:r>
      <w:proofErr w:type="spellEnd"/>
      <w:r>
        <w:rPr>
          <w:rFonts w:ascii="CIDFont+F1" w:hAnsi="CIDFont+F1" w:cs="CIDFont+F1"/>
          <w:sz w:val="20"/>
          <w:szCs w:val="20"/>
        </w:rPr>
        <w:t xml:space="preserve"> </w:t>
      </w:r>
    </w:p>
    <w:p w:rsidR="0023108F" w:rsidP="0023108F" w:rsidRDefault="0023108F" w14:paraId="36814F54" w14:textId="77777777">
      <w:pPr>
        <w:autoSpaceDE w:val="0"/>
        <w:autoSpaceDN w:val="0"/>
        <w:adjustRightInd w:val="0"/>
        <w:rPr>
          <w:rFonts w:ascii="CIDFont+F1" w:hAnsi="CIDFont+F1" w:cs="CIDFont+F1"/>
          <w:sz w:val="20"/>
          <w:szCs w:val="20"/>
        </w:rPr>
      </w:pPr>
      <w:r>
        <w:rPr>
          <w:rFonts w:ascii="CIDFont+F1" w:hAnsi="CIDFont+F1" w:cs="CIDFont+F1"/>
          <w:sz w:val="20"/>
          <w:szCs w:val="20"/>
        </w:rPr>
        <w:t xml:space="preserve">Intel </w:t>
      </w:r>
      <w:proofErr w:type="spellStart"/>
      <w:r>
        <w:rPr>
          <w:rFonts w:ascii="CIDFont+F1" w:hAnsi="CIDFont+F1" w:cs="CIDFont+F1"/>
          <w:sz w:val="20"/>
          <w:szCs w:val="20"/>
        </w:rPr>
        <w:t>Integrated</w:t>
      </w:r>
      <w:proofErr w:type="spellEnd"/>
      <w:r>
        <w:rPr>
          <w:rFonts w:ascii="CIDFont+F1" w:hAnsi="CIDFont+F1" w:cs="CIDFont+F1"/>
          <w:sz w:val="20"/>
          <w:szCs w:val="20"/>
        </w:rPr>
        <w:t xml:space="preserve"> </w:t>
      </w:r>
      <w:proofErr w:type="spellStart"/>
      <w:r>
        <w:rPr>
          <w:rFonts w:ascii="CIDFont+F1" w:hAnsi="CIDFont+F1" w:cs="CIDFont+F1"/>
          <w:sz w:val="20"/>
          <w:szCs w:val="20"/>
        </w:rPr>
        <w:t>Graphics</w:t>
      </w:r>
      <w:proofErr w:type="spellEnd"/>
      <w:r>
        <w:rPr>
          <w:rFonts w:ascii="CIDFont+F1" w:hAnsi="CIDFont+F1" w:cs="CIDFont+F1"/>
          <w:sz w:val="20"/>
          <w:szCs w:val="20"/>
        </w:rPr>
        <w:t xml:space="preserve"> </w:t>
      </w:r>
    </w:p>
    <w:p w:rsidR="0023108F" w:rsidP="0023108F" w:rsidRDefault="0023108F" w14:paraId="19CD2C20" w14:textId="77777777">
      <w:pPr>
        <w:autoSpaceDE w:val="0"/>
        <w:autoSpaceDN w:val="0"/>
        <w:adjustRightInd w:val="0"/>
        <w:rPr>
          <w:rFonts w:ascii="CIDFont+F1" w:hAnsi="CIDFont+F1" w:cs="CIDFont+F1"/>
          <w:sz w:val="20"/>
          <w:szCs w:val="20"/>
        </w:rPr>
      </w:pPr>
      <w:r>
        <w:rPr>
          <w:rFonts w:ascii="CIDFont+F1" w:hAnsi="CIDFont+F1" w:cs="CIDFont+F1"/>
          <w:sz w:val="20"/>
          <w:szCs w:val="20"/>
        </w:rPr>
        <w:t xml:space="preserve">No </w:t>
      </w:r>
      <w:proofErr w:type="spellStart"/>
      <w:r>
        <w:rPr>
          <w:rFonts w:ascii="CIDFont+F1" w:hAnsi="CIDFont+F1" w:cs="CIDFont+F1"/>
          <w:sz w:val="20"/>
          <w:szCs w:val="20"/>
        </w:rPr>
        <w:t>Optical</w:t>
      </w:r>
      <w:proofErr w:type="spellEnd"/>
      <w:r>
        <w:rPr>
          <w:rFonts w:ascii="CIDFont+F1" w:hAnsi="CIDFont+F1" w:cs="CIDFont+F1"/>
          <w:sz w:val="20"/>
          <w:szCs w:val="20"/>
        </w:rPr>
        <w:t xml:space="preserve"> Disk Drive </w:t>
      </w:r>
    </w:p>
    <w:p w:rsidR="0023108F" w:rsidP="0023108F" w:rsidRDefault="0023108F" w14:paraId="6F227C99" w14:textId="77777777">
      <w:pPr>
        <w:autoSpaceDE w:val="0"/>
        <w:autoSpaceDN w:val="0"/>
        <w:adjustRightInd w:val="0"/>
        <w:rPr>
          <w:rFonts w:ascii="CIDFont+F1" w:hAnsi="CIDFont+F1" w:cs="CIDFont+F1"/>
          <w:sz w:val="20"/>
          <w:szCs w:val="20"/>
        </w:rPr>
      </w:pPr>
      <w:proofErr w:type="spellStart"/>
      <w:r>
        <w:rPr>
          <w:rFonts w:ascii="CIDFont+F1" w:hAnsi="CIDFont+F1" w:cs="CIDFont+F1"/>
          <w:sz w:val="20"/>
          <w:szCs w:val="20"/>
        </w:rPr>
        <w:t>European</w:t>
      </w:r>
      <w:proofErr w:type="spellEnd"/>
      <w:r>
        <w:rPr>
          <w:rFonts w:ascii="CIDFont+F1" w:hAnsi="CIDFont+F1" w:cs="CIDFont+F1"/>
          <w:sz w:val="20"/>
          <w:szCs w:val="20"/>
        </w:rPr>
        <w:t xml:space="preserve"> </w:t>
      </w:r>
      <w:proofErr w:type="spellStart"/>
      <w:r>
        <w:rPr>
          <w:rFonts w:ascii="CIDFont+F1" w:hAnsi="CIDFont+F1" w:cs="CIDFont+F1"/>
          <w:sz w:val="20"/>
          <w:szCs w:val="20"/>
        </w:rPr>
        <w:t>Power</w:t>
      </w:r>
      <w:proofErr w:type="spellEnd"/>
      <w:r>
        <w:rPr>
          <w:rFonts w:ascii="CIDFont+F1" w:hAnsi="CIDFont+F1" w:cs="CIDFont+F1"/>
          <w:sz w:val="20"/>
          <w:szCs w:val="20"/>
        </w:rPr>
        <w:t xml:space="preserve"> </w:t>
      </w:r>
      <w:proofErr w:type="spellStart"/>
      <w:r>
        <w:rPr>
          <w:rFonts w:ascii="CIDFont+F1" w:hAnsi="CIDFont+F1" w:cs="CIDFont+F1"/>
          <w:sz w:val="20"/>
          <w:szCs w:val="20"/>
        </w:rPr>
        <w:t>Cord</w:t>
      </w:r>
      <w:proofErr w:type="spellEnd"/>
      <w:r>
        <w:rPr>
          <w:rFonts w:ascii="CIDFont+F1" w:hAnsi="CIDFont+F1" w:cs="CIDFont+F1"/>
          <w:sz w:val="20"/>
          <w:szCs w:val="20"/>
        </w:rPr>
        <w:t xml:space="preserve"> </w:t>
      </w:r>
    </w:p>
    <w:p w:rsidR="0023108F" w:rsidP="0023108F" w:rsidRDefault="0023108F" w14:paraId="1912E389" w14:textId="77777777">
      <w:pPr>
        <w:autoSpaceDE w:val="0"/>
        <w:autoSpaceDN w:val="0"/>
        <w:adjustRightInd w:val="0"/>
        <w:rPr>
          <w:rFonts w:ascii="CIDFont+F1" w:hAnsi="CIDFont+F1" w:cs="CIDFont+F1"/>
          <w:sz w:val="20"/>
          <w:szCs w:val="20"/>
        </w:rPr>
      </w:pPr>
      <w:proofErr w:type="spellStart"/>
      <w:r>
        <w:rPr>
          <w:rFonts w:ascii="CIDFont+F1" w:hAnsi="CIDFont+F1" w:cs="CIDFont+F1"/>
          <w:sz w:val="20"/>
          <w:szCs w:val="20"/>
        </w:rPr>
        <w:t>English</w:t>
      </w:r>
      <w:proofErr w:type="spellEnd"/>
      <w:r>
        <w:rPr>
          <w:rFonts w:ascii="CIDFont+F1" w:hAnsi="CIDFont+F1" w:cs="CIDFont+F1"/>
          <w:sz w:val="20"/>
          <w:szCs w:val="20"/>
        </w:rPr>
        <w:t xml:space="preserve">, Czech, </w:t>
      </w:r>
      <w:proofErr w:type="spellStart"/>
      <w:r>
        <w:rPr>
          <w:rFonts w:ascii="CIDFont+F1" w:hAnsi="CIDFont+F1" w:cs="CIDFont+F1"/>
          <w:sz w:val="20"/>
          <w:szCs w:val="20"/>
        </w:rPr>
        <w:t>Slovak</w:t>
      </w:r>
      <w:proofErr w:type="spellEnd"/>
      <w:r>
        <w:rPr>
          <w:rFonts w:ascii="CIDFont+F1" w:hAnsi="CIDFont+F1" w:cs="CIDFont+F1"/>
          <w:sz w:val="20"/>
          <w:szCs w:val="20"/>
        </w:rPr>
        <w:t xml:space="preserve">, </w:t>
      </w:r>
      <w:proofErr w:type="spellStart"/>
      <w:r>
        <w:rPr>
          <w:rFonts w:ascii="CIDFont+F1" w:hAnsi="CIDFont+F1" w:cs="CIDFont+F1"/>
          <w:sz w:val="20"/>
          <w:szCs w:val="20"/>
        </w:rPr>
        <w:t>Polish</w:t>
      </w:r>
      <w:proofErr w:type="spellEnd"/>
      <w:r>
        <w:rPr>
          <w:rFonts w:ascii="CIDFont+F1" w:hAnsi="CIDFont+F1" w:cs="CIDFont+F1"/>
          <w:sz w:val="20"/>
          <w:szCs w:val="20"/>
        </w:rPr>
        <w:t xml:space="preserve">, </w:t>
      </w:r>
      <w:proofErr w:type="spellStart"/>
      <w:r>
        <w:rPr>
          <w:rFonts w:ascii="CIDFont+F1" w:hAnsi="CIDFont+F1" w:cs="CIDFont+F1"/>
          <w:sz w:val="20"/>
          <w:szCs w:val="20"/>
        </w:rPr>
        <w:t>Hungarian</w:t>
      </w:r>
      <w:proofErr w:type="spellEnd"/>
    </w:p>
    <w:p w:rsidR="0023108F" w:rsidP="0023108F" w:rsidRDefault="0023108F" w14:paraId="04AFAC41" w14:textId="77777777">
      <w:pPr>
        <w:autoSpaceDE w:val="0"/>
        <w:autoSpaceDN w:val="0"/>
        <w:adjustRightInd w:val="0"/>
        <w:rPr>
          <w:rFonts w:ascii="CIDFont+F1" w:hAnsi="CIDFont+F1" w:cs="CIDFont+F1"/>
          <w:sz w:val="20"/>
          <w:szCs w:val="20"/>
        </w:rPr>
      </w:pPr>
      <w:proofErr w:type="spellStart"/>
      <w:r>
        <w:rPr>
          <w:rFonts w:ascii="CIDFont+F1" w:hAnsi="CIDFont+F1" w:cs="CIDFont+F1"/>
          <w:sz w:val="20"/>
          <w:szCs w:val="20"/>
        </w:rPr>
        <w:t>Shipping</w:t>
      </w:r>
      <w:proofErr w:type="spellEnd"/>
      <w:r>
        <w:rPr>
          <w:rFonts w:ascii="CIDFont+F1" w:hAnsi="CIDFont+F1" w:cs="CIDFont+F1"/>
          <w:sz w:val="20"/>
          <w:szCs w:val="20"/>
        </w:rPr>
        <w:t xml:space="preserve"> </w:t>
      </w:r>
      <w:proofErr w:type="spellStart"/>
      <w:r>
        <w:rPr>
          <w:rFonts w:ascii="CIDFont+F1" w:hAnsi="CIDFont+F1" w:cs="CIDFont+F1"/>
          <w:sz w:val="20"/>
          <w:szCs w:val="20"/>
        </w:rPr>
        <w:t>Docs</w:t>
      </w:r>
      <w:proofErr w:type="spellEnd"/>
    </w:p>
    <w:p w:rsidR="0023108F" w:rsidP="0023108F" w:rsidRDefault="0023108F" w14:paraId="626FF6E7" w14:textId="77777777">
      <w:pPr>
        <w:autoSpaceDE w:val="0"/>
        <w:autoSpaceDN w:val="0"/>
        <w:adjustRightInd w:val="0"/>
        <w:rPr>
          <w:rFonts w:ascii="CIDFont+F1" w:hAnsi="CIDFont+F1" w:cs="CIDFont+F1"/>
          <w:sz w:val="20"/>
          <w:szCs w:val="20"/>
        </w:rPr>
      </w:pPr>
      <w:proofErr w:type="spellStart"/>
      <w:r>
        <w:rPr>
          <w:rFonts w:ascii="CIDFont+F1" w:hAnsi="CIDFont+F1" w:cs="CIDFont+F1"/>
          <w:sz w:val="20"/>
          <w:szCs w:val="20"/>
        </w:rPr>
        <w:t>Quick</w:t>
      </w:r>
      <w:proofErr w:type="spellEnd"/>
      <w:r>
        <w:rPr>
          <w:rFonts w:ascii="CIDFont+F1" w:hAnsi="CIDFont+F1" w:cs="CIDFont+F1"/>
          <w:sz w:val="20"/>
          <w:szCs w:val="20"/>
        </w:rPr>
        <w:t xml:space="preserve"> Start </w:t>
      </w:r>
      <w:proofErr w:type="spellStart"/>
      <w:r>
        <w:rPr>
          <w:rFonts w:ascii="CIDFont+F1" w:hAnsi="CIDFont+F1" w:cs="CIDFont+F1"/>
          <w:sz w:val="20"/>
          <w:szCs w:val="20"/>
        </w:rPr>
        <w:t>Guide</w:t>
      </w:r>
      <w:proofErr w:type="spellEnd"/>
      <w:r>
        <w:rPr>
          <w:rFonts w:ascii="CIDFont+F1" w:hAnsi="CIDFont+F1" w:cs="CIDFont+F1"/>
          <w:sz w:val="20"/>
          <w:szCs w:val="20"/>
        </w:rPr>
        <w:t xml:space="preserve">, </w:t>
      </w:r>
      <w:proofErr w:type="spellStart"/>
      <w:r>
        <w:rPr>
          <w:rFonts w:ascii="CIDFont+F1" w:hAnsi="CIDFont+F1" w:cs="CIDFont+F1"/>
          <w:sz w:val="20"/>
          <w:szCs w:val="20"/>
        </w:rPr>
        <w:t>OptiPlex</w:t>
      </w:r>
      <w:proofErr w:type="spellEnd"/>
      <w:r>
        <w:rPr>
          <w:rFonts w:ascii="CIDFont+F1" w:hAnsi="CIDFont+F1" w:cs="CIDFont+F1"/>
          <w:sz w:val="20"/>
          <w:szCs w:val="20"/>
        </w:rPr>
        <w:t xml:space="preserve"> Tower Plus </w:t>
      </w:r>
    </w:p>
    <w:p w:rsidR="0023108F" w:rsidP="0023108F" w:rsidRDefault="0023108F" w14:paraId="7C5FEC15" w14:textId="77777777">
      <w:pPr>
        <w:autoSpaceDE w:val="0"/>
        <w:autoSpaceDN w:val="0"/>
        <w:adjustRightInd w:val="0"/>
        <w:rPr>
          <w:rFonts w:ascii="CIDFont+F1" w:hAnsi="CIDFont+F1" w:cs="CIDFont+F1"/>
          <w:sz w:val="20"/>
          <w:szCs w:val="20"/>
        </w:rPr>
      </w:pPr>
      <w:proofErr w:type="spellStart"/>
      <w:r>
        <w:rPr>
          <w:rFonts w:ascii="CIDFont+F1" w:hAnsi="CIDFont+F1" w:cs="CIDFont+F1"/>
          <w:sz w:val="20"/>
          <w:szCs w:val="20"/>
        </w:rPr>
        <w:t>Thermal</w:t>
      </w:r>
      <w:proofErr w:type="spellEnd"/>
      <w:r>
        <w:rPr>
          <w:rFonts w:ascii="CIDFont+F1" w:hAnsi="CIDFont+F1" w:cs="CIDFont+F1"/>
          <w:sz w:val="20"/>
          <w:szCs w:val="20"/>
        </w:rPr>
        <w:t xml:space="preserve"> </w:t>
      </w:r>
      <w:proofErr w:type="spellStart"/>
      <w:r>
        <w:rPr>
          <w:rFonts w:ascii="CIDFont+F1" w:hAnsi="CIDFont+F1" w:cs="CIDFont+F1"/>
          <w:sz w:val="20"/>
          <w:szCs w:val="20"/>
        </w:rPr>
        <w:t>Pad</w:t>
      </w:r>
      <w:proofErr w:type="spellEnd"/>
      <w:r>
        <w:rPr>
          <w:rFonts w:ascii="CIDFont+F1" w:hAnsi="CIDFont+F1" w:cs="CIDFont+F1"/>
          <w:sz w:val="20"/>
          <w:szCs w:val="20"/>
        </w:rPr>
        <w:t xml:space="preserve"> and </w:t>
      </w:r>
      <w:proofErr w:type="spellStart"/>
      <w:r>
        <w:rPr>
          <w:rFonts w:ascii="CIDFont+F1" w:hAnsi="CIDFont+F1" w:cs="CIDFont+F1"/>
          <w:sz w:val="20"/>
          <w:szCs w:val="20"/>
        </w:rPr>
        <w:t>Screw</w:t>
      </w:r>
      <w:proofErr w:type="spellEnd"/>
      <w:r>
        <w:rPr>
          <w:rFonts w:ascii="CIDFont+F1" w:hAnsi="CIDFont+F1" w:cs="CIDFont+F1"/>
          <w:sz w:val="20"/>
          <w:szCs w:val="20"/>
        </w:rPr>
        <w:t xml:space="preserve"> 1</w:t>
      </w:r>
    </w:p>
    <w:p w:rsidR="0023108F" w:rsidP="0023108F" w:rsidRDefault="0023108F" w14:paraId="06F0DE9D" w14:textId="77777777">
      <w:pPr>
        <w:autoSpaceDE w:val="0"/>
        <w:autoSpaceDN w:val="0"/>
        <w:adjustRightInd w:val="0"/>
        <w:rPr>
          <w:rFonts w:ascii="CIDFont+F3" w:hAnsi="CIDFont+F3" w:cs="CIDFont+F3"/>
          <w:sz w:val="20"/>
          <w:szCs w:val="20"/>
        </w:rPr>
      </w:pPr>
      <w:proofErr w:type="spellStart"/>
      <w:r>
        <w:rPr>
          <w:rFonts w:ascii="CIDFont+F3" w:hAnsi="CIDFont+F3" w:cs="CIDFont+F3"/>
          <w:sz w:val="20"/>
          <w:szCs w:val="20"/>
        </w:rPr>
        <w:t>Additional</w:t>
      </w:r>
      <w:proofErr w:type="spellEnd"/>
      <w:r>
        <w:rPr>
          <w:rFonts w:ascii="CIDFont+F3" w:hAnsi="CIDFont+F3" w:cs="CIDFont+F3"/>
          <w:sz w:val="20"/>
          <w:szCs w:val="20"/>
        </w:rPr>
        <w:t xml:space="preserve"> M.2 2280 </w:t>
      </w:r>
      <w:proofErr w:type="gramStart"/>
      <w:r>
        <w:rPr>
          <w:rFonts w:ascii="CIDFont+F3" w:hAnsi="CIDFont+F3" w:cs="CIDFont+F3"/>
          <w:sz w:val="20"/>
          <w:szCs w:val="20"/>
        </w:rPr>
        <w:t>512GB</w:t>
      </w:r>
      <w:proofErr w:type="gramEnd"/>
      <w:r>
        <w:rPr>
          <w:rFonts w:ascii="CIDFont+F3" w:hAnsi="CIDFont+F3" w:cs="CIDFont+F3"/>
          <w:sz w:val="20"/>
          <w:szCs w:val="20"/>
        </w:rPr>
        <w:t xml:space="preserve"> </w:t>
      </w:r>
      <w:proofErr w:type="spellStart"/>
      <w:r>
        <w:rPr>
          <w:rFonts w:ascii="CIDFont+F3" w:hAnsi="CIDFont+F3" w:cs="CIDFont+F3"/>
          <w:sz w:val="20"/>
          <w:szCs w:val="20"/>
        </w:rPr>
        <w:t>PCIe</w:t>
      </w:r>
      <w:proofErr w:type="spellEnd"/>
      <w:r>
        <w:rPr>
          <w:rFonts w:ascii="CIDFont+F3" w:hAnsi="CIDFont+F3" w:cs="CIDFont+F3"/>
          <w:sz w:val="20"/>
          <w:szCs w:val="20"/>
        </w:rPr>
        <w:t xml:space="preserve"> </w:t>
      </w:r>
      <w:proofErr w:type="spellStart"/>
      <w:r>
        <w:rPr>
          <w:rFonts w:ascii="CIDFont+F3" w:hAnsi="CIDFont+F3" w:cs="CIDFont+F3"/>
          <w:sz w:val="20"/>
          <w:szCs w:val="20"/>
        </w:rPr>
        <w:t>NVMe</w:t>
      </w:r>
      <w:proofErr w:type="spellEnd"/>
    </w:p>
    <w:p w:rsidRPr="005020F1" w:rsidR="0023108F" w:rsidP="0023108F" w:rsidRDefault="0023108F" w14:paraId="6198DF9C" w14:textId="77777777">
      <w:pPr>
        <w:autoSpaceDE w:val="0"/>
        <w:autoSpaceDN w:val="0"/>
        <w:adjustRightInd w:val="0"/>
        <w:rPr>
          <w:rFonts w:ascii="CIDFont+F3" w:hAnsi="CIDFont+F3" w:cs="CIDFont+F3"/>
          <w:sz w:val="20"/>
          <w:szCs w:val="20"/>
        </w:rPr>
      </w:pPr>
      <w:proofErr w:type="spellStart"/>
      <w:r>
        <w:rPr>
          <w:rFonts w:ascii="CIDFont+F3" w:hAnsi="CIDFont+F3" w:cs="CIDFont+F3"/>
          <w:sz w:val="20"/>
          <w:szCs w:val="20"/>
        </w:rPr>
        <w:t>Class</w:t>
      </w:r>
      <w:proofErr w:type="spellEnd"/>
      <w:r>
        <w:rPr>
          <w:rFonts w:ascii="CIDFont+F3" w:hAnsi="CIDFont+F3" w:cs="CIDFont+F3"/>
          <w:sz w:val="20"/>
          <w:szCs w:val="20"/>
        </w:rPr>
        <w:t xml:space="preserve"> 40 Solid </w:t>
      </w:r>
      <w:proofErr w:type="spellStart"/>
      <w:r>
        <w:rPr>
          <w:rFonts w:ascii="CIDFont+F3" w:hAnsi="CIDFont+F3" w:cs="CIDFont+F3"/>
          <w:sz w:val="20"/>
          <w:szCs w:val="20"/>
        </w:rPr>
        <w:t>State</w:t>
      </w:r>
      <w:proofErr w:type="spellEnd"/>
      <w:r>
        <w:rPr>
          <w:rFonts w:ascii="CIDFont+F3" w:hAnsi="CIDFont+F3" w:cs="CIDFont+F3"/>
          <w:sz w:val="20"/>
          <w:szCs w:val="20"/>
        </w:rPr>
        <w:t xml:space="preserve"> Drive</w:t>
      </w:r>
    </w:p>
    <w:p w:rsidR="0023108F" w:rsidP="0023108F" w:rsidRDefault="0023108F" w14:paraId="40C754D0" w14:textId="77777777">
      <w:pPr>
        <w:autoSpaceDE w:val="0"/>
        <w:autoSpaceDN w:val="0"/>
        <w:adjustRightInd w:val="0"/>
        <w:rPr>
          <w:rFonts w:ascii="CIDFont+F3" w:hAnsi="CIDFont+F3" w:cs="CIDFont+F3"/>
          <w:sz w:val="20"/>
          <w:szCs w:val="20"/>
        </w:rPr>
      </w:pPr>
      <w:r>
        <w:rPr>
          <w:rFonts w:ascii="CIDFont+F3" w:hAnsi="CIDFont+F3" w:cs="CIDFont+F3"/>
          <w:sz w:val="20"/>
          <w:szCs w:val="20"/>
        </w:rPr>
        <w:t xml:space="preserve">Dell </w:t>
      </w:r>
      <w:proofErr w:type="spellStart"/>
      <w:r>
        <w:rPr>
          <w:rFonts w:ascii="CIDFont+F3" w:hAnsi="CIDFont+F3" w:cs="CIDFont+F3"/>
          <w:sz w:val="20"/>
          <w:szCs w:val="20"/>
        </w:rPr>
        <w:t>Wired</w:t>
      </w:r>
      <w:proofErr w:type="spellEnd"/>
      <w:r>
        <w:rPr>
          <w:rFonts w:ascii="CIDFont+F3" w:hAnsi="CIDFont+F3" w:cs="CIDFont+F3"/>
          <w:sz w:val="20"/>
          <w:szCs w:val="20"/>
        </w:rPr>
        <w:t xml:space="preserve"> Keyboard-KB216 Black</w:t>
      </w:r>
    </w:p>
    <w:p w:rsidR="0023108F" w:rsidP="0023108F" w:rsidRDefault="0023108F" w14:paraId="3A0D940B" w14:textId="77777777">
      <w:pPr>
        <w:autoSpaceDE w:val="0"/>
        <w:autoSpaceDN w:val="0"/>
        <w:adjustRightInd w:val="0"/>
        <w:rPr>
          <w:rFonts w:ascii="CIDFont+F3" w:hAnsi="CIDFont+F3" w:cs="CIDFont+F3"/>
          <w:sz w:val="20"/>
          <w:szCs w:val="20"/>
        </w:rPr>
      </w:pPr>
      <w:r>
        <w:rPr>
          <w:rFonts w:ascii="CIDFont+F3" w:hAnsi="CIDFont+F3" w:cs="CIDFont+F3"/>
          <w:sz w:val="20"/>
          <w:szCs w:val="20"/>
        </w:rPr>
        <w:t>Czech (QWERTZ)</w:t>
      </w:r>
    </w:p>
    <w:p w:rsidR="0023108F" w:rsidP="0023108F" w:rsidRDefault="0023108F" w14:paraId="35F533BA" w14:textId="77777777">
      <w:pPr>
        <w:autoSpaceDE w:val="0"/>
        <w:autoSpaceDN w:val="0"/>
        <w:adjustRightInd w:val="0"/>
        <w:rPr>
          <w:rFonts w:ascii="CIDFont+F1" w:hAnsi="CIDFont+F1" w:cs="CIDFont+F1"/>
          <w:sz w:val="20"/>
          <w:szCs w:val="20"/>
        </w:rPr>
      </w:pPr>
    </w:p>
    <w:p w:rsidR="0023108F" w:rsidP="0023108F" w:rsidRDefault="0023108F" w14:paraId="1ACE3639" w14:textId="77777777">
      <w:pPr>
        <w:autoSpaceDE w:val="0"/>
        <w:autoSpaceDN w:val="0"/>
        <w:adjustRightInd w:val="0"/>
        <w:rPr>
          <w:rFonts w:ascii="CIDFont+F1" w:hAnsi="CIDFont+F1" w:cs="CIDFont+F1"/>
          <w:sz w:val="20"/>
          <w:szCs w:val="20"/>
        </w:rPr>
      </w:pPr>
      <w:r>
        <w:rPr>
          <w:rFonts w:ascii="CIDFont+F3" w:hAnsi="CIDFont+F3" w:cs="CIDFont+F3"/>
          <w:sz w:val="20"/>
          <w:szCs w:val="20"/>
        </w:rPr>
        <w:t xml:space="preserve">Dell </w:t>
      </w:r>
      <w:proofErr w:type="spellStart"/>
      <w:r>
        <w:rPr>
          <w:rFonts w:ascii="CIDFont+F3" w:hAnsi="CIDFont+F3" w:cs="CIDFont+F3"/>
          <w:sz w:val="20"/>
          <w:szCs w:val="20"/>
        </w:rPr>
        <w:t>Optical</w:t>
      </w:r>
      <w:proofErr w:type="spellEnd"/>
      <w:r>
        <w:rPr>
          <w:rFonts w:ascii="CIDFont+F3" w:hAnsi="CIDFont+F3" w:cs="CIDFont+F3"/>
          <w:sz w:val="20"/>
          <w:szCs w:val="20"/>
        </w:rPr>
        <w:t xml:space="preserve"> Mouse-</w:t>
      </w:r>
      <w:proofErr w:type="gramStart"/>
      <w:r>
        <w:rPr>
          <w:rFonts w:ascii="CIDFont+F3" w:hAnsi="CIDFont+F3" w:cs="CIDFont+F3"/>
          <w:sz w:val="20"/>
          <w:szCs w:val="20"/>
        </w:rPr>
        <w:t>MS116 - Black</w:t>
      </w:r>
      <w:proofErr w:type="gramEnd"/>
      <w:r>
        <w:rPr>
          <w:rFonts w:ascii="CIDFont+F3" w:hAnsi="CIDFont+F3" w:cs="CIDFont+F3"/>
          <w:sz w:val="20"/>
          <w:szCs w:val="20"/>
        </w:rPr>
        <w:t xml:space="preserve"> </w:t>
      </w:r>
    </w:p>
    <w:p w:rsidR="0023108F" w:rsidP="0023108F" w:rsidRDefault="0023108F" w14:paraId="7402DF67" w14:textId="77777777">
      <w:pPr>
        <w:autoSpaceDE w:val="0"/>
        <w:autoSpaceDN w:val="0"/>
        <w:adjustRightInd w:val="0"/>
        <w:rPr>
          <w:rFonts w:ascii="CIDFont+F1" w:hAnsi="CIDFont+F1" w:cs="CIDFont+F1"/>
          <w:sz w:val="20"/>
          <w:szCs w:val="20"/>
        </w:rPr>
      </w:pPr>
      <w:r>
        <w:rPr>
          <w:rFonts w:ascii="CIDFont+F1" w:hAnsi="CIDFont+F1" w:cs="CIDFont+F1"/>
          <w:sz w:val="20"/>
          <w:szCs w:val="20"/>
        </w:rPr>
        <w:t xml:space="preserve">No </w:t>
      </w:r>
      <w:proofErr w:type="spellStart"/>
      <w:r>
        <w:rPr>
          <w:rFonts w:ascii="CIDFont+F1" w:hAnsi="CIDFont+F1" w:cs="CIDFont+F1"/>
          <w:sz w:val="20"/>
          <w:szCs w:val="20"/>
        </w:rPr>
        <w:t>Cover</w:t>
      </w:r>
      <w:proofErr w:type="spellEnd"/>
      <w:r>
        <w:rPr>
          <w:rFonts w:ascii="CIDFont+F1" w:hAnsi="CIDFont+F1" w:cs="CIDFont+F1"/>
          <w:sz w:val="20"/>
          <w:szCs w:val="20"/>
        </w:rPr>
        <w:t xml:space="preserve"> </w:t>
      </w:r>
      <w:proofErr w:type="spellStart"/>
      <w:r>
        <w:rPr>
          <w:rFonts w:ascii="CIDFont+F1" w:hAnsi="CIDFont+F1" w:cs="CIDFont+F1"/>
          <w:sz w:val="20"/>
          <w:szCs w:val="20"/>
        </w:rPr>
        <w:t>Selected</w:t>
      </w:r>
      <w:proofErr w:type="spellEnd"/>
      <w:r>
        <w:rPr>
          <w:rFonts w:ascii="CIDFont+F1" w:hAnsi="CIDFont+F1" w:cs="CIDFont+F1"/>
          <w:sz w:val="20"/>
          <w:szCs w:val="20"/>
        </w:rPr>
        <w:t xml:space="preserve"> </w:t>
      </w:r>
    </w:p>
    <w:p w:rsidR="0023108F" w:rsidP="0023108F" w:rsidRDefault="0023108F" w14:paraId="2D416330" w14:textId="77777777">
      <w:pPr>
        <w:autoSpaceDE w:val="0"/>
        <w:autoSpaceDN w:val="0"/>
        <w:adjustRightInd w:val="0"/>
        <w:rPr>
          <w:rFonts w:ascii="CIDFont+F1" w:hAnsi="CIDFont+F1" w:cs="CIDFont+F1"/>
          <w:sz w:val="20"/>
          <w:szCs w:val="20"/>
        </w:rPr>
      </w:pPr>
      <w:proofErr w:type="spellStart"/>
      <w:r>
        <w:rPr>
          <w:rFonts w:ascii="CIDFont+F1" w:hAnsi="CIDFont+F1" w:cs="CIDFont+F1"/>
          <w:sz w:val="20"/>
          <w:szCs w:val="20"/>
        </w:rPr>
        <w:t>System</w:t>
      </w:r>
      <w:proofErr w:type="spellEnd"/>
      <w:r>
        <w:rPr>
          <w:rFonts w:ascii="CIDFont+F1" w:hAnsi="CIDFont+F1" w:cs="CIDFont+F1"/>
          <w:sz w:val="20"/>
          <w:szCs w:val="20"/>
        </w:rPr>
        <w:t xml:space="preserve"> Monitoring not </w:t>
      </w:r>
      <w:proofErr w:type="spellStart"/>
      <w:r>
        <w:rPr>
          <w:rFonts w:ascii="CIDFont+F1" w:hAnsi="CIDFont+F1" w:cs="CIDFont+F1"/>
          <w:sz w:val="20"/>
          <w:szCs w:val="20"/>
        </w:rPr>
        <w:t>selected</w:t>
      </w:r>
      <w:proofErr w:type="spellEnd"/>
      <w:r>
        <w:rPr>
          <w:rFonts w:ascii="CIDFont+F1" w:hAnsi="CIDFont+F1" w:cs="CIDFont+F1"/>
          <w:sz w:val="20"/>
          <w:szCs w:val="20"/>
        </w:rPr>
        <w:t xml:space="preserve"> in </w:t>
      </w:r>
      <w:proofErr w:type="spellStart"/>
      <w:r>
        <w:rPr>
          <w:rFonts w:ascii="CIDFont+F1" w:hAnsi="CIDFont+F1" w:cs="CIDFont+F1"/>
          <w:sz w:val="20"/>
          <w:szCs w:val="20"/>
        </w:rPr>
        <w:t>this</w:t>
      </w:r>
      <w:proofErr w:type="spellEnd"/>
    </w:p>
    <w:p w:rsidR="0023108F" w:rsidP="0023108F" w:rsidRDefault="0023108F" w14:paraId="4086EA26" w14:textId="77777777">
      <w:pPr>
        <w:autoSpaceDE w:val="0"/>
        <w:autoSpaceDN w:val="0"/>
        <w:adjustRightInd w:val="0"/>
        <w:rPr>
          <w:rFonts w:ascii="CIDFont+F1" w:hAnsi="CIDFont+F1" w:cs="CIDFont+F1"/>
          <w:sz w:val="20"/>
          <w:szCs w:val="20"/>
        </w:rPr>
      </w:pPr>
      <w:proofErr w:type="spellStart"/>
      <w:r>
        <w:rPr>
          <w:rFonts w:ascii="CIDFont+F1" w:hAnsi="CIDFont+F1" w:cs="CIDFont+F1"/>
          <w:sz w:val="20"/>
          <w:szCs w:val="20"/>
        </w:rPr>
        <w:t>configuration</w:t>
      </w:r>
      <w:proofErr w:type="spellEnd"/>
    </w:p>
    <w:p w:rsidR="0023108F" w:rsidP="0023108F" w:rsidRDefault="0023108F" w14:paraId="12D1991C" w14:textId="77777777">
      <w:pPr>
        <w:autoSpaceDE w:val="0"/>
        <w:autoSpaceDN w:val="0"/>
        <w:adjustRightInd w:val="0"/>
        <w:rPr>
          <w:rFonts w:ascii="CIDFont+F1" w:hAnsi="CIDFont+F1" w:cs="CIDFont+F1"/>
          <w:sz w:val="20"/>
          <w:szCs w:val="20"/>
        </w:rPr>
      </w:pPr>
      <w:proofErr w:type="spellStart"/>
      <w:r>
        <w:rPr>
          <w:rFonts w:ascii="CIDFont+F1" w:hAnsi="CIDFont+F1" w:cs="CIDFont+F1"/>
          <w:sz w:val="20"/>
          <w:szCs w:val="20"/>
        </w:rPr>
        <w:t>Optional</w:t>
      </w:r>
      <w:proofErr w:type="spellEnd"/>
      <w:r>
        <w:rPr>
          <w:rFonts w:ascii="CIDFont+F1" w:hAnsi="CIDFont+F1" w:cs="CIDFont+F1"/>
          <w:sz w:val="20"/>
          <w:szCs w:val="20"/>
        </w:rPr>
        <w:t xml:space="preserve"> </w:t>
      </w:r>
      <w:proofErr w:type="spellStart"/>
      <w:r>
        <w:rPr>
          <w:rFonts w:ascii="CIDFont+F1" w:hAnsi="CIDFont+F1" w:cs="CIDFont+F1"/>
          <w:sz w:val="20"/>
          <w:szCs w:val="20"/>
        </w:rPr>
        <w:t>Serial</w:t>
      </w:r>
      <w:proofErr w:type="spellEnd"/>
      <w:r>
        <w:rPr>
          <w:rFonts w:ascii="CIDFont+F1" w:hAnsi="CIDFont+F1" w:cs="CIDFont+F1"/>
          <w:sz w:val="20"/>
          <w:szCs w:val="20"/>
        </w:rPr>
        <w:t xml:space="preserve"> Port </w:t>
      </w:r>
    </w:p>
    <w:p w:rsidR="0023108F" w:rsidP="0023108F" w:rsidRDefault="0023108F" w14:paraId="0DEB90D4" w14:textId="77777777">
      <w:pPr>
        <w:autoSpaceDE w:val="0"/>
        <w:autoSpaceDN w:val="0"/>
        <w:adjustRightInd w:val="0"/>
        <w:rPr>
          <w:rFonts w:ascii="CIDFont+F1" w:hAnsi="CIDFont+F1" w:cs="CIDFont+F1"/>
          <w:sz w:val="20"/>
          <w:szCs w:val="20"/>
        </w:rPr>
      </w:pPr>
      <w:r>
        <w:rPr>
          <w:rFonts w:ascii="CIDFont+F1" w:hAnsi="CIDFont+F1" w:cs="CIDFont+F1"/>
          <w:sz w:val="20"/>
          <w:szCs w:val="20"/>
        </w:rPr>
        <w:t xml:space="preserve">No </w:t>
      </w:r>
      <w:proofErr w:type="spellStart"/>
      <w:r>
        <w:rPr>
          <w:rFonts w:ascii="CIDFont+F1" w:hAnsi="CIDFont+F1" w:cs="CIDFont+F1"/>
          <w:sz w:val="20"/>
          <w:szCs w:val="20"/>
        </w:rPr>
        <w:t>Additional</w:t>
      </w:r>
      <w:proofErr w:type="spellEnd"/>
      <w:r>
        <w:rPr>
          <w:rFonts w:ascii="CIDFont+F1" w:hAnsi="CIDFont+F1" w:cs="CIDFont+F1"/>
          <w:sz w:val="20"/>
          <w:szCs w:val="20"/>
        </w:rPr>
        <w:t xml:space="preserve"> Video </w:t>
      </w:r>
      <w:proofErr w:type="spellStart"/>
      <w:r>
        <w:rPr>
          <w:rFonts w:ascii="CIDFont+F1" w:hAnsi="CIDFont+F1" w:cs="CIDFont+F1"/>
          <w:sz w:val="20"/>
          <w:szCs w:val="20"/>
        </w:rPr>
        <w:t>Ports</w:t>
      </w:r>
      <w:proofErr w:type="spellEnd"/>
      <w:r>
        <w:rPr>
          <w:rFonts w:ascii="CIDFont+F1" w:hAnsi="CIDFont+F1" w:cs="CIDFont+F1"/>
          <w:sz w:val="20"/>
          <w:szCs w:val="20"/>
        </w:rPr>
        <w:t xml:space="preserve"> </w:t>
      </w:r>
    </w:p>
    <w:p w:rsidR="0023108F" w:rsidP="0023108F" w:rsidRDefault="0023108F" w14:paraId="211FDDB3" w14:textId="77777777">
      <w:pPr>
        <w:autoSpaceDE w:val="0"/>
        <w:autoSpaceDN w:val="0"/>
        <w:adjustRightInd w:val="0"/>
        <w:rPr>
          <w:rFonts w:ascii="CIDFont+F3" w:hAnsi="CIDFont+F3" w:cs="CIDFont+F3"/>
          <w:sz w:val="20"/>
          <w:szCs w:val="20"/>
        </w:rPr>
      </w:pPr>
      <w:proofErr w:type="spellStart"/>
      <w:r>
        <w:rPr>
          <w:rFonts w:ascii="CIDFont+F3" w:hAnsi="CIDFont+F3" w:cs="CIDFont+F3"/>
          <w:sz w:val="20"/>
          <w:szCs w:val="20"/>
        </w:rPr>
        <w:t>Serial</w:t>
      </w:r>
      <w:proofErr w:type="spellEnd"/>
      <w:r>
        <w:rPr>
          <w:rFonts w:ascii="CIDFont+F3" w:hAnsi="CIDFont+F3" w:cs="CIDFont+F3"/>
          <w:sz w:val="20"/>
          <w:szCs w:val="20"/>
        </w:rPr>
        <w:t xml:space="preserve"> and </w:t>
      </w:r>
      <w:proofErr w:type="spellStart"/>
      <w:r>
        <w:rPr>
          <w:rFonts w:ascii="CIDFont+F3" w:hAnsi="CIDFont+F3" w:cs="CIDFont+F3"/>
          <w:sz w:val="20"/>
          <w:szCs w:val="20"/>
        </w:rPr>
        <w:t>Parallel</w:t>
      </w:r>
      <w:proofErr w:type="spellEnd"/>
      <w:r>
        <w:rPr>
          <w:rFonts w:ascii="CIDFont+F3" w:hAnsi="CIDFont+F3" w:cs="CIDFont+F3"/>
          <w:sz w:val="20"/>
          <w:szCs w:val="20"/>
        </w:rPr>
        <w:t xml:space="preserve"> Port </w:t>
      </w:r>
      <w:proofErr w:type="spellStart"/>
      <w:r>
        <w:rPr>
          <w:rFonts w:ascii="CIDFont+F3" w:hAnsi="CIDFont+F3" w:cs="CIDFont+F3"/>
          <w:sz w:val="20"/>
          <w:szCs w:val="20"/>
        </w:rPr>
        <w:t>PCIe</w:t>
      </w:r>
      <w:proofErr w:type="spellEnd"/>
      <w:r>
        <w:rPr>
          <w:rFonts w:ascii="CIDFont+F3" w:hAnsi="CIDFont+F3" w:cs="CIDFont+F3"/>
          <w:sz w:val="20"/>
          <w:szCs w:val="20"/>
        </w:rPr>
        <w:t xml:space="preserve"> </w:t>
      </w:r>
      <w:proofErr w:type="spellStart"/>
      <w:r>
        <w:rPr>
          <w:rFonts w:ascii="CIDFont+F3" w:hAnsi="CIDFont+F3" w:cs="CIDFont+F3"/>
          <w:sz w:val="20"/>
          <w:szCs w:val="20"/>
        </w:rPr>
        <w:t>Card</w:t>
      </w:r>
      <w:proofErr w:type="spellEnd"/>
      <w:r>
        <w:rPr>
          <w:rFonts w:ascii="CIDFont+F3" w:hAnsi="CIDFont+F3" w:cs="CIDFont+F3"/>
          <w:sz w:val="20"/>
          <w:szCs w:val="20"/>
        </w:rPr>
        <w:t xml:space="preserve"> (Full</w:t>
      </w:r>
    </w:p>
    <w:p w:rsidRPr="005020F1" w:rsidR="0023108F" w:rsidP="0023108F" w:rsidRDefault="0023108F" w14:paraId="5E88D6D8" w14:textId="77777777">
      <w:pPr>
        <w:autoSpaceDE w:val="0"/>
        <w:autoSpaceDN w:val="0"/>
        <w:adjustRightInd w:val="0"/>
        <w:rPr>
          <w:rFonts w:ascii="CIDFont+F3" w:hAnsi="CIDFont+F3" w:cs="CIDFont+F3"/>
          <w:sz w:val="20"/>
          <w:szCs w:val="20"/>
        </w:rPr>
      </w:pPr>
      <w:proofErr w:type="spellStart"/>
      <w:r>
        <w:rPr>
          <w:rFonts w:ascii="CIDFont+F3" w:hAnsi="CIDFont+F3" w:cs="CIDFont+F3"/>
          <w:sz w:val="20"/>
          <w:szCs w:val="20"/>
        </w:rPr>
        <w:t>Height</w:t>
      </w:r>
      <w:proofErr w:type="spellEnd"/>
      <w:r>
        <w:rPr>
          <w:rFonts w:ascii="CIDFont+F3" w:hAnsi="CIDFont+F3" w:cs="CIDFont+F3"/>
          <w:sz w:val="20"/>
          <w:szCs w:val="20"/>
        </w:rPr>
        <w:t>)</w:t>
      </w:r>
    </w:p>
    <w:p w:rsidR="0023108F" w:rsidP="0023108F" w:rsidRDefault="0023108F" w14:paraId="42A70CDD" w14:textId="77777777">
      <w:pPr>
        <w:autoSpaceDE w:val="0"/>
        <w:autoSpaceDN w:val="0"/>
        <w:adjustRightInd w:val="0"/>
        <w:rPr>
          <w:rFonts w:ascii="CIDFont+F1" w:hAnsi="CIDFont+F1" w:cs="CIDFont+F1"/>
          <w:sz w:val="20"/>
          <w:szCs w:val="20"/>
        </w:rPr>
      </w:pPr>
      <w:proofErr w:type="spellStart"/>
      <w:r>
        <w:rPr>
          <w:rFonts w:ascii="CIDFont+F1" w:hAnsi="CIDFont+F1" w:cs="CIDFont+F1"/>
          <w:sz w:val="20"/>
          <w:szCs w:val="20"/>
        </w:rPr>
        <w:t>OptiPlex</w:t>
      </w:r>
      <w:proofErr w:type="spellEnd"/>
      <w:r>
        <w:rPr>
          <w:rFonts w:ascii="CIDFont+F1" w:hAnsi="CIDFont+F1" w:cs="CIDFont+F1"/>
          <w:sz w:val="20"/>
          <w:szCs w:val="20"/>
        </w:rPr>
        <w:t xml:space="preserve"> Tower Plus </w:t>
      </w:r>
      <w:proofErr w:type="spellStart"/>
      <w:r>
        <w:rPr>
          <w:rFonts w:ascii="CIDFont+F1" w:hAnsi="CIDFont+F1" w:cs="CIDFont+F1"/>
          <w:sz w:val="20"/>
          <w:szCs w:val="20"/>
        </w:rPr>
        <w:t>with</w:t>
      </w:r>
      <w:proofErr w:type="spellEnd"/>
      <w:r>
        <w:rPr>
          <w:rFonts w:ascii="CIDFont+F1" w:hAnsi="CIDFont+F1" w:cs="CIDFont+F1"/>
          <w:sz w:val="20"/>
          <w:szCs w:val="20"/>
        </w:rPr>
        <w:t xml:space="preserve"> </w:t>
      </w:r>
      <w:proofErr w:type="gramStart"/>
      <w:r>
        <w:rPr>
          <w:rFonts w:ascii="CIDFont+F1" w:hAnsi="CIDFont+F1" w:cs="CIDFont+F1"/>
          <w:sz w:val="20"/>
          <w:szCs w:val="20"/>
        </w:rPr>
        <w:t>260W</w:t>
      </w:r>
      <w:proofErr w:type="gramEnd"/>
      <w:r>
        <w:rPr>
          <w:rFonts w:ascii="CIDFont+F1" w:hAnsi="CIDFont+F1" w:cs="CIDFont+F1"/>
          <w:sz w:val="20"/>
          <w:szCs w:val="20"/>
        </w:rPr>
        <w:t xml:space="preserve"> Bronze</w:t>
      </w:r>
    </w:p>
    <w:p w:rsidR="0023108F" w:rsidP="0023108F" w:rsidRDefault="0023108F" w14:paraId="1DA53F72" w14:textId="77777777">
      <w:pPr>
        <w:autoSpaceDE w:val="0"/>
        <w:autoSpaceDN w:val="0"/>
        <w:adjustRightInd w:val="0"/>
        <w:rPr>
          <w:rFonts w:ascii="CIDFont+F1" w:hAnsi="CIDFont+F1" w:cs="CIDFont+F1"/>
          <w:sz w:val="20"/>
          <w:szCs w:val="20"/>
        </w:rPr>
      </w:pPr>
      <w:proofErr w:type="spellStart"/>
      <w:r>
        <w:rPr>
          <w:rFonts w:ascii="CIDFont+F1" w:hAnsi="CIDFont+F1" w:cs="CIDFont+F1"/>
          <w:sz w:val="20"/>
          <w:szCs w:val="20"/>
        </w:rPr>
        <w:t>Power</w:t>
      </w:r>
      <w:proofErr w:type="spellEnd"/>
      <w:r>
        <w:rPr>
          <w:rFonts w:ascii="CIDFont+F1" w:hAnsi="CIDFont+F1" w:cs="CIDFont+F1"/>
          <w:sz w:val="20"/>
          <w:szCs w:val="20"/>
        </w:rPr>
        <w:t xml:space="preserve"> Supply, WW</w:t>
      </w:r>
    </w:p>
    <w:p w:rsidR="0023108F" w:rsidP="0023108F" w:rsidRDefault="0023108F" w14:paraId="677FC4FD" w14:textId="77777777">
      <w:pPr>
        <w:autoSpaceDE w:val="0"/>
        <w:autoSpaceDN w:val="0"/>
        <w:adjustRightInd w:val="0"/>
        <w:rPr>
          <w:rFonts w:ascii="CIDFont+F1" w:hAnsi="CIDFont+F1" w:cs="CIDFont+F1"/>
          <w:sz w:val="20"/>
          <w:szCs w:val="20"/>
        </w:rPr>
      </w:pPr>
      <w:r>
        <w:rPr>
          <w:rFonts w:ascii="CIDFont+F1" w:hAnsi="CIDFont+F1" w:cs="CIDFont+F1"/>
          <w:sz w:val="20"/>
          <w:szCs w:val="20"/>
        </w:rPr>
        <w:t xml:space="preserve">Intel </w:t>
      </w:r>
      <w:proofErr w:type="spellStart"/>
      <w:r>
        <w:rPr>
          <w:rFonts w:ascii="CIDFont+F1" w:hAnsi="CIDFont+F1" w:cs="CIDFont+F1"/>
          <w:sz w:val="20"/>
          <w:szCs w:val="20"/>
        </w:rPr>
        <w:t>vPro</w:t>
      </w:r>
      <w:proofErr w:type="spellEnd"/>
      <w:r>
        <w:rPr>
          <w:rFonts w:ascii="CIDFont+F1" w:hAnsi="CIDFont+F1" w:cs="CIDFont+F1"/>
          <w:sz w:val="20"/>
          <w:szCs w:val="20"/>
        </w:rPr>
        <w:t xml:space="preserve"> </w:t>
      </w:r>
      <w:proofErr w:type="spellStart"/>
      <w:r>
        <w:rPr>
          <w:rFonts w:ascii="CIDFont+F1" w:hAnsi="CIDFont+F1" w:cs="CIDFont+F1"/>
          <w:sz w:val="20"/>
          <w:szCs w:val="20"/>
        </w:rPr>
        <w:t>Enterprise</w:t>
      </w:r>
      <w:proofErr w:type="spellEnd"/>
      <w:r>
        <w:rPr>
          <w:rFonts w:ascii="CIDFont+F1" w:hAnsi="CIDFont+F1" w:cs="CIDFont+F1"/>
          <w:sz w:val="20"/>
          <w:szCs w:val="20"/>
        </w:rPr>
        <w:t xml:space="preserve"> </w:t>
      </w:r>
    </w:p>
    <w:p w:rsidR="0023108F" w:rsidP="0023108F" w:rsidRDefault="0023108F" w14:paraId="2BB5102D" w14:textId="77777777">
      <w:pPr>
        <w:autoSpaceDE w:val="0"/>
        <w:autoSpaceDN w:val="0"/>
        <w:adjustRightInd w:val="0"/>
        <w:rPr>
          <w:rFonts w:ascii="CIDFont+F1" w:hAnsi="CIDFont+F1" w:cs="CIDFont+F1"/>
          <w:sz w:val="20"/>
          <w:szCs w:val="20"/>
        </w:rPr>
      </w:pPr>
      <w:proofErr w:type="spellStart"/>
      <w:r>
        <w:rPr>
          <w:rFonts w:ascii="CIDFont+F1" w:hAnsi="CIDFont+F1" w:cs="CIDFont+F1"/>
          <w:sz w:val="20"/>
          <w:szCs w:val="20"/>
        </w:rPr>
        <w:t>Trusted</w:t>
      </w:r>
      <w:proofErr w:type="spellEnd"/>
      <w:r>
        <w:rPr>
          <w:rFonts w:ascii="CIDFont+F1" w:hAnsi="CIDFont+F1" w:cs="CIDFont+F1"/>
          <w:sz w:val="20"/>
          <w:szCs w:val="20"/>
        </w:rPr>
        <w:t xml:space="preserve"> </w:t>
      </w:r>
      <w:proofErr w:type="spellStart"/>
      <w:r>
        <w:rPr>
          <w:rFonts w:ascii="CIDFont+F1" w:hAnsi="CIDFont+F1" w:cs="CIDFont+F1"/>
          <w:sz w:val="20"/>
          <w:szCs w:val="20"/>
        </w:rPr>
        <w:t>Platform</w:t>
      </w:r>
      <w:proofErr w:type="spellEnd"/>
      <w:r>
        <w:rPr>
          <w:rFonts w:ascii="CIDFont+F1" w:hAnsi="CIDFont+F1" w:cs="CIDFont+F1"/>
          <w:sz w:val="20"/>
          <w:szCs w:val="20"/>
        </w:rPr>
        <w:t xml:space="preserve"> Module (</w:t>
      </w:r>
      <w:proofErr w:type="spellStart"/>
      <w:r>
        <w:rPr>
          <w:rFonts w:ascii="CIDFont+F1" w:hAnsi="CIDFont+F1" w:cs="CIDFont+F1"/>
          <w:sz w:val="20"/>
          <w:szCs w:val="20"/>
        </w:rPr>
        <w:t>Discrete</w:t>
      </w:r>
      <w:proofErr w:type="spellEnd"/>
      <w:r>
        <w:rPr>
          <w:rFonts w:ascii="CIDFont+F1" w:hAnsi="CIDFont+F1" w:cs="CIDFont+F1"/>
          <w:sz w:val="20"/>
          <w:szCs w:val="20"/>
        </w:rPr>
        <w:t xml:space="preserve"> TPM</w:t>
      </w:r>
    </w:p>
    <w:p w:rsidR="0023108F" w:rsidP="0023108F" w:rsidRDefault="0023108F" w14:paraId="5C3A6843" w14:textId="77777777">
      <w:pPr>
        <w:autoSpaceDE w:val="0"/>
        <w:autoSpaceDN w:val="0"/>
        <w:adjustRightInd w:val="0"/>
        <w:rPr>
          <w:rFonts w:ascii="CIDFont+F1" w:hAnsi="CIDFont+F1" w:cs="CIDFont+F1"/>
          <w:sz w:val="20"/>
          <w:szCs w:val="20"/>
        </w:rPr>
      </w:pPr>
      <w:proofErr w:type="spellStart"/>
      <w:r>
        <w:rPr>
          <w:rFonts w:ascii="CIDFont+F1" w:hAnsi="CIDFont+F1" w:cs="CIDFont+F1"/>
          <w:sz w:val="20"/>
          <w:szCs w:val="20"/>
        </w:rPr>
        <w:t>Enabled</w:t>
      </w:r>
      <w:proofErr w:type="spellEnd"/>
      <w:r>
        <w:rPr>
          <w:rFonts w:ascii="CIDFont+F1" w:hAnsi="CIDFont+F1" w:cs="CIDFont+F1"/>
          <w:sz w:val="20"/>
          <w:szCs w:val="20"/>
        </w:rPr>
        <w:t>)</w:t>
      </w:r>
    </w:p>
    <w:p w:rsidR="0023108F" w:rsidP="0023108F" w:rsidRDefault="0023108F" w14:paraId="47BEAAFB" w14:textId="77777777">
      <w:pPr>
        <w:autoSpaceDE w:val="0"/>
        <w:autoSpaceDN w:val="0"/>
        <w:adjustRightInd w:val="0"/>
        <w:rPr>
          <w:rFonts w:ascii="CIDFont+F1" w:hAnsi="CIDFont+F1" w:cs="CIDFont+F1"/>
          <w:sz w:val="20"/>
          <w:szCs w:val="20"/>
        </w:rPr>
      </w:pPr>
    </w:p>
    <w:p w:rsidR="0023108F" w:rsidP="0023108F" w:rsidRDefault="0023108F" w14:paraId="78B23473" w14:textId="77777777">
      <w:pPr>
        <w:autoSpaceDE w:val="0"/>
        <w:autoSpaceDN w:val="0"/>
        <w:adjustRightInd w:val="0"/>
        <w:rPr>
          <w:rFonts w:ascii="CIDFont+F1" w:hAnsi="CIDFont+F1" w:cs="CIDFont+F1"/>
          <w:sz w:val="20"/>
          <w:szCs w:val="20"/>
        </w:rPr>
      </w:pPr>
      <w:proofErr w:type="spellStart"/>
      <w:proofErr w:type="gramStart"/>
      <w:r>
        <w:rPr>
          <w:rFonts w:ascii="CIDFont+F1" w:hAnsi="CIDFont+F1" w:cs="CIDFont+F1"/>
          <w:sz w:val="20"/>
          <w:szCs w:val="20"/>
        </w:rPr>
        <w:t>RegLBL,OptiPlex</w:t>
      </w:r>
      <w:proofErr w:type="spellEnd"/>
      <w:proofErr w:type="gramEnd"/>
      <w:r>
        <w:rPr>
          <w:rFonts w:ascii="CIDFont+F1" w:hAnsi="CIDFont+F1" w:cs="CIDFont+F1"/>
          <w:sz w:val="20"/>
          <w:szCs w:val="20"/>
        </w:rPr>
        <w:t xml:space="preserve"> Tower 260W, EMFP </w:t>
      </w:r>
    </w:p>
    <w:p w:rsidR="0023108F" w:rsidP="0023108F" w:rsidRDefault="0023108F" w14:paraId="679314BD" w14:textId="77777777">
      <w:pPr>
        <w:autoSpaceDE w:val="0"/>
        <w:autoSpaceDN w:val="0"/>
        <w:adjustRightInd w:val="0"/>
        <w:rPr>
          <w:rFonts w:ascii="CIDFont+F1" w:hAnsi="CIDFont+F1" w:cs="CIDFont+F1"/>
          <w:sz w:val="20"/>
          <w:szCs w:val="20"/>
        </w:rPr>
      </w:pPr>
      <w:r>
        <w:rPr>
          <w:rFonts w:ascii="CIDFont+F1" w:hAnsi="CIDFont+F1" w:cs="CIDFont+F1"/>
          <w:sz w:val="20"/>
          <w:szCs w:val="20"/>
        </w:rPr>
        <w:t xml:space="preserve">Intel </w:t>
      </w:r>
      <w:proofErr w:type="spellStart"/>
      <w:r>
        <w:rPr>
          <w:rFonts w:ascii="CIDFont+F1" w:hAnsi="CIDFont+F1" w:cs="CIDFont+F1"/>
          <w:sz w:val="20"/>
          <w:szCs w:val="20"/>
        </w:rPr>
        <w:t>Core</w:t>
      </w:r>
      <w:proofErr w:type="spellEnd"/>
      <w:r>
        <w:rPr>
          <w:rFonts w:ascii="CIDFont+F1" w:hAnsi="CIDFont+F1" w:cs="CIDFont+F1"/>
          <w:sz w:val="20"/>
          <w:szCs w:val="20"/>
        </w:rPr>
        <w:t xml:space="preserve"> i5 </w:t>
      </w:r>
      <w:proofErr w:type="spellStart"/>
      <w:r>
        <w:rPr>
          <w:rFonts w:ascii="CIDFont+F1" w:hAnsi="CIDFont+F1" w:cs="CIDFont+F1"/>
          <w:sz w:val="20"/>
          <w:szCs w:val="20"/>
        </w:rPr>
        <w:t>vPro</w:t>
      </w:r>
      <w:proofErr w:type="spellEnd"/>
      <w:r>
        <w:rPr>
          <w:rFonts w:ascii="CIDFont+F1" w:hAnsi="CIDFont+F1" w:cs="CIDFont+F1"/>
          <w:sz w:val="20"/>
          <w:szCs w:val="20"/>
        </w:rPr>
        <w:t xml:space="preserve"> </w:t>
      </w:r>
      <w:proofErr w:type="spellStart"/>
      <w:r>
        <w:rPr>
          <w:rFonts w:ascii="CIDFont+F1" w:hAnsi="CIDFont+F1" w:cs="CIDFont+F1"/>
          <w:sz w:val="20"/>
          <w:szCs w:val="20"/>
        </w:rPr>
        <w:t>Enterprise</w:t>
      </w:r>
      <w:proofErr w:type="spellEnd"/>
      <w:r>
        <w:rPr>
          <w:rFonts w:ascii="CIDFont+F1" w:hAnsi="CIDFont+F1" w:cs="CIDFont+F1"/>
          <w:sz w:val="20"/>
          <w:szCs w:val="20"/>
        </w:rPr>
        <w:t xml:space="preserve"> </w:t>
      </w:r>
      <w:proofErr w:type="spellStart"/>
      <w:r>
        <w:rPr>
          <w:rFonts w:ascii="CIDFont+F1" w:hAnsi="CIDFont+F1" w:cs="CIDFont+F1"/>
          <w:sz w:val="20"/>
          <w:szCs w:val="20"/>
        </w:rPr>
        <w:t>Processor</w:t>
      </w:r>
      <w:proofErr w:type="spellEnd"/>
    </w:p>
    <w:p w:rsidR="0023108F" w:rsidP="0023108F" w:rsidRDefault="0023108F" w14:paraId="108F8555" w14:textId="77777777">
      <w:pPr>
        <w:autoSpaceDE w:val="0"/>
        <w:autoSpaceDN w:val="0"/>
        <w:adjustRightInd w:val="0"/>
        <w:rPr>
          <w:rFonts w:ascii="CIDFont+F1" w:hAnsi="CIDFont+F1" w:cs="CIDFont+F1"/>
          <w:sz w:val="20"/>
          <w:szCs w:val="20"/>
        </w:rPr>
      </w:pPr>
      <w:r>
        <w:rPr>
          <w:rFonts w:ascii="CIDFont+F1" w:hAnsi="CIDFont+F1" w:cs="CIDFont+F1"/>
          <w:sz w:val="20"/>
          <w:szCs w:val="20"/>
        </w:rPr>
        <w:t>Label</w:t>
      </w:r>
    </w:p>
    <w:p w:rsidR="0023108F" w:rsidP="0023108F" w:rsidRDefault="0023108F" w14:paraId="6CFACC38" w14:textId="77777777">
      <w:pPr>
        <w:autoSpaceDE w:val="0"/>
        <w:autoSpaceDN w:val="0"/>
        <w:adjustRightInd w:val="0"/>
        <w:rPr>
          <w:rFonts w:ascii="CIDFont+F1" w:hAnsi="CIDFont+F1" w:cs="CIDFont+F1"/>
          <w:sz w:val="20"/>
          <w:szCs w:val="20"/>
        </w:rPr>
      </w:pPr>
      <w:r>
        <w:rPr>
          <w:rFonts w:ascii="CIDFont+F1" w:hAnsi="CIDFont+F1" w:cs="CIDFont+F1"/>
          <w:sz w:val="20"/>
          <w:szCs w:val="20"/>
        </w:rPr>
        <w:t xml:space="preserve">No Hard Drive </w:t>
      </w:r>
      <w:proofErr w:type="spellStart"/>
      <w:r>
        <w:rPr>
          <w:rFonts w:ascii="CIDFont+F1" w:hAnsi="CIDFont+F1" w:cs="CIDFont+F1"/>
          <w:sz w:val="20"/>
          <w:szCs w:val="20"/>
        </w:rPr>
        <w:t>Bracket</w:t>
      </w:r>
      <w:proofErr w:type="spellEnd"/>
      <w:r>
        <w:rPr>
          <w:rFonts w:ascii="CIDFont+F1" w:hAnsi="CIDFont+F1" w:cs="CIDFont+F1"/>
          <w:sz w:val="20"/>
          <w:szCs w:val="20"/>
        </w:rPr>
        <w:t xml:space="preserve">, Dell </w:t>
      </w:r>
      <w:proofErr w:type="spellStart"/>
      <w:r>
        <w:rPr>
          <w:rFonts w:ascii="CIDFont+F1" w:hAnsi="CIDFont+F1" w:cs="CIDFont+F1"/>
          <w:sz w:val="20"/>
          <w:szCs w:val="20"/>
        </w:rPr>
        <w:t>OptiPlex</w:t>
      </w:r>
      <w:proofErr w:type="spellEnd"/>
      <w:r>
        <w:rPr>
          <w:rFonts w:ascii="CIDFont+F1" w:hAnsi="CIDFont+F1" w:cs="CIDFont+F1"/>
          <w:sz w:val="20"/>
          <w:szCs w:val="20"/>
        </w:rPr>
        <w:t xml:space="preserve"> </w:t>
      </w:r>
    </w:p>
    <w:p w:rsidR="0023108F" w:rsidP="0023108F" w:rsidRDefault="0023108F" w14:paraId="6C795EFA" w14:textId="77777777">
      <w:pPr>
        <w:autoSpaceDE w:val="0"/>
        <w:autoSpaceDN w:val="0"/>
        <w:adjustRightInd w:val="0"/>
        <w:rPr>
          <w:rFonts w:ascii="CIDFont+F1" w:hAnsi="CIDFont+F1" w:cs="CIDFont+F1"/>
          <w:sz w:val="20"/>
          <w:szCs w:val="20"/>
        </w:rPr>
      </w:pPr>
      <w:r>
        <w:rPr>
          <w:rFonts w:ascii="CIDFont+F1" w:hAnsi="CIDFont+F1" w:cs="CIDFont+F1"/>
          <w:sz w:val="20"/>
          <w:szCs w:val="20"/>
        </w:rPr>
        <w:t xml:space="preserve">RAID 1 </w:t>
      </w:r>
      <w:proofErr w:type="spellStart"/>
      <w:r>
        <w:rPr>
          <w:rFonts w:ascii="CIDFont+F1" w:hAnsi="CIDFont+F1" w:cs="CIDFont+F1"/>
          <w:sz w:val="20"/>
          <w:szCs w:val="20"/>
        </w:rPr>
        <w:t>for</w:t>
      </w:r>
      <w:proofErr w:type="spellEnd"/>
      <w:r>
        <w:rPr>
          <w:rFonts w:ascii="CIDFont+F1" w:hAnsi="CIDFont+F1" w:cs="CIDFont+F1"/>
          <w:sz w:val="20"/>
          <w:szCs w:val="20"/>
        </w:rPr>
        <w:t xml:space="preserve"> M.2 </w:t>
      </w:r>
      <w:proofErr w:type="spellStart"/>
      <w:r>
        <w:rPr>
          <w:rFonts w:ascii="CIDFont+F1" w:hAnsi="CIDFont+F1" w:cs="CIDFont+F1"/>
          <w:sz w:val="20"/>
          <w:szCs w:val="20"/>
        </w:rPr>
        <w:t>NVMe</w:t>
      </w:r>
      <w:proofErr w:type="spellEnd"/>
      <w:r>
        <w:rPr>
          <w:rFonts w:ascii="CIDFont+F1" w:hAnsi="CIDFont+F1" w:cs="CIDFont+F1"/>
          <w:sz w:val="20"/>
          <w:szCs w:val="20"/>
        </w:rPr>
        <w:t xml:space="preserve"> SSD </w:t>
      </w:r>
    </w:p>
    <w:p w:rsidR="0023108F" w:rsidP="0023108F" w:rsidRDefault="0023108F" w14:paraId="073D868C" w14:textId="77777777">
      <w:pPr>
        <w:autoSpaceDE w:val="0"/>
        <w:autoSpaceDN w:val="0"/>
        <w:adjustRightInd w:val="0"/>
        <w:rPr>
          <w:rFonts w:ascii="CIDFont+F1" w:hAnsi="CIDFont+F1" w:cs="CIDFont+F1"/>
          <w:sz w:val="20"/>
          <w:szCs w:val="20"/>
        </w:rPr>
      </w:pPr>
      <w:r>
        <w:rPr>
          <w:rFonts w:ascii="CIDFont+F1" w:hAnsi="CIDFont+F1" w:cs="CIDFont+F1"/>
          <w:sz w:val="20"/>
          <w:szCs w:val="20"/>
        </w:rPr>
        <w:t xml:space="preserve">Desktop BTO Standard </w:t>
      </w:r>
      <w:proofErr w:type="spellStart"/>
      <w:r>
        <w:rPr>
          <w:rFonts w:ascii="CIDFont+F1" w:hAnsi="CIDFont+F1" w:cs="CIDFont+F1"/>
          <w:sz w:val="20"/>
          <w:szCs w:val="20"/>
        </w:rPr>
        <w:t>shipment</w:t>
      </w:r>
      <w:proofErr w:type="spellEnd"/>
      <w:r>
        <w:rPr>
          <w:rFonts w:ascii="CIDFont+F1" w:hAnsi="CIDFont+F1" w:cs="CIDFont+F1"/>
          <w:sz w:val="20"/>
          <w:szCs w:val="20"/>
        </w:rPr>
        <w:t xml:space="preserve"> </w:t>
      </w:r>
    </w:p>
    <w:p w:rsidR="0023108F" w:rsidP="0023108F" w:rsidRDefault="0023108F" w14:paraId="5E5F67B9" w14:textId="77777777">
      <w:pPr>
        <w:autoSpaceDE w:val="0"/>
        <w:autoSpaceDN w:val="0"/>
        <w:adjustRightInd w:val="0"/>
        <w:rPr>
          <w:rFonts w:ascii="CIDFont+F1" w:hAnsi="CIDFont+F1" w:cs="CIDFont+F1"/>
          <w:sz w:val="20"/>
          <w:szCs w:val="20"/>
        </w:rPr>
      </w:pPr>
      <w:r>
        <w:rPr>
          <w:rFonts w:ascii="CIDFont+F1" w:hAnsi="CIDFont+F1" w:cs="CIDFont+F1"/>
          <w:sz w:val="20"/>
          <w:szCs w:val="20"/>
        </w:rPr>
        <w:t xml:space="preserve">No Media </w:t>
      </w:r>
      <w:proofErr w:type="spellStart"/>
      <w:r>
        <w:rPr>
          <w:rFonts w:ascii="CIDFont+F1" w:hAnsi="CIDFont+F1" w:cs="CIDFont+F1"/>
          <w:sz w:val="20"/>
          <w:szCs w:val="20"/>
        </w:rPr>
        <w:t>Card</w:t>
      </w:r>
      <w:proofErr w:type="spellEnd"/>
      <w:r>
        <w:rPr>
          <w:rFonts w:ascii="CIDFont+F1" w:hAnsi="CIDFont+F1" w:cs="CIDFont+F1"/>
          <w:sz w:val="20"/>
          <w:szCs w:val="20"/>
        </w:rPr>
        <w:t xml:space="preserve"> </w:t>
      </w:r>
      <w:proofErr w:type="spellStart"/>
      <w:r>
        <w:rPr>
          <w:rFonts w:ascii="CIDFont+F1" w:hAnsi="CIDFont+F1" w:cs="CIDFont+F1"/>
          <w:sz w:val="20"/>
          <w:szCs w:val="20"/>
        </w:rPr>
        <w:t>Reader</w:t>
      </w:r>
      <w:proofErr w:type="spellEnd"/>
      <w:r>
        <w:rPr>
          <w:rFonts w:ascii="CIDFont+F1" w:hAnsi="CIDFont+F1" w:cs="CIDFont+F1"/>
          <w:sz w:val="20"/>
          <w:szCs w:val="20"/>
        </w:rPr>
        <w:t xml:space="preserve"> </w:t>
      </w:r>
    </w:p>
    <w:p w:rsidR="0023108F" w:rsidP="0023108F" w:rsidRDefault="0023108F" w14:paraId="0D1B0D43" w14:textId="77777777">
      <w:pPr>
        <w:autoSpaceDE w:val="0"/>
        <w:autoSpaceDN w:val="0"/>
        <w:adjustRightInd w:val="0"/>
        <w:rPr>
          <w:rFonts w:ascii="CIDFont+F1" w:hAnsi="CIDFont+F1" w:cs="CIDFont+F1"/>
          <w:sz w:val="20"/>
          <w:szCs w:val="20"/>
        </w:rPr>
      </w:pPr>
      <w:r>
        <w:rPr>
          <w:rFonts w:ascii="CIDFont+F3" w:hAnsi="CIDFont+F3" w:cs="CIDFont+F3"/>
          <w:sz w:val="20"/>
          <w:szCs w:val="20"/>
        </w:rPr>
        <w:t xml:space="preserve">Network Adapter (NIC) i225 FH </w:t>
      </w:r>
    </w:p>
    <w:p w:rsidR="0023108F" w:rsidP="0023108F" w:rsidRDefault="0023108F" w14:paraId="61D869C7" w14:textId="77777777">
      <w:pPr>
        <w:autoSpaceDE w:val="0"/>
        <w:autoSpaceDN w:val="0"/>
        <w:adjustRightInd w:val="0"/>
        <w:rPr>
          <w:rFonts w:ascii="CIDFont+F3" w:hAnsi="CIDFont+F3" w:cs="CIDFont+F3"/>
          <w:sz w:val="20"/>
          <w:szCs w:val="20"/>
        </w:rPr>
      </w:pPr>
      <w:r>
        <w:rPr>
          <w:rFonts w:ascii="CIDFont+F3" w:hAnsi="CIDFont+F3" w:cs="CIDFont+F3"/>
          <w:sz w:val="20"/>
          <w:szCs w:val="20"/>
        </w:rPr>
        <w:t>Software</w:t>
      </w:r>
    </w:p>
    <w:p w:rsidR="0023108F" w:rsidP="0023108F" w:rsidRDefault="0023108F" w14:paraId="465ED81A" w14:textId="77777777">
      <w:pPr>
        <w:autoSpaceDE w:val="0"/>
        <w:autoSpaceDN w:val="0"/>
        <w:adjustRightInd w:val="0"/>
        <w:rPr>
          <w:rFonts w:ascii="CIDFont+F3" w:hAnsi="CIDFont+F3" w:cs="CIDFont+F3"/>
          <w:sz w:val="20"/>
          <w:szCs w:val="20"/>
        </w:rPr>
      </w:pPr>
      <w:r>
        <w:rPr>
          <w:rFonts w:ascii="CIDFont+F3" w:hAnsi="CIDFont+F3" w:cs="CIDFont+F3"/>
          <w:sz w:val="20"/>
          <w:szCs w:val="20"/>
        </w:rPr>
        <w:t xml:space="preserve">Windows 11 Pro, </w:t>
      </w:r>
      <w:proofErr w:type="spellStart"/>
      <w:r>
        <w:rPr>
          <w:rFonts w:ascii="CIDFont+F3" w:hAnsi="CIDFont+F3" w:cs="CIDFont+F3"/>
          <w:sz w:val="20"/>
          <w:szCs w:val="20"/>
        </w:rPr>
        <w:t>English</w:t>
      </w:r>
      <w:proofErr w:type="spellEnd"/>
      <w:r>
        <w:rPr>
          <w:rFonts w:ascii="CIDFont+F3" w:hAnsi="CIDFont+F3" w:cs="CIDFont+F3"/>
          <w:sz w:val="20"/>
          <w:szCs w:val="20"/>
        </w:rPr>
        <w:t>, Czech,</w:t>
      </w:r>
    </w:p>
    <w:p w:rsidR="0023108F" w:rsidP="0023108F" w:rsidRDefault="0023108F" w14:paraId="3F952AFF" w14:textId="77777777">
      <w:pPr>
        <w:autoSpaceDE w:val="0"/>
        <w:autoSpaceDN w:val="0"/>
        <w:adjustRightInd w:val="0"/>
        <w:rPr>
          <w:rFonts w:ascii="CIDFont+F3" w:hAnsi="CIDFont+F3" w:cs="CIDFont+F3"/>
          <w:sz w:val="20"/>
          <w:szCs w:val="20"/>
        </w:rPr>
      </w:pPr>
      <w:r w:rsidRPr="07E9EEC5" w:rsidR="0023108F">
        <w:rPr>
          <w:rFonts w:ascii="CIDFont+F3" w:hAnsi="CIDFont+F3" w:cs="CIDFont+F3"/>
          <w:sz w:val="20"/>
          <w:szCs w:val="20"/>
        </w:rPr>
        <w:t>Hungarian</w:t>
      </w:r>
      <w:r w:rsidRPr="07E9EEC5" w:rsidR="0023108F">
        <w:rPr>
          <w:rFonts w:ascii="CIDFont+F3" w:hAnsi="CIDFont+F3" w:cs="CIDFont+F3"/>
          <w:sz w:val="20"/>
          <w:szCs w:val="20"/>
        </w:rPr>
        <w:t xml:space="preserve">, </w:t>
      </w:r>
      <w:r w:rsidRPr="07E9EEC5" w:rsidR="0023108F">
        <w:rPr>
          <w:rFonts w:ascii="CIDFont+F3" w:hAnsi="CIDFont+F3" w:cs="CIDFont+F3"/>
          <w:sz w:val="20"/>
          <w:szCs w:val="20"/>
        </w:rPr>
        <w:t>Polish</w:t>
      </w:r>
      <w:r w:rsidRPr="07E9EEC5" w:rsidR="0023108F">
        <w:rPr>
          <w:rFonts w:ascii="CIDFont+F3" w:hAnsi="CIDFont+F3" w:cs="CIDFont+F3"/>
          <w:sz w:val="20"/>
          <w:szCs w:val="20"/>
        </w:rPr>
        <w:t xml:space="preserve">, </w:t>
      </w:r>
      <w:r w:rsidRPr="07E9EEC5" w:rsidR="0023108F">
        <w:rPr>
          <w:rFonts w:ascii="CIDFont+F3" w:hAnsi="CIDFont+F3" w:cs="CIDFont+F3"/>
          <w:sz w:val="20"/>
          <w:szCs w:val="20"/>
        </w:rPr>
        <w:t>Slovak</w:t>
      </w:r>
    </w:p>
    <w:p w:rsidR="07E9EEC5" w:rsidP="07E9EEC5" w:rsidRDefault="07E9EEC5" w14:paraId="78DC06E3" w14:textId="22706D1E">
      <w:pPr>
        <w:rPr>
          <w:rFonts w:ascii="CIDFont+F3" w:hAnsi="CIDFont+F3" w:cs="CIDFont+F3"/>
          <w:sz w:val="20"/>
          <w:szCs w:val="20"/>
        </w:rPr>
      </w:pPr>
    </w:p>
    <w:p w:rsidR="5672BDCD" w:rsidP="07E9EEC5" w:rsidRDefault="5672BDCD" w14:paraId="2C487E52" w14:textId="36C80DFC">
      <w:pPr>
        <w:spacing w:beforeAutospacing="on" w:after="0" w:afterAutospacing="on" w:line="240" w:lineRule="auto"/>
        <w:rPr>
          <w:rFonts w:ascii="CIDFont+F3" w:hAnsi="CIDFont+F3" w:eastAsia="CIDFont+F3" w:cs="CIDFont+F3"/>
          <w:noProof w:val="0"/>
          <w:sz w:val="20"/>
          <w:szCs w:val="20"/>
          <w:lang w:val="cs-CZ"/>
        </w:rPr>
      </w:pPr>
      <w:r w:rsidRPr="07E9EEC5" w:rsidR="5672BDCD">
        <w:rPr>
          <w:rFonts w:ascii="Calibri" w:hAnsi="Calibri" w:eastAsia="Calibri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2"/>
          <w:szCs w:val="22"/>
          <w:lang w:val="cs-CZ"/>
        </w:rPr>
        <w:t>Je možné dodat rovnocenné řešení</w:t>
      </w:r>
    </w:p>
    <w:p w:rsidR="07E9EEC5" w:rsidP="07E9EEC5" w:rsidRDefault="07E9EEC5" w14:paraId="1AB54E8D" w14:textId="0AB48CF8">
      <w:pPr>
        <w:rPr>
          <w:rFonts w:ascii="CIDFont+F3" w:hAnsi="CIDFont+F3" w:cs="CIDFont+F3"/>
          <w:sz w:val="20"/>
          <w:szCs w:val="20"/>
        </w:rPr>
      </w:pPr>
    </w:p>
    <w:p w:rsidR="0023108F" w:rsidP="00F555D4" w:rsidRDefault="0023108F" w14:paraId="7CFD5290" w14:textId="77777777">
      <w:pPr>
        <w:spacing w:after="240"/>
        <w:rPr>
          <w:rStyle w:val="normaltextrun"/>
          <w:rFonts w:ascii="Arial" w:hAnsi="Arial" w:cs="Arial"/>
          <w:color w:val="000000"/>
          <w:sz w:val="20"/>
          <w:szCs w:val="20"/>
          <w:shd w:val="clear" w:color="auto" w:fill="FFFFFF"/>
        </w:rPr>
      </w:pPr>
    </w:p>
    <w:p w:rsidRPr="00291CAD" w:rsidR="0037207B" w:rsidP="00291CAD" w:rsidRDefault="00291CAD" w14:paraId="3BA0C512" w14:textId="7B98BFE4">
      <w:pPr>
        <w:spacing w:after="240"/>
      </w:pPr>
      <w:r>
        <w:rPr>
          <w:rStyle w:val="eop"/>
          <w:rFonts w:ascii="Arial" w:hAnsi="Arial" w:cs="Arial"/>
          <w:color w:val="000000"/>
          <w:sz w:val="20"/>
          <w:szCs w:val="20"/>
          <w:shd w:val="clear" w:color="auto" w:fill="FFFFFF"/>
        </w:rPr>
        <w:t> </w:t>
      </w:r>
      <w:r w:rsidR="00F555D4">
        <w:rPr>
          <w:rFonts w:eastAsia="Times New Roman"/>
        </w:rPr>
        <w:br/>
      </w:r>
      <w:r w:rsidR="00F555D4">
        <w:rPr>
          <w:rFonts w:eastAsia="Times New Roman"/>
        </w:rPr>
        <w:br/>
      </w:r>
      <w:r w:rsidRPr="00291CAD" w:rsidR="0037207B">
        <w:rPr>
          <w:rFonts w:eastAsia="Times New Roman"/>
        </w:rPr>
        <w:br/>
      </w:r>
    </w:p>
    <w:sectPr w:rsidRPr="00291CAD" w:rsidR="0037207B">
      <w:headerReference w:type="default" r:id="rId28"/>
      <w:pgSz w:w="11906" w:h="16838" w:orient="portrait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:rsidR="009D09D2" w:rsidP="009D09D2" w:rsidRDefault="009D09D2" w14:paraId="3D7FD75E" w14:textId="77777777">
      <w:r>
        <w:separator/>
      </w:r>
    </w:p>
  </w:endnote>
  <w:endnote w:type="continuationSeparator" w:id="0">
    <w:p w:rsidR="009D09D2" w:rsidP="009D09D2" w:rsidRDefault="009D09D2" w14:paraId="26603C7F" w14:textId="7777777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IDFont+F3">
    <w:altName w:val="Calibri"/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CIDFont+F1">
    <w:altName w:val="Calibri"/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:rsidR="009D09D2" w:rsidP="009D09D2" w:rsidRDefault="009D09D2" w14:paraId="3EA40D3C" w14:textId="77777777">
      <w:r>
        <w:separator/>
      </w:r>
    </w:p>
  </w:footnote>
  <w:footnote w:type="continuationSeparator" w:id="0">
    <w:p w:rsidR="009D09D2" w:rsidP="009D09D2" w:rsidRDefault="009D09D2" w14:paraId="57D6FB0A" w14:textId="7777777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:rsidRPr="0002157E" w:rsidR="009D09D2" w:rsidP="009D09D2" w:rsidRDefault="009D09D2" w14:paraId="12EA89E8" w14:textId="77777777">
    <w:pPr>
      <w:pStyle w:val="Zhlav"/>
      <w:jc w:val="right"/>
      <w:rPr>
        <w:rFonts w:cs="Arial"/>
        <w:b/>
        <w:sz w:val="16"/>
        <w:szCs w:val="16"/>
      </w:rPr>
    </w:pPr>
    <w:bookmarkStart w:name="_Hlk19711000" w:id="21"/>
    <w:r w:rsidRPr="0002157E">
      <w:rPr>
        <w:rFonts w:cs="Arial"/>
        <w:b/>
        <w:sz w:val="16"/>
        <w:szCs w:val="16"/>
      </w:rPr>
      <w:t xml:space="preserve">Číslo smlouvy Objednatele: </w:t>
    </w:r>
    <w:r w:rsidRPr="0002157E">
      <w:rPr>
        <w:b/>
        <w:sz w:val="16"/>
        <w:szCs w:val="16"/>
        <w:highlight w:val="green"/>
      </w:rPr>
      <w:t>následně doplní zadavatel</w:t>
    </w:r>
  </w:p>
  <w:p w:rsidRPr="0002157E" w:rsidR="009D09D2" w:rsidP="009D09D2" w:rsidRDefault="009D09D2" w14:paraId="4AB94154" w14:textId="77777777">
    <w:pPr>
      <w:pStyle w:val="Zhlav"/>
      <w:jc w:val="right"/>
      <w:rPr>
        <w:rFonts w:cs="Arial"/>
        <w:b/>
        <w:sz w:val="16"/>
        <w:szCs w:val="16"/>
        <w:highlight w:val="yellow"/>
      </w:rPr>
    </w:pPr>
    <w:r w:rsidRPr="0002157E">
      <w:rPr>
        <w:rFonts w:cs="Arial"/>
        <w:b/>
        <w:sz w:val="16"/>
        <w:szCs w:val="16"/>
      </w:rPr>
      <w:t xml:space="preserve">Číslo smlouvy Poskytovatel: </w:t>
    </w:r>
    <w:r w:rsidRPr="0002157E">
      <w:rPr>
        <w:rFonts w:cs="Arial"/>
        <w:b/>
        <w:sz w:val="16"/>
        <w:szCs w:val="16"/>
        <w:highlight w:val="yellow"/>
      </w:rPr>
      <w:t xml:space="preserve">doplní účastník </w:t>
    </w:r>
  </w:p>
  <w:bookmarkEnd w:id="21"/>
  <w:p w:rsidR="009D09D2" w:rsidP="009D09D2" w:rsidRDefault="009D09D2" w14:paraId="400C0843" w14:textId="77777777">
    <w:pPr>
      <w:spacing w:line="203" w:lineRule="exact"/>
      <w:ind w:left="20"/>
      <w:rPr>
        <w:b/>
        <w:sz w:val="18"/>
      </w:rPr>
    </w:pPr>
  </w:p>
  <w:p w:rsidR="009D09D2" w:rsidRDefault="009D09D2" w14:paraId="7E5F1518" w14:textId="77777777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1972017"/>
    <w:multiLevelType w:val="multilevel"/>
    <w:tmpl w:val="C5F2724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hint="default" w:ascii="Symbol" w:hAnsi="Symbol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hint="default" w:ascii="Symbol" w:hAnsi="Symbol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hint="default" w:ascii="Symbol" w:hAnsi="Symbol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hint="default" w:ascii="Symbol" w:hAnsi="Symbol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hint="default" w:ascii="Symbol" w:hAnsi="Symbol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hint="default" w:ascii="Symbol" w:hAnsi="Symbol"/>
        <w:sz w:val="20"/>
      </w:rPr>
    </w:lvl>
  </w:abstractNum>
  <w:abstractNum w:abstractNumId="1" w15:restartNumberingAfterBreak="0">
    <w:nsid w:val="03550F36"/>
    <w:multiLevelType w:val="multilevel"/>
    <w:tmpl w:val="791A76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hint="default" w:ascii="Symbol" w:hAnsi="Symbol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hint="default" w:ascii="Symbol" w:hAnsi="Symbol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hint="default" w:ascii="Symbol" w:hAnsi="Symbol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hint="default" w:ascii="Symbol" w:hAnsi="Symbol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hint="default" w:ascii="Symbol" w:hAnsi="Symbol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hint="default" w:ascii="Symbol" w:hAnsi="Symbol"/>
        <w:sz w:val="20"/>
      </w:rPr>
    </w:lvl>
  </w:abstractNum>
  <w:abstractNum w:abstractNumId="2" w15:restartNumberingAfterBreak="0">
    <w:nsid w:val="077D65E3"/>
    <w:multiLevelType w:val="multilevel"/>
    <w:tmpl w:val="1E98122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hint="default" w:ascii="Symbol" w:hAnsi="Symbol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hint="default" w:ascii="Symbol" w:hAnsi="Symbol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hint="default" w:ascii="Symbol" w:hAnsi="Symbol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hint="default" w:ascii="Symbol" w:hAnsi="Symbol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hint="default" w:ascii="Symbol" w:hAnsi="Symbol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hint="default" w:ascii="Symbol" w:hAnsi="Symbol"/>
        <w:sz w:val="20"/>
      </w:rPr>
    </w:lvl>
  </w:abstractNum>
  <w:abstractNum w:abstractNumId="3" w15:restartNumberingAfterBreak="0">
    <w:nsid w:val="07A1493F"/>
    <w:multiLevelType w:val="multilevel"/>
    <w:tmpl w:val="806C4E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hint="default" w:ascii="Symbol" w:hAnsi="Symbol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hint="default" w:ascii="Symbol" w:hAnsi="Symbol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hint="default" w:ascii="Symbol" w:hAnsi="Symbol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hint="default" w:ascii="Symbol" w:hAnsi="Symbol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hint="default" w:ascii="Symbol" w:hAnsi="Symbol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hint="default" w:ascii="Symbol" w:hAnsi="Symbol"/>
        <w:sz w:val="20"/>
      </w:rPr>
    </w:lvl>
  </w:abstractNum>
  <w:abstractNum w:abstractNumId="4" w15:restartNumberingAfterBreak="0">
    <w:nsid w:val="0ED07F43"/>
    <w:multiLevelType w:val="hybridMultilevel"/>
    <w:tmpl w:val="B9B61318"/>
    <w:lvl w:ilvl="0" w:tplc="0405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5" w15:restartNumberingAfterBreak="0">
    <w:nsid w:val="0F722CAC"/>
    <w:multiLevelType w:val="hybridMultilevel"/>
    <w:tmpl w:val="0BC267B2"/>
    <w:lvl w:ilvl="0" w:tplc="0405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6" w15:restartNumberingAfterBreak="0">
    <w:nsid w:val="161D1569"/>
    <w:multiLevelType w:val="hybridMultilevel"/>
    <w:tmpl w:val="F54645B4"/>
    <w:lvl w:ilvl="0" w:tplc="0405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7" w15:restartNumberingAfterBreak="0">
    <w:nsid w:val="27C02248"/>
    <w:multiLevelType w:val="multilevel"/>
    <w:tmpl w:val="F9F23B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hint="default" w:ascii="Symbol" w:hAnsi="Symbol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hint="default" w:ascii="Symbol" w:hAnsi="Symbol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hint="default" w:ascii="Symbol" w:hAnsi="Symbol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hint="default" w:ascii="Symbol" w:hAnsi="Symbol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hint="default" w:ascii="Symbol" w:hAnsi="Symbol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hint="default" w:ascii="Symbol" w:hAnsi="Symbol"/>
        <w:sz w:val="20"/>
      </w:rPr>
    </w:lvl>
  </w:abstractNum>
  <w:abstractNum w:abstractNumId="8" w15:restartNumberingAfterBreak="0">
    <w:nsid w:val="33090B67"/>
    <w:multiLevelType w:val="multilevel"/>
    <w:tmpl w:val="3AE262E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hint="default" w:ascii="Symbol" w:hAnsi="Symbol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hint="default" w:ascii="Symbol" w:hAnsi="Symbol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hint="default" w:ascii="Symbol" w:hAnsi="Symbol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hint="default" w:ascii="Symbol" w:hAnsi="Symbol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hint="default" w:ascii="Symbol" w:hAnsi="Symbol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hint="default" w:ascii="Symbol" w:hAnsi="Symbol"/>
        <w:sz w:val="20"/>
      </w:rPr>
    </w:lvl>
  </w:abstractNum>
  <w:abstractNum w:abstractNumId="9" w15:restartNumberingAfterBreak="0">
    <w:nsid w:val="36F75FA1"/>
    <w:multiLevelType w:val="multilevel"/>
    <w:tmpl w:val="FFB8ED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hint="default" w:ascii="Symbol" w:hAnsi="Symbol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hint="default" w:ascii="Symbol" w:hAnsi="Symbol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hint="default" w:ascii="Symbol" w:hAnsi="Symbol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hint="default" w:ascii="Symbol" w:hAnsi="Symbol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hint="default" w:ascii="Symbol" w:hAnsi="Symbol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hint="default" w:ascii="Symbol" w:hAnsi="Symbol"/>
        <w:sz w:val="20"/>
      </w:rPr>
    </w:lvl>
  </w:abstractNum>
  <w:abstractNum w:abstractNumId="10" w15:restartNumberingAfterBreak="0">
    <w:nsid w:val="39BA5B40"/>
    <w:multiLevelType w:val="hybridMultilevel"/>
    <w:tmpl w:val="6BBA23E6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27D72CD"/>
    <w:multiLevelType w:val="multilevel"/>
    <w:tmpl w:val="DB8E86D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hint="default" w:ascii="Symbol" w:hAnsi="Symbol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hint="default" w:ascii="Symbol" w:hAnsi="Symbol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hint="default" w:ascii="Symbol" w:hAnsi="Symbol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hint="default" w:ascii="Symbol" w:hAnsi="Symbol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hint="default" w:ascii="Symbol" w:hAnsi="Symbol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hint="default" w:ascii="Symbol" w:hAnsi="Symbol"/>
        <w:sz w:val="20"/>
      </w:rPr>
    </w:lvl>
  </w:abstractNum>
  <w:abstractNum w:abstractNumId="12" w15:restartNumberingAfterBreak="0">
    <w:nsid w:val="42DE0553"/>
    <w:multiLevelType w:val="multilevel"/>
    <w:tmpl w:val="C5F2724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hint="default" w:ascii="Symbol" w:hAnsi="Symbol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hint="default" w:ascii="Symbol" w:hAnsi="Symbol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hint="default" w:ascii="Symbol" w:hAnsi="Symbol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hint="default" w:ascii="Symbol" w:hAnsi="Symbol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hint="default" w:ascii="Symbol" w:hAnsi="Symbol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hint="default" w:ascii="Symbol" w:hAnsi="Symbol"/>
        <w:sz w:val="20"/>
      </w:rPr>
    </w:lvl>
  </w:abstractNum>
  <w:abstractNum w:abstractNumId="13" w15:restartNumberingAfterBreak="0">
    <w:nsid w:val="475D7111"/>
    <w:multiLevelType w:val="multilevel"/>
    <w:tmpl w:val="C5F2724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hint="default" w:ascii="Symbol" w:hAnsi="Symbol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hint="default" w:ascii="Symbol" w:hAnsi="Symbol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hint="default" w:ascii="Symbol" w:hAnsi="Symbol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hint="default" w:ascii="Symbol" w:hAnsi="Symbol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hint="default" w:ascii="Symbol" w:hAnsi="Symbol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hint="default" w:ascii="Symbol" w:hAnsi="Symbol"/>
        <w:sz w:val="20"/>
      </w:rPr>
    </w:lvl>
  </w:abstractNum>
  <w:abstractNum w:abstractNumId="14" w15:restartNumberingAfterBreak="0">
    <w:nsid w:val="4E777405"/>
    <w:multiLevelType w:val="multilevel"/>
    <w:tmpl w:val="F9F23B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hint="default" w:ascii="Symbol" w:hAnsi="Symbol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hint="default" w:ascii="Symbol" w:hAnsi="Symbol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hint="default" w:ascii="Symbol" w:hAnsi="Symbol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hint="default" w:ascii="Symbol" w:hAnsi="Symbol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hint="default" w:ascii="Symbol" w:hAnsi="Symbol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hint="default" w:ascii="Symbol" w:hAnsi="Symbol"/>
        <w:sz w:val="20"/>
      </w:rPr>
    </w:lvl>
  </w:abstractNum>
  <w:abstractNum w:abstractNumId="15" w15:restartNumberingAfterBreak="0">
    <w:nsid w:val="50273440"/>
    <w:multiLevelType w:val="multilevel"/>
    <w:tmpl w:val="F9F23B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hint="default" w:ascii="Symbol" w:hAnsi="Symbol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hint="default" w:ascii="Symbol" w:hAnsi="Symbol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hint="default" w:ascii="Symbol" w:hAnsi="Symbol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hint="default" w:ascii="Symbol" w:hAnsi="Symbol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hint="default" w:ascii="Symbol" w:hAnsi="Symbol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hint="default" w:ascii="Symbol" w:hAnsi="Symbol"/>
        <w:sz w:val="20"/>
      </w:rPr>
    </w:lvl>
  </w:abstractNum>
  <w:abstractNum w:abstractNumId="16" w15:restartNumberingAfterBreak="0">
    <w:nsid w:val="53CB4ADD"/>
    <w:multiLevelType w:val="multilevel"/>
    <w:tmpl w:val="C5F2724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hint="default" w:ascii="Symbol" w:hAnsi="Symbol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hint="default" w:ascii="Symbol" w:hAnsi="Symbol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hint="default" w:ascii="Symbol" w:hAnsi="Symbol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hint="default" w:ascii="Symbol" w:hAnsi="Symbol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hint="default" w:ascii="Symbol" w:hAnsi="Symbol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hint="default" w:ascii="Symbol" w:hAnsi="Symbol"/>
        <w:sz w:val="20"/>
      </w:rPr>
    </w:lvl>
  </w:abstractNum>
  <w:abstractNum w:abstractNumId="17" w15:restartNumberingAfterBreak="0">
    <w:nsid w:val="58BC720B"/>
    <w:multiLevelType w:val="multilevel"/>
    <w:tmpl w:val="F9F23B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hint="default" w:ascii="Symbol" w:hAnsi="Symbol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hint="default" w:ascii="Symbol" w:hAnsi="Symbol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hint="default" w:ascii="Symbol" w:hAnsi="Symbol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hint="default" w:ascii="Symbol" w:hAnsi="Symbol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hint="default" w:ascii="Symbol" w:hAnsi="Symbol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hint="default" w:ascii="Symbol" w:hAnsi="Symbol"/>
        <w:sz w:val="20"/>
      </w:rPr>
    </w:lvl>
  </w:abstractNum>
  <w:abstractNum w:abstractNumId="18" w15:restartNumberingAfterBreak="0">
    <w:nsid w:val="69D90562"/>
    <w:multiLevelType w:val="multilevel"/>
    <w:tmpl w:val="F9F23B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hint="default" w:ascii="Symbol" w:hAnsi="Symbol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hint="default" w:ascii="Symbol" w:hAnsi="Symbol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hint="default" w:ascii="Symbol" w:hAnsi="Symbol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hint="default" w:ascii="Symbol" w:hAnsi="Symbol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hint="default" w:ascii="Symbol" w:hAnsi="Symbol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hint="default" w:ascii="Symbol" w:hAnsi="Symbol"/>
        <w:sz w:val="20"/>
      </w:rPr>
    </w:lvl>
  </w:abstractNum>
  <w:abstractNum w:abstractNumId="19" w15:restartNumberingAfterBreak="0">
    <w:nsid w:val="6AEE6D29"/>
    <w:multiLevelType w:val="multilevel"/>
    <w:tmpl w:val="37063BC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hint="default" w:ascii="Symbol" w:hAnsi="Symbol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hint="default" w:ascii="Symbol" w:hAnsi="Symbol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hint="default" w:ascii="Symbol" w:hAnsi="Symbol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hint="default" w:ascii="Symbol" w:hAnsi="Symbol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hint="default" w:ascii="Symbol" w:hAnsi="Symbol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hint="default" w:ascii="Symbol" w:hAnsi="Symbol"/>
        <w:sz w:val="20"/>
      </w:rPr>
    </w:lvl>
  </w:abstractNum>
  <w:abstractNum w:abstractNumId="20" w15:restartNumberingAfterBreak="0">
    <w:nsid w:val="6C1A63CF"/>
    <w:multiLevelType w:val="multilevel"/>
    <w:tmpl w:val="C5F2724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hint="default" w:ascii="Symbol" w:hAnsi="Symbol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hint="default" w:ascii="Symbol" w:hAnsi="Symbol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hint="default" w:ascii="Symbol" w:hAnsi="Symbol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hint="default" w:ascii="Symbol" w:hAnsi="Symbol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hint="default" w:ascii="Symbol" w:hAnsi="Symbol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hint="default" w:ascii="Symbol" w:hAnsi="Symbol"/>
        <w:sz w:val="20"/>
      </w:rPr>
    </w:lvl>
  </w:abstractNum>
  <w:abstractNum w:abstractNumId="21" w15:restartNumberingAfterBreak="0">
    <w:nsid w:val="6C804254"/>
    <w:multiLevelType w:val="multilevel"/>
    <w:tmpl w:val="80B0792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hint="default" w:ascii="Symbol" w:hAnsi="Symbol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hint="default" w:ascii="Symbol" w:hAnsi="Symbol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hint="default" w:ascii="Symbol" w:hAnsi="Symbol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hint="default" w:ascii="Symbol" w:hAnsi="Symbol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hint="default" w:ascii="Symbol" w:hAnsi="Symbol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hint="default" w:ascii="Symbol" w:hAnsi="Symbol"/>
        <w:sz w:val="20"/>
      </w:rPr>
    </w:lvl>
  </w:abstractNum>
  <w:abstractNum w:abstractNumId="22" w15:restartNumberingAfterBreak="0">
    <w:nsid w:val="6E602899"/>
    <w:multiLevelType w:val="multilevel"/>
    <w:tmpl w:val="F9F23B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hint="default" w:ascii="Symbol" w:hAnsi="Symbol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hint="default" w:ascii="Symbol" w:hAnsi="Symbol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hint="default" w:ascii="Symbol" w:hAnsi="Symbol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hint="default" w:ascii="Symbol" w:hAnsi="Symbol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hint="default" w:ascii="Symbol" w:hAnsi="Symbol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hint="default" w:ascii="Symbol" w:hAnsi="Symbol"/>
        <w:sz w:val="20"/>
      </w:rPr>
    </w:lvl>
  </w:abstractNum>
  <w:abstractNum w:abstractNumId="23" w15:restartNumberingAfterBreak="0">
    <w:nsid w:val="73AF3FB4"/>
    <w:multiLevelType w:val="hybridMultilevel"/>
    <w:tmpl w:val="2D14D50A"/>
    <w:lvl w:ilvl="0" w:tplc="0405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num w:numId="1" w16cid:durableId="1520661640">
    <w:abstractNumId w:val="19"/>
  </w:num>
  <w:num w:numId="2" w16cid:durableId="1677422734">
    <w:abstractNumId w:val="11"/>
  </w:num>
  <w:num w:numId="3" w16cid:durableId="1194079352">
    <w:abstractNumId w:val="21"/>
  </w:num>
  <w:num w:numId="4" w16cid:durableId="1337461687">
    <w:abstractNumId w:val="8"/>
  </w:num>
  <w:num w:numId="5" w16cid:durableId="1828861551">
    <w:abstractNumId w:val="2"/>
  </w:num>
  <w:num w:numId="6" w16cid:durableId="219825161">
    <w:abstractNumId w:val="9"/>
  </w:num>
  <w:num w:numId="7" w16cid:durableId="608704149">
    <w:abstractNumId w:val="3"/>
  </w:num>
  <w:num w:numId="8" w16cid:durableId="780689401">
    <w:abstractNumId w:val="1"/>
  </w:num>
  <w:num w:numId="9" w16cid:durableId="715004305">
    <w:abstractNumId w:val="6"/>
  </w:num>
  <w:num w:numId="10" w16cid:durableId="776944780">
    <w:abstractNumId w:val="5"/>
  </w:num>
  <w:num w:numId="11" w16cid:durableId="242034099">
    <w:abstractNumId w:val="4"/>
  </w:num>
  <w:num w:numId="12" w16cid:durableId="1446149414">
    <w:abstractNumId w:val="23"/>
  </w:num>
  <w:num w:numId="13" w16cid:durableId="674528529">
    <w:abstractNumId w:val="10"/>
  </w:num>
  <w:num w:numId="14" w16cid:durableId="1380282391">
    <w:abstractNumId w:val="13"/>
  </w:num>
  <w:num w:numId="15" w16cid:durableId="24716752">
    <w:abstractNumId w:val="0"/>
  </w:num>
  <w:num w:numId="16" w16cid:durableId="1488783563">
    <w:abstractNumId w:val="12"/>
  </w:num>
  <w:num w:numId="17" w16cid:durableId="364018772">
    <w:abstractNumId w:val="20"/>
  </w:num>
  <w:num w:numId="18" w16cid:durableId="104278137">
    <w:abstractNumId w:val="16"/>
  </w:num>
  <w:num w:numId="19" w16cid:durableId="1429543157">
    <w:abstractNumId w:val="15"/>
  </w:num>
  <w:num w:numId="20" w16cid:durableId="858084475">
    <w:abstractNumId w:val="17"/>
  </w:num>
  <w:num w:numId="21" w16cid:durableId="866868946">
    <w:abstractNumId w:val="7"/>
  </w:num>
  <w:num w:numId="22" w16cid:durableId="1482194241">
    <w:abstractNumId w:val="14"/>
  </w:num>
  <w:num w:numId="23" w16cid:durableId="1837182811">
    <w:abstractNumId w:val="18"/>
  </w:num>
  <w:num w:numId="24" w16cid:durableId="2109495803">
    <w:abstractNumId w:val="22"/>
  </w:num>
</w:numbering>
</file>

<file path=word/settings.xml><?xml version="1.0" encoding="utf-8"?>
<w:settings xmlns:wp14="http://schemas.microsoft.com/office/word/2010/wordprocessingDrawing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 wp14">
  <w:zoom w:percent="100"/>
  <w:trackRevisions w:val="false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7207B"/>
    <w:rsid w:val="0002157E"/>
    <w:rsid w:val="000D049C"/>
    <w:rsid w:val="001133C5"/>
    <w:rsid w:val="00120509"/>
    <w:rsid w:val="00130E4F"/>
    <w:rsid w:val="0013593E"/>
    <w:rsid w:val="00142A9C"/>
    <w:rsid w:val="001C043D"/>
    <w:rsid w:val="0023108F"/>
    <w:rsid w:val="00291CAD"/>
    <w:rsid w:val="0037207B"/>
    <w:rsid w:val="004B2151"/>
    <w:rsid w:val="004B6C54"/>
    <w:rsid w:val="005A004E"/>
    <w:rsid w:val="00634E64"/>
    <w:rsid w:val="00831474"/>
    <w:rsid w:val="00837BAF"/>
    <w:rsid w:val="008A5075"/>
    <w:rsid w:val="008B3EB5"/>
    <w:rsid w:val="009227D6"/>
    <w:rsid w:val="00922D97"/>
    <w:rsid w:val="0093669A"/>
    <w:rsid w:val="009D09D2"/>
    <w:rsid w:val="00AB28BF"/>
    <w:rsid w:val="00B64A4B"/>
    <w:rsid w:val="00C835F8"/>
    <w:rsid w:val="00D514D2"/>
    <w:rsid w:val="00DF70F7"/>
    <w:rsid w:val="00E3089C"/>
    <w:rsid w:val="00E81AB7"/>
    <w:rsid w:val="00F44355"/>
    <w:rsid w:val="00F555D4"/>
    <w:rsid w:val="00F9534B"/>
    <w:rsid w:val="00FA4A97"/>
    <w:rsid w:val="00FA6A59"/>
    <w:rsid w:val="0337A998"/>
    <w:rsid w:val="07E9EEC5"/>
    <w:rsid w:val="0A6E3BC5"/>
    <w:rsid w:val="1677B289"/>
    <w:rsid w:val="18969985"/>
    <w:rsid w:val="1C5E752C"/>
    <w:rsid w:val="1F208905"/>
    <w:rsid w:val="22FC03D0"/>
    <w:rsid w:val="2759F39A"/>
    <w:rsid w:val="2E5B9E33"/>
    <w:rsid w:val="3063145F"/>
    <w:rsid w:val="338C68FD"/>
    <w:rsid w:val="341D4747"/>
    <w:rsid w:val="3FFDD9FF"/>
    <w:rsid w:val="5672BDCD"/>
    <w:rsid w:val="5781F93F"/>
    <w:rsid w:val="5D6687F3"/>
    <w:rsid w:val="699AD4D7"/>
    <w:rsid w:val="785D4373"/>
    <w:rsid w:val="7EC135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D165157"/>
  <w15:chartTrackingRefBased/>
  <w15:docId w15:val="{B1DAD122-BE5A-4957-B011-27B655E4722F}"/>
</w:settings>
</file>

<file path=word/styles.xml><?xml version="1.0" encoding="utf-8"?>
<w:styles xmlns:wp14="http://schemas.microsoft.com/office/word/2010/wordprocessingDrawing"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 wp14">
  <w:docDefaults>
    <w:rPrDefault>
      <w:rPr>
        <w:rFonts w:asciiTheme="minorHAnsi" w:hAnsiTheme="minorHAnsi" w:eastAsia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iPriority="0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ln" w:default="1">
    <w:name w:val="Normal"/>
    <w:qFormat/>
    <w:rsid w:val="0037207B"/>
    <w:pPr>
      <w:spacing w:after="0" w:line="240" w:lineRule="auto"/>
    </w:pPr>
    <w:rPr>
      <w:rFonts w:ascii="Calibri" w:hAnsi="Calibri" w:cs="Calibri"/>
      <w:lang w:eastAsia="cs-CZ"/>
    </w:rPr>
  </w:style>
  <w:style w:type="paragraph" w:styleId="Nadpis1">
    <w:name w:val="heading 1"/>
    <w:basedOn w:val="Normln"/>
    <w:next w:val="Normln"/>
    <w:link w:val="Nadpis1Char"/>
    <w:uiPriority w:val="9"/>
    <w:qFormat/>
    <w:rsid w:val="009D09D2"/>
    <w:pPr>
      <w:keepNext/>
      <w:keepLines/>
      <w:spacing w:before="240"/>
      <w:outlineLvl w:val="0"/>
    </w:pPr>
    <w:rPr>
      <w:rFonts w:ascii="Arial" w:hAnsi="Arial" w:eastAsiaTheme="majorEastAsia" w:cstheme="majorBidi"/>
      <w:sz w:val="20"/>
      <w:szCs w:val="32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9D09D2"/>
    <w:pPr>
      <w:keepNext/>
      <w:keepLines/>
      <w:spacing w:before="40"/>
      <w:outlineLvl w:val="1"/>
    </w:pPr>
    <w:rPr>
      <w:rFonts w:ascii="Arial" w:hAnsi="Arial" w:eastAsiaTheme="majorEastAsia" w:cstheme="majorBidi"/>
      <w:sz w:val="26"/>
      <w:szCs w:val="26"/>
    </w:rPr>
  </w:style>
  <w:style w:type="character" w:styleId="Standardnpsmoodstavce" w:default="1">
    <w:name w:val="Default Paragraph Font"/>
    <w:uiPriority w:val="1"/>
    <w:semiHidden/>
    <w:unhideWhenUsed/>
  </w:style>
  <w:style w:type="table" w:styleId="Normlntabulka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Bezseznamu" w:default="1">
    <w:name w:val="No List"/>
    <w:uiPriority w:val="99"/>
    <w:semiHidden/>
    <w:unhideWhenUsed/>
  </w:style>
  <w:style w:type="paragraph" w:styleId="Odstavecseseznamem">
    <w:name w:val="List Paragraph"/>
    <w:basedOn w:val="Normln"/>
    <w:uiPriority w:val="34"/>
    <w:qFormat/>
    <w:rsid w:val="0037207B"/>
    <w:pPr>
      <w:spacing w:before="100" w:beforeAutospacing="1" w:after="100" w:afterAutospacing="1"/>
    </w:pPr>
  </w:style>
  <w:style w:type="character" w:styleId="Nadpis1Char" w:customStyle="1">
    <w:name w:val="Nadpis 1 Char"/>
    <w:basedOn w:val="Standardnpsmoodstavce"/>
    <w:link w:val="Nadpis1"/>
    <w:uiPriority w:val="9"/>
    <w:rsid w:val="009D09D2"/>
    <w:rPr>
      <w:rFonts w:ascii="Arial" w:hAnsi="Arial" w:eastAsiaTheme="majorEastAsia" w:cstheme="majorBidi"/>
      <w:sz w:val="20"/>
      <w:szCs w:val="32"/>
      <w:lang w:eastAsia="cs-CZ"/>
    </w:rPr>
  </w:style>
  <w:style w:type="character" w:styleId="Nadpis2Char" w:customStyle="1">
    <w:name w:val="Nadpis 2 Char"/>
    <w:basedOn w:val="Standardnpsmoodstavce"/>
    <w:link w:val="Nadpis2"/>
    <w:uiPriority w:val="9"/>
    <w:rsid w:val="009D09D2"/>
    <w:rPr>
      <w:rFonts w:ascii="Arial" w:hAnsi="Arial" w:eastAsiaTheme="majorEastAsia" w:cstheme="majorBidi"/>
      <w:sz w:val="26"/>
      <w:szCs w:val="26"/>
      <w:lang w:eastAsia="cs-CZ"/>
    </w:rPr>
  </w:style>
  <w:style w:type="paragraph" w:styleId="Nadpisobsahu">
    <w:name w:val="TOC Heading"/>
    <w:basedOn w:val="Nadpis1"/>
    <w:next w:val="Normln"/>
    <w:uiPriority w:val="39"/>
    <w:unhideWhenUsed/>
    <w:qFormat/>
    <w:rsid w:val="00AB28BF"/>
    <w:pPr>
      <w:spacing w:line="259" w:lineRule="auto"/>
      <w:outlineLvl w:val="9"/>
    </w:pPr>
  </w:style>
  <w:style w:type="paragraph" w:styleId="Obsah1">
    <w:name w:val="toc 1"/>
    <w:basedOn w:val="Normln"/>
    <w:next w:val="Normln"/>
    <w:autoRedefine/>
    <w:uiPriority w:val="39"/>
    <w:unhideWhenUsed/>
    <w:rsid w:val="00AB28BF"/>
    <w:pPr>
      <w:spacing w:after="100"/>
    </w:pPr>
  </w:style>
  <w:style w:type="paragraph" w:styleId="Obsah2">
    <w:name w:val="toc 2"/>
    <w:basedOn w:val="Normln"/>
    <w:next w:val="Normln"/>
    <w:autoRedefine/>
    <w:uiPriority w:val="39"/>
    <w:unhideWhenUsed/>
    <w:rsid w:val="00AB28BF"/>
    <w:pPr>
      <w:spacing w:after="100"/>
      <w:ind w:left="220"/>
    </w:pPr>
  </w:style>
  <w:style w:type="character" w:styleId="Hypertextovodkaz">
    <w:name w:val="Hyperlink"/>
    <w:basedOn w:val="Standardnpsmoodstavce"/>
    <w:uiPriority w:val="99"/>
    <w:unhideWhenUsed/>
    <w:rsid w:val="00AB28BF"/>
    <w:rPr>
      <w:color w:val="0563C1" w:themeColor="hyperlink"/>
      <w:u w:val="single"/>
    </w:rPr>
  </w:style>
  <w:style w:type="character" w:styleId="normaltextrun" w:customStyle="1">
    <w:name w:val="normaltextrun"/>
    <w:basedOn w:val="Standardnpsmoodstavce"/>
    <w:rsid w:val="00291CAD"/>
  </w:style>
  <w:style w:type="character" w:styleId="eop" w:customStyle="1">
    <w:name w:val="eop"/>
    <w:basedOn w:val="Standardnpsmoodstavce"/>
    <w:rsid w:val="00291CAD"/>
  </w:style>
  <w:style w:type="paragraph" w:styleId="Zhlav">
    <w:name w:val="header"/>
    <w:basedOn w:val="Normln"/>
    <w:link w:val="ZhlavChar"/>
    <w:unhideWhenUsed/>
    <w:rsid w:val="009D09D2"/>
    <w:pPr>
      <w:tabs>
        <w:tab w:val="center" w:pos="4536"/>
        <w:tab w:val="right" w:pos="9072"/>
      </w:tabs>
    </w:pPr>
  </w:style>
  <w:style w:type="character" w:styleId="ZhlavChar" w:customStyle="1">
    <w:name w:val="Záhlaví Char"/>
    <w:basedOn w:val="Standardnpsmoodstavce"/>
    <w:link w:val="Zhlav"/>
    <w:rsid w:val="009D09D2"/>
    <w:rPr>
      <w:rFonts w:ascii="Calibri" w:hAnsi="Calibri" w:cs="Calibri"/>
      <w:lang w:eastAsia="cs-CZ"/>
    </w:rPr>
  </w:style>
  <w:style w:type="paragraph" w:styleId="Zpat">
    <w:name w:val="footer"/>
    <w:basedOn w:val="Normln"/>
    <w:link w:val="ZpatChar"/>
    <w:uiPriority w:val="99"/>
    <w:unhideWhenUsed/>
    <w:rsid w:val="009D09D2"/>
    <w:pPr>
      <w:tabs>
        <w:tab w:val="center" w:pos="4536"/>
        <w:tab w:val="right" w:pos="9072"/>
      </w:tabs>
    </w:pPr>
  </w:style>
  <w:style w:type="character" w:styleId="ZpatChar" w:customStyle="1">
    <w:name w:val="Zápatí Char"/>
    <w:basedOn w:val="Standardnpsmoodstavce"/>
    <w:link w:val="Zpat"/>
    <w:uiPriority w:val="99"/>
    <w:rsid w:val="009D09D2"/>
    <w:rPr>
      <w:rFonts w:ascii="Calibri" w:hAnsi="Calibri" w:cs="Calibri"/>
      <w:lang w:eastAsia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294944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webSettings" Target="webSettings.xml" Id="rId8" /><Relationship Type="http://schemas.openxmlformats.org/officeDocument/2006/relationships/image" Target="media/image5.png" Id="rId18" /><Relationship Type="http://schemas.openxmlformats.org/officeDocument/2006/relationships/image" Target="media/image9.png" Id="rId26" /><Relationship Type="http://schemas.openxmlformats.org/officeDocument/2006/relationships/customXml" Target="../customXml/item3.xml" Id="rId3" /><Relationship Type="http://schemas.openxmlformats.org/officeDocument/2006/relationships/image" Target="cid:part5.qqyjQGgT.hzZw0KtY@appliedp.com" TargetMode="External" Id="rId21" /><Relationship Type="http://schemas.openxmlformats.org/officeDocument/2006/relationships/settings" Target="settings.xml" Id="rId7" /><Relationship Type="http://schemas.openxmlformats.org/officeDocument/2006/relationships/image" Target="cid:part3.pN4q6v6n.2WUti9ZQ@appliedp.com" TargetMode="External" Id="rId17" /><Relationship Type="http://schemas.openxmlformats.org/officeDocument/2006/relationships/image" Target="cid:part7.Eo0L0Spf.1Z5QY3TG@appliedp.com" TargetMode="External" Id="rId25" /><Relationship Type="http://schemas.openxmlformats.org/officeDocument/2006/relationships/customXml" Target="../customXml/item2.xml" Id="rId2" /><Relationship Type="http://schemas.openxmlformats.org/officeDocument/2006/relationships/image" Target="media/image4.png" Id="rId16" /><Relationship Type="http://schemas.openxmlformats.org/officeDocument/2006/relationships/image" Target="media/image6.png" Id="rId20" /><Relationship Type="http://schemas.openxmlformats.org/officeDocument/2006/relationships/fontTable" Target="fontTable.xml" Id="rId29" /><Relationship Type="http://schemas.openxmlformats.org/officeDocument/2006/relationships/customXml" Target="../customXml/item1.xml" Id="rId1" /><Relationship Type="http://schemas.openxmlformats.org/officeDocument/2006/relationships/styles" Target="styles.xml" Id="rId6" /><Relationship Type="http://schemas.openxmlformats.org/officeDocument/2006/relationships/image" Target="media/image8.png" Id="rId24" /><Relationship Type="http://schemas.openxmlformats.org/officeDocument/2006/relationships/numbering" Target="numbering.xml" Id="rId5" /><Relationship Type="http://schemas.openxmlformats.org/officeDocument/2006/relationships/image" Target="media/image3.png" Id="rId15" /><Relationship Type="http://schemas.openxmlformats.org/officeDocument/2006/relationships/image" Target="cid:part6.lvoYvN01.i44rSMu9@appliedp.com" TargetMode="External" Id="rId23" /><Relationship Type="http://schemas.openxmlformats.org/officeDocument/2006/relationships/header" Target="header1.xml" Id="rId28" /><Relationship Type="http://schemas.openxmlformats.org/officeDocument/2006/relationships/endnotes" Target="endnotes.xml" Id="rId10" /><Relationship Type="http://schemas.openxmlformats.org/officeDocument/2006/relationships/image" Target="cid:part4.NtX0iypn.ZnYthIoa@appliedp.com" TargetMode="External" Id="rId19" /><Relationship Type="http://schemas.openxmlformats.org/officeDocument/2006/relationships/customXml" Target="../customXml/item4.xml" Id="rId4" /><Relationship Type="http://schemas.openxmlformats.org/officeDocument/2006/relationships/footnotes" Target="footnotes.xml" Id="rId9" /><Relationship Type="http://schemas.openxmlformats.org/officeDocument/2006/relationships/image" Target="media/image7.png" Id="rId22" /><Relationship Type="http://schemas.openxmlformats.org/officeDocument/2006/relationships/image" Target="cid:part8.4VoE4pyq.dHkN2dLk@appliedp.com" TargetMode="External" Id="rId27" /><Relationship Type="http://schemas.openxmlformats.org/officeDocument/2006/relationships/theme" Target="theme/theme1.xml" Id="rId30" /><Relationship Type="http://schemas.openxmlformats.org/officeDocument/2006/relationships/image" Target="/media/imagea.png" Id="R68f85adb95fd4ce6" /><Relationship Type="http://schemas.openxmlformats.org/officeDocument/2006/relationships/image" Target="/media/imageb.png" Id="R2764eabb91744a7e" /><Relationship Type="http://schemas.openxmlformats.org/officeDocument/2006/relationships/image" Target="/media/imagec.png" Id="R973b4bbdacf34465" 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c2a2fc6d-0f83-4887-9676-9f9de746faee">
      <Terms xmlns="http://schemas.microsoft.com/office/infopath/2007/PartnerControls"/>
    </lcf76f155ced4ddcb4097134ff3c332f>
    <TaxCatchAll xmlns="8952aad2-fd33-4925-a107-7a97c43dbeef" xsi:nil="true"/>
    <_x0032_021_J12805 xmlns="c2a2fc6d-0f83-4887-9676-9f9de746faee" xsi:nil="true"/>
  </documentManagement>
</p:properties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B96F31950FCD634897047312FD207C09" ma:contentTypeVersion="19" ma:contentTypeDescription="Create a new document." ma:contentTypeScope="" ma:versionID="dd9822a64332997c7745885c9df8c7b4">
  <xsd:schema xmlns:xsd="http://www.w3.org/2001/XMLSchema" xmlns:xs="http://www.w3.org/2001/XMLSchema" xmlns:p="http://schemas.microsoft.com/office/2006/metadata/properties" xmlns:ns2="c2a2fc6d-0f83-4887-9676-9f9de746faee" xmlns:ns3="8952aad2-fd33-4925-a107-7a97c43dbeef" targetNamespace="http://schemas.microsoft.com/office/2006/metadata/properties" ma:root="true" ma:fieldsID="3d40dc22c2eb380d5efecb91f3492b9a" ns2:_="" ns3:_="">
    <xsd:import namespace="c2a2fc6d-0f83-4887-9676-9f9de746faee"/>
    <xsd:import namespace="8952aad2-fd33-4925-a107-7a97c43dbee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ServiceLocation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_x0032_021_J12805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2a2fc6d-0f83-4887-9676-9f9de746faee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8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9" nillable="true" ma:displayName="Location" ma:internalName="MediaServiceLocation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ed2bc115-f314-4df2-a102-4eef0e49787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_x0032_021_J12805" ma:index="25" nillable="true" ma:displayName="2021_J12805" ma:format="Dropdown" ma:internalName="_x0032_021_J12805">
      <xsd:simpleType>
        <xsd:restriction base="dms:Text">
          <xsd:maxLength value="255"/>
        </xsd:restriction>
      </xsd:simpleType>
    </xsd:element>
    <xsd:element name="MediaServiceSearchProperties" ma:index="26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952aad2-fd33-4925-a107-7a97c43dbeef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23bf0473-75a0-42bc-b0ea-ef7b018839bc}" ma:internalName="TaxCatchAll" ma:showField="CatchAllData" ma:web="8952aad2-fd33-4925-a107-7a97c43dbee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87C3515B-8992-4D4A-9823-F5AC11473D05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AD24E0E5-E7A3-4126-B94E-E5252A930637}">
  <ds:schemaRefs>
    <ds:schemaRef ds:uri="http://schemas.microsoft.com/office/2006/metadata/properties"/>
    <ds:schemaRef ds:uri="http://schemas.microsoft.com/office/infopath/2007/PartnerControls"/>
    <ds:schemaRef ds:uri="c2a2fc6d-0f83-4887-9676-9f9de746faee"/>
    <ds:schemaRef ds:uri="8952aad2-fd33-4925-a107-7a97c43dbeef"/>
  </ds:schemaRefs>
</ds:datastoreItem>
</file>

<file path=customXml/itemProps3.xml><?xml version="1.0" encoding="utf-8"?>
<ds:datastoreItem xmlns:ds="http://schemas.openxmlformats.org/officeDocument/2006/customXml" ds:itemID="{F3C03781-330F-4A28-BB66-C7A3E43E4A26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C28AA371-5608-48D8-AB99-7A7CD3B07796}"/>
</file>

<file path=docMetadata/LabelInfo.xml><?xml version="1.0" encoding="utf-8"?>
<clbl:labelList xmlns:clbl="http://schemas.microsoft.com/office/2020/mipLabelMetadata">
  <clbl:label id="{42f063bf-ce3a-473c-8609-3866002c85b0}" enabled="1" method="Standard" siteId="{b914a242-e718-443b-a47c-6b4c649d8c0a}" removed="0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DocSecurity>0</DocSecurity>
  <ScaleCrop>false</ScaleCrop>
  <Company/>
  <LinksUpToDate>false</LinksUpToDate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cp:keywords/>
  <dc:description/>
  <dcterms:created xsi:type="dcterms:W3CDTF">2024-04-05T07:32:00Z</dcterms:created>
  <dcterms:modified xsi:type="dcterms:W3CDTF">2024-11-15T08:08:30Z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0x010100B96F31950FCD634897047312FD207C09</vt:lpwstr>
  </property>
  <property fmtid="{D5CDD505-2E9C-101B-9397-08002B2CF9AE}" pid="3" name="MediaServiceImageTags">
    <vt:lpwstr/>
  </property>
</Properties>
</file>