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7A08F" w14:textId="77777777" w:rsidR="00BE1351" w:rsidRPr="0033680F" w:rsidRDefault="00BE1351" w:rsidP="00BE1351">
      <w:pPr>
        <w:jc w:val="center"/>
        <w:rPr>
          <w:rFonts w:cs="Arial"/>
          <w:b/>
          <w:lang w:bidi="ar-SA"/>
        </w:rPr>
      </w:pPr>
      <w:bookmarkStart w:id="0" w:name="_Hlk11063775"/>
      <w:r w:rsidRPr="0033680F">
        <w:rPr>
          <w:rFonts w:cs="Arial"/>
          <w:b/>
          <w:lang w:bidi="ar-SA"/>
        </w:rPr>
        <w:t>ZADÁVACÍ DOKUMENTACE</w:t>
      </w:r>
    </w:p>
    <w:p w14:paraId="14E771D5" w14:textId="77777777" w:rsidR="00FD21E4" w:rsidRDefault="00FD21E4" w:rsidP="00FD21E4">
      <w:pPr>
        <w:pStyle w:val="ZKLADN"/>
        <w:spacing w:line="276" w:lineRule="auto"/>
        <w:jc w:val="center"/>
        <w:rPr>
          <w:rFonts w:ascii="Arial" w:hAnsi="Arial" w:cs="Arial"/>
        </w:rPr>
      </w:pPr>
      <w:bookmarkStart w:id="1" w:name="_Toc375639403"/>
      <w:bookmarkStart w:id="2" w:name="_Toc374331641"/>
      <w:bookmarkStart w:id="3" w:name="_Toc374330739"/>
      <w:r w:rsidRPr="0033680F">
        <w:rPr>
          <w:rFonts w:ascii="Arial" w:hAnsi="Arial" w:cs="Arial"/>
        </w:rPr>
        <w:t>Název veřejné zakázky</w:t>
      </w:r>
      <w:bookmarkEnd w:id="1"/>
      <w:bookmarkEnd w:id="2"/>
      <w:bookmarkEnd w:id="3"/>
      <w:r w:rsidRPr="0033680F">
        <w:rPr>
          <w:rFonts w:ascii="Arial" w:hAnsi="Arial" w:cs="Arial"/>
        </w:rPr>
        <w:t>:</w:t>
      </w:r>
    </w:p>
    <w:p w14:paraId="1E8EA4BE" w14:textId="77777777" w:rsidR="00AE3E9F" w:rsidRPr="0033680F" w:rsidRDefault="00AE3E9F" w:rsidP="00FD21E4">
      <w:pPr>
        <w:pStyle w:val="ZKLADN"/>
        <w:spacing w:line="276" w:lineRule="auto"/>
        <w:jc w:val="center"/>
        <w:rPr>
          <w:rFonts w:ascii="Arial" w:hAnsi="Arial" w:cs="Arial"/>
        </w:rPr>
      </w:pPr>
    </w:p>
    <w:p w14:paraId="248F2808" w14:textId="44B9D7BC" w:rsidR="00333075" w:rsidRPr="00181D98" w:rsidRDefault="00C74DBF" w:rsidP="00333075">
      <w:pPr>
        <w:pStyle w:val="ZKLADN"/>
        <w:spacing w:line="276" w:lineRule="auto"/>
        <w:jc w:val="center"/>
        <w:rPr>
          <w:rFonts w:ascii="Arial" w:hAnsi="Arial" w:cs="Arial"/>
          <w:b/>
          <w:bCs/>
          <w:sz w:val="36"/>
          <w:szCs w:val="36"/>
        </w:rPr>
      </w:pPr>
      <w:bookmarkStart w:id="4" w:name="_Toc374330740"/>
      <w:bookmarkStart w:id="5" w:name="_Toc374331642"/>
      <w:bookmarkStart w:id="6" w:name="_Toc375639404"/>
      <w:r w:rsidRPr="00C74DBF">
        <w:rPr>
          <w:rFonts w:ascii="Arial" w:hAnsi="Arial" w:cs="Arial"/>
          <w:b/>
          <w:bCs/>
          <w:sz w:val="36"/>
          <w:szCs w:val="36"/>
        </w:rPr>
        <w:t>Sekundární rozvaděče VN II</w:t>
      </w:r>
      <w:r w:rsidR="008A4D4F">
        <w:rPr>
          <w:rFonts w:ascii="Arial" w:hAnsi="Arial" w:cs="Arial"/>
          <w:b/>
          <w:bCs/>
          <w:sz w:val="36"/>
          <w:szCs w:val="36"/>
        </w:rPr>
        <w:t>I</w:t>
      </w:r>
    </w:p>
    <w:p w14:paraId="45380DB7" w14:textId="5D871F70" w:rsidR="00FD21E4" w:rsidRPr="0033680F" w:rsidRDefault="00FD21E4" w:rsidP="001E66BC">
      <w:pPr>
        <w:spacing w:before="720" w:after="360"/>
        <w:jc w:val="center"/>
        <w:rPr>
          <w:rFonts w:cs="Arial"/>
        </w:rPr>
      </w:pPr>
      <w:r w:rsidRPr="0033680F">
        <w:rPr>
          <w:rFonts w:cs="Arial"/>
        </w:rPr>
        <w:t>Druh zadávacího řízení:</w:t>
      </w:r>
    </w:p>
    <w:bookmarkEnd w:id="4"/>
    <w:bookmarkEnd w:id="5"/>
    <w:bookmarkEnd w:id="6"/>
    <w:p w14:paraId="12730C0F" w14:textId="4A7E5A66" w:rsidR="00FF582D" w:rsidRPr="0033680F" w:rsidRDefault="0021129A" w:rsidP="00FF582D">
      <w:pPr>
        <w:jc w:val="center"/>
        <w:rPr>
          <w:rFonts w:cs="Arial"/>
          <w:b/>
        </w:rPr>
      </w:pPr>
      <w:r w:rsidRPr="0033680F">
        <w:rPr>
          <w:rFonts w:cs="Arial"/>
          <w:b/>
        </w:rPr>
        <w:t>Užší řízení</w:t>
      </w:r>
      <w:r w:rsidR="00AC67F4">
        <w:rPr>
          <w:rFonts w:cs="Arial"/>
          <w:b/>
        </w:rPr>
        <w:t xml:space="preserve"> </w:t>
      </w:r>
    </w:p>
    <w:p w14:paraId="62A26879" w14:textId="77777777" w:rsidR="00FD21E4" w:rsidRDefault="00FD21E4" w:rsidP="001F16EC">
      <w:pPr>
        <w:spacing w:after="360"/>
        <w:jc w:val="center"/>
        <w:rPr>
          <w:rFonts w:cs="Arial"/>
          <w:b/>
        </w:rPr>
      </w:pPr>
      <w:r w:rsidRPr="0033680F">
        <w:rPr>
          <w:rFonts w:cs="Arial"/>
          <w:b/>
        </w:rPr>
        <w:t>na zadání nad</w:t>
      </w:r>
      <w:r w:rsidR="0039700F" w:rsidRPr="0033680F">
        <w:rPr>
          <w:rFonts w:cs="Arial"/>
          <w:b/>
        </w:rPr>
        <w:t>limitní</w:t>
      </w:r>
      <w:r w:rsidRPr="0033680F">
        <w:rPr>
          <w:rFonts w:cs="Arial"/>
          <w:b/>
        </w:rPr>
        <w:t xml:space="preserve"> sektorové veřejné zakázky na dodávky</w:t>
      </w:r>
    </w:p>
    <w:p w14:paraId="0B8EDFAC" w14:textId="77777777" w:rsidR="00FD21E4" w:rsidRPr="0033680F" w:rsidRDefault="00FD21E4" w:rsidP="009B0EAF">
      <w:pPr>
        <w:pStyle w:val="ZKLADN"/>
        <w:spacing w:before="480" w:after="480" w:line="276" w:lineRule="auto"/>
        <w:jc w:val="center"/>
        <w:rPr>
          <w:rFonts w:ascii="Arial" w:hAnsi="Arial" w:cs="Arial"/>
        </w:rPr>
      </w:pPr>
      <w:r w:rsidRPr="0033680F">
        <w:rPr>
          <w:rFonts w:ascii="Arial" w:hAnsi="Arial" w:cs="Arial"/>
        </w:rPr>
        <w:t>Zadavatel sektorové veřejné zakázky:</w:t>
      </w:r>
    </w:p>
    <w:p w14:paraId="03278AAD" w14:textId="77777777" w:rsidR="00FD21E4" w:rsidRPr="0033680F" w:rsidRDefault="009C457F" w:rsidP="00FD21E4">
      <w:pPr>
        <w:jc w:val="center"/>
        <w:rPr>
          <w:rFonts w:cs="Arial"/>
          <w:noProof/>
        </w:rPr>
      </w:pPr>
      <w:r>
        <w:rPr>
          <w:noProof/>
          <w:lang w:eastAsia="cs-CZ" w:bidi="ar-SA"/>
        </w:rPr>
        <w:drawing>
          <wp:inline distT="0" distB="0" distL="0" distR="0" wp14:anchorId="5A01F2E9" wp14:editId="17D0CB1C">
            <wp:extent cx="1628135" cy="93807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3362" cy="981415"/>
                    </a:xfrm>
                    <a:prstGeom prst="rect">
                      <a:avLst/>
                    </a:prstGeom>
                    <a:noFill/>
                    <a:ln>
                      <a:noFill/>
                    </a:ln>
                  </pic:spPr>
                </pic:pic>
              </a:graphicData>
            </a:graphic>
          </wp:inline>
        </w:drawing>
      </w:r>
    </w:p>
    <w:p w14:paraId="40C500A7" w14:textId="77777777" w:rsidR="00BE7BF6" w:rsidRDefault="00BE7BF6" w:rsidP="00BE7BF6">
      <w:pPr>
        <w:spacing w:after="120"/>
        <w:jc w:val="center"/>
        <w:rPr>
          <w:rFonts w:cs="Arial"/>
          <w:b/>
        </w:rPr>
      </w:pPr>
    </w:p>
    <w:p w14:paraId="1EFFC360" w14:textId="64703C45" w:rsidR="00FD21E4" w:rsidRPr="0033680F" w:rsidRDefault="00E1711E" w:rsidP="00FD21E4">
      <w:pPr>
        <w:jc w:val="center"/>
        <w:rPr>
          <w:rFonts w:cs="Arial"/>
          <w:b/>
        </w:rPr>
      </w:pPr>
      <w:proofErr w:type="gramStart"/>
      <w:r w:rsidRPr="00E1711E">
        <w:rPr>
          <w:rFonts w:cs="Arial"/>
          <w:b/>
        </w:rPr>
        <w:t>EG.D</w:t>
      </w:r>
      <w:proofErr w:type="gramEnd"/>
      <w:r w:rsidRPr="00E1711E">
        <w:rPr>
          <w:rFonts w:cs="Arial"/>
          <w:b/>
        </w:rPr>
        <w:t>, s.r.o.</w:t>
      </w:r>
    </w:p>
    <w:p w14:paraId="54F6FA04" w14:textId="5DECFFEC" w:rsidR="00FD21E4" w:rsidRPr="0033680F" w:rsidRDefault="00FD21E4" w:rsidP="00FA26C7">
      <w:pPr>
        <w:jc w:val="center"/>
        <w:rPr>
          <w:rFonts w:eastAsiaTheme="minorHAnsi" w:cs="Arial"/>
          <w:lang w:bidi="ar-SA"/>
        </w:rPr>
      </w:pPr>
      <w:r w:rsidRPr="0033680F">
        <w:rPr>
          <w:rFonts w:eastAsiaTheme="minorHAnsi" w:cs="Arial"/>
          <w:lang w:bidi="ar-SA"/>
        </w:rPr>
        <w:t>se sídlem</w:t>
      </w:r>
      <w:r w:rsidR="001D5835">
        <w:rPr>
          <w:rFonts w:eastAsiaTheme="minorHAnsi" w:cs="Arial"/>
          <w:lang w:bidi="ar-SA"/>
        </w:rPr>
        <w:t xml:space="preserve"> </w:t>
      </w:r>
      <w:r w:rsidR="00435966" w:rsidRPr="00435966">
        <w:rPr>
          <w:rFonts w:eastAsiaTheme="minorHAnsi" w:cs="Arial"/>
          <w:lang w:bidi="ar-SA"/>
        </w:rPr>
        <w:t>Lidická 1873/36, Černá Pole, 602 00 Brno</w:t>
      </w:r>
    </w:p>
    <w:p w14:paraId="21E24884" w14:textId="69F25DDF" w:rsidR="00FD21E4" w:rsidRPr="0033680F" w:rsidRDefault="00FD21E4" w:rsidP="00FD21E4">
      <w:pPr>
        <w:jc w:val="center"/>
        <w:rPr>
          <w:rFonts w:eastAsiaTheme="minorHAnsi" w:cs="Arial"/>
          <w:lang w:bidi="ar-SA"/>
        </w:rPr>
      </w:pPr>
      <w:r w:rsidRPr="0033680F">
        <w:rPr>
          <w:rFonts w:eastAsiaTheme="minorHAnsi" w:cs="Arial"/>
          <w:lang w:bidi="ar-SA"/>
        </w:rPr>
        <w:t xml:space="preserve">IČO: </w:t>
      </w:r>
      <w:r w:rsidR="001D5835" w:rsidRPr="001D5835">
        <w:rPr>
          <w:rFonts w:eastAsiaTheme="minorHAnsi" w:cs="Arial"/>
          <w:lang w:bidi="ar-SA"/>
        </w:rPr>
        <w:t>21055050</w:t>
      </w:r>
    </w:p>
    <w:p w14:paraId="0104BA5C" w14:textId="6B975D3D" w:rsidR="00704083" w:rsidRDefault="0094795D" w:rsidP="0020082D">
      <w:pPr>
        <w:widowControl w:val="0"/>
        <w:spacing w:after="0" w:line="360" w:lineRule="auto"/>
        <w:jc w:val="center"/>
        <w:rPr>
          <w:rFonts w:cs="Arial"/>
          <w:szCs w:val="20"/>
          <w:lang w:bidi="ar-SA"/>
        </w:rPr>
      </w:pPr>
      <w:r w:rsidRPr="0033680F">
        <w:rPr>
          <w:rFonts w:cs="Arial"/>
          <w:szCs w:val="20"/>
          <w:lang w:bidi="ar-SA"/>
        </w:rPr>
        <w:t>(dále jen „</w:t>
      </w:r>
      <w:r w:rsidRPr="0033680F">
        <w:rPr>
          <w:rFonts w:cs="Arial"/>
          <w:b/>
          <w:szCs w:val="20"/>
          <w:lang w:bidi="ar-SA"/>
        </w:rPr>
        <w:t>zadavatel</w:t>
      </w:r>
      <w:r w:rsidRPr="0033680F">
        <w:rPr>
          <w:rFonts w:cs="Arial"/>
          <w:szCs w:val="20"/>
          <w:lang w:bidi="ar-SA"/>
        </w:rPr>
        <w:t>“)</w:t>
      </w:r>
    </w:p>
    <w:p w14:paraId="3DB3E111" w14:textId="77777777" w:rsidR="000E6ECB" w:rsidRDefault="000E6ECB" w:rsidP="0020082D">
      <w:pPr>
        <w:widowControl w:val="0"/>
        <w:spacing w:after="0" w:line="360" w:lineRule="auto"/>
        <w:jc w:val="center"/>
        <w:rPr>
          <w:rFonts w:cs="Arial"/>
          <w:szCs w:val="20"/>
          <w:lang w:bidi="ar-SA"/>
        </w:rPr>
      </w:pPr>
    </w:p>
    <w:p w14:paraId="38CF90D8" w14:textId="77777777" w:rsidR="003D56CC" w:rsidRDefault="003D56CC" w:rsidP="0020082D">
      <w:pPr>
        <w:widowControl w:val="0"/>
        <w:spacing w:after="0" w:line="360" w:lineRule="auto"/>
        <w:jc w:val="center"/>
        <w:rPr>
          <w:rFonts w:cs="Arial"/>
          <w:szCs w:val="20"/>
          <w:lang w:bidi="ar-SA"/>
        </w:rPr>
      </w:pPr>
    </w:p>
    <w:p w14:paraId="596BB0F2" w14:textId="77777777" w:rsidR="003D56CC" w:rsidRDefault="003D56CC" w:rsidP="0020082D">
      <w:pPr>
        <w:widowControl w:val="0"/>
        <w:spacing w:after="0" w:line="360" w:lineRule="auto"/>
        <w:jc w:val="center"/>
        <w:rPr>
          <w:rFonts w:cs="Arial"/>
          <w:szCs w:val="20"/>
          <w:lang w:bidi="ar-SA"/>
        </w:rPr>
      </w:pPr>
    </w:p>
    <w:p w14:paraId="57B65365" w14:textId="77777777" w:rsidR="003D56CC" w:rsidRDefault="003D56CC" w:rsidP="0020082D">
      <w:pPr>
        <w:widowControl w:val="0"/>
        <w:spacing w:after="0" w:line="360" w:lineRule="auto"/>
        <w:jc w:val="center"/>
        <w:rPr>
          <w:rFonts w:cs="Arial"/>
          <w:szCs w:val="20"/>
          <w:lang w:bidi="ar-SA"/>
        </w:rPr>
      </w:pPr>
    </w:p>
    <w:p w14:paraId="717E6FD4" w14:textId="77777777" w:rsidR="003D56CC" w:rsidRDefault="003D56CC" w:rsidP="0020082D">
      <w:pPr>
        <w:widowControl w:val="0"/>
        <w:spacing w:after="0" w:line="360" w:lineRule="auto"/>
        <w:jc w:val="center"/>
        <w:rPr>
          <w:rFonts w:cs="Arial"/>
          <w:szCs w:val="20"/>
          <w:lang w:bidi="ar-SA"/>
        </w:rPr>
      </w:pPr>
    </w:p>
    <w:p w14:paraId="4F66BF40" w14:textId="77777777" w:rsidR="003D56CC" w:rsidRDefault="003D56CC" w:rsidP="0020082D">
      <w:pPr>
        <w:widowControl w:val="0"/>
        <w:spacing w:after="0" w:line="360" w:lineRule="auto"/>
        <w:jc w:val="center"/>
        <w:rPr>
          <w:rFonts w:cs="Arial"/>
          <w:szCs w:val="20"/>
          <w:lang w:bidi="ar-SA"/>
        </w:rPr>
      </w:pPr>
    </w:p>
    <w:p w14:paraId="78330164" w14:textId="77777777" w:rsidR="001F16EC" w:rsidRDefault="001F16EC" w:rsidP="0020082D">
      <w:pPr>
        <w:widowControl w:val="0"/>
        <w:spacing w:after="0" w:line="360" w:lineRule="auto"/>
        <w:jc w:val="center"/>
        <w:rPr>
          <w:rFonts w:cs="Arial"/>
          <w:szCs w:val="20"/>
          <w:lang w:bidi="ar-SA"/>
        </w:rPr>
      </w:pPr>
    </w:p>
    <w:p w14:paraId="1FA727B4" w14:textId="1D0E781E" w:rsidR="00DD1E90" w:rsidRPr="00DD1E90" w:rsidRDefault="00DD1E90" w:rsidP="0039175A">
      <w:pPr>
        <w:spacing w:after="160" w:line="259" w:lineRule="auto"/>
        <w:jc w:val="center"/>
        <w:rPr>
          <w:rFonts w:cs="Arial"/>
          <w:szCs w:val="20"/>
          <w:lang w:bidi="ar-SA"/>
        </w:rPr>
      </w:pPr>
      <w:r w:rsidRPr="00DD1E90">
        <w:rPr>
          <w:rFonts w:cs="Arial"/>
          <w:noProof/>
          <w:szCs w:val="20"/>
        </w:rPr>
        <w:drawing>
          <wp:inline distT="0" distB="0" distL="0" distR="0" wp14:anchorId="48773132" wp14:editId="4A984F34">
            <wp:extent cx="2833200" cy="594000"/>
            <wp:effectExtent l="0" t="0" r="5715" b="0"/>
            <wp:docPr id="965315766"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15766" name="Obrázek 1" descr="Obsah obrázku text, Písmo, Elektricky modrá, symbol&#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3200" cy="594000"/>
                    </a:xfrm>
                    <a:prstGeom prst="rect">
                      <a:avLst/>
                    </a:prstGeom>
                    <a:noFill/>
                    <a:ln>
                      <a:noFill/>
                    </a:ln>
                  </pic:spPr>
                </pic:pic>
              </a:graphicData>
            </a:graphic>
          </wp:inline>
        </w:drawing>
      </w:r>
    </w:p>
    <w:p w14:paraId="38496A19" w14:textId="77777777" w:rsidR="000E6ECB" w:rsidRPr="00B2560B" w:rsidRDefault="000E6ECB" w:rsidP="00B2560B">
      <w:pPr>
        <w:spacing w:after="0" w:line="240" w:lineRule="auto"/>
        <w:jc w:val="center"/>
        <w:rPr>
          <w:rFonts w:cs="Arial"/>
          <w:lang w:bidi="ar-SA"/>
        </w:rPr>
      </w:pPr>
      <w:r w:rsidRPr="00B2560B">
        <w:rPr>
          <w:rFonts w:cs="Arial"/>
          <w:lang w:bidi="ar-SA"/>
        </w:rPr>
        <w:t>Název projektu: Gabreta Smart Grids</w:t>
      </w:r>
    </w:p>
    <w:p w14:paraId="7378056A" w14:textId="77777777" w:rsidR="000E6ECB" w:rsidRPr="00B2560B" w:rsidRDefault="000E6ECB" w:rsidP="00B2560B">
      <w:pPr>
        <w:spacing w:after="0" w:line="240" w:lineRule="auto"/>
        <w:jc w:val="center"/>
        <w:rPr>
          <w:rFonts w:cs="Arial"/>
          <w:lang w:bidi="ar-SA"/>
        </w:rPr>
      </w:pPr>
      <w:r w:rsidRPr="00B2560B">
        <w:rPr>
          <w:rFonts w:cs="Arial"/>
          <w:lang w:bidi="ar-SA"/>
        </w:rPr>
        <w:t>Číslo projektu: 101146964 — 10.11-CZDE-W-M-</w:t>
      </w:r>
      <w:proofErr w:type="gramStart"/>
      <w:r w:rsidRPr="00B2560B">
        <w:rPr>
          <w:rFonts w:cs="Arial"/>
          <w:lang w:bidi="ar-SA"/>
        </w:rPr>
        <w:t>23-Gabreta</w:t>
      </w:r>
      <w:proofErr w:type="gramEnd"/>
    </w:p>
    <w:p w14:paraId="04A95754" w14:textId="6F87D6E7" w:rsidR="00C25415" w:rsidRDefault="00C25415" w:rsidP="0039175A">
      <w:pPr>
        <w:spacing w:after="160" w:line="259" w:lineRule="auto"/>
        <w:jc w:val="center"/>
        <w:rPr>
          <w:rFonts w:cs="Arial"/>
          <w:szCs w:val="20"/>
          <w:lang w:bidi="ar-SA"/>
        </w:rPr>
      </w:pPr>
      <w:r>
        <w:rPr>
          <w:rFonts w:cs="Arial"/>
          <w:szCs w:val="20"/>
          <w:lang w:bidi="ar-SA"/>
        </w:rPr>
        <w:br w:type="page"/>
      </w:r>
    </w:p>
    <w:p w14:paraId="494C4E42" w14:textId="77777777" w:rsidR="00C25415" w:rsidRPr="00B07BF4" w:rsidRDefault="00C25415">
      <w:pPr>
        <w:spacing w:after="160" w:line="259" w:lineRule="auto"/>
        <w:rPr>
          <w:rFonts w:cs="Arial"/>
          <w:sz w:val="20"/>
          <w:szCs w:val="20"/>
          <w:lang w:bidi="ar-SA"/>
        </w:rPr>
      </w:pPr>
    </w:p>
    <w:p w14:paraId="5483F9C3" w14:textId="77777777" w:rsidR="00BE1351" w:rsidRPr="005E315B" w:rsidRDefault="00BE1351" w:rsidP="00BE1351">
      <w:pPr>
        <w:spacing w:after="0" w:line="240" w:lineRule="auto"/>
        <w:jc w:val="both"/>
        <w:rPr>
          <w:rFonts w:cs="Arial"/>
          <w:sz w:val="20"/>
          <w:szCs w:val="20"/>
          <w:lang w:bidi="ar-SA"/>
        </w:rPr>
      </w:pPr>
      <w:bookmarkStart w:id="7" w:name="_Toc374330741"/>
      <w:bookmarkStart w:id="8" w:name="_Toc374331643"/>
      <w:bookmarkStart w:id="9" w:name="_Toc375639405"/>
      <w:r w:rsidRPr="005E315B">
        <w:rPr>
          <w:rFonts w:cs="Arial"/>
          <w:sz w:val="20"/>
          <w:szCs w:val="20"/>
          <w:lang w:bidi="ar-SA"/>
        </w:rPr>
        <w:t>Obsah:</w:t>
      </w:r>
      <w:bookmarkEnd w:id="7"/>
      <w:bookmarkEnd w:id="8"/>
      <w:bookmarkEnd w:id="9"/>
    </w:p>
    <w:p w14:paraId="66118FC5" w14:textId="77777777" w:rsidR="00BE1351" w:rsidRPr="005E315B" w:rsidRDefault="00BE1351" w:rsidP="00BE1351">
      <w:pPr>
        <w:spacing w:after="0" w:line="240" w:lineRule="auto"/>
        <w:jc w:val="both"/>
        <w:rPr>
          <w:rFonts w:cs="Arial"/>
          <w:sz w:val="20"/>
          <w:szCs w:val="20"/>
          <w:lang w:bidi="ar-SA"/>
        </w:rPr>
      </w:pPr>
    </w:p>
    <w:bookmarkStart w:id="10" w:name="_Hlt325995934"/>
    <w:bookmarkStart w:id="11" w:name="_Toc32627405"/>
    <w:bookmarkStart w:id="12" w:name="_Toc123534343"/>
    <w:bookmarkStart w:id="13" w:name="_Toc167174527"/>
    <w:bookmarkEnd w:id="10"/>
    <w:p w14:paraId="324FEBA8" w14:textId="41AC7F2F" w:rsidR="00463AF1" w:rsidRDefault="00247362">
      <w:pPr>
        <w:pStyle w:val="Obsah1"/>
        <w:rPr>
          <w:rFonts w:asciiTheme="minorHAnsi" w:eastAsiaTheme="minorEastAsia" w:hAnsiTheme="minorHAnsi" w:cstheme="minorBidi"/>
          <w:noProof/>
          <w:kern w:val="2"/>
          <w:sz w:val="24"/>
          <w:szCs w:val="24"/>
          <w:lang w:eastAsia="cs-CZ" w:bidi="ar-SA"/>
          <w14:ligatures w14:val="standardContextual"/>
        </w:rPr>
      </w:pPr>
      <w:r w:rsidRPr="005E315B">
        <w:rPr>
          <w:rFonts w:cs="Arial"/>
          <w:sz w:val="20"/>
          <w:szCs w:val="20"/>
          <w:lang w:bidi="ar-SA"/>
        </w:rPr>
        <w:fldChar w:fldCharType="begin"/>
      </w:r>
      <w:r w:rsidR="00BE1351" w:rsidRPr="005E315B">
        <w:rPr>
          <w:rFonts w:cs="Arial"/>
          <w:sz w:val="20"/>
          <w:szCs w:val="20"/>
          <w:lang w:bidi="ar-SA"/>
        </w:rPr>
        <w:instrText xml:space="preserve"> TOC \h \z \t "Nadpis 1;1" </w:instrText>
      </w:r>
      <w:r w:rsidRPr="005E315B">
        <w:rPr>
          <w:rFonts w:cs="Arial"/>
          <w:sz w:val="20"/>
          <w:szCs w:val="20"/>
          <w:lang w:bidi="ar-SA"/>
        </w:rPr>
        <w:fldChar w:fldCharType="separate"/>
      </w:r>
      <w:hyperlink w:anchor="_Toc192483447" w:history="1">
        <w:r w:rsidR="00463AF1" w:rsidRPr="00334103">
          <w:rPr>
            <w:rStyle w:val="Hypertextovodkaz"/>
            <w:noProof/>
          </w:rPr>
          <w:t>1.</w:t>
        </w:r>
        <w:r w:rsidR="00463AF1">
          <w:rPr>
            <w:rFonts w:asciiTheme="minorHAnsi" w:eastAsiaTheme="minorEastAsia" w:hAnsiTheme="minorHAnsi" w:cstheme="minorBidi"/>
            <w:noProof/>
            <w:kern w:val="2"/>
            <w:sz w:val="24"/>
            <w:szCs w:val="24"/>
            <w:lang w:eastAsia="cs-CZ" w:bidi="ar-SA"/>
            <w14:ligatures w14:val="standardContextual"/>
          </w:rPr>
          <w:tab/>
        </w:r>
        <w:r w:rsidR="00463AF1" w:rsidRPr="00334103">
          <w:rPr>
            <w:rStyle w:val="Hypertextovodkaz"/>
            <w:noProof/>
          </w:rPr>
          <w:t>ÚVOD</w:t>
        </w:r>
        <w:r w:rsidR="00463AF1">
          <w:rPr>
            <w:noProof/>
            <w:webHidden/>
          </w:rPr>
          <w:tab/>
        </w:r>
        <w:r w:rsidR="00463AF1">
          <w:rPr>
            <w:noProof/>
            <w:webHidden/>
          </w:rPr>
          <w:fldChar w:fldCharType="begin"/>
        </w:r>
        <w:r w:rsidR="00463AF1">
          <w:rPr>
            <w:noProof/>
            <w:webHidden/>
          </w:rPr>
          <w:instrText xml:space="preserve"> PAGEREF _Toc192483447 \h </w:instrText>
        </w:r>
        <w:r w:rsidR="00463AF1">
          <w:rPr>
            <w:noProof/>
            <w:webHidden/>
          </w:rPr>
        </w:r>
        <w:r w:rsidR="00463AF1">
          <w:rPr>
            <w:noProof/>
            <w:webHidden/>
          </w:rPr>
          <w:fldChar w:fldCharType="separate"/>
        </w:r>
        <w:r w:rsidR="00463AF1">
          <w:rPr>
            <w:noProof/>
            <w:webHidden/>
          </w:rPr>
          <w:t>3</w:t>
        </w:r>
        <w:r w:rsidR="00463AF1">
          <w:rPr>
            <w:noProof/>
            <w:webHidden/>
          </w:rPr>
          <w:fldChar w:fldCharType="end"/>
        </w:r>
      </w:hyperlink>
    </w:p>
    <w:p w14:paraId="3F106A11" w14:textId="7B7E22BB"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48" w:history="1">
        <w:r w:rsidRPr="00334103">
          <w:rPr>
            <w:rStyle w:val="Hypertextovodkaz"/>
            <w:noProof/>
          </w:rPr>
          <w:t>2.</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VYMEZENÍ NĚKTERÝCH POJMŮ</w:t>
        </w:r>
        <w:r>
          <w:rPr>
            <w:noProof/>
            <w:webHidden/>
          </w:rPr>
          <w:tab/>
        </w:r>
        <w:r>
          <w:rPr>
            <w:noProof/>
            <w:webHidden/>
          </w:rPr>
          <w:fldChar w:fldCharType="begin"/>
        </w:r>
        <w:r>
          <w:rPr>
            <w:noProof/>
            <w:webHidden/>
          </w:rPr>
          <w:instrText xml:space="preserve"> PAGEREF _Toc192483448 \h </w:instrText>
        </w:r>
        <w:r>
          <w:rPr>
            <w:noProof/>
            <w:webHidden/>
          </w:rPr>
        </w:r>
        <w:r>
          <w:rPr>
            <w:noProof/>
            <w:webHidden/>
          </w:rPr>
          <w:fldChar w:fldCharType="separate"/>
        </w:r>
        <w:r>
          <w:rPr>
            <w:noProof/>
            <w:webHidden/>
          </w:rPr>
          <w:t>3</w:t>
        </w:r>
        <w:r>
          <w:rPr>
            <w:noProof/>
            <w:webHidden/>
          </w:rPr>
          <w:fldChar w:fldCharType="end"/>
        </w:r>
      </w:hyperlink>
    </w:p>
    <w:p w14:paraId="73C1E670" w14:textId="1A1243E2"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49" w:history="1">
        <w:r w:rsidRPr="00334103">
          <w:rPr>
            <w:rStyle w:val="Hypertextovodkaz"/>
            <w:noProof/>
          </w:rPr>
          <w:t>3.</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IDENTIFIKAČNÍ ÚDAJE ZADAVATELE</w:t>
        </w:r>
        <w:r>
          <w:rPr>
            <w:noProof/>
            <w:webHidden/>
          </w:rPr>
          <w:tab/>
        </w:r>
        <w:r>
          <w:rPr>
            <w:noProof/>
            <w:webHidden/>
          </w:rPr>
          <w:fldChar w:fldCharType="begin"/>
        </w:r>
        <w:r>
          <w:rPr>
            <w:noProof/>
            <w:webHidden/>
          </w:rPr>
          <w:instrText xml:space="preserve"> PAGEREF _Toc192483449 \h </w:instrText>
        </w:r>
        <w:r>
          <w:rPr>
            <w:noProof/>
            <w:webHidden/>
          </w:rPr>
        </w:r>
        <w:r>
          <w:rPr>
            <w:noProof/>
            <w:webHidden/>
          </w:rPr>
          <w:fldChar w:fldCharType="separate"/>
        </w:r>
        <w:r>
          <w:rPr>
            <w:noProof/>
            <w:webHidden/>
          </w:rPr>
          <w:t>4</w:t>
        </w:r>
        <w:r>
          <w:rPr>
            <w:noProof/>
            <w:webHidden/>
          </w:rPr>
          <w:fldChar w:fldCharType="end"/>
        </w:r>
      </w:hyperlink>
    </w:p>
    <w:p w14:paraId="70B255D7" w14:textId="3E4167A2"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0" w:history="1">
        <w:r w:rsidRPr="00334103">
          <w:rPr>
            <w:rStyle w:val="Hypertextovodkaz"/>
            <w:noProof/>
          </w:rPr>
          <w:t>4.</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ÚČEL VEŘEJNÉ ZAKÁZKY, PŘEDMĚT PLNĚNÍ A DALŠÍ INFORMACE</w:t>
        </w:r>
        <w:r>
          <w:rPr>
            <w:noProof/>
            <w:webHidden/>
          </w:rPr>
          <w:tab/>
        </w:r>
        <w:r>
          <w:rPr>
            <w:noProof/>
            <w:webHidden/>
          </w:rPr>
          <w:fldChar w:fldCharType="begin"/>
        </w:r>
        <w:r>
          <w:rPr>
            <w:noProof/>
            <w:webHidden/>
          </w:rPr>
          <w:instrText xml:space="preserve"> PAGEREF _Toc192483450 \h </w:instrText>
        </w:r>
        <w:r>
          <w:rPr>
            <w:noProof/>
            <w:webHidden/>
          </w:rPr>
        </w:r>
        <w:r>
          <w:rPr>
            <w:noProof/>
            <w:webHidden/>
          </w:rPr>
          <w:fldChar w:fldCharType="separate"/>
        </w:r>
        <w:r>
          <w:rPr>
            <w:noProof/>
            <w:webHidden/>
          </w:rPr>
          <w:t>6</w:t>
        </w:r>
        <w:r>
          <w:rPr>
            <w:noProof/>
            <w:webHidden/>
          </w:rPr>
          <w:fldChar w:fldCharType="end"/>
        </w:r>
      </w:hyperlink>
    </w:p>
    <w:p w14:paraId="0493FC64" w14:textId="51BB5301"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1" w:history="1">
        <w:r w:rsidRPr="00334103">
          <w:rPr>
            <w:rStyle w:val="Hypertextovodkaz"/>
            <w:noProof/>
          </w:rPr>
          <w:t>5.</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DOBA A MÍSTO PLNĚNÍ VEŘEJNÉ ZAKÁZKY</w:t>
        </w:r>
        <w:r>
          <w:rPr>
            <w:noProof/>
            <w:webHidden/>
          </w:rPr>
          <w:tab/>
        </w:r>
        <w:r>
          <w:rPr>
            <w:noProof/>
            <w:webHidden/>
          </w:rPr>
          <w:fldChar w:fldCharType="begin"/>
        </w:r>
        <w:r>
          <w:rPr>
            <w:noProof/>
            <w:webHidden/>
          </w:rPr>
          <w:instrText xml:space="preserve"> PAGEREF _Toc192483451 \h </w:instrText>
        </w:r>
        <w:r>
          <w:rPr>
            <w:noProof/>
            <w:webHidden/>
          </w:rPr>
        </w:r>
        <w:r>
          <w:rPr>
            <w:noProof/>
            <w:webHidden/>
          </w:rPr>
          <w:fldChar w:fldCharType="separate"/>
        </w:r>
        <w:r>
          <w:rPr>
            <w:noProof/>
            <w:webHidden/>
          </w:rPr>
          <w:t>9</w:t>
        </w:r>
        <w:r>
          <w:rPr>
            <w:noProof/>
            <w:webHidden/>
          </w:rPr>
          <w:fldChar w:fldCharType="end"/>
        </w:r>
      </w:hyperlink>
    </w:p>
    <w:p w14:paraId="3C462F5E" w14:textId="68AF7C33"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2" w:history="1">
        <w:r w:rsidRPr="00334103">
          <w:rPr>
            <w:rStyle w:val="Hypertextovodkaz"/>
            <w:noProof/>
          </w:rPr>
          <w:t>6.</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POŽADAVKY NA ZPŮSOB ZPRACOVÁNÍ NABÍDKOVÉ CENY</w:t>
        </w:r>
        <w:r>
          <w:rPr>
            <w:noProof/>
            <w:webHidden/>
          </w:rPr>
          <w:tab/>
        </w:r>
        <w:r>
          <w:rPr>
            <w:noProof/>
            <w:webHidden/>
          </w:rPr>
          <w:fldChar w:fldCharType="begin"/>
        </w:r>
        <w:r>
          <w:rPr>
            <w:noProof/>
            <w:webHidden/>
          </w:rPr>
          <w:instrText xml:space="preserve"> PAGEREF _Toc192483452 \h </w:instrText>
        </w:r>
        <w:r>
          <w:rPr>
            <w:noProof/>
            <w:webHidden/>
          </w:rPr>
        </w:r>
        <w:r>
          <w:rPr>
            <w:noProof/>
            <w:webHidden/>
          </w:rPr>
          <w:fldChar w:fldCharType="separate"/>
        </w:r>
        <w:r>
          <w:rPr>
            <w:noProof/>
            <w:webHidden/>
          </w:rPr>
          <w:t>9</w:t>
        </w:r>
        <w:r>
          <w:rPr>
            <w:noProof/>
            <w:webHidden/>
          </w:rPr>
          <w:fldChar w:fldCharType="end"/>
        </w:r>
      </w:hyperlink>
    </w:p>
    <w:p w14:paraId="6B93F4F9" w14:textId="0CD61325"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3" w:history="1">
        <w:r w:rsidRPr="00334103">
          <w:rPr>
            <w:rStyle w:val="Hypertextovodkaz"/>
            <w:noProof/>
          </w:rPr>
          <w:t>7.</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ZPŮSOB HODNOCENÍ NABÍDEK</w:t>
        </w:r>
        <w:r>
          <w:rPr>
            <w:noProof/>
            <w:webHidden/>
          </w:rPr>
          <w:tab/>
        </w:r>
        <w:r>
          <w:rPr>
            <w:noProof/>
            <w:webHidden/>
          </w:rPr>
          <w:fldChar w:fldCharType="begin"/>
        </w:r>
        <w:r>
          <w:rPr>
            <w:noProof/>
            <w:webHidden/>
          </w:rPr>
          <w:instrText xml:space="preserve"> PAGEREF _Toc192483453 \h </w:instrText>
        </w:r>
        <w:r>
          <w:rPr>
            <w:noProof/>
            <w:webHidden/>
          </w:rPr>
        </w:r>
        <w:r>
          <w:rPr>
            <w:noProof/>
            <w:webHidden/>
          </w:rPr>
          <w:fldChar w:fldCharType="separate"/>
        </w:r>
        <w:r>
          <w:rPr>
            <w:noProof/>
            <w:webHidden/>
          </w:rPr>
          <w:t>10</w:t>
        </w:r>
        <w:r>
          <w:rPr>
            <w:noProof/>
            <w:webHidden/>
          </w:rPr>
          <w:fldChar w:fldCharType="end"/>
        </w:r>
      </w:hyperlink>
    </w:p>
    <w:p w14:paraId="2629EDC5" w14:textId="2E9A9299"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4" w:history="1">
        <w:r w:rsidRPr="00334103">
          <w:rPr>
            <w:rStyle w:val="Hypertextovodkaz"/>
            <w:noProof/>
          </w:rPr>
          <w:t>8.</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OBCHODNÍ A PLATEBNÍ PODMÍNKY</w:t>
        </w:r>
        <w:r>
          <w:rPr>
            <w:noProof/>
            <w:webHidden/>
          </w:rPr>
          <w:tab/>
        </w:r>
        <w:r>
          <w:rPr>
            <w:noProof/>
            <w:webHidden/>
          </w:rPr>
          <w:fldChar w:fldCharType="begin"/>
        </w:r>
        <w:r>
          <w:rPr>
            <w:noProof/>
            <w:webHidden/>
          </w:rPr>
          <w:instrText xml:space="preserve"> PAGEREF _Toc192483454 \h </w:instrText>
        </w:r>
        <w:r>
          <w:rPr>
            <w:noProof/>
            <w:webHidden/>
          </w:rPr>
        </w:r>
        <w:r>
          <w:rPr>
            <w:noProof/>
            <w:webHidden/>
          </w:rPr>
          <w:fldChar w:fldCharType="separate"/>
        </w:r>
        <w:r>
          <w:rPr>
            <w:noProof/>
            <w:webHidden/>
          </w:rPr>
          <w:t>10</w:t>
        </w:r>
        <w:r>
          <w:rPr>
            <w:noProof/>
            <w:webHidden/>
          </w:rPr>
          <w:fldChar w:fldCharType="end"/>
        </w:r>
      </w:hyperlink>
    </w:p>
    <w:p w14:paraId="3193550A" w14:textId="624E59C1"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5" w:history="1">
        <w:r w:rsidRPr="00334103">
          <w:rPr>
            <w:rStyle w:val="Hypertextovodkaz"/>
            <w:noProof/>
          </w:rPr>
          <w:t>9.</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POŽADAVKY NA ZPRACOVÁNÍ NABÍDEK</w:t>
        </w:r>
        <w:r>
          <w:rPr>
            <w:noProof/>
            <w:webHidden/>
          </w:rPr>
          <w:tab/>
        </w:r>
        <w:r>
          <w:rPr>
            <w:noProof/>
            <w:webHidden/>
          </w:rPr>
          <w:fldChar w:fldCharType="begin"/>
        </w:r>
        <w:r>
          <w:rPr>
            <w:noProof/>
            <w:webHidden/>
          </w:rPr>
          <w:instrText xml:space="preserve"> PAGEREF _Toc192483455 \h </w:instrText>
        </w:r>
        <w:r>
          <w:rPr>
            <w:noProof/>
            <w:webHidden/>
          </w:rPr>
        </w:r>
        <w:r>
          <w:rPr>
            <w:noProof/>
            <w:webHidden/>
          </w:rPr>
          <w:fldChar w:fldCharType="separate"/>
        </w:r>
        <w:r>
          <w:rPr>
            <w:noProof/>
            <w:webHidden/>
          </w:rPr>
          <w:t>11</w:t>
        </w:r>
        <w:r>
          <w:rPr>
            <w:noProof/>
            <w:webHidden/>
          </w:rPr>
          <w:fldChar w:fldCharType="end"/>
        </w:r>
      </w:hyperlink>
    </w:p>
    <w:p w14:paraId="7C323C7E" w14:textId="77B5A3D3"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6" w:history="1">
        <w:r w:rsidRPr="00334103">
          <w:rPr>
            <w:rStyle w:val="Hypertextovodkaz"/>
            <w:rFonts w:eastAsiaTheme="minorHAnsi"/>
            <w:noProof/>
          </w:rPr>
          <w:t>10.</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PODÁNÍ NABÍDKY</w:t>
        </w:r>
        <w:r>
          <w:rPr>
            <w:noProof/>
            <w:webHidden/>
          </w:rPr>
          <w:tab/>
        </w:r>
        <w:r>
          <w:rPr>
            <w:noProof/>
            <w:webHidden/>
          </w:rPr>
          <w:fldChar w:fldCharType="begin"/>
        </w:r>
        <w:r>
          <w:rPr>
            <w:noProof/>
            <w:webHidden/>
          </w:rPr>
          <w:instrText xml:space="preserve"> PAGEREF _Toc192483456 \h </w:instrText>
        </w:r>
        <w:r>
          <w:rPr>
            <w:noProof/>
            <w:webHidden/>
          </w:rPr>
        </w:r>
        <w:r>
          <w:rPr>
            <w:noProof/>
            <w:webHidden/>
          </w:rPr>
          <w:fldChar w:fldCharType="separate"/>
        </w:r>
        <w:r>
          <w:rPr>
            <w:noProof/>
            <w:webHidden/>
          </w:rPr>
          <w:t>13</w:t>
        </w:r>
        <w:r>
          <w:rPr>
            <w:noProof/>
            <w:webHidden/>
          </w:rPr>
          <w:fldChar w:fldCharType="end"/>
        </w:r>
      </w:hyperlink>
    </w:p>
    <w:p w14:paraId="2E47A223" w14:textId="5BAFA613"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7" w:history="1">
        <w:r w:rsidRPr="00334103">
          <w:rPr>
            <w:rStyle w:val="Hypertextovodkaz"/>
            <w:noProof/>
          </w:rPr>
          <w:t>11.</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VYSVĚTLENÍ ZADÁVACÍ DOKUMENTACE</w:t>
        </w:r>
        <w:r>
          <w:rPr>
            <w:noProof/>
            <w:webHidden/>
          </w:rPr>
          <w:tab/>
        </w:r>
        <w:r>
          <w:rPr>
            <w:noProof/>
            <w:webHidden/>
          </w:rPr>
          <w:fldChar w:fldCharType="begin"/>
        </w:r>
        <w:r>
          <w:rPr>
            <w:noProof/>
            <w:webHidden/>
          </w:rPr>
          <w:instrText xml:space="preserve"> PAGEREF _Toc192483457 \h </w:instrText>
        </w:r>
        <w:r>
          <w:rPr>
            <w:noProof/>
            <w:webHidden/>
          </w:rPr>
        </w:r>
        <w:r>
          <w:rPr>
            <w:noProof/>
            <w:webHidden/>
          </w:rPr>
          <w:fldChar w:fldCharType="separate"/>
        </w:r>
        <w:r>
          <w:rPr>
            <w:noProof/>
            <w:webHidden/>
          </w:rPr>
          <w:t>14</w:t>
        </w:r>
        <w:r>
          <w:rPr>
            <w:noProof/>
            <w:webHidden/>
          </w:rPr>
          <w:fldChar w:fldCharType="end"/>
        </w:r>
      </w:hyperlink>
    </w:p>
    <w:p w14:paraId="0D23F601" w14:textId="4AF2F157"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8" w:history="1">
        <w:r w:rsidRPr="00334103">
          <w:rPr>
            <w:rStyle w:val="Hypertextovodkaz"/>
            <w:noProof/>
          </w:rPr>
          <w:t>12.</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POŽADAVEK ZADAVATELE NA VYBRANÉHO DODAVATELE – PODMÍNKY PRO UZAVŘENÍ RÁMCOVÉ DOHODY</w:t>
        </w:r>
        <w:r>
          <w:rPr>
            <w:noProof/>
            <w:webHidden/>
          </w:rPr>
          <w:tab/>
        </w:r>
        <w:r>
          <w:rPr>
            <w:noProof/>
            <w:webHidden/>
          </w:rPr>
          <w:fldChar w:fldCharType="begin"/>
        </w:r>
        <w:r>
          <w:rPr>
            <w:noProof/>
            <w:webHidden/>
          </w:rPr>
          <w:instrText xml:space="preserve"> PAGEREF _Toc192483458 \h </w:instrText>
        </w:r>
        <w:r>
          <w:rPr>
            <w:noProof/>
            <w:webHidden/>
          </w:rPr>
        </w:r>
        <w:r>
          <w:rPr>
            <w:noProof/>
            <w:webHidden/>
          </w:rPr>
          <w:fldChar w:fldCharType="separate"/>
        </w:r>
        <w:r>
          <w:rPr>
            <w:noProof/>
            <w:webHidden/>
          </w:rPr>
          <w:t>14</w:t>
        </w:r>
        <w:r>
          <w:rPr>
            <w:noProof/>
            <w:webHidden/>
          </w:rPr>
          <w:fldChar w:fldCharType="end"/>
        </w:r>
      </w:hyperlink>
    </w:p>
    <w:p w14:paraId="37A13D4F" w14:textId="4D78C9BC"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59" w:history="1">
        <w:r w:rsidRPr="00334103">
          <w:rPr>
            <w:rStyle w:val="Hypertextovodkaz"/>
            <w:noProof/>
          </w:rPr>
          <w:t>13.</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PRÁVA ZADAVATELE</w:t>
        </w:r>
        <w:r>
          <w:rPr>
            <w:noProof/>
            <w:webHidden/>
          </w:rPr>
          <w:tab/>
        </w:r>
        <w:r>
          <w:rPr>
            <w:noProof/>
            <w:webHidden/>
          </w:rPr>
          <w:fldChar w:fldCharType="begin"/>
        </w:r>
        <w:r>
          <w:rPr>
            <w:noProof/>
            <w:webHidden/>
          </w:rPr>
          <w:instrText xml:space="preserve"> PAGEREF _Toc192483459 \h </w:instrText>
        </w:r>
        <w:r>
          <w:rPr>
            <w:noProof/>
            <w:webHidden/>
          </w:rPr>
        </w:r>
        <w:r>
          <w:rPr>
            <w:noProof/>
            <w:webHidden/>
          </w:rPr>
          <w:fldChar w:fldCharType="separate"/>
        </w:r>
        <w:r>
          <w:rPr>
            <w:noProof/>
            <w:webHidden/>
          </w:rPr>
          <w:t>19</w:t>
        </w:r>
        <w:r>
          <w:rPr>
            <w:noProof/>
            <w:webHidden/>
          </w:rPr>
          <w:fldChar w:fldCharType="end"/>
        </w:r>
      </w:hyperlink>
    </w:p>
    <w:p w14:paraId="3FB9DB56" w14:textId="5CAC841A"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60" w:history="1">
        <w:r w:rsidRPr="00334103">
          <w:rPr>
            <w:rStyle w:val="Hypertextovodkaz"/>
            <w:noProof/>
          </w:rPr>
          <w:t>14.</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ČESTNÉ PROHLÁŠENÍ DODAVATELE O NEEXISTENCI ZÁKAZU ZADÁNÍ VEŘEJNÉ ZAKÁZKY</w:t>
        </w:r>
        <w:r>
          <w:rPr>
            <w:noProof/>
            <w:webHidden/>
          </w:rPr>
          <w:tab/>
        </w:r>
        <w:r>
          <w:rPr>
            <w:noProof/>
            <w:webHidden/>
          </w:rPr>
          <w:fldChar w:fldCharType="begin"/>
        </w:r>
        <w:r>
          <w:rPr>
            <w:noProof/>
            <w:webHidden/>
          </w:rPr>
          <w:instrText xml:space="preserve"> PAGEREF _Toc192483460 \h </w:instrText>
        </w:r>
        <w:r>
          <w:rPr>
            <w:noProof/>
            <w:webHidden/>
          </w:rPr>
        </w:r>
        <w:r>
          <w:rPr>
            <w:noProof/>
            <w:webHidden/>
          </w:rPr>
          <w:fldChar w:fldCharType="separate"/>
        </w:r>
        <w:r>
          <w:rPr>
            <w:noProof/>
            <w:webHidden/>
          </w:rPr>
          <w:t>21</w:t>
        </w:r>
        <w:r>
          <w:rPr>
            <w:noProof/>
            <w:webHidden/>
          </w:rPr>
          <w:fldChar w:fldCharType="end"/>
        </w:r>
      </w:hyperlink>
    </w:p>
    <w:p w14:paraId="582051B3" w14:textId="4C59C9E7"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61" w:history="1">
        <w:r w:rsidRPr="00334103">
          <w:rPr>
            <w:rStyle w:val="Hypertextovodkaz"/>
            <w:noProof/>
          </w:rPr>
          <w:t>15.</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PODPISOVÁ DOLOŽKA</w:t>
        </w:r>
        <w:r>
          <w:rPr>
            <w:noProof/>
            <w:webHidden/>
          </w:rPr>
          <w:tab/>
        </w:r>
        <w:r>
          <w:rPr>
            <w:noProof/>
            <w:webHidden/>
          </w:rPr>
          <w:fldChar w:fldCharType="begin"/>
        </w:r>
        <w:r>
          <w:rPr>
            <w:noProof/>
            <w:webHidden/>
          </w:rPr>
          <w:instrText xml:space="preserve"> PAGEREF _Toc192483461 \h </w:instrText>
        </w:r>
        <w:r>
          <w:rPr>
            <w:noProof/>
            <w:webHidden/>
          </w:rPr>
        </w:r>
        <w:r>
          <w:rPr>
            <w:noProof/>
            <w:webHidden/>
          </w:rPr>
          <w:fldChar w:fldCharType="separate"/>
        </w:r>
        <w:r>
          <w:rPr>
            <w:noProof/>
            <w:webHidden/>
          </w:rPr>
          <w:t>22</w:t>
        </w:r>
        <w:r>
          <w:rPr>
            <w:noProof/>
            <w:webHidden/>
          </w:rPr>
          <w:fldChar w:fldCharType="end"/>
        </w:r>
      </w:hyperlink>
    </w:p>
    <w:p w14:paraId="6AEB2999" w14:textId="67B3F0AB" w:rsidR="00463AF1" w:rsidRDefault="00463AF1">
      <w:pPr>
        <w:pStyle w:val="Obsah1"/>
        <w:rPr>
          <w:rFonts w:asciiTheme="minorHAnsi" w:eastAsiaTheme="minorEastAsia" w:hAnsiTheme="minorHAnsi" w:cstheme="minorBidi"/>
          <w:noProof/>
          <w:kern w:val="2"/>
          <w:sz w:val="24"/>
          <w:szCs w:val="24"/>
          <w:lang w:eastAsia="cs-CZ" w:bidi="ar-SA"/>
          <w14:ligatures w14:val="standardContextual"/>
        </w:rPr>
      </w:pPr>
      <w:hyperlink w:anchor="_Toc192483462" w:history="1">
        <w:r w:rsidRPr="00334103">
          <w:rPr>
            <w:rStyle w:val="Hypertextovodkaz"/>
            <w:noProof/>
          </w:rPr>
          <w:t>16.</w:t>
        </w:r>
        <w:r>
          <w:rPr>
            <w:rFonts w:asciiTheme="minorHAnsi" w:eastAsiaTheme="minorEastAsia" w:hAnsiTheme="minorHAnsi" w:cstheme="minorBidi"/>
            <w:noProof/>
            <w:kern w:val="2"/>
            <w:sz w:val="24"/>
            <w:szCs w:val="24"/>
            <w:lang w:eastAsia="cs-CZ" w:bidi="ar-SA"/>
            <w14:ligatures w14:val="standardContextual"/>
          </w:rPr>
          <w:tab/>
        </w:r>
        <w:r w:rsidRPr="00334103">
          <w:rPr>
            <w:rStyle w:val="Hypertextovodkaz"/>
            <w:noProof/>
          </w:rPr>
          <w:t>SEZNAM PŘÍLOH ZADÁVACÍ DOKUMENTACE</w:t>
        </w:r>
        <w:r>
          <w:rPr>
            <w:noProof/>
            <w:webHidden/>
          </w:rPr>
          <w:tab/>
        </w:r>
        <w:r>
          <w:rPr>
            <w:noProof/>
            <w:webHidden/>
          </w:rPr>
          <w:fldChar w:fldCharType="begin"/>
        </w:r>
        <w:r>
          <w:rPr>
            <w:noProof/>
            <w:webHidden/>
          </w:rPr>
          <w:instrText xml:space="preserve"> PAGEREF _Toc192483462 \h </w:instrText>
        </w:r>
        <w:r>
          <w:rPr>
            <w:noProof/>
            <w:webHidden/>
          </w:rPr>
        </w:r>
        <w:r>
          <w:rPr>
            <w:noProof/>
            <w:webHidden/>
          </w:rPr>
          <w:fldChar w:fldCharType="separate"/>
        </w:r>
        <w:r>
          <w:rPr>
            <w:noProof/>
            <w:webHidden/>
          </w:rPr>
          <w:t>23</w:t>
        </w:r>
        <w:r>
          <w:rPr>
            <w:noProof/>
            <w:webHidden/>
          </w:rPr>
          <w:fldChar w:fldCharType="end"/>
        </w:r>
      </w:hyperlink>
    </w:p>
    <w:p w14:paraId="14BA33E9" w14:textId="5AA7D029" w:rsidR="00C54EC7" w:rsidRPr="0033680F" w:rsidRDefault="00247362" w:rsidP="00BE1351">
      <w:pPr>
        <w:spacing w:after="0" w:line="280" w:lineRule="atLeast"/>
        <w:jc w:val="both"/>
        <w:rPr>
          <w:rFonts w:cs="Arial"/>
          <w:lang w:bidi="ar-SA"/>
        </w:rPr>
      </w:pPr>
      <w:r w:rsidRPr="005E315B">
        <w:rPr>
          <w:rFonts w:cs="Arial"/>
          <w:sz w:val="20"/>
          <w:szCs w:val="20"/>
          <w:lang w:bidi="ar-SA"/>
        </w:rPr>
        <w:fldChar w:fldCharType="end"/>
      </w:r>
    </w:p>
    <w:p w14:paraId="46661CE1" w14:textId="77777777" w:rsidR="00C54EC7" w:rsidRPr="0033680F" w:rsidRDefault="00C54EC7">
      <w:pPr>
        <w:spacing w:after="160" w:line="259" w:lineRule="auto"/>
        <w:rPr>
          <w:rFonts w:cs="Arial"/>
          <w:lang w:bidi="ar-SA"/>
        </w:rPr>
      </w:pPr>
      <w:r w:rsidRPr="0033680F">
        <w:rPr>
          <w:rFonts w:cs="Arial"/>
          <w:lang w:bidi="ar-SA"/>
        </w:rPr>
        <w:br w:type="page"/>
      </w:r>
    </w:p>
    <w:p w14:paraId="566EB629" w14:textId="77777777" w:rsidR="0094795D" w:rsidRPr="0033680F" w:rsidRDefault="0094795D" w:rsidP="00BD325D">
      <w:pPr>
        <w:pStyle w:val="Nadpis1"/>
      </w:pPr>
      <w:bookmarkStart w:id="14" w:name="_Toc192483447"/>
      <w:bookmarkStart w:id="15" w:name="_Toc326576321"/>
      <w:bookmarkStart w:id="16" w:name="_Toc358358933"/>
      <w:bookmarkStart w:id="17" w:name="_Ref408413677"/>
      <w:bookmarkStart w:id="18" w:name="_Ref408414332"/>
      <w:bookmarkStart w:id="19" w:name="_Ref408414333"/>
      <w:bookmarkStart w:id="20" w:name="_Ref408414377"/>
      <w:r w:rsidRPr="0033680F">
        <w:lastRenderedPageBreak/>
        <w:t>ÚVOD</w:t>
      </w:r>
      <w:bookmarkEnd w:id="14"/>
    </w:p>
    <w:p w14:paraId="704F153D" w14:textId="0A2E2416" w:rsidR="0094795D" w:rsidRPr="0033680F" w:rsidRDefault="0094795D" w:rsidP="00CC0D56">
      <w:pPr>
        <w:pStyle w:val="AKFZFnormln"/>
        <w:spacing w:after="120"/>
        <w:rPr>
          <w:rFonts w:cs="Arial"/>
          <w:szCs w:val="20"/>
        </w:rPr>
      </w:pPr>
      <w:r w:rsidRPr="0033680F">
        <w:rPr>
          <w:rFonts w:cs="Arial"/>
          <w:szCs w:val="20"/>
        </w:rPr>
        <w:t xml:space="preserve">Tato zadávací dokumentace v užším slova smyslu je vypracována jako podklad pro podání nabídek </w:t>
      </w:r>
      <w:r w:rsidR="00C372C2" w:rsidRPr="0033680F">
        <w:rPr>
          <w:rFonts w:cs="Arial"/>
          <w:szCs w:val="20"/>
        </w:rPr>
        <w:t>účastník</w:t>
      </w:r>
      <w:r w:rsidRPr="0033680F">
        <w:rPr>
          <w:rFonts w:cs="Arial"/>
          <w:szCs w:val="20"/>
        </w:rPr>
        <w:t>ů v</w:t>
      </w:r>
      <w:r w:rsidR="00734973" w:rsidRPr="0033680F">
        <w:rPr>
          <w:rFonts w:cs="Arial"/>
          <w:szCs w:val="20"/>
        </w:rPr>
        <w:t> </w:t>
      </w:r>
      <w:r w:rsidR="0021129A" w:rsidRPr="0033680F">
        <w:rPr>
          <w:rFonts w:cs="Arial"/>
          <w:szCs w:val="20"/>
        </w:rPr>
        <w:t>užším</w:t>
      </w:r>
      <w:r w:rsidR="00734973" w:rsidRPr="0033680F">
        <w:rPr>
          <w:rFonts w:cs="Arial"/>
          <w:szCs w:val="20"/>
        </w:rPr>
        <w:t xml:space="preserve"> řízení podle</w:t>
      </w:r>
      <w:r w:rsidRPr="0033680F">
        <w:rPr>
          <w:rFonts w:cs="Arial"/>
          <w:szCs w:val="20"/>
        </w:rPr>
        <w:t xml:space="preserve"> § </w:t>
      </w:r>
      <w:r w:rsidR="00734973" w:rsidRPr="0033680F">
        <w:rPr>
          <w:rFonts w:cs="Arial"/>
          <w:szCs w:val="20"/>
        </w:rPr>
        <w:t>5</w:t>
      </w:r>
      <w:r w:rsidR="0021129A" w:rsidRPr="0033680F">
        <w:rPr>
          <w:rFonts w:cs="Arial"/>
          <w:szCs w:val="20"/>
        </w:rPr>
        <w:t>8</w:t>
      </w:r>
      <w:r w:rsidR="00FF582D" w:rsidRPr="0033680F">
        <w:rPr>
          <w:rFonts w:cs="Arial"/>
          <w:szCs w:val="20"/>
        </w:rPr>
        <w:t xml:space="preserve"> </w:t>
      </w:r>
      <w:r w:rsidR="00DD7978" w:rsidRPr="0033680F">
        <w:rPr>
          <w:rFonts w:cs="Arial"/>
          <w:szCs w:val="20"/>
        </w:rPr>
        <w:t>zákona</w:t>
      </w:r>
      <w:r w:rsidRPr="0033680F">
        <w:rPr>
          <w:rFonts w:cs="Arial"/>
          <w:szCs w:val="20"/>
        </w:rPr>
        <w:t xml:space="preserve"> </w:t>
      </w:r>
      <w:r w:rsidR="00D81AB9" w:rsidRPr="0033680F">
        <w:rPr>
          <w:rFonts w:cs="Arial"/>
          <w:szCs w:val="20"/>
        </w:rPr>
        <w:t>č. 134/2016 Sb., o zadávání veřejných zakázek (dále jen „zákon“</w:t>
      </w:r>
      <w:r w:rsidR="00D816E5">
        <w:rPr>
          <w:rFonts w:cs="Arial"/>
          <w:szCs w:val="20"/>
        </w:rPr>
        <w:t>, nebo „ZZVZ“</w:t>
      </w:r>
      <w:r w:rsidR="00D81AB9" w:rsidRPr="0033680F">
        <w:rPr>
          <w:rFonts w:cs="Arial"/>
          <w:szCs w:val="20"/>
        </w:rPr>
        <w:t xml:space="preserve">) </w:t>
      </w:r>
      <w:r w:rsidRPr="0033680F">
        <w:rPr>
          <w:rFonts w:cs="Arial"/>
          <w:szCs w:val="20"/>
        </w:rPr>
        <w:t>na nad</w:t>
      </w:r>
      <w:r w:rsidR="0039700F" w:rsidRPr="0033680F">
        <w:rPr>
          <w:rFonts w:cs="Arial"/>
          <w:szCs w:val="20"/>
        </w:rPr>
        <w:t>limitní</w:t>
      </w:r>
      <w:r w:rsidRPr="0033680F">
        <w:rPr>
          <w:rFonts w:cs="Arial"/>
          <w:szCs w:val="20"/>
        </w:rPr>
        <w:t xml:space="preserve"> sektorovou veřejnou zakázku na </w:t>
      </w:r>
      <w:r w:rsidR="00DD7978" w:rsidRPr="0033680F">
        <w:rPr>
          <w:rFonts w:cs="Arial"/>
          <w:szCs w:val="20"/>
        </w:rPr>
        <w:t>dodávky</w:t>
      </w:r>
      <w:r w:rsidR="0021129A" w:rsidRPr="0033680F">
        <w:rPr>
          <w:rFonts w:cs="Arial"/>
          <w:szCs w:val="20"/>
        </w:rPr>
        <w:t xml:space="preserve"> navazující na zavedený systém kvalifikace s </w:t>
      </w:r>
      <w:r w:rsidR="0021129A" w:rsidRPr="004C0BC5">
        <w:rPr>
          <w:rFonts w:cs="Arial"/>
          <w:szCs w:val="20"/>
        </w:rPr>
        <w:t>názvem „</w:t>
      </w:r>
      <w:r w:rsidR="00830990" w:rsidRPr="00830990">
        <w:rPr>
          <w:rFonts w:eastAsia="Arial" w:cs="Arial"/>
          <w:szCs w:val="20"/>
          <w:lang w:eastAsia="cs-CZ"/>
        </w:rPr>
        <w:t>Systém kvalifikace – Sekundární rozvaděče VN“, ev. č. zakázky ve Věstníku veřejných zakázek: Z2023-019840</w:t>
      </w:r>
      <w:r w:rsidR="00D65884" w:rsidRPr="00F7428F">
        <w:rPr>
          <w:rFonts w:cs="Arial"/>
          <w:szCs w:val="20"/>
        </w:rPr>
        <w:t>,</w:t>
      </w:r>
      <w:r w:rsidR="00A33EA8" w:rsidRPr="0033680F">
        <w:rPr>
          <w:rFonts w:cs="Arial"/>
          <w:szCs w:val="20"/>
        </w:rPr>
        <w:t xml:space="preserve"> </w:t>
      </w:r>
      <w:r w:rsidR="00D65884" w:rsidRPr="0033680F">
        <w:rPr>
          <w:rFonts w:cs="Arial"/>
          <w:szCs w:val="20"/>
        </w:rPr>
        <w:t>určenou všem prokvalifikovaným účastníkům (těm, kteří obdrželi Rozhodnutí o zařazení do Systému kvalifikace)</w:t>
      </w:r>
      <w:r w:rsidR="00E33692">
        <w:rPr>
          <w:rFonts w:cs="Arial"/>
          <w:szCs w:val="20"/>
        </w:rPr>
        <w:t xml:space="preserve">, který je veden společností EG.D Holding, a.s., se sídlem </w:t>
      </w:r>
      <w:r w:rsidR="00E33692" w:rsidRPr="00E33692">
        <w:rPr>
          <w:rFonts w:cs="Arial"/>
          <w:szCs w:val="20"/>
        </w:rPr>
        <w:t>Lidická 1873/36, Černá Pole, 602 00 Brno</w:t>
      </w:r>
      <w:r w:rsidR="00E33692">
        <w:rPr>
          <w:rFonts w:cs="Arial"/>
          <w:szCs w:val="20"/>
        </w:rPr>
        <w:t xml:space="preserve">, IČO: </w:t>
      </w:r>
      <w:r w:rsidR="00E33692" w:rsidRPr="00E33692">
        <w:rPr>
          <w:rFonts w:cs="Arial"/>
          <w:szCs w:val="20"/>
        </w:rPr>
        <w:t>28085400</w:t>
      </w:r>
      <w:r w:rsidR="00D65884" w:rsidRPr="0033680F">
        <w:rPr>
          <w:rFonts w:cs="Arial"/>
          <w:szCs w:val="20"/>
        </w:rPr>
        <w:t>.</w:t>
      </w:r>
      <w:r w:rsidR="00E33692">
        <w:rPr>
          <w:rFonts w:cs="Arial"/>
          <w:szCs w:val="20"/>
        </w:rPr>
        <w:t xml:space="preserve"> Zadavatel uvedený systém kvalifikace využívá v souladu s § 165 odst. 5 zákona.</w:t>
      </w:r>
      <w:r w:rsidR="00D65884" w:rsidRPr="0033680F">
        <w:rPr>
          <w:rFonts w:cs="Arial"/>
          <w:szCs w:val="20"/>
        </w:rPr>
        <w:t xml:space="preserve"> </w:t>
      </w:r>
      <w:r w:rsidR="00A33EA8" w:rsidRPr="0033680F">
        <w:rPr>
          <w:rFonts w:cs="Arial"/>
          <w:szCs w:val="20"/>
        </w:rPr>
        <w:t>Práva, povinnosti či podmínky touto dokumentací neupravené se řídí zákonem.</w:t>
      </w:r>
      <w:r w:rsidR="008819F0" w:rsidRPr="0033680F">
        <w:rPr>
          <w:rFonts w:cs="Arial"/>
          <w:szCs w:val="20"/>
        </w:rPr>
        <w:t xml:space="preserve"> </w:t>
      </w:r>
    </w:p>
    <w:p w14:paraId="24EEB6E7" w14:textId="77777777" w:rsidR="00002CFB" w:rsidRPr="0033680F" w:rsidRDefault="00002CFB" w:rsidP="00CC0D56">
      <w:pPr>
        <w:pStyle w:val="AKFZFnormln"/>
        <w:spacing w:after="120"/>
      </w:pPr>
      <w:r w:rsidRPr="0033680F">
        <w:t xml:space="preserve">Zadávací dokumentace je soubor dokumentů, údajů, požadavků a technických podmínek zadavatele vymezujících předmět sektorové veřejné zakázky v podrobnostech nezbytných pro zpracování nabídky. Za správnost zadávací dokumentace odpovídá zadavatel, pokud však </w:t>
      </w:r>
      <w:r w:rsidR="00C372C2" w:rsidRPr="0033680F">
        <w:t>účastník</w:t>
      </w:r>
      <w:r w:rsidRPr="0033680F">
        <w:t xml:space="preserve"> při kontrole zadávací dokumentace zjistí rozpor mezi jejími jednotlivými částmi, má právo v souladu se zákonem vznést písemný dotaz formou žádosti o vysvětlení zadávací dokumentace zadavateli.</w:t>
      </w:r>
    </w:p>
    <w:p w14:paraId="74EB8B90" w14:textId="60E2EEF3" w:rsidR="007A7550" w:rsidRPr="0033680F" w:rsidRDefault="00DD7978" w:rsidP="00CC0D56">
      <w:pPr>
        <w:pStyle w:val="AKFZFnormln"/>
        <w:spacing w:after="120"/>
      </w:pPr>
      <w:r w:rsidRPr="0033680F">
        <w:t xml:space="preserve">Podáním nabídky v zadávacím řízení přijímá </w:t>
      </w:r>
      <w:r w:rsidR="00C372C2" w:rsidRPr="0033680F">
        <w:t>účastník</w:t>
      </w:r>
      <w:r w:rsidRPr="0033680F">
        <w:t xml:space="preserve"> plně a bez výhrad zadávací podmínky stanovené zadavatelem, včetně všech příloh a případných dodatků k této zadávací dokumentaci. Předpokládá se, že </w:t>
      </w:r>
      <w:r w:rsidR="00C372C2" w:rsidRPr="0033680F">
        <w:t>účastník</w:t>
      </w:r>
      <w:r w:rsidRPr="0033680F">
        <w:t xml:space="preserve"> před podáním </w:t>
      </w:r>
      <w:r w:rsidRPr="00D27171">
        <w:t>nabídky</w:t>
      </w:r>
      <w:r w:rsidRPr="0033680F">
        <w:t xml:space="preserve"> v zadávacím řízení pečlivě prostuduje všechny pokyny, formuláře, termíny a specifikace obsažené v zadávacích podmínkách a bude se jimi řídit. Pokud </w:t>
      </w:r>
      <w:r w:rsidR="00C372C2" w:rsidRPr="0033680F">
        <w:t>účastník</w:t>
      </w:r>
      <w:r w:rsidRPr="0033680F">
        <w:t xml:space="preserve"> neposkytne včas všechny požadované informace, doklady a dokumenty, nebo pokud jeho nabídka</w:t>
      </w:r>
      <w:r w:rsidR="0092411A">
        <w:t xml:space="preserve">          </w:t>
      </w:r>
      <w:r w:rsidRPr="0033680F">
        <w:t xml:space="preserve"> v zadávacím řízení nebude v každém ohledu odpovídat zadávacím podmínkám, může to mít za následek vyloučení </w:t>
      </w:r>
      <w:r w:rsidR="00C372C2" w:rsidRPr="0033680F">
        <w:t>účastník</w:t>
      </w:r>
      <w:r w:rsidR="00B11040" w:rsidRPr="0033680F">
        <w:t>a</w:t>
      </w:r>
      <w:r w:rsidRPr="0033680F">
        <w:t xml:space="preserve"> ze zadávacího řízení.</w:t>
      </w:r>
      <w:r w:rsidR="0002375C" w:rsidRPr="0033680F" w:rsidDel="0002375C">
        <w:t xml:space="preserve"> </w:t>
      </w:r>
      <w:bookmarkStart w:id="21" w:name="_Toc478991349"/>
    </w:p>
    <w:p w14:paraId="0B5616BE" w14:textId="77777777" w:rsidR="0021129A" w:rsidRPr="0033680F" w:rsidRDefault="0021129A" w:rsidP="00CC0D56">
      <w:pPr>
        <w:pStyle w:val="AKFZFnormln"/>
        <w:spacing w:after="120"/>
      </w:pPr>
      <w:r w:rsidRPr="0033680F">
        <w:t xml:space="preserve">V případě, že tato zadávací dokumentace obsahuje přímé nebo nepřímé odkazy na určitého dodavatele nebo výrobky, případně patenty na vynálezy, užitné či průmyslové vzory, ochranné známky nebo označení původu, umožňuje zadavatel výslovně použití i jiných, kvalitativně a technicky rovnocenných řešení, které naplní zadavatelem požadovanou či odborníkovi zřejmou funkcionalitu (byť jiným způsobem). </w:t>
      </w:r>
    </w:p>
    <w:p w14:paraId="00B31B38" w14:textId="77777777" w:rsidR="00271D12" w:rsidRDefault="007A7550" w:rsidP="00CC0D56">
      <w:pPr>
        <w:pStyle w:val="AKFZFnormln"/>
        <w:spacing w:after="120"/>
        <w:rPr>
          <w:lang w:eastAsia="cs-CZ"/>
        </w:rPr>
      </w:pPr>
      <w:r w:rsidRPr="0033680F">
        <w:rPr>
          <w:lang w:eastAsia="cs-CZ"/>
        </w:rPr>
        <w:t>Práva a povinnosti v této dokumentaci neuvedené se řídí zákonem.</w:t>
      </w:r>
    </w:p>
    <w:p w14:paraId="6FDCBD2C" w14:textId="77777777" w:rsidR="00D27171" w:rsidRPr="0033680F" w:rsidRDefault="00D27171" w:rsidP="00CC0D56">
      <w:pPr>
        <w:pStyle w:val="AKFZFnormln"/>
        <w:spacing w:after="0"/>
        <w:rPr>
          <w:lang w:eastAsia="cs-CZ"/>
        </w:rPr>
      </w:pPr>
    </w:p>
    <w:p w14:paraId="7227DC8D" w14:textId="77777777" w:rsidR="002D6C42" w:rsidRPr="0033680F" w:rsidRDefault="00A3358E" w:rsidP="00BD325D">
      <w:pPr>
        <w:pStyle w:val="Nadpis1"/>
      </w:pPr>
      <w:bookmarkStart w:id="22" w:name="_Toc192483448"/>
      <w:r w:rsidRPr="0033680F">
        <w:t>VYMEZENÍ NĚKTERÝCH POJMŮ</w:t>
      </w:r>
      <w:bookmarkEnd w:id="21"/>
      <w:bookmarkEnd w:id="22"/>
    </w:p>
    <w:p w14:paraId="7E4509AD" w14:textId="77777777" w:rsidR="002D6C42" w:rsidRPr="0033680F" w:rsidRDefault="002D6C42" w:rsidP="00D27171">
      <w:pPr>
        <w:pStyle w:val="AKFZFnormln"/>
      </w:pPr>
      <w:r w:rsidRPr="0033680F">
        <w:t>Níže uvedené pojmy použité v této zadávací dokumentaci mají význam dle následujících definic:</w:t>
      </w:r>
    </w:p>
    <w:p w14:paraId="3991325A" w14:textId="29B0292A" w:rsidR="00C372C2" w:rsidRPr="0033680F" w:rsidRDefault="000E7E8A"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Účastník</w:t>
      </w:r>
      <w:r w:rsidRPr="0033680F">
        <w:rPr>
          <w:rFonts w:cs="Arial"/>
          <w:sz w:val="20"/>
          <w:szCs w:val="20"/>
        </w:rPr>
        <w:t xml:space="preserve"> – dodavatel</w:t>
      </w:r>
      <w:r w:rsidR="00C372C2" w:rsidRPr="0033680F">
        <w:rPr>
          <w:rFonts w:cs="Arial"/>
          <w:sz w:val="20"/>
          <w:szCs w:val="20"/>
        </w:rPr>
        <w:t xml:space="preserve"> se stává účastníkem zadávacího řízení </w:t>
      </w:r>
      <w:r w:rsidR="005B0FC3" w:rsidRPr="0033680F">
        <w:rPr>
          <w:rFonts w:cs="Arial"/>
          <w:sz w:val="20"/>
          <w:szCs w:val="20"/>
        </w:rPr>
        <w:t>okamžikem podání nabídky</w:t>
      </w:r>
      <w:r w:rsidR="006F1975" w:rsidRPr="0033680F">
        <w:rPr>
          <w:rFonts w:cs="Arial"/>
          <w:sz w:val="20"/>
          <w:szCs w:val="20"/>
        </w:rPr>
        <w:t>;</w:t>
      </w:r>
      <w:r w:rsidR="00C372C2" w:rsidRPr="0033680F">
        <w:rPr>
          <w:rFonts w:cs="Arial"/>
          <w:sz w:val="20"/>
          <w:szCs w:val="20"/>
        </w:rPr>
        <w:t xml:space="preserve"> </w:t>
      </w:r>
    </w:p>
    <w:p w14:paraId="12456DF5" w14:textId="05D88E13" w:rsidR="00C372C2" w:rsidRPr="0033680F" w:rsidRDefault="000E7E8A" w:rsidP="00837E42">
      <w:pPr>
        <w:pStyle w:val="Textpsmene"/>
        <w:widowControl/>
        <w:numPr>
          <w:ilvl w:val="1"/>
          <w:numId w:val="7"/>
        </w:numPr>
        <w:spacing w:line="240" w:lineRule="auto"/>
        <w:ind w:left="641" w:hanging="284"/>
        <w:rPr>
          <w:rFonts w:cs="Arial"/>
          <w:bCs/>
          <w:sz w:val="20"/>
          <w:szCs w:val="20"/>
        </w:rPr>
      </w:pPr>
      <w:r w:rsidRPr="0033680F">
        <w:rPr>
          <w:rFonts w:cs="Arial"/>
          <w:b/>
          <w:bCs/>
          <w:sz w:val="20"/>
          <w:szCs w:val="20"/>
        </w:rPr>
        <w:t xml:space="preserve">Dodavatel </w:t>
      </w:r>
      <w:r w:rsidRPr="0033680F">
        <w:rPr>
          <w:rFonts w:cs="Arial"/>
          <w:bCs/>
          <w:sz w:val="20"/>
          <w:szCs w:val="20"/>
        </w:rPr>
        <w:t>– fyzická</w:t>
      </w:r>
      <w:r w:rsidR="007D154F" w:rsidRPr="0033680F">
        <w:rPr>
          <w:rFonts w:cs="Arial"/>
          <w:sz w:val="20"/>
          <w:szCs w:val="20"/>
        </w:rPr>
        <w:t xml:space="preserve"> nebo právnická osoba, která nabízí poskytnutí dodávek, služeb nebo stavebních prací, nebo více těchto osob společně. Za dodavatele se považuje i pobočka závodu; v takovém případě se za sídlo dodavatele považuje sídlo pobočky závodu</w:t>
      </w:r>
      <w:r w:rsidR="003753C2" w:rsidRPr="0033680F">
        <w:rPr>
          <w:rFonts w:cs="Arial"/>
          <w:sz w:val="20"/>
          <w:szCs w:val="20"/>
        </w:rPr>
        <w:t>;</w:t>
      </w:r>
      <w:r w:rsidR="00A90AC2" w:rsidRPr="0033680F">
        <w:rPr>
          <w:rFonts w:cs="Arial"/>
          <w:bCs/>
          <w:sz w:val="20"/>
          <w:szCs w:val="20"/>
        </w:rPr>
        <w:t xml:space="preserve"> </w:t>
      </w:r>
    </w:p>
    <w:p w14:paraId="0C97F985" w14:textId="77777777" w:rsidR="00480169" w:rsidRPr="0033680F" w:rsidRDefault="00480169"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 xml:space="preserve">E.ON Česká republika, s.r.o. </w:t>
      </w:r>
      <w:r w:rsidRPr="0033680F">
        <w:rPr>
          <w:rFonts w:cs="Arial"/>
          <w:sz w:val="20"/>
          <w:szCs w:val="20"/>
        </w:rPr>
        <w:t>- společnost, která je součástí stejného koncernu jako zadavatel</w:t>
      </w:r>
      <w:r w:rsidR="005D42A9" w:rsidRPr="0033680F">
        <w:rPr>
          <w:rFonts w:cs="Arial"/>
          <w:sz w:val="20"/>
          <w:szCs w:val="20"/>
        </w:rPr>
        <w:t>;</w:t>
      </w:r>
    </w:p>
    <w:p w14:paraId="3D4C088E" w14:textId="77777777" w:rsidR="007A7550" w:rsidRPr="0033680F" w:rsidRDefault="007A7550" w:rsidP="00837E42">
      <w:pPr>
        <w:pStyle w:val="Textpsmene"/>
        <w:widowControl/>
        <w:numPr>
          <w:ilvl w:val="1"/>
          <w:numId w:val="7"/>
        </w:numPr>
        <w:spacing w:line="240" w:lineRule="auto"/>
        <w:ind w:left="641" w:hanging="284"/>
        <w:rPr>
          <w:rFonts w:cs="Arial"/>
          <w:sz w:val="20"/>
          <w:szCs w:val="20"/>
        </w:rPr>
      </w:pPr>
      <w:r w:rsidRPr="0033680F">
        <w:rPr>
          <w:rFonts w:cs="Arial"/>
          <w:b/>
          <w:bCs/>
          <w:sz w:val="20"/>
          <w:szCs w:val="20"/>
        </w:rPr>
        <w:t>E-</w:t>
      </w:r>
      <w:r w:rsidRPr="0033680F">
        <w:rPr>
          <w:rFonts w:cs="Arial"/>
          <w:b/>
          <w:sz w:val="20"/>
          <w:szCs w:val="20"/>
        </w:rPr>
        <w:t>ZAK</w:t>
      </w:r>
      <w:r w:rsidRPr="0033680F">
        <w:rPr>
          <w:rFonts w:cs="Arial"/>
          <w:sz w:val="20"/>
          <w:szCs w:val="20"/>
        </w:rPr>
        <w:t xml:space="preserve"> – certifikovaný elektronický nástroj pro veřejné zakázky prostřednictvím kterého je zakázka zadávána; </w:t>
      </w:r>
    </w:p>
    <w:p w14:paraId="28F113FE" w14:textId="7322CA60" w:rsidR="0021129A" w:rsidRPr="0033680F" w:rsidRDefault="0021129A" w:rsidP="00837E42">
      <w:pPr>
        <w:pStyle w:val="Textpsmene"/>
        <w:widowControl/>
        <w:numPr>
          <w:ilvl w:val="1"/>
          <w:numId w:val="7"/>
        </w:numPr>
        <w:spacing w:line="240" w:lineRule="auto"/>
        <w:ind w:left="641" w:hanging="284"/>
        <w:rPr>
          <w:rFonts w:cs="Arial"/>
          <w:sz w:val="20"/>
          <w:szCs w:val="20"/>
        </w:rPr>
      </w:pPr>
      <w:r w:rsidRPr="0033680F">
        <w:rPr>
          <w:rFonts w:cs="Arial"/>
          <w:b/>
          <w:bCs/>
          <w:sz w:val="20"/>
          <w:szCs w:val="20"/>
        </w:rPr>
        <w:t>jiná osoba</w:t>
      </w:r>
      <w:r w:rsidR="006F1975" w:rsidRPr="0033680F">
        <w:rPr>
          <w:rFonts w:cs="Arial"/>
          <w:b/>
          <w:bCs/>
          <w:sz w:val="20"/>
          <w:szCs w:val="20"/>
        </w:rPr>
        <w:t xml:space="preserve"> dle § 83 </w:t>
      </w:r>
      <w:r w:rsidR="000E7E8A" w:rsidRPr="0033680F">
        <w:rPr>
          <w:rFonts w:cs="Arial"/>
          <w:b/>
          <w:bCs/>
          <w:sz w:val="20"/>
          <w:szCs w:val="20"/>
        </w:rPr>
        <w:t xml:space="preserve">zákona – </w:t>
      </w:r>
      <w:r w:rsidR="000E7E8A" w:rsidRPr="00890FFE">
        <w:rPr>
          <w:rFonts w:cs="Arial"/>
          <w:sz w:val="20"/>
          <w:szCs w:val="20"/>
        </w:rPr>
        <w:t>osoba</w:t>
      </w:r>
      <w:r w:rsidR="006F1975" w:rsidRPr="0033680F">
        <w:rPr>
          <w:rFonts w:cs="Arial"/>
          <w:sz w:val="20"/>
          <w:szCs w:val="20"/>
        </w:rPr>
        <w:t>, pomocí které může dodavatel prokázat kvalifikaci pro určitou část veřejné zakázky nebo která má poskytnout dodavateli k plnění veřejné zakázky určité věci či práva;</w:t>
      </w:r>
    </w:p>
    <w:p w14:paraId="4398BA09" w14:textId="5BAA1A4F" w:rsidR="006C3B14" w:rsidRPr="0033680F" w:rsidRDefault="000E7E8A"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kvalifikace</w:t>
      </w:r>
      <w:r w:rsidRPr="0033680F">
        <w:rPr>
          <w:rFonts w:cs="Arial"/>
          <w:sz w:val="20"/>
          <w:szCs w:val="20"/>
        </w:rPr>
        <w:t xml:space="preserve"> – způsobilost</w:t>
      </w:r>
      <w:r w:rsidR="00480169" w:rsidRPr="0033680F">
        <w:rPr>
          <w:rFonts w:cs="Arial"/>
          <w:sz w:val="20"/>
          <w:szCs w:val="20"/>
        </w:rPr>
        <w:t xml:space="preserve"> a schopnost </w:t>
      </w:r>
      <w:r w:rsidR="00C372C2" w:rsidRPr="0033680F">
        <w:rPr>
          <w:rFonts w:cs="Arial"/>
          <w:sz w:val="20"/>
          <w:szCs w:val="20"/>
        </w:rPr>
        <w:t>účastník</w:t>
      </w:r>
      <w:r w:rsidR="00B11040" w:rsidRPr="0033680F">
        <w:rPr>
          <w:rFonts w:cs="Arial"/>
          <w:sz w:val="20"/>
          <w:szCs w:val="20"/>
        </w:rPr>
        <w:t>a</w:t>
      </w:r>
      <w:r w:rsidR="00480169" w:rsidRPr="0033680F">
        <w:rPr>
          <w:rFonts w:cs="Arial"/>
          <w:sz w:val="20"/>
          <w:szCs w:val="20"/>
        </w:rPr>
        <w:t xml:space="preserve"> plnit veřejnou zakázku;</w:t>
      </w:r>
    </w:p>
    <w:p w14:paraId="5525BF0A" w14:textId="6445CBC2" w:rsidR="006C3B14" w:rsidRPr="00AD4251" w:rsidRDefault="006C3B14" w:rsidP="00837E42">
      <w:pPr>
        <w:pStyle w:val="Textpsmene"/>
        <w:widowControl/>
        <w:numPr>
          <w:ilvl w:val="1"/>
          <w:numId w:val="7"/>
        </w:numPr>
        <w:spacing w:line="240" w:lineRule="auto"/>
        <w:ind w:left="641" w:hanging="284"/>
        <w:rPr>
          <w:rFonts w:cs="Arial"/>
          <w:sz w:val="20"/>
          <w:szCs w:val="20"/>
        </w:rPr>
      </w:pPr>
      <w:bookmarkStart w:id="23" w:name="_Hlk7682022"/>
      <w:r w:rsidRPr="00AD4251">
        <w:rPr>
          <w:rFonts w:cs="Arial"/>
          <w:b/>
          <w:sz w:val="20"/>
          <w:szCs w:val="20"/>
        </w:rPr>
        <w:t>NN</w:t>
      </w:r>
      <w:r w:rsidR="00E35370" w:rsidRPr="00AD4251">
        <w:rPr>
          <w:rFonts w:cs="Arial"/>
          <w:b/>
          <w:sz w:val="20"/>
          <w:szCs w:val="20"/>
        </w:rPr>
        <w:tab/>
      </w:r>
      <w:r w:rsidRPr="00AD4251">
        <w:rPr>
          <w:rFonts w:cs="Arial"/>
          <w:sz w:val="20"/>
          <w:szCs w:val="20"/>
        </w:rPr>
        <w:t xml:space="preserve">nízké </w:t>
      </w:r>
      <w:r w:rsidR="000E7E8A" w:rsidRPr="00AD4251">
        <w:rPr>
          <w:rFonts w:cs="Arial"/>
          <w:sz w:val="20"/>
          <w:szCs w:val="20"/>
        </w:rPr>
        <w:t>napětí – napěťové</w:t>
      </w:r>
      <w:r w:rsidRPr="00AD4251">
        <w:rPr>
          <w:rFonts w:cs="Arial"/>
          <w:sz w:val="20"/>
          <w:szCs w:val="20"/>
        </w:rPr>
        <w:t xml:space="preserve"> hladiny do 1 000 V</w:t>
      </w:r>
      <w:r w:rsidR="006F1975" w:rsidRPr="00AD4251">
        <w:rPr>
          <w:rFonts w:cs="Arial"/>
          <w:sz w:val="20"/>
          <w:szCs w:val="20"/>
        </w:rPr>
        <w:t>;</w:t>
      </w:r>
    </w:p>
    <w:p w14:paraId="241EBF52" w14:textId="2FED978E" w:rsidR="006C3B14" w:rsidRPr="00AD4251" w:rsidRDefault="006C3B14" w:rsidP="00837E42">
      <w:pPr>
        <w:pStyle w:val="Textpsmene"/>
        <w:widowControl/>
        <w:numPr>
          <w:ilvl w:val="1"/>
          <w:numId w:val="7"/>
        </w:numPr>
        <w:spacing w:line="240" w:lineRule="auto"/>
        <w:ind w:left="641" w:hanging="284"/>
        <w:rPr>
          <w:rFonts w:cs="Arial"/>
          <w:sz w:val="20"/>
          <w:szCs w:val="20"/>
        </w:rPr>
      </w:pPr>
      <w:r w:rsidRPr="00AD4251">
        <w:rPr>
          <w:rFonts w:cs="Arial"/>
          <w:b/>
          <w:sz w:val="20"/>
          <w:szCs w:val="20"/>
        </w:rPr>
        <w:t>VN</w:t>
      </w:r>
      <w:r w:rsidRPr="00AD4251">
        <w:rPr>
          <w:rFonts w:cs="Arial"/>
          <w:sz w:val="20"/>
          <w:szCs w:val="20"/>
        </w:rPr>
        <w:tab/>
        <w:t xml:space="preserve">vysoké </w:t>
      </w:r>
      <w:r w:rsidR="000E7E8A" w:rsidRPr="00AD4251">
        <w:rPr>
          <w:rFonts w:cs="Arial"/>
          <w:sz w:val="20"/>
          <w:szCs w:val="20"/>
        </w:rPr>
        <w:t>napětí – napěťové</w:t>
      </w:r>
      <w:r w:rsidRPr="00AD4251">
        <w:rPr>
          <w:rFonts w:cs="Arial"/>
          <w:sz w:val="20"/>
          <w:szCs w:val="20"/>
        </w:rPr>
        <w:t xml:space="preserve"> hladiny </w:t>
      </w:r>
      <w:r w:rsidR="00913B84" w:rsidRPr="00AD4251">
        <w:rPr>
          <w:rFonts w:cs="Arial"/>
          <w:sz w:val="20"/>
          <w:szCs w:val="20"/>
        </w:rPr>
        <w:t>1–52</w:t>
      </w:r>
      <w:r w:rsidRPr="00AD4251">
        <w:rPr>
          <w:rFonts w:cs="Arial"/>
          <w:sz w:val="20"/>
          <w:szCs w:val="20"/>
        </w:rPr>
        <w:t xml:space="preserve"> kV</w:t>
      </w:r>
      <w:r w:rsidR="006F1975" w:rsidRPr="00AD4251">
        <w:rPr>
          <w:rFonts w:cs="Arial"/>
          <w:sz w:val="20"/>
          <w:szCs w:val="20"/>
        </w:rPr>
        <w:t>;</w:t>
      </w:r>
    </w:p>
    <w:p w14:paraId="4A9E7AB7" w14:textId="6A8073C1" w:rsidR="006C3B14" w:rsidRPr="00AD4251" w:rsidRDefault="006C3B14" w:rsidP="00837E42">
      <w:pPr>
        <w:pStyle w:val="Textpsmene"/>
        <w:widowControl/>
        <w:numPr>
          <w:ilvl w:val="1"/>
          <w:numId w:val="7"/>
        </w:numPr>
        <w:spacing w:line="240" w:lineRule="auto"/>
        <w:ind w:left="641" w:hanging="284"/>
        <w:rPr>
          <w:rFonts w:cs="Arial"/>
          <w:sz w:val="20"/>
          <w:szCs w:val="20"/>
        </w:rPr>
      </w:pPr>
      <w:r w:rsidRPr="00AD4251">
        <w:rPr>
          <w:rFonts w:cs="Arial"/>
          <w:b/>
          <w:sz w:val="20"/>
          <w:szCs w:val="20"/>
        </w:rPr>
        <w:t>VVN</w:t>
      </w:r>
      <w:r w:rsidRPr="00AD4251">
        <w:rPr>
          <w:rFonts w:cs="Arial"/>
          <w:b/>
          <w:sz w:val="20"/>
          <w:szCs w:val="20"/>
        </w:rPr>
        <w:tab/>
      </w:r>
      <w:r w:rsidRPr="00AD4251">
        <w:rPr>
          <w:rFonts w:cs="Arial"/>
          <w:sz w:val="20"/>
          <w:szCs w:val="20"/>
        </w:rPr>
        <w:t xml:space="preserve">velmi vysoké </w:t>
      </w:r>
      <w:r w:rsidR="000E7E8A" w:rsidRPr="00AD4251">
        <w:rPr>
          <w:rFonts w:cs="Arial"/>
          <w:sz w:val="20"/>
          <w:szCs w:val="20"/>
        </w:rPr>
        <w:t>napětí – napěťové</w:t>
      </w:r>
      <w:r w:rsidRPr="00AD4251">
        <w:rPr>
          <w:rFonts w:cs="Arial"/>
          <w:sz w:val="20"/>
          <w:szCs w:val="20"/>
        </w:rPr>
        <w:t xml:space="preserve"> hladiny </w:t>
      </w:r>
      <w:r w:rsidR="00913B84" w:rsidRPr="00AD4251">
        <w:rPr>
          <w:rFonts w:cs="Arial"/>
          <w:sz w:val="20"/>
          <w:szCs w:val="20"/>
        </w:rPr>
        <w:t>52–220</w:t>
      </w:r>
      <w:r w:rsidRPr="00AD4251">
        <w:rPr>
          <w:rFonts w:cs="Arial"/>
          <w:sz w:val="20"/>
          <w:szCs w:val="20"/>
        </w:rPr>
        <w:t xml:space="preserve"> kV</w:t>
      </w:r>
      <w:r w:rsidR="006F1975" w:rsidRPr="00AD4251">
        <w:rPr>
          <w:rFonts w:cs="Arial"/>
          <w:sz w:val="20"/>
          <w:szCs w:val="20"/>
        </w:rPr>
        <w:t>;</w:t>
      </w:r>
    </w:p>
    <w:bookmarkEnd w:id="23"/>
    <w:p w14:paraId="3CD694B9" w14:textId="4CF865DE" w:rsidR="00480169" w:rsidRPr="0033680F" w:rsidRDefault="00480169" w:rsidP="00837E42">
      <w:pPr>
        <w:pStyle w:val="Textpsmene"/>
        <w:widowControl/>
        <w:numPr>
          <w:ilvl w:val="1"/>
          <w:numId w:val="7"/>
        </w:numPr>
        <w:spacing w:line="240" w:lineRule="auto"/>
        <w:ind w:left="641" w:hanging="284"/>
        <w:rPr>
          <w:rFonts w:cs="Arial"/>
          <w:sz w:val="20"/>
          <w:szCs w:val="20"/>
        </w:rPr>
      </w:pPr>
      <w:r w:rsidRPr="00AD4251">
        <w:rPr>
          <w:rFonts w:cs="Arial"/>
          <w:b/>
          <w:sz w:val="20"/>
          <w:szCs w:val="20"/>
        </w:rPr>
        <w:lastRenderedPageBreak/>
        <w:t>pod</w:t>
      </w:r>
      <w:r w:rsidR="00B11040" w:rsidRPr="00AD4251">
        <w:rPr>
          <w:rFonts w:cs="Arial"/>
          <w:b/>
          <w:sz w:val="20"/>
          <w:szCs w:val="20"/>
        </w:rPr>
        <w:t>dodavatel</w:t>
      </w:r>
      <w:r w:rsidRPr="00AD4251">
        <w:rPr>
          <w:rFonts w:cs="Arial"/>
          <w:sz w:val="20"/>
          <w:szCs w:val="20"/>
        </w:rPr>
        <w:t xml:space="preserve"> </w:t>
      </w:r>
      <w:r w:rsidR="0021129A" w:rsidRPr="00AD4251">
        <w:rPr>
          <w:rFonts w:cs="Arial"/>
          <w:b/>
          <w:sz w:val="20"/>
          <w:szCs w:val="20"/>
        </w:rPr>
        <w:t xml:space="preserve">dle § 85 </w:t>
      </w:r>
      <w:r w:rsidR="000E7E8A" w:rsidRPr="00AD4251">
        <w:rPr>
          <w:rFonts w:cs="Arial"/>
          <w:b/>
          <w:sz w:val="20"/>
          <w:szCs w:val="20"/>
        </w:rPr>
        <w:t>zákona</w:t>
      </w:r>
      <w:r w:rsidR="000E7E8A" w:rsidRPr="00AD4251">
        <w:rPr>
          <w:rFonts w:cs="Arial"/>
          <w:sz w:val="20"/>
          <w:szCs w:val="20"/>
        </w:rPr>
        <w:t xml:space="preserve"> – osoba</w:t>
      </w:r>
      <w:r w:rsidRPr="00AD4251">
        <w:rPr>
          <w:rFonts w:cs="Arial"/>
          <w:sz w:val="20"/>
          <w:szCs w:val="20"/>
        </w:rPr>
        <w:t xml:space="preserve">, pomocí které má </w:t>
      </w:r>
      <w:r w:rsidR="00C372C2" w:rsidRPr="00AD4251">
        <w:rPr>
          <w:rFonts w:cs="Arial"/>
          <w:sz w:val="20"/>
          <w:szCs w:val="20"/>
        </w:rPr>
        <w:t>účastník</w:t>
      </w:r>
      <w:r w:rsidRPr="00AD4251">
        <w:rPr>
          <w:rFonts w:cs="Arial"/>
          <w:sz w:val="20"/>
          <w:szCs w:val="20"/>
        </w:rPr>
        <w:t xml:space="preserve"> plnit</w:t>
      </w:r>
      <w:r w:rsidRPr="0033680F">
        <w:rPr>
          <w:rFonts w:cs="Arial"/>
          <w:sz w:val="20"/>
          <w:szCs w:val="20"/>
        </w:rPr>
        <w:t xml:space="preserve"> určitou část veřejné zakázky nebo která má poskytnout </w:t>
      </w:r>
      <w:r w:rsidR="00C372C2" w:rsidRPr="0033680F">
        <w:rPr>
          <w:rFonts w:cs="Arial"/>
          <w:sz w:val="20"/>
          <w:szCs w:val="20"/>
        </w:rPr>
        <w:t>účastník</w:t>
      </w:r>
      <w:r w:rsidR="00B11040" w:rsidRPr="0033680F">
        <w:rPr>
          <w:rFonts w:cs="Arial"/>
          <w:sz w:val="20"/>
          <w:szCs w:val="20"/>
        </w:rPr>
        <w:t>ovi</w:t>
      </w:r>
      <w:r w:rsidRPr="0033680F">
        <w:rPr>
          <w:rFonts w:cs="Arial"/>
          <w:sz w:val="20"/>
          <w:szCs w:val="20"/>
        </w:rPr>
        <w:t xml:space="preserve"> k plnění veřejné zakázky určité věci či práva;</w:t>
      </w:r>
    </w:p>
    <w:p w14:paraId="0F1459AC" w14:textId="77777777" w:rsidR="00D81AB9" w:rsidRPr="0033680F" w:rsidRDefault="00480169"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profil zadavatele</w:t>
      </w:r>
      <w:r w:rsidRPr="0033680F">
        <w:rPr>
          <w:rFonts w:cs="Arial"/>
          <w:sz w:val="20"/>
          <w:szCs w:val="20"/>
        </w:rPr>
        <w:t xml:space="preserve"> – elektronický nástroj, který umožňuje neomezený dálkový přístup a na kterém zadavatel uveřejňuje informace a dokumenty ke svým veřejným zakázkám;</w:t>
      </w:r>
    </w:p>
    <w:p w14:paraId="1AC0D482" w14:textId="77777777" w:rsidR="00D81AB9" w:rsidRPr="0062152D" w:rsidRDefault="00D81AB9" w:rsidP="00837E42">
      <w:pPr>
        <w:pStyle w:val="Textpsmene"/>
        <w:widowControl/>
        <w:numPr>
          <w:ilvl w:val="1"/>
          <w:numId w:val="7"/>
        </w:numPr>
        <w:spacing w:line="240" w:lineRule="auto"/>
        <w:ind w:left="641" w:hanging="284"/>
        <w:rPr>
          <w:rFonts w:cs="Arial"/>
          <w:sz w:val="20"/>
          <w:szCs w:val="20"/>
        </w:rPr>
      </w:pPr>
      <w:bookmarkStart w:id="24" w:name="_Hlk50117151"/>
      <w:r w:rsidRPr="0062152D">
        <w:rPr>
          <w:rFonts w:cs="Arial"/>
          <w:b/>
          <w:sz w:val="20"/>
          <w:szCs w:val="20"/>
        </w:rPr>
        <w:t>rámcová dohoda či vzor rámcové dohody</w:t>
      </w:r>
      <w:r w:rsidRPr="0062152D">
        <w:rPr>
          <w:rFonts w:cs="Arial"/>
          <w:sz w:val="20"/>
          <w:szCs w:val="20"/>
        </w:rPr>
        <w:t xml:space="preserve"> – dohoda ve smyslu § 131 odst. 1 zákona, kterou za</w:t>
      </w:r>
      <w:r w:rsidR="00962A87" w:rsidRPr="0062152D">
        <w:rPr>
          <w:rFonts w:cs="Arial"/>
          <w:sz w:val="20"/>
          <w:szCs w:val="20"/>
        </w:rPr>
        <w:t xml:space="preserve">davatel hodlá uzavřít </w:t>
      </w:r>
      <w:r w:rsidR="006B60B5" w:rsidRPr="0062152D">
        <w:rPr>
          <w:rFonts w:cs="Arial"/>
          <w:sz w:val="20"/>
          <w:szCs w:val="20"/>
        </w:rPr>
        <w:t>a</w:t>
      </w:r>
      <w:r w:rsidR="00ED12EA" w:rsidRPr="0062152D">
        <w:rPr>
          <w:rFonts w:cs="Arial"/>
          <w:sz w:val="20"/>
          <w:szCs w:val="20"/>
        </w:rPr>
        <w:t xml:space="preserve"> jejíž</w:t>
      </w:r>
      <w:r w:rsidRPr="0062152D">
        <w:rPr>
          <w:rFonts w:cs="Arial"/>
          <w:sz w:val="20"/>
          <w:szCs w:val="20"/>
        </w:rPr>
        <w:t xml:space="preserve"> závazný vzor</w:t>
      </w:r>
      <w:r w:rsidR="002E1D46" w:rsidRPr="0062152D">
        <w:rPr>
          <w:rFonts w:cs="Arial"/>
          <w:sz w:val="20"/>
          <w:szCs w:val="20"/>
        </w:rPr>
        <w:t xml:space="preserve"> je obsažen v příloze č. </w:t>
      </w:r>
      <w:r w:rsidR="00F62A12" w:rsidRPr="0062152D">
        <w:rPr>
          <w:rFonts w:cs="Arial"/>
          <w:sz w:val="20"/>
          <w:szCs w:val="20"/>
        </w:rPr>
        <w:t>3</w:t>
      </w:r>
      <w:r w:rsidRPr="0062152D">
        <w:rPr>
          <w:rFonts w:cs="Arial"/>
          <w:sz w:val="20"/>
          <w:szCs w:val="20"/>
        </w:rPr>
        <w:t xml:space="preserve"> této zadávací dokumentace; </w:t>
      </w:r>
    </w:p>
    <w:bookmarkEnd w:id="24"/>
    <w:p w14:paraId="72A53B77" w14:textId="77777777" w:rsidR="00414799" w:rsidRPr="0033680F" w:rsidRDefault="00414799"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 xml:space="preserve">SVZ </w:t>
      </w:r>
      <w:r w:rsidRPr="0033680F">
        <w:rPr>
          <w:rFonts w:cs="Arial"/>
          <w:sz w:val="20"/>
          <w:szCs w:val="20"/>
        </w:rPr>
        <w:t>– sektorová veřejná zakázka</w:t>
      </w:r>
      <w:r w:rsidR="006B60B5" w:rsidRPr="0033680F">
        <w:rPr>
          <w:rFonts w:cs="Arial"/>
          <w:sz w:val="20"/>
          <w:szCs w:val="20"/>
        </w:rPr>
        <w:t>;</w:t>
      </w:r>
    </w:p>
    <w:p w14:paraId="47E745EE" w14:textId="4CC6A530" w:rsidR="00480169" w:rsidRPr="0033680F" w:rsidRDefault="00480169"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veřejná zakázka</w:t>
      </w:r>
      <w:r w:rsidRPr="0033680F">
        <w:rPr>
          <w:rFonts w:cs="Arial"/>
          <w:sz w:val="20"/>
          <w:szCs w:val="20"/>
        </w:rPr>
        <w:t xml:space="preserve"> – tato sektorová veřejná zakázka, tj. sektorová veřejná zakázka s názvem „</w:t>
      </w:r>
      <w:r w:rsidR="00C15498">
        <w:rPr>
          <w:rFonts w:cs="Arial"/>
          <w:sz w:val="20"/>
          <w:szCs w:val="20"/>
        </w:rPr>
        <w:t>Sekundární rozvaděče VN III</w:t>
      </w:r>
      <w:r w:rsidR="00FD4D0E" w:rsidRPr="0033680F">
        <w:rPr>
          <w:rFonts w:cs="Arial"/>
          <w:sz w:val="20"/>
          <w:szCs w:val="20"/>
        </w:rPr>
        <w:t>“;</w:t>
      </w:r>
    </w:p>
    <w:p w14:paraId="0E72A57D" w14:textId="35BC39B6" w:rsidR="00E41653" w:rsidRPr="0033680F" w:rsidRDefault="00480169" w:rsidP="00837E42">
      <w:pPr>
        <w:pStyle w:val="Textpsmene"/>
        <w:widowControl/>
        <w:numPr>
          <w:ilvl w:val="1"/>
          <w:numId w:val="7"/>
        </w:numPr>
        <w:spacing w:line="240" w:lineRule="auto"/>
        <w:ind w:left="641" w:hanging="284"/>
        <w:rPr>
          <w:rFonts w:cs="Arial"/>
          <w:sz w:val="20"/>
          <w:szCs w:val="20"/>
        </w:rPr>
      </w:pPr>
      <w:r w:rsidRPr="0033680F">
        <w:rPr>
          <w:rFonts w:cs="Arial"/>
          <w:b/>
          <w:sz w:val="20"/>
          <w:szCs w:val="20"/>
        </w:rPr>
        <w:t xml:space="preserve">Věstník veřejných </w:t>
      </w:r>
      <w:r w:rsidR="00913B84" w:rsidRPr="0033680F">
        <w:rPr>
          <w:rFonts w:cs="Arial"/>
          <w:b/>
          <w:sz w:val="20"/>
          <w:szCs w:val="20"/>
        </w:rPr>
        <w:t>zakázek</w:t>
      </w:r>
      <w:r w:rsidR="00913B84" w:rsidRPr="0033680F">
        <w:rPr>
          <w:rFonts w:cs="Arial"/>
          <w:sz w:val="20"/>
          <w:szCs w:val="20"/>
        </w:rPr>
        <w:t xml:space="preserve"> – část</w:t>
      </w:r>
      <w:r w:rsidRPr="0033680F">
        <w:rPr>
          <w:rFonts w:cs="Arial"/>
          <w:sz w:val="20"/>
          <w:szCs w:val="20"/>
        </w:rPr>
        <w:t xml:space="preserve"> informačního systému o veřejných zakázkách, která slouží</w:t>
      </w:r>
      <w:r w:rsidR="0092411A">
        <w:rPr>
          <w:rFonts w:cs="Arial"/>
          <w:sz w:val="20"/>
          <w:szCs w:val="20"/>
        </w:rPr>
        <w:t xml:space="preserve">   </w:t>
      </w:r>
      <w:r w:rsidRPr="0033680F">
        <w:rPr>
          <w:rFonts w:cs="Arial"/>
          <w:sz w:val="20"/>
          <w:szCs w:val="20"/>
        </w:rPr>
        <w:t xml:space="preserve"> k uveřejňování informací o zadávacích řízeních a veřejných zakázkách na celostátní úrovni;</w:t>
      </w:r>
    </w:p>
    <w:p w14:paraId="5F4360B5" w14:textId="387242CE" w:rsidR="00AC24D3" w:rsidRPr="002A638E" w:rsidRDefault="00AC24D3" w:rsidP="00837E42">
      <w:pPr>
        <w:pStyle w:val="Textpsmene"/>
        <w:widowControl/>
        <w:numPr>
          <w:ilvl w:val="1"/>
          <w:numId w:val="7"/>
        </w:numPr>
        <w:spacing w:line="240" w:lineRule="auto"/>
        <w:ind w:left="641" w:hanging="284"/>
        <w:rPr>
          <w:rFonts w:cs="Arial"/>
          <w:bCs/>
          <w:sz w:val="20"/>
          <w:szCs w:val="20"/>
        </w:rPr>
      </w:pPr>
      <w:proofErr w:type="gramStart"/>
      <w:r w:rsidRPr="002A638E">
        <w:rPr>
          <w:rFonts w:cs="Arial"/>
          <w:b/>
          <w:sz w:val="20"/>
          <w:szCs w:val="20"/>
        </w:rPr>
        <w:t xml:space="preserve">Zadavatel </w:t>
      </w:r>
      <w:r w:rsidRPr="002A638E">
        <w:rPr>
          <w:rFonts w:cs="Arial"/>
          <w:bCs/>
          <w:sz w:val="20"/>
          <w:szCs w:val="20"/>
        </w:rPr>
        <w:t>- Zadavatelem</w:t>
      </w:r>
      <w:proofErr w:type="gramEnd"/>
      <w:r w:rsidRPr="002A638E">
        <w:rPr>
          <w:rFonts w:cs="Arial"/>
          <w:bCs/>
          <w:sz w:val="20"/>
          <w:szCs w:val="20"/>
        </w:rPr>
        <w:t xml:space="preserve"> zakázky je </w:t>
      </w:r>
      <w:proofErr w:type="gramStart"/>
      <w:r w:rsidRPr="002A638E">
        <w:rPr>
          <w:rFonts w:cs="Arial"/>
          <w:bCs/>
          <w:sz w:val="20"/>
          <w:szCs w:val="20"/>
        </w:rPr>
        <w:t>EG.D</w:t>
      </w:r>
      <w:proofErr w:type="gramEnd"/>
      <w:r w:rsidRPr="002A638E">
        <w:rPr>
          <w:rFonts w:cs="Arial"/>
          <w:bCs/>
          <w:sz w:val="20"/>
          <w:szCs w:val="20"/>
        </w:rPr>
        <w:t xml:space="preserve">, </w:t>
      </w:r>
      <w:r w:rsidR="00FE6812">
        <w:rPr>
          <w:rFonts w:cs="Arial"/>
          <w:bCs/>
          <w:sz w:val="20"/>
          <w:szCs w:val="20"/>
        </w:rPr>
        <w:t>s.r.o.</w:t>
      </w:r>
      <w:r w:rsidRPr="002A638E">
        <w:rPr>
          <w:rFonts w:cs="Arial"/>
          <w:bCs/>
          <w:sz w:val="20"/>
          <w:szCs w:val="20"/>
        </w:rPr>
        <w:t xml:space="preserve">, se sídlem </w:t>
      </w:r>
      <w:r w:rsidR="00DC7F47" w:rsidRPr="00DC7F47">
        <w:rPr>
          <w:rFonts w:cs="Arial"/>
          <w:bCs/>
          <w:sz w:val="20"/>
          <w:szCs w:val="20"/>
        </w:rPr>
        <w:t>Lidická 1873/36, Černá Pole, 602 00 Brno</w:t>
      </w:r>
      <w:r w:rsidRPr="002A638E">
        <w:rPr>
          <w:rFonts w:cs="Arial"/>
          <w:bCs/>
          <w:sz w:val="20"/>
          <w:szCs w:val="20"/>
        </w:rPr>
        <w:t xml:space="preserve">, IČO: </w:t>
      </w:r>
      <w:r w:rsidR="00DF7272" w:rsidRPr="00DF7272">
        <w:rPr>
          <w:rFonts w:cs="Arial"/>
          <w:bCs/>
          <w:sz w:val="20"/>
          <w:szCs w:val="20"/>
        </w:rPr>
        <w:t>21055050</w:t>
      </w:r>
      <w:r w:rsidRPr="002A638E">
        <w:rPr>
          <w:rFonts w:cs="Arial"/>
          <w:bCs/>
          <w:sz w:val="20"/>
          <w:szCs w:val="20"/>
        </w:rPr>
        <w:t>. Zadavatel je dle § 151 odst. 2 písm. a) ZZVZ jiná osoba při výkonu relevantní činnosti</w:t>
      </w:r>
      <w:r w:rsidRPr="002A638E">
        <w:rPr>
          <w:rFonts w:cs="Arial"/>
          <w:sz w:val="20"/>
          <w:szCs w:val="20"/>
        </w:rPr>
        <w:t>;</w:t>
      </w:r>
    </w:p>
    <w:p w14:paraId="36E1F7B7" w14:textId="283A98ED" w:rsidR="00DD3D07" w:rsidRPr="0033680F" w:rsidRDefault="007A7550" w:rsidP="00837E42">
      <w:pPr>
        <w:pStyle w:val="Textpsmene"/>
        <w:widowControl/>
        <w:numPr>
          <w:ilvl w:val="1"/>
          <w:numId w:val="7"/>
        </w:numPr>
        <w:spacing w:line="240" w:lineRule="auto"/>
        <w:ind w:left="641" w:hanging="284"/>
        <w:rPr>
          <w:rFonts w:cs="Arial"/>
          <w:b/>
          <w:sz w:val="20"/>
          <w:szCs w:val="20"/>
        </w:rPr>
      </w:pPr>
      <w:r w:rsidRPr="0033680F">
        <w:rPr>
          <w:rFonts w:cs="Arial"/>
          <w:b/>
          <w:sz w:val="20"/>
          <w:szCs w:val="20"/>
        </w:rPr>
        <w:t xml:space="preserve">zákon – </w:t>
      </w:r>
      <w:r w:rsidRPr="0033680F">
        <w:rPr>
          <w:rFonts w:cs="Arial"/>
          <w:sz w:val="20"/>
          <w:szCs w:val="20"/>
        </w:rPr>
        <w:t>pod tímto pojmem je myšlen z</w:t>
      </w:r>
      <w:r w:rsidRPr="0033680F">
        <w:rPr>
          <w:rFonts w:cs="Arial"/>
          <w:sz w:val="20"/>
        </w:rPr>
        <w:t xml:space="preserve">ákon č. 134/2016 Sb., o zadávání veřejných </w:t>
      </w:r>
      <w:proofErr w:type="gramStart"/>
      <w:r w:rsidRPr="0033680F">
        <w:rPr>
          <w:rFonts w:cs="Arial"/>
          <w:sz w:val="20"/>
        </w:rPr>
        <w:t xml:space="preserve">zakázek, </w:t>
      </w:r>
      <w:r w:rsidR="0092411A">
        <w:rPr>
          <w:rFonts w:cs="Arial"/>
          <w:sz w:val="20"/>
        </w:rPr>
        <w:t xml:space="preserve">  </w:t>
      </w:r>
      <w:proofErr w:type="gramEnd"/>
      <w:r w:rsidR="0092411A">
        <w:rPr>
          <w:rFonts w:cs="Arial"/>
          <w:sz w:val="20"/>
        </w:rPr>
        <w:t xml:space="preserve"> </w:t>
      </w:r>
      <w:r w:rsidRPr="0033680F">
        <w:rPr>
          <w:rFonts w:cs="Arial"/>
          <w:sz w:val="20"/>
        </w:rPr>
        <w:t>ve znění pozdějších předpisů</w:t>
      </w:r>
      <w:r w:rsidR="00D03E4B" w:rsidRPr="0033680F">
        <w:rPr>
          <w:rFonts w:cs="Arial"/>
          <w:sz w:val="20"/>
        </w:rPr>
        <w:t xml:space="preserve"> (dále jen „zákon“</w:t>
      </w:r>
      <w:r w:rsidR="00D816E5">
        <w:rPr>
          <w:rFonts w:cs="Arial"/>
          <w:sz w:val="20"/>
        </w:rPr>
        <w:t>,</w:t>
      </w:r>
      <w:r w:rsidR="00D03E4B" w:rsidRPr="0033680F">
        <w:rPr>
          <w:rFonts w:cs="Arial"/>
          <w:sz w:val="20"/>
        </w:rPr>
        <w:t xml:space="preserve"> nebo „ZZVZ“)</w:t>
      </w:r>
      <w:r w:rsidRPr="0033680F">
        <w:rPr>
          <w:rFonts w:cs="Arial"/>
          <w:sz w:val="20"/>
        </w:rPr>
        <w:t>;</w:t>
      </w:r>
    </w:p>
    <w:p w14:paraId="15E8F9E8" w14:textId="77777777" w:rsidR="00E41653" w:rsidRPr="00D27171" w:rsidRDefault="007A7550" w:rsidP="00057450">
      <w:pPr>
        <w:pStyle w:val="Textpsmene"/>
        <w:widowControl/>
        <w:numPr>
          <w:ilvl w:val="1"/>
          <w:numId w:val="7"/>
        </w:numPr>
        <w:spacing w:after="120" w:line="240" w:lineRule="auto"/>
        <w:ind w:left="641" w:hanging="284"/>
        <w:rPr>
          <w:rFonts w:cs="Arial"/>
          <w:sz w:val="22"/>
        </w:rPr>
      </w:pPr>
      <w:r w:rsidRPr="0033680F">
        <w:rPr>
          <w:rFonts w:cs="Arial"/>
          <w:b/>
          <w:noProof/>
          <w:sz w:val="20"/>
          <w:szCs w:val="20"/>
        </w:rPr>
        <w:t xml:space="preserve">zadávací podmínky - </w:t>
      </w:r>
      <w:r w:rsidRPr="0033680F">
        <w:rPr>
          <w:rFonts w:cs="Arial"/>
          <w:noProof/>
          <w:sz w:val="20"/>
          <w:szCs w:val="20"/>
        </w:rPr>
        <w:t>kompletně zpracovaná zadávací dokumentace pro výše jmenovanou zakázku obsahuje zadávací podmínky dle § 36 zákona.</w:t>
      </w:r>
    </w:p>
    <w:p w14:paraId="2F59F367" w14:textId="77777777" w:rsidR="00D27171" w:rsidRPr="0033680F" w:rsidRDefault="00D27171" w:rsidP="00057450">
      <w:pPr>
        <w:pStyle w:val="AKFZFnormln"/>
        <w:spacing w:after="0"/>
      </w:pPr>
    </w:p>
    <w:p w14:paraId="25C7E544" w14:textId="77777777" w:rsidR="00DD7978" w:rsidRPr="0033680F" w:rsidRDefault="00A3358E" w:rsidP="00BD325D">
      <w:pPr>
        <w:pStyle w:val="Nadpis1"/>
      </w:pPr>
      <w:bookmarkStart w:id="25" w:name="_Toc192483449"/>
      <w:r w:rsidRPr="0033680F">
        <w:t>IDENTIFIKAČNÍ ÚDAJE ZADAVATELE</w:t>
      </w:r>
      <w:bookmarkStart w:id="26" w:name="_Toc224041430"/>
      <w:bookmarkStart w:id="27" w:name="_Toc191791495"/>
      <w:bookmarkEnd w:id="25"/>
    </w:p>
    <w:p w14:paraId="00B32D16" w14:textId="77777777" w:rsidR="00DD7978" w:rsidRPr="0033680F" w:rsidRDefault="00DD7978" w:rsidP="00837E42">
      <w:pPr>
        <w:pStyle w:val="Stylodstavecslovan"/>
        <w:numPr>
          <w:ilvl w:val="1"/>
          <w:numId w:val="6"/>
        </w:numPr>
        <w:spacing w:line="276" w:lineRule="auto"/>
        <w:ind w:left="567" w:hanging="567"/>
        <w:rPr>
          <w:rFonts w:ascii="Arial" w:hAnsi="Arial" w:cs="Arial"/>
          <w:b/>
          <w:szCs w:val="20"/>
        </w:rPr>
      </w:pPr>
      <w:bookmarkStart w:id="28" w:name="_Ref224928043"/>
      <w:bookmarkStart w:id="29" w:name="_Toc123534344"/>
      <w:bookmarkStart w:id="30" w:name="_Toc32627406"/>
      <w:bookmarkEnd w:id="26"/>
      <w:bookmarkEnd w:id="27"/>
      <w:r w:rsidRPr="0033680F">
        <w:rPr>
          <w:rFonts w:ascii="Arial" w:hAnsi="Arial" w:cs="Arial"/>
          <w:b/>
          <w:szCs w:val="20"/>
        </w:rPr>
        <w:t xml:space="preserve">Základní </w:t>
      </w:r>
      <w:r w:rsidRPr="00691539">
        <w:rPr>
          <w:rFonts w:ascii="Arial" w:hAnsi="Arial" w:cs="Arial"/>
          <w:b/>
          <w:szCs w:val="20"/>
        </w:rPr>
        <w:t>údaje</w:t>
      </w:r>
      <w:bookmarkEnd w:id="28"/>
      <w:bookmarkEnd w:id="29"/>
      <w:bookmarkEnd w:id="30"/>
      <w:r w:rsidR="00A3358E" w:rsidRPr="0033680F">
        <w:rPr>
          <w:rFonts w:ascii="Arial" w:hAnsi="Arial" w:cs="Arial"/>
          <w:b/>
          <w:szCs w:val="20"/>
        </w:rPr>
        <w:t xml:space="preserve"> </w:t>
      </w:r>
    </w:p>
    <w:p w14:paraId="74D54E20" w14:textId="440C473B" w:rsidR="00DD7978" w:rsidRPr="0033680F" w:rsidRDefault="00DD7978" w:rsidP="00DD7978">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název: </w:t>
      </w:r>
      <w:r w:rsidRPr="0033680F">
        <w:rPr>
          <w:rFonts w:ascii="Arial" w:hAnsi="Arial" w:cs="Arial"/>
          <w:color w:val="auto"/>
          <w:sz w:val="20"/>
          <w:szCs w:val="20"/>
        </w:rPr>
        <w:tab/>
      </w:r>
      <w:r w:rsidRPr="0033680F">
        <w:rPr>
          <w:rFonts w:ascii="Arial" w:hAnsi="Arial" w:cs="Arial"/>
          <w:color w:val="auto"/>
          <w:sz w:val="20"/>
          <w:szCs w:val="20"/>
        </w:rPr>
        <w:tab/>
      </w:r>
      <w:r w:rsidRPr="0033680F">
        <w:rPr>
          <w:rFonts w:ascii="Arial" w:hAnsi="Arial" w:cs="Arial"/>
          <w:color w:val="auto"/>
          <w:sz w:val="20"/>
          <w:szCs w:val="20"/>
        </w:rPr>
        <w:tab/>
      </w:r>
      <w:r w:rsidR="00AF23C1" w:rsidRPr="00AF23C1">
        <w:rPr>
          <w:rFonts w:ascii="Arial" w:hAnsi="Arial" w:cs="Arial"/>
          <w:b/>
          <w:color w:val="auto"/>
          <w:sz w:val="20"/>
          <w:szCs w:val="20"/>
        </w:rPr>
        <w:t>EG.D, s.r.o.</w:t>
      </w:r>
    </w:p>
    <w:p w14:paraId="033FE67B" w14:textId="77777777" w:rsidR="00AF23C1" w:rsidRPr="00336399" w:rsidRDefault="00DD7978" w:rsidP="00AF23C1">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sídlo: </w:t>
      </w:r>
      <w:r w:rsidRPr="0033680F">
        <w:rPr>
          <w:rFonts w:ascii="Arial" w:hAnsi="Arial" w:cs="Arial"/>
          <w:color w:val="auto"/>
          <w:sz w:val="20"/>
          <w:szCs w:val="20"/>
        </w:rPr>
        <w:tab/>
      </w:r>
      <w:r w:rsidRPr="0033680F">
        <w:rPr>
          <w:rFonts w:ascii="Arial" w:hAnsi="Arial" w:cs="Arial"/>
          <w:color w:val="auto"/>
          <w:sz w:val="20"/>
          <w:szCs w:val="20"/>
        </w:rPr>
        <w:tab/>
      </w:r>
      <w:r w:rsidRPr="0033680F">
        <w:rPr>
          <w:rFonts w:ascii="Arial" w:hAnsi="Arial" w:cs="Arial"/>
          <w:color w:val="auto"/>
          <w:sz w:val="20"/>
          <w:szCs w:val="20"/>
        </w:rPr>
        <w:tab/>
      </w:r>
      <w:r w:rsidR="00AF23C1" w:rsidRPr="00336399">
        <w:rPr>
          <w:rFonts w:ascii="Arial" w:hAnsi="Arial" w:cs="Arial"/>
          <w:color w:val="auto"/>
          <w:sz w:val="20"/>
          <w:szCs w:val="20"/>
        </w:rPr>
        <w:t>Lidická 1873/36, Černá Pole, 602 00 Brno</w:t>
      </w:r>
    </w:p>
    <w:p w14:paraId="7B3A91B7" w14:textId="6724A521" w:rsidR="00DD7978" w:rsidRPr="0033680F" w:rsidRDefault="00DD7978" w:rsidP="00DD7978">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IČO: </w:t>
      </w:r>
      <w:r w:rsidRPr="0033680F">
        <w:rPr>
          <w:rFonts w:ascii="Arial" w:hAnsi="Arial" w:cs="Arial"/>
          <w:color w:val="auto"/>
          <w:sz w:val="20"/>
          <w:szCs w:val="20"/>
        </w:rPr>
        <w:tab/>
      </w:r>
      <w:r w:rsidRPr="0033680F">
        <w:rPr>
          <w:rFonts w:ascii="Arial" w:hAnsi="Arial" w:cs="Arial"/>
          <w:color w:val="auto"/>
          <w:sz w:val="20"/>
          <w:szCs w:val="20"/>
        </w:rPr>
        <w:tab/>
      </w:r>
      <w:r w:rsidRPr="0033680F">
        <w:rPr>
          <w:rFonts w:ascii="Arial" w:hAnsi="Arial" w:cs="Arial"/>
          <w:color w:val="auto"/>
          <w:sz w:val="20"/>
          <w:szCs w:val="20"/>
        </w:rPr>
        <w:tab/>
      </w:r>
      <w:r w:rsidR="005A49A6" w:rsidRPr="005A49A6">
        <w:rPr>
          <w:rFonts w:ascii="Arial" w:hAnsi="Arial" w:cs="Arial"/>
          <w:color w:val="auto"/>
          <w:sz w:val="20"/>
          <w:szCs w:val="20"/>
        </w:rPr>
        <w:t>21055050</w:t>
      </w:r>
    </w:p>
    <w:p w14:paraId="10F5260D" w14:textId="594790DA" w:rsidR="00DD7978" w:rsidRPr="0033680F" w:rsidRDefault="00DD7978" w:rsidP="00DD7978">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DIČ: </w:t>
      </w:r>
      <w:r w:rsidRPr="0033680F">
        <w:rPr>
          <w:rFonts w:ascii="Arial" w:hAnsi="Arial" w:cs="Arial"/>
          <w:color w:val="auto"/>
          <w:sz w:val="20"/>
          <w:szCs w:val="20"/>
        </w:rPr>
        <w:tab/>
      </w:r>
      <w:r w:rsidRPr="0033680F">
        <w:rPr>
          <w:rFonts w:ascii="Arial" w:hAnsi="Arial" w:cs="Arial"/>
          <w:color w:val="auto"/>
          <w:sz w:val="20"/>
          <w:szCs w:val="20"/>
        </w:rPr>
        <w:tab/>
      </w:r>
      <w:r w:rsidRPr="0033680F">
        <w:rPr>
          <w:rFonts w:ascii="Arial" w:hAnsi="Arial" w:cs="Arial"/>
          <w:color w:val="auto"/>
          <w:sz w:val="20"/>
          <w:szCs w:val="20"/>
        </w:rPr>
        <w:tab/>
        <w:t>CZ</w:t>
      </w:r>
      <w:r w:rsidR="005A49A6" w:rsidRPr="005A49A6">
        <w:rPr>
          <w:rFonts w:ascii="Arial" w:hAnsi="Arial" w:cs="Arial"/>
          <w:color w:val="auto"/>
          <w:sz w:val="20"/>
          <w:szCs w:val="20"/>
        </w:rPr>
        <w:t>21055050</w:t>
      </w:r>
    </w:p>
    <w:p w14:paraId="27C16AE9" w14:textId="29B28F5B" w:rsidR="00DD7978" w:rsidRPr="0033680F" w:rsidRDefault="00DD7978" w:rsidP="00DD7978">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Právní forma: </w:t>
      </w:r>
      <w:r w:rsidRPr="0033680F">
        <w:rPr>
          <w:rFonts w:ascii="Arial" w:hAnsi="Arial" w:cs="Arial"/>
          <w:color w:val="auto"/>
          <w:sz w:val="20"/>
          <w:szCs w:val="20"/>
        </w:rPr>
        <w:tab/>
      </w:r>
      <w:r w:rsidRPr="0033680F">
        <w:rPr>
          <w:rFonts w:ascii="Arial" w:hAnsi="Arial" w:cs="Arial"/>
          <w:color w:val="auto"/>
          <w:sz w:val="20"/>
          <w:szCs w:val="20"/>
        </w:rPr>
        <w:tab/>
      </w:r>
      <w:r w:rsidR="00374A63" w:rsidRPr="00374A63">
        <w:rPr>
          <w:rFonts w:ascii="Arial" w:hAnsi="Arial" w:cs="Arial"/>
          <w:color w:val="auto"/>
          <w:sz w:val="20"/>
          <w:szCs w:val="20"/>
        </w:rPr>
        <w:t>112 – Společnost s ručením omezeným</w:t>
      </w:r>
    </w:p>
    <w:p w14:paraId="422F2A3C" w14:textId="469305E5" w:rsidR="000C3E15" w:rsidRDefault="00DD7978" w:rsidP="000C3E15">
      <w:pPr>
        <w:pStyle w:val="StylGaramond12bPROST"/>
        <w:spacing w:line="276" w:lineRule="auto"/>
        <w:rPr>
          <w:rFonts w:ascii="Arial" w:hAnsi="Arial" w:cs="Arial"/>
          <w:color w:val="auto"/>
          <w:sz w:val="20"/>
          <w:szCs w:val="20"/>
        </w:rPr>
      </w:pPr>
      <w:r w:rsidRPr="0033680F">
        <w:rPr>
          <w:rFonts w:ascii="Arial" w:hAnsi="Arial" w:cs="Arial"/>
          <w:color w:val="auto"/>
          <w:sz w:val="20"/>
          <w:szCs w:val="20"/>
        </w:rPr>
        <w:t xml:space="preserve">Profil zadavatele: </w:t>
      </w:r>
      <w:r w:rsidRPr="0033680F">
        <w:rPr>
          <w:rFonts w:ascii="Arial" w:hAnsi="Arial" w:cs="Arial"/>
          <w:color w:val="auto"/>
          <w:sz w:val="20"/>
          <w:szCs w:val="20"/>
        </w:rPr>
        <w:tab/>
      </w:r>
      <w:hyperlink r:id="rId10" w:history="1">
        <w:r w:rsidR="00336399" w:rsidRPr="00EA1D11">
          <w:rPr>
            <w:rStyle w:val="Hypertextovodkaz"/>
            <w:rFonts w:ascii="Arial" w:hAnsi="Arial" w:cs="Arial"/>
            <w:sz w:val="20"/>
            <w:szCs w:val="20"/>
            <w:lang w:val="cs-CZ" w:eastAsia="cs-CZ"/>
          </w:rPr>
          <w:t>https://ezak.eon.cz/profile_display_770.html</w:t>
        </w:r>
      </w:hyperlink>
    </w:p>
    <w:p w14:paraId="50CE7F74" w14:textId="0652B966" w:rsidR="000C3E15" w:rsidRPr="0033680F" w:rsidRDefault="000C3E15" w:rsidP="00CC1E61">
      <w:pPr>
        <w:pStyle w:val="AKFZFnormln"/>
        <w:spacing w:before="240"/>
      </w:pPr>
      <w:r w:rsidRPr="0033680F">
        <w:t xml:space="preserve">Zadavatel zadává tuto veřejnou zakázku jako sektorovou veřejnou zakázku ve smyslu § 151 odst. </w:t>
      </w:r>
      <w:r w:rsidR="0092411A">
        <w:t xml:space="preserve">            </w:t>
      </w:r>
      <w:r w:rsidRPr="0033680F">
        <w:t>2 zákona, jelikož vykonává relevantní činnost v odvětví elektroenergetiky dle § 15</w:t>
      </w:r>
      <w:r w:rsidR="007A7550" w:rsidRPr="0033680F">
        <w:t>3 odst. 1 písm. c) bod 1 zákona.</w:t>
      </w:r>
    </w:p>
    <w:p w14:paraId="1CFC5F95" w14:textId="77777777" w:rsidR="004652C7" w:rsidRPr="00706E61" w:rsidRDefault="004652C7" w:rsidP="005F1E51">
      <w:pPr>
        <w:pStyle w:val="Stylodstavecslovan"/>
        <w:numPr>
          <w:ilvl w:val="1"/>
          <w:numId w:val="6"/>
        </w:numPr>
        <w:spacing w:line="276" w:lineRule="auto"/>
        <w:ind w:left="567" w:hanging="567"/>
        <w:rPr>
          <w:rFonts w:ascii="Arial" w:hAnsi="Arial" w:cs="Arial"/>
          <w:b/>
          <w:szCs w:val="20"/>
        </w:rPr>
      </w:pPr>
      <w:bookmarkStart w:id="31" w:name="_Hlk52882664"/>
      <w:r w:rsidRPr="005F1E51">
        <w:rPr>
          <w:rFonts w:ascii="Arial" w:hAnsi="Arial" w:cs="Arial"/>
          <w:b/>
          <w:szCs w:val="20"/>
        </w:rPr>
        <w:t>Opráv</w:t>
      </w:r>
      <w:r w:rsidRPr="00706E61">
        <w:rPr>
          <w:rFonts w:ascii="Arial" w:hAnsi="Arial" w:cs="Arial"/>
          <w:b/>
          <w:szCs w:val="20"/>
        </w:rPr>
        <w:t>něné osoby zadavatele</w:t>
      </w:r>
    </w:p>
    <w:p w14:paraId="48AA368B" w14:textId="6469C756" w:rsidR="00083584" w:rsidRDefault="004652C7" w:rsidP="00D27171">
      <w:pPr>
        <w:pStyle w:val="AKFZFnormln"/>
      </w:pPr>
      <w:bookmarkStart w:id="32" w:name="_Ref226344202"/>
      <w:r w:rsidRPr="0033680F">
        <w:t>Osobami oprávněnými k činění právních úkonů souvisejících s touto sektorovou veřejnou zakázkou jsou</w:t>
      </w:r>
      <w:r w:rsidR="00083584">
        <w:t xml:space="preserve"> Ing. Pavel Čada, Ph.D., Ing. David Šafář,</w:t>
      </w:r>
      <w:r w:rsidR="0024024D">
        <w:t xml:space="preserve"> </w:t>
      </w:r>
      <w:r w:rsidR="0024024D" w:rsidRPr="004E6032">
        <w:t>Ing. Marian Rusko</w:t>
      </w:r>
      <w:r w:rsidR="0024024D">
        <w:t xml:space="preserve"> a Ing. </w:t>
      </w:r>
      <w:r w:rsidR="0024024D" w:rsidRPr="008664A8">
        <w:t>Václav Hrach</w:t>
      </w:r>
      <w:r w:rsidR="0024024D">
        <w:t xml:space="preserve">, Ph.D., jednatelé společnosti. </w:t>
      </w:r>
      <w:r w:rsidR="00BC6090" w:rsidRPr="00BC6090">
        <w:t>Za společnost jednají navenek vždy alespoň dva jednatelé společně.</w:t>
      </w:r>
      <w:r w:rsidR="0024024D">
        <w:t xml:space="preserve"> </w:t>
      </w:r>
      <w:r w:rsidR="00083584">
        <w:t xml:space="preserve"> </w:t>
      </w:r>
    </w:p>
    <w:bookmarkEnd w:id="32"/>
    <w:p w14:paraId="2092BE13" w14:textId="77777777" w:rsidR="004652C7" w:rsidRDefault="004652C7" w:rsidP="00D27171">
      <w:pPr>
        <w:pStyle w:val="AKFZFnormln"/>
      </w:pPr>
      <w:r w:rsidRPr="0033680F">
        <w:t xml:space="preserve">Veškerá komunikace mezi zadavatelem a dodavateli bude probíhat v českém </w:t>
      </w:r>
      <w:r w:rsidR="006D29DC" w:rsidRPr="0033680F">
        <w:t xml:space="preserve">nebo slovenském </w:t>
      </w:r>
      <w:r w:rsidRPr="0033680F">
        <w:t>jazyce.</w:t>
      </w:r>
    </w:p>
    <w:p w14:paraId="1725F901" w14:textId="77777777" w:rsidR="00890FFE" w:rsidRDefault="00890FFE" w:rsidP="00D27171">
      <w:pPr>
        <w:pStyle w:val="AKFZFnormln"/>
      </w:pPr>
    </w:p>
    <w:p w14:paraId="560F8EF3" w14:textId="77777777" w:rsidR="00890FFE" w:rsidRPr="0033680F" w:rsidRDefault="00890FFE" w:rsidP="00D27171">
      <w:pPr>
        <w:pStyle w:val="AKFZFnormln"/>
      </w:pPr>
    </w:p>
    <w:bookmarkEnd w:id="31"/>
    <w:p w14:paraId="6E7B9191" w14:textId="6F6A56E4" w:rsidR="000B4619" w:rsidRPr="00706E61" w:rsidRDefault="001E076A" w:rsidP="00C56CC6">
      <w:pPr>
        <w:pStyle w:val="Stylodstavecslovan"/>
        <w:keepNext/>
        <w:numPr>
          <w:ilvl w:val="1"/>
          <w:numId w:val="6"/>
        </w:numPr>
        <w:spacing w:line="276" w:lineRule="auto"/>
        <w:ind w:left="567" w:hanging="567"/>
        <w:rPr>
          <w:rFonts w:ascii="Arial" w:hAnsi="Arial" w:cs="Arial"/>
          <w:b/>
          <w:szCs w:val="20"/>
        </w:rPr>
      </w:pPr>
      <w:r w:rsidRPr="00706E61">
        <w:rPr>
          <w:rFonts w:ascii="Arial" w:hAnsi="Arial" w:cs="Arial"/>
          <w:b/>
          <w:szCs w:val="20"/>
        </w:rPr>
        <w:lastRenderedPageBreak/>
        <w:t xml:space="preserve">Kontaktní osoba </w:t>
      </w:r>
      <w:r w:rsidR="007F2C4B" w:rsidRPr="00706E61">
        <w:rPr>
          <w:rFonts w:ascii="Arial" w:hAnsi="Arial" w:cs="Arial"/>
          <w:b/>
          <w:szCs w:val="20"/>
        </w:rPr>
        <w:t>společnosti pověřen</w:t>
      </w:r>
      <w:r w:rsidR="006826B5">
        <w:rPr>
          <w:rFonts w:ascii="Arial" w:hAnsi="Arial" w:cs="Arial"/>
          <w:b/>
          <w:szCs w:val="20"/>
        </w:rPr>
        <w:t>á</w:t>
      </w:r>
      <w:r w:rsidR="007F2C4B" w:rsidRPr="00706E61">
        <w:rPr>
          <w:rFonts w:ascii="Arial" w:hAnsi="Arial" w:cs="Arial"/>
          <w:b/>
          <w:szCs w:val="20"/>
        </w:rPr>
        <w:t xml:space="preserve"> administrací zadávacího řízení</w:t>
      </w:r>
    </w:p>
    <w:p w14:paraId="158C4EA1" w14:textId="532B39F4" w:rsidR="001E076A" w:rsidRPr="0033680F" w:rsidRDefault="001E076A" w:rsidP="00A15006">
      <w:pPr>
        <w:keepNext/>
        <w:spacing w:after="120"/>
        <w:rPr>
          <w:rFonts w:cs="Arial"/>
          <w:sz w:val="20"/>
          <w:szCs w:val="20"/>
          <w:lang w:bidi="ar-SA"/>
        </w:rPr>
      </w:pPr>
      <w:r w:rsidRPr="0033680F">
        <w:rPr>
          <w:rFonts w:cs="Arial"/>
          <w:sz w:val="20"/>
          <w:szCs w:val="20"/>
          <w:lang w:bidi="ar-SA"/>
        </w:rPr>
        <w:t>Kontaktní osoba:</w:t>
      </w:r>
      <w:r w:rsidRPr="0033680F">
        <w:rPr>
          <w:rFonts w:cs="Arial"/>
          <w:sz w:val="20"/>
          <w:szCs w:val="20"/>
          <w:lang w:bidi="ar-SA"/>
        </w:rPr>
        <w:tab/>
      </w:r>
      <w:r w:rsidR="00BB5883" w:rsidRPr="0033680F">
        <w:rPr>
          <w:rFonts w:cs="Arial"/>
          <w:sz w:val="20"/>
          <w:szCs w:val="20"/>
          <w:lang w:bidi="ar-SA"/>
        </w:rPr>
        <w:tab/>
      </w:r>
      <w:r w:rsidR="006F1975" w:rsidRPr="0033680F">
        <w:rPr>
          <w:rFonts w:cs="Arial"/>
          <w:sz w:val="20"/>
          <w:szCs w:val="20"/>
          <w:lang w:bidi="ar-SA"/>
        </w:rPr>
        <w:tab/>
      </w:r>
      <w:r w:rsidR="009F1AE2" w:rsidRPr="009F1AE2">
        <w:rPr>
          <w:rFonts w:cs="Arial"/>
          <w:sz w:val="20"/>
          <w:szCs w:val="20"/>
          <w:lang w:bidi="ar-SA"/>
        </w:rPr>
        <w:t>Ing. Eva Dvořáková</w:t>
      </w:r>
    </w:p>
    <w:p w14:paraId="42B14025" w14:textId="6651B227" w:rsidR="009C607D" w:rsidRPr="0033680F" w:rsidRDefault="009C607D" w:rsidP="009C607D">
      <w:pPr>
        <w:pStyle w:val="StylGaramond12bPROST"/>
        <w:spacing w:after="240" w:line="240" w:lineRule="auto"/>
        <w:rPr>
          <w:rFonts w:ascii="Arial" w:hAnsi="Arial" w:cs="Arial"/>
          <w:color w:val="auto"/>
          <w:sz w:val="20"/>
          <w:szCs w:val="20"/>
        </w:rPr>
      </w:pPr>
      <w:r w:rsidRPr="0033680F">
        <w:rPr>
          <w:rFonts w:ascii="Arial" w:hAnsi="Arial" w:cs="Arial"/>
          <w:color w:val="auto"/>
          <w:sz w:val="20"/>
          <w:szCs w:val="20"/>
        </w:rPr>
        <w:t>E-mail:</w:t>
      </w:r>
      <w:r w:rsidRPr="0033680F">
        <w:rPr>
          <w:rFonts w:ascii="Arial" w:hAnsi="Arial" w:cs="Arial"/>
          <w:color w:val="auto"/>
          <w:sz w:val="20"/>
          <w:szCs w:val="20"/>
        </w:rPr>
        <w:tab/>
      </w:r>
      <w:r w:rsidRPr="0033680F">
        <w:rPr>
          <w:rFonts w:ascii="Arial" w:hAnsi="Arial" w:cs="Arial"/>
          <w:color w:val="auto"/>
          <w:sz w:val="20"/>
          <w:szCs w:val="20"/>
        </w:rPr>
        <w:tab/>
      </w:r>
      <w:r w:rsidRPr="0033680F">
        <w:rPr>
          <w:rFonts w:ascii="Arial" w:hAnsi="Arial" w:cs="Arial"/>
          <w:color w:val="auto"/>
          <w:sz w:val="20"/>
          <w:szCs w:val="20"/>
        </w:rPr>
        <w:tab/>
      </w:r>
      <w:r w:rsidR="00BB5883" w:rsidRPr="0033680F">
        <w:rPr>
          <w:rFonts w:ascii="Arial" w:hAnsi="Arial" w:cs="Arial"/>
          <w:color w:val="auto"/>
          <w:sz w:val="20"/>
          <w:szCs w:val="20"/>
        </w:rPr>
        <w:tab/>
      </w:r>
      <w:r w:rsidR="007F2C4B" w:rsidRPr="0033680F">
        <w:rPr>
          <w:rFonts w:ascii="Arial" w:hAnsi="Arial" w:cs="Arial"/>
          <w:color w:val="auto"/>
          <w:sz w:val="20"/>
          <w:szCs w:val="20"/>
        </w:rPr>
        <w:tab/>
      </w:r>
      <w:r w:rsidR="009F1AE2" w:rsidRPr="009F1AE2">
        <w:rPr>
          <w:rFonts w:ascii="Arial" w:hAnsi="Arial" w:cs="Arial"/>
          <w:color w:val="auto"/>
          <w:sz w:val="20"/>
          <w:szCs w:val="20"/>
          <w:lang w:eastAsia="en-US"/>
        </w:rPr>
        <w:t>eva.dvorakova1@egd.cz</w:t>
      </w:r>
      <w:hyperlink r:id="rId11" w:history="1"/>
    </w:p>
    <w:p w14:paraId="229D4A72" w14:textId="77777777" w:rsidR="007F2C4B" w:rsidRPr="0033680F" w:rsidRDefault="000477EB" w:rsidP="006F1975">
      <w:pPr>
        <w:spacing w:before="180" w:after="360"/>
        <w:jc w:val="both"/>
        <w:rPr>
          <w:rFonts w:cs="Arial"/>
          <w:sz w:val="20"/>
          <w:szCs w:val="20"/>
        </w:rPr>
      </w:pPr>
      <w:r w:rsidRPr="00E37B00">
        <w:rPr>
          <w:rFonts w:cs="Arial"/>
          <w:sz w:val="20"/>
          <w:szCs w:val="20"/>
        </w:rPr>
        <w:t>Výše uvedené kontaktní údaje slouží pouze pro případ, kdy není možné z technických důvodů komunikovat přes E-ZAK a případný</w:t>
      </w:r>
      <w:r w:rsidRPr="0033680F">
        <w:rPr>
          <w:rFonts w:cs="Arial"/>
          <w:sz w:val="20"/>
          <w:szCs w:val="20"/>
        </w:rPr>
        <w:t xml:space="preserve"> </w:t>
      </w:r>
      <w:r w:rsidR="00C372C2" w:rsidRPr="0033680F">
        <w:rPr>
          <w:rFonts w:cs="Arial"/>
          <w:sz w:val="20"/>
          <w:szCs w:val="20"/>
        </w:rPr>
        <w:t>účastník</w:t>
      </w:r>
      <w:r w:rsidRPr="0033680F">
        <w:rPr>
          <w:rFonts w:cs="Arial"/>
          <w:sz w:val="20"/>
          <w:szCs w:val="20"/>
        </w:rPr>
        <w:t xml:space="preserve"> má problémy s přihlášením do elektronického nástroje.</w:t>
      </w:r>
    </w:p>
    <w:p w14:paraId="073DC172" w14:textId="78BA0582" w:rsidR="000477EB" w:rsidRPr="0033680F" w:rsidRDefault="007F2C4B" w:rsidP="006F1975">
      <w:pPr>
        <w:spacing w:before="180" w:after="360"/>
        <w:jc w:val="both"/>
        <w:rPr>
          <w:rFonts w:cs="Arial"/>
          <w:sz w:val="20"/>
          <w:szCs w:val="20"/>
        </w:rPr>
      </w:pPr>
      <w:r w:rsidRPr="0033680F">
        <w:rPr>
          <w:rFonts w:cs="Arial"/>
          <w:sz w:val="20"/>
          <w:szCs w:val="20"/>
        </w:rPr>
        <w:t xml:space="preserve">Elektronický nástroj pro komunikaci: </w:t>
      </w:r>
      <w:r w:rsidRPr="0033680F">
        <w:rPr>
          <w:rFonts w:cs="Arial"/>
          <w:sz w:val="20"/>
          <w:szCs w:val="20"/>
        </w:rPr>
        <w:tab/>
      </w:r>
      <w:hyperlink r:id="rId12" w:history="1">
        <w:r w:rsidR="0013755F" w:rsidRPr="00EA1D11">
          <w:rPr>
            <w:rStyle w:val="Hypertextovodkaz"/>
            <w:rFonts w:ascii="Arial" w:hAnsi="Arial" w:cs="Arial"/>
            <w:sz w:val="20"/>
            <w:szCs w:val="20"/>
            <w:lang w:val="cs-CZ" w:eastAsia="cs-CZ"/>
          </w:rPr>
          <w:t>https://ezak.eon.cz/profile_display_770.html</w:t>
        </w:r>
      </w:hyperlink>
    </w:p>
    <w:p w14:paraId="6732F792" w14:textId="77777777" w:rsidR="00023351" w:rsidRPr="00C56CC6" w:rsidRDefault="00023351" w:rsidP="00C56CC6">
      <w:pPr>
        <w:pStyle w:val="Stylodstavecslovan"/>
        <w:keepNext/>
        <w:numPr>
          <w:ilvl w:val="1"/>
          <w:numId w:val="6"/>
        </w:numPr>
        <w:spacing w:line="276" w:lineRule="auto"/>
        <w:ind w:left="567" w:hanging="567"/>
        <w:rPr>
          <w:rFonts w:ascii="Arial" w:hAnsi="Arial" w:cs="Arial"/>
          <w:b/>
          <w:szCs w:val="20"/>
        </w:rPr>
      </w:pPr>
      <w:r w:rsidRPr="00C56CC6">
        <w:rPr>
          <w:rFonts w:ascii="Arial" w:hAnsi="Arial" w:cs="Arial"/>
          <w:b/>
          <w:szCs w:val="20"/>
        </w:rPr>
        <w:t>Forma komunikace</w:t>
      </w:r>
    </w:p>
    <w:p w14:paraId="29508EFB" w14:textId="77777777" w:rsidR="006F1975" w:rsidRPr="0033680F" w:rsidRDefault="006F1975" w:rsidP="00333494">
      <w:pPr>
        <w:pStyle w:val="AKFZFnormln"/>
      </w:pPr>
      <w:r w:rsidRPr="0033680F">
        <w:t>Veškeré úkony zadavatele vůči dodavatelům nebo úkony dodavatelů vůči zadavateli v zadávacím řízení musí mít písemnou formu.</w:t>
      </w:r>
    </w:p>
    <w:p w14:paraId="1289FF17" w14:textId="77777777" w:rsidR="006F1975" w:rsidRPr="0033680F" w:rsidRDefault="006F1975" w:rsidP="00333494">
      <w:pPr>
        <w:pStyle w:val="AKFZFnormln"/>
      </w:pPr>
      <w:r w:rsidRPr="0033680F">
        <w:t>Veškerá komunikace mezi zadavatelem a dodavateli bude probíhat v českém nebo slovenském jazyce.</w:t>
      </w:r>
    </w:p>
    <w:p w14:paraId="530BC8E8" w14:textId="283AC4AB" w:rsidR="006F1975" w:rsidRPr="0033680F" w:rsidRDefault="006F1975" w:rsidP="00333494">
      <w:pPr>
        <w:pStyle w:val="AKFZFnormln"/>
      </w:pPr>
      <w:r w:rsidRPr="0033680F">
        <w:t xml:space="preserve">Písemná komunikace mezi zadavatelem a dodavatelem musí probíhat elektronicky s výjimkou případů popsaných v ustanovení § 211 odstavec </w:t>
      </w:r>
      <w:r w:rsidR="007671D5">
        <w:t>2</w:t>
      </w:r>
      <w:r w:rsidRPr="0033680F">
        <w:t xml:space="preserve"> zákona. Písemnosti doručované zadavateli zasílá dodavatel prostřednictvím elektronického nástroje E-ZAK, dostupného na internetové adrese </w:t>
      </w:r>
      <w:r w:rsidR="005609A9" w:rsidRPr="005609A9">
        <w:rPr>
          <w:rFonts w:cs="Arial"/>
          <w:color w:val="0000FF"/>
          <w:szCs w:val="20"/>
          <w:u w:val="single"/>
          <w:lang w:eastAsia="cs-CZ"/>
        </w:rPr>
        <w:t>https://ezak.eon.cz/profile_display_770.html</w:t>
      </w:r>
      <w:r w:rsidRPr="0033680F">
        <w:rPr>
          <w:b/>
        </w:rPr>
        <w:t>,</w:t>
      </w:r>
      <w:r w:rsidRPr="0033680F">
        <w:t xml:space="preserve"> pod názvem veřejné zakázky.</w:t>
      </w:r>
    </w:p>
    <w:p w14:paraId="062744ED" w14:textId="20C19193" w:rsidR="00B018AC" w:rsidRPr="0033680F" w:rsidRDefault="00B018AC" w:rsidP="00333494">
      <w:pPr>
        <w:pStyle w:val="AKFZFnormln"/>
      </w:pPr>
      <w:r w:rsidRPr="0033680F">
        <w:t xml:space="preserve">Veřejná zakázka je zadávána elektronicky pomocí elektronického nástroje E-ZAK, dostupného na internetové adrese </w:t>
      </w:r>
      <w:r w:rsidR="00DB3598" w:rsidRPr="00DB3598">
        <w:rPr>
          <w:rFonts w:cs="Arial"/>
          <w:color w:val="0000FF"/>
          <w:szCs w:val="20"/>
          <w:u w:val="single"/>
          <w:lang w:eastAsia="cs-CZ"/>
        </w:rPr>
        <w:t>https://ezak.eon.cz/profile_display_770.html</w:t>
      </w:r>
      <w:r w:rsidR="009E0432">
        <w:rPr>
          <w:lang w:eastAsia="cs-CZ"/>
        </w:rPr>
        <w:t xml:space="preserve">, </w:t>
      </w:r>
      <w:r w:rsidRPr="0033680F">
        <w:rPr>
          <w:lang w:eastAsia="cs-CZ"/>
        </w:rPr>
        <w:t>pod názvem veřejné zakázky.</w:t>
      </w:r>
    </w:p>
    <w:p w14:paraId="2B8BE701" w14:textId="77777777" w:rsidR="000477EB" w:rsidRPr="0033680F" w:rsidRDefault="000477EB" w:rsidP="00333494">
      <w:pPr>
        <w:pStyle w:val="AKFZFnormln"/>
        <w:rPr>
          <w:rStyle w:val="Hypertextovodkaz"/>
          <w:rFonts w:ascii="Arial" w:hAnsi="Arial" w:cs="Arial"/>
          <w:color w:val="auto"/>
          <w:szCs w:val="20"/>
          <w:u w:val="none"/>
          <w:lang w:val="cs-CZ" w:bidi="en-US"/>
        </w:rPr>
      </w:pPr>
      <w:r w:rsidRPr="0033680F">
        <w:rPr>
          <w:lang w:eastAsia="cs-CZ"/>
        </w:rPr>
        <w:t xml:space="preserve">Podrobné informace o elektronickém nástroji E-ZAK nalezne </w:t>
      </w:r>
      <w:r w:rsidR="00C372C2" w:rsidRPr="0033680F">
        <w:rPr>
          <w:lang w:eastAsia="cs-CZ"/>
        </w:rPr>
        <w:t>účastník</w:t>
      </w:r>
      <w:r w:rsidRPr="0033680F">
        <w:rPr>
          <w:lang w:eastAsia="cs-CZ"/>
        </w:rPr>
        <w:t xml:space="preserve"> na internetové adrese </w:t>
      </w:r>
      <w:hyperlink r:id="rId13" w:history="1">
        <w:r w:rsidRPr="00165BE1">
          <w:rPr>
            <w:szCs w:val="20"/>
          </w:rPr>
          <w:t>http://www.ezak.cz/</w:t>
        </w:r>
      </w:hyperlink>
      <w:r w:rsidRPr="0033680F">
        <w:rPr>
          <w:szCs w:val="20"/>
        </w:rPr>
        <w:t xml:space="preserve">, </w:t>
      </w:r>
      <w:r w:rsidRPr="005B3ACE">
        <w:rPr>
          <w:szCs w:val="20"/>
        </w:rPr>
        <w:t xml:space="preserve">zejména v </w:t>
      </w:r>
      <w:hyperlink r:id="rId14" w:history="1">
        <w:r w:rsidRPr="005B3ACE">
          <w:rPr>
            <w:rStyle w:val="Hypertextovodkaz"/>
            <w:rFonts w:ascii="Arial" w:hAnsi="Arial" w:cs="Arial"/>
            <w:color w:val="auto"/>
            <w:szCs w:val="20"/>
            <w:u w:val="none"/>
            <w:lang w:val="cs-CZ"/>
          </w:rPr>
          <w:t>uživatelské příručce</w:t>
        </w:r>
      </w:hyperlink>
      <w:r w:rsidRPr="005B3ACE">
        <w:rPr>
          <w:szCs w:val="20"/>
        </w:rPr>
        <w:t xml:space="preserve"> a </w:t>
      </w:r>
      <w:hyperlink r:id="rId15" w:history="1">
        <w:r w:rsidRPr="005B3ACE">
          <w:rPr>
            <w:rStyle w:val="Hypertextovodkaz"/>
            <w:rFonts w:ascii="Arial" w:hAnsi="Arial" w:cs="Arial"/>
            <w:color w:val="auto"/>
            <w:szCs w:val="20"/>
            <w:u w:val="none"/>
            <w:lang w:val="cs-CZ"/>
          </w:rPr>
          <w:t>manuálu appletu elektronického podpisu</w:t>
        </w:r>
      </w:hyperlink>
      <w:r w:rsidRPr="0033680F">
        <w:rPr>
          <w:rStyle w:val="Hypertextovodkaz"/>
          <w:rFonts w:ascii="Arial" w:hAnsi="Arial" w:cs="Arial"/>
          <w:color w:val="auto"/>
          <w:szCs w:val="20"/>
          <w:lang w:val="cs-CZ"/>
        </w:rPr>
        <w:t xml:space="preserve"> (</w:t>
      </w:r>
      <w:hyperlink r:id="rId16" w:history="1">
        <w:r w:rsidR="006835E8" w:rsidRPr="00D945C1">
          <w:rPr>
            <w:rStyle w:val="Hypertextovodkaz"/>
            <w:rFonts w:ascii="Arial" w:hAnsi="Arial" w:cs="Arial"/>
            <w:szCs w:val="20"/>
            <w:lang w:val="cs-CZ"/>
          </w:rPr>
          <w:t>https://ezak.eon.cz/registrace.html</w:t>
        </w:r>
      </w:hyperlink>
      <w:r w:rsidRPr="0033680F">
        <w:rPr>
          <w:rStyle w:val="Hypertextovodkaz"/>
          <w:rFonts w:ascii="Arial" w:hAnsi="Arial" w:cs="Arial"/>
          <w:color w:val="auto"/>
          <w:szCs w:val="20"/>
          <w:lang w:val="cs-CZ"/>
        </w:rPr>
        <w:t>).</w:t>
      </w:r>
      <w:r w:rsidR="006835E8">
        <w:rPr>
          <w:rStyle w:val="Hypertextovodkaz"/>
          <w:rFonts w:ascii="Arial" w:hAnsi="Arial" w:cs="Arial"/>
          <w:color w:val="auto"/>
          <w:szCs w:val="20"/>
          <w:lang w:val="cs-CZ"/>
        </w:rPr>
        <w:t xml:space="preserve"> </w:t>
      </w:r>
    </w:p>
    <w:p w14:paraId="3129DFF7" w14:textId="77777777" w:rsidR="000477EB" w:rsidRPr="0033680F" w:rsidRDefault="000477EB" w:rsidP="00333494">
      <w:pPr>
        <w:pStyle w:val="AKFZFnormln"/>
        <w:rPr>
          <w:lang w:eastAsia="cs-CZ"/>
        </w:rPr>
      </w:pPr>
      <w:bookmarkStart w:id="33" w:name="_Hlk527980780"/>
      <w:r w:rsidRPr="0033680F">
        <w:rPr>
          <w:lang w:eastAsia="cs-CZ"/>
        </w:rPr>
        <w:t>Elektronický nástroj E-ZAK</w:t>
      </w:r>
    </w:p>
    <w:bookmarkEnd w:id="33"/>
    <w:p w14:paraId="2E81CEF6" w14:textId="77777777" w:rsidR="000477EB" w:rsidRPr="0033680F" w:rsidRDefault="000477EB" w:rsidP="00837E42">
      <w:pPr>
        <w:pStyle w:val="Odstavecseseznamem"/>
        <w:numPr>
          <w:ilvl w:val="0"/>
          <w:numId w:val="12"/>
        </w:numPr>
        <w:jc w:val="both"/>
        <w:rPr>
          <w:rFonts w:cs="Arial"/>
          <w:sz w:val="20"/>
          <w:lang w:eastAsia="cs-CZ" w:bidi="ar-SA"/>
        </w:rPr>
      </w:pPr>
      <w:r w:rsidRPr="0033680F">
        <w:rPr>
          <w:rFonts w:cs="Arial"/>
          <w:sz w:val="20"/>
          <w:lang w:eastAsia="cs-CZ" w:bidi="ar-SA"/>
        </w:rPr>
        <w:t xml:space="preserve">veškeré úkony v rámci zadávacího řízení se provádějí elektronicky prostřednictvím elektronického nástroje E-ZAK, nestanoví-li zadavatel v zadávacích podmínkách nebo v průběhu zadávacího řízení jinak. </w:t>
      </w:r>
    </w:p>
    <w:p w14:paraId="44ED911A" w14:textId="77777777" w:rsidR="000477EB" w:rsidRPr="0033680F" w:rsidRDefault="000477EB" w:rsidP="000477EB">
      <w:pPr>
        <w:pStyle w:val="Odstavecseseznamem"/>
        <w:jc w:val="both"/>
        <w:rPr>
          <w:rFonts w:cs="Arial"/>
          <w:sz w:val="20"/>
          <w:lang w:eastAsia="cs-CZ" w:bidi="ar-SA"/>
        </w:rPr>
      </w:pPr>
    </w:p>
    <w:p w14:paraId="68E47533" w14:textId="77777777" w:rsidR="000477EB" w:rsidRPr="0033680F" w:rsidRDefault="000477EB" w:rsidP="00837E42">
      <w:pPr>
        <w:pStyle w:val="Odstavecseseznamem"/>
        <w:numPr>
          <w:ilvl w:val="0"/>
          <w:numId w:val="12"/>
        </w:numPr>
        <w:jc w:val="both"/>
        <w:rPr>
          <w:rFonts w:cs="Arial"/>
          <w:sz w:val="20"/>
          <w:lang w:eastAsia="cs-CZ" w:bidi="ar-SA"/>
        </w:rPr>
      </w:pPr>
      <w:bookmarkStart w:id="34" w:name="_Hlk527980775"/>
      <w:r w:rsidRPr="0033680F">
        <w:rPr>
          <w:rFonts w:cs="Arial"/>
          <w:sz w:val="20"/>
          <w:lang w:eastAsia="cs-CZ" w:bidi="ar-SA"/>
        </w:rPr>
        <w:t xml:space="preserve">zadavatel doporučuje </w:t>
      </w:r>
      <w:r w:rsidR="005D0FD8" w:rsidRPr="0033680F">
        <w:rPr>
          <w:rFonts w:cs="Arial"/>
          <w:sz w:val="20"/>
          <w:lang w:eastAsia="cs-CZ" w:bidi="ar-SA"/>
        </w:rPr>
        <w:t>dodavatelům</w:t>
      </w:r>
      <w:r w:rsidRPr="0033680F">
        <w:rPr>
          <w:rFonts w:cs="Arial"/>
          <w:sz w:val="20"/>
          <w:lang w:eastAsia="cs-CZ" w:bidi="ar-SA"/>
        </w:rPr>
        <w:t xml:space="preserve">, aby provedli a dokončili svou registraci v elektronickém nástroji, pokud tak již neučinili před zahájením tohoto zadávacího řízení. Tzv. registrace </w:t>
      </w:r>
      <w:r w:rsidR="005D0FD8" w:rsidRPr="0033680F">
        <w:rPr>
          <w:rFonts w:cs="Arial"/>
          <w:sz w:val="20"/>
          <w:lang w:eastAsia="cs-CZ" w:bidi="ar-SA"/>
        </w:rPr>
        <w:t xml:space="preserve">dodavateli </w:t>
      </w:r>
      <w:r w:rsidRPr="0033680F">
        <w:rPr>
          <w:rFonts w:cs="Arial"/>
          <w:sz w:val="20"/>
          <w:lang w:eastAsia="cs-CZ" w:bidi="ar-SA"/>
        </w:rPr>
        <w:t xml:space="preserve">umožní plné využití všech možností elektronického nástroje E-ZAK. Zadavatel požaduje zaručený elektronický podpis pro registraci </w:t>
      </w:r>
      <w:r w:rsidR="005D0FD8" w:rsidRPr="0033680F">
        <w:rPr>
          <w:rFonts w:cs="Arial"/>
          <w:sz w:val="20"/>
          <w:lang w:eastAsia="cs-CZ" w:bidi="ar-SA"/>
        </w:rPr>
        <w:t>dodavatele</w:t>
      </w:r>
      <w:r w:rsidRPr="0033680F">
        <w:rPr>
          <w:rFonts w:cs="Arial"/>
          <w:sz w:val="20"/>
          <w:lang w:eastAsia="cs-CZ" w:bidi="ar-SA"/>
        </w:rPr>
        <w:t xml:space="preserve">. </w:t>
      </w:r>
    </w:p>
    <w:bookmarkEnd w:id="34"/>
    <w:p w14:paraId="1F710ECE" w14:textId="77777777" w:rsidR="000477EB" w:rsidRPr="0033680F" w:rsidRDefault="000477EB" w:rsidP="000477EB">
      <w:pPr>
        <w:pStyle w:val="Odstavecseseznamem"/>
        <w:jc w:val="both"/>
        <w:rPr>
          <w:rFonts w:cs="Arial"/>
          <w:sz w:val="20"/>
          <w:lang w:eastAsia="cs-CZ" w:bidi="ar-SA"/>
        </w:rPr>
      </w:pPr>
    </w:p>
    <w:p w14:paraId="4F51B02E" w14:textId="77777777" w:rsidR="000477EB" w:rsidRPr="0033680F" w:rsidRDefault="000477EB" w:rsidP="00837E42">
      <w:pPr>
        <w:pStyle w:val="Odstavecseseznamem"/>
        <w:numPr>
          <w:ilvl w:val="0"/>
          <w:numId w:val="12"/>
        </w:numPr>
        <w:jc w:val="both"/>
        <w:rPr>
          <w:rFonts w:cs="Arial"/>
          <w:sz w:val="20"/>
          <w:lang w:eastAsia="cs-CZ" w:bidi="ar-SA"/>
        </w:rPr>
      </w:pPr>
      <w:r w:rsidRPr="0033680F">
        <w:rPr>
          <w:rFonts w:cs="Arial"/>
          <w:sz w:val="20"/>
          <w:lang w:eastAsia="cs-CZ" w:bidi="ar-SA"/>
        </w:rPr>
        <w:t xml:space="preserve">zadavatel </w:t>
      </w:r>
      <w:r w:rsidR="005D0FD8" w:rsidRPr="0033680F">
        <w:rPr>
          <w:rFonts w:cs="Arial"/>
          <w:sz w:val="20"/>
          <w:lang w:eastAsia="cs-CZ" w:bidi="ar-SA"/>
        </w:rPr>
        <w:t xml:space="preserve">dodavatelům </w:t>
      </w:r>
      <w:r w:rsidRPr="0033680F">
        <w:rPr>
          <w:rFonts w:cs="Arial"/>
          <w:sz w:val="20"/>
          <w:lang w:eastAsia="cs-CZ" w:bidi="ar-SA"/>
        </w:rPr>
        <w:t>doporučuje, aby kontaktní osobu zadavatele požádali o přiřazení k veřejné zakázce nebo aby průběžně sledovali adresu veřejné zakázky.</w:t>
      </w:r>
    </w:p>
    <w:p w14:paraId="0BE0A929" w14:textId="77777777" w:rsidR="000477EB" w:rsidRPr="0033680F" w:rsidRDefault="000477EB" w:rsidP="000477EB">
      <w:pPr>
        <w:pStyle w:val="Odstavecseseznamem"/>
        <w:rPr>
          <w:rFonts w:cs="Arial"/>
          <w:sz w:val="20"/>
          <w:lang w:eastAsia="cs-CZ" w:bidi="ar-SA"/>
        </w:rPr>
      </w:pPr>
    </w:p>
    <w:p w14:paraId="44C63235" w14:textId="2A6A1AD6" w:rsidR="000477EB" w:rsidRPr="0033680F" w:rsidRDefault="000477EB" w:rsidP="00837E42">
      <w:pPr>
        <w:pStyle w:val="Odstavecseseznamem"/>
        <w:numPr>
          <w:ilvl w:val="0"/>
          <w:numId w:val="12"/>
        </w:numPr>
        <w:jc w:val="both"/>
        <w:rPr>
          <w:rFonts w:cs="Arial"/>
          <w:sz w:val="20"/>
          <w:lang w:eastAsia="cs-CZ" w:bidi="ar-SA"/>
        </w:rPr>
      </w:pPr>
      <w:r w:rsidRPr="0033680F">
        <w:rPr>
          <w:rFonts w:cs="Arial"/>
          <w:sz w:val="20"/>
          <w:lang w:eastAsia="cs-CZ" w:bidi="ar-SA"/>
        </w:rPr>
        <w:t xml:space="preserve">zavedl-li zadavatel </w:t>
      </w:r>
      <w:r w:rsidR="005D0FD8" w:rsidRPr="0033680F">
        <w:rPr>
          <w:rFonts w:cs="Arial"/>
          <w:sz w:val="20"/>
          <w:lang w:eastAsia="cs-CZ" w:bidi="ar-SA"/>
        </w:rPr>
        <w:t xml:space="preserve">dodavatele </w:t>
      </w:r>
      <w:r w:rsidRPr="0033680F">
        <w:rPr>
          <w:rFonts w:cs="Arial"/>
          <w:sz w:val="20"/>
          <w:lang w:eastAsia="cs-CZ" w:bidi="ar-SA"/>
        </w:rPr>
        <w:t xml:space="preserve">do elektronického nástroje E-ZAK, uvede u něj jako kontaktní údaje takové, které získal jako veřejné přístupné, nebo jiné vhodné kontaktní údaje. Je povinností každého </w:t>
      </w:r>
      <w:r w:rsidR="005D0FD8" w:rsidRPr="0033680F">
        <w:rPr>
          <w:rFonts w:cs="Arial"/>
          <w:sz w:val="20"/>
          <w:lang w:eastAsia="cs-CZ" w:bidi="ar-SA"/>
        </w:rPr>
        <w:t>dodavatele</w:t>
      </w:r>
      <w:r w:rsidRPr="0033680F">
        <w:rPr>
          <w:rFonts w:cs="Arial"/>
          <w:sz w:val="20"/>
          <w:lang w:eastAsia="cs-CZ" w:bidi="ar-SA"/>
        </w:rPr>
        <w:t>, aby před dokončením registrace do elektronického nástroje</w:t>
      </w:r>
      <w:r w:rsidR="00AB1CD9">
        <w:rPr>
          <w:rFonts w:cs="Arial"/>
          <w:sz w:val="20"/>
          <w:lang w:eastAsia="cs-CZ" w:bidi="ar-SA"/>
        </w:rPr>
        <w:t xml:space="preserve">     </w:t>
      </w:r>
      <w:r w:rsidRPr="0033680F">
        <w:rPr>
          <w:rFonts w:cs="Arial"/>
          <w:sz w:val="20"/>
          <w:lang w:eastAsia="cs-CZ" w:bidi="ar-SA"/>
        </w:rPr>
        <w:t xml:space="preserve"> E-ZAK své kontaktní údaje zkontroloval a případně upravil či doplnil jiné. </w:t>
      </w:r>
    </w:p>
    <w:p w14:paraId="0280EA75" w14:textId="77777777" w:rsidR="000477EB" w:rsidRPr="0033680F" w:rsidRDefault="000477EB" w:rsidP="000477EB">
      <w:pPr>
        <w:pStyle w:val="Odstavecseseznamem"/>
        <w:rPr>
          <w:rFonts w:cs="Arial"/>
          <w:sz w:val="20"/>
          <w:lang w:eastAsia="cs-CZ" w:bidi="ar-SA"/>
        </w:rPr>
      </w:pPr>
    </w:p>
    <w:p w14:paraId="26AF3DC2" w14:textId="77777777" w:rsidR="000477EB" w:rsidRPr="0033680F" w:rsidRDefault="000477EB" w:rsidP="00837E42">
      <w:pPr>
        <w:pStyle w:val="Odstavecseseznamem"/>
        <w:numPr>
          <w:ilvl w:val="0"/>
          <w:numId w:val="12"/>
        </w:numPr>
        <w:jc w:val="both"/>
        <w:rPr>
          <w:rFonts w:cs="Arial"/>
          <w:sz w:val="20"/>
          <w:lang w:eastAsia="cs-CZ" w:bidi="ar-SA"/>
        </w:rPr>
      </w:pPr>
      <w:r w:rsidRPr="0033680F">
        <w:rPr>
          <w:rFonts w:cs="Arial"/>
          <w:sz w:val="20"/>
          <w:lang w:eastAsia="cs-CZ" w:bidi="ar-SA"/>
        </w:rPr>
        <w:t xml:space="preserve">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w:t>
      </w:r>
      <w:r w:rsidRPr="0033680F">
        <w:rPr>
          <w:rFonts w:cs="Arial"/>
          <w:sz w:val="20"/>
          <w:lang w:eastAsia="cs-CZ" w:bidi="ar-SA"/>
        </w:rPr>
        <w:lastRenderedPageBreak/>
        <w:t xml:space="preserve">emailovou adresu upozornění o tom, že na jeho uživatelský účet v elektronickém nástroji </w:t>
      </w:r>
      <w:r w:rsidRPr="0033680F">
        <w:rPr>
          <w:rFonts w:cs="Arial"/>
          <w:sz w:val="20"/>
          <w:lang w:eastAsia="cs-CZ" w:bidi="ar-SA"/>
        </w:rPr>
        <w:br/>
        <w:t xml:space="preserve">E-ZAK byla doručena nová zpráva, či nikoliv. </w:t>
      </w:r>
    </w:p>
    <w:p w14:paraId="2BE0F83F" w14:textId="77777777" w:rsidR="000477EB" w:rsidRPr="0033680F" w:rsidRDefault="000477EB" w:rsidP="000477EB">
      <w:pPr>
        <w:pStyle w:val="Odstavecseseznamem"/>
        <w:jc w:val="both"/>
        <w:rPr>
          <w:rFonts w:cs="Arial"/>
          <w:sz w:val="20"/>
          <w:lang w:eastAsia="cs-CZ" w:bidi="ar-SA"/>
        </w:rPr>
      </w:pPr>
    </w:p>
    <w:p w14:paraId="70A05F47" w14:textId="77777777" w:rsidR="006F1975" w:rsidRPr="0033680F" w:rsidRDefault="000477EB" w:rsidP="00837E42">
      <w:pPr>
        <w:pStyle w:val="Odstavecseseznamem"/>
        <w:numPr>
          <w:ilvl w:val="0"/>
          <w:numId w:val="12"/>
        </w:numPr>
        <w:jc w:val="both"/>
        <w:rPr>
          <w:rFonts w:cs="Arial"/>
          <w:sz w:val="20"/>
          <w:lang w:eastAsia="cs-CZ" w:bidi="ar-SA"/>
        </w:rPr>
      </w:pPr>
      <w:r w:rsidRPr="0033680F">
        <w:rPr>
          <w:rFonts w:cs="Arial"/>
          <w:sz w:val="20"/>
          <w:lang w:eastAsia="cs-CZ" w:bidi="ar-SA"/>
        </w:rPr>
        <w:t xml:space="preserve">podmínky a informace týkající se elektronického nástroje E-ZAK včetně informací o používání elektronického podpisu jsou dostupné na: </w:t>
      </w:r>
      <w:hyperlink r:id="rId17" w:history="1">
        <w:r w:rsidR="006F1975" w:rsidRPr="0033680F">
          <w:rPr>
            <w:rStyle w:val="Hypertextovodkaz"/>
            <w:rFonts w:ascii="Arial" w:hAnsi="Arial" w:cs="Arial"/>
            <w:sz w:val="20"/>
            <w:lang w:val="cs-CZ" w:eastAsia="cs-CZ"/>
          </w:rPr>
          <w:t>https://ezak.eon.cz/registrace.html</w:t>
        </w:r>
      </w:hyperlink>
    </w:p>
    <w:p w14:paraId="53741131" w14:textId="77777777" w:rsidR="006F1975" w:rsidRPr="0033680F" w:rsidRDefault="006F1975" w:rsidP="006F1975">
      <w:pPr>
        <w:pStyle w:val="Odstavecseseznamem"/>
        <w:rPr>
          <w:rFonts w:cs="Arial"/>
          <w:sz w:val="20"/>
          <w:lang w:eastAsia="cs-CZ" w:bidi="ar-SA"/>
        </w:rPr>
      </w:pPr>
    </w:p>
    <w:p w14:paraId="2DE9E91D" w14:textId="6D765749" w:rsidR="00333494" w:rsidRPr="00333494" w:rsidRDefault="006F1975" w:rsidP="0019109E">
      <w:pPr>
        <w:pStyle w:val="Odstavecseseznamem"/>
        <w:numPr>
          <w:ilvl w:val="0"/>
          <w:numId w:val="12"/>
        </w:numPr>
        <w:autoSpaceDE w:val="0"/>
        <w:autoSpaceDN w:val="0"/>
        <w:adjustRightInd w:val="0"/>
        <w:rPr>
          <w:rFonts w:cs="Arial"/>
          <w:sz w:val="20"/>
          <w:szCs w:val="20"/>
          <w:lang w:eastAsia="cs-CZ"/>
        </w:rPr>
      </w:pPr>
      <w:r w:rsidRPr="00333494">
        <w:rPr>
          <w:rFonts w:cs="Arial"/>
          <w:sz w:val="20"/>
          <w:szCs w:val="20"/>
          <w:lang w:eastAsia="cs-CZ"/>
        </w:rPr>
        <w:t xml:space="preserve">v případě technických požadavků a dotazů k nástroji E-ZAK, prosím, kontaktujte technickou podporu: </w:t>
      </w:r>
      <w:r w:rsidRPr="00333494">
        <w:rPr>
          <w:rFonts w:cs="Arial"/>
          <w:bCs/>
          <w:sz w:val="20"/>
          <w:szCs w:val="20"/>
          <w:lang w:eastAsia="cs-CZ"/>
        </w:rPr>
        <w:t>e-mail:</w:t>
      </w:r>
      <w:r w:rsidRPr="00333494">
        <w:rPr>
          <w:rFonts w:cs="Arial"/>
          <w:sz w:val="20"/>
          <w:szCs w:val="20"/>
          <w:lang w:eastAsia="cs-CZ"/>
        </w:rPr>
        <w:t xml:space="preserve"> </w:t>
      </w:r>
      <w:hyperlink r:id="rId18" w:history="1">
        <w:r w:rsidRPr="00333494">
          <w:rPr>
            <w:rFonts w:cs="Arial"/>
            <w:b/>
            <w:sz w:val="20"/>
            <w:szCs w:val="20"/>
            <w:lang w:eastAsia="cs-CZ"/>
          </w:rPr>
          <w:t>podpora@ezak.cz</w:t>
        </w:r>
      </w:hyperlink>
      <w:r w:rsidRPr="00333494">
        <w:rPr>
          <w:rFonts w:cs="Arial"/>
          <w:sz w:val="20"/>
          <w:szCs w:val="20"/>
          <w:lang w:eastAsia="cs-CZ"/>
        </w:rPr>
        <w:t xml:space="preserve">, </w:t>
      </w:r>
      <w:r w:rsidRPr="00333494">
        <w:rPr>
          <w:rFonts w:cs="Arial"/>
          <w:b/>
          <w:bCs/>
          <w:sz w:val="20"/>
          <w:szCs w:val="20"/>
          <w:lang w:eastAsia="cs-CZ"/>
        </w:rPr>
        <w:t>telefon:</w:t>
      </w:r>
      <w:r w:rsidRPr="00333494">
        <w:rPr>
          <w:rFonts w:cs="Arial"/>
          <w:b/>
          <w:sz w:val="20"/>
          <w:szCs w:val="20"/>
          <w:lang w:eastAsia="cs-CZ"/>
        </w:rPr>
        <w:t xml:space="preserve"> +420 538 702 719</w:t>
      </w:r>
      <w:r w:rsidRPr="00333494">
        <w:rPr>
          <w:rFonts w:cs="Arial"/>
          <w:sz w:val="20"/>
          <w:szCs w:val="20"/>
          <w:lang w:eastAsia="cs-CZ"/>
        </w:rPr>
        <w:t xml:space="preserve">, v pracovních </w:t>
      </w:r>
      <w:proofErr w:type="gramStart"/>
      <w:r w:rsidRPr="00333494">
        <w:rPr>
          <w:rFonts w:cs="Arial"/>
          <w:sz w:val="20"/>
          <w:szCs w:val="20"/>
          <w:lang w:eastAsia="cs-CZ"/>
        </w:rPr>
        <w:t xml:space="preserve">dnech: </w:t>
      </w:r>
      <w:r w:rsidR="004121EE">
        <w:rPr>
          <w:rFonts w:cs="Arial"/>
          <w:sz w:val="20"/>
          <w:szCs w:val="20"/>
          <w:lang w:eastAsia="cs-CZ"/>
        </w:rPr>
        <w:t xml:space="preserve">  </w:t>
      </w:r>
      <w:proofErr w:type="gramEnd"/>
      <w:r w:rsidR="004121EE">
        <w:rPr>
          <w:rFonts w:cs="Arial"/>
          <w:sz w:val="20"/>
          <w:szCs w:val="20"/>
          <w:lang w:eastAsia="cs-CZ"/>
        </w:rPr>
        <w:t xml:space="preserve">     </w:t>
      </w:r>
      <w:r w:rsidRPr="00333494">
        <w:rPr>
          <w:rFonts w:cs="Arial"/>
          <w:sz w:val="20"/>
          <w:szCs w:val="20"/>
          <w:lang w:eastAsia="cs-CZ"/>
        </w:rPr>
        <w:t>9.00 - 17.00.</w:t>
      </w:r>
      <w:r w:rsidR="000477EB" w:rsidRPr="00333494">
        <w:rPr>
          <w:rFonts w:cs="Arial"/>
          <w:sz w:val="20"/>
          <w:szCs w:val="20"/>
          <w:lang w:eastAsia="cs-CZ" w:bidi="ar-SA"/>
        </w:rPr>
        <w:t xml:space="preserve"> </w:t>
      </w:r>
    </w:p>
    <w:p w14:paraId="56080FE8" w14:textId="77777777" w:rsidR="00A5196E" w:rsidRPr="0033680F" w:rsidRDefault="00A5196E" w:rsidP="00BD325D">
      <w:pPr>
        <w:pStyle w:val="Nadpis1"/>
      </w:pPr>
      <w:bookmarkStart w:id="35" w:name="_Toc366583528"/>
      <w:bookmarkStart w:id="36" w:name="_Toc367545156"/>
      <w:bookmarkStart w:id="37" w:name="_Toc372344902"/>
      <w:bookmarkStart w:id="38" w:name="_Toc372948279"/>
      <w:bookmarkStart w:id="39" w:name="_Toc374193243"/>
      <w:bookmarkStart w:id="40" w:name="_Toc374330753"/>
      <w:bookmarkStart w:id="41" w:name="_Toc374331655"/>
      <w:bookmarkStart w:id="42" w:name="_Toc375639417"/>
      <w:bookmarkStart w:id="43" w:name="_Toc388320442"/>
      <w:bookmarkStart w:id="44" w:name="_Toc32627409"/>
      <w:bookmarkStart w:id="45" w:name="_Toc123534347"/>
      <w:bookmarkStart w:id="46" w:name="_Toc167174528"/>
      <w:bookmarkStart w:id="47" w:name="_Toc367353017"/>
      <w:bookmarkStart w:id="48" w:name="_Toc192483450"/>
      <w:bookmarkStart w:id="49" w:name="_Toc478991244"/>
      <w:bookmarkStart w:id="50" w:name="_Ref261771369"/>
      <w:r w:rsidRPr="0033680F">
        <w:t>Ú</w:t>
      </w:r>
      <w:r w:rsidR="00A3358E" w:rsidRPr="0033680F">
        <w:t>ČEL VEŘEJNÉ ZAKÁZKY</w:t>
      </w:r>
      <w:bookmarkEnd w:id="35"/>
      <w:bookmarkEnd w:id="36"/>
      <w:bookmarkEnd w:id="37"/>
      <w:bookmarkEnd w:id="38"/>
      <w:bookmarkEnd w:id="39"/>
      <w:bookmarkEnd w:id="40"/>
      <w:bookmarkEnd w:id="41"/>
      <w:bookmarkEnd w:id="42"/>
      <w:bookmarkEnd w:id="43"/>
      <w:bookmarkEnd w:id="44"/>
      <w:bookmarkEnd w:id="45"/>
      <w:bookmarkEnd w:id="46"/>
      <w:bookmarkEnd w:id="47"/>
      <w:r w:rsidRPr="0033680F">
        <w:t>,</w:t>
      </w:r>
      <w:r w:rsidR="00A3358E" w:rsidRPr="0033680F">
        <w:t xml:space="preserve"> PŘEDMĚT PLNĚNÍ A DALŠÍ INFORMACE</w:t>
      </w:r>
      <w:bookmarkEnd w:id="48"/>
      <w:r w:rsidR="00A3358E" w:rsidRPr="0033680F">
        <w:t xml:space="preserve"> </w:t>
      </w:r>
      <w:bookmarkEnd w:id="49"/>
    </w:p>
    <w:bookmarkEnd w:id="11"/>
    <w:bookmarkEnd w:id="12"/>
    <w:bookmarkEnd w:id="13"/>
    <w:bookmarkEnd w:id="15"/>
    <w:bookmarkEnd w:id="16"/>
    <w:bookmarkEnd w:id="17"/>
    <w:bookmarkEnd w:id="18"/>
    <w:bookmarkEnd w:id="19"/>
    <w:bookmarkEnd w:id="20"/>
    <w:bookmarkEnd w:id="50"/>
    <w:p w14:paraId="0E570B94" w14:textId="77777777" w:rsidR="00F52714" w:rsidRPr="0033680F" w:rsidRDefault="00F52714" w:rsidP="00837E42">
      <w:pPr>
        <w:pStyle w:val="Stylodstavecslovan"/>
        <w:numPr>
          <w:ilvl w:val="1"/>
          <w:numId w:val="6"/>
        </w:numPr>
        <w:spacing w:line="276" w:lineRule="auto"/>
        <w:ind w:left="567" w:hanging="567"/>
        <w:rPr>
          <w:rFonts w:ascii="Arial" w:hAnsi="Arial" w:cs="Arial"/>
          <w:b/>
          <w:szCs w:val="20"/>
        </w:rPr>
      </w:pPr>
      <w:r w:rsidRPr="0033680F">
        <w:rPr>
          <w:rFonts w:ascii="Arial" w:hAnsi="Arial" w:cs="Arial"/>
          <w:b/>
          <w:szCs w:val="20"/>
        </w:rPr>
        <w:t xml:space="preserve">Účel veřejné zakázky </w:t>
      </w:r>
    </w:p>
    <w:p w14:paraId="76306EF3" w14:textId="6EEA6FF1" w:rsidR="00716D83" w:rsidRPr="00B97D4C" w:rsidRDefault="005A71A0" w:rsidP="00716D83">
      <w:pPr>
        <w:pStyle w:val="AKFZFnormln"/>
        <w:spacing w:after="360"/>
      </w:pPr>
      <w:r w:rsidRPr="00B97D4C">
        <w:t xml:space="preserve">Účelem této nadlimitní veřejné zakázky zadávané v užším řízení je uzavření </w:t>
      </w:r>
      <w:r w:rsidR="00D3670F" w:rsidRPr="00B97D4C">
        <w:t>rámcové dohody, a to se dvěma dodavatel</w:t>
      </w:r>
      <w:r w:rsidR="00716D83" w:rsidRPr="00B97D4C">
        <w:t xml:space="preserve">i, </w:t>
      </w:r>
      <w:bookmarkEnd w:id="0"/>
      <w:r w:rsidR="00716D83" w:rsidRPr="00B97D4C">
        <w:t>kteří podali nabídku na plnění této veřejné zakázky, jsou zařazeni v systému kvalifikace s názvem „Systém kvalifikace – Sekundární rozvaděče VN“ a na základě provedeného hodnocení se umístili jako první dva v pořadí.</w:t>
      </w:r>
    </w:p>
    <w:p w14:paraId="609B454E" w14:textId="148CBCB7" w:rsidR="00310ADB" w:rsidRPr="00B97D4C" w:rsidRDefault="00310ADB" w:rsidP="00716D83">
      <w:pPr>
        <w:pStyle w:val="Stylodstavecslovan"/>
        <w:numPr>
          <w:ilvl w:val="1"/>
          <w:numId w:val="6"/>
        </w:numPr>
        <w:spacing w:line="276" w:lineRule="auto"/>
        <w:ind w:left="567" w:hanging="567"/>
        <w:rPr>
          <w:rFonts w:ascii="Arial" w:hAnsi="Arial" w:cs="Arial"/>
          <w:b/>
          <w:szCs w:val="20"/>
        </w:rPr>
      </w:pPr>
      <w:r w:rsidRPr="00B97D4C">
        <w:rPr>
          <w:rFonts w:ascii="Arial" w:hAnsi="Arial" w:cs="Arial"/>
          <w:b/>
          <w:szCs w:val="20"/>
        </w:rPr>
        <w:t xml:space="preserve">Předmět plnění veřejné zakázky </w:t>
      </w:r>
    </w:p>
    <w:p w14:paraId="7E7BD57F" w14:textId="5EE7C8FD" w:rsidR="00D50404" w:rsidRDefault="00D50404" w:rsidP="00D50404">
      <w:pPr>
        <w:pStyle w:val="AKFZFnormln"/>
        <w:spacing w:after="120"/>
      </w:pPr>
      <w:r w:rsidRPr="00B97D4C">
        <w:t xml:space="preserve">Předmětem plnění této veřejné zakázky je dodávka kovově krytých, typově odzkoušených rozvaděčů do 25 kV. Rozvaděč může být v provedení kompaktním (dále nerozšiřitelný rozvaděč) nebo modulárním (dále rozšiřitelný rozvaděč). Předmětem dodávky může být i další nadstandardní výbava, která je níže popsána. Jedná se zejména o motorové pohony, nadstavbu s ovládacími a signalizačními obvody, </w:t>
      </w:r>
      <w:proofErr w:type="gramStart"/>
      <w:r w:rsidRPr="00B97D4C">
        <w:t>měření,</w:t>
      </w:r>
      <w:proofErr w:type="gramEnd"/>
      <w:r w:rsidRPr="00B97D4C">
        <w:t xml:space="preserve"> atd.</w:t>
      </w:r>
    </w:p>
    <w:p w14:paraId="6FBA5A20" w14:textId="36ABCF1E" w:rsidR="00D50404" w:rsidRDefault="00D50404" w:rsidP="00D50404">
      <w:pPr>
        <w:pStyle w:val="AKFZFnormln"/>
        <w:spacing w:after="120"/>
      </w:pPr>
      <w:r>
        <w:t>Přesné vymezení předmětu veřejné zakázky a další požadavky související s jejím plněním, podmínky, specifikace, předpokládané odebírané množství a ostatní údaje jsou detailně specifikovány v zadávací dokumentaci a v návrhu rámcové dohody, která tvoří nedílnou součást zadávací dokumentace, a v jejich přílohách.</w:t>
      </w:r>
    </w:p>
    <w:p w14:paraId="6AA2CFBE" w14:textId="19450A26" w:rsidR="00C87D71" w:rsidRDefault="00D50404" w:rsidP="00D50404">
      <w:pPr>
        <w:pStyle w:val="AKFZFnormln"/>
        <w:spacing w:after="120"/>
      </w:pPr>
      <w:r>
        <w:t>Zakázka není dělena na části.</w:t>
      </w:r>
    </w:p>
    <w:p w14:paraId="51386F05" w14:textId="77777777" w:rsidR="009B52E4" w:rsidRPr="004D48DB" w:rsidRDefault="009B52E4" w:rsidP="00D50404">
      <w:pPr>
        <w:pStyle w:val="AKFZFnormln"/>
        <w:spacing w:after="120"/>
      </w:pPr>
    </w:p>
    <w:p w14:paraId="112EC266" w14:textId="3941A91D" w:rsidR="00C75D9F" w:rsidRPr="009B52E4" w:rsidRDefault="00C75D9F" w:rsidP="009B52E4">
      <w:pPr>
        <w:pStyle w:val="Stylodstavecslovan"/>
        <w:numPr>
          <w:ilvl w:val="1"/>
          <w:numId w:val="6"/>
        </w:numPr>
        <w:spacing w:line="276" w:lineRule="auto"/>
        <w:ind w:left="567" w:hanging="567"/>
        <w:rPr>
          <w:rFonts w:ascii="Arial" w:hAnsi="Arial" w:cs="Arial"/>
          <w:b/>
          <w:szCs w:val="20"/>
        </w:rPr>
      </w:pPr>
      <w:r w:rsidRPr="009B52E4">
        <w:rPr>
          <w:rFonts w:ascii="Arial" w:hAnsi="Arial" w:cs="Arial"/>
          <w:b/>
          <w:szCs w:val="20"/>
        </w:rPr>
        <w:t xml:space="preserve">Způsob uzavírání </w:t>
      </w:r>
      <w:r w:rsidR="001A2FEA" w:rsidRPr="009B52E4">
        <w:rPr>
          <w:rFonts w:ascii="Arial" w:hAnsi="Arial" w:cs="Arial"/>
          <w:b/>
          <w:szCs w:val="20"/>
        </w:rPr>
        <w:t>smluv</w:t>
      </w:r>
    </w:p>
    <w:p w14:paraId="15A9AFFC" w14:textId="3D179B30" w:rsidR="003640C2" w:rsidRDefault="003640C2" w:rsidP="00E34E2F">
      <w:pPr>
        <w:pStyle w:val="AKFZFnormln"/>
        <w:spacing w:after="120"/>
      </w:pPr>
      <w:bookmarkStart w:id="51" w:name="_Hlk49156640"/>
      <w:r w:rsidRPr="003640C2">
        <w:t>Na základě rámcové dohody, uzavřené v rámci této veřejné zakázky, bude zadavatel s</w:t>
      </w:r>
      <w:r w:rsidR="00943AD4">
        <w:t>e dvěm</w:t>
      </w:r>
      <w:r w:rsidR="00A234CA">
        <w:t>a</w:t>
      </w:r>
      <w:r w:rsidRPr="003640C2">
        <w:t xml:space="preserve"> dodavatel</w:t>
      </w:r>
      <w:r w:rsidR="00943AD4">
        <w:t>i</w:t>
      </w:r>
      <w:r w:rsidRPr="003640C2">
        <w:t>, kte</w:t>
      </w:r>
      <w:r w:rsidR="00292D79">
        <w:t>ří</w:t>
      </w:r>
      <w:r w:rsidRPr="003640C2">
        <w:t xml:space="preserve"> bud</w:t>
      </w:r>
      <w:r w:rsidR="00292D79">
        <w:t>ou</w:t>
      </w:r>
      <w:r w:rsidRPr="003640C2">
        <w:t xml:space="preserve"> účastník</w:t>
      </w:r>
      <w:r w:rsidR="00292D79">
        <w:t>y</w:t>
      </w:r>
      <w:r w:rsidRPr="003640C2">
        <w:t xml:space="preserve"> této rámcové dohody, uzavřena rámcová dohoda postupem </w:t>
      </w:r>
      <w:r w:rsidR="006007DB">
        <w:t xml:space="preserve">                </w:t>
      </w:r>
      <w:r w:rsidRPr="003640C2">
        <w:t>bez obnovení soutěže ve smyslu § 134 zákona.</w:t>
      </w:r>
    </w:p>
    <w:p w14:paraId="2393E525" w14:textId="108FD34C" w:rsidR="00ED0838" w:rsidRPr="009B5A4C" w:rsidRDefault="00ED0838" w:rsidP="00E34E2F">
      <w:pPr>
        <w:pStyle w:val="AKFZFnormln"/>
        <w:spacing w:after="120"/>
      </w:pPr>
      <w:r w:rsidRPr="009B5A4C">
        <w:t>Konkrétní způsob zadávání dílčích plnění po dobu účinnosti rámcové dohody je upraven v rámcové dohodě</w:t>
      </w:r>
      <w:r w:rsidR="003640C2">
        <w:t>.</w:t>
      </w:r>
    </w:p>
    <w:p w14:paraId="2BEE20AE" w14:textId="2EBA56CC" w:rsidR="008A39A5" w:rsidRDefault="008A39A5" w:rsidP="00987FE5">
      <w:pPr>
        <w:pStyle w:val="AKFZFnormln"/>
        <w:spacing w:before="120" w:after="360"/>
        <w:contextualSpacing/>
      </w:pPr>
      <w:r w:rsidRPr="008A39A5">
        <w:t xml:space="preserve">Zadavatel bude na základě rámcové dohody, způsobem tam uvedeným, objednávat plnění vždy v čase a v rozsahu dle své aktuální potřeby. Zadavatel není povinen plnění z rámcové dohody čerpat. </w:t>
      </w:r>
      <w:r w:rsidR="00292D79">
        <w:t xml:space="preserve">                       </w:t>
      </w:r>
      <w:r w:rsidRPr="008A39A5">
        <w:t>Z takového rozhodnutí zadavatele nemůže vybraný dodavatel dovozovat jakékoliv právo na jakékoliv odměny, smluvní pokuty či náhrady škod.</w:t>
      </w:r>
    </w:p>
    <w:bookmarkEnd w:id="51"/>
    <w:p w14:paraId="51729AE9" w14:textId="0D4B380D" w:rsidR="00310ADB" w:rsidRPr="00F52B34" w:rsidRDefault="00310ADB" w:rsidP="00837E42">
      <w:pPr>
        <w:pStyle w:val="Stylodstavecslovan"/>
        <w:numPr>
          <w:ilvl w:val="1"/>
          <w:numId w:val="6"/>
        </w:numPr>
        <w:spacing w:line="276" w:lineRule="auto"/>
        <w:ind w:left="567" w:hanging="567"/>
        <w:rPr>
          <w:rFonts w:ascii="Arial" w:hAnsi="Arial" w:cs="Arial"/>
          <w:b/>
          <w:szCs w:val="20"/>
        </w:rPr>
      </w:pPr>
      <w:r w:rsidRPr="00F52B34">
        <w:rPr>
          <w:rFonts w:ascii="Arial" w:hAnsi="Arial" w:cs="Arial"/>
          <w:b/>
          <w:szCs w:val="20"/>
        </w:rPr>
        <w:t xml:space="preserve">Předpokládaná hodnota </w:t>
      </w:r>
      <w:r w:rsidR="005A65BE">
        <w:rPr>
          <w:rFonts w:ascii="Arial" w:hAnsi="Arial" w:cs="Arial"/>
          <w:b/>
          <w:szCs w:val="20"/>
        </w:rPr>
        <w:t xml:space="preserve">a </w:t>
      </w:r>
      <w:r w:rsidR="003A352B">
        <w:rPr>
          <w:rFonts w:ascii="Arial" w:hAnsi="Arial" w:cs="Arial"/>
          <w:b/>
          <w:szCs w:val="20"/>
        </w:rPr>
        <w:t xml:space="preserve">limitní hodnota </w:t>
      </w:r>
      <w:r w:rsidRPr="00F52B34">
        <w:rPr>
          <w:rFonts w:ascii="Arial" w:hAnsi="Arial" w:cs="Arial"/>
          <w:b/>
          <w:szCs w:val="20"/>
        </w:rPr>
        <w:t>veřejné zakázky</w:t>
      </w:r>
    </w:p>
    <w:p w14:paraId="1DACAB58" w14:textId="3737DA69" w:rsidR="001A1A61" w:rsidRPr="00A92D26" w:rsidRDefault="001A1A61" w:rsidP="004E58CD">
      <w:pPr>
        <w:pStyle w:val="AKFZFnormln"/>
        <w:spacing w:after="120"/>
        <w:rPr>
          <w:b/>
          <w:bCs/>
        </w:rPr>
      </w:pPr>
      <w:r w:rsidRPr="00A92D26">
        <w:rPr>
          <w:b/>
          <w:bCs/>
        </w:rPr>
        <w:t xml:space="preserve">Předpokládaná hodnota </w:t>
      </w:r>
      <w:r w:rsidR="00215059" w:rsidRPr="00A92D26">
        <w:rPr>
          <w:b/>
          <w:bCs/>
        </w:rPr>
        <w:t>veřejné zakázky</w:t>
      </w:r>
    </w:p>
    <w:p w14:paraId="34ADC0C0" w14:textId="5C1CA2E8" w:rsidR="007F6D77" w:rsidRDefault="009600F6" w:rsidP="00333494">
      <w:pPr>
        <w:pStyle w:val="AKFZFnormln"/>
      </w:pPr>
      <w:r w:rsidRPr="00E76FC2">
        <w:t xml:space="preserve">Celková předpokládaná hodnota sektorové veřejné zakázky je stanovena na základě § </w:t>
      </w:r>
      <w:r w:rsidR="000D50E2" w:rsidRPr="00E76FC2">
        <w:t>1</w:t>
      </w:r>
      <w:r w:rsidR="00424C84" w:rsidRPr="00E76FC2">
        <w:t>6</w:t>
      </w:r>
      <w:r w:rsidR="000D50E2" w:rsidRPr="00E76FC2">
        <w:t xml:space="preserve"> </w:t>
      </w:r>
      <w:r w:rsidRPr="00E76FC2">
        <w:t>zákona a činí</w:t>
      </w:r>
      <w:r w:rsidR="009F2CD2" w:rsidRPr="00E76FC2">
        <w:t xml:space="preserve"> </w:t>
      </w:r>
      <w:r w:rsidR="00A84E01" w:rsidRPr="00E76FC2">
        <w:rPr>
          <w:b/>
          <w:bCs/>
        </w:rPr>
        <w:t xml:space="preserve">16 336 000,- </w:t>
      </w:r>
      <w:r w:rsidR="000C4E92" w:rsidRPr="00E76FC2">
        <w:rPr>
          <w:b/>
          <w:bCs/>
        </w:rPr>
        <w:t xml:space="preserve">EUR </w:t>
      </w:r>
      <w:r w:rsidRPr="00E76FC2">
        <w:rPr>
          <w:b/>
          <w:bCs/>
        </w:rPr>
        <w:t>bez DPH</w:t>
      </w:r>
      <w:r w:rsidRPr="00E76FC2">
        <w:t xml:space="preserve"> za </w:t>
      </w:r>
      <w:r w:rsidR="005B498E" w:rsidRPr="00E76FC2">
        <w:t>4</w:t>
      </w:r>
      <w:r w:rsidR="00B96E22" w:rsidRPr="00E76FC2">
        <w:t>8</w:t>
      </w:r>
      <w:r w:rsidRPr="00E76FC2">
        <w:t xml:space="preserve"> </w:t>
      </w:r>
      <w:r w:rsidR="005B498E" w:rsidRPr="00E76FC2">
        <w:t>měsíců</w:t>
      </w:r>
      <w:r w:rsidRPr="00D4497E">
        <w:t xml:space="preserve"> účinnosti rámcové dohody.</w:t>
      </w:r>
    </w:p>
    <w:p w14:paraId="4421D683" w14:textId="77777777" w:rsidR="001D5EA9" w:rsidRPr="000E5D72" w:rsidRDefault="001D5EA9" w:rsidP="000E5D72">
      <w:pPr>
        <w:pStyle w:val="AKFZFnormln"/>
        <w:spacing w:before="120" w:after="120"/>
        <w:rPr>
          <w:b/>
          <w:bCs/>
        </w:rPr>
      </w:pPr>
      <w:r w:rsidRPr="000E5D72">
        <w:rPr>
          <w:b/>
          <w:bCs/>
        </w:rPr>
        <w:lastRenderedPageBreak/>
        <w:t>Limitní hodnota veřejné zakázky</w:t>
      </w:r>
    </w:p>
    <w:p w14:paraId="612F29B1" w14:textId="77777777" w:rsidR="001D5EA9" w:rsidRPr="001D5EA9" w:rsidRDefault="001D5EA9" w:rsidP="002D00BA">
      <w:pPr>
        <w:jc w:val="both"/>
        <w:rPr>
          <w:rFonts w:cs="Arial"/>
          <w:sz w:val="20"/>
          <w:szCs w:val="20"/>
        </w:rPr>
      </w:pPr>
      <w:r w:rsidRPr="001D5EA9">
        <w:rPr>
          <w:rFonts w:cs="Arial"/>
          <w:sz w:val="20"/>
          <w:szCs w:val="20"/>
        </w:rPr>
        <w:t>Zadavatel v souladu s aktuální judikaturou soudního dvora Evropské unie stanovuje maximální limitní hodnotu veřejné zakázky. Po překročení této maximální limitní hodnoty při objednávání plnění z rámcové dohody dochází k automatickému ukončení oprávnění zadavatele objednávat jakékoli plnění z rámcové dohody. Ostatní ustanovení rámcové dohody zůstávají v platnosti a účinnosti.</w:t>
      </w:r>
    </w:p>
    <w:p w14:paraId="695F5DCA" w14:textId="77777777" w:rsidR="001D5EA9" w:rsidRPr="00E76FC2" w:rsidRDefault="001D5EA9" w:rsidP="002D00BA">
      <w:pPr>
        <w:jc w:val="both"/>
        <w:rPr>
          <w:rFonts w:cs="Arial"/>
          <w:sz w:val="20"/>
          <w:szCs w:val="20"/>
        </w:rPr>
      </w:pPr>
      <w:r w:rsidRPr="00E76FC2">
        <w:rPr>
          <w:rFonts w:cs="Arial"/>
          <w:sz w:val="20"/>
          <w:szCs w:val="20"/>
        </w:rPr>
        <w:t>Maximální limitní hodnota činí:</w:t>
      </w:r>
    </w:p>
    <w:p w14:paraId="340FD7C9" w14:textId="39787AD2" w:rsidR="0072757D" w:rsidRPr="00215059" w:rsidRDefault="00A84E01" w:rsidP="0072757D">
      <w:pPr>
        <w:rPr>
          <w:rFonts w:cs="Arial"/>
          <w:sz w:val="20"/>
          <w:szCs w:val="20"/>
        </w:rPr>
      </w:pPr>
      <w:r w:rsidRPr="00E76FC2">
        <w:rPr>
          <w:rFonts w:cs="Arial"/>
          <w:sz w:val="20"/>
          <w:szCs w:val="20"/>
        </w:rPr>
        <w:t>29 000</w:t>
      </w:r>
      <w:r w:rsidR="00665E9E" w:rsidRPr="00E76FC2">
        <w:rPr>
          <w:rFonts w:cs="Arial"/>
          <w:sz w:val="20"/>
          <w:szCs w:val="20"/>
        </w:rPr>
        <w:t> </w:t>
      </w:r>
      <w:r w:rsidRPr="00E76FC2">
        <w:rPr>
          <w:rFonts w:cs="Arial"/>
          <w:sz w:val="20"/>
          <w:szCs w:val="20"/>
        </w:rPr>
        <w:t>000</w:t>
      </w:r>
      <w:r w:rsidR="00665E9E" w:rsidRPr="00E76FC2">
        <w:rPr>
          <w:rFonts w:cs="Arial"/>
          <w:sz w:val="20"/>
          <w:szCs w:val="20"/>
        </w:rPr>
        <w:t>,-</w:t>
      </w:r>
      <w:r w:rsidRPr="00E76FC2">
        <w:rPr>
          <w:rFonts w:cs="Arial"/>
          <w:sz w:val="20"/>
          <w:szCs w:val="20"/>
        </w:rPr>
        <w:t xml:space="preserve"> </w:t>
      </w:r>
      <w:r w:rsidR="000C4E92" w:rsidRPr="00E76FC2">
        <w:rPr>
          <w:rFonts w:cs="Arial"/>
          <w:sz w:val="20"/>
          <w:szCs w:val="20"/>
        </w:rPr>
        <w:t>EUR</w:t>
      </w:r>
      <w:r w:rsidR="0072757D" w:rsidRPr="00E76FC2">
        <w:rPr>
          <w:rFonts w:cs="Arial"/>
          <w:sz w:val="20"/>
          <w:szCs w:val="20"/>
        </w:rPr>
        <w:t xml:space="preserve"> bez DPH</w:t>
      </w:r>
    </w:p>
    <w:p w14:paraId="102D97CE" w14:textId="77777777" w:rsidR="003F1B1B" w:rsidRPr="0033680F" w:rsidRDefault="003F1B1B" w:rsidP="00E44A06">
      <w:pPr>
        <w:pStyle w:val="Stylodstavecslovan"/>
        <w:keepNext/>
        <w:numPr>
          <w:ilvl w:val="1"/>
          <w:numId w:val="6"/>
        </w:numPr>
        <w:spacing w:line="276" w:lineRule="auto"/>
        <w:ind w:left="567" w:hanging="567"/>
        <w:rPr>
          <w:rFonts w:ascii="Arial" w:hAnsi="Arial" w:cs="Arial"/>
          <w:b/>
          <w:szCs w:val="20"/>
        </w:rPr>
      </w:pPr>
      <w:r w:rsidRPr="0033680F">
        <w:rPr>
          <w:rFonts w:ascii="Arial" w:hAnsi="Arial" w:cs="Arial"/>
          <w:b/>
          <w:szCs w:val="20"/>
        </w:rPr>
        <w:t>Klasifikace předmětu veřejné zakázky</w:t>
      </w:r>
    </w:p>
    <w:p w14:paraId="16A35F69" w14:textId="77777777" w:rsidR="00165D64" w:rsidRPr="00F13B18" w:rsidRDefault="00165D64" w:rsidP="00A009D4">
      <w:pPr>
        <w:pStyle w:val="AKFZFnormln"/>
        <w:spacing w:after="120"/>
      </w:pPr>
      <w:r w:rsidRPr="00CB7133">
        <w:t>Klasifikace předmětu veřejné zakázky je následující:</w:t>
      </w:r>
    </w:p>
    <w:p w14:paraId="4EF0E582" w14:textId="02E68FEB" w:rsidR="005477CD" w:rsidRDefault="005477CD" w:rsidP="00A009D4">
      <w:pPr>
        <w:pStyle w:val="AKFZFnormln"/>
        <w:numPr>
          <w:ilvl w:val="0"/>
          <w:numId w:val="30"/>
        </w:numPr>
        <w:rPr>
          <w:rFonts w:cs="Arial"/>
          <w:szCs w:val="20"/>
          <w:lang w:eastAsia="cs-CZ"/>
        </w:rPr>
      </w:pPr>
      <w:r w:rsidRPr="00A74145">
        <w:rPr>
          <w:rFonts w:cs="Arial"/>
          <w:szCs w:val="20"/>
        </w:rPr>
        <w:t xml:space="preserve">Kód </w:t>
      </w:r>
      <w:r w:rsidRPr="00D743A5">
        <w:t>CPV</w:t>
      </w:r>
      <w:r w:rsidRPr="00A74145">
        <w:rPr>
          <w:rFonts w:cs="Arial"/>
          <w:szCs w:val="20"/>
        </w:rPr>
        <w:t xml:space="preserve">: </w:t>
      </w:r>
      <w:r w:rsidR="00DE37A8" w:rsidRPr="00DE37A8">
        <w:rPr>
          <w:rFonts w:cs="Arial"/>
          <w:szCs w:val="20"/>
        </w:rPr>
        <w:t>31214500-4 Elektrické rozvaděče</w:t>
      </w:r>
    </w:p>
    <w:p w14:paraId="78775B09" w14:textId="77777777" w:rsidR="00183C1B" w:rsidRDefault="00183C1B" w:rsidP="009E3390">
      <w:pPr>
        <w:pStyle w:val="Stylodstavecslovan"/>
        <w:keepNext/>
        <w:numPr>
          <w:ilvl w:val="1"/>
          <w:numId w:val="6"/>
        </w:numPr>
        <w:spacing w:line="276" w:lineRule="auto"/>
        <w:ind w:left="567" w:hanging="567"/>
        <w:rPr>
          <w:rFonts w:ascii="Arial" w:hAnsi="Arial" w:cs="Arial"/>
          <w:b/>
          <w:szCs w:val="20"/>
        </w:rPr>
      </w:pPr>
      <w:r>
        <w:rPr>
          <w:rFonts w:ascii="Arial" w:hAnsi="Arial" w:cs="Arial"/>
          <w:b/>
          <w:szCs w:val="20"/>
        </w:rPr>
        <w:t>Financování veřejné zakázky</w:t>
      </w:r>
    </w:p>
    <w:p w14:paraId="15EC645B" w14:textId="7FC7A2D2" w:rsidR="00183C1B" w:rsidRPr="00AE2ADB" w:rsidRDefault="00183C1B" w:rsidP="00183C1B">
      <w:pPr>
        <w:pStyle w:val="AKFZFnormln"/>
        <w:spacing w:after="120"/>
        <w:rPr>
          <w:lang w:eastAsia="cs-CZ"/>
        </w:rPr>
      </w:pPr>
      <w:r w:rsidRPr="00F611BE">
        <w:rPr>
          <w:lang w:eastAsia="cs-CZ"/>
        </w:rPr>
        <w:t xml:space="preserve">Tato veřejná </w:t>
      </w:r>
      <w:r w:rsidRPr="00AE2ADB">
        <w:rPr>
          <w:lang w:eastAsia="cs-CZ"/>
        </w:rPr>
        <w:t xml:space="preserve">zakázka je spolufinancována ze zdrojů Evropské </w:t>
      </w:r>
      <w:r w:rsidR="00B557CD" w:rsidRPr="00AE2ADB">
        <w:rPr>
          <w:lang w:eastAsia="cs-CZ"/>
        </w:rPr>
        <w:t>u</w:t>
      </w:r>
      <w:r w:rsidRPr="00AE2ADB">
        <w:rPr>
          <w:lang w:eastAsia="cs-CZ"/>
        </w:rPr>
        <w:t>nie, a to v rámci projektu:</w:t>
      </w:r>
    </w:p>
    <w:p w14:paraId="28D2A2BE" w14:textId="77777777" w:rsidR="00183C1B" w:rsidRPr="00AE2ADB" w:rsidRDefault="00183C1B" w:rsidP="00183C1B">
      <w:pPr>
        <w:pStyle w:val="AKFZFnormln"/>
        <w:spacing w:after="0"/>
        <w:rPr>
          <w:lang w:eastAsia="cs-CZ"/>
        </w:rPr>
      </w:pPr>
      <w:r w:rsidRPr="00AE2ADB">
        <w:rPr>
          <w:lang w:eastAsia="cs-CZ"/>
        </w:rPr>
        <w:t>Název projektu: Gabreta Smart Grids</w:t>
      </w:r>
    </w:p>
    <w:p w14:paraId="33BA28E4" w14:textId="77777777" w:rsidR="00183C1B" w:rsidRPr="00F611BE" w:rsidRDefault="00183C1B" w:rsidP="00F073E0">
      <w:pPr>
        <w:pStyle w:val="AKFZFnormln"/>
        <w:spacing w:after="360"/>
        <w:rPr>
          <w:lang w:eastAsia="cs-CZ"/>
        </w:rPr>
      </w:pPr>
      <w:r w:rsidRPr="00AE2ADB">
        <w:rPr>
          <w:lang w:eastAsia="cs-CZ"/>
        </w:rPr>
        <w:t>Číslo projektu: 101146964 — 10.11-CZDE-W-M-</w:t>
      </w:r>
      <w:proofErr w:type="gramStart"/>
      <w:r w:rsidRPr="00AE2ADB">
        <w:rPr>
          <w:lang w:eastAsia="cs-CZ"/>
        </w:rPr>
        <w:t>23-Gabreta</w:t>
      </w:r>
      <w:proofErr w:type="gramEnd"/>
    </w:p>
    <w:p w14:paraId="0CE3F432" w14:textId="27BE48A1" w:rsidR="00D72B58" w:rsidRPr="00DA59B3" w:rsidRDefault="00D72B58" w:rsidP="00D72B58">
      <w:pPr>
        <w:pStyle w:val="Stylodstavecslovan"/>
        <w:numPr>
          <w:ilvl w:val="1"/>
          <w:numId w:val="6"/>
        </w:numPr>
        <w:spacing w:line="276" w:lineRule="auto"/>
        <w:ind w:left="567" w:hanging="567"/>
        <w:rPr>
          <w:rFonts w:ascii="Arial" w:hAnsi="Arial" w:cs="Arial"/>
          <w:b/>
          <w:szCs w:val="20"/>
        </w:rPr>
      </w:pPr>
      <w:r w:rsidRPr="00DA59B3">
        <w:rPr>
          <w:rFonts w:ascii="Arial" w:hAnsi="Arial" w:cs="Arial"/>
          <w:b/>
          <w:szCs w:val="20"/>
        </w:rPr>
        <w:t>Technické požadavky kladené na nabízené zboží</w:t>
      </w:r>
    </w:p>
    <w:p w14:paraId="5CC201C8" w14:textId="77760BCB" w:rsidR="00866AB7" w:rsidRPr="0051014E" w:rsidRDefault="00866AB7" w:rsidP="008105BC">
      <w:pPr>
        <w:pStyle w:val="AKFZFnormln"/>
        <w:spacing w:after="120"/>
        <w:rPr>
          <w:szCs w:val="20"/>
        </w:rPr>
      </w:pPr>
      <w:r w:rsidRPr="0051014E">
        <w:rPr>
          <w:szCs w:val="20"/>
        </w:rPr>
        <w:t xml:space="preserve">Podrobné technické požadavky na předmět plnění jsou upraveny samostatně v příloze </w:t>
      </w:r>
      <w:r w:rsidR="00FC41A3">
        <w:rPr>
          <w:szCs w:val="20"/>
        </w:rPr>
        <w:t>2</w:t>
      </w:r>
      <w:r w:rsidRPr="0051014E">
        <w:rPr>
          <w:szCs w:val="20"/>
        </w:rPr>
        <w:t xml:space="preserve"> rámcové dohody s názvem Technická specifikace předmětu veřejné zakázky.</w:t>
      </w:r>
    </w:p>
    <w:p w14:paraId="19CB4A2C" w14:textId="77777777" w:rsidR="00866AB7" w:rsidRPr="0051014E" w:rsidRDefault="00866AB7" w:rsidP="008105BC">
      <w:pPr>
        <w:pStyle w:val="AKFZFnormln"/>
        <w:spacing w:after="120"/>
        <w:rPr>
          <w:szCs w:val="20"/>
        </w:rPr>
      </w:pPr>
      <w:r w:rsidRPr="0051014E">
        <w:rPr>
          <w:szCs w:val="20"/>
        </w:rPr>
        <w:t>Účastník je povinen jako přílohu rámcové dohody dále připojit čestné prohlášení dle vzoru uvedeného v příloze 3 rámcové dohody s názvem Technické parametry uváděné účastníkem, ve které uvede, zda jím nabízené zboží splňuje zadavatelem požadované technické parametry.</w:t>
      </w:r>
    </w:p>
    <w:p w14:paraId="26E93EC5" w14:textId="5EF93DAB" w:rsidR="00866AB7" w:rsidRPr="0051014E" w:rsidRDefault="00866AB7" w:rsidP="008105BC">
      <w:pPr>
        <w:pStyle w:val="AKFZFnormln"/>
        <w:spacing w:after="120"/>
        <w:rPr>
          <w:szCs w:val="20"/>
        </w:rPr>
      </w:pPr>
      <w:r w:rsidRPr="0051014E">
        <w:rPr>
          <w:szCs w:val="20"/>
        </w:rPr>
        <w:t>Přílohu</w:t>
      </w:r>
      <w:r w:rsidR="00377C83" w:rsidRPr="0051014E">
        <w:rPr>
          <w:szCs w:val="20"/>
        </w:rPr>
        <w:t xml:space="preserve"> </w:t>
      </w:r>
      <w:r w:rsidRPr="0051014E">
        <w:rPr>
          <w:szCs w:val="20"/>
        </w:rPr>
        <w:t xml:space="preserve">2 rámcové dohody vloží </w:t>
      </w:r>
      <w:r w:rsidR="00B05C65" w:rsidRPr="0051014E">
        <w:rPr>
          <w:szCs w:val="20"/>
        </w:rPr>
        <w:t xml:space="preserve">účastník </w:t>
      </w:r>
      <w:r w:rsidRPr="0051014E">
        <w:rPr>
          <w:szCs w:val="20"/>
        </w:rPr>
        <w:t>do nabídky beze změny.</w:t>
      </w:r>
    </w:p>
    <w:p w14:paraId="5D19DBAA" w14:textId="2C93DC87" w:rsidR="00866AB7" w:rsidRPr="0051014E" w:rsidRDefault="00866AB7" w:rsidP="008105BC">
      <w:pPr>
        <w:pStyle w:val="AKFZFnormln"/>
        <w:spacing w:after="120"/>
        <w:rPr>
          <w:szCs w:val="20"/>
        </w:rPr>
      </w:pPr>
      <w:r w:rsidRPr="0051014E">
        <w:rPr>
          <w:szCs w:val="20"/>
        </w:rPr>
        <w:t>V příloze 3</w:t>
      </w:r>
      <w:r w:rsidR="00377C83" w:rsidRPr="0051014E">
        <w:rPr>
          <w:szCs w:val="20"/>
        </w:rPr>
        <w:t xml:space="preserve"> rámcové dohody</w:t>
      </w:r>
      <w:r w:rsidRPr="0051014E">
        <w:rPr>
          <w:szCs w:val="20"/>
        </w:rPr>
        <w:t xml:space="preserve"> účastník uvede, zda jím nabízené zboží splňuje zadavatelem požadované technické parametry. Účastník tedy v příloze 3 rámcové dohody doplní požadované údaje na označených místech následujícím způsobem:</w:t>
      </w:r>
    </w:p>
    <w:p w14:paraId="440CE944" w14:textId="10ED53C7" w:rsidR="00866AB7" w:rsidRPr="008105BC" w:rsidRDefault="00866AB7" w:rsidP="008105BC">
      <w:pPr>
        <w:pStyle w:val="AKFZFnormln"/>
        <w:numPr>
          <w:ilvl w:val="0"/>
          <w:numId w:val="36"/>
        </w:numPr>
        <w:spacing w:after="120"/>
        <w:ind w:left="714" w:hanging="357"/>
        <w:rPr>
          <w:szCs w:val="20"/>
        </w:rPr>
      </w:pPr>
      <w:r w:rsidRPr="008105BC">
        <w:rPr>
          <w:szCs w:val="20"/>
        </w:rPr>
        <w:t>v případech, kde je vyžadováno doplnění „ANO/NE“, doplnění „NE“ bude znamenat nesplnění technické specifikace a nabídka bude vyřazena,</w:t>
      </w:r>
      <w:r w:rsidR="00573C04">
        <w:rPr>
          <w:szCs w:val="20"/>
        </w:rPr>
        <w:t xml:space="preserve"> </w:t>
      </w:r>
      <w:r w:rsidR="00665E9E" w:rsidRPr="00665E9E">
        <w:rPr>
          <w:szCs w:val="20"/>
        </w:rPr>
        <w:t xml:space="preserve">nevztahuje se na doplnění „NE“ u nepovinných funkcí, v případě doplnění „ANO“ u nepovinné funkce se však splnění požadavku stává závazné.   </w:t>
      </w:r>
    </w:p>
    <w:p w14:paraId="3E5DADBF" w14:textId="34D072B3" w:rsidR="00866AB7" w:rsidRPr="008105BC" w:rsidRDefault="00866AB7" w:rsidP="008105BC">
      <w:pPr>
        <w:pStyle w:val="AKFZFnormln"/>
        <w:numPr>
          <w:ilvl w:val="0"/>
          <w:numId w:val="36"/>
        </w:numPr>
        <w:spacing w:after="120"/>
        <w:ind w:left="714" w:hanging="357"/>
        <w:rPr>
          <w:szCs w:val="20"/>
        </w:rPr>
      </w:pPr>
      <w:r w:rsidRPr="008105BC">
        <w:rPr>
          <w:szCs w:val="20"/>
        </w:rPr>
        <w:t>v případech, kde je vyžadováno uvedení nabízeného parametru, bude znamenat doplnění jiné nežli požadované hodnoty, případně hodnoty pod stanovený minimální či nad stanovený maximální požadovaný rozsah nesplnění technických parametrů</w:t>
      </w:r>
      <w:r w:rsidR="008105BC">
        <w:rPr>
          <w:szCs w:val="20"/>
        </w:rPr>
        <w:t xml:space="preserve"> </w:t>
      </w:r>
      <w:r w:rsidRPr="008105BC">
        <w:rPr>
          <w:szCs w:val="20"/>
        </w:rPr>
        <w:t>a nebude-li takový údaj ze strany účastníka následně vysvětlen nebo doplněn, bude nabídka vyřazena,</w:t>
      </w:r>
    </w:p>
    <w:p w14:paraId="2ADF3C46" w14:textId="77777777" w:rsidR="00866AB7" w:rsidRDefault="00866AB7" w:rsidP="008105BC">
      <w:pPr>
        <w:pStyle w:val="AKFZFnormln"/>
        <w:numPr>
          <w:ilvl w:val="0"/>
          <w:numId w:val="36"/>
        </w:numPr>
        <w:spacing w:after="360"/>
        <w:rPr>
          <w:szCs w:val="20"/>
        </w:rPr>
      </w:pPr>
      <w:r w:rsidRPr="008105BC">
        <w:rPr>
          <w:szCs w:val="20"/>
        </w:rPr>
        <w:t>v ostatních případech musí účastník doplnit dle požadavků informativní údaje.</w:t>
      </w:r>
    </w:p>
    <w:p w14:paraId="6EF9A1BB" w14:textId="77777777" w:rsidR="00AC7645" w:rsidRPr="00AC7645" w:rsidRDefault="00AC7645" w:rsidP="00AC7645">
      <w:pPr>
        <w:pStyle w:val="AKFZFnormln"/>
        <w:spacing w:after="360"/>
        <w:rPr>
          <w:szCs w:val="20"/>
          <w:u w:val="single"/>
        </w:rPr>
      </w:pPr>
      <w:r w:rsidRPr="00AC7645">
        <w:rPr>
          <w:b/>
          <w:bCs/>
          <w:szCs w:val="20"/>
          <w:u w:val="single"/>
        </w:rPr>
        <w:t xml:space="preserve">Další technické dokumenty požadované v rámci nabídky </w:t>
      </w:r>
    </w:p>
    <w:p w14:paraId="79BE6636" w14:textId="28CB5CFF" w:rsidR="00AC7645" w:rsidRPr="001342D1" w:rsidRDefault="00AC7645" w:rsidP="001342D1">
      <w:pPr>
        <w:pStyle w:val="AKFZFnormln"/>
        <w:numPr>
          <w:ilvl w:val="0"/>
          <w:numId w:val="37"/>
        </w:numPr>
        <w:spacing w:after="0"/>
        <w:rPr>
          <w:szCs w:val="20"/>
        </w:rPr>
      </w:pPr>
      <w:r w:rsidRPr="00AC7645">
        <w:rPr>
          <w:b/>
          <w:bCs/>
          <w:szCs w:val="20"/>
        </w:rPr>
        <w:t xml:space="preserve">Katalogové listy nebo prospekty </w:t>
      </w:r>
    </w:p>
    <w:p w14:paraId="5D3ECD48" w14:textId="77777777" w:rsidR="001342D1" w:rsidRPr="00AC7645" w:rsidRDefault="001342D1" w:rsidP="001342D1">
      <w:pPr>
        <w:pStyle w:val="AKFZFnormln"/>
        <w:spacing w:after="0"/>
        <w:ind w:left="720"/>
        <w:rPr>
          <w:szCs w:val="20"/>
        </w:rPr>
      </w:pPr>
    </w:p>
    <w:p w14:paraId="532E9081" w14:textId="77777777" w:rsidR="00AC7645" w:rsidRDefault="00AC7645" w:rsidP="001342D1">
      <w:pPr>
        <w:pStyle w:val="AKFZFnormln"/>
        <w:spacing w:after="0"/>
        <w:rPr>
          <w:szCs w:val="20"/>
        </w:rPr>
      </w:pPr>
      <w:r w:rsidRPr="00AC7645">
        <w:rPr>
          <w:szCs w:val="20"/>
        </w:rPr>
        <w:t xml:space="preserve">Dodavatel v rámci nabídky prokáže splnění zadavatelem požadovaných technických parametrů předložením </w:t>
      </w:r>
      <w:r w:rsidRPr="00AC7645">
        <w:rPr>
          <w:b/>
          <w:bCs/>
          <w:szCs w:val="20"/>
        </w:rPr>
        <w:t xml:space="preserve">technické dokumentace rozvaděče </w:t>
      </w:r>
      <w:r w:rsidRPr="00AC7645">
        <w:rPr>
          <w:szCs w:val="20"/>
        </w:rPr>
        <w:t xml:space="preserve">(katalogové listy, prospekt), která bude obsahovat základní technické a elektrické vlastnosti, rozměry, popisy funkcí. </w:t>
      </w:r>
    </w:p>
    <w:p w14:paraId="246EF5F3" w14:textId="77777777" w:rsidR="001342D1" w:rsidRPr="00AC7645" w:rsidRDefault="001342D1" w:rsidP="001342D1">
      <w:pPr>
        <w:pStyle w:val="AKFZFnormln"/>
        <w:spacing w:after="0"/>
        <w:rPr>
          <w:szCs w:val="20"/>
        </w:rPr>
      </w:pPr>
    </w:p>
    <w:p w14:paraId="3C6A7EC7" w14:textId="731F856A" w:rsidR="00AC7645" w:rsidRDefault="00AC7645" w:rsidP="001342D1">
      <w:pPr>
        <w:pStyle w:val="AKFZFnormln"/>
        <w:spacing w:after="0"/>
        <w:rPr>
          <w:szCs w:val="20"/>
        </w:rPr>
      </w:pPr>
      <w:r w:rsidRPr="00AC7645">
        <w:rPr>
          <w:szCs w:val="20"/>
        </w:rPr>
        <w:t xml:space="preserve">Pro jednotlivá pole nadstavby (pole odpínače, pole vypínače, pole transformátorové odbočky) dodavatel předloží detailní technickou zprávu, která obsahuje minimálně popis technického řešení, pohledy </w:t>
      </w:r>
      <w:r w:rsidR="00331214">
        <w:rPr>
          <w:szCs w:val="20"/>
        </w:rPr>
        <w:t xml:space="preserve">           </w:t>
      </w:r>
      <w:r w:rsidRPr="00AC7645">
        <w:rPr>
          <w:szCs w:val="20"/>
        </w:rPr>
        <w:t xml:space="preserve">na rozváděč s nadstavbou a umístěním všech zařízení, výkresy nadstavby se základními rozměry atd. </w:t>
      </w:r>
    </w:p>
    <w:p w14:paraId="063F7AAC" w14:textId="77777777" w:rsidR="001342D1" w:rsidRPr="00AC7645" w:rsidRDefault="001342D1" w:rsidP="001342D1">
      <w:pPr>
        <w:pStyle w:val="AKFZFnormln"/>
        <w:spacing w:after="0"/>
        <w:rPr>
          <w:szCs w:val="20"/>
        </w:rPr>
      </w:pPr>
    </w:p>
    <w:p w14:paraId="5C8E70EF" w14:textId="77777777" w:rsidR="00AC7645" w:rsidRPr="00AC7645" w:rsidRDefault="00AC7645" w:rsidP="001342D1">
      <w:pPr>
        <w:pStyle w:val="AKFZFnormln"/>
        <w:spacing w:after="0"/>
        <w:rPr>
          <w:szCs w:val="20"/>
        </w:rPr>
      </w:pPr>
      <w:r w:rsidRPr="00AC7645">
        <w:rPr>
          <w:szCs w:val="20"/>
        </w:rPr>
        <w:t xml:space="preserve">Dodavatel dále předloží: </w:t>
      </w:r>
    </w:p>
    <w:p w14:paraId="056EB041" w14:textId="75BB6397" w:rsidR="001342D1" w:rsidRDefault="00AC7645" w:rsidP="001342D1">
      <w:pPr>
        <w:pStyle w:val="AKFZFnormln"/>
        <w:spacing w:after="0"/>
        <w:rPr>
          <w:szCs w:val="20"/>
        </w:rPr>
      </w:pPr>
      <w:r w:rsidRPr="00AC7645">
        <w:rPr>
          <w:szCs w:val="20"/>
        </w:rPr>
        <w:t>- přehlednou tabulku s uvedením:</w:t>
      </w:r>
    </w:p>
    <w:p w14:paraId="541FF057" w14:textId="55639A34" w:rsidR="001342D1" w:rsidRDefault="00AC7645" w:rsidP="001342D1">
      <w:pPr>
        <w:pStyle w:val="AKFZFnormln"/>
        <w:spacing w:after="0"/>
        <w:ind w:left="-142" w:firstLine="142"/>
        <w:rPr>
          <w:szCs w:val="20"/>
        </w:rPr>
      </w:pPr>
      <w:r>
        <w:rPr>
          <w:szCs w:val="20"/>
        </w:rPr>
        <w:t xml:space="preserve">- </w:t>
      </w:r>
      <w:r w:rsidRPr="00AC7645">
        <w:rPr>
          <w:szCs w:val="20"/>
        </w:rPr>
        <w:t xml:space="preserve"> Požadované zapojení dle Přílohy č.2. a č.3</w:t>
      </w:r>
      <w:r w:rsidR="00AB5CBF">
        <w:rPr>
          <w:szCs w:val="20"/>
        </w:rPr>
        <w:t xml:space="preserve"> návrhu rámcové dohody</w:t>
      </w:r>
      <w:r w:rsidRPr="00AC7645">
        <w:rPr>
          <w:szCs w:val="20"/>
        </w:rPr>
        <w:t xml:space="preserve">. </w:t>
      </w:r>
    </w:p>
    <w:p w14:paraId="63610305" w14:textId="4F3234C9" w:rsidR="00AC7645" w:rsidRPr="00AC7645" w:rsidRDefault="00AC7645" w:rsidP="001342D1">
      <w:pPr>
        <w:pStyle w:val="AKFZFnormln"/>
        <w:spacing w:after="0"/>
        <w:ind w:left="426" w:hanging="426"/>
        <w:rPr>
          <w:szCs w:val="20"/>
        </w:rPr>
      </w:pPr>
      <w:r w:rsidRPr="00AC7645">
        <w:rPr>
          <w:szCs w:val="20"/>
        </w:rPr>
        <w:t xml:space="preserve">- Typové označení rozvaděče (dle výrobce/katalogu výrobce) </w:t>
      </w:r>
    </w:p>
    <w:p w14:paraId="31886291" w14:textId="0047B2D4" w:rsidR="00616C4A" w:rsidRPr="00AC7645" w:rsidRDefault="00AC7645" w:rsidP="001342D1">
      <w:pPr>
        <w:pStyle w:val="AKFZFnormln"/>
        <w:spacing w:after="0"/>
        <w:ind w:left="426" w:hanging="426"/>
        <w:rPr>
          <w:szCs w:val="20"/>
        </w:rPr>
      </w:pPr>
      <w:r w:rsidRPr="00AC7645">
        <w:rPr>
          <w:szCs w:val="20"/>
        </w:rPr>
        <w:t xml:space="preserve">- Základní rozměry (šířka x hloubka x výška) a váha </w:t>
      </w:r>
    </w:p>
    <w:p w14:paraId="22AB4B92" w14:textId="77777777" w:rsidR="00AC7645" w:rsidRPr="00AC7645" w:rsidRDefault="00AC7645" w:rsidP="00051512">
      <w:pPr>
        <w:pStyle w:val="AKFZFnormln"/>
        <w:spacing w:after="0"/>
        <w:ind w:left="426" w:hanging="426"/>
        <w:rPr>
          <w:szCs w:val="20"/>
        </w:rPr>
      </w:pPr>
    </w:p>
    <w:p w14:paraId="41088CC7" w14:textId="77777777" w:rsidR="00070008" w:rsidRDefault="00070008" w:rsidP="00051512">
      <w:pPr>
        <w:pStyle w:val="AKFZFnormln"/>
        <w:numPr>
          <w:ilvl w:val="0"/>
          <w:numId w:val="37"/>
        </w:numPr>
        <w:spacing w:after="0"/>
        <w:rPr>
          <w:b/>
          <w:bCs/>
          <w:szCs w:val="20"/>
        </w:rPr>
      </w:pPr>
      <w:r>
        <w:rPr>
          <w:b/>
          <w:bCs/>
          <w:szCs w:val="20"/>
        </w:rPr>
        <w:t>Výkresy rozvaděčů a nástaveb</w:t>
      </w:r>
    </w:p>
    <w:p w14:paraId="000D74E1" w14:textId="77777777" w:rsidR="00070008" w:rsidRPr="00CF5340" w:rsidRDefault="00070008" w:rsidP="009C2300">
      <w:pPr>
        <w:spacing w:after="160" w:line="259" w:lineRule="auto"/>
        <w:rPr>
          <w:rFonts w:eastAsia="Calibri" w:cs="Calibri"/>
          <w:sz w:val="20"/>
          <w:szCs w:val="20"/>
          <w:lang w:bidi="ar-SA"/>
        </w:rPr>
      </w:pPr>
      <w:r w:rsidRPr="00CF5340">
        <w:rPr>
          <w:rFonts w:eastAsia="Calibri" w:cs="Calibri"/>
          <w:sz w:val="20"/>
          <w:szCs w:val="20"/>
          <w:lang w:bidi="ar-SA"/>
        </w:rPr>
        <w:t>Jednopólová schémata jednotlivých rozvaděčů, jejich výkresy (půdorys, čelní pohled, boční pohled, detail rámu atd.) včetně uvedení základních parametrů</w:t>
      </w:r>
    </w:p>
    <w:p w14:paraId="698848B1" w14:textId="4B1D828A" w:rsidR="00AC7645" w:rsidRPr="00AC7645" w:rsidRDefault="00AC7645" w:rsidP="008F55CE">
      <w:pPr>
        <w:pStyle w:val="AKFZFnormln"/>
        <w:spacing w:after="0"/>
        <w:rPr>
          <w:szCs w:val="20"/>
        </w:rPr>
      </w:pPr>
    </w:p>
    <w:p w14:paraId="2C59AA02" w14:textId="44E1AE60" w:rsidR="00AC7645" w:rsidRPr="00AC7645" w:rsidRDefault="00AC7645" w:rsidP="00051512">
      <w:pPr>
        <w:pStyle w:val="AKFZFnormln"/>
        <w:numPr>
          <w:ilvl w:val="0"/>
          <w:numId w:val="37"/>
        </w:numPr>
        <w:spacing w:after="0"/>
        <w:rPr>
          <w:szCs w:val="20"/>
        </w:rPr>
      </w:pPr>
      <w:r w:rsidRPr="00AC7645">
        <w:rPr>
          <w:b/>
          <w:bCs/>
          <w:szCs w:val="20"/>
        </w:rPr>
        <w:t xml:space="preserve">Typová dokumentace </w:t>
      </w:r>
    </w:p>
    <w:p w14:paraId="3CD1FBB8" w14:textId="77777777" w:rsidR="00AC7645" w:rsidRDefault="00AC7645" w:rsidP="008F55CE">
      <w:pPr>
        <w:pStyle w:val="AKFZFnormln"/>
        <w:spacing w:after="0"/>
        <w:rPr>
          <w:szCs w:val="20"/>
        </w:rPr>
      </w:pPr>
      <w:r w:rsidRPr="00AC7645">
        <w:rPr>
          <w:szCs w:val="20"/>
        </w:rPr>
        <w:t xml:space="preserve">Dodavatel předloží typovou dokumentaci obsahující všeobecné informace o výrobku, a to minimálně údaje podle ČSN EN 62271-200 </w:t>
      </w:r>
    </w:p>
    <w:p w14:paraId="4F48CD18" w14:textId="77777777" w:rsidR="008F55CE" w:rsidRPr="00AC7645" w:rsidRDefault="008F55CE" w:rsidP="008F55CE">
      <w:pPr>
        <w:pStyle w:val="AKFZFnormln"/>
        <w:spacing w:after="0"/>
        <w:rPr>
          <w:szCs w:val="20"/>
        </w:rPr>
      </w:pPr>
    </w:p>
    <w:p w14:paraId="5EB29FF4" w14:textId="63A988AD" w:rsidR="00AC7645" w:rsidRPr="00AC7645" w:rsidRDefault="00AC7645" w:rsidP="00051512">
      <w:pPr>
        <w:pStyle w:val="AKFZFnormln"/>
        <w:numPr>
          <w:ilvl w:val="0"/>
          <w:numId w:val="37"/>
        </w:numPr>
        <w:spacing w:after="0"/>
        <w:rPr>
          <w:szCs w:val="20"/>
        </w:rPr>
      </w:pPr>
      <w:r w:rsidRPr="00AC7645">
        <w:rPr>
          <w:b/>
          <w:bCs/>
          <w:szCs w:val="20"/>
        </w:rPr>
        <w:t xml:space="preserve">Seznam náhradních dílů </w:t>
      </w:r>
    </w:p>
    <w:p w14:paraId="2D3F900C" w14:textId="77777777" w:rsidR="00AC7645" w:rsidRDefault="00AC7645" w:rsidP="008F55CE">
      <w:pPr>
        <w:pStyle w:val="AKFZFnormln"/>
        <w:spacing w:after="0"/>
        <w:rPr>
          <w:szCs w:val="20"/>
        </w:rPr>
      </w:pPr>
      <w:r w:rsidRPr="00AC7645">
        <w:rPr>
          <w:szCs w:val="20"/>
        </w:rPr>
        <w:t xml:space="preserve">Dodavatel v nabídce předloží seznam doporučených náhradních dílů. </w:t>
      </w:r>
    </w:p>
    <w:p w14:paraId="0A7ABB0C" w14:textId="77777777" w:rsidR="008F55CE" w:rsidRPr="00AC7645" w:rsidRDefault="008F55CE" w:rsidP="008F55CE">
      <w:pPr>
        <w:pStyle w:val="AKFZFnormln"/>
        <w:spacing w:after="0"/>
        <w:rPr>
          <w:szCs w:val="20"/>
        </w:rPr>
      </w:pPr>
    </w:p>
    <w:p w14:paraId="6399B8AD" w14:textId="77777777" w:rsidR="00553362" w:rsidRPr="00051512" w:rsidRDefault="00553362" w:rsidP="00553362">
      <w:pPr>
        <w:pStyle w:val="AKFZFnormln"/>
        <w:numPr>
          <w:ilvl w:val="0"/>
          <w:numId w:val="37"/>
        </w:numPr>
        <w:spacing w:after="0"/>
        <w:rPr>
          <w:b/>
          <w:bCs/>
          <w:szCs w:val="20"/>
        </w:rPr>
      </w:pPr>
      <w:r w:rsidRPr="00051512">
        <w:rPr>
          <w:b/>
          <w:bCs/>
          <w:szCs w:val="20"/>
        </w:rPr>
        <w:t>Manuál s požadavky na instalaci zařízení</w:t>
      </w:r>
    </w:p>
    <w:p w14:paraId="1B4EA535" w14:textId="77777777" w:rsidR="00553362" w:rsidRPr="00051512" w:rsidRDefault="00553362" w:rsidP="00553362">
      <w:pPr>
        <w:pStyle w:val="AKFZFnormln"/>
        <w:spacing w:after="0"/>
        <w:rPr>
          <w:szCs w:val="20"/>
        </w:rPr>
      </w:pPr>
      <w:r w:rsidRPr="00051512">
        <w:rPr>
          <w:szCs w:val="20"/>
        </w:rPr>
        <w:t>Dokument musí obsahovat:</w:t>
      </w:r>
    </w:p>
    <w:p w14:paraId="3324AC5C" w14:textId="77777777" w:rsidR="00553362" w:rsidRPr="00051512" w:rsidRDefault="00553362" w:rsidP="00553362">
      <w:pPr>
        <w:pStyle w:val="AKFZFnormln"/>
        <w:numPr>
          <w:ilvl w:val="0"/>
          <w:numId w:val="39"/>
        </w:numPr>
        <w:spacing w:after="0"/>
        <w:rPr>
          <w:szCs w:val="20"/>
        </w:rPr>
      </w:pPr>
      <w:r w:rsidRPr="00051512">
        <w:rPr>
          <w:szCs w:val="20"/>
        </w:rPr>
        <w:t>Požadavky na transport</w:t>
      </w:r>
    </w:p>
    <w:p w14:paraId="20F5118D" w14:textId="77777777" w:rsidR="00553362" w:rsidRPr="00051512" w:rsidRDefault="00553362" w:rsidP="00553362">
      <w:pPr>
        <w:pStyle w:val="AKFZFnormln"/>
        <w:numPr>
          <w:ilvl w:val="0"/>
          <w:numId w:val="39"/>
        </w:numPr>
        <w:spacing w:after="0"/>
        <w:rPr>
          <w:szCs w:val="20"/>
        </w:rPr>
      </w:pPr>
      <w:r w:rsidRPr="00051512">
        <w:rPr>
          <w:szCs w:val="20"/>
        </w:rPr>
        <w:t>Prostorové požadavky na místě instalace (požadavek na odstup od stěn, rám pod rozvaděč, kabelový prostor atd.)</w:t>
      </w:r>
    </w:p>
    <w:p w14:paraId="74AF16AD" w14:textId="77777777" w:rsidR="00553362" w:rsidRPr="00051512" w:rsidRDefault="00553362" w:rsidP="00553362">
      <w:pPr>
        <w:pStyle w:val="AKFZFnormln"/>
        <w:spacing w:after="0"/>
        <w:ind w:left="720"/>
        <w:rPr>
          <w:szCs w:val="20"/>
        </w:rPr>
      </w:pPr>
    </w:p>
    <w:p w14:paraId="7C05DD7C" w14:textId="77777777" w:rsidR="00553362" w:rsidRPr="00051512" w:rsidRDefault="00553362" w:rsidP="00553362">
      <w:pPr>
        <w:pStyle w:val="AKFZFnormln"/>
        <w:numPr>
          <w:ilvl w:val="0"/>
          <w:numId w:val="37"/>
        </w:numPr>
        <w:spacing w:after="0"/>
        <w:rPr>
          <w:b/>
          <w:bCs/>
          <w:szCs w:val="20"/>
        </w:rPr>
      </w:pPr>
      <w:r w:rsidRPr="00051512">
        <w:rPr>
          <w:b/>
          <w:bCs/>
          <w:szCs w:val="20"/>
        </w:rPr>
        <w:t>Zákres plynových oddílů</w:t>
      </w:r>
    </w:p>
    <w:p w14:paraId="3CF294B0" w14:textId="442B3EE2" w:rsidR="00553362" w:rsidRPr="00553362" w:rsidRDefault="00553362" w:rsidP="004D56AE">
      <w:pPr>
        <w:pStyle w:val="AKFZFnormln"/>
        <w:rPr>
          <w:szCs w:val="20"/>
        </w:rPr>
      </w:pPr>
      <w:r w:rsidRPr="00051512">
        <w:rPr>
          <w:szCs w:val="20"/>
        </w:rPr>
        <w:t>Vyplněná příloha</w:t>
      </w:r>
      <w:r w:rsidR="000F1024">
        <w:rPr>
          <w:szCs w:val="20"/>
        </w:rPr>
        <w:t xml:space="preserve"> </w:t>
      </w:r>
      <w:r w:rsidR="000F1024" w:rsidRPr="004423ED">
        <w:rPr>
          <w:szCs w:val="20"/>
        </w:rPr>
        <w:t xml:space="preserve">P_02_6_Datový list k plynovým oddílům a přístrojům pro kontrolu </w:t>
      </w:r>
      <w:r w:rsidR="000F1024" w:rsidRPr="00AD0629">
        <w:rPr>
          <w:szCs w:val="20"/>
        </w:rPr>
        <w:t>těsnosti</w:t>
      </w:r>
      <w:r w:rsidR="000C5D76" w:rsidRPr="00AD0629">
        <w:rPr>
          <w:szCs w:val="20"/>
        </w:rPr>
        <w:t>, včetně přiložených jednopolových schémat se zákresem plynových oddílů a denzostatů</w:t>
      </w:r>
    </w:p>
    <w:p w14:paraId="413EF9CE" w14:textId="77777777" w:rsidR="00553362" w:rsidRPr="00051512" w:rsidRDefault="00553362" w:rsidP="00553362">
      <w:pPr>
        <w:pStyle w:val="AKFZFnormln"/>
        <w:numPr>
          <w:ilvl w:val="0"/>
          <w:numId w:val="37"/>
        </w:numPr>
        <w:spacing w:after="0"/>
        <w:rPr>
          <w:b/>
          <w:bCs/>
          <w:szCs w:val="20"/>
        </w:rPr>
      </w:pPr>
      <w:r w:rsidRPr="00051512">
        <w:rPr>
          <w:b/>
          <w:bCs/>
          <w:szCs w:val="20"/>
        </w:rPr>
        <w:t>Kontaktní údaje</w:t>
      </w:r>
    </w:p>
    <w:p w14:paraId="280233D2" w14:textId="77777777" w:rsidR="00553362" w:rsidRPr="00051512" w:rsidRDefault="00553362" w:rsidP="00553362">
      <w:pPr>
        <w:pStyle w:val="AKFZFnormln"/>
        <w:spacing w:after="0"/>
        <w:rPr>
          <w:szCs w:val="20"/>
        </w:rPr>
      </w:pPr>
      <w:r w:rsidRPr="00051512">
        <w:rPr>
          <w:szCs w:val="20"/>
        </w:rPr>
        <w:t>Dodavatel uvede kontaktní údaje pro objednání šéfmontáže, údržby a záručního servisu.</w:t>
      </w:r>
    </w:p>
    <w:p w14:paraId="45F8E16D" w14:textId="77777777" w:rsidR="008F55CE" w:rsidRDefault="008F55CE" w:rsidP="00AC7645">
      <w:pPr>
        <w:pStyle w:val="AKFZFnormln"/>
        <w:spacing w:after="360"/>
        <w:rPr>
          <w:szCs w:val="20"/>
        </w:rPr>
      </w:pPr>
    </w:p>
    <w:p w14:paraId="07A3EB56" w14:textId="0130BE15" w:rsidR="00AC7645" w:rsidRPr="00AC7645" w:rsidRDefault="00AC7645" w:rsidP="00AC7645">
      <w:pPr>
        <w:pStyle w:val="AKFZFnormln"/>
        <w:spacing w:after="360"/>
        <w:rPr>
          <w:szCs w:val="20"/>
        </w:rPr>
      </w:pPr>
      <w:r w:rsidRPr="00AC7645">
        <w:rPr>
          <w:szCs w:val="20"/>
        </w:rPr>
        <w:t xml:space="preserve">Dokumenty v jiném než </w:t>
      </w:r>
      <w:r w:rsidRPr="00AC7645">
        <w:rPr>
          <w:b/>
          <w:bCs/>
          <w:szCs w:val="20"/>
        </w:rPr>
        <w:t xml:space="preserve">českém a slovenském jazyce </w:t>
      </w:r>
      <w:r w:rsidRPr="00AC7645">
        <w:rPr>
          <w:szCs w:val="20"/>
        </w:rPr>
        <w:t xml:space="preserve">budou v nabídce předloženy včetně překladu do českého jazyka. </w:t>
      </w:r>
    </w:p>
    <w:p w14:paraId="15573C63" w14:textId="7CBD4F29" w:rsidR="00AC7645" w:rsidRDefault="00AC7645" w:rsidP="00AC7645">
      <w:pPr>
        <w:pStyle w:val="AKFZFnormln"/>
        <w:spacing w:after="360"/>
        <w:rPr>
          <w:szCs w:val="20"/>
        </w:rPr>
      </w:pPr>
      <w:r w:rsidRPr="00AC7645">
        <w:rPr>
          <w:szCs w:val="20"/>
        </w:rPr>
        <w:t>Jestliže zadavatel stanovil technické podmínky prostřednictvím odkazu na normy nebo technické dokumenty dle § 90 odst. 1 nebo 2 zákona, nesmí zadavatel odmítnout nabídku z důvodu, že nabízené dodávky nejsou v souladu s takto stanovenými podmínkami, pokud dodavatel prokáže, že nabízené dodávky splňují rovnocenným způsobem požadavky vymezené takovými technickými podmínkami. Tuto skutečnost dodavatel prokáže ve své nabídce vhodným způsobem dle § 95 zákona, a to zejména technickou dokumentací výrobce nebo zkušebním protokolem nebo osvědčením vydaným osobou, která vykonává činnosti v oblasti posuzování shody včetně kalibrace, testování, certifikace a inspekce a která splňuje požadavky přímo použitelného předpisu Evropské unie.</w:t>
      </w:r>
    </w:p>
    <w:p w14:paraId="3FE742A0" w14:textId="5F6283EC" w:rsidR="00685A7B" w:rsidRPr="00685A7B" w:rsidRDefault="00685A7B" w:rsidP="00BD7C4C">
      <w:pPr>
        <w:pStyle w:val="Stylodstavecslovan"/>
        <w:keepNext/>
        <w:numPr>
          <w:ilvl w:val="1"/>
          <w:numId w:val="6"/>
        </w:numPr>
        <w:spacing w:line="276" w:lineRule="auto"/>
        <w:ind w:left="567" w:hanging="567"/>
        <w:rPr>
          <w:rFonts w:ascii="Arial" w:hAnsi="Arial" w:cs="Arial"/>
          <w:b/>
          <w:szCs w:val="20"/>
        </w:rPr>
      </w:pPr>
      <w:r w:rsidRPr="00685A7B">
        <w:rPr>
          <w:rFonts w:ascii="Arial" w:hAnsi="Arial" w:cs="Arial"/>
          <w:b/>
          <w:szCs w:val="20"/>
        </w:rPr>
        <w:t xml:space="preserve">Požadavky v souladu s § 6 odst. 4 ZZVZ </w:t>
      </w:r>
    </w:p>
    <w:p w14:paraId="25F3C3C7" w14:textId="77777777" w:rsidR="00685A7B" w:rsidRPr="00332C39" w:rsidRDefault="00685A7B" w:rsidP="00DA279D">
      <w:pPr>
        <w:pStyle w:val="AKFZFnormln"/>
        <w:spacing w:after="120"/>
        <w:rPr>
          <w:lang w:eastAsia="cs-CZ"/>
        </w:rPr>
      </w:pPr>
      <w:r w:rsidRPr="00332C39">
        <w:rPr>
          <w:lang w:eastAsia="cs-CZ"/>
        </w:rPr>
        <w:t>Zadávací dokumentace je vypracována v souladu s § 6 odst. 4 ZZVZ.</w:t>
      </w:r>
    </w:p>
    <w:p w14:paraId="13AA5FFE" w14:textId="77777777" w:rsidR="00685A7B" w:rsidRPr="00332C39" w:rsidRDefault="00685A7B" w:rsidP="00DA279D">
      <w:pPr>
        <w:pStyle w:val="AKFZFnormln"/>
        <w:spacing w:after="120"/>
        <w:rPr>
          <w:lang w:eastAsia="cs-CZ"/>
        </w:rPr>
      </w:pPr>
      <w:r w:rsidRPr="00332C39">
        <w:rPr>
          <w:lang w:eastAsia="cs-CZ"/>
        </w:rPr>
        <w:lastRenderedPageBreak/>
        <w:t>Zadavatel přijal a respektuje principy odpovědného veřejného zadávání.</w:t>
      </w:r>
    </w:p>
    <w:p w14:paraId="0A315DAE" w14:textId="77777777" w:rsidR="00685A7B" w:rsidRPr="00332C39" w:rsidRDefault="00685A7B" w:rsidP="00DA279D">
      <w:pPr>
        <w:pStyle w:val="AKFZFnormln"/>
        <w:spacing w:after="120"/>
        <w:rPr>
          <w:lang w:eastAsia="cs-CZ"/>
        </w:rPr>
      </w:pPr>
      <w:r w:rsidRPr="00332C39">
        <w:rPr>
          <w:lang w:eastAsia="cs-CZ"/>
        </w:rPr>
        <w:t>Při realizaci plnění veřejné zakázky budou dodržovány všechny předpisy v oblasti pracovněprávní, zaměstnanosti a bezpečnosti a ochrany zdraví při práci a to tak, aby se podporovalo dodržování důstojných pracovních podmínek.</w:t>
      </w:r>
    </w:p>
    <w:p w14:paraId="22E39DDA" w14:textId="663FA93B" w:rsidR="00685A7B" w:rsidRPr="00332C39" w:rsidRDefault="00685A7B" w:rsidP="00DA279D">
      <w:pPr>
        <w:pStyle w:val="AKFZFnormln"/>
        <w:spacing w:after="120"/>
        <w:rPr>
          <w:lang w:eastAsia="cs-CZ"/>
        </w:rPr>
      </w:pPr>
      <w:r w:rsidRPr="00332C39">
        <w:rPr>
          <w:lang w:eastAsia="cs-CZ"/>
        </w:rPr>
        <w:t>Při realizaci plnění veřejné zakázky budou dodržovány právní předpisy z oblasti práva životního prostředí, jež naplňují cíle environmentální politiky související se změnou klimatu, využíváním zdrojů</w:t>
      </w:r>
      <w:r w:rsidR="00331214">
        <w:rPr>
          <w:lang w:eastAsia="cs-CZ"/>
        </w:rPr>
        <w:t xml:space="preserve">     </w:t>
      </w:r>
      <w:r w:rsidRPr="00332C39">
        <w:rPr>
          <w:lang w:eastAsia="cs-CZ"/>
        </w:rPr>
        <w:t xml:space="preserve"> a udržitelnou spotřebou a výrobou, především zákona č. 114/1992 Sb., o ochraně přírody a </w:t>
      </w:r>
      <w:proofErr w:type="gramStart"/>
      <w:r w:rsidRPr="00332C39">
        <w:rPr>
          <w:lang w:eastAsia="cs-CZ"/>
        </w:rPr>
        <w:t xml:space="preserve">krajiny, </w:t>
      </w:r>
      <w:r w:rsidR="00331214">
        <w:rPr>
          <w:lang w:eastAsia="cs-CZ"/>
        </w:rPr>
        <w:t xml:space="preserve">  </w:t>
      </w:r>
      <w:proofErr w:type="gramEnd"/>
      <w:r w:rsidR="00331214">
        <w:rPr>
          <w:lang w:eastAsia="cs-CZ"/>
        </w:rPr>
        <w:t xml:space="preserve">    </w:t>
      </w:r>
      <w:r w:rsidRPr="00332C39">
        <w:rPr>
          <w:lang w:eastAsia="cs-CZ"/>
        </w:rPr>
        <w:t xml:space="preserve">ve znění pozdějších předpisů a zákona č. 17/1992 Sb., o životním prostředí, ve znění pozdějších předpisů. </w:t>
      </w:r>
    </w:p>
    <w:p w14:paraId="112B6C2C" w14:textId="77777777" w:rsidR="00685A7B" w:rsidRPr="00332C39" w:rsidRDefault="00685A7B" w:rsidP="00DA279D">
      <w:pPr>
        <w:pStyle w:val="AKFZFnormln"/>
        <w:spacing w:after="120"/>
        <w:rPr>
          <w:lang w:eastAsia="cs-CZ"/>
        </w:rPr>
      </w:pPr>
      <w:r w:rsidRPr="00332C39">
        <w:rPr>
          <w:lang w:eastAsia="cs-CZ"/>
        </w:rPr>
        <w:t xml:space="preserve">Zadavatel se v rámci svých vnitřních procesů zavazuje k podpoře firemní kultury založené na motivaci pracovníků k zavádění inovativních prvků, procesů či technologií. </w:t>
      </w:r>
    </w:p>
    <w:p w14:paraId="3627A66A" w14:textId="61C88343" w:rsidR="00673048" w:rsidRPr="009639E0" w:rsidRDefault="00685A7B" w:rsidP="006B4C2A">
      <w:pPr>
        <w:pStyle w:val="AKFZFnormln"/>
        <w:spacing w:after="360"/>
        <w:rPr>
          <w:lang w:eastAsia="cs-CZ"/>
        </w:rPr>
      </w:pPr>
      <w:r w:rsidRPr="00332C39">
        <w:rPr>
          <w:lang w:eastAsia="cs-CZ"/>
        </w:rPr>
        <w:t>Podrobný rozpis výše uvedeného je zpracován jako interní dokument zadavatele.</w:t>
      </w:r>
    </w:p>
    <w:p w14:paraId="6A47C05C" w14:textId="77777777" w:rsidR="00C00C06" w:rsidRPr="0033680F" w:rsidRDefault="00A3358E" w:rsidP="00BD325D">
      <w:pPr>
        <w:pStyle w:val="Nadpis1"/>
      </w:pPr>
      <w:bookmarkStart w:id="52" w:name="_Hlt257010084"/>
      <w:bookmarkStart w:id="53" w:name="_Hlt257577304"/>
      <w:bookmarkStart w:id="54" w:name="_Hlt257577312"/>
      <w:bookmarkStart w:id="55" w:name="_Toc192483451"/>
      <w:bookmarkStart w:id="56" w:name="_Toc368586102"/>
      <w:bookmarkStart w:id="57" w:name="_Toc478991246"/>
      <w:bookmarkEnd w:id="52"/>
      <w:bookmarkEnd w:id="53"/>
      <w:bookmarkEnd w:id="54"/>
      <w:r w:rsidRPr="0033680F">
        <w:t>DOBA A MÍSTO PLNĚNÍ VEŘEJNÉ ZAKÁZKY</w:t>
      </w:r>
      <w:bookmarkEnd w:id="55"/>
      <w:r w:rsidRPr="0033680F">
        <w:t xml:space="preserve"> </w:t>
      </w:r>
      <w:bookmarkEnd w:id="56"/>
      <w:bookmarkEnd w:id="57"/>
    </w:p>
    <w:p w14:paraId="5DAB6E20" w14:textId="77777777" w:rsidR="00C00C06" w:rsidRPr="0033680F" w:rsidRDefault="00C00C06" w:rsidP="00837E42">
      <w:pPr>
        <w:pStyle w:val="Stylodstavecslovan"/>
        <w:numPr>
          <w:ilvl w:val="1"/>
          <w:numId w:val="6"/>
        </w:numPr>
        <w:spacing w:line="276" w:lineRule="auto"/>
        <w:ind w:left="567" w:hanging="567"/>
        <w:rPr>
          <w:rFonts w:ascii="Arial" w:hAnsi="Arial" w:cs="Arial"/>
          <w:b/>
          <w:szCs w:val="20"/>
        </w:rPr>
      </w:pPr>
      <w:r w:rsidRPr="0033680F">
        <w:rPr>
          <w:rFonts w:ascii="Arial" w:hAnsi="Arial" w:cs="Arial"/>
          <w:b/>
          <w:szCs w:val="20"/>
        </w:rPr>
        <w:t>Doba plnění veřejné zakázky</w:t>
      </w:r>
    </w:p>
    <w:p w14:paraId="3C5F7C07" w14:textId="4AFD8AA7" w:rsidR="00562698" w:rsidRDefault="00C00C06" w:rsidP="0049341A">
      <w:pPr>
        <w:pStyle w:val="AKFZFnormln"/>
        <w:spacing w:after="120"/>
      </w:pPr>
      <w:r w:rsidRPr="0033680F">
        <w:t xml:space="preserve">Zadavatel předpokládá zahájení </w:t>
      </w:r>
      <w:r w:rsidR="002D011B">
        <w:t xml:space="preserve">plnění </w:t>
      </w:r>
      <w:r w:rsidRPr="0033680F">
        <w:t>jednotlivých dí</w:t>
      </w:r>
      <w:r w:rsidR="0088498A" w:rsidRPr="0033680F">
        <w:t>lč</w:t>
      </w:r>
      <w:r w:rsidR="0088498A" w:rsidRPr="00A3569F">
        <w:t xml:space="preserve">ích dodávek předmětu </w:t>
      </w:r>
      <w:r w:rsidR="0088498A" w:rsidRPr="00332A73">
        <w:t xml:space="preserve">plnění </w:t>
      </w:r>
      <w:r w:rsidR="004501AA" w:rsidRPr="00332A73">
        <w:rPr>
          <w:b/>
        </w:rPr>
        <w:t>o</w:t>
      </w:r>
      <w:r w:rsidR="00403505" w:rsidRPr="00332A73">
        <w:rPr>
          <w:b/>
        </w:rPr>
        <w:t>d 01</w:t>
      </w:r>
      <w:r w:rsidR="00847943" w:rsidRPr="00332A73">
        <w:rPr>
          <w:b/>
        </w:rPr>
        <w:t>.</w:t>
      </w:r>
      <w:r w:rsidR="00FA239D" w:rsidRPr="00332A73">
        <w:rPr>
          <w:b/>
        </w:rPr>
        <w:t>01</w:t>
      </w:r>
      <w:r w:rsidR="00562698" w:rsidRPr="00332A73">
        <w:rPr>
          <w:b/>
        </w:rPr>
        <w:t>.</w:t>
      </w:r>
      <w:r w:rsidR="00FA239D" w:rsidRPr="00332A73">
        <w:rPr>
          <w:b/>
        </w:rPr>
        <w:t>2026</w:t>
      </w:r>
      <w:r w:rsidR="00B965E3" w:rsidRPr="00A3569F">
        <w:t xml:space="preserve"> </w:t>
      </w:r>
    </w:p>
    <w:p w14:paraId="42119C09" w14:textId="77777777" w:rsidR="004E3B06" w:rsidRDefault="00034D07" w:rsidP="004E3B06">
      <w:pPr>
        <w:pStyle w:val="AKFZFnormln"/>
        <w:spacing w:after="120"/>
      </w:pPr>
      <w:r w:rsidRPr="00A3569F">
        <w:t>Rámcová dohoda bude</w:t>
      </w:r>
      <w:r w:rsidR="00C00C06" w:rsidRPr="00A3569F">
        <w:t xml:space="preserve"> </w:t>
      </w:r>
      <w:r w:rsidRPr="00A3569F">
        <w:t>sjednána</w:t>
      </w:r>
      <w:r w:rsidR="00372DAB" w:rsidRPr="00A3569F">
        <w:t xml:space="preserve"> s dobou účinnosti </w:t>
      </w:r>
      <w:r w:rsidR="00143999">
        <w:t>48</w:t>
      </w:r>
      <w:r w:rsidR="00985F7A">
        <w:t xml:space="preserve"> měsíců</w:t>
      </w:r>
      <w:r w:rsidR="00B965E3" w:rsidRPr="00A3569F">
        <w:t xml:space="preserve">. </w:t>
      </w:r>
    </w:p>
    <w:p w14:paraId="14ACA043" w14:textId="5F25A5F8" w:rsidR="002F6B71" w:rsidRDefault="00C00C06" w:rsidP="00780BCF">
      <w:pPr>
        <w:pStyle w:val="AKFZFnormln"/>
        <w:spacing w:after="360"/>
      </w:pPr>
      <w:r w:rsidRPr="00A3569F">
        <w:t xml:space="preserve">Zadavatel si vyhrazuje právo termín zahájení </w:t>
      </w:r>
      <w:r w:rsidR="00EE1DFC" w:rsidRPr="00A3569F">
        <w:t xml:space="preserve">i ukončení </w:t>
      </w:r>
      <w:r w:rsidRPr="00A3569F">
        <w:t xml:space="preserve">plnění veřejné zakázky </w:t>
      </w:r>
      <w:proofErr w:type="gramStart"/>
      <w:r w:rsidRPr="00A3569F">
        <w:t xml:space="preserve">posunout, </w:t>
      </w:r>
      <w:r w:rsidR="00331214">
        <w:t xml:space="preserve">  </w:t>
      </w:r>
      <w:proofErr w:type="gramEnd"/>
      <w:r w:rsidR="00331214">
        <w:t xml:space="preserve">                         </w:t>
      </w:r>
      <w:r w:rsidRPr="00A3569F">
        <w:t>a to v závislosti</w:t>
      </w:r>
      <w:r w:rsidRPr="0033680F">
        <w:t xml:space="preserve"> na průběhu zadávacího řízení</w:t>
      </w:r>
      <w:r w:rsidR="0088498A" w:rsidRPr="0033680F">
        <w:t xml:space="preserve"> a provozní</w:t>
      </w:r>
      <w:r w:rsidR="00BB7069" w:rsidRPr="0033680F">
        <w:t>ch potřebách</w:t>
      </w:r>
      <w:r w:rsidR="0088498A" w:rsidRPr="0033680F">
        <w:t xml:space="preserve"> zadavatele</w:t>
      </w:r>
      <w:r w:rsidRPr="0033680F">
        <w:t>.</w:t>
      </w:r>
    </w:p>
    <w:p w14:paraId="3D8CEDA0" w14:textId="77777777" w:rsidR="00C00C06" w:rsidRPr="0033680F" w:rsidRDefault="00C00C06" w:rsidP="00837E42">
      <w:pPr>
        <w:pStyle w:val="Stylodstavecslovan"/>
        <w:numPr>
          <w:ilvl w:val="1"/>
          <w:numId w:val="6"/>
        </w:numPr>
        <w:tabs>
          <w:tab w:val="num" w:pos="142"/>
        </w:tabs>
        <w:spacing w:line="276" w:lineRule="auto"/>
        <w:ind w:left="567" w:hanging="567"/>
        <w:rPr>
          <w:rFonts w:ascii="Arial" w:hAnsi="Arial" w:cs="Arial"/>
          <w:b/>
          <w:szCs w:val="20"/>
        </w:rPr>
      </w:pPr>
      <w:r w:rsidRPr="0033680F">
        <w:rPr>
          <w:rFonts w:ascii="Arial" w:hAnsi="Arial" w:cs="Arial"/>
          <w:b/>
          <w:szCs w:val="20"/>
        </w:rPr>
        <w:t>Místo plnění veřejné zakázky</w:t>
      </w:r>
    </w:p>
    <w:p w14:paraId="68D52408" w14:textId="33730AD5" w:rsidR="005A75F0" w:rsidRPr="00B41D03" w:rsidRDefault="005A75F0" w:rsidP="00B41D03">
      <w:pPr>
        <w:pStyle w:val="AKFZFnormln"/>
      </w:pPr>
      <w:bookmarkStart w:id="58" w:name="_Toc363974222"/>
      <w:bookmarkStart w:id="59" w:name="_Toc366583530"/>
      <w:r w:rsidRPr="00B41D03">
        <w:t>Místem plnění předmětu veřejné zakázky je území České republiky. Konkrétní místo plnění veřejné zakázky je blíže specifikováno v závazném návrhu rámcové</w:t>
      </w:r>
      <w:r w:rsidR="00FA239D">
        <w:t xml:space="preserve"> dohody, </w:t>
      </w:r>
      <w:r w:rsidRPr="00B41D03">
        <w:t>případně bude upřesněno v rámci jednotlivých výzev kupujícího</w:t>
      </w:r>
      <w:r w:rsidR="00B41D03" w:rsidRPr="00B41D03">
        <w:t xml:space="preserve"> k plnění</w:t>
      </w:r>
      <w:r w:rsidRPr="00B41D03">
        <w:t>.</w:t>
      </w:r>
    </w:p>
    <w:p w14:paraId="423E3DC9" w14:textId="77777777" w:rsidR="005A75F0" w:rsidRDefault="005A75F0" w:rsidP="00333494">
      <w:pPr>
        <w:pStyle w:val="AKFZFnormln"/>
      </w:pPr>
    </w:p>
    <w:p w14:paraId="212A49E7" w14:textId="77777777" w:rsidR="00126B55" w:rsidRPr="007A4A79" w:rsidRDefault="00126B55" w:rsidP="00BD325D">
      <w:pPr>
        <w:pStyle w:val="Nadpis1"/>
      </w:pPr>
      <w:bookmarkStart w:id="60" w:name="_Ref362524582"/>
      <w:bookmarkStart w:id="61" w:name="_Toc368588762"/>
      <w:bookmarkStart w:id="62" w:name="_Toc478991249"/>
      <w:bookmarkStart w:id="63" w:name="_Toc508348843"/>
      <w:bookmarkStart w:id="64" w:name="_Toc192483452"/>
      <w:r w:rsidRPr="007A4A79">
        <w:t>POŽADAVKY NA ZPŮSOB ZPRACOVÁNÍ NABÍDKOVÉ CENY</w:t>
      </w:r>
      <w:bookmarkEnd w:id="60"/>
      <w:bookmarkEnd w:id="61"/>
      <w:bookmarkEnd w:id="62"/>
      <w:bookmarkEnd w:id="63"/>
      <w:bookmarkEnd w:id="64"/>
      <w:r w:rsidRPr="007A4A79">
        <w:t xml:space="preserve"> </w:t>
      </w:r>
    </w:p>
    <w:p w14:paraId="6E61F377" w14:textId="77777777" w:rsidR="00126B55" w:rsidRPr="0033680F" w:rsidRDefault="00126B55" w:rsidP="00837E42">
      <w:pPr>
        <w:pStyle w:val="Stylodstavecslovan"/>
        <w:keepNext/>
        <w:numPr>
          <w:ilvl w:val="1"/>
          <w:numId w:val="6"/>
        </w:numPr>
        <w:tabs>
          <w:tab w:val="num" w:pos="142"/>
          <w:tab w:val="num" w:pos="8507"/>
        </w:tabs>
        <w:spacing w:line="276" w:lineRule="auto"/>
        <w:ind w:left="567" w:hanging="567"/>
        <w:rPr>
          <w:rFonts w:ascii="Arial" w:hAnsi="Arial" w:cs="Arial"/>
          <w:b/>
          <w:szCs w:val="20"/>
        </w:rPr>
      </w:pPr>
      <w:r w:rsidRPr="0033680F">
        <w:rPr>
          <w:rFonts w:ascii="Arial" w:hAnsi="Arial" w:cs="Arial"/>
          <w:b/>
          <w:szCs w:val="20"/>
        </w:rPr>
        <w:t>Základní požadavky zadavatele</w:t>
      </w:r>
    </w:p>
    <w:p w14:paraId="0D378679" w14:textId="62C0EBEC" w:rsidR="00B70C7E" w:rsidRPr="000E1EC1" w:rsidRDefault="00BD0E87" w:rsidP="00545B87">
      <w:pPr>
        <w:autoSpaceDE w:val="0"/>
        <w:autoSpaceDN w:val="0"/>
        <w:adjustRightInd w:val="0"/>
        <w:spacing w:after="0"/>
        <w:jc w:val="both"/>
        <w:rPr>
          <w:rFonts w:eastAsia="Calibri" w:cs="Calibri"/>
          <w:sz w:val="20"/>
          <w:lang w:bidi="ar-SA"/>
        </w:rPr>
      </w:pPr>
      <w:bookmarkStart w:id="65" w:name="_Hlk52882862"/>
      <w:r w:rsidRPr="000E1EC1">
        <w:rPr>
          <w:rFonts w:eastAsia="Calibri" w:cs="Calibri"/>
          <w:sz w:val="20"/>
          <w:lang w:bidi="ar-SA"/>
        </w:rPr>
        <w:t xml:space="preserve">Nabídkovou cenou se pro účely hodnocení nabídek rozumí nabídková cena doplněná </w:t>
      </w:r>
      <w:r w:rsidR="00545B87" w:rsidRPr="000E1EC1">
        <w:rPr>
          <w:rFonts w:eastAsia="Calibri" w:cs="Calibri"/>
          <w:sz w:val="20"/>
          <w:lang w:bidi="ar-SA"/>
        </w:rPr>
        <w:t xml:space="preserve">účastníkem do kolonky </w:t>
      </w:r>
      <w:r w:rsidR="00B70C7E" w:rsidRPr="000E1EC1">
        <w:rPr>
          <w:rFonts w:eastAsia="Calibri" w:cs="Calibri"/>
          <w:b/>
          <w:bCs/>
          <w:sz w:val="20"/>
          <w:lang w:bidi="ar-SA"/>
        </w:rPr>
        <w:t xml:space="preserve">Celková nabídková cena </w:t>
      </w:r>
      <w:r w:rsidR="000E1EC1">
        <w:rPr>
          <w:rFonts w:eastAsia="Calibri" w:cs="Calibri"/>
          <w:b/>
          <w:bCs/>
          <w:sz w:val="20"/>
          <w:lang w:bidi="ar-SA"/>
        </w:rPr>
        <w:t xml:space="preserve">v </w:t>
      </w:r>
      <w:r w:rsidR="00B70C7E" w:rsidRPr="000E1EC1">
        <w:rPr>
          <w:rFonts w:eastAsia="Calibri" w:cs="Calibri"/>
          <w:b/>
          <w:bCs/>
          <w:sz w:val="20"/>
          <w:lang w:bidi="ar-SA"/>
        </w:rPr>
        <w:t>EUR bez DPH</w:t>
      </w:r>
      <w:r w:rsidR="00B70C7E" w:rsidRPr="000E1EC1">
        <w:rPr>
          <w:rFonts w:eastAsia="Calibri" w:cs="Calibri"/>
          <w:sz w:val="20"/>
          <w:lang w:bidi="ar-SA"/>
        </w:rPr>
        <w:t xml:space="preserve"> (za předpokládané odběrné množství za dobu trvání rámcové smlouvy) v příloze č. </w:t>
      </w:r>
      <w:r w:rsidR="0022071D">
        <w:rPr>
          <w:rFonts w:eastAsia="Calibri" w:cs="Calibri"/>
          <w:sz w:val="20"/>
          <w:lang w:bidi="ar-SA"/>
        </w:rPr>
        <w:t>6</w:t>
      </w:r>
      <w:r w:rsidR="00B70C7E" w:rsidRPr="000E1EC1">
        <w:rPr>
          <w:rFonts w:eastAsia="Calibri" w:cs="Calibri"/>
          <w:sz w:val="20"/>
          <w:lang w:bidi="ar-SA"/>
        </w:rPr>
        <w:t xml:space="preserve"> zadávací </w:t>
      </w:r>
      <w:proofErr w:type="gramStart"/>
      <w:r w:rsidR="00B70C7E" w:rsidRPr="000E1EC1">
        <w:rPr>
          <w:rFonts w:eastAsia="Calibri" w:cs="Calibri"/>
          <w:sz w:val="20"/>
          <w:lang w:bidi="ar-SA"/>
        </w:rPr>
        <w:t>dokumentace - Modelový</w:t>
      </w:r>
      <w:proofErr w:type="gramEnd"/>
      <w:r w:rsidR="00B70C7E" w:rsidRPr="000E1EC1">
        <w:rPr>
          <w:rFonts w:eastAsia="Calibri" w:cs="Calibri"/>
          <w:sz w:val="20"/>
          <w:lang w:bidi="ar-SA"/>
        </w:rPr>
        <w:t xml:space="preserve"> případ pro zpracování nabídkové ceny. </w:t>
      </w:r>
    </w:p>
    <w:p w14:paraId="582B0FF9" w14:textId="77777777" w:rsidR="000E1EC1" w:rsidRPr="00B066C3" w:rsidRDefault="000E1EC1" w:rsidP="00545B87">
      <w:pPr>
        <w:autoSpaceDE w:val="0"/>
        <w:autoSpaceDN w:val="0"/>
        <w:adjustRightInd w:val="0"/>
        <w:spacing w:after="0"/>
        <w:jc w:val="both"/>
        <w:rPr>
          <w:rFonts w:eastAsiaTheme="minorHAnsi" w:cs="Arial"/>
          <w:color w:val="000000"/>
          <w:szCs w:val="20"/>
          <w:lang w:bidi="ar-SA"/>
        </w:rPr>
      </w:pPr>
    </w:p>
    <w:p w14:paraId="35569B45" w14:textId="0868C01B" w:rsidR="000E1EC1" w:rsidRDefault="000E1EC1" w:rsidP="00B80088">
      <w:pPr>
        <w:pStyle w:val="AKFZFnormln"/>
        <w:spacing w:after="120"/>
      </w:pPr>
      <w:r w:rsidRPr="000E1EC1">
        <w:t xml:space="preserve">Účastník do přílohy č. </w:t>
      </w:r>
      <w:r w:rsidR="00877628">
        <w:t>6</w:t>
      </w:r>
      <w:r w:rsidRPr="000E1EC1">
        <w:t xml:space="preserve"> zadávací dokumentace doplní nabízené jednotkové ceny jednotlivých položek, celkové ceny položek rovnající se součinu uvedeného celkového předpokládaného odběrného množství konkrétní položky a její jednotkové ceny a celkovou nabídkovou cenu (celkovou cenu modelového případu) vzniklou součtem celkových cen jednotlivých položek. Tuto hodnotu (tj. celkovou nabídkovou cenu zakázky) účastník následně přenese do krycího listu nabídky.</w:t>
      </w:r>
    </w:p>
    <w:p w14:paraId="4AAD7A37" w14:textId="05F223DD" w:rsidR="00BD0E87" w:rsidRPr="00CB4853" w:rsidRDefault="00BD0E87" w:rsidP="00B80088">
      <w:pPr>
        <w:pStyle w:val="AKFZFnormln"/>
        <w:spacing w:after="120"/>
      </w:pPr>
      <w:r w:rsidRPr="00CB4853">
        <w:t>Při zpracování nabídkové ceny je účastník povinen zásadně ocenit všechny položky. Zadavatel nepřipouští uvádět nulovou hodnotu u žádné z položek kalkulace nabídkové ceny.</w:t>
      </w:r>
    </w:p>
    <w:p w14:paraId="7C367CFF" w14:textId="77777777" w:rsidR="00BD0E87" w:rsidRPr="00CB4853" w:rsidRDefault="00BD0E87" w:rsidP="00B80088">
      <w:pPr>
        <w:pStyle w:val="AKFZFnormln"/>
        <w:spacing w:after="120"/>
      </w:pPr>
      <w:r w:rsidRPr="00CB4853">
        <w:t>Nabídková cena musí obsahovat veškeré náklady související s předmětem veřejné zakázky. Součástí sjednané ceny jsou veškeré práce, dodávky, poplatky a náklady dodavatele nezbytné pro řádné a úplné plnění předmětu veřejné zakázky, není-li zadávacími podmínkami výslovně stanoveno jinak.</w:t>
      </w:r>
    </w:p>
    <w:p w14:paraId="51664DDA" w14:textId="3613EC58" w:rsidR="00BD0E87" w:rsidRPr="00CB4853" w:rsidRDefault="00BD0E87" w:rsidP="00B80088">
      <w:pPr>
        <w:pStyle w:val="AKFZFnormln"/>
        <w:spacing w:after="360"/>
      </w:pPr>
      <w:r w:rsidRPr="00CB4853">
        <w:lastRenderedPageBreak/>
        <w:t>Nabídková cena bude uvedena v</w:t>
      </w:r>
      <w:r w:rsidR="005E1AF7">
        <w:t xml:space="preserve"> EUR </w:t>
      </w:r>
      <w:r w:rsidRPr="00CB4853">
        <w:t>bez DPH. Zpracování nabídkové ceny v jiné měně zadavatel nepřipouští.</w:t>
      </w:r>
    </w:p>
    <w:bookmarkEnd w:id="65"/>
    <w:p w14:paraId="6FBBEDCB" w14:textId="158540D7" w:rsidR="00126B55" w:rsidRPr="0033680F" w:rsidRDefault="00402833" w:rsidP="00837E42">
      <w:pPr>
        <w:pStyle w:val="Stylodstavecslovan"/>
        <w:keepNext/>
        <w:numPr>
          <w:ilvl w:val="1"/>
          <w:numId w:val="6"/>
        </w:numPr>
        <w:tabs>
          <w:tab w:val="num" w:pos="142"/>
          <w:tab w:val="num" w:pos="8507"/>
        </w:tabs>
        <w:spacing w:line="276" w:lineRule="auto"/>
        <w:ind w:left="567" w:hanging="567"/>
        <w:rPr>
          <w:rFonts w:ascii="Arial" w:hAnsi="Arial" w:cs="Arial"/>
          <w:b/>
          <w:szCs w:val="20"/>
        </w:rPr>
      </w:pPr>
      <w:r>
        <w:rPr>
          <w:rFonts w:ascii="Arial" w:hAnsi="Arial" w:cs="Arial"/>
          <w:b/>
          <w:szCs w:val="20"/>
        </w:rPr>
        <w:t>P</w:t>
      </w:r>
      <w:r w:rsidR="00126B55" w:rsidRPr="0033680F">
        <w:rPr>
          <w:rFonts w:ascii="Arial" w:hAnsi="Arial" w:cs="Arial"/>
          <w:b/>
          <w:szCs w:val="20"/>
        </w:rPr>
        <w:t>odmínky změny nabídkové ceny</w:t>
      </w:r>
    </w:p>
    <w:p w14:paraId="179E7A03" w14:textId="0F267EFC" w:rsidR="00F80EC6" w:rsidRPr="0033680F" w:rsidRDefault="00F80EC6" w:rsidP="00F104D0">
      <w:pPr>
        <w:pStyle w:val="AKFZFnormln"/>
        <w:spacing w:after="120"/>
      </w:pPr>
      <w:r w:rsidRPr="0033680F">
        <w:t>Nabídková cena</w:t>
      </w:r>
      <w:r w:rsidR="00B52F54">
        <w:t xml:space="preserve"> veřejné zakázky</w:t>
      </w:r>
      <w:r w:rsidRPr="0033680F">
        <w:t xml:space="preserve"> bude stanovena jako nejvýše přípustná, nepřekročitelná a aktuální pro </w:t>
      </w:r>
      <w:r w:rsidRPr="00333494">
        <w:t>realizaci</w:t>
      </w:r>
      <w:r w:rsidRPr="0033680F">
        <w:t xml:space="preserve"> zakázky v daném místě a čase. </w:t>
      </w:r>
    </w:p>
    <w:p w14:paraId="35BB82E8" w14:textId="77777777" w:rsidR="00F80EC6" w:rsidRPr="0033680F" w:rsidRDefault="00126B55" w:rsidP="00F104D0">
      <w:pPr>
        <w:pStyle w:val="AKFZFnormln"/>
        <w:spacing w:after="360"/>
      </w:pPr>
      <w:r w:rsidRPr="0033680F">
        <w:t>K nabídkové ceně bude účtována sazba DPH v zákonné výši. S ohledem na skutečnost, že nabídková cena se uvádí bez DPH, nepředstavuje změna sazby DPH změnu nabídkové ceny.</w:t>
      </w:r>
    </w:p>
    <w:p w14:paraId="7599D27F" w14:textId="77777777" w:rsidR="00F80EC6" w:rsidRPr="0033680F" w:rsidRDefault="00F80EC6" w:rsidP="00837E42">
      <w:pPr>
        <w:pStyle w:val="Stylodstavecslovan"/>
        <w:keepNext/>
        <w:numPr>
          <w:ilvl w:val="1"/>
          <w:numId w:val="6"/>
        </w:numPr>
        <w:tabs>
          <w:tab w:val="num" w:pos="142"/>
          <w:tab w:val="num" w:pos="8507"/>
        </w:tabs>
        <w:spacing w:line="276" w:lineRule="auto"/>
        <w:ind w:left="567" w:hanging="567"/>
        <w:rPr>
          <w:rFonts w:ascii="Arial" w:hAnsi="Arial" w:cs="Arial"/>
          <w:b/>
          <w:szCs w:val="20"/>
        </w:rPr>
      </w:pPr>
      <w:bookmarkStart w:id="66" w:name="_Hlk52882930"/>
      <w:r w:rsidRPr="0033680F">
        <w:rPr>
          <w:rFonts w:ascii="Arial" w:hAnsi="Arial" w:cs="Arial"/>
          <w:b/>
          <w:szCs w:val="20"/>
        </w:rPr>
        <w:t xml:space="preserve">Mimořádně nízká nabídková cena </w:t>
      </w:r>
    </w:p>
    <w:p w14:paraId="292D58A2" w14:textId="77777777" w:rsidR="00F80EC6" w:rsidRPr="0033680F" w:rsidRDefault="00F80EC6" w:rsidP="00F104D0">
      <w:pPr>
        <w:pStyle w:val="AKFZFnormln"/>
        <w:spacing w:after="120"/>
      </w:pPr>
      <w:bookmarkStart w:id="67" w:name="_Hlk49158193"/>
      <w:r w:rsidRPr="0033680F">
        <w:t xml:space="preserve">Účastníci zadávacího řízení jsou povinni stanovit nabídkovou cenu tak, aby naceňované činnosti zahrnovaly veškeré skutečné náklady dodavatele na poskytování plnění (tj. fixní i variabilní náklady, náklady materiální a personální apod.) a přiměřený zisk. </w:t>
      </w:r>
    </w:p>
    <w:p w14:paraId="4BAE1A7D" w14:textId="695F1014" w:rsidR="00222332" w:rsidRDefault="00F80EC6" w:rsidP="0001651F">
      <w:pPr>
        <w:pStyle w:val="AKFZFnormln"/>
        <w:spacing w:after="120"/>
      </w:pPr>
      <w:r w:rsidRPr="0033680F">
        <w:t>V souladu s § 113 ZZVZ posoudí zadavatel, resp. komise, mimořádně nízk</w:t>
      </w:r>
      <w:r w:rsidR="005A6D12">
        <w:t>ou</w:t>
      </w:r>
      <w:r w:rsidRPr="0033680F">
        <w:t xml:space="preserve"> nabídkov</w:t>
      </w:r>
      <w:r w:rsidR="005D3932">
        <w:t>ou</w:t>
      </w:r>
      <w:r w:rsidRPr="0033680F">
        <w:t xml:space="preserve"> cen</w:t>
      </w:r>
      <w:r w:rsidR="005D3932">
        <w:t>u</w:t>
      </w:r>
      <w:r w:rsidRPr="0033680F">
        <w:t xml:space="preserve">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w:t>
      </w:r>
      <w:r w:rsidR="00797A52">
        <w:br/>
      </w:r>
      <w:r w:rsidRPr="0033680F">
        <w:t>§ 46 ZZVZ, lze ji doplňovat a vznést opakovaně. Zadavatel může vyloučit účastníka zadávacího řízení, pokud nabídka účastníka zadávacího řízení obsahuje mimořádně nízkou nabídkovou cenu, která nebyla účastníkem zadávacího řízení zdůvodněna.</w:t>
      </w:r>
    </w:p>
    <w:p w14:paraId="654A677F" w14:textId="77777777" w:rsidR="00333494" w:rsidRDefault="00333494" w:rsidP="00461A71">
      <w:pPr>
        <w:pStyle w:val="AKFZFnormln"/>
        <w:spacing w:after="0"/>
      </w:pPr>
    </w:p>
    <w:p w14:paraId="713B0CDE" w14:textId="61384E28" w:rsidR="00B61163" w:rsidRPr="0033680F" w:rsidRDefault="00B61163" w:rsidP="00BD325D">
      <w:pPr>
        <w:pStyle w:val="Nadpis1"/>
      </w:pPr>
      <w:bookmarkStart w:id="68" w:name="_Toc368588780"/>
      <w:bookmarkStart w:id="69" w:name="_Ref370290687"/>
      <w:bookmarkStart w:id="70" w:name="_Ref424723872"/>
      <w:bookmarkStart w:id="71" w:name="_Toc478991252"/>
      <w:bookmarkStart w:id="72" w:name="_Toc192483453"/>
      <w:bookmarkStart w:id="73" w:name="_Hlk13159576"/>
      <w:bookmarkStart w:id="74" w:name="_Hlk517155647"/>
      <w:bookmarkEnd w:id="66"/>
      <w:bookmarkEnd w:id="67"/>
      <w:r w:rsidRPr="0033680F">
        <w:t>ZPŮSOB HODNOCENÍ NABÍDEK</w:t>
      </w:r>
      <w:bookmarkEnd w:id="68"/>
      <w:bookmarkEnd w:id="69"/>
      <w:bookmarkEnd w:id="70"/>
      <w:bookmarkEnd w:id="71"/>
      <w:bookmarkEnd w:id="72"/>
      <w:r w:rsidR="006057F2" w:rsidRPr="0033680F">
        <w:t xml:space="preserve"> </w:t>
      </w:r>
    </w:p>
    <w:p w14:paraId="0CB48882" w14:textId="77777777" w:rsidR="009B2EA1" w:rsidRPr="00E93E7B" w:rsidRDefault="009B2EA1" w:rsidP="007A4A79">
      <w:pPr>
        <w:pStyle w:val="AKFZFnormln"/>
        <w:spacing w:after="120"/>
      </w:pPr>
      <w:bookmarkStart w:id="75" w:name="_Toc368588761"/>
      <w:bookmarkStart w:id="76" w:name="_Toc478991248"/>
      <w:bookmarkEnd w:id="73"/>
      <w:bookmarkEnd w:id="74"/>
      <w:r w:rsidRPr="00E93E7B">
        <w:t>Nabídky budou hodnoceny v souladu s § 114 odst. 1 zákona podle ekonomické výhodnosti nabídek. Hodnocení ekonomické výhodnosti nabídek bude dle § 114 odst. 2 zákona provedeno pouze na základě nejnižší nabídkové ceny.</w:t>
      </w:r>
    </w:p>
    <w:p w14:paraId="04E5ADB6" w14:textId="1B639241" w:rsidR="009B2EA1" w:rsidRPr="00E93E7B" w:rsidRDefault="009B2EA1" w:rsidP="007A4A79">
      <w:pPr>
        <w:pStyle w:val="AKFZFnormln"/>
        <w:spacing w:after="120"/>
      </w:pPr>
      <w:r w:rsidRPr="00E93E7B">
        <w:t xml:space="preserve">V rámci </w:t>
      </w:r>
      <w:r w:rsidR="00CA7321">
        <w:t>zadávacího řízení</w:t>
      </w:r>
      <w:r w:rsidRPr="00E93E7B">
        <w:t xml:space="preserve"> bude hodnocena výše celkové nabídkové ceny veřejné zakázky nabídnutá účastníkem zadávacího řízení, která bude </w:t>
      </w:r>
      <w:r w:rsidR="00DF5C76">
        <w:t xml:space="preserve">uvedena </w:t>
      </w:r>
      <w:r w:rsidR="00DF5C76" w:rsidRPr="00DF5C76">
        <w:t xml:space="preserve">v příloze č. </w:t>
      </w:r>
      <w:r w:rsidR="00877628">
        <w:t>6</w:t>
      </w:r>
      <w:r w:rsidR="00DF5C76" w:rsidRPr="00DF5C76">
        <w:t xml:space="preserve"> zadávací dokumentace – Modelový případ a krycím listu nabídky.</w:t>
      </w:r>
    </w:p>
    <w:p w14:paraId="5C011BF9" w14:textId="77777777" w:rsidR="00E93E7B" w:rsidRPr="003F14AA" w:rsidRDefault="00E93E7B" w:rsidP="007A4A79">
      <w:pPr>
        <w:pStyle w:val="AKFZFnormln"/>
        <w:spacing w:after="120"/>
      </w:pPr>
      <w:r w:rsidRPr="003F14AA">
        <w:t xml:space="preserve">Hodnocení nabídek provede zadavatel tak, že předložené nabídky budou seřazeny vzestupně od nejnižší nabídkové ceny po nabídku s nejvyšší nabídkovou cenou. </w:t>
      </w:r>
      <w:r w:rsidRPr="00E93E7B">
        <w:t>V případě shody nejnižší nabídkové ceny u dvou či více nabídek bude jako nejvhodnější nabídka vyhodnocena nabídka, resp. účastník zadávacího řízení, jehož nabídka byla v elektronickém nástroji zaevidována nejdříve.</w:t>
      </w:r>
    </w:p>
    <w:p w14:paraId="319B09A2" w14:textId="1D02371B" w:rsidR="00E93E7B" w:rsidRPr="00D20203" w:rsidRDefault="00E93E7B" w:rsidP="007A4A79">
      <w:pPr>
        <w:pStyle w:val="AKFZFnormln"/>
        <w:spacing w:after="120"/>
      </w:pPr>
      <w:r w:rsidRPr="00D20203">
        <w:t>Zadavatel vybere k uzavření smlouvy</w:t>
      </w:r>
      <w:r w:rsidR="00610DE1">
        <w:t xml:space="preserve"> ty</w:t>
      </w:r>
      <w:r w:rsidRPr="00D20203">
        <w:t xml:space="preserve"> dodavatele zadávacího řízení, je</w:t>
      </w:r>
      <w:r w:rsidR="001C547F">
        <w:t>j</w:t>
      </w:r>
      <w:r w:rsidR="00610DE1">
        <w:t>ichž</w:t>
      </w:r>
      <w:r w:rsidRPr="00D20203">
        <w:t xml:space="preserve"> nabídka se umístila </w:t>
      </w:r>
      <w:r w:rsidR="00331214">
        <w:t xml:space="preserve">          </w:t>
      </w:r>
      <w:r w:rsidRPr="00D20203">
        <w:t>na první</w:t>
      </w:r>
      <w:r w:rsidR="00610DE1">
        <w:t>ch dvou</w:t>
      </w:r>
      <w:r w:rsidRPr="00D20203">
        <w:t xml:space="preserve"> míst</w:t>
      </w:r>
      <w:r w:rsidR="00610DE1">
        <w:t>ech</w:t>
      </w:r>
      <w:r w:rsidRPr="00D20203">
        <w:t xml:space="preserve"> v pořadí.</w:t>
      </w:r>
    </w:p>
    <w:p w14:paraId="23CD4E17" w14:textId="4B662E78" w:rsidR="00E93E7B" w:rsidRPr="00E93E7B" w:rsidRDefault="00E93E7B" w:rsidP="007A4A79">
      <w:pPr>
        <w:pStyle w:val="AKFZFnormln"/>
        <w:spacing w:after="120"/>
      </w:pPr>
      <w:r w:rsidRPr="003F14AA">
        <w:t>Před odesláním oznámení zadavatele o výběru nejvhodnější nabídky provede zadavatel, resp. jím ustanovená komise</w:t>
      </w:r>
      <w:r w:rsidR="00833173">
        <w:t>,</w:t>
      </w:r>
      <w:r w:rsidRPr="003F14AA">
        <w:t xml:space="preserve"> úkony spojené s posouzením mimořádně nízké nabídkové ceny vybraného dodavatele.</w:t>
      </w:r>
    </w:p>
    <w:p w14:paraId="163991B7" w14:textId="77777777" w:rsidR="00E93E7B" w:rsidRPr="00BD325D" w:rsidRDefault="00E93E7B" w:rsidP="00BD325D">
      <w:pPr>
        <w:pStyle w:val="AKFZFnormln"/>
        <w:spacing w:after="120"/>
        <w:rPr>
          <w:b/>
          <w:bCs/>
        </w:rPr>
      </w:pPr>
      <w:r w:rsidRPr="00BD325D">
        <w:rPr>
          <w:b/>
          <w:bCs/>
        </w:rPr>
        <w:t xml:space="preserve">Takto stanovený výsledek hodnocení je konečný. V rámci zadávacího řízení nebude možné nabídkovou cenu jakkoli měnit či o nabídkové ceně jednat. </w:t>
      </w:r>
    </w:p>
    <w:p w14:paraId="29ED6E53" w14:textId="77777777" w:rsidR="00333494" w:rsidRPr="00B5023D" w:rsidRDefault="00333494" w:rsidP="00BD325D">
      <w:pPr>
        <w:pStyle w:val="AKFZFnormln"/>
        <w:spacing w:after="0"/>
      </w:pPr>
    </w:p>
    <w:p w14:paraId="1679BB6F" w14:textId="77777777" w:rsidR="00A3358E" w:rsidRPr="0033680F" w:rsidRDefault="00C3434F" w:rsidP="00BD325D">
      <w:pPr>
        <w:pStyle w:val="Nadpis1"/>
      </w:pPr>
      <w:bookmarkStart w:id="77" w:name="_Toc192483454"/>
      <w:r w:rsidRPr="0033680F">
        <w:t>OBCHODNÍ A PLATEBNÍ PODMÍNKY</w:t>
      </w:r>
      <w:bookmarkEnd w:id="75"/>
      <w:bookmarkEnd w:id="76"/>
      <w:bookmarkEnd w:id="77"/>
    </w:p>
    <w:p w14:paraId="57185642" w14:textId="0D9F3581" w:rsidR="00DA724B" w:rsidRPr="0033680F" w:rsidRDefault="00DA724B" w:rsidP="00687662">
      <w:pPr>
        <w:pStyle w:val="AKFZFnormln"/>
        <w:spacing w:after="120"/>
      </w:pPr>
      <w:r w:rsidRPr="0033680F">
        <w:t>Detailní specifikace závazných obchodních a platebních podmínek je uve</w:t>
      </w:r>
      <w:r w:rsidR="00062F9F" w:rsidRPr="0033680F">
        <w:t>dena v návrhu</w:t>
      </w:r>
      <w:r w:rsidRPr="0033680F">
        <w:t xml:space="preserve"> rámcové dohody, která tvoří </w:t>
      </w:r>
      <w:r w:rsidRPr="00240282">
        <w:t xml:space="preserve">přílohu </w:t>
      </w:r>
      <w:r w:rsidR="00E819D7" w:rsidRPr="00240282">
        <w:t>3</w:t>
      </w:r>
      <w:r w:rsidR="00B774EB" w:rsidRPr="00240282">
        <w:t xml:space="preserve"> této zadávací</w:t>
      </w:r>
      <w:r w:rsidR="00B774EB" w:rsidRPr="0033680F">
        <w:t xml:space="preserve"> dokumentace</w:t>
      </w:r>
      <w:r w:rsidR="003874CF" w:rsidRPr="0033680F">
        <w:t>.</w:t>
      </w:r>
    </w:p>
    <w:p w14:paraId="5BB20003" w14:textId="77777777" w:rsidR="0059647B" w:rsidRPr="0033680F" w:rsidRDefault="00DC4E06" w:rsidP="00687662">
      <w:pPr>
        <w:pStyle w:val="AKFZFnormln"/>
        <w:spacing w:after="120"/>
      </w:pPr>
      <w:r w:rsidRPr="0033680F">
        <w:t>Účastník zadávacího řízení předloží jako součást nabídky návrh rámcové dohody.</w:t>
      </w:r>
    </w:p>
    <w:p w14:paraId="56B74B5B" w14:textId="77777777" w:rsidR="00DA724B" w:rsidRPr="0033680F" w:rsidRDefault="00DA724B" w:rsidP="00687662">
      <w:pPr>
        <w:pStyle w:val="AKFZFnormln"/>
        <w:spacing w:after="120"/>
      </w:pPr>
      <w:r w:rsidRPr="0033680F">
        <w:lastRenderedPageBreak/>
        <w:t xml:space="preserve">Účastník zadávacího řízení doplní závazný </w:t>
      </w:r>
      <w:r w:rsidR="00062F9F" w:rsidRPr="0033680F">
        <w:t>návrh</w:t>
      </w:r>
      <w:r w:rsidRPr="0033680F">
        <w:t xml:space="preserve"> rámcové dohody pouze o relevantní informace vyžadované zadavatelem a označené v poli </w:t>
      </w:r>
      <w:r w:rsidRPr="0033680F">
        <w:rPr>
          <w:highlight w:val="yellow"/>
        </w:rPr>
        <w:t xml:space="preserve">[DOPLNÍ </w:t>
      </w:r>
      <w:r w:rsidR="002363EF" w:rsidRPr="0033680F">
        <w:rPr>
          <w:highlight w:val="yellow"/>
        </w:rPr>
        <w:t>ÚČASTNÍK</w:t>
      </w:r>
      <w:r w:rsidRPr="0033680F">
        <w:rPr>
          <w:highlight w:val="yellow"/>
        </w:rPr>
        <w:t>]</w:t>
      </w:r>
      <w:r w:rsidRPr="0033680F">
        <w:t xml:space="preserve">. V případě nabídky podávané společně několika </w:t>
      </w:r>
      <w:r w:rsidR="00C372C2" w:rsidRPr="0033680F">
        <w:t>účastník</w:t>
      </w:r>
      <w:r w:rsidR="00BF039F" w:rsidRPr="0033680F">
        <w:t>y</w:t>
      </w:r>
      <w:r w:rsidRPr="0033680F">
        <w:t xml:space="preserve"> je účastník zadávacího řízení oprávněn upravit vzor rámcové dohody toliko s ohledem na tuto skutečnost</w:t>
      </w:r>
      <w:r w:rsidR="00DD06F1" w:rsidRPr="0033680F">
        <w:t>.</w:t>
      </w:r>
      <w:r w:rsidRPr="0033680F">
        <w:t xml:space="preserve"> </w:t>
      </w:r>
      <w:r w:rsidR="00DD06F1" w:rsidRPr="0033680F">
        <w:t>T</w:t>
      </w:r>
      <w:r w:rsidRPr="0033680F">
        <w:t>otéž platí, pokud je účastníkem fyzická osoba.</w:t>
      </w:r>
    </w:p>
    <w:p w14:paraId="50D2BAD9" w14:textId="1D82B782" w:rsidR="00DA724B" w:rsidRPr="0033680F" w:rsidRDefault="00DA724B" w:rsidP="00687662">
      <w:pPr>
        <w:pStyle w:val="AKFZFnormln"/>
        <w:spacing w:after="120"/>
      </w:pPr>
      <w:r w:rsidRPr="0033680F">
        <w:t xml:space="preserve">Účastník zadávacího řízení doplní také přílohy </w:t>
      </w:r>
      <w:r w:rsidR="00062F9F" w:rsidRPr="0033680F">
        <w:t>návrhu</w:t>
      </w:r>
      <w:r w:rsidRPr="0033680F">
        <w:t xml:space="preserve"> rámcové dohody</w:t>
      </w:r>
      <w:r w:rsidR="00AD71B2" w:rsidRPr="00AD71B2">
        <w:t xml:space="preserve">, </w:t>
      </w:r>
      <w:r w:rsidRPr="0033680F">
        <w:t>pokud tyto přílohy doplnění výslovně vyžadují</w:t>
      </w:r>
      <w:r w:rsidR="0036600C" w:rsidRPr="0033680F">
        <w:t xml:space="preserve"> a nejedná-li se o vzory dokumentů,</w:t>
      </w:r>
      <w:r w:rsidR="00E437D4" w:rsidRPr="0033680F">
        <w:t xml:space="preserve"> a předloží je v nabídce společně s návrhem rámcové dohody</w:t>
      </w:r>
      <w:r w:rsidRPr="0033680F">
        <w:t xml:space="preserve">. </w:t>
      </w:r>
    </w:p>
    <w:p w14:paraId="3F56FA0A" w14:textId="77777777" w:rsidR="00DA724B" w:rsidRPr="0033680F" w:rsidRDefault="00F60B7F" w:rsidP="00687662">
      <w:pPr>
        <w:pStyle w:val="AKFZFnormln"/>
        <w:spacing w:after="120"/>
      </w:pPr>
      <w:r w:rsidRPr="00847943">
        <w:t>Příloha 4</w:t>
      </w:r>
      <w:r w:rsidR="00DA724B" w:rsidRPr="00847943">
        <w:t xml:space="preserve"> návrhu</w:t>
      </w:r>
      <w:r w:rsidR="00DA724B" w:rsidRPr="0033680F">
        <w:t xml:space="preserve"> rámcové </w:t>
      </w:r>
      <w:r w:rsidR="00596142" w:rsidRPr="0033680F">
        <w:t>dohody</w:t>
      </w:r>
      <w:r w:rsidR="00DA724B" w:rsidRPr="0033680F">
        <w:t xml:space="preserve"> obsahuje Všeobecné </w:t>
      </w:r>
      <w:r w:rsidR="006072FD" w:rsidRPr="0033680F">
        <w:t>nákupní</w:t>
      </w:r>
      <w:r w:rsidR="00DA724B" w:rsidRPr="0033680F">
        <w:t xml:space="preserve"> podmínky zadavatele a zadavatel žádá účastníky, aby se s tímto dokumentem „Všeobecné </w:t>
      </w:r>
      <w:r w:rsidR="006072FD" w:rsidRPr="0033680F">
        <w:t xml:space="preserve">nákupní </w:t>
      </w:r>
      <w:r w:rsidR="00DA724B" w:rsidRPr="0033680F">
        <w:t xml:space="preserve">podmínky </w:t>
      </w:r>
      <w:r w:rsidR="006072FD" w:rsidRPr="0033680F">
        <w:t xml:space="preserve">společnosti </w:t>
      </w:r>
      <w:r w:rsidR="00DA724B" w:rsidRPr="0033680F">
        <w:t>E.ON Czech" důkladně seznámili a potvrdili akceptaci těchto podmínek</w:t>
      </w:r>
      <w:r w:rsidR="00683A6E" w:rsidRPr="0033680F">
        <w:t>.</w:t>
      </w:r>
    </w:p>
    <w:p w14:paraId="06C317FF" w14:textId="77777777" w:rsidR="00A3358E" w:rsidRDefault="00E27685" w:rsidP="00687662">
      <w:pPr>
        <w:pStyle w:val="AKFZFnormln"/>
        <w:spacing w:after="120"/>
      </w:pPr>
      <w:bookmarkStart w:id="78" w:name="_Hlk45194488"/>
      <w:r w:rsidRPr="0033680F">
        <w:t>Účastníkem předložený n</w:t>
      </w:r>
      <w:r w:rsidR="00A3358E" w:rsidRPr="0033680F">
        <w:t>ávrh rámcové dohody nesmí vyloučit či žádným způsobem omezovat oprávnění zadavatele uvedená v zadávací dokumentaci; v opačném případě bude účastník zadávacího řízení vyloučen.</w:t>
      </w:r>
      <w:bookmarkEnd w:id="78"/>
    </w:p>
    <w:p w14:paraId="1CC0D831" w14:textId="77777777" w:rsidR="00FB48BE" w:rsidRPr="0033680F" w:rsidRDefault="00FB48BE" w:rsidP="00687662">
      <w:pPr>
        <w:pStyle w:val="AKFZFnormln"/>
        <w:spacing w:after="0"/>
      </w:pPr>
    </w:p>
    <w:p w14:paraId="057C3442" w14:textId="77777777" w:rsidR="00E04754" w:rsidRPr="0033680F" w:rsidRDefault="00C96B78" w:rsidP="00BD325D">
      <w:pPr>
        <w:pStyle w:val="Nadpis1"/>
      </w:pPr>
      <w:bookmarkStart w:id="79" w:name="_Toc368588777"/>
      <w:bookmarkStart w:id="80" w:name="_Toc478991250"/>
      <w:bookmarkStart w:id="81" w:name="_Toc192483455"/>
      <w:r w:rsidRPr="0033680F">
        <w:t>P</w:t>
      </w:r>
      <w:r w:rsidR="004D4198" w:rsidRPr="0033680F">
        <w:t>OŽADAVKY NA ZPRACOVÁNÍ NABÍDEK</w:t>
      </w:r>
      <w:bookmarkEnd w:id="79"/>
      <w:bookmarkEnd w:id="80"/>
      <w:bookmarkEnd w:id="81"/>
    </w:p>
    <w:p w14:paraId="08ED784F" w14:textId="77777777" w:rsidR="00F60B7F" w:rsidRPr="00853AE2" w:rsidRDefault="00F60B7F" w:rsidP="00853AE2">
      <w:pPr>
        <w:pStyle w:val="Stylodstavecslovan"/>
        <w:keepNext/>
        <w:numPr>
          <w:ilvl w:val="1"/>
          <w:numId w:val="6"/>
        </w:numPr>
        <w:tabs>
          <w:tab w:val="num" w:pos="142"/>
        </w:tabs>
        <w:spacing w:line="276" w:lineRule="auto"/>
        <w:ind w:left="567" w:hanging="567"/>
        <w:jc w:val="left"/>
        <w:rPr>
          <w:rFonts w:ascii="Arial" w:hAnsi="Arial" w:cs="Arial"/>
          <w:b/>
          <w:szCs w:val="20"/>
        </w:rPr>
      </w:pPr>
      <w:r w:rsidRPr="00853AE2">
        <w:rPr>
          <w:rFonts w:ascii="Arial" w:hAnsi="Arial" w:cs="Arial"/>
          <w:b/>
          <w:szCs w:val="20"/>
        </w:rPr>
        <w:t>Nabídka</w:t>
      </w:r>
    </w:p>
    <w:p w14:paraId="192D283F" w14:textId="77777777" w:rsidR="00F60B7F" w:rsidRPr="0033680F" w:rsidRDefault="00F60B7F" w:rsidP="004501B6">
      <w:pPr>
        <w:pStyle w:val="AKFZFnormln"/>
        <w:spacing w:after="120"/>
      </w:pPr>
      <w:r w:rsidRPr="0033680F">
        <w:t xml:space="preserve">Nabídkou se rozumí údaje nebo doklady, které </w:t>
      </w:r>
      <w:r w:rsidR="00C372C2" w:rsidRPr="0033680F">
        <w:t>účastník</w:t>
      </w:r>
      <w:r w:rsidRPr="0033680F">
        <w:t xml:space="preserve"> podá písemně zadavateli na základě zadávacích podmínek. Nabídka a veškeré ostatní doklady a údaje budou uvedeny v českém nebo slovenském jazyce, pokud zadávací dokumentace nestanoví jinak. </w:t>
      </w:r>
    </w:p>
    <w:p w14:paraId="746DBF8B" w14:textId="77777777" w:rsidR="00F60B7F" w:rsidRPr="0033680F" w:rsidRDefault="00F60B7F" w:rsidP="00FB48BE">
      <w:pPr>
        <w:pStyle w:val="AKFZFnormln"/>
      </w:pPr>
      <w:r w:rsidRPr="0033680F">
        <w:t>Zadavatel není povinen k dokumentům a údajům, které účastník předložil v nabídce nad rámec povinností stanovených v zadávacích p</w:t>
      </w:r>
      <w:r w:rsidR="001F6EA0" w:rsidRPr="0033680F">
        <w:t>odmínkách, jakkoliv přihlížet.</w:t>
      </w:r>
    </w:p>
    <w:p w14:paraId="315A1C5A" w14:textId="77777777" w:rsidR="009F1E5C" w:rsidRPr="0033680F" w:rsidRDefault="009F1E5C" w:rsidP="00A15006">
      <w:pPr>
        <w:pStyle w:val="Bezmezer"/>
      </w:pPr>
      <w:r w:rsidRPr="0033680F">
        <w:t xml:space="preserve">Podání </w:t>
      </w:r>
      <w:r w:rsidR="001F6EA0" w:rsidRPr="0033680F">
        <w:t xml:space="preserve">a forma </w:t>
      </w:r>
      <w:r w:rsidRPr="0033680F">
        <w:t xml:space="preserve">nabídky </w:t>
      </w:r>
    </w:p>
    <w:p w14:paraId="68FE6F0D" w14:textId="390E3257" w:rsidR="00DD34AA" w:rsidRPr="0033680F" w:rsidRDefault="00DD34AA" w:rsidP="004501B6">
      <w:pPr>
        <w:pStyle w:val="AKFZFnormln"/>
        <w:spacing w:after="120"/>
      </w:pPr>
      <w:bookmarkStart w:id="82" w:name="_Ref410819171"/>
      <w:r w:rsidRPr="0033680F">
        <w:t xml:space="preserve">Nabídky se podávají písemně, a to výhradně v elektronické podobě prostřednictvím elektronického nástroje E-ZAK, dostupného na internetové adrese </w:t>
      </w:r>
      <w:hyperlink r:id="rId19" w:history="1">
        <w:r w:rsidR="00B234B7" w:rsidRPr="001C3E22">
          <w:rPr>
            <w:rStyle w:val="Hypertextovodkaz"/>
            <w:rFonts w:ascii="Arial" w:hAnsi="Arial"/>
            <w:lang w:val="cs-CZ"/>
          </w:rPr>
          <w:t>https://ezak.eon.cz/profile_display_770.html</w:t>
        </w:r>
      </w:hyperlink>
      <w:r w:rsidR="00B234B7">
        <w:t xml:space="preserve"> </w:t>
      </w:r>
      <w:r w:rsidRPr="0033680F">
        <w:t xml:space="preserve">pod názvem veřejné zakázky. </w:t>
      </w:r>
    </w:p>
    <w:p w14:paraId="03F73512" w14:textId="77777777" w:rsidR="00DD34AA" w:rsidRPr="0033680F" w:rsidRDefault="00DD34AA" w:rsidP="004501B6">
      <w:pPr>
        <w:pStyle w:val="AKFZFnormln"/>
        <w:spacing w:after="120"/>
      </w:pPr>
      <w:r w:rsidRPr="0033680F">
        <w:t xml:space="preserve">Podrobné informace o elektronickém nástroji E-ZAK nalezne dodavatel na internetové adrese </w:t>
      </w:r>
      <w:hyperlink r:id="rId20" w:history="1">
        <w:r w:rsidRPr="006E4966">
          <w:t>http://www.ezak.cz/</w:t>
        </w:r>
      </w:hyperlink>
      <w:r w:rsidRPr="0033680F">
        <w:t xml:space="preserve">, zejména v </w:t>
      </w:r>
      <w:hyperlink r:id="rId21" w:history="1">
        <w:r w:rsidRPr="0033680F">
          <w:t>uživatelské příručce</w:t>
        </w:r>
      </w:hyperlink>
      <w:r w:rsidRPr="0033680F">
        <w:t xml:space="preserve"> a </w:t>
      </w:r>
      <w:hyperlink r:id="rId22" w:history="1">
        <w:r w:rsidRPr="0033680F">
          <w:t>manuálu appletu elektronického podpisu</w:t>
        </w:r>
      </w:hyperlink>
      <w:r w:rsidRPr="0033680F">
        <w:t xml:space="preserve"> (</w:t>
      </w:r>
      <w:r w:rsidRPr="0033680F">
        <w:rPr>
          <w:rStyle w:val="Hypertextovodkaz"/>
          <w:rFonts w:ascii="Arial" w:hAnsi="Arial" w:cs="Arial"/>
          <w:szCs w:val="20"/>
          <w:lang w:val="cs-CZ"/>
        </w:rPr>
        <w:t>https://ezak.eon.cz/registrace.html</w:t>
      </w:r>
      <w:r w:rsidRPr="0033680F">
        <w:t>).</w:t>
      </w:r>
    </w:p>
    <w:p w14:paraId="3DBBA3DE" w14:textId="77777777" w:rsidR="00DD34AA" w:rsidRPr="0033680F" w:rsidRDefault="00DD34AA" w:rsidP="004501B6">
      <w:pPr>
        <w:pStyle w:val="AKFZFnormln"/>
        <w:spacing w:after="120"/>
      </w:pPr>
      <w:bookmarkStart w:id="83" w:name="_Hlk51158082"/>
      <w:r w:rsidRPr="0033680F">
        <w:t>Zadavatel doporučuje dodavatelům, aby provedli a dokončili svou registraci v elektronickém nástroji, pokud tak již neučinili před zahájením tohoto zadávacího řízení. Tzv. registrace dodavateli umožní plné využití všech možností elektronického nástroje E-ZAK. Zadavatel požaduje zaručený elektronický podpis založený na kvalifikovaném certifikátu pro registraci dodavatele.</w:t>
      </w:r>
    </w:p>
    <w:p w14:paraId="628A5B8E" w14:textId="77777777" w:rsidR="00DD34AA" w:rsidRPr="0033680F" w:rsidRDefault="00DD34AA" w:rsidP="004501B6">
      <w:pPr>
        <w:pStyle w:val="AKFZFnormln"/>
        <w:spacing w:after="120"/>
      </w:pPr>
      <w:r w:rsidRPr="0033680F">
        <w:t>Zadavatel dodavatelům doporučuje, aby kontaktní osobu zadavatele požádali o přiřazení k veřejné zakázce nebo aby průběžně sledovali adresu veřejné zakázky.</w:t>
      </w:r>
    </w:p>
    <w:bookmarkEnd w:id="83"/>
    <w:p w14:paraId="70E7439B" w14:textId="77777777" w:rsidR="00DD34AA" w:rsidRPr="0033680F" w:rsidRDefault="00DD34AA" w:rsidP="004501B6">
      <w:pPr>
        <w:pStyle w:val="AKFZFnormln"/>
        <w:spacing w:after="120"/>
      </w:pPr>
      <w:r w:rsidRPr="0033680F">
        <w:t>Pro účely zamezení technických problémů s různými formáty vkládaných souborů, doporučuje zadavatel dodavatelům podávat nabídky ve formátu *.pdf, *.doc či obdobném (textové části nabídky, doklady) a *.xls Pokud dodavatel vkládá více souborů, budou jednotlivé soubory očíslovány vzestupnou řadou a označeny názvem dokumentu. Maximální velikost jednotlivých souborů v E-ZAK je omezena, ale počet dokumentů v nabídce není omezen. V případě komprimace souborů zadavatel doporučuje použít formát .zip nebo. rar</w:t>
      </w:r>
    </w:p>
    <w:p w14:paraId="73197629" w14:textId="77777777" w:rsidR="00DD34AA" w:rsidRPr="0033680F" w:rsidRDefault="00DD34AA" w:rsidP="004501B6">
      <w:pPr>
        <w:pStyle w:val="AKFZFnormln"/>
        <w:spacing w:after="120"/>
      </w:pPr>
      <w:r w:rsidRPr="0033680F">
        <w:t>Zadavatel upozorňuje dodavatele, že podání nabídky ve lhůtě pro podání nabídek je jeho odpovědností. Zadavatel proto doporučuje dodavatelům, kteří hodlají podat nabídku, aby ji podali v dostatečném časovém předstihu.</w:t>
      </w:r>
    </w:p>
    <w:p w14:paraId="32D6EF9E" w14:textId="0DD1EEA2" w:rsidR="00DD34AA" w:rsidRPr="0033680F" w:rsidRDefault="00DD34AA" w:rsidP="004501B6">
      <w:pPr>
        <w:pStyle w:val="AKFZFnormln"/>
        <w:spacing w:after="120"/>
      </w:pPr>
      <w:bookmarkStart w:id="84" w:name="_Hlk19532436"/>
      <w:r w:rsidRPr="0033680F">
        <w:lastRenderedPageBreak/>
        <w:t xml:space="preserve">Zadavatel upozorňuje, že nabídky musí být podány v systému E-ZAK do sekce nabídky, prostřednictvím funkcionality „poslat nabídku“ na detailu veřejné zakázky. K nabídkám podaným nesprávným způsobem, tj. vloženým např. do zpráv pro zadavatele, jiných dokumentů apod. nebude zadavatel </w:t>
      </w:r>
      <w:r w:rsidR="00D32B55">
        <w:t xml:space="preserve">                      </w:t>
      </w:r>
      <w:r w:rsidRPr="0033680F">
        <w:t>z důvodu potřebného šifrování a zabezpečení dokumentů, přihlížet. Zadavatel rovněž nebude přihlížet k nabídkám podaným v zadávacím řízení jinak než elektronickým nástrojem (tedy například emailem, datovou schránkou či v listinné podobě).</w:t>
      </w:r>
    </w:p>
    <w:bookmarkEnd w:id="84"/>
    <w:p w14:paraId="7AB34973" w14:textId="77777777" w:rsidR="00DD34AA" w:rsidRPr="0033680F" w:rsidRDefault="00DD34AA" w:rsidP="004501B6">
      <w:pPr>
        <w:pStyle w:val="AKFZFnormln"/>
        <w:spacing w:after="120"/>
      </w:pPr>
      <w:r w:rsidRPr="0033680F">
        <w:t>Zadavatel nenese odpovědnost za technické podmínky na straně účastníka zadávacího řízení. Zadavatel doporučuje účastníkům zadávacího řízení zohlednit zejména rychlost jejich připojení k internetu při podávání nabídky tak, aby tato byla podána ve lhůtě pro podání nabídek (podáním nabídky se rozumí finální odeslání nabídky do nástroje po nahrání veškerých příloh!).</w:t>
      </w:r>
    </w:p>
    <w:p w14:paraId="4B15C4CD" w14:textId="769C22B4" w:rsidR="00DD34AA" w:rsidRPr="0033680F" w:rsidRDefault="00DD34AA" w:rsidP="004501B6">
      <w:pPr>
        <w:pStyle w:val="AKFZFnormln"/>
        <w:spacing w:after="120"/>
      </w:pPr>
      <w:r w:rsidRPr="0033680F">
        <w:t>V nabídce musí být na krycím listu uvedeny identifikační údaje dodavatele v rozsahu dle § 28 odst.</w:t>
      </w:r>
      <w:r w:rsidR="00331214">
        <w:t xml:space="preserve">          </w:t>
      </w:r>
      <w:r w:rsidRPr="0033680F">
        <w:t xml:space="preserve"> 1 písm. g) zákona. Nabídka musí být zpracována v českém či slovenském jazyce (</w:t>
      </w:r>
      <w:bookmarkStart w:id="85" w:name="_Hlk10106577"/>
      <w:r w:rsidRPr="0033680F">
        <w:t>až na výji</w:t>
      </w:r>
      <w:bookmarkEnd w:id="85"/>
      <w:r w:rsidRPr="0033680F">
        <w:t>mky stanovené zadávací dokumentací) a podepsána (na krycím listu) oprávněnou osobou. Návrh smlouvy musí být vždy předložen v českém jazyce.</w:t>
      </w:r>
    </w:p>
    <w:p w14:paraId="1D2BC86A" w14:textId="77777777" w:rsidR="00687434" w:rsidRPr="0033680F" w:rsidRDefault="00687434" w:rsidP="00FB48BE">
      <w:pPr>
        <w:pStyle w:val="AKFZFnormln"/>
      </w:pPr>
      <w:r w:rsidRPr="0033680F">
        <w:t>Nabídky podané na plnění této veřejné zakázky zadavatel archivuje v E-ZAK, s ohledem na archivační povinnost dokumentace o této veřejné zakázce.</w:t>
      </w:r>
    </w:p>
    <w:p w14:paraId="33B4391D" w14:textId="77777777" w:rsidR="009F1E5C" w:rsidRPr="0033680F" w:rsidRDefault="009F1E5C" w:rsidP="00A15006">
      <w:pPr>
        <w:pStyle w:val="Bezmezer"/>
      </w:pPr>
      <w:r w:rsidRPr="0033680F">
        <w:t xml:space="preserve">Požadavky na obsah nabídky </w:t>
      </w:r>
    </w:p>
    <w:p w14:paraId="23FFE6A0" w14:textId="77777777" w:rsidR="00E02977" w:rsidRPr="0033680F" w:rsidRDefault="00DD15C5" w:rsidP="00FB48BE">
      <w:pPr>
        <w:pStyle w:val="AKFZFnormln"/>
      </w:pPr>
      <w:bookmarkStart w:id="86" w:name="_Ref131226724"/>
      <w:bookmarkStart w:id="87" w:name="_Ref191791018"/>
      <w:bookmarkEnd w:id="82"/>
      <w:r w:rsidRPr="0033680F">
        <w:t>Zadavatel</w:t>
      </w:r>
      <w:r w:rsidR="00E353D3" w:rsidRPr="0033680F">
        <w:t xml:space="preserve"> </w:t>
      </w:r>
      <w:r w:rsidRPr="0033680F">
        <w:t>doporučuje, aby byla n</w:t>
      </w:r>
      <w:r w:rsidR="001012FE" w:rsidRPr="0033680F">
        <w:t xml:space="preserve">abídka </w:t>
      </w:r>
      <w:r w:rsidRPr="0033680F">
        <w:t xml:space="preserve">členěna do samostatných částí řazených za sebou </w:t>
      </w:r>
      <w:r w:rsidR="001012FE" w:rsidRPr="0033680F">
        <w:t>v následující struktuře</w:t>
      </w:r>
      <w:bookmarkEnd w:id="86"/>
      <w:bookmarkEnd w:id="87"/>
      <w:r w:rsidR="00E02977" w:rsidRPr="0033680F">
        <w:t>:</w:t>
      </w:r>
    </w:p>
    <w:p w14:paraId="2B3F60D7" w14:textId="356983CD" w:rsidR="001012FE" w:rsidRDefault="00575370" w:rsidP="0016178C">
      <w:pPr>
        <w:pStyle w:val="Stylodstavecslovan"/>
        <w:numPr>
          <w:ilvl w:val="0"/>
          <w:numId w:val="2"/>
        </w:numPr>
        <w:spacing w:line="276" w:lineRule="auto"/>
        <w:ind w:left="1418"/>
        <w:rPr>
          <w:rFonts w:ascii="Arial" w:hAnsi="Arial" w:cs="Arial"/>
          <w:sz w:val="20"/>
          <w:szCs w:val="20"/>
        </w:rPr>
      </w:pPr>
      <w:r w:rsidRPr="0033680F">
        <w:rPr>
          <w:rFonts w:ascii="Arial" w:hAnsi="Arial" w:cs="Arial"/>
          <w:sz w:val="20"/>
          <w:szCs w:val="20"/>
        </w:rPr>
        <w:t xml:space="preserve">vyplněný </w:t>
      </w:r>
      <w:r w:rsidR="001012FE" w:rsidRPr="0033680F">
        <w:rPr>
          <w:rFonts w:ascii="Arial" w:hAnsi="Arial" w:cs="Arial"/>
          <w:sz w:val="20"/>
          <w:szCs w:val="20"/>
        </w:rPr>
        <w:t xml:space="preserve">krycí list </w:t>
      </w:r>
      <w:r w:rsidR="00BE36CD" w:rsidRPr="0033680F">
        <w:rPr>
          <w:rFonts w:ascii="Arial" w:hAnsi="Arial" w:cs="Arial"/>
          <w:sz w:val="20"/>
          <w:szCs w:val="20"/>
        </w:rPr>
        <w:t>nabídky</w:t>
      </w:r>
      <w:r w:rsidR="00D50305" w:rsidRPr="0033680F">
        <w:rPr>
          <w:rFonts w:ascii="Arial" w:hAnsi="Arial" w:cs="Arial"/>
          <w:sz w:val="20"/>
          <w:szCs w:val="20"/>
        </w:rPr>
        <w:t xml:space="preserve"> (příloha</w:t>
      </w:r>
      <w:r w:rsidR="00857EB9">
        <w:rPr>
          <w:rFonts w:ascii="Arial" w:hAnsi="Arial" w:cs="Arial"/>
          <w:sz w:val="20"/>
          <w:szCs w:val="20"/>
        </w:rPr>
        <w:t xml:space="preserve"> </w:t>
      </w:r>
      <w:r w:rsidR="00D50305" w:rsidRPr="0033680F">
        <w:rPr>
          <w:rFonts w:ascii="Arial" w:hAnsi="Arial" w:cs="Arial"/>
          <w:sz w:val="20"/>
          <w:szCs w:val="20"/>
        </w:rPr>
        <w:t>1 zadávací dokumentace)</w:t>
      </w:r>
      <w:r w:rsidR="00BE36CD" w:rsidRPr="0033680F">
        <w:rPr>
          <w:rFonts w:ascii="Arial" w:hAnsi="Arial" w:cs="Arial"/>
          <w:sz w:val="20"/>
          <w:szCs w:val="20"/>
        </w:rPr>
        <w:t>;</w:t>
      </w:r>
      <w:r w:rsidR="0016178C" w:rsidRPr="0033680F">
        <w:rPr>
          <w:rFonts w:ascii="Arial" w:hAnsi="Arial" w:cs="Arial"/>
          <w:sz w:val="20"/>
          <w:szCs w:val="20"/>
        </w:rPr>
        <w:t xml:space="preserve"> obsahující identifikační údaje účastníka zadávacího řízení podle vzoru formuláře. Krycí list </w:t>
      </w:r>
      <w:r w:rsidR="0016178C" w:rsidRPr="0033680F">
        <w:rPr>
          <w:rFonts w:ascii="Arial" w:hAnsi="Arial" w:cs="Arial"/>
          <w:b/>
          <w:sz w:val="20"/>
          <w:szCs w:val="20"/>
        </w:rPr>
        <w:t>bude opatřen podpisem oprávněné osoby jednat jménem účastníka zadávacího řízení, případně osobou k tomu zmocněnou</w:t>
      </w:r>
      <w:r w:rsidR="0016178C" w:rsidRPr="0033680F">
        <w:rPr>
          <w:rFonts w:ascii="Arial" w:hAnsi="Arial" w:cs="Arial"/>
          <w:sz w:val="20"/>
          <w:szCs w:val="20"/>
        </w:rPr>
        <w:t xml:space="preserve"> (lze podepsat i elektronicky) a tento podpis stvrzuje celý obsah nabídky. Podává-li nabídku více </w:t>
      </w:r>
      <w:r w:rsidR="00C372C2" w:rsidRPr="0033680F">
        <w:rPr>
          <w:rFonts w:ascii="Arial" w:hAnsi="Arial" w:cs="Arial"/>
          <w:sz w:val="20"/>
          <w:szCs w:val="20"/>
        </w:rPr>
        <w:t>účastník</w:t>
      </w:r>
      <w:r w:rsidR="0016178C" w:rsidRPr="0033680F">
        <w:rPr>
          <w:rFonts w:ascii="Arial" w:hAnsi="Arial" w:cs="Arial"/>
          <w:sz w:val="20"/>
          <w:szCs w:val="20"/>
        </w:rPr>
        <w:t xml:space="preserve">ů společně, Krycí list musí být podepsán statutárními orgány nebo osobami prokazatelně oprávněnými zastupovat účastníka zadávacího řízení, kteří tvoří „sdružení“ (či jinou obdobnou formu), nebo </w:t>
      </w:r>
      <w:r w:rsidR="00C372C2" w:rsidRPr="0033680F">
        <w:rPr>
          <w:rFonts w:ascii="Arial" w:hAnsi="Arial" w:cs="Arial"/>
          <w:sz w:val="20"/>
          <w:szCs w:val="20"/>
        </w:rPr>
        <w:t>účastník</w:t>
      </w:r>
      <w:r w:rsidR="0016178C" w:rsidRPr="0033680F">
        <w:rPr>
          <w:rFonts w:ascii="Arial" w:hAnsi="Arial" w:cs="Arial"/>
          <w:sz w:val="20"/>
          <w:szCs w:val="20"/>
        </w:rPr>
        <w:t>em, který byl ostatními členy takového „sdružení“ k tomuto úkonu výslovně zmocněn, přičemž takové zmocnění bude vyplývat z písemného závazku, kter</w:t>
      </w:r>
      <w:r w:rsidR="00FE1585" w:rsidRPr="0033680F">
        <w:rPr>
          <w:rFonts w:ascii="Arial" w:hAnsi="Arial" w:cs="Arial"/>
          <w:sz w:val="20"/>
          <w:szCs w:val="20"/>
        </w:rPr>
        <w:t>ý</w:t>
      </w:r>
      <w:r w:rsidR="0016178C" w:rsidRPr="0033680F">
        <w:rPr>
          <w:rFonts w:ascii="Arial" w:hAnsi="Arial" w:cs="Arial"/>
          <w:sz w:val="20"/>
          <w:szCs w:val="20"/>
        </w:rPr>
        <w:t xml:space="preserve"> bude součástí nabídky</w:t>
      </w:r>
      <w:r w:rsidR="00703F22" w:rsidRPr="0033680F">
        <w:rPr>
          <w:rFonts w:ascii="Arial" w:hAnsi="Arial" w:cs="Arial"/>
          <w:sz w:val="20"/>
          <w:szCs w:val="20"/>
        </w:rPr>
        <w:t>;</w:t>
      </w:r>
    </w:p>
    <w:p w14:paraId="56708183" w14:textId="3DC61B8C" w:rsidR="00B4183B" w:rsidRPr="00495B02" w:rsidRDefault="00B4183B" w:rsidP="0016178C">
      <w:pPr>
        <w:pStyle w:val="Stylodstavecslovan"/>
        <w:numPr>
          <w:ilvl w:val="0"/>
          <w:numId w:val="2"/>
        </w:numPr>
        <w:spacing w:line="276" w:lineRule="auto"/>
        <w:ind w:left="1418"/>
        <w:rPr>
          <w:rFonts w:ascii="Arial" w:hAnsi="Arial" w:cs="Arial"/>
          <w:sz w:val="20"/>
          <w:szCs w:val="20"/>
        </w:rPr>
      </w:pPr>
      <w:r w:rsidRPr="00495B02">
        <w:rPr>
          <w:rFonts w:ascii="Arial" w:hAnsi="Arial" w:cs="Arial"/>
          <w:sz w:val="20"/>
          <w:szCs w:val="20"/>
        </w:rPr>
        <w:t xml:space="preserve">vyplněná příloha č. </w:t>
      </w:r>
      <w:r w:rsidR="00877628" w:rsidRPr="00495B02">
        <w:rPr>
          <w:rFonts w:ascii="Arial" w:hAnsi="Arial" w:cs="Arial"/>
          <w:sz w:val="20"/>
          <w:szCs w:val="20"/>
        </w:rPr>
        <w:t>6</w:t>
      </w:r>
      <w:r w:rsidRPr="00495B02">
        <w:rPr>
          <w:rFonts w:ascii="Arial" w:hAnsi="Arial" w:cs="Arial"/>
          <w:sz w:val="20"/>
          <w:szCs w:val="20"/>
        </w:rPr>
        <w:t xml:space="preserve"> zadávací dokumentace – Modelový případ</w:t>
      </w:r>
    </w:p>
    <w:p w14:paraId="0A149E73" w14:textId="77777777" w:rsidR="00B00DE6" w:rsidRPr="007C5B47" w:rsidRDefault="00B00DE6" w:rsidP="00457755">
      <w:pPr>
        <w:pStyle w:val="Stylodstavecslovan"/>
        <w:numPr>
          <w:ilvl w:val="0"/>
          <w:numId w:val="2"/>
        </w:numPr>
        <w:spacing w:line="276" w:lineRule="auto"/>
        <w:rPr>
          <w:rFonts w:ascii="Arial" w:hAnsi="Arial" w:cs="Arial"/>
          <w:sz w:val="20"/>
          <w:szCs w:val="20"/>
        </w:rPr>
      </w:pPr>
      <w:r w:rsidRPr="0033680F">
        <w:rPr>
          <w:rFonts w:ascii="Arial" w:hAnsi="Arial" w:cs="Arial"/>
          <w:sz w:val="20"/>
          <w:szCs w:val="20"/>
        </w:rPr>
        <w:t>smlouva mezi účastníky společné nabídky (je-li relevantní)</w:t>
      </w:r>
      <w:r w:rsidR="00703F22" w:rsidRPr="0033680F">
        <w:rPr>
          <w:rFonts w:ascii="Arial" w:hAnsi="Arial" w:cs="Arial"/>
          <w:sz w:val="20"/>
          <w:szCs w:val="20"/>
        </w:rPr>
        <w:t>;</w:t>
      </w:r>
      <w:r w:rsidR="00832B24" w:rsidRPr="0033680F">
        <w:rPr>
          <w:rFonts w:ascii="Arial" w:hAnsi="Arial" w:cs="Arial"/>
          <w:sz w:val="20"/>
          <w:szCs w:val="20"/>
        </w:rPr>
        <w:t xml:space="preserve"> </w:t>
      </w:r>
      <w:r w:rsidR="00EA5111" w:rsidRPr="0033680F">
        <w:rPr>
          <w:rFonts w:ascii="Arial" w:hAnsi="Arial" w:cs="Arial"/>
          <w:sz w:val="20"/>
          <w:szCs w:val="20"/>
        </w:rPr>
        <w:t xml:space="preserve">včetně případných plných </w:t>
      </w:r>
      <w:r w:rsidR="00EA5111" w:rsidRPr="007C5B47">
        <w:rPr>
          <w:rFonts w:ascii="Arial" w:hAnsi="Arial" w:cs="Arial"/>
          <w:sz w:val="20"/>
          <w:szCs w:val="20"/>
        </w:rPr>
        <w:t>mocí</w:t>
      </w:r>
      <w:r w:rsidR="00FE1585" w:rsidRPr="007C5B47">
        <w:rPr>
          <w:rFonts w:ascii="Arial" w:hAnsi="Arial" w:cs="Arial"/>
          <w:sz w:val="20"/>
          <w:szCs w:val="20"/>
        </w:rPr>
        <w:t>;</w:t>
      </w:r>
    </w:p>
    <w:p w14:paraId="0D39C667" w14:textId="56F8AEE8" w:rsidR="002538FB" w:rsidRPr="007C5B47" w:rsidRDefault="002538FB" w:rsidP="007C5B47">
      <w:pPr>
        <w:pStyle w:val="Stylodstavecslovan"/>
        <w:numPr>
          <w:ilvl w:val="0"/>
          <w:numId w:val="2"/>
        </w:numPr>
        <w:spacing w:line="276" w:lineRule="auto"/>
        <w:rPr>
          <w:rFonts w:ascii="Arial" w:hAnsi="Arial" w:cs="Arial"/>
          <w:sz w:val="20"/>
          <w:szCs w:val="20"/>
        </w:rPr>
      </w:pPr>
      <w:r w:rsidRPr="00952AE0">
        <w:rPr>
          <w:rFonts w:ascii="Arial" w:hAnsi="Arial" w:cs="Arial"/>
          <w:sz w:val="20"/>
          <w:szCs w:val="20"/>
        </w:rPr>
        <w:t>smlouv</w:t>
      </w:r>
      <w:r w:rsidR="00A47289" w:rsidRPr="00952AE0">
        <w:rPr>
          <w:rFonts w:ascii="Arial" w:hAnsi="Arial" w:cs="Arial"/>
          <w:sz w:val="20"/>
          <w:szCs w:val="20"/>
        </w:rPr>
        <w:t>a</w:t>
      </w:r>
      <w:r w:rsidRPr="00952AE0">
        <w:rPr>
          <w:rFonts w:ascii="Arial" w:hAnsi="Arial" w:cs="Arial"/>
          <w:sz w:val="20"/>
          <w:szCs w:val="20"/>
        </w:rPr>
        <w:t xml:space="preserve"> nebo jinou osobou podepsané potvrzení o její existenci, jejímž obsahem je závazek jiné osoby k poskytnutí plnění určeného k plnění veřejné zakázky nebo </w:t>
      </w:r>
      <w:r w:rsidR="00D32B55">
        <w:rPr>
          <w:rFonts w:ascii="Arial" w:hAnsi="Arial" w:cs="Arial"/>
          <w:sz w:val="20"/>
          <w:szCs w:val="20"/>
        </w:rPr>
        <w:t xml:space="preserve">                            </w:t>
      </w:r>
      <w:r w:rsidRPr="00952AE0">
        <w:rPr>
          <w:rFonts w:ascii="Arial" w:hAnsi="Arial" w:cs="Arial"/>
          <w:sz w:val="20"/>
          <w:szCs w:val="20"/>
        </w:rPr>
        <w:t xml:space="preserve">k poskytnutí věcí nebo práv, s nimiž bude dodavatel oprávněn disponovat při plnění veřejné zakázky, a to alespoň v rozsahu, v jakém jiná osoba prokázala kvalifikaci </w:t>
      </w:r>
      <w:r w:rsidR="00331214">
        <w:rPr>
          <w:rFonts w:ascii="Arial" w:hAnsi="Arial" w:cs="Arial"/>
          <w:sz w:val="20"/>
          <w:szCs w:val="20"/>
        </w:rPr>
        <w:t xml:space="preserve">            </w:t>
      </w:r>
      <w:r w:rsidRPr="00952AE0">
        <w:rPr>
          <w:rFonts w:ascii="Arial" w:hAnsi="Arial" w:cs="Arial"/>
          <w:sz w:val="20"/>
          <w:szCs w:val="20"/>
        </w:rPr>
        <w:t>za dodavatele</w:t>
      </w:r>
      <w:r w:rsidR="002A2CAA" w:rsidRPr="00952AE0">
        <w:rPr>
          <w:rFonts w:ascii="Arial" w:hAnsi="Arial" w:cs="Arial"/>
          <w:sz w:val="20"/>
          <w:szCs w:val="20"/>
        </w:rPr>
        <w:t xml:space="preserve"> (je-li relevantní</w:t>
      </w:r>
      <w:r w:rsidR="00F928C9" w:rsidRPr="00952AE0">
        <w:rPr>
          <w:rFonts w:ascii="Arial" w:hAnsi="Arial" w:cs="Arial"/>
          <w:sz w:val="20"/>
          <w:szCs w:val="20"/>
        </w:rPr>
        <w:t>);</w:t>
      </w:r>
    </w:p>
    <w:p w14:paraId="69EA4C89" w14:textId="6C8A85B8" w:rsidR="00865D45" w:rsidRPr="00865D45" w:rsidRDefault="00A67812" w:rsidP="00865D45">
      <w:pPr>
        <w:pStyle w:val="Stylodstavecslovan"/>
        <w:numPr>
          <w:ilvl w:val="0"/>
          <w:numId w:val="2"/>
        </w:numPr>
        <w:spacing w:line="276" w:lineRule="auto"/>
        <w:rPr>
          <w:rFonts w:ascii="Arial" w:hAnsi="Arial" w:cs="Arial"/>
          <w:sz w:val="20"/>
          <w:szCs w:val="20"/>
        </w:rPr>
      </w:pPr>
      <w:r>
        <w:rPr>
          <w:rFonts w:ascii="Arial" w:hAnsi="Arial" w:cs="Arial"/>
          <w:sz w:val="20"/>
          <w:szCs w:val="20"/>
        </w:rPr>
        <w:t>čestné prohlášení</w:t>
      </w:r>
      <w:r w:rsidR="00865D45" w:rsidRPr="009C3300">
        <w:rPr>
          <w:rFonts w:ascii="Arial" w:hAnsi="Arial" w:cs="Arial"/>
          <w:sz w:val="20"/>
          <w:szCs w:val="20"/>
        </w:rPr>
        <w:t xml:space="preserve"> dodavatele o </w:t>
      </w:r>
      <w:r w:rsidR="00865D45" w:rsidRPr="00EF04D0">
        <w:rPr>
          <w:rFonts w:ascii="Arial" w:hAnsi="Arial" w:cs="Arial"/>
          <w:sz w:val="20"/>
          <w:szCs w:val="20"/>
        </w:rPr>
        <w:t>neexistenci zákazu zadání veřejné zakázky</w:t>
      </w:r>
      <w:r w:rsidR="00865D45">
        <w:rPr>
          <w:rFonts w:ascii="Arial" w:hAnsi="Arial" w:cs="Arial"/>
          <w:sz w:val="20"/>
          <w:szCs w:val="20"/>
        </w:rPr>
        <w:t xml:space="preserve"> –</w:t>
      </w:r>
      <w:r w:rsidR="00865D45" w:rsidRPr="009C3300">
        <w:rPr>
          <w:rFonts w:ascii="Arial" w:hAnsi="Arial" w:cs="Arial"/>
          <w:sz w:val="20"/>
          <w:szCs w:val="20"/>
        </w:rPr>
        <w:t xml:space="preserve"> </w:t>
      </w:r>
      <w:r w:rsidR="00331214">
        <w:rPr>
          <w:rFonts w:ascii="Arial" w:hAnsi="Arial" w:cs="Arial"/>
          <w:sz w:val="20"/>
          <w:szCs w:val="20"/>
        </w:rPr>
        <w:t xml:space="preserve">                  </w:t>
      </w:r>
      <w:r w:rsidR="00865D45" w:rsidRPr="00865D45">
        <w:rPr>
          <w:rFonts w:ascii="Arial" w:hAnsi="Arial" w:cs="Arial"/>
          <w:sz w:val="20"/>
          <w:szCs w:val="20"/>
        </w:rPr>
        <w:t>viz čl. 14. této zadávací dokumentace;</w:t>
      </w:r>
    </w:p>
    <w:p w14:paraId="6E710BD0" w14:textId="258D44D3" w:rsidR="003F792E" w:rsidRPr="004D7F30" w:rsidRDefault="003F792E" w:rsidP="003F792E">
      <w:pPr>
        <w:pStyle w:val="Stylodstavecslovan"/>
        <w:numPr>
          <w:ilvl w:val="0"/>
          <w:numId w:val="2"/>
        </w:numPr>
        <w:spacing w:line="276" w:lineRule="auto"/>
        <w:rPr>
          <w:rFonts w:ascii="Arial" w:hAnsi="Arial" w:cs="Arial"/>
          <w:sz w:val="20"/>
          <w:szCs w:val="20"/>
        </w:rPr>
      </w:pPr>
      <w:r w:rsidRPr="004D7F30">
        <w:rPr>
          <w:rFonts w:ascii="Arial" w:hAnsi="Arial" w:cs="Arial"/>
          <w:sz w:val="20"/>
          <w:szCs w:val="20"/>
        </w:rPr>
        <w:t>další doklady a dokumenty vyžadované touto zadávací dokumentací</w:t>
      </w:r>
      <w:r w:rsidR="00C91189" w:rsidRPr="004D7F30">
        <w:rPr>
          <w:rFonts w:ascii="Arial" w:hAnsi="Arial" w:cs="Arial"/>
          <w:sz w:val="20"/>
          <w:szCs w:val="20"/>
        </w:rPr>
        <w:t xml:space="preserve"> (zejména technická dokumentace dle čl. 4.</w:t>
      </w:r>
      <w:r w:rsidR="00120F9F">
        <w:rPr>
          <w:rFonts w:ascii="Arial" w:hAnsi="Arial" w:cs="Arial"/>
          <w:sz w:val="20"/>
          <w:szCs w:val="20"/>
        </w:rPr>
        <w:t>7</w:t>
      </w:r>
      <w:r w:rsidR="00C91189" w:rsidRPr="004D7F30">
        <w:rPr>
          <w:rFonts w:ascii="Arial" w:hAnsi="Arial" w:cs="Arial"/>
          <w:sz w:val="20"/>
          <w:szCs w:val="20"/>
        </w:rPr>
        <w:t xml:space="preserve"> této zadávací dokumentace)</w:t>
      </w:r>
      <w:r w:rsidR="004E0008" w:rsidRPr="004D7F30">
        <w:rPr>
          <w:rFonts w:ascii="Arial" w:hAnsi="Arial" w:cs="Arial"/>
          <w:sz w:val="20"/>
          <w:szCs w:val="20"/>
        </w:rPr>
        <w:t>;</w:t>
      </w:r>
      <w:r w:rsidRPr="004D7F30">
        <w:rPr>
          <w:rFonts w:ascii="Arial" w:hAnsi="Arial" w:cs="Arial"/>
          <w:sz w:val="20"/>
          <w:szCs w:val="20"/>
        </w:rPr>
        <w:t xml:space="preserve"> </w:t>
      </w:r>
    </w:p>
    <w:p w14:paraId="01DF1F15" w14:textId="6434F289" w:rsidR="00FF6856" w:rsidRPr="004D7F30" w:rsidRDefault="00145EC4" w:rsidP="00CB0460">
      <w:pPr>
        <w:pStyle w:val="Stylodstavecslovan"/>
        <w:numPr>
          <w:ilvl w:val="0"/>
          <w:numId w:val="2"/>
        </w:numPr>
        <w:spacing w:line="276" w:lineRule="auto"/>
        <w:ind w:left="1395" w:hanging="357"/>
        <w:rPr>
          <w:rFonts w:ascii="Arial" w:hAnsi="Arial" w:cs="Arial"/>
          <w:sz w:val="20"/>
          <w:szCs w:val="20"/>
        </w:rPr>
      </w:pPr>
      <w:r w:rsidRPr="004D7F30">
        <w:rPr>
          <w:rFonts w:ascii="Arial" w:hAnsi="Arial" w:cs="Arial"/>
          <w:sz w:val="20"/>
          <w:szCs w:val="20"/>
        </w:rPr>
        <w:t>návrh rámcové dohody včetně doplnění všech příloh</w:t>
      </w:r>
      <w:r w:rsidRPr="004D7F30">
        <w:rPr>
          <w:rFonts w:ascii="Arial" w:hAnsi="Arial" w:cs="Arial"/>
          <w:b/>
          <w:sz w:val="20"/>
          <w:szCs w:val="20"/>
        </w:rPr>
        <w:t>.</w:t>
      </w:r>
      <w:r w:rsidR="00EB38A1" w:rsidRPr="004D7F30">
        <w:rPr>
          <w:rFonts w:ascii="Arial" w:hAnsi="Arial" w:cs="Arial"/>
          <w:sz w:val="20"/>
          <w:szCs w:val="20"/>
        </w:rPr>
        <w:t xml:space="preserve"> Návrh </w:t>
      </w:r>
      <w:r w:rsidR="00120F9F">
        <w:rPr>
          <w:rFonts w:ascii="Arial" w:hAnsi="Arial" w:cs="Arial"/>
          <w:sz w:val="20"/>
          <w:szCs w:val="20"/>
        </w:rPr>
        <w:t>rámcové dohody</w:t>
      </w:r>
      <w:r w:rsidR="00EB38A1" w:rsidRPr="004D7F30">
        <w:rPr>
          <w:rFonts w:ascii="Arial" w:hAnsi="Arial" w:cs="Arial"/>
          <w:sz w:val="20"/>
          <w:szCs w:val="20"/>
        </w:rPr>
        <w:t xml:space="preserve"> a je</w:t>
      </w:r>
      <w:r w:rsidR="00195D46" w:rsidRPr="004D7F30">
        <w:rPr>
          <w:rFonts w:ascii="Arial" w:hAnsi="Arial" w:cs="Arial"/>
          <w:sz w:val="20"/>
          <w:szCs w:val="20"/>
        </w:rPr>
        <w:t>jí</w:t>
      </w:r>
      <w:r w:rsidR="00EB38A1" w:rsidRPr="004D7F30">
        <w:rPr>
          <w:rFonts w:ascii="Arial" w:hAnsi="Arial" w:cs="Arial"/>
          <w:sz w:val="20"/>
          <w:szCs w:val="20"/>
        </w:rPr>
        <w:t xml:space="preserve"> přílohy účastník doplní pouze tam, kde je to vyžadováno.</w:t>
      </w:r>
    </w:p>
    <w:p w14:paraId="34D01DBE" w14:textId="77777777" w:rsidR="00865D45" w:rsidRDefault="001012FE" w:rsidP="00FB48BE">
      <w:pPr>
        <w:pStyle w:val="AKFZFnormln"/>
      </w:pPr>
      <w:r w:rsidRPr="0033680F">
        <w:t xml:space="preserve">Podáním nabídky žádnému z účastníků zadávacího řízení nevznikají žádná práva na uzavření rámcové dohody se zadavatelem a na plnění této veřejné zakázky. </w:t>
      </w:r>
    </w:p>
    <w:p w14:paraId="5ECC38E3" w14:textId="3B406E66" w:rsidR="00481798" w:rsidRPr="00FB48BE" w:rsidRDefault="008814BF" w:rsidP="00FB48BE">
      <w:pPr>
        <w:pStyle w:val="AKFZFnormln"/>
        <w:rPr>
          <w:b/>
          <w:bCs/>
        </w:rPr>
      </w:pPr>
      <w:r w:rsidRPr="00FB48BE">
        <w:rPr>
          <w:b/>
          <w:bCs/>
        </w:rPr>
        <w:lastRenderedPageBreak/>
        <w:t xml:space="preserve">Zadavatel nade vší pochybnost uvádí, že všechny doklady včetně čestných prohlášení </w:t>
      </w:r>
      <w:r w:rsidR="00331214">
        <w:rPr>
          <w:b/>
          <w:bCs/>
        </w:rPr>
        <w:t xml:space="preserve">                     </w:t>
      </w:r>
      <w:r w:rsidRPr="00FB48BE">
        <w:rPr>
          <w:b/>
          <w:bCs/>
        </w:rPr>
        <w:t xml:space="preserve">a formulářů, </w:t>
      </w:r>
      <w:r w:rsidRPr="00FB48BE">
        <w:rPr>
          <w:b/>
          <w:bCs/>
          <w:u w:val="single"/>
        </w:rPr>
        <w:t>vyjma Krycího listu</w:t>
      </w:r>
      <w:r w:rsidRPr="00FB48BE">
        <w:rPr>
          <w:b/>
          <w:bCs/>
        </w:rPr>
        <w:t>, není třeba opatřovat podpisem oprávněné osoby.</w:t>
      </w:r>
    </w:p>
    <w:p w14:paraId="1443D2B1" w14:textId="77777777" w:rsidR="00AD028B" w:rsidRPr="0033680F" w:rsidRDefault="00AD028B" w:rsidP="00FB48BE">
      <w:pPr>
        <w:pStyle w:val="Stylodstavecslovan"/>
        <w:keepNext/>
        <w:numPr>
          <w:ilvl w:val="1"/>
          <w:numId w:val="6"/>
        </w:numPr>
        <w:tabs>
          <w:tab w:val="num" w:pos="142"/>
        </w:tabs>
        <w:spacing w:line="276" w:lineRule="auto"/>
        <w:ind w:left="567" w:hanging="567"/>
        <w:jc w:val="left"/>
        <w:rPr>
          <w:rFonts w:ascii="Arial" w:hAnsi="Arial" w:cs="Arial"/>
          <w:b/>
          <w:szCs w:val="20"/>
        </w:rPr>
      </w:pPr>
      <w:r w:rsidRPr="0033680F">
        <w:rPr>
          <w:rFonts w:ascii="Arial" w:hAnsi="Arial" w:cs="Arial"/>
          <w:b/>
          <w:szCs w:val="20"/>
        </w:rPr>
        <w:t xml:space="preserve">Prokázání splnění části kvalifikace prostřednictvím jiných osob </w:t>
      </w:r>
    </w:p>
    <w:p w14:paraId="4611D4FA" w14:textId="75057729" w:rsidR="005B2C76" w:rsidRDefault="005B2C76" w:rsidP="00F81756">
      <w:pPr>
        <w:pStyle w:val="AKFZFnormln"/>
        <w:spacing w:after="120"/>
      </w:pPr>
      <w:r>
        <w:t>Prokazoval-li</w:t>
      </w:r>
      <w:r>
        <w:rPr>
          <w:spacing w:val="-6"/>
        </w:rPr>
        <w:t xml:space="preserve"> </w:t>
      </w:r>
      <w:r>
        <w:t>dodavatel</w:t>
      </w:r>
      <w:r>
        <w:rPr>
          <w:spacing w:val="-9"/>
        </w:rPr>
        <w:t xml:space="preserve"> </w:t>
      </w:r>
      <w:r>
        <w:t>kvalifikaci</w:t>
      </w:r>
      <w:r>
        <w:rPr>
          <w:spacing w:val="-9"/>
        </w:rPr>
        <w:t xml:space="preserve"> </w:t>
      </w:r>
      <w:r>
        <w:t>v</w:t>
      </w:r>
      <w:r>
        <w:rPr>
          <w:spacing w:val="-6"/>
        </w:rPr>
        <w:t xml:space="preserve"> </w:t>
      </w:r>
      <w:r>
        <w:t>rámci</w:t>
      </w:r>
      <w:r>
        <w:rPr>
          <w:spacing w:val="-9"/>
        </w:rPr>
        <w:t xml:space="preserve"> </w:t>
      </w:r>
      <w:r>
        <w:t>systému</w:t>
      </w:r>
      <w:r>
        <w:rPr>
          <w:spacing w:val="-8"/>
        </w:rPr>
        <w:t xml:space="preserve"> </w:t>
      </w:r>
      <w:r>
        <w:t>kvalifikace</w:t>
      </w:r>
      <w:r>
        <w:rPr>
          <w:spacing w:val="-6"/>
        </w:rPr>
        <w:t xml:space="preserve"> </w:t>
      </w:r>
      <w:r>
        <w:t>jinou</w:t>
      </w:r>
      <w:r>
        <w:rPr>
          <w:spacing w:val="-8"/>
        </w:rPr>
        <w:t xml:space="preserve"> </w:t>
      </w:r>
      <w:r>
        <w:t>osobou,</w:t>
      </w:r>
      <w:r>
        <w:rPr>
          <w:spacing w:val="-8"/>
        </w:rPr>
        <w:t xml:space="preserve"> </w:t>
      </w:r>
      <w:r>
        <w:t>je</w:t>
      </w:r>
      <w:r>
        <w:rPr>
          <w:spacing w:val="-8"/>
        </w:rPr>
        <w:t xml:space="preserve"> </w:t>
      </w:r>
      <w:r>
        <w:t>povinen</w:t>
      </w:r>
      <w:r>
        <w:rPr>
          <w:spacing w:val="-8"/>
        </w:rPr>
        <w:t xml:space="preserve"> </w:t>
      </w:r>
      <w:r>
        <w:t>v</w:t>
      </w:r>
      <w:r>
        <w:rPr>
          <w:spacing w:val="-6"/>
        </w:rPr>
        <w:t xml:space="preserve"> </w:t>
      </w:r>
      <w:r>
        <w:t>rámci</w:t>
      </w:r>
      <w:r>
        <w:rPr>
          <w:spacing w:val="-6"/>
        </w:rPr>
        <w:t xml:space="preserve"> </w:t>
      </w:r>
      <w:r>
        <w:t>nabídky předložit</w:t>
      </w:r>
      <w:r>
        <w:rPr>
          <w:spacing w:val="-1"/>
        </w:rPr>
        <w:t xml:space="preserve"> </w:t>
      </w:r>
      <w:r>
        <w:t>smlouvu nebo</w:t>
      </w:r>
      <w:r>
        <w:rPr>
          <w:spacing w:val="-2"/>
        </w:rPr>
        <w:t xml:space="preserve"> </w:t>
      </w:r>
      <w:r>
        <w:t>jinou</w:t>
      </w:r>
      <w:r>
        <w:rPr>
          <w:spacing w:val="-2"/>
        </w:rPr>
        <w:t xml:space="preserve"> </w:t>
      </w:r>
      <w:r>
        <w:t>osobou podepsané potvrzení</w:t>
      </w:r>
      <w:r>
        <w:rPr>
          <w:spacing w:val="-2"/>
        </w:rPr>
        <w:t xml:space="preserve"> </w:t>
      </w:r>
      <w:r>
        <w:t>o její existenci,</w:t>
      </w:r>
      <w:r>
        <w:rPr>
          <w:spacing w:val="-2"/>
        </w:rPr>
        <w:t xml:space="preserve"> </w:t>
      </w:r>
      <w:r>
        <w:t>jejímž</w:t>
      </w:r>
      <w:r>
        <w:rPr>
          <w:spacing w:val="1"/>
        </w:rPr>
        <w:t xml:space="preserve"> </w:t>
      </w:r>
      <w:r>
        <w:t>obsahem</w:t>
      </w:r>
      <w:r>
        <w:rPr>
          <w:spacing w:val="-2"/>
        </w:rPr>
        <w:t xml:space="preserve"> </w:t>
      </w:r>
      <w:r>
        <w:t xml:space="preserve">je </w:t>
      </w:r>
      <w:r>
        <w:rPr>
          <w:spacing w:val="-2"/>
        </w:rPr>
        <w:t>závazek</w:t>
      </w:r>
      <w:r w:rsidR="00F94D36">
        <w:rPr>
          <w:spacing w:val="-2"/>
        </w:rPr>
        <w:t xml:space="preserve"> </w:t>
      </w:r>
      <w:r>
        <w:t xml:space="preserve">jiné osoby k poskytnutí plnění určeného k plnění veřejné zakázky nebo k poskytnutí věcí nebo práv, </w:t>
      </w:r>
      <w:r w:rsidR="00331214">
        <w:t xml:space="preserve">       </w:t>
      </w:r>
      <w:r>
        <w:t>s nimiž</w:t>
      </w:r>
      <w:r>
        <w:rPr>
          <w:spacing w:val="-4"/>
        </w:rPr>
        <w:t xml:space="preserve"> </w:t>
      </w:r>
      <w:r>
        <w:t>bude</w:t>
      </w:r>
      <w:r>
        <w:rPr>
          <w:spacing w:val="-3"/>
        </w:rPr>
        <w:t xml:space="preserve"> </w:t>
      </w:r>
      <w:r>
        <w:t>dodavatel</w:t>
      </w:r>
      <w:r>
        <w:rPr>
          <w:spacing w:val="-4"/>
        </w:rPr>
        <w:t xml:space="preserve"> </w:t>
      </w:r>
      <w:r>
        <w:t>oprávněn</w:t>
      </w:r>
      <w:r>
        <w:rPr>
          <w:spacing w:val="-3"/>
        </w:rPr>
        <w:t xml:space="preserve"> </w:t>
      </w:r>
      <w:r>
        <w:t>disponovat</w:t>
      </w:r>
      <w:r>
        <w:rPr>
          <w:spacing w:val="-5"/>
        </w:rPr>
        <w:t xml:space="preserve"> </w:t>
      </w:r>
      <w:r>
        <w:t>při</w:t>
      </w:r>
      <w:r>
        <w:rPr>
          <w:spacing w:val="-4"/>
        </w:rPr>
        <w:t xml:space="preserve"> </w:t>
      </w:r>
      <w:r>
        <w:t>plnění</w:t>
      </w:r>
      <w:r>
        <w:rPr>
          <w:spacing w:val="-3"/>
        </w:rPr>
        <w:t xml:space="preserve"> </w:t>
      </w:r>
      <w:r>
        <w:t>veřejné</w:t>
      </w:r>
      <w:r>
        <w:rPr>
          <w:spacing w:val="-6"/>
        </w:rPr>
        <w:t xml:space="preserve"> </w:t>
      </w:r>
      <w:r>
        <w:t>zakázky,</w:t>
      </w:r>
      <w:r>
        <w:rPr>
          <w:spacing w:val="-5"/>
        </w:rPr>
        <w:t xml:space="preserve"> </w:t>
      </w:r>
      <w:r>
        <w:t>a</w:t>
      </w:r>
      <w:r>
        <w:rPr>
          <w:spacing w:val="-3"/>
        </w:rPr>
        <w:t xml:space="preserve"> </w:t>
      </w:r>
      <w:r>
        <w:t>to</w:t>
      </w:r>
      <w:r>
        <w:rPr>
          <w:spacing w:val="-3"/>
        </w:rPr>
        <w:t xml:space="preserve"> </w:t>
      </w:r>
      <w:r>
        <w:t>alespoň</w:t>
      </w:r>
      <w:r>
        <w:rPr>
          <w:spacing w:val="-6"/>
        </w:rPr>
        <w:t xml:space="preserve"> </w:t>
      </w:r>
      <w:r>
        <w:t>v</w:t>
      </w:r>
      <w:r>
        <w:rPr>
          <w:spacing w:val="-4"/>
        </w:rPr>
        <w:t xml:space="preserve"> </w:t>
      </w:r>
      <w:r>
        <w:t>rozsahu,</w:t>
      </w:r>
      <w:r>
        <w:rPr>
          <w:spacing w:val="-5"/>
        </w:rPr>
        <w:t xml:space="preserve"> </w:t>
      </w:r>
      <w:r>
        <w:t>v</w:t>
      </w:r>
      <w:r>
        <w:rPr>
          <w:spacing w:val="-4"/>
        </w:rPr>
        <w:t xml:space="preserve"> </w:t>
      </w:r>
      <w:r>
        <w:t>jakém jiná</w:t>
      </w:r>
      <w:r>
        <w:rPr>
          <w:spacing w:val="-6"/>
        </w:rPr>
        <w:t xml:space="preserve"> </w:t>
      </w:r>
      <w:r>
        <w:t>osoba</w:t>
      </w:r>
      <w:r>
        <w:rPr>
          <w:spacing w:val="-3"/>
        </w:rPr>
        <w:t xml:space="preserve"> </w:t>
      </w:r>
      <w:r>
        <w:t>prokázala</w:t>
      </w:r>
      <w:r>
        <w:rPr>
          <w:spacing w:val="-6"/>
        </w:rPr>
        <w:t xml:space="preserve"> </w:t>
      </w:r>
      <w:r>
        <w:t>kvalifikaci</w:t>
      </w:r>
      <w:r>
        <w:rPr>
          <w:spacing w:val="-6"/>
        </w:rPr>
        <w:t xml:space="preserve"> </w:t>
      </w:r>
      <w:r>
        <w:t>či</w:t>
      </w:r>
      <w:r>
        <w:rPr>
          <w:spacing w:val="-6"/>
        </w:rPr>
        <w:t xml:space="preserve"> </w:t>
      </w:r>
      <w:r>
        <w:t>splnění</w:t>
      </w:r>
      <w:r>
        <w:rPr>
          <w:spacing w:val="-3"/>
        </w:rPr>
        <w:t xml:space="preserve"> </w:t>
      </w:r>
      <w:r>
        <w:t>podmínek</w:t>
      </w:r>
      <w:r>
        <w:rPr>
          <w:spacing w:val="-4"/>
        </w:rPr>
        <w:t xml:space="preserve"> </w:t>
      </w:r>
      <w:r>
        <w:t>zadavatele</w:t>
      </w:r>
      <w:r>
        <w:rPr>
          <w:spacing w:val="-3"/>
        </w:rPr>
        <w:t xml:space="preserve"> </w:t>
      </w:r>
      <w:r>
        <w:t>pro</w:t>
      </w:r>
      <w:r>
        <w:rPr>
          <w:spacing w:val="-6"/>
        </w:rPr>
        <w:t xml:space="preserve"> </w:t>
      </w:r>
      <w:r>
        <w:t>zařazení</w:t>
      </w:r>
      <w:r>
        <w:rPr>
          <w:spacing w:val="-3"/>
        </w:rPr>
        <w:t xml:space="preserve"> </w:t>
      </w:r>
      <w:r>
        <w:t>do</w:t>
      </w:r>
      <w:r>
        <w:rPr>
          <w:spacing w:val="-6"/>
        </w:rPr>
        <w:t xml:space="preserve"> </w:t>
      </w:r>
      <w:r>
        <w:t>systému</w:t>
      </w:r>
      <w:r>
        <w:rPr>
          <w:spacing w:val="-6"/>
        </w:rPr>
        <w:t xml:space="preserve"> </w:t>
      </w:r>
      <w:r>
        <w:t>kvalifikace</w:t>
      </w:r>
      <w:r>
        <w:rPr>
          <w:spacing w:val="-6"/>
        </w:rPr>
        <w:t xml:space="preserve"> </w:t>
      </w:r>
      <w:r>
        <w:t xml:space="preserve">za </w:t>
      </w:r>
      <w:r>
        <w:rPr>
          <w:spacing w:val="-2"/>
        </w:rPr>
        <w:t>dodavatele.</w:t>
      </w:r>
    </w:p>
    <w:p w14:paraId="304969DF" w14:textId="77FBCB98" w:rsidR="00F94D36" w:rsidRDefault="005B2C76" w:rsidP="00F81756">
      <w:pPr>
        <w:pStyle w:val="AKFZFnormln"/>
        <w:spacing w:after="120"/>
      </w:pPr>
      <w:r>
        <w:t>Má se za to, že požadavek podle předchozího odstavce je splněn, pokud obsahem smlouvy nebo potvrzení</w:t>
      </w:r>
      <w:r>
        <w:rPr>
          <w:spacing w:val="-3"/>
        </w:rPr>
        <w:t xml:space="preserve"> </w:t>
      </w:r>
      <w:r>
        <w:t>o</w:t>
      </w:r>
      <w:r>
        <w:rPr>
          <w:spacing w:val="-3"/>
        </w:rPr>
        <w:t xml:space="preserve"> </w:t>
      </w:r>
      <w:r>
        <w:t>její</w:t>
      </w:r>
      <w:r>
        <w:rPr>
          <w:spacing w:val="-3"/>
        </w:rPr>
        <w:t xml:space="preserve"> </w:t>
      </w:r>
      <w:r>
        <w:t>existenci</w:t>
      </w:r>
      <w:r>
        <w:rPr>
          <w:spacing w:val="-4"/>
        </w:rPr>
        <w:t xml:space="preserve"> </w:t>
      </w:r>
      <w:r>
        <w:t>jiné</w:t>
      </w:r>
      <w:r>
        <w:rPr>
          <w:spacing w:val="-3"/>
        </w:rPr>
        <w:t xml:space="preserve"> </w:t>
      </w:r>
      <w:r>
        <w:t>osoby</w:t>
      </w:r>
      <w:r>
        <w:rPr>
          <w:spacing w:val="-2"/>
        </w:rPr>
        <w:t xml:space="preserve"> </w:t>
      </w:r>
      <w:r>
        <w:t>je</w:t>
      </w:r>
      <w:r>
        <w:rPr>
          <w:spacing w:val="-3"/>
        </w:rPr>
        <w:t xml:space="preserve"> </w:t>
      </w:r>
      <w:r>
        <w:t>společná</w:t>
      </w:r>
      <w:r>
        <w:rPr>
          <w:spacing w:val="-1"/>
        </w:rPr>
        <w:t xml:space="preserve"> </w:t>
      </w:r>
      <w:r>
        <w:t>a</w:t>
      </w:r>
      <w:r>
        <w:rPr>
          <w:spacing w:val="-3"/>
        </w:rPr>
        <w:t xml:space="preserve"> </w:t>
      </w:r>
      <w:r>
        <w:t>nerozdílná</w:t>
      </w:r>
      <w:r>
        <w:rPr>
          <w:spacing w:val="-1"/>
        </w:rPr>
        <w:t xml:space="preserve"> </w:t>
      </w:r>
      <w:r>
        <w:t>odpovědnost</w:t>
      </w:r>
      <w:r>
        <w:rPr>
          <w:spacing w:val="-3"/>
        </w:rPr>
        <w:t xml:space="preserve"> </w:t>
      </w:r>
      <w:r>
        <w:t>této</w:t>
      </w:r>
      <w:r>
        <w:rPr>
          <w:spacing w:val="-3"/>
        </w:rPr>
        <w:t xml:space="preserve"> </w:t>
      </w:r>
      <w:r>
        <w:t>osoby</w:t>
      </w:r>
      <w:r>
        <w:rPr>
          <w:spacing w:val="-2"/>
        </w:rPr>
        <w:t xml:space="preserve"> </w:t>
      </w:r>
      <w:r>
        <w:t>za</w:t>
      </w:r>
      <w:r>
        <w:rPr>
          <w:spacing w:val="-3"/>
        </w:rPr>
        <w:t xml:space="preserve"> </w:t>
      </w:r>
      <w:r>
        <w:t>plnění</w:t>
      </w:r>
      <w:r>
        <w:rPr>
          <w:spacing w:val="-3"/>
        </w:rPr>
        <w:t xml:space="preserve"> </w:t>
      </w:r>
      <w:r>
        <w:t>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506E6AEF" w14:textId="77777777" w:rsidR="005B2C76" w:rsidRPr="00F94D36" w:rsidRDefault="005B2C76" w:rsidP="00FB48BE">
      <w:pPr>
        <w:pStyle w:val="AKFZFnormln"/>
      </w:pPr>
      <w:r w:rsidRPr="00F94D36">
        <w:t>Prokazuje-li účastník ekonomickou kvalifikaci (obrat nebo pojištění) prostřednictvím jiné osoby, musí být obsahem smlouvy nebo potvrzení existence jiné osoby společná a nerozdílná odpovědnost této osoby za plnění veřejné zakázky s účastníkem.</w:t>
      </w:r>
    </w:p>
    <w:p w14:paraId="55DAD1FD" w14:textId="77777777" w:rsidR="00AD028B" w:rsidRPr="0033680F" w:rsidRDefault="00AD028B" w:rsidP="00837E42">
      <w:pPr>
        <w:pStyle w:val="Stylodstavecslovan"/>
        <w:numPr>
          <w:ilvl w:val="1"/>
          <w:numId w:val="6"/>
        </w:numPr>
        <w:tabs>
          <w:tab w:val="num" w:pos="142"/>
        </w:tabs>
        <w:spacing w:line="276" w:lineRule="auto"/>
        <w:ind w:left="567" w:hanging="567"/>
        <w:jc w:val="left"/>
        <w:rPr>
          <w:rFonts w:ascii="Arial" w:hAnsi="Arial" w:cs="Arial"/>
          <w:b/>
          <w:szCs w:val="20"/>
        </w:rPr>
      </w:pPr>
      <w:r w:rsidRPr="0033680F">
        <w:rPr>
          <w:rFonts w:ascii="Arial" w:hAnsi="Arial" w:cs="Arial"/>
          <w:b/>
          <w:szCs w:val="20"/>
        </w:rPr>
        <w:t>Společná nabídka</w:t>
      </w:r>
    </w:p>
    <w:p w14:paraId="46B6CA4D" w14:textId="5E199CB6" w:rsidR="00AD028B" w:rsidRPr="0033680F" w:rsidRDefault="00AD028B" w:rsidP="00FB48BE">
      <w:pPr>
        <w:pStyle w:val="AKFZFnormln"/>
      </w:pPr>
      <w:r w:rsidRPr="0033680F">
        <w:t xml:space="preserve">V případě, že má být předmět veřejné zakázky plněn společně několika účastníky, jsou zadavateli povinni v rámci nabídky předložit </w:t>
      </w:r>
      <w:r w:rsidRPr="0033680F">
        <w:rPr>
          <w:b/>
        </w:rPr>
        <w:t>smlouvu, ve které je obsažen závazek</w:t>
      </w:r>
      <w:r w:rsidRPr="0033680F">
        <w:t xml:space="preserve">, že všichni tito účastníci budou vůči zadavateli a třetím osobám z jakýchkoliv právních vztahů vzniklých v souvislosti s veřejnou zakázkou </w:t>
      </w:r>
      <w:r w:rsidRPr="0033680F">
        <w:rPr>
          <w:b/>
        </w:rPr>
        <w:t>zavázáni společně a nerozdílně</w:t>
      </w:r>
      <w:r w:rsidRPr="0033680F">
        <w:t>, a to po celou dobu plnění veřejné zakázky i po dobu trvání jiných závazků vyplývajících z veřejné zakázky. Požadavek na závazek podle věty první, aby účastníci byli zavázání společně a nerozdílně, platí, pokud zvláštní právní předpis nebo zadavatel nestanoví jinak.</w:t>
      </w:r>
    </w:p>
    <w:p w14:paraId="6D7BBB52" w14:textId="77777777" w:rsidR="00CE6989" w:rsidRPr="009F7C82" w:rsidRDefault="00CE6989" w:rsidP="009F7C82">
      <w:pPr>
        <w:pStyle w:val="Stylodstavecslovan"/>
        <w:numPr>
          <w:ilvl w:val="1"/>
          <w:numId w:val="6"/>
        </w:numPr>
        <w:tabs>
          <w:tab w:val="num" w:pos="142"/>
        </w:tabs>
        <w:spacing w:line="276" w:lineRule="auto"/>
        <w:ind w:left="567" w:hanging="567"/>
        <w:jc w:val="left"/>
        <w:rPr>
          <w:rFonts w:ascii="Arial" w:hAnsi="Arial" w:cs="Arial"/>
          <w:b/>
          <w:szCs w:val="20"/>
        </w:rPr>
      </w:pPr>
      <w:bookmarkStart w:id="88" w:name="_Hlk45194236"/>
      <w:r w:rsidRPr="009F7C82">
        <w:rPr>
          <w:rFonts w:ascii="Arial" w:hAnsi="Arial" w:cs="Arial"/>
          <w:b/>
          <w:szCs w:val="20"/>
        </w:rPr>
        <w:t>Závaznost požadavků Zadavatele</w:t>
      </w:r>
    </w:p>
    <w:p w14:paraId="3ECE2057" w14:textId="193F4069" w:rsidR="00CE6989" w:rsidRPr="0033680F" w:rsidRDefault="00CE6989" w:rsidP="00F81756">
      <w:pPr>
        <w:pStyle w:val="AKFZFnormln"/>
        <w:spacing w:after="120"/>
      </w:pPr>
      <w:r w:rsidRPr="0033680F">
        <w:t xml:space="preserve">Informace a údaje uvedené v jednotlivých částech této zadávací dokumentace a v jejich přílohách vymezují závazné požadavky Zadavatele na plnění této </w:t>
      </w:r>
      <w:r w:rsidR="00E353D3" w:rsidRPr="0033680F">
        <w:t>v</w:t>
      </w:r>
      <w:r w:rsidRPr="0033680F">
        <w:t xml:space="preserve">eřejné zakázky. Tyto požadavky je účastník povinen plně a bezvýhradně respektovat při zpracování své nabídky. Neakceptování požadavků Zadavatele uvedených v této zadávací dokumentaci či změny obchodních podmínek mohou být považovány za nesplnění zadávacích podmínek s následkem vyloučení účastníka z další účasti </w:t>
      </w:r>
      <w:r w:rsidR="00331214">
        <w:t xml:space="preserve">                </w:t>
      </w:r>
      <w:r w:rsidRPr="0033680F">
        <w:t>v zadávacím řízení, není-li v zadávací dokumentaci uvedeno jinak.</w:t>
      </w:r>
      <w:bookmarkEnd w:id="88"/>
    </w:p>
    <w:p w14:paraId="04BB84A6" w14:textId="77777777" w:rsidR="00E04F52" w:rsidRDefault="00E04F52" w:rsidP="00F81756">
      <w:pPr>
        <w:pStyle w:val="AKFZFnormln"/>
        <w:spacing w:after="120"/>
      </w:pPr>
      <w:r w:rsidRPr="0033680F">
        <w:t>Zadavatel dále upozorňuje dodavatele na skutečnost, že zadávací dokumentace je souhrnem požadavků zadavatele, a nikoliv konečným souhrnem veškerých požadavků vyplývajících z obecně známých platných právních předpisů a odborných norem. Dodavatel se tak musí při zpracování své nabídky vždy řídit nejen požadavky obsaženými v zadávací dokumentaci, ale též ustanoveními příslušných obecně závazných norem.</w:t>
      </w:r>
    </w:p>
    <w:p w14:paraId="5AD2A519" w14:textId="77777777" w:rsidR="00FB48BE" w:rsidRDefault="00FB48BE" w:rsidP="00F81756">
      <w:pPr>
        <w:pStyle w:val="AKFZFnormln"/>
        <w:spacing w:after="0"/>
      </w:pPr>
    </w:p>
    <w:p w14:paraId="28DC7C05" w14:textId="77777777" w:rsidR="001F450E" w:rsidRPr="0033680F" w:rsidRDefault="00323B5F" w:rsidP="00BD325D">
      <w:pPr>
        <w:pStyle w:val="Nadpis1"/>
        <w:rPr>
          <w:rFonts w:eastAsiaTheme="minorHAnsi"/>
          <w:u w:val="single"/>
        </w:rPr>
      </w:pPr>
      <w:bookmarkStart w:id="89" w:name="_Toc368588779"/>
      <w:bookmarkStart w:id="90" w:name="_Toc478991251"/>
      <w:bookmarkStart w:id="91" w:name="_Toc192483456"/>
      <w:r w:rsidRPr="0033680F">
        <w:t>PODÁNÍ NABÍDKY</w:t>
      </w:r>
      <w:bookmarkEnd w:id="89"/>
      <w:bookmarkEnd w:id="90"/>
      <w:bookmarkEnd w:id="91"/>
    </w:p>
    <w:p w14:paraId="2D8E89A2" w14:textId="77777777" w:rsidR="000A272B" w:rsidRPr="009F7C82" w:rsidRDefault="000A272B" w:rsidP="009F7C82">
      <w:pPr>
        <w:pStyle w:val="Stylodstavecslovan"/>
        <w:numPr>
          <w:ilvl w:val="1"/>
          <w:numId w:val="6"/>
        </w:numPr>
        <w:tabs>
          <w:tab w:val="num" w:pos="142"/>
        </w:tabs>
        <w:spacing w:line="276" w:lineRule="auto"/>
        <w:ind w:left="567" w:hanging="567"/>
        <w:jc w:val="left"/>
        <w:rPr>
          <w:rFonts w:ascii="Arial" w:hAnsi="Arial" w:cs="Arial"/>
          <w:b/>
          <w:szCs w:val="20"/>
        </w:rPr>
      </w:pPr>
      <w:r w:rsidRPr="009F7C82">
        <w:rPr>
          <w:rFonts w:ascii="Arial" w:hAnsi="Arial" w:cs="Arial"/>
          <w:b/>
          <w:szCs w:val="20"/>
        </w:rPr>
        <w:t>Lhůta a místo</w:t>
      </w:r>
    </w:p>
    <w:p w14:paraId="5042E012" w14:textId="5943337D" w:rsidR="000A272B" w:rsidRPr="00FB48BE" w:rsidRDefault="000A272B" w:rsidP="00FB48BE">
      <w:pPr>
        <w:pStyle w:val="AKFZFnormln"/>
        <w:rPr>
          <w:b/>
          <w:bCs/>
        </w:rPr>
      </w:pPr>
      <w:r w:rsidRPr="00845155">
        <w:rPr>
          <w:b/>
          <w:bCs/>
        </w:rPr>
        <w:t xml:space="preserve">Lhůta pro podání nabídek </w:t>
      </w:r>
      <w:r w:rsidRPr="00B07FAE">
        <w:rPr>
          <w:b/>
          <w:bCs/>
        </w:rPr>
        <w:t>končí dne</w:t>
      </w:r>
      <w:r w:rsidR="00CC2758" w:rsidRPr="00B07FAE">
        <w:rPr>
          <w:b/>
          <w:bCs/>
        </w:rPr>
        <w:t xml:space="preserve"> </w:t>
      </w:r>
      <w:r w:rsidR="0038517E">
        <w:rPr>
          <w:b/>
          <w:bCs/>
        </w:rPr>
        <w:t>30</w:t>
      </w:r>
      <w:r w:rsidR="00B07FAE" w:rsidRPr="00B07FAE">
        <w:rPr>
          <w:b/>
          <w:bCs/>
        </w:rPr>
        <w:t>.</w:t>
      </w:r>
      <w:r w:rsidR="0038517E">
        <w:rPr>
          <w:b/>
          <w:bCs/>
        </w:rPr>
        <w:t>4</w:t>
      </w:r>
      <w:r w:rsidR="00C13E33" w:rsidRPr="00B07FAE">
        <w:rPr>
          <w:b/>
          <w:bCs/>
        </w:rPr>
        <w:t>.202</w:t>
      </w:r>
      <w:r w:rsidR="00F81756" w:rsidRPr="00B07FAE">
        <w:rPr>
          <w:b/>
          <w:bCs/>
        </w:rPr>
        <w:t>5</w:t>
      </w:r>
      <w:r w:rsidR="00C13E33" w:rsidRPr="00B07FAE">
        <w:rPr>
          <w:b/>
          <w:bCs/>
        </w:rPr>
        <w:t>, v</w:t>
      </w:r>
      <w:r w:rsidR="007F7114" w:rsidRPr="00B07FAE">
        <w:rPr>
          <w:b/>
          <w:bCs/>
        </w:rPr>
        <w:t> 10:00.</w:t>
      </w:r>
    </w:p>
    <w:p w14:paraId="309AF2AC" w14:textId="77777777" w:rsidR="00575370" w:rsidRPr="0033680F" w:rsidRDefault="00575370" w:rsidP="007B0408">
      <w:pPr>
        <w:pStyle w:val="AKFZFnormln"/>
        <w:spacing w:after="120"/>
      </w:pPr>
      <w:r w:rsidRPr="0033680F">
        <w:t xml:space="preserve">Pokud nebude nabídka zadavateli doručena ve stanovené lhůtě nebo způsobem </w:t>
      </w:r>
      <w:r w:rsidR="00422BD5" w:rsidRPr="0033680F">
        <w:t>stanoveným</w:t>
      </w:r>
      <w:r w:rsidRPr="0033680F">
        <w:t xml:space="preserve"> v zadávacích podmínkách, nepovažuje se za podanou</w:t>
      </w:r>
      <w:r w:rsidR="008B5824" w:rsidRPr="0033680F">
        <w:t xml:space="preserve"> a v průběhu zadávacího řízení se k ní nebude přihlížet.</w:t>
      </w:r>
    </w:p>
    <w:p w14:paraId="435C8C0C" w14:textId="77777777" w:rsidR="008B5824" w:rsidRPr="0033680F" w:rsidRDefault="00575370" w:rsidP="007B0408">
      <w:pPr>
        <w:pStyle w:val="AKFZFnormln"/>
        <w:spacing w:after="120"/>
      </w:pPr>
      <w:r w:rsidRPr="0033680F">
        <w:lastRenderedPageBreak/>
        <w:t>Za řádné podání nabídky je odpovědný účastník zadávacího řízení.</w:t>
      </w:r>
    </w:p>
    <w:p w14:paraId="507580D9" w14:textId="77777777" w:rsidR="00DE2FE7" w:rsidRPr="00541D52" w:rsidRDefault="00DE2FE7" w:rsidP="00FB48BE">
      <w:pPr>
        <w:pStyle w:val="AKFZFnormln"/>
      </w:pPr>
      <w:bookmarkStart w:id="92" w:name="_Hlk50117789"/>
      <w:bookmarkStart w:id="93" w:name="_Hlk114750930"/>
      <w:r w:rsidRPr="0033680F">
        <w:t xml:space="preserve">Pozn 1: </w:t>
      </w:r>
      <w:bookmarkStart w:id="94" w:name="_Hlk49160931"/>
      <w:r w:rsidRPr="0033680F">
        <w:t>V případě shody nabídkové ceny u dvou či více nabídek, bude jako nejvhodnější nabídka vyhodnocena nabídka, resp. účastník zadávacího řízení, jehož nabídka byla v elektronickém nástroji zaevidová</w:t>
      </w:r>
      <w:r w:rsidRPr="00541D52">
        <w:t>na nejdříve.</w:t>
      </w:r>
    </w:p>
    <w:bookmarkEnd w:id="92"/>
    <w:bookmarkEnd w:id="93"/>
    <w:bookmarkEnd w:id="94"/>
    <w:p w14:paraId="39BBCEB0" w14:textId="77777777" w:rsidR="00016D8B" w:rsidRPr="00541D52" w:rsidRDefault="00016D8B" w:rsidP="00016D8B">
      <w:pPr>
        <w:pStyle w:val="Stylodstavecslovan"/>
        <w:numPr>
          <w:ilvl w:val="1"/>
          <w:numId w:val="6"/>
        </w:numPr>
        <w:tabs>
          <w:tab w:val="num" w:pos="142"/>
          <w:tab w:val="num" w:pos="8507"/>
        </w:tabs>
        <w:spacing w:line="276" w:lineRule="auto"/>
        <w:ind w:left="567" w:hanging="567"/>
        <w:rPr>
          <w:rFonts w:ascii="Arial" w:hAnsi="Arial" w:cs="Arial"/>
          <w:sz w:val="20"/>
          <w:szCs w:val="20"/>
        </w:rPr>
      </w:pPr>
      <w:r w:rsidRPr="00541D52">
        <w:rPr>
          <w:rFonts w:ascii="Arial" w:hAnsi="Arial" w:cs="Arial"/>
          <w:b/>
          <w:szCs w:val="20"/>
        </w:rPr>
        <w:t>Otevírání nabídek</w:t>
      </w:r>
    </w:p>
    <w:p w14:paraId="24483FC1" w14:textId="20FACE48" w:rsidR="00D4317E" w:rsidRDefault="008B5824" w:rsidP="00CB279E">
      <w:pPr>
        <w:pStyle w:val="AKFZFnormln"/>
        <w:spacing w:after="120"/>
      </w:pPr>
      <w:r w:rsidRPr="0033680F">
        <w:t xml:space="preserve">Nabídky budou otevírány dle ustanovení § 109 zákona po </w:t>
      </w:r>
      <w:bookmarkStart w:id="95" w:name="_Hlk51159288"/>
      <w:r w:rsidRPr="0033680F">
        <w:t xml:space="preserve">uplynutí lhůty pro podání nabídek. </w:t>
      </w:r>
      <w:r w:rsidRPr="0033680F">
        <w:rPr>
          <w:b/>
          <w:u w:val="single"/>
        </w:rPr>
        <w:t xml:space="preserve">Vzhledem k elektronickému podání nabídek nebude otevírání nabídek veřejné. </w:t>
      </w:r>
      <w:r w:rsidRPr="0033680F">
        <w:t xml:space="preserve">Otevřením nabídky </w:t>
      </w:r>
      <w:r w:rsidR="00331214">
        <w:t xml:space="preserve">                      </w:t>
      </w:r>
      <w:r w:rsidRPr="0033680F">
        <w:t xml:space="preserve">v elektronické podobě se rozumí zpřístupnění jejího obsahu zadavateli. </w:t>
      </w:r>
      <w:r w:rsidR="00D4317E" w:rsidRPr="00D4317E">
        <w:t>Zadavatel kontroluje při otevírání nabídek v elektronické podobě, zda nabídka byla doručena ve stanovené lhůtě a zda s ní nebylo před jejím otevřením manipulováno.</w:t>
      </w:r>
    </w:p>
    <w:p w14:paraId="29CBB634" w14:textId="77777777" w:rsidR="00FB48BE" w:rsidRDefault="00FB48BE" w:rsidP="00CB279E">
      <w:pPr>
        <w:pStyle w:val="AKFZFnormln"/>
        <w:spacing w:after="0"/>
      </w:pPr>
    </w:p>
    <w:p w14:paraId="2EDBFAF3" w14:textId="2D45953C" w:rsidR="00C91F59" w:rsidRPr="0033680F" w:rsidRDefault="00C91F59" w:rsidP="00BD325D">
      <w:pPr>
        <w:pStyle w:val="Nadpis1"/>
      </w:pPr>
      <w:bookmarkStart w:id="96" w:name="_Toc478991254"/>
      <w:bookmarkStart w:id="97" w:name="_Toc192483457"/>
      <w:bookmarkEnd w:id="95"/>
      <w:r w:rsidRPr="0033680F">
        <w:t>V</w:t>
      </w:r>
      <w:r w:rsidR="00CE6989" w:rsidRPr="0033680F">
        <w:t>YSVĚTL</w:t>
      </w:r>
      <w:r w:rsidR="00855332">
        <w:t>E</w:t>
      </w:r>
      <w:r w:rsidR="00CE6989" w:rsidRPr="0033680F">
        <w:t>NÍ ZADÁVACÍ DOKUMENTACE</w:t>
      </w:r>
      <w:bookmarkEnd w:id="96"/>
      <w:bookmarkEnd w:id="97"/>
    </w:p>
    <w:p w14:paraId="4836FAB1" w14:textId="77777777" w:rsidR="00D72B58" w:rsidRPr="0033680F" w:rsidRDefault="00D72B58" w:rsidP="00736D23">
      <w:pPr>
        <w:pStyle w:val="AKFZFnormln"/>
        <w:spacing w:after="120"/>
      </w:pPr>
      <w:bookmarkStart w:id="98" w:name="_Hlk114751514"/>
      <w:bookmarkStart w:id="99" w:name="_Toc478991255"/>
      <w:r w:rsidRPr="0033680F">
        <w:t>Zadávací dokumentace je uveřejněna na profilu zadavatele.</w:t>
      </w:r>
    </w:p>
    <w:bookmarkEnd w:id="98"/>
    <w:p w14:paraId="003C3DE8" w14:textId="77777777" w:rsidR="00D72B58" w:rsidRPr="0033680F" w:rsidRDefault="00D72B58" w:rsidP="00736D23">
      <w:pPr>
        <w:pStyle w:val="AKFZFnormln"/>
        <w:spacing w:after="120"/>
      </w:pPr>
      <w:r w:rsidRPr="0033680F">
        <w:t>Zadavatel může zadávací dokumentaci vysvětlit, pokud takové vysvětlení, případně související dokumenty, uveřejní na profilu zadavatele, a to nejméně 5 pracovních dnů před uplynutím lhůty pro podání nabídek.</w:t>
      </w:r>
    </w:p>
    <w:p w14:paraId="221FAC73" w14:textId="77777777" w:rsidR="00D616AB" w:rsidRDefault="00D72B58" w:rsidP="00736D23">
      <w:pPr>
        <w:pStyle w:val="AKFZFnormln"/>
        <w:spacing w:after="120"/>
      </w:pPr>
      <w:r w:rsidRPr="0033680F">
        <w:t xml:space="preserve">Žádost o vysvětlení zadávací dokumentace musí být doručena zadavateli </w:t>
      </w:r>
      <w:r w:rsidRPr="0033680F">
        <w:rPr>
          <w:b/>
          <w:bCs/>
        </w:rPr>
        <w:t>prostřednictvím elektronického nástroje E-ZAK</w:t>
      </w:r>
      <w:r w:rsidRPr="0033680F">
        <w:t>. Pokud o vysvětlení zadávací dokumentace písemně požádá účastník, zadavatel vysvětlení, změnu nebo doplnění uveřejní na profilu zadavatele, včetně přesného znění žádosti. Stejným způsobem uveřejní zadavatel i vysvětlení změnu nebo doplnění z vlastního podnětu.</w:t>
      </w:r>
    </w:p>
    <w:p w14:paraId="0721A4FC" w14:textId="6E63B26D" w:rsidR="00DF7322" w:rsidRDefault="00DF7322" w:rsidP="00736D23">
      <w:pPr>
        <w:pStyle w:val="AKFZFnormln"/>
        <w:spacing w:after="120"/>
      </w:pPr>
      <w:r w:rsidRPr="007E25D6">
        <w:t>Stejným způsobem uveřejní zadavatel i vysvětlení</w:t>
      </w:r>
      <w:r w:rsidR="006C77EC">
        <w:t>,</w:t>
      </w:r>
      <w:r w:rsidRPr="007E25D6">
        <w:t xml:space="preserve"> změnu nebo doplnění z vlastního podnětu</w:t>
      </w:r>
      <w:r>
        <w:t>,</w:t>
      </w:r>
      <w:r w:rsidRPr="007E25D6">
        <w:t xml:space="preserve"> a to všem účastníkům kvalifikovaným pro konkrétní část Systému kvalifikace.</w:t>
      </w:r>
    </w:p>
    <w:p w14:paraId="34276FFA" w14:textId="77777777" w:rsidR="00042F32" w:rsidRDefault="00042F32" w:rsidP="00736D23">
      <w:pPr>
        <w:pStyle w:val="AKFZFnormln"/>
        <w:spacing w:after="0"/>
      </w:pPr>
    </w:p>
    <w:p w14:paraId="67FF9486" w14:textId="77777777" w:rsidR="00C91F59" w:rsidRPr="001A6F2C" w:rsidRDefault="00C91F59" w:rsidP="00BD325D">
      <w:pPr>
        <w:pStyle w:val="Nadpis1"/>
      </w:pPr>
      <w:bookmarkStart w:id="100" w:name="_Toc192483458"/>
      <w:r w:rsidRPr="001A6F2C">
        <w:t>P</w:t>
      </w:r>
      <w:r w:rsidR="00AC604E" w:rsidRPr="001A6F2C">
        <w:t>OŽADAVE</w:t>
      </w:r>
      <w:r w:rsidR="00E803C6" w:rsidRPr="001A6F2C">
        <w:t>K</w:t>
      </w:r>
      <w:r w:rsidR="00AC604E" w:rsidRPr="001A6F2C">
        <w:t xml:space="preserve"> ZADAVATELE NA VYBRANÉHO </w:t>
      </w:r>
      <w:r w:rsidR="0021162A" w:rsidRPr="001A6F2C">
        <w:t xml:space="preserve">DODAVATELE </w:t>
      </w:r>
      <w:r w:rsidRPr="001A6F2C">
        <w:t xml:space="preserve">– </w:t>
      </w:r>
      <w:r w:rsidR="00AC604E" w:rsidRPr="001A6F2C">
        <w:t>PODMÍNKY PRO UZAVŘENÍ</w:t>
      </w:r>
      <w:bookmarkEnd w:id="99"/>
      <w:r w:rsidR="00AC604E" w:rsidRPr="001A6F2C">
        <w:t xml:space="preserve"> </w:t>
      </w:r>
      <w:r w:rsidR="00C256D1" w:rsidRPr="001A6F2C">
        <w:t>RÁMCOVÉ DOHODY</w:t>
      </w:r>
      <w:bookmarkEnd w:id="100"/>
    </w:p>
    <w:p w14:paraId="70F8F95A" w14:textId="7D571F26" w:rsidR="00FA5112" w:rsidRPr="00FA5112" w:rsidRDefault="00FA5112" w:rsidP="00344A2F">
      <w:pPr>
        <w:pStyle w:val="AKFZFnormln"/>
        <w:spacing w:after="120"/>
      </w:pPr>
      <w:bookmarkStart w:id="101" w:name="_Hlk62635137"/>
      <w:r w:rsidRPr="00FA5112">
        <w:t>Vybran</w:t>
      </w:r>
      <w:r w:rsidR="004866B4">
        <w:t>ý</w:t>
      </w:r>
      <w:r w:rsidRPr="00FA5112">
        <w:t xml:space="preserve"> dodavatel j</w:t>
      </w:r>
      <w:r w:rsidR="00266E31">
        <w:t>e</w:t>
      </w:r>
      <w:r w:rsidRPr="00FA5112">
        <w:t xml:space="preserve"> </w:t>
      </w:r>
      <w:r w:rsidR="00266E31" w:rsidRPr="00FA5112">
        <w:t>povin</w:t>
      </w:r>
      <w:r w:rsidR="00266E31">
        <w:t xml:space="preserve">en </w:t>
      </w:r>
      <w:r w:rsidRPr="00FA5112">
        <w:t>zadavateli na písemnou výzvu učiněnou dle § 122 odst. 3 písm. a) ZZVZ předložit v souladu s § 86 odst. 3 ZZVZ doklady prokazující jeho kvalifikaci, pokud je nepředloži</w:t>
      </w:r>
      <w:r w:rsidR="00B95C28">
        <w:t>l</w:t>
      </w:r>
      <w:r w:rsidRPr="00FA5112">
        <w:t xml:space="preserve"> již</w:t>
      </w:r>
      <w:r w:rsidR="00331214">
        <w:t xml:space="preserve">          </w:t>
      </w:r>
      <w:r w:rsidRPr="00FA5112">
        <w:t xml:space="preserve"> v Systému kvalifikace nebo neposkytl zadavateli v průběhu zadávacího řízení.</w:t>
      </w:r>
    </w:p>
    <w:p w14:paraId="1A82E34A" w14:textId="301CCD41" w:rsidR="00FA5112" w:rsidRPr="00FA5112" w:rsidRDefault="00FA5112" w:rsidP="00903046">
      <w:pPr>
        <w:pStyle w:val="AKFZFnormln"/>
        <w:spacing w:after="120"/>
      </w:pPr>
      <w:r w:rsidRPr="00FA5112">
        <w:t>Ve výzvě podle odstavce 3 zadavatel může stanovit, že vybraný dodavatel musí předložit</w:t>
      </w:r>
      <w:r w:rsidR="00903046">
        <w:t>:</w:t>
      </w:r>
    </w:p>
    <w:p w14:paraId="2A564F72" w14:textId="77777777" w:rsidR="00FA5112" w:rsidRPr="00FA5112" w:rsidRDefault="00FA5112" w:rsidP="00B13A96">
      <w:pPr>
        <w:pStyle w:val="AKFZFnormln"/>
        <w:spacing w:after="120"/>
      </w:pPr>
      <w:r w:rsidRPr="00FA5112">
        <w:t>a) originály nebo úředně ověřené kopie dokladů podle odstavce 3 § 122 ZZVZ,</w:t>
      </w:r>
    </w:p>
    <w:p w14:paraId="4C329FC8" w14:textId="74310BB2" w:rsidR="00FA5112" w:rsidRPr="00FA5112" w:rsidRDefault="00FA5112" w:rsidP="00B13A96">
      <w:pPr>
        <w:pStyle w:val="AKFZFnormln"/>
        <w:spacing w:after="120"/>
      </w:pPr>
      <w:r w:rsidRPr="00FA5112">
        <w:t xml:space="preserve">b) doklady o základní způsobilosti podle § 74 prokazující splnění požadovaného kritéria způsobilosti </w:t>
      </w:r>
      <w:r w:rsidR="00331214">
        <w:t xml:space="preserve">    </w:t>
      </w:r>
      <w:r w:rsidRPr="00FA5112">
        <w:t>po doručení výzvy podle odstavce 3 § 122 ZZVZ, nebo</w:t>
      </w:r>
    </w:p>
    <w:p w14:paraId="4D288D8D" w14:textId="77777777" w:rsidR="00FA5112" w:rsidRPr="00FA5112" w:rsidRDefault="00FA5112" w:rsidP="00B13A96">
      <w:pPr>
        <w:pStyle w:val="AKFZFnormln"/>
        <w:spacing w:after="120"/>
      </w:pPr>
      <w:r w:rsidRPr="00FA5112">
        <w:t>c) písemné čestné prohlášení o tom, že se nezměnily údaje rozhodné pro posouzení splnění kvalifikace obsažené v dokladech podle odstavce 3 § 122 ZZVZ, které má zadavatel k dispozici, nebo nové doklady, pokud se rozhodné údaje v těchto dokladech změnily.</w:t>
      </w:r>
    </w:p>
    <w:p w14:paraId="27CB4885" w14:textId="037EAA4B" w:rsidR="00FA5112" w:rsidRPr="00FB48BE" w:rsidRDefault="00FA5112" w:rsidP="00FB48BE">
      <w:pPr>
        <w:pStyle w:val="AKFZFnormln"/>
        <w:rPr>
          <w:b/>
          <w:bCs/>
        </w:rPr>
      </w:pPr>
      <w:r w:rsidRPr="00FB48BE">
        <w:rPr>
          <w:b/>
          <w:bCs/>
        </w:rPr>
        <w:t xml:space="preserve">Přesnou formu </w:t>
      </w:r>
      <w:r w:rsidR="00804A74" w:rsidRPr="00FB48BE">
        <w:rPr>
          <w:b/>
          <w:bCs/>
        </w:rPr>
        <w:t>dokladu (</w:t>
      </w:r>
      <w:r w:rsidRPr="00FB48BE">
        <w:rPr>
          <w:b/>
          <w:bCs/>
        </w:rPr>
        <w:t>kopie/originál) upřesní zadavatel v samotné Výzvě.</w:t>
      </w:r>
    </w:p>
    <w:p w14:paraId="316EBA67" w14:textId="2082978D" w:rsidR="00D90F6A" w:rsidRPr="001A6F2C" w:rsidRDefault="00D90F6A" w:rsidP="00FB48BE">
      <w:pPr>
        <w:pStyle w:val="AKFZFnormln"/>
      </w:pPr>
      <w:r w:rsidRPr="005F4D53">
        <w:t xml:space="preserve">Vybraný dodavatel je dále povinen zadavateli na písemnou výzvu učiněnou dle § 122 odst. 3 písm. </w:t>
      </w:r>
      <w:r w:rsidR="00331214">
        <w:t xml:space="preserve">        </w:t>
      </w:r>
      <w:r w:rsidRPr="005F4D53">
        <w:t xml:space="preserve">b) </w:t>
      </w:r>
      <w:r w:rsidRPr="001A6F2C">
        <w:t>zákona předložit v souladu s § 104 zákona:</w:t>
      </w:r>
    </w:p>
    <w:p w14:paraId="7FF1DE7A" w14:textId="4D328F65" w:rsidR="00D90F6A" w:rsidRPr="001A6F2C" w:rsidRDefault="0003005C" w:rsidP="005E69C0">
      <w:pPr>
        <w:pStyle w:val="Stylodstavecslovan"/>
        <w:keepNext/>
        <w:widowControl w:val="0"/>
        <w:numPr>
          <w:ilvl w:val="0"/>
          <w:numId w:val="9"/>
        </w:numPr>
        <w:spacing w:line="276" w:lineRule="auto"/>
        <w:ind w:left="782" w:hanging="357"/>
        <w:rPr>
          <w:rFonts w:ascii="Arial" w:hAnsi="Arial" w:cs="Arial"/>
          <w:b/>
          <w:sz w:val="20"/>
          <w:szCs w:val="20"/>
        </w:rPr>
      </w:pPr>
      <w:r>
        <w:rPr>
          <w:rFonts w:ascii="Arial" w:hAnsi="Arial" w:cs="Arial"/>
          <w:b/>
          <w:sz w:val="20"/>
          <w:szCs w:val="20"/>
        </w:rPr>
        <w:lastRenderedPageBreak/>
        <w:t>P</w:t>
      </w:r>
      <w:r w:rsidR="00D90F6A" w:rsidRPr="001A6F2C">
        <w:rPr>
          <w:rFonts w:ascii="Arial" w:hAnsi="Arial" w:cs="Arial"/>
          <w:b/>
          <w:sz w:val="20"/>
          <w:szCs w:val="20"/>
        </w:rPr>
        <w:t>ojistnou smlouvu (prostá kopie v elektronické podobě)</w:t>
      </w:r>
    </w:p>
    <w:p w14:paraId="2CD87F31" w14:textId="56F370DF" w:rsidR="005540C0" w:rsidRDefault="005540C0" w:rsidP="001F7277">
      <w:pPr>
        <w:pStyle w:val="Stylodstavecslovan"/>
        <w:tabs>
          <w:tab w:val="clear" w:pos="142"/>
        </w:tabs>
        <w:spacing w:line="276" w:lineRule="auto"/>
        <w:ind w:left="782" w:firstLine="0"/>
        <w:rPr>
          <w:rFonts w:ascii="Arial" w:hAnsi="Arial" w:cs="Arial"/>
          <w:bCs/>
          <w:sz w:val="20"/>
          <w:szCs w:val="20"/>
        </w:rPr>
      </w:pPr>
      <w:r w:rsidRPr="005540C0">
        <w:rPr>
          <w:rFonts w:ascii="Arial" w:hAnsi="Arial" w:cs="Arial"/>
          <w:bCs/>
          <w:sz w:val="20"/>
          <w:szCs w:val="20"/>
        </w:rPr>
        <w:t>Předmětem pojistné smlouvy je pojištění odpovědnosti dodavatele za škodu z provozní činnosti způsobenou třetí osobě a pojištění odpovědnosti dodavatele za škodu způsobenou vadou výrobku</w:t>
      </w:r>
    </w:p>
    <w:p w14:paraId="69E400FA" w14:textId="224A43A0" w:rsidR="005540C0" w:rsidRPr="005540C0" w:rsidRDefault="005540C0" w:rsidP="001F7277">
      <w:pPr>
        <w:pStyle w:val="Stylodstavecslovan"/>
        <w:tabs>
          <w:tab w:val="clear" w:pos="142"/>
        </w:tabs>
        <w:spacing w:after="240" w:line="276" w:lineRule="auto"/>
        <w:ind w:left="782" w:firstLine="0"/>
        <w:rPr>
          <w:rFonts w:ascii="Arial" w:hAnsi="Arial" w:cs="Arial"/>
          <w:bCs/>
          <w:sz w:val="20"/>
          <w:szCs w:val="20"/>
        </w:rPr>
      </w:pPr>
      <w:r w:rsidRPr="00540C24">
        <w:rPr>
          <w:rFonts w:ascii="Arial" w:hAnsi="Arial" w:cs="Arial"/>
          <w:bCs/>
          <w:sz w:val="20"/>
          <w:szCs w:val="20"/>
        </w:rPr>
        <w:t xml:space="preserve">Zadavatel stanoví, že ke splnění zadávacích podmínek je nutné, aby limit pojistného plnění předmětného pojištění činil </w:t>
      </w:r>
      <w:r w:rsidRPr="00702452">
        <w:rPr>
          <w:rFonts w:ascii="Arial" w:hAnsi="Arial" w:cs="Arial"/>
          <w:b/>
          <w:sz w:val="20"/>
          <w:szCs w:val="20"/>
        </w:rPr>
        <w:t>alespoň 30 mil. Kč</w:t>
      </w:r>
      <w:r w:rsidRPr="00540C24">
        <w:rPr>
          <w:rFonts w:ascii="Arial" w:hAnsi="Arial" w:cs="Arial"/>
          <w:bCs/>
          <w:sz w:val="20"/>
          <w:szCs w:val="20"/>
        </w:rPr>
        <w:t xml:space="preserve"> se spoluúčastí </w:t>
      </w:r>
      <w:r w:rsidRPr="00702452">
        <w:rPr>
          <w:rFonts w:ascii="Arial" w:hAnsi="Arial" w:cs="Arial"/>
          <w:b/>
          <w:sz w:val="20"/>
          <w:szCs w:val="20"/>
        </w:rPr>
        <w:t>maximálně 150 tis. Kč na pojistné události</w:t>
      </w:r>
      <w:r>
        <w:rPr>
          <w:rFonts w:ascii="Arial" w:hAnsi="Arial" w:cs="Arial"/>
          <w:bCs/>
          <w:sz w:val="20"/>
          <w:szCs w:val="20"/>
        </w:rPr>
        <w:t>.</w:t>
      </w:r>
    </w:p>
    <w:p w14:paraId="14C0F181" w14:textId="2FAD4870" w:rsidR="007234A5" w:rsidRPr="00BD175C" w:rsidRDefault="007234A5" w:rsidP="005E69C0">
      <w:pPr>
        <w:pStyle w:val="Stylodstavecslovan"/>
        <w:tabs>
          <w:tab w:val="clear" w:pos="142"/>
        </w:tabs>
        <w:spacing w:line="276" w:lineRule="auto"/>
        <w:ind w:left="782" w:firstLine="0"/>
        <w:rPr>
          <w:rFonts w:ascii="Arial" w:hAnsi="Arial" w:cs="Arial"/>
          <w:bCs/>
          <w:sz w:val="20"/>
          <w:szCs w:val="20"/>
        </w:rPr>
      </w:pPr>
      <w:r w:rsidRPr="00BD175C">
        <w:rPr>
          <w:rFonts w:ascii="Arial" w:hAnsi="Arial" w:cs="Arial"/>
          <w:bCs/>
          <w:sz w:val="20"/>
          <w:szCs w:val="20"/>
        </w:rPr>
        <w:t>Vybraný dodavatel předloží kopii platné pojistné smlouvy, včetně kopie obchodních podmínek.</w:t>
      </w:r>
    </w:p>
    <w:p w14:paraId="28C70E28" w14:textId="665560E1" w:rsidR="00CC5C53" w:rsidRPr="00BD175C" w:rsidRDefault="00CC5C53" w:rsidP="005E69C0">
      <w:pPr>
        <w:pStyle w:val="Stylodstavecslovan"/>
        <w:tabs>
          <w:tab w:val="clear" w:pos="142"/>
        </w:tabs>
        <w:spacing w:line="276" w:lineRule="auto"/>
        <w:ind w:left="782" w:firstLine="0"/>
        <w:rPr>
          <w:rFonts w:ascii="Arial" w:hAnsi="Arial" w:cs="Arial"/>
          <w:bCs/>
          <w:sz w:val="20"/>
          <w:szCs w:val="20"/>
        </w:rPr>
      </w:pPr>
      <w:r w:rsidRPr="00BD175C">
        <w:rPr>
          <w:rFonts w:ascii="Arial" w:hAnsi="Arial" w:cs="Arial"/>
          <w:bCs/>
          <w:sz w:val="20"/>
          <w:szCs w:val="20"/>
        </w:rPr>
        <w:t xml:space="preserve">Zadavatel pro odstranění všech pochybností uvádí, že jím uvedené limity pojistného plnění </w:t>
      </w:r>
      <w:r w:rsidR="00331214">
        <w:rPr>
          <w:rFonts w:ascii="Arial" w:hAnsi="Arial" w:cs="Arial"/>
          <w:bCs/>
          <w:sz w:val="20"/>
          <w:szCs w:val="20"/>
        </w:rPr>
        <w:t xml:space="preserve">       </w:t>
      </w:r>
      <w:r w:rsidRPr="00BD175C">
        <w:rPr>
          <w:rFonts w:ascii="Arial" w:hAnsi="Arial" w:cs="Arial"/>
          <w:bCs/>
          <w:sz w:val="20"/>
          <w:szCs w:val="20"/>
        </w:rPr>
        <w:t>a maximální spoluúčasti se musí vztahovat na každou jednotlivou pojistnou událost.</w:t>
      </w:r>
    </w:p>
    <w:p w14:paraId="19DAFEB1" w14:textId="3E7B4501" w:rsidR="00CC5C53" w:rsidRPr="009E22C7" w:rsidRDefault="00CC5C53" w:rsidP="008459DE">
      <w:pPr>
        <w:pStyle w:val="Stylodstavecslovan"/>
        <w:tabs>
          <w:tab w:val="clear" w:pos="142"/>
        </w:tabs>
        <w:spacing w:line="276" w:lineRule="auto"/>
        <w:ind w:left="782" w:firstLine="0"/>
        <w:rPr>
          <w:rFonts w:ascii="Arial" w:hAnsi="Arial" w:cs="Arial"/>
          <w:bCs/>
          <w:sz w:val="20"/>
          <w:szCs w:val="20"/>
        </w:rPr>
      </w:pPr>
      <w:bookmarkStart w:id="102" w:name="_Hlk18410189"/>
      <w:r w:rsidRPr="009E22C7">
        <w:rPr>
          <w:rFonts w:ascii="Arial" w:hAnsi="Arial" w:cs="Arial"/>
          <w:bCs/>
          <w:sz w:val="20"/>
          <w:szCs w:val="20"/>
        </w:rPr>
        <w:t>Je-li pojistná smlouva vystavena v jiné měně než v Kč, bude hodnota limitu pojistného plnění a spoluúčasti na pojistné události přepočtena Zadavatelem na Kč, a to v kurzu stanoveném ČNB v den zveřejnění oznámení o zavedení tohoto Systému kvalifikace/v den zveřejnění Výzvy Zadavatele k aktualizaci dokumentů.</w:t>
      </w:r>
    </w:p>
    <w:p w14:paraId="01699D4D" w14:textId="1CFD50B5" w:rsidR="00CC5C53" w:rsidRPr="009E22C7" w:rsidRDefault="00CC5C53" w:rsidP="008459DE">
      <w:pPr>
        <w:pStyle w:val="Stylodstavecslovan"/>
        <w:tabs>
          <w:tab w:val="clear" w:pos="142"/>
        </w:tabs>
        <w:spacing w:line="276" w:lineRule="auto"/>
        <w:ind w:left="782" w:firstLine="0"/>
        <w:rPr>
          <w:rFonts w:ascii="Arial" w:hAnsi="Arial" w:cs="Arial"/>
          <w:bCs/>
          <w:sz w:val="20"/>
          <w:szCs w:val="20"/>
        </w:rPr>
      </w:pPr>
      <w:r w:rsidRPr="009E22C7">
        <w:rPr>
          <w:rFonts w:ascii="Arial" w:hAnsi="Arial" w:cs="Arial"/>
          <w:bCs/>
          <w:sz w:val="20"/>
          <w:szCs w:val="20"/>
        </w:rPr>
        <w:t xml:space="preserve">Zadavatel uvádí, že v případě doložení certifikátu/potvrzení o pojištění je toto doložení dostatečné, pokud z něj je patrná platnost pojištění. Pokud ne, doporučuje zadavatel navíc </w:t>
      </w:r>
      <w:r w:rsidR="00331214">
        <w:rPr>
          <w:rFonts w:ascii="Arial" w:hAnsi="Arial" w:cs="Arial"/>
          <w:bCs/>
          <w:sz w:val="20"/>
          <w:szCs w:val="20"/>
        </w:rPr>
        <w:t xml:space="preserve">        </w:t>
      </w:r>
      <w:r w:rsidRPr="009E22C7">
        <w:rPr>
          <w:rFonts w:ascii="Arial" w:hAnsi="Arial" w:cs="Arial"/>
          <w:bCs/>
          <w:sz w:val="20"/>
          <w:szCs w:val="20"/>
        </w:rPr>
        <w:t>v rámci jednotlivých veřejných zakázek doložení např. potvrzení o úhradě pojištění.</w:t>
      </w:r>
    </w:p>
    <w:p w14:paraId="4BC45403" w14:textId="0871CF3C" w:rsidR="00CC5C53" w:rsidRPr="009E22C7" w:rsidRDefault="00CC5C53" w:rsidP="008459DE">
      <w:pPr>
        <w:pStyle w:val="Stylodstavecslovan"/>
        <w:tabs>
          <w:tab w:val="clear" w:pos="142"/>
        </w:tabs>
        <w:spacing w:line="276" w:lineRule="auto"/>
        <w:ind w:left="782" w:firstLine="0"/>
        <w:rPr>
          <w:rFonts w:ascii="Arial" w:hAnsi="Arial" w:cs="Arial"/>
          <w:bCs/>
          <w:sz w:val="20"/>
          <w:szCs w:val="20"/>
        </w:rPr>
      </w:pPr>
      <w:r w:rsidRPr="009E22C7">
        <w:rPr>
          <w:rFonts w:ascii="Arial" w:hAnsi="Arial" w:cs="Arial"/>
          <w:bCs/>
          <w:sz w:val="20"/>
          <w:szCs w:val="20"/>
        </w:rPr>
        <w:t>Jako součást dokladů před podpisem smlouvy doloží účastník všeobecné obchodní podmínky pojištění. Pokud jsou volně přístupné, je dostačující uvedení www odkazu, na kterém jsou veřejně dostupné.</w:t>
      </w:r>
    </w:p>
    <w:p w14:paraId="45D7C40B" w14:textId="005682E6" w:rsidR="00CC5C53" w:rsidRPr="009E22C7" w:rsidRDefault="00CC5C53" w:rsidP="009E22C7">
      <w:pPr>
        <w:pStyle w:val="Stylodstavecslovan"/>
        <w:tabs>
          <w:tab w:val="clear" w:pos="142"/>
        </w:tabs>
        <w:spacing w:after="240" w:line="276" w:lineRule="auto"/>
        <w:ind w:left="782" w:firstLine="0"/>
        <w:rPr>
          <w:rFonts w:ascii="Arial" w:hAnsi="Arial" w:cs="Arial"/>
          <w:bCs/>
          <w:sz w:val="20"/>
          <w:szCs w:val="20"/>
        </w:rPr>
      </w:pPr>
      <w:r w:rsidRPr="009E22C7">
        <w:rPr>
          <w:rFonts w:ascii="Arial" w:hAnsi="Arial" w:cs="Arial"/>
          <w:bCs/>
          <w:sz w:val="20"/>
          <w:szCs w:val="20"/>
        </w:rPr>
        <w:t>V případě, že bude předmět veřejné zakázky plněn společně několika účastníky (společná nabídka/žádost do SK) musí být pojistná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bookmarkEnd w:id="102"/>
    <w:p w14:paraId="5C279C09" w14:textId="729A8E1F" w:rsidR="00D12BBA" w:rsidRPr="00DF01D5" w:rsidRDefault="0003005C" w:rsidP="00866CEC">
      <w:pPr>
        <w:pStyle w:val="Stylodstavecslovan"/>
        <w:keepNext/>
        <w:widowControl w:val="0"/>
        <w:numPr>
          <w:ilvl w:val="0"/>
          <w:numId w:val="9"/>
        </w:numPr>
        <w:spacing w:line="276" w:lineRule="auto"/>
        <w:ind w:left="782" w:hanging="357"/>
        <w:rPr>
          <w:rFonts w:cs="Arial"/>
          <w:b/>
          <w:noProof/>
          <w:sz w:val="20"/>
          <w:szCs w:val="20"/>
        </w:rPr>
      </w:pPr>
      <w:r w:rsidRPr="00866CEC">
        <w:rPr>
          <w:rFonts w:ascii="Arial" w:hAnsi="Arial" w:cs="Arial"/>
          <w:b/>
          <w:sz w:val="20"/>
          <w:szCs w:val="20"/>
        </w:rPr>
        <w:t>C</w:t>
      </w:r>
      <w:r w:rsidR="00D12BBA" w:rsidRPr="00866CEC">
        <w:rPr>
          <w:rFonts w:ascii="Arial" w:hAnsi="Arial" w:cs="Arial"/>
          <w:b/>
          <w:sz w:val="20"/>
          <w:szCs w:val="20"/>
        </w:rPr>
        <w:t>ertifikáty</w:t>
      </w:r>
      <w:r w:rsidR="00D12BBA" w:rsidRPr="00DF01D5">
        <w:rPr>
          <w:rFonts w:cs="Arial"/>
          <w:b/>
          <w:noProof/>
          <w:sz w:val="20"/>
          <w:szCs w:val="20"/>
        </w:rPr>
        <w:t xml:space="preserve"> </w:t>
      </w:r>
    </w:p>
    <w:p w14:paraId="2569557D" w14:textId="3BA1993E" w:rsidR="00D51299" w:rsidRPr="00DF01D5" w:rsidRDefault="00FB2D63" w:rsidP="00DF01D5">
      <w:pPr>
        <w:pStyle w:val="Stylodstavecslovan"/>
        <w:tabs>
          <w:tab w:val="clear" w:pos="142"/>
        </w:tabs>
        <w:spacing w:line="276" w:lineRule="auto"/>
        <w:ind w:left="782" w:firstLine="0"/>
        <w:rPr>
          <w:rFonts w:ascii="Arial" w:hAnsi="Arial" w:cs="Arial"/>
          <w:bCs/>
          <w:sz w:val="20"/>
          <w:szCs w:val="20"/>
        </w:rPr>
      </w:pPr>
      <w:r w:rsidRPr="00FB2D63">
        <w:rPr>
          <w:rFonts w:ascii="Arial" w:hAnsi="Arial" w:cs="Arial"/>
          <w:bCs/>
          <w:sz w:val="20"/>
          <w:szCs w:val="20"/>
        </w:rPr>
        <w:t>Vybraný dodavatel je povinen předložit certifikáty systému řízení vydaných podle českých technických norem akreditovanou osobou na dodavatele. Vybraný dodavatel předloží certifikát systému řízení jakosti ČSN EN ISO 9001 pro výrobu rozvaděčů.</w:t>
      </w:r>
    </w:p>
    <w:p w14:paraId="32171E76" w14:textId="4C96BD48" w:rsidR="00D51299" w:rsidRPr="00DF01D5" w:rsidRDefault="00E026A2" w:rsidP="00DF01D5">
      <w:pPr>
        <w:pStyle w:val="Stylodstavecslovan"/>
        <w:tabs>
          <w:tab w:val="clear" w:pos="142"/>
        </w:tabs>
        <w:spacing w:line="276" w:lineRule="auto"/>
        <w:ind w:left="782" w:firstLine="0"/>
        <w:rPr>
          <w:rFonts w:ascii="Arial" w:hAnsi="Arial" w:cs="Arial"/>
          <w:bCs/>
          <w:sz w:val="20"/>
          <w:szCs w:val="20"/>
        </w:rPr>
      </w:pPr>
      <w:r w:rsidRPr="00DF01D5">
        <w:rPr>
          <w:rFonts w:ascii="Arial" w:hAnsi="Arial" w:cs="Arial"/>
          <w:bCs/>
          <w:sz w:val="20"/>
          <w:szCs w:val="20"/>
        </w:rPr>
        <w:t>Zadavatel též uzná rovnocenné doklady vydané v členském státě EU.</w:t>
      </w:r>
    </w:p>
    <w:p w14:paraId="63AF7F74" w14:textId="299E44A9" w:rsidR="0080752C" w:rsidRPr="00DF01D5" w:rsidRDefault="0080752C" w:rsidP="00DF01D5">
      <w:pPr>
        <w:pStyle w:val="Stylodstavecslovan"/>
        <w:tabs>
          <w:tab w:val="clear" w:pos="142"/>
        </w:tabs>
        <w:spacing w:line="276" w:lineRule="auto"/>
        <w:ind w:left="782" w:firstLine="0"/>
        <w:rPr>
          <w:rFonts w:ascii="Arial" w:hAnsi="Arial" w:cs="Arial"/>
          <w:bCs/>
          <w:sz w:val="20"/>
          <w:szCs w:val="20"/>
        </w:rPr>
      </w:pPr>
      <w:r w:rsidRPr="00DF01D5">
        <w:rPr>
          <w:rFonts w:ascii="Arial" w:hAnsi="Arial" w:cs="Arial"/>
          <w:bCs/>
          <w:sz w:val="20"/>
          <w:szCs w:val="20"/>
        </w:rPr>
        <w:t>V 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prokáž</w:t>
      </w:r>
      <w:r w:rsidR="00285C3D">
        <w:rPr>
          <w:rFonts w:ascii="Arial" w:hAnsi="Arial" w:cs="Arial"/>
          <w:bCs/>
          <w:sz w:val="20"/>
          <w:szCs w:val="20"/>
        </w:rPr>
        <w:t>ou</w:t>
      </w:r>
      <w:r w:rsidRPr="00DF01D5">
        <w:rPr>
          <w:rFonts w:ascii="Arial" w:hAnsi="Arial" w:cs="Arial"/>
          <w:bCs/>
          <w:sz w:val="20"/>
          <w:szCs w:val="20"/>
        </w:rPr>
        <w:t xml:space="preserve"> shodu obou systémů řízení jakosti.</w:t>
      </w:r>
    </w:p>
    <w:p w14:paraId="0BF39A1A" w14:textId="77777777" w:rsidR="00D12BBA" w:rsidRDefault="00D12BBA" w:rsidP="00D12BBA">
      <w:pPr>
        <w:pStyle w:val="Odstavecseseznamem"/>
        <w:tabs>
          <w:tab w:val="left" w:pos="0"/>
        </w:tabs>
        <w:rPr>
          <w:rFonts w:cs="Arial"/>
          <w:b/>
          <w:noProof/>
        </w:rPr>
      </w:pPr>
    </w:p>
    <w:p w14:paraId="1B6B8408" w14:textId="77777777" w:rsidR="00D12BBA" w:rsidRPr="00C940B9" w:rsidRDefault="00D12BBA" w:rsidP="00C940B9">
      <w:pPr>
        <w:pStyle w:val="Odstavecseseznamem"/>
        <w:numPr>
          <w:ilvl w:val="0"/>
          <w:numId w:val="33"/>
        </w:numPr>
        <w:tabs>
          <w:tab w:val="left" w:pos="0"/>
        </w:tabs>
        <w:spacing w:after="120"/>
        <w:ind w:left="714" w:hanging="357"/>
        <w:jc w:val="both"/>
        <w:rPr>
          <w:rFonts w:cs="Arial"/>
          <w:b/>
          <w:noProof/>
          <w:sz w:val="20"/>
          <w:szCs w:val="20"/>
        </w:rPr>
      </w:pPr>
      <w:r w:rsidRPr="00C940B9">
        <w:rPr>
          <w:rFonts w:cs="Arial"/>
          <w:b/>
          <w:noProof/>
          <w:sz w:val="20"/>
          <w:szCs w:val="20"/>
        </w:rPr>
        <w:t>Prohlášení o vlastnostech (prostá kopie v elektronické podobě)</w:t>
      </w:r>
    </w:p>
    <w:p w14:paraId="06B4DD4F" w14:textId="0245A963" w:rsidR="00D12BBA" w:rsidRPr="00C940B9" w:rsidRDefault="00D12BBA" w:rsidP="005C1EEA">
      <w:pPr>
        <w:pStyle w:val="Stylodstavecslovan"/>
        <w:tabs>
          <w:tab w:val="clear" w:pos="142"/>
        </w:tabs>
        <w:spacing w:after="240" w:line="276" w:lineRule="auto"/>
        <w:ind w:left="782" w:firstLine="0"/>
        <w:rPr>
          <w:rFonts w:ascii="Arial" w:hAnsi="Arial" w:cs="Arial"/>
          <w:bCs/>
          <w:sz w:val="20"/>
          <w:szCs w:val="20"/>
        </w:rPr>
      </w:pPr>
      <w:r w:rsidRPr="00C940B9">
        <w:rPr>
          <w:rFonts w:ascii="Arial" w:hAnsi="Arial" w:cs="Arial"/>
          <w:bCs/>
          <w:sz w:val="20"/>
          <w:szCs w:val="20"/>
        </w:rPr>
        <w:t xml:space="preserve">Vybraný dodavatel doloží Prohlášení o vlastnostech, je-li toto prohlášení pro daný typ zboží, jehož dodávka je předmětem této smlouvy, dle všeobecně závazných platných předpisů </w:t>
      </w:r>
      <w:r w:rsidR="00331214">
        <w:rPr>
          <w:rFonts w:ascii="Arial" w:hAnsi="Arial" w:cs="Arial"/>
          <w:bCs/>
          <w:sz w:val="20"/>
          <w:szCs w:val="20"/>
        </w:rPr>
        <w:t xml:space="preserve">             </w:t>
      </w:r>
      <w:r w:rsidRPr="00C940B9">
        <w:rPr>
          <w:rFonts w:ascii="Arial" w:hAnsi="Arial" w:cs="Arial"/>
          <w:bCs/>
          <w:sz w:val="20"/>
          <w:szCs w:val="20"/>
        </w:rPr>
        <w:t xml:space="preserve">o technických požadavcích na výrobky vyžadováno. </w:t>
      </w:r>
    </w:p>
    <w:p w14:paraId="59B8476C" w14:textId="6BD5971B" w:rsidR="00D12BBA" w:rsidRPr="005C1EEA" w:rsidRDefault="00D12BBA" w:rsidP="004B6228">
      <w:pPr>
        <w:pStyle w:val="Stylodstavecslovan"/>
        <w:tabs>
          <w:tab w:val="clear" w:pos="142"/>
        </w:tabs>
        <w:spacing w:after="240" w:line="276" w:lineRule="auto"/>
        <w:rPr>
          <w:rFonts w:ascii="Arial" w:hAnsi="Arial" w:cs="Arial"/>
          <w:bCs/>
          <w:sz w:val="20"/>
          <w:szCs w:val="20"/>
        </w:rPr>
      </w:pPr>
      <w:r w:rsidRPr="005C1EEA">
        <w:rPr>
          <w:rFonts w:ascii="Arial" w:hAnsi="Arial" w:cs="Arial"/>
          <w:bCs/>
          <w:sz w:val="20"/>
          <w:szCs w:val="20"/>
        </w:rPr>
        <w:t xml:space="preserve"> </w:t>
      </w:r>
    </w:p>
    <w:p w14:paraId="3AD0663F" w14:textId="24B50221" w:rsidR="001632A9" w:rsidRDefault="00526101" w:rsidP="00A61D14">
      <w:pPr>
        <w:numPr>
          <w:ilvl w:val="0"/>
          <w:numId w:val="33"/>
        </w:numPr>
        <w:spacing w:after="160" w:line="264" w:lineRule="auto"/>
        <w:jc w:val="both"/>
        <w:rPr>
          <w:rFonts w:cs="Arial"/>
          <w:b/>
          <w:bCs/>
          <w:sz w:val="20"/>
          <w:szCs w:val="20"/>
        </w:rPr>
      </w:pPr>
      <w:r>
        <w:rPr>
          <w:rFonts w:cs="Arial"/>
          <w:b/>
          <w:bCs/>
          <w:sz w:val="20"/>
          <w:szCs w:val="20"/>
        </w:rPr>
        <w:lastRenderedPageBreak/>
        <w:t>D</w:t>
      </w:r>
      <w:r w:rsidR="001632A9">
        <w:rPr>
          <w:rFonts w:cs="Arial"/>
          <w:b/>
          <w:bCs/>
          <w:sz w:val="20"/>
          <w:szCs w:val="20"/>
        </w:rPr>
        <w:t>oklady prokazující naplnění ekologických požadavků na zboží (prostá kopie dokumentů v elektronické podobě)</w:t>
      </w:r>
    </w:p>
    <w:p w14:paraId="67EF543A" w14:textId="77777777" w:rsidR="001632A9" w:rsidRDefault="001632A9" w:rsidP="00A61D14">
      <w:pPr>
        <w:numPr>
          <w:ilvl w:val="1"/>
          <w:numId w:val="34"/>
        </w:numPr>
        <w:spacing w:after="160" w:line="264" w:lineRule="auto"/>
        <w:ind w:left="1134" w:hanging="283"/>
        <w:jc w:val="both"/>
        <w:rPr>
          <w:rFonts w:cs="Arial"/>
          <w:b/>
          <w:bCs/>
          <w:sz w:val="20"/>
          <w:szCs w:val="20"/>
        </w:rPr>
      </w:pPr>
      <w:r>
        <w:rPr>
          <w:rFonts w:cs="Arial"/>
          <w:b/>
          <w:bCs/>
          <w:sz w:val="20"/>
          <w:szCs w:val="20"/>
        </w:rPr>
        <w:t>Přehled použitých materiálů, bezpečnostní listy:</w:t>
      </w:r>
    </w:p>
    <w:p w14:paraId="637F3100" w14:textId="77777777" w:rsidR="001632A9" w:rsidRDefault="001632A9" w:rsidP="001632A9">
      <w:pPr>
        <w:numPr>
          <w:ilvl w:val="0"/>
          <w:numId w:val="15"/>
        </w:numPr>
        <w:autoSpaceDN w:val="0"/>
        <w:spacing w:before="120" w:after="0"/>
        <w:jc w:val="both"/>
        <w:textAlignment w:val="baseline"/>
        <w:rPr>
          <w:rFonts w:cs="Arial"/>
          <w:sz w:val="20"/>
          <w:szCs w:val="20"/>
          <w:lang w:eastAsia="cs-CZ"/>
        </w:rPr>
      </w:pPr>
      <w:r>
        <w:rPr>
          <w:rFonts w:cs="Arial"/>
          <w:sz w:val="20"/>
          <w:szCs w:val="20"/>
          <w:lang w:eastAsia="cs-CZ"/>
        </w:rPr>
        <w:t>Doložit d</w:t>
      </w:r>
      <w:r w:rsidRPr="002B20E8">
        <w:rPr>
          <w:rFonts w:cs="Arial"/>
          <w:sz w:val="20"/>
          <w:szCs w:val="20"/>
          <w:lang w:eastAsia="cs-CZ"/>
        </w:rPr>
        <w:t>okument dokladující u každého použitého materiálu i výrobku jako celku, pokud se nejedná o vybraný výrobek ve smyslu zákona č. 542/2020 Sb</w:t>
      </w:r>
      <w:r>
        <w:rPr>
          <w:rFonts w:cs="Arial"/>
          <w:sz w:val="20"/>
          <w:szCs w:val="20"/>
          <w:lang w:eastAsia="cs-CZ"/>
        </w:rPr>
        <w:t>. v platném znění,</w:t>
      </w:r>
      <w:r w:rsidRPr="002B20E8">
        <w:rPr>
          <w:rFonts w:cs="Arial"/>
          <w:sz w:val="20"/>
          <w:szCs w:val="20"/>
          <w:lang w:eastAsia="cs-CZ"/>
        </w:rPr>
        <w:t xml:space="preserve"> jeho zařazení podle Katalogu odpadů dle zákona č. 541/2020 Sb., o odpadech,</w:t>
      </w:r>
      <w:r>
        <w:rPr>
          <w:rFonts w:cs="Arial"/>
          <w:sz w:val="20"/>
          <w:szCs w:val="20"/>
          <w:lang w:eastAsia="cs-CZ"/>
        </w:rPr>
        <w:t xml:space="preserve"> v platném znění</w:t>
      </w:r>
      <w:r w:rsidRPr="002B20E8">
        <w:rPr>
          <w:rFonts w:cs="Arial"/>
          <w:sz w:val="20"/>
          <w:szCs w:val="20"/>
          <w:lang w:eastAsia="cs-CZ"/>
        </w:rPr>
        <w:t xml:space="preserve">. </w:t>
      </w:r>
    </w:p>
    <w:p w14:paraId="2187B77A" w14:textId="3715787A" w:rsidR="001632A9" w:rsidRDefault="001632A9" w:rsidP="009156F7">
      <w:pPr>
        <w:autoSpaceDN w:val="0"/>
        <w:spacing w:before="120" w:after="120"/>
        <w:ind w:left="1508"/>
        <w:jc w:val="both"/>
        <w:textAlignment w:val="baseline"/>
        <w:rPr>
          <w:rFonts w:cs="Arial"/>
          <w:sz w:val="20"/>
          <w:szCs w:val="20"/>
          <w:lang w:eastAsia="cs-CZ"/>
        </w:rPr>
      </w:pPr>
      <w:r w:rsidRPr="002B20E8">
        <w:rPr>
          <w:rFonts w:cs="Arial"/>
          <w:sz w:val="20"/>
          <w:szCs w:val="20"/>
          <w:lang w:eastAsia="cs-CZ"/>
        </w:rPr>
        <w:t xml:space="preserve">Dodavatel pro uvedení a zařazení materiálů výrobků podle Katalogu odpadů využije </w:t>
      </w:r>
      <w:r w:rsidRPr="00723F4B">
        <w:rPr>
          <w:rFonts w:cs="Arial"/>
          <w:sz w:val="20"/>
          <w:szCs w:val="20"/>
          <w:u w:val="single"/>
          <w:lang w:eastAsia="cs-CZ"/>
        </w:rPr>
        <w:t xml:space="preserve">formulář, který </w:t>
      </w:r>
      <w:r w:rsidRPr="000F518D">
        <w:rPr>
          <w:rFonts w:cs="Arial"/>
          <w:sz w:val="20"/>
          <w:szCs w:val="20"/>
          <w:u w:val="single"/>
          <w:lang w:eastAsia="cs-CZ"/>
        </w:rPr>
        <w:t>tvoří přílohu</w:t>
      </w:r>
      <w:r w:rsidR="00B64437" w:rsidRPr="000F518D">
        <w:rPr>
          <w:rFonts w:cs="Arial"/>
          <w:sz w:val="20"/>
          <w:szCs w:val="20"/>
          <w:u w:val="single"/>
          <w:lang w:eastAsia="cs-CZ"/>
        </w:rPr>
        <w:t xml:space="preserve"> </w:t>
      </w:r>
      <w:r w:rsidRPr="000F518D">
        <w:rPr>
          <w:rFonts w:cs="Arial"/>
          <w:sz w:val="20"/>
          <w:szCs w:val="20"/>
          <w:u w:val="single"/>
          <w:lang w:eastAsia="cs-CZ"/>
        </w:rPr>
        <w:t>4</w:t>
      </w:r>
      <w:r w:rsidRPr="000F518D">
        <w:rPr>
          <w:rFonts w:cs="Arial"/>
          <w:sz w:val="20"/>
          <w:szCs w:val="20"/>
          <w:lang w:eastAsia="cs-CZ"/>
        </w:rPr>
        <w:t xml:space="preserve"> této</w:t>
      </w:r>
      <w:r w:rsidRPr="007D3409">
        <w:rPr>
          <w:rFonts w:cs="Arial"/>
          <w:sz w:val="20"/>
          <w:szCs w:val="20"/>
          <w:lang w:eastAsia="cs-CZ"/>
        </w:rPr>
        <w:t xml:space="preserve"> </w:t>
      </w:r>
      <w:r w:rsidR="00B64437">
        <w:rPr>
          <w:rFonts w:cs="Arial"/>
          <w:sz w:val="20"/>
          <w:szCs w:val="20"/>
          <w:lang w:eastAsia="cs-CZ"/>
        </w:rPr>
        <w:t>z</w:t>
      </w:r>
      <w:r w:rsidRPr="007D3409">
        <w:rPr>
          <w:rFonts w:cs="Arial"/>
          <w:sz w:val="20"/>
          <w:szCs w:val="20"/>
          <w:lang w:eastAsia="cs-CZ"/>
        </w:rPr>
        <w:t>adávací</w:t>
      </w:r>
      <w:r w:rsidRPr="002B20E8">
        <w:rPr>
          <w:rFonts w:cs="Arial"/>
          <w:sz w:val="20"/>
          <w:szCs w:val="20"/>
          <w:lang w:eastAsia="cs-CZ"/>
        </w:rPr>
        <w:t xml:space="preserve"> dokumentace</w:t>
      </w:r>
      <w:r>
        <w:rPr>
          <w:rFonts w:cs="Arial"/>
          <w:sz w:val="20"/>
          <w:szCs w:val="20"/>
          <w:lang w:eastAsia="cs-CZ"/>
        </w:rPr>
        <w:t>.</w:t>
      </w:r>
    </w:p>
    <w:p w14:paraId="6E967B10" w14:textId="22CF61EA" w:rsidR="001632A9" w:rsidRDefault="001632A9" w:rsidP="009156F7">
      <w:pPr>
        <w:autoSpaceDN w:val="0"/>
        <w:spacing w:before="120" w:after="120"/>
        <w:ind w:left="1508"/>
        <w:jc w:val="both"/>
        <w:textAlignment w:val="baseline"/>
        <w:rPr>
          <w:rFonts w:cs="Arial"/>
          <w:sz w:val="20"/>
          <w:szCs w:val="20"/>
          <w:lang w:eastAsia="cs-CZ"/>
        </w:rPr>
      </w:pPr>
      <w:r>
        <w:rPr>
          <w:rFonts w:cs="Arial"/>
          <w:sz w:val="20"/>
          <w:szCs w:val="20"/>
          <w:lang w:eastAsia="cs-CZ"/>
        </w:rPr>
        <w:t xml:space="preserve">Do tohoto formuláře uvede </w:t>
      </w:r>
      <w:r w:rsidRPr="00981524">
        <w:rPr>
          <w:rFonts w:cs="Arial"/>
          <w:sz w:val="20"/>
          <w:szCs w:val="20"/>
          <w:lang w:eastAsia="cs-CZ"/>
        </w:rPr>
        <w:t xml:space="preserve">přehled použitých materiálů, přičemž u každého použitého materiálu je povinen uvést procentuální poměr zastoupení daného materiálu </w:t>
      </w:r>
      <w:r w:rsidR="00331214">
        <w:rPr>
          <w:rFonts w:cs="Arial"/>
          <w:sz w:val="20"/>
          <w:szCs w:val="20"/>
          <w:lang w:eastAsia="cs-CZ"/>
        </w:rPr>
        <w:t xml:space="preserve">                 </w:t>
      </w:r>
      <w:r w:rsidRPr="00981524">
        <w:rPr>
          <w:rFonts w:cs="Arial"/>
          <w:sz w:val="20"/>
          <w:szCs w:val="20"/>
          <w:lang w:eastAsia="cs-CZ"/>
        </w:rPr>
        <w:t>ve výrobku, a zda tento materiál je či není klasifikován podle Nařízení Evropského parlamentu a Rady (ES) č. 1272/2008 o klasifikaci, označování a balení látek a směsí (CLP</w:t>
      </w:r>
      <w:r>
        <w:rPr>
          <w:rFonts w:cs="Arial"/>
          <w:sz w:val="20"/>
          <w:szCs w:val="20"/>
          <w:lang w:eastAsia="cs-CZ"/>
        </w:rPr>
        <w:t>) v platném znění.  P</w:t>
      </w:r>
      <w:r w:rsidRPr="00981524">
        <w:rPr>
          <w:rFonts w:cs="Arial"/>
          <w:sz w:val="20"/>
          <w:szCs w:val="20"/>
          <w:lang w:eastAsia="cs-CZ"/>
        </w:rPr>
        <w:t>okud je použitý materiál klasifikován podle CLP</w:t>
      </w:r>
      <w:r>
        <w:rPr>
          <w:rFonts w:cs="Arial"/>
          <w:sz w:val="20"/>
          <w:szCs w:val="20"/>
          <w:lang w:eastAsia="cs-CZ"/>
        </w:rPr>
        <w:t>,</w:t>
      </w:r>
      <w:r w:rsidRPr="00981524">
        <w:rPr>
          <w:rFonts w:cs="Arial"/>
          <w:sz w:val="20"/>
          <w:szCs w:val="20"/>
          <w:lang w:eastAsia="cs-CZ"/>
        </w:rPr>
        <w:t xml:space="preserve"> </w:t>
      </w:r>
      <w:r>
        <w:rPr>
          <w:rFonts w:cs="Arial"/>
          <w:sz w:val="20"/>
          <w:szCs w:val="20"/>
          <w:lang w:eastAsia="cs-CZ"/>
        </w:rPr>
        <w:t>je nutno uvést</w:t>
      </w:r>
      <w:r w:rsidRPr="00981524">
        <w:rPr>
          <w:rFonts w:cs="Arial"/>
          <w:sz w:val="20"/>
          <w:szCs w:val="20"/>
          <w:lang w:eastAsia="cs-CZ"/>
        </w:rPr>
        <w:t xml:space="preserve"> příslušnou klasifikaci</w:t>
      </w:r>
      <w:r>
        <w:rPr>
          <w:rFonts w:cs="Arial"/>
          <w:sz w:val="20"/>
          <w:szCs w:val="20"/>
          <w:lang w:eastAsia="cs-CZ"/>
        </w:rPr>
        <w:t>,</w:t>
      </w:r>
      <w:r w:rsidRPr="00981524">
        <w:rPr>
          <w:rFonts w:cs="Arial"/>
          <w:sz w:val="20"/>
          <w:szCs w:val="20"/>
          <w:lang w:eastAsia="cs-CZ"/>
        </w:rPr>
        <w:t xml:space="preserve"> či označení</w:t>
      </w:r>
      <w:r>
        <w:rPr>
          <w:rFonts w:cs="Arial"/>
          <w:sz w:val="20"/>
          <w:szCs w:val="20"/>
          <w:lang w:eastAsia="cs-CZ"/>
        </w:rPr>
        <w:t xml:space="preserve">. </w:t>
      </w:r>
    </w:p>
    <w:p w14:paraId="1DFC1A69" w14:textId="76A05E06" w:rsidR="001632A9" w:rsidRDefault="001632A9" w:rsidP="009156F7">
      <w:pPr>
        <w:autoSpaceDN w:val="0"/>
        <w:spacing w:before="120" w:after="120"/>
        <w:ind w:left="1508"/>
        <w:jc w:val="both"/>
        <w:textAlignment w:val="baseline"/>
        <w:rPr>
          <w:rFonts w:cs="Arial"/>
          <w:sz w:val="20"/>
          <w:szCs w:val="20"/>
        </w:rPr>
      </w:pPr>
      <w:r w:rsidRPr="00325CAF">
        <w:rPr>
          <w:rFonts w:cs="Arial"/>
          <w:sz w:val="20"/>
          <w:szCs w:val="20"/>
          <w:lang w:eastAsia="cs-CZ"/>
        </w:rPr>
        <w:t>U každého použitého materiálu</w:t>
      </w:r>
      <w:r>
        <w:rPr>
          <w:rFonts w:cs="Arial"/>
          <w:sz w:val="20"/>
          <w:szCs w:val="20"/>
          <w:lang w:eastAsia="cs-CZ"/>
        </w:rPr>
        <w:t>,</w:t>
      </w:r>
      <w:r w:rsidRPr="00325CAF">
        <w:rPr>
          <w:rFonts w:cs="Arial"/>
          <w:sz w:val="20"/>
          <w:szCs w:val="20"/>
          <w:lang w:eastAsia="cs-CZ"/>
        </w:rPr>
        <w:t xml:space="preserve"> i výrobku jako celku</w:t>
      </w:r>
      <w:r>
        <w:rPr>
          <w:rFonts w:cs="Arial"/>
          <w:sz w:val="20"/>
          <w:szCs w:val="20"/>
          <w:lang w:eastAsia="cs-CZ"/>
        </w:rPr>
        <w:t>,</w:t>
      </w:r>
      <w:r w:rsidRPr="00325CAF">
        <w:rPr>
          <w:rFonts w:cs="Arial"/>
          <w:sz w:val="20"/>
          <w:szCs w:val="20"/>
          <w:lang w:eastAsia="cs-CZ"/>
        </w:rPr>
        <w:t xml:space="preserve"> uvést jeho zařazení podle Katalogu odpadů.</w:t>
      </w:r>
      <w:r>
        <w:rPr>
          <w:rFonts w:cs="Arial"/>
          <w:sz w:val="20"/>
          <w:szCs w:val="20"/>
          <w:lang w:eastAsia="cs-CZ"/>
        </w:rPr>
        <w:t xml:space="preserve"> </w:t>
      </w:r>
      <w:r>
        <w:rPr>
          <w:rFonts w:cs="Arial"/>
          <w:sz w:val="20"/>
          <w:szCs w:val="20"/>
        </w:rPr>
        <w:t xml:space="preserve">Katalogové číslo a klasifikace CLP musí být uvedena nejen </w:t>
      </w:r>
      <w:r w:rsidR="00331214">
        <w:rPr>
          <w:rFonts w:cs="Arial"/>
          <w:sz w:val="20"/>
          <w:szCs w:val="20"/>
        </w:rPr>
        <w:t xml:space="preserve">                  </w:t>
      </w:r>
      <w:r>
        <w:rPr>
          <w:rFonts w:cs="Arial"/>
          <w:sz w:val="20"/>
          <w:szCs w:val="20"/>
        </w:rPr>
        <w:t>u jednotlivých materiálů, ale i u výrobku jako celku.</w:t>
      </w:r>
    </w:p>
    <w:p w14:paraId="1F11695F" w14:textId="4297877C" w:rsidR="00CD2044" w:rsidRPr="00CD2044" w:rsidRDefault="00CD2044" w:rsidP="009156F7">
      <w:pPr>
        <w:autoSpaceDN w:val="0"/>
        <w:spacing w:before="120" w:after="120"/>
        <w:ind w:left="1508"/>
        <w:jc w:val="both"/>
        <w:textAlignment w:val="baseline"/>
        <w:rPr>
          <w:rFonts w:cs="Arial"/>
          <w:sz w:val="20"/>
          <w:szCs w:val="20"/>
        </w:rPr>
      </w:pPr>
      <w:r w:rsidRPr="00C91CE3">
        <w:rPr>
          <w:rFonts w:cs="Arial"/>
          <w:sz w:val="20"/>
          <w:szCs w:val="20"/>
        </w:rPr>
        <w:t>(Tento bod nemusí být splněn pouze v případě, že se jedná o dodání pouze vybraných výrobků ve smyslu zákona č. 542/2020 Sb.).</w:t>
      </w:r>
    </w:p>
    <w:p w14:paraId="3A8DBD52" w14:textId="77777777" w:rsidR="001632A9" w:rsidRDefault="001632A9" w:rsidP="009156F7">
      <w:pPr>
        <w:numPr>
          <w:ilvl w:val="0"/>
          <w:numId w:val="15"/>
        </w:numPr>
        <w:autoSpaceDN w:val="0"/>
        <w:spacing w:before="120" w:after="0"/>
        <w:jc w:val="both"/>
        <w:textAlignment w:val="baseline"/>
        <w:rPr>
          <w:rFonts w:cs="Arial"/>
          <w:sz w:val="20"/>
          <w:szCs w:val="20"/>
          <w:lang w:eastAsia="cs-CZ"/>
        </w:rPr>
      </w:pPr>
      <w:r w:rsidRPr="008C1578">
        <w:rPr>
          <w:rFonts w:cs="Arial"/>
          <w:sz w:val="20"/>
          <w:szCs w:val="20"/>
          <w:lang w:eastAsia="cs-CZ"/>
        </w:rPr>
        <w:t>Dle § 12 odst. 2 zákona č. 541/2020 Sb. o odpadech je výrobce povinen zabezpečit, aby vývoj a výroba výrobků omezily vznik odpadů z těchto výrobků, zejména pak nebezpečných odpadů</w:t>
      </w:r>
      <w:r>
        <w:rPr>
          <w:rFonts w:cs="Arial"/>
          <w:sz w:val="20"/>
          <w:szCs w:val="20"/>
          <w:lang w:eastAsia="cs-CZ"/>
        </w:rPr>
        <w:t>.</w:t>
      </w:r>
      <w:r w:rsidRPr="008C1578">
        <w:rPr>
          <w:rFonts w:cs="Arial"/>
          <w:sz w:val="20"/>
          <w:szCs w:val="20"/>
          <w:lang w:eastAsia="cs-CZ"/>
        </w:rPr>
        <w:t xml:space="preserve"> </w:t>
      </w:r>
      <w:r>
        <w:rPr>
          <w:rFonts w:cs="Arial"/>
          <w:sz w:val="20"/>
          <w:szCs w:val="20"/>
          <w:lang w:eastAsia="cs-CZ"/>
        </w:rPr>
        <w:t xml:space="preserve">A </w:t>
      </w:r>
      <w:r w:rsidRPr="008C1578">
        <w:rPr>
          <w:rFonts w:cs="Arial"/>
          <w:sz w:val="20"/>
          <w:szCs w:val="20"/>
          <w:lang w:eastAsia="cs-CZ"/>
        </w:rPr>
        <w:t>pokud není možné vzniku odpadu z těchto výrobků zabránit, je povin</w:t>
      </w:r>
      <w:r>
        <w:rPr>
          <w:rFonts w:cs="Arial"/>
          <w:sz w:val="20"/>
          <w:szCs w:val="20"/>
          <w:lang w:eastAsia="cs-CZ"/>
        </w:rPr>
        <w:t>en</w:t>
      </w:r>
      <w:r w:rsidRPr="008C1578">
        <w:rPr>
          <w:rFonts w:cs="Arial"/>
          <w:sz w:val="20"/>
          <w:szCs w:val="20"/>
          <w:lang w:eastAsia="cs-CZ"/>
        </w:rPr>
        <w:t xml:space="preserve"> zabezpečit, aby bylo možné dosáhnout co nejvyšší míry využití těchto odpadů v souladu s hierarchií odpadového hospodářství.</w:t>
      </w:r>
    </w:p>
    <w:p w14:paraId="2624082C" w14:textId="0D04C2DC" w:rsidR="00A16463" w:rsidRDefault="00A16463" w:rsidP="009156F7">
      <w:pPr>
        <w:autoSpaceDN w:val="0"/>
        <w:spacing w:before="120" w:after="120"/>
        <w:ind w:left="1508"/>
        <w:jc w:val="both"/>
        <w:textAlignment w:val="baseline"/>
        <w:rPr>
          <w:rFonts w:cs="Arial"/>
          <w:sz w:val="20"/>
          <w:szCs w:val="20"/>
          <w:lang w:eastAsia="cs-CZ"/>
        </w:rPr>
      </w:pPr>
      <w:r>
        <w:rPr>
          <w:rFonts w:cs="Arial"/>
          <w:sz w:val="20"/>
          <w:szCs w:val="20"/>
          <w:lang w:eastAsia="cs-CZ"/>
        </w:rPr>
        <w:t xml:space="preserve">Vybraný dodavatel tuto skutečnost </w:t>
      </w:r>
      <w:r w:rsidRPr="003D78CE">
        <w:rPr>
          <w:rFonts w:cs="Arial"/>
          <w:sz w:val="20"/>
          <w:szCs w:val="20"/>
          <w:u w:val="single"/>
          <w:lang w:eastAsia="cs-CZ"/>
        </w:rPr>
        <w:t>doloží čestným prohlášením</w:t>
      </w:r>
      <w:r>
        <w:rPr>
          <w:rFonts w:cs="Arial"/>
          <w:sz w:val="20"/>
          <w:szCs w:val="20"/>
          <w:lang w:eastAsia="cs-CZ"/>
        </w:rPr>
        <w:t>.</w:t>
      </w:r>
    </w:p>
    <w:p w14:paraId="4BD2D61F" w14:textId="77777777" w:rsidR="001632A9" w:rsidRDefault="001632A9" w:rsidP="001632A9">
      <w:pPr>
        <w:numPr>
          <w:ilvl w:val="0"/>
          <w:numId w:val="15"/>
        </w:numPr>
        <w:autoSpaceDN w:val="0"/>
        <w:spacing w:before="120" w:after="0"/>
        <w:jc w:val="both"/>
        <w:textAlignment w:val="baseline"/>
        <w:rPr>
          <w:rFonts w:cs="Arial"/>
          <w:sz w:val="20"/>
          <w:szCs w:val="20"/>
          <w:lang w:eastAsia="cs-CZ"/>
        </w:rPr>
      </w:pPr>
      <w:r w:rsidRPr="003D78CE">
        <w:rPr>
          <w:rFonts w:cs="Arial"/>
          <w:sz w:val="20"/>
          <w:szCs w:val="20"/>
          <w:u w:val="single"/>
          <w:lang w:eastAsia="cs-CZ"/>
        </w:rPr>
        <w:t>Doložit aktuální bezpečnostní listy</w:t>
      </w:r>
      <w:r w:rsidRPr="003C14C2">
        <w:rPr>
          <w:rFonts w:cs="Arial"/>
          <w:sz w:val="20"/>
          <w:szCs w:val="20"/>
          <w:lang w:eastAsia="cs-CZ"/>
        </w:rPr>
        <w:t xml:space="preserve"> pro</w:t>
      </w:r>
      <w:r w:rsidRPr="00981524">
        <w:rPr>
          <w:rFonts w:cs="Arial"/>
          <w:sz w:val="20"/>
          <w:szCs w:val="20"/>
          <w:lang w:eastAsia="cs-CZ"/>
        </w:rPr>
        <w:t xml:space="preserve"> materiály klasifikované podle nařízení CLP, a to v českém jazyce</w:t>
      </w:r>
      <w:r>
        <w:rPr>
          <w:rFonts w:cs="Arial"/>
          <w:sz w:val="20"/>
          <w:szCs w:val="20"/>
          <w:lang w:eastAsia="cs-CZ"/>
        </w:rPr>
        <w:t xml:space="preserve">. Případně aktuální rozšířené bezpečnostní listy s expozičními scénáři. </w:t>
      </w:r>
      <w:bookmarkStart w:id="103" w:name="_Hlk136857778"/>
      <w:r>
        <w:rPr>
          <w:rFonts w:cs="Arial"/>
          <w:sz w:val="20"/>
          <w:szCs w:val="20"/>
          <w:lang w:eastAsia="cs-CZ"/>
        </w:rPr>
        <w:t>Bezpečnostní listy musí splňovat požadavky nařízení REACH a CLP</w:t>
      </w:r>
      <w:bookmarkEnd w:id="103"/>
      <w:r>
        <w:rPr>
          <w:rFonts w:cs="Arial"/>
          <w:sz w:val="20"/>
          <w:szCs w:val="20"/>
          <w:lang w:eastAsia="cs-CZ"/>
        </w:rPr>
        <w:t>.</w:t>
      </w:r>
    </w:p>
    <w:p w14:paraId="2C0802E6" w14:textId="77777777" w:rsidR="00976E6E" w:rsidRDefault="00976E6E" w:rsidP="00976E6E">
      <w:pPr>
        <w:pStyle w:val="Default"/>
        <w:ind w:left="1506"/>
      </w:pPr>
    </w:p>
    <w:p w14:paraId="4A64070C" w14:textId="77777777" w:rsidR="00976E6E" w:rsidRPr="00815033" w:rsidRDefault="00976E6E" w:rsidP="00D23233">
      <w:pPr>
        <w:pStyle w:val="Default"/>
        <w:numPr>
          <w:ilvl w:val="0"/>
          <w:numId w:val="15"/>
        </w:numPr>
        <w:spacing w:line="276" w:lineRule="auto"/>
        <w:jc w:val="both"/>
        <w:rPr>
          <w:sz w:val="20"/>
          <w:szCs w:val="20"/>
        </w:rPr>
      </w:pPr>
      <w:r w:rsidRPr="00815033">
        <w:rPr>
          <w:sz w:val="20"/>
          <w:szCs w:val="20"/>
        </w:rPr>
        <w:t xml:space="preserve">V případě obsahu čistých látek klasifikovaných jako nebezpečné podle nařízení CLP (a vyráběných nebo dovážených v množství více než 10 tun látky podléhající registraci za rok) doložit rovněž expoziční scénáře těchto látek (tzv. rozšířený bezpečnostní list dle nařízení ES č. 1907/2006 (REACH), čl. 3 odst. 4 b) a odst. 5). </w:t>
      </w:r>
    </w:p>
    <w:p w14:paraId="72A14238" w14:textId="77777777" w:rsidR="00DD0249" w:rsidRPr="00DD0249" w:rsidRDefault="00DD0249" w:rsidP="00DD0249">
      <w:pPr>
        <w:pStyle w:val="Default"/>
        <w:jc w:val="both"/>
        <w:rPr>
          <w:sz w:val="20"/>
          <w:szCs w:val="20"/>
          <w:highlight w:val="yellow"/>
        </w:rPr>
      </w:pPr>
    </w:p>
    <w:p w14:paraId="2F76417A" w14:textId="4B797007" w:rsidR="00DD0249" w:rsidRPr="00815033" w:rsidRDefault="00DD0249" w:rsidP="00191DA6">
      <w:pPr>
        <w:pStyle w:val="Odstavecseseznamem"/>
        <w:numPr>
          <w:ilvl w:val="1"/>
          <w:numId w:val="34"/>
        </w:numPr>
        <w:autoSpaceDN w:val="0"/>
        <w:spacing w:before="120" w:after="0"/>
        <w:ind w:left="1134" w:hanging="283"/>
        <w:jc w:val="both"/>
        <w:textAlignment w:val="baseline"/>
        <w:rPr>
          <w:rFonts w:cs="Arial"/>
          <w:b/>
          <w:bCs/>
          <w:sz w:val="20"/>
          <w:szCs w:val="20"/>
          <w:lang w:eastAsia="cs-CZ"/>
        </w:rPr>
      </w:pPr>
      <w:r w:rsidRPr="00815033">
        <w:rPr>
          <w:rFonts w:cs="Arial"/>
          <w:b/>
          <w:bCs/>
          <w:sz w:val="20"/>
          <w:szCs w:val="20"/>
          <w:lang w:eastAsia="cs-CZ"/>
        </w:rPr>
        <w:t xml:space="preserve">Vybrané výrobky s ukončenou životností: </w:t>
      </w:r>
    </w:p>
    <w:p w14:paraId="4DF4F401" w14:textId="77777777" w:rsidR="00191DA6" w:rsidRPr="00815033" w:rsidRDefault="00191DA6" w:rsidP="00191DA6">
      <w:pPr>
        <w:pStyle w:val="Odstavecseseznamem"/>
        <w:autoSpaceDN w:val="0"/>
        <w:spacing w:before="120" w:after="0"/>
        <w:ind w:left="1134"/>
        <w:jc w:val="both"/>
        <w:textAlignment w:val="baseline"/>
        <w:rPr>
          <w:rFonts w:eastAsiaTheme="minorHAnsi" w:cs="Arial"/>
          <w:color w:val="000000"/>
          <w:sz w:val="20"/>
          <w:szCs w:val="20"/>
          <w:lang w:bidi="ar-SA"/>
        </w:rPr>
      </w:pPr>
    </w:p>
    <w:p w14:paraId="66BAA4C8" w14:textId="3A791539" w:rsidR="00DD0249" w:rsidRPr="00815033" w:rsidRDefault="00DD0249" w:rsidP="00D23233">
      <w:pPr>
        <w:pStyle w:val="Default"/>
        <w:numPr>
          <w:ilvl w:val="0"/>
          <w:numId w:val="15"/>
        </w:numPr>
        <w:spacing w:line="276" w:lineRule="auto"/>
        <w:jc w:val="both"/>
        <w:rPr>
          <w:sz w:val="20"/>
          <w:szCs w:val="20"/>
        </w:rPr>
      </w:pPr>
      <w:r w:rsidRPr="00815033">
        <w:rPr>
          <w:sz w:val="20"/>
          <w:szCs w:val="20"/>
        </w:rPr>
        <w:t xml:space="preserve">Pokud jsou součástí dodávky vybrané výrobky s ukončenou životností (elektrozařízení, baterie, akumulátory, pneumatiky), musí to být pouze takové vybrané výrobky, které splňují požadavky zákona č. 542/2020 Sb., o výrobcích s ukončenou životností, </w:t>
      </w:r>
    </w:p>
    <w:p w14:paraId="3077D561" w14:textId="77777777" w:rsidR="009F1265" w:rsidRPr="00815033" w:rsidRDefault="009F1265" w:rsidP="00D23233">
      <w:pPr>
        <w:pStyle w:val="Default"/>
        <w:spacing w:line="276" w:lineRule="auto"/>
        <w:ind w:left="1506"/>
        <w:jc w:val="both"/>
        <w:rPr>
          <w:sz w:val="20"/>
          <w:szCs w:val="20"/>
        </w:rPr>
      </w:pPr>
    </w:p>
    <w:p w14:paraId="478E8A29" w14:textId="7EFBCCE0" w:rsidR="00DD468A" w:rsidRPr="00815033" w:rsidRDefault="00DD0249" w:rsidP="00D23233">
      <w:pPr>
        <w:pStyle w:val="Default"/>
        <w:numPr>
          <w:ilvl w:val="0"/>
          <w:numId w:val="15"/>
        </w:numPr>
        <w:spacing w:line="276" w:lineRule="auto"/>
        <w:jc w:val="both"/>
        <w:rPr>
          <w:sz w:val="20"/>
          <w:szCs w:val="20"/>
        </w:rPr>
      </w:pPr>
      <w:r w:rsidRPr="00815033">
        <w:rPr>
          <w:sz w:val="20"/>
          <w:szCs w:val="20"/>
        </w:rPr>
        <w:t xml:space="preserve">V případě, že dodavatel je právnická osoba usazená v České republice a výrobky obsažené v nabídce jsou vybrané výrobky ve smyslu zákona č. 542/2020 Sb. </w:t>
      </w:r>
      <w:r w:rsidR="00331214">
        <w:rPr>
          <w:sz w:val="20"/>
          <w:szCs w:val="20"/>
        </w:rPr>
        <w:t xml:space="preserve">                   </w:t>
      </w:r>
      <w:r w:rsidRPr="00815033">
        <w:rPr>
          <w:sz w:val="20"/>
          <w:szCs w:val="20"/>
        </w:rPr>
        <w:t xml:space="preserve">o výrobních s ukončenou životností (elektrozařízení, baterie, akumulátory nebo pneumatiky), pak součástí doložené dokumentace bude: </w:t>
      </w:r>
    </w:p>
    <w:p w14:paraId="36FFD2FC" w14:textId="77777777" w:rsidR="009F1265" w:rsidRPr="00815033" w:rsidRDefault="00DD0249" w:rsidP="00D23233">
      <w:pPr>
        <w:pStyle w:val="Default"/>
        <w:spacing w:line="276" w:lineRule="auto"/>
        <w:ind w:left="1506" w:firstLine="621"/>
        <w:jc w:val="both"/>
        <w:rPr>
          <w:sz w:val="20"/>
          <w:szCs w:val="20"/>
        </w:rPr>
      </w:pPr>
      <w:r w:rsidRPr="00815033">
        <w:rPr>
          <w:sz w:val="20"/>
          <w:szCs w:val="20"/>
        </w:rPr>
        <w:lastRenderedPageBreak/>
        <w:t xml:space="preserve">o </w:t>
      </w:r>
      <w:r w:rsidRPr="00815033">
        <w:rPr>
          <w:sz w:val="20"/>
          <w:szCs w:val="20"/>
          <w:u w:val="single"/>
        </w:rPr>
        <w:t>Přehled všech vybraných výrobků</w:t>
      </w:r>
      <w:r w:rsidRPr="00815033">
        <w:rPr>
          <w:sz w:val="20"/>
          <w:szCs w:val="20"/>
        </w:rPr>
        <w:t xml:space="preserve"> (elektrozařízení, baterií, akumulátorů, pneumatik), skupina a podskupina, do které je každý zařazen a způsob zpětného odběru (provozovatel smluvně zajištěného místa zpětného odběru). </w:t>
      </w:r>
    </w:p>
    <w:p w14:paraId="0DCAE5F8" w14:textId="77777777" w:rsidR="009F1265" w:rsidRPr="00815033" w:rsidRDefault="00DD0249" w:rsidP="00D23233">
      <w:pPr>
        <w:pStyle w:val="Default"/>
        <w:spacing w:line="276" w:lineRule="auto"/>
        <w:ind w:left="1506" w:firstLine="621"/>
        <w:jc w:val="both"/>
        <w:rPr>
          <w:sz w:val="20"/>
          <w:szCs w:val="20"/>
        </w:rPr>
      </w:pPr>
      <w:r w:rsidRPr="00815033">
        <w:rPr>
          <w:sz w:val="20"/>
          <w:szCs w:val="20"/>
        </w:rPr>
        <w:t xml:space="preserve">o Doložit způsob zpětného odběru (zajistit zpětný odběr nebo informovat, kam lze výrobek po ukončení jeho životnosti odevzdat). </w:t>
      </w:r>
      <w:r w:rsidRPr="00815033">
        <w:rPr>
          <w:sz w:val="20"/>
          <w:szCs w:val="20"/>
          <w:u w:val="single"/>
        </w:rPr>
        <w:t xml:space="preserve">Zaslat kopii smlouvy nebo čestné prohlášení </w:t>
      </w:r>
      <w:r w:rsidRPr="00815033">
        <w:rPr>
          <w:sz w:val="20"/>
          <w:szCs w:val="20"/>
        </w:rPr>
        <w:t xml:space="preserve">o smluvním zajištění zpětného odběru a řádného placení recyklačních příspěvků v kolektivním, či individuálním systému dle zákona č. 542/2020 Sb. </w:t>
      </w:r>
    </w:p>
    <w:p w14:paraId="0F3A4A8D" w14:textId="77777777" w:rsidR="009F1265" w:rsidRPr="00815033" w:rsidRDefault="009F1265" w:rsidP="00D23233">
      <w:pPr>
        <w:pStyle w:val="Default"/>
        <w:spacing w:line="276" w:lineRule="auto"/>
        <w:jc w:val="both"/>
        <w:rPr>
          <w:sz w:val="20"/>
          <w:szCs w:val="20"/>
        </w:rPr>
      </w:pPr>
    </w:p>
    <w:p w14:paraId="66E30AE4" w14:textId="716A40E9" w:rsidR="00DD0249" w:rsidRPr="00815033" w:rsidRDefault="00DD0249" w:rsidP="00D23233">
      <w:pPr>
        <w:pStyle w:val="Default"/>
        <w:numPr>
          <w:ilvl w:val="0"/>
          <w:numId w:val="15"/>
        </w:numPr>
        <w:spacing w:line="276" w:lineRule="auto"/>
        <w:jc w:val="both"/>
        <w:rPr>
          <w:sz w:val="20"/>
          <w:szCs w:val="20"/>
        </w:rPr>
      </w:pPr>
      <w:r w:rsidRPr="00815033">
        <w:rPr>
          <w:sz w:val="20"/>
          <w:szCs w:val="20"/>
        </w:rPr>
        <w:t xml:space="preserve">V případě, že dodavatel není právnická osoba ČR, nemá IČO a výrobky použité </w:t>
      </w:r>
      <w:r w:rsidR="00331214">
        <w:rPr>
          <w:sz w:val="20"/>
          <w:szCs w:val="20"/>
        </w:rPr>
        <w:t xml:space="preserve">              </w:t>
      </w:r>
      <w:r w:rsidRPr="00815033">
        <w:rPr>
          <w:sz w:val="20"/>
          <w:szCs w:val="20"/>
        </w:rPr>
        <w:t xml:space="preserve">v nabídce jsou vybrané výrobky ve smyslu zákona č. 542/2020 Sb. o výrobních </w:t>
      </w:r>
      <w:r w:rsidR="00331214">
        <w:rPr>
          <w:sz w:val="20"/>
          <w:szCs w:val="20"/>
        </w:rPr>
        <w:t xml:space="preserve">                </w:t>
      </w:r>
      <w:r w:rsidRPr="00815033">
        <w:rPr>
          <w:sz w:val="20"/>
          <w:szCs w:val="20"/>
        </w:rPr>
        <w:t xml:space="preserve">s ukončenou životností (elektrozařízení, baterie nebo akumulátory): </w:t>
      </w:r>
    </w:p>
    <w:p w14:paraId="010C976E" w14:textId="77777777" w:rsidR="00822EAF" w:rsidRPr="00815033" w:rsidRDefault="00822EAF" w:rsidP="00D23233">
      <w:pPr>
        <w:pStyle w:val="Default"/>
        <w:spacing w:line="276" w:lineRule="auto"/>
        <w:ind w:left="1506"/>
        <w:jc w:val="both"/>
        <w:rPr>
          <w:sz w:val="20"/>
          <w:szCs w:val="20"/>
        </w:rPr>
      </w:pPr>
    </w:p>
    <w:p w14:paraId="2F25CCE2" w14:textId="678CE61A" w:rsidR="00DD0249" w:rsidRPr="00815033" w:rsidRDefault="00DD0249" w:rsidP="00D23233">
      <w:pPr>
        <w:pStyle w:val="Default"/>
        <w:spacing w:line="276" w:lineRule="auto"/>
        <w:ind w:left="1506" w:firstLine="621"/>
        <w:jc w:val="both"/>
        <w:rPr>
          <w:sz w:val="20"/>
          <w:szCs w:val="20"/>
        </w:rPr>
      </w:pPr>
      <w:r w:rsidRPr="00815033">
        <w:rPr>
          <w:sz w:val="20"/>
          <w:szCs w:val="20"/>
        </w:rPr>
        <w:t xml:space="preserve">o Dodavatel je povinen si za účelem plnění povinností stanovených zákonem č. 542/2020 Sb. určit pověřeného zástupce na základě písemné smlouvy. </w:t>
      </w:r>
      <w:r w:rsidRPr="00815033">
        <w:rPr>
          <w:sz w:val="20"/>
          <w:szCs w:val="20"/>
          <w:u w:val="single"/>
        </w:rPr>
        <w:t>Doložit kopii smlouvy nebo čestné prohlášení</w:t>
      </w:r>
      <w:r w:rsidRPr="00815033">
        <w:rPr>
          <w:sz w:val="20"/>
          <w:szCs w:val="20"/>
        </w:rPr>
        <w:t xml:space="preserve"> o smluvním zajištění zpětného odběru a řádného placení recyklačních příspěvků v kolektivním systému dle zákona č. 542/2020 Sb. </w:t>
      </w:r>
    </w:p>
    <w:p w14:paraId="5831BDD6" w14:textId="77777777" w:rsidR="00DD0249" w:rsidRPr="00815033" w:rsidRDefault="00DD0249" w:rsidP="00D23233">
      <w:pPr>
        <w:pStyle w:val="Default"/>
        <w:spacing w:line="276" w:lineRule="auto"/>
        <w:ind w:left="1418" w:firstLine="709"/>
        <w:jc w:val="both"/>
        <w:rPr>
          <w:sz w:val="20"/>
          <w:szCs w:val="20"/>
        </w:rPr>
      </w:pPr>
      <w:r w:rsidRPr="00815033">
        <w:rPr>
          <w:sz w:val="20"/>
          <w:szCs w:val="20"/>
        </w:rPr>
        <w:t xml:space="preserve">o </w:t>
      </w:r>
      <w:r w:rsidRPr="00815033">
        <w:rPr>
          <w:sz w:val="20"/>
          <w:szCs w:val="20"/>
          <w:u w:val="single"/>
        </w:rPr>
        <w:t>Zaslat přehled všech vybraných výrobků</w:t>
      </w:r>
      <w:r w:rsidRPr="00815033">
        <w:rPr>
          <w:sz w:val="20"/>
          <w:szCs w:val="20"/>
        </w:rPr>
        <w:t xml:space="preserve"> (elektrozařízení, baterií, akumulátorů, které jsou součástí dodávky), skupina a podskupina, do které je každý vybraný výrobek zařazen a způsob zpětného odběru (provozovatel smluvně zajištěného místa zpětného odběru). </w:t>
      </w:r>
    </w:p>
    <w:p w14:paraId="074C9C61" w14:textId="77777777" w:rsidR="00DD0249" w:rsidRPr="00815033" w:rsidRDefault="00DD0249" w:rsidP="00D23233">
      <w:pPr>
        <w:pStyle w:val="Default"/>
        <w:spacing w:line="276" w:lineRule="auto"/>
        <w:jc w:val="both"/>
        <w:rPr>
          <w:sz w:val="20"/>
          <w:szCs w:val="20"/>
        </w:rPr>
      </w:pPr>
    </w:p>
    <w:p w14:paraId="36F6441E" w14:textId="06F0574E" w:rsidR="001632A9" w:rsidRDefault="001632A9" w:rsidP="00A61D14">
      <w:pPr>
        <w:pStyle w:val="Odstavecseseznamem"/>
        <w:numPr>
          <w:ilvl w:val="1"/>
          <w:numId w:val="34"/>
        </w:numPr>
        <w:autoSpaceDN w:val="0"/>
        <w:spacing w:before="120" w:after="0"/>
        <w:ind w:left="1134" w:hanging="283"/>
        <w:jc w:val="both"/>
        <w:textAlignment w:val="baseline"/>
        <w:rPr>
          <w:rFonts w:cs="Arial"/>
          <w:b/>
          <w:bCs/>
          <w:sz w:val="20"/>
          <w:szCs w:val="20"/>
        </w:rPr>
      </w:pPr>
      <w:r>
        <w:rPr>
          <w:rFonts w:cs="Arial"/>
          <w:b/>
          <w:bCs/>
          <w:sz w:val="20"/>
          <w:szCs w:val="20"/>
          <w:lang w:eastAsia="cs-CZ"/>
        </w:rPr>
        <w:t>O</w:t>
      </w:r>
      <w:r w:rsidRPr="003A6EA5">
        <w:rPr>
          <w:rFonts w:cs="Arial"/>
          <w:b/>
          <w:bCs/>
          <w:sz w:val="20"/>
          <w:szCs w:val="20"/>
          <w:lang w:eastAsia="cs-CZ"/>
        </w:rPr>
        <w:t>baly</w:t>
      </w:r>
      <w:r w:rsidRPr="003A6EA5">
        <w:rPr>
          <w:rFonts w:cs="Arial"/>
          <w:b/>
          <w:bCs/>
          <w:sz w:val="20"/>
          <w:szCs w:val="20"/>
        </w:rPr>
        <w:t>:</w:t>
      </w:r>
    </w:p>
    <w:p w14:paraId="20A01428" w14:textId="77777777" w:rsidR="001632A9" w:rsidRPr="00FF1B08" w:rsidRDefault="001632A9" w:rsidP="00E9013F">
      <w:pPr>
        <w:numPr>
          <w:ilvl w:val="0"/>
          <w:numId w:val="15"/>
        </w:numPr>
        <w:autoSpaceDN w:val="0"/>
        <w:spacing w:before="120" w:after="0"/>
        <w:jc w:val="both"/>
        <w:textAlignment w:val="baseline"/>
        <w:rPr>
          <w:rFonts w:cs="Arial"/>
          <w:b/>
          <w:bCs/>
          <w:sz w:val="20"/>
          <w:szCs w:val="20"/>
        </w:rPr>
      </w:pPr>
      <w:r>
        <w:rPr>
          <w:rFonts w:cs="Arial"/>
          <w:sz w:val="20"/>
          <w:szCs w:val="20"/>
        </w:rPr>
        <w:t xml:space="preserve">V případě, kdy jsou součástí dodávky obalové materiály, a dodavatel je právnická osoba usazená </w:t>
      </w:r>
      <w:r>
        <w:rPr>
          <w:rFonts w:cs="Arial"/>
          <w:sz w:val="20"/>
          <w:szCs w:val="20"/>
          <w:lang w:eastAsia="cs-CZ"/>
        </w:rPr>
        <w:t>v</w:t>
      </w:r>
      <w:r>
        <w:rPr>
          <w:rFonts w:cs="Arial"/>
          <w:sz w:val="20"/>
          <w:szCs w:val="20"/>
        </w:rPr>
        <w:t xml:space="preserve"> České republice, musí doložit jakým způsobem plní </w:t>
      </w:r>
      <w:r w:rsidRPr="00FF1B08">
        <w:rPr>
          <w:rFonts w:cs="Arial"/>
          <w:sz w:val="20"/>
          <w:szCs w:val="20"/>
        </w:rPr>
        <w:t>ustanovení §10 a §12 zákona č. 477/2001 Sb., o obalech</w:t>
      </w:r>
      <w:r>
        <w:rPr>
          <w:rFonts w:cs="Arial"/>
          <w:sz w:val="20"/>
          <w:szCs w:val="20"/>
        </w:rPr>
        <w:t>,</w:t>
      </w:r>
      <w:r w:rsidRPr="00981524">
        <w:rPr>
          <w:rFonts w:cs="Arial"/>
          <w:sz w:val="20"/>
          <w:szCs w:val="20"/>
          <w:lang w:eastAsia="cs-CZ"/>
        </w:rPr>
        <w:t xml:space="preserve"> týkající se zpětného odběru a využití odpadu z</w:t>
      </w:r>
      <w:r>
        <w:rPr>
          <w:rFonts w:cs="Arial"/>
          <w:sz w:val="20"/>
          <w:szCs w:val="20"/>
          <w:lang w:eastAsia="cs-CZ"/>
        </w:rPr>
        <w:t> </w:t>
      </w:r>
      <w:r w:rsidRPr="00981524">
        <w:rPr>
          <w:rFonts w:cs="Arial"/>
          <w:sz w:val="20"/>
          <w:szCs w:val="20"/>
          <w:lang w:eastAsia="cs-CZ"/>
        </w:rPr>
        <w:t>obalů</w:t>
      </w:r>
      <w:r>
        <w:rPr>
          <w:rFonts w:cs="Arial"/>
          <w:sz w:val="20"/>
          <w:szCs w:val="20"/>
          <w:lang w:eastAsia="cs-CZ"/>
        </w:rPr>
        <w:t>.</w:t>
      </w:r>
    </w:p>
    <w:p w14:paraId="38321388" w14:textId="77777777" w:rsidR="001632A9" w:rsidRPr="00BF21EE" w:rsidRDefault="001632A9" w:rsidP="00E9013F">
      <w:pPr>
        <w:autoSpaceDN w:val="0"/>
        <w:spacing w:before="120" w:after="120"/>
        <w:ind w:left="1508"/>
        <w:jc w:val="both"/>
        <w:textAlignment w:val="baseline"/>
        <w:rPr>
          <w:rFonts w:cs="Arial"/>
          <w:sz w:val="20"/>
          <w:szCs w:val="20"/>
        </w:rPr>
      </w:pPr>
      <w:r w:rsidRPr="00871088">
        <w:rPr>
          <w:rFonts w:cs="Arial"/>
          <w:sz w:val="20"/>
          <w:szCs w:val="20"/>
          <w:u w:val="single"/>
        </w:rPr>
        <w:t>Lze doložit např. potvrzením</w:t>
      </w:r>
      <w:r>
        <w:rPr>
          <w:rFonts w:cs="Arial"/>
          <w:sz w:val="20"/>
          <w:szCs w:val="20"/>
        </w:rPr>
        <w:t xml:space="preserve"> od společnosti EKO-KOM o zapojení se do jejich kolektivního systému.</w:t>
      </w:r>
    </w:p>
    <w:p w14:paraId="74240971" w14:textId="77777777" w:rsidR="001632A9" w:rsidRPr="00572173" w:rsidRDefault="001632A9" w:rsidP="00E9013F">
      <w:pPr>
        <w:numPr>
          <w:ilvl w:val="0"/>
          <w:numId w:val="15"/>
        </w:numPr>
        <w:autoSpaceDN w:val="0"/>
        <w:spacing w:before="120" w:after="0"/>
        <w:jc w:val="both"/>
        <w:textAlignment w:val="baseline"/>
        <w:rPr>
          <w:rFonts w:cs="Arial"/>
          <w:sz w:val="20"/>
          <w:szCs w:val="20"/>
        </w:rPr>
      </w:pPr>
      <w:r w:rsidRPr="00845492">
        <w:rPr>
          <w:rFonts w:cs="Arial"/>
          <w:sz w:val="20"/>
          <w:szCs w:val="20"/>
          <w:lang w:eastAsia="cs-CZ"/>
        </w:rPr>
        <w:t xml:space="preserve">V případě, </w:t>
      </w:r>
      <w:r w:rsidRPr="00845492">
        <w:rPr>
          <w:rFonts w:cs="Arial"/>
          <w:sz w:val="20"/>
          <w:szCs w:val="20"/>
        </w:rPr>
        <w:t>kdy jsou součástí dodávky obalové materiály, a dodavatel</w:t>
      </w:r>
      <w:r w:rsidRPr="00845492">
        <w:rPr>
          <w:rFonts w:cs="Arial"/>
          <w:sz w:val="20"/>
          <w:szCs w:val="20"/>
          <w:lang w:eastAsia="cs-CZ"/>
        </w:rPr>
        <w:t xml:space="preserve"> není právnická osoba usazená v</w:t>
      </w:r>
      <w:r>
        <w:rPr>
          <w:rFonts w:cs="Arial"/>
          <w:sz w:val="20"/>
          <w:szCs w:val="20"/>
          <w:lang w:eastAsia="cs-CZ"/>
        </w:rPr>
        <w:t> </w:t>
      </w:r>
      <w:r w:rsidRPr="00845492">
        <w:rPr>
          <w:rFonts w:cs="Arial"/>
          <w:sz w:val="20"/>
          <w:szCs w:val="20"/>
          <w:lang w:eastAsia="cs-CZ"/>
        </w:rPr>
        <w:t>Č</w:t>
      </w:r>
      <w:r>
        <w:rPr>
          <w:rFonts w:cs="Arial"/>
          <w:sz w:val="20"/>
          <w:szCs w:val="20"/>
          <w:lang w:eastAsia="cs-CZ"/>
        </w:rPr>
        <w:t>eské republice</w:t>
      </w:r>
      <w:r w:rsidRPr="00845492">
        <w:rPr>
          <w:rFonts w:cs="Arial"/>
          <w:sz w:val="20"/>
          <w:szCs w:val="20"/>
          <w:lang w:eastAsia="cs-CZ"/>
        </w:rPr>
        <w:t>, musí doložit</w:t>
      </w:r>
      <w:r>
        <w:rPr>
          <w:rFonts w:cs="Arial"/>
          <w:sz w:val="20"/>
          <w:szCs w:val="20"/>
          <w:lang w:eastAsia="cs-CZ"/>
        </w:rPr>
        <w:t xml:space="preserve">, </w:t>
      </w:r>
      <w:r w:rsidRPr="00845492">
        <w:rPr>
          <w:rFonts w:cs="Arial"/>
          <w:sz w:val="20"/>
          <w:szCs w:val="20"/>
          <w:lang w:eastAsia="cs-CZ"/>
        </w:rPr>
        <w:t>zda tento dodavatel má v</w:t>
      </w:r>
      <w:r>
        <w:rPr>
          <w:rFonts w:cs="Arial"/>
          <w:sz w:val="20"/>
          <w:szCs w:val="20"/>
          <w:lang w:eastAsia="cs-CZ"/>
        </w:rPr>
        <w:t> </w:t>
      </w:r>
      <w:r w:rsidRPr="00845492">
        <w:rPr>
          <w:rFonts w:cs="Arial"/>
          <w:sz w:val="20"/>
          <w:szCs w:val="20"/>
          <w:lang w:eastAsia="cs-CZ"/>
        </w:rPr>
        <w:t>Č</w:t>
      </w:r>
      <w:r>
        <w:rPr>
          <w:rFonts w:cs="Arial"/>
          <w:sz w:val="20"/>
          <w:szCs w:val="20"/>
          <w:lang w:eastAsia="cs-CZ"/>
        </w:rPr>
        <w:t>eské republice</w:t>
      </w:r>
      <w:r w:rsidRPr="00845492">
        <w:rPr>
          <w:rFonts w:cs="Arial"/>
          <w:sz w:val="20"/>
          <w:szCs w:val="20"/>
          <w:lang w:eastAsia="cs-CZ"/>
        </w:rPr>
        <w:t xml:space="preserve"> pověřeného zástupce dle §13a zákona č. 477/2001 Sb. o obalech</w:t>
      </w:r>
      <w:r>
        <w:rPr>
          <w:rFonts w:cs="Arial"/>
          <w:sz w:val="20"/>
          <w:szCs w:val="20"/>
          <w:lang w:eastAsia="cs-CZ"/>
        </w:rPr>
        <w:t xml:space="preserve">. </w:t>
      </w:r>
      <w:r>
        <w:rPr>
          <w:rFonts w:cs="Arial"/>
          <w:sz w:val="20"/>
          <w:szCs w:val="20"/>
          <w:lang w:eastAsia="cs-CZ"/>
        </w:rPr>
        <w:br/>
      </w:r>
      <w:r w:rsidRPr="00871088">
        <w:rPr>
          <w:rFonts w:cs="Arial"/>
          <w:sz w:val="20"/>
          <w:szCs w:val="20"/>
          <w:u w:val="single"/>
        </w:rPr>
        <w:t>Lze doložit např. potvrzením</w:t>
      </w:r>
      <w:r w:rsidRPr="00871088">
        <w:rPr>
          <w:rFonts w:cs="Arial"/>
          <w:sz w:val="20"/>
          <w:szCs w:val="20"/>
        </w:rPr>
        <w:t xml:space="preserve"> </w:t>
      </w:r>
      <w:r w:rsidRPr="00572173">
        <w:rPr>
          <w:rFonts w:cs="Arial"/>
          <w:sz w:val="20"/>
          <w:szCs w:val="20"/>
        </w:rPr>
        <w:t>od společnosti EKO-KOM o zapojení se do jejich kolektivního systému</w:t>
      </w:r>
    </w:p>
    <w:p w14:paraId="258B275E" w14:textId="6C54430B" w:rsidR="001632A9" w:rsidRPr="00845492" w:rsidRDefault="001632A9" w:rsidP="00E9013F">
      <w:pPr>
        <w:numPr>
          <w:ilvl w:val="0"/>
          <w:numId w:val="15"/>
        </w:numPr>
        <w:autoSpaceDN w:val="0"/>
        <w:spacing w:before="120" w:after="0"/>
        <w:jc w:val="both"/>
        <w:textAlignment w:val="baseline"/>
        <w:rPr>
          <w:rFonts w:cs="Arial"/>
          <w:sz w:val="20"/>
          <w:szCs w:val="20"/>
        </w:rPr>
      </w:pPr>
      <w:r>
        <w:rPr>
          <w:rFonts w:cs="Arial"/>
          <w:sz w:val="20"/>
          <w:szCs w:val="20"/>
          <w:lang w:eastAsia="cs-CZ"/>
        </w:rPr>
        <w:t>V případě, kdy jsou součástí dodávky</w:t>
      </w:r>
      <w:r w:rsidRPr="00572173">
        <w:rPr>
          <w:rFonts w:cs="Arial"/>
          <w:sz w:val="20"/>
          <w:szCs w:val="20"/>
        </w:rPr>
        <w:t xml:space="preserve"> </w:t>
      </w:r>
      <w:r w:rsidRPr="00845492">
        <w:rPr>
          <w:rFonts w:cs="Arial"/>
          <w:sz w:val="20"/>
          <w:szCs w:val="20"/>
        </w:rPr>
        <w:t>obalové materiály</w:t>
      </w:r>
      <w:r>
        <w:rPr>
          <w:rFonts w:cs="Arial"/>
          <w:sz w:val="20"/>
          <w:szCs w:val="20"/>
        </w:rPr>
        <w:t xml:space="preserve">, musí dodavatel </w:t>
      </w:r>
      <w:r w:rsidRPr="00871088">
        <w:rPr>
          <w:rFonts w:cs="Arial"/>
          <w:sz w:val="20"/>
          <w:szCs w:val="20"/>
          <w:u w:val="single"/>
        </w:rPr>
        <w:t>doložit technickou dokumentaci</w:t>
      </w:r>
      <w:r>
        <w:rPr>
          <w:rFonts w:cs="Arial"/>
          <w:sz w:val="20"/>
          <w:szCs w:val="20"/>
        </w:rPr>
        <w:t xml:space="preserve">, která obsahuje popis obalu/obalového prostředku. </w:t>
      </w:r>
      <w:r>
        <w:rPr>
          <w:rFonts w:cs="Arial"/>
          <w:sz w:val="20"/>
          <w:szCs w:val="20"/>
        </w:rPr>
        <w:br/>
        <w:t>A d</w:t>
      </w:r>
      <w:r w:rsidRPr="00572173">
        <w:rPr>
          <w:rFonts w:cs="Arial"/>
          <w:sz w:val="20"/>
          <w:szCs w:val="20"/>
        </w:rPr>
        <w:t xml:space="preserve">okumenty prokazující splnění požadavků stanovených v §3 a </w:t>
      </w:r>
      <w:r w:rsidRPr="00FF1B08">
        <w:rPr>
          <w:rFonts w:cs="Arial"/>
          <w:sz w:val="20"/>
          <w:szCs w:val="20"/>
        </w:rPr>
        <w:t>§</w:t>
      </w:r>
      <w:r w:rsidRPr="00572173">
        <w:rPr>
          <w:rFonts w:cs="Arial"/>
          <w:sz w:val="20"/>
          <w:szCs w:val="20"/>
        </w:rPr>
        <w:t xml:space="preserve">4 zákona </w:t>
      </w:r>
      <w:r w:rsidR="00331214">
        <w:rPr>
          <w:rFonts w:cs="Arial"/>
          <w:sz w:val="20"/>
          <w:szCs w:val="20"/>
        </w:rPr>
        <w:t xml:space="preserve">                      </w:t>
      </w:r>
      <w:r>
        <w:rPr>
          <w:rFonts w:cs="Arial"/>
          <w:sz w:val="20"/>
          <w:szCs w:val="20"/>
        </w:rPr>
        <w:t xml:space="preserve">č. 477/2001 Sb., </w:t>
      </w:r>
      <w:r w:rsidRPr="00572173">
        <w:rPr>
          <w:rFonts w:cs="Arial"/>
          <w:sz w:val="20"/>
          <w:szCs w:val="20"/>
        </w:rPr>
        <w:t xml:space="preserve">o obalech. Požadavky jsou </w:t>
      </w:r>
      <w:r w:rsidRPr="00572173">
        <w:rPr>
          <w:rFonts w:cs="Arial"/>
          <w:sz w:val="20"/>
          <w:szCs w:val="20"/>
          <w:lang w:eastAsia="cs-CZ"/>
        </w:rPr>
        <w:t>splněny</w:t>
      </w:r>
      <w:r w:rsidRPr="00572173">
        <w:rPr>
          <w:rFonts w:cs="Arial"/>
          <w:sz w:val="20"/>
          <w:szCs w:val="20"/>
        </w:rPr>
        <w:t xml:space="preserve"> doložením</w:t>
      </w:r>
      <w:r>
        <w:rPr>
          <w:rFonts w:cs="Arial"/>
          <w:sz w:val="20"/>
          <w:szCs w:val="20"/>
        </w:rPr>
        <w:t xml:space="preserve"> (</w:t>
      </w:r>
      <w:r w:rsidRPr="007A7B77">
        <w:rPr>
          <w:rFonts w:cs="Arial"/>
          <w:sz w:val="20"/>
          <w:szCs w:val="20"/>
          <w:u w:val="single"/>
        </w:rPr>
        <w:t>čestným prohlášením</w:t>
      </w:r>
      <w:r>
        <w:rPr>
          <w:rFonts w:cs="Arial"/>
          <w:sz w:val="20"/>
          <w:szCs w:val="20"/>
        </w:rPr>
        <w:t>)</w:t>
      </w:r>
      <w:r w:rsidRPr="00572173">
        <w:rPr>
          <w:rFonts w:cs="Arial"/>
          <w:sz w:val="20"/>
          <w:szCs w:val="20"/>
        </w:rPr>
        <w:t>, že obaly byly vyrobeny v souladu harmonizovanými českými technickými normami (ČSN EN 13427).</w:t>
      </w:r>
    </w:p>
    <w:p w14:paraId="6672099A" w14:textId="77777777" w:rsidR="001632A9" w:rsidRPr="00F53800" w:rsidRDefault="001632A9" w:rsidP="001802B3">
      <w:pPr>
        <w:numPr>
          <w:ilvl w:val="0"/>
          <w:numId w:val="15"/>
        </w:numPr>
        <w:autoSpaceDN w:val="0"/>
        <w:spacing w:before="120"/>
        <w:ind w:left="1502" w:hanging="357"/>
        <w:jc w:val="both"/>
        <w:textAlignment w:val="baseline"/>
        <w:rPr>
          <w:rFonts w:cs="Arial"/>
          <w:sz w:val="20"/>
          <w:szCs w:val="20"/>
          <w:lang w:eastAsia="cs-CZ"/>
        </w:rPr>
      </w:pPr>
      <w:r>
        <w:rPr>
          <w:rFonts w:cs="Arial"/>
          <w:sz w:val="20"/>
          <w:szCs w:val="20"/>
          <w:lang w:eastAsia="cs-CZ"/>
        </w:rPr>
        <w:t xml:space="preserve">V případě, kdy nejsou součástí dodávky obalové materiály, nebo budou tyto obaly </w:t>
      </w:r>
      <w:r w:rsidRPr="00F53800">
        <w:rPr>
          <w:rFonts w:cs="Arial"/>
          <w:sz w:val="20"/>
          <w:szCs w:val="20"/>
          <w:lang w:eastAsia="cs-CZ"/>
        </w:rPr>
        <w:t xml:space="preserve">odebrány zpět, je nutné toto uvést do </w:t>
      </w:r>
      <w:r w:rsidRPr="00F53800">
        <w:rPr>
          <w:rFonts w:cs="Arial"/>
          <w:sz w:val="20"/>
          <w:szCs w:val="20"/>
          <w:u w:val="single"/>
          <w:lang w:eastAsia="cs-CZ"/>
        </w:rPr>
        <w:t>čestného prohlášení</w:t>
      </w:r>
      <w:r w:rsidRPr="00F53800">
        <w:rPr>
          <w:rFonts w:cs="Arial"/>
          <w:sz w:val="20"/>
          <w:szCs w:val="20"/>
          <w:lang w:eastAsia="cs-CZ"/>
        </w:rPr>
        <w:t>.</w:t>
      </w:r>
    </w:p>
    <w:p w14:paraId="184A582C" w14:textId="3D152266" w:rsidR="000678F4" w:rsidRPr="00F53800" w:rsidRDefault="000678F4" w:rsidP="003E0C43">
      <w:pPr>
        <w:pStyle w:val="Odstavecseseznamem"/>
        <w:numPr>
          <w:ilvl w:val="1"/>
          <w:numId w:val="34"/>
        </w:numPr>
        <w:autoSpaceDN w:val="0"/>
        <w:spacing w:before="120" w:after="0"/>
        <w:ind w:left="1134" w:hanging="283"/>
        <w:jc w:val="both"/>
        <w:textAlignment w:val="baseline"/>
        <w:rPr>
          <w:rFonts w:cs="Arial"/>
          <w:b/>
          <w:bCs/>
          <w:sz w:val="20"/>
          <w:szCs w:val="20"/>
          <w:lang w:eastAsia="cs-CZ"/>
        </w:rPr>
      </w:pPr>
      <w:r w:rsidRPr="00F53800">
        <w:rPr>
          <w:rFonts w:cs="Arial"/>
          <w:b/>
          <w:bCs/>
          <w:sz w:val="20"/>
          <w:szCs w:val="20"/>
          <w:lang w:eastAsia="cs-CZ"/>
        </w:rPr>
        <w:t>Směrnice RoHS, Databáze SCIP, Nařízení REACH, Nařízení CLP</w:t>
      </w:r>
    </w:p>
    <w:p w14:paraId="77255D88" w14:textId="77777777"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Výrobce/dodavatel musí dále plnit následující:</w:t>
      </w:r>
    </w:p>
    <w:p w14:paraId="6F822A88" w14:textId="77777777"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 Směrnice RoHS – omezení používání některých nebezpečných látek v elektrických a elektronických zařízeních. Nařízení vlády č. 481/2012 Sb. o omezení používání některých nebezpečných látek v elektrických a elektronických zařízeních Doložit čestné prohlášení, že daný výrobek je v souladu se směrnicí RoHS.</w:t>
      </w:r>
    </w:p>
    <w:p w14:paraId="6FA6949F" w14:textId="77777777"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lastRenderedPageBreak/>
        <w:t>• Databáze SCIP – látky vzbuzující mimořádné obavy (SVHC) v předmětech jako takových nebo ve složených předmětech (výrobcích). SMĚRNICE EVROPSKÉHO PARLAMENTU A RADY (EU) 2018/851 ze dne 30. května 2018, kterou se mění směrnice 2008/98/ES o odpadech.</w:t>
      </w:r>
    </w:p>
    <w:p w14:paraId="64A08348" w14:textId="77777777"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Doložit v čestném prohlášení, zda je výrobek registrován v databázi SCIP a případně jaké součástky obsahují látky vzbuzující mimořádné obavy (SVHC).</w:t>
      </w:r>
    </w:p>
    <w:p w14:paraId="7CD9542B" w14:textId="7B8C913A"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 Nařízení REACH – registrace, evaluace (hodnocení), autorizace (</w:t>
      </w:r>
      <w:proofErr w:type="gramStart"/>
      <w:r w:rsidRPr="00F53800">
        <w:rPr>
          <w:rFonts w:cs="Arial"/>
          <w:sz w:val="20"/>
          <w:szCs w:val="20"/>
          <w:lang w:eastAsia="cs-CZ"/>
        </w:rPr>
        <w:t xml:space="preserve">povolování) </w:t>
      </w:r>
      <w:r w:rsidR="00331214">
        <w:rPr>
          <w:rFonts w:cs="Arial"/>
          <w:sz w:val="20"/>
          <w:szCs w:val="20"/>
          <w:lang w:eastAsia="cs-CZ"/>
        </w:rPr>
        <w:t xml:space="preserve">  </w:t>
      </w:r>
      <w:proofErr w:type="gramEnd"/>
      <w:r w:rsidR="00331214">
        <w:rPr>
          <w:rFonts w:cs="Arial"/>
          <w:sz w:val="20"/>
          <w:szCs w:val="20"/>
          <w:lang w:eastAsia="cs-CZ"/>
        </w:rPr>
        <w:t xml:space="preserve">             </w:t>
      </w:r>
      <w:r w:rsidRPr="00F53800">
        <w:rPr>
          <w:rFonts w:cs="Arial"/>
          <w:sz w:val="20"/>
          <w:szCs w:val="20"/>
          <w:lang w:eastAsia="cs-CZ"/>
        </w:rPr>
        <w:t xml:space="preserve">a omezování chemických látek. NAŘÍZENÍ EVROPSKÉHO PARLAMENTU A RADY (ES) č. 1907/2006 ze dne 18. prosince 2006 o registraci, hodnocení, povolování </w:t>
      </w:r>
      <w:r w:rsidR="00331214">
        <w:rPr>
          <w:rFonts w:cs="Arial"/>
          <w:sz w:val="20"/>
          <w:szCs w:val="20"/>
          <w:lang w:eastAsia="cs-CZ"/>
        </w:rPr>
        <w:t xml:space="preserve">            </w:t>
      </w:r>
      <w:r w:rsidRPr="00F53800">
        <w:rPr>
          <w:rFonts w:cs="Arial"/>
          <w:sz w:val="20"/>
          <w:szCs w:val="20"/>
          <w:lang w:eastAsia="cs-CZ"/>
        </w:rPr>
        <w:t xml:space="preserve">a omezování chemických látek, o zřízení Evropské agentury pro chemické </w:t>
      </w:r>
      <w:proofErr w:type="gramStart"/>
      <w:r w:rsidRPr="00F53800">
        <w:rPr>
          <w:rFonts w:cs="Arial"/>
          <w:sz w:val="20"/>
          <w:szCs w:val="20"/>
          <w:lang w:eastAsia="cs-CZ"/>
        </w:rPr>
        <w:t xml:space="preserve">látky, </w:t>
      </w:r>
      <w:r w:rsidR="00331214">
        <w:rPr>
          <w:rFonts w:cs="Arial"/>
          <w:sz w:val="20"/>
          <w:szCs w:val="20"/>
          <w:lang w:eastAsia="cs-CZ"/>
        </w:rPr>
        <w:t xml:space="preserve">  </w:t>
      </w:r>
      <w:proofErr w:type="gramEnd"/>
      <w:r w:rsidR="00331214">
        <w:rPr>
          <w:rFonts w:cs="Arial"/>
          <w:sz w:val="20"/>
          <w:szCs w:val="20"/>
          <w:lang w:eastAsia="cs-CZ"/>
        </w:rPr>
        <w:t xml:space="preserve">           </w:t>
      </w:r>
      <w:r w:rsidRPr="00F53800">
        <w:rPr>
          <w:rFonts w:cs="Arial"/>
          <w:sz w:val="20"/>
          <w:szCs w:val="20"/>
          <w:lang w:eastAsia="cs-CZ"/>
        </w:rPr>
        <w:t>o změně směrnice 1999/45/ES a o zrušení nařízení Rady (EHS) č. 793/93, nařízení Komise (ES) č. 1488/94, směrnice Rady 76/769/EHS a směrnic Komise 91/155/EHS, 93/67/EHS, 93/105/ES a 2000/21/ES.</w:t>
      </w:r>
    </w:p>
    <w:p w14:paraId="789E1D80" w14:textId="06C24799" w:rsidR="000678F4" w:rsidRPr="00F53800" w:rsidRDefault="000678F4" w:rsidP="003E0C43">
      <w:pPr>
        <w:autoSpaceDN w:val="0"/>
        <w:spacing w:before="120"/>
        <w:ind w:left="1502"/>
        <w:jc w:val="both"/>
        <w:textAlignment w:val="baseline"/>
        <w:rPr>
          <w:rFonts w:cs="Arial"/>
          <w:sz w:val="20"/>
          <w:szCs w:val="20"/>
          <w:lang w:eastAsia="cs-CZ"/>
        </w:rPr>
      </w:pPr>
      <w:r w:rsidRPr="00F53800">
        <w:rPr>
          <w:rFonts w:cs="Arial"/>
          <w:sz w:val="20"/>
          <w:szCs w:val="20"/>
          <w:lang w:eastAsia="cs-CZ"/>
        </w:rPr>
        <w:t>Doložit čestné prohlášení, že daný výrobek je v souladu s nařízením REACH.</w:t>
      </w:r>
    </w:p>
    <w:p w14:paraId="64DE9E73" w14:textId="77777777" w:rsidR="000678F4" w:rsidRPr="00F53800"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 Nařízení CLP – klasifikace, označování a balení látek a směsí. NAŘÍZENÍ EVROPSKÉHO PARLAMENTU A RADY (ES) č. 1272/2008 ze dne 16. prosince 2008 o klasifikaci, označování a balení látek a směsí, o změně a zrušení směrnic 67/548/EHS a 1999/45/ES a o změně nařízení (ES) č. 1907/2006.</w:t>
      </w:r>
    </w:p>
    <w:p w14:paraId="198080C1" w14:textId="51E3BAC5" w:rsidR="000678F4" w:rsidRDefault="000678F4" w:rsidP="000678F4">
      <w:pPr>
        <w:autoSpaceDN w:val="0"/>
        <w:spacing w:before="120"/>
        <w:ind w:left="1502"/>
        <w:jc w:val="both"/>
        <w:textAlignment w:val="baseline"/>
        <w:rPr>
          <w:rFonts w:cs="Arial"/>
          <w:sz w:val="20"/>
          <w:szCs w:val="20"/>
          <w:lang w:eastAsia="cs-CZ"/>
        </w:rPr>
      </w:pPr>
      <w:r w:rsidRPr="00F53800">
        <w:rPr>
          <w:rFonts w:cs="Arial"/>
          <w:sz w:val="20"/>
          <w:szCs w:val="20"/>
          <w:lang w:eastAsia="cs-CZ"/>
        </w:rPr>
        <w:t xml:space="preserve">Doložit ve formuláři (příloha č. </w:t>
      </w:r>
      <w:r w:rsidR="003E7C0C" w:rsidRPr="00F53800">
        <w:rPr>
          <w:rFonts w:cs="Arial"/>
          <w:sz w:val="20"/>
          <w:szCs w:val="20"/>
          <w:lang w:eastAsia="cs-CZ"/>
        </w:rPr>
        <w:t>4</w:t>
      </w:r>
      <w:r w:rsidRPr="00F53800">
        <w:rPr>
          <w:rFonts w:cs="Arial"/>
          <w:sz w:val="20"/>
          <w:szCs w:val="20"/>
          <w:lang w:eastAsia="cs-CZ"/>
        </w:rPr>
        <w:t xml:space="preserve"> této Zadávací dokumentace), zda výrobek obsahuje látky s povinností klasifikace dle CLP. Pokud ano, doložit aktuální bezpečnostní list</w:t>
      </w:r>
      <w:r w:rsidR="00331214">
        <w:rPr>
          <w:rFonts w:cs="Arial"/>
          <w:sz w:val="20"/>
          <w:szCs w:val="20"/>
          <w:lang w:eastAsia="cs-CZ"/>
        </w:rPr>
        <w:t xml:space="preserve">      </w:t>
      </w:r>
      <w:r w:rsidRPr="00F53800">
        <w:rPr>
          <w:rFonts w:cs="Arial"/>
          <w:sz w:val="20"/>
          <w:szCs w:val="20"/>
          <w:lang w:eastAsia="cs-CZ"/>
        </w:rPr>
        <w:t xml:space="preserve"> k dané složce výrobku.</w:t>
      </w:r>
    </w:p>
    <w:p w14:paraId="71068A10" w14:textId="77777777" w:rsidR="00D90F6A" w:rsidRDefault="00D90F6A" w:rsidP="00A61D14">
      <w:pPr>
        <w:pStyle w:val="Standard"/>
        <w:numPr>
          <w:ilvl w:val="0"/>
          <w:numId w:val="33"/>
        </w:numPr>
        <w:spacing w:after="180"/>
        <w:jc w:val="both"/>
        <w:rPr>
          <w:rFonts w:ascii="Arial" w:hAnsi="Arial" w:cs="Arial"/>
          <w:b/>
          <w:sz w:val="20"/>
        </w:rPr>
      </w:pPr>
      <w:r w:rsidRPr="00827687">
        <w:rPr>
          <w:rFonts w:ascii="Arial" w:hAnsi="Arial" w:cs="Arial"/>
          <w:b/>
          <w:sz w:val="20"/>
        </w:rPr>
        <w:t>Čestné prohlášení vybraného dodavatele o splnění zadávací podmínky</w:t>
      </w:r>
    </w:p>
    <w:p w14:paraId="22EB7EBA" w14:textId="384DC5ED" w:rsidR="00D90F6A" w:rsidRPr="00C2058B" w:rsidRDefault="0040569A" w:rsidP="00E9013F">
      <w:pPr>
        <w:pStyle w:val="Stylodstavecslovan"/>
        <w:tabs>
          <w:tab w:val="clear" w:pos="142"/>
        </w:tabs>
        <w:spacing w:line="276" w:lineRule="auto"/>
        <w:ind w:left="786" w:firstLine="0"/>
        <w:rPr>
          <w:rFonts w:ascii="Arial" w:hAnsi="Arial" w:cs="Arial"/>
          <w:sz w:val="20"/>
        </w:rPr>
      </w:pPr>
      <w:r w:rsidRPr="00343B67">
        <w:rPr>
          <w:rFonts w:ascii="Arial" w:hAnsi="Arial" w:cs="Arial"/>
          <w:sz w:val="20"/>
        </w:rPr>
        <w:t xml:space="preserve">Vybraný dodavatel je povinen předložit </w:t>
      </w:r>
      <w:r>
        <w:rPr>
          <w:rFonts w:ascii="Arial" w:hAnsi="Arial" w:cs="Arial"/>
          <w:sz w:val="20"/>
        </w:rPr>
        <w:t>č</w:t>
      </w:r>
      <w:r w:rsidRPr="00343B67">
        <w:rPr>
          <w:rFonts w:ascii="Arial" w:hAnsi="Arial" w:cs="Arial"/>
          <w:sz w:val="20"/>
        </w:rPr>
        <w:t>estné prohlášení vybraného dodavatele o splnění zadávací podmínky</w:t>
      </w:r>
      <w:r w:rsidR="00ED1F87">
        <w:rPr>
          <w:rFonts w:ascii="Arial" w:hAnsi="Arial" w:cs="Arial"/>
          <w:sz w:val="20"/>
        </w:rPr>
        <w:t>:</w:t>
      </w:r>
      <w:r w:rsidRPr="00895EB7">
        <w:rPr>
          <w:rFonts w:ascii="Arial" w:eastAsia="Arial" w:hAnsi="Arial" w:cs="Arial"/>
          <w:kern w:val="3"/>
          <w:sz w:val="20"/>
          <w:szCs w:val="20"/>
          <w:lang w:eastAsia="cs-CZ" w:bidi="ne-IN"/>
        </w:rPr>
        <w:t xml:space="preserve"> </w:t>
      </w:r>
      <w:r w:rsidR="00D90F6A" w:rsidRPr="00895EB7">
        <w:rPr>
          <w:rFonts w:ascii="Arial" w:eastAsia="Arial" w:hAnsi="Arial" w:cs="Arial"/>
          <w:kern w:val="3"/>
          <w:sz w:val="20"/>
          <w:szCs w:val="20"/>
          <w:lang w:eastAsia="cs-CZ" w:bidi="ne-IN"/>
        </w:rPr>
        <w:t xml:space="preserve">zadavatel požaduje, aby vybraný dodavatel v rámci své součinnosti před podpisem rámcové dohody čestně prohlásil, že: </w:t>
      </w:r>
    </w:p>
    <w:p w14:paraId="3F69633D" w14:textId="77777777" w:rsidR="00D90F6A" w:rsidRPr="0068303A" w:rsidRDefault="00D90F6A" w:rsidP="00E9013F">
      <w:pPr>
        <w:widowControl w:val="0"/>
        <w:numPr>
          <w:ilvl w:val="0"/>
          <w:numId w:val="15"/>
        </w:numPr>
        <w:suppressAutoHyphens/>
        <w:autoSpaceDN w:val="0"/>
        <w:spacing w:after="120"/>
        <w:ind w:left="1502" w:hanging="357"/>
        <w:jc w:val="both"/>
        <w:textAlignment w:val="baseline"/>
        <w:rPr>
          <w:rFonts w:eastAsia="Arial" w:cs="Arial"/>
          <w:kern w:val="3"/>
          <w:sz w:val="20"/>
          <w:szCs w:val="20"/>
          <w:lang w:eastAsia="cs-CZ" w:bidi="ne-IN"/>
        </w:rPr>
      </w:pPr>
      <w:r w:rsidRPr="00895EB7">
        <w:rPr>
          <w:rFonts w:eastAsia="Arial" w:cs="Arial"/>
          <w:kern w:val="3"/>
          <w:sz w:val="20"/>
          <w:szCs w:val="20"/>
          <w:lang w:eastAsia="cs-CZ" w:bidi="ne-IN"/>
        </w:rPr>
        <w:t>neuzavřel a neuzavře s jinými dodavateli zakázanou dohodu podle zvláštního právního předpisu (zákon o ochraně hospodářské soutěže) v souvislosti s touto veřejnou zakázkou</w:t>
      </w:r>
      <w:r>
        <w:rPr>
          <w:rFonts w:eastAsia="Arial" w:cs="Arial"/>
          <w:kern w:val="3"/>
          <w:sz w:val="20"/>
          <w:szCs w:val="20"/>
          <w:lang w:eastAsia="cs-CZ" w:bidi="ne-IN"/>
        </w:rPr>
        <w:t>.</w:t>
      </w:r>
    </w:p>
    <w:p w14:paraId="4ABEA03A" w14:textId="16737561" w:rsidR="00D90F6A" w:rsidRDefault="00D90F6A" w:rsidP="009961FF">
      <w:pPr>
        <w:pStyle w:val="Stylodstavecslovan"/>
        <w:tabs>
          <w:tab w:val="clear" w:pos="142"/>
        </w:tabs>
        <w:spacing w:after="240" w:line="276" w:lineRule="auto"/>
        <w:ind w:left="788" w:firstLine="0"/>
        <w:rPr>
          <w:rFonts w:ascii="Arial" w:hAnsi="Arial" w:cs="Arial"/>
          <w:sz w:val="20"/>
        </w:rPr>
      </w:pPr>
      <w:bookmarkStart w:id="104" w:name="_Hlk45530725"/>
      <w:r w:rsidRPr="00EB2077">
        <w:rPr>
          <w:rFonts w:ascii="Arial" w:hAnsi="Arial" w:cs="Arial"/>
          <w:sz w:val="20"/>
        </w:rPr>
        <w:t>Vybran</w:t>
      </w:r>
      <w:r>
        <w:rPr>
          <w:rFonts w:ascii="Arial" w:hAnsi="Arial" w:cs="Arial"/>
          <w:sz w:val="20"/>
        </w:rPr>
        <w:t>ý</w:t>
      </w:r>
      <w:r w:rsidRPr="00EB2077">
        <w:rPr>
          <w:rFonts w:ascii="Arial" w:hAnsi="Arial" w:cs="Arial"/>
          <w:sz w:val="20"/>
        </w:rPr>
        <w:t xml:space="preserve"> dodavatel </w:t>
      </w:r>
      <w:r w:rsidRPr="00E9013F">
        <w:rPr>
          <w:rFonts w:ascii="Arial" w:eastAsia="Arial" w:hAnsi="Arial" w:cs="Arial"/>
          <w:kern w:val="3"/>
          <w:sz w:val="20"/>
          <w:szCs w:val="20"/>
          <w:lang w:eastAsia="cs-CZ" w:bidi="ne-IN"/>
        </w:rPr>
        <w:t>pro</w:t>
      </w:r>
      <w:r w:rsidRPr="00EB2077">
        <w:rPr>
          <w:rFonts w:ascii="Arial" w:hAnsi="Arial" w:cs="Arial"/>
          <w:sz w:val="20"/>
        </w:rPr>
        <w:t xml:space="preserve"> tento účel může využít vzor čestného prohlášení vybraného</w:t>
      </w:r>
      <w:r>
        <w:rPr>
          <w:rFonts w:ascii="Arial" w:hAnsi="Arial" w:cs="Arial"/>
          <w:sz w:val="20"/>
        </w:rPr>
        <w:t xml:space="preserve"> </w:t>
      </w:r>
      <w:r w:rsidRPr="00EB2077">
        <w:rPr>
          <w:rFonts w:ascii="Arial" w:hAnsi="Arial" w:cs="Arial"/>
          <w:sz w:val="20"/>
        </w:rPr>
        <w:t xml:space="preserve">dodavatele, který je uveden v </w:t>
      </w:r>
      <w:r w:rsidRPr="00AE1E62">
        <w:rPr>
          <w:rFonts w:ascii="Arial" w:hAnsi="Arial" w:cs="Arial"/>
          <w:sz w:val="20"/>
        </w:rPr>
        <w:t xml:space="preserve">příloze </w:t>
      </w:r>
      <w:r>
        <w:rPr>
          <w:rFonts w:ascii="Arial" w:hAnsi="Arial" w:cs="Arial"/>
          <w:sz w:val="20"/>
        </w:rPr>
        <w:t>5</w:t>
      </w:r>
      <w:r w:rsidRPr="00AE1E62">
        <w:rPr>
          <w:rFonts w:ascii="Arial" w:hAnsi="Arial" w:cs="Arial"/>
          <w:sz w:val="20"/>
        </w:rPr>
        <w:t xml:space="preserve"> této</w:t>
      </w:r>
      <w:r w:rsidRPr="00EB2077">
        <w:rPr>
          <w:rFonts w:ascii="Arial" w:hAnsi="Arial" w:cs="Arial"/>
          <w:sz w:val="20"/>
        </w:rPr>
        <w:t xml:space="preserve"> zadávací dokumentace.</w:t>
      </w:r>
      <w:bookmarkEnd w:id="104"/>
    </w:p>
    <w:p w14:paraId="66AEFE62" w14:textId="77777777" w:rsidR="0073124F" w:rsidRPr="007C3BE6" w:rsidRDefault="0073124F" w:rsidP="00A61D14">
      <w:pPr>
        <w:numPr>
          <w:ilvl w:val="0"/>
          <w:numId w:val="33"/>
        </w:numPr>
        <w:spacing w:after="160" w:line="264" w:lineRule="auto"/>
        <w:jc w:val="both"/>
        <w:rPr>
          <w:rFonts w:cs="Arial"/>
          <w:b/>
          <w:bCs/>
          <w:sz w:val="20"/>
          <w:szCs w:val="20"/>
        </w:rPr>
      </w:pPr>
      <w:r w:rsidRPr="007C3BE6">
        <w:rPr>
          <w:rFonts w:cs="Arial"/>
          <w:b/>
          <w:bCs/>
          <w:sz w:val="20"/>
          <w:szCs w:val="20"/>
        </w:rPr>
        <w:t>Relevantní doklady vybraného dodavatele o neexistenci zákazu zadání veřejné zakázky (ve smyslu ust. § 104 e) zákona)</w:t>
      </w:r>
    </w:p>
    <w:p w14:paraId="6261F102" w14:textId="20A505EB" w:rsidR="0073124F" w:rsidRPr="00D7274D" w:rsidRDefault="0073124F" w:rsidP="00E9013F">
      <w:pPr>
        <w:pStyle w:val="Stylodstavecslovan"/>
        <w:tabs>
          <w:tab w:val="clear" w:pos="142"/>
        </w:tabs>
        <w:spacing w:line="276" w:lineRule="auto"/>
        <w:ind w:left="786" w:firstLine="0"/>
        <w:rPr>
          <w:rFonts w:ascii="Arial" w:hAnsi="Arial" w:cs="Arial"/>
          <w:bCs/>
          <w:snapToGrid w:val="0"/>
          <w:sz w:val="20"/>
          <w:szCs w:val="20"/>
        </w:rPr>
      </w:pPr>
      <w:r w:rsidRPr="00D7274D">
        <w:rPr>
          <w:rFonts w:ascii="Arial" w:hAnsi="Arial" w:cs="Arial"/>
          <w:bCs/>
          <w:snapToGrid w:val="0"/>
          <w:sz w:val="20"/>
          <w:szCs w:val="20"/>
        </w:rPr>
        <w:t xml:space="preserve">V případě, že skutečnosti prokazující pravdivost tvrzení uvedených v čestném prohlášení, které dodavatel předložil v rámci své nabídky (tedy že vybraný dodavatel ani jeho poddodavatelé, jenž představují více než 10 % hodnoty zakázky, nespadají pod předmětný zákaz zadání veřejné zakázky ve smyslu Nařízení Rady (EU) 2022/576 ze dne 8. dubna 2022 kterým se mění nařízení (EU) č. 833/2014 o omezujících opatřeních vzhledem k činnostem Ruska destabilizujícím situaci na Ukrajině, tedy, že splňuje požadavky uvedené v článku </w:t>
      </w:r>
      <w:r w:rsidR="00331214">
        <w:rPr>
          <w:rFonts w:ascii="Arial" w:hAnsi="Arial" w:cs="Arial"/>
          <w:bCs/>
          <w:snapToGrid w:val="0"/>
          <w:sz w:val="20"/>
          <w:szCs w:val="20"/>
        </w:rPr>
        <w:t xml:space="preserve">          </w:t>
      </w:r>
      <w:r w:rsidRPr="00D7274D">
        <w:rPr>
          <w:rFonts w:ascii="Arial" w:hAnsi="Arial" w:cs="Arial"/>
          <w:bCs/>
          <w:snapToGrid w:val="0"/>
          <w:sz w:val="20"/>
          <w:szCs w:val="20"/>
        </w:rPr>
        <w:t xml:space="preserve">5k odst. 1 písm. a) – c) výše </w:t>
      </w:r>
      <w:r w:rsidRPr="00E9013F">
        <w:rPr>
          <w:rFonts w:ascii="Arial" w:eastAsia="Arial" w:hAnsi="Arial" w:cs="Arial"/>
          <w:kern w:val="3"/>
          <w:sz w:val="20"/>
          <w:szCs w:val="20"/>
          <w:lang w:eastAsia="cs-CZ" w:bidi="ne-IN"/>
        </w:rPr>
        <w:t>uvedeného</w:t>
      </w:r>
      <w:r w:rsidRPr="00D7274D">
        <w:rPr>
          <w:rFonts w:ascii="Arial" w:hAnsi="Arial" w:cs="Arial"/>
          <w:bCs/>
          <w:snapToGrid w:val="0"/>
          <w:sz w:val="20"/>
          <w:szCs w:val="20"/>
        </w:rPr>
        <w:t xml:space="preserve"> Nařízení), jednoznačně nevyplývají z dokumentů předložených v rámci nabídky nebo z dokumentů zadavatelem jinak obstaraných pro účely zadávacího řízení ve smyslu ust. § 39 odst. 5 zákona (např. z výpisu z obchodního rejstříku</w:t>
      </w:r>
      <w:r w:rsidR="00331214">
        <w:rPr>
          <w:rFonts w:ascii="Arial" w:hAnsi="Arial" w:cs="Arial"/>
          <w:bCs/>
          <w:snapToGrid w:val="0"/>
          <w:sz w:val="20"/>
          <w:szCs w:val="20"/>
        </w:rPr>
        <w:t xml:space="preserve">     </w:t>
      </w:r>
      <w:r w:rsidRPr="00D7274D">
        <w:rPr>
          <w:rFonts w:ascii="Arial" w:hAnsi="Arial" w:cs="Arial"/>
          <w:bCs/>
          <w:snapToGrid w:val="0"/>
          <w:sz w:val="20"/>
          <w:szCs w:val="20"/>
        </w:rPr>
        <w:t xml:space="preserve"> či z výpisu z evidence skutečných majitelů) je vybraný dodavatel na výzvu zadavatele povinen předložit relevantní doklady, tedy konkrétní důkazy, které konkrétně potvrdí pravdivost tvrzení uvedených v čestném prohlášení. Těmito doklady mohou být například výpis ze seznamu </w:t>
      </w:r>
      <w:r w:rsidRPr="00D7274D">
        <w:rPr>
          <w:rFonts w:ascii="Arial" w:hAnsi="Arial" w:cs="Arial"/>
          <w:bCs/>
          <w:snapToGrid w:val="0"/>
          <w:sz w:val="20"/>
          <w:szCs w:val="20"/>
        </w:rPr>
        <w:lastRenderedPageBreak/>
        <w:t>akcionářů, zápisy z valných hromad, úplná struktura majetkových účasti, certifikát neziskové organizace DATLAB či jiné vhodné doklady prokazující dané skutečnosti.</w:t>
      </w:r>
    </w:p>
    <w:p w14:paraId="1FCDB093" w14:textId="77777777" w:rsidR="00D7274D" w:rsidRPr="007464DB" w:rsidRDefault="00D7274D" w:rsidP="001B753F">
      <w:pPr>
        <w:pStyle w:val="AKFZFnormln"/>
        <w:spacing w:after="120"/>
      </w:pPr>
      <w:bookmarkStart w:id="105" w:name="_Hlk114751612"/>
      <w:bookmarkEnd w:id="101"/>
      <w:r w:rsidRPr="007464DB">
        <w:t xml:space="preserve">Nedoložení požadovaných dokumentů před podpisem smlouvy se považuje za neposkytnutí řádné součinnosti při uzavírání smlouvy s následným vyloučením dodavatele ze zadávacího řízení. </w:t>
      </w:r>
    </w:p>
    <w:bookmarkEnd w:id="105"/>
    <w:p w14:paraId="5F2FD8CE" w14:textId="77777777" w:rsidR="00D26DEA" w:rsidRPr="0033680F" w:rsidRDefault="00167281" w:rsidP="001B753F">
      <w:pPr>
        <w:pStyle w:val="AKFZFnormln"/>
        <w:spacing w:after="120"/>
      </w:pPr>
      <w:r>
        <w:t>Vybraný dodavatel</w:t>
      </w:r>
      <w:r w:rsidR="00E9463A" w:rsidRPr="00AC604E">
        <w:t xml:space="preserve"> </w:t>
      </w:r>
      <w:r w:rsidR="00D26DEA" w:rsidRPr="0033680F">
        <w:t>j</w:t>
      </w:r>
      <w:r>
        <w:t>e</w:t>
      </w:r>
      <w:r w:rsidR="00D26DEA" w:rsidRPr="0033680F">
        <w:t xml:space="preserve"> taktéž povin</w:t>
      </w:r>
      <w:r>
        <w:t>en</w:t>
      </w:r>
      <w:r w:rsidR="00D26DEA" w:rsidRPr="0033680F">
        <w:t xml:space="preserve"> zadavateli předložit před podpisem rámcové dohody další dokumenty, jejichž předložení je za účelem řádného uzavření smlouvy zapotřebí.</w:t>
      </w:r>
    </w:p>
    <w:p w14:paraId="499D498D" w14:textId="77777777" w:rsidR="004130F4" w:rsidRPr="00466EF2" w:rsidRDefault="004130F4" w:rsidP="001B753F">
      <w:pPr>
        <w:pStyle w:val="AKFZFnormln"/>
        <w:spacing w:after="120"/>
      </w:pPr>
      <w:r w:rsidRPr="00466EF2">
        <w:rPr>
          <w:b/>
          <w:bCs/>
        </w:rPr>
        <w:t>Nebude-li možné zjistit údaje o skutečném majiteli</w:t>
      </w:r>
      <w:r w:rsidRPr="00466EF2">
        <w:t xml:space="preserve"> vybraného dodavatele zadavatel v souladu s ust. § 122 odst. 3 a 5 vyzve vybraného dodavatele</w:t>
      </w:r>
      <w:r w:rsidRPr="00466EF2">
        <w:rPr>
          <w:b/>
          <w:bCs/>
          <w:u w:val="single"/>
        </w:rPr>
        <w:t>, je-li zahraniční právnickou osobou,</w:t>
      </w:r>
      <w:r w:rsidRPr="00466EF2">
        <w:t xml:space="preserve"> rovněž k předložení výpisu ze zahraniční evidence obdobné evidenci skutečných majitelů nebo, není-li takové evidence,  </w:t>
      </w:r>
    </w:p>
    <w:p w14:paraId="321B8396" w14:textId="77777777" w:rsidR="004130F4" w:rsidRPr="00466EF2" w:rsidRDefault="004130F4" w:rsidP="001B753F">
      <w:pPr>
        <w:pStyle w:val="AKFZFnormln"/>
        <w:spacing w:after="120"/>
      </w:pPr>
      <w:r w:rsidRPr="00466EF2">
        <w:t xml:space="preserve">a) ke sdělení identifikačních údajů všech osob, které jsou jeho skutečným majitelem, a </w:t>
      </w:r>
    </w:p>
    <w:p w14:paraId="6493D167" w14:textId="77777777" w:rsidR="004130F4" w:rsidRPr="00466EF2" w:rsidRDefault="004130F4" w:rsidP="00E9013F">
      <w:pPr>
        <w:pStyle w:val="AKFZFnormln"/>
      </w:pPr>
      <w:r w:rsidRPr="00466EF2">
        <w:t xml:space="preserve">b) k předložení dokladů, z nichž vyplývá vztah všech osob podle písmene a) k dodavateli; těmito doklady jsou zejména </w:t>
      </w:r>
    </w:p>
    <w:p w14:paraId="15D55A4D" w14:textId="764E84A1" w:rsidR="004130F4" w:rsidRPr="00466EF2" w:rsidRDefault="004130F4" w:rsidP="006471E2">
      <w:pPr>
        <w:pStyle w:val="Default"/>
        <w:numPr>
          <w:ilvl w:val="1"/>
          <w:numId w:val="33"/>
        </w:numPr>
        <w:spacing w:line="276" w:lineRule="auto"/>
        <w:rPr>
          <w:sz w:val="20"/>
          <w:szCs w:val="20"/>
        </w:rPr>
      </w:pPr>
      <w:r w:rsidRPr="00466EF2">
        <w:rPr>
          <w:sz w:val="20"/>
          <w:szCs w:val="20"/>
        </w:rPr>
        <w:t xml:space="preserve">výpis ze zahraniční evidence obdobné veřejnému rejstříku, </w:t>
      </w:r>
    </w:p>
    <w:p w14:paraId="34F5F572" w14:textId="17F0A282" w:rsidR="004130F4" w:rsidRPr="00466EF2" w:rsidRDefault="004130F4" w:rsidP="006471E2">
      <w:pPr>
        <w:pStyle w:val="Default"/>
        <w:numPr>
          <w:ilvl w:val="1"/>
          <w:numId w:val="33"/>
        </w:numPr>
        <w:spacing w:line="276" w:lineRule="auto"/>
        <w:rPr>
          <w:sz w:val="20"/>
          <w:szCs w:val="20"/>
        </w:rPr>
      </w:pPr>
      <w:r w:rsidRPr="00466EF2">
        <w:rPr>
          <w:sz w:val="20"/>
          <w:szCs w:val="20"/>
        </w:rPr>
        <w:t xml:space="preserve">seznam akcionářů, </w:t>
      </w:r>
    </w:p>
    <w:p w14:paraId="5AD5D61A" w14:textId="059701BD" w:rsidR="004130F4" w:rsidRPr="00466EF2" w:rsidRDefault="004130F4" w:rsidP="006471E2">
      <w:pPr>
        <w:pStyle w:val="Default"/>
        <w:numPr>
          <w:ilvl w:val="1"/>
          <w:numId w:val="33"/>
        </w:numPr>
        <w:spacing w:line="276" w:lineRule="auto"/>
        <w:rPr>
          <w:sz w:val="20"/>
          <w:szCs w:val="20"/>
        </w:rPr>
      </w:pPr>
      <w:r w:rsidRPr="00466EF2">
        <w:rPr>
          <w:sz w:val="20"/>
          <w:szCs w:val="20"/>
        </w:rPr>
        <w:t xml:space="preserve">rozhodnutí statutárního orgánu o vyplacení podílu na zisku, </w:t>
      </w:r>
    </w:p>
    <w:p w14:paraId="58838C6B" w14:textId="0D2A5F18" w:rsidR="004130F4" w:rsidRPr="00E9013F" w:rsidRDefault="004130F4" w:rsidP="006471E2">
      <w:pPr>
        <w:pStyle w:val="Odstavecseseznamem"/>
        <w:numPr>
          <w:ilvl w:val="1"/>
          <w:numId w:val="33"/>
        </w:numPr>
        <w:spacing w:after="120"/>
        <w:jc w:val="both"/>
        <w:rPr>
          <w:rFonts w:cs="Arial"/>
          <w:sz w:val="20"/>
          <w:szCs w:val="20"/>
        </w:rPr>
      </w:pPr>
      <w:r w:rsidRPr="00E9013F">
        <w:rPr>
          <w:rFonts w:cs="Arial"/>
          <w:sz w:val="20"/>
          <w:szCs w:val="20"/>
        </w:rPr>
        <w:t xml:space="preserve">společenská smlouva, zakladatelská listina nebo stanovy. </w:t>
      </w:r>
    </w:p>
    <w:p w14:paraId="49AED111" w14:textId="77777777" w:rsidR="004130F4" w:rsidRPr="00466EF2" w:rsidRDefault="004130F4" w:rsidP="001B753F">
      <w:pPr>
        <w:pStyle w:val="AKFZFnormln"/>
        <w:spacing w:after="120"/>
      </w:pPr>
      <w:r w:rsidRPr="00466EF2">
        <w:t>Dokumenty týkající se prokázání skutečného majitele předloží účastníci v prosté kopii v elektronické podobě.</w:t>
      </w:r>
    </w:p>
    <w:p w14:paraId="52975E1A" w14:textId="77777777" w:rsidR="004130F4" w:rsidRPr="00466EF2" w:rsidRDefault="004130F4" w:rsidP="001B753F">
      <w:pPr>
        <w:pStyle w:val="AKFZFnormln"/>
        <w:spacing w:after="120"/>
      </w:pPr>
      <w:r w:rsidRPr="00466EF2">
        <w:t>V případě nepředložení požadovaných údajů či dokladů v souladu s tímto článkem, může zadavatel využít postup dle § 46 odst. 1 zákona. Využití či nevyužití tohoto postupu je však plně na uvážení zadavatele.</w:t>
      </w:r>
    </w:p>
    <w:p w14:paraId="1401FEFD" w14:textId="288A56B8" w:rsidR="004130F4" w:rsidRDefault="004130F4" w:rsidP="001B753F">
      <w:pPr>
        <w:pStyle w:val="AKFZFnormln"/>
        <w:spacing w:after="120"/>
        <w:rPr>
          <w:b/>
          <w:bCs/>
        </w:rPr>
      </w:pPr>
      <w:r w:rsidRPr="00801067">
        <w:rPr>
          <w:b/>
          <w:bCs/>
        </w:rPr>
        <w:t>Zadavatel v této souvislosti upozorňuje na § 122 ZZVZ</w:t>
      </w:r>
      <w:r w:rsidR="00107E89">
        <w:rPr>
          <w:b/>
          <w:bCs/>
        </w:rPr>
        <w:t>,</w:t>
      </w:r>
      <w:r w:rsidRPr="00801067">
        <w:rPr>
          <w:b/>
          <w:bCs/>
        </w:rPr>
        <w:t xml:space="preserve"> podle které</w:t>
      </w:r>
      <w:r w:rsidR="00997D37">
        <w:rPr>
          <w:b/>
          <w:bCs/>
        </w:rPr>
        <w:t>ho</w:t>
      </w:r>
      <w:r w:rsidRPr="00801067">
        <w:rPr>
          <w:b/>
          <w:bCs/>
        </w:rPr>
        <w:t xml:space="preserve"> platí následující: „Zadavatel vyloučí vybraného dodavatele, je-li českou právnickou osobou, která má skutečného majitele, pokud nebylo podle odstavce </w:t>
      </w:r>
      <w:r w:rsidR="00A46756" w:rsidRPr="00801067">
        <w:rPr>
          <w:b/>
          <w:bCs/>
        </w:rPr>
        <w:t>5</w:t>
      </w:r>
      <w:r w:rsidRPr="00801067">
        <w:rPr>
          <w:b/>
          <w:bCs/>
        </w:rPr>
        <w:t xml:space="preserve"> možné zjistit údaje o jeho skutečném majiteli z evidence skutečných majitelů“ [§ 122 odst. </w:t>
      </w:r>
      <w:r w:rsidR="00FD7E63" w:rsidRPr="00801067">
        <w:rPr>
          <w:b/>
          <w:bCs/>
        </w:rPr>
        <w:t>8</w:t>
      </w:r>
      <w:r w:rsidRPr="00801067">
        <w:rPr>
          <w:b/>
          <w:bCs/>
        </w:rPr>
        <w:t xml:space="preserve"> písm. a) ZZVZ].</w:t>
      </w:r>
    </w:p>
    <w:p w14:paraId="665211BA" w14:textId="13F20830" w:rsidR="000839BD" w:rsidRPr="00801067" w:rsidRDefault="000839BD" w:rsidP="001B753F">
      <w:pPr>
        <w:pStyle w:val="AKFZFnormln"/>
        <w:spacing w:after="120"/>
        <w:rPr>
          <w:b/>
          <w:bCs/>
        </w:rPr>
      </w:pPr>
      <w:r w:rsidRPr="00FE6983">
        <w:rPr>
          <w:b/>
          <w:bCs/>
        </w:rPr>
        <w:t xml:space="preserve">Zadavatel uvádí, že doklady prokazující základní způsobilost podle § 74 nemusí být vydány nejvýše 3 měsíce přede dnem doložení dokladů vybraným dodavatelem (pokud nedošlo </w:t>
      </w:r>
      <w:r w:rsidR="00A37378">
        <w:rPr>
          <w:b/>
          <w:bCs/>
        </w:rPr>
        <w:t xml:space="preserve">                </w:t>
      </w:r>
      <w:r w:rsidRPr="00FE6983">
        <w:rPr>
          <w:b/>
          <w:bCs/>
        </w:rPr>
        <w:t>ke změně rozhodných údajů), dodavatel může doložit konverzi/originál dokumentů, kterými prokazoval kvalifikaci v systému kvalifikace.</w:t>
      </w:r>
    </w:p>
    <w:p w14:paraId="306758B0" w14:textId="77777777" w:rsidR="000D459D" w:rsidRPr="0033680F" w:rsidRDefault="00684FB2" w:rsidP="001B753F">
      <w:pPr>
        <w:pStyle w:val="AKFZFnormln"/>
        <w:spacing w:after="120"/>
      </w:pPr>
      <w:r w:rsidRPr="0033680F">
        <w:t xml:space="preserve">Zadavatel vyloučí účastníka zadávacího řízení, který </w:t>
      </w:r>
      <w:r w:rsidR="00886E35" w:rsidRPr="0033680F">
        <w:t xml:space="preserve">na výzvu dle § 122 odst. 3 zákona, případně pak ani na základě žádosti dle § 46 odst. 1 zákona, </w:t>
      </w:r>
      <w:r w:rsidRPr="0033680F">
        <w:t>nepředložil</w:t>
      </w:r>
      <w:r w:rsidR="00886E35" w:rsidRPr="0033680F">
        <w:t xml:space="preserve"> </w:t>
      </w:r>
      <w:r w:rsidRPr="0033680F">
        <w:t>údaje</w:t>
      </w:r>
      <w:r w:rsidR="00094FA3" w:rsidRPr="0033680F">
        <w:t>,</w:t>
      </w:r>
      <w:r w:rsidRPr="0033680F">
        <w:t xml:space="preserve"> doklady</w:t>
      </w:r>
      <w:r w:rsidR="00094FA3" w:rsidRPr="0033680F">
        <w:t xml:space="preserve"> či vzorky</w:t>
      </w:r>
      <w:r w:rsidRPr="0033680F">
        <w:t xml:space="preserve"> </w:t>
      </w:r>
      <w:r w:rsidR="00125D2D" w:rsidRPr="0033680F">
        <w:t>v souladu s tímto článkem</w:t>
      </w:r>
      <w:r w:rsidRPr="0033680F">
        <w:t>.</w:t>
      </w:r>
    </w:p>
    <w:p w14:paraId="07C23394" w14:textId="77777777" w:rsidR="00393F24" w:rsidRPr="0033680F" w:rsidRDefault="00393F24" w:rsidP="001B753F">
      <w:pPr>
        <w:pStyle w:val="AKFZFnormln"/>
        <w:spacing w:after="120"/>
      </w:pPr>
      <w:r w:rsidRPr="0033680F">
        <w:t>Zadavatel vyzve po uplynutí všech zákonných lhůt, ve kterých platí zákaz uzavřít smlouvu, vybrané</w:t>
      </w:r>
      <w:r w:rsidR="00167281">
        <w:t>ho</w:t>
      </w:r>
      <w:r w:rsidRPr="0033680F">
        <w:t xml:space="preserve"> dodavatele k uzavření smlouvy. Vybraný dodavatel a zadavatel jsou pak povinni bez zbytečného odkladu uzavřít smlouvu, a to v souladu s nabídkou vybraného dodavatele.</w:t>
      </w:r>
    </w:p>
    <w:p w14:paraId="40416DDC" w14:textId="6704C537" w:rsidR="00892BE8" w:rsidRDefault="00892BE8" w:rsidP="001B753F">
      <w:pPr>
        <w:pStyle w:val="AKFZFnormln"/>
        <w:spacing w:after="120"/>
      </w:pPr>
      <w:r w:rsidRPr="0033680F">
        <w:t>Dokumenty dle tohoto článku budou předloženy v českém nebo slovenském jazyce</w:t>
      </w:r>
      <w:r w:rsidR="0011561A">
        <w:t xml:space="preserve"> </w:t>
      </w:r>
      <w:r w:rsidR="0011561A">
        <w:rPr>
          <w:rFonts w:cs="Arial"/>
          <w:szCs w:val="20"/>
        </w:rPr>
        <w:t>(až na výjimky stanovené zadávací dokumentací)</w:t>
      </w:r>
      <w:r w:rsidRPr="0033680F">
        <w:t xml:space="preserve">. Dokumenty v jiném jazyce budou předloženy včetně překladu </w:t>
      </w:r>
      <w:r w:rsidR="00A37378">
        <w:t xml:space="preserve">          </w:t>
      </w:r>
      <w:r w:rsidRPr="0033680F">
        <w:t>do českého jazyka.</w:t>
      </w:r>
    </w:p>
    <w:p w14:paraId="4982F960" w14:textId="77777777" w:rsidR="000049E0" w:rsidRPr="0033680F" w:rsidRDefault="000049E0" w:rsidP="001B753F">
      <w:pPr>
        <w:pStyle w:val="AKFZFnormln"/>
        <w:spacing w:after="0"/>
      </w:pPr>
    </w:p>
    <w:p w14:paraId="29207A7F" w14:textId="77777777" w:rsidR="00DA5582" w:rsidRPr="0033680F" w:rsidRDefault="00DA5582" w:rsidP="00BD325D">
      <w:pPr>
        <w:pStyle w:val="Nadpis1"/>
      </w:pPr>
      <w:bookmarkStart w:id="106" w:name="_Toc167174538"/>
      <w:bookmarkStart w:id="107" w:name="_Toc191791508"/>
      <w:bookmarkStart w:id="108" w:name="_Toc326576331"/>
      <w:bookmarkStart w:id="109" w:name="_Toc358358944"/>
      <w:bookmarkStart w:id="110" w:name="_Toc192483459"/>
      <w:r w:rsidRPr="0033680F">
        <w:t>PRÁVA ZADAVATELE</w:t>
      </w:r>
      <w:bookmarkEnd w:id="106"/>
      <w:bookmarkEnd w:id="107"/>
      <w:bookmarkEnd w:id="108"/>
      <w:bookmarkEnd w:id="109"/>
      <w:bookmarkEnd w:id="110"/>
    </w:p>
    <w:p w14:paraId="5E08315A" w14:textId="77777777" w:rsidR="00DA5582" w:rsidRPr="0033680F" w:rsidRDefault="00DA5582" w:rsidP="007260B9">
      <w:pPr>
        <w:pStyle w:val="AKFZFnormln"/>
        <w:spacing w:after="120"/>
      </w:pPr>
      <w:r w:rsidRPr="0033680F">
        <w:t>Zadavatel si vyhrazuje právo zrušit zadávací řízení, a to i bez naplnění důvodů uvedených v § 127 zákona v souladu s § 170 zákona.</w:t>
      </w:r>
      <w:r w:rsidR="00465B89" w:rsidRPr="0033680F">
        <w:t xml:space="preserve"> Pokud zadavatel využije svého práva a zadávací řízení zruší, </w:t>
      </w:r>
      <w:r w:rsidR="00465B89" w:rsidRPr="0033680F">
        <w:lastRenderedPageBreak/>
        <w:t xml:space="preserve">nevzniká účastníkům zadávacího řízení žádný nárok na náhradu nákladu vyplývajících z účasti v zadávacím řízení ani </w:t>
      </w:r>
      <w:r w:rsidR="00465B89" w:rsidRPr="007260B9">
        <w:t>nárok</w:t>
      </w:r>
      <w:r w:rsidR="00465B89" w:rsidRPr="0033680F">
        <w:t xml:space="preserve"> na náhradu případné škody nebo ušlého zisku.</w:t>
      </w:r>
    </w:p>
    <w:p w14:paraId="7B5A3404" w14:textId="77777777" w:rsidR="00DA5582" w:rsidRPr="0033680F" w:rsidRDefault="00DA5582" w:rsidP="007260B9">
      <w:pPr>
        <w:pStyle w:val="AKFZFnormln"/>
        <w:spacing w:after="120"/>
      </w:pPr>
      <w:r w:rsidRPr="0033680F">
        <w:t>Zadavatel nepřipouští varianty nabídek</w:t>
      </w:r>
      <w:r w:rsidR="00A74392" w:rsidRPr="0033680F">
        <w:t>.</w:t>
      </w:r>
    </w:p>
    <w:p w14:paraId="4E8A73FD" w14:textId="77777777" w:rsidR="00662255" w:rsidRPr="0033680F" w:rsidRDefault="00662255" w:rsidP="007260B9">
      <w:pPr>
        <w:pStyle w:val="AKFZFnormln"/>
        <w:spacing w:after="120"/>
      </w:pPr>
      <w:r w:rsidRPr="0033680F">
        <w:t>Zadavatel nehradí náklady spojené se zpracováním nabídky.</w:t>
      </w:r>
    </w:p>
    <w:p w14:paraId="3090988A" w14:textId="62AA07D0" w:rsidR="00454DBB" w:rsidRPr="0033680F" w:rsidRDefault="007A6E36" w:rsidP="007260B9">
      <w:pPr>
        <w:pStyle w:val="AKFZFnormln"/>
        <w:spacing w:after="120"/>
      </w:pPr>
      <w:r w:rsidRPr="00A84658">
        <w:t xml:space="preserve">Zadavatel si </w:t>
      </w:r>
      <w:r w:rsidR="00605070" w:rsidRPr="00A84658">
        <w:t xml:space="preserve">v souladu s § 100 odst. 2 zákona </w:t>
      </w:r>
      <w:r w:rsidRPr="00A84658">
        <w:t xml:space="preserve">vyhrazuje právo změnit </w:t>
      </w:r>
      <w:r w:rsidR="00C372C2" w:rsidRPr="00A84658">
        <w:t>účastník</w:t>
      </w:r>
      <w:r w:rsidR="00B74C21" w:rsidRPr="00A84658">
        <w:t>a</w:t>
      </w:r>
      <w:r w:rsidRPr="00A84658">
        <w:t xml:space="preserve"> v průběhu trvání předmětu této veřejné zakázky, jestliže dojde k odstoupení zadavatele od </w:t>
      </w:r>
      <w:r w:rsidR="00605070" w:rsidRPr="00A84658">
        <w:t xml:space="preserve">takové rámcové dohody </w:t>
      </w:r>
      <w:r w:rsidR="00A47D37" w:rsidRPr="00A84658">
        <w:t xml:space="preserve">pro </w:t>
      </w:r>
      <w:r w:rsidR="00501514" w:rsidRPr="00A84658">
        <w:t xml:space="preserve">některé z </w:t>
      </w:r>
      <w:r w:rsidR="00A47D37" w:rsidRPr="00A84658">
        <w:t>porušení smlouvy prodávajícím uvedené</w:t>
      </w:r>
      <w:r w:rsidR="00F44249" w:rsidRPr="00A84658">
        <w:t xml:space="preserve"> v čl. </w:t>
      </w:r>
      <w:r w:rsidR="00A84658" w:rsidRPr="00A84658">
        <w:t>VIII</w:t>
      </w:r>
      <w:r w:rsidR="00F44249" w:rsidRPr="00A84658">
        <w:t xml:space="preserve">. odst. </w:t>
      </w:r>
      <w:r w:rsidR="00D05C6F" w:rsidRPr="00A84658">
        <w:t>3., 4.</w:t>
      </w:r>
      <w:r w:rsidR="00CC154C" w:rsidRPr="00A84658">
        <w:t xml:space="preserve"> a</w:t>
      </w:r>
      <w:r w:rsidR="00D05C6F" w:rsidRPr="00A84658">
        <w:t xml:space="preserve"> 6.</w:t>
      </w:r>
      <w:r w:rsidR="00F44249" w:rsidRPr="00A84658">
        <w:t xml:space="preserve"> </w:t>
      </w:r>
      <w:r w:rsidR="00D05C6F" w:rsidRPr="00A84658">
        <w:t xml:space="preserve">návrhu </w:t>
      </w:r>
      <w:r w:rsidR="001A4E39" w:rsidRPr="00A84658">
        <w:t>rámcové dohody</w:t>
      </w:r>
      <w:r w:rsidR="005C1A30" w:rsidRPr="00A84658">
        <w:rPr>
          <w:rStyle w:val="Odkaznakoment"/>
          <w:rFonts w:cs="Arial"/>
        </w:rPr>
        <w:t>.</w:t>
      </w:r>
      <w:r w:rsidR="00DA675F" w:rsidRPr="00AA7CF7">
        <w:t xml:space="preserve"> </w:t>
      </w:r>
      <w:r w:rsidRPr="0033680F">
        <w:t xml:space="preserve">Zadavatel je v takovém případě oprávněn </w:t>
      </w:r>
      <w:r w:rsidR="00FE2716" w:rsidRPr="0033680F">
        <w:t xml:space="preserve">obrátit se s žádostí o uzavření smlouvy na </w:t>
      </w:r>
      <w:r w:rsidRPr="0033680F">
        <w:t xml:space="preserve">jiného </w:t>
      </w:r>
      <w:r w:rsidR="00FE2716" w:rsidRPr="0033680F">
        <w:t>účastníka</w:t>
      </w:r>
      <w:r w:rsidR="00454DBB" w:rsidRPr="0033680F">
        <w:t xml:space="preserve">. Tímto účastníkem bude </w:t>
      </w:r>
      <w:r w:rsidR="00C372C2" w:rsidRPr="0033680F">
        <w:t>účastník</w:t>
      </w:r>
      <w:r w:rsidR="00454DBB" w:rsidRPr="0033680F">
        <w:t xml:space="preserve">, který nebyl ze zadávacího řízení vyloučen, splnil veškeré požadavky stanovené zadavatelem a v hodnocení nabídek veřejné zakázky se umístil v pořadí bezprostředně </w:t>
      </w:r>
      <w:r w:rsidR="00A37378">
        <w:t xml:space="preserve">          </w:t>
      </w:r>
      <w:r w:rsidR="00454DBB" w:rsidRPr="0033680F">
        <w:t xml:space="preserve">za </w:t>
      </w:r>
      <w:r w:rsidR="0021162A" w:rsidRPr="0033680F">
        <w:t>vybraným dodavatelem</w:t>
      </w:r>
      <w:r w:rsidR="00B23366" w:rsidRPr="0033680F">
        <w:t>.</w:t>
      </w:r>
      <w:r w:rsidR="00454DBB" w:rsidRPr="0033680F">
        <w:t xml:space="preserve"> V takovém případě je účastník povinen zadavateli doložit ve lhůtě </w:t>
      </w:r>
      <w:r w:rsidR="00A37378">
        <w:t xml:space="preserve">                   </w:t>
      </w:r>
      <w:r w:rsidR="00454DBB" w:rsidRPr="0033680F">
        <w:t>30 kalendářních dní od doručení žádosti o uzavření smlouvy dokumenty prokazující, že účastník stále splňuje zadavatelem požadované kvalifikační předpoklady a další podmínky pro plnění předmětu zakázky.</w:t>
      </w:r>
      <w:r w:rsidR="007D7FE9" w:rsidRPr="0033680F">
        <w:t xml:space="preserve"> </w:t>
      </w:r>
      <w:r w:rsidR="00454DBB" w:rsidRPr="0033680F">
        <w:t xml:space="preserve">Pokud tento </w:t>
      </w:r>
      <w:r w:rsidR="00C372C2" w:rsidRPr="0033680F">
        <w:t>účastník</w:t>
      </w:r>
      <w:r w:rsidR="00454DBB" w:rsidRPr="0033680F">
        <w:t xml:space="preserve"> odmítne uzavřít rámcovou dohodu nebo neprokáže splnění kvalifikačních předpokladů či další podmínky pro plnění předmětu zakázky, a to v rozsahu a způsobem stanoveným touto zadávací dokumentací a ve stanovené lhůtě, vyzve zadavatel k uzavření rámcové dohody účastníka, který se v hodnocení nabídek umístil jako další v pořadí. Tento postup může zadavatel v případě neuzavření smlouvy opakovat, a to až do oslovení posledního účastníka, který se v hodnocení nabídek v rámci tohoto zadávacího řízení umístil jako poslední v pořadí. Smlouva s tímto účastníkem pak bude uzavřena za podmínek, </w:t>
      </w:r>
      <w:r w:rsidR="00EC63E6" w:rsidRPr="0033680F">
        <w:t>které nabídnul ve své nabídce podané v </w:t>
      </w:r>
      <w:r w:rsidR="00DE1567" w:rsidRPr="0033680F">
        <w:t>původním</w:t>
      </w:r>
      <w:r w:rsidR="00EC63E6" w:rsidRPr="0033680F">
        <w:t xml:space="preserve"> zadávacím řízení.</w:t>
      </w:r>
    </w:p>
    <w:p w14:paraId="3638A1A0" w14:textId="77777777" w:rsidR="00DA5582" w:rsidRPr="0033680F" w:rsidRDefault="00DA5582" w:rsidP="007260B9">
      <w:pPr>
        <w:pStyle w:val="AKFZFnormln"/>
        <w:spacing w:after="120"/>
      </w:pPr>
      <w:r w:rsidRPr="0033680F">
        <w:t xml:space="preserve">Zadavatel si vyhrazuje právo dodatečně změnit či doplnit zadávací podmínky </w:t>
      </w:r>
      <w:bookmarkStart w:id="111" w:name="_Hlk49170781"/>
      <w:r w:rsidRPr="0033680F">
        <w:t>této veřejné zakázky</w:t>
      </w:r>
      <w:r w:rsidR="00125D2D" w:rsidRPr="0033680F">
        <w:t xml:space="preserve"> v souladu s § 99 zákona</w:t>
      </w:r>
      <w:r w:rsidRPr="0033680F">
        <w:t>.</w:t>
      </w:r>
    </w:p>
    <w:bookmarkEnd w:id="111"/>
    <w:p w14:paraId="359D5982" w14:textId="77777777" w:rsidR="00DA5582" w:rsidRPr="0033680F" w:rsidRDefault="00DA5582" w:rsidP="007260B9">
      <w:pPr>
        <w:pStyle w:val="AKFZFnormln"/>
        <w:spacing w:after="120"/>
      </w:pPr>
      <w:r w:rsidRPr="0033680F">
        <w:t>V případě, že dojde ke změně údajů uvedených v nabídce do doby uzavření rámcové dohody s </w:t>
      </w:r>
      <w:r w:rsidR="0021162A" w:rsidRPr="0033680F">
        <w:t>vybraným dodavatelem</w:t>
      </w:r>
      <w:r w:rsidRPr="0033680F">
        <w:t xml:space="preserve">, je příslušný </w:t>
      </w:r>
      <w:r w:rsidR="00C372C2" w:rsidRPr="0033680F">
        <w:t>účastník</w:t>
      </w:r>
      <w:r w:rsidRPr="0033680F">
        <w:t xml:space="preserve"> povinen o této změně zadavatele bezodkladně písemně informovat</w:t>
      </w:r>
      <w:r w:rsidR="00125D2D" w:rsidRPr="0033680F">
        <w:t>.</w:t>
      </w:r>
    </w:p>
    <w:p w14:paraId="69C3A157" w14:textId="77777777" w:rsidR="00DA5582" w:rsidRPr="0033680F" w:rsidRDefault="00DA5582" w:rsidP="007260B9">
      <w:pPr>
        <w:pStyle w:val="AKFZFnormln"/>
        <w:spacing w:after="120"/>
      </w:pPr>
      <w:r w:rsidRPr="0033680F">
        <w:t>Zadavatel si vyhrazuje právo ověřit informace obsažené v nabídkách u třetích osob a účastníci jsou povinni mu v tomto ohledu poskytnout veškerou potřebnou součinnost.</w:t>
      </w:r>
    </w:p>
    <w:p w14:paraId="11117F9E" w14:textId="5D8D6068" w:rsidR="00F765A0" w:rsidRPr="0033680F" w:rsidRDefault="00DA5582" w:rsidP="007260B9">
      <w:pPr>
        <w:pStyle w:val="AKFZFnormln"/>
        <w:spacing w:after="120"/>
      </w:pPr>
      <w:r w:rsidRPr="0033680F">
        <w:t xml:space="preserve">Zadavatel si vyhrazuje právo dále vymezený okruh informací, které budou účastníkem poskytnuty </w:t>
      </w:r>
      <w:r w:rsidR="00A150D9">
        <w:t xml:space="preserve">                     </w:t>
      </w:r>
      <w:r w:rsidRPr="0033680F">
        <w:t xml:space="preserve">v průběhu zadávání veřejné zakázky a případně i v průběhu plnění z uzavřené smlouvy zveřejnit v rámci transparentnosti řízení na internetu, a to včetně informací označených jako důvěrné. Těmito informacemi jsou: </w:t>
      </w:r>
      <w:r w:rsidR="00971378" w:rsidRPr="0033680F">
        <w:t xml:space="preserve">identifikační údaje </w:t>
      </w:r>
      <w:r w:rsidR="00C372C2" w:rsidRPr="0033680F">
        <w:t>účastník</w:t>
      </w:r>
      <w:r w:rsidR="00B74C21" w:rsidRPr="0033680F">
        <w:t>a</w:t>
      </w:r>
      <w:r w:rsidR="00971378" w:rsidRPr="0033680F">
        <w:t xml:space="preserve">, </w:t>
      </w:r>
      <w:r w:rsidRPr="0033680F">
        <w:t xml:space="preserve">IČO </w:t>
      </w:r>
      <w:r w:rsidR="00C372C2" w:rsidRPr="0033680F">
        <w:t>účastník</w:t>
      </w:r>
      <w:r w:rsidR="00B74C21" w:rsidRPr="0033680F">
        <w:t>a</w:t>
      </w:r>
      <w:r w:rsidRPr="0033680F">
        <w:t>, nabídková cena účastníka, číslo uzavřené smlouvy, název smlouvy. Ukončením zadávacího řízení nezaniká právo na zveřejnění informací. Účastí v řízení o zadání veřejné zakázky bere účastník na vědomí, že zadavatel s výše uvedenými informacemi poskytnutými v průběhu zadávacího řízení bude nakládat výše uvedeným způsobem a vyjadřuje s jejich použitím souhlas.</w:t>
      </w:r>
      <w:bookmarkStart w:id="112" w:name="_Hlk1467295"/>
      <w:r w:rsidR="00675CFD" w:rsidRPr="0033680F">
        <w:t xml:space="preserve"> </w:t>
      </w:r>
    </w:p>
    <w:p w14:paraId="67599149" w14:textId="77777777" w:rsidR="009B6F0F" w:rsidRPr="0033680F" w:rsidRDefault="009B6F0F" w:rsidP="007260B9">
      <w:pPr>
        <w:pStyle w:val="AKFZFnormln"/>
        <w:spacing w:after="120"/>
        <w:rPr>
          <w:color w:val="000000"/>
        </w:rPr>
      </w:pPr>
      <w:r w:rsidRPr="0033680F">
        <w:t xml:space="preserve">Zadavatel pro odstranění všech pochybností upozorňuje, že v souladu s § 168 odst. 1 zákona může vyloučit účastníka zadávacího řízení, je-li podíl hodnoty dodávek, </w:t>
      </w:r>
      <w:r w:rsidRPr="0033680F">
        <w:rPr>
          <w:color w:val="000000"/>
        </w:rPr>
        <w:t xml:space="preserve">včetně programového vybavení používaného v zařízeních telekomunikačních sítí, původem ze států, s nimiž Evropská unie neuzavřela dohodu zajišťující srovnatelný a účinný přístup pro </w:t>
      </w:r>
      <w:r w:rsidR="00C372C2" w:rsidRPr="0033680F">
        <w:rPr>
          <w:color w:val="000000"/>
        </w:rPr>
        <w:t>účastník</w:t>
      </w:r>
      <w:r w:rsidR="00B74C21" w:rsidRPr="0033680F">
        <w:rPr>
          <w:color w:val="000000"/>
        </w:rPr>
        <w:t>y</w:t>
      </w:r>
      <w:r w:rsidRPr="0033680F">
        <w:rPr>
          <w:color w:val="000000"/>
        </w:rPr>
        <w:t xml:space="preserve"> z Evropské unie na trhy těchto zemí, určený přímo použitelným předpisem Evropské unie, vyšší než 50 % z celkové hodnoty nabízených dodávek. To </w:t>
      </w:r>
      <w:r w:rsidRPr="007260B9">
        <w:t>neplatí</w:t>
      </w:r>
      <w:r w:rsidRPr="0033680F">
        <w:rPr>
          <w:color w:val="000000"/>
        </w:rPr>
        <w:t>, pokud vyhlášená mezinárodní smlouva uzavřená Českou republikou stanoví jinak.</w:t>
      </w:r>
      <w:bookmarkEnd w:id="112"/>
    </w:p>
    <w:p w14:paraId="722782E5" w14:textId="77777777" w:rsidR="00CE3C87" w:rsidRPr="0033680F" w:rsidRDefault="00CE3C87" w:rsidP="007260B9">
      <w:pPr>
        <w:pStyle w:val="AKFZFnormln"/>
        <w:spacing w:after="120"/>
        <w:rPr>
          <w:color w:val="000000"/>
        </w:rPr>
      </w:pPr>
      <w:bookmarkStart w:id="113" w:name="_Hlk45530900"/>
      <w:r w:rsidRPr="0033680F">
        <w:rPr>
          <w:color w:val="000000"/>
        </w:rPr>
        <w:t xml:space="preserve">Zadavatel upozorňuje, že v souladu s § 48 odst. 6 ZZVZ zadavatel může vyloučit účastníka zadávacího řízení pro nezpůsobilost i v případě, kdy se na základě věrohodných informací získá důvodné podezření, že účastník zadávacího řízení uzavřel s jinými osobami zakázanou dohodu podle jiného právního předpisu v souvislosti </w:t>
      </w:r>
      <w:r w:rsidRPr="007260B9">
        <w:t>se</w:t>
      </w:r>
      <w:r w:rsidRPr="0033680F">
        <w:rPr>
          <w:color w:val="000000"/>
        </w:rPr>
        <w:t xml:space="preserve"> zadávanou veřejnou zakázkou (tzv. bid rigging).</w:t>
      </w:r>
    </w:p>
    <w:p w14:paraId="70D5822D" w14:textId="5D8D8A0A" w:rsidR="00930493" w:rsidRPr="00332C39" w:rsidRDefault="00930493" w:rsidP="007260B9">
      <w:pPr>
        <w:pStyle w:val="AKFZFnormln"/>
        <w:spacing w:after="120"/>
        <w:rPr>
          <w:color w:val="000000"/>
        </w:rPr>
      </w:pPr>
      <w:r w:rsidRPr="00332C39">
        <w:rPr>
          <w:color w:val="000000"/>
        </w:rPr>
        <w:t>Zadavatel upozorňuje, že kdykoli v průběhu zadávacího řízení, nejpozději ve fázi před po</w:t>
      </w:r>
      <w:r w:rsidR="0004233E">
        <w:rPr>
          <w:color w:val="000000"/>
        </w:rPr>
        <w:t>dp</w:t>
      </w:r>
      <w:r w:rsidRPr="00332C39">
        <w:rPr>
          <w:color w:val="000000"/>
        </w:rPr>
        <w:t xml:space="preserve">isem smlouvy s vybraným dodavatelem, může vyloučit kteréhokoliv účastníka pro nezpůsobilost, pokud zjistí, </w:t>
      </w:r>
      <w:r w:rsidRPr="00332C39">
        <w:rPr>
          <w:color w:val="000000"/>
        </w:rPr>
        <w:lastRenderedPageBreak/>
        <w:t>že tento se dopustil v posledních 3 letech před zahájením zadávacího řízení, nebo po zahájení zadávacího řízení závažného profesního pochybení, které zpochybňuje jeho důvěryhodnost, včetně pochybení, za která byl disciplinárně potrestán nebo mu bylo uloženo kárné opatření podle jiných právních předpisů, a to v </w:t>
      </w:r>
      <w:r w:rsidRPr="007260B9">
        <w:t>souladu</w:t>
      </w:r>
      <w:r w:rsidRPr="00332C39">
        <w:rPr>
          <w:color w:val="000000"/>
        </w:rPr>
        <w:t xml:space="preserve"> s § 48 odst. 5 písm. f) ZZVZ.</w:t>
      </w:r>
    </w:p>
    <w:p w14:paraId="49EFE345" w14:textId="77777777" w:rsidR="00930493" w:rsidRPr="0033680F" w:rsidRDefault="00297433" w:rsidP="007260B9">
      <w:pPr>
        <w:pStyle w:val="AKFZFnormln"/>
        <w:spacing w:after="120"/>
        <w:rPr>
          <w:color w:val="000000"/>
        </w:rPr>
      </w:pPr>
      <w:r w:rsidRPr="00297433">
        <w:rPr>
          <w:color w:val="000000"/>
        </w:rPr>
        <w:t xml:space="preserve">V této souvislosti zadavatel upozorňuje, že je připraven si od účastníků v kterékoli fázi zadávacího řízení, vyžadovat doklady a informace potřebné k posouzení jejich případné nezpůsobilosti ve výše uvedeném smyslu. Možné závažné profesní pochybení je zadavatel připraven posuzovat a zkoumat zejména v souvislosti s tím, pokud by vůči účastníkovi nebo vůči členovi jeho statutárního nebo jiného orgánu nebo vůči bývalému členovi takového orgánu, který v něm působil v posledních 3 letech před zahájením zadávacího řízení, (společně dále jen „podezřelý“) bylo vedeno trestní řízení, v rámci kterého je podezřelý obviněn či obžalován, že spáchal trestný čin v souvislosti s jakoukoli veřejnou zakázkou či jiným poptávkovým řízením realizovaným pro zadavatele některý trestný čin podle § 216, § 256, § 257, § 331, § 332 nebo § 333 trestního zákoníku. Zadavatel si tedy vyhrazuje právo posoudit ve smyslu § 48 odst. 5 písm. f) ZZVZ zejména okolnosti, které k zahájení trestního řízení vedly a vyhrazuje si právo posoudit takové jednání podezřelého s přihlédnutím k jeho konkrétním okolnostem jako situaci, kdy se dodavatel dopustil závažného profesního pochybení, které zpochybňuje jeho důvěryhodnost. Současně však zadavatel výslovně upozorňuje, že prosté zahájení trestního řízení, v rámci kterého je podezřelý obviněn či obžalován ve smyslu výše, nebude bez dalšího považováno za závažné profesní pochybení, a tedy za důvod pro vyloučení účastníka, ale zadavatel bude vždy přihlížet ke konkrétním skutkovým okolnostem a rovněž k dokladům a důkazům, které se mu v této souvislosti podaří shromáždit, aby případné rozhodnutí o vyloučení účastníka bylo plně přezkoumatelné, transparentní a obecně v souladu se základními zásadami zadávacího řízení ve smyslu § 6 odst. 1 a 2 ZZVZ. Zadavatel rovněž výslovně konstatuje, že i jednání, které nenaplňuje všechny znaky trestného činu, může naplňovat znaky závažného profesního </w:t>
      </w:r>
      <w:r w:rsidRPr="007260B9">
        <w:t>pochybení</w:t>
      </w:r>
      <w:r w:rsidRPr="00297433">
        <w:rPr>
          <w:color w:val="000000"/>
        </w:rPr>
        <w:t>, a naopak</w:t>
      </w:r>
      <w:r w:rsidR="00332C39">
        <w:rPr>
          <w:color w:val="000000"/>
        </w:rPr>
        <w:t>.</w:t>
      </w:r>
    </w:p>
    <w:p w14:paraId="12EEAFB3" w14:textId="77777777" w:rsidR="009A66ED" w:rsidRPr="0033680F" w:rsidRDefault="009A66ED" w:rsidP="007260B9">
      <w:pPr>
        <w:pStyle w:val="AKFZFnormln"/>
        <w:spacing w:after="120"/>
        <w:rPr>
          <w:color w:val="000000"/>
        </w:rPr>
      </w:pPr>
      <w:r w:rsidRPr="0033680F">
        <w:rPr>
          <w:color w:val="000000"/>
        </w:rPr>
        <w:t xml:space="preserve">Zadavatel může vyloučit účastníka zadávacího řízení, který je akciovou společností nebo má právní formu obdobnou akciové </w:t>
      </w:r>
      <w:r w:rsidRPr="007260B9">
        <w:t>společnosti</w:t>
      </w:r>
      <w:r w:rsidRPr="0033680F">
        <w:rPr>
          <w:color w:val="000000"/>
        </w:rPr>
        <w:t xml:space="preserve"> a nemá vydány výlučně zaknihované akcie.</w:t>
      </w:r>
    </w:p>
    <w:p w14:paraId="69D73380" w14:textId="59A5FF65" w:rsidR="009A66ED" w:rsidRPr="0033680F" w:rsidRDefault="009A66ED" w:rsidP="007260B9">
      <w:pPr>
        <w:pStyle w:val="AKFZFnormln"/>
        <w:spacing w:after="120"/>
        <w:rPr>
          <w:color w:val="000000"/>
        </w:rPr>
      </w:pPr>
      <w:r w:rsidRPr="0033680F">
        <w:rPr>
          <w:color w:val="000000"/>
        </w:rPr>
        <w:t xml:space="preserve">Zadavatel u vybraného dodavatele ověří naplnění důvodu pro vyloučení dle § 48 odstavce 7 ZZVZ </w:t>
      </w:r>
      <w:r w:rsidR="00A37378">
        <w:rPr>
          <w:color w:val="000000"/>
        </w:rPr>
        <w:t xml:space="preserve">         </w:t>
      </w:r>
      <w:r w:rsidRPr="0033680F">
        <w:rPr>
          <w:color w:val="000000"/>
        </w:rPr>
        <w:t xml:space="preserve">na základě informací vedených v obchodním rejstříku. Pokud z informací vedených v obchodním rejstříku vyplývá naplnění důvodu pro vyloučení dle § 48 odstavce 7 ZZVZ, zadavatel účastníka zadávacího řízení vyloučí ze </w:t>
      </w:r>
      <w:r w:rsidRPr="007260B9">
        <w:t>zadávacího</w:t>
      </w:r>
      <w:r w:rsidRPr="0033680F">
        <w:rPr>
          <w:color w:val="000000"/>
        </w:rPr>
        <w:t xml:space="preserve"> řízení. </w:t>
      </w:r>
    </w:p>
    <w:p w14:paraId="7FDFAEA8" w14:textId="77777777" w:rsidR="009A66ED" w:rsidRPr="0033680F" w:rsidRDefault="009A66ED" w:rsidP="007260B9">
      <w:pPr>
        <w:pStyle w:val="AKFZFnormln"/>
        <w:spacing w:after="120"/>
        <w:rPr>
          <w:color w:val="000000"/>
        </w:rPr>
      </w:pPr>
      <w:r w:rsidRPr="0033680F">
        <w:rPr>
          <w:color w:val="00000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3CD4BA04" w14:textId="618F7A3F" w:rsidR="004828DD" w:rsidRDefault="004828DD" w:rsidP="007260B9">
      <w:pPr>
        <w:pStyle w:val="AKFZFnormln"/>
        <w:spacing w:after="120"/>
      </w:pPr>
      <w:r w:rsidRPr="00266207">
        <w:t>Každý dodavatel ponese veškeré náklady související se svou nabídkou v užším řízení a zadavatel nebude vázán jakoukoliv odpovědností za tyto náklady bez ohledu na průběh nebo výsledek užšího řízení.</w:t>
      </w:r>
    </w:p>
    <w:p w14:paraId="2A4AB791" w14:textId="6C4BE9FD" w:rsidR="00B11D54" w:rsidRDefault="00B11D54" w:rsidP="007260B9">
      <w:pPr>
        <w:pStyle w:val="AKFZFnormln"/>
        <w:spacing w:after="0"/>
      </w:pPr>
    </w:p>
    <w:p w14:paraId="738646BE" w14:textId="3DA569C0" w:rsidR="00B11D54" w:rsidRPr="0033680F" w:rsidRDefault="00146347" w:rsidP="00BD325D">
      <w:pPr>
        <w:pStyle w:val="Nadpis1"/>
      </w:pPr>
      <w:bookmarkStart w:id="114" w:name="_Toc102718563"/>
      <w:bookmarkStart w:id="115" w:name="_Toc192483460"/>
      <w:r w:rsidRPr="00EC5794">
        <w:t xml:space="preserve">ČESTNÉ PROHLÁŠENÍ DODAVATELE O </w:t>
      </w:r>
      <w:r w:rsidRPr="009C7189">
        <w:t>NEEXISTENCI ZÁKAZU ZADÁNÍ VEŘEJNÉ ZAKÁZKY</w:t>
      </w:r>
      <w:bookmarkEnd w:id="114"/>
      <w:bookmarkEnd w:id="115"/>
    </w:p>
    <w:p w14:paraId="0F04AE13" w14:textId="77777777" w:rsidR="000049E0" w:rsidRPr="006915ED" w:rsidRDefault="000049E0" w:rsidP="00744B51">
      <w:pPr>
        <w:pStyle w:val="AKFZFnormln"/>
        <w:spacing w:after="120"/>
      </w:pPr>
      <w:r w:rsidRPr="006915ED">
        <w:t>Dne 8. 4. 2022 Rada EU Nařízením Rady (EU) č. 2022/576 (dále jen „</w:t>
      </w:r>
      <w:r w:rsidRPr="006915ED">
        <w:rPr>
          <w:b/>
          <w:bCs/>
        </w:rPr>
        <w:t>Nařízení</w:t>
      </w:r>
      <w:r w:rsidRPr="006915ED">
        <w:t>“) rozšířila a zpřísnila ekonomické sankce vůči Rusku s účinností od 9. 4. 2022, když ve vztahu k veřejným zakázkám toto Nařízení vkládá do Nařízení (EU) č. 833/2014 o omezujících opatřeních vzhledem k činnostem Ruska destabilizujícím situaci na Ukrajině Článek 5k, kterým EU zakazuje zadat nebo dále plnit jakoukoliv veřejnou zakázku nebo koncesní smlouvu spadající do působnosti konkrétně specifikovaných směrnic Evropského parlamentu a Rady vymezených v Nařízení</w:t>
      </w:r>
    </w:p>
    <w:p w14:paraId="4196C779" w14:textId="77777777" w:rsidR="000049E0" w:rsidRPr="006915ED" w:rsidRDefault="000049E0" w:rsidP="00744B51">
      <w:pPr>
        <w:spacing w:after="120"/>
        <w:ind w:left="397"/>
        <w:jc w:val="both"/>
        <w:rPr>
          <w:rFonts w:cs="Arial"/>
          <w:sz w:val="20"/>
          <w:szCs w:val="20"/>
        </w:rPr>
      </w:pPr>
      <w:r w:rsidRPr="006915ED">
        <w:rPr>
          <w:rFonts w:cs="Arial"/>
          <w:sz w:val="20"/>
          <w:szCs w:val="20"/>
        </w:rPr>
        <w:lastRenderedPageBreak/>
        <w:t>a) jakémukoli ruskému státnímu příslušníkovi, fyzické či právnické osobě nebo subjektu či orgánu se sídlem v Rusku,</w:t>
      </w:r>
    </w:p>
    <w:p w14:paraId="506F4C1E" w14:textId="77777777" w:rsidR="000049E0" w:rsidRPr="006915ED" w:rsidRDefault="000049E0" w:rsidP="00744B51">
      <w:pPr>
        <w:spacing w:after="120"/>
        <w:ind w:left="397"/>
        <w:jc w:val="both"/>
        <w:rPr>
          <w:rFonts w:cs="Arial"/>
          <w:sz w:val="20"/>
          <w:szCs w:val="20"/>
        </w:rPr>
      </w:pPr>
      <w:r w:rsidRPr="006915ED">
        <w:rPr>
          <w:rFonts w:cs="Arial"/>
          <w:sz w:val="20"/>
          <w:szCs w:val="20"/>
        </w:rPr>
        <w:t>b) právnické osobě, subjektu nebo orgánu, které jsou z více než 50 % přímo či nepřímo vlastněny některým ze subjektů uvedených v písmeni a) tohoto odstavce, nebo</w:t>
      </w:r>
    </w:p>
    <w:p w14:paraId="58C7E899" w14:textId="77777777" w:rsidR="000049E0" w:rsidRPr="006915ED" w:rsidRDefault="000049E0" w:rsidP="00744B51">
      <w:pPr>
        <w:spacing w:after="120"/>
        <w:ind w:left="397"/>
        <w:jc w:val="both"/>
        <w:rPr>
          <w:rFonts w:cs="Arial"/>
          <w:sz w:val="20"/>
          <w:szCs w:val="20"/>
        </w:rPr>
      </w:pPr>
      <w:r w:rsidRPr="006915ED">
        <w:rPr>
          <w:rFonts w:cs="Arial"/>
          <w:sz w:val="20"/>
          <w:szCs w:val="20"/>
        </w:rPr>
        <w:t xml:space="preserve">c) fyzické nebo právnické osobě, subjektu nebo orgánu, které jednají jménem nebo na pokyn některého ze subjektů uvedených v písmeni a) nebo b) tohoto odstavce, </w:t>
      </w:r>
    </w:p>
    <w:p w14:paraId="08331D49" w14:textId="77777777" w:rsidR="000049E0" w:rsidRPr="006915ED" w:rsidRDefault="000049E0" w:rsidP="00744B51">
      <w:pPr>
        <w:spacing w:before="120" w:after="120"/>
        <w:ind w:left="397"/>
        <w:jc w:val="both"/>
        <w:rPr>
          <w:rFonts w:cs="Arial"/>
          <w:sz w:val="20"/>
          <w:szCs w:val="20"/>
        </w:rPr>
      </w:pPr>
      <w:r w:rsidRPr="006915ED">
        <w:rPr>
          <w:rFonts w:cs="Arial"/>
          <w:sz w:val="20"/>
          <w:szCs w:val="20"/>
        </w:rPr>
        <w:t xml:space="preserve">včetně </w:t>
      </w:r>
      <w:r>
        <w:rPr>
          <w:rFonts w:cs="Arial"/>
          <w:sz w:val="20"/>
          <w:szCs w:val="20"/>
        </w:rPr>
        <w:t>poddodavatelů</w:t>
      </w:r>
      <w:r w:rsidRPr="006915ED">
        <w:rPr>
          <w:rFonts w:cs="Arial"/>
          <w:sz w:val="20"/>
          <w:szCs w:val="20"/>
        </w:rPr>
        <w:t>, dodavatelů nebo subjektů, jejichž způsobilost je využívána ve smyslu směrnic 2014/23/EU, 2014/24/EU, 2014/25/EU, 2009/81/ES, pokud představují více než 10 % hodnoty zakázky, nebo společně s nimi.</w:t>
      </w:r>
    </w:p>
    <w:p w14:paraId="2BF73BFC" w14:textId="77777777" w:rsidR="000049E0" w:rsidRPr="006915ED" w:rsidRDefault="000049E0" w:rsidP="00744B51">
      <w:pPr>
        <w:pStyle w:val="AKFZFnormln"/>
        <w:spacing w:after="120"/>
      </w:pPr>
      <w:r w:rsidRPr="006915ED">
        <w:t>S ohledem na předmětné Nařízení a povinnosti z něj vyplývající zadavatel není oprávněn uzavřít smlouvu s dodavatelem, na kterého zákaz dle Nařízení dopadá.</w:t>
      </w:r>
    </w:p>
    <w:p w14:paraId="46C4EA71" w14:textId="77777777" w:rsidR="000049E0" w:rsidRPr="00956351" w:rsidRDefault="000049E0" w:rsidP="00744B51">
      <w:pPr>
        <w:pStyle w:val="AKFZFnormln"/>
        <w:spacing w:after="120"/>
        <w:rPr>
          <w:b/>
          <w:bCs/>
        </w:rPr>
      </w:pPr>
      <w:r w:rsidRPr="00956351">
        <w:rPr>
          <w:b/>
          <w:bCs/>
        </w:rPr>
        <w:t>Vzhledem k uvedenému zadavatel tímto žádá účastníka zadávacího řízení o prokázání skutečnosti, že není osobou, na kterou dopadá zákaz zadat jakoukoliv veřejnou zakázku dle předmětného Nařízení. Současně žádá o prokázání skutečnosti, že takovou osobou nejsou ani poddodavatelé, dodavatelé nebo subjekty, jejichž způsobilost je využívána k prokázání kvalifikace, nebo kteří představují více než 10 % hodnoty zakázky.</w:t>
      </w:r>
    </w:p>
    <w:p w14:paraId="0B62DE3A" w14:textId="1196BE49" w:rsidR="000049E0" w:rsidRPr="000F26E1" w:rsidRDefault="000049E0" w:rsidP="00744B51">
      <w:pPr>
        <w:pStyle w:val="AKFZFnormln"/>
        <w:spacing w:after="120"/>
        <w:rPr>
          <w:b/>
          <w:bCs/>
        </w:rPr>
      </w:pPr>
      <w:r w:rsidRPr="000F26E1">
        <w:rPr>
          <w:b/>
          <w:bCs/>
        </w:rPr>
        <w:t xml:space="preserve">Současně zadavatel žádá účastníka zadávacího řízení o prokázání skutečnosti, že není, že neobchoduje se sankcionovaným zbožím, které se nachází v Rusku nebo Bělorusku či z Ruska nebo Běloruska pochází a nenabízí takové zboží v rámci plnění veřejných zakázek a že žádné finanční prostředky, které obdrží za plnění veřejné zakázky, přímo ani nepřímo nezpřístupní fyzickým nebo právnickým osobám, subjektům či orgánům s nimi spojenými uvedenými </w:t>
      </w:r>
      <w:r w:rsidR="00A37378">
        <w:rPr>
          <w:b/>
          <w:bCs/>
        </w:rPr>
        <w:t xml:space="preserve">                 </w:t>
      </w:r>
      <w:r w:rsidRPr="000F26E1">
        <w:rPr>
          <w:b/>
          <w:bCs/>
        </w:rPr>
        <w:t xml:space="preserve">v sankčním seznamu v příloze nařízení Rady (EU) č. 269/2014 ve spojení s prováděcím nařízením Rady (EU) č. 2022/581, nařízení Rady (EU) č. 208/2014 a nařízení Rady (ES) č. 765/2006 nebo </w:t>
      </w:r>
      <w:r w:rsidR="00A37378">
        <w:rPr>
          <w:b/>
          <w:bCs/>
        </w:rPr>
        <w:t xml:space="preserve">           </w:t>
      </w:r>
      <w:r w:rsidRPr="000F26E1">
        <w:rPr>
          <w:b/>
          <w:bCs/>
        </w:rPr>
        <w:t>v jejich prospěch</w:t>
      </w:r>
      <w:r w:rsidRPr="000F26E1">
        <w:rPr>
          <w:b/>
          <w:bCs/>
          <w:i/>
          <w:snapToGrid w:val="0"/>
          <w:vertAlign w:val="superscript"/>
        </w:rPr>
        <w:footnoteReference w:id="1"/>
      </w:r>
      <w:r w:rsidRPr="000F26E1">
        <w:rPr>
          <w:b/>
          <w:bCs/>
          <w:i/>
          <w:snapToGrid w:val="0"/>
          <w:vertAlign w:val="superscript"/>
        </w:rPr>
        <w:t>.</w:t>
      </w:r>
    </w:p>
    <w:p w14:paraId="14CAC994" w14:textId="77777777" w:rsidR="00B80098" w:rsidRDefault="00B80098" w:rsidP="00744B51">
      <w:pPr>
        <w:pStyle w:val="AKFZFnormln"/>
        <w:spacing w:after="120"/>
      </w:pPr>
      <w:r>
        <w:t>V</w:t>
      </w:r>
      <w:r>
        <w:rPr>
          <w:spacing w:val="-9"/>
        </w:rPr>
        <w:t xml:space="preserve"> </w:t>
      </w:r>
      <w:r>
        <w:t>případě</w:t>
      </w:r>
      <w:r>
        <w:rPr>
          <w:spacing w:val="-7"/>
        </w:rPr>
        <w:t xml:space="preserve"> </w:t>
      </w:r>
      <w:r>
        <w:t>změny</w:t>
      </w:r>
      <w:r>
        <w:rPr>
          <w:spacing w:val="-7"/>
        </w:rPr>
        <w:t xml:space="preserve"> </w:t>
      </w:r>
      <w:r>
        <w:t>výše</w:t>
      </w:r>
      <w:r>
        <w:rPr>
          <w:spacing w:val="-8"/>
        </w:rPr>
        <w:t xml:space="preserve"> </w:t>
      </w:r>
      <w:r w:rsidRPr="00B80098">
        <w:rPr>
          <w:rFonts w:cs="Arial"/>
        </w:rPr>
        <w:t>uvedeného</w:t>
      </w:r>
      <w:r>
        <w:rPr>
          <w:spacing w:val="-7"/>
        </w:rPr>
        <w:t xml:space="preserve"> </w:t>
      </w:r>
      <w:r>
        <w:t>bude</w:t>
      </w:r>
      <w:r>
        <w:rPr>
          <w:spacing w:val="-8"/>
        </w:rPr>
        <w:t xml:space="preserve"> </w:t>
      </w:r>
      <w:r>
        <w:t>dodavatel</w:t>
      </w:r>
      <w:r>
        <w:rPr>
          <w:spacing w:val="-7"/>
        </w:rPr>
        <w:t xml:space="preserve"> </w:t>
      </w:r>
      <w:r>
        <w:t>neprodleně</w:t>
      </w:r>
      <w:r>
        <w:rPr>
          <w:spacing w:val="-6"/>
        </w:rPr>
        <w:t xml:space="preserve"> </w:t>
      </w:r>
      <w:r>
        <w:t>zadavatele</w:t>
      </w:r>
      <w:r>
        <w:rPr>
          <w:spacing w:val="-8"/>
        </w:rPr>
        <w:t xml:space="preserve"> </w:t>
      </w:r>
      <w:r>
        <w:rPr>
          <w:spacing w:val="-2"/>
        </w:rPr>
        <w:t>informovat.</w:t>
      </w:r>
    </w:p>
    <w:p w14:paraId="6AF3FD22" w14:textId="0A6CD215" w:rsidR="000049E0" w:rsidRDefault="000049E0" w:rsidP="00744B51">
      <w:pPr>
        <w:pStyle w:val="AKFZFnormln"/>
        <w:spacing w:after="120"/>
      </w:pPr>
      <w:r w:rsidRPr="00BA7ED6">
        <w:t>K prokázání požadovaných skutečností účastník doloží čestné prohlášení, jenž tvoří přílohu</w:t>
      </w:r>
      <w:r w:rsidR="00462EF4">
        <w:t xml:space="preserve"> </w:t>
      </w:r>
      <w:r w:rsidR="003565C5">
        <w:t>2</w:t>
      </w:r>
      <w:r w:rsidRPr="00BA7ED6">
        <w:t xml:space="preserve"> této zadávací dokumentace. </w:t>
      </w:r>
    </w:p>
    <w:p w14:paraId="2D42E5AF" w14:textId="77777777" w:rsidR="000049E0" w:rsidRPr="000F26E1" w:rsidRDefault="000049E0" w:rsidP="003C5264">
      <w:pPr>
        <w:pStyle w:val="AKFZFnormln"/>
        <w:spacing w:after="120"/>
        <w:rPr>
          <w:u w:val="single"/>
        </w:rPr>
      </w:pPr>
      <w:r w:rsidRPr="000F26E1">
        <w:rPr>
          <w:u w:val="single"/>
        </w:rPr>
        <w:t>Upozornění:</w:t>
      </w:r>
    </w:p>
    <w:bookmarkEnd w:id="113"/>
    <w:p w14:paraId="0EB60C07" w14:textId="136D8C05" w:rsidR="00A232C3" w:rsidRDefault="00A232C3" w:rsidP="00744B51">
      <w:pPr>
        <w:pStyle w:val="AKFZFnormln"/>
        <w:spacing w:after="120"/>
      </w:pPr>
      <w:r>
        <w:t>Zadavatel upozorňuje účastníky, že v</w:t>
      </w:r>
      <w:r w:rsidRPr="00606566">
        <w:t xml:space="preserve"> případě, že skutečnosti prokazující pravdivost tvrzení uvedených v čestném prohlášení, které dodavatel předložil v rámci své nabídky</w:t>
      </w:r>
      <w:r>
        <w:t xml:space="preserve"> </w:t>
      </w:r>
      <w:r w:rsidRPr="00606566">
        <w:t xml:space="preserve">jednoznačně nevyplývají </w:t>
      </w:r>
      <w:r w:rsidR="00A37378">
        <w:t xml:space="preserve">                     </w:t>
      </w:r>
      <w:r w:rsidRPr="00606566">
        <w:t>z dokumentů předložených v rámci nabídky nebo z dokumentů zadavatelem jinak obstaraných pro účely zadávacího řízení ve smyslu ust. § 39 odst. 5 zákona (např. z výpisu z obchodního rejstříku či z výpisu z evidence skutečných majitelů)</w:t>
      </w:r>
      <w:r>
        <w:t xml:space="preserve"> bude po vybraném dodavateli před podpisem rámcové dohody požadovat předložení dokumentů, </w:t>
      </w:r>
      <w:r w:rsidRPr="006915ED">
        <w:rPr>
          <w:b/>
        </w:rPr>
        <w:t>tedy konkrétní</w:t>
      </w:r>
      <w:r>
        <w:rPr>
          <w:b/>
        </w:rPr>
        <w:t>ch</w:t>
      </w:r>
      <w:r w:rsidRPr="006915ED">
        <w:rPr>
          <w:b/>
        </w:rPr>
        <w:t xml:space="preserve"> důkaz</w:t>
      </w:r>
      <w:r>
        <w:rPr>
          <w:b/>
        </w:rPr>
        <w:t>ů</w:t>
      </w:r>
      <w:r w:rsidRPr="006915ED">
        <w:t xml:space="preserve">, které potvrdí pravdivost tvrzení uvedených v čestném prohlášení, tedy konkrétně které prokážou, že </w:t>
      </w:r>
      <w:r>
        <w:t xml:space="preserve">vybraný </w:t>
      </w:r>
      <w:r w:rsidRPr="006915ED">
        <w:t>dodavatel ani jeho poddodavatelé, jenž představují více než 10 % hodnoty zakázky, nespadají pod předmětný zákaz zadání veřejné zakázky ve smyslu daného Nařízení. Těmito doklady mohou být například výpis ze seznamu akcionářů, zápisy z valných hromad, úplná struktura majetkových účast</w:t>
      </w:r>
      <w:r>
        <w:t>í,</w:t>
      </w:r>
      <w:r w:rsidRPr="00606566">
        <w:t xml:space="preserve"> certifikát neziskové organizace DATLA</w:t>
      </w:r>
      <w:r>
        <w:t>B</w:t>
      </w:r>
      <w:r w:rsidRPr="006915ED">
        <w:t xml:space="preserve"> či jiné vhodné doklady prokazující dané skutečnosti.</w:t>
      </w:r>
    </w:p>
    <w:p w14:paraId="46DF8F4E" w14:textId="77777777" w:rsidR="000F26E1" w:rsidRPr="00752773" w:rsidRDefault="000F26E1" w:rsidP="00744B51">
      <w:pPr>
        <w:pStyle w:val="AKFZFnormln"/>
        <w:spacing w:after="0"/>
      </w:pPr>
    </w:p>
    <w:p w14:paraId="7D11397A" w14:textId="77777777" w:rsidR="007E6DE8" w:rsidRPr="0033680F" w:rsidRDefault="007E6DE8" w:rsidP="00BD325D">
      <w:pPr>
        <w:pStyle w:val="Nadpis1"/>
      </w:pPr>
      <w:bookmarkStart w:id="116" w:name="_Toc192483461"/>
      <w:r w:rsidRPr="0033680F">
        <w:t>PODPISOVÁ DOLOŽKA</w:t>
      </w:r>
      <w:bookmarkEnd w:id="116"/>
      <w:r w:rsidRPr="0033680F">
        <w:t xml:space="preserve"> </w:t>
      </w:r>
    </w:p>
    <w:p w14:paraId="18D6F50F" w14:textId="77777777" w:rsidR="000D459D" w:rsidRDefault="007E6DE8" w:rsidP="00744B51">
      <w:pPr>
        <w:pStyle w:val="AKFZFnormln"/>
        <w:spacing w:after="120"/>
      </w:pPr>
      <w:r w:rsidRPr="0033680F">
        <w:t>Podpisem oprávněné osoby v rámci tohoto dokumentu se potvrzuje i p</w:t>
      </w:r>
      <w:r w:rsidR="00B35769" w:rsidRPr="0033680F">
        <w:t>latnost všech ostatních příloh.</w:t>
      </w:r>
    </w:p>
    <w:p w14:paraId="07DDB103" w14:textId="77777777" w:rsidR="000F26E1" w:rsidRDefault="000F26E1" w:rsidP="00744B51">
      <w:pPr>
        <w:pStyle w:val="AKFZFnormln"/>
        <w:spacing w:after="0"/>
      </w:pPr>
    </w:p>
    <w:p w14:paraId="0983FE1E" w14:textId="77777777" w:rsidR="008819F0" w:rsidRPr="0033680F" w:rsidRDefault="008819F0" w:rsidP="00BD325D">
      <w:pPr>
        <w:pStyle w:val="Nadpis1"/>
      </w:pPr>
      <w:bookmarkStart w:id="117" w:name="_Toc192483462"/>
      <w:r w:rsidRPr="0033680F">
        <w:lastRenderedPageBreak/>
        <w:t>SEZNAM PŘÍLOH ZADÁVACÍ DOKUMENTACE</w:t>
      </w:r>
      <w:bookmarkEnd w:id="117"/>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2"/>
      </w:tblGrid>
      <w:tr w:rsidR="004828DD" w:rsidRPr="0033680F" w14:paraId="0533C2CF" w14:textId="77777777" w:rsidTr="00933DE5">
        <w:trPr>
          <w:trHeight w:val="332"/>
        </w:trPr>
        <w:tc>
          <w:tcPr>
            <w:tcW w:w="1560" w:type="dxa"/>
            <w:vAlign w:val="center"/>
          </w:tcPr>
          <w:p w14:paraId="27B88B2F" w14:textId="3B7D0233" w:rsidR="004828DD" w:rsidRPr="0033680F" w:rsidRDefault="004828DD" w:rsidP="004828DD">
            <w:pPr>
              <w:pStyle w:val="Zkladntext"/>
              <w:widowControl/>
              <w:spacing w:after="240" w:line="276" w:lineRule="auto"/>
              <w:rPr>
                <w:rFonts w:cs="Arial"/>
                <w:szCs w:val="22"/>
              </w:rPr>
            </w:pPr>
            <w:r w:rsidRPr="0033680F">
              <w:rPr>
                <w:rFonts w:cs="Arial"/>
                <w:szCs w:val="22"/>
              </w:rPr>
              <w:t>Příloha č. 1</w:t>
            </w:r>
          </w:p>
        </w:tc>
        <w:tc>
          <w:tcPr>
            <w:tcW w:w="7512" w:type="dxa"/>
            <w:vAlign w:val="center"/>
          </w:tcPr>
          <w:p w14:paraId="6DC04C15" w14:textId="77CA97DF" w:rsidR="004828DD" w:rsidRPr="0033680F" w:rsidRDefault="004828DD" w:rsidP="004828DD">
            <w:pPr>
              <w:pStyle w:val="Zkladntext"/>
              <w:widowControl/>
              <w:spacing w:after="240" w:line="276" w:lineRule="auto"/>
              <w:rPr>
                <w:rFonts w:cs="Arial"/>
                <w:szCs w:val="22"/>
              </w:rPr>
            </w:pPr>
            <w:r w:rsidRPr="0033680F">
              <w:rPr>
                <w:rFonts w:cs="Arial"/>
                <w:szCs w:val="22"/>
              </w:rPr>
              <w:t>Krycí list nabídky</w:t>
            </w:r>
          </w:p>
        </w:tc>
      </w:tr>
      <w:tr w:rsidR="004828DD" w:rsidRPr="0033680F" w14:paraId="490D7F65" w14:textId="77777777" w:rsidTr="00933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0"/>
        </w:trPr>
        <w:tc>
          <w:tcPr>
            <w:tcW w:w="1560" w:type="dxa"/>
            <w:tcBorders>
              <w:top w:val="nil"/>
              <w:left w:val="nil"/>
              <w:bottom w:val="nil"/>
              <w:right w:val="nil"/>
            </w:tcBorders>
            <w:vAlign w:val="center"/>
          </w:tcPr>
          <w:p w14:paraId="2DC5385F" w14:textId="27317FCC" w:rsidR="004828DD" w:rsidRPr="00AD4251" w:rsidRDefault="004828DD" w:rsidP="004828DD">
            <w:pPr>
              <w:pStyle w:val="Zkladntext"/>
              <w:widowControl/>
              <w:spacing w:after="240" w:line="276" w:lineRule="auto"/>
              <w:rPr>
                <w:rFonts w:cs="Arial"/>
                <w:szCs w:val="22"/>
              </w:rPr>
            </w:pPr>
            <w:r w:rsidRPr="00AD4251">
              <w:rPr>
                <w:rFonts w:cs="Arial"/>
                <w:szCs w:val="22"/>
              </w:rPr>
              <w:t>Příloha č. 2</w:t>
            </w:r>
          </w:p>
        </w:tc>
        <w:tc>
          <w:tcPr>
            <w:tcW w:w="7512" w:type="dxa"/>
            <w:tcBorders>
              <w:top w:val="nil"/>
              <w:left w:val="nil"/>
              <w:bottom w:val="nil"/>
              <w:right w:val="nil"/>
            </w:tcBorders>
            <w:vAlign w:val="center"/>
          </w:tcPr>
          <w:p w14:paraId="02105EB2" w14:textId="1A15680B" w:rsidR="004828DD" w:rsidRPr="00AD4251" w:rsidRDefault="004828DD" w:rsidP="004828DD">
            <w:pPr>
              <w:pStyle w:val="Zkladntext"/>
              <w:widowControl/>
              <w:spacing w:after="240" w:line="276" w:lineRule="auto"/>
              <w:rPr>
                <w:rFonts w:cs="Arial"/>
                <w:szCs w:val="22"/>
              </w:rPr>
            </w:pPr>
            <w:r w:rsidRPr="00B11D54">
              <w:rPr>
                <w:rFonts w:cs="Arial"/>
                <w:szCs w:val="22"/>
              </w:rPr>
              <w:t>Č</w:t>
            </w:r>
            <w:r w:rsidR="00A67812">
              <w:rPr>
                <w:rFonts w:cs="Arial"/>
                <w:szCs w:val="22"/>
              </w:rPr>
              <w:t>estné prohlášení</w:t>
            </w:r>
            <w:r w:rsidRPr="00B11D54">
              <w:rPr>
                <w:rFonts w:cs="Arial"/>
                <w:szCs w:val="22"/>
              </w:rPr>
              <w:t xml:space="preserve"> dodavatele o neexistenci zákazu zadání veřejné zakázky</w:t>
            </w:r>
          </w:p>
        </w:tc>
      </w:tr>
      <w:tr w:rsidR="004828DD" w:rsidRPr="0033680F" w14:paraId="6E874059" w14:textId="77777777" w:rsidTr="00933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6"/>
        </w:trPr>
        <w:tc>
          <w:tcPr>
            <w:tcW w:w="1560" w:type="dxa"/>
            <w:tcBorders>
              <w:top w:val="nil"/>
              <w:left w:val="nil"/>
              <w:bottom w:val="nil"/>
              <w:right w:val="nil"/>
            </w:tcBorders>
            <w:vAlign w:val="center"/>
          </w:tcPr>
          <w:p w14:paraId="25DD3065" w14:textId="352902CA" w:rsidR="004828DD" w:rsidRPr="00AD4251" w:rsidRDefault="004828DD" w:rsidP="004828DD">
            <w:pPr>
              <w:pStyle w:val="Zkladntext"/>
              <w:widowControl/>
              <w:spacing w:after="240" w:line="276" w:lineRule="auto"/>
              <w:rPr>
                <w:rFonts w:cs="Arial"/>
                <w:szCs w:val="22"/>
              </w:rPr>
            </w:pPr>
            <w:r w:rsidRPr="00AD4251">
              <w:rPr>
                <w:rFonts w:cs="Arial"/>
                <w:szCs w:val="22"/>
              </w:rPr>
              <w:t>Příloha č. 3</w:t>
            </w:r>
          </w:p>
        </w:tc>
        <w:tc>
          <w:tcPr>
            <w:tcW w:w="7512" w:type="dxa"/>
            <w:tcBorders>
              <w:top w:val="nil"/>
              <w:left w:val="nil"/>
              <w:bottom w:val="nil"/>
              <w:right w:val="nil"/>
            </w:tcBorders>
            <w:vAlign w:val="center"/>
          </w:tcPr>
          <w:p w14:paraId="31964FFC" w14:textId="613FDA4D" w:rsidR="004828DD" w:rsidRPr="00AD4251" w:rsidRDefault="004828DD" w:rsidP="004828DD">
            <w:pPr>
              <w:pStyle w:val="Zkladntext"/>
              <w:widowControl/>
              <w:spacing w:after="240" w:line="276" w:lineRule="auto"/>
              <w:rPr>
                <w:rFonts w:cs="Arial"/>
                <w:szCs w:val="22"/>
              </w:rPr>
            </w:pPr>
            <w:r w:rsidRPr="00AD4251">
              <w:rPr>
                <w:rFonts w:cs="Arial"/>
                <w:szCs w:val="22"/>
              </w:rPr>
              <w:t xml:space="preserve">Vzor rámcové dohody včetně příloh </w:t>
            </w:r>
          </w:p>
        </w:tc>
      </w:tr>
      <w:tr w:rsidR="004828DD" w:rsidRPr="0033680F" w14:paraId="596D1A24" w14:textId="77777777" w:rsidTr="00933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
        </w:trPr>
        <w:tc>
          <w:tcPr>
            <w:tcW w:w="1560" w:type="dxa"/>
            <w:tcBorders>
              <w:top w:val="nil"/>
              <w:left w:val="nil"/>
              <w:bottom w:val="nil"/>
              <w:right w:val="nil"/>
            </w:tcBorders>
            <w:vAlign w:val="center"/>
          </w:tcPr>
          <w:p w14:paraId="55BC9350" w14:textId="391B6F30" w:rsidR="004828DD" w:rsidRPr="00402833" w:rsidRDefault="004828DD" w:rsidP="004828DD">
            <w:pPr>
              <w:pStyle w:val="Zkladntext"/>
              <w:widowControl/>
              <w:spacing w:after="240" w:line="276" w:lineRule="auto"/>
              <w:rPr>
                <w:rFonts w:cs="Arial"/>
                <w:szCs w:val="22"/>
              </w:rPr>
            </w:pPr>
            <w:r w:rsidRPr="00402833">
              <w:rPr>
                <w:rFonts w:cs="Arial"/>
                <w:szCs w:val="22"/>
              </w:rPr>
              <w:t xml:space="preserve">Příloha č. 4 </w:t>
            </w:r>
          </w:p>
        </w:tc>
        <w:tc>
          <w:tcPr>
            <w:tcW w:w="7512" w:type="dxa"/>
            <w:tcBorders>
              <w:top w:val="nil"/>
              <w:left w:val="nil"/>
              <w:bottom w:val="nil"/>
              <w:right w:val="nil"/>
            </w:tcBorders>
            <w:vAlign w:val="center"/>
          </w:tcPr>
          <w:p w14:paraId="3E6C3D01" w14:textId="1CD4C046" w:rsidR="004828DD" w:rsidRPr="00402833" w:rsidRDefault="004828DD" w:rsidP="004828DD">
            <w:pPr>
              <w:pStyle w:val="Zkladntext"/>
              <w:widowControl/>
              <w:spacing w:after="240" w:line="276" w:lineRule="auto"/>
              <w:rPr>
                <w:rFonts w:cs="Arial"/>
                <w:szCs w:val="22"/>
              </w:rPr>
            </w:pPr>
            <w:r w:rsidRPr="00E03F22">
              <w:rPr>
                <w:rFonts w:cs="Arial"/>
                <w:szCs w:val="22"/>
              </w:rPr>
              <w:t xml:space="preserve">Formulář pro zařazení </w:t>
            </w:r>
            <w:r w:rsidR="00C56F61" w:rsidRPr="00E03F22">
              <w:rPr>
                <w:rFonts w:cs="Arial"/>
                <w:szCs w:val="22"/>
              </w:rPr>
              <w:t xml:space="preserve">použitých </w:t>
            </w:r>
            <w:r w:rsidRPr="00E03F22">
              <w:rPr>
                <w:rFonts w:cs="Arial"/>
                <w:szCs w:val="22"/>
              </w:rPr>
              <w:t>materiálů dle Katalogu odpadů</w:t>
            </w:r>
          </w:p>
        </w:tc>
      </w:tr>
      <w:tr w:rsidR="004828DD" w:rsidRPr="0033680F" w14:paraId="2C70B0DC" w14:textId="77777777" w:rsidTr="00933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0"/>
        </w:trPr>
        <w:tc>
          <w:tcPr>
            <w:tcW w:w="1560" w:type="dxa"/>
            <w:tcBorders>
              <w:top w:val="nil"/>
              <w:left w:val="nil"/>
              <w:bottom w:val="nil"/>
              <w:right w:val="nil"/>
            </w:tcBorders>
            <w:vAlign w:val="center"/>
          </w:tcPr>
          <w:p w14:paraId="4990BB8F" w14:textId="50E87A40" w:rsidR="00877628" w:rsidRPr="00AD4251" w:rsidRDefault="004828DD" w:rsidP="004828DD">
            <w:pPr>
              <w:pStyle w:val="Zkladntext"/>
              <w:widowControl/>
              <w:spacing w:after="240" w:line="276" w:lineRule="auto"/>
              <w:rPr>
                <w:rFonts w:cs="Arial"/>
                <w:szCs w:val="22"/>
              </w:rPr>
            </w:pPr>
            <w:r w:rsidRPr="00AD4251">
              <w:rPr>
                <w:rFonts w:cs="Arial"/>
                <w:szCs w:val="22"/>
              </w:rPr>
              <w:t xml:space="preserve">Příloha č. </w:t>
            </w:r>
            <w:r>
              <w:rPr>
                <w:rFonts w:cs="Arial"/>
                <w:szCs w:val="22"/>
              </w:rPr>
              <w:t>5</w:t>
            </w:r>
          </w:p>
        </w:tc>
        <w:tc>
          <w:tcPr>
            <w:tcW w:w="7512" w:type="dxa"/>
            <w:tcBorders>
              <w:top w:val="nil"/>
              <w:left w:val="nil"/>
              <w:bottom w:val="nil"/>
              <w:right w:val="nil"/>
            </w:tcBorders>
            <w:vAlign w:val="center"/>
          </w:tcPr>
          <w:p w14:paraId="507826AE" w14:textId="19E847F3" w:rsidR="00877628" w:rsidRPr="00AD4251" w:rsidRDefault="004828DD" w:rsidP="004828DD">
            <w:pPr>
              <w:pStyle w:val="Zkladntext"/>
              <w:widowControl/>
              <w:spacing w:after="240" w:line="276" w:lineRule="auto"/>
              <w:rPr>
                <w:rFonts w:cs="Arial"/>
                <w:szCs w:val="22"/>
              </w:rPr>
            </w:pPr>
            <w:r w:rsidRPr="00AD4251">
              <w:rPr>
                <w:rFonts w:cs="Arial"/>
                <w:szCs w:val="22"/>
              </w:rPr>
              <w:t>Č</w:t>
            </w:r>
            <w:r w:rsidR="00C96A39">
              <w:rPr>
                <w:rFonts w:cs="Arial"/>
                <w:szCs w:val="22"/>
              </w:rPr>
              <w:t>estné prohlášení</w:t>
            </w:r>
            <w:r w:rsidRPr="00AD4251">
              <w:rPr>
                <w:rFonts w:cs="Arial"/>
                <w:szCs w:val="22"/>
              </w:rPr>
              <w:t xml:space="preserve"> vybraného dodavatele o splnění zadávací podmínky</w:t>
            </w:r>
          </w:p>
        </w:tc>
      </w:tr>
      <w:tr w:rsidR="004C1B61" w:rsidRPr="0033680F" w14:paraId="6B93C0C8" w14:textId="77777777" w:rsidTr="00933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0"/>
        </w:trPr>
        <w:tc>
          <w:tcPr>
            <w:tcW w:w="1560" w:type="dxa"/>
            <w:tcBorders>
              <w:top w:val="nil"/>
              <w:left w:val="nil"/>
              <w:bottom w:val="nil"/>
              <w:right w:val="nil"/>
            </w:tcBorders>
            <w:vAlign w:val="center"/>
          </w:tcPr>
          <w:p w14:paraId="3101806F" w14:textId="07462337" w:rsidR="004C1B61" w:rsidRPr="00AD4251" w:rsidRDefault="004C1B61" w:rsidP="004828DD">
            <w:pPr>
              <w:pStyle w:val="Zkladntext"/>
              <w:widowControl/>
              <w:spacing w:after="240" w:line="276" w:lineRule="auto"/>
              <w:rPr>
                <w:rFonts w:cs="Arial"/>
                <w:szCs w:val="22"/>
              </w:rPr>
            </w:pPr>
            <w:r w:rsidRPr="00877628">
              <w:rPr>
                <w:rFonts w:cs="Arial"/>
              </w:rPr>
              <w:t>Příloha č. 6</w:t>
            </w:r>
          </w:p>
        </w:tc>
        <w:tc>
          <w:tcPr>
            <w:tcW w:w="7512" w:type="dxa"/>
            <w:tcBorders>
              <w:top w:val="nil"/>
              <w:left w:val="nil"/>
              <w:bottom w:val="nil"/>
              <w:right w:val="nil"/>
            </w:tcBorders>
            <w:vAlign w:val="center"/>
          </w:tcPr>
          <w:p w14:paraId="21A900E3" w14:textId="3592C84E" w:rsidR="004C1B61" w:rsidRPr="00AD4251" w:rsidRDefault="004C1B61" w:rsidP="004828DD">
            <w:pPr>
              <w:pStyle w:val="Zkladntext"/>
              <w:widowControl/>
              <w:spacing w:after="240" w:line="276" w:lineRule="auto"/>
              <w:rPr>
                <w:rFonts w:cs="Arial"/>
                <w:szCs w:val="22"/>
              </w:rPr>
            </w:pPr>
            <w:r>
              <w:rPr>
                <w:rFonts w:cs="Arial"/>
              </w:rPr>
              <w:t>Modelový případ</w:t>
            </w:r>
          </w:p>
        </w:tc>
      </w:tr>
    </w:tbl>
    <w:bookmarkEnd w:id="58"/>
    <w:bookmarkEnd w:id="59"/>
    <w:p w14:paraId="2778A295" w14:textId="40CDAFCF" w:rsidR="00BD0359" w:rsidRPr="00877628" w:rsidRDefault="00877628" w:rsidP="00273C35">
      <w:pPr>
        <w:spacing w:after="0"/>
        <w:rPr>
          <w:rFonts w:cs="Arial"/>
          <w:sz w:val="20"/>
          <w:szCs w:val="20"/>
          <w:lang w:bidi="ar-SA"/>
        </w:rPr>
      </w:pPr>
      <w:r>
        <w:rPr>
          <w:rFonts w:cs="Arial"/>
          <w:sz w:val="20"/>
          <w:szCs w:val="20"/>
          <w:lang w:bidi="ar-SA"/>
        </w:rPr>
        <w:tab/>
        <w:t xml:space="preserve">     </w:t>
      </w:r>
    </w:p>
    <w:p w14:paraId="3D1E25A6" w14:textId="48C64AFA" w:rsidR="00E15238" w:rsidRPr="00801067" w:rsidRDefault="00E15238" w:rsidP="00E15238">
      <w:pPr>
        <w:spacing w:before="240"/>
        <w:rPr>
          <w:rFonts w:cs="Arial"/>
          <w:sz w:val="20"/>
          <w:szCs w:val="20"/>
          <w:lang w:bidi="ar-SA"/>
        </w:rPr>
      </w:pPr>
    </w:p>
    <w:p w14:paraId="03BDB4E0" w14:textId="15A1DCE7" w:rsidR="00766A82" w:rsidRPr="00801067" w:rsidRDefault="00766A82" w:rsidP="00766A82">
      <w:pPr>
        <w:spacing w:after="0"/>
        <w:rPr>
          <w:rFonts w:cs="Arial"/>
          <w:sz w:val="20"/>
          <w:szCs w:val="20"/>
          <w:lang w:bidi="ar-SA"/>
        </w:rPr>
      </w:pPr>
    </w:p>
    <w:sectPr w:rsidR="00766A82" w:rsidRPr="00801067" w:rsidSect="007B422A">
      <w:footerReference w:type="default" r:id="rId23"/>
      <w:pgSz w:w="11906" w:h="16838"/>
      <w:pgMar w:top="1276"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EEE0A" w14:textId="77777777" w:rsidR="00F8601B" w:rsidRDefault="00F8601B" w:rsidP="00BE1351">
      <w:pPr>
        <w:spacing w:after="0" w:line="240" w:lineRule="auto"/>
      </w:pPr>
      <w:r>
        <w:separator/>
      </w:r>
    </w:p>
  </w:endnote>
  <w:endnote w:type="continuationSeparator" w:id="0">
    <w:p w14:paraId="0D703B7E" w14:textId="77777777" w:rsidR="00F8601B" w:rsidRDefault="00F8601B" w:rsidP="00BE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OpenSymbol, 'MS Mincho'">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49786998"/>
      <w:docPartObj>
        <w:docPartGallery w:val="Page Numbers (Bottom of Page)"/>
        <w:docPartUnique/>
      </w:docPartObj>
    </w:sdtPr>
    <w:sdtEndPr/>
    <w:sdtContent>
      <w:p w14:paraId="4EC0792B" w14:textId="34FE7E68" w:rsidR="00736AA1" w:rsidRPr="00D7054D" w:rsidRDefault="00736AA1">
        <w:pPr>
          <w:pStyle w:val="Zpat"/>
          <w:jc w:val="right"/>
          <w:rPr>
            <w:sz w:val="16"/>
            <w:szCs w:val="16"/>
          </w:rPr>
        </w:pPr>
        <w:r w:rsidRPr="00D7054D">
          <w:rPr>
            <w:sz w:val="16"/>
            <w:szCs w:val="16"/>
          </w:rPr>
          <w:t xml:space="preserve">Stránka | </w:t>
        </w:r>
        <w:r w:rsidRPr="00D7054D">
          <w:rPr>
            <w:sz w:val="16"/>
            <w:szCs w:val="16"/>
          </w:rPr>
          <w:fldChar w:fldCharType="begin"/>
        </w:r>
        <w:r w:rsidRPr="00D7054D">
          <w:rPr>
            <w:sz w:val="16"/>
            <w:szCs w:val="16"/>
          </w:rPr>
          <w:instrText>PAGE   \* MERGEFORMAT</w:instrText>
        </w:r>
        <w:r w:rsidRPr="00D7054D">
          <w:rPr>
            <w:sz w:val="16"/>
            <w:szCs w:val="16"/>
          </w:rPr>
          <w:fldChar w:fldCharType="separate"/>
        </w:r>
        <w:r w:rsidRPr="00D7054D">
          <w:rPr>
            <w:sz w:val="16"/>
            <w:szCs w:val="16"/>
          </w:rPr>
          <w:t>2</w:t>
        </w:r>
        <w:r w:rsidRPr="00D7054D">
          <w:rPr>
            <w:sz w:val="16"/>
            <w:szCs w:val="16"/>
          </w:rPr>
          <w:fldChar w:fldCharType="end"/>
        </w:r>
        <w:r w:rsidRPr="00D7054D">
          <w:rPr>
            <w:sz w:val="16"/>
            <w:szCs w:val="16"/>
          </w:rPr>
          <w:t xml:space="preserve"> </w:t>
        </w:r>
      </w:p>
    </w:sdtContent>
  </w:sdt>
  <w:p w14:paraId="3AA79C84" w14:textId="2FBBB2A0" w:rsidR="00CD0921" w:rsidRPr="00B15105" w:rsidRDefault="00CD0921" w:rsidP="00B15105">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BFD1F" w14:textId="77777777" w:rsidR="00F8601B" w:rsidRDefault="00F8601B" w:rsidP="00BE1351">
      <w:pPr>
        <w:spacing w:after="0" w:line="240" w:lineRule="auto"/>
      </w:pPr>
      <w:r>
        <w:separator/>
      </w:r>
    </w:p>
  </w:footnote>
  <w:footnote w:type="continuationSeparator" w:id="0">
    <w:p w14:paraId="399558C8" w14:textId="77777777" w:rsidR="00F8601B" w:rsidRDefault="00F8601B" w:rsidP="00BE1351">
      <w:pPr>
        <w:spacing w:after="0" w:line="240" w:lineRule="auto"/>
      </w:pPr>
      <w:r>
        <w:continuationSeparator/>
      </w:r>
    </w:p>
  </w:footnote>
  <w:footnote w:id="1">
    <w:p w14:paraId="08399BEA" w14:textId="77777777" w:rsidR="000049E0" w:rsidRDefault="000049E0" w:rsidP="000049E0">
      <w:pPr>
        <w:pStyle w:val="Textpoznpodarou"/>
      </w:pPr>
      <w:r w:rsidRPr="003B0904">
        <w:rPr>
          <w:rFonts w:cs="Arial"/>
          <w:sz w:val="16"/>
          <w:szCs w:val="16"/>
        </w:rPr>
        <w:footnoteRef/>
      </w:r>
      <w:r w:rsidRPr="003B0904">
        <w:rPr>
          <w:rFonts w:cs="Arial"/>
          <w:sz w:val="16"/>
          <w:szCs w:val="16"/>
        </w:rPr>
        <w:t xml:space="preserve"> aktuální seznam sankcionovaných osob je uveden na </w:t>
      </w:r>
      <w:hyperlink r:id="rId1" w:history="1">
        <w:r w:rsidRPr="003B0904">
          <w:rPr>
            <w:sz w:val="16"/>
            <w:szCs w:val="16"/>
          </w:rPr>
          <w:t>https://www.sanctionsmap.eu/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4489E32"/>
    <w:lvl w:ilvl="0">
      <w:start w:val="1"/>
      <w:numFmt w:val="decimal"/>
      <w:pStyle w:val="Nadpis1"/>
      <w:lvlText w:val="%1."/>
      <w:lvlJc w:val="left"/>
      <w:pPr>
        <w:tabs>
          <w:tab w:val="num" w:pos="426"/>
        </w:tabs>
      </w:pPr>
      <w:rPr>
        <w:rFonts w:ascii="Arial" w:hAnsi="Arial" w:cs="Arial" w:hint="default"/>
        <w:color w:val="auto"/>
      </w:rPr>
    </w:lvl>
    <w:lvl w:ilvl="1">
      <w:start w:val="1"/>
      <w:numFmt w:val="decimal"/>
      <w:lvlText w:val="%1.%2"/>
      <w:lvlJc w:val="left"/>
      <w:pPr>
        <w:tabs>
          <w:tab w:val="num" w:pos="6239"/>
        </w:tabs>
      </w:pPr>
      <w:rPr>
        <w:rFonts w:ascii="Arial" w:hAnsi="Arial" w:cs="Arial" w:hint="default"/>
        <w:b/>
        <w:bCs w:val="0"/>
        <w:color w:val="auto"/>
        <w:sz w:val="22"/>
        <w:szCs w:val="22"/>
      </w:rPr>
    </w:lvl>
    <w:lvl w:ilvl="2">
      <w:start w:val="1"/>
      <w:numFmt w:val="decimal"/>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DB87E08"/>
    <w:multiLevelType w:val="hybridMultilevel"/>
    <w:tmpl w:val="95FC760C"/>
    <w:lvl w:ilvl="0" w:tplc="2DAC91E6">
      <w:start w:val="1"/>
      <w:numFmt w:val="bullet"/>
      <w:lvlText w:val="▪"/>
      <w:lvlJc w:val="left"/>
      <w:pPr>
        <w:ind w:left="720" w:hanging="36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935043"/>
    <w:multiLevelType w:val="hybridMultilevel"/>
    <w:tmpl w:val="FCBC4F4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8C6F1A"/>
    <w:multiLevelType w:val="hybridMultilevel"/>
    <w:tmpl w:val="003094C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C1752B"/>
    <w:multiLevelType w:val="hybridMultilevel"/>
    <w:tmpl w:val="826857EE"/>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FE33A9"/>
    <w:multiLevelType w:val="hybridMultilevel"/>
    <w:tmpl w:val="3E6AEA2C"/>
    <w:lvl w:ilvl="0" w:tplc="8E68B73E">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27E25"/>
    <w:multiLevelType w:val="hybridMultilevel"/>
    <w:tmpl w:val="6F882328"/>
    <w:lvl w:ilvl="0" w:tplc="4D065CF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375014"/>
    <w:multiLevelType w:val="hybridMultilevel"/>
    <w:tmpl w:val="542816A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9" w15:restartNumberingAfterBreak="0">
    <w:nsid w:val="29084C53"/>
    <w:multiLevelType w:val="hybridMultilevel"/>
    <w:tmpl w:val="C818D5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9488F"/>
    <w:multiLevelType w:val="hybridMultilevel"/>
    <w:tmpl w:val="A276FFDC"/>
    <w:lvl w:ilvl="0" w:tplc="2F228CF2">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567A7D"/>
    <w:multiLevelType w:val="hybridMultilevel"/>
    <w:tmpl w:val="4F3051C8"/>
    <w:lvl w:ilvl="0" w:tplc="12A8F8C0">
      <w:start w:val="1"/>
      <w:numFmt w:val="bullet"/>
      <w:lvlText w:val="-"/>
      <w:lvlJc w:val="left"/>
      <w:pPr>
        <w:ind w:left="720" w:hanging="360"/>
      </w:pPr>
      <w:rPr>
        <w:rFonts w:ascii="Arial" w:eastAsia="Aptos" w:hAnsi="Arial" w:cs="Arial" w:hint="default"/>
      </w:rPr>
    </w:lvl>
    <w:lvl w:ilvl="1" w:tplc="0405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DB41A53"/>
    <w:multiLevelType w:val="hybridMultilevel"/>
    <w:tmpl w:val="2258FBC4"/>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3" w15:restartNumberingAfterBreak="0">
    <w:nsid w:val="2DC524C2"/>
    <w:multiLevelType w:val="hybridMultilevel"/>
    <w:tmpl w:val="E5544B16"/>
    <w:lvl w:ilvl="0" w:tplc="CAB2C4BE">
      <w:start w:val="5"/>
      <w:numFmt w:val="lowerLetter"/>
      <w:lvlText w:val="%1)"/>
      <w:lvlJc w:val="left"/>
      <w:pPr>
        <w:ind w:left="786" w:hanging="360"/>
      </w:pPr>
      <w:rPr>
        <w:rFonts w:ascii="Arial" w:hAnsi="Arial" w:cs="Arial"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3C0F28"/>
    <w:multiLevelType w:val="hybridMultilevel"/>
    <w:tmpl w:val="465219BC"/>
    <w:lvl w:ilvl="0" w:tplc="ED60205E">
      <w:start w:val="1"/>
      <w:numFmt w:val="bullet"/>
      <w:lvlText w:val="•"/>
      <w:lvlJc w:val="left"/>
      <w:pPr>
        <w:ind w:left="720" w:hanging="36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3D9878DA"/>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b w:val="0"/>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3B8518AB"/>
    <w:multiLevelType w:val="hybridMultilevel"/>
    <w:tmpl w:val="423ECE52"/>
    <w:lvl w:ilvl="0" w:tplc="04050001">
      <w:start w:val="1"/>
      <w:numFmt w:val="bullet"/>
      <w:lvlText w:val=""/>
      <w:lvlJc w:val="left"/>
      <w:pPr>
        <w:ind w:left="1506" w:hanging="360"/>
      </w:pPr>
      <w:rPr>
        <w:rFonts w:ascii="Symbol" w:hAnsi="Symbol" w:hint="default"/>
      </w:rPr>
    </w:lvl>
    <w:lvl w:ilvl="1" w:tplc="04050001">
      <w:start w:val="1"/>
      <w:numFmt w:val="bullet"/>
      <w:lvlText w:val=""/>
      <w:lvlJc w:val="left"/>
      <w:pPr>
        <w:ind w:left="2226" w:hanging="360"/>
      </w:pPr>
      <w:rPr>
        <w:rFonts w:ascii="Symbol" w:hAnsi="Symbol"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7" w15:restartNumberingAfterBreak="0">
    <w:nsid w:val="3C206558"/>
    <w:multiLevelType w:val="hybridMultilevel"/>
    <w:tmpl w:val="5608C2D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76C81"/>
    <w:multiLevelType w:val="hybridMultilevel"/>
    <w:tmpl w:val="9D80C902"/>
    <w:lvl w:ilvl="0" w:tplc="1E26FA38">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404DB"/>
    <w:multiLevelType w:val="multilevel"/>
    <w:tmpl w:val="CA8258D0"/>
    <w:lvl w:ilvl="0">
      <w:start w:val="1"/>
      <w:numFmt w:val="decimal"/>
      <w:pStyle w:val="lneksmlouvynadpis"/>
      <w:lvlText w:val="%1."/>
      <w:lvlJc w:val="left"/>
      <w:pPr>
        <w:tabs>
          <w:tab w:val="num" w:pos="680"/>
        </w:tabs>
        <w:ind w:left="680" w:hanging="680"/>
      </w:pPr>
      <w:rPr>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webHidden w:val="0"/>
        <w:color w:val="auto"/>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20" w15:restartNumberingAfterBreak="0">
    <w:nsid w:val="41F91EBF"/>
    <w:multiLevelType w:val="hybridMultilevel"/>
    <w:tmpl w:val="53E4A24C"/>
    <w:lvl w:ilvl="0" w:tplc="04050001">
      <w:start w:val="1"/>
      <w:numFmt w:val="bullet"/>
      <w:lvlText w:val=""/>
      <w:lvlJc w:val="left"/>
      <w:pPr>
        <w:ind w:left="786" w:hanging="360"/>
      </w:pPr>
      <w:rPr>
        <w:rFonts w:ascii="Symbol" w:hAnsi="Symbol" w:hint="default"/>
        <w:b/>
        <w:sz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4152EC3"/>
    <w:multiLevelType w:val="multilevel"/>
    <w:tmpl w:val="5964E536"/>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4E830BB"/>
    <w:multiLevelType w:val="hybridMultilevel"/>
    <w:tmpl w:val="E7B0E532"/>
    <w:lvl w:ilvl="0" w:tplc="FFFFFFFF">
      <w:start w:val="1"/>
      <w:numFmt w:val="lowerLetter"/>
      <w:lvlText w:val="%1)"/>
      <w:lvlJc w:val="left"/>
      <w:pPr>
        <w:ind w:left="786" w:hanging="360"/>
      </w:pPr>
      <w:rPr>
        <w:rFonts w:ascii="Arial" w:hAnsi="Arial" w:cs="Arial" w:hint="default"/>
        <w:b/>
        <w:sz w:val="20"/>
      </w:rPr>
    </w:lvl>
    <w:lvl w:ilvl="1" w:tplc="FFFFFFFF">
      <w:start w:val="1"/>
      <w:numFmt w:val="decimal"/>
      <w:lvlText w:val="%2."/>
      <w:lvlJc w:val="left"/>
      <w:pPr>
        <w:ind w:left="6030"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4C8672D7"/>
    <w:multiLevelType w:val="hybridMultilevel"/>
    <w:tmpl w:val="0DC0CE90"/>
    <w:lvl w:ilvl="0" w:tplc="04050017">
      <w:start w:val="1"/>
      <w:numFmt w:val="lowerLetter"/>
      <w:lvlText w:val="%1)"/>
      <w:lvlJc w:val="left"/>
      <w:pPr>
        <w:ind w:left="720" w:hanging="360"/>
      </w:pPr>
    </w:lvl>
    <w:lvl w:ilvl="1" w:tplc="C958B08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3F16C4"/>
    <w:multiLevelType w:val="hybridMultilevel"/>
    <w:tmpl w:val="3CA29140"/>
    <w:lvl w:ilvl="0" w:tplc="F864B17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50052F"/>
    <w:multiLevelType w:val="hybridMultilevel"/>
    <w:tmpl w:val="23F25994"/>
    <w:lvl w:ilvl="0" w:tplc="ED60205E">
      <w:start w:val="1"/>
      <w:numFmt w:val="bullet"/>
      <w:lvlText w:val="•"/>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FCBE8BF2">
      <w:start w:val="1"/>
      <w:numFmt w:val="bullet"/>
      <w:lvlText w:val="•"/>
      <w:lvlJc w:val="left"/>
      <w:pPr>
        <w:ind w:left="113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5680D95C">
      <w:start w:val="1"/>
      <w:numFmt w:val="bullet"/>
      <w:lvlText w:val="▪"/>
      <w:lvlJc w:val="left"/>
      <w:pPr>
        <w:ind w:left="193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50E245E4">
      <w:start w:val="1"/>
      <w:numFmt w:val="bullet"/>
      <w:lvlText w:val="•"/>
      <w:lvlJc w:val="left"/>
      <w:pPr>
        <w:ind w:left="265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8881D88">
      <w:start w:val="1"/>
      <w:numFmt w:val="bullet"/>
      <w:lvlText w:val="o"/>
      <w:lvlJc w:val="left"/>
      <w:pPr>
        <w:ind w:left="337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2DAC91E6">
      <w:start w:val="1"/>
      <w:numFmt w:val="bullet"/>
      <w:lvlText w:val="▪"/>
      <w:lvlJc w:val="left"/>
      <w:pPr>
        <w:ind w:left="409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AD6CA360">
      <w:start w:val="1"/>
      <w:numFmt w:val="bullet"/>
      <w:lvlText w:val="•"/>
      <w:lvlJc w:val="left"/>
      <w:pPr>
        <w:ind w:left="481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E447752">
      <w:start w:val="1"/>
      <w:numFmt w:val="bullet"/>
      <w:lvlText w:val="o"/>
      <w:lvlJc w:val="left"/>
      <w:pPr>
        <w:ind w:left="553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0DEC7D0C">
      <w:start w:val="1"/>
      <w:numFmt w:val="bullet"/>
      <w:lvlText w:val="▪"/>
      <w:lvlJc w:val="left"/>
      <w:pPr>
        <w:ind w:left="6251"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6" w15:restartNumberingAfterBreak="0">
    <w:nsid w:val="63DD56A4"/>
    <w:multiLevelType w:val="multilevel"/>
    <w:tmpl w:val="18643D7A"/>
    <w:styleLink w:val="Outline"/>
    <w:lvl w:ilvl="0">
      <w:start w:val="1"/>
      <w:numFmt w:val="decimal"/>
      <w:pStyle w:val="StylNadpis1CourierNewBl"/>
      <w:lvlText w:val="%1."/>
      <w:lvlJc w:val="left"/>
      <w:rPr>
        <w:rFonts w:ascii="Courier New" w:hAnsi="Courier New"/>
      </w:rPr>
    </w:lvl>
    <w:lvl w:ilvl="1">
      <w:start w:val="1"/>
      <w:numFmt w:val="decimal"/>
      <w:lvlText w:val="%1.%2 "/>
      <w:lvlJc w:val="left"/>
    </w:lvl>
    <w:lvl w:ilvl="2">
      <w:start w:val="1"/>
      <w:numFmt w:val="decimal"/>
      <w:lvlText w:val="%1.%2.%3 "/>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6AAB60D8"/>
    <w:multiLevelType w:val="hybridMultilevel"/>
    <w:tmpl w:val="864C978C"/>
    <w:lvl w:ilvl="0" w:tplc="ED60205E">
      <w:start w:val="1"/>
      <w:numFmt w:val="bullet"/>
      <w:lvlText w:val="•"/>
      <w:lvlJc w:val="left"/>
      <w:pPr>
        <w:ind w:left="1400" w:hanging="36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050003">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8" w15:restartNumberingAfterBreak="0">
    <w:nsid w:val="6AAF05C5"/>
    <w:multiLevelType w:val="hybridMultilevel"/>
    <w:tmpl w:val="19007D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F4F6C65"/>
    <w:multiLevelType w:val="hybridMultilevel"/>
    <w:tmpl w:val="3CCE242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42B7276"/>
    <w:multiLevelType w:val="hybridMultilevel"/>
    <w:tmpl w:val="C3BC96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2486"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5254EA"/>
    <w:multiLevelType w:val="multilevel"/>
    <w:tmpl w:val="ACB404FE"/>
    <w:styleLink w:val="WW8Num7"/>
    <w:lvl w:ilvl="0">
      <w:numFmt w:val="bullet"/>
      <w:lvlText w:val=""/>
      <w:lvlJc w:val="left"/>
      <w:pPr>
        <w:ind w:left="720" w:hanging="360"/>
      </w:pPr>
      <w:rPr>
        <w:rFonts w:ascii="Symbol" w:hAnsi="Symbol"/>
      </w:rPr>
    </w:lvl>
    <w:lvl w:ilvl="1">
      <w:numFmt w:val="bullet"/>
      <w:lvlText w:val="◦"/>
      <w:lvlJc w:val="left"/>
      <w:pPr>
        <w:ind w:left="1080" w:hanging="360"/>
      </w:pPr>
      <w:rPr>
        <w:rFonts w:ascii="OpenSymbol, 'MS Mincho'" w:hAnsi="OpenSymbol, 'MS Mincho'" w:cs="OpenSymbol, 'MS Mincho'"/>
      </w:rPr>
    </w:lvl>
    <w:lvl w:ilvl="2">
      <w:numFmt w:val="bullet"/>
      <w:lvlText w:val="▪"/>
      <w:lvlJc w:val="left"/>
      <w:pPr>
        <w:ind w:left="1440" w:hanging="360"/>
      </w:pPr>
      <w:rPr>
        <w:rFonts w:ascii="OpenSymbol, 'MS Mincho'" w:hAnsi="OpenSymbol, 'MS Mincho'" w:cs="OpenSymbol, 'MS Minch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MS Mincho'" w:hAnsi="OpenSymbol, 'MS Mincho'" w:cs="OpenSymbol, 'MS Mincho'"/>
      </w:rPr>
    </w:lvl>
    <w:lvl w:ilvl="5">
      <w:numFmt w:val="bullet"/>
      <w:lvlText w:val="▪"/>
      <w:lvlJc w:val="left"/>
      <w:pPr>
        <w:ind w:left="2520" w:hanging="360"/>
      </w:pPr>
      <w:rPr>
        <w:rFonts w:ascii="OpenSymbol, 'MS Mincho'" w:hAnsi="OpenSymbol, 'MS Mincho'" w:cs="OpenSymbol, 'MS Minch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MS Mincho'" w:hAnsi="OpenSymbol, 'MS Mincho'" w:cs="OpenSymbol, 'MS Mincho'"/>
      </w:rPr>
    </w:lvl>
    <w:lvl w:ilvl="8">
      <w:numFmt w:val="bullet"/>
      <w:lvlText w:val="▪"/>
      <w:lvlJc w:val="left"/>
      <w:pPr>
        <w:ind w:left="3600" w:hanging="360"/>
      </w:pPr>
      <w:rPr>
        <w:rFonts w:ascii="OpenSymbol, 'MS Mincho'" w:hAnsi="OpenSymbol, 'MS Mincho'" w:cs="OpenSymbol, 'MS Mincho'"/>
      </w:rPr>
    </w:lvl>
  </w:abstractNum>
  <w:abstractNum w:abstractNumId="33" w15:restartNumberingAfterBreak="0">
    <w:nsid w:val="7D601D59"/>
    <w:multiLevelType w:val="hybridMultilevel"/>
    <w:tmpl w:val="EA44CE60"/>
    <w:lvl w:ilvl="0" w:tplc="BEBCEB00">
      <w:start w:val="3"/>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0E108F"/>
    <w:multiLevelType w:val="multilevel"/>
    <w:tmpl w:val="3080E7B6"/>
    <w:lvl w:ilvl="0">
      <w:start w:val="1"/>
      <w:numFmt w:val="bullet"/>
      <w:lvlText w:val=""/>
      <w:lvlJc w:val="left"/>
      <w:rPr>
        <w:rFonts w:ascii="Symbol" w:hAnsi="Symbol" w:hint="default"/>
      </w:rPr>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942224"/>
    <w:multiLevelType w:val="hybridMultilevel"/>
    <w:tmpl w:val="E7B0E532"/>
    <w:lvl w:ilvl="0" w:tplc="B78279BC">
      <w:start w:val="1"/>
      <w:numFmt w:val="lowerLetter"/>
      <w:lvlText w:val="%1)"/>
      <w:lvlJc w:val="left"/>
      <w:pPr>
        <w:ind w:left="786" w:hanging="360"/>
      </w:pPr>
      <w:rPr>
        <w:rFonts w:ascii="Arial" w:hAnsi="Arial" w:cs="Arial" w:hint="default"/>
        <w:b/>
        <w:sz w:val="20"/>
      </w:rPr>
    </w:lvl>
    <w:lvl w:ilvl="1" w:tplc="0405000F">
      <w:start w:val="1"/>
      <w:numFmt w:val="decimal"/>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528298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2638172">
    <w:abstractNumId w:val="27"/>
  </w:num>
  <w:num w:numId="3" w16cid:durableId="286358457">
    <w:abstractNumId w:val="1"/>
  </w:num>
  <w:num w:numId="4" w16cid:durableId="1094278803">
    <w:abstractNumId w:val="29"/>
  </w:num>
  <w:num w:numId="5" w16cid:durableId="666640149">
    <w:abstractNumId w:val="10"/>
  </w:num>
  <w:num w:numId="6" w16cid:durableId="1159730688">
    <w:abstractNumId w:val="0"/>
  </w:num>
  <w:num w:numId="7" w16cid:durableId="1502311113">
    <w:abstractNumId w:val="34"/>
  </w:num>
  <w:num w:numId="8" w16cid:durableId="2854333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5257741">
    <w:abstractNumId w:val="35"/>
  </w:num>
  <w:num w:numId="10" w16cid:durableId="1789661092">
    <w:abstractNumId w:val="12"/>
  </w:num>
  <w:num w:numId="11" w16cid:durableId="1977107300">
    <w:abstractNumId w:val="32"/>
  </w:num>
  <w:num w:numId="12" w16cid:durableId="53822495">
    <w:abstractNumId w:val="23"/>
  </w:num>
  <w:num w:numId="13" w16cid:durableId="1878816481">
    <w:abstractNumId w:val="26"/>
  </w:num>
  <w:num w:numId="14" w16cid:durableId="47148372">
    <w:abstractNumId w:val="20"/>
  </w:num>
  <w:num w:numId="15" w16cid:durableId="970525399">
    <w:abstractNumId w:val="16"/>
  </w:num>
  <w:num w:numId="16" w16cid:durableId="1589264988">
    <w:abstractNumId w:val="29"/>
  </w:num>
  <w:num w:numId="17" w16cid:durableId="1044211910">
    <w:abstractNumId w:val="21"/>
  </w:num>
  <w:num w:numId="18" w16cid:durableId="2112773154">
    <w:abstractNumId w:val="9"/>
  </w:num>
  <w:num w:numId="19" w16cid:durableId="1164511813">
    <w:abstractNumId w:val="3"/>
  </w:num>
  <w:num w:numId="20" w16cid:durableId="1145700710">
    <w:abstractNumId w:val="28"/>
  </w:num>
  <w:num w:numId="21" w16cid:durableId="50540805">
    <w:abstractNumId w:val="6"/>
  </w:num>
  <w:num w:numId="22" w16cid:durableId="1143499350">
    <w:abstractNumId w:val="13"/>
  </w:num>
  <w:num w:numId="23" w16cid:durableId="1391611075">
    <w:abstractNumId w:val="25"/>
  </w:num>
  <w:num w:numId="24" w16cid:durableId="1458253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9759869">
    <w:abstractNumId w:val="14"/>
  </w:num>
  <w:num w:numId="26" w16cid:durableId="174661998">
    <w:abstractNumId w:val="0"/>
  </w:num>
  <w:num w:numId="27" w16cid:durableId="1952979219">
    <w:abstractNumId w:val="31"/>
  </w:num>
  <w:num w:numId="28" w16cid:durableId="1216970380">
    <w:abstractNumId w:val="4"/>
  </w:num>
  <w:num w:numId="29" w16cid:durableId="1750925816">
    <w:abstractNumId w:val="8"/>
  </w:num>
  <w:num w:numId="30" w16cid:durableId="1659574667">
    <w:abstractNumId w:val="2"/>
  </w:num>
  <w:num w:numId="31" w16cid:durableId="1761675747">
    <w:abstractNumId w:val="11"/>
  </w:num>
  <w:num w:numId="32" w16cid:durableId="2105026657">
    <w:abstractNumId w:val="18"/>
  </w:num>
  <w:num w:numId="33" w16cid:durableId="146212793">
    <w:abstractNumId w:val="33"/>
  </w:num>
  <w:num w:numId="34" w16cid:durableId="830753336">
    <w:abstractNumId w:val="22"/>
  </w:num>
  <w:num w:numId="35" w16cid:durableId="1818111034">
    <w:abstractNumId w:val="24"/>
  </w:num>
  <w:num w:numId="36" w16cid:durableId="907495543">
    <w:abstractNumId w:val="17"/>
  </w:num>
  <w:num w:numId="37" w16cid:durableId="1398481603">
    <w:abstractNumId w:val="7"/>
  </w:num>
  <w:num w:numId="38" w16cid:durableId="592321035">
    <w:abstractNumId w:val="30"/>
  </w:num>
  <w:num w:numId="39" w16cid:durableId="3571278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FFF"/>
    <w:rsid w:val="000000D5"/>
    <w:rsid w:val="00000498"/>
    <w:rsid w:val="00002CFB"/>
    <w:rsid w:val="000049E0"/>
    <w:rsid w:val="00005B90"/>
    <w:rsid w:val="00006AF5"/>
    <w:rsid w:val="00006FBE"/>
    <w:rsid w:val="000070F8"/>
    <w:rsid w:val="00007730"/>
    <w:rsid w:val="0000786C"/>
    <w:rsid w:val="00010C42"/>
    <w:rsid w:val="000116EB"/>
    <w:rsid w:val="000124B3"/>
    <w:rsid w:val="00012A07"/>
    <w:rsid w:val="00013535"/>
    <w:rsid w:val="000143AF"/>
    <w:rsid w:val="00016410"/>
    <w:rsid w:val="00016463"/>
    <w:rsid w:val="00016477"/>
    <w:rsid w:val="0001651F"/>
    <w:rsid w:val="0001657A"/>
    <w:rsid w:val="000165CC"/>
    <w:rsid w:val="000167A9"/>
    <w:rsid w:val="00016D8B"/>
    <w:rsid w:val="00017555"/>
    <w:rsid w:val="000202FD"/>
    <w:rsid w:val="0002097C"/>
    <w:rsid w:val="00023312"/>
    <w:rsid w:val="00023351"/>
    <w:rsid w:val="0002375C"/>
    <w:rsid w:val="00024376"/>
    <w:rsid w:val="00024624"/>
    <w:rsid w:val="0002643E"/>
    <w:rsid w:val="000266C8"/>
    <w:rsid w:val="0002769B"/>
    <w:rsid w:val="00027D84"/>
    <w:rsid w:val="0003005C"/>
    <w:rsid w:val="00030115"/>
    <w:rsid w:val="000301A0"/>
    <w:rsid w:val="00030262"/>
    <w:rsid w:val="0003027A"/>
    <w:rsid w:val="00030CF8"/>
    <w:rsid w:val="000311CC"/>
    <w:rsid w:val="000316CB"/>
    <w:rsid w:val="00031992"/>
    <w:rsid w:val="00032CB6"/>
    <w:rsid w:val="000332A1"/>
    <w:rsid w:val="000338C5"/>
    <w:rsid w:val="00033A6F"/>
    <w:rsid w:val="000345DF"/>
    <w:rsid w:val="00034D07"/>
    <w:rsid w:val="0003543B"/>
    <w:rsid w:val="000355E3"/>
    <w:rsid w:val="000356D1"/>
    <w:rsid w:val="000358C9"/>
    <w:rsid w:val="00036328"/>
    <w:rsid w:val="0003663D"/>
    <w:rsid w:val="00036A47"/>
    <w:rsid w:val="0004062A"/>
    <w:rsid w:val="000408CC"/>
    <w:rsid w:val="00041742"/>
    <w:rsid w:val="0004233E"/>
    <w:rsid w:val="0004234A"/>
    <w:rsid w:val="000426A1"/>
    <w:rsid w:val="0004288F"/>
    <w:rsid w:val="00042DBF"/>
    <w:rsid w:val="00042F32"/>
    <w:rsid w:val="000437CA"/>
    <w:rsid w:val="00044588"/>
    <w:rsid w:val="00044651"/>
    <w:rsid w:val="00044BD0"/>
    <w:rsid w:val="00044EA3"/>
    <w:rsid w:val="00045850"/>
    <w:rsid w:val="00045D16"/>
    <w:rsid w:val="000477EB"/>
    <w:rsid w:val="00047DE1"/>
    <w:rsid w:val="00050669"/>
    <w:rsid w:val="0005071A"/>
    <w:rsid w:val="00050C11"/>
    <w:rsid w:val="00050FD0"/>
    <w:rsid w:val="00051512"/>
    <w:rsid w:val="00051D9D"/>
    <w:rsid w:val="00052FA3"/>
    <w:rsid w:val="000558CF"/>
    <w:rsid w:val="000562FF"/>
    <w:rsid w:val="00056463"/>
    <w:rsid w:val="0005665C"/>
    <w:rsid w:val="00056E22"/>
    <w:rsid w:val="00057450"/>
    <w:rsid w:val="00060673"/>
    <w:rsid w:val="00060A76"/>
    <w:rsid w:val="00061A2F"/>
    <w:rsid w:val="00062604"/>
    <w:rsid w:val="00062F9F"/>
    <w:rsid w:val="0006552E"/>
    <w:rsid w:val="000658B3"/>
    <w:rsid w:val="00066A71"/>
    <w:rsid w:val="000678F4"/>
    <w:rsid w:val="00070008"/>
    <w:rsid w:val="000701DC"/>
    <w:rsid w:val="00070D5E"/>
    <w:rsid w:val="00070ECC"/>
    <w:rsid w:val="00072754"/>
    <w:rsid w:val="000729D6"/>
    <w:rsid w:val="00072E67"/>
    <w:rsid w:val="000740CE"/>
    <w:rsid w:val="00074133"/>
    <w:rsid w:val="000752FD"/>
    <w:rsid w:val="00075937"/>
    <w:rsid w:val="00075D27"/>
    <w:rsid w:val="00076B1E"/>
    <w:rsid w:val="0008097D"/>
    <w:rsid w:val="00080A22"/>
    <w:rsid w:val="00082818"/>
    <w:rsid w:val="00082D82"/>
    <w:rsid w:val="000833A2"/>
    <w:rsid w:val="00083584"/>
    <w:rsid w:val="000839BD"/>
    <w:rsid w:val="00083B03"/>
    <w:rsid w:val="00084CBD"/>
    <w:rsid w:val="0008572B"/>
    <w:rsid w:val="00085FA2"/>
    <w:rsid w:val="000860BE"/>
    <w:rsid w:val="00086466"/>
    <w:rsid w:val="00086BF4"/>
    <w:rsid w:val="00087C29"/>
    <w:rsid w:val="00090867"/>
    <w:rsid w:val="00090BD6"/>
    <w:rsid w:val="00090C57"/>
    <w:rsid w:val="000910DB"/>
    <w:rsid w:val="000911CC"/>
    <w:rsid w:val="00091209"/>
    <w:rsid w:val="00091C82"/>
    <w:rsid w:val="000922B3"/>
    <w:rsid w:val="00092AE8"/>
    <w:rsid w:val="00092DFA"/>
    <w:rsid w:val="000939BC"/>
    <w:rsid w:val="00094FA3"/>
    <w:rsid w:val="000952B1"/>
    <w:rsid w:val="0009597D"/>
    <w:rsid w:val="00095FC2"/>
    <w:rsid w:val="00096BBC"/>
    <w:rsid w:val="00097964"/>
    <w:rsid w:val="00097EA4"/>
    <w:rsid w:val="000A1CC7"/>
    <w:rsid w:val="000A2462"/>
    <w:rsid w:val="000A272B"/>
    <w:rsid w:val="000A32C9"/>
    <w:rsid w:val="000A3D0E"/>
    <w:rsid w:val="000A4331"/>
    <w:rsid w:val="000A442A"/>
    <w:rsid w:val="000A46B2"/>
    <w:rsid w:val="000A55FF"/>
    <w:rsid w:val="000A6602"/>
    <w:rsid w:val="000A6A68"/>
    <w:rsid w:val="000B02D8"/>
    <w:rsid w:val="000B0713"/>
    <w:rsid w:val="000B0720"/>
    <w:rsid w:val="000B089F"/>
    <w:rsid w:val="000B0938"/>
    <w:rsid w:val="000B09E8"/>
    <w:rsid w:val="000B0D24"/>
    <w:rsid w:val="000B20D8"/>
    <w:rsid w:val="000B4156"/>
    <w:rsid w:val="000B4619"/>
    <w:rsid w:val="000B5E27"/>
    <w:rsid w:val="000B685D"/>
    <w:rsid w:val="000B6F16"/>
    <w:rsid w:val="000B7705"/>
    <w:rsid w:val="000B79E9"/>
    <w:rsid w:val="000C0185"/>
    <w:rsid w:val="000C0961"/>
    <w:rsid w:val="000C0E58"/>
    <w:rsid w:val="000C1077"/>
    <w:rsid w:val="000C176C"/>
    <w:rsid w:val="000C194C"/>
    <w:rsid w:val="000C1ED1"/>
    <w:rsid w:val="000C2330"/>
    <w:rsid w:val="000C281E"/>
    <w:rsid w:val="000C2A41"/>
    <w:rsid w:val="000C2E66"/>
    <w:rsid w:val="000C2F51"/>
    <w:rsid w:val="000C34E8"/>
    <w:rsid w:val="000C3E15"/>
    <w:rsid w:val="000C48FF"/>
    <w:rsid w:val="000C4E92"/>
    <w:rsid w:val="000C5D76"/>
    <w:rsid w:val="000C6F8E"/>
    <w:rsid w:val="000C72F0"/>
    <w:rsid w:val="000C7676"/>
    <w:rsid w:val="000C7757"/>
    <w:rsid w:val="000D000F"/>
    <w:rsid w:val="000D087A"/>
    <w:rsid w:val="000D14B6"/>
    <w:rsid w:val="000D1CA0"/>
    <w:rsid w:val="000D1FC1"/>
    <w:rsid w:val="000D235A"/>
    <w:rsid w:val="000D324F"/>
    <w:rsid w:val="000D3752"/>
    <w:rsid w:val="000D3DC9"/>
    <w:rsid w:val="000D459D"/>
    <w:rsid w:val="000D4E2C"/>
    <w:rsid w:val="000D50E2"/>
    <w:rsid w:val="000D511B"/>
    <w:rsid w:val="000D5492"/>
    <w:rsid w:val="000D576C"/>
    <w:rsid w:val="000D6AF7"/>
    <w:rsid w:val="000D6F32"/>
    <w:rsid w:val="000D7443"/>
    <w:rsid w:val="000D7B76"/>
    <w:rsid w:val="000D7B97"/>
    <w:rsid w:val="000E013E"/>
    <w:rsid w:val="000E01C9"/>
    <w:rsid w:val="000E0239"/>
    <w:rsid w:val="000E03B2"/>
    <w:rsid w:val="000E05FB"/>
    <w:rsid w:val="000E06A0"/>
    <w:rsid w:val="000E1051"/>
    <w:rsid w:val="000E10FB"/>
    <w:rsid w:val="000E143B"/>
    <w:rsid w:val="000E1CA8"/>
    <w:rsid w:val="000E1DF1"/>
    <w:rsid w:val="000E1EC1"/>
    <w:rsid w:val="000E1F36"/>
    <w:rsid w:val="000E29D9"/>
    <w:rsid w:val="000E4372"/>
    <w:rsid w:val="000E4604"/>
    <w:rsid w:val="000E49ED"/>
    <w:rsid w:val="000E5CEC"/>
    <w:rsid w:val="000E5D72"/>
    <w:rsid w:val="000E5FFE"/>
    <w:rsid w:val="000E6ECB"/>
    <w:rsid w:val="000E71A9"/>
    <w:rsid w:val="000E73E4"/>
    <w:rsid w:val="000E7581"/>
    <w:rsid w:val="000E7B69"/>
    <w:rsid w:val="000E7E8A"/>
    <w:rsid w:val="000F0076"/>
    <w:rsid w:val="000F1024"/>
    <w:rsid w:val="000F118B"/>
    <w:rsid w:val="000F1508"/>
    <w:rsid w:val="000F1942"/>
    <w:rsid w:val="000F26E1"/>
    <w:rsid w:val="000F3302"/>
    <w:rsid w:val="000F35EE"/>
    <w:rsid w:val="000F3AAC"/>
    <w:rsid w:val="000F518D"/>
    <w:rsid w:val="000F5944"/>
    <w:rsid w:val="000F608D"/>
    <w:rsid w:val="000F6C69"/>
    <w:rsid w:val="000F72DA"/>
    <w:rsid w:val="000F7C53"/>
    <w:rsid w:val="001012FE"/>
    <w:rsid w:val="0010179D"/>
    <w:rsid w:val="001017F1"/>
    <w:rsid w:val="00101A46"/>
    <w:rsid w:val="0010223E"/>
    <w:rsid w:val="00103CAE"/>
    <w:rsid w:val="0010404C"/>
    <w:rsid w:val="0010444B"/>
    <w:rsid w:val="00105628"/>
    <w:rsid w:val="00105697"/>
    <w:rsid w:val="0010583E"/>
    <w:rsid w:val="001064DA"/>
    <w:rsid w:val="001067B1"/>
    <w:rsid w:val="00106B2B"/>
    <w:rsid w:val="00106D06"/>
    <w:rsid w:val="00107179"/>
    <w:rsid w:val="00107684"/>
    <w:rsid w:val="00107E89"/>
    <w:rsid w:val="001108E8"/>
    <w:rsid w:val="00110DE3"/>
    <w:rsid w:val="00111136"/>
    <w:rsid w:val="00111225"/>
    <w:rsid w:val="0011155E"/>
    <w:rsid w:val="00111630"/>
    <w:rsid w:val="001120CA"/>
    <w:rsid w:val="001124B1"/>
    <w:rsid w:val="001138CF"/>
    <w:rsid w:val="00113BDE"/>
    <w:rsid w:val="00113CB3"/>
    <w:rsid w:val="0011561A"/>
    <w:rsid w:val="001164AD"/>
    <w:rsid w:val="0011677A"/>
    <w:rsid w:val="00117CAA"/>
    <w:rsid w:val="00117FB1"/>
    <w:rsid w:val="00120F9F"/>
    <w:rsid w:val="00122802"/>
    <w:rsid w:val="00122834"/>
    <w:rsid w:val="00122902"/>
    <w:rsid w:val="00123FCF"/>
    <w:rsid w:val="00124DE1"/>
    <w:rsid w:val="001250CA"/>
    <w:rsid w:val="00125D2D"/>
    <w:rsid w:val="00126B55"/>
    <w:rsid w:val="0013098D"/>
    <w:rsid w:val="00130BC6"/>
    <w:rsid w:val="001313DF"/>
    <w:rsid w:val="00131C55"/>
    <w:rsid w:val="00131F9B"/>
    <w:rsid w:val="00132942"/>
    <w:rsid w:val="001334D1"/>
    <w:rsid w:val="00133AB7"/>
    <w:rsid w:val="001342D1"/>
    <w:rsid w:val="001346F6"/>
    <w:rsid w:val="00134B40"/>
    <w:rsid w:val="00135024"/>
    <w:rsid w:val="0013589F"/>
    <w:rsid w:val="00136F3B"/>
    <w:rsid w:val="00136F8B"/>
    <w:rsid w:val="0013755F"/>
    <w:rsid w:val="00140202"/>
    <w:rsid w:val="00140340"/>
    <w:rsid w:val="00140482"/>
    <w:rsid w:val="00141B0E"/>
    <w:rsid w:val="00141F5F"/>
    <w:rsid w:val="001423C4"/>
    <w:rsid w:val="00142743"/>
    <w:rsid w:val="00142AF0"/>
    <w:rsid w:val="00142E4F"/>
    <w:rsid w:val="00142FFF"/>
    <w:rsid w:val="00143343"/>
    <w:rsid w:val="00143543"/>
    <w:rsid w:val="00143999"/>
    <w:rsid w:val="001448A5"/>
    <w:rsid w:val="00144EB7"/>
    <w:rsid w:val="00145159"/>
    <w:rsid w:val="00145EC4"/>
    <w:rsid w:val="001460BB"/>
    <w:rsid w:val="00146347"/>
    <w:rsid w:val="00146AEB"/>
    <w:rsid w:val="00146DC9"/>
    <w:rsid w:val="00146EFA"/>
    <w:rsid w:val="00147F6F"/>
    <w:rsid w:val="00150DFC"/>
    <w:rsid w:val="001513ED"/>
    <w:rsid w:val="0015141A"/>
    <w:rsid w:val="001518B4"/>
    <w:rsid w:val="0015353C"/>
    <w:rsid w:val="00154237"/>
    <w:rsid w:val="001549B3"/>
    <w:rsid w:val="00155DC5"/>
    <w:rsid w:val="001569C2"/>
    <w:rsid w:val="00157780"/>
    <w:rsid w:val="001579AC"/>
    <w:rsid w:val="00160F5D"/>
    <w:rsid w:val="0016178C"/>
    <w:rsid w:val="001618A7"/>
    <w:rsid w:val="00162384"/>
    <w:rsid w:val="00162695"/>
    <w:rsid w:val="00162DEA"/>
    <w:rsid w:val="001630F1"/>
    <w:rsid w:val="001632A9"/>
    <w:rsid w:val="00163C50"/>
    <w:rsid w:val="00163CA1"/>
    <w:rsid w:val="00164E2E"/>
    <w:rsid w:val="0016581C"/>
    <w:rsid w:val="0016589E"/>
    <w:rsid w:val="00165BE1"/>
    <w:rsid w:val="00165D64"/>
    <w:rsid w:val="00166B42"/>
    <w:rsid w:val="0016706E"/>
    <w:rsid w:val="00167281"/>
    <w:rsid w:val="00170736"/>
    <w:rsid w:val="001715E6"/>
    <w:rsid w:val="00171643"/>
    <w:rsid w:val="0017305C"/>
    <w:rsid w:val="0017322B"/>
    <w:rsid w:val="00173498"/>
    <w:rsid w:val="001746A4"/>
    <w:rsid w:val="001746F9"/>
    <w:rsid w:val="00175301"/>
    <w:rsid w:val="001766C6"/>
    <w:rsid w:val="0017695D"/>
    <w:rsid w:val="001802B3"/>
    <w:rsid w:val="00180869"/>
    <w:rsid w:val="00180C86"/>
    <w:rsid w:val="00181095"/>
    <w:rsid w:val="0018148C"/>
    <w:rsid w:val="00181FEF"/>
    <w:rsid w:val="00182286"/>
    <w:rsid w:val="001824B2"/>
    <w:rsid w:val="001828A8"/>
    <w:rsid w:val="00182A08"/>
    <w:rsid w:val="00182F01"/>
    <w:rsid w:val="00183C1B"/>
    <w:rsid w:val="00183C77"/>
    <w:rsid w:val="00183FD9"/>
    <w:rsid w:val="001865FC"/>
    <w:rsid w:val="0018693E"/>
    <w:rsid w:val="00186D1E"/>
    <w:rsid w:val="00187A17"/>
    <w:rsid w:val="00187E87"/>
    <w:rsid w:val="00190E27"/>
    <w:rsid w:val="00190FB4"/>
    <w:rsid w:val="00191DA6"/>
    <w:rsid w:val="00191DE8"/>
    <w:rsid w:val="00191F27"/>
    <w:rsid w:val="001928CB"/>
    <w:rsid w:val="00192F4F"/>
    <w:rsid w:val="00193F91"/>
    <w:rsid w:val="001943B7"/>
    <w:rsid w:val="001958BA"/>
    <w:rsid w:val="00195D46"/>
    <w:rsid w:val="00196472"/>
    <w:rsid w:val="00196B30"/>
    <w:rsid w:val="00197CED"/>
    <w:rsid w:val="001A0B55"/>
    <w:rsid w:val="001A10CB"/>
    <w:rsid w:val="001A1A61"/>
    <w:rsid w:val="001A2FC9"/>
    <w:rsid w:val="001A2FEA"/>
    <w:rsid w:val="001A4638"/>
    <w:rsid w:val="001A494B"/>
    <w:rsid w:val="001A4E39"/>
    <w:rsid w:val="001A5399"/>
    <w:rsid w:val="001A68D2"/>
    <w:rsid w:val="001A6C2D"/>
    <w:rsid w:val="001A6F2C"/>
    <w:rsid w:val="001A758F"/>
    <w:rsid w:val="001A7B48"/>
    <w:rsid w:val="001B02F3"/>
    <w:rsid w:val="001B0F6B"/>
    <w:rsid w:val="001B1D59"/>
    <w:rsid w:val="001B2056"/>
    <w:rsid w:val="001B2462"/>
    <w:rsid w:val="001B30F0"/>
    <w:rsid w:val="001B361C"/>
    <w:rsid w:val="001B3862"/>
    <w:rsid w:val="001B3A79"/>
    <w:rsid w:val="001B47C9"/>
    <w:rsid w:val="001B61D9"/>
    <w:rsid w:val="001B6295"/>
    <w:rsid w:val="001B632B"/>
    <w:rsid w:val="001B6D36"/>
    <w:rsid w:val="001B6F33"/>
    <w:rsid w:val="001B7130"/>
    <w:rsid w:val="001B73B8"/>
    <w:rsid w:val="001B753F"/>
    <w:rsid w:val="001C019B"/>
    <w:rsid w:val="001C0B30"/>
    <w:rsid w:val="001C0FCD"/>
    <w:rsid w:val="001C1C52"/>
    <w:rsid w:val="001C1CBD"/>
    <w:rsid w:val="001C2FBD"/>
    <w:rsid w:val="001C3B48"/>
    <w:rsid w:val="001C4127"/>
    <w:rsid w:val="001C431A"/>
    <w:rsid w:val="001C497D"/>
    <w:rsid w:val="001C500A"/>
    <w:rsid w:val="001C547F"/>
    <w:rsid w:val="001C67AD"/>
    <w:rsid w:val="001C6FE2"/>
    <w:rsid w:val="001D0083"/>
    <w:rsid w:val="001D20AA"/>
    <w:rsid w:val="001D269E"/>
    <w:rsid w:val="001D3ECF"/>
    <w:rsid w:val="001D4C32"/>
    <w:rsid w:val="001D4D51"/>
    <w:rsid w:val="001D5835"/>
    <w:rsid w:val="001D5EA9"/>
    <w:rsid w:val="001D612D"/>
    <w:rsid w:val="001D6D8F"/>
    <w:rsid w:val="001D751A"/>
    <w:rsid w:val="001E076A"/>
    <w:rsid w:val="001E1283"/>
    <w:rsid w:val="001E192C"/>
    <w:rsid w:val="001E1F25"/>
    <w:rsid w:val="001E20F9"/>
    <w:rsid w:val="001E2B8C"/>
    <w:rsid w:val="001E3F31"/>
    <w:rsid w:val="001E4EC5"/>
    <w:rsid w:val="001E66BC"/>
    <w:rsid w:val="001E7526"/>
    <w:rsid w:val="001E7808"/>
    <w:rsid w:val="001F004C"/>
    <w:rsid w:val="001F16EC"/>
    <w:rsid w:val="001F2985"/>
    <w:rsid w:val="001F36CC"/>
    <w:rsid w:val="001F3A62"/>
    <w:rsid w:val="001F450E"/>
    <w:rsid w:val="001F5691"/>
    <w:rsid w:val="001F5E8A"/>
    <w:rsid w:val="001F692B"/>
    <w:rsid w:val="001F6BFC"/>
    <w:rsid w:val="001F6EA0"/>
    <w:rsid w:val="001F7277"/>
    <w:rsid w:val="001F7C8F"/>
    <w:rsid w:val="0020048C"/>
    <w:rsid w:val="002005F5"/>
    <w:rsid w:val="002006DA"/>
    <w:rsid w:val="0020082D"/>
    <w:rsid w:val="0020126D"/>
    <w:rsid w:val="00201559"/>
    <w:rsid w:val="00201B4B"/>
    <w:rsid w:val="00202499"/>
    <w:rsid w:val="002024CD"/>
    <w:rsid w:val="00202D8B"/>
    <w:rsid w:val="00203247"/>
    <w:rsid w:val="002046DD"/>
    <w:rsid w:val="00204952"/>
    <w:rsid w:val="00205116"/>
    <w:rsid w:val="002059DE"/>
    <w:rsid w:val="0020613A"/>
    <w:rsid w:val="0020707E"/>
    <w:rsid w:val="0020798E"/>
    <w:rsid w:val="0021007E"/>
    <w:rsid w:val="00210370"/>
    <w:rsid w:val="0021125F"/>
    <w:rsid w:val="0021129A"/>
    <w:rsid w:val="002112FB"/>
    <w:rsid w:val="0021134D"/>
    <w:rsid w:val="0021162A"/>
    <w:rsid w:val="002116C8"/>
    <w:rsid w:val="00211A71"/>
    <w:rsid w:val="00212602"/>
    <w:rsid w:val="0021265B"/>
    <w:rsid w:val="002128E4"/>
    <w:rsid w:val="00212D33"/>
    <w:rsid w:val="00212F76"/>
    <w:rsid w:val="00213E1C"/>
    <w:rsid w:val="00214FCA"/>
    <w:rsid w:val="00215059"/>
    <w:rsid w:val="00215730"/>
    <w:rsid w:val="00216153"/>
    <w:rsid w:val="00216862"/>
    <w:rsid w:val="00216C2F"/>
    <w:rsid w:val="00217634"/>
    <w:rsid w:val="002201BE"/>
    <w:rsid w:val="0022051F"/>
    <w:rsid w:val="002206C3"/>
    <w:rsid w:val="0022071D"/>
    <w:rsid w:val="00220E90"/>
    <w:rsid w:val="00221FE9"/>
    <w:rsid w:val="00222070"/>
    <w:rsid w:val="00222332"/>
    <w:rsid w:val="0022248D"/>
    <w:rsid w:val="00223A70"/>
    <w:rsid w:val="0022404E"/>
    <w:rsid w:val="002241E8"/>
    <w:rsid w:val="002242F3"/>
    <w:rsid w:val="00227305"/>
    <w:rsid w:val="00227E81"/>
    <w:rsid w:val="002309CB"/>
    <w:rsid w:val="00230B88"/>
    <w:rsid w:val="00230CC6"/>
    <w:rsid w:val="00231153"/>
    <w:rsid w:val="00231284"/>
    <w:rsid w:val="0023163A"/>
    <w:rsid w:val="00234E6F"/>
    <w:rsid w:val="00236185"/>
    <w:rsid w:val="002363EF"/>
    <w:rsid w:val="00236FC8"/>
    <w:rsid w:val="00237BE3"/>
    <w:rsid w:val="00240107"/>
    <w:rsid w:val="0024024D"/>
    <w:rsid w:val="00240282"/>
    <w:rsid w:val="002404AE"/>
    <w:rsid w:val="002408C4"/>
    <w:rsid w:val="00240ECF"/>
    <w:rsid w:val="00240FD2"/>
    <w:rsid w:val="0024128F"/>
    <w:rsid w:val="00241647"/>
    <w:rsid w:val="00241A75"/>
    <w:rsid w:val="00242E91"/>
    <w:rsid w:val="002430BA"/>
    <w:rsid w:val="0024392A"/>
    <w:rsid w:val="0024493D"/>
    <w:rsid w:val="00244BE2"/>
    <w:rsid w:val="002450E4"/>
    <w:rsid w:val="00245BE2"/>
    <w:rsid w:val="002466D7"/>
    <w:rsid w:val="0024687B"/>
    <w:rsid w:val="00247362"/>
    <w:rsid w:val="00250100"/>
    <w:rsid w:val="00250799"/>
    <w:rsid w:val="00250BA6"/>
    <w:rsid w:val="002514D8"/>
    <w:rsid w:val="002520AD"/>
    <w:rsid w:val="00253167"/>
    <w:rsid w:val="002531DB"/>
    <w:rsid w:val="002538FB"/>
    <w:rsid w:val="00253C1A"/>
    <w:rsid w:val="00253F70"/>
    <w:rsid w:val="00254233"/>
    <w:rsid w:val="002545AD"/>
    <w:rsid w:val="002569FB"/>
    <w:rsid w:val="00256ACE"/>
    <w:rsid w:val="00256EF3"/>
    <w:rsid w:val="00257097"/>
    <w:rsid w:val="002575F1"/>
    <w:rsid w:val="00260110"/>
    <w:rsid w:val="00260145"/>
    <w:rsid w:val="00260A96"/>
    <w:rsid w:val="0026110F"/>
    <w:rsid w:val="002619FF"/>
    <w:rsid w:val="002623F2"/>
    <w:rsid w:val="00262F7B"/>
    <w:rsid w:val="0026314A"/>
    <w:rsid w:val="00265412"/>
    <w:rsid w:val="00266207"/>
    <w:rsid w:val="00266380"/>
    <w:rsid w:val="00266E31"/>
    <w:rsid w:val="00267653"/>
    <w:rsid w:val="0027035C"/>
    <w:rsid w:val="002703C3"/>
    <w:rsid w:val="0027081B"/>
    <w:rsid w:val="00270D39"/>
    <w:rsid w:val="00270FF4"/>
    <w:rsid w:val="0027109C"/>
    <w:rsid w:val="00271D12"/>
    <w:rsid w:val="0027223D"/>
    <w:rsid w:val="00272301"/>
    <w:rsid w:val="0027231B"/>
    <w:rsid w:val="002734DB"/>
    <w:rsid w:val="00273895"/>
    <w:rsid w:val="00273A11"/>
    <w:rsid w:val="00273C35"/>
    <w:rsid w:val="00274AD9"/>
    <w:rsid w:val="00276797"/>
    <w:rsid w:val="00276BBA"/>
    <w:rsid w:val="002775F5"/>
    <w:rsid w:val="00277752"/>
    <w:rsid w:val="0027778E"/>
    <w:rsid w:val="00277D89"/>
    <w:rsid w:val="0028000D"/>
    <w:rsid w:val="00280125"/>
    <w:rsid w:val="002804DA"/>
    <w:rsid w:val="00280F90"/>
    <w:rsid w:val="00282AC1"/>
    <w:rsid w:val="00283E6D"/>
    <w:rsid w:val="002850D0"/>
    <w:rsid w:val="00285C3D"/>
    <w:rsid w:val="00286A4C"/>
    <w:rsid w:val="00286CB7"/>
    <w:rsid w:val="00286E91"/>
    <w:rsid w:val="00287D3C"/>
    <w:rsid w:val="002902A3"/>
    <w:rsid w:val="00291255"/>
    <w:rsid w:val="0029202D"/>
    <w:rsid w:val="00292279"/>
    <w:rsid w:val="00292A0B"/>
    <w:rsid w:val="00292D79"/>
    <w:rsid w:val="00292DB0"/>
    <w:rsid w:val="0029307F"/>
    <w:rsid w:val="00294D08"/>
    <w:rsid w:val="00296422"/>
    <w:rsid w:val="002970A8"/>
    <w:rsid w:val="00297433"/>
    <w:rsid w:val="00297995"/>
    <w:rsid w:val="00297C01"/>
    <w:rsid w:val="002A0644"/>
    <w:rsid w:val="002A0A5D"/>
    <w:rsid w:val="002A0E78"/>
    <w:rsid w:val="002A1853"/>
    <w:rsid w:val="002A2417"/>
    <w:rsid w:val="002A26BF"/>
    <w:rsid w:val="002A2CAA"/>
    <w:rsid w:val="002A2D04"/>
    <w:rsid w:val="002A2EF4"/>
    <w:rsid w:val="002A2F70"/>
    <w:rsid w:val="002A31FD"/>
    <w:rsid w:val="002A3F47"/>
    <w:rsid w:val="002A404A"/>
    <w:rsid w:val="002A4999"/>
    <w:rsid w:val="002A51FF"/>
    <w:rsid w:val="002A52D8"/>
    <w:rsid w:val="002A5999"/>
    <w:rsid w:val="002A638E"/>
    <w:rsid w:val="002A65C5"/>
    <w:rsid w:val="002A6675"/>
    <w:rsid w:val="002B09A7"/>
    <w:rsid w:val="002B0D23"/>
    <w:rsid w:val="002B0EBC"/>
    <w:rsid w:val="002B19E5"/>
    <w:rsid w:val="002B24BB"/>
    <w:rsid w:val="002B2AC9"/>
    <w:rsid w:val="002B3458"/>
    <w:rsid w:val="002B3AA7"/>
    <w:rsid w:val="002B42FB"/>
    <w:rsid w:val="002B438A"/>
    <w:rsid w:val="002B5455"/>
    <w:rsid w:val="002B57D0"/>
    <w:rsid w:val="002B675D"/>
    <w:rsid w:val="002B67B3"/>
    <w:rsid w:val="002B68E9"/>
    <w:rsid w:val="002B759E"/>
    <w:rsid w:val="002B76CF"/>
    <w:rsid w:val="002C0361"/>
    <w:rsid w:val="002C0613"/>
    <w:rsid w:val="002C0D19"/>
    <w:rsid w:val="002C180E"/>
    <w:rsid w:val="002C40CF"/>
    <w:rsid w:val="002C468C"/>
    <w:rsid w:val="002C5252"/>
    <w:rsid w:val="002C6044"/>
    <w:rsid w:val="002D00BA"/>
    <w:rsid w:val="002D011B"/>
    <w:rsid w:val="002D1327"/>
    <w:rsid w:val="002D1E2E"/>
    <w:rsid w:val="002D2846"/>
    <w:rsid w:val="002D30F0"/>
    <w:rsid w:val="002D3C37"/>
    <w:rsid w:val="002D43D2"/>
    <w:rsid w:val="002D67DB"/>
    <w:rsid w:val="002D6A31"/>
    <w:rsid w:val="002D6B45"/>
    <w:rsid w:val="002D6C42"/>
    <w:rsid w:val="002D6DB8"/>
    <w:rsid w:val="002D75DF"/>
    <w:rsid w:val="002D7B0D"/>
    <w:rsid w:val="002E0C69"/>
    <w:rsid w:val="002E12D0"/>
    <w:rsid w:val="002E1D0D"/>
    <w:rsid w:val="002E1D46"/>
    <w:rsid w:val="002E1E25"/>
    <w:rsid w:val="002E28A5"/>
    <w:rsid w:val="002E2B2D"/>
    <w:rsid w:val="002E334A"/>
    <w:rsid w:val="002E45D7"/>
    <w:rsid w:val="002E4FEB"/>
    <w:rsid w:val="002E536C"/>
    <w:rsid w:val="002E5C0A"/>
    <w:rsid w:val="002E5C48"/>
    <w:rsid w:val="002E6A4C"/>
    <w:rsid w:val="002E6B67"/>
    <w:rsid w:val="002E7AC5"/>
    <w:rsid w:val="002E7AF5"/>
    <w:rsid w:val="002F0940"/>
    <w:rsid w:val="002F19D5"/>
    <w:rsid w:val="002F251A"/>
    <w:rsid w:val="002F2707"/>
    <w:rsid w:val="002F376A"/>
    <w:rsid w:val="002F3D5F"/>
    <w:rsid w:val="002F41B7"/>
    <w:rsid w:val="002F517F"/>
    <w:rsid w:val="002F6023"/>
    <w:rsid w:val="002F653B"/>
    <w:rsid w:val="002F67C7"/>
    <w:rsid w:val="002F6B71"/>
    <w:rsid w:val="002F6C1C"/>
    <w:rsid w:val="002F6D4A"/>
    <w:rsid w:val="002F775D"/>
    <w:rsid w:val="002F77BF"/>
    <w:rsid w:val="002F7E0F"/>
    <w:rsid w:val="00300E65"/>
    <w:rsid w:val="003010AD"/>
    <w:rsid w:val="003023BB"/>
    <w:rsid w:val="00302A37"/>
    <w:rsid w:val="00302FAE"/>
    <w:rsid w:val="00304CFB"/>
    <w:rsid w:val="00304D25"/>
    <w:rsid w:val="00304EB6"/>
    <w:rsid w:val="00306957"/>
    <w:rsid w:val="00307C1E"/>
    <w:rsid w:val="003105B7"/>
    <w:rsid w:val="00310ADB"/>
    <w:rsid w:val="00310E88"/>
    <w:rsid w:val="00310F41"/>
    <w:rsid w:val="00311070"/>
    <w:rsid w:val="003115DB"/>
    <w:rsid w:val="00311AC0"/>
    <w:rsid w:val="00312494"/>
    <w:rsid w:val="003128C3"/>
    <w:rsid w:val="00312A1F"/>
    <w:rsid w:val="00312CA9"/>
    <w:rsid w:val="00313F96"/>
    <w:rsid w:val="00314444"/>
    <w:rsid w:val="00314BF9"/>
    <w:rsid w:val="003151A7"/>
    <w:rsid w:val="003158C5"/>
    <w:rsid w:val="0031642F"/>
    <w:rsid w:val="003167F1"/>
    <w:rsid w:val="00316DD8"/>
    <w:rsid w:val="003173A8"/>
    <w:rsid w:val="0031792B"/>
    <w:rsid w:val="00317AC9"/>
    <w:rsid w:val="00317CFB"/>
    <w:rsid w:val="0032033C"/>
    <w:rsid w:val="00321555"/>
    <w:rsid w:val="003217BE"/>
    <w:rsid w:val="0032184E"/>
    <w:rsid w:val="0032325C"/>
    <w:rsid w:val="00323B5F"/>
    <w:rsid w:val="00324A6A"/>
    <w:rsid w:val="00324B6C"/>
    <w:rsid w:val="00324BB9"/>
    <w:rsid w:val="00324C0A"/>
    <w:rsid w:val="00324DA4"/>
    <w:rsid w:val="00324E65"/>
    <w:rsid w:val="00324F26"/>
    <w:rsid w:val="00325086"/>
    <w:rsid w:val="0032524D"/>
    <w:rsid w:val="0032532F"/>
    <w:rsid w:val="00327111"/>
    <w:rsid w:val="003271F2"/>
    <w:rsid w:val="00330131"/>
    <w:rsid w:val="00331214"/>
    <w:rsid w:val="00331677"/>
    <w:rsid w:val="0033180F"/>
    <w:rsid w:val="00332126"/>
    <w:rsid w:val="0033220B"/>
    <w:rsid w:val="00332832"/>
    <w:rsid w:val="003329E6"/>
    <w:rsid w:val="00332A73"/>
    <w:rsid w:val="00332C39"/>
    <w:rsid w:val="00332F33"/>
    <w:rsid w:val="00333075"/>
    <w:rsid w:val="00333494"/>
    <w:rsid w:val="003337A9"/>
    <w:rsid w:val="003338F7"/>
    <w:rsid w:val="0033416F"/>
    <w:rsid w:val="00335AA9"/>
    <w:rsid w:val="00336399"/>
    <w:rsid w:val="0033680F"/>
    <w:rsid w:val="0033684C"/>
    <w:rsid w:val="003368DF"/>
    <w:rsid w:val="0033743A"/>
    <w:rsid w:val="00337978"/>
    <w:rsid w:val="003413DD"/>
    <w:rsid w:val="003416F1"/>
    <w:rsid w:val="00341A2B"/>
    <w:rsid w:val="00341BCC"/>
    <w:rsid w:val="00342090"/>
    <w:rsid w:val="003422CF"/>
    <w:rsid w:val="00342333"/>
    <w:rsid w:val="0034292E"/>
    <w:rsid w:val="00342A2E"/>
    <w:rsid w:val="003435A7"/>
    <w:rsid w:val="0034372B"/>
    <w:rsid w:val="003437D9"/>
    <w:rsid w:val="003439BF"/>
    <w:rsid w:val="00343B67"/>
    <w:rsid w:val="00343E70"/>
    <w:rsid w:val="00344A2F"/>
    <w:rsid w:val="00344D15"/>
    <w:rsid w:val="00344DC8"/>
    <w:rsid w:val="00345A30"/>
    <w:rsid w:val="00346AD7"/>
    <w:rsid w:val="00346CD8"/>
    <w:rsid w:val="0034750C"/>
    <w:rsid w:val="003477D4"/>
    <w:rsid w:val="00350A5E"/>
    <w:rsid w:val="00350B9B"/>
    <w:rsid w:val="00350CE1"/>
    <w:rsid w:val="00350F8E"/>
    <w:rsid w:val="00351367"/>
    <w:rsid w:val="00352FD8"/>
    <w:rsid w:val="00353BE4"/>
    <w:rsid w:val="00354CAB"/>
    <w:rsid w:val="00355051"/>
    <w:rsid w:val="00355712"/>
    <w:rsid w:val="0035627A"/>
    <w:rsid w:val="003565C5"/>
    <w:rsid w:val="003600E4"/>
    <w:rsid w:val="00360548"/>
    <w:rsid w:val="00360619"/>
    <w:rsid w:val="00360876"/>
    <w:rsid w:val="00361343"/>
    <w:rsid w:val="0036210C"/>
    <w:rsid w:val="00363B50"/>
    <w:rsid w:val="00363F6C"/>
    <w:rsid w:val="003640C2"/>
    <w:rsid w:val="003642E9"/>
    <w:rsid w:val="003648F5"/>
    <w:rsid w:val="00364914"/>
    <w:rsid w:val="0036600C"/>
    <w:rsid w:val="00370124"/>
    <w:rsid w:val="0037046A"/>
    <w:rsid w:val="0037114B"/>
    <w:rsid w:val="00371F3A"/>
    <w:rsid w:val="00372292"/>
    <w:rsid w:val="00372AB7"/>
    <w:rsid w:val="00372AFF"/>
    <w:rsid w:val="00372DAB"/>
    <w:rsid w:val="00372E50"/>
    <w:rsid w:val="00373076"/>
    <w:rsid w:val="0037385F"/>
    <w:rsid w:val="00373A71"/>
    <w:rsid w:val="00373EF3"/>
    <w:rsid w:val="003741E1"/>
    <w:rsid w:val="0037434A"/>
    <w:rsid w:val="00374A63"/>
    <w:rsid w:val="00374C10"/>
    <w:rsid w:val="00374FC1"/>
    <w:rsid w:val="003753C2"/>
    <w:rsid w:val="00375EF1"/>
    <w:rsid w:val="0037785A"/>
    <w:rsid w:val="00377C83"/>
    <w:rsid w:val="00380E95"/>
    <w:rsid w:val="003817F2"/>
    <w:rsid w:val="003829B6"/>
    <w:rsid w:val="00383432"/>
    <w:rsid w:val="003834FA"/>
    <w:rsid w:val="00383D95"/>
    <w:rsid w:val="00384F40"/>
    <w:rsid w:val="0038517E"/>
    <w:rsid w:val="00385408"/>
    <w:rsid w:val="00386381"/>
    <w:rsid w:val="003874CF"/>
    <w:rsid w:val="0039012C"/>
    <w:rsid w:val="00390CDC"/>
    <w:rsid w:val="0039175A"/>
    <w:rsid w:val="003917B2"/>
    <w:rsid w:val="003919EE"/>
    <w:rsid w:val="00391C6A"/>
    <w:rsid w:val="00393619"/>
    <w:rsid w:val="00393F24"/>
    <w:rsid w:val="0039577F"/>
    <w:rsid w:val="003957E5"/>
    <w:rsid w:val="00395F6C"/>
    <w:rsid w:val="003963BD"/>
    <w:rsid w:val="003963D3"/>
    <w:rsid w:val="003967CC"/>
    <w:rsid w:val="00396CA4"/>
    <w:rsid w:val="0039700F"/>
    <w:rsid w:val="003A0306"/>
    <w:rsid w:val="003A1585"/>
    <w:rsid w:val="003A186E"/>
    <w:rsid w:val="003A1CAB"/>
    <w:rsid w:val="003A352B"/>
    <w:rsid w:val="003A462E"/>
    <w:rsid w:val="003A4B1C"/>
    <w:rsid w:val="003A4B2B"/>
    <w:rsid w:val="003A500D"/>
    <w:rsid w:val="003A5DAE"/>
    <w:rsid w:val="003A75CE"/>
    <w:rsid w:val="003A76E6"/>
    <w:rsid w:val="003A7B93"/>
    <w:rsid w:val="003B0B75"/>
    <w:rsid w:val="003B0C00"/>
    <w:rsid w:val="003B1BCC"/>
    <w:rsid w:val="003B1E0C"/>
    <w:rsid w:val="003B1F16"/>
    <w:rsid w:val="003B446C"/>
    <w:rsid w:val="003B539F"/>
    <w:rsid w:val="003B76C1"/>
    <w:rsid w:val="003B7ADC"/>
    <w:rsid w:val="003B7F67"/>
    <w:rsid w:val="003C0B25"/>
    <w:rsid w:val="003C0CCE"/>
    <w:rsid w:val="003C14C2"/>
    <w:rsid w:val="003C18C5"/>
    <w:rsid w:val="003C19BB"/>
    <w:rsid w:val="003C1ABA"/>
    <w:rsid w:val="003C23C5"/>
    <w:rsid w:val="003C25C8"/>
    <w:rsid w:val="003C32DB"/>
    <w:rsid w:val="003C3420"/>
    <w:rsid w:val="003C3560"/>
    <w:rsid w:val="003C5264"/>
    <w:rsid w:val="003C53E0"/>
    <w:rsid w:val="003C55A8"/>
    <w:rsid w:val="003C5D37"/>
    <w:rsid w:val="003C5D54"/>
    <w:rsid w:val="003D0772"/>
    <w:rsid w:val="003D1372"/>
    <w:rsid w:val="003D1624"/>
    <w:rsid w:val="003D1882"/>
    <w:rsid w:val="003D1D65"/>
    <w:rsid w:val="003D2196"/>
    <w:rsid w:val="003D21FD"/>
    <w:rsid w:val="003D2E95"/>
    <w:rsid w:val="003D3675"/>
    <w:rsid w:val="003D4AA1"/>
    <w:rsid w:val="003D56CC"/>
    <w:rsid w:val="003D628B"/>
    <w:rsid w:val="003D6C5C"/>
    <w:rsid w:val="003D78CE"/>
    <w:rsid w:val="003E06C3"/>
    <w:rsid w:val="003E0C43"/>
    <w:rsid w:val="003E0D50"/>
    <w:rsid w:val="003E1225"/>
    <w:rsid w:val="003E1819"/>
    <w:rsid w:val="003E352C"/>
    <w:rsid w:val="003E3F71"/>
    <w:rsid w:val="003E516B"/>
    <w:rsid w:val="003E59A4"/>
    <w:rsid w:val="003E5E60"/>
    <w:rsid w:val="003E67CC"/>
    <w:rsid w:val="003E769C"/>
    <w:rsid w:val="003E7C0C"/>
    <w:rsid w:val="003E7E2C"/>
    <w:rsid w:val="003E7E41"/>
    <w:rsid w:val="003F12C0"/>
    <w:rsid w:val="003F1372"/>
    <w:rsid w:val="003F16DE"/>
    <w:rsid w:val="003F1A5F"/>
    <w:rsid w:val="003F1B1B"/>
    <w:rsid w:val="003F2643"/>
    <w:rsid w:val="003F374F"/>
    <w:rsid w:val="003F41A4"/>
    <w:rsid w:val="003F4B5F"/>
    <w:rsid w:val="003F4B73"/>
    <w:rsid w:val="003F4C26"/>
    <w:rsid w:val="003F53B8"/>
    <w:rsid w:val="003F55E8"/>
    <w:rsid w:val="003F57F2"/>
    <w:rsid w:val="003F5D33"/>
    <w:rsid w:val="003F71E9"/>
    <w:rsid w:val="003F7336"/>
    <w:rsid w:val="003F74C1"/>
    <w:rsid w:val="003F769B"/>
    <w:rsid w:val="003F792E"/>
    <w:rsid w:val="003F7A7E"/>
    <w:rsid w:val="00400521"/>
    <w:rsid w:val="004015F5"/>
    <w:rsid w:val="00401EB9"/>
    <w:rsid w:val="00402833"/>
    <w:rsid w:val="00402A0F"/>
    <w:rsid w:val="00402FAC"/>
    <w:rsid w:val="004033C6"/>
    <w:rsid w:val="00403505"/>
    <w:rsid w:val="004035F7"/>
    <w:rsid w:val="00403FB0"/>
    <w:rsid w:val="00404D28"/>
    <w:rsid w:val="00404D3D"/>
    <w:rsid w:val="0040569A"/>
    <w:rsid w:val="004061C6"/>
    <w:rsid w:val="00406876"/>
    <w:rsid w:val="0041078A"/>
    <w:rsid w:val="00410EC0"/>
    <w:rsid w:val="00412121"/>
    <w:rsid w:val="004121EE"/>
    <w:rsid w:val="004130F4"/>
    <w:rsid w:val="004132FB"/>
    <w:rsid w:val="004135AA"/>
    <w:rsid w:val="0041371F"/>
    <w:rsid w:val="00414799"/>
    <w:rsid w:val="0042020C"/>
    <w:rsid w:val="004209A3"/>
    <w:rsid w:val="00422BD5"/>
    <w:rsid w:val="0042371A"/>
    <w:rsid w:val="004237BC"/>
    <w:rsid w:val="004242E4"/>
    <w:rsid w:val="00424C84"/>
    <w:rsid w:val="00424D72"/>
    <w:rsid w:val="00424DE1"/>
    <w:rsid w:val="004254C3"/>
    <w:rsid w:val="004259FD"/>
    <w:rsid w:val="00425FFC"/>
    <w:rsid w:val="00426373"/>
    <w:rsid w:val="004264FB"/>
    <w:rsid w:val="004265F5"/>
    <w:rsid w:val="0042753C"/>
    <w:rsid w:val="004278C2"/>
    <w:rsid w:val="00432031"/>
    <w:rsid w:val="00432504"/>
    <w:rsid w:val="004328E9"/>
    <w:rsid w:val="00432D49"/>
    <w:rsid w:val="00433202"/>
    <w:rsid w:val="00434168"/>
    <w:rsid w:val="00434D98"/>
    <w:rsid w:val="00435004"/>
    <w:rsid w:val="0043541C"/>
    <w:rsid w:val="00435966"/>
    <w:rsid w:val="00436502"/>
    <w:rsid w:val="004366FC"/>
    <w:rsid w:val="00436724"/>
    <w:rsid w:val="00440315"/>
    <w:rsid w:val="00440363"/>
    <w:rsid w:val="004405CA"/>
    <w:rsid w:val="00440882"/>
    <w:rsid w:val="00440A53"/>
    <w:rsid w:val="00440E1F"/>
    <w:rsid w:val="00441224"/>
    <w:rsid w:val="0044123A"/>
    <w:rsid w:val="00441738"/>
    <w:rsid w:val="004423ED"/>
    <w:rsid w:val="00444C99"/>
    <w:rsid w:val="00445651"/>
    <w:rsid w:val="00445EC7"/>
    <w:rsid w:val="00446357"/>
    <w:rsid w:val="00446946"/>
    <w:rsid w:val="004501AA"/>
    <w:rsid w:val="004501B6"/>
    <w:rsid w:val="0045057C"/>
    <w:rsid w:val="00451093"/>
    <w:rsid w:val="0045128B"/>
    <w:rsid w:val="00451774"/>
    <w:rsid w:val="00451B3C"/>
    <w:rsid w:val="00452B7A"/>
    <w:rsid w:val="00452F12"/>
    <w:rsid w:val="004531D0"/>
    <w:rsid w:val="00453575"/>
    <w:rsid w:val="0045407B"/>
    <w:rsid w:val="00454DBB"/>
    <w:rsid w:val="00454EE6"/>
    <w:rsid w:val="00455572"/>
    <w:rsid w:val="00455AA3"/>
    <w:rsid w:val="00456A15"/>
    <w:rsid w:val="00457755"/>
    <w:rsid w:val="00460C39"/>
    <w:rsid w:val="0046184F"/>
    <w:rsid w:val="00461A71"/>
    <w:rsid w:val="00462EF4"/>
    <w:rsid w:val="00463330"/>
    <w:rsid w:val="00463700"/>
    <w:rsid w:val="00463AF1"/>
    <w:rsid w:val="00464817"/>
    <w:rsid w:val="004652C7"/>
    <w:rsid w:val="0046556B"/>
    <w:rsid w:val="00465951"/>
    <w:rsid w:val="00465B89"/>
    <w:rsid w:val="00465DE4"/>
    <w:rsid w:val="00466ECF"/>
    <w:rsid w:val="00467835"/>
    <w:rsid w:val="00467F10"/>
    <w:rsid w:val="0047089D"/>
    <w:rsid w:val="00471349"/>
    <w:rsid w:val="00471C7F"/>
    <w:rsid w:val="004724B4"/>
    <w:rsid w:val="00472676"/>
    <w:rsid w:val="00473FA0"/>
    <w:rsid w:val="00474FD1"/>
    <w:rsid w:val="0047676B"/>
    <w:rsid w:val="0047695C"/>
    <w:rsid w:val="0047712A"/>
    <w:rsid w:val="0047781E"/>
    <w:rsid w:val="00480169"/>
    <w:rsid w:val="004801BE"/>
    <w:rsid w:val="0048037E"/>
    <w:rsid w:val="0048068D"/>
    <w:rsid w:val="0048071B"/>
    <w:rsid w:val="00480DE3"/>
    <w:rsid w:val="00481798"/>
    <w:rsid w:val="004823D6"/>
    <w:rsid w:val="00482603"/>
    <w:rsid w:val="004828DD"/>
    <w:rsid w:val="00482A51"/>
    <w:rsid w:val="00482CC6"/>
    <w:rsid w:val="004835BF"/>
    <w:rsid w:val="00483E13"/>
    <w:rsid w:val="00484819"/>
    <w:rsid w:val="00485199"/>
    <w:rsid w:val="0048629A"/>
    <w:rsid w:val="004866B4"/>
    <w:rsid w:val="00486737"/>
    <w:rsid w:val="00486895"/>
    <w:rsid w:val="004869D5"/>
    <w:rsid w:val="00487807"/>
    <w:rsid w:val="00490AFE"/>
    <w:rsid w:val="00490ECB"/>
    <w:rsid w:val="0049108F"/>
    <w:rsid w:val="00491F6C"/>
    <w:rsid w:val="0049258F"/>
    <w:rsid w:val="0049341A"/>
    <w:rsid w:val="00493657"/>
    <w:rsid w:val="00494413"/>
    <w:rsid w:val="00494EFB"/>
    <w:rsid w:val="00495441"/>
    <w:rsid w:val="00495B02"/>
    <w:rsid w:val="004965B7"/>
    <w:rsid w:val="00496D23"/>
    <w:rsid w:val="00497966"/>
    <w:rsid w:val="00497B6E"/>
    <w:rsid w:val="004A094E"/>
    <w:rsid w:val="004A1038"/>
    <w:rsid w:val="004A1E21"/>
    <w:rsid w:val="004A21D1"/>
    <w:rsid w:val="004A2903"/>
    <w:rsid w:val="004A2941"/>
    <w:rsid w:val="004A2F43"/>
    <w:rsid w:val="004A3F5E"/>
    <w:rsid w:val="004A60BA"/>
    <w:rsid w:val="004A6A45"/>
    <w:rsid w:val="004A716B"/>
    <w:rsid w:val="004B13A6"/>
    <w:rsid w:val="004B1932"/>
    <w:rsid w:val="004B1D71"/>
    <w:rsid w:val="004B22DF"/>
    <w:rsid w:val="004B235F"/>
    <w:rsid w:val="004B23DB"/>
    <w:rsid w:val="004B3AA6"/>
    <w:rsid w:val="004B402C"/>
    <w:rsid w:val="004B4AC0"/>
    <w:rsid w:val="004B4E5B"/>
    <w:rsid w:val="004B5428"/>
    <w:rsid w:val="004B544B"/>
    <w:rsid w:val="004B5D59"/>
    <w:rsid w:val="004B6228"/>
    <w:rsid w:val="004B666F"/>
    <w:rsid w:val="004B695C"/>
    <w:rsid w:val="004B6960"/>
    <w:rsid w:val="004B6F91"/>
    <w:rsid w:val="004B73F0"/>
    <w:rsid w:val="004B7C4B"/>
    <w:rsid w:val="004B7FCF"/>
    <w:rsid w:val="004C0BC5"/>
    <w:rsid w:val="004C1588"/>
    <w:rsid w:val="004C16D7"/>
    <w:rsid w:val="004C1B61"/>
    <w:rsid w:val="004C2F9E"/>
    <w:rsid w:val="004C35C8"/>
    <w:rsid w:val="004C3761"/>
    <w:rsid w:val="004C3A38"/>
    <w:rsid w:val="004C3C0A"/>
    <w:rsid w:val="004C470A"/>
    <w:rsid w:val="004C4D22"/>
    <w:rsid w:val="004C59CF"/>
    <w:rsid w:val="004C6285"/>
    <w:rsid w:val="004C678A"/>
    <w:rsid w:val="004C6D09"/>
    <w:rsid w:val="004C7259"/>
    <w:rsid w:val="004C7787"/>
    <w:rsid w:val="004C7BBB"/>
    <w:rsid w:val="004D0916"/>
    <w:rsid w:val="004D0FE0"/>
    <w:rsid w:val="004D2F12"/>
    <w:rsid w:val="004D35F7"/>
    <w:rsid w:val="004D3EAC"/>
    <w:rsid w:val="004D4198"/>
    <w:rsid w:val="004D45B3"/>
    <w:rsid w:val="004D48DB"/>
    <w:rsid w:val="004D4CE7"/>
    <w:rsid w:val="004D56AE"/>
    <w:rsid w:val="004D79A3"/>
    <w:rsid w:val="004D7A45"/>
    <w:rsid w:val="004D7F30"/>
    <w:rsid w:val="004E0008"/>
    <w:rsid w:val="004E0F80"/>
    <w:rsid w:val="004E14F4"/>
    <w:rsid w:val="004E261B"/>
    <w:rsid w:val="004E2702"/>
    <w:rsid w:val="004E32C7"/>
    <w:rsid w:val="004E3782"/>
    <w:rsid w:val="004E3B06"/>
    <w:rsid w:val="004E3C6B"/>
    <w:rsid w:val="004E43E2"/>
    <w:rsid w:val="004E4414"/>
    <w:rsid w:val="004E45A0"/>
    <w:rsid w:val="004E493A"/>
    <w:rsid w:val="004E4BA7"/>
    <w:rsid w:val="004E4E9E"/>
    <w:rsid w:val="004E51BE"/>
    <w:rsid w:val="004E52BE"/>
    <w:rsid w:val="004E55AB"/>
    <w:rsid w:val="004E58CD"/>
    <w:rsid w:val="004E5B6D"/>
    <w:rsid w:val="004E6032"/>
    <w:rsid w:val="004E6B1F"/>
    <w:rsid w:val="004E6BF1"/>
    <w:rsid w:val="004E7015"/>
    <w:rsid w:val="004F028A"/>
    <w:rsid w:val="004F030B"/>
    <w:rsid w:val="004F0CE9"/>
    <w:rsid w:val="004F1427"/>
    <w:rsid w:val="004F18B2"/>
    <w:rsid w:val="004F1D08"/>
    <w:rsid w:val="004F1E72"/>
    <w:rsid w:val="004F245C"/>
    <w:rsid w:val="004F2A4C"/>
    <w:rsid w:val="004F4001"/>
    <w:rsid w:val="004F49F3"/>
    <w:rsid w:val="004F4FAA"/>
    <w:rsid w:val="004F50B7"/>
    <w:rsid w:val="004F5D96"/>
    <w:rsid w:val="004F6EF4"/>
    <w:rsid w:val="00500FF9"/>
    <w:rsid w:val="00501254"/>
    <w:rsid w:val="00501514"/>
    <w:rsid w:val="00501C5C"/>
    <w:rsid w:val="00502C9F"/>
    <w:rsid w:val="00502D78"/>
    <w:rsid w:val="00502F0F"/>
    <w:rsid w:val="00502F8B"/>
    <w:rsid w:val="00503120"/>
    <w:rsid w:val="00503684"/>
    <w:rsid w:val="0050486B"/>
    <w:rsid w:val="00504ADE"/>
    <w:rsid w:val="00504F1E"/>
    <w:rsid w:val="00505A4E"/>
    <w:rsid w:val="0050603D"/>
    <w:rsid w:val="0051014E"/>
    <w:rsid w:val="00510839"/>
    <w:rsid w:val="00510EBF"/>
    <w:rsid w:val="00511A16"/>
    <w:rsid w:val="00511AEA"/>
    <w:rsid w:val="0051227E"/>
    <w:rsid w:val="0051301F"/>
    <w:rsid w:val="0051370A"/>
    <w:rsid w:val="005142EF"/>
    <w:rsid w:val="00514BC6"/>
    <w:rsid w:val="00515373"/>
    <w:rsid w:val="005153AC"/>
    <w:rsid w:val="005157ED"/>
    <w:rsid w:val="0051687C"/>
    <w:rsid w:val="00517017"/>
    <w:rsid w:val="00517165"/>
    <w:rsid w:val="0052097B"/>
    <w:rsid w:val="00520BE5"/>
    <w:rsid w:val="00521EAD"/>
    <w:rsid w:val="005225D6"/>
    <w:rsid w:val="00525566"/>
    <w:rsid w:val="0052576A"/>
    <w:rsid w:val="00525FA9"/>
    <w:rsid w:val="00526101"/>
    <w:rsid w:val="005261A4"/>
    <w:rsid w:val="00526ABB"/>
    <w:rsid w:val="005301B7"/>
    <w:rsid w:val="00531007"/>
    <w:rsid w:val="0053166C"/>
    <w:rsid w:val="005325A3"/>
    <w:rsid w:val="00532F0C"/>
    <w:rsid w:val="00532FE5"/>
    <w:rsid w:val="005333F3"/>
    <w:rsid w:val="00533A7C"/>
    <w:rsid w:val="005353F8"/>
    <w:rsid w:val="005354DE"/>
    <w:rsid w:val="00537D23"/>
    <w:rsid w:val="005404CE"/>
    <w:rsid w:val="00540C24"/>
    <w:rsid w:val="005410D5"/>
    <w:rsid w:val="00541A87"/>
    <w:rsid w:val="00541BBD"/>
    <w:rsid w:val="00541D52"/>
    <w:rsid w:val="00541F6A"/>
    <w:rsid w:val="005428EA"/>
    <w:rsid w:val="00542F2D"/>
    <w:rsid w:val="0054351C"/>
    <w:rsid w:val="00543EB4"/>
    <w:rsid w:val="0054512B"/>
    <w:rsid w:val="005454A8"/>
    <w:rsid w:val="00545A80"/>
    <w:rsid w:val="00545B69"/>
    <w:rsid w:val="00545B87"/>
    <w:rsid w:val="005477CD"/>
    <w:rsid w:val="00547A8F"/>
    <w:rsid w:val="005515BF"/>
    <w:rsid w:val="005522AD"/>
    <w:rsid w:val="00552D0D"/>
    <w:rsid w:val="0055313A"/>
    <w:rsid w:val="00553362"/>
    <w:rsid w:val="005534B1"/>
    <w:rsid w:val="00553C3D"/>
    <w:rsid w:val="005540BD"/>
    <w:rsid w:val="005540C0"/>
    <w:rsid w:val="00556123"/>
    <w:rsid w:val="00556D62"/>
    <w:rsid w:val="005602D8"/>
    <w:rsid w:val="005609A9"/>
    <w:rsid w:val="0056122D"/>
    <w:rsid w:val="005612FD"/>
    <w:rsid w:val="00561B72"/>
    <w:rsid w:val="00562698"/>
    <w:rsid w:val="0056269C"/>
    <w:rsid w:val="00562755"/>
    <w:rsid w:val="005636C9"/>
    <w:rsid w:val="005640A8"/>
    <w:rsid w:val="00565185"/>
    <w:rsid w:val="005655DF"/>
    <w:rsid w:val="00565D30"/>
    <w:rsid w:val="00565E96"/>
    <w:rsid w:val="005660D1"/>
    <w:rsid w:val="005666F1"/>
    <w:rsid w:val="00566E37"/>
    <w:rsid w:val="00566F11"/>
    <w:rsid w:val="00567AF0"/>
    <w:rsid w:val="00567AFF"/>
    <w:rsid w:val="005700C2"/>
    <w:rsid w:val="00570494"/>
    <w:rsid w:val="00572096"/>
    <w:rsid w:val="005729DE"/>
    <w:rsid w:val="0057317A"/>
    <w:rsid w:val="00573C04"/>
    <w:rsid w:val="00574848"/>
    <w:rsid w:val="0057490D"/>
    <w:rsid w:val="00574BF7"/>
    <w:rsid w:val="005752E2"/>
    <w:rsid w:val="00575370"/>
    <w:rsid w:val="00576309"/>
    <w:rsid w:val="00577AC2"/>
    <w:rsid w:val="00577C70"/>
    <w:rsid w:val="00581E1C"/>
    <w:rsid w:val="00582466"/>
    <w:rsid w:val="00583325"/>
    <w:rsid w:val="005839B2"/>
    <w:rsid w:val="00584AB4"/>
    <w:rsid w:val="00585393"/>
    <w:rsid w:val="0059217C"/>
    <w:rsid w:val="0059223E"/>
    <w:rsid w:val="00592F52"/>
    <w:rsid w:val="00593270"/>
    <w:rsid w:val="0059430E"/>
    <w:rsid w:val="00594778"/>
    <w:rsid w:val="00594918"/>
    <w:rsid w:val="00595340"/>
    <w:rsid w:val="00595636"/>
    <w:rsid w:val="005957A1"/>
    <w:rsid w:val="00595B22"/>
    <w:rsid w:val="00596142"/>
    <w:rsid w:val="0059647B"/>
    <w:rsid w:val="00596B2F"/>
    <w:rsid w:val="00596E80"/>
    <w:rsid w:val="00597D1B"/>
    <w:rsid w:val="005A04A8"/>
    <w:rsid w:val="005A155D"/>
    <w:rsid w:val="005A249C"/>
    <w:rsid w:val="005A333D"/>
    <w:rsid w:val="005A388B"/>
    <w:rsid w:val="005A49A6"/>
    <w:rsid w:val="005A4CAC"/>
    <w:rsid w:val="005A5EAB"/>
    <w:rsid w:val="005A65BE"/>
    <w:rsid w:val="005A6D12"/>
    <w:rsid w:val="005A6F68"/>
    <w:rsid w:val="005A71A0"/>
    <w:rsid w:val="005A75F0"/>
    <w:rsid w:val="005A7D20"/>
    <w:rsid w:val="005B0602"/>
    <w:rsid w:val="005B0D33"/>
    <w:rsid w:val="005B0FC3"/>
    <w:rsid w:val="005B1549"/>
    <w:rsid w:val="005B2551"/>
    <w:rsid w:val="005B2C76"/>
    <w:rsid w:val="005B3ACE"/>
    <w:rsid w:val="005B3DAC"/>
    <w:rsid w:val="005B498E"/>
    <w:rsid w:val="005B6FAE"/>
    <w:rsid w:val="005B7256"/>
    <w:rsid w:val="005B7A2C"/>
    <w:rsid w:val="005B7A9F"/>
    <w:rsid w:val="005B7B39"/>
    <w:rsid w:val="005C0691"/>
    <w:rsid w:val="005C09EF"/>
    <w:rsid w:val="005C0A2E"/>
    <w:rsid w:val="005C1A30"/>
    <w:rsid w:val="005C1EEA"/>
    <w:rsid w:val="005C2F64"/>
    <w:rsid w:val="005C4015"/>
    <w:rsid w:val="005C49FD"/>
    <w:rsid w:val="005C5353"/>
    <w:rsid w:val="005C65D1"/>
    <w:rsid w:val="005C6D06"/>
    <w:rsid w:val="005C7CA6"/>
    <w:rsid w:val="005C7E9D"/>
    <w:rsid w:val="005D0460"/>
    <w:rsid w:val="005D0600"/>
    <w:rsid w:val="005D0A01"/>
    <w:rsid w:val="005D0FD8"/>
    <w:rsid w:val="005D113A"/>
    <w:rsid w:val="005D2087"/>
    <w:rsid w:val="005D2391"/>
    <w:rsid w:val="005D259C"/>
    <w:rsid w:val="005D2DFB"/>
    <w:rsid w:val="005D3247"/>
    <w:rsid w:val="005D3786"/>
    <w:rsid w:val="005D3932"/>
    <w:rsid w:val="005D3CF1"/>
    <w:rsid w:val="005D42A9"/>
    <w:rsid w:val="005D51D4"/>
    <w:rsid w:val="005D5206"/>
    <w:rsid w:val="005D52B6"/>
    <w:rsid w:val="005D5675"/>
    <w:rsid w:val="005D5E63"/>
    <w:rsid w:val="005D6324"/>
    <w:rsid w:val="005D6352"/>
    <w:rsid w:val="005D6C89"/>
    <w:rsid w:val="005D771C"/>
    <w:rsid w:val="005E183A"/>
    <w:rsid w:val="005E1AF7"/>
    <w:rsid w:val="005E1E96"/>
    <w:rsid w:val="005E315B"/>
    <w:rsid w:val="005E3AB8"/>
    <w:rsid w:val="005E3C4E"/>
    <w:rsid w:val="005E4905"/>
    <w:rsid w:val="005E49D9"/>
    <w:rsid w:val="005E6555"/>
    <w:rsid w:val="005E69C0"/>
    <w:rsid w:val="005E6F43"/>
    <w:rsid w:val="005F0376"/>
    <w:rsid w:val="005F0E7C"/>
    <w:rsid w:val="005F1E51"/>
    <w:rsid w:val="005F2168"/>
    <w:rsid w:val="005F3133"/>
    <w:rsid w:val="005F3289"/>
    <w:rsid w:val="005F3D9C"/>
    <w:rsid w:val="005F3F63"/>
    <w:rsid w:val="005F4838"/>
    <w:rsid w:val="005F4A2C"/>
    <w:rsid w:val="005F4D53"/>
    <w:rsid w:val="005F5027"/>
    <w:rsid w:val="005F507E"/>
    <w:rsid w:val="005F53A7"/>
    <w:rsid w:val="005F54BB"/>
    <w:rsid w:val="005F5714"/>
    <w:rsid w:val="005F5D72"/>
    <w:rsid w:val="005F65EC"/>
    <w:rsid w:val="005F72DC"/>
    <w:rsid w:val="005F7970"/>
    <w:rsid w:val="006007DB"/>
    <w:rsid w:val="00600E5F"/>
    <w:rsid w:val="006019F3"/>
    <w:rsid w:val="00602247"/>
    <w:rsid w:val="006028DB"/>
    <w:rsid w:val="00602D37"/>
    <w:rsid w:val="00603490"/>
    <w:rsid w:val="0060401D"/>
    <w:rsid w:val="006044E2"/>
    <w:rsid w:val="006049C5"/>
    <w:rsid w:val="00604F47"/>
    <w:rsid w:val="00605070"/>
    <w:rsid w:val="0060561D"/>
    <w:rsid w:val="006057F2"/>
    <w:rsid w:val="00606E05"/>
    <w:rsid w:val="006072FD"/>
    <w:rsid w:val="00610DE1"/>
    <w:rsid w:val="00610F13"/>
    <w:rsid w:val="00611FC9"/>
    <w:rsid w:val="006138AF"/>
    <w:rsid w:val="00613B03"/>
    <w:rsid w:val="00613C43"/>
    <w:rsid w:val="00614F60"/>
    <w:rsid w:val="0061516D"/>
    <w:rsid w:val="006169BB"/>
    <w:rsid w:val="00616BB2"/>
    <w:rsid w:val="00616C4A"/>
    <w:rsid w:val="006202BA"/>
    <w:rsid w:val="006202C0"/>
    <w:rsid w:val="006205FA"/>
    <w:rsid w:val="00620D9C"/>
    <w:rsid w:val="00620F66"/>
    <w:rsid w:val="00620F75"/>
    <w:rsid w:val="0062127B"/>
    <w:rsid w:val="0062152D"/>
    <w:rsid w:val="00621CC8"/>
    <w:rsid w:val="00622227"/>
    <w:rsid w:val="00622545"/>
    <w:rsid w:val="00622ED3"/>
    <w:rsid w:val="0062410A"/>
    <w:rsid w:val="006262AF"/>
    <w:rsid w:val="00627778"/>
    <w:rsid w:val="006279BA"/>
    <w:rsid w:val="00627BAD"/>
    <w:rsid w:val="00630179"/>
    <w:rsid w:val="00630402"/>
    <w:rsid w:val="00632261"/>
    <w:rsid w:val="006329F7"/>
    <w:rsid w:val="0063307D"/>
    <w:rsid w:val="006339C6"/>
    <w:rsid w:val="00633C65"/>
    <w:rsid w:val="006350BC"/>
    <w:rsid w:val="00636116"/>
    <w:rsid w:val="006368F6"/>
    <w:rsid w:val="00636ABC"/>
    <w:rsid w:val="00637186"/>
    <w:rsid w:val="00637A96"/>
    <w:rsid w:val="00641C61"/>
    <w:rsid w:val="00642636"/>
    <w:rsid w:val="006437EC"/>
    <w:rsid w:val="006441D9"/>
    <w:rsid w:val="00646AB4"/>
    <w:rsid w:val="00646DEB"/>
    <w:rsid w:val="00646F09"/>
    <w:rsid w:val="006471E2"/>
    <w:rsid w:val="00647B96"/>
    <w:rsid w:val="006500B8"/>
    <w:rsid w:val="006501D8"/>
    <w:rsid w:val="0065138E"/>
    <w:rsid w:val="006519BA"/>
    <w:rsid w:val="00651E26"/>
    <w:rsid w:val="006524DC"/>
    <w:rsid w:val="00652877"/>
    <w:rsid w:val="00652C01"/>
    <w:rsid w:val="00652C16"/>
    <w:rsid w:val="00652E36"/>
    <w:rsid w:val="00654041"/>
    <w:rsid w:val="006541DE"/>
    <w:rsid w:val="0065643A"/>
    <w:rsid w:val="00656678"/>
    <w:rsid w:val="0065698F"/>
    <w:rsid w:val="00657E4F"/>
    <w:rsid w:val="00657EE1"/>
    <w:rsid w:val="006606E4"/>
    <w:rsid w:val="00660752"/>
    <w:rsid w:val="00660798"/>
    <w:rsid w:val="0066082E"/>
    <w:rsid w:val="00661A6E"/>
    <w:rsid w:val="00661E95"/>
    <w:rsid w:val="00662255"/>
    <w:rsid w:val="00662EA0"/>
    <w:rsid w:val="00664185"/>
    <w:rsid w:val="0066438E"/>
    <w:rsid w:val="006648C5"/>
    <w:rsid w:val="006650C0"/>
    <w:rsid w:val="006656B7"/>
    <w:rsid w:val="00665E9E"/>
    <w:rsid w:val="00666562"/>
    <w:rsid w:val="00666CA6"/>
    <w:rsid w:val="006671C7"/>
    <w:rsid w:val="00670F26"/>
    <w:rsid w:val="00671E98"/>
    <w:rsid w:val="006721A9"/>
    <w:rsid w:val="006726C1"/>
    <w:rsid w:val="00672FDE"/>
    <w:rsid w:val="00673048"/>
    <w:rsid w:val="00673C48"/>
    <w:rsid w:val="00674714"/>
    <w:rsid w:val="00674FB2"/>
    <w:rsid w:val="006754B4"/>
    <w:rsid w:val="00675C63"/>
    <w:rsid w:val="00675CFD"/>
    <w:rsid w:val="006762AB"/>
    <w:rsid w:val="00676DED"/>
    <w:rsid w:val="00676E09"/>
    <w:rsid w:val="0067707D"/>
    <w:rsid w:val="0067715D"/>
    <w:rsid w:val="006803B4"/>
    <w:rsid w:val="00680ACE"/>
    <w:rsid w:val="006826B5"/>
    <w:rsid w:val="00682960"/>
    <w:rsid w:val="00683094"/>
    <w:rsid w:val="0068343D"/>
    <w:rsid w:val="006835E8"/>
    <w:rsid w:val="00683A6E"/>
    <w:rsid w:val="006841BD"/>
    <w:rsid w:val="0068445C"/>
    <w:rsid w:val="00684FB2"/>
    <w:rsid w:val="00685A7B"/>
    <w:rsid w:val="00685CBE"/>
    <w:rsid w:val="006864AD"/>
    <w:rsid w:val="00687434"/>
    <w:rsid w:val="00687662"/>
    <w:rsid w:val="00687801"/>
    <w:rsid w:val="00687DDD"/>
    <w:rsid w:val="0069036D"/>
    <w:rsid w:val="0069056A"/>
    <w:rsid w:val="00691539"/>
    <w:rsid w:val="006916FE"/>
    <w:rsid w:val="00691D97"/>
    <w:rsid w:val="0069221D"/>
    <w:rsid w:val="00692324"/>
    <w:rsid w:val="0069257D"/>
    <w:rsid w:val="00692EA9"/>
    <w:rsid w:val="00693CCC"/>
    <w:rsid w:val="00693D68"/>
    <w:rsid w:val="00694058"/>
    <w:rsid w:val="006947AD"/>
    <w:rsid w:val="00696480"/>
    <w:rsid w:val="006965B5"/>
    <w:rsid w:val="006A05F8"/>
    <w:rsid w:val="006A0652"/>
    <w:rsid w:val="006A09B1"/>
    <w:rsid w:val="006A1831"/>
    <w:rsid w:val="006A2D5B"/>
    <w:rsid w:val="006A2FAD"/>
    <w:rsid w:val="006A3EF4"/>
    <w:rsid w:val="006A465D"/>
    <w:rsid w:val="006A65A1"/>
    <w:rsid w:val="006A66AB"/>
    <w:rsid w:val="006A6B5B"/>
    <w:rsid w:val="006A77DD"/>
    <w:rsid w:val="006B191E"/>
    <w:rsid w:val="006B193E"/>
    <w:rsid w:val="006B4C2A"/>
    <w:rsid w:val="006B4E84"/>
    <w:rsid w:val="006B50F0"/>
    <w:rsid w:val="006B5D4D"/>
    <w:rsid w:val="006B60B5"/>
    <w:rsid w:val="006B6475"/>
    <w:rsid w:val="006B705C"/>
    <w:rsid w:val="006B72DF"/>
    <w:rsid w:val="006B77D1"/>
    <w:rsid w:val="006B7D21"/>
    <w:rsid w:val="006C0268"/>
    <w:rsid w:val="006C118F"/>
    <w:rsid w:val="006C145A"/>
    <w:rsid w:val="006C3A51"/>
    <w:rsid w:val="006C3B14"/>
    <w:rsid w:val="006C3CC5"/>
    <w:rsid w:val="006C3F98"/>
    <w:rsid w:val="006C4053"/>
    <w:rsid w:val="006C49AD"/>
    <w:rsid w:val="006C4D16"/>
    <w:rsid w:val="006C5AE0"/>
    <w:rsid w:val="006C5B5D"/>
    <w:rsid w:val="006C6B94"/>
    <w:rsid w:val="006C7587"/>
    <w:rsid w:val="006C77EC"/>
    <w:rsid w:val="006C7D02"/>
    <w:rsid w:val="006D014A"/>
    <w:rsid w:val="006D0505"/>
    <w:rsid w:val="006D0591"/>
    <w:rsid w:val="006D121F"/>
    <w:rsid w:val="006D17C0"/>
    <w:rsid w:val="006D2624"/>
    <w:rsid w:val="006D29DC"/>
    <w:rsid w:val="006D3428"/>
    <w:rsid w:val="006D3934"/>
    <w:rsid w:val="006D3A34"/>
    <w:rsid w:val="006D3F15"/>
    <w:rsid w:val="006D58B9"/>
    <w:rsid w:val="006D5F27"/>
    <w:rsid w:val="006D64E0"/>
    <w:rsid w:val="006D7ACD"/>
    <w:rsid w:val="006D7CC7"/>
    <w:rsid w:val="006E0155"/>
    <w:rsid w:val="006E0371"/>
    <w:rsid w:val="006E0BE7"/>
    <w:rsid w:val="006E12C0"/>
    <w:rsid w:val="006E18E7"/>
    <w:rsid w:val="006E25AB"/>
    <w:rsid w:val="006E2ED4"/>
    <w:rsid w:val="006E2F0E"/>
    <w:rsid w:val="006E416B"/>
    <w:rsid w:val="006E4180"/>
    <w:rsid w:val="006E4966"/>
    <w:rsid w:val="006E4E36"/>
    <w:rsid w:val="006E4F63"/>
    <w:rsid w:val="006E543D"/>
    <w:rsid w:val="006E7B6E"/>
    <w:rsid w:val="006E7CE1"/>
    <w:rsid w:val="006F0A6B"/>
    <w:rsid w:val="006F14F0"/>
    <w:rsid w:val="006F1975"/>
    <w:rsid w:val="006F2CFD"/>
    <w:rsid w:val="006F3005"/>
    <w:rsid w:val="006F30B3"/>
    <w:rsid w:val="006F3B39"/>
    <w:rsid w:val="006F4516"/>
    <w:rsid w:val="006F477D"/>
    <w:rsid w:val="006F490E"/>
    <w:rsid w:val="006F50A4"/>
    <w:rsid w:val="006F55B8"/>
    <w:rsid w:val="006F5B58"/>
    <w:rsid w:val="006F5C22"/>
    <w:rsid w:val="006F640A"/>
    <w:rsid w:val="006F6929"/>
    <w:rsid w:val="006F692B"/>
    <w:rsid w:val="006F6C48"/>
    <w:rsid w:val="006F7648"/>
    <w:rsid w:val="006F7D31"/>
    <w:rsid w:val="00700000"/>
    <w:rsid w:val="007000A8"/>
    <w:rsid w:val="00700150"/>
    <w:rsid w:val="00700BC0"/>
    <w:rsid w:val="007010BE"/>
    <w:rsid w:val="00701730"/>
    <w:rsid w:val="00701C27"/>
    <w:rsid w:val="00702452"/>
    <w:rsid w:val="0070250A"/>
    <w:rsid w:val="007028BD"/>
    <w:rsid w:val="00702BC3"/>
    <w:rsid w:val="0070322D"/>
    <w:rsid w:val="00703F22"/>
    <w:rsid w:val="00704083"/>
    <w:rsid w:val="0070495C"/>
    <w:rsid w:val="007055D8"/>
    <w:rsid w:val="007059B4"/>
    <w:rsid w:val="00705C94"/>
    <w:rsid w:val="00706E61"/>
    <w:rsid w:val="007073F8"/>
    <w:rsid w:val="00710990"/>
    <w:rsid w:val="00711185"/>
    <w:rsid w:val="00711BB1"/>
    <w:rsid w:val="00711E88"/>
    <w:rsid w:val="007121D4"/>
    <w:rsid w:val="00712728"/>
    <w:rsid w:val="00713641"/>
    <w:rsid w:val="00714129"/>
    <w:rsid w:val="0071415E"/>
    <w:rsid w:val="00714EF1"/>
    <w:rsid w:val="007152A6"/>
    <w:rsid w:val="007162D2"/>
    <w:rsid w:val="00716D83"/>
    <w:rsid w:val="00717442"/>
    <w:rsid w:val="00720CE7"/>
    <w:rsid w:val="00722619"/>
    <w:rsid w:val="007234A5"/>
    <w:rsid w:val="00723511"/>
    <w:rsid w:val="007236E9"/>
    <w:rsid w:val="00723F4B"/>
    <w:rsid w:val="00723FC0"/>
    <w:rsid w:val="007260B9"/>
    <w:rsid w:val="00726662"/>
    <w:rsid w:val="00726AFC"/>
    <w:rsid w:val="0072710D"/>
    <w:rsid w:val="00727243"/>
    <w:rsid w:val="0072757D"/>
    <w:rsid w:val="00730091"/>
    <w:rsid w:val="0073057B"/>
    <w:rsid w:val="007305D0"/>
    <w:rsid w:val="00730F69"/>
    <w:rsid w:val="0073124F"/>
    <w:rsid w:val="00731575"/>
    <w:rsid w:val="00732276"/>
    <w:rsid w:val="007322B8"/>
    <w:rsid w:val="00732C97"/>
    <w:rsid w:val="00733348"/>
    <w:rsid w:val="00733F59"/>
    <w:rsid w:val="00734973"/>
    <w:rsid w:val="007357FF"/>
    <w:rsid w:val="00735B9F"/>
    <w:rsid w:val="00735F50"/>
    <w:rsid w:val="007367E9"/>
    <w:rsid w:val="00736AA1"/>
    <w:rsid w:val="00736D23"/>
    <w:rsid w:val="00736FE2"/>
    <w:rsid w:val="007373A1"/>
    <w:rsid w:val="00737B2C"/>
    <w:rsid w:val="007406F9"/>
    <w:rsid w:val="00742C21"/>
    <w:rsid w:val="0074342A"/>
    <w:rsid w:val="00743CB8"/>
    <w:rsid w:val="00744938"/>
    <w:rsid w:val="00744B51"/>
    <w:rsid w:val="007451B1"/>
    <w:rsid w:val="00747033"/>
    <w:rsid w:val="007472EE"/>
    <w:rsid w:val="00747A03"/>
    <w:rsid w:val="00747AA7"/>
    <w:rsid w:val="00750398"/>
    <w:rsid w:val="00750473"/>
    <w:rsid w:val="00751000"/>
    <w:rsid w:val="00751254"/>
    <w:rsid w:val="0075161F"/>
    <w:rsid w:val="00751636"/>
    <w:rsid w:val="00751D6B"/>
    <w:rsid w:val="00752312"/>
    <w:rsid w:val="00752BA5"/>
    <w:rsid w:val="00752EE6"/>
    <w:rsid w:val="0075316A"/>
    <w:rsid w:val="007539E9"/>
    <w:rsid w:val="007539F1"/>
    <w:rsid w:val="00753A9C"/>
    <w:rsid w:val="00753BA8"/>
    <w:rsid w:val="00753CF8"/>
    <w:rsid w:val="007546EB"/>
    <w:rsid w:val="007548AC"/>
    <w:rsid w:val="007549D1"/>
    <w:rsid w:val="00756736"/>
    <w:rsid w:val="00760783"/>
    <w:rsid w:val="00760839"/>
    <w:rsid w:val="00760C0B"/>
    <w:rsid w:val="007610A2"/>
    <w:rsid w:val="007612F4"/>
    <w:rsid w:val="007617F9"/>
    <w:rsid w:val="00761FDE"/>
    <w:rsid w:val="00762CB3"/>
    <w:rsid w:val="00763A19"/>
    <w:rsid w:val="00763B65"/>
    <w:rsid w:val="007644A2"/>
    <w:rsid w:val="00765B79"/>
    <w:rsid w:val="00765C08"/>
    <w:rsid w:val="007664A8"/>
    <w:rsid w:val="00766A82"/>
    <w:rsid w:val="007671D5"/>
    <w:rsid w:val="007678FF"/>
    <w:rsid w:val="007700A0"/>
    <w:rsid w:val="00770254"/>
    <w:rsid w:val="00770798"/>
    <w:rsid w:val="00770D8B"/>
    <w:rsid w:val="00771223"/>
    <w:rsid w:val="007729AF"/>
    <w:rsid w:val="00772CD9"/>
    <w:rsid w:val="00772FB0"/>
    <w:rsid w:val="00773B3F"/>
    <w:rsid w:val="00773FDD"/>
    <w:rsid w:val="00775755"/>
    <w:rsid w:val="0077742A"/>
    <w:rsid w:val="0077757E"/>
    <w:rsid w:val="00777BB8"/>
    <w:rsid w:val="00780BCF"/>
    <w:rsid w:val="00780FDA"/>
    <w:rsid w:val="0078147C"/>
    <w:rsid w:val="007815B2"/>
    <w:rsid w:val="007819CE"/>
    <w:rsid w:val="00781E25"/>
    <w:rsid w:val="007843DC"/>
    <w:rsid w:val="00784CF9"/>
    <w:rsid w:val="00784DD2"/>
    <w:rsid w:val="007856D2"/>
    <w:rsid w:val="00785899"/>
    <w:rsid w:val="00785E1E"/>
    <w:rsid w:val="0078603E"/>
    <w:rsid w:val="00786EAB"/>
    <w:rsid w:val="0078719B"/>
    <w:rsid w:val="007875EF"/>
    <w:rsid w:val="00787C99"/>
    <w:rsid w:val="00791165"/>
    <w:rsid w:val="00791542"/>
    <w:rsid w:val="00793321"/>
    <w:rsid w:val="007938A7"/>
    <w:rsid w:val="00794D27"/>
    <w:rsid w:val="0079555D"/>
    <w:rsid w:val="00795882"/>
    <w:rsid w:val="007964A5"/>
    <w:rsid w:val="00796734"/>
    <w:rsid w:val="0079718A"/>
    <w:rsid w:val="007978D5"/>
    <w:rsid w:val="00797A52"/>
    <w:rsid w:val="00797D69"/>
    <w:rsid w:val="007A041B"/>
    <w:rsid w:val="007A087E"/>
    <w:rsid w:val="007A4486"/>
    <w:rsid w:val="007A4A79"/>
    <w:rsid w:val="007A5BFC"/>
    <w:rsid w:val="007A5FEC"/>
    <w:rsid w:val="007A644C"/>
    <w:rsid w:val="007A6E36"/>
    <w:rsid w:val="007A71FC"/>
    <w:rsid w:val="007A7550"/>
    <w:rsid w:val="007A7CE4"/>
    <w:rsid w:val="007B0408"/>
    <w:rsid w:val="007B136A"/>
    <w:rsid w:val="007B2456"/>
    <w:rsid w:val="007B2773"/>
    <w:rsid w:val="007B34DA"/>
    <w:rsid w:val="007B371E"/>
    <w:rsid w:val="007B422A"/>
    <w:rsid w:val="007B46EA"/>
    <w:rsid w:val="007B4E46"/>
    <w:rsid w:val="007B5B60"/>
    <w:rsid w:val="007B6E40"/>
    <w:rsid w:val="007B7DC6"/>
    <w:rsid w:val="007C0663"/>
    <w:rsid w:val="007C0842"/>
    <w:rsid w:val="007C110D"/>
    <w:rsid w:val="007C12CE"/>
    <w:rsid w:val="007C226C"/>
    <w:rsid w:val="007C2391"/>
    <w:rsid w:val="007C2F9E"/>
    <w:rsid w:val="007C2FD8"/>
    <w:rsid w:val="007C3491"/>
    <w:rsid w:val="007C34BA"/>
    <w:rsid w:val="007C3BE6"/>
    <w:rsid w:val="007C3D2B"/>
    <w:rsid w:val="007C468A"/>
    <w:rsid w:val="007C4F2C"/>
    <w:rsid w:val="007C5010"/>
    <w:rsid w:val="007C5A72"/>
    <w:rsid w:val="007C5B47"/>
    <w:rsid w:val="007C5CBE"/>
    <w:rsid w:val="007C68B9"/>
    <w:rsid w:val="007C77CF"/>
    <w:rsid w:val="007D078E"/>
    <w:rsid w:val="007D154F"/>
    <w:rsid w:val="007D1593"/>
    <w:rsid w:val="007D15E0"/>
    <w:rsid w:val="007D1690"/>
    <w:rsid w:val="007D2017"/>
    <w:rsid w:val="007D2249"/>
    <w:rsid w:val="007D2C48"/>
    <w:rsid w:val="007D3008"/>
    <w:rsid w:val="007D3409"/>
    <w:rsid w:val="007D36A7"/>
    <w:rsid w:val="007D460E"/>
    <w:rsid w:val="007D4864"/>
    <w:rsid w:val="007D4D96"/>
    <w:rsid w:val="007D6486"/>
    <w:rsid w:val="007D653C"/>
    <w:rsid w:val="007D7FE9"/>
    <w:rsid w:val="007E24CC"/>
    <w:rsid w:val="007E3EFD"/>
    <w:rsid w:val="007E4324"/>
    <w:rsid w:val="007E500D"/>
    <w:rsid w:val="007E647F"/>
    <w:rsid w:val="007E68B1"/>
    <w:rsid w:val="007E6DE8"/>
    <w:rsid w:val="007F001A"/>
    <w:rsid w:val="007F0C6F"/>
    <w:rsid w:val="007F17B9"/>
    <w:rsid w:val="007F2C4B"/>
    <w:rsid w:val="007F31AC"/>
    <w:rsid w:val="007F57F1"/>
    <w:rsid w:val="007F640E"/>
    <w:rsid w:val="007F6D77"/>
    <w:rsid w:val="007F6F62"/>
    <w:rsid w:val="007F704B"/>
    <w:rsid w:val="007F7114"/>
    <w:rsid w:val="007F7AAA"/>
    <w:rsid w:val="007F7F26"/>
    <w:rsid w:val="00801067"/>
    <w:rsid w:val="0080140C"/>
    <w:rsid w:val="008020B7"/>
    <w:rsid w:val="00802AE6"/>
    <w:rsid w:val="00802FAB"/>
    <w:rsid w:val="00803504"/>
    <w:rsid w:val="008038DB"/>
    <w:rsid w:val="00803D9B"/>
    <w:rsid w:val="00804A74"/>
    <w:rsid w:val="00805C93"/>
    <w:rsid w:val="008064AF"/>
    <w:rsid w:val="008066C3"/>
    <w:rsid w:val="008071E5"/>
    <w:rsid w:val="008073F7"/>
    <w:rsid w:val="0080752C"/>
    <w:rsid w:val="008078FA"/>
    <w:rsid w:val="008105BC"/>
    <w:rsid w:val="008107A0"/>
    <w:rsid w:val="0081114E"/>
    <w:rsid w:val="00811310"/>
    <w:rsid w:val="0081161D"/>
    <w:rsid w:val="008119C3"/>
    <w:rsid w:val="00813181"/>
    <w:rsid w:val="008139D2"/>
    <w:rsid w:val="00813BC9"/>
    <w:rsid w:val="00813E5B"/>
    <w:rsid w:val="00815033"/>
    <w:rsid w:val="00815070"/>
    <w:rsid w:val="00815151"/>
    <w:rsid w:val="00815421"/>
    <w:rsid w:val="008156AD"/>
    <w:rsid w:val="0081610C"/>
    <w:rsid w:val="00816524"/>
    <w:rsid w:val="008165D6"/>
    <w:rsid w:val="0081702E"/>
    <w:rsid w:val="00817449"/>
    <w:rsid w:val="00817560"/>
    <w:rsid w:val="00817E41"/>
    <w:rsid w:val="00820594"/>
    <w:rsid w:val="00820A43"/>
    <w:rsid w:val="00820E79"/>
    <w:rsid w:val="008225CD"/>
    <w:rsid w:val="008226EF"/>
    <w:rsid w:val="00822EAF"/>
    <w:rsid w:val="00822FBC"/>
    <w:rsid w:val="0082368E"/>
    <w:rsid w:val="008237B7"/>
    <w:rsid w:val="0082464E"/>
    <w:rsid w:val="008256CE"/>
    <w:rsid w:val="00825838"/>
    <w:rsid w:val="00825C00"/>
    <w:rsid w:val="00826C39"/>
    <w:rsid w:val="008272C3"/>
    <w:rsid w:val="00827621"/>
    <w:rsid w:val="00827BEE"/>
    <w:rsid w:val="00827C06"/>
    <w:rsid w:val="00830990"/>
    <w:rsid w:val="008325D4"/>
    <w:rsid w:val="008326C6"/>
    <w:rsid w:val="00832B24"/>
    <w:rsid w:val="00833173"/>
    <w:rsid w:val="00834E25"/>
    <w:rsid w:val="008353D2"/>
    <w:rsid w:val="00835A21"/>
    <w:rsid w:val="0083652E"/>
    <w:rsid w:val="00836669"/>
    <w:rsid w:val="008369C9"/>
    <w:rsid w:val="00836A37"/>
    <w:rsid w:val="00836F4B"/>
    <w:rsid w:val="00837081"/>
    <w:rsid w:val="008372C3"/>
    <w:rsid w:val="008373CF"/>
    <w:rsid w:val="00837E42"/>
    <w:rsid w:val="00837E54"/>
    <w:rsid w:val="00840005"/>
    <w:rsid w:val="0084030B"/>
    <w:rsid w:val="00840E9D"/>
    <w:rsid w:val="00841F52"/>
    <w:rsid w:val="00842253"/>
    <w:rsid w:val="00842493"/>
    <w:rsid w:val="008433AA"/>
    <w:rsid w:val="00844A0D"/>
    <w:rsid w:val="008450B4"/>
    <w:rsid w:val="00845155"/>
    <w:rsid w:val="008451E0"/>
    <w:rsid w:val="00845565"/>
    <w:rsid w:val="00845970"/>
    <w:rsid w:val="008459DE"/>
    <w:rsid w:val="00845E77"/>
    <w:rsid w:val="00847686"/>
    <w:rsid w:val="00847943"/>
    <w:rsid w:val="00847A39"/>
    <w:rsid w:val="0085020E"/>
    <w:rsid w:val="008507C3"/>
    <w:rsid w:val="00851FFC"/>
    <w:rsid w:val="00852152"/>
    <w:rsid w:val="0085217F"/>
    <w:rsid w:val="008523A3"/>
    <w:rsid w:val="00852AF6"/>
    <w:rsid w:val="00852D4A"/>
    <w:rsid w:val="008535B2"/>
    <w:rsid w:val="00853AE2"/>
    <w:rsid w:val="0085435D"/>
    <w:rsid w:val="00854544"/>
    <w:rsid w:val="008552FD"/>
    <w:rsid w:val="00855332"/>
    <w:rsid w:val="00855791"/>
    <w:rsid w:val="00855A44"/>
    <w:rsid w:val="00855BD9"/>
    <w:rsid w:val="008567BF"/>
    <w:rsid w:val="00857848"/>
    <w:rsid w:val="00857EB9"/>
    <w:rsid w:val="00860500"/>
    <w:rsid w:val="00860779"/>
    <w:rsid w:val="00860811"/>
    <w:rsid w:val="008633E1"/>
    <w:rsid w:val="00863AFA"/>
    <w:rsid w:val="00864651"/>
    <w:rsid w:val="00864871"/>
    <w:rsid w:val="008653FB"/>
    <w:rsid w:val="00865786"/>
    <w:rsid w:val="00865D45"/>
    <w:rsid w:val="0086602C"/>
    <w:rsid w:val="008664A8"/>
    <w:rsid w:val="0086674F"/>
    <w:rsid w:val="008668F5"/>
    <w:rsid w:val="00866AB7"/>
    <w:rsid w:val="00866C91"/>
    <w:rsid w:val="00866CEC"/>
    <w:rsid w:val="00867B1D"/>
    <w:rsid w:val="00867EFD"/>
    <w:rsid w:val="008701DC"/>
    <w:rsid w:val="0087080C"/>
    <w:rsid w:val="00870E90"/>
    <w:rsid w:val="00870F88"/>
    <w:rsid w:val="008710FA"/>
    <w:rsid w:val="008714BD"/>
    <w:rsid w:val="00872195"/>
    <w:rsid w:val="00872682"/>
    <w:rsid w:val="0087361D"/>
    <w:rsid w:val="00873F5F"/>
    <w:rsid w:val="00875472"/>
    <w:rsid w:val="00875AE3"/>
    <w:rsid w:val="00876868"/>
    <w:rsid w:val="00876E3D"/>
    <w:rsid w:val="0087724E"/>
    <w:rsid w:val="00877628"/>
    <w:rsid w:val="0088008B"/>
    <w:rsid w:val="008801BE"/>
    <w:rsid w:val="0088097C"/>
    <w:rsid w:val="00880C66"/>
    <w:rsid w:val="008814BF"/>
    <w:rsid w:val="00881966"/>
    <w:rsid w:val="008819D8"/>
    <w:rsid w:val="008819F0"/>
    <w:rsid w:val="00881DBD"/>
    <w:rsid w:val="008823E1"/>
    <w:rsid w:val="00882DAC"/>
    <w:rsid w:val="00883650"/>
    <w:rsid w:val="008841B3"/>
    <w:rsid w:val="0088498A"/>
    <w:rsid w:val="00884D8D"/>
    <w:rsid w:val="00885015"/>
    <w:rsid w:val="00885B2E"/>
    <w:rsid w:val="00886197"/>
    <w:rsid w:val="00886C3F"/>
    <w:rsid w:val="00886E35"/>
    <w:rsid w:val="00887A1A"/>
    <w:rsid w:val="00887F5A"/>
    <w:rsid w:val="00890885"/>
    <w:rsid w:val="00890FB2"/>
    <w:rsid w:val="00890FFE"/>
    <w:rsid w:val="008911B1"/>
    <w:rsid w:val="008914BD"/>
    <w:rsid w:val="0089165B"/>
    <w:rsid w:val="00892BD2"/>
    <w:rsid w:val="00892BE8"/>
    <w:rsid w:val="00892D75"/>
    <w:rsid w:val="008936F2"/>
    <w:rsid w:val="0089459A"/>
    <w:rsid w:val="00894C08"/>
    <w:rsid w:val="00895B8B"/>
    <w:rsid w:val="00896EC9"/>
    <w:rsid w:val="00896F79"/>
    <w:rsid w:val="0089775A"/>
    <w:rsid w:val="008A08E0"/>
    <w:rsid w:val="008A12F5"/>
    <w:rsid w:val="008A1722"/>
    <w:rsid w:val="008A2B8C"/>
    <w:rsid w:val="008A2DBB"/>
    <w:rsid w:val="008A3050"/>
    <w:rsid w:val="008A33A8"/>
    <w:rsid w:val="008A39A5"/>
    <w:rsid w:val="008A3B8A"/>
    <w:rsid w:val="008A48B9"/>
    <w:rsid w:val="008A4D4F"/>
    <w:rsid w:val="008A51E2"/>
    <w:rsid w:val="008A5E2C"/>
    <w:rsid w:val="008A629B"/>
    <w:rsid w:val="008A6CB3"/>
    <w:rsid w:val="008A7B3A"/>
    <w:rsid w:val="008B03DD"/>
    <w:rsid w:val="008B0A47"/>
    <w:rsid w:val="008B1551"/>
    <w:rsid w:val="008B16D9"/>
    <w:rsid w:val="008B2EC7"/>
    <w:rsid w:val="008B35B1"/>
    <w:rsid w:val="008B38F0"/>
    <w:rsid w:val="008B3AE8"/>
    <w:rsid w:val="008B41E2"/>
    <w:rsid w:val="008B41E6"/>
    <w:rsid w:val="008B4410"/>
    <w:rsid w:val="008B4CA1"/>
    <w:rsid w:val="008B5049"/>
    <w:rsid w:val="008B5824"/>
    <w:rsid w:val="008B5826"/>
    <w:rsid w:val="008B5E06"/>
    <w:rsid w:val="008B5E37"/>
    <w:rsid w:val="008B62B7"/>
    <w:rsid w:val="008B7970"/>
    <w:rsid w:val="008B7A9E"/>
    <w:rsid w:val="008C0A40"/>
    <w:rsid w:val="008C0AB5"/>
    <w:rsid w:val="008C2358"/>
    <w:rsid w:val="008C2557"/>
    <w:rsid w:val="008C27FB"/>
    <w:rsid w:val="008C3676"/>
    <w:rsid w:val="008C3816"/>
    <w:rsid w:val="008C3DA5"/>
    <w:rsid w:val="008C5710"/>
    <w:rsid w:val="008C581B"/>
    <w:rsid w:val="008C640E"/>
    <w:rsid w:val="008C756E"/>
    <w:rsid w:val="008D0D2D"/>
    <w:rsid w:val="008D0F6D"/>
    <w:rsid w:val="008D2497"/>
    <w:rsid w:val="008D26F4"/>
    <w:rsid w:val="008D29D4"/>
    <w:rsid w:val="008D2CE0"/>
    <w:rsid w:val="008D2DA3"/>
    <w:rsid w:val="008D2DB0"/>
    <w:rsid w:val="008D4E6F"/>
    <w:rsid w:val="008D54A5"/>
    <w:rsid w:val="008D567F"/>
    <w:rsid w:val="008D5D5B"/>
    <w:rsid w:val="008D657B"/>
    <w:rsid w:val="008D740F"/>
    <w:rsid w:val="008E0729"/>
    <w:rsid w:val="008E0740"/>
    <w:rsid w:val="008E3709"/>
    <w:rsid w:val="008E4428"/>
    <w:rsid w:val="008E44AE"/>
    <w:rsid w:val="008E5B58"/>
    <w:rsid w:val="008E5CAE"/>
    <w:rsid w:val="008E685C"/>
    <w:rsid w:val="008F01AF"/>
    <w:rsid w:val="008F04ED"/>
    <w:rsid w:val="008F08E6"/>
    <w:rsid w:val="008F11D0"/>
    <w:rsid w:val="008F1538"/>
    <w:rsid w:val="008F1820"/>
    <w:rsid w:val="008F1B73"/>
    <w:rsid w:val="008F2934"/>
    <w:rsid w:val="008F3397"/>
    <w:rsid w:val="008F38CD"/>
    <w:rsid w:val="008F3F0C"/>
    <w:rsid w:val="008F4A2B"/>
    <w:rsid w:val="008F55CE"/>
    <w:rsid w:val="008F5CC5"/>
    <w:rsid w:val="008F5F14"/>
    <w:rsid w:val="008F6F9C"/>
    <w:rsid w:val="008F763F"/>
    <w:rsid w:val="00900E37"/>
    <w:rsid w:val="00901EAB"/>
    <w:rsid w:val="00901F18"/>
    <w:rsid w:val="00902518"/>
    <w:rsid w:val="009025BB"/>
    <w:rsid w:val="00902649"/>
    <w:rsid w:val="00902BF5"/>
    <w:rsid w:val="00903046"/>
    <w:rsid w:val="00903261"/>
    <w:rsid w:val="00903E73"/>
    <w:rsid w:val="00904720"/>
    <w:rsid w:val="009056FB"/>
    <w:rsid w:val="00905914"/>
    <w:rsid w:val="00905A53"/>
    <w:rsid w:val="00906455"/>
    <w:rsid w:val="00906885"/>
    <w:rsid w:val="00906983"/>
    <w:rsid w:val="00906BDA"/>
    <w:rsid w:val="00906EA3"/>
    <w:rsid w:val="009070C6"/>
    <w:rsid w:val="00907D23"/>
    <w:rsid w:val="0091009D"/>
    <w:rsid w:val="009114A8"/>
    <w:rsid w:val="009117BC"/>
    <w:rsid w:val="009119B2"/>
    <w:rsid w:val="00911EDB"/>
    <w:rsid w:val="009123ED"/>
    <w:rsid w:val="0091341E"/>
    <w:rsid w:val="00913556"/>
    <w:rsid w:val="0091362E"/>
    <w:rsid w:val="0091378C"/>
    <w:rsid w:val="00913A46"/>
    <w:rsid w:val="00913B84"/>
    <w:rsid w:val="00913CD5"/>
    <w:rsid w:val="0091413B"/>
    <w:rsid w:val="0091458C"/>
    <w:rsid w:val="00914806"/>
    <w:rsid w:val="009156F7"/>
    <w:rsid w:val="009157A3"/>
    <w:rsid w:val="00915DA7"/>
    <w:rsid w:val="00916157"/>
    <w:rsid w:val="00917C2A"/>
    <w:rsid w:val="00917DEC"/>
    <w:rsid w:val="00920214"/>
    <w:rsid w:val="0092058D"/>
    <w:rsid w:val="00920824"/>
    <w:rsid w:val="00922684"/>
    <w:rsid w:val="00922F21"/>
    <w:rsid w:val="00923928"/>
    <w:rsid w:val="00923A55"/>
    <w:rsid w:val="0092411A"/>
    <w:rsid w:val="0092412E"/>
    <w:rsid w:val="00924FB6"/>
    <w:rsid w:val="00926E41"/>
    <w:rsid w:val="00930493"/>
    <w:rsid w:val="00930DBC"/>
    <w:rsid w:val="00931ED8"/>
    <w:rsid w:val="00931F6B"/>
    <w:rsid w:val="00931FFF"/>
    <w:rsid w:val="00932844"/>
    <w:rsid w:val="00932D76"/>
    <w:rsid w:val="00932DE4"/>
    <w:rsid w:val="00933158"/>
    <w:rsid w:val="00933D15"/>
    <w:rsid w:val="00933D34"/>
    <w:rsid w:val="00933DE5"/>
    <w:rsid w:val="00934AB4"/>
    <w:rsid w:val="009353C6"/>
    <w:rsid w:val="00935CA2"/>
    <w:rsid w:val="00940262"/>
    <w:rsid w:val="00940EEF"/>
    <w:rsid w:val="00941252"/>
    <w:rsid w:val="0094323C"/>
    <w:rsid w:val="00943AD4"/>
    <w:rsid w:val="00943C20"/>
    <w:rsid w:val="00944A51"/>
    <w:rsid w:val="00945A38"/>
    <w:rsid w:val="00946929"/>
    <w:rsid w:val="0094795D"/>
    <w:rsid w:val="00950490"/>
    <w:rsid w:val="00951714"/>
    <w:rsid w:val="00951A5D"/>
    <w:rsid w:val="00951A8E"/>
    <w:rsid w:val="00952264"/>
    <w:rsid w:val="009525CB"/>
    <w:rsid w:val="00952AE0"/>
    <w:rsid w:val="00953115"/>
    <w:rsid w:val="009536EA"/>
    <w:rsid w:val="009537BC"/>
    <w:rsid w:val="00953BE0"/>
    <w:rsid w:val="00954708"/>
    <w:rsid w:val="00954AF8"/>
    <w:rsid w:val="00954F2A"/>
    <w:rsid w:val="00955D4B"/>
    <w:rsid w:val="00956351"/>
    <w:rsid w:val="00956577"/>
    <w:rsid w:val="0095693E"/>
    <w:rsid w:val="00957CB9"/>
    <w:rsid w:val="00957EEC"/>
    <w:rsid w:val="0096007F"/>
    <w:rsid w:val="009600F6"/>
    <w:rsid w:val="00960E1D"/>
    <w:rsid w:val="00960EE8"/>
    <w:rsid w:val="00960F43"/>
    <w:rsid w:val="00960FA5"/>
    <w:rsid w:val="009612E6"/>
    <w:rsid w:val="0096291D"/>
    <w:rsid w:val="00962A87"/>
    <w:rsid w:val="00962D03"/>
    <w:rsid w:val="00966054"/>
    <w:rsid w:val="00967695"/>
    <w:rsid w:val="00967871"/>
    <w:rsid w:val="00970112"/>
    <w:rsid w:val="00970A6E"/>
    <w:rsid w:val="00970E0D"/>
    <w:rsid w:val="0097122F"/>
    <w:rsid w:val="00971378"/>
    <w:rsid w:val="00972F30"/>
    <w:rsid w:val="009733D6"/>
    <w:rsid w:val="00973C14"/>
    <w:rsid w:val="00973EF0"/>
    <w:rsid w:val="00973F11"/>
    <w:rsid w:val="00974ECF"/>
    <w:rsid w:val="00975687"/>
    <w:rsid w:val="0097629E"/>
    <w:rsid w:val="00976372"/>
    <w:rsid w:val="00976E6E"/>
    <w:rsid w:val="00977286"/>
    <w:rsid w:val="009806C8"/>
    <w:rsid w:val="00981007"/>
    <w:rsid w:val="009815F5"/>
    <w:rsid w:val="009818AB"/>
    <w:rsid w:val="009820A4"/>
    <w:rsid w:val="00982308"/>
    <w:rsid w:val="009828DC"/>
    <w:rsid w:val="00982DED"/>
    <w:rsid w:val="0098349A"/>
    <w:rsid w:val="00983D6E"/>
    <w:rsid w:val="009845D7"/>
    <w:rsid w:val="00984A41"/>
    <w:rsid w:val="00984EA6"/>
    <w:rsid w:val="00985317"/>
    <w:rsid w:val="00985485"/>
    <w:rsid w:val="00985A46"/>
    <w:rsid w:val="00985F7A"/>
    <w:rsid w:val="00986A86"/>
    <w:rsid w:val="00986D34"/>
    <w:rsid w:val="00987629"/>
    <w:rsid w:val="00987948"/>
    <w:rsid w:val="00987FE5"/>
    <w:rsid w:val="00991916"/>
    <w:rsid w:val="0099316C"/>
    <w:rsid w:val="00993D51"/>
    <w:rsid w:val="00993D96"/>
    <w:rsid w:val="00994C97"/>
    <w:rsid w:val="00995FBF"/>
    <w:rsid w:val="0099616A"/>
    <w:rsid w:val="009961FF"/>
    <w:rsid w:val="0099646A"/>
    <w:rsid w:val="00996473"/>
    <w:rsid w:val="0099654C"/>
    <w:rsid w:val="0099693A"/>
    <w:rsid w:val="00996A3E"/>
    <w:rsid w:val="00996A6D"/>
    <w:rsid w:val="00996B54"/>
    <w:rsid w:val="0099795E"/>
    <w:rsid w:val="00997D37"/>
    <w:rsid w:val="009A0B54"/>
    <w:rsid w:val="009A1131"/>
    <w:rsid w:val="009A17B8"/>
    <w:rsid w:val="009A1BC4"/>
    <w:rsid w:val="009A1CC0"/>
    <w:rsid w:val="009A1E4C"/>
    <w:rsid w:val="009A1F2E"/>
    <w:rsid w:val="009A1F7A"/>
    <w:rsid w:val="009A2688"/>
    <w:rsid w:val="009A3385"/>
    <w:rsid w:val="009A4538"/>
    <w:rsid w:val="009A46B7"/>
    <w:rsid w:val="009A518C"/>
    <w:rsid w:val="009A5412"/>
    <w:rsid w:val="009A66ED"/>
    <w:rsid w:val="009A6B7E"/>
    <w:rsid w:val="009A7341"/>
    <w:rsid w:val="009B0A56"/>
    <w:rsid w:val="009B0B27"/>
    <w:rsid w:val="009B0EAF"/>
    <w:rsid w:val="009B1E50"/>
    <w:rsid w:val="009B2DB3"/>
    <w:rsid w:val="009B2EA1"/>
    <w:rsid w:val="009B34C1"/>
    <w:rsid w:val="009B3979"/>
    <w:rsid w:val="009B39F9"/>
    <w:rsid w:val="009B4760"/>
    <w:rsid w:val="009B4B6C"/>
    <w:rsid w:val="009B5151"/>
    <w:rsid w:val="009B52E4"/>
    <w:rsid w:val="009B5A4C"/>
    <w:rsid w:val="009B5FB9"/>
    <w:rsid w:val="009B6F0F"/>
    <w:rsid w:val="009B6F86"/>
    <w:rsid w:val="009B734F"/>
    <w:rsid w:val="009B7C3D"/>
    <w:rsid w:val="009B7EBB"/>
    <w:rsid w:val="009C0131"/>
    <w:rsid w:val="009C0223"/>
    <w:rsid w:val="009C02C5"/>
    <w:rsid w:val="009C07A7"/>
    <w:rsid w:val="009C17B1"/>
    <w:rsid w:val="009C2300"/>
    <w:rsid w:val="009C2E75"/>
    <w:rsid w:val="009C32B1"/>
    <w:rsid w:val="009C3513"/>
    <w:rsid w:val="009C3CAA"/>
    <w:rsid w:val="009C457F"/>
    <w:rsid w:val="009C50AB"/>
    <w:rsid w:val="009C57B4"/>
    <w:rsid w:val="009C5B19"/>
    <w:rsid w:val="009C607D"/>
    <w:rsid w:val="009C64D1"/>
    <w:rsid w:val="009C6FCF"/>
    <w:rsid w:val="009C724A"/>
    <w:rsid w:val="009D03F0"/>
    <w:rsid w:val="009D0DE4"/>
    <w:rsid w:val="009D21BC"/>
    <w:rsid w:val="009D25E5"/>
    <w:rsid w:val="009D2EED"/>
    <w:rsid w:val="009D5D53"/>
    <w:rsid w:val="009D6674"/>
    <w:rsid w:val="009D6884"/>
    <w:rsid w:val="009D6ADB"/>
    <w:rsid w:val="009D6E35"/>
    <w:rsid w:val="009D705E"/>
    <w:rsid w:val="009D75EE"/>
    <w:rsid w:val="009E0432"/>
    <w:rsid w:val="009E1404"/>
    <w:rsid w:val="009E188E"/>
    <w:rsid w:val="009E2162"/>
    <w:rsid w:val="009E22C7"/>
    <w:rsid w:val="009E2437"/>
    <w:rsid w:val="009E251A"/>
    <w:rsid w:val="009E2AAC"/>
    <w:rsid w:val="009E3390"/>
    <w:rsid w:val="009E4367"/>
    <w:rsid w:val="009E4B2B"/>
    <w:rsid w:val="009E50C0"/>
    <w:rsid w:val="009E614D"/>
    <w:rsid w:val="009E63F3"/>
    <w:rsid w:val="009E6949"/>
    <w:rsid w:val="009E6D44"/>
    <w:rsid w:val="009E6F2D"/>
    <w:rsid w:val="009E741A"/>
    <w:rsid w:val="009F06BF"/>
    <w:rsid w:val="009F1265"/>
    <w:rsid w:val="009F1AE2"/>
    <w:rsid w:val="009F1E5C"/>
    <w:rsid w:val="009F1F30"/>
    <w:rsid w:val="009F26FF"/>
    <w:rsid w:val="009F2CD2"/>
    <w:rsid w:val="009F3D2D"/>
    <w:rsid w:val="009F3F8D"/>
    <w:rsid w:val="009F5069"/>
    <w:rsid w:val="009F592A"/>
    <w:rsid w:val="009F69B4"/>
    <w:rsid w:val="009F6E74"/>
    <w:rsid w:val="009F7BC5"/>
    <w:rsid w:val="009F7C0C"/>
    <w:rsid w:val="009F7C82"/>
    <w:rsid w:val="009F7F28"/>
    <w:rsid w:val="00A009D4"/>
    <w:rsid w:val="00A00E14"/>
    <w:rsid w:val="00A012FD"/>
    <w:rsid w:val="00A02A57"/>
    <w:rsid w:val="00A04CFD"/>
    <w:rsid w:val="00A04EA8"/>
    <w:rsid w:val="00A04EB2"/>
    <w:rsid w:val="00A05830"/>
    <w:rsid w:val="00A05B3A"/>
    <w:rsid w:val="00A05BEC"/>
    <w:rsid w:val="00A05FC8"/>
    <w:rsid w:val="00A067D9"/>
    <w:rsid w:val="00A06821"/>
    <w:rsid w:val="00A10CA9"/>
    <w:rsid w:val="00A120A1"/>
    <w:rsid w:val="00A13F84"/>
    <w:rsid w:val="00A14D62"/>
    <w:rsid w:val="00A14DD8"/>
    <w:rsid w:val="00A15006"/>
    <w:rsid w:val="00A150D9"/>
    <w:rsid w:val="00A15259"/>
    <w:rsid w:val="00A15CA8"/>
    <w:rsid w:val="00A15D19"/>
    <w:rsid w:val="00A160A3"/>
    <w:rsid w:val="00A16384"/>
    <w:rsid w:val="00A16463"/>
    <w:rsid w:val="00A1654E"/>
    <w:rsid w:val="00A16628"/>
    <w:rsid w:val="00A168DF"/>
    <w:rsid w:val="00A17D93"/>
    <w:rsid w:val="00A204DE"/>
    <w:rsid w:val="00A2084F"/>
    <w:rsid w:val="00A2183F"/>
    <w:rsid w:val="00A22BAD"/>
    <w:rsid w:val="00A22D3B"/>
    <w:rsid w:val="00A22FBD"/>
    <w:rsid w:val="00A232C3"/>
    <w:rsid w:val="00A234CA"/>
    <w:rsid w:val="00A235ED"/>
    <w:rsid w:val="00A25A5D"/>
    <w:rsid w:val="00A30266"/>
    <w:rsid w:val="00A30B43"/>
    <w:rsid w:val="00A3160D"/>
    <w:rsid w:val="00A31C55"/>
    <w:rsid w:val="00A32A43"/>
    <w:rsid w:val="00A32FD0"/>
    <w:rsid w:val="00A3358E"/>
    <w:rsid w:val="00A33EA8"/>
    <w:rsid w:val="00A34557"/>
    <w:rsid w:val="00A34FB5"/>
    <w:rsid w:val="00A35421"/>
    <w:rsid w:val="00A3569F"/>
    <w:rsid w:val="00A36134"/>
    <w:rsid w:val="00A37378"/>
    <w:rsid w:val="00A379CA"/>
    <w:rsid w:val="00A40271"/>
    <w:rsid w:val="00A405B6"/>
    <w:rsid w:val="00A4085F"/>
    <w:rsid w:val="00A412EC"/>
    <w:rsid w:val="00A43024"/>
    <w:rsid w:val="00A43C76"/>
    <w:rsid w:val="00A44268"/>
    <w:rsid w:val="00A445F4"/>
    <w:rsid w:val="00A447A0"/>
    <w:rsid w:val="00A44C6F"/>
    <w:rsid w:val="00A45BF4"/>
    <w:rsid w:val="00A46756"/>
    <w:rsid w:val="00A4675E"/>
    <w:rsid w:val="00A47289"/>
    <w:rsid w:val="00A4750C"/>
    <w:rsid w:val="00A47D37"/>
    <w:rsid w:val="00A50F1C"/>
    <w:rsid w:val="00A5196E"/>
    <w:rsid w:val="00A51AA0"/>
    <w:rsid w:val="00A51BBB"/>
    <w:rsid w:val="00A520A4"/>
    <w:rsid w:val="00A537DD"/>
    <w:rsid w:val="00A53A48"/>
    <w:rsid w:val="00A53AEC"/>
    <w:rsid w:val="00A544CD"/>
    <w:rsid w:val="00A55512"/>
    <w:rsid w:val="00A56A2D"/>
    <w:rsid w:val="00A56B66"/>
    <w:rsid w:val="00A5702A"/>
    <w:rsid w:val="00A5727A"/>
    <w:rsid w:val="00A572BA"/>
    <w:rsid w:val="00A61D14"/>
    <w:rsid w:val="00A625E8"/>
    <w:rsid w:val="00A62E0E"/>
    <w:rsid w:val="00A6312F"/>
    <w:rsid w:val="00A63623"/>
    <w:rsid w:val="00A639B1"/>
    <w:rsid w:val="00A649B9"/>
    <w:rsid w:val="00A64C49"/>
    <w:rsid w:val="00A64FC3"/>
    <w:rsid w:val="00A65C1A"/>
    <w:rsid w:val="00A65CEB"/>
    <w:rsid w:val="00A66006"/>
    <w:rsid w:val="00A6650F"/>
    <w:rsid w:val="00A6668B"/>
    <w:rsid w:val="00A67812"/>
    <w:rsid w:val="00A70F71"/>
    <w:rsid w:val="00A71AD6"/>
    <w:rsid w:val="00A728C4"/>
    <w:rsid w:val="00A72A70"/>
    <w:rsid w:val="00A72AF9"/>
    <w:rsid w:val="00A732A6"/>
    <w:rsid w:val="00A7333F"/>
    <w:rsid w:val="00A7366C"/>
    <w:rsid w:val="00A74145"/>
    <w:rsid w:val="00A74392"/>
    <w:rsid w:val="00A743A9"/>
    <w:rsid w:val="00A74ABE"/>
    <w:rsid w:val="00A754BB"/>
    <w:rsid w:val="00A76CAC"/>
    <w:rsid w:val="00A807D2"/>
    <w:rsid w:val="00A81267"/>
    <w:rsid w:val="00A81714"/>
    <w:rsid w:val="00A81AD4"/>
    <w:rsid w:val="00A8208F"/>
    <w:rsid w:val="00A82A94"/>
    <w:rsid w:val="00A82B80"/>
    <w:rsid w:val="00A8342D"/>
    <w:rsid w:val="00A83C48"/>
    <w:rsid w:val="00A84658"/>
    <w:rsid w:val="00A84E01"/>
    <w:rsid w:val="00A857E9"/>
    <w:rsid w:val="00A85D89"/>
    <w:rsid w:val="00A86896"/>
    <w:rsid w:val="00A87542"/>
    <w:rsid w:val="00A87BE8"/>
    <w:rsid w:val="00A87CE1"/>
    <w:rsid w:val="00A87DDF"/>
    <w:rsid w:val="00A90AC2"/>
    <w:rsid w:val="00A90FD5"/>
    <w:rsid w:val="00A9165B"/>
    <w:rsid w:val="00A919F1"/>
    <w:rsid w:val="00A92059"/>
    <w:rsid w:val="00A928DA"/>
    <w:rsid w:val="00A92D26"/>
    <w:rsid w:val="00A93905"/>
    <w:rsid w:val="00A93B19"/>
    <w:rsid w:val="00A93B4C"/>
    <w:rsid w:val="00A94397"/>
    <w:rsid w:val="00A94453"/>
    <w:rsid w:val="00A95378"/>
    <w:rsid w:val="00A95562"/>
    <w:rsid w:val="00A9689F"/>
    <w:rsid w:val="00A96BC9"/>
    <w:rsid w:val="00A97B81"/>
    <w:rsid w:val="00AA0043"/>
    <w:rsid w:val="00AA058C"/>
    <w:rsid w:val="00AA095E"/>
    <w:rsid w:val="00AA1206"/>
    <w:rsid w:val="00AA1BBA"/>
    <w:rsid w:val="00AA1D96"/>
    <w:rsid w:val="00AA26E0"/>
    <w:rsid w:val="00AA4E79"/>
    <w:rsid w:val="00AA5CBB"/>
    <w:rsid w:val="00AA5EB2"/>
    <w:rsid w:val="00AA7CF7"/>
    <w:rsid w:val="00AB0431"/>
    <w:rsid w:val="00AB0948"/>
    <w:rsid w:val="00AB09EB"/>
    <w:rsid w:val="00AB0A80"/>
    <w:rsid w:val="00AB1770"/>
    <w:rsid w:val="00AB18F9"/>
    <w:rsid w:val="00AB191B"/>
    <w:rsid w:val="00AB1CD9"/>
    <w:rsid w:val="00AB2F9B"/>
    <w:rsid w:val="00AB31C3"/>
    <w:rsid w:val="00AB3AE9"/>
    <w:rsid w:val="00AB4237"/>
    <w:rsid w:val="00AB4CBA"/>
    <w:rsid w:val="00AB4D8A"/>
    <w:rsid w:val="00AB5CBF"/>
    <w:rsid w:val="00AB5F2D"/>
    <w:rsid w:val="00AB5FEE"/>
    <w:rsid w:val="00AB7FB7"/>
    <w:rsid w:val="00AC0480"/>
    <w:rsid w:val="00AC04F8"/>
    <w:rsid w:val="00AC0749"/>
    <w:rsid w:val="00AC0B70"/>
    <w:rsid w:val="00AC0C29"/>
    <w:rsid w:val="00AC24D3"/>
    <w:rsid w:val="00AC30EF"/>
    <w:rsid w:val="00AC3741"/>
    <w:rsid w:val="00AC3B85"/>
    <w:rsid w:val="00AC4097"/>
    <w:rsid w:val="00AC418C"/>
    <w:rsid w:val="00AC4578"/>
    <w:rsid w:val="00AC478C"/>
    <w:rsid w:val="00AC5D0F"/>
    <w:rsid w:val="00AC5D42"/>
    <w:rsid w:val="00AC604E"/>
    <w:rsid w:val="00AC633A"/>
    <w:rsid w:val="00AC663D"/>
    <w:rsid w:val="00AC67F4"/>
    <w:rsid w:val="00AC7086"/>
    <w:rsid w:val="00AC7645"/>
    <w:rsid w:val="00AC782D"/>
    <w:rsid w:val="00AC7EA7"/>
    <w:rsid w:val="00AD0088"/>
    <w:rsid w:val="00AD028B"/>
    <w:rsid w:val="00AD0629"/>
    <w:rsid w:val="00AD0BA1"/>
    <w:rsid w:val="00AD0C4B"/>
    <w:rsid w:val="00AD30E6"/>
    <w:rsid w:val="00AD3CAF"/>
    <w:rsid w:val="00AD3D94"/>
    <w:rsid w:val="00AD4251"/>
    <w:rsid w:val="00AD4DA8"/>
    <w:rsid w:val="00AD5225"/>
    <w:rsid w:val="00AD624F"/>
    <w:rsid w:val="00AD6740"/>
    <w:rsid w:val="00AD71B2"/>
    <w:rsid w:val="00AE0063"/>
    <w:rsid w:val="00AE1DC2"/>
    <w:rsid w:val="00AE1E0C"/>
    <w:rsid w:val="00AE1E62"/>
    <w:rsid w:val="00AE22F5"/>
    <w:rsid w:val="00AE2ADB"/>
    <w:rsid w:val="00AE3B35"/>
    <w:rsid w:val="00AE3E9F"/>
    <w:rsid w:val="00AE40E3"/>
    <w:rsid w:val="00AE479A"/>
    <w:rsid w:val="00AE5A48"/>
    <w:rsid w:val="00AE6105"/>
    <w:rsid w:val="00AE651E"/>
    <w:rsid w:val="00AE6903"/>
    <w:rsid w:val="00AE7442"/>
    <w:rsid w:val="00AF0231"/>
    <w:rsid w:val="00AF06FB"/>
    <w:rsid w:val="00AF1EAE"/>
    <w:rsid w:val="00AF23C1"/>
    <w:rsid w:val="00AF2455"/>
    <w:rsid w:val="00AF2820"/>
    <w:rsid w:val="00AF304B"/>
    <w:rsid w:val="00AF477B"/>
    <w:rsid w:val="00AF47A7"/>
    <w:rsid w:val="00AF485B"/>
    <w:rsid w:val="00AF56AC"/>
    <w:rsid w:val="00AF6225"/>
    <w:rsid w:val="00AF630D"/>
    <w:rsid w:val="00AF641F"/>
    <w:rsid w:val="00AF6AD4"/>
    <w:rsid w:val="00AF701E"/>
    <w:rsid w:val="00B00065"/>
    <w:rsid w:val="00B00DE6"/>
    <w:rsid w:val="00B0103B"/>
    <w:rsid w:val="00B01613"/>
    <w:rsid w:val="00B0183E"/>
    <w:rsid w:val="00B018AC"/>
    <w:rsid w:val="00B01F4C"/>
    <w:rsid w:val="00B03091"/>
    <w:rsid w:val="00B031C2"/>
    <w:rsid w:val="00B03311"/>
    <w:rsid w:val="00B033BB"/>
    <w:rsid w:val="00B03CC8"/>
    <w:rsid w:val="00B0440D"/>
    <w:rsid w:val="00B04572"/>
    <w:rsid w:val="00B05C65"/>
    <w:rsid w:val="00B05E62"/>
    <w:rsid w:val="00B0670D"/>
    <w:rsid w:val="00B076DD"/>
    <w:rsid w:val="00B07A86"/>
    <w:rsid w:val="00B07BF4"/>
    <w:rsid w:val="00B07FAE"/>
    <w:rsid w:val="00B11040"/>
    <w:rsid w:val="00B110FC"/>
    <w:rsid w:val="00B111F8"/>
    <w:rsid w:val="00B1137F"/>
    <w:rsid w:val="00B11502"/>
    <w:rsid w:val="00B1170B"/>
    <w:rsid w:val="00B11A8C"/>
    <w:rsid w:val="00B11D54"/>
    <w:rsid w:val="00B12882"/>
    <w:rsid w:val="00B12957"/>
    <w:rsid w:val="00B129C6"/>
    <w:rsid w:val="00B133A0"/>
    <w:rsid w:val="00B134BA"/>
    <w:rsid w:val="00B135CC"/>
    <w:rsid w:val="00B13A96"/>
    <w:rsid w:val="00B13C83"/>
    <w:rsid w:val="00B13F29"/>
    <w:rsid w:val="00B142EC"/>
    <w:rsid w:val="00B148EC"/>
    <w:rsid w:val="00B15105"/>
    <w:rsid w:val="00B1551D"/>
    <w:rsid w:val="00B156B1"/>
    <w:rsid w:val="00B157A3"/>
    <w:rsid w:val="00B16163"/>
    <w:rsid w:val="00B16455"/>
    <w:rsid w:val="00B16897"/>
    <w:rsid w:val="00B16D71"/>
    <w:rsid w:val="00B17A37"/>
    <w:rsid w:val="00B17D0C"/>
    <w:rsid w:val="00B20F99"/>
    <w:rsid w:val="00B21848"/>
    <w:rsid w:val="00B21C74"/>
    <w:rsid w:val="00B22049"/>
    <w:rsid w:val="00B22F32"/>
    <w:rsid w:val="00B23366"/>
    <w:rsid w:val="00B234B7"/>
    <w:rsid w:val="00B24BD4"/>
    <w:rsid w:val="00B24FE7"/>
    <w:rsid w:val="00B25332"/>
    <w:rsid w:val="00B2560B"/>
    <w:rsid w:val="00B2591D"/>
    <w:rsid w:val="00B25DC5"/>
    <w:rsid w:val="00B30356"/>
    <w:rsid w:val="00B305BB"/>
    <w:rsid w:val="00B3174D"/>
    <w:rsid w:val="00B3206B"/>
    <w:rsid w:val="00B3401E"/>
    <w:rsid w:val="00B354CC"/>
    <w:rsid w:val="00B35769"/>
    <w:rsid w:val="00B35B00"/>
    <w:rsid w:val="00B35B68"/>
    <w:rsid w:val="00B36DD7"/>
    <w:rsid w:val="00B36E91"/>
    <w:rsid w:val="00B379F0"/>
    <w:rsid w:val="00B4183B"/>
    <w:rsid w:val="00B41D03"/>
    <w:rsid w:val="00B42A90"/>
    <w:rsid w:val="00B42AC4"/>
    <w:rsid w:val="00B43751"/>
    <w:rsid w:val="00B438E8"/>
    <w:rsid w:val="00B43A67"/>
    <w:rsid w:val="00B454AF"/>
    <w:rsid w:val="00B46934"/>
    <w:rsid w:val="00B46FCC"/>
    <w:rsid w:val="00B47588"/>
    <w:rsid w:val="00B476D4"/>
    <w:rsid w:val="00B50013"/>
    <w:rsid w:val="00B5023D"/>
    <w:rsid w:val="00B50262"/>
    <w:rsid w:val="00B50338"/>
    <w:rsid w:val="00B507F0"/>
    <w:rsid w:val="00B5178F"/>
    <w:rsid w:val="00B527D7"/>
    <w:rsid w:val="00B5293C"/>
    <w:rsid w:val="00B52DF3"/>
    <w:rsid w:val="00B52F54"/>
    <w:rsid w:val="00B53037"/>
    <w:rsid w:val="00B534DC"/>
    <w:rsid w:val="00B53CF8"/>
    <w:rsid w:val="00B54B1F"/>
    <w:rsid w:val="00B5553A"/>
    <w:rsid w:val="00B557CD"/>
    <w:rsid w:val="00B56038"/>
    <w:rsid w:val="00B5720F"/>
    <w:rsid w:val="00B60045"/>
    <w:rsid w:val="00B60AFF"/>
    <w:rsid w:val="00B61163"/>
    <w:rsid w:val="00B61929"/>
    <w:rsid w:val="00B61948"/>
    <w:rsid w:val="00B61B38"/>
    <w:rsid w:val="00B61C1B"/>
    <w:rsid w:val="00B61D7B"/>
    <w:rsid w:val="00B622C6"/>
    <w:rsid w:val="00B64394"/>
    <w:rsid w:val="00B64437"/>
    <w:rsid w:val="00B644F8"/>
    <w:rsid w:val="00B645D5"/>
    <w:rsid w:val="00B65C9C"/>
    <w:rsid w:val="00B66B98"/>
    <w:rsid w:val="00B66F3E"/>
    <w:rsid w:val="00B6710F"/>
    <w:rsid w:val="00B676D0"/>
    <w:rsid w:val="00B67CE1"/>
    <w:rsid w:val="00B70828"/>
    <w:rsid w:val="00B7084B"/>
    <w:rsid w:val="00B70C7E"/>
    <w:rsid w:val="00B70D35"/>
    <w:rsid w:val="00B70F67"/>
    <w:rsid w:val="00B718C4"/>
    <w:rsid w:val="00B71EBC"/>
    <w:rsid w:val="00B723C7"/>
    <w:rsid w:val="00B725A0"/>
    <w:rsid w:val="00B738AB"/>
    <w:rsid w:val="00B7408F"/>
    <w:rsid w:val="00B7441D"/>
    <w:rsid w:val="00B7466F"/>
    <w:rsid w:val="00B7495A"/>
    <w:rsid w:val="00B74A42"/>
    <w:rsid w:val="00B74C21"/>
    <w:rsid w:val="00B75D2D"/>
    <w:rsid w:val="00B75F06"/>
    <w:rsid w:val="00B76969"/>
    <w:rsid w:val="00B77220"/>
    <w:rsid w:val="00B774EB"/>
    <w:rsid w:val="00B80088"/>
    <w:rsid w:val="00B80098"/>
    <w:rsid w:val="00B80BAE"/>
    <w:rsid w:val="00B80C4F"/>
    <w:rsid w:val="00B81AFF"/>
    <w:rsid w:val="00B81E0E"/>
    <w:rsid w:val="00B82050"/>
    <w:rsid w:val="00B83044"/>
    <w:rsid w:val="00B83A2F"/>
    <w:rsid w:val="00B8403C"/>
    <w:rsid w:val="00B86B76"/>
    <w:rsid w:val="00B90B1F"/>
    <w:rsid w:val="00B91FD7"/>
    <w:rsid w:val="00B92B9D"/>
    <w:rsid w:val="00B93178"/>
    <w:rsid w:val="00B93555"/>
    <w:rsid w:val="00B93874"/>
    <w:rsid w:val="00B9395F"/>
    <w:rsid w:val="00B93AE6"/>
    <w:rsid w:val="00B93CF3"/>
    <w:rsid w:val="00B94552"/>
    <w:rsid w:val="00B94E02"/>
    <w:rsid w:val="00B95C28"/>
    <w:rsid w:val="00B95EA7"/>
    <w:rsid w:val="00B965E3"/>
    <w:rsid w:val="00B96648"/>
    <w:rsid w:val="00B96E22"/>
    <w:rsid w:val="00B97001"/>
    <w:rsid w:val="00B972A7"/>
    <w:rsid w:val="00B97530"/>
    <w:rsid w:val="00B97D4C"/>
    <w:rsid w:val="00BA0E2C"/>
    <w:rsid w:val="00BA1061"/>
    <w:rsid w:val="00BA1612"/>
    <w:rsid w:val="00BA1D7E"/>
    <w:rsid w:val="00BA2594"/>
    <w:rsid w:val="00BA2E3E"/>
    <w:rsid w:val="00BA3048"/>
    <w:rsid w:val="00BA34DF"/>
    <w:rsid w:val="00BA3662"/>
    <w:rsid w:val="00BA45BA"/>
    <w:rsid w:val="00BA49DE"/>
    <w:rsid w:val="00BA4FB4"/>
    <w:rsid w:val="00BA56CB"/>
    <w:rsid w:val="00BA5DC9"/>
    <w:rsid w:val="00BA66EF"/>
    <w:rsid w:val="00BA73E4"/>
    <w:rsid w:val="00BB079F"/>
    <w:rsid w:val="00BB0A30"/>
    <w:rsid w:val="00BB260B"/>
    <w:rsid w:val="00BB33EB"/>
    <w:rsid w:val="00BB4A2E"/>
    <w:rsid w:val="00BB5231"/>
    <w:rsid w:val="00BB52EF"/>
    <w:rsid w:val="00BB5655"/>
    <w:rsid w:val="00BB56F6"/>
    <w:rsid w:val="00BB5883"/>
    <w:rsid w:val="00BB63D3"/>
    <w:rsid w:val="00BB6D6D"/>
    <w:rsid w:val="00BB6EF6"/>
    <w:rsid w:val="00BB7069"/>
    <w:rsid w:val="00BB71EC"/>
    <w:rsid w:val="00BB7BFB"/>
    <w:rsid w:val="00BC0E53"/>
    <w:rsid w:val="00BC3B02"/>
    <w:rsid w:val="00BC3B65"/>
    <w:rsid w:val="00BC4573"/>
    <w:rsid w:val="00BC46D5"/>
    <w:rsid w:val="00BC475A"/>
    <w:rsid w:val="00BC48A6"/>
    <w:rsid w:val="00BC4EFE"/>
    <w:rsid w:val="00BC55DB"/>
    <w:rsid w:val="00BC5A9E"/>
    <w:rsid w:val="00BC5AA8"/>
    <w:rsid w:val="00BC5FE3"/>
    <w:rsid w:val="00BC6090"/>
    <w:rsid w:val="00BC6689"/>
    <w:rsid w:val="00BC705A"/>
    <w:rsid w:val="00BC77C5"/>
    <w:rsid w:val="00BC7F3C"/>
    <w:rsid w:val="00BD0359"/>
    <w:rsid w:val="00BD0E87"/>
    <w:rsid w:val="00BD175C"/>
    <w:rsid w:val="00BD18A9"/>
    <w:rsid w:val="00BD1EDD"/>
    <w:rsid w:val="00BD2218"/>
    <w:rsid w:val="00BD226C"/>
    <w:rsid w:val="00BD2DEF"/>
    <w:rsid w:val="00BD325D"/>
    <w:rsid w:val="00BD344A"/>
    <w:rsid w:val="00BD38C5"/>
    <w:rsid w:val="00BD72A0"/>
    <w:rsid w:val="00BD75DF"/>
    <w:rsid w:val="00BD7C4C"/>
    <w:rsid w:val="00BD7FD7"/>
    <w:rsid w:val="00BE0288"/>
    <w:rsid w:val="00BE133F"/>
    <w:rsid w:val="00BE1351"/>
    <w:rsid w:val="00BE2A5B"/>
    <w:rsid w:val="00BE2B64"/>
    <w:rsid w:val="00BE32B6"/>
    <w:rsid w:val="00BE351E"/>
    <w:rsid w:val="00BE36CD"/>
    <w:rsid w:val="00BE392A"/>
    <w:rsid w:val="00BE4264"/>
    <w:rsid w:val="00BE549E"/>
    <w:rsid w:val="00BE5500"/>
    <w:rsid w:val="00BE5581"/>
    <w:rsid w:val="00BE56FD"/>
    <w:rsid w:val="00BE6270"/>
    <w:rsid w:val="00BE6510"/>
    <w:rsid w:val="00BE65AE"/>
    <w:rsid w:val="00BE6BB8"/>
    <w:rsid w:val="00BE7BF6"/>
    <w:rsid w:val="00BE7CF0"/>
    <w:rsid w:val="00BF039F"/>
    <w:rsid w:val="00BF04EA"/>
    <w:rsid w:val="00BF1197"/>
    <w:rsid w:val="00BF3583"/>
    <w:rsid w:val="00BF5667"/>
    <w:rsid w:val="00BF6832"/>
    <w:rsid w:val="00BF76BC"/>
    <w:rsid w:val="00BF78F7"/>
    <w:rsid w:val="00C0009B"/>
    <w:rsid w:val="00C00B82"/>
    <w:rsid w:val="00C00C06"/>
    <w:rsid w:val="00C02270"/>
    <w:rsid w:val="00C023B5"/>
    <w:rsid w:val="00C02B6E"/>
    <w:rsid w:val="00C035A2"/>
    <w:rsid w:val="00C045B9"/>
    <w:rsid w:val="00C04D44"/>
    <w:rsid w:val="00C05532"/>
    <w:rsid w:val="00C057F4"/>
    <w:rsid w:val="00C05AAE"/>
    <w:rsid w:val="00C06B51"/>
    <w:rsid w:val="00C06CA9"/>
    <w:rsid w:val="00C10701"/>
    <w:rsid w:val="00C1071D"/>
    <w:rsid w:val="00C114D3"/>
    <w:rsid w:val="00C1159C"/>
    <w:rsid w:val="00C11910"/>
    <w:rsid w:val="00C11FEF"/>
    <w:rsid w:val="00C12493"/>
    <w:rsid w:val="00C129D5"/>
    <w:rsid w:val="00C12B3C"/>
    <w:rsid w:val="00C12C3C"/>
    <w:rsid w:val="00C13613"/>
    <w:rsid w:val="00C13E33"/>
    <w:rsid w:val="00C14DF1"/>
    <w:rsid w:val="00C14E17"/>
    <w:rsid w:val="00C15498"/>
    <w:rsid w:val="00C15692"/>
    <w:rsid w:val="00C15992"/>
    <w:rsid w:val="00C15D3A"/>
    <w:rsid w:val="00C1608F"/>
    <w:rsid w:val="00C16C99"/>
    <w:rsid w:val="00C17059"/>
    <w:rsid w:val="00C17722"/>
    <w:rsid w:val="00C179BE"/>
    <w:rsid w:val="00C17A57"/>
    <w:rsid w:val="00C2032F"/>
    <w:rsid w:val="00C205ED"/>
    <w:rsid w:val="00C20B87"/>
    <w:rsid w:val="00C22013"/>
    <w:rsid w:val="00C22172"/>
    <w:rsid w:val="00C22304"/>
    <w:rsid w:val="00C2252F"/>
    <w:rsid w:val="00C22587"/>
    <w:rsid w:val="00C22680"/>
    <w:rsid w:val="00C2359D"/>
    <w:rsid w:val="00C24324"/>
    <w:rsid w:val="00C246E2"/>
    <w:rsid w:val="00C25124"/>
    <w:rsid w:val="00C25415"/>
    <w:rsid w:val="00C256D1"/>
    <w:rsid w:val="00C25829"/>
    <w:rsid w:val="00C30619"/>
    <w:rsid w:val="00C30D4E"/>
    <w:rsid w:val="00C3123B"/>
    <w:rsid w:val="00C33FCF"/>
    <w:rsid w:val="00C34108"/>
    <w:rsid w:val="00C3434F"/>
    <w:rsid w:val="00C3473E"/>
    <w:rsid w:val="00C34D4C"/>
    <w:rsid w:val="00C34EF1"/>
    <w:rsid w:val="00C35A53"/>
    <w:rsid w:val="00C35E26"/>
    <w:rsid w:val="00C36414"/>
    <w:rsid w:val="00C36C93"/>
    <w:rsid w:val="00C372C2"/>
    <w:rsid w:val="00C37F98"/>
    <w:rsid w:val="00C40C01"/>
    <w:rsid w:val="00C40E33"/>
    <w:rsid w:val="00C41151"/>
    <w:rsid w:val="00C41240"/>
    <w:rsid w:val="00C4248F"/>
    <w:rsid w:val="00C4301E"/>
    <w:rsid w:val="00C44FF3"/>
    <w:rsid w:val="00C4529D"/>
    <w:rsid w:val="00C456FD"/>
    <w:rsid w:val="00C46F07"/>
    <w:rsid w:val="00C46FCA"/>
    <w:rsid w:val="00C47952"/>
    <w:rsid w:val="00C50B74"/>
    <w:rsid w:val="00C51172"/>
    <w:rsid w:val="00C514D4"/>
    <w:rsid w:val="00C518EE"/>
    <w:rsid w:val="00C51900"/>
    <w:rsid w:val="00C51D23"/>
    <w:rsid w:val="00C51F53"/>
    <w:rsid w:val="00C52BBB"/>
    <w:rsid w:val="00C52D05"/>
    <w:rsid w:val="00C531D3"/>
    <w:rsid w:val="00C54390"/>
    <w:rsid w:val="00C54902"/>
    <w:rsid w:val="00C54B2C"/>
    <w:rsid w:val="00C54EC7"/>
    <w:rsid w:val="00C555CB"/>
    <w:rsid w:val="00C55D5D"/>
    <w:rsid w:val="00C56342"/>
    <w:rsid w:val="00C56CC6"/>
    <w:rsid w:val="00C56F61"/>
    <w:rsid w:val="00C575F8"/>
    <w:rsid w:val="00C578B7"/>
    <w:rsid w:val="00C602E7"/>
    <w:rsid w:val="00C607FD"/>
    <w:rsid w:val="00C6089F"/>
    <w:rsid w:val="00C60FEC"/>
    <w:rsid w:val="00C61B03"/>
    <w:rsid w:val="00C61C73"/>
    <w:rsid w:val="00C62824"/>
    <w:rsid w:val="00C62BFC"/>
    <w:rsid w:val="00C63BD9"/>
    <w:rsid w:val="00C64880"/>
    <w:rsid w:val="00C64B2F"/>
    <w:rsid w:val="00C6602E"/>
    <w:rsid w:val="00C67A01"/>
    <w:rsid w:val="00C67B68"/>
    <w:rsid w:val="00C67DFE"/>
    <w:rsid w:val="00C67E0E"/>
    <w:rsid w:val="00C73CB0"/>
    <w:rsid w:val="00C74CC3"/>
    <w:rsid w:val="00C74DBF"/>
    <w:rsid w:val="00C75AA0"/>
    <w:rsid w:val="00C75C8B"/>
    <w:rsid w:val="00C75D9F"/>
    <w:rsid w:val="00C7611E"/>
    <w:rsid w:val="00C77F33"/>
    <w:rsid w:val="00C809A3"/>
    <w:rsid w:val="00C80A5A"/>
    <w:rsid w:val="00C81CAA"/>
    <w:rsid w:val="00C81EEF"/>
    <w:rsid w:val="00C832CC"/>
    <w:rsid w:val="00C833F6"/>
    <w:rsid w:val="00C83DBF"/>
    <w:rsid w:val="00C83E29"/>
    <w:rsid w:val="00C85654"/>
    <w:rsid w:val="00C858E8"/>
    <w:rsid w:val="00C85C74"/>
    <w:rsid w:val="00C864AD"/>
    <w:rsid w:val="00C87D71"/>
    <w:rsid w:val="00C9013C"/>
    <w:rsid w:val="00C90453"/>
    <w:rsid w:val="00C904A9"/>
    <w:rsid w:val="00C90B21"/>
    <w:rsid w:val="00C91189"/>
    <w:rsid w:val="00C9176A"/>
    <w:rsid w:val="00C91CE3"/>
    <w:rsid w:val="00C91F59"/>
    <w:rsid w:val="00C922AC"/>
    <w:rsid w:val="00C92C6F"/>
    <w:rsid w:val="00C9336C"/>
    <w:rsid w:val="00C93EEB"/>
    <w:rsid w:val="00C940B9"/>
    <w:rsid w:val="00C9559A"/>
    <w:rsid w:val="00C955EE"/>
    <w:rsid w:val="00C95A67"/>
    <w:rsid w:val="00C96685"/>
    <w:rsid w:val="00C96A39"/>
    <w:rsid w:val="00C96B78"/>
    <w:rsid w:val="00C96BF9"/>
    <w:rsid w:val="00C96EF9"/>
    <w:rsid w:val="00CA0020"/>
    <w:rsid w:val="00CA12EE"/>
    <w:rsid w:val="00CA2233"/>
    <w:rsid w:val="00CA26A5"/>
    <w:rsid w:val="00CA2CA4"/>
    <w:rsid w:val="00CA4076"/>
    <w:rsid w:val="00CA5566"/>
    <w:rsid w:val="00CA6491"/>
    <w:rsid w:val="00CA64E5"/>
    <w:rsid w:val="00CA7321"/>
    <w:rsid w:val="00CA768B"/>
    <w:rsid w:val="00CA7937"/>
    <w:rsid w:val="00CA7F38"/>
    <w:rsid w:val="00CB00E5"/>
    <w:rsid w:val="00CB0460"/>
    <w:rsid w:val="00CB279E"/>
    <w:rsid w:val="00CB2CA4"/>
    <w:rsid w:val="00CB36D9"/>
    <w:rsid w:val="00CB402E"/>
    <w:rsid w:val="00CB4649"/>
    <w:rsid w:val="00CB4853"/>
    <w:rsid w:val="00CB4D33"/>
    <w:rsid w:val="00CB508A"/>
    <w:rsid w:val="00CB5649"/>
    <w:rsid w:val="00CB6663"/>
    <w:rsid w:val="00CB7133"/>
    <w:rsid w:val="00CB78FB"/>
    <w:rsid w:val="00CC07C5"/>
    <w:rsid w:val="00CC0D56"/>
    <w:rsid w:val="00CC154C"/>
    <w:rsid w:val="00CC1A29"/>
    <w:rsid w:val="00CC1B97"/>
    <w:rsid w:val="00CC1DE6"/>
    <w:rsid w:val="00CC1E61"/>
    <w:rsid w:val="00CC2192"/>
    <w:rsid w:val="00CC2285"/>
    <w:rsid w:val="00CC2758"/>
    <w:rsid w:val="00CC2C91"/>
    <w:rsid w:val="00CC35E8"/>
    <w:rsid w:val="00CC3C51"/>
    <w:rsid w:val="00CC4077"/>
    <w:rsid w:val="00CC4560"/>
    <w:rsid w:val="00CC56DC"/>
    <w:rsid w:val="00CC5C53"/>
    <w:rsid w:val="00CC645A"/>
    <w:rsid w:val="00CC64B0"/>
    <w:rsid w:val="00CC7564"/>
    <w:rsid w:val="00CC7BB4"/>
    <w:rsid w:val="00CD002B"/>
    <w:rsid w:val="00CD0491"/>
    <w:rsid w:val="00CD0921"/>
    <w:rsid w:val="00CD0A81"/>
    <w:rsid w:val="00CD1586"/>
    <w:rsid w:val="00CD172D"/>
    <w:rsid w:val="00CD2044"/>
    <w:rsid w:val="00CD23B9"/>
    <w:rsid w:val="00CD3F58"/>
    <w:rsid w:val="00CD4B20"/>
    <w:rsid w:val="00CD6930"/>
    <w:rsid w:val="00CD76AF"/>
    <w:rsid w:val="00CD7C86"/>
    <w:rsid w:val="00CE0850"/>
    <w:rsid w:val="00CE1B16"/>
    <w:rsid w:val="00CE2C66"/>
    <w:rsid w:val="00CE301E"/>
    <w:rsid w:val="00CE3B7E"/>
    <w:rsid w:val="00CE3C87"/>
    <w:rsid w:val="00CE4735"/>
    <w:rsid w:val="00CE505E"/>
    <w:rsid w:val="00CE509B"/>
    <w:rsid w:val="00CE5378"/>
    <w:rsid w:val="00CE5BFD"/>
    <w:rsid w:val="00CE6989"/>
    <w:rsid w:val="00CE76CE"/>
    <w:rsid w:val="00CE78AA"/>
    <w:rsid w:val="00CF0443"/>
    <w:rsid w:val="00CF077E"/>
    <w:rsid w:val="00CF0867"/>
    <w:rsid w:val="00CF1E8C"/>
    <w:rsid w:val="00CF313C"/>
    <w:rsid w:val="00CF3319"/>
    <w:rsid w:val="00CF5605"/>
    <w:rsid w:val="00CF69B3"/>
    <w:rsid w:val="00CF6CBD"/>
    <w:rsid w:val="00CF71CA"/>
    <w:rsid w:val="00CF7E6C"/>
    <w:rsid w:val="00D00F9A"/>
    <w:rsid w:val="00D0117A"/>
    <w:rsid w:val="00D023FA"/>
    <w:rsid w:val="00D030EC"/>
    <w:rsid w:val="00D0361B"/>
    <w:rsid w:val="00D03E4B"/>
    <w:rsid w:val="00D047F6"/>
    <w:rsid w:val="00D04934"/>
    <w:rsid w:val="00D05C6F"/>
    <w:rsid w:val="00D078E0"/>
    <w:rsid w:val="00D10ACC"/>
    <w:rsid w:val="00D10FC5"/>
    <w:rsid w:val="00D117F7"/>
    <w:rsid w:val="00D11FD9"/>
    <w:rsid w:val="00D128F6"/>
    <w:rsid w:val="00D12AA5"/>
    <w:rsid w:val="00D12BBA"/>
    <w:rsid w:val="00D14B49"/>
    <w:rsid w:val="00D14E0F"/>
    <w:rsid w:val="00D1780F"/>
    <w:rsid w:val="00D20203"/>
    <w:rsid w:val="00D21190"/>
    <w:rsid w:val="00D2180A"/>
    <w:rsid w:val="00D220C8"/>
    <w:rsid w:val="00D22DCA"/>
    <w:rsid w:val="00D22F07"/>
    <w:rsid w:val="00D231CD"/>
    <w:rsid w:val="00D23233"/>
    <w:rsid w:val="00D23775"/>
    <w:rsid w:val="00D23AC4"/>
    <w:rsid w:val="00D23FCC"/>
    <w:rsid w:val="00D2471C"/>
    <w:rsid w:val="00D24C0B"/>
    <w:rsid w:val="00D25967"/>
    <w:rsid w:val="00D26DEA"/>
    <w:rsid w:val="00D27171"/>
    <w:rsid w:val="00D27F9B"/>
    <w:rsid w:val="00D3040F"/>
    <w:rsid w:val="00D30675"/>
    <w:rsid w:val="00D30A98"/>
    <w:rsid w:val="00D30C5A"/>
    <w:rsid w:val="00D31C88"/>
    <w:rsid w:val="00D31D50"/>
    <w:rsid w:val="00D32527"/>
    <w:rsid w:val="00D32B55"/>
    <w:rsid w:val="00D32BBE"/>
    <w:rsid w:val="00D32D73"/>
    <w:rsid w:val="00D35FC1"/>
    <w:rsid w:val="00D36319"/>
    <w:rsid w:val="00D3670F"/>
    <w:rsid w:val="00D36AA7"/>
    <w:rsid w:val="00D36C10"/>
    <w:rsid w:val="00D3774C"/>
    <w:rsid w:val="00D37838"/>
    <w:rsid w:val="00D40081"/>
    <w:rsid w:val="00D40859"/>
    <w:rsid w:val="00D40CF7"/>
    <w:rsid w:val="00D40F86"/>
    <w:rsid w:val="00D4317E"/>
    <w:rsid w:val="00D4339A"/>
    <w:rsid w:val="00D44135"/>
    <w:rsid w:val="00D4497E"/>
    <w:rsid w:val="00D4677E"/>
    <w:rsid w:val="00D50305"/>
    <w:rsid w:val="00D50404"/>
    <w:rsid w:val="00D50A1E"/>
    <w:rsid w:val="00D50C14"/>
    <w:rsid w:val="00D51299"/>
    <w:rsid w:val="00D51D0A"/>
    <w:rsid w:val="00D51F59"/>
    <w:rsid w:val="00D522DB"/>
    <w:rsid w:val="00D52D76"/>
    <w:rsid w:val="00D5324C"/>
    <w:rsid w:val="00D535E4"/>
    <w:rsid w:val="00D53C72"/>
    <w:rsid w:val="00D53CE4"/>
    <w:rsid w:val="00D540CD"/>
    <w:rsid w:val="00D540F4"/>
    <w:rsid w:val="00D546F3"/>
    <w:rsid w:val="00D549C0"/>
    <w:rsid w:val="00D54EAE"/>
    <w:rsid w:val="00D55A6B"/>
    <w:rsid w:val="00D55D4E"/>
    <w:rsid w:val="00D5653D"/>
    <w:rsid w:val="00D566B0"/>
    <w:rsid w:val="00D60158"/>
    <w:rsid w:val="00D616AB"/>
    <w:rsid w:val="00D61E27"/>
    <w:rsid w:val="00D62D98"/>
    <w:rsid w:val="00D6566D"/>
    <w:rsid w:val="00D65884"/>
    <w:rsid w:val="00D65E42"/>
    <w:rsid w:val="00D66109"/>
    <w:rsid w:val="00D662B0"/>
    <w:rsid w:val="00D66555"/>
    <w:rsid w:val="00D66F68"/>
    <w:rsid w:val="00D67442"/>
    <w:rsid w:val="00D7054D"/>
    <w:rsid w:val="00D70AFB"/>
    <w:rsid w:val="00D7222E"/>
    <w:rsid w:val="00D722F1"/>
    <w:rsid w:val="00D7274D"/>
    <w:rsid w:val="00D728E6"/>
    <w:rsid w:val="00D72B58"/>
    <w:rsid w:val="00D73E40"/>
    <w:rsid w:val="00D74187"/>
    <w:rsid w:val="00D743A5"/>
    <w:rsid w:val="00D74DDB"/>
    <w:rsid w:val="00D75F05"/>
    <w:rsid w:val="00D76482"/>
    <w:rsid w:val="00D77DF9"/>
    <w:rsid w:val="00D800BC"/>
    <w:rsid w:val="00D8066F"/>
    <w:rsid w:val="00D81117"/>
    <w:rsid w:val="00D816E5"/>
    <w:rsid w:val="00D81AB9"/>
    <w:rsid w:val="00D81D04"/>
    <w:rsid w:val="00D821C4"/>
    <w:rsid w:val="00D83902"/>
    <w:rsid w:val="00D84675"/>
    <w:rsid w:val="00D848C2"/>
    <w:rsid w:val="00D84F13"/>
    <w:rsid w:val="00D850B8"/>
    <w:rsid w:val="00D85800"/>
    <w:rsid w:val="00D85C3F"/>
    <w:rsid w:val="00D861FE"/>
    <w:rsid w:val="00D8633C"/>
    <w:rsid w:val="00D86AF7"/>
    <w:rsid w:val="00D87123"/>
    <w:rsid w:val="00D87198"/>
    <w:rsid w:val="00D87618"/>
    <w:rsid w:val="00D87F0A"/>
    <w:rsid w:val="00D9059F"/>
    <w:rsid w:val="00D90880"/>
    <w:rsid w:val="00D90910"/>
    <w:rsid w:val="00D90F6A"/>
    <w:rsid w:val="00D91C06"/>
    <w:rsid w:val="00D932B3"/>
    <w:rsid w:val="00D93C20"/>
    <w:rsid w:val="00D93EDB"/>
    <w:rsid w:val="00D9440F"/>
    <w:rsid w:val="00D95317"/>
    <w:rsid w:val="00D95BD4"/>
    <w:rsid w:val="00D95DC3"/>
    <w:rsid w:val="00D95F6F"/>
    <w:rsid w:val="00DA0CC2"/>
    <w:rsid w:val="00DA0E51"/>
    <w:rsid w:val="00DA1903"/>
    <w:rsid w:val="00DA279D"/>
    <w:rsid w:val="00DA3193"/>
    <w:rsid w:val="00DA4573"/>
    <w:rsid w:val="00DA4A28"/>
    <w:rsid w:val="00DA51C0"/>
    <w:rsid w:val="00DA5582"/>
    <w:rsid w:val="00DA59B3"/>
    <w:rsid w:val="00DA5B58"/>
    <w:rsid w:val="00DA647D"/>
    <w:rsid w:val="00DA675F"/>
    <w:rsid w:val="00DA724B"/>
    <w:rsid w:val="00DA74F0"/>
    <w:rsid w:val="00DA7D26"/>
    <w:rsid w:val="00DB153F"/>
    <w:rsid w:val="00DB2731"/>
    <w:rsid w:val="00DB2BA6"/>
    <w:rsid w:val="00DB2DBD"/>
    <w:rsid w:val="00DB3598"/>
    <w:rsid w:val="00DB3599"/>
    <w:rsid w:val="00DB4091"/>
    <w:rsid w:val="00DB5458"/>
    <w:rsid w:val="00DB59EC"/>
    <w:rsid w:val="00DB5F44"/>
    <w:rsid w:val="00DB652A"/>
    <w:rsid w:val="00DB6B8E"/>
    <w:rsid w:val="00DB7286"/>
    <w:rsid w:val="00DB7373"/>
    <w:rsid w:val="00DB7C35"/>
    <w:rsid w:val="00DC01B5"/>
    <w:rsid w:val="00DC06C3"/>
    <w:rsid w:val="00DC1049"/>
    <w:rsid w:val="00DC24A9"/>
    <w:rsid w:val="00DC2EF5"/>
    <w:rsid w:val="00DC34CA"/>
    <w:rsid w:val="00DC4CA2"/>
    <w:rsid w:val="00DC4E00"/>
    <w:rsid w:val="00DC4E06"/>
    <w:rsid w:val="00DC5B67"/>
    <w:rsid w:val="00DC5E25"/>
    <w:rsid w:val="00DC7458"/>
    <w:rsid w:val="00DC74D1"/>
    <w:rsid w:val="00DC7F47"/>
    <w:rsid w:val="00DD0249"/>
    <w:rsid w:val="00DD06F1"/>
    <w:rsid w:val="00DD15C5"/>
    <w:rsid w:val="00DD1CFA"/>
    <w:rsid w:val="00DD1E90"/>
    <w:rsid w:val="00DD1F01"/>
    <w:rsid w:val="00DD22F2"/>
    <w:rsid w:val="00DD30C0"/>
    <w:rsid w:val="00DD34AA"/>
    <w:rsid w:val="00DD3698"/>
    <w:rsid w:val="00DD39E3"/>
    <w:rsid w:val="00DD3D07"/>
    <w:rsid w:val="00DD4386"/>
    <w:rsid w:val="00DD468A"/>
    <w:rsid w:val="00DD5002"/>
    <w:rsid w:val="00DD550E"/>
    <w:rsid w:val="00DD57DB"/>
    <w:rsid w:val="00DD59FE"/>
    <w:rsid w:val="00DD5B3B"/>
    <w:rsid w:val="00DD7561"/>
    <w:rsid w:val="00DD771B"/>
    <w:rsid w:val="00DD7978"/>
    <w:rsid w:val="00DD7ADE"/>
    <w:rsid w:val="00DE1567"/>
    <w:rsid w:val="00DE16D8"/>
    <w:rsid w:val="00DE170E"/>
    <w:rsid w:val="00DE1CAC"/>
    <w:rsid w:val="00DE2E28"/>
    <w:rsid w:val="00DE2FE7"/>
    <w:rsid w:val="00DE369B"/>
    <w:rsid w:val="00DE37A8"/>
    <w:rsid w:val="00DE4499"/>
    <w:rsid w:val="00DE44F5"/>
    <w:rsid w:val="00DE5373"/>
    <w:rsid w:val="00DE5D10"/>
    <w:rsid w:val="00DF01D5"/>
    <w:rsid w:val="00DF0D4D"/>
    <w:rsid w:val="00DF0E56"/>
    <w:rsid w:val="00DF1053"/>
    <w:rsid w:val="00DF212C"/>
    <w:rsid w:val="00DF214B"/>
    <w:rsid w:val="00DF2677"/>
    <w:rsid w:val="00DF36DC"/>
    <w:rsid w:val="00DF4546"/>
    <w:rsid w:val="00DF4DAE"/>
    <w:rsid w:val="00DF57B2"/>
    <w:rsid w:val="00DF57C7"/>
    <w:rsid w:val="00DF5B80"/>
    <w:rsid w:val="00DF5C76"/>
    <w:rsid w:val="00DF5D8A"/>
    <w:rsid w:val="00DF6A3B"/>
    <w:rsid w:val="00DF6CDD"/>
    <w:rsid w:val="00DF7076"/>
    <w:rsid w:val="00DF7272"/>
    <w:rsid w:val="00DF7322"/>
    <w:rsid w:val="00DF767F"/>
    <w:rsid w:val="00DF7A1F"/>
    <w:rsid w:val="00E008AC"/>
    <w:rsid w:val="00E00D12"/>
    <w:rsid w:val="00E016B6"/>
    <w:rsid w:val="00E023E8"/>
    <w:rsid w:val="00E026A2"/>
    <w:rsid w:val="00E0272B"/>
    <w:rsid w:val="00E02977"/>
    <w:rsid w:val="00E0330F"/>
    <w:rsid w:val="00E03337"/>
    <w:rsid w:val="00E035AD"/>
    <w:rsid w:val="00E03D90"/>
    <w:rsid w:val="00E03F22"/>
    <w:rsid w:val="00E04465"/>
    <w:rsid w:val="00E0463B"/>
    <w:rsid w:val="00E04754"/>
    <w:rsid w:val="00E04F52"/>
    <w:rsid w:val="00E053D0"/>
    <w:rsid w:val="00E061BF"/>
    <w:rsid w:val="00E07070"/>
    <w:rsid w:val="00E072C4"/>
    <w:rsid w:val="00E077CA"/>
    <w:rsid w:val="00E1080C"/>
    <w:rsid w:val="00E1184A"/>
    <w:rsid w:val="00E11A18"/>
    <w:rsid w:val="00E12951"/>
    <w:rsid w:val="00E133AB"/>
    <w:rsid w:val="00E13843"/>
    <w:rsid w:val="00E14154"/>
    <w:rsid w:val="00E151D5"/>
    <w:rsid w:val="00E15238"/>
    <w:rsid w:val="00E1594C"/>
    <w:rsid w:val="00E1711E"/>
    <w:rsid w:val="00E171E0"/>
    <w:rsid w:val="00E179D1"/>
    <w:rsid w:val="00E17D02"/>
    <w:rsid w:val="00E20209"/>
    <w:rsid w:val="00E210F9"/>
    <w:rsid w:val="00E23123"/>
    <w:rsid w:val="00E243F8"/>
    <w:rsid w:val="00E2536F"/>
    <w:rsid w:val="00E25D1F"/>
    <w:rsid w:val="00E25ED8"/>
    <w:rsid w:val="00E26131"/>
    <w:rsid w:val="00E269B2"/>
    <w:rsid w:val="00E26A8C"/>
    <w:rsid w:val="00E26BFF"/>
    <w:rsid w:val="00E26FB1"/>
    <w:rsid w:val="00E275C9"/>
    <w:rsid w:val="00E27685"/>
    <w:rsid w:val="00E27D3E"/>
    <w:rsid w:val="00E30B70"/>
    <w:rsid w:val="00E30B99"/>
    <w:rsid w:val="00E30E95"/>
    <w:rsid w:val="00E319BB"/>
    <w:rsid w:val="00E32A34"/>
    <w:rsid w:val="00E33692"/>
    <w:rsid w:val="00E34E2F"/>
    <w:rsid w:val="00E352A4"/>
    <w:rsid w:val="00E35370"/>
    <w:rsid w:val="00E353D3"/>
    <w:rsid w:val="00E357B4"/>
    <w:rsid w:val="00E364A0"/>
    <w:rsid w:val="00E37B00"/>
    <w:rsid w:val="00E409C1"/>
    <w:rsid w:val="00E412F9"/>
    <w:rsid w:val="00E41653"/>
    <w:rsid w:val="00E42A4E"/>
    <w:rsid w:val="00E430EE"/>
    <w:rsid w:val="00E437D4"/>
    <w:rsid w:val="00E43D51"/>
    <w:rsid w:val="00E4414E"/>
    <w:rsid w:val="00E44187"/>
    <w:rsid w:val="00E44A06"/>
    <w:rsid w:val="00E45014"/>
    <w:rsid w:val="00E4561C"/>
    <w:rsid w:val="00E4594C"/>
    <w:rsid w:val="00E46739"/>
    <w:rsid w:val="00E46978"/>
    <w:rsid w:val="00E46B29"/>
    <w:rsid w:val="00E47863"/>
    <w:rsid w:val="00E47D19"/>
    <w:rsid w:val="00E514DB"/>
    <w:rsid w:val="00E51ADD"/>
    <w:rsid w:val="00E51CF8"/>
    <w:rsid w:val="00E51F2D"/>
    <w:rsid w:val="00E52164"/>
    <w:rsid w:val="00E524F1"/>
    <w:rsid w:val="00E5345B"/>
    <w:rsid w:val="00E54C28"/>
    <w:rsid w:val="00E55355"/>
    <w:rsid w:val="00E55BE2"/>
    <w:rsid w:val="00E56239"/>
    <w:rsid w:val="00E569F2"/>
    <w:rsid w:val="00E56E50"/>
    <w:rsid w:val="00E60942"/>
    <w:rsid w:val="00E60ACA"/>
    <w:rsid w:val="00E61932"/>
    <w:rsid w:val="00E6253B"/>
    <w:rsid w:val="00E63EB4"/>
    <w:rsid w:val="00E63F71"/>
    <w:rsid w:val="00E6412A"/>
    <w:rsid w:val="00E6439F"/>
    <w:rsid w:val="00E64684"/>
    <w:rsid w:val="00E646EF"/>
    <w:rsid w:val="00E64901"/>
    <w:rsid w:val="00E65E22"/>
    <w:rsid w:val="00E66F45"/>
    <w:rsid w:val="00E67318"/>
    <w:rsid w:val="00E70C95"/>
    <w:rsid w:val="00E71436"/>
    <w:rsid w:val="00E71961"/>
    <w:rsid w:val="00E71A9C"/>
    <w:rsid w:val="00E71C4B"/>
    <w:rsid w:val="00E71D82"/>
    <w:rsid w:val="00E726C7"/>
    <w:rsid w:val="00E72E24"/>
    <w:rsid w:val="00E7439C"/>
    <w:rsid w:val="00E74D95"/>
    <w:rsid w:val="00E76AD6"/>
    <w:rsid w:val="00E76FC2"/>
    <w:rsid w:val="00E7733D"/>
    <w:rsid w:val="00E77617"/>
    <w:rsid w:val="00E7786B"/>
    <w:rsid w:val="00E7789E"/>
    <w:rsid w:val="00E803C6"/>
    <w:rsid w:val="00E80574"/>
    <w:rsid w:val="00E806EA"/>
    <w:rsid w:val="00E819D7"/>
    <w:rsid w:val="00E8250A"/>
    <w:rsid w:val="00E83960"/>
    <w:rsid w:val="00E84048"/>
    <w:rsid w:val="00E85052"/>
    <w:rsid w:val="00E86086"/>
    <w:rsid w:val="00E86AF1"/>
    <w:rsid w:val="00E86B16"/>
    <w:rsid w:val="00E87A01"/>
    <w:rsid w:val="00E9013F"/>
    <w:rsid w:val="00E90C6A"/>
    <w:rsid w:val="00E91133"/>
    <w:rsid w:val="00E913FB"/>
    <w:rsid w:val="00E91437"/>
    <w:rsid w:val="00E924AC"/>
    <w:rsid w:val="00E92C47"/>
    <w:rsid w:val="00E93E7B"/>
    <w:rsid w:val="00E94064"/>
    <w:rsid w:val="00E9463A"/>
    <w:rsid w:val="00E94F1F"/>
    <w:rsid w:val="00E95697"/>
    <w:rsid w:val="00E95EF2"/>
    <w:rsid w:val="00E9794B"/>
    <w:rsid w:val="00EA017C"/>
    <w:rsid w:val="00EA023C"/>
    <w:rsid w:val="00EA03AF"/>
    <w:rsid w:val="00EA2EA8"/>
    <w:rsid w:val="00EA35C5"/>
    <w:rsid w:val="00EA360D"/>
    <w:rsid w:val="00EA4132"/>
    <w:rsid w:val="00EA42E9"/>
    <w:rsid w:val="00EA5095"/>
    <w:rsid w:val="00EA5111"/>
    <w:rsid w:val="00EA5AFE"/>
    <w:rsid w:val="00EA6301"/>
    <w:rsid w:val="00EA681F"/>
    <w:rsid w:val="00EA6C0A"/>
    <w:rsid w:val="00EA71BC"/>
    <w:rsid w:val="00EA7570"/>
    <w:rsid w:val="00EA778C"/>
    <w:rsid w:val="00EA7B1E"/>
    <w:rsid w:val="00EA7C7C"/>
    <w:rsid w:val="00EB0E4C"/>
    <w:rsid w:val="00EB129C"/>
    <w:rsid w:val="00EB2042"/>
    <w:rsid w:val="00EB214E"/>
    <w:rsid w:val="00EB236C"/>
    <w:rsid w:val="00EB23EF"/>
    <w:rsid w:val="00EB284E"/>
    <w:rsid w:val="00EB38A1"/>
    <w:rsid w:val="00EB3D30"/>
    <w:rsid w:val="00EB4FFF"/>
    <w:rsid w:val="00EB69A8"/>
    <w:rsid w:val="00EB7418"/>
    <w:rsid w:val="00EB772A"/>
    <w:rsid w:val="00EB7883"/>
    <w:rsid w:val="00EC0139"/>
    <w:rsid w:val="00EC1745"/>
    <w:rsid w:val="00EC1E6D"/>
    <w:rsid w:val="00EC2485"/>
    <w:rsid w:val="00EC2A7C"/>
    <w:rsid w:val="00EC3696"/>
    <w:rsid w:val="00EC390F"/>
    <w:rsid w:val="00EC3BAF"/>
    <w:rsid w:val="00EC4814"/>
    <w:rsid w:val="00EC50E6"/>
    <w:rsid w:val="00EC63E6"/>
    <w:rsid w:val="00EC7A52"/>
    <w:rsid w:val="00EC7BF4"/>
    <w:rsid w:val="00ED0765"/>
    <w:rsid w:val="00ED0838"/>
    <w:rsid w:val="00ED0D5F"/>
    <w:rsid w:val="00ED12EA"/>
    <w:rsid w:val="00ED1F87"/>
    <w:rsid w:val="00ED21A1"/>
    <w:rsid w:val="00ED2408"/>
    <w:rsid w:val="00ED2447"/>
    <w:rsid w:val="00ED3BB5"/>
    <w:rsid w:val="00ED4414"/>
    <w:rsid w:val="00ED55EB"/>
    <w:rsid w:val="00ED5994"/>
    <w:rsid w:val="00ED5C1C"/>
    <w:rsid w:val="00ED674B"/>
    <w:rsid w:val="00ED70A1"/>
    <w:rsid w:val="00EE0337"/>
    <w:rsid w:val="00EE0C14"/>
    <w:rsid w:val="00EE0C90"/>
    <w:rsid w:val="00EE11E3"/>
    <w:rsid w:val="00EE19AE"/>
    <w:rsid w:val="00EE1BCD"/>
    <w:rsid w:val="00EE1DFC"/>
    <w:rsid w:val="00EE21BF"/>
    <w:rsid w:val="00EE2215"/>
    <w:rsid w:val="00EE318F"/>
    <w:rsid w:val="00EE3D44"/>
    <w:rsid w:val="00EE4B7F"/>
    <w:rsid w:val="00EE4F63"/>
    <w:rsid w:val="00EE544C"/>
    <w:rsid w:val="00EE5ED9"/>
    <w:rsid w:val="00EE70CE"/>
    <w:rsid w:val="00EE7C9F"/>
    <w:rsid w:val="00EF0FF4"/>
    <w:rsid w:val="00EF18EE"/>
    <w:rsid w:val="00EF1A02"/>
    <w:rsid w:val="00EF1F5A"/>
    <w:rsid w:val="00EF288D"/>
    <w:rsid w:val="00EF29E5"/>
    <w:rsid w:val="00EF4DBC"/>
    <w:rsid w:val="00EF4EE7"/>
    <w:rsid w:val="00EF5EEC"/>
    <w:rsid w:val="00EF7246"/>
    <w:rsid w:val="00EF74AE"/>
    <w:rsid w:val="00EF76CB"/>
    <w:rsid w:val="00EF7FA9"/>
    <w:rsid w:val="00F00038"/>
    <w:rsid w:val="00F0097A"/>
    <w:rsid w:val="00F012BA"/>
    <w:rsid w:val="00F03239"/>
    <w:rsid w:val="00F032E1"/>
    <w:rsid w:val="00F03816"/>
    <w:rsid w:val="00F04292"/>
    <w:rsid w:val="00F04787"/>
    <w:rsid w:val="00F058A5"/>
    <w:rsid w:val="00F0646A"/>
    <w:rsid w:val="00F073E0"/>
    <w:rsid w:val="00F07763"/>
    <w:rsid w:val="00F07BBB"/>
    <w:rsid w:val="00F07C3D"/>
    <w:rsid w:val="00F07C48"/>
    <w:rsid w:val="00F104D0"/>
    <w:rsid w:val="00F1069F"/>
    <w:rsid w:val="00F11857"/>
    <w:rsid w:val="00F11A86"/>
    <w:rsid w:val="00F12174"/>
    <w:rsid w:val="00F1249D"/>
    <w:rsid w:val="00F124E3"/>
    <w:rsid w:val="00F126A8"/>
    <w:rsid w:val="00F131CD"/>
    <w:rsid w:val="00F16938"/>
    <w:rsid w:val="00F16B95"/>
    <w:rsid w:val="00F16C10"/>
    <w:rsid w:val="00F17DBC"/>
    <w:rsid w:val="00F22888"/>
    <w:rsid w:val="00F23541"/>
    <w:rsid w:val="00F237B6"/>
    <w:rsid w:val="00F2635B"/>
    <w:rsid w:val="00F26EB0"/>
    <w:rsid w:val="00F278F8"/>
    <w:rsid w:val="00F3054D"/>
    <w:rsid w:val="00F31CDA"/>
    <w:rsid w:val="00F31D90"/>
    <w:rsid w:val="00F32D8B"/>
    <w:rsid w:val="00F3531C"/>
    <w:rsid w:val="00F360DA"/>
    <w:rsid w:val="00F36446"/>
    <w:rsid w:val="00F36D5D"/>
    <w:rsid w:val="00F37092"/>
    <w:rsid w:val="00F37373"/>
    <w:rsid w:val="00F405E0"/>
    <w:rsid w:val="00F40D3D"/>
    <w:rsid w:val="00F41011"/>
    <w:rsid w:val="00F42AEF"/>
    <w:rsid w:val="00F42D5A"/>
    <w:rsid w:val="00F43470"/>
    <w:rsid w:val="00F43934"/>
    <w:rsid w:val="00F43B6D"/>
    <w:rsid w:val="00F44249"/>
    <w:rsid w:val="00F447B8"/>
    <w:rsid w:val="00F44D3F"/>
    <w:rsid w:val="00F45708"/>
    <w:rsid w:val="00F45F2D"/>
    <w:rsid w:val="00F47099"/>
    <w:rsid w:val="00F47644"/>
    <w:rsid w:val="00F50124"/>
    <w:rsid w:val="00F502BA"/>
    <w:rsid w:val="00F519D6"/>
    <w:rsid w:val="00F52714"/>
    <w:rsid w:val="00F52B34"/>
    <w:rsid w:val="00F53800"/>
    <w:rsid w:val="00F54510"/>
    <w:rsid w:val="00F553DA"/>
    <w:rsid w:val="00F55855"/>
    <w:rsid w:val="00F55859"/>
    <w:rsid w:val="00F5589F"/>
    <w:rsid w:val="00F55B8D"/>
    <w:rsid w:val="00F55C5B"/>
    <w:rsid w:val="00F56EAD"/>
    <w:rsid w:val="00F57897"/>
    <w:rsid w:val="00F57D94"/>
    <w:rsid w:val="00F604C4"/>
    <w:rsid w:val="00F60B7F"/>
    <w:rsid w:val="00F61164"/>
    <w:rsid w:val="00F611BE"/>
    <w:rsid w:val="00F61984"/>
    <w:rsid w:val="00F61F83"/>
    <w:rsid w:val="00F62A12"/>
    <w:rsid w:val="00F63953"/>
    <w:rsid w:val="00F6398D"/>
    <w:rsid w:val="00F643F8"/>
    <w:rsid w:val="00F6483D"/>
    <w:rsid w:val="00F64DD9"/>
    <w:rsid w:val="00F650D9"/>
    <w:rsid w:val="00F67871"/>
    <w:rsid w:val="00F67CE3"/>
    <w:rsid w:val="00F70690"/>
    <w:rsid w:val="00F70716"/>
    <w:rsid w:val="00F70A5B"/>
    <w:rsid w:val="00F70D86"/>
    <w:rsid w:val="00F718DC"/>
    <w:rsid w:val="00F71CA8"/>
    <w:rsid w:val="00F71CAA"/>
    <w:rsid w:val="00F72D33"/>
    <w:rsid w:val="00F73683"/>
    <w:rsid w:val="00F73994"/>
    <w:rsid w:val="00F73CA4"/>
    <w:rsid w:val="00F7428F"/>
    <w:rsid w:val="00F74844"/>
    <w:rsid w:val="00F74A3A"/>
    <w:rsid w:val="00F75043"/>
    <w:rsid w:val="00F753E1"/>
    <w:rsid w:val="00F75AD4"/>
    <w:rsid w:val="00F76080"/>
    <w:rsid w:val="00F765A0"/>
    <w:rsid w:val="00F769BA"/>
    <w:rsid w:val="00F77331"/>
    <w:rsid w:val="00F778BA"/>
    <w:rsid w:val="00F8038A"/>
    <w:rsid w:val="00F806DB"/>
    <w:rsid w:val="00F80988"/>
    <w:rsid w:val="00F80EC6"/>
    <w:rsid w:val="00F813EB"/>
    <w:rsid w:val="00F81756"/>
    <w:rsid w:val="00F81A60"/>
    <w:rsid w:val="00F81ADE"/>
    <w:rsid w:val="00F81EE4"/>
    <w:rsid w:val="00F83385"/>
    <w:rsid w:val="00F83F0C"/>
    <w:rsid w:val="00F855AD"/>
    <w:rsid w:val="00F8601B"/>
    <w:rsid w:val="00F860D3"/>
    <w:rsid w:val="00F87076"/>
    <w:rsid w:val="00F87931"/>
    <w:rsid w:val="00F908EC"/>
    <w:rsid w:val="00F90B10"/>
    <w:rsid w:val="00F90DE7"/>
    <w:rsid w:val="00F9144D"/>
    <w:rsid w:val="00F91EA2"/>
    <w:rsid w:val="00F920E1"/>
    <w:rsid w:val="00F928C9"/>
    <w:rsid w:val="00F92F98"/>
    <w:rsid w:val="00F933DB"/>
    <w:rsid w:val="00F93675"/>
    <w:rsid w:val="00F93779"/>
    <w:rsid w:val="00F93AE5"/>
    <w:rsid w:val="00F93B72"/>
    <w:rsid w:val="00F94311"/>
    <w:rsid w:val="00F94623"/>
    <w:rsid w:val="00F94D36"/>
    <w:rsid w:val="00F9564F"/>
    <w:rsid w:val="00F96B69"/>
    <w:rsid w:val="00F97AA5"/>
    <w:rsid w:val="00FA07ED"/>
    <w:rsid w:val="00FA09D9"/>
    <w:rsid w:val="00FA1FD6"/>
    <w:rsid w:val="00FA2095"/>
    <w:rsid w:val="00FA239D"/>
    <w:rsid w:val="00FA26C7"/>
    <w:rsid w:val="00FA2B25"/>
    <w:rsid w:val="00FA3EC8"/>
    <w:rsid w:val="00FA5112"/>
    <w:rsid w:val="00FA6453"/>
    <w:rsid w:val="00FA64B1"/>
    <w:rsid w:val="00FA7241"/>
    <w:rsid w:val="00FA7800"/>
    <w:rsid w:val="00FB01F6"/>
    <w:rsid w:val="00FB0CFC"/>
    <w:rsid w:val="00FB17DA"/>
    <w:rsid w:val="00FB1B61"/>
    <w:rsid w:val="00FB23BA"/>
    <w:rsid w:val="00FB265C"/>
    <w:rsid w:val="00FB2C6A"/>
    <w:rsid w:val="00FB2D63"/>
    <w:rsid w:val="00FB2D6A"/>
    <w:rsid w:val="00FB3949"/>
    <w:rsid w:val="00FB48BE"/>
    <w:rsid w:val="00FB4BA8"/>
    <w:rsid w:val="00FB4EF1"/>
    <w:rsid w:val="00FB5B98"/>
    <w:rsid w:val="00FB65D9"/>
    <w:rsid w:val="00FB6D12"/>
    <w:rsid w:val="00FB7125"/>
    <w:rsid w:val="00FB78DE"/>
    <w:rsid w:val="00FB79BA"/>
    <w:rsid w:val="00FB7B8C"/>
    <w:rsid w:val="00FC02D3"/>
    <w:rsid w:val="00FC1044"/>
    <w:rsid w:val="00FC13B6"/>
    <w:rsid w:val="00FC1899"/>
    <w:rsid w:val="00FC1E5D"/>
    <w:rsid w:val="00FC2B66"/>
    <w:rsid w:val="00FC2C15"/>
    <w:rsid w:val="00FC2C28"/>
    <w:rsid w:val="00FC3335"/>
    <w:rsid w:val="00FC41A3"/>
    <w:rsid w:val="00FC4560"/>
    <w:rsid w:val="00FC4C05"/>
    <w:rsid w:val="00FC4DF6"/>
    <w:rsid w:val="00FC4F90"/>
    <w:rsid w:val="00FC6156"/>
    <w:rsid w:val="00FC62C4"/>
    <w:rsid w:val="00FC67D8"/>
    <w:rsid w:val="00FC7122"/>
    <w:rsid w:val="00FD0810"/>
    <w:rsid w:val="00FD0A76"/>
    <w:rsid w:val="00FD0B73"/>
    <w:rsid w:val="00FD21E4"/>
    <w:rsid w:val="00FD2A06"/>
    <w:rsid w:val="00FD2E48"/>
    <w:rsid w:val="00FD397E"/>
    <w:rsid w:val="00FD45B8"/>
    <w:rsid w:val="00FD4D0E"/>
    <w:rsid w:val="00FD5081"/>
    <w:rsid w:val="00FD5471"/>
    <w:rsid w:val="00FD5EB0"/>
    <w:rsid w:val="00FD5F79"/>
    <w:rsid w:val="00FD6F02"/>
    <w:rsid w:val="00FD70BC"/>
    <w:rsid w:val="00FD71CC"/>
    <w:rsid w:val="00FD7796"/>
    <w:rsid w:val="00FD79C7"/>
    <w:rsid w:val="00FD7B3D"/>
    <w:rsid w:val="00FD7E63"/>
    <w:rsid w:val="00FE0538"/>
    <w:rsid w:val="00FE11C6"/>
    <w:rsid w:val="00FE1585"/>
    <w:rsid w:val="00FE2716"/>
    <w:rsid w:val="00FE3097"/>
    <w:rsid w:val="00FE3626"/>
    <w:rsid w:val="00FE3748"/>
    <w:rsid w:val="00FE5C87"/>
    <w:rsid w:val="00FE6812"/>
    <w:rsid w:val="00FE6983"/>
    <w:rsid w:val="00FE6AF2"/>
    <w:rsid w:val="00FF0B55"/>
    <w:rsid w:val="00FF1139"/>
    <w:rsid w:val="00FF2C08"/>
    <w:rsid w:val="00FF4561"/>
    <w:rsid w:val="00FF4848"/>
    <w:rsid w:val="00FF5131"/>
    <w:rsid w:val="00FF57F6"/>
    <w:rsid w:val="00FF582D"/>
    <w:rsid w:val="00FF5B97"/>
    <w:rsid w:val="00FF6856"/>
    <w:rsid w:val="00FF6C91"/>
    <w:rsid w:val="00FF76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32439"/>
  <w15:docId w15:val="{5F45687D-D69E-4D56-843D-3802055A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5105"/>
    <w:pPr>
      <w:spacing w:after="240" w:line="276" w:lineRule="auto"/>
    </w:pPr>
    <w:rPr>
      <w:rFonts w:ascii="Arial" w:eastAsia="Times New Roman" w:hAnsi="Arial" w:cs="Times New Roman"/>
      <w:lang w:bidi="en-US"/>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BD325D"/>
    <w:pPr>
      <w:keepNext/>
      <w:numPr>
        <w:numId w:val="6"/>
      </w:numPr>
      <w:shd w:val="pct5" w:color="auto" w:fill="auto"/>
      <w:jc w:val="both"/>
      <w:outlineLvl w:val="0"/>
    </w:pPr>
    <w:rPr>
      <w:rFonts w:cs="Arial"/>
      <w:b/>
      <w:bCs/>
      <w:caps/>
      <w:sz w:val="24"/>
      <w:szCs w:val="24"/>
      <w:lang w:bidi="ar-SA"/>
    </w:rPr>
  </w:style>
  <w:style w:type="paragraph" w:styleId="Nadpis2">
    <w:name w:val="heading 2"/>
    <w:basedOn w:val="Normln"/>
    <w:next w:val="Normln"/>
    <w:link w:val="Nadpis2Char"/>
    <w:uiPriority w:val="9"/>
    <w:unhideWhenUsed/>
    <w:qFormat/>
    <w:rsid w:val="009818A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E646EF"/>
    <w:pPr>
      <w:keepNext/>
      <w:keepLines/>
      <w:spacing w:before="200" w:after="0"/>
      <w:outlineLvl w:val="2"/>
    </w:pPr>
    <w:rPr>
      <w:rFonts w:asciiTheme="majorHAnsi" w:eastAsiaTheme="majorEastAsia" w:hAnsiTheme="majorHAnsi" w:cstheme="majorBidi"/>
      <w:b/>
      <w:bCs/>
      <w:color w:val="5B9BD5" w:themeColor="accent1"/>
    </w:rPr>
  </w:style>
  <w:style w:type="paragraph" w:styleId="Nadpis5">
    <w:name w:val="heading 5"/>
    <w:basedOn w:val="Normln"/>
    <w:next w:val="Normln"/>
    <w:link w:val="Nadpis5Char"/>
    <w:uiPriority w:val="9"/>
    <w:semiHidden/>
    <w:unhideWhenUsed/>
    <w:qFormat/>
    <w:rsid w:val="00B93178"/>
    <w:pPr>
      <w:keepNext/>
      <w:keepLines/>
      <w:spacing w:before="40" w:after="0"/>
      <w:outlineLvl w:val="4"/>
    </w:pPr>
    <w:rPr>
      <w:rFonts w:asciiTheme="majorHAnsi" w:eastAsiaTheme="majorEastAsia" w:hAnsiTheme="majorHAnsi" w:cstheme="majorBidi"/>
      <w:color w:val="2E74B5" w:themeColor="accent1" w:themeShade="BF"/>
    </w:rPr>
  </w:style>
  <w:style w:type="paragraph" w:styleId="Nadpis9">
    <w:name w:val="heading 9"/>
    <w:basedOn w:val="Normln"/>
    <w:next w:val="Normln"/>
    <w:link w:val="Nadpis9Char"/>
    <w:uiPriority w:val="9"/>
    <w:semiHidden/>
    <w:unhideWhenUsed/>
    <w:qFormat/>
    <w:rsid w:val="008557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BD325D"/>
    <w:rPr>
      <w:rFonts w:ascii="Arial" w:eastAsia="Times New Roman" w:hAnsi="Arial" w:cs="Arial"/>
      <w:b/>
      <w:bCs/>
      <w:caps/>
      <w:sz w:val="24"/>
      <w:szCs w:val="24"/>
      <w:shd w:val="pct5" w:color="auto" w:fill="auto"/>
    </w:rPr>
  </w:style>
  <w:style w:type="paragraph" w:styleId="Zhlav">
    <w:name w:val="header"/>
    <w:basedOn w:val="Normln"/>
    <w:link w:val="ZhlavChar"/>
    <w:rsid w:val="00BE1351"/>
    <w:pPr>
      <w:tabs>
        <w:tab w:val="center" w:pos="4536"/>
        <w:tab w:val="right" w:pos="9072"/>
      </w:tabs>
    </w:pPr>
    <w:rPr>
      <w:szCs w:val="24"/>
      <w:lang w:bidi="ar-SA"/>
    </w:rPr>
  </w:style>
  <w:style w:type="character" w:customStyle="1" w:styleId="ZhlavChar">
    <w:name w:val="Záhlaví Char"/>
    <w:basedOn w:val="Standardnpsmoodstavce"/>
    <w:link w:val="Zhlav"/>
    <w:uiPriority w:val="99"/>
    <w:rsid w:val="00BE1351"/>
    <w:rPr>
      <w:rFonts w:ascii="Arial" w:eastAsia="Times New Roman" w:hAnsi="Arial" w:cs="Times New Roman"/>
      <w:szCs w:val="24"/>
      <w:lang w:val="en-US"/>
    </w:rPr>
  </w:style>
  <w:style w:type="paragraph" w:styleId="Zpat">
    <w:name w:val="footer"/>
    <w:basedOn w:val="Normln"/>
    <w:link w:val="ZpatChar"/>
    <w:uiPriority w:val="99"/>
    <w:rsid w:val="00BE1351"/>
    <w:pPr>
      <w:tabs>
        <w:tab w:val="center" w:pos="4536"/>
        <w:tab w:val="right" w:pos="9072"/>
      </w:tabs>
    </w:pPr>
    <w:rPr>
      <w:szCs w:val="24"/>
      <w:lang w:eastAsia="cs-CZ" w:bidi="ar-SA"/>
    </w:rPr>
  </w:style>
  <w:style w:type="character" w:customStyle="1" w:styleId="ZpatChar">
    <w:name w:val="Zápatí Char"/>
    <w:basedOn w:val="Standardnpsmoodstavce"/>
    <w:link w:val="Zpat"/>
    <w:uiPriority w:val="99"/>
    <w:rsid w:val="00BE1351"/>
    <w:rPr>
      <w:rFonts w:ascii="Arial" w:eastAsia="Times New Roman" w:hAnsi="Arial" w:cs="Times New Roman"/>
      <w:szCs w:val="24"/>
      <w:lang w:eastAsia="cs-CZ"/>
    </w:rPr>
  </w:style>
  <w:style w:type="character" w:styleId="Hypertextovodkaz">
    <w:name w:val="Hyperlink"/>
    <w:uiPriority w:val="99"/>
    <w:rsid w:val="00BE1351"/>
    <w:rPr>
      <w:rFonts w:ascii="Tahoma" w:hAnsi="Tahoma"/>
      <w:color w:val="0000FF"/>
      <w:u w:val="single"/>
      <w:lang w:val="en-US" w:eastAsia="en-US" w:bidi="ar-SA"/>
    </w:rPr>
  </w:style>
  <w:style w:type="paragraph" w:styleId="Obsah1">
    <w:name w:val="toc 1"/>
    <w:basedOn w:val="Normln"/>
    <w:next w:val="Normln"/>
    <w:autoRedefine/>
    <w:uiPriority w:val="39"/>
    <w:qFormat/>
    <w:rsid w:val="006C3A51"/>
    <w:pPr>
      <w:tabs>
        <w:tab w:val="left" w:pos="720"/>
        <w:tab w:val="right" w:leader="dot" w:pos="8931"/>
      </w:tabs>
      <w:spacing w:after="0" w:line="360" w:lineRule="auto"/>
      <w:ind w:left="720" w:hanging="720"/>
    </w:pPr>
  </w:style>
  <w:style w:type="paragraph" w:styleId="Odstavecseseznamem">
    <w:name w:val="List Paragraph"/>
    <w:aliases w:val="Nad,List Paragraph,Odstavec cíl se seznamem,Odstavec se seznamem5,Odstavec_muj,cp_Odstavec se seznamem,Bullet Number,Bullet List,FooterText,numbered,Paragraphe de liste1,Bulletr List Paragraph,列出段落,列出段落1,List Paragraph2,Odrazky,lp1"/>
    <w:basedOn w:val="Normln"/>
    <w:link w:val="OdstavecseseznamemChar"/>
    <w:uiPriority w:val="34"/>
    <w:qFormat/>
    <w:rsid w:val="00BE1351"/>
    <w:pPr>
      <w:ind w:left="720"/>
      <w:contextualSpacing/>
    </w:pPr>
  </w:style>
  <w:style w:type="paragraph" w:styleId="Bezmezer">
    <w:name w:val="No Spacing"/>
    <w:basedOn w:val="Stylodstavecslovan"/>
    <w:next w:val="Normln"/>
    <w:link w:val="BezmezerChar"/>
    <w:autoRedefine/>
    <w:uiPriority w:val="1"/>
    <w:qFormat/>
    <w:rsid w:val="00A15006"/>
    <w:pPr>
      <w:keepNext/>
      <w:tabs>
        <w:tab w:val="clear" w:pos="142"/>
      </w:tabs>
      <w:spacing w:before="240" w:line="276" w:lineRule="auto"/>
      <w:ind w:left="0" w:firstLine="0"/>
    </w:pPr>
    <w:rPr>
      <w:rFonts w:ascii="Arial" w:hAnsi="Arial" w:cs="Arial"/>
      <w:b/>
      <w:sz w:val="20"/>
      <w:szCs w:val="20"/>
    </w:rPr>
  </w:style>
  <w:style w:type="character" w:customStyle="1" w:styleId="BezmezerChar">
    <w:name w:val="Bez mezer Char"/>
    <w:link w:val="Bezmezer"/>
    <w:uiPriority w:val="1"/>
    <w:rsid w:val="00A15006"/>
    <w:rPr>
      <w:rFonts w:ascii="Arial" w:hAnsi="Arial" w:cs="Arial"/>
      <w:b/>
      <w:sz w:val="20"/>
      <w:szCs w:val="20"/>
    </w:rPr>
  </w:style>
  <w:style w:type="table" w:styleId="Mkatabulky">
    <w:name w:val="Table Grid"/>
    <w:basedOn w:val="Normlntabulka"/>
    <w:uiPriority w:val="99"/>
    <w:rsid w:val="00BE135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Fnormln">
    <w:name w:val="AKFZF_normální"/>
    <w:link w:val="AKFZFnormlnChar"/>
    <w:qFormat/>
    <w:rsid w:val="00D27171"/>
    <w:pPr>
      <w:spacing w:after="240" w:line="276" w:lineRule="auto"/>
      <w:jc w:val="both"/>
    </w:pPr>
    <w:rPr>
      <w:rFonts w:ascii="Arial" w:eastAsia="Calibri" w:hAnsi="Arial" w:cs="Calibri"/>
      <w:sz w:val="20"/>
    </w:rPr>
  </w:style>
  <w:style w:type="character" w:customStyle="1" w:styleId="AKFZFnormlnChar">
    <w:name w:val="AKFZF_normální Char"/>
    <w:basedOn w:val="Standardnpsmoodstavce"/>
    <w:link w:val="AKFZFnormln"/>
    <w:rsid w:val="00D27171"/>
    <w:rPr>
      <w:rFonts w:ascii="Arial" w:eastAsia="Calibri" w:hAnsi="Arial" w:cs="Calibri"/>
      <w:sz w:val="20"/>
    </w:rPr>
  </w:style>
  <w:style w:type="paragraph" w:customStyle="1" w:styleId="AKFZFpodpis">
    <w:name w:val="AKFZF_podpis"/>
    <w:basedOn w:val="AKFZFnormln"/>
    <w:link w:val="AKFZFpodpisChar"/>
    <w:qFormat/>
    <w:rsid w:val="00BE1351"/>
    <w:pPr>
      <w:spacing w:after="0"/>
    </w:pPr>
  </w:style>
  <w:style w:type="character" w:customStyle="1" w:styleId="AKFZFpodpisChar">
    <w:name w:val="AKFZF_podpis Char"/>
    <w:basedOn w:val="AKFZFnormlnChar"/>
    <w:link w:val="AKFZFpodpis"/>
    <w:rsid w:val="00BE1351"/>
    <w:rPr>
      <w:rFonts w:ascii="Arial" w:eastAsia="Calibri" w:hAnsi="Arial" w:cs="Calibri"/>
      <w:sz w:val="20"/>
    </w:rPr>
  </w:style>
  <w:style w:type="paragraph" w:customStyle="1" w:styleId="lneksmlouvy">
    <w:name w:val="článek_smlouvy"/>
    <w:basedOn w:val="Normln"/>
    <w:uiPriority w:val="99"/>
    <w:qFormat/>
    <w:rsid w:val="00BE1351"/>
    <w:pPr>
      <w:numPr>
        <w:ilvl w:val="1"/>
        <w:numId w:val="1"/>
      </w:numPr>
      <w:spacing w:after="100" w:line="288" w:lineRule="auto"/>
      <w:jc w:val="both"/>
    </w:pPr>
    <w:rPr>
      <w:rFonts w:eastAsia="Calibri" w:cs="Calibri"/>
      <w:lang w:bidi="ar-SA"/>
    </w:rPr>
  </w:style>
  <w:style w:type="paragraph" w:customStyle="1" w:styleId="lneksmlouvynadpis">
    <w:name w:val="Článek_smlouvy_nadpis"/>
    <w:basedOn w:val="Normln"/>
    <w:uiPriority w:val="99"/>
    <w:qFormat/>
    <w:rsid w:val="00BE1351"/>
    <w:pPr>
      <w:numPr>
        <w:numId w:val="1"/>
      </w:numPr>
      <w:spacing w:before="240" w:after="100" w:line="288" w:lineRule="auto"/>
      <w:jc w:val="both"/>
      <w:outlineLvl w:val="0"/>
    </w:pPr>
    <w:rPr>
      <w:rFonts w:eastAsia="Calibri" w:cs="Calibri"/>
      <w:b/>
      <w:caps/>
      <w:lang w:bidi="ar-SA"/>
    </w:rPr>
  </w:style>
  <w:style w:type="paragraph" w:customStyle="1" w:styleId="AAOdstavec">
    <w:name w:val="AA_Odstavec"/>
    <w:basedOn w:val="Normln"/>
    <w:rsid w:val="00211A71"/>
    <w:pPr>
      <w:widowControl w:val="0"/>
      <w:spacing w:after="0" w:line="240" w:lineRule="auto"/>
      <w:ind w:left="567"/>
      <w:jc w:val="both"/>
    </w:pPr>
    <w:rPr>
      <w:rFonts w:ascii="Georgia" w:hAnsi="Georgia"/>
      <w:iCs/>
      <w:lang w:bidi="ar-SA"/>
    </w:rPr>
  </w:style>
  <w:style w:type="character" w:styleId="Odkaznakoment">
    <w:name w:val="annotation reference"/>
    <w:basedOn w:val="Standardnpsmoodstavce"/>
    <w:uiPriority w:val="99"/>
    <w:unhideWhenUsed/>
    <w:rsid w:val="009E188E"/>
    <w:rPr>
      <w:sz w:val="16"/>
      <w:szCs w:val="16"/>
    </w:rPr>
  </w:style>
  <w:style w:type="paragraph" w:styleId="Textkomente">
    <w:name w:val="annotation text"/>
    <w:basedOn w:val="Normln"/>
    <w:link w:val="TextkomenteChar"/>
    <w:uiPriority w:val="99"/>
    <w:unhideWhenUsed/>
    <w:rsid w:val="009E188E"/>
    <w:pPr>
      <w:spacing w:line="240" w:lineRule="auto"/>
    </w:pPr>
    <w:rPr>
      <w:sz w:val="20"/>
      <w:szCs w:val="20"/>
    </w:rPr>
  </w:style>
  <w:style w:type="character" w:customStyle="1" w:styleId="TextkomenteChar">
    <w:name w:val="Text komentáře Char"/>
    <w:basedOn w:val="Standardnpsmoodstavce"/>
    <w:link w:val="Textkomente"/>
    <w:uiPriority w:val="99"/>
    <w:rsid w:val="009E188E"/>
    <w:rPr>
      <w:rFonts w:ascii="Times New Roman" w:eastAsia="Times New Roman" w:hAnsi="Times New Roman" w:cs="Times New Roman"/>
      <w:sz w:val="20"/>
      <w:szCs w:val="20"/>
      <w:lang w:val="en-US" w:bidi="en-US"/>
    </w:rPr>
  </w:style>
  <w:style w:type="paragraph" w:styleId="Pedmtkomente">
    <w:name w:val="annotation subject"/>
    <w:basedOn w:val="Textkomente"/>
    <w:next w:val="Textkomente"/>
    <w:link w:val="PedmtkomenteChar"/>
    <w:uiPriority w:val="99"/>
    <w:semiHidden/>
    <w:unhideWhenUsed/>
    <w:rsid w:val="009E188E"/>
    <w:rPr>
      <w:b/>
      <w:bCs/>
    </w:rPr>
  </w:style>
  <w:style w:type="character" w:customStyle="1" w:styleId="PedmtkomenteChar">
    <w:name w:val="Předmět komentáře Char"/>
    <w:basedOn w:val="TextkomenteChar"/>
    <w:link w:val="Pedmtkomente"/>
    <w:uiPriority w:val="99"/>
    <w:semiHidden/>
    <w:rsid w:val="009E188E"/>
    <w:rPr>
      <w:rFonts w:ascii="Times New Roman" w:eastAsia="Times New Roman" w:hAnsi="Times New Roman" w:cs="Times New Roman"/>
      <w:b/>
      <w:bCs/>
      <w:sz w:val="20"/>
      <w:szCs w:val="20"/>
      <w:lang w:val="en-US" w:bidi="en-US"/>
    </w:rPr>
  </w:style>
  <w:style w:type="paragraph" w:styleId="Textbubliny">
    <w:name w:val="Balloon Text"/>
    <w:basedOn w:val="Normln"/>
    <w:link w:val="TextbublinyChar"/>
    <w:uiPriority w:val="99"/>
    <w:semiHidden/>
    <w:unhideWhenUsed/>
    <w:rsid w:val="009E18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88E"/>
    <w:rPr>
      <w:rFonts w:ascii="Segoe UI" w:eastAsia="Times New Roman" w:hAnsi="Segoe UI" w:cs="Segoe UI"/>
      <w:sz w:val="18"/>
      <w:szCs w:val="18"/>
      <w:lang w:val="en-US" w:bidi="en-US"/>
    </w:rPr>
  </w:style>
  <w:style w:type="paragraph" w:styleId="Revize">
    <w:name w:val="Revision"/>
    <w:hidden/>
    <w:uiPriority w:val="99"/>
    <w:semiHidden/>
    <w:rsid w:val="00BC5FE3"/>
    <w:pPr>
      <w:spacing w:after="0" w:line="240" w:lineRule="auto"/>
    </w:pPr>
    <w:rPr>
      <w:rFonts w:ascii="Times New Roman" w:eastAsia="Times New Roman" w:hAnsi="Times New Roman" w:cs="Times New Roman"/>
      <w:lang w:val="en-US" w:bidi="en-US"/>
    </w:rPr>
  </w:style>
  <w:style w:type="character" w:customStyle="1" w:styleId="Nadpis2Char">
    <w:name w:val="Nadpis 2 Char"/>
    <w:basedOn w:val="Standardnpsmoodstavce"/>
    <w:link w:val="Nadpis2"/>
    <w:uiPriority w:val="9"/>
    <w:rsid w:val="009818AB"/>
    <w:rPr>
      <w:rFonts w:asciiTheme="majorHAnsi" w:eastAsiaTheme="majorEastAsia" w:hAnsiTheme="majorHAnsi" w:cstheme="majorBidi"/>
      <w:b/>
      <w:bCs/>
      <w:color w:val="5B9BD5" w:themeColor="accent1"/>
      <w:sz w:val="26"/>
      <w:szCs w:val="26"/>
      <w:lang w:val="en-US" w:bidi="en-US"/>
    </w:rPr>
  </w:style>
  <w:style w:type="paragraph" w:customStyle="1" w:styleId="normalodsazene">
    <w:name w:val="normalodsazene"/>
    <w:basedOn w:val="Normln"/>
    <w:uiPriority w:val="99"/>
    <w:rsid w:val="009025BB"/>
    <w:pPr>
      <w:spacing w:before="100" w:beforeAutospacing="1" w:after="100" w:afterAutospacing="1" w:line="240" w:lineRule="auto"/>
    </w:pPr>
    <w:rPr>
      <w:sz w:val="20"/>
      <w:szCs w:val="24"/>
      <w:lang w:eastAsia="cs-CZ" w:bidi="ar-SA"/>
    </w:rPr>
  </w:style>
  <w:style w:type="paragraph" w:styleId="Textpoznpodarou">
    <w:name w:val="footnote text"/>
    <w:basedOn w:val="Normln"/>
    <w:link w:val="TextpoznpodarouChar"/>
    <w:uiPriority w:val="99"/>
    <w:unhideWhenUsed/>
    <w:rsid w:val="001579AC"/>
    <w:pPr>
      <w:spacing w:after="0" w:line="240" w:lineRule="auto"/>
      <w:jc w:val="both"/>
    </w:pPr>
    <w:rPr>
      <w:rFonts w:eastAsia="Calibri"/>
      <w:sz w:val="20"/>
      <w:szCs w:val="20"/>
      <w:lang w:eastAsia="cs-CZ" w:bidi="ar-SA"/>
    </w:rPr>
  </w:style>
  <w:style w:type="character" w:customStyle="1" w:styleId="TextpoznpodarouChar">
    <w:name w:val="Text pozn. pod čarou Char"/>
    <w:basedOn w:val="Standardnpsmoodstavce"/>
    <w:link w:val="Textpoznpodarou"/>
    <w:rsid w:val="001579AC"/>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1579AC"/>
    <w:rPr>
      <w:rFonts w:ascii="Times New Roman" w:hAnsi="Times New Roman" w:cs="Times New Roman" w:hint="default"/>
      <w:vertAlign w:val="superscript"/>
    </w:rPr>
  </w:style>
  <w:style w:type="paragraph" w:customStyle="1" w:styleId="AAodsazen">
    <w:name w:val="AA_odsazení"/>
    <w:basedOn w:val="Normln"/>
    <w:rsid w:val="007C68B9"/>
    <w:pPr>
      <w:tabs>
        <w:tab w:val="num" w:pos="1140"/>
        <w:tab w:val="right" w:leader="dot" w:pos="7371"/>
      </w:tabs>
      <w:autoSpaceDE w:val="0"/>
      <w:autoSpaceDN w:val="0"/>
      <w:adjustRightInd w:val="0"/>
      <w:spacing w:before="120" w:after="0" w:line="240" w:lineRule="auto"/>
      <w:ind w:left="1140" w:hanging="360"/>
      <w:jc w:val="both"/>
    </w:pPr>
    <w:rPr>
      <w:rFonts w:cs="Arial"/>
      <w:sz w:val="24"/>
      <w:szCs w:val="24"/>
      <w:lang w:eastAsia="cs-CZ" w:bidi="ar-SA"/>
    </w:rPr>
  </w:style>
  <w:style w:type="paragraph" w:customStyle="1" w:styleId="Styl58">
    <w:name w:val="Styl58"/>
    <w:basedOn w:val="Normln"/>
    <w:qFormat/>
    <w:rsid w:val="007C68B9"/>
    <w:pPr>
      <w:widowControl w:val="0"/>
      <w:numPr>
        <w:ilvl w:val="1"/>
        <w:numId w:val="3"/>
      </w:numPr>
      <w:tabs>
        <w:tab w:val="left" w:pos="1080"/>
      </w:tabs>
      <w:spacing w:before="200" w:after="100" w:line="240" w:lineRule="auto"/>
      <w:jc w:val="both"/>
      <w:outlineLvl w:val="1"/>
    </w:pPr>
    <w:rPr>
      <w:rFonts w:cs="Arial"/>
      <w:b/>
      <w:bCs/>
      <w:iCs/>
      <w:sz w:val="24"/>
      <w:szCs w:val="24"/>
      <w:lang w:eastAsia="cs-CZ" w:bidi="ar-SA"/>
    </w:rPr>
  </w:style>
  <w:style w:type="paragraph" w:styleId="Zkladntext">
    <w:name w:val="Body Text"/>
    <w:basedOn w:val="Normln"/>
    <w:link w:val="ZkladntextChar"/>
    <w:rsid w:val="005729DE"/>
    <w:pPr>
      <w:widowControl w:val="0"/>
      <w:spacing w:after="0" w:line="240" w:lineRule="auto"/>
      <w:jc w:val="both"/>
    </w:pPr>
    <w:rPr>
      <w:sz w:val="20"/>
      <w:szCs w:val="20"/>
      <w:lang w:eastAsia="ar-SA" w:bidi="ar-SA"/>
    </w:rPr>
  </w:style>
  <w:style w:type="character" w:customStyle="1" w:styleId="ZkladntextChar">
    <w:name w:val="Základní text Char"/>
    <w:basedOn w:val="Standardnpsmoodstavce"/>
    <w:link w:val="Zkladntext"/>
    <w:rsid w:val="005729DE"/>
    <w:rPr>
      <w:rFonts w:ascii="Arial" w:eastAsia="Times New Roman" w:hAnsi="Arial" w:cs="Times New Roman"/>
      <w:sz w:val="20"/>
      <w:szCs w:val="20"/>
      <w:lang w:eastAsia="ar-SA"/>
    </w:rPr>
  </w:style>
  <w:style w:type="character" w:styleId="Sledovanodkaz">
    <w:name w:val="FollowedHyperlink"/>
    <w:basedOn w:val="Standardnpsmoodstavce"/>
    <w:uiPriority w:val="99"/>
    <w:semiHidden/>
    <w:unhideWhenUsed/>
    <w:rsid w:val="00FC1899"/>
    <w:rPr>
      <w:color w:val="954F72" w:themeColor="followedHyperlink"/>
      <w:u w:val="single"/>
    </w:rPr>
  </w:style>
  <w:style w:type="paragraph" w:customStyle="1" w:styleId="Textodstavce">
    <w:name w:val="Text odstavce"/>
    <w:basedOn w:val="Normln"/>
    <w:rsid w:val="00845E77"/>
    <w:pPr>
      <w:widowControl w:val="0"/>
      <w:numPr>
        <w:numId w:val="4"/>
      </w:numPr>
      <w:tabs>
        <w:tab w:val="left" w:pos="851"/>
      </w:tabs>
      <w:spacing w:before="120" w:after="120" w:line="300" w:lineRule="auto"/>
      <w:jc w:val="both"/>
      <w:outlineLvl w:val="6"/>
    </w:pPr>
    <w:rPr>
      <w:rFonts w:cstheme="minorHAnsi"/>
      <w:sz w:val="24"/>
      <w:lang w:eastAsia="cs-CZ" w:bidi="ar-SA"/>
    </w:rPr>
  </w:style>
  <w:style w:type="paragraph" w:customStyle="1" w:styleId="Textbodu">
    <w:name w:val="Text bodu"/>
    <w:basedOn w:val="Normln"/>
    <w:rsid w:val="00845E77"/>
    <w:pPr>
      <w:widowControl w:val="0"/>
      <w:numPr>
        <w:ilvl w:val="2"/>
        <w:numId w:val="4"/>
      </w:numPr>
      <w:spacing w:before="120" w:after="0" w:line="300" w:lineRule="auto"/>
      <w:jc w:val="both"/>
      <w:outlineLvl w:val="8"/>
    </w:pPr>
    <w:rPr>
      <w:rFonts w:cstheme="minorHAnsi"/>
      <w:sz w:val="24"/>
      <w:lang w:eastAsia="cs-CZ" w:bidi="ar-SA"/>
    </w:rPr>
  </w:style>
  <w:style w:type="paragraph" w:customStyle="1" w:styleId="Textpsmene">
    <w:name w:val="Text písmene"/>
    <w:basedOn w:val="Normln"/>
    <w:rsid w:val="00845E77"/>
    <w:pPr>
      <w:widowControl w:val="0"/>
      <w:numPr>
        <w:ilvl w:val="1"/>
        <w:numId w:val="4"/>
      </w:numPr>
      <w:spacing w:before="120" w:after="0" w:line="300" w:lineRule="auto"/>
      <w:jc w:val="both"/>
      <w:outlineLvl w:val="7"/>
    </w:pPr>
    <w:rPr>
      <w:rFonts w:cstheme="minorHAnsi"/>
      <w:sz w:val="24"/>
      <w:lang w:eastAsia="cs-CZ" w:bidi="ar-SA"/>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uiPriority w:val="9"/>
    <w:semiHidden/>
    <w:rsid w:val="00E646EF"/>
    <w:rPr>
      <w:rFonts w:asciiTheme="majorHAnsi" w:eastAsiaTheme="majorEastAsia" w:hAnsiTheme="majorHAnsi" w:cstheme="majorBidi"/>
      <w:b/>
      <w:bCs/>
      <w:color w:val="5B9BD5" w:themeColor="accent1"/>
      <w:lang w:val="en-US" w:bidi="en-US"/>
    </w:rPr>
  </w:style>
  <w:style w:type="paragraph" w:customStyle="1" w:styleId="Standard">
    <w:name w:val="Standard"/>
    <w:rsid w:val="00143543"/>
    <w:pPr>
      <w:widowControl w:val="0"/>
      <w:suppressAutoHyphens/>
      <w:autoSpaceDN w:val="0"/>
      <w:spacing w:after="200" w:line="276" w:lineRule="auto"/>
      <w:textAlignment w:val="baseline"/>
    </w:pPr>
    <w:rPr>
      <w:rFonts w:ascii="Calibri" w:eastAsia="Arial" w:hAnsi="Calibri" w:cs="Calibri"/>
      <w:kern w:val="3"/>
      <w:szCs w:val="20"/>
      <w:lang w:eastAsia="cs-CZ" w:bidi="ne-IN"/>
    </w:rPr>
  </w:style>
  <w:style w:type="paragraph" w:customStyle="1" w:styleId="Standarduser">
    <w:name w:val="Standard (user)"/>
    <w:rsid w:val="00143543"/>
    <w:pPr>
      <w:suppressAutoHyphens/>
      <w:autoSpaceDN w:val="0"/>
      <w:spacing w:after="200" w:line="276" w:lineRule="auto"/>
      <w:textAlignment w:val="baseline"/>
    </w:pPr>
    <w:rPr>
      <w:rFonts w:ascii="Courier New" w:eastAsia="Arial" w:hAnsi="Courier New" w:cs="Calibri"/>
      <w:kern w:val="3"/>
      <w:sz w:val="20"/>
      <w:szCs w:val="20"/>
      <w:lang w:eastAsia="cs-CZ" w:bidi="ne-IN"/>
    </w:rPr>
  </w:style>
  <w:style w:type="character" w:customStyle="1" w:styleId="ZKLADNChar">
    <w:name w:val="ZÁKLADNÍ Char"/>
    <w:link w:val="ZKLADN"/>
    <w:uiPriority w:val="99"/>
    <w:locked/>
    <w:rsid w:val="00FD21E4"/>
    <w:rPr>
      <w:rFonts w:ascii="Garamond" w:hAnsi="Garamond" w:cs="Garamond"/>
    </w:rPr>
  </w:style>
  <w:style w:type="paragraph" w:customStyle="1" w:styleId="ZKLADN">
    <w:name w:val="ZÁKLADNÍ"/>
    <w:basedOn w:val="Zkladntext"/>
    <w:link w:val="ZKLADNChar"/>
    <w:uiPriority w:val="99"/>
    <w:rsid w:val="00FD21E4"/>
    <w:pPr>
      <w:spacing w:before="120" w:after="120" w:line="280" w:lineRule="atLeast"/>
    </w:pPr>
    <w:rPr>
      <w:rFonts w:ascii="Garamond" w:eastAsiaTheme="minorHAnsi" w:hAnsi="Garamond" w:cs="Garamond"/>
      <w:sz w:val="22"/>
      <w:szCs w:val="22"/>
      <w:lang w:eastAsia="en-US"/>
    </w:rPr>
  </w:style>
  <w:style w:type="paragraph" w:customStyle="1" w:styleId="Odrky">
    <w:name w:val="Odrážky"/>
    <w:basedOn w:val="Normln"/>
    <w:rsid w:val="00FD21E4"/>
    <w:pPr>
      <w:numPr>
        <w:numId w:val="5"/>
      </w:numPr>
      <w:spacing w:before="60" w:after="60" w:line="240" w:lineRule="auto"/>
      <w:jc w:val="both"/>
    </w:pPr>
    <w:rPr>
      <w:rFonts w:cs="Arial"/>
      <w:sz w:val="24"/>
      <w:szCs w:val="24"/>
      <w:lang w:eastAsia="cs-CZ" w:bidi="ar-SA"/>
    </w:rPr>
  </w:style>
  <w:style w:type="paragraph" w:customStyle="1" w:styleId="StylGaramond12bPROST">
    <w:name w:val="Styl Garamond 12 b. PROSTÝ"/>
    <w:basedOn w:val="Normln"/>
    <w:uiPriority w:val="99"/>
    <w:rsid w:val="0094795D"/>
    <w:pPr>
      <w:spacing w:after="120" w:line="320" w:lineRule="atLeast"/>
      <w:jc w:val="both"/>
    </w:pPr>
    <w:rPr>
      <w:rFonts w:ascii="Garamond" w:hAnsi="Garamond" w:cs="Garamond"/>
      <w:color w:val="394A58"/>
      <w:sz w:val="24"/>
      <w:szCs w:val="24"/>
      <w:lang w:eastAsia="cs-CZ" w:bidi="ar-SA"/>
    </w:rPr>
  </w:style>
  <w:style w:type="character" w:customStyle="1" w:styleId="StylodstavecslovanChar">
    <w:name w:val="Styl odstavec číslovaný Char"/>
    <w:link w:val="Stylodstavecslovan"/>
    <w:locked/>
    <w:rsid w:val="00DD7978"/>
    <w:rPr>
      <w:rFonts w:cs="Calibri"/>
    </w:rPr>
  </w:style>
  <w:style w:type="paragraph" w:customStyle="1" w:styleId="Stylodstavecslovan">
    <w:name w:val="Styl odstavec číslovaný"/>
    <w:basedOn w:val="Nadpis2"/>
    <w:link w:val="StylodstavecslovanChar"/>
    <w:rsid w:val="00DD7978"/>
    <w:pPr>
      <w:keepNext w:val="0"/>
      <w:keepLines w:val="0"/>
      <w:tabs>
        <w:tab w:val="num" w:pos="142"/>
      </w:tabs>
      <w:spacing w:before="0" w:after="120" w:line="280" w:lineRule="atLeast"/>
      <w:ind w:left="1154" w:hanging="360"/>
      <w:jc w:val="both"/>
    </w:pPr>
    <w:rPr>
      <w:rFonts w:asciiTheme="minorHAnsi" w:eastAsiaTheme="minorHAnsi" w:hAnsiTheme="minorHAnsi" w:cs="Calibri"/>
      <w:b w:val="0"/>
      <w:bCs w:val="0"/>
      <w:color w:val="auto"/>
      <w:sz w:val="22"/>
      <w:szCs w:val="22"/>
      <w:lang w:bidi="ar-SA"/>
    </w:rPr>
  </w:style>
  <w:style w:type="paragraph" w:customStyle="1" w:styleId="StylNadpis1ZKLADN">
    <w:name w:val="Styl Nadpis 1 ZÁKLADNÍ"/>
    <w:basedOn w:val="Nadpis1"/>
    <w:uiPriority w:val="99"/>
    <w:rsid w:val="00DD7978"/>
    <w:pPr>
      <w:shd w:val="clear" w:color="auto" w:fill="D9D9D9"/>
      <w:spacing w:before="480" w:after="360" w:line="240" w:lineRule="auto"/>
      <w:jc w:val="left"/>
    </w:pPr>
    <w:rPr>
      <w:rFonts w:cs="Calibri"/>
      <w:smallCaps/>
      <w:color w:val="394A58"/>
      <w:kern w:val="28"/>
      <w:sz w:val="22"/>
      <w:szCs w:val="22"/>
      <w:lang w:eastAsia="cs-CZ"/>
    </w:rPr>
  </w:style>
  <w:style w:type="paragraph" w:customStyle="1" w:styleId="CharCharCharChar">
    <w:name w:val="Char Char Char Char"/>
    <w:basedOn w:val="Normln"/>
    <w:rsid w:val="002545AD"/>
    <w:pPr>
      <w:spacing w:after="160" w:line="240" w:lineRule="exact"/>
    </w:pPr>
    <w:rPr>
      <w:rFonts w:ascii="Verdana" w:hAnsi="Verdana" w:cs="Verdana"/>
      <w:sz w:val="20"/>
      <w:szCs w:val="20"/>
      <w:lang w:bidi="ar-SA"/>
    </w:rPr>
  </w:style>
  <w:style w:type="paragraph" w:customStyle="1" w:styleId="Svtlmkazvraznn31">
    <w:name w:val="Světlá mřížka – zvýraznění 31"/>
    <w:basedOn w:val="Normln"/>
    <w:uiPriority w:val="34"/>
    <w:qFormat/>
    <w:rsid w:val="001012FE"/>
    <w:pPr>
      <w:spacing w:after="0" w:line="240" w:lineRule="auto"/>
      <w:ind w:left="720"/>
      <w:contextualSpacing/>
    </w:pPr>
    <w:rPr>
      <w:sz w:val="20"/>
      <w:szCs w:val="20"/>
      <w:lang w:eastAsia="cs-CZ" w:bidi="ar-SA"/>
    </w:rPr>
  </w:style>
  <w:style w:type="paragraph" w:styleId="Normlnweb">
    <w:name w:val="Normal (Web)"/>
    <w:basedOn w:val="Normln"/>
    <w:uiPriority w:val="99"/>
    <w:rsid w:val="00B965E3"/>
    <w:pPr>
      <w:spacing w:before="100" w:beforeAutospacing="1" w:after="100" w:afterAutospacing="1" w:line="240" w:lineRule="auto"/>
    </w:pPr>
    <w:rPr>
      <w:rFonts w:ascii="Arial Unicode MS" w:eastAsia="Arial Unicode MS" w:hAnsi="Arial Unicode MS" w:cs="Arial Unicode MS"/>
      <w:sz w:val="24"/>
      <w:szCs w:val="24"/>
      <w:lang w:eastAsia="cs-CZ" w:bidi="ar-SA"/>
    </w:rPr>
  </w:style>
  <w:style w:type="paragraph" w:customStyle="1" w:styleId="3rove">
    <w:name w:val="3. úroveň"/>
    <w:basedOn w:val="Bezmezer"/>
    <w:link w:val="3roveChar"/>
    <w:qFormat/>
    <w:rsid w:val="008B5826"/>
    <w:pPr>
      <w:numPr>
        <w:ilvl w:val="2"/>
      </w:numPr>
    </w:pPr>
  </w:style>
  <w:style w:type="paragraph" w:customStyle="1" w:styleId="dkanormln">
    <w:name w:val="Øádka normální"/>
    <w:basedOn w:val="Normln"/>
    <w:uiPriority w:val="99"/>
    <w:rsid w:val="00581E1C"/>
    <w:pPr>
      <w:spacing w:after="0" w:line="240" w:lineRule="auto"/>
      <w:jc w:val="both"/>
    </w:pPr>
    <w:rPr>
      <w:kern w:val="16"/>
      <w:sz w:val="24"/>
      <w:szCs w:val="20"/>
      <w:lang w:eastAsia="cs-CZ" w:bidi="ar-SA"/>
    </w:rPr>
  </w:style>
  <w:style w:type="character" w:customStyle="1" w:styleId="3roveChar">
    <w:name w:val="3. úroveň Char"/>
    <w:basedOn w:val="BezmezerChar"/>
    <w:link w:val="3rove"/>
    <w:rsid w:val="008B5826"/>
    <w:rPr>
      <w:rFonts w:ascii="Arial" w:hAnsi="Arial" w:cs="Arial"/>
      <w:b/>
      <w:sz w:val="20"/>
      <w:szCs w:val="20"/>
    </w:rPr>
  </w:style>
  <w:style w:type="paragraph" w:customStyle="1" w:styleId="CharCharCharChar1">
    <w:name w:val="Char Char Char Char1"/>
    <w:basedOn w:val="Normln"/>
    <w:rsid w:val="00581E1C"/>
    <w:pPr>
      <w:spacing w:after="160" w:line="240" w:lineRule="exact"/>
    </w:pPr>
    <w:rPr>
      <w:rFonts w:ascii="Verdana" w:hAnsi="Verdana" w:cs="Verdana"/>
      <w:sz w:val="20"/>
      <w:szCs w:val="20"/>
      <w:lang w:bidi="ar-SA"/>
    </w:rPr>
  </w:style>
  <w:style w:type="paragraph" w:customStyle="1" w:styleId="RLTextlnkuslovan">
    <w:name w:val="RL Text článku číslovaný"/>
    <w:basedOn w:val="Normln"/>
    <w:rsid w:val="000910DB"/>
    <w:pPr>
      <w:numPr>
        <w:ilvl w:val="1"/>
        <w:numId w:val="8"/>
      </w:numPr>
      <w:spacing w:after="120" w:line="280" w:lineRule="exact"/>
      <w:jc w:val="both"/>
    </w:pPr>
    <w:rPr>
      <w:rFonts w:ascii="Garamond" w:hAnsi="Garamond"/>
      <w:color w:val="394A58"/>
      <w:szCs w:val="20"/>
      <w:lang w:eastAsia="cs-CZ" w:bidi="ar-SA"/>
    </w:rPr>
  </w:style>
  <w:style w:type="paragraph" w:customStyle="1" w:styleId="RLlneksmlouvy">
    <w:name w:val="RL Článek smlouvy"/>
    <w:basedOn w:val="Normln"/>
    <w:rsid w:val="000910DB"/>
    <w:pPr>
      <w:keepNext/>
      <w:numPr>
        <w:numId w:val="8"/>
      </w:numPr>
      <w:spacing w:before="360" w:after="120" w:line="280" w:lineRule="exact"/>
      <w:jc w:val="both"/>
    </w:pPr>
    <w:rPr>
      <w:rFonts w:ascii="Garamond" w:eastAsia="Calibri" w:hAnsi="Garamond"/>
      <w:b/>
      <w:bCs/>
      <w:color w:val="394A58"/>
      <w:sz w:val="24"/>
      <w:szCs w:val="24"/>
      <w:lang w:eastAsia="cs-CZ" w:bidi="ar-SA"/>
    </w:rPr>
  </w:style>
  <w:style w:type="paragraph" w:customStyle="1" w:styleId="Textbody">
    <w:name w:val="Text body"/>
    <w:basedOn w:val="Standard"/>
    <w:rsid w:val="00501254"/>
    <w:pPr>
      <w:suppressAutoHyphens w:val="0"/>
      <w:spacing w:after="0" w:line="240" w:lineRule="auto"/>
      <w:jc w:val="both"/>
    </w:pPr>
    <w:rPr>
      <w:rFonts w:ascii="Arial" w:eastAsia="Times New Roman" w:hAnsi="Arial" w:cs="Times New Roman"/>
      <w:sz w:val="20"/>
      <w:lang w:bidi="ar-SA"/>
    </w:rPr>
  </w:style>
  <w:style w:type="character" w:customStyle="1" w:styleId="Nadpis9Char">
    <w:name w:val="Nadpis 9 Char"/>
    <w:basedOn w:val="Standardnpsmoodstavce"/>
    <w:link w:val="Nadpis9"/>
    <w:uiPriority w:val="9"/>
    <w:semiHidden/>
    <w:rsid w:val="00855791"/>
    <w:rPr>
      <w:rFonts w:asciiTheme="majorHAnsi" w:eastAsiaTheme="majorEastAsia" w:hAnsiTheme="majorHAnsi" w:cstheme="majorBidi"/>
      <w:i/>
      <w:iCs/>
      <w:color w:val="404040" w:themeColor="text1" w:themeTint="BF"/>
      <w:sz w:val="20"/>
      <w:szCs w:val="20"/>
      <w:lang w:val="en-US" w:bidi="en-US"/>
    </w:rPr>
  </w:style>
  <w:style w:type="character" w:customStyle="1" w:styleId="OdstavecseseznamemChar">
    <w:name w:val="Odstavec se seznamem Char"/>
    <w:aliases w:val="Nad Char,List Paragraph Char,Odstavec cíl se seznamem Char,Odstavec se seznamem5 Char,Odstavec_muj Char,cp_Odstavec se seznamem Char,Bullet Number Char,Bullet List Char,FooterText Char,numbered Char,Paragraphe de liste1 Char"/>
    <w:link w:val="Odstavecseseznamem"/>
    <w:uiPriority w:val="34"/>
    <w:qFormat/>
    <w:rsid w:val="00537D23"/>
    <w:rPr>
      <w:rFonts w:ascii="Times New Roman" w:eastAsia="Times New Roman" w:hAnsi="Times New Roman" w:cs="Times New Roman"/>
      <w:lang w:bidi="en-US"/>
    </w:rPr>
  </w:style>
  <w:style w:type="character" w:customStyle="1" w:styleId="nadpisclanku1">
    <w:name w:val="nadpis_clanku1"/>
    <w:rsid w:val="000C48FF"/>
    <w:rPr>
      <w:rFonts w:ascii="Arial" w:hAnsi="Arial" w:cs="Arial" w:hint="default"/>
      <w:b/>
      <w:bCs/>
      <w:color w:val="000000"/>
      <w:sz w:val="20"/>
      <w:szCs w:val="20"/>
    </w:rPr>
  </w:style>
  <w:style w:type="numbering" w:customStyle="1" w:styleId="WW8Num7">
    <w:name w:val="WW8Num7"/>
    <w:basedOn w:val="Bezseznamu"/>
    <w:rsid w:val="00773FDD"/>
    <w:pPr>
      <w:numPr>
        <w:numId w:val="11"/>
      </w:numPr>
    </w:pPr>
  </w:style>
  <w:style w:type="character" w:styleId="Siln">
    <w:name w:val="Strong"/>
    <w:basedOn w:val="Standardnpsmoodstavce"/>
    <w:uiPriority w:val="22"/>
    <w:qFormat/>
    <w:rsid w:val="00342333"/>
    <w:rPr>
      <w:b/>
      <w:bCs/>
    </w:rPr>
  </w:style>
  <w:style w:type="character" w:customStyle="1" w:styleId="m-6148529757002162541gmail-msoins">
    <w:name w:val="m_-6148529757002162541gmail-msoins"/>
    <w:basedOn w:val="Standardnpsmoodstavce"/>
    <w:rsid w:val="007A6E36"/>
  </w:style>
  <w:style w:type="character" w:customStyle="1" w:styleId="m-6148529757002162541gmail-msodel">
    <w:name w:val="m_-6148529757002162541gmail-msodel"/>
    <w:basedOn w:val="Standardnpsmoodstavce"/>
    <w:rsid w:val="007A6E36"/>
  </w:style>
  <w:style w:type="character" w:customStyle="1" w:styleId="preformatted">
    <w:name w:val="preformatted"/>
    <w:basedOn w:val="Standardnpsmoodstavce"/>
    <w:rsid w:val="0021125F"/>
  </w:style>
  <w:style w:type="paragraph" w:customStyle="1" w:styleId="Default">
    <w:name w:val="Default"/>
    <w:rsid w:val="00117CAA"/>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8B5E37"/>
    <w:rPr>
      <w:color w:val="808080"/>
      <w:shd w:val="clear" w:color="auto" w:fill="E6E6E6"/>
    </w:rPr>
  </w:style>
  <w:style w:type="character" w:customStyle="1" w:styleId="form-control-static">
    <w:name w:val="form-control-static"/>
    <w:basedOn w:val="Standardnpsmoodstavce"/>
    <w:rsid w:val="00613B03"/>
  </w:style>
  <w:style w:type="paragraph" w:customStyle="1" w:styleId="Zkladntext-prvnodsazen1">
    <w:name w:val="Základní text - první odsazený1"/>
    <w:basedOn w:val="Textbody"/>
    <w:rsid w:val="00D540F4"/>
    <w:pPr>
      <w:widowControl/>
      <w:spacing w:after="120"/>
      <w:ind w:firstLine="210"/>
      <w:jc w:val="left"/>
    </w:pPr>
    <w:rPr>
      <w:rFonts w:ascii="Times New Roman" w:hAnsi="Times New Roman"/>
      <w:sz w:val="24"/>
      <w:szCs w:val="24"/>
    </w:rPr>
  </w:style>
  <w:style w:type="paragraph" w:customStyle="1" w:styleId="StylNadpis1CourierNewBl">
    <w:name w:val="Styl Nadpis 1 + Courier New Bílá"/>
    <w:basedOn w:val="Nadpis1"/>
    <w:rsid w:val="00D540F4"/>
    <w:pPr>
      <w:numPr>
        <w:numId w:val="13"/>
      </w:numPr>
      <w:shd w:val="clear" w:color="auto" w:fill="F2F2F2"/>
      <w:autoSpaceDN w:val="0"/>
      <w:spacing w:before="600" w:after="300" w:line="240" w:lineRule="auto"/>
      <w:jc w:val="left"/>
      <w:textAlignment w:val="baseline"/>
    </w:pPr>
    <w:rPr>
      <w:rFonts w:ascii="Courier New" w:hAnsi="Courier New" w:cs="Times New Roman"/>
      <w:caps w:val="0"/>
      <w:color w:val="000000"/>
      <w:kern w:val="3"/>
      <w:sz w:val="26"/>
      <w:szCs w:val="20"/>
      <w:lang w:eastAsia="cs-CZ"/>
    </w:rPr>
  </w:style>
  <w:style w:type="numbering" w:customStyle="1" w:styleId="Outline">
    <w:name w:val="Outline"/>
    <w:basedOn w:val="Bezseznamu"/>
    <w:rsid w:val="00D540F4"/>
    <w:pPr>
      <w:numPr>
        <w:numId w:val="13"/>
      </w:numPr>
    </w:pPr>
  </w:style>
  <w:style w:type="character" w:styleId="Zdraznn">
    <w:name w:val="Emphasis"/>
    <w:basedOn w:val="Standardnpsmoodstavce"/>
    <w:uiPriority w:val="20"/>
    <w:qFormat/>
    <w:rsid w:val="00482CC6"/>
    <w:rPr>
      <w:i/>
      <w:iCs/>
    </w:rPr>
  </w:style>
  <w:style w:type="paragraph" w:customStyle="1" w:styleId="NORMLN0">
    <w:name w:val="NORMÁLNÍ"/>
    <w:link w:val="NORMLNChar"/>
    <w:qFormat/>
    <w:rsid w:val="006F1975"/>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6F1975"/>
    <w:rPr>
      <w:rFonts w:ascii="Arial" w:eastAsia="Calibri" w:hAnsi="Arial" w:cs="Calibri"/>
      <w:snapToGrid w:val="0"/>
      <w:sz w:val="20"/>
    </w:rPr>
  </w:style>
  <w:style w:type="numbering" w:customStyle="1" w:styleId="WW8Num2">
    <w:name w:val="WW8Num2"/>
    <w:basedOn w:val="Bezseznamu"/>
    <w:rsid w:val="00D72B58"/>
    <w:pPr>
      <w:numPr>
        <w:numId w:val="17"/>
      </w:numPr>
    </w:pPr>
  </w:style>
  <w:style w:type="character" w:customStyle="1" w:styleId="VZ111nadpisChar">
    <w:name w:val="VZ_111_nadpis Char"/>
    <w:link w:val="VZ111nadpis"/>
    <w:locked/>
    <w:rsid w:val="00BB7BFB"/>
    <w:rPr>
      <w:rFonts w:ascii="Verdana" w:hAnsi="Verdana" w:cs="Arial"/>
      <w:bCs/>
      <w:snapToGrid w:val="0"/>
      <w:szCs w:val="24"/>
      <w:lang w:eastAsia="cs-CZ"/>
    </w:rPr>
  </w:style>
  <w:style w:type="paragraph" w:customStyle="1" w:styleId="VZ111nadpis">
    <w:name w:val="VZ_111_nadpis"/>
    <w:basedOn w:val="Nadpis3"/>
    <w:link w:val="VZ111nadpisChar"/>
    <w:rsid w:val="00BB7BFB"/>
    <w:pPr>
      <w:keepLines w:val="0"/>
      <w:tabs>
        <w:tab w:val="num" w:pos="900"/>
      </w:tabs>
      <w:snapToGrid w:val="0"/>
      <w:spacing w:before="120" w:after="60" w:line="240" w:lineRule="auto"/>
      <w:ind w:left="902" w:hanging="902"/>
      <w:jc w:val="both"/>
    </w:pPr>
    <w:rPr>
      <w:rFonts w:ascii="Verdana" w:eastAsiaTheme="minorHAnsi" w:hAnsi="Verdana" w:cs="Arial"/>
      <w:b w:val="0"/>
      <w:snapToGrid w:val="0"/>
      <w:color w:val="auto"/>
      <w:szCs w:val="24"/>
      <w:lang w:eastAsia="cs-CZ" w:bidi="ar-SA"/>
    </w:rPr>
  </w:style>
  <w:style w:type="paragraph" w:customStyle="1" w:styleId="StylGaramondZarovnatdoblokudkovnNejmn16b">
    <w:name w:val="Styl Garamond Zarovnat do bloku Řádkování:  Nejméně 16 b."/>
    <w:basedOn w:val="Normln"/>
    <w:link w:val="StylGaramondZarovnatdoblokudkovnNejmn16bChar"/>
    <w:rsid w:val="00B11D54"/>
    <w:pPr>
      <w:spacing w:after="120" w:line="320" w:lineRule="atLeast"/>
      <w:jc w:val="both"/>
    </w:pPr>
    <w:rPr>
      <w:rFonts w:ascii="Garamond" w:hAnsi="Garamond"/>
      <w:sz w:val="24"/>
      <w:szCs w:val="20"/>
      <w:lang w:val="x-none" w:eastAsia="x-none" w:bidi="ar-SA"/>
    </w:rPr>
  </w:style>
  <w:style w:type="character" w:customStyle="1" w:styleId="StylGaramondZarovnatdoblokudkovnNejmn16bChar">
    <w:name w:val="Styl Garamond Zarovnat do bloku Řádkování:  Nejméně 16 b. Char"/>
    <w:link w:val="StylGaramondZarovnatdoblokudkovnNejmn16b"/>
    <w:rsid w:val="00B11D54"/>
    <w:rPr>
      <w:rFonts w:ascii="Garamond" w:eastAsia="Times New Roman" w:hAnsi="Garamond" w:cs="Times New Roman"/>
      <w:sz w:val="24"/>
      <w:szCs w:val="20"/>
      <w:lang w:val="x-none" w:eastAsia="x-none"/>
    </w:rPr>
  </w:style>
  <w:style w:type="character" w:styleId="Nevyeenzmnka">
    <w:name w:val="Unresolved Mention"/>
    <w:basedOn w:val="Standardnpsmoodstavce"/>
    <w:uiPriority w:val="99"/>
    <w:semiHidden/>
    <w:unhideWhenUsed/>
    <w:rsid w:val="00B111F8"/>
    <w:rPr>
      <w:color w:val="605E5C"/>
      <w:shd w:val="clear" w:color="auto" w:fill="E1DFDD"/>
    </w:rPr>
  </w:style>
  <w:style w:type="character" w:customStyle="1" w:styleId="Nadpis5Char">
    <w:name w:val="Nadpis 5 Char"/>
    <w:basedOn w:val="Standardnpsmoodstavce"/>
    <w:link w:val="Nadpis5"/>
    <w:uiPriority w:val="9"/>
    <w:semiHidden/>
    <w:rsid w:val="00B93178"/>
    <w:rPr>
      <w:rFonts w:asciiTheme="majorHAnsi" w:eastAsiaTheme="majorEastAsia" w:hAnsiTheme="majorHAnsi" w:cstheme="majorBidi"/>
      <w:color w:val="2E74B5"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5073">
      <w:bodyDiv w:val="1"/>
      <w:marLeft w:val="0"/>
      <w:marRight w:val="0"/>
      <w:marTop w:val="0"/>
      <w:marBottom w:val="0"/>
      <w:divBdr>
        <w:top w:val="none" w:sz="0" w:space="0" w:color="auto"/>
        <w:left w:val="none" w:sz="0" w:space="0" w:color="auto"/>
        <w:bottom w:val="none" w:sz="0" w:space="0" w:color="auto"/>
        <w:right w:val="none" w:sz="0" w:space="0" w:color="auto"/>
      </w:divBdr>
    </w:div>
    <w:div w:id="71899645">
      <w:bodyDiv w:val="1"/>
      <w:marLeft w:val="0"/>
      <w:marRight w:val="0"/>
      <w:marTop w:val="0"/>
      <w:marBottom w:val="0"/>
      <w:divBdr>
        <w:top w:val="none" w:sz="0" w:space="0" w:color="auto"/>
        <w:left w:val="none" w:sz="0" w:space="0" w:color="auto"/>
        <w:bottom w:val="none" w:sz="0" w:space="0" w:color="auto"/>
        <w:right w:val="none" w:sz="0" w:space="0" w:color="auto"/>
      </w:divBdr>
      <w:divsChild>
        <w:div w:id="1704551641">
          <w:marLeft w:val="0"/>
          <w:marRight w:val="0"/>
          <w:marTop w:val="0"/>
          <w:marBottom w:val="0"/>
          <w:divBdr>
            <w:top w:val="none" w:sz="0" w:space="0" w:color="auto"/>
            <w:left w:val="none" w:sz="0" w:space="0" w:color="auto"/>
            <w:bottom w:val="none" w:sz="0" w:space="0" w:color="auto"/>
            <w:right w:val="none" w:sz="0" w:space="0" w:color="auto"/>
          </w:divBdr>
          <w:divsChild>
            <w:div w:id="1317957305">
              <w:marLeft w:val="0"/>
              <w:marRight w:val="0"/>
              <w:marTop w:val="0"/>
              <w:marBottom w:val="0"/>
              <w:divBdr>
                <w:top w:val="none" w:sz="0" w:space="0" w:color="auto"/>
                <w:left w:val="none" w:sz="0" w:space="0" w:color="auto"/>
                <w:bottom w:val="none" w:sz="0" w:space="0" w:color="auto"/>
                <w:right w:val="none" w:sz="0" w:space="0" w:color="auto"/>
              </w:divBdr>
              <w:divsChild>
                <w:div w:id="1374311859">
                  <w:marLeft w:val="0"/>
                  <w:marRight w:val="0"/>
                  <w:marTop w:val="0"/>
                  <w:marBottom w:val="0"/>
                  <w:divBdr>
                    <w:top w:val="none" w:sz="0" w:space="0" w:color="auto"/>
                    <w:left w:val="none" w:sz="0" w:space="0" w:color="auto"/>
                    <w:bottom w:val="none" w:sz="0" w:space="0" w:color="auto"/>
                    <w:right w:val="none" w:sz="0" w:space="0" w:color="auto"/>
                  </w:divBdr>
                  <w:divsChild>
                    <w:div w:id="309873051">
                      <w:marLeft w:val="0"/>
                      <w:marRight w:val="0"/>
                      <w:marTop w:val="0"/>
                      <w:marBottom w:val="0"/>
                      <w:divBdr>
                        <w:top w:val="none" w:sz="0" w:space="0" w:color="auto"/>
                        <w:left w:val="none" w:sz="0" w:space="0" w:color="auto"/>
                        <w:bottom w:val="none" w:sz="0" w:space="0" w:color="auto"/>
                        <w:right w:val="none" w:sz="0" w:space="0" w:color="auto"/>
                      </w:divBdr>
                      <w:divsChild>
                        <w:div w:id="195237570">
                          <w:marLeft w:val="0"/>
                          <w:marRight w:val="0"/>
                          <w:marTop w:val="0"/>
                          <w:marBottom w:val="0"/>
                          <w:divBdr>
                            <w:top w:val="none" w:sz="0" w:space="0" w:color="auto"/>
                            <w:left w:val="none" w:sz="0" w:space="0" w:color="auto"/>
                            <w:bottom w:val="none" w:sz="0" w:space="0" w:color="auto"/>
                            <w:right w:val="none" w:sz="0" w:space="0" w:color="auto"/>
                          </w:divBdr>
                          <w:divsChild>
                            <w:div w:id="1140612613">
                              <w:marLeft w:val="0"/>
                              <w:marRight w:val="0"/>
                              <w:marTop w:val="0"/>
                              <w:marBottom w:val="0"/>
                              <w:divBdr>
                                <w:top w:val="none" w:sz="0" w:space="0" w:color="auto"/>
                                <w:left w:val="none" w:sz="0" w:space="0" w:color="auto"/>
                                <w:bottom w:val="none" w:sz="0" w:space="0" w:color="auto"/>
                                <w:right w:val="none" w:sz="0" w:space="0" w:color="auto"/>
                              </w:divBdr>
                              <w:divsChild>
                                <w:div w:id="608242894">
                                  <w:marLeft w:val="0"/>
                                  <w:marRight w:val="0"/>
                                  <w:marTop w:val="0"/>
                                  <w:marBottom w:val="0"/>
                                  <w:divBdr>
                                    <w:top w:val="none" w:sz="0" w:space="0" w:color="auto"/>
                                    <w:left w:val="none" w:sz="0" w:space="0" w:color="auto"/>
                                    <w:bottom w:val="none" w:sz="0" w:space="0" w:color="auto"/>
                                    <w:right w:val="none" w:sz="0" w:space="0" w:color="auto"/>
                                  </w:divBdr>
                                  <w:divsChild>
                                    <w:div w:id="1725061224">
                                      <w:marLeft w:val="0"/>
                                      <w:marRight w:val="0"/>
                                      <w:marTop w:val="0"/>
                                      <w:marBottom w:val="0"/>
                                      <w:divBdr>
                                        <w:top w:val="none" w:sz="0" w:space="0" w:color="auto"/>
                                        <w:left w:val="none" w:sz="0" w:space="0" w:color="auto"/>
                                        <w:bottom w:val="none" w:sz="0" w:space="0" w:color="auto"/>
                                        <w:right w:val="none" w:sz="0" w:space="0" w:color="auto"/>
                                      </w:divBdr>
                                      <w:divsChild>
                                        <w:div w:id="953093744">
                                          <w:marLeft w:val="0"/>
                                          <w:marRight w:val="0"/>
                                          <w:marTop w:val="0"/>
                                          <w:marBottom w:val="0"/>
                                          <w:divBdr>
                                            <w:top w:val="none" w:sz="0" w:space="0" w:color="auto"/>
                                            <w:left w:val="none" w:sz="0" w:space="0" w:color="auto"/>
                                            <w:bottom w:val="none" w:sz="0" w:space="0" w:color="auto"/>
                                            <w:right w:val="none" w:sz="0" w:space="0" w:color="auto"/>
                                          </w:divBdr>
                                          <w:divsChild>
                                            <w:div w:id="1753164584">
                                              <w:marLeft w:val="0"/>
                                              <w:marRight w:val="0"/>
                                              <w:marTop w:val="0"/>
                                              <w:marBottom w:val="0"/>
                                              <w:divBdr>
                                                <w:top w:val="none" w:sz="0" w:space="0" w:color="auto"/>
                                                <w:left w:val="none" w:sz="0" w:space="0" w:color="auto"/>
                                                <w:bottom w:val="none" w:sz="0" w:space="0" w:color="auto"/>
                                                <w:right w:val="none" w:sz="0" w:space="0" w:color="auto"/>
                                              </w:divBdr>
                                              <w:divsChild>
                                                <w:div w:id="1150362509">
                                                  <w:marLeft w:val="0"/>
                                                  <w:marRight w:val="0"/>
                                                  <w:marTop w:val="0"/>
                                                  <w:marBottom w:val="0"/>
                                                  <w:divBdr>
                                                    <w:top w:val="none" w:sz="0" w:space="0" w:color="auto"/>
                                                    <w:left w:val="none" w:sz="0" w:space="0" w:color="auto"/>
                                                    <w:bottom w:val="none" w:sz="0" w:space="0" w:color="auto"/>
                                                    <w:right w:val="none" w:sz="0" w:space="0" w:color="auto"/>
                                                  </w:divBdr>
                                                  <w:divsChild>
                                                    <w:div w:id="412777816">
                                                      <w:marLeft w:val="0"/>
                                                      <w:marRight w:val="0"/>
                                                      <w:marTop w:val="0"/>
                                                      <w:marBottom w:val="0"/>
                                                      <w:divBdr>
                                                        <w:top w:val="none" w:sz="0" w:space="0" w:color="auto"/>
                                                        <w:left w:val="none" w:sz="0" w:space="0" w:color="auto"/>
                                                        <w:bottom w:val="none" w:sz="0" w:space="0" w:color="auto"/>
                                                        <w:right w:val="none" w:sz="0" w:space="0" w:color="auto"/>
                                                      </w:divBdr>
                                                      <w:divsChild>
                                                        <w:div w:id="1776900403">
                                                          <w:marLeft w:val="0"/>
                                                          <w:marRight w:val="0"/>
                                                          <w:marTop w:val="0"/>
                                                          <w:marBottom w:val="0"/>
                                                          <w:divBdr>
                                                            <w:top w:val="none" w:sz="0" w:space="0" w:color="auto"/>
                                                            <w:left w:val="none" w:sz="0" w:space="0" w:color="auto"/>
                                                            <w:bottom w:val="none" w:sz="0" w:space="0" w:color="auto"/>
                                                            <w:right w:val="none" w:sz="0" w:space="0" w:color="auto"/>
                                                          </w:divBdr>
                                                          <w:divsChild>
                                                            <w:div w:id="91442374">
                                                              <w:marLeft w:val="0"/>
                                                              <w:marRight w:val="0"/>
                                                              <w:marTop w:val="0"/>
                                                              <w:marBottom w:val="0"/>
                                                              <w:divBdr>
                                                                <w:top w:val="none" w:sz="0" w:space="0" w:color="auto"/>
                                                                <w:left w:val="none" w:sz="0" w:space="0" w:color="auto"/>
                                                                <w:bottom w:val="none" w:sz="0" w:space="0" w:color="auto"/>
                                                                <w:right w:val="none" w:sz="0" w:space="0" w:color="auto"/>
                                                              </w:divBdr>
                                                              <w:divsChild>
                                                                <w:div w:id="210772157">
                                                                  <w:marLeft w:val="0"/>
                                                                  <w:marRight w:val="0"/>
                                                                  <w:marTop w:val="0"/>
                                                                  <w:marBottom w:val="0"/>
                                                                  <w:divBdr>
                                                                    <w:top w:val="none" w:sz="0" w:space="0" w:color="auto"/>
                                                                    <w:left w:val="none" w:sz="0" w:space="0" w:color="auto"/>
                                                                    <w:bottom w:val="none" w:sz="0" w:space="0" w:color="auto"/>
                                                                    <w:right w:val="none" w:sz="0" w:space="0" w:color="auto"/>
                                                                  </w:divBdr>
                                                                  <w:divsChild>
                                                                    <w:div w:id="1942644533">
                                                                      <w:marLeft w:val="0"/>
                                                                      <w:marRight w:val="0"/>
                                                                      <w:marTop w:val="0"/>
                                                                      <w:marBottom w:val="0"/>
                                                                      <w:divBdr>
                                                                        <w:top w:val="none" w:sz="0" w:space="0" w:color="auto"/>
                                                                        <w:left w:val="none" w:sz="0" w:space="0" w:color="auto"/>
                                                                        <w:bottom w:val="none" w:sz="0" w:space="0" w:color="auto"/>
                                                                        <w:right w:val="none" w:sz="0" w:space="0" w:color="auto"/>
                                                                      </w:divBdr>
                                                                      <w:divsChild>
                                                                        <w:div w:id="1601796521">
                                                                          <w:marLeft w:val="0"/>
                                                                          <w:marRight w:val="0"/>
                                                                          <w:marTop w:val="0"/>
                                                                          <w:marBottom w:val="0"/>
                                                                          <w:divBdr>
                                                                            <w:top w:val="none" w:sz="0" w:space="0" w:color="auto"/>
                                                                            <w:left w:val="none" w:sz="0" w:space="0" w:color="auto"/>
                                                                            <w:bottom w:val="none" w:sz="0" w:space="0" w:color="auto"/>
                                                                            <w:right w:val="none" w:sz="0" w:space="0" w:color="auto"/>
                                                                          </w:divBdr>
                                                                          <w:divsChild>
                                                                            <w:div w:id="119080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814418">
                                                      <w:marLeft w:val="0"/>
                                                      <w:marRight w:val="0"/>
                                                      <w:marTop w:val="0"/>
                                                      <w:marBottom w:val="0"/>
                                                      <w:divBdr>
                                                        <w:top w:val="none" w:sz="0" w:space="0" w:color="auto"/>
                                                        <w:left w:val="none" w:sz="0" w:space="0" w:color="auto"/>
                                                        <w:bottom w:val="none" w:sz="0" w:space="0" w:color="auto"/>
                                                        <w:right w:val="none" w:sz="0" w:space="0" w:color="auto"/>
                                                      </w:divBdr>
                                                      <w:divsChild>
                                                        <w:div w:id="1773742535">
                                                          <w:marLeft w:val="0"/>
                                                          <w:marRight w:val="0"/>
                                                          <w:marTop w:val="0"/>
                                                          <w:marBottom w:val="0"/>
                                                          <w:divBdr>
                                                            <w:top w:val="none" w:sz="0" w:space="0" w:color="auto"/>
                                                            <w:left w:val="none" w:sz="0" w:space="0" w:color="auto"/>
                                                            <w:bottom w:val="none" w:sz="0" w:space="0" w:color="auto"/>
                                                            <w:right w:val="none" w:sz="0" w:space="0" w:color="auto"/>
                                                          </w:divBdr>
                                                          <w:divsChild>
                                                            <w:div w:id="1709793640">
                                                              <w:marLeft w:val="0"/>
                                                              <w:marRight w:val="0"/>
                                                              <w:marTop w:val="0"/>
                                                              <w:marBottom w:val="0"/>
                                                              <w:divBdr>
                                                                <w:top w:val="none" w:sz="0" w:space="0" w:color="auto"/>
                                                                <w:left w:val="none" w:sz="0" w:space="0" w:color="auto"/>
                                                                <w:bottom w:val="none" w:sz="0" w:space="0" w:color="auto"/>
                                                                <w:right w:val="none" w:sz="0" w:space="0" w:color="auto"/>
                                                              </w:divBdr>
                                                              <w:divsChild>
                                                                <w:div w:id="843472905">
                                                                  <w:marLeft w:val="284"/>
                                                                  <w:marRight w:val="0"/>
                                                                  <w:marTop w:val="0"/>
                                                                  <w:marBottom w:val="0"/>
                                                                  <w:divBdr>
                                                                    <w:top w:val="none" w:sz="0" w:space="0" w:color="auto"/>
                                                                    <w:left w:val="none" w:sz="0" w:space="0" w:color="auto"/>
                                                                    <w:bottom w:val="none" w:sz="0" w:space="0" w:color="auto"/>
                                                                    <w:right w:val="none" w:sz="0" w:space="0" w:color="auto"/>
                                                                  </w:divBdr>
                                                                </w:div>
                                                                <w:div w:id="1142774626">
                                                                  <w:marLeft w:val="0"/>
                                                                  <w:marRight w:val="0"/>
                                                                  <w:marTop w:val="0"/>
                                                                  <w:marBottom w:val="0"/>
                                                                  <w:divBdr>
                                                                    <w:top w:val="none" w:sz="0" w:space="0" w:color="auto"/>
                                                                    <w:left w:val="none" w:sz="0" w:space="0" w:color="auto"/>
                                                                    <w:bottom w:val="none" w:sz="0" w:space="0" w:color="auto"/>
                                                                    <w:right w:val="none" w:sz="0" w:space="0" w:color="auto"/>
                                                                  </w:divBdr>
                                                                  <w:divsChild>
                                                                    <w:div w:id="1438675077">
                                                                      <w:marLeft w:val="0"/>
                                                                      <w:marRight w:val="0"/>
                                                                      <w:marTop w:val="0"/>
                                                                      <w:marBottom w:val="0"/>
                                                                      <w:divBdr>
                                                                        <w:top w:val="none" w:sz="0" w:space="0" w:color="auto"/>
                                                                        <w:left w:val="none" w:sz="0" w:space="0" w:color="auto"/>
                                                                        <w:bottom w:val="none" w:sz="0" w:space="0" w:color="auto"/>
                                                                        <w:right w:val="none" w:sz="0" w:space="0" w:color="auto"/>
                                                                      </w:divBdr>
                                                                      <w:divsChild>
                                                                        <w:div w:id="1794203890">
                                                                          <w:marLeft w:val="0"/>
                                                                          <w:marRight w:val="0"/>
                                                                          <w:marTop w:val="0"/>
                                                                          <w:marBottom w:val="0"/>
                                                                          <w:divBdr>
                                                                            <w:top w:val="none" w:sz="0" w:space="0" w:color="auto"/>
                                                                            <w:left w:val="none" w:sz="0" w:space="0" w:color="auto"/>
                                                                            <w:bottom w:val="none" w:sz="0" w:space="0" w:color="auto"/>
                                                                            <w:right w:val="none" w:sz="0" w:space="0" w:color="auto"/>
                                                                          </w:divBdr>
                                                                          <w:divsChild>
                                                                            <w:div w:id="15895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048345">
                                                      <w:marLeft w:val="0"/>
                                                      <w:marRight w:val="0"/>
                                                      <w:marTop w:val="0"/>
                                                      <w:marBottom w:val="0"/>
                                                      <w:divBdr>
                                                        <w:top w:val="none" w:sz="0" w:space="0" w:color="auto"/>
                                                        <w:left w:val="none" w:sz="0" w:space="0" w:color="auto"/>
                                                        <w:bottom w:val="none" w:sz="0" w:space="0" w:color="auto"/>
                                                        <w:right w:val="none" w:sz="0" w:space="0" w:color="auto"/>
                                                      </w:divBdr>
                                                      <w:divsChild>
                                                        <w:div w:id="561331073">
                                                          <w:marLeft w:val="0"/>
                                                          <w:marRight w:val="0"/>
                                                          <w:marTop w:val="0"/>
                                                          <w:marBottom w:val="0"/>
                                                          <w:divBdr>
                                                            <w:top w:val="none" w:sz="0" w:space="0" w:color="auto"/>
                                                            <w:left w:val="none" w:sz="0" w:space="0" w:color="auto"/>
                                                            <w:bottom w:val="none" w:sz="0" w:space="0" w:color="auto"/>
                                                            <w:right w:val="none" w:sz="0" w:space="0" w:color="auto"/>
                                                          </w:divBdr>
                                                          <w:divsChild>
                                                            <w:div w:id="956257874">
                                                              <w:marLeft w:val="0"/>
                                                              <w:marRight w:val="0"/>
                                                              <w:marTop w:val="0"/>
                                                              <w:marBottom w:val="0"/>
                                                              <w:divBdr>
                                                                <w:top w:val="none" w:sz="0" w:space="0" w:color="auto"/>
                                                                <w:left w:val="none" w:sz="0" w:space="0" w:color="auto"/>
                                                                <w:bottom w:val="none" w:sz="0" w:space="0" w:color="auto"/>
                                                                <w:right w:val="none" w:sz="0" w:space="0" w:color="auto"/>
                                                              </w:divBdr>
                                                              <w:divsChild>
                                                                <w:div w:id="434518131">
                                                                  <w:marLeft w:val="0"/>
                                                                  <w:marRight w:val="0"/>
                                                                  <w:marTop w:val="0"/>
                                                                  <w:marBottom w:val="0"/>
                                                                  <w:divBdr>
                                                                    <w:top w:val="none" w:sz="0" w:space="0" w:color="auto"/>
                                                                    <w:left w:val="none" w:sz="0" w:space="0" w:color="auto"/>
                                                                    <w:bottom w:val="none" w:sz="0" w:space="0" w:color="auto"/>
                                                                    <w:right w:val="none" w:sz="0" w:space="0" w:color="auto"/>
                                                                  </w:divBdr>
                                                                  <w:divsChild>
                                                                    <w:div w:id="1585646033">
                                                                      <w:marLeft w:val="0"/>
                                                                      <w:marRight w:val="0"/>
                                                                      <w:marTop w:val="0"/>
                                                                      <w:marBottom w:val="0"/>
                                                                      <w:divBdr>
                                                                        <w:top w:val="none" w:sz="0" w:space="0" w:color="auto"/>
                                                                        <w:left w:val="none" w:sz="0" w:space="0" w:color="auto"/>
                                                                        <w:bottom w:val="none" w:sz="0" w:space="0" w:color="auto"/>
                                                                        <w:right w:val="none" w:sz="0" w:space="0" w:color="auto"/>
                                                                      </w:divBdr>
                                                                      <w:divsChild>
                                                                        <w:div w:id="664013090">
                                                                          <w:marLeft w:val="0"/>
                                                                          <w:marRight w:val="0"/>
                                                                          <w:marTop w:val="0"/>
                                                                          <w:marBottom w:val="0"/>
                                                                          <w:divBdr>
                                                                            <w:top w:val="none" w:sz="0" w:space="0" w:color="auto"/>
                                                                            <w:left w:val="none" w:sz="0" w:space="0" w:color="auto"/>
                                                                            <w:bottom w:val="none" w:sz="0" w:space="0" w:color="auto"/>
                                                                            <w:right w:val="none" w:sz="0" w:space="0" w:color="auto"/>
                                                                          </w:divBdr>
                                                                          <w:divsChild>
                                                                            <w:div w:id="12983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65135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6043">
                                                      <w:marLeft w:val="0"/>
                                                      <w:marRight w:val="0"/>
                                                      <w:marTop w:val="0"/>
                                                      <w:marBottom w:val="0"/>
                                                      <w:divBdr>
                                                        <w:top w:val="none" w:sz="0" w:space="0" w:color="auto"/>
                                                        <w:left w:val="none" w:sz="0" w:space="0" w:color="auto"/>
                                                        <w:bottom w:val="none" w:sz="0" w:space="0" w:color="auto"/>
                                                        <w:right w:val="none" w:sz="0" w:space="0" w:color="auto"/>
                                                      </w:divBdr>
                                                      <w:divsChild>
                                                        <w:div w:id="1880318335">
                                                          <w:marLeft w:val="0"/>
                                                          <w:marRight w:val="0"/>
                                                          <w:marTop w:val="0"/>
                                                          <w:marBottom w:val="0"/>
                                                          <w:divBdr>
                                                            <w:top w:val="none" w:sz="0" w:space="0" w:color="auto"/>
                                                            <w:left w:val="none" w:sz="0" w:space="0" w:color="auto"/>
                                                            <w:bottom w:val="none" w:sz="0" w:space="0" w:color="auto"/>
                                                            <w:right w:val="none" w:sz="0" w:space="0" w:color="auto"/>
                                                          </w:divBdr>
                                                          <w:divsChild>
                                                            <w:div w:id="33888004">
                                                              <w:marLeft w:val="0"/>
                                                              <w:marRight w:val="0"/>
                                                              <w:marTop w:val="0"/>
                                                              <w:marBottom w:val="0"/>
                                                              <w:divBdr>
                                                                <w:top w:val="none" w:sz="0" w:space="0" w:color="auto"/>
                                                                <w:left w:val="none" w:sz="0" w:space="0" w:color="auto"/>
                                                                <w:bottom w:val="none" w:sz="0" w:space="0" w:color="auto"/>
                                                                <w:right w:val="none" w:sz="0" w:space="0" w:color="auto"/>
                                                              </w:divBdr>
                                                              <w:divsChild>
                                                                <w:div w:id="262542674">
                                                                  <w:marLeft w:val="284"/>
                                                                  <w:marRight w:val="0"/>
                                                                  <w:marTop w:val="0"/>
                                                                  <w:marBottom w:val="0"/>
                                                                  <w:divBdr>
                                                                    <w:top w:val="none" w:sz="0" w:space="0" w:color="auto"/>
                                                                    <w:left w:val="none" w:sz="0" w:space="0" w:color="auto"/>
                                                                    <w:bottom w:val="none" w:sz="0" w:space="0" w:color="auto"/>
                                                                    <w:right w:val="none" w:sz="0" w:space="0" w:color="auto"/>
                                                                  </w:divBdr>
                                                                </w:div>
                                                                <w:div w:id="1063456018">
                                                                  <w:marLeft w:val="0"/>
                                                                  <w:marRight w:val="0"/>
                                                                  <w:marTop w:val="0"/>
                                                                  <w:marBottom w:val="0"/>
                                                                  <w:divBdr>
                                                                    <w:top w:val="none" w:sz="0" w:space="0" w:color="auto"/>
                                                                    <w:left w:val="none" w:sz="0" w:space="0" w:color="auto"/>
                                                                    <w:bottom w:val="none" w:sz="0" w:space="0" w:color="auto"/>
                                                                    <w:right w:val="none" w:sz="0" w:space="0" w:color="auto"/>
                                                                  </w:divBdr>
                                                                  <w:divsChild>
                                                                    <w:div w:id="1717775692">
                                                                      <w:marLeft w:val="0"/>
                                                                      <w:marRight w:val="0"/>
                                                                      <w:marTop w:val="0"/>
                                                                      <w:marBottom w:val="0"/>
                                                                      <w:divBdr>
                                                                        <w:top w:val="none" w:sz="0" w:space="0" w:color="auto"/>
                                                                        <w:left w:val="none" w:sz="0" w:space="0" w:color="auto"/>
                                                                        <w:bottom w:val="none" w:sz="0" w:space="0" w:color="auto"/>
                                                                        <w:right w:val="none" w:sz="0" w:space="0" w:color="auto"/>
                                                                      </w:divBdr>
                                                                      <w:divsChild>
                                                                        <w:div w:id="2060978926">
                                                                          <w:marLeft w:val="0"/>
                                                                          <w:marRight w:val="0"/>
                                                                          <w:marTop w:val="0"/>
                                                                          <w:marBottom w:val="0"/>
                                                                          <w:divBdr>
                                                                            <w:top w:val="none" w:sz="0" w:space="0" w:color="auto"/>
                                                                            <w:left w:val="none" w:sz="0" w:space="0" w:color="auto"/>
                                                                            <w:bottom w:val="none" w:sz="0" w:space="0" w:color="auto"/>
                                                                            <w:right w:val="none" w:sz="0" w:space="0" w:color="auto"/>
                                                                          </w:divBdr>
                                                                          <w:divsChild>
                                                                            <w:div w:id="18701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758282">
      <w:bodyDiv w:val="1"/>
      <w:marLeft w:val="0"/>
      <w:marRight w:val="0"/>
      <w:marTop w:val="0"/>
      <w:marBottom w:val="0"/>
      <w:divBdr>
        <w:top w:val="none" w:sz="0" w:space="0" w:color="auto"/>
        <w:left w:val="none" w:sz="0" w:space="0" w:color="auto"/>
        <w:bottom w:val="none" w:sz="0" w:space="0" w:color="auto"/>
        <w:right w:val="none" w:sz="0" w:space="0" w:color="auto"/>
      </w:divBdr>
    </w:div>
    <w:div w:id="163860791">
      <w:bodyDiv w:val="1"/>
      <w:marLeft w:val="0"/>
      <w:marRight w:val="0"/>
      <w:marTop w:val="0"/>
      <w:marBottom w:val="0"/>
      <w:divBdr>
        <w:top w:val="none" w:sz="0" w:space="0" w:color="auto"/>
        <w:left w:val="none" w:sz="0" w:space="0" w:color="auto"/>
        <w:bottom w:val="none" w:sz="0" w:space="0" w:color="auto"/>
        <w:right w:val="none" w:sz="0" w:space="0" w:color="auto"/>
      </w:divBdr>
    </w:div>
    <w:div w:id="172426845">
      <w:bodyDiv w:val="1"/>
      <w:marLeft w:val="0"/>
      <w:marRight w:val="0"/>
      <w:marTop w:val="0"/>
      <w:marBottom w:val="0"/>
      <w:divBdr>
        <w:top w:val="none" w:sz="0" w:space="0" w:color="auto"/>
        <w:left w:val="none" w:sz="0" w:space="0" w:color="auto"/>
        <w:bottom w:val="none" w:sz="0" w:space="0" w:color="auto"/>
        <w:right w:val="none" w:sz="0" w:space="0" w:color="auto"/>
      </w:divBdr>
    </w:div>
    <w:div w:id="173226014">
      <w:bodyDiv w:val="1"/>
      <w:marLeft w:val="0"/>
      <w:marRight w:val="0"/>
      <w:marTop w:val="0"/>
      <w:marBottom w:val="0"/>
      <w:divBdr>
        <w:top w:val="none" w:sz="0" w:space="0" w:color="auto"/>
        <w:left w:val="none" w:sz="0" w:space="0" w:color="auto"/>
        <w:bottom w:val="none" w:sz="0" w:space="0" w:color="auto"/>
        <w:right w:val="none" w:sz="0" w:space="0" w:color="auto"/>
      </w:divBdr>
    </w:div>
    <w:div w:id="198905913">
      <w:bodyDiv w:val="1"/>
      <w:marLeft w:val="0"/>
      <w:marRight w:val="0"/>
      <w:marTop w:val="0"/>
      <w:marBottom w:val="0"/>
      <w:divBdr>
        <w:top w:val="none" w:sz="0" w:space="0" w:color="auto"/>
        <w:left w:val="none" w:sz="0" w:space="0" w:color="auto"/>
        <w:bottom w:val="none" w:sz="0" w:space="0" w:color="auto"/>
        <w:right w:val="none" w:sz="0" w:space="0" w:color="auto"/>
      </w:divBdr>
    </w:div>
    <w:div w:id="237793520">
      <w:bodyDiv w:val="1"/>
      <w:marLeft w:val="0"/>
      <w:marRight w:val="0"/>
      <w:marTop w:val="0"/>
      <w:marBottom w:val="0"/>
      <w:divBdr>
        <w:top w:val="none" w:sz="0" w:space="0" w:color="auto"/>
        <w:left w:val="none" w:sz="0" w:space="0" w:color="auto"/>
        <w:bottom w:val="none" w:sz="0" w:space="0" w:color="auto"/>
        <w:right w:val="none" w:sz="0" w:space="0" w:color="auto"/>
      </w:divBdr>
    </w:div>
    <w:div w:id="279072557">
      <w:bodyDiv w:val="1"/>
      <w:marLeft w:val="0"/>
      <w:marRight w:val="0"/>
      <w:marTop w:val="0"/>
      <w:marBottom w:val="0"/>
      <w:divBdr>
        <w:top w:val="none" w:sz="0" w:space="0" w:color="auto"/>
        <w:left w:val="none" w:sz="0" w:space="0" w:color="auto"/>
        <w:bottom w:val="none" w:sz="0" w:space="0" w:color="auto"/>
        <w:right w:val="none" w:sz="0" w:space="0" w:color="auto"/>
      </w:divBdr>
    </w:div>
    <w:div w:id="312218676">
      <w:bodyDiv w:val="1"/>
      <w:marLeft w:val="0"/>
      <w:marRight w:val="0"/>
      <w:marTop w:val="0"/>
      <w:marBottom w:val="0"/>
      <w:divBdr>
        <w:top w:val="none" w:sz="0" w:space="0" w:color="auto"/>
        <w:left w:val="none" w:sz="0" w:space="0" w:color="auto"/>
        <w:bottom w:val="none" w:sz="0" w:space="0" w:color="auto"/>
        <w:right w:val="none" w:sz="0" w:space="0" w:color="auto"/>
      </w:divBdr>
    </w:div>
    <w:div w:id="318273661">
      <w:bodyDiv w:val="1"/>
      <w:marLeft w:val="0"/>
      <w:marRight w:val="0"/>
      <w:marTop w:val="0"/>
      <w:marBottom w:val="0"/>
      <w:divBdr>
        <w:top w:val="none" w:sz="0" w:space="0" w:color="auto"/>
        <w:left w:val="none" w:sz="0" w:space="0" w:color="auto"/>
        <w:bottom w:val="none" w:sz="0" w:space="0" w:color="auto"/>
        <w:right w:val="none" w:sz="0" w:space="0" w:color="auto"/>
      </w:divBdr>
    </w:div>
    <w:div w:id="328753198">
      <w:bodyDiv w:val="1"/>
      <w:marLeft w:val="0"/>
      <w:marRight w:val="0"/>
      <w:marTop w:val="0"/>
      <w:marBottom w:val="0"/>
      <w:divBdr>
        <w:top w:val="none" w:sz="0" w:space="0" w:color="auto"/>
        <w:left w:val="none" w:sz="0" w:space="0" w:color="auto"/>
        <w:bottom w:val="none" w:sz="0" w:space="0" w:color="auto"/>
        <w:right w:val="none" w:sz="0" w:space="0" w:color="auto"/>
      </w:divBdr>
    </w:div>
    <w:div w:id="367536942">
      <w:bodyDiv w:val="1"/>
      <w:marLeft w:val="0"/>
      <w:marRight w:val="0"/>
      <w:marTop w:val="0"/>
      <w:marBottom w:val="0"/>
      <w:divBdr>
        <w:top w:val="none" w:sz="0" w:space="0" w:color="auto"/>
        <w:left w:val="none" w:sz="0" w:space="0" w:color="auto"/>
        <w:bottom w:val="none" w:sz="0" w:space="0" w:color="auto"/>
        <w:right w:val="none" w:sz="0" w:space="0" w:color="auto"/>
      </w:divBdr>
    </w:div>
    <w:div w:id="395710077">
      <w:bodyDiv w:val="1"/>
      <w:marLeft w:val="0"/>
      <w:marRight w:val="0"/>
      <w:marTop w:val="0"/>
      <w:marBottom w:val="0"/>
      <w:divBdr>
        <w:top w:val="none" w:sz="0" w:space="0" w:color="auto"/>
        <w:left w:val="none" w:sz="0" w:space="0" w:color="auto"/>
        <w:bottom w:val="none" w:sz="0" w:space="0" w:color="auto"/>
        <w:right w:val="none" w:sz="0" w:space="0" w:color="auto"/>
      </w:divBdr>
    </w:div>
    <w:div w:id="414018954">
      <w:bodyDiv w:val="1"/>
      <w:marLeft w:val="0"/>
      <w:marRight w:val="0"/>
      <w:marTop w:val="0"/>
      <w:marBottom w:val="0"/>
      <w:divBdr>
        <w:top w:val="none" w:sz="0" w:space="0" w:color="auto"/>
        <w:left w:val="none" w:sz="0" w:space="0" w:color="auto"/>
        <w:bottom w:val="none" w:sz="0" w:space="0" w:color="auto"/>
        <w:right w:val="none" w:sz="0" w:space="0" w:color="auto"/>
      </w:divBdr>
    </w:div>
    <w:div w:id="416749886">
      <w:bodyDiv w:val="1"/>
      <w:marLeft w:val="0"/>
      <w:marRight w:val="0"/>
      <w:marTop w:val="0"/>
      <w:marBottom w:val="0"/>
      <w:divBdr>
        <w:top w:val="none" w:sz="0" w:space="0" w:color="auto"/>
        <w:left w:val="none" w:sz="0" w:space="0" w:color="auto"/>
        <w:bottom w:val="none" w:sz="0" w:space="0" w:color="auto"/>
        <w:right w:val="none" w:sz="0" w:space="0" w:color="auto"/>
      </w:divBdr>
    </w:div>
    <w:div w:id="417020176">
      <w:bodyDiv w:val="1"/>
      <w:marLeft w:val="0"/>
      <w:marRight w:val="0"/>
      <w:marTop w:val="0"/>
      <w:marBottom w:val="0"/>
      <w:divBdr>
        <w:top w:val="none" w:sz="0" w:space="0" w:color="auto"/>
        <w:left w:val="none" w:sz="0" w:space="0" w:color="auto"/>
        <w:bottom w:val="none" w:sz="0" w:space="0" w:color="auto"/>
        <w:right w:val="none" w:sz="0" w:space="0" w:color="auto"/>
      </w:divBdr>
      <w:divsChild>
        <w:div w:id="265816161">
          <w:marLeft w:val="0"/>
          <w:marRight w:val="0"/>
          <w:marTop w:val="0"/>
          <w:marBottom w:val="0"/>
          <w:divBdr>
            <w:top w:val="none" w:sz="0" w:space="0" w:color="auto"/>
            <w:left w:val="none" w:sz="0" w:space="0" w:color="auto"/>
            <w:bottom w:val="none" w:sz="0" w:space="0" w:color="auto"/>
            <w:right w:val="none" w:sz="0" w:space="0" w:color="auto"/>
          </w:divBdr>
          <w:divsChild>
            <w:div w:id="352072401">
              <w:marLeft w:val="0"/>
              <w:marRight w:val="0"/>
              <w:marTop w:val="0"/>
              <w:marBottom w:val="0"/>
              <w:divBdr>
                <w:top w:val="none" w:sz="0" w:space="0" w:color="auto"/>
                <w:left w:val="none" w:sz="0" w:space="0" w:color="auto"/>
                <w:bottom w:val="none" w:sz="0" w:space="0" w:color="auto"/>
                <w:right w:val="none" w:sz="0" w:space="0" w:color="auto"/>
              </w:divBdr>
            </w:div>
          </w:divsChild>
        </w:div>
        <w:div w:id="1749380441">
          <w:marLeft w:val="0"/>
          <w:marRight w:val="0"/>
          <w:marTop w:val="0"/>
          <w:marBottom w:val="96"/>
          <w:divBdr>
            <w:top w:val="none" w:sz="0" w:space="0" w:color="auto"/>
            <w:left w:val="none" w:sz="0" w:space="0" w:color="auto"/>
            <w:bottom w:val="none" w:sz="0" w:space="0" w:color="auto"/>
            <w:right w:val="none" w:sz="0" w:space="0" w:color="auto"/>
          </w:divBdr>
          <w:divsChild>
            <w:div w:id="13653554">
              <w:marLeft w:val="0"/>
              <w:marRight w:val="0"/>
              <w:marTop w:val="192"/>
              <w:marBottom w:val="0"/>
              <w:divBdr>
                <w:top w:val="none" w:sz="0" w:space="0" w:color="auto"/>
                <w:left w:val="none" w:sz="0" w:space="0" w:color="auto"/>
                <w:bottom w:val="none" w:sz="0" w:space="0" w:color="auto"/>
                <w:right w:val="none" w:sz="0" w:space="0" w:color="auto"/>
              </w:divBdr>
            </w:div>
            <w:div w:id="1363477981">
              <w:marLeft w:val="0"/>
              <w:marRight w:val="0"/>
              <w:marTop w:val="72"/>
              <w:marBottom w:val="0"/>
              <w:divBdr>
                <w:top w:val="none" w:sz="0" w:space="0" w:color="auto"/>
                <w:left w:val="none" w:sz="0" w:space="0" w:color="auto"/>
                <w:bottom w:val="none" w:sz="0" w:space="0" w:color="auto"/>
                <w:right w:val="none" w:sz="0" w:space="0" w:color="auto"/>
              </w:divBdr>
            </w:div>
            <w:div w:id="1760523719">
              <w:marLeft w:val="0"/>
              <w:marRight w:val="0"/>
              <w:marTop w:val="192"/>
              <w:marBottom w:val="0"/>
              <w:divBdr>
                <w:top w:val="none" w:sz="0" w:space="0" w:color="auto"/>
                <w:left w:val="none" w:sz="0" w:space="0" w:color="auto"/>
                <w:bottom w:val="none" w:sz="0" w:space="0" w:color="auto"/>
                <w:right w:val="none" w:sz="0" w:space="0" w:color="auto"/>
              </w:divBdr>
            </w:div>
            <w:div w:id="1856848929">
              <w:marLeft w:val="0"/>
              <w:marRight w:val="0"/>
              <w:marTop w:val="72"/>
              <w:marBottom w:val="0"/>
              <w:divBdr>
                <w:top w:val="none" w:sz="0" w:space="0" w:color="auto"/>
                <w:left w:val="none" w:sz="0" w:space="0" w:color="auto"/>
                <w:bottom w:val="none" w:sz="0" w:space="0" w:color="auto"/>
                <w:right w:val="none" w:sz="0" w:space="0" w:color="auto"/>
              </w:divBdr>
            </w:div>
            <w:div w:id="1006906716">
              <w:marLeft w:val="0"/>
              <w:marRight w:val="0"/>
              <w:marTop w:val="192"/>
              <w:marBottom w:val="0"/>
              <w:divBdr>
                <w:top w:val="none" w:sz="0" w:space="0" w:color="auto"/>
                <w:left w:val="none" w:sz="0" w:space="0" w:color="auto"/>
                <w:bottom w:val="none" w:sz="0" w:space="0" w:color="auto"/>
                <w:right w:val="none" w:sz="0" w:space="0" w:color="auto"/>
              </w:divBdr>
            </w:div>
            <w:div w:id="854224232">
              <w:marLeft w:val="0"/>
              <w:marRight w:val="0"/>
              <w:marTop w:val="72"/>
              <w:marBottom w:val="0"/>
              <w:divBdr>
                <w:top w:val="none" w:sz="0" w:space="0" w:color="auto"/>
                <w:left w:val="none" w:sz="0" w:space="0" w:color="auto"/>
                <w:bottom w:val="none" w:sz="0" w:space="0" w:color="auto"/>
                <w:right w:val="none" w:sz="0" w:space="0" w:color="auto"/>
              </w:divBdr>
            </w:div>
            <w:div w:id="1353068071">
              <w:marLeft w:val="0"/>
              <w:marRight w:val="0"/>
              <w:marTop w:val="192"/>
              <w:marBottom w:val="0"/>
              <w:divBdr>
                <w:top w:val="none" w:sz="0" w:space="0" w:color="auto"/>
                <w:left w:val="none" w:sz="0" w:space="0" w:color="auto"/>
                <w:bottom w:val="none" w:sz="0" w:space="0" w:color="auto"/>
                <w:right w:val="none" w:sz="0" w:space="0" w:color="auto"/>
              </w:divBdr>
            </w:div>
            <w:div w:id="811094792">
              <w:marLeft w:val="0"/>
              <w:marRight w:val="0"/>
              <w:marTop w:val="72"/>
              <w:marBottom w:val="0"/>
              <w:divBdr>
                <w:top w:val="none" w:sz="0" w:space="0" w:color="auto"/>
                <w:left w:val="none" w:sz="0" w:space="0" w:color="auto"/>
                <w:bottom w:val="none" w:sz="0" w:space="0" w:color="auto"/>
                <w:right w:val="none" w:sz="0" w:space="0" w:color="auto"/>
              </w:divBdr>
            </w:div>
            <w:div w:id="99224746">
              <w:marLeft w:val="0"/>
              <w:marRight w:val="0"/>
              <w:marTop w:val="192"/>
              <w:marBottom w:val="0"/>
              <w:divBdr>
                <w:top w:val="none" w:sz="0" w:space="0" w:color="auto"/>
                <w:left w:val="none" w:sz="0" w:space="0" w:color="auto"/>
                <w:bottom w:val="none" w:sz="0" w:space="0" w:color="auto"/>
                <w:right w:val="none" w:sz="0" w:space="0" w:color="auto"/>
              </w:divBdr>
            </w:div>
            <w:div w:id="1403530093">
              <w:marLeft w:val="0"/>
              <w:marRight w:val="0"/>
              <w:marTop w:val="72"/>
              <w:marBottom w:val="0"/>
              <w:divBdr>
                <w:top w:val="none" w:sz="0" w:space="0" w:color="auto"/>
                <w:left w:val="none" w:sz="0" w:space="0" w:color="auto"/>
                <w:bottom w:val="none" w:sz="0" w:space="0" w:color="auto"/>
                <w:right w:val="none" w:sz="0" w:space="0" w:color="auto"/>
              </w:divBdr>
            </w:div>
            <w:div w:id="21832183">
              <w:marLeft w:val="0"/>
              <w:marRight w:val="0"/>
              <w:marTop w:val="192"/>
              <w:marBottom w:val="0"/>
              <w:divBdr>
                <w:top w:val="none" w:sz="0" w:space="0" w:color="auto"/>
                <w:left w:val="none" w:sz="0" w:space="0" w:color="auto"/>
                <w:bottom w:val="none" w:sz="0" w:space="0" w:color="auto"/>
                <w:right w:val="none" w:sz="0" w:space="0" w:color="auto"/>
              </w:divBdr>
            </w:div>
            <w:div w:id="550768706">
              <w:marLeft w:val="0"/>
              <w:marRight w:val="0"/>
              <w:marTop w:val="72"/>
              <w:marBottom w:val="0"/>
              <w:divBdr>
                <w:top w:val="none" w:sz="0" w:space="0" w:color="auto"/>
                <w:left w:val="none" w:sz="0" w:space="0" w:color="auto"/>
                <w:bottom w:val="none" w:sz="0" w:space="0" w:color="auto"/>
                <w:right w:val="none" w:sz="0" w:space="0" w:color="auto"/>
              </w:divBdr>
            </w:div>
            <w:div w:id="1369835342">
              <w:marLeft w:val="0"/>
              <w:marRight w:val="0"/>
              <w:marTop w:val="192"/>
              <w:marBottom w:val="0"/>
              <w:divBdr>
                <w:top w:val="none" w:sz="0" w:space="0" w:color="auto"/>
                <w:left w:val="none" w:sz="0" w:space="0" w:color="auto"/>
                <w:bottom w:val="none" w:sz="0" w:space="0" w:color="auto"/>
                <w:right w:val="none" w:sz="0" w:space="0" w:color="auto"/>
              </w:divBdr>
            </w:div>
            <w:div w:id="1458989509">
              <w:marLeft w:val="0"/>
              <w:marRight w:val="0"/>
              <w:marTop w:val="72"/>
              <w:marBottom w:val="0"/>
              <w:divBdr>
                <w:top w:val="none" w:sz="0" w:space="0" w:color="auto"/>
                <w:left w:val="none" w:sz="0" w:space="0" w:color="auto"/>
                <w:bottom w:val="none" w:sz="0" w:space="0" w:color="auto"/>
                <w:right w:val="none" w:sz="0" w:space="0" w:color="auto"/>
              </w:divBdr>
            </w:div>
            <w:div w:id="1300648417">
              <w:marLeft w:val="0"/>
              <w:marRight w:val="0"/>
              <w:marTop w:val="192"/>
              <w:marBottom w:val="0"/>
              <w:divBdr>
                <w:top w:val="none" w:sz="0" w:space="0" w:color="auto"/>
                <w:left w:val="none" w:sz="0" w:space="0" w:color="auto"/>
                <w:bottom w:val="none" w:sz="0" w:space="0" w:color="auto"/>
                <w:right w:val="none" w:sz="0" w:space="0" w:color="auto"/>
              </w:divBdr>
            </w:div>
            <w:div w:id="8913091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49399059">
      <w:bodyDiv w:val="1"/>
      <w:marLeft w:val="0"/>
      <w:marRight w:val="0"/>
      <w:marTop w:val="0"/>
      <w:marBottom w:val="0"/>
      <w:divBdr>
        <w:top w:val="none" w:sz="0" w:space="0" w:color="auto"/>
        <w:left w:val="none" w:sz="0" w:space="0" w:color="auto"/>
        <w:bottom w:val="none" w:sz="0" w:space="0" w:color="auto"/>
        <w:right w:val="none" w:sz="0" w:space="0" w:color="auto"/>
      </w:divBdr>
    </w:div>
    <w:div w:id="464663081">
      <w:bodyDiv w:val="1"/>
      <w:marLeft w:val="0"/>
      <w:marRight w:val="0"/>
      <w:marTop w:val="0"/>
      <w:marBottom w:val="0"/>
      <w:divBdr>
        <w:top w:val="none" w:sz="0" w:space="0" w:color="auto"/>
        <w:left w:val="none" w:sz="0" w:space="0" w:color="auto"/>
        <w:bottom w:val="none" w:sz="0" w:space="0" w:color="auto"/>
        <w:right w:val="none" w:sz="0" w:space="0" w:color="auto"/>
      </w:divBdr>
    </w:div>
    <w:div w:id="465927867">
      <w:bodyDiv w:val="1"/>
      <w:marLeft w:val="0"/>
      <w:marRight w:val="0"/>
      <w:marTop w:val="0"/>
      <w:marBottom w:val="0"/>
      <w:divBdr>
        <w:top w:val="none" w:sz="0" w:space="0" w:color="auto"/>
        <w:left w:val="none" w:sz="0" w:space="0" w:color="auto"/>
        <w:bottom w:val="none" w:sz="0" w:space="0" w:color="auto"/>
        <w:right w:val="none" w:sz="0" w:space="0" w:color="auto"/>
      </w:divBdr>
    </w:div>
    <w:div w:id="514225577">
      <w:bodyDiv w:val="1"/>
      <w:marLeft w:val="0"/>
      <w:marRight w:val="0"/>
      <w:marTop w:val="0"/>
      <w:marBottom w:val="0"/>
      <w:divBdr>
        <w:top w:val="none" w:sz="0" w:space="0" w:color="auto"/>
        <w:left w:val="none" w:sz="0" w:space="0" w:color="auto"/>
        <w:bottom w:val="none" w:sz="0" w:space="0" w:color="auto"/>
        <w:right w:val="none" w:sz="0" w:space="0" w:color="auto"/>
      </w:divBdr>
    </w:div>
    <w:div w:id="523061292">
      <w:bodyDiv w:val="1"/>
      <w:marLeft w:val="0"/>
      <w:marRight w:val="0"/>
      <w:marTop w:val="0"/>
      <w:marBottom w:val="0"/>
      <w:divBdr>
        <w:top w:val="none" w:sz="0" w:space="0" w:color="auto"/>
        <w:left w:val="none" w:sz="0" w:space="0" w:color="auto"/>
        <w:bottom w:val="none" w:sz="0" w:space="0" w:color="auto"/>
        <w:right w:val="none" w:sz="0" w:space="0" w:color="auto"/>
      </w:divBdr>
    </w:div>
    <w:div w:id="552082419">
      <w:bodyDiv w:val="1"/>
      <w:marLeft w:val="0"/>
      <w:marRight w:val="0"/>
      <w:marTop w:val="0"/>
      <w:marBottom w:val="0"/>
      <w:divBdr>
        <w:top w:val="none" w:sz="0" w:space="0" w:color="auto"/>
        <w:left w:val="none" w:sz="0" w:space="0" w:color="auto"/>
        <w:bottom w:val="none" w:sz="0" w:space="0" w:color="auto"/>
        <w:right w:val="none" w:sz="0" w:space="0" w:color="auto"/>
      </w:divBdr>
    </w:div>
    <w:div w:id="562327760">
      <w:bodyDiv w:val="1"/>
      <w:marLeft w:val="0"/>
      <w:marRight w:val="0"/>
      <w:marTop w:val="0"/>
      <w:marBottom w:val="0"/>
      <w:divBdr>
        <w:top w:val="none" w:sz="0" w:space="0" w:color="auto"/>
        <w:left w:val="none" w:sz="0" w:space="0" w:color="auto"/>
        <w:bottom w:val="none" w:sz="0" w:space="0" w:color="auto"/>
        <w:right w:val="none" w:sz="0" w:space="0" w:color="auto"/>
      </w:divBdr>
    </w:div>
    <w:div w:id="610745545">
      <w:bodyDiv w:val="1"/>
      <w:marLeft w:val="0"/>
      <w:marRight w:val="0"/>
      <w:marTop w:val="0"/>
      <w:marBottom w:val="0"/>
      <w:divBdr>
        <w:top w:val="none" w:sz="0" w:space="0" w:color="auto"/>
        <w:left w:val="none" w:sz="0" w:space="0" w:color="auto"/>
        <w:bottom w:val="none" w:sz="0" w:space="0" w:color="auto"/>
        <w:right w:val="none" w:sz="0" w:space="0" w:color="auto"/>
      </w:divBdr>
    </w:div>
    <w:div w:id="615020323">
      <w:bodyDiv w:val="1"/>
      <w:marLeft w:val="0"/>
      <w:marRight w:val="0"/>
      <w:marTop w:val="0"/>
      <w:marBottom w:val="0"/>
      <w:divBdr>
        <w:top w:val="none" w:sz="0" w:space="0" w:color="auto"/>
        <w:left w:val="none" w:sz="0" w:space="0" w:color="auto"/>
        <w:bottom w:val="none" w:sz="0" w:space="0" w:color="auto"/>
        <w:right w:val="none" w:sz="0" w:space="0" w:color="auto"/>
      </w:divBdr>
    </w:div>
    <w:div w:id="639506800">
      <w:bodyDiv w:val="1"/>
      <w:marLeft w:val="0"/>
      <w:marRight w:val="0"/>
      <w:marTop w:val="0"/>
      <w:marBottom w:val="0"/>
      <w:divBdr>
        <w:top w:val="none" w:sz="0" w:space="0" w:color="auto"/>
        <w:left w:val="none" w:sz="0" w:space="0" w:color="auto"/>
        <w:bottom w:val="none" w:sz="0" w:space="0" w:color="auto"/>
        <w:right w:val="none" w:sz="0" w:space="0" w:color="auto"/>
      </w:divBdr>
    </w:div>
    <w:div w:id="654723260">
      <w:bodyDiv w:val="1"/>
      <w:marLeft w:val="0"/>
      <w:marRight w:val="0"/>
      <w:marTop w:val="0"/>
      <w:marBottom w:val="0"/>
      <w:divBdr>
        <w:top w:val="none" w:sz="0" w:space="0" w:color="auto"/>
        <w:left w:val="none" w:sz="0" w:space="0" w:color="auto"/>
        <w:bottom w:val="none" w:sz="0" w:space="0" w:color="auto"/>
        <w:right w:val="none" w:sz="0" w:space="0" w:color="auto"/>
      </w:divBdr>
    </w:div>
    <w:div w:id="663780654">
      <w:bodyDiv w:val="1"/>
      <w:marLeft w:val="0"/>
      <w:marRight w:val="0"/>
      <w:marTop w:val="0"/>
      <w:marBottom w:val="0"/>
      <w:divBdr>
        <w:top w:val="none" w:sz="0" w:space="0" w:color="auto"/>
        <w:left w:val="none" w:sz="0" w:space="0" w:color="auto"/>
        <w:bottom w:val="none" w:sz="0" w:space="0" w:color="auto"/>
        <w:right w:val="none" w:sz="0" w:space="0" w:color="auto"/>
      </w:divBdr>
    </w:div>
    <w:div w:id="667640788">
      <w:bodyDiv w:val="1"/>
      <w:marLeft w:val="0"/>
      <w:marRight w:val="0"/>
      <w:marTop w:val="0"/>
      <w:marBottom w:val="0"/>
      <w:divBdr>
        <w:top w:val="none" w:sz="0" w:space="0" w:color="auto"/>
        <w:left w:val="none" w:sz="0" w:space="0" w:color="auto"/>
        <w:bottom w:val="none" w:sz="0" w:space="0" w:color="auto"/>
        <w:right w:val="none" w:sz="0" w:space="0" w:color="auto"/>
      </w:divBdr>
    </w:div>
    <w:div w:id="677732993">
      <w:bodyDiv w:val="1"/>
      <w:marLeft w:val="0"/>
      <w:marRight w:val="0"/>
      <w:marTop w:val="0"/>
      <w:marBottom w:val="0"/>
      <w:divBdr>
        <w:top w:val="none" w:sz="0" w:space="0" w:color="auto"/>
        <w:left w:val="none" w:sz="0" w:space="0" w:color="auto"/>
        <w:bottom w:val="none" w:sz="0" w:space="0" w:color="auto"/>
        <w:right w:val="none" w:sz="0" w:space="0" w:color="auto"/>
      </w:divBdr>
    </w:div>
    <w:div w:id="690495154">
      <w:bodyDiv w:val="1"/>
      <w:marLeft w:val="0"/>
      <w:marRight w:val="0"/>
      <w:marTop w:val="0"/>
      <w:marBottom w:val="0"/>
      <w:divBdr>
        <w:top w:val="none" w:sz="0" w:space="0" w:color="auto"/>
        <w:left w:val="none" w:sz="0" w:space="0" w:color="auto"/>
        <w:bottom w:val="none" w:sz="0" w:space="0" w:color="auto"/>
        <w:right w:val="none" w:sz="0" w:space="0" w:color="auto"/>
      </w:divBdr>
    </w:div>
    <w:div w:id="729811935">
      <w:bodyDiv w:val="1"/>
      <w:marLeft w:val="0"/>
      <w:marRight w:val="0"/>
      <w:marTop w:val="0"/>
      <w:marBottom w:val="0"/>
      <w:divBdr>
        <w:top w:val="none" w:sz="0" w:space="0" w:color="auto"/>
        <w:left w:val="none" w:sz="0" w:space="0" w:color="auto"/>
        <w:bottom w:val="none" w:sz="0" w:space="0" w:color="auto"/>
        <w:right w:val="none" w:sz="0" w:space="0" w:color="auto"/>
      </w:divBdr>
    </w:div>
    <w:div w:id="746876263">
      <w:bodyDiv w:val="1"/>
      <w:marLeft w:val="0"/>
      <w:marRight w:val="0"/>
      <w:marTop w:val="0"/>
      <w:marBottom w:val="0"/>
      <w:divBdr>
        <w:top w:val="none" w:sz="0" w:space="0" w:color="auto"/>
        <w:left w:val="none" w:sz="0" w:space="0" w:color="auto"/>
        <w:bottom w:val="none" w:sz="0" w:space="0" w:color="auto"/>
        <w:right w:val="none" w:sz="0" w:space="0" w:color="auto"/>
      </w:divBdr>
      <w:divsChild>
        <w:div w:id="1970820598">
          <w:marLeft w:val="0"/>
          <w:marRight w:val="0"/>
          <w:marTop w:val="0"/>
          <w:marBottom w:val="0"/>
          <w:divBdr>
            <w:top w:val="none" w:sz="0" w:space="0" w:color="auto"/>
            <w:left w:val="none" w:sz="0" w:space="0" w:color="auto"/>
            <w:bottom w:val="none" w:sz="0" w:space="0" w:color="auto"/>
            <w:right w:val="none" w:sz="0" w:space="0" w:color="auto"/>
          </w:divBdr>
          <w:divsChild>
            <w:div w:id="1161508287">
              <w:marLeft w:val="0"/>
              <w:marRight w:val="0"/>
              <w:marTop w:val="0"/>
              <w:marBottom w:val="0"/>
              <w:divBdr>
                <w:top w:val="none" w:sz="0" w:space="0" w:color="auto"/>
                <w:left w:val="none" w:sz="0" w:space="0" w:color="auto"/>
                <w:bottom w:val="none" w:sz="0" w:space="0" w:color="auto"/>
                <w:right w:val="none" w:sz="0" w:space="0" w:color="auto"/>
              </w:divBdr>
              <w:divsChild>
                <w:div w:id="1934508679">
                  <w:marLeft w:val="0"/>
                  <w:marRight w:val="0"/>
                  <w:marTop w:val="0"/>
                  <w:marBottom w:val="0"/>
                  <w:divBdr>
                    <w:top w:val="none" w:sz="0" w:space="0" w:color="auto"/>
                    <w:left w:val="none" w:sz="0" w:space="0" w:color="auto"/>
                    <w:bottom w:val="none" w:sz="0" w:space="0" w:color="auto"/>
                    <w:right w:val="none" w:sz="0" w:space="0" w:color="auto"/>
                  </w:divBdr>
                  <w:divsChild>
                    <w:div w:id="975571902">
                      <w:marLeft w:val="0"/>
                      <w:marRight w:val="0"/>
                      <w:marTop w:val="0"/>
                      <w:marBottom w:val="150"/>
                      <w:divBdr>
                        <w:top w:val="none" w:sz="0" w:space="0" w:color="auto"/>
                        <w:left w:val="none" w:sz="0" w:space="0" w:color="auto"/>
                        <w:bottom w:val="none" w:sz="0" w:space="0" w:color="auto"/>
                        <w:right w:val="none" w:sz="0" w:space="0" w:color="auto"/>
                      </w:divBdr>
                      <w:divsChild>
                        <w:div w:id="243419449">
                          <w:marLeft w:val="0"/>
                          <w:marRight w:val="0"/>
                          <w:marTop w:val="0"/>
                          <w:marBottom w:val="0"/>
                          <w:divBdr>
                            <w:top w:val="none" w:sz="0" w:space="0" w:color="auto"/>
                            <w:left w:val="none" w:sz="0" w:space="0" w:color="auto"/>
                            <w:bottom w:val="none" w:sz="0" w:space="0" w:color="auto"/>
                            <w:right w:val="none" w:sz="0" w:space="0" w:color="auto"/>
                          </w:divBdr>
                          <w:divsChild>
                            <w:div w:id="310257013">
                              <w:marLeft w:val="0"/>
                              <w:marRight w:val="0"/>
                              <w:marTop w:val="0"/>
                              <w:marBottom w:val="0"/>
                              <w:divBdr>
                                <w:top w:val="none" w:sz="0" w:space="0" w:color="auto"/>
                                <w:left w:val="none" w:sz="0" w:space="0" w:color="auto"/>
                                <w:bottom w:val="none" w:sz="0" w:space="0" w:color="auto"/>
                                <w:right w:val="none" w:sz="0" w:space="0" w:color="auto"/>
                              </w:divBdr>
                              <w:divsChild>
                                <w:div w:id="1104496395">
                                  <w:marLeft w:val="0"/>
                                  <w:marRight w:val="0"/>
                                  <w:marTop w:val="0"/>
                                  <w:marBottom w:val="0"/>
                                  <w:divBdr>
                                    <w:top w:val="none" w:sz="0" w:space="0" w:color="auto"/>
                                    <w:left w:val="none" w:sz="0" w:space="0" w:color="auto"/>
                                    <w:bottom w:val="none" w:sz="0" w:space="0" w:color="auto"/>
                                    <w:right w:val="none" w:sz="0" w:space="0" w:color="auto"/>
                                  </w:divBdr>
                                  <w:divsChild>
                                    <w:div w:id="34225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484524">
      <w:bodyDiv w:val="1"/>
      <w:marLeft w:val="0"/>
      <w:marRight w:val="0"/>
      <w:marTop w:val="0"/>
      <w:marBottom w:val="0"/>
      <w:divBdr>
        <w:top w:val="none" w:sz="0" w:space="0" w:color="auto"/>
        <w:left w:val="none" w:sz="0" w:space="0" w:color="auto"/>
        <w:bottom w:val="none" w:sz="0" w:space="0" w:color="auto"/>
        <w:right w:val="none" w:sz="0" w:space="0" w:color="auto"/>
      </w:divBdr>
    </w:div>
    <w:div w:id="853957819">
      <w:bodyDiv w:val="1"/>
      <w:marLeft w:val="0"/>
      <w:marRight w:val="0"/>
      <w:marTop w:val="0"/>
      <w:marBottom w:val="0"/>
      <w:divBdr>
        <w:top w:val="none" w:sz="0" w:space="0" w:color="auto"/>
        <w:left w:val="none" w:sz="0" w:space="0" w:color="auto"/>
        <w:bottom w:val="none" w:sz="0" w:space="0" w:color="auto"/>
        <w:right w:val="none" w:sz="0" w:space="0" w:color="auto"/>
      </w:divBdr>
    </w:div>
    <w:div w:id="877085623">
      <w:bodyDiv w:val="1"/>
      <w:marLeft w:val="0"/>
      <w:marRight w:val="0"/>
      <w:marTop w:val="0"/>
      <w:marBottom w:val="0"/>
      <w:divBdr>
        <w:top w:val="none" w:sz="0" w:space="0" w:color="auto"/>
        <w:left w:val="none" w:sz="0" w:space="0" w:color="auto"/>
        <w:bottom w:val="none" w:sz="0" w:space="0" w:color="auto"/>
        <w:right w:val="none" w:sz="0" w:space="0" w:color="auto"/>
      </w:divBdr>
    </w:div>
    <w:div w:id="921139858">
      <w:bodyDiv w:val="1"/>
      <w:marLeft w:val="0"/>
      <w:marRight w:val="0"/>
      <w:marTop w:val="0"/>
      <w:marBottom w:val="0"/>
      <w:divBdr>
        <w:top w:val="none" w:sz="0" w:space="0" w:color="auto"/>
        <w:left w:val="none" w:sz="0" w:space="0" w:color="auto"/>
        <w:bottom w:val="none" w:sz="0" w:space="0" w:color="auto"/>
        <w:right w:val="none" w:sz="0" w:space="0" w:color="auto"/>
      </w:divBdr>
    </w:div>
    <w:div w:id="922496513">
      <w:bodyDiv w:val="1"/>
      <w:marLeft w:val="0"/>
      <w:marRight w:val="0"/>
      <w:marTop w:val="0"/>
      <w:marBottom w:val="0"/>
      <w:divBdr>
        <w:top w:val="none" w:sz="0" w:space="0" w:color="auto"/>
        <w:left w:val="none" w:sz="0" w:space="0" w:color="auto"/>
        <w:bottom w:val="none" w:sz="0" w:space="0" w:color="auto"/>
        <w:right w:val="none" w:sz="0" w:space="0" w:color="auto"/>
      </w:divBdr>
    </w:div>
    <w:div w:id="937366910">
      <w:bodyDiv w:val="1"/>
      <w:marLeft w:val="0"/>
      <w:marRight w:val="0"/>
      <w:marTop w:val="0"/>
      <w:marBottom w:val="0"/>
      <w:divBdr>
        <w:top w:val="none" w:sz="0" w:space="0" w:color="auto"/>
        <w:left w:val="none" w:sz="0" w:space="0" w:color="auto"/>
        <w:bottom w:val="none" w:sz="0" w:space="0" w:color="auto"/>
        <w:right w:val="none" w:sz="0" w:space="0" w:color="auto"/>
      </w:divBdr>
    </w:div>
    <w:div w:id="1092966199">
      <w:bodyDiv w:val="1"/>
      <w:marLeft w:val="0"/>
      <w:marRight w:val="0"/>
      <w:marTop w:val="0"/>
      <w:marBottom w:val="0"/>
      <w:divBdr>
        <w:top w:val="none" w:sz="0" w:space="0" w:color="auto"/>
        <w:left w:val="none" w:sz="0" w:space="0" w:color="auto"/>
        <w:bottom w:val="none" w:sz="0" w:space="0" w:color="auto"/>
        <w:right w:val="none" w:sz="0" w:space="0" w:color="auto"/>
      </w:divBdr>
    </w:div>
    <w:div w:id="1127625118">
      <w:bodyDiv w:val="1"/>
      <w:marLeft w:val="0"/>
      <w:marRight w:val="0"/>
      <w:marTop w:val="0"/>
      <w:marBottom w:val="0"/>
      <w:divBdr>
        <w:top w:val="none" w:sz="0" w:space="0" w:color="auto"/>
        <w:left w:val="none" w:sz="0" w:space="0" w:color="auto"/>
        <w:bottom w:val="none" w:sz="0" w:space="0" w:color="auto"/>
        <w:right w:val="none" w:sz="0" w:space="0" w:color="auto"/>
      </w:divBdr>
    </w:div>
    <w:div w:id="1142771449">
      <w:bodyDiv w:val="1"/>
      <w:marLeft w:val="0"/>
      <w:marRight w:val="0"/>
      <w:marTop w:val="0"/>
      <w:marBottom w:val="0"/>
      <w:divBdr>
        <w:top w:val="none" w:sz="0" w:space="0" w:color="auto"/>
        <w:left w:val="none" w:sz="0" w:space="0" w:color="auto"/>
        <w:bottom w:val="none" w:sz="0" w:space="0" w:color="auto"/>
        <w:right w:val="none" w:sz="0" w:space="0" w:color="auto"/>
      </w:divBdr>
    </w:div>
    <w:div w:id="1165242828">
      <w:bodyDiv w:val="1"/>
      <w:marLeft w:val="0"/>
      <w:marRight w:val="0"/>
      <w:marTop w:val="0"/>
      <w:marBottom w:val="0"/>
      <w:divBdr>
        <w:top w:val="none" w:sz="0" w:space="0" w:color="auto"/>
        <w:left w:val="none" w:sz="0" w:space="0" w:color="auto"/>
        <w:bottom w:val="none" w:sz="0" w:space="0" w:color="auto"/>
        <w:right w:val="none" w:sz="0" w:space="0" w:color="auto"/>
      </w:divBdr>
    </w:div>
    <w:div w:id="1165436619">
      <w:bodyDiv w:val="1"/>
      <w:marLeft w:val="0"/>
      <w:marRight w:val="0"/>
      <w:marTop w:val="0"/>
      <w:marBottom w:val="0"/>
      <w:divBdr>
        <w:top w:val="none" w:sz="0" w:space="0" w:color="auto"/>
        <w:left w:val="none" w:sz="0" w:space="0" w:color="auto"/>
        <w:bottom w:val="none" w:sz="0" w:space="0" w:color="auto"/>
        <w:right w:val="none" w:sz="0" w:space="0" w:color="auto"/>
      </w:divBdr>
    </w:div>
    <w:div w:id="1219434421">
      <w:bodyDiv w:val="1"/>
      <w:marLeft w:val="0"/>
      <w:marRight w:val="0"/>
      <w:marTop w:val="0"/>
      <w:marBottom w:val="0"/>
      <w:divBdr>
        <w:top w:val="none" w:sz="0" w:space="0" w:color="auto"/>
        <w:left w:val="none" w:sz="0" w:space="0" w:color="auto"/>
        <w:bottom w:val="none" w:sz="0" w:space="0" w:color="auto"/>
        <w:right w:val="none" w:sz="0" w:space="0" w:color="auto"/>
      </w:divBdr>
    </w:div>
    <w:div w:id="1264918824">
      <w:bodyDiv w:val="1"/>
      <w:marLeft w:val="0"/>
      <w:marRight w:val="0"/>
      <w:marTop w:val="0"/>
      <w:marBottom w:val="0"/>
      <w:divBdr>
        <w:top w:val="none" w:sz="0" w:space="0" w:color="auto"/>
        <w:left w:val="none" w:sz="0" w:space="0" w:color="auto"/>
        <w:bottom w:val="none" w:sz="0" w:space="0" w:color="auto"/>
        <w:right w:val="none" w:sz="0" w:space="0" w:color="auto"/>
      </w:divBdr>
    </w:div>
    <w:div w:id="1296565577">
      <w:bodyDiv w:val="1"/>
      <w:marLeft w:val="0"/>
      <w:marRight w:val="0"/>
      <w:marTop w:val="0"/>
      <w:marBottom w:val="0"/>
      <w:divBdr>
        <w:top w:val="none" w:sz="0" w:space="0" w:color="auto"/>
        <w:left w:val="none" w:sz="0" w:space="0" w:color="auto"/>
        <w:bottom w:val="none" w:sz="0" w:space="0" w:color="auto"/>
        <w:right w:val="none" w:sz="0" w:space="0" w:color="auto"/>
      </w:divBdr>
    </w:div>
    <w:div w:id="1358434905">
      <w:bodyDiv w:val="1"/>
      <w:marLeft w:val="0"/>
      <w:marRight w:val="0"/>
      <w:marTop w:val="0"/>
      <w:marBottom w:val="0"/>
      <w:divBdr>
        <w:top w:val="none" w:sz="0" w:space="0" w:color="auto"/>
        <w:left w:val="none" w:sz="0" w:space="0" w:color="auto"/>
        <w:bottom w:val="none" w:sz="0" w:space="0" w:color="auto"/>
        <w:right w:val="none" w:sz="0" w:space="0" w:color="auto"/>
      </w:divBdr>
    </w:div>
    <w:div w:id="1361128002">
      <w:bodyDiv w:val="1"/>
      <w:marLeft w:val="0"/>
      <w:marRight w:val="0"/>
      <w:marTop w:val="0"/>
      <w:marBottom w:val="0"/>
      <w:divBdr>
        <w:top w:val="none" w:sz="0" w:space="0" w:color="auto"/>
        <w:left w:val="none" w:sz="0" w:space="0" w:color="auto"/>
        <w:bottom w:val="none" w:sz="0" w:space="0" w:color="auto"/>
        <w:right w:val="none" w:sz="0" w:space="0" w:color="auto"/>
      </w:divBdr>
    </w:div>
    <w:div w:id="1365978990">
      <w:bodyDiv w:val="1"/>
      <w:marLeft w:val="0"/>
      <w:marRight w:val="0"/>
      <w:marTop w:val="0"/>
      <w:marBottom w:val="0"/>
      <w:divBdr>
        <w:top w:val="none" w:sz="0" w:space="0" w:color="auto"/>
        <w:left w:val="none" w:sz="0" w:space="0" w:color="auto"/>
        <w:bottom w:val="none" w:sz="0" w:space="0" w:color="auto"/>
        <w:right w:val="none" w:sz="0" w:space="0" w:color="auto"/>
      </w:divBdr>
    </w:div>
    <w:div w:id="1373920401">
      <w:bodyDiv w:val="1"/>
      <w:marLeft w:val="0"/>
      <w:marRight w:val="0"/>
      <w:marTop w:val="0"/>
      <w:marBottom w:val="0"/>
      <w:divBdr>
        <w:top w:val="none" w:sz="0" w:space="0" w:color="auto"/>
        <w:left w:val="none" w:sz="0" w:space="0" w:color="auto"/>
        <w:bottom w:val="none" w:sz="0" w:space="0" w:color="auto"/>
        <w:right w:val="none" w:sz="0" w:space="0" w:color="auto"/>
      </w:divBdr>
    </w:div>
    <w:div w:id="1386224587">
      <w:bodyDiv w:val="1"/>
      <w:marLeft w:val="0"/>
      <w:marRight w:val="0"/>
      <w:marTop w:val="0"/>
      <w:marBottom w:val="0"/>
      <w:divBdr>
        <w:top w:val="none" w:sz="0" w:space="0" w:color="auto"/>
        <w:left w:val="none" w:sz="0" w:space="0" w:color="auto"/>
        <w:bottom w:val="none" w:sz="0" w:space="0" w:color="auto"/>
        <w:right w:val="none" w:sz="0" w:space="0" w:color="auto"/>
      </w:divBdr>
    </w:div>
    <w:div w:id="1452281747">
      <w:bodyDiv w:val="1"/>
      <w:marLeft w:val="0"/>
      <w:marRight w:val="0"/>
      <w:marTop w:val="0"/>
      <w:marBottom w:val="0"/>
      <w:divBdr>
        <w:top w:val="none" w:sz="0" w:space="0" w:color="auto"/>
        <w:left w:val="none" w:sz="0" w:space="0" w:color="auto"/>
        <w:bottom w:val="none" w:sz="0" w:space="0" w:color="auto"/>
        <w:right w:val="none" w:sz="0" w:space="0" w:color="auto"/>
      </w:divBdr>
    </w:div>
    <w:div w:id="1528107066">
      <w:bodyDiv w:val="1"/>
      <w:marLeft w:val="0"/>
      <w:marRight w:val="0"/>
      <w:marTop w:val="0"/>
      <w:marBottom w:val="0"/>
      <w:divBdr>
        <w:top w:val="none" w:sz="0" w:space="0" w:color="auto"/>
        <w:left w:val="none" w:sz="0" w:space="0" w:color="auto"/>
        <w:bottom w:val="none" w:sz="0" w:space="0" w:color="auto"/>
        <w:right w:val="none" w:sz="0" w:space="0" w:color="auto"/>
      </w:divBdr>
    </w:div>
    <w:div w:id="1568372465">
      <w:bodyDiv w:val="1"/>
      <w:marLeft w:val="0"/>
      <w:marRight w:val="0"/>
      <w:marTop w:val="0"/>
      <w:marBottom w:val="0"/>
      <w:divBdr>
        <w:top w:val="none" w:sz="0" w:space="0" w:color="auto"/>
        <w:left w:val="none" w:sz="0" w:space="0" w:color="auto"/>
        <w:bottom w:val="none" w:sz="0" w:space="0" w:color="auto"/>
        <w:right w:val="none" w:sz="0" w:space="0" w:color="auto"/>
      </w:divBdr>
    </w:div>
    <w:div w:id="1584100399">
      <w:bodyDiv w:val="1"/>
      <w:marLeft w:val="0"/>
      <w:marRight w:val="0"/>
      <w:marTop w:val="0"/>
      <w:marBottom w:val="0"/>
      <w:divBdr>
        <w:top w:val="none" w:sz="0" w:space="0" w:color="auto"/>
        <w:left w:val="none" w:sz="0" w:space="0" w:color="auto"/>
        <w:bottom w:val="none" w:sz="0" w:space="0" w:color="auto"/>
        <w:right w:val="none" w:sz="0" w:space="0" w:color="auto"/>
      </w:divBdr>
    </w:div>
    <w:div w:id="1594781164">
      <w:bodyDiv w:val="1"/>
      <w:marLeft w:val="0"/>
      <w:marRight w:val="0"/>
      <w:marTop w:val="0"/>
      <w:marBottom w:val="0"/>
      <w:divBdr>
        <w:top w:val="none" w:sz="0" w:space="0" w:color="auto"/>
        <w:left w:val="none" w:sz="0" w:space="0" w:color="auto"/>
        <w:bottom w:val="none" w:sz="0" w:space="0" w:color="auto"/>
        <w:right w:val="none" w:sz="0" w:space="0" w:color="auto"/>
      </w:divBdr>
    </w:div>
    <w:div w:id="1625846674">
      <w:bodyDiv w:val="1"/>
      <w:marLeft w:val="0"/>
      <w:marRight w:val="0"/>
      <w:marTop w:val="0"/>
      <w:marBottom w:val="0"/>
      <w:divBdr>
        <w:top w:val="none" w:sz="0" w:space="0" w:color="auto"/>
        <w:left w:val="none" w:sz="0" w:space="0" w:color="auto"/>
        <w:bottom w:val="none" w:sz="0" w:space="0" w:color="auto"/>
        <w:right w:val="none" w:sz="0" w:space="0" w:color="auto"/>
      </w:divBdr>
      <w:divsChild>
        <w:div w:id="1440833800">
          <w:marLeft w:val="0"/>
          <w:marRight w:val="0"/>
          <w:marTop w:val="0"/>
          <w:marBottom w:val="0"/>
          <w:divBdr>
            <w:top w:val="none" w:sz="0" w:space="0" w:color="auto"/>
            <w:left w:val="none" w:sz="0" w:space="0" w:color="auto"/>
            <w:bottom w:val="none" w:sz="0" w:space="0" w:color="auto"/>
            <w:right w:val="none" w:sz="0" w:space="0" w:color="auto"/>
          </w:divBdr>
          <w:divsChild>
            <w:div w:id="666788006">
              <w:marLeft w:val="0"/>
              <w:marRight w:val="0"/>
              <w:marTop w:val="0"/>
              <w:marBottom w:val="0"/>
              <w:divBdr>
                <w:top w:val="none" w:sz="0" w:space="0" w:color="auto"/>
                <w:left w:val="none" w:sz="0" w:space="0" w:color="auto"/>
                <w:bottom w:val="none" w:sz="0" w:space="0" w:color="auto"/>
                <w:right w:val="none" w:sz="0" w:space="0" w:color="auto"/>
              </w:divBdr>
              <w:divsChild>
                <w:div w:id="1501701834">
                  <w:marLeft w:val="0"/>
                  <w:marRight w:val="0"/>
                  <w:marTop w:val="0"/>
                  <w:marBottom w:val="0"/>
                  <w:divBdr>
                    <w:top w:val="none" w:sz="0" w:space="0" w:color="auto"/>
                    <w:left w:val="none" w:sz="0" w:space="0" w:color="auto"/>
                    <w:bottom w:val="none" w:sz="0" w:space="0" w:color="auto"/>
                    <w:right w:val="none" w:sz="0" w:space="0" w:color="auto"/>
                  </w:divBdr>
                  <w:divsChild>
                    <w:div w:id="1791393786">
                      <w:marLeft w:val="0"/>
                      <w:marRight w:val="0"/>
                      <w:marTop w:val="0"/>
                      <w:marBottom w:val="150"/>
                      <w:divBdr>
                        <w:top w:val="none" w:sz="0" w:space="0" w:color="auto"/>
                        <w:left w:val="none" w:sz="0" w:space="0" w:color="auto"/>
                        <w:bottom w:val="none" w:sz="0" w:space="0" w:color="auto"/>
                        <w:right w:val="none" w:sz="0" w:space="0" w:color="auto"/>
                      </w:divBdr>
                      <w:divsChild>
                        <w:div w:id="1327779031">
                          <w:marLeft w:val="0"/>
                          <w:marRight w:val="0"/>
                          <w:marTop w:val="0"/>
                          <w:marBottom w:val="0"/>
                          <w:divBdr>
                            <w:top w:val="none" w:sz="0" w:space="0" w:color="auto"/>
                            <w:left w:val="none" w:sz="0" w:space="0" w:color="auto"/>
                            <w:bottom w:val="none" w:sz="0" w:space="0" w:color="auto"/>
                            <w:right w:val="none" w:sz="0" w:space="0" w:color="auto"/>
                          </w:divBdr>
                          <w:divsChild>
                            <w:div w:id="1238053520">
                              <w:marLeft w:val="0"/>
                              <w:marRight w:val="0"/>
                              <w:marTop w:val="0"/>
                              <w:marBottom w:val="0"/>
                              <w:divBdr>
                                <w:top w:val="none" w:sz="0" w:space="0" w:color="auto"/>
                                <w:left w:val="none" w:sz="0" w:space="0" w:color="auto"/>
                                <w:bottom w:val="none" w:sz="0" w:space="0" w:color="auto"/>
                                <w:right w:val="none" w:sz="0" w:space="0" w:color="auto"/>
                              </w:divBdr>
                              <w:divsChild>
                                <w:div w:id="830104168">
                                  <w:marLeft w:val="0"/>
                                  <w:marRight w:val="0"/>
                                  <w:marTop w:val="0"/>
                                  <w:marBottom w:val="0"/>
                                  <w:divBdr>
                                    <w:top w:val="none" w:sz="0" w:space="0" w:color="auto"/>
                                    <w:left w:val="none" w:sz="0" w:space="0" w:color="auto"/>
                                    <w:bottom w:val="none" w:sz="0" w:space="0" w:color="auto"/>
                                    <w:right w:val="none" w:sz="0" w:space="0" w:color="auto"/>
                                  </w:divBdr>
                                  <w:divsChild>
                                    <w:div w:id="91790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394197">
      <w:bodyDiv w:val="1"/>
      <w:marLeft w:val="0"/>
      <w:marRight w:val="0"/>
      <w:marTop w:val="0"/>
      <w:marBottom w:val="0"/>
      <w:divBdr>
        <w:top w:val="none" w:sz="0" w:space="0" w:color="auto"/>
        <w:left w:val="none" w:sz="0" w:space="0" w:color="auto"/>
        <w:bottom w:val="none" w:sz="0" w:space="0" w:color="auto"/>
        <w:right w:val="none" w:sz="0" w:space="0" w:color="auto"/>
      </w:divBdr>
    </w:div>
    <w:div w:id="1628510768">
      <w:bodyDiv w:val="1"/>
      <w:marLeft w:val="0"/>
      <w:marRight w:val="0"/>
      <w:marTop w:val="0"/>
      <w:marBottom w:val="0"/>
      <w:divBdr>
        <w:top w:val="none" w:sz="0" w:space="0" w:color="auto"/>
        <w:left w:val="none" w:sz="0" w:space="0" w:color="auto"/>
        <w:bottom w:val="none" w:sz="0" w:space="0" w:color="auto"/>
        <w:right w:val="none" w:sz="0" w:space="0" w:color="auto"/>
      </w:divBdr>
    </w:div>
    <w:div w:id="1662269867">
      <w:bodyDiv w:val="1"/>
      <w:marLeft w:val="0"/>
      <w:marRight w:val="0"/>
      <w:marTop w:val="0"/>
      <w:marBottom w:val="0"/>
      <w:divBdr>
        <w:top w:val="none" w:sz="0" w:space="0" w:color="auto"/>
        <w:left w:val="none" w:sz="0" w:space="0" w:color="auto"/>
        <w:bottom w:val="none" w:sz="0" w:space="0" w:color="auto"/>
        <w:right w:val="none" w:sz="0" w:space="0" w:color="auto"/>
      </w:divBdr>
      <w:divsChild>
        <w:div w:id="221062102">
          <w:marLeft w:val="0"/>
          <w:marRight w:val="0"/>
          <w:marTop w:val="0"/>
          <w:marBottom w:val="0"/>
          <w:divBdr>
            <w:top w:val="none" w:sz="0" w:space="0" w:color="auto"/>
            <w:left w:val="none" w:sz="0" w:space="0" w:color="auto"/>
            <w:bottom w:val="none" w:sz="0" w:space="0" w:color="auto"/>
            <w:right w:val="none" w:sz="0" w:space="0" w:color="auto"/>
          </w:divBdr>
        </w:div>
      </w:divsChild>
    </w:div>
    <w:div w:id="1690257537">
      <w:bodyDiv w:val="1"/>
      <w:marLeft w:val="0"/>
      <w:marRight w:val="0"/>
      <w:marTop w:val="0"/>
      <w:marBottom w:val="0"/>
      <w:divBdr>
        <w:top w:val="none" w:sz="0" w:space="0" w:color="auto"/>
        <w:left w:val="none" w:sz="0" w:space="0" w:color="auto"/>
        <w:bottom w:val="none" w:sz="0" w:space="0" w:color="auto"/>
        <w:right w:val="none" w:sz="0" w:space="0" w:color="auto"/>
      </w:divBdr>
    </w:div>
    <w:div w:id="1732773799">
      <w:bodyDiv w:val="1"/>
      <w:marLeft w:val="0"/>
      <w:marRight w:val="0"/>
      <w:marTop w:val="0"/>
      <w:marBottom w:val="0"/>
      <w:divBdr>
        <w:top w:val="none" w:sz="0" w:space="0" w:color="auto"/>
        <w:left w:val="none" w:sz="0" w:space="0" w:color="auto"/>
        <w:bottom w:val="none" w:sz="0" w:space="0" w:color="auto"/>
        <w:right w:val="none" w:sz="0" w:space="0" w:color="auto"/>
      </w:divBdr>
    </w:div>
    <w:div w:id="1764909218">
      <w:bodyDiv w:val="1"/>
      <w:marLeft w:val="0"/>
      <w:marRight w:val="0"/>
      <w:marTop w:val="0"/>
      <w:marBottom w:val="0"/>
      <w:divBdr>
        <w:top w:val="none" w:sz="0" w:space="0" w:color="auto"/>
        <w:left w:val="none" w:sz="0" w:space="0" w:color="auto"/>
        <w:bottom w:val="none" w:sz="0" w:space="0" w:color="auto"/>
        <w:right w:val="none" w:sz="0" w:space="0" w:color="auto"/>
      </w:divBdr>
    </w:div>
    <w:div w:id="1833255888">
      <w:bodyDiv w:val="1"/>
      <w:marLeft w:val="0"/>
      <w:marRight w:val="0"/>
      <w:marTop w:val="0"/>
      <w:marBottom w:val="0"/>
      <w:divBdr>
        <w:top w:val="none" w:sz="0" w:space="0" w:color="auto"/>
        <w:left w:val="none" w:sz="0" w:space="0" w:color="auto"/>
        <w:bottom w:val="none" w:sz="0" w:space="0" w:color="auto"/>
        <w:right w:val="none" w:sz="0" w:space="0" w:color="auto"/>
      </w:divBdr>
    </w:div>
    <w:div w:id="1860850343">
      <w:bodyDiv w:val="1"/>
      <w:marLeft w:val="0"/>
      <w:marRight w:val="0"/>
      <w:marTop w:val="0"/>
      <w:marBottom w:val="0"/>
      <w:divBdr>
        <w:top w:val="none" w:sz="0" w:space="0" w:color="auto"/>
        <w:left w:val="none" w:sz="0" w:space="0" w:color="auto"/>
        <w:bottom w:val="none" w:sz="0" w:space="0" w:color="auto"/>
        <w:right w:val="none" w:sz="0" w:space="0" w:color="auto"/>
      </w:divBdr>
      <w:divsChild>
        <w:div w:id="1843352224">
          <w:marLeft w:val="0"/>
          <w:marRight w:val="0"/>
          <w:marTop w:val="0"/>
          <w:marBottom w:val="0"/>
          <w:divBdr>
            <w:top w:val="none" w:sz="0" w:space="0" w:color="auto"/>
            <w:left w:val="none" w:sz="0" w:space="0" w:color="auto"/>
            <w:bottom w:val="none" w:sz="0" w:space="0" w:color="auto"/>
            <w:right w:val="none" w:sz="0" w:space="0" w:color="auto"/>
          </w:divBdr>
          <w:divsChild>
            <w:div w:id="11592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32249">
      <w:bodyDiv w:val="1"/>
      <w:marLeft w:val="0"/>
      <w:marRight w:val="0"/>
      <w:marTop w:val="0"/>
      <w:marBottom w:val="0"/>
      <w:divBdr>
        <w:top w:val="none" w:sz="0" w:space="0" w:color="auto"/>
        <w:left w:val="none" w:sz="0" w:space="0" w:color="auto"/>
        <w:bottom w:val="none" w:sz="0" w:space="0" w:color="auto"/>
        <w:right w:val="none" w:sz="0" w:space="0" w:color="auto"/>
      </w:divBdr>
    </w:div>
    <w:div w:id="1923950617">
      <w:bodyDiv w:val="1"/>
      <w:marLeft w:val="0"/>
      <w:marRight w:val="0"/>
      <w:marTop w:val="0"/>
      <w:marBottom w:val="0"/>
      <w:divBdr>
        <w:top w:val="none" w:sz="0" w:space="0" w:color="auto"/>
        <w:left w:val="none" w:sz="0" w:space="0" w:color="auto"/>
        <w:bottom w:val="none" w:sz="0" w:space="0" w:color="auto"/>
        <w:right w:val="none" w:sz="0" w:space="0" w:color="auto"/>
      </w:divBdr>
    </w:div>
    <w:div w:id="1950895535">
      <w:bodyDiv w:val="1"/>
      <w:marLeft w:val="0"/>
      <w:marRight w:val="0"/>
      <w:marTop w:val="0"/>
      <w:marBottom w:val="0"/>
      <w:divBdr>
        <w:top w:val="none" w:sz="0" w:space="0" w:color="auto"/>
        <w:left w:val="none" w:sz="0" w:space="0" w:color="auto"/>
        <w:bottom w:val="none" w:sz="0" w:space="0" w:color="auto"/>
        <w:right w:val="none" w:sz="0" w:space="0" w:color="auto"/>
      </w:divBdr>
    </w:div>
    <w:div w:id="1954969785">
      <w:bodyDiv w:val="1"/>
      <w:marLeft w:val="0"/>
      <w:marRight w:val="0"/>
      <w:marTop w:val="0"/>
      <w:marBottom w:val="0"/>
      <w:divBdr>
        <w:top w:val="none" w:sz="0" w:space="0" w:color="auto"/>
        <w:left w:val="none" w:sz="0" w:space="0" w:color="auto"/>
        <w:bottom w:val="none" w:sz="0" w:space="0" w:color="auto"/>
        <w:right w:val="none" w:sz="0" w:space="0" w:color="auto"/>
      </w:divBdr>
    </w:div>
    <w:div w:id="1954970756">
      <w:bodyDiv w:val="1"/>
      <w:marLeft w:val="0"/>
      <w:marRight w:val="0"/>
      <w:marTop w:val="0"/>
      <w:marBottom w:val="0"/>
      <w:divBdr>
        <w:top w:val="none" w:sz="0" w:space="0" w:color="auto"/>
        <w:left w:val="none" w:sz="0" w:space="0" w:color="auto"/>
        <w:bottom w:val="none" w:sz="0" w:space="0" w:color="auto"/>
        <w:right w:val="none" w:sz="0" w:space="0" w:color="auto"/>
      </w:divBdr>
    </w:div>
    <w:div w:id="1963876689">
      <w:bodyDiv w:val="1"/>
      <w:marLeft w:val="0"/>
      <w:marRight w:val="0"/>
      <w:marTop w:val="0"/>
      <w:marBottom w:val="0"/>
      <w:divBdr>
        <w:top w:val="none" w:sz="0" w:space="0" w:color="auto"/>
        <w:left w:val="none" w:sz="0" w:space="0" w:color="auto"/>
        <w:bottom w:val="none" w:sz="0" w:space="0" w:color="auto"/>
        <w:right w:val="none" w:sz="0" w:space="0" w:color="auto"/>
      </w:divBdr>
    </w:div>
    <w:div w:id="1974867075">
      <w:bodyDiv w:val="1"/>
      <w:marLeft w:val="0"/>
      <w:marRight w:val="0"/>
      <w:marTop w:val="0"/>
      <w:marBottom w:val="0"/>
      <w:divBdr>
        <w:top w:val="none" w:sz="0" w:space="0" w:color="auto"/>
        <w:left w:val="none" w:sz="0" w:space="0" w:color="auto"/>
        <w:bottom w:val="none" w:sz="0" w:space="0" w:color="auto"/>
        <w:right w:val="none" w:sz="0" w:space="0" w:color="auto"/>
      </w:divBdr>
    </w:div>
    <w:div w:id="1987127916">
      <w:bodyDiv w:val="1"/>
      <w:marLeft w:val="0"/>
      <w:marRight w:val="0"/>
      <w:marTop w:val="0"/>
      <w:marBottom w:val="0"/>
      <w:divBdr>
        <w:top w:val="none" w:sz="0" w:space="0" w:color="auto"/>
        <w:left w:val="none" w:sz="0" w:space="0" w:color="auto"/>
        <w:bottom w:val="none" w:sz="0" w:space="0" w:color="auto"/>
        <w:right w:val="none" w:sz="0" w:space="0" w:color="auto"/>
      </w:divBdr>
    </w:div>
    <w:div w:id="2011057582">
      <w:bodyDiv w:val="1"/>
      <w:marLeft w:val="0"/>
      <w:marRight w:val="0"/>
      <w:marTop w:val="0"/>
      <w:marBottom w:val="0"/>
      <w:divBdr>
        <w:top w:val="none" w:sz="0" w:space="0" w:color="auto"/>
        <w:left w:val="none" w:sz="0" w:space="0" w:color="auto"/>
        <w:bottom w:val="none" w:sz="0" w:space="0" w:color="auto"/>
        <w:right w:val="none" w:sz="0" w:space="0" w:color="auto"/>
      </w:divBdr>
      <w:divsChild>
        <w:div w:id="1324895364">
          <w:marLeft w:val="0"/>
          <w:marRight w:val="0"/>
          <w:marTop w:val="0"/>
          <w:marBottom w:val="0"/>
          <w:divBdr>
            <w:top w:val="none" w:sz="0" w:space="0" w:color="auto"/>
            <w:left w:val="none" w:sz="0" w:space="0" w:color="auto"/>
            <w:bottom w:val="none" w:sz="0" w:space="0" w:color="auto"/>
            <w:right w:val="none" w:sz="0" w:space="0" w:color="auto"/>
          </w:divBdr>
          <w:divsChild>
            <w:div w:id="524054288">
              <w:marLeft w:val="0"/>
              <w:marRight w:val="0"/>
              <w:marTop w:val="0"/>
              <w:marBottom w:val="0"/>
              <w:divBdr>
                <w:top w:val="none" w:sz="0" w:space="0" w:color="auto"/>
                <w:left w:val="none" w:sz="0" w:space="0" w:color="auto"/>
                <w:bottom w:val="none" w:sz="0" w:space="0" w:color="auto"/>
                <w:right w:val="none" w:sz="0" w:space="0" w:color="auto"/>
              </w:divBdr>
              <w:divsChild>
                <w:div w:id="502473965">
                  <w:marLeft w:val="0"/>
                  <w:marRight w:val="0"/>
                  <w:marTop w:val="0"/>
                  <w:marBottom w:val="0"/>
                  <w:divBdr>
                    <w:top w:val="none" w:sz="0" w:space="0" w:color="auto"/>
                    <w:left w:val="none" w:sz="0" w:space="0" w:color="auto"/>
                    <w:bottom w:val="none" w:sz="0" w:space="0" w:color="auto"/>
                    <w:right w:val="none" w:sz="0" w:space="0" w:color="auto"/>
                  </w:divBdr>
                  <w:divsChild>
                    <w:div w:id="115952596">
                      <w:marLeft w:val="0"/>
                      <w:marRight w:val="0"/>
                      <w:marTop w:val="0"/>
                      <w:marBottom w:val="0"/>
                      <w:divBdr>
                        <w:top w:val="none" w:sz="0" w:space="0" w:color="auto"/>
                        <w:left w:val="none" w:sz="0" w:space="0" w:color="auto"/>
                        <w:bottom w:val="none" w:sz="0" w:space="0" w:color="auto"/>
                        <w:right w:val="none" w:sz="0" w:space="0" w:color="auto"/>
                      </w:divBdr>
                      <w:divsChild>
                        <w:div w:id="1896310651">
                          <w:marLeft w:val="0"/>
                          <w:marRight w:val="0"/>
                          <w:marTop w:val="0"/>
                          <w:marBottom w:val="0"/>
                          <w:divBdr>
                            <w:top w:val="none" w:sz="0" w:space="0" w:color="auto"/>
                            <w:left w:val="none" w:sz="0" w:space="0" w:color="auto"/>
                            <w:bottom w:val="none" w:sz="0" w:space="0" w:color="auto"/>
                            <w:right w:val="none" w:sz="0" w:space="0" w:color="auto"/>
                          </w:divBdr>
                          <w:divsChild>
                            <w:div w:id="1894388500">
                              <w:marLeft w:val="0"/>
                              <w:marRight w:val="0"/>
                              <w:marTop w:val="0"/>
                              <w:marBottom w:val="0"/>
                              <w:divBdr>
                                <w:top w:val="none" w:sz="0" w:space="0" w:color="auto"/>
                                <w:left w:val="none" w:sz="0" w:space="0" w:color="auto"/>
                                <w:bottom w:val="none" w:sz="0" w:space="0" w:color="auto"/>
                                <w:right w:val="none" w:sz="0" w:space="0" w:color="auto"/>
                              </w:divBdr>
                              <w:divsChild>
                                <w:div w:id="1358502286">
                                  <w:marLeft w:val="0"/>
                                  <w:marRight w:val="0"/>
                                  <w:marTop w:val="0"/>
                                  <w:marBottom w:val="0"/>
                                  <w:divBdr>
                                    <w:top w:val="none" w:sz="0" w:space="0" w:color="auto"/>
                                    <w:left w:val="none" w:sz="0" w:space="0" w:color="auto"/>
                                    <w:bottom w:val="none" w:sz="0" w:space="0" w:color="auto"/>
                                    <w:right w:val="none" w:sz="0" w:space="0" w:color="auto"/>
                                  </w:divBdr>
                                  <w:divsChild>
                                    <w:div w:id="116067164">
                                      <w:marLeft w:val="0"/>
                                      <w:marRight w:val="0"/>
                                      <w:marTop w:val="0"/>
                                      <w:marBottom w:val="0"/>
                                      <w:divBdr>
                                        <w:top w:val="none" w:sz="0" w:space="0" w:color="auto"/>
                                        <w:left w:val="none" w:sz="0" w:space="0" w:color="auto"/>
                                        <w:bottom w:val="none" w:sz="0" w:space="0" w:color="auto"/>
                                        <w:right w:val="none" w:sz="0" w:space="0" w:color="auto"/>
                                      </w:divBdr>
                                      <w:divsChild>
                                        <w:div w:id="1675958397">
                                          <w:marLeft w:val="0"/>
                                          <w:marRight w:val="0"/>
                                          <w:marTop w:val="0"/>
                                          <w:marBottom w:val="0"/>
                                          <w:divBdr>
                                            <w:top w:val="none" w:sz="0" w:space="0" w:color="auto"/>
                                            <w:left w:val="none" w:sz="0" w:space="0" w:color="auto"/>
                                            <w:bottom w:val="none" w:sz="0" w:space="0" w:color="auto"/>
                                            <w:right w:val="none" w:sz="0" w:space="0" w:color="auto"/>
                                          </w:divBdr>
                                          <w:divsChild>
                                            <w:div w:id="1788354965">
                                              <w:marLeft w:val="0"/>
                                              <w:marRight w:val="0"/>
                                              <w:marTop w:val="0"/>
                                              <w:marBottom w:val="0"/>
                                              <w:divBdr>
                                                <w:top w:val="none" w:sz="0" w:space="0" w:color="auto"/>
                                                <w:left w:val="none" w:sz="0" w:space="0" w:color="auto"/>
                                                <w:bottom w:val="none" w:sz="0" w:space="0" w:color="auto"/>
                                                <w:right w:val="none" w:sz="0" w:space="0" w:color="auto"/>
                                              </w:divBdr>
                                              <w:divsChild>
                                                <w:div w:id="632176120">
                                                  <w:marLeft w:val="0"/>
                                                  <w:marRight w:val="0"/>
                                                  <w:marTop w:val="0"/>
                                                  <w:marBottom w:val="0"/>
                                                  <w:divBdr>
                                                    <w:top w:val="none" w:sz="0" w:space="0" w:color="auto"/>
                                                    <w:left w:val="none" w:sz="0" w:space="0" w:color="auto"/>
                                                    <w:bottom w:val="none" w:sz="0" w:space="0" w:color="auto"/>
                                                    <w:right w:val="none" w:sz="0" w:space="0" w:color="auto"/>
                                                  </w:divBdr>
                                                  <w:divsChild>
                                                    <w:div w:id="909466037">
                                                      <w:marLeft w:val="0"/>
                                                      <w:marRight w:val="0"/>
                                                      <w:marTop w:val="0"/>
                                                      <w:marBottom w:val="0"/>
                                                      <w:divBdr>
                                                        <w:top w:val="none" w:sz="0" w:space="0" w:color="auto"/>
                                                        <w:left w:val="none" w:sz="0" w:space="0" w:color="auto"/>
                                                        <w:bottom w:val="none" w:sz="0" w:space="0" w:color="auto"/>
                                                        <w:right w:val="none" w:sz="0" w:space="0" w:color="auto"/>
                                                      </w:divBdr>
                                                      <w:divsChild>
                                                        <w:div w:id="1114982556">
                                                          <w:marLeft w:val="0"/>
                                                          <w:marRight w:val="0"/>
                                                          <w:marTop w:val="0"/>
                                                          <w:marBottom w:val="0"/>
                                                          <w:divBdr>
                                                            <w:top w:val="none" w:sz="0" w:space="0" w:color="auto"/>
                                                            <w:left w:val="none" w:sz="0" w:space="0" w:color="auto"/>
                                                            <w:bottom w:val="none" w:sz="0" w:space="0" w:color="auto"/>
                                                            <w:right w:val="none" w:sz="0" w:space="0" w:color="auto"/>
                                                          </w:divBdr>
                                                          <w:divsChild>
                                                            <w:div w:id="1894846483">
                                                              <w:marLeft w:val="0"/>
                                                              <w:marRight w:val="0"/>
                                                              <w:marTop w:val="0"/>
                                                              <w:marBottom w:val="0"/>
                                                              <w:divBdr>
                                                                <w:top w:val="none" w:sz="0" w:space="0" w:color="auto"/>
                                                                <w:left w:val="none" w:sz="0" w:space="0" w:color="auto"/>
                                                                <w:bottom w:val="none" w:sz="0" w:space="0" w:color="auto"/>
                                                                <w:right w:val="none" w:sz="0" w:space="0" w:color="auto"/>
                                                              </w:divBdr>
                                                              <w:divsChild>
                                                                <w:div w:id="2031563769">
                                                                  <w:marLeft w:val="0"/>
                                                                  <w:marRight w:val="0"/>
                                                                  <w:marTop w:val="0"/>
                                                                  <w:marBottom w:val="0"/>
                                                                  <w:divBdr>
                                                                    <w:top w:val="none" w:sz="0" w:space="0" w:color="auto"/>
                                                                    <w:left w:val="none" w:sz="0" w:space="0" w:color="auto"/>
                                                                    <w:bottom w:val="none" w:sz="0" w:space="0" w:color="auto"/>
                                                                    <w:right w:val="none" w:sz="0" w:space="0" w:color="auto"/>
                                                                  </w:divBdr>
                                                                  <w:divsChild>
                                                                    <w:div w:id="1158693806">
                                                                      <w:marLeft w:val="0"/>
                                                                      <w:marRight w:val="0"/>
                                                                      <w:marTop w:val="0"/>
                                                                      <w:marBottom w:val="0"/>
                                                                      <w:divBdr>
                                                                        <w:top w:val="none" w:sz="0" w:space="0" w:color="auto"/>
                                                                        <w:left w:val="none" w:sz="0" w:space="0" w:color="auto"/>
                                                                        <w:bottom w:val="none" w:sz="0" w:space="0" w:color="auto"/>
                                                                        <w:right w:val="none" w:sz="0" w:space="0" w:color="auto"/>
                                                                      </w:divBdr>
                                                                      <w:divsChild>
                                                                        <w:div w:id="56124745">
                                                                          <w:marLeft w:val="0"/>
                                                                          <w:marRight w:val="0"/>
                                                                          <w:marTop w:val="0"/>
                                                                          <w:marBottom w:val="0"/>
                                                                          <w:divBdr>
                                                                            <w:top w:val="none" w:sz="0" w:space="0" w:color="auto"/>
                                                                            <w:left w:val="none" w:sz="0" w:space="0" w:color="auto"/>
                                                                            <w:bottom w:val="none" w:sz="0" w:space="0" w:color="auto"/>
                                                                            <w:right w:val="none" w:sz="0" w:space="0" w:color="auto"/>
                                                                          </w:divBdr>
                                                                          <w:divsChild>
                                                                            <w:div w:id="14667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2265048">
      <w:bodyDiv w:val="1"/>
      <w:marLeft w:val="0"/>
      <w:marRight w:val="0"/>
      <w:marTop w:val="0"/>
      <w:marBottom w:val="0"/>
      <w:divBdr>
        <w:top w:val="none" w:sz="0" w:space="0" w:color="auto"/>
        <w:left w:val="none" w:sz="0" w:space="0" w:color="auto"/>
        <w:bottom w:val="none" w:sz="0" w:space="0" w:color="auto"/>
        <w:right w:val="none" w:sz="0" w:space="0" w:color="auto"/>
      </w:divBdr>
    </w:div>
    <w:div w:id="2106146487">
      <w:bodyDiv w:val="1"/>
      <w:marLeft w:val="0"/>
      <w:marRight w:val="0"/>
      <w:marTop w:val="0"/>
      <w:marBottom w:val="0"/>
      <w:divBdr>
        <w:top w:val="none" w:sz="0" w:space="0" w:color="auto"/>
        <w:left w:val="none" w:sz="0" w:space="0" w:color="auto"/>
        <w:bottom w:val="none" w:sz="0" w:space="0" w:color="auto"/>
        <w:right w:val="none" w:sz="0" w:space="0" w:color="auto"/>
      </w:divBdr>
    </w:div>
    <w:div w:id="2117285957">
      <w:bodyDiv w:val="1"/>
      <w:marLeft w:val="0"/>
      <w:marRight w:val="0"/>
      <w:marTop w:val="0"/>
      <w:marBottom w:val="0"/>
      <w:divBdr>
        <w:top w:val="none" w:sz="0" w:space="0" w:color="auto"/>
        <w:left w:val="none" w:sz="0" w:space="0" w:color="auto"/>
        <w:bottom w:val="none" w:sz="0" w:space="0" w:color="auto"/>
        <w:right w:val="none" w:sz="0" w:space="0" w:color="auto"/>
      </w:divBdr>
    </w:div>
    <w:div w:id="2123379368">
      <w:bodyDiv w:val="1"/>
      <w:marLeft w:val="0"/>
      <w:marRight w:val="0"/>
      <w:marTop w:val="0"/>
      <w:marBottom w:val="0"/>
      <w:divBdr>
        <w:top w:val="none" w:sz="0" w:space="0" w:color="auto"/>
        <w:left w:val="none" w:sz="0" w:space="0" w:color="auto"/>
        <w:bottom w:val="none" w:sz="0" w:space="0" w:color="auto"/>
        <w:right w:val="none" w:sz="0" w:space="0" w:color="auto"/>
      </w:divBdr>
    </w:div>
    <w:div w:id="213726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en.nipez.cz/" TargetMode="Externa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hyperlink" Target="https://ezak.kr-vysocina.cz/manual_2/ezak-manual-dodavatele-pdf" TargetMode="External"/><Relationship Id="rId7" Type="http://schemas.openxmlformats.org/officeDocument/2006/relationships/endnotes" Target="endnotes.xml"/><Relationship Id="rId12" Type="http://schemas.openxmlformats.org/officeDocument/2006/relationships/hyperlink" Target="https://ezak.eon.cz/profile_display_770.html" TargetMode="External"/><Relationship Id="rId17" Type="http://schemas.openxmlformats.org/officeDocument/2006/relationships/hyperlink" Target="https://ezak.eon.cz/registrace.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k.eon.cz/registrace.html" TargetMode="External"/><Relationship Id="rId20" Type="http://schemas.openxmlformats.org/officeDocument/2006/relationships/hyperlink" Target="https://nen.nipez.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k.kr-vysocina.cz/manual_3/qcm-podepisovaci_applet-pdf" TargetMode="External"/><Relationship Id="rId23" Type="http://schemas.openxmlformats.org/officeDocument/2006/relationships/footer" Target="footer1.xml"/><Relationship Id="rId10" Type="http://schemas.openxmlformats.org/officeDocument/2006/relationships/hyperlink" Target="https://ezak.eon.cz/profile_display_770.html" TargetMode="External"/><Relationship Id="rId19" Type="http://schemas.openxmlformats.org/officeDocument/2006/relationships/hyperlink" Target="https://ezak.eon.cz/profile_display_770.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zak.kr-vysocina.cz/manual_2/ezak-manual-dodavatele-pdf" TargetMode="External"/><Relationship Id="rId22" Type="http://schemas.openxmlformats.org/officeDocument/2006/relationships/hyperlink" Target="https://ezak.kr-vysocina.cz/manual_3/qcm-podepisovaci_applet-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01.safelinks.protection.outlook.com/?url=https%3A%2F%2Fwww.sanctionsmap.eu%2F&amp;data=05%7C01%7CEva.Barkova%40mmr.cz%7Ca6b487df992f4ef13f4b08db131c39c0%7C8227f2a542384dd2baa9cb8d4f57a2e8%7C0%7C0%7C638124784190597260%7CUnknown%7CTWFpbGZsb3d8eyJWIjoiMC4wLjAwMDAiLCJQIjoiV2luMzIiLCJBTiI6Ik1haWwiLCJXVCI6Mn0%3D%7C3000%7C%7C%7C&amp;sdata=PsuT4cTyBQRqWOPZ2g7VaWCn1REkZLKQcnYaEVKmk2I%3D&amp;reserved=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67F89-EC3B-4988-83AC-6D1061D26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23</Pages>
  <Words>9476</Words>
  <Characters>55628</Characters>
  <Application>Microsoft Office Word</Application>
  <DocSecurity>0</DocSecurity>
  <Lines>1918</Lines>
  <Paragraphs>971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64133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Štěrbová, Lenka</dc:creator>
  <cp:lastModifiedBy>Dvořáková, Eva</cp:lastModifiedBy>
  <cp:revision>45</cp:revision>
  <dcterms:created xsi:type="dcterms:W3CDTF">2025-03-03T16:10:00Z</dcterms:created>
  <dcterms:modified xsi:type="dcterms:W3CDTF">2025-04-23T07:44:00Z</dcterms:modified>
</cp:coreProperties>
</file>