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74A00" w14:textId="2188C48D" w:rsidR="0088263C" w:rsidRPr="005B6B44" w:rsidRDefault="005B6B44" w:rsidP="0088263C">
      <w:pPr>
        <w:rPr>
          <w:rFonts w:ascii="Arial" w:hAnsi="Arial" w:cs="Arial"/>
          <w:b/>
          <w:snapToGrid w:val="0"/>
        </w:rPr>
      </w:pPr>
      <w:bookmarkStart w:id="0" w:name="_Hlk196377626"/>
      <w:r w:rsidRPr="005B6B44">
        <w:rPr>
          <w:rFonts w:ascii="Arial" w:hAnsi="Arial" w:cs="Arial"/>
          <w:b/>
          <w:snapToGrid w:val="0"/>
        </w:rPr>
        <w:t>Název VZ: „Elektromontážní práce II – Stavby, běžné opravy a odstraňování poruch na zařízení VN, NN a DTS</w:t>
      </w:r>
      <w:bookmarkEnd w:id="0"/>
      <w:r w:rsidR="0088263C" w:rsidRPr="005B6B44">
        <w:rPr>
          <w:rFonts w:ascii="Arial" w:hAnsi="Arial" w:cs="Arial"/>
          <w:b/>
          <w:snapToGrid w:val="0"/>
        </w:rPr>
        <w:t>“</w:t>
      </w:r>
    </w:p>
    <w:p w14:paraId="5A2C44C6" w14:textId="77777777" w:rsidR="005B6B44" w:rsidRDefault="005B6B44" w:rsidP="0088263C">
      <w:pPr>
        <w:rPr>
          <w:rFonts w:ascii="Arial" w:hAnsi="Arial" w:cs="Arial"/>
          <w:b/>
        </w:rPr>
      </w:pPr>
    </w:p>
    <w:p w14:paraId="700EA3DC" w14:textId="71CCD5A0" w:rsidR="0088263C" w:rsidRPr="005B6B44" w:rsidRDefault="00BD663F" w:rsidP="0088263C">
      <w:pPr>
        <w:rPr>
          <w:rFonts w:ascii="Arial" w:hAnsi="Arial" w:cs="Arial"/>
          <w:b/>
          <w:bCs/>
          <w:snapToGrid w:val="0"/>
        </w:rPr>
      </w:pPr>
      <w:r w:rsidRPr="005B6B44">
        <w:rPr>
          <w:rFonts w:ascii="Arial" w:hAnsi="Arial" w:cs="Arial"/>
          <w:b/>
        </w:rPr>
        <w:t xml:space="preserve">Část: </w:t>
      </w:r>
      <w:r w:rsidR="00E345E1" w:rsidRPr="005B6B44">
        <w:rPr>
          <w:rFonts w:ascii="Arial" w:hAnsi="Arial" w:cs="Arial"/>
          <w:b/>
          <w:highlight w:val="yellow"/>
        </w:rPr>
        <w:t xml:space="preserve">Např. </w:t>
      </w:r>
      <w:r w:rsidRPr="005B6B44">
        <w:rPr>
          <w:rFonts w:ascii="Arial" w:hAnsi="Arial" w:cs="Arial"/>
          <w:b/>
          <w:highlight w:val="yellow"/>
        </w:rPr>
        <w:t xml:space="preserve"> REGION 1 – BRNO </w:t>
      </w:r>
    </w:p>
    <w:p w14:paraId="7CB12229" w14:textId="77777777" w:rsidR="0088263C" w:rsidRPr="005B6B44" w:rsidRDefault="0088263C" w:rsidP="0088263C">
      <w:pPr>
        <w:rPr>
          <w:rFonts w:ascii="Arial" w:hAnsi="Arial" w:cs="Arial"/>
          <w:i/>
          <w:snapToGrid w:val="0"/>
        </w:rPr>
      </w:pPr>
    </w:p>
    <w:p w14:paraId="327866D2" w14:textId="77777777" w:rsidR="0088263C" w:rsidRPr="005B6B44" w:rsidRDefault="0088263C" w:rsidP="0088263C">
      <w:pPr>
        <w:rPr>
          <w:rFonts w:ascii="Arial" w:hAnsi="Arial" w:cs="Arial"/>
          <w:i/>
          <w:snapToGrid w:val="0"/>
          <w:highlight w:val="yellow"/>
        </w:rPr>
      </w:pPr>
      <w:r w:rsidRPr="005B6B44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5B6B44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500D5DBB" w14:textId="77777777" w:rsidR="0088263C" w:rsidRPr="005B6B44" w:rsidRDefault="0088263C" w:rsidP="0088263C">
      <w:pPr>
        <w:rPr>
          <w:rFonts w:ascii="Arial" w:hAnsi="Arial" w:cs="Arial"/>
          <w:snapToGrid w:val="0"/>
          <w:highlight w:val="yellow"/>
        </w:rPr>
      </w:pPr>
      <w:r w:rsidRPr="005B6B44">
        <w:rPr>
          <w:rFonts w:ascii="Arial" w:hAnsi="Arial" w:cs="Arial"/>
          <w:snapToGrid w:val="0"/>
          <w:highlight w:val="yellow"/>
        </w:rPr>
        <w:t>se sídlem</w:t>
      </w:r>
      <w:r w:rsidRPr="005B6B44">
        <w:rPr>
          <w:rFonts w:ascii="Arial" w:hAnsi="Arial" w:cs="Arial"/>
          <w:snapToGrid w:val="0"/>
          <w:highlight w:val="yellow"/>
        </w:rPr>
        <w:softHyphen/>
      </w:r>
      <w:r w:rsidRPr="005B6B44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2BD1A7CD" w14:textId="77777777" w:rsidR="0088263C" w:rsidRPr="005B6B44" w:rsidRDefault="0088263C" w:rsidP="0088263C">
      <w:pPr>
        <w:rPr>
          <w:rFonts w:ascii="Arial" w:hAnsi="Arial" w:cs="Arial"/>
          <w:snapToGrid w:val="0"/>
          <w:highlight w:val="yellow"/>
        </w:rPr>
      </w:pPr>
      <w:proofErr w:type="gramStart"/>
      <w:r w:rsidRPr="005B6B44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5B6B44">
        <w:rPr>
          <w:rFonts w:ascii="Arial" w:hAnsi="Arial" w:cs="Arial"/>
          <w:snapToGrid w:val="0"/>
          <w:highlight w:val="yellow"/>
        </w:rPr>
        <w:t>…</w:t>
      </w:r>
    </w:p>
    <w:p w14:paraId="251F2749" w14:textId="77777777" w:rsidR="0088263C" w:rsidRPr="005B6B44" w:rsidRDefault="0088263C" w:rsidP="0088263C">
      <w:pPr>
        <w:rPr>
          <w:rFonts w:ascii="Arial" w:hAnsi="Arial" w:cs="Arial"/>
          <w:snapToGrid w:val="0"/>
          <w:highlight w:val="yellow"/>
        </w:rPr>
      </w:pPr>
      <w:r w:rsidRPr="005B6B44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3732DDC2" w14:textId="77777777" w:rsidR="0088263C" w:rsidRPr="005B6B44" w:rsidRDefault="0088263C" w:rsidP="0088263C">
      <w:pPr>
        <w:rPr>
          <w:rFonts w:ascii="Arial" w:hAnsi="Arial" w:cs="Arial"/>
          <w:snapToGrid w:val="0"/>
          <w:highlight w:val="yellow"/>
        </w:rPr>
      </w:pPr>
      <w:r w:rsidRPr="005B6B44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5B6B44">
        <w:rPr>
          <w:rFonts w:ascii="Arial" w:hAnsi="Arial" w:cs="Arial"/>
          <w:snapToGrid w:val="0"/>
          <w:highlight w:val="yellow"/>
        </w:rPr>
        <w:softHyphen/>
      </w:r>
      <w:r w:rsidRPr="005B6B44">
        <w:rPr>
          <w:rFonts w:ascii="Arial" w:hAnsi="Arial" w:cs="Arial"/>
          <w:snapToGrid w:val="0"/>
          <w:highlight w:val="yellow"/>
        </w:rPr>
        <w:softHyphen/>
        <w:t>……</w:t>
      </w:r>
    </w:p>
    <w:p w14:paraId="357224D5" w14:textId="77777777" w:rsidR="0088263C" w:rsidRPr="005B6B44" w:rsidRDefault="0088263C" w:rsidP="0088263C">
      <w:pPr>
        <w:rPr>
          <w:rFonts w:ascii="Arial" w:hAnsi="Arial" w:cs="Arial"/>
          <w:snapToGrid w:val="0"/>
        </w:rPr>
      </w:pPr>
      <w:r w:rsidRPr="005B6B44">
        <w:rPr>
          <w:rFonts w:ascii="Arial" w:hAnsi="Arial" w:cs="Arial"/>
          <w:snapToGrid w:val="0"/>
          <w:highlight w:val="yellow"/>
        </w:rPr>
        <w:t>zastoupená: ……</w:t>
      </w:r>
    </w:p>
    <w:p w14:paraId="76FBD28C" w14:textId="77777777" w:rsidR="0088263C" w:rsidRPr="005B6B44" w:rsidRDefault="0088263C" w:rsidP="0088263C">
      <w:pPr>
        <w:rPr>
          <w:rFonts w:ascii="Arial" w:hAnsi="Arial" w:cs="Arial"/>
        </w:rPr>
      </w:pPr>
    </w:p>
    <w:p w14:paraId="3239C4A6" w14:textId="77777777" w:rsidR="00F05BFD" w:rsidRPr="005B6B44" w:rsidRDefault="00F05BFD" w:rsidP="00F05BFD">
      <w:pPr>
        <w:pStyle w:val="Zkladntext2"/>
        <w:jc w:val="both"/>
        <w:rPr>
          <w:sz w:val="20"/>
        </w:rPr>
      </w:pPr>
    </w:p>
    <w:p w14:paraId="22DC269C" w14:textId="62A952EF" w:rsidR="00F05BFD" w:rsidRPr="005B6B44" w:rsidRDefault="0079077A" w:rsidP="0030092E">
      <w:pPr>
        <w:pStyle w:val="Zkladntext2"/>
        <w:jc w:val="both"/>
        <w:rPr>
          <w:sz w:val="20"/>
        </w:rPr>
      </w:pPr>
      <w:r w:rsidRPr="005B6B44">
        <w:rPr>
          <w:sz w:val="20"/>
        </w:rPr>
        <w:t>čestně prohlašuje, že</w:t>
      </w:r>
      <w:r w:rsidR="0030092E" w:rsidRPr="005B6B44">
        <w:rPr>
          <w:sz w:val="20"/>
        </w:rPr>
        <w:t xml:space="preserve"> za poslední 3 uzavřená účetní období dosáhl ročního obratu minimálně </w:t>
      </w:r>
      <w:r w:rsidR="0030092E" w:rsidRPr="005B6B44">
        <w:rPr>
          <w:b/>
          <w:bCs w:val="0"/>
          <w:sz w:val="20"/>
        </w:rPr>
        <w:t>10 mil. Kč bez DPH</w:t>
      </w:r>
      <w:r w:rsidR="003B6FD7" w:rsidRPr="005B6B44">
        <w:rPr>
          <w:b/>
          <w:bCs w:val="0"/>
          <w:sz w:val="20"/>
        </w:rPr>
        <w:t>.</w:t>
      </w:r>
    </w:p>
    <w:p w14:paraId="72C20403" w14:textId="77777777" w:rsidR="0079077A" w:rsidRPr="005B6B44" w:rsidRDefault="0079077A" w:rsidP="00F05BFD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46"/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6"/>
      </w:tblGrid>
      <w:tr w:rsidR="00082DF7" w:rsidRPr="005B6B44" w14:paraId="7907D133" w14:textId="77777777" w:rsidTr="00082DF7">
        <w:trPr>
          <w:trHeight w:val="512"/>
        </w:trPr>
        <w:tc>
          <w:tcPr>
            <w:tcW w:w="9636" w:type="dxa"/>
            <w:shd w:val="clear" w:color="auto" w:fill="8EAADB" w:themeFill="accent1" w:themeFillTint="99"/>
            <w:vAlign w:val="center"/>
          </w:tcPr>
          <w:p w14:paraId="1D419BEF" w14:textId="79486EC3" w:rsidR="00082DF7" w:rsidRPr="005B6B44" w:rsidRDefault="00082DF7" w:rsidP="00082DF7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B6B44">
              <w:rPr>
                <w:rFonts w:ascii="Arial" w:hAnsi="Arial" w:cs="Arial"/>
                <w:i/>
                <w:iCs/>
              </w:rPr>
              <w:t>Celkový obrat v součtu z Výkazu zisku a ztráty - I. Tržby z prodeje výrobků a služeb a II. Tržby za prodej zboží za příslušné účetní období činí:</w:t>
            </w:r>
          </w:p>
        </w:tc>
      </w:tr>
      <w:tr w:rsidR="00082DF7" w:rsidRPr="005B6B44" w14:paraId="3BB8B865" w14:textId="77777777" w:rsidTr="00082DF7">
        <w:trPr>
          <w:trHeight w:val="512"/>
        </w:trPr>
        <w:tc>
          <w:tcPr>
            <w:tcW w:w="9636" w:type="dxa"/>
            <w:shd w:val="clear" w:color="auto" w:fill="auto"/>
            <w:vAlign w:val="center"/>
          </w:tcPr>
          <w:p w14:paraId="3BF18644" w14:textId="77777777" w:rsidR="00082DF7" w:rsidRPr="005B6B44" w:rsidRDefault="00082DF7" w:rsidP="00082DF7">
            <w:pPr>
              <w:spacing w:line="276" w:lineRule="auto"/>
              <w:rPr>
                <w:rFonts w:ascii="Arial" w:hAnsi="Arial" w:cs="Arial"/>
                <w:bCs/>
                <w:i/>
                <w:iCs/>
              </w:rPr>
            </w:pPr>
            <w:r w:rsidRPr="005B6B44">
              <w:rPr>
                <w:rFonts w:ascii="Arial" w:hAnsi="Arial" w:cs="Arial"/>
                <w:bCs/>
                <w:i/>
                <w:iCs/>
                <w:highlight w:val="yellow"/>
              </w:rPr>
              <w:t>(dodavatel doplní výši obratu v součtu dle výše uvedeného za příslušné účetní období)</w:t>
            </w:r>
          </w:p>
        </w:tc>
      </w:tr>
      <w:tr w:rsidR="00082DF7" w:rsidRPr="005B6B44" w14:paraId="24443D3B" w14:textId="77777777" w:rsidTr="00082DF7">
        <w:trPr>
          <w:trHeight w:val="512"/>
        </w:trPr>
        <w:tc>
          <w:tcPr>
            <w:tcW w:w="9636" w:type="dxa"/>
            <w:shd w:val="clear" w:color="auto" w:fill="auto"/>
            <w:vAlign w:val="center"/>
          </w:tcPr>
          <w:p w14:paraId="3886BE6D" w14:textId="77777777" w:rsidR="00082DF7" w:rsidRPr="005B6B44" w:rsidRDefault="00082DF7" w:rsidP="00082DF7">
            <w:pPr>
              <w:spacing w:line="276" w:lineRule="auto"/>
              <w:rPr>
                <w:rFonts w:ascii="Arial" w:hAnsi="Arial" w:cs="Arial"/>
                <w:bCs/>
              </w:rPr>
            </w:pPr>
            <w:r w:rsidRPr="005B6B44">
              <w:rPr>
                <w:rFonts w:ascii="Arial" w:hAnsi="Arial" w:cs="Arial"/>
                <w:bCs/>
                <w:i/>
                <w:iCs/>
                <w:highlight w:val="yellow"/>
              </w:rPr>
              <w:t>(dodavatel doplní výši obratu v součtu dle výše uvedeného za příslušné účetní období)</w:t>
            </w:r>
          </w:p>
        </w:tc>
      </w:tr>
      <w:tr w:rsidR="00082DF7" w:rsidRPr="005B6B44" w14:paraId="06013672" w14:textId="77777777" w:rsidTr="00082DF7">
        <w:trPr>
          <w:trHeight w:val="512"/>
        </w:trPr>
        <w:tc>
          <w:tcPr>
            <w:tcW w:w="9636" w:type="dxa"/>
            <w:shd w:val="clear" w:color="auto" w:fill="auto"/>
            <w:vAlign w:val="center"/>
          </w:tcPr>
          <w:p w14:paraId="68EDCDE8" w14:textId="77777777" w:rsidR="00082DF7" w:rsidRPr="005B6B44" w:rsidRDefault="00082DF7" w:rsidP="00082DF7">
            <w:pPr>
              <w:spacing w:line="276" w:lineRule="auto"/>
              <w:rPr>
                <w:rFonts w:ascii="Arial" w:hAnsi="Arial" w:cs="Arial"/>
                <w:bCs/>
              </w:rPr>
            </w:pPr>
            <w:r w:rsidRPr="005B6B44">
              <w:rPr>
                <w:rFonts w:ascii="Arial" w:hAnsi="Arial" w:cs="Arial"/>
                <w:bCs/>
                <w:i/>
                <w:iCs/>
                <w:highlight w:val="yellow"/>
              </w:rPr>
              <w:t>(dodavatel doplní výši obratu v součtu dle výše uvedeného za příslušné účetní období)</w:t>
            </w:r>
          </w:p>
        </w:tc>
      </w:tr>
    </w:tbl>
    <w:p w14:paraId="26FEB485" w14:textId="77777777" w:rsidR="00C14DFB" w:rsidRPr="005B6B44" w:rsidRDefault="00C14DFB" w:rsidP="00C14DFB">
      <w:pPr>
        <w:pStyle w:val="Default"/>
        <w:ind w:left="142"/>
        <w:jc w:val="both"/>
        <w:rPr>
          <w:i/>
          <w:iCs/>
          <w:sz w:val="20"/>
          <w:szCs w:val="20"/>
        </w:rPr>
      </w:pPr>
      <w:r w:rsidRPr="005B6B44">
        <w:rPr>
          <w:i/>
          <w:iCs/>
          <w:sz w:val="20"/>
          <w:szCs w:val="20"/>
        </w:rPr>
        <w:t xml:space="preserve">Poznámka: </w:t>
      </w:r>
    </w:p>
    <w:p w14:paraId="14602B09" w14:textId="4DE57103" w:rsidR="00C14DFB" w:rsidRPr="005B6B44" w:rsidRDefault="00C14DFB" w:rsidP="00C14DFB">
      <w:pPr>
        <w:pStyle w:val="default0"/>
        <w:spacing w:after="124"/>
        <w:ind w:left="142"/>
        <w:jc w:val="both"/>
        <w:rPr>
          <w:i/>
          <w:iCs/>
          <w:sz w:val="20"/>
          <w:szCs w:val="20"/>
        </w:rPr>
      </w:pPr>
      <w:r w:rsidRPr="005B6B44">
        <w:rPr>
          <w:i/>
          <w:iCs/>
          <w:sz w:val="20"/>
          <w:szCs w:val="20"/>
        </w:rPr>
        <w:t xml:space="preserve">•  celkovým obratem se rozumí v souladu s povahou </w:t>
      </w:r>
      <w:r w:rsidR="005B6B44">
        <w:rPr>
          <w:i/>
          <w:iCs/>
          <w:sz w:val="20"/>
          <w:szCs w:val="20"/>
        </w:rPr>
        <w:t>veřejné zakázky</w:t>
      </w:r>
      <w:r w:rsidRPr="005B6B44">
        <w:rPr>
          <w:i/>
          <w:iCs/>
          <w:sz w:val="20"/>
          <w:szCs w:val="20"/>
        </w:rPr>
        <w:t xml:space="preserve"> součet za pozice z Výkazu zisku a ztráty - I. Tržby z prodeje výrobků a služeb a II. Tržby za prodej zboží za příslušné účetní období. </w:t>
      </w:r>
    </w:p>
    <w:p w14:paraId="485FAE25" w14:textId="77777777" w:rsidR="00C14DFB" w:rsidRPr="005B6B44" w:rsidRDefault="00C14DFB" w:rsidP="00C14DFB">
      <w:pPr>
        <w:pStyle w:val="Default"/>
        <w:spacing w:after="124"/>
        <w:ind w:left="142"/>
        <w:jc w:val="both"/>
        <w:rPr>
          <w:i/>
          <w:iCs/>
          <w:sz w:val="20"/>
          <w:szCs w:val="20"/>
        </w:rPr>
      </w:pPr>
      <w:r w:rsidRPr="005B6B44">
        <w:rPr>
          <w:i/>
          <w:iCs/>
          <w:sz w:val="20"/>
          <w:szCs w:val="20"/>
        </w:rPr>
        <w:t xml:space="preserve">• v případě, že Dodavatel nevede účetnictví, uvede jako alternativu obratu údaj o příjmech ze samostatné činnosti podle § 7 zákona č. 586/1992 Sb., o daních z příjmu, ve znění pozdějších předpisů (Příloha č. 1, řádek 101) v souladu s přiznáním k DPFO odevzdaným příslušnému finančnímu úřadu. V případě zahraničního Dodavatele se postupuje analogicky. </w:t>
      </w:r>
    </w:p>
    <w:p w14:paraId="19A88BEC" w14:textId="77777777" w:rsidR="00C14DFB" w:rsidRPr="005B6B44" w:rsidRDefault="00C14DFB" w:rsidP="00C14DFB">
      <w:pPr>
        <w:pStyle w:val="Default"/>
        <w:spacing w:after="124"/>
        <w:ind w:left="142"/>
        <w:jc w:val="both"/>
        <w:rPr>
          <w:i/>
          <w:iCs/>
          <w:sz w:val="20"/>
          <w:szCs w:val="20"/>
        </w:rPr>
      </w:pPr>
      <w:r w:rsidRPr="005B6B44">
        <w:rPr>
          <w:i/>
          <w:iCs/>
          <w:sz w:val="20"/>
          <w:szCs w:val="20"/>
        </w:rPr>
        <w:t xml:space="preserve">• uzavřeným účetním obdobím se rozumí takové účetní období, ve kterém již Dodavateli vznikla povinnost zveřejnit účetní závěrku, případně podat přiznání k DPFO příslušnému finančnímu úřadu. </w:t>
      </w:r>
    </w:p>
    <w:p w14:paraId="1F16AB49" w14:textId="77777777" w:rsidR="00082DF7" w:rsidRPr="005B6B44" w:rsidRDefault="00082DF7" w:rsidP="00C14DFB">
      <w:pPr>
        <w:spacing w:after="200" w:line="276" w:lineRule="auto"/>
        <w:ind w:left="142"/>
        <w:jc w:val="both"/>
        <w:rPr>
          <w:rFonts w:ascii="Arial" w:hAnsi="Arial" w:cs="Arial"/>
          <w:b/>
        </w:rPr>
      </w:pPr>
    </w:p>
    <w:p w14:paraId="720CA556" w14:textId="0CCC9256" w:rsidR="00C14DFB" w:rsidRPr="005B6B44" w:rsidRDefault="00C14DFB" w:rsidP="00C14DFB">
      <w:pPr>
        <w:spacing w:after="200" w:line="276" w:lineRule="auto"/>
        <w:ind w:left="142"/>
        <w:jc w:val="both"/>
        <w:rPr>
          <w:rFonts w:ascii="Arial" w:hAnsi="Arial" w:cs="Arial"/>
          <w:b/>
        </w:rPr>
      </w:pPr>
      <w:r w:rsidRPr="005B6B44">
        <w:rPr>
          <w:rFonts w:ascii="Arial" w:hAnsi="Arial" w:cs="Arial"/>
          <w:b/>
        </w:rPr>
        <w:t>Pokud dodavatelé v případě společné nabídky prokazují splnění této části kvalifikace společně jako celek, musí alespoň jeden z nich dosáhnout požadovaných hodnot. Nelze splnění tohoto kritéria dosáhnout součtem obratů jednotlivých dodavatelů.</w:t>
      </w:r>
    </w:p>
    <w:p w14:paraId="454A89E0" w14:textId="77777777" w:rsidR="0030092E" w:rsidRPr="005B6B44" w:rsidRDefault="0030092E" w:rsidP="00F05BFD">
      <w:pPr>
        <w:rPr>
          <w:rFonts w:ascii="Arial" w:hAnsi="Arial" w:cs="Arial"/>
        </w:rPr>
      </w:pPr>
    </w:p>
    <w:p w14:paraId="1820E306" w14:textId="77777777" w:rsidR="0079077A" w:rsidRPr="005B6B44" w:rsidRDefault="0079077A" w:rsidP="00F05BFD">
      <w:pPr>
        <w:rPr>
          <w:rFonts w:ascii="Arial" w:hAnsi="Arial" w:cs="Arial"/>
        </w:rPr>
      </w:pPr>
    </w:p>
    <w:p w14:paraId="40B22171" w14:textId="77777777" w:rsidR="00F05BFD" w:rsidRPr="005B6B44" w:rsidRDefault="00F05BFD" w:rsidP="00F05BFD">
      <w:pPr>
        <w:pStyle w:val="Nadpis4"/>
        <w:rPr>
          <w:rFonts w:ascii="Arial" w:hAnsi="Arial" w:cs="Arial"/>
          <w:b w:val="0"/>
          <w:sz w:val="20"/>
          <w:u w:val="none"/>
        </w:rPr>
      </w:pPr>
      <w:r w:rsidRPr="005B6B44">
        <w:rPr>
          <w:rFonts w:ascii="Arial" w:hAnsi="Arial" w:cs="Arial"/>
          <w:b w:val="0"/>
          <w:sz w:val="20"/>
          <w:highlight w:val="yellow"/>
          <w:u w:val="none"/>
        </w:rPr>
        <w:t>V ______________ dne ____________</w:t>
      </w:r>
    </w:p>
    <w:p w14:paraId="0CB9B1BD" w14:textId="77777777" w:rsidR="00F05BFD" w:rsidRPr="005B6B44" w:rsidRDefault="00F05BFD" w:rsidP="00F05BFD">
      <w:pPr>
        <w:rPr>
          <w:rFonts w:ascii="Arial" w:hAnsi="Arial" w:cs="Arial"/>
        </w:rPr>
      </w:pPr>
    </w:p>
    <w:p w14:paraId="4AE4504A" w14:textId="77777777" w:rsidR="00F05BFD" w:rsidRPr="005B6B44" w:rsidRDefault="00F05BFD" w:rsidP="0079077A">
      <w:pPr>
        <w:tabs>
          <w:tab w:val="left" w:pos="1335"/>
        </w:tabs>
        <w:rPr>
          <w:rFonts w:ascii="Arial" w:hAnsi="Arial" w:cs="Arial"/>
        </w:rPr>
      </w:pPr>
      <w:r w:rsidRPr="005B6B44">
        <w:rPr>
          <w:rFonts w:ascii="Arial" w:hAnsi="Arial" w:cs="Arial"/>
        </w:rPr>
        <w:tab/>
      </w:r>
      <w:r w:rsidRPr="005B6B44">
        <w:rPr>
          <w:rFonts w:ascii="Arial" w:hAnsi="Arial" w:cs="Arial"/>
        </w:rPr>
        <w:tab/>
      </w:r>
      <w:r w:rsidRPr="005B6B44">
        <w:rPr>
          <w:rFonts w:ascii="Arial" w:hAnsi="Arial" w:cs="Arial"/>
        </w:rPr>
        <w:tab/>
      </w:r>
      <w:r w:rsidRPr="005B6B44">
        <w:rPr>
          <w:rFonts w:ascii="Arial" w:hAnsi="Arial" w:cs="Arial"/>
        </w:rPr>
        <w:tab/>
      </w:r>
      <w:r w:rsidRPr="005B6B44">
        <w:rPr>
          <w:rFonts w:ascii="Arial" w:hAnsi="Arial" w:cs="Arial"/>
        </w:rPr>
        <w:tab/>
      </w:r>
      <w:r w:rsidRPr="005B6B44">
        <w:rPr>
          <w:rFonts w:ascii="Arial" w:hAnsi="Arial" w:cs="Arial"/>
        </w:rPr>
        <w:tab/>
      </w:r>
      <w:r w:rsidRPr="005B6B44">
        <w:rPr>
          <w:rFonts w:ascii="Arial" w:hAnsi="Arial" w:cs="Arial"/>
        </w:rPr>
        <w:tab/>
        <w:t xml:space="preserve">     </w:t>
      </w:r>
    </w:p>
    <w:p w14:paraId="3EAC181F" w14:textId="77777777" w:rsidR="005B6B44" w:rsidRPr="005B6B44" w:rsidRDefault="005B6B44" w:rsidP="005B6B44">
      <w:pPr>
        <w:jc w:val="right"/>
        <w:rPr>
          <w:rFonts w:ascii="Arial" w:hAnsi="Arial" w:cs="Arial"/>
          <w:highlight w:val="yellow"/>
        </w:rPr>
      </w:pPr>
      <w:r w:rsidRPr="005B6B44">
        <w:rPr>
          <w:rFonts w:ascii="Arial" w:hAnsi="Arial" w:cs="Arial"/>
        </w:rPr>
        <w:tab/>
      </w:r>
      <w:bookmarkStart w:id="1" w:name="_Hlk182401899"/>
      <w:r w:rsidRPr="005B6B44">
        <w:rPr>
          <w:rFonts w:ascii="Arial" w:hAnsi="Arial" w:cs="Arial"/>
          <w:highlight w:val="yellow"/>
        </w:rPr>
        <w:t>……………………………….</w:t>
      </w:r>
    </w:p>
    <w:p w14:paraId="6B262078" w14:textId="77777777" w:rsidR="005B6B44" w:rsidRPr="005B6B44" w:rsidRDefault="005B6B44" w:rsidP="005B6B44">
      <w:pPr>
        <w:jc w:val="right"/>
        <w:rPr>
          <w:rFonts w:ascii="Arial" w:hAnsi="Arial" w:cs="Arial"/>
          <w:highlight w:val="yellow"/>
        </w:rPr>
      </w:pPr>
      <w:r w:rsidRPr="005B6B44">
        <w:rPr>
          <w:rFonts w:ascii="Arial" w:hAnsi="Arial" w:cs="Arial"/>
          <w:highlight w:val="yellow"/>
        </w:rPr>
        <w:tab/>
      </w:r>
      <w:r w:rsidRPr="005B6B44">
        <w:rPr>
          <w:rFonts w:ascii="Arial" w:hAnsi="Arial" w:cs="Arial"/>
          <w:highlight w:val="yellow"/>
        </w:rPr>
        <w:tab/>
      </w:r>
      <w:r w:rsidRPr="005B6B44">
        <w:rPr>
          <w:rFonts w:ascii="Arial" w:hAnsi="Arial" w:cs="Arial"/>
          <w:highlight w:val="yellow"/>
        </w:rPr>
        <w:tab/>
      </w:r>
      <w:r w:rsidRPr="005B6B44">
        <w:rPr>
          <w:rFonts w:ascii="Arial" w:hAnsi="Arial" w:cs="Arial"/>
          <w:highlight w:val="yellow"/>
        </w:rPr>
        <w:tab/>
      </w:r>
      <w:r w:rsidRPr="005B6B44">
        <w:rPr>
          <w:rFonts w:ascii="Arial" w:hAnsi="Arial" w:cs="Arial"/>
          <w:highlight w:val="yellow"/>
        </w:rPr>
        <w:tab/>
        <w:t xml:space="preserve">Razítko a podpis osoby oprávněné </w:t>
      </w:r>
    </w:p>
    <w:p w14:paraId="30B8992D" w14:textId="77777777" w:rsidR="005B6B44" w:rsidRPr="005B6B44" w:rsidRDefault="005B6B44" w:rsidP="005B6B44">
      <w:pPr>
        <w:jc w:val="right"/>
        <w:rPr>
          <w:rFonts w:ascii="Arial" w:hAnsi="Arial" w:cs="Arial"/>
        </w:rPr>
      </w:pPr>
      <w:r w:rsidRPr="005B6B44">
        <w:rPr>
          <w:rFonts w:ascii="Arial" w:hAnsi="Arial" w:cs="Arial"/>
          <w:highlight w:val="yellow"/>
        </w:rPr>
        <w:t>jednat jménem Zhotovitele</w:t>
      </w:r>
    </w:p>
    <w:bookmarkEnd w:id="1"/>
    <w:p w14:paraId="34D9174F" w14:textId="77777777" w:rsidR="005B6B44" w:rsidRPr="005B6B44" w:rsidRDefault="005B6B44" w:rsidP="005B6B44">
      <w:pPr>
        <w:rPr>
          <w:rFonts w:ascii="Arial" w:hAnsi="Arial" w:cs="Arial"/>
        </w:rPr>
      </w:pPr>
    </w:p>
    <w:p w14:paraId="36185AC7" w14:textId="77777777" w:rsidR="00F05BFD" w:rsidRPr="005B6B44" w:rsidRDefault="00F05BFD">
      <w:pPr>
        <w:rPr>
          <w:rFonts w:ascii="Arial" w:hAnsi="Arial" w:cs="Arial"/>
        </w:rPr>
      </w:pPr>
    </w:p>
    <w:sectPr w:rsidR="00F05BFD" w:rsidRPr="005B6B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0581" w14:textId="77777777" w:rsidR="002B7A5E" w:rsidRDefault="002B7A5E" w:rsidP="0088263C">
      <w:r>
        <w:separator/>
      </w:r>
    </w:p>
  </w:endnote>
  <w:endnote w:type="continuationSeparator" w:id="0">
    <w:p w14:paraId="0025DEF4" w14:textId="77777777" w:rsidR="002B7A5E" w:rsidRDefault="002B7A5E" w:rsidP="0088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15067" w14:textId="77777777" w:rsidR="002B7A5E" w:rsidRDefault="002B7A5E" w:rsidP="0088263C">
      <w:r>
        <w:separator/>
      </w:r>
    </w:p>
  </w:footnote>
  <w:footnote w:type="continuationSeparator" w:id="0">
    <w:p w14:paraId="56F5361A" w14:textId="77777777" w:rsidR="002B7A5E" w:rsidRDefault="002B7A5E" w:rsidP="0088263C">
      <w:r>
        <w:continuationSeparator/>
      </w:r>
    </w:p>
  </w:footnote>
  <w:footnote w:id="1">
    <w:p w14:paraId="57963077" w14:textId="77777777" w:rsidR="0088263C" w:rsidRDefault="0088263C" w:rsidP="0088263C">
      <w:pPr>
        <w:pStyle w:val="Textpoznpodarou"/>
        <w:rPr>
          <w:rFonts w:cs="Arial"/>
          <w:sz w:val="16"/>
          <w:szCs w:val="16"/>
        </w:rPr>
      </w:pPr>
      <w:r w:rsidRPr="00DF11E1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DF11E1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</w:t>
      </w:r>
      <w:r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87CC2" w14:textId="57D9FED0" w:rsidR="0088263C" w:rsidRPr="005B6B44" w:rsidRDefault="003B3F23" w:rsidP="0088263C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00_</w:t>
    </w:r>
    <w:r w:rsidR="0088263C" w:rsidRPr="005B6B44">
      <w:rPr>
        <w:rFonts w:ascii="Arial" w:hAnsi="Arial" w:cs="Arial"/>
      </w:rPr>
      <w:t>Priloha_</w:t>
    </w:r>
    <w:r w:rsidR="005B6B44" w:rsidRPr="005B6B44">
      <w:rPr>
        <w:rFonts w:ascii="Arial" w:hAnsi="Arial" w:cs="Arial"/>
      </w:rPr>
      <w:t>12_</w:t>
    </w:r>
    <w:r w:rsidR="00202096" w:rsidRPr="005B6B44">
      <w:rPr>
        <w:rFonts w:ascii="Arial" w:hAnsi="Arial" w:cs="Arial"/>
      </w:rPr>
      <w:t xml:space="preserve"> </w:t>
    </w:r>
    <w:proofErr w:type="spellStart"/>
    <w:r w:rsidR="00202096" w:rsidRPr="005B6B44">
      <w:rPr>
        <w:rFonts w:ascii="Arial" w:hAnsi="Arial" w:cs="Arial"/>
      </w:rPr>
      <w:t>ČP</w:t>
    </w:r>
    <w:r w:rsidR="00FE1880" w:rsidRPr="005B6B44">
      <w:rPr>
        <w:rFonts w:ascii="Arial" w:hAnsi="Arial" w:cs="Arial"/>
      </w:rPr>
      <w:t>_ekonomicka</w:t>
    </w:r>
    <w:proofErr w:type="spellEnd"/>
    <w:r w:rsidR="00FE1880" w:rsidRPr="005B6B44">
      <w:rPr>
        <w:rFonts w:ascii="Arial" w:hAnsi="Arial" w:cs="Arial"/>
      </w:rPr>
      <w:t xml:space="preserve"> kvalifikace</w:t>
    </w:r>
  </w:p>
  <w:p w14:paraId="0686F360" w14:textId="77777777" w:rsidR="0088263C" w:rsidRDefault="008826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059B3"/>
    <w:multiLevelType w:val="hybridMultilevel"/>
    <w:tmpl w:val="FAA410A6"/>
    <w:lvl w:ilvl="0" w:tplc="1D7EE5B6">
      <w:start w:val="1"/>
      <w:numFmt w:val="lowerLetter"/>
      <w:lvlText w:val="%1)"/>
      <w:lvlJc w:val="left"/>
      <w:pPr>
        <w:ind w:left="1069" w:hanging="360"/>
      </w:pPr>
      <w:rPr>
        <w:rFonts w:asciiTheme="minorHAnsi" w:eastAsiaTheme="minorHAns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C34294"/>
    <w:multiLevelType w:val="hybridMultilevel"/>
    <w:tmpl w:val="FAC28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01E46"/>
    <w:multiLevelType w:val="hybridMultilevel"/>
    <w:tmpl w:val="3DF8E868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F53FB6"/>
    <w:multiLevelType w:val="hybridMultilevel"/>
    <w:tmpl w:val="C592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25974"/>
    <w:multiLevelType w:val="hybridMultilevel"/>
    <w:tmpl w:val="FAA410A6"/>
    <w:lvl w:ilvl="0" w:tplc="1D7EE5B6">
      <w:start w:val="1"/>
      <w:numFmt w:val="lowerLetter"/>
      <w:lvlText w:val="%1)"/>
      <w:lvlJc w:val="left"/>
      <w:pPr>
        <w:ind w:left="1069" w:hanging="360"/>
      </w:pPr>
      <w:rPr>
        <w:rFonts w:asciiTheme="minorHAnsi" w:eastAsiaTheme="minorHAns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4345FA"/>
    <w:multiLevelType w:val="hybridMultilevel"/>
    <w:tmpl w:val="FAA410A6"/>
    <w:lvl w:ilvl="0" w:tplc="1D7EE5B6">
      <w:start w:val="1"/>
      <w:numFmt w:val="lowerLetter"/>
      <w:lvlText w:val="%1)"/>
      <w:lvlJc w:val="left"/>
      <w:pPr>
        <w:ind w:left="1069" w:hanging="360"/>
      </w:pPr>
      <w:rPr>
        <w:rFonts w:asciiTheme="minorHAnsi" w:eastAsiaTheme="minorHAns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FD5D4F"/>
    <w:multiLevelType w:val="hybridMultilevel"/>
    <w:tmpl w:val="CA081F6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7F56EFA"/>
    <w:multiLevelType w:val="hybridMultilevel"/>
    <w:tmpl w:val="6D34F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93817"/>
    <w:multiLevelType w:val="hybridMultilevel"/>
    <w:tmpl w:val="1AE87F6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FB35027"/>
    <w:multiLevelType w:val="hybridMultilevel"/>
    <w:tmpl w:val="4252B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328026">
    <w:abstractNumId w:val="4"/>
  </w:num>
  <w:num w:numId="2" w16cid:durableId="952130452">
    <w:abstractNumId w:val="3"/>
  </w:num>
  <w:num w:numId="3" w16cid:durableId="1233003878">
    <w:abstractNumId w:val="9"/>
  </w:num>
  <w:num w:numId="4" w16cid:durableId="1288925108">
    <w:abstractNumId w:val="8"/>
  </w:num>
  <w:num w:numId="5" w16cid:durableId="1203858743">
    <w:abstractNumId w:val="5"/>
  </w:num>
  <w:num w:numId="6" w16cid:durableId="897982308">
    <w:abstractNumId w:val="2"/>
  </w:num>
  <w:num w:numId="7" w16cid:durableId="284654573">
    <w:abstractNumId w:val="6"/>
  </w:num>
  <w:num w:numId="8" w16cid:durableId="1658458957">
    <w:abstractNumId w:val="7"/>
  </w:num>
  <w:num w:numId="9" w16cid:durableId="1713337361">
    <w:abstractNumId w:val="0"/>
  </w:num>
  <w:num w:numId="10" w16cid:durableId="762452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63C"/>
    <w:rsid w:val="00054DB9"/>
    <w:rsid w:val="00056DD6"/>
    <w:rsid w:val="000716B0"/>
    <w:rsid w:val="00082DF7"/>
    <w:rsid w:val="000B0227"/>
    <w:rsid w:val="000C0E85"/>
    <w:rsid w:val="00202096"/>
    <w:rsid w:val="00206FCE"/>
    <w:rsid w:val="002B7A5E"/>
    <w:rsid w:val="0030092E"/>
    <w:rsid w:val="00354FB4"/>
    <w:rsid w:val="00361C33"/>
    <w:rsid w:val="00392C02"/>
    <w:rsid w:val="003B3F23"/>
    <w:rsid w:val="003B6FD7"/>
    <w:rsid w:val="003D2E52"/>
    <w:rsid w:val="0043521C"/>
    <w:rsid w:val="00526EA0"/>
    <w:rsid w:val="00554D20"/>
    <w:rsid w:val="00572097"/>
    <w:rsid w:val="005736E5"/>
    <w:rsid w:val="005B6B44"/>
    <w:rsid w:val="00644283"/>
    <w:rsid w:val="006964DB"/>
    <w:rsid w:val="007145B5"/>
    <w:rsid w:val="0078372B"/>
    <w:rsid w:val="0079077A"/>
    <w:rsid w:val="007A5B25"/>
    <w:rsid w:val="007F6A0D"/>
    <w:rsid w:val="0082784E"/>
    <w:rsid w:val="00854434"/>
    <w:rsid w:val="0088263C"/>
    <w:rsid w:val="008F0014"/>
    <w:rsid w:val="0090778E"/>
    <w:rsid w:val="00913265"/>
    <w:rsid w:val="009176C3"/>
    <w:rsid w:val="00936FF1"/>
    <w:rsid w:val="009B3286"/>
    <w:rsid w:val="009C1C84"/>
    <w:rsid w:val="00A05E81"/>
    <w:rsid w:val="00A24B08"/>
    <w:rsid w:val="00AE01C1"/>
    <w:rsid w:val="00AF121D"/>
    <w:rsid w:val="00B326BA"/>
    <w:rsid w:val="00BD663F"/>
    <w:rsid w:val="00C14DFB"/>
    <w:rsid w:val="00D10E11"/>
    <w:rsid w:val="00DB05F0"/>
    <w:rsid w:val="00DF11E1"/>
    <w:rsid w:val="00E345E1"/>
    <w:rsid w:val="00E50D76"/>
    <w:rsid w:val="00ED44C9"/>
    <w:rsid w:val="00F05BFD"/>
    <w:rsid w:val="00F1387B"/>
    <w:rsid w:val="00F21302"/>
    <w:rsid w:val="00FE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5CF27"/>
  <w15:chartTrackingRefBased/>
  <w15:docId w15:val="{A2AB03C9-A813-40D1-A308-AE609E3D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2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826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8263C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88263C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263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88263C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8263C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88263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88263C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88263C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826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826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6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Seznam_odrazky,dd_odrazky"/>
    <w:basedOn w:val="Normln"/>
    <w:link w:val="OdstavecseseznamemChar"/>
    <w:uiPriority w:val="34"/>
    <w:qFormat/>
    <w:rsid w:val="007A5B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Seznam_odrazky Char,dd_odrazky Char"/>
    <w:link w:val="Odstavecseseznamem"/>
    <w:uiPriority w:val="34"/>
    <w:rsid w:val="007A5B25"/>
  </w:style>
  <w:style w:type="paragraph" w:styleId="Revize">
    <w:name w:val="Revision"/>
    <w:hidden/>
    <w:uiPriority w:val="99"/>
    <w:semiHidden/>
    <w:rsid w:val="00206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37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372B"/>
  </w:style>
  <w:style w:type="character" w:customStyle="1" w:styleId="TextkomenteChar">
    <w:name w:val="Text komentáře Char"/>
    <w:basedOn w:val="Standardnpsmoodstavce"/>
    <w:link w:val="Textkomente"/>
    <w:uiPriority w:val="99"/>
    <w:rsid w:val="0078372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7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72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0092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009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C14D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efault0">
    <w:name w:val="default"/>
    <w:basedOn w:val="Normln"/>
    <w:rsid w:val="00C14DFB"/>
    <w:pPr>
      <w:autoSpaceDE w:val="0"/>
      <w:autoSpaceDN w:val="0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31</cp:revision>
  <dcterms:created xsi:type="dcterms:W3CDTF">2020-03-20T07:50:00Z</dcterms:created>
  <dcterms:modified xsi:type="dcterms:W3CDTF">2025-04-24T11:07:00Z</dcterms:modified>
</cp:coreProperties>
</file>