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56A7" w14:textId="77777777" w:rsidR="00DD76D4" w:rsidRPr="008E105E" w:rsidRDefault="00DD76D4" w:rsidP="00DD76D4">
      <w:pPr>
        <w:ind w:left="720"/>
        <w:jc w:val="center"/>
        <w:rPr>
          <w:rFonts w:cs="Arial"/>
          <w:b/>
          <w:szCs w:val="24"/>
        </w:rPr>
      </w:pPr>
      <w:r w:rsidRPr="008E105E">
        <w:rPr>
          <w:rFonts w:cs="Arial"/>
          <w:b/>
          <w:szCs w:val="24"/>
        </w:rPr>
        <w:t>Příloha č. 6</w:t>
      </w:r>
      <w:r w:rsidR="002C0137" w:rsidRPr="008E105E">
        <w:rPr>
          <w:rFonts w:cs="Arial"/>
          <w:b/>
          <w:szCs w:val="24"/>
        </w:rPr>
        <w:t xml:space="preserve"> </w:t>
      </w:r>
      <w:r w:rsidR="00AE3D23" w:rsidRPr="008E105E">
        <w:rPr>
          <w:rFonts w:cs="Arial"/>
          <w:b/>
          <w:szCs w:val="24"/>
        </w:rPr>
        <w:t>A</w:t>
      </w:r>
      <w:r w:rsidR="002C0137" w:rsidRPr="008E105E">
        <w:rPr>
          <w:rFonts w:cs="Arial"/>
          <w:b/>
          <w:szCs w:val="24"/>
        </w:rPr>
        <w:t xml:space="preserve">: </w:t>
      </w:r>
      <w:r w:rsidRPr="008E105E">
        <w:rPr>
          <w:rFonts w:cs="Arial"/>
          <w:b/>
          <w:szCs w:val="24"/>
        </w:rPr>
        <w:t>Formulář pro uvedení seznamu pracovníků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2C6765F8" w:rsidR="00CE4DDD" w:rsidRPr="008E105E" w:rsidRDefault="0029515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s ustanovením čl. </w:t>
      </w:r>
      <w:r w:rsidR="003B56C2" w:rsidRPr="008E105E">
        <w:rPr>
          <w:rFonts w:asciiTheme="minorHAnsi" w:hAnsiTheme="minorHAnsi" w:cstheme="minorHAnsi"/>
          <w:sz w:val="22"/>
          <w:szCs w:val="22"/>
        </w:rPr>
        <w:t>7.14 a 7.15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>Zhotovitel povinen pravidelně předkládat zástupci Objednatele aktualizovaný seznam všech svých pracovníků, kteří se podílejí na realizaci Díla (dále „Seznam pracovníků Zhotovitele“)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77777777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="002A021D" w:rsidRPr="008E105E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7EF4FE5A" w14:textId="77777777" w:rsidR="00DD76D4" w:rsidRPr="008E105E" w:rsidRDefault="00DD76D4" w:rsidP="00DD76D4">
      <w:pPr>
        <w:rPr>
          <w:rFonts w:asciiTheme="minorHAnsi" w:hAnsiTheme="minorHAnsi" w:cstheme="minorHAnsi"/>
          <w:sz w:val="22"/>
          <w:szCs w:val="22"/>
        </w:rPr>
      </w:pPr>
    </w:p>
    <w:p w14:paraId="17CEC5D3" w14:textId="50ED0336" w:rsidR="00DD76D4" w:rsidRPr="008E105E" w:rsidRDefault="00DD76D4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</w:t>
      </w:r>
      <w:r w:rsidR="00A751B7">
        <w:rPr>
          <w:rFonts w:asciiTheme="minorHAnsi" w:hAnsiTheme="minorHAnsi" w:cstheme="minorHAnsi"/>
          <w:b/>
          <w:bCs/>
          <w:sz w:val="22"/>
          <w:szCs w:val="22"/>
        </w:rPr>
        <w:t xml:space="preserve">vlastních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zaměstnanců Zhotovitele</w:t>
      </w:r>
    </w:p>
    <w:p w14:paraId="09E6DC36" w14:textId="77777777" w:rsidR="00C67A87" w:rsidRPr="008E105E" w:rsidRDefault="00C67A87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918"/>
        <w:gridCol w:w="1039"/>
        <w:gridCol w:w="1073"/>
        <w:gridCol w:w="1676"/>
        <w:gridCol w:w="1552"/>
        <w:gridCol w:w="1979"/>
        <w:gridCol w:w="1976"/>
        <w:gridCol w:w="3417"/>
      </w:tblGrid>
      <w:tr w:rsidR="00132D6B" w:rsidRPr="008E105E" w14:paraId="4FA41147" w14:textId="4331B990" w:rsidTr="004F7C4D">
        <w:trPr>
          <w:trHeight w:val="765"/>
        </w:trPr>
        <w:tc>
          <w:tcPr>
            <w:tcW w:w="592" w:type="pct"/>
            <w:shd w:val="clear" w:color="auto" w:fill="0070C0"/>
            <w:vAlign w:val="center"/>
            <w:hideMark/>
          </w:tcPr>
          <w:p w14:paraId="2CF97B5C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297" w:type="pct"/>
            <w:shd w:val="clear" w:color="auto" w:fill="0070C0"/>
            <w:vAlign w:val="center"/>
            <w:hideMark/>
          </w:tcPr>
          <w:p w14:paraId="79FE466B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narození</w:t>
            </w:r>
          </w:p>
        </w:tc>
        <w:tc>
          <w:tcPr>
            <w:tcW w:w="336" w:type="pct"/>
            <w:shd w:val="clear" w:color="auto" w:fill="0070C0"/>
            <w:vAlign w:val="center"/>
            <w:hideMark/>
          </w:tcPr>
          <w:p w14:paraId="2AE07A72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347" w:type="pct"/>
            <w:shd w:val="clear" w:color="auto" w:fill="0070C0"/>
            <w:vAlign w:val="center"/>
          </w:tcPr>
          <w:p w14:paraId="00C63FC2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542" w:type="pct"/>
            <w:shd w:val="clear" w:color="auto" w:fill="0070C0"/>
            <w:vAlign w:val="center"/>
            <w:hideMark/>
          </w:tcPr>
          <w:p w14:paraId="5088AEDF" w14:textId="49DFDFC6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02" w:type="pct"/>
            <w:shd w:val="clear" w:color="auto" w:fill="0070C0"/>
          </w:tcPr>
          <w:p w14:paraId="0733229A" w14:textId="77777777" w:rsidR="00132D6B" w:rsidRDefault="00132D6B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6A98019" w14:textId="2BC2DE0F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Průkaz</w:t>
            </w:r>
            <w:r w:rsidR="00EB4A6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u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pilaře k práci s motorovou pilou </w:t>
            </w:r>
          </w:p>
        </w:tc>
        <w:tc>
          <w:tcPr>
            <w:tcW w:w="640" w:type="pct"/>
            <w:shd w:val="clear" w:color="auto" w:fill="0070C0"/>
          </w:tcPr>
          <w:p w14:paraId="1506BC24" w14:textId="77777777" w:rsidR="008466CF" w:rsidRDefault="008466CF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58C050C7" w14:textId="698100C0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743FDE3F" w14:textId="69055AB0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639" w:type="pct"/>
            <w:shd w:val="clear" w:color="auto" w:fill="0070C0"/>
          </w:tcPr>
          <w:p w14:paraId="62DE7D91" w14:textId="4229104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Školení na odbornou způsobilost k provádění práce ve výškách a nad volnou hloubkou ve smyslu nařízení vlády č. 362/2005 Sb.</w:t>
            </w:r>
          </w:p>
        </w:tc>
        <w:tc>
          <w:tcPr>
            <w:tcW w:w="1105" w:type="pct"/>
            <w:shd w:val="clear" w:color="auto" w:fill="0070C0"/>
          </w:tcPr>
          <w:p w14:paraId="3D376E7F" w14:textId="77777777" w:rsidR="00716E6F" w:rsidRDefault="00716E6F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5A8986F" w14:textId="072AF4B9" w:rsidR="00AD35D1" w:rsidRPr="008E105E" w:rsidRDefault="006B2CBA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proofErr w:type="gramStart"/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pracovníka</w:t>
            </w:r>
            <w:proofErr w:type="gramEnd"/>
            <w:r w:rsidR="00F9574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9112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dokládajících</w:t>
            </w:r>
            <w:r w:rsidR="00C90BC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30360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jeho </w:t>
            </w:r>
            <w:r w:rsidR="00227DD5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praxi a </w:t>
            </w:r>
            <w:r w:rsidR="002A0F2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odbornou </w:t>
            </w:r>
            <w:r w:rsidR="00C90BC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kvalifikaci</w:t>
            </w:r>
          </w:p>
        </w:tc>
      </w:tr>
      <w:tr w:rsidR="00132D6B" w:rsidRPr="008E105E" w14:paraId="5FD8269B" w14:textId="0773165F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437B49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818295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1F6238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ABDCBBC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E3DAF0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3F70A78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7F41B15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7A8D501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52DE4C5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8E105E" w14:paraId="1CB19FEB" w14:textId="1FDD009B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24E017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59B276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C44110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4A4D6218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5B8FE4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500044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DABB04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5BFB0D55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7C6CEAD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0D86E8FE" w14:textId="46209090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550B8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4CDDC9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895A54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2FF2E672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47F5FB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5886B3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603607F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6BCE015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A56C93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79142241" w14:textId="24B0C860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BA5060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54E62040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B7016F0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62CA6F1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A0D366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17ECF8D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6A31F30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1438DDA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2D03C02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1E60D76D" w14:textId="0F4BC83A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14730E0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CECEF8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8AE5D4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643DF01E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731A1F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062040C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F65A4F2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07F70F2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94D1D0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41B85D0C" w14:textId="5374C6F1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43523A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5A47F5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2B66B7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7B44E6C0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D555AF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6E90BD3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480EB3E2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131829D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4200F62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542F2D4D" w14:textId="779A03F8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58D65C5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32A069C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F07467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65274C7F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FAE9B5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588A7EC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16F19CD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0269E30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A9743F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08ED621C" w14:textId="5CCA9346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30E9D0F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502867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CECA0C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CE0B235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32172C6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053CCF6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494076D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4D1A6F7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280CB3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3D64FEA8" w14:textId="20C80E08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15D98E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56477AD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F40E22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472FB2CD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BEB3FC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5AF9D4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A83090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74C0A34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35CF09D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2EFF6F80" w14:textId="06D31E04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68A527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38B6EF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72D90C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2A17732A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0A9E28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0635D4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5FFA8DF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52B2A2C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C33371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7287DE54" w14:textId="77777777" w:rsidR="00DD76D4" w:rsidRPr="004F7C4D" w:rsidRDefault="00DD76D4" w:rsidP="00DD76D4">
      <w:pPr>
        <w:jc w:val="center"/>
        <w:rPr>
          <w:rFonts w:asciiTheme="minorHAnsi" w:hAnsiTheme="minorHAnsi" w:cstheme="minorHAnsi"/>
          <w:sz w:val="20"/>
        </w:rPr>
      </w:pPr>
    </w:p>
    <w:p w14:paraId="011476FD" w14:textId="77777777" w:rsidR="00DD76D4" w:rsidRPr="008E105E" w:rsidRDefault="00DD76D4" w:rsidP="002E08B6">
      <w:pPr>
        <w:rPr>
          <w:rFonts w:asciiTheme="minorHAnsi" w:hAnsiTheme="minorHAnsi" w:cstheme="minorHAnsi"/>
          <w:sz w:val="22"/>
          <w:szCs w:val="22"/>
        </w:rPr>
      </w:pPr>
    </w:p>
    <w:p w14:paraId="7A275879" w14:textId="6461E9B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14:paraId="527A1A4F" w14:textId="77777777" w:rsidR="002A03A8" w:rsidRPr="008E105E" w:rsidRDefault="002A03A8" w:rsidP="002A03A8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31502862" w14:textId="70B7B935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* </w:t>
      </w:r>
      <w:r w:rsidR="00204AE4"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ve 3 sloupci vyplňte </w:t>
      </w:r>
      <w:r w:rsidRPr="00822803">
        <w:rPr>
          <w:rFonts w:asciiTheme="minorHAnsi" w:hAnsiTheme="minorHAnsi" w:cstheme="minorHAnsi"/>
          <w:b/>
          <w:bCs/>
          <w:sz w:val="22"/>
          <w:szCs w:val="22"/>
        </w:rPr>
        <w:t>jednu z následujících možností</w:t>
      </w:r>
      <w:r w:rsidRPr="008E105E">
        <w:rPr>
          <w:rFonts w:asciiTheme="minorHAnsi" w:hAnsiTheme="minorHAnsi" w:cstheme="minorHAnsi"/>
          <w:sz w:val="22"/>
          <w:szCs w:val="22"/>
        </w:rPr>
        <w:t xml:space="preserve">: PS (= pracovní smlouva), DPP (= dohoda o provedení práce), DPČ (= dohoda o pracovní činnosti) nebo AP (= </w:t>
      </w:r>
      <w:bookmarkStart w:id="0" w:name="_Hlk177640351"/>
      <w:r w:rsidRPr="008E105E">
        <w:rPr>
          <w:rFonts w:asciiTheme="minorHAnsi" w:hAnsiTheme="minorHAnsi" w:cstheme="minorHAnsi"/>
          <w:sz w:val="22"/>
          <w:szCs w:val="22"/>
        </w:rPr>
        <w:t>pracovník dočasně přidělený agenturou práce k výkonu práce ke Zhotoviteli</w:t>
      </w:r>
      <w:bookmarkEnd w:id="0"/>
      <w:r w:rsidRPr="008E105E">
        <w:rPr>
          <w:rFonts w:asciiTheme="minorHAnsi" w:hAnsiTheme="minorHAnsi" w:cstheme="minorHAnsi"/>
          <w:sz w:val="22"/>
          <w:szCs w:val="22"/>
        </w:rPr>
        <w:t>)</w:t>
      </w:r>
    </w:p>
    <w:p w14:paraId="6B2A0FB7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15048BFD" w14:textId="39497D2F" w:rsidR="0059348F" w:rsidRPr="008475F7" w:rsidRDefault="0059348F" w:rsidP="0059348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**Ve </w:t>
      </w:r>
      <w:r w:rsidR="00204AE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možností:</w:t>
      </w:r>
    </w:p>
    <w:p w14:paraId="4DA24939" w14:textId="77777777" w:rsidR="00907ECD" w:rsidRPr="008E105E" w:rsidRDefault="00907ECD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8282F" w14:textId="6CC55D0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5B9C2F" w14:textId="0BD7CF3C" w:rsidR="00975995" w:rsidRPr="008E105E" w:rsidRDefault="00975995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="008D0200" w:rsidRPr="008E105E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8D0200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</w:t>
      </w:r>
      <w:r w:rsidR="00447A8E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Nařízení vlády č. 339/2017 Sb., kde je obsažen i požadavek na seznámení s návody k používané technice (tedy i vč. motorových pil). Součástí kvalifikace je seznam 2 zakázek, kde obdobnou pozici vykonával.</w:t>
      </w:r>
    </w:p>
    <w:p w14:paraId="2BEA8604" w14:textId="6A8DC3E1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CC869" w14:textId="79B49111" w:rsidR="00273FB6" w:rsidRPr="008E105E" w:rsidRDefault="00273FB6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996AF8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="0023655F" w:rsidRPr="008E105E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="0023655F" w:rsidRPr="008E105E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14:paraId="5F24135B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060763FA" w14:textId="7D1689EA" w:rsidR="002A03A8" w:rsidRPr="008E105E" w:rsidRDefault="00B14253" w:rsidP="002A03A8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lastRenderedPageBreak/>
        <w:t>A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01E84" w:rsidRPr="008E105E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="00C903DA" w:rsidRPr="008E105E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="00C903DA"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="002A03A8" w:rsidRPr="008E105E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="002A03A8"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="002A03A8"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14:paraId="64932018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7B433459" w14:textId="071FC25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="00F8364B" w:rsidRPr="008E105E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14:paraId="7D885BCF" w14:textId="0FAF5ADA" w:rsidR="004356A3" w:rsidRPr="008E105E" w:rsidRDefault="004356A3" w:rsidP="004356A3">
      <w:pPr>
        <w:rPr>
          <w:rFonts w:asciiTheme="minorHAnsi" w:hAnsiTheme="minorHAnsi" w:cstheme="minorHAnsi"/>
          <w:sz w:val="22"/>
          <w:szCs w:val="22"/>
        </w:rPr>
      </w:pPr>
    </w:p>
    <w:p w14:paraId="1AB33AEE" w14:textId="77777777" w:rsidR="009A44D7" w:rsidRPr="008E105E" w:rsidRDefault="009A44D7" w:rsidP="009A44D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14:paraId="7337047A" w14:textId="77777777" w:rsidR="004356A3" w:rsidRPr="008E105E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226E95E3" w14:textId="77777777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b/>
          <w:sz w:val="22"/>
          <w:szCs w:val="22"/>
        </w:rPr>
      </w:pPr>
      <w:r w:rsidRPr="008E105E">
        <w:rPr>
          <w:rFonts w:asciiTheme="minorHAnsi" w:hAnsiTheme="minorHAnsi" w:cstheme="minorHAnsi"/>
          <w:b/>
          <w:sz w:val="22"/>
          <w:szCs w:val="22"/>
        </w:rPr>
        <w:t xml:space="preserve">Zadavatel si v tabulce níže vyhradil počet pilařů a stromolezců, kteří musí být vlastními zaměstnanci dodavatele (trvalý PP, DPP, DPČ) a nesmí být jinou osobou (poddodavatelem) např. OSVČ.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"/>
        <w:gridCol w:w="5199"/>
        <w:gridCol w:w="2541"/>
        <w:gridCol w:w="2541"/>
        <w:gridCol w:w="1405"/>
        <w:gridCol w:w="2134"/>
      </w:tblGrid>
      <w:tr w:rsidR="005F0DDC" w:rsidRPr="008E105E" w14:paraId="346D2C33" w14:textId="77777777" w:rsidTr="008531D7">
        <w:trPr>
          <w:trHeight w:val="567"/>
        </w:trPr>
        <w:tc>
          <w:tcPr>
            <w:tcW w:w="388" w:type="pct"/>
            <w:shd w:val="clear" w:color="auto" w:fill="0070C0"/>
            <w:noWrap/>
            <w:vAlign w:val="center"/>
            <w:hideMark/>
          </w:tcPr>
          <w:p w14:paraId="0778E47C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PČ</w:t>
            </w:r>
          </w:p>
        </w:tc>
        <w:tc>
          <w:tcPr>
            <w:tcW w:w="1735" w:type="pct"/>
            <w:shd w:val="clear" w:color="auto" w:fill="0070C0"/>
            <w:noWrap/>
            <w:vAlign w:val="center"/>
            <w:hideMark/>
          </w:tcPr>
          <w:p w14:paraId="43E2134E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ČÁSTI (REGIONY) KATEGORIE I. SK </w:t>
            </w:r>
          </w:p>
          <w:p w14:paraId="530B8242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- napěťová hladina NN a VN</w:t>
            </w:r>
          </w:p>
        </w:tc>
        <w:tc>
          <w:tcPr>
            <w:tcW w:w="848" w:type="pct"/>
            <w:shd w:val="clear" w:color="auto" w:fill="0070C0"/>
            <w:vAlign w:val="center"/>
          </w:tcPr>
          <w:p w14:paraId="7B90FF88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04A7F148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848" w:type="pct"/>
            <w:shd w:val="clear" w:color="auto" w:fill="0070C0"/>
            <w:vAlign w:val="center"/>
          </w:tcPr>
          <w:p w14:paraId="39E007C9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62977F70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  <w:tc>
          <w:tcPr>
            <w:tcW w:w="469" w:type="pct"/>
            <w:shd w:val="clear" w:color="auto" w:fill="0070C0"/>
            <w:vAlign w:val="center"/>
          </w:tcPr>
          <w:p w14:paraId="6900C839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5E0E190F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712" w:type="pct"/>
            <w:shd w:val="clear" w:color="auto" w:fill="0070C0"/>
            <w:vAlign w:val="center"/>
          </w:tcPr>
          <w:p w14:paraId="5DE432EF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1682D68A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</w:tr>
      <w:tr w:rsidR="005F0DDC" w:rsidRPr="008E105E" w14:paraId="31F8C72D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62BD85E1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1BC5FA7B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Hodonín B (dříve HO_B)</w:t>
            </w:r>
          </w:p>
        </w:tc>
        <w:tc>
          <w:tcPr>
            <w:tcW w:w="848" w:type="pct"/>
            <w:vAlign w:val="center"/>
          </w:tcPr>
          <w:p w14:paraId="1527102F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16A4AA34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4622392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14:paraId="29F8343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F0DDC" w:rsidRPr="008E105E" w14:paraId="37F6B53C" w14:textId="77777777" w:rsidTr="00843501">
        <w:trPr>
          <w:trHeight w:val="567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C9C7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B62DC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Otrokovice A (dříve OT_A)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5C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5CC9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67D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186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36676551" w14:textId="77777777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sz w:val="22"/>
          <w:szCs w:val="22"/>
        </w:rPr>
      </w:pPr>
      <w:r w:rsidRPr="004975FC">
        <w:rPr>
          <w:rFonts w:asciiTheme="minorHAnsi" w:hAnsiTheme="minorHAnsi" w:cstheme="minorHAnsi"/>
          <w:sz w:val="22"/>
          <w:szCs w:val="22"/>
          <w:highlight w:val="cyan"/>
        </w:rPr>
        <w:t>Pozn.: Účastník v této tabulce ponechá pouze části (regiony), do které podává nabídku.</w:t>
      </w:r>
    </w:p>
    <w:p w14:paraId="20B3B0B0" w14:textId="77777777" w:rsidR="004356A3" w:rsidRPr="008E105E" w:rsidRDefault="004356A3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576FA"/>
    <w:rsid w:val="000950D7"/>
    <w:rsid w:val="000D5ACD"/>
    <w:rsid w:val="00132D6B"/>
    <w:rsid w:val="00146584"/>
    <w:rsid w:val="00186908"/>
    <w:rsid w:val="001D0184"/>
    <w:rsid w:val="001E4989"/>
    <w:rsid w:val="001E4BB5"/>
    <w:rsid w:val="00204AE4"/>
    <w:rsid w:val="00222769"/>
    <w:rsid w:val="0022416E"/>
    <w:rsid w:val="00227DD5"/>
    <w:rsid w:val="0023655F"/>
    <w:rsid w:val="00243D2D"/>
    <w:rsid w:val="00273FB6"/>
    <w:rsid w:val="00295156"/>
    <w:rsid w:val="002A021D"/>
    <w:rsid w:val="002A03A8"/>
    <w:rsid w:val="002A0F29"/>
    <w:rsid w:val="002A47AC"/>
    <w:rsid w:val="002B212B"/>
    <w:rsid w:val="002C0137"/>
    <w:rsid w:val="002C584D"/>
    <w:rsid w:val="002E08B6"/>
    <w:rsid w:val="0030311D"/>
    <w:rsid w:val="0030360E"/>
    <w:rsid w:val="0033243C"/>
    <w:rsid w:val="0034294F"/>
    <w:rsid w:val="003729AB"/>
    <w:rsid w:val="003B56C2"/>
    <w:rsid w:val="003F1FF4"/>
    <w:rsid w:val="004313D6"/>
    <w:rsid w:val="00433C7E"/>
    <w:rsid w:val="004356A3"/>
    <w:rsid w:val="00445846"/>
    <w:rsid w:val="00447A8E"/>
    <w:rsid w:val="00482051"/>
    <w:rsid w:val="004975FC"/>
    <w:rsid w:val="004A5FE1"/>
    <w:rsid w:val="004B3BD1"/>
    <w:rsid w:val="004D574E"/>
    <w:rsid w:val="004E1BA1"/>
    <w:rsid w:val="004F7C4D"/>
    <w:rsid w:val="00545767"/>
    <w:rsid w:val="005571E5"/>
    <w:rsid w:val="00586502"/>
    <w:rsid w:val="0059348F"/>
    <w:rsid w:val="005A4C1A"/>
    <w:rsid w:val="005D1672"/>
    <w:rsid w:val="005E006F"/>
    <w:rsid w:val="005F0DDC"/>
    <w:rsid w:val="0061427B"/>
    <w:rsid w:val="0061696C"/>
    <w:rsid w:val="00687551"/>
    <w:rsid w:val="006973B6"/>
    <w:rsid w:val="006B2CBA"/>
    <w:rsid w:val="006E2DED"/>
    <w:rsid w:val="006E325D"/>
    <w:rsid w:val="006F77FF"/>
    <w:rsid w:val="00716E6F"/>
    <w:rsid w:val="00774307"/>
    <w:rsid w:val="0078136D"/>
    <w:rsid w:val="007C1B01"/>
    <w:rsid w:val="007F5947"/>
    <w:rsid w:val="008042AD"/>
    <w:rsid w:val="00816994"/>
    <w:rsid w:val="00822803"/>
    <w:rsid w:val="00825597"/>
    <w:rsid w:val="00834C0F"/>
    <w:rsid w:val="008466CF"/>
    <w:rsid w:val="00851804"/>
    <w:rsid w:val="008531D7"/>
    <w:rsid w:val="008734CE"/>
    <w:rsid w:val="008A2921"/>
    <w:rsid w:val="008C4A2C"/>
    <w:rsid w:val="008D0200"/>
    <w:rsid w:val="008E105E"/>
    <w:rsid w:val="00907ECD"/>
    <w:rsid w:val="00975995"/>
    <w:rsid w:val="00985D6B"/>
    <w:rsid w:val="00996AF8"/>
    <w:rsid w:val="009A1016"/>
    <w:rsid w:val="009A44D7"/>
    <w:rsid w:val="009C1EC6"/>
    <w:rsid w:val="009C79BD"/>
    <w:rsid w:val="009E6528"/>
    <w:rsid w:val="00A01E84"/>
    <w:rsid w:val="00A041C0"/>
    <w:rsid w:val="00A50764"/>
    <w:rsid w:val="00A64B97"/>
    <w:rsid w:val="00A6769D"/>
    <w:rsid w:val="00A751B7"/>
    <w:rsid w:val="00A91075"/>
    <w:rsid w:val="00AA591A"/>
    <w:rsid w:val="00AB4EEA"/>
    <w:rsid w:val="00AD35D1"/>
    <w:rsid w:val="00AE3D23"/>
    <w:rsid w:val="00AF757C"/>
    <w:rsid w:val="00B14253"/>
    <w:rsid w:val="00B9112F"/>
    <w:rsid w:val="00BC05E9"/>
    <w:rsid w:val="00BE6554"/>
    <w:rsid w:val="00C010B3"/>
    <w:rsid w:val="00C0783B"/>
    <w:rsid w:val="00C67A87"/>
    <w:rsid w:val="00C903DA"/>
    <w:rsid w:val="00C90BCB"/>
    <w:rsid w:val="00CE4BE3"/>
    <w:rsid w:val="00CE4DDD"/>
    <w:rsid w:val="00D24AD3"/>
    <w:rsid w:val="00D419B1"/>
    <w:rsid w:val="00D94F71"/>
    <w:rsid w:val="00DD76D4"/>
    <w:rsid w:val="00E00DF8"/>
    <w:rsid w:val="00E361F6"/>
    <w:rsid w:val="00E47371"/>
    <w:rsid w:val="00E86876"/>
    <w:rsid w:val="00EA6C77"/>
    <w:rsid w:val="00EB4A6E"/>
    <w:rsid w:val="00F130D6"/>
    <w:rsid w:val="00F24747"/>
    <w:rsid w:val="00F352A5"/>
    <w:rsid w:val="00F52EFE"/>
    <w:rsid w:val="00F54994"/>
    <w:rsid w:val="00F77A9E"/>
    <w:rsid w:val="00F8364B"/>
    <w:rsid w:val="00F95747"/>
    <w:rsid w:val="00FA29F6"/>
    <w:rsid w:val="00FA3474"/>
    <w:rsid w:val="00FB3517"/>
    <w:rsid w:val="00FD0909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722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Mareček, František</cp:lastModifiedBy>
  <cp:revision>69</cp:revision>
  <dcterms:created xsi:type="dcterms:W3CDTF">2024-09-13T10:41:00Z</dcterms:created>
  <dcterms:modified xsi:type="dcterms:W3CDTF">2025-04-24T09:35:00Z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