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6D19" w14:textId="77777777" w:rsidR="00433C21" w:rsidRDefault="00E25FC4">
      <w:pPr>
        <w:rPr>
          <w:sz w:val="40"/>
          <w:szCs w:val="40"/>
        </w:rPr>
      </w:pPr>
      <w:r w:rsidRPr="00E25FC4">
        <w:rPr>
          <w:sz w:val="40"/>
          <w:szCs w:val="40"/>
        </w:rPr>
        <w:t>Harmonogram</w:t>
      </w:r>
      <w:r w:rsidR="004B13AF">
        <w:rPr>
          <w:sz w:val="40"/>
          <w:szCs w:val="40"/>
        </w:rPr>
        <w:t xml:space="preserve"> stavby s vyznačením vypínacích dnů  </w:t>
      </w:r>
      <w:r w:rsidR="005B02E7">
        <w:rPr>
          <w:sz w:val="40"/>
          <w:szCs w:val="40"/>
        </w:rPr>
        <w:t xml:space="preserve"> - </w:t>
      </w:r>
      <w:r w:rsidRPr="00E25FC4">
        <w:rPr>
          <w:sz w:val="40"/>
          <w:szCs w:val="40"/>
        </w:rPr>
        <w:t xml:space="preserve">  manuál pro projektanty </w:t>
      </w:r>
    </w:p>
    <w:p w14:paraId="212E5344" w14:textId="07285E00" w:rsidR="00E25FC4" w:rsidRDefault="00E25FC4" w:rsidP="00E25FC4">
      <w:pPr>
        <w:pStyle w:val="Odstavecseseznamem"/>
        <w:numPr>
          <w:ilvl w:val="0"/>
          <w:numId w:val="1"/>
        </w:numPr>
      </w:pPr>
      <w:r>
        <w:t xml:space="preserve">Harmonogram </w:t>
      </w:r>
      <w:r w:rsidR="004B13AF" w:rsidRPr="004B13AF">
        <w:t>stavb</w:t>
      </w:r>
      <w:r w:rsidR="005B02E7">
        <w:t xml:space="preserve">y s vyznačením vypínacích dnů </w:t>
      </w:r>
      <w:r>
        <w:t xml:space="preserve">je nedílnou součástí projektové dokumentace a slouží k optimalizaci vypínacích dnů v rámci realizace stavby. Cílem je optimalizovat počet vypínacích dnů s ohledem na bezpečnost práce a splnění standardu ERU v hodnocení </w:t>
      </w:r>
      <w:r w:rsidR="00FE5254">
        <w:t xml:space="preserve">SAIDI </w:t>
      </w:r>
      <w:r>
        <w:t xml:space="preserve">a </w:t>
      </w:r>
      <w:r w:rsidR="00FE5254">
        <w:t>SAIFI</w:t>
      </w:r>
      <w:r w:rsidR="00C71A0C">
        <w:t xml:space="preserve"> (délku a četnost vypínání)</w:t>
      </w:r>
      <w:r>
        <w:t>.</w:t>
      </w:r>
    </w:p>
    <w:p w14:paraId="093D22DC" w14:textId="77777777" w:rsidR="00E25FC4" w:rsidRDefault="00E25FC4" w:rsidP="00E25FC4">
      <w:pPr>
        <w:pStyle w:val="Odstavecseseznamem"/>
        <w:numPr>
          <w:ilvl w:val="0"/>
          <w:numId w:val="1"/>
        </w:numPr>
      </w:pPr>
      <w:r>
        <w:t>Vypínací den je základní</w:t>
      </w:r>
      <w:r w:rsidR="008D3DC7">
        <w:t xml:space="preserve"> (nejmenší)</w:t>
      </w:r>
      <w:r>
        <w:t xml:space="preserve"> časovou jednotkou používanou v harmono</w:t>
      </w:r>
      <w:r w:rsidR="005B02E7">
        <w:t>gramu vypínání pro danou stavbu</w:t>
      </w:r>
      <w:r>
        <w:t xml:space="preserve">. </w:t>
      </w:r>
      <w:r w:rsidR="005B02E7">
        <w:t xml:space="preserve"> </w:t>
      </w:r>
      <w:r>
        <w:t>V rámci vyhodnocení počtu vypínacích dní stavby se nerozlišuje skutečná délka vypnutí</w:t>
      </w:r>
      <w:r w:rsidR="008D3DC7">
        <w:t xml:space="preserve"> v daném dni.</w:t>
      </w:r>
      <w:r w:rsidR="005B02E7">
        <w:t xml:space="preserve"> Vypínací den zahrnuje dobu od </w:t>
      </w:r>
      <w:r w:rsidR="008D3DC7">
        <w:t>přerušení dodávky prvnímu odběrateli až po obnoven</w:t>
      </w:r>
      <w:r w:rsidR="005B02E7">
        <w:t>í dodávky poslednímu odběrateli</w:t>
      </w:r>
      <w:r w:rsidR="008D3DC7">
        <w:t xml:space="preserve">. </w:t>
      </w:r>
      <w:r w:rsidR="005B02E7">
        <w:t xml:space="preserve"> </w:t>
      </w:r>
      <w:r w:rsidR="008D3DC7">
        <w:t>V rámci vypínacího dne je realizováno zajištění pracoviště i samotná realizace práce. Rozsah práce na jeden vypínací den musí být stanoven s ohledem</w:t>
      </w:r>
      <w:r w:rsidR="005B02E7">
        <w:t xml:space="preserve"> na pravidla vyplývající z PPDS </w:t>
      </w:r>
      <w:r w:rsidR="008D3DC7">
        <w:t>(Pravidel provozování distribuční soustavy</w:t>
      </w:r>
      <w:r w:rsidR="005B02E7">
        <w:t>.</w:t>
      </w:r>
      <w:r w:rsidR="008D3DC7">
        <w:t>)</w:t>
      </w:r>
      <w:r>
        <w:t xml:space="preserve"> </w:t>
      </w:r>
    </w:p>
    <w:p w14:paraId="096F0C85" w14:textId="77777777" w:rsidR="004B13AF" w:rsidRDefault="004B13AF" w:rsidP="00E25FC4">
      <w:pPr>
        <w:pStyle w:val="Odstavecseseznamem"/>
        <w:numPr>
          <w:ilvl w:val="0"/>
          <w:numId w:val="1"/>
        </w:numPr>
      </w:pPr>
      <w:r>
        <w:t xml:space="preserve">Pracovní den při realizaci stavby je nejmenší časovou jednotkou </w:t>
      </w:r>
      <w:r w:rsidR="005B02E7">
        <w:t xml:space="preserve">používanou v harmonogramu stavby.  </w:t>
      </w:r>
      <w:r>
        <w:t>Zahrnuje dobu ohraničenou zahájením pracovní činnosti na stavbě a jejím ukončením. Při plánování náplně pracovního dne se neuvažuje s prací přes čas.</w:t>
      </w:r>
    </w:p>
    <w:p w14:paraId="043FFF72" w14:textId="7D508E8D" w:rsidR="008D3DC7" w:rsidRDefault="00C71A0C" w:rsidP="00E25FC4">
      <w:pPr>
        <w:pStyle w:val="Odstavecseseznamem"/>
        <w:numPr>
          <w:ilvl w:val="0"/>
          <w:numId w:val="1"/>
        </w:numPr>
      </w:pPr>
      <w:r>
        <w:t xml:space="preserve">Harmonogram vypínání se </w:t>
      </w:r>
      <w:r w:rsidR="008D3DC7">
        <w:t>bude zpracovávat u všech staveb v napěťové hladině VN a trafostanic VN/NN.</w:t>
      </w:r>
      <w:r w:rsidR="00745BA9">
        <w:t xml:space="preserve"> P</w:t>
      </w:r>
      <w:r w:rsidR="0065746B">
        <w:t>ro stavby v napěťové hladině NN</w:t>
      </w:r>
      <w:r>
        <w:t xml:space="preserve"> na vyžádání objednatele</w:t>
      </w:r>
      <w:r w:rsidR="0065746B">
        <w:t>.</w:t>
      </w:r>
    </w:p>
    <w:p w14:paraId="26376393" w14:textId="77777777" w:rsidR="004B13AF" w:rsidRDefault="004B13AF" w:rsidP="00E25FC4">
      <w:pPr>
        <w:pStyle w:val="Odstavecseseznamem"/>
        <w:numPr>
          <w:ilvl w:val="0"/>
          <w:numId w:val="1"/>
        </w:numPr>
      </w:pPr>
      <w:r>
        <w:t xml:space="preserve">Harmonogram stavby bude </w:t>
      </w:r>
      <w:r w:rsidR="005B02E7">
        <w:t>zpracován vždy</w:t>
      </w:r>
      <w:r w:rsidR="00703D0F">
        <w:t>,</w:t>
      </w:r>
      <w:r w:rsidR="005B02E7">
        <w:t xml:space="preserve"> </w:t>
      </w:r>
      <w:r w:rsidR="00703D0F">
        <w:t>pokud bude na stavbu vypracovaná PD – bude její přílohou.</w:t>
      </w:r>
    </w:p>
    <w:p w14:paraId="35F3C9DB" w14:textId="77777777" w:rsidR="005B02E7" w:rsidRDefault="005B02E7" w:rsidP="005B02E7">
      <w:pPr>
        <w:pStyle w:val="Odstavecseseznamem"/>
        <w:numPr>
          <w:ilvl w:val="0"/>
          <w:numId w:val="1"/>
        </w:numPr>
        <w:spacing w:after="0"/>
        <w:ind w:left="714" w:hanging="357"/>
      </w:pPr>
      <w:r>
        <w:t>Pracovní kapacity zhotovitele:</w:t>
      </w:r>
    </w:p>
    <w:p w14:paraId="6493AD06" w14:textId="77777777" w:rsidR="00C71A0C" w:rsidRDefault="0065746B" w:rsidP="005B02E7">
      <w:pPr>
        <w:spacing w:after="0"/>
        <w:ind w:left="709"/>
      </w:pPr>
      <w:r>
        <w:t xml:space="preserve">Při zpracování harmonogramu </w:t>
      </w:r>
      <w:r w:rsidR="005B02E7">
        <w:t>vypínání pro stavby do 500 000 Kč</w:t>
      </w:r>
      <w:r>
        <w:t xml:space="preserve"> (bez materiálu E</w:t>
      </w:r>
      <w:r w:rsidR="00683BB6">
        <w:t>G.D</w:t>
      </w:r>
      <w:r>
        <w:t>) odvolávané z rámcové smlouvy předpokládáme nasazení jedné pracovní skupiny zhotovitele</w:t>
      </w:r>
    </w:p>
    <w:p w14:paraId="1061B08D" w14:textId="77777777" w:rsidR="005B02E7" w:rsidRDefault="0065746B" w:rsidP="005B02E7">
      <w:pPr>
        <w:spacing w:after="0"/>
        <w:ind w:left="709"/>
      </w:pPr>
      <w:r>
        <w:t xml:space="preserve"> (5 montérů + 1 vedoucí) a potřebný počet mechanizačních prostředků s obsluhou (jeřáb, plošina, nákladní vozidlo, bagr a pod)</w:t>
      </w:r>
      <w:r w:rsidR="005B02E7">
        <w:t>.</w:t>
      </w:r>
      <w:r>
        <w:t xml:space="preserve"> </w:t>
      </w:r>
    </w:p>
    <w:p w14:paraId="0EBEBDE2" w14:textId="77777777" w:rsidR="0065746B" w:rsidRDefault="0065746B" w:rsidP="00E25FC4">
      <w:pPr>
        <w:pStyle w:val="Odstavecseseznamem"/>
        <w:numPr>
          <w:ilvl w:val="0"/>
          <w:numId w:val="1"/>
        </w:numPr>
      </w:pPr>
      <w:r>
        <w:t>U</w:t>
      </w:r>
      <w:r w:rsidR="005B02E7">
        <w:t xml:space="preserve"> staveb s náklady nad 500 000 Kč </w:t>
      </w:r>
      <w:r>
        <w:t>(bez materiálu E</w:t>
      </w:r>
      <w:r w:rsidR="00683BB6">
        <w:t>G</w:t>
      </w:r>
      <w:r>
        <w:t>.</w:t>
      </w:r>
      <w:r w:rsidR="00683BB6">
        <w:t>D</w:t>
      </w:r>
      <w:r>
        <w:t>) předpokládáme nasazení dvou pracovních skupin zhotovitele (10 montérů + 2 vedoucí ) a potřebný počet mechanizačních prostředků s obsluhou (jeřáb, plošina, nákladní vozidlo, bagr a pod).</w:t>
      </w:r>
      <w:r w:rsidR="00BC4909">
        <w:t xml:space="preserve"> Pro stanovení kapacit zhotovitele v daný vypínací den </w:t>
      </w:r>
      <w:r w:rsidR="00703D0F">
        <w:t>nebo pracovní den</w:t>
      </w:r>
      <w:r w:rsidR="00BC4909">
        <w:t xml:space="preserve"> neuvažujeme s prací přes čas. </w:t>
      </w:r>
    </w:p>
    <w:p w14:paraId="46874478" w14:textId="77777777" w:rsidR="004E387E" w:rsidRDefault="00BC4909" w:rsidP="00E25FC4">
      <w:pPr>
        <w:pStyle w:val="Odstavecseseznamem"/>
        <w:numPr>
          <w:ilvl w:val="0"/>
          <w:numId w:val="1"/>
        </w:numPr>
      </w:pPr>
      <w:r>
        <w:t>Zajištění pracoviště a vydání „B“ příkazu zajišťuje E</w:t>
      </w:r>
      <w:r w:rsidR="00683BB6">
        <w:t>G</w:t>
      </w:r>
      <w:r>
        <w:t>.</w:t>
      </w:r>
      <w:r w:rsidR="00683BB6">
        <w:t>D</w:t>
      </w:r>
      <w:r>
        <w:t xml:space="preserve"> včetně manipulací vedoucích k dosažení beznapěťového stavu</w:t>
      </w:r>
      <w:r w:rsidR="004E387E">
        <w:t>. Průměrná doba potřebná na zajištění a odjištění pracoviště jsou 3 hodiny.</w:t>
      </w:r>
    </w:p>
    <w:p w14:paraId="4E5A805E" w14:textId="77777777" w:rsidR="00BC4909" w:rsidRDefault="004E387E" w:rsidP="00E25FC4">
      <w:pPr>
        <w:pStyle w:val="Odstavecseseznamem"/>
        <w:numPr>
          <w:ilvl w:val="0"/>
          <w:numId w:val="1"/>
        </w:numPr>
      </w:pPr>
      <w:r>
        <w:t>Zadání stavby musí obsahovat sch</w:t>
      </w:r>
      <w:r w:rsidR="00453C59">
        <w:t>é</w:t>
      </w:r>
      <w:r>
        <w:t>ma sítě s vyznačením vypínacích prvků,</w:t>
      </w:r>
      <w:r w:rsidR="00C71A0C">
        <w:t xml:space="preserve"> </w:t>
      </w:r>
      <w:r>
        <w:t>míst vhodných pro rozkoníkování (rozšablon</w:t>
      </w:r>
      <w:r w:rsidR="00C71A0C">
        <w:t>ování</w:t>
      </w:r>
      <w:r>
        <w:t>)</w:t>
      </w:r>
      <w:r w:rsidR="00BC4909">
        <w:t xml:space="preserve"> </w:t>
      </w:r>
      <w:r>
        <w:t>a míst vhodných pro umístění flexibilních ro</w:t>
      </w:r>
      <w:r w:rsidR="00C71A0C">
        <w:t>zpínacích bodů (metodou PPN VN)</w:t>
      </w:r>
      <w:r>
        <w:t>. Dále musí být v</w:t>
      </w:r>
      <w:r w:rsidR="00703D0F">
        <w:t> zadání stavby vyznačeny připojovací</w:t>
      </w:r>
      <w:r w:rsidR="00C71A0C">
        <w:t xml:space="preserve"> body</w:t>
      </w:r>
      <w:r>
        <w:t xml:space="preserve"> důležitých odběratelů a odběratelů s vyšším stupněm zajištění dodávky.</w:t>
      </w:r>
    </w:p>
    <w:p w14:paraId="00FB68A6" w14:textId="1679B1CF" w:rsidR="004E387E" w:rsidRDefault="004E387E" w:rsidP="00E25FC4">
      <w:pPr>
        <w:pStyle w:val="Odstavecseseznamem"/>
        <w:numPr>
          <w:ilvl w:val="0"/>
          <w:numId w:val="1"/>
        </w:numPr>
      </w:pPr>
      <w:r>
        <w:t xml:space="preserve">Časová náročnost jednotlivých typů montážních prací </w:t>
      </w:r>
      <w:r w:rsidR="008F323F">
        <w:t xml:space="preserve">je dána rozpočtovým programem </w:t>
      </w:r>
      <w:r w:rsidR="00C71A0C">
        <w:t xml:space="preserve">nebo </w:t>
      </w:r>
      <w:r w:rsidR="004F54D8">
        <w:t>euroCALC</w:t>
      </w:r>
      <w:r w:rsidR="00C71A0C">
        <w:t>.</w:t>
      </w:r>
    </w:p>
    <w:p w14:paraId="47EA5B41" w14:textId="77777777" w:rsidR="00685FD7" w:rsidRDefault="00685FD7" w:rsidP="00BC4909">
      <w:pPr>
        <w:pStyle w:val="Odstavecseseznamem"/>
      </w:pPr>
    </w:p>
    <w:p w14:paraId="04BBBA3D" w14:textId="77777777" w:rsidR="00685FD7" w:rsidRPr="00E25FC4" w:rsidRDefault="00685FD7" w:rsidP="00BC4909">
      <w:pPr>
        <w:pStyle w:val="Odstavecseseznamem"/>
      </w:pPr>
    </w:p>
    <w:sectPr w:rsidR="00685FD7" w:rsidRPr="00E25F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6FA1" w14:textId="77777777" w:rsidR="00576F18" w:rsidRDefault="00576F18" w:rsidP="00732337">
      <w:pPr>
        <w:spacing w:after="0" w:line="240" w:lineRule="auto"/>
      </w:pPr>
      <w:r>
        <w:separator/>
      </w:r>
    </w:p>
  </w:endnote>
  <w:endnote w:type="continuationSeparator" w:id="0">
    <w:p w14:paraId="7F260C4F" w14:textId="77777777" w:rsidR="00576F18" w:rsidRDefault="00576F18" w:rsidP="00732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5B15" w14:textId="77777777" w:rsidR="00576F18" w:rsidRDefault="00576F18" w:rsidP="00732337">
      <w:pPr>
        <w:spacing w:after="0" w:line="240" w:lineRule="auto"/>
      </w:pPr>
      <w:r>
        <w:separator/>
      </w:r>
    </w:p>
  </w:footnote>
  <w:footnote w:type="continuationSeparator" w:id="0">
    <w:p w14:paraId="542E44A1" w14:textId="77777777" w:rsidR="00576F18" w:rsidRDefault="00576F18" w:rsidP="00732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99B9" w14:textId="61D383EB" w:rsidR="00902652" w:rsidRPr="00902652" w:rsidRDefault="00902652" w:rsidP="00902652">
    <w:pPr>
      <w:pStyle w:val="Zhlav"/>
    </w:pPr>
    <w:r>
      <w:rPr>
        <w:noProof/>
      </w:rPr>
      <w:drawing>
        <wp:inline distT="0" distB="0" distL="0" distR="0" wp14:anchorId="0A78B63A" wp14:editId="53F3791B">
          <wp:extent cx="1030605" cy="469265"/>
          <wp:effectExtent l="0" t="0" r="0" b="6985"/>
          <wp:docPr id="2" name="Obrázek 1">
            <a:extLst xmlns:a="http://schemas.openxmlformats.org/drawingml/2006/main">
              <a:ext uri="{FF2B5EF4-FFF2-40B4-BE49-F238E27FC236}">
                <a16:creationId xmlns:a16="http://schemas.microsoft.com/office/drawing/2014/main" id="{3458F0FF-DF30-40DD-BE03-E76459E99EB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>
                    <a:extLst>
                      <a:ext uri="{FF2B5EF4-FFF2-40B4-BE49-F238E27FC236}">
                        <a16:creationId xmlns:a16="http://schemas.microsoft.com/office/drawing/2014/main" id="{3458F0FF-DF30-40DD-BE03-E76459E99EB9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4B59"/>
    <w:multiLevelType w:val="hybridMultilevel"/>
    <w:tmpl w:val="FA54F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FC4"/>
    <w:rsid w:val="000721AF"/>
    <w:rsid w:val="001331F3"/>
    <w:rsid w:val="00173B3C"/>
    <w:rsid w:val="00223817"/>
    <w:rsid w:val="00324022"/>
    <w:rsid w:val="00433C21"/>
    <w:rsid w:val="00453C59"/>
    <w:rsid w:val="004B13AF"/>
    <w:rsid w:val="004E387E"/>
    <w:rsid w:val="004F54D8"/>
    <w:rsid w:val="00576F18"/>
    <w:rsid w:val="005A2F29"/>
    <w:rsid w:val="005B02E7"/>
    <w:rsid w:val="0065746B"/>
    <w:rsid w:val="00683BB6"/>
    <w:rsid w:val="00685FD7"/>
    <w:rsid w:val="00703D0F"/>
    <w:rsid w:val="00732337"/>
    <w:rsid w:val="00745BA9"/>
    <w:rsid w:val="007C5965"/>
    <w:rsid w:val="008D3DC7"/>
    <w:rsid w:val="008F323F"/>
    <w:rsid w:val="00902652"/>
    <w:rsid w:val="00AB282E"/>
    <w:rsid w:val="00BA364B"/>
    <w:rsid w:val="00BC4909"/>
    <w:rsid w:val="00C71A0C"/>
    <w:rsid w:val="00CC1799"/>
    <w:rsid w:val="00E02F39"/>
    <w:rsid w:val="00E15ED1"/>
    <w:rsid w:val="00E25FC4"/>
    <w:rsid w:val="00E8017D"/>
    <w:rsid w:val="00EF3F14"/>
    <w:rsid w:val="00FE5254"/>
    <w:rsid w:val="00F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34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5F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3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3BB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32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337"/>
  </w:style>
  <w:style w:type="paragraph" w:styleId="Zpat">
    <w:name w:val="footer"/>
    <w:basedOn w:val="Normln"/>
    <w:link w:val="ZpatChar"/>
    <w:uiPriority w:val="99"/>
    <w:unhideWhenUsed/>
    <w:rsid w:val="00732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2021-03-03T08:43:00Z</dcterms:created>
  <dcterms:modified xsi:type="dcterms:W3CDTF">2022-08-01T13:05:00Z</dcterms:modified>
</cp:coreProperties>
</file>