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77CBA" w14:textId="4E15EC16" w:rsidR="008A1E7F" w:rsidRPr="003638F5" w:rsidRDefault="006C62F3" w:rsidP="008A1E7F">
      <w:pPr>
        <w:pStyle w:val="Nzev"/>
        <w:jc w:val="center"/>
        <w:rPr>
          <w:rFonts w:ascii="Arial" w:hAnsi="Arial" w:cs="Arial"/>
          <w:b/>
          <w:bCs/>
          <w:sz w:val="20"/>
          <w:szCs w:val="20"/>
          <w:u w:val="single"/>
        </w:rPr>
      </w:pPr>
      <w:r w:rsidRPr="003638F5">
        <w:rPr>
          <w:rFonts w:ascii="Arial" w:hAnsi="Arial" w:cs="Arial"/>
          <w:b/>
          <w:bCs/>
          <w:sz w:val="20"/>
          <w:szCs w:val="20"/>
          <w:u w:val="single"/>
        </w:rPr>
        <w:t>Příloha č.</w:t>
      </w:r>
      <w:r w:rsidR="003638F5" w:rsidRPr="003638F5">
        <w:rPr>
          <w:rFonts w:ascii="Arial" w:hAnsi="Arial" w:cs="Arial"/>
          <w:b/>
          <w:bCs/>
          <w:sz w:val="20"/>
          <w:szCs w:val="20"/>
          <w:u w:val="single"/>
        </w:rPr>
        <w:t xml:space="preserve"> </w:t>
      </w:r>
      <w:r w:rsidR="002B27EB" w:rsidRPr="003638F5">
        <w:rPr>
          <w:rFonts w:ascii="Arial" w:hAnsi="Arial" w:cs="Arial"/>
          <w:b/>
          <w:bCs/>
          <w:sz w:val="20"/>
          <w:szCs w:val="20"/>
          <w:u w:val="single"/>
        </w:rPr>
        <w:t>4</w:t>
      </w:r>
      <w:r w:rsidRPr="003638F5">
        <w:rPr>
          <w:rFonts w:ascii="Arial" w:hAnsi="Arial" w:cs="Arial"/>
          <w:b/>
          <w:bCs/>
          <w:sz w:val="20"/>
          <w:szCs w:val="20"/>
          <w:u w:val="single"/>
        </w:rPr>
        <w:t xml:space="preserve"> </w:t>
      </w:r>
    </w:p>
    <w:p w14:paraId="6B3374EF" w14:textId="77777777" w:rsidR="003638F5" w:rsidRPr="003638F5" w:rsidRDefault="003638F5" w:rsidP="003638F5">
      <w:pPr>
        <w:spacing w:after="0"/>
        <w:jc w:val="center"/>
        <w:rPr>
          <w:rFonts w:ascii="Arial" w:hAnsi="Arial" w:cs="Arial"/>
          <w:b/>
          <w:bCs/>
        </w:rPr>
      </w:pPr>
    </w:p>
    <w:p w14:paraId="49577BE0" w14:textId="47BF7B67" w:rsidR="002B27EB" w:rsidRPr="003638F5" w:rsidRDefault="003638F5" w:rsidP="003638F5">
      <w:pPr>
        <w:spacing w:after="0"/>
        <w:jc w:val="center"/>
        <w:rPr>
          <w:rFonts w:ascii="Arial" w:hAnsi="Arial" w:cs="Arial"/>
          <w:b/>
          <w:bCs/>
          <w:sz w:val="20"/>
          <w:szCs w:val="20"/>
        </w:rPr>
      </w:pPr>
      <w:r w:rsidRPr="003638F5">
        <w:rPr>
          <w:rFonts w:ascii="Arial" w:hAnsi="Arial" w:cs="Arial"/>
          <w:b/>
          <w:bCs/>
          <w:sz w:val="20"/>
          <w:szCs w:val="20"/>
        </w:rPr>
        <w:t>Dodávky plastové mechanické ochrany kabelového vedení III</w:t>
      </w:r>
    </w:p>
    <w:p w14:paraId="1D0C01F9" w14:textId="77777777" w:rsidR="003638F5" w:rsidRPr="00083B46" w:rsidRDefault="003638F5" w:rsidP="003638F5">
      <w:pPr>
        <w:spacing w:after="0"/>
        <w:rPr>
          <w:rFonts w:ascii="Arial" w:hAnsi="Arial" w:cs="Arial"/>
          <w:sz w:val="20"/>
          <w:szCs w:val="20"/>
        </w:rPr>
      </w:pPr>
    </w:p>
    <w:p w14:paraId="77130A61" w14:textId="77777777" w:rsidR="0020167A" w:rsidRPr="00083B46" w:rsidRDefault="0020167A" w:rsidP="003638F5">
      <w:pPr>
        <w:jc w:val="center"/>
        <w:rPr>
          <w:rFonts w:ascii="Arial" w:hAnsi="Arial" w:cs="Arial"/>
          <w:b/>
          <w:bCs/>
          <w:sz w:val="20"/>
          <w:szCs w:val="20"/>
        </w:rPr>
      </w:pPr>
      <w:bookmarkStart w:id="0" w:name="_Hlk536530882"/>
      <w:r w:rsidRPr="00083B46">
        <w:rPr>
          <w:rFonts w:ascii="Arial" w:hAnsi="Arial" w:cs="Arial"/>
          <w:b/>
          <w:bCs/>
          <w:sz w:val="20"/>
          <w:szCs w:val="20"/>
        </w:rPr>
        <w:t>Prohlášení účastníka o akceptaci vybraných ustanovení Všeobecných nákupních podmínek</w:t>
      </w:r>
    </w:p>
    <w:bookmarkEnd w:id="0"/>
    <w:p w14:paraId="23784741" w14:textId="77777777" w:rsidR="003638F5" w:rsidRPr="003638F5" w:rsidRDefault="003638F5" w:rsidP="0020167A">
      <w:pPr>
        <w:spacing w:line="240" w:lineRule="auto"/>
        <w:jc w:val="both"/>
        <w:rPr>
          <w:rFonts w:ascii="Arial" w:eastAsia="Calibri" w:hAnsi="Arial" w:cs="Arial"/>
        </w:rPr>
      </w:pPr>
    </w:p>
    <w:p w14:paraId="0AAA1852" w14:textId="0CD6B206" w:rsidR="0020167A" w:rsidRPr="003638F5" w:rsidRDefault="0020167A" w:rsidP="0020167A">
      <w:pPr>
        <w:spacing w:line="240" w:lineRule="auto"/>
        <w:jc w:val="both"/>
        <w:rPr>
          <w:rFonts w:ascii="Arial" w:eastAsia="Calibri" w:hAnsi="Arial" w:cs="Arial"/>
          <w:sz w:val="20"/>
          <w:szCs w:val="20"/>
        </w:rPr>
      </w:pPr>
      <w:r w:rsidRPr="003638F5">
        <w:rPr>
          <w:rFonts w:ascii="Arial" w:eastAsia="Calibri" w:hAnsi="Arial" w:cs="Arial"/>
          <w:sz w:val="20"/>
          <w:szCs w:val="20"/>
        </w:rPr>
        <w:t xml:space="preserve">Obchodní společnost </w:t>
      </w:r>
      <w:r w:rsidRPr="003638F5">
        <w:rPr>
          <w:rFonts w:ascii="Arial" w:eastAsia="Calibri" w:hAnsi="Arial" w:cs="Arial"/>
          <w:sz w:val="20"/>
          <w:szCs w:val="20"/>
          <w:highlight w:val="green"/>
        </w:rPr>
        <w:t>doplní účastník</w:t>
      </w:r>
      <w:r w:rsidRPr="003638F5">
        <w:rPr>
          <w:rFonts w:ascii="Arial" w:eastAsia="Calibri" w:hAnsi="Arial" w:cs="Arial"/>
          <w:sz w:val="20"/>
          <w:szCs w:val="20"/>
        </w:rPr>
        <w:t xml:space="preserve"> zastoupená </w:t>
      </w:r>
      <w:r w:rsidRPr="003638F5">
        <w:rPr>
          <w:rFonts w:ascii="Arial" w:eastAsia="Calibri" w:hAnsi="Arial" w:cs="Arial"/>
          <w:sz w:val="20"/>
          <w:szCs w:val="20"/>
          <w:highlight w:val="green"/>
        </w:rPr>
        <w:t>doplní účastník</w:t>
      </w:r>
      <w:r w:rsidRPr="003638F5">
        <w:rPr>
          <w:rFonts w:ascii="Arial" w:eastAsia="Calibri" w:hAnsi="Arial" w:cs="Arial"/>
          <w:sz w:val="20"/>
          <w:szCs w:val="20"/>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3A73A801" w14:textId="77777777" w:rsidR="0020167A" w:rsidRPr="003638F5" w:rsidRDefault="0020167A" w:rsidP="0020167A">
      <w:pPr>
        <w:spacing w:line="240" w:lineRule="auto"/>
        <w:rPr>
          <w:rFonts w:ascii="Arial" w:eastAsia="Calibri" w:hAnsi="Arial" w:cs="Arial"/>
          <w:sz w:val="20"/>
          <w:szCs w:val="20"/>
        </w:rPr>
      </w:pPr>
    </w:p>
    <w:p w14:paraId="0200FA45" w14:textId="7AEFB819" w:rsidR="0020167A" w:rsidRPr="003638F5" w:rsidRDefault="0020167A" w:rsidP="0020167A">
      <w:pPr>
        <w:spacing w:line="240" w:lineRule="auto"/>
        <w:rPr>
          <w:rFonts w:ascii="Arial" w:eastAsia="Calibri" w:hAnsi="Arial" w:cs="Arial"/>
          <w:b/>
          <w:bCs/>
          <w:sz w:val="20"/>
          <w:szCs w:val="20"/>
        </w:rPr>
      </w:pPr>
      <w:r w:rsidRPr="003638F5">
        <w:rPr>
          <w:rFonts w:ascii="Arial" w:eastAsia="Calibri" w:hAnsi="Arial" w:cs="Arial"/>
          <w:b/>
          <w:bCs/>
          <w:sz w:val="20"/>
          <w:szCs w:val="20"/>
        </w:rPr>
        <w:t>Všeobecné podmínky platné pro kupní smlouvy, smlouvy o dílo, smlouvy o poskytování služeb či smluv, které jsou těmto smlouvám obdobné společností skupiny E.ON Czech platné od ledna 2025</w:t>
      </w:r>
      <w:r w:rsidR="00093D4F" w:rsidRPr="003638F5">
        <w:rPr>
          <w:rFonts w:ascii="Arial" w:eastAsia="Calibri" w:hAnsi="Arial" w:cs="Arial"/>
          <w:b/>
          <w:bCs/>
          <w:sz w:val="20"/>
          <w:szCs w:val="20"/>
        </w:rPr>
        <w:t xml:space="preserve">, volně přístupná na </w:t>
      </w:r>
      <w:hyperlink r:id="rId10" w:history="1">
        <w:r w:rsidR="00093D4F" w:rsidRPr="003638F5">
          <w:rPr>
            <w:rStyle w:val="Hypertextovodkaz"/>
            <w:rFonts w:ascii="Arial" w:hAnsi="Arial" w:cs="Arial"/>
            <w:b/>
            <w:bCs/>
            <w:sz w:val="20"/>
            <w:szCs w:val="20"/>
          </w:rPr>
          <w:t>https://www.egd.cz/vseobecne-nakupni-podminky</w:t>
        </w:r>
      </w:hyperlink>
      <w:r w:rsidRPr="003638F5">
        <w:rPr>
          <w:rFonts w:ascii="Arial" w:eastAsia="Calibri" w:hAnsi="Arial" w:cs="Arial"/>
          <w:b/>
          <w:bCs/>
          <w:sz w:val="20"/>
          <w:szCs w:val="20"/>
        </w:rPr>
        <w:t>.</w:t>
      </w:r>
    </w:p>
    <w:p w14:paraId="7A8DDC9D" w14:textId="77777777" w:rsidR="0020167A" w:rsidRPr="003638F5" w:rsidRDefault="0020167A" w:rsidP="0020167A">
      <w:pPr>
        <w:spacing w:line="240" w:lineRule="auto"/>
        <w:rPr>
          <w:rFonts w:ascii="Arial" w:hAnsi="Arial" w:cs="Arial"/>
          <w:sz w:val="20"/>
          <w:szCs w:val="20"/>
        </w:rPr>
      </w:pPr>
    </w:p>
    <w:p w14:paraId="2F55720B"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1.3 (pořadí přednosti ustanovení jednotlivých dokumentů smlouvy)</w:t>
      </w:r>
    </w:p>
    <w:p w14:paraId="7C04D5E7"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608EEAD0"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 xml:space="preserve">1.3.1. ustanovení Smlouvy nebo příslušné objednávky včetně event. dohodnutých příloh ohledně ochrany dat a požadavků na informační bezpečnost, technických a organizačních opatření pro ochranu dat; </w:t>
      </w:r>
    </w:p>
    <w:p w14:paraId="65D31CFB"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 xml:space="preserve">1.3.2. další podmínky smlouvy, stanovené ve smlouvě nebo objednávce, </w:t>
      </w:r>
    </w:p>
    <w:p w14:paraId="6F0BA6D7"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1.3.3. tyto Všeobecné podmínky</w:t>
      </w:r>
    </w:p>
    <w:p w14:paraId="2D0C8842" w14:textId="77777777" w:rsidR="0020167A" w:rsidRPr="003638F5" w:rsidRDefault="0020167A" w:rsidP="0020167A">
      <w:pPr>
        <w:spacing w:line="240" w:lineRule="auto"/>
        <w:jc w:val="both"/>
        <w:rPr>
          <w:rFonts w:ascii="Arial" w:hAnsi="Arial" w:cs="Arial"/>
          <w:sz w:val="20"/>
          <w:szCs w:val="20"/>
        </w:rPr>
      </w:pPr>
    </w:p>
    <w:p w14:paraId="54D41315"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1.4 (třetí a čtvrtá věta)</w:t>
      </w:r>
    </w:p>
    <w:p w14:paraId="66ECF4ED"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2B7D224F" w14:textId="77777777" w:rsidR="0020167A" w:rsidRPr="003638F5" w:rsidRDefault="0020167A" w:rsidP="0020167A">
      <w:pPr>
        <w:spacing w:line="240" w:lineRule="auto"/>
        <w:jc w:val="both"/>
        <w:rPr>
          <w:rFonts w:ascii="Arial" w:hAnsi="Arial" w:cs="Arial"/>
          <w:sz w:val="20"/>
          <w:szCs w:val="20"/>
        </w:rPr>
      </w:pPr>
    </w:p>
    <w:p w14:paraId="7A99EDFD"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1.5</w:t>
      </w:r>
    </w:p>
    <w:p w14:paraId="7E4BF313"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 xml:space="preserve">Tyto VNP, stejně jako jiné obchodní podmínky odběratele, na které se smlouva ve smyslu § 1751 zák. č. 89/2012 Sb. odkazuje (společně dále jen „obchodní podmínky“), Objednatel zveřejňuje na internetové adrese: </w:t>
      </w:r>
    </w:p>
    <w:p w14:paraId="42B91CF5" w14:textId="77777777" w:rsidR="0020167A" w:rsidRPr="003638F5" w:rsidRDefault="0020167A" w:rsidP="0020167A">
      <w:pPr>
        <w:spacing w:line="240" w:lineRule="auto"/>
        <w:jc w:val="both"/>
        <w:rPr>
          <w:rFonts w:ascii="Arial" w:hAnsi="Arial" w:cs="Arial"/>
          <w:sz w:val="20"/>
          <w:szCs w:val="20"/>
        </w:rPr>
      </w:pPr>
    </w:p>
    <w:p w14:paraId="5298C2FC" w14:textId="77777777" w:rsidR="0020167A" w:rsidRPr="003638F5" w:rsidRDefault="0020167A" w:rsidP="0020167A">
      <w:pPr>
        <w:spacing w:line="240" w:lineRule="auto"/>
        <w:jc w:val="both"/>
        <w:rPr>
          <w:rFonts w:ascii="Arial" w:hAnsi="Arial" w:cs="Arial"/>
          <w:sz w:val="20"/>
          <w:szCs w:val="20"/>
        </w:rPr>
      </w:pPr>
      <w:hyperlink r:id="rId11" w:history="1">
        <w:r w:rsidRPr="003638F5">
          <w:rPr>
            <w:rFonts w:ascii="Arial" w:hAnsi="Arial" w:cs="Arial"/>
            <w:color w:val="0000FF"/>
            <w:sz w:val="20"/>
            <w:szCs w:val="20"/>
            <w:u w:val="single"/>
          </w:rPr>
          <w:t>https://www.egd.cz/vseobecne-nakupni-podminky</w:t>
        </w:r>
      </w:hyperlink>
    </w:p>
    <w:p w14:paraId="497D3189" w14:textId="77777777" w:rsidR="0020167A" w:rsidRPr="003638F5" w:rsidRDefault="0020167A" w:rsidP="0020167A">
      <w:pPr>
        <w:spacing w:line="240" w:lineRule="auto"/>
        <w:jc w:val="both"/>
        <w:rPr>
          <w:rFonts w:ascii="Arial" w:hAnsi="Arial" w:cs="Arial"/>
          <w:sz w:val="20"/>
          <w:szCs w:val="20"/>
        </w:rPr>
      </w:pPr>
    </w:p>
    <w:p w14:paraId="62E23580"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w:t>
      </w:r>
      <w:r w:rsidRPr="003638F5">
        <w:rPr>
          <w:rFonts w:ascii="Arial" w:hAnsi="Arial" w:cs="Arial"/>
          <w:sz w:val="20"/>
          <w:szCs w:val="20"/>
        </w:rPr>
        <w:lastRenderedPageBreak/>
        <w:t xml:space="preserve">nesouhlas, a to do </w:t>
      </w:r>
      <w:proofErr w:type="gramStart"/>
      <w:r w:rsidRPr="003638F5">
        <w:rPr>
          <w:rFonts w:ascii="Arial" w:hAnsi="Arial" w:cs="Arial"/>
          <w:sz w:val="20"/>
          <w:szCs w:val="20"/>
        </w:rPr>
        <w:t>14-ti</w:t>
      </w:r>
      <w:proofErr w:type="gramEnd"/>
      <w:r w:rsidRPr="003638F5">
        <w:rPr>
          <w:rFonts w:ascii="Arial" w:hAnsi="Arial" w:cs="Arial"/>
          <w:sz w:val="20"/>
          <w:szCs w:val="20"/>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1B2B5C73" w14:textId="77777777" w:rsidR="0020167A" w:rsidRPr="003638F5" w:rsidRDefault="0020167A" w:rsidP="0020167A">
      <w:pPr>
        <w:spacing w:line="240" w:lineRule="auto"/>
        <w:jc w:val="both"/>
        <w:rPr>
          <w:rFonts w:ascii="Arial" w:hAnsi="Arial" w:cs="Arial"/>
          <w:sz w:val="20"/>
          <w:szCs w:val="20"/>
        </w:rPr>
      </w:pPr>
    </w:p>
    <w:p w14:paraId="69865F4C"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3.1</w:t>
      </w:r>
    </w:p>
    <w:p w14:paraId="6302D74D"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7F0A8600" w14:textId="77777777" w:rsidR="0020167A" w:rsidRPr="003638F5" w:rsidRDefault="0020167A" w:rsidP="0020167A">
      <w:pPr>
        <w:spacing w:line="240" w:lineRule="auto"/>
        <w:jc w:val="both"/>
        <w:rPr>
          <w:rFonts w:ascii="Arial" w:hAnsi="Arial" w:cs="Arial"/>
          <w:sz w:val="20"/>
          <w:szCs w:val="20"/>
        </w:rPr>
      </w:pPr>
    </w:p>
    <w:p w14:paraId="51C3B6D1"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br/>
        <w:t>Článek 3.5 (druhá věta)</w:t>
      </w:r>
    </w:p>
    <w:p w14:paraId="5C4963D7"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Na přání odběratele Poskytovatel předloží odpovídající doklady o kvalifikaci osob a provedených preventivních zdravotních prohlídkách svých zaměstnanců a zaměstnanců svých poddodavatelů.</w:t>
      </w:r>
    </w:p>
    <w:p w14:paraId="068808E0" w14:textId="77777777" w:rsidR="0020167A" w:rsidRPr="003638F5" w:rsidRDefault="0020167A" w:rsidP="0020167A">
      <w:pPr>
        <w:spacing w:line="240" w:lineRule="auto"/>
        <w:jc w:val="both"/>
        <w:rPr>
          <w:rFonts w:ascii="Arial" w:hAnsi="Arial" w:cs="Arial"/>
          <w:sz w:val="20"/>
          <w:szCs w:val="20"/>
        </w:rPr>
      </w:pPr>
    </w:p>
    <w:p w14:paraId="2BC91DB7"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3.6 (první věta)</w:t>
      </w:r>
    </w:p>
    <w:p w14:paraId="5D85D2FD"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Odběratel má právo v závažných případech požadovat výměnu personálu Poskytovatele.</w:t>
      </w:r>
    </w:p>
    <w:p w14:paraId="71FC281F" w14:textId="77777777" w:rsidR="0020167A" w:rsidRPr="003638F5" w:rsidRDefault="0020167A" w:rsidP="0020167A">
      <w:pPr>
        <w:spacing w:line="240" w:lineRule="auto"/>
        <w:jc w:val="both"/>
        <w:rPr>
          <w:rFonts w:ascii="Arial" w:hAnsi="Arial" w:cs="Arial"/>
          <w:sz w:val="20"/>
          <w:szCs w:val="20"/>
        </w:rPr>
      </w:pPr>
    </w:p>
    <w:p w14:paraId="719C22E5"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5.3. (třetí, čtvrtá a pátá věta)</w:t>
      </w:r>
    </w:p>
    <w:p w14:paraId="0DF3B24A"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2" w:history="1">
        <w:r w:rsidRPr="003638F5">
          <w:rPr>
            <w:rFonts w:ascii="Arial" w:hAnsi="Arial" w:cs="Arial"/>
            <w:color w:val="0000FF"/>
            <w:sz w:val="20"/>
            <w:szCs w:val="20"/>
            <w:u w:val="single"/>
          </w:rPr>
          <w:t>https://www.egd.cz/vseobecne-nakupni-podminky</w:t>
        </w:r>
      </w:hyperlink>
      <w:r w:rsidRPr="003638F5">
        <w:rPr>
          <w:rFonts w:ascii="Arial" w:hAnsi="Arial" w:cs="Arial"/>
          <w:sz w:val="20"/>
          <w:szCs w:val="20"/>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590B878A" w14:textId="77777777" w:rsidR="0020167A" w:rsidRPr="003638F5" w:rsidRDefault="0020167A" w:rsidP="0020167A">
      <w:pPr>
        <w:spacing w:line="240" w:lineRule="auto"/>
        <w:jc w:val="both"/>
        <w:rPr>
          <w:rFonts w:ascii="Arial" w:hAnsi="Arial" w:cs="Arial"/>
          <w:sz w:val="20"/>
          <w:szCs w:val="20"/>
        </w:rPr>
      </w:pPr>
    </w:p>
    <w:p w14:paraId="2A5B9DFD"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5.9 (první a třetí věta)</w:t>
      </w:r>
    </w:p>
    <w:p w14:paraId="17C8B91F"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Poskytovatel bude evidovat všechny pracovní úrazy a úrazy během služební cesty svých zaměstnanců, resp. zaměstnanců svých poddodavatelů.</w:t>
      </w:r>
    </w:p>
    <w:p w14:paraId="0A72954F" w14:textId="77777777" w:rsidR="0020167A" w:rsidRPr="003638F5" w:rsidRDefault="0020167A" w:rsidP="0020167A">
      <w:pPr>
        <w:spacing w:line="240" w:lineRule="auto"/>
        <w:jc w:val="both"/>
        <w:rPr>
          <w:rFonts w:ascii="Arial" w:hAnsi="Arial" w:cs="Arial"/>
          <w:sz w:val="20"/>
          <w:szCs w:val="20"/>
        </w:rPr>
      </w:pPr>
    </w:p>
    <w:p w14:paraId="68D6B045"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F35263B" w14:textId="77777777" w:rsidR="0020167A" w:rsidRPr="003638F5" w:rsidRDefault="0020167A" w:rsidP="0020167A">
      <w:pPr>
        <w:spacing w:line="240" w:lineRule="auto"/>
        <w:jc w:val="both"/>
        <w:rPr>
          <w:rFonts w:ascii="Arial" w:hAnsi="Arial" w:cs="Arial"/>
          <w:b/>
          <w:sz w:val="20"/>
          <w:szCs w:val="20"/>
        </w:rPr>
      </w:pPr>
    </w:p>
    <w:p w14:paraId="05084CC6"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7.6</w:t>
      </w:r>
    </w:p>
    <w:p w14:paraId="2A760945"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0D4E5E88" w14:textId="77777777" w:rsidR="0020167A" w:rsidRPr="003638F5" w:rsidRDefault="0020167A" w:rsidP="0020167A">
      <w:pPr>
        <w:spacing w:line="240" w:lineRule="auto"/>
        <w:jc w:val="both"/>
        <w:rPr>
          <w:rFonts w:ascii="Arial" w:hAnsi="Arial" w:cs="Arial"/>
          <w:sz w:val="20"/>
          <w:szCs w:val="20"/>
        </w:rPr>
      </w:pPr>
    </w:p>
    <w:p w14:paraId="128D3F4E"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lastRenderedPageBreak/>
        <w:t>Článek 8.2 (druhá věta)</w:t>
      </w:r>
    </w:p>
    <w:p w14:paraId="4FC25A24"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Nebezpečí škody na věci však na Odběratele nepřechází dříve než protokolárním předáním věci Odběrateli bez ohledu na to, kdy měl věc přejmout.</w:t>
      </w:r>
    </w:p>
    <w:p w14:paraId="6E0909DE" w14:textId="77777777" w:rsidR="0020167A" w:rsidRPr="003638F5" w:rsidRDefault="0020167A" w:rsidP="0020167A">
      <w:pPr>
        <w:spacing w:line="240" w:lineRule="auto"/>
        <w:jc w:val="both"/>
        <w:rPr>
          <w:rFonts w:ascii="Arial" w:hAnsi="Arial" w:cs="Arial"/>
          <w:sz w:val="20"/>
          <w:szCs w:val="20"/>
        </w:rPr>
      </w:pPr>
    </w:p>
    <w:p w14:paraId="6BCC6DFA"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8.3</w:t>
      </w:r>
    </w:p>
    <w:p w14:paraId="1CA3F20E"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5889BBA8" w14:textId="77777777" w:rsidR="0020167A" w:rsidRPr="003638F5" w:rsidRDefault="0020167A" w:rsidP="0020167A">
      <w:pPr>
        <w:spacing w:line="240" w:lineRule="auto"/>
        <w:jc w:val="both"/>
        <w:rPr>
          <w:rFonts w:ascii="Arial" w:hAnsi="Arial" w:cs="Arial"/>
          <w:sz w:val="20"/>
          <w:szCs w:val="20"/>
        </w:rPr>
      </w:pPr>
    </w:p>
    <w:p w14:paraId="36F0FB31"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8.4</w:t>
      </w:r>
    </w:p>
    <w:p w14:paraId="55E15480"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Je-li předmětem plnění smlouvy údržba, oprava či úprava věci, nese po dobu trvání smlouvy nebezpečí škody na této věci Poskytovatel.</w:t>
      </w:r>
    </w:p>
    <w:p w14:paraId="40739A33" w14:textId="77777777" w:rsidR="0020167A" w:rsidRPr="003638F5" w:rsidRDefault="0020167A" w:rsidP="0020167A">
      <w:pPr>
        <w:spacing w:line="240" w:lineRule="auto"/>
        <w:jc w:val="both"/>
        <w:rPr>
          <w:rFonts w:ascii="Arial" w:hAnsi="Arial" w:cs="Arial"/>
          <w:sz w:val="20"/>
          <w:szCs w:val="20"/>
        </w:rPr>
      </w:pPr>
    </w:p>
    <w:p w14:paraId="2DEF7F5A"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8.5</w:t>
      </w:r>
    </w:p>
    <w:p w14:paraId="57F57DF4"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7FEDE6CF"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9</w:t>
      </w:r>
    </w:p>
    <w:p w14:paraId="64BC85FD"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2F6D1F3E" w14:textId="77777777" w:rsidR="0020167A" w:rsidRPr="003638F5" w:rsidRDefault="0020167A" w:rsidP="0020167A">
      <w:pPr>
        <w:spacing w:line="240" w:lineRule="auto"/>
        <w:jc w:val="both"/>
        <w:rPr>
          <w:rFonts w:ascii="Arial" w:hAnsi="Arial" w:cs="Arial"/>
          <w:sz w:val="20"/>
          <w:szCs w:val="20"/>
        </w:rPr>
      </w:pPr>
    </w:p>
    <w:p w14:paraId="08544952"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11.1</w:t>
      </w:r>
    </w:p>
    <w:p w14:paraId="248D8052"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Bez ohledu na to, zda je dodáním zboží s vadami, předáním díla s vadami či dodáním jiného vadného plnění smlouva porušena podstatným způsobem či nikoli, může Odběratel:</w:t>
      </w:r>
    </w:p>
    <w:p w14:paraId="63807FBC" w14:textId="77777777" w:rsidR="0020167A" w:rsidRPr="003638F5" w:rsidRDefault="0020167A" w:rsidP="0020167A">
      <w:pPr>
        <w:spacing w:line="240" w:lineRule="auto"/>
        <w:ind w:left="708"/>
        <w:jc w:val="both"/>
        <w:rPr>
          <w:rFonts w:ascii="Arial" w:hAnsi="Arial" w:cs="Arial"/>
          <w:sz w:val="20"/>
          <w:szCs w:val="20"/>
        </w:rPr>
      </w:pPr>
      <w:r w:rsidRPr="003638F5">
        <w:rPr>
          <w:rFonts w:ascii="Arial" w:hAnsi="Arial" w:cs="Arial"/>
          <w:sz w:val="20"/>
          <w:szCs w:val="20"/>
        </w:rPr>
        <w:t>a) požadovat odstranění vad dodáním náhradního zboží, díla, výkonu či práce (dále jen „předmět plnění“) za vadný předmět plnění, dodání chybějící části předmětu plnění a požadovat odstranění právních vad,</w:t>
      </w:r>
    </w:p>
    <w:p w14:paraId="53B1471B" w14:textId="77777777" w:rsidR="0020167A" w:rsidRPr="003638F5" w:rsidRDefault="0020167A" w:rsidP="0020167A">
      <w:pPr>
        <w:spacing w:line="240" w:lineRule="auto"/>
        <w:ind w:left="708"/>
        <w:jc w:val="both"/>
        <w:rPr>
          <w:rFonts w:ascii="Arial" w:hAnsi="Arial" w:cs="Arial"/>
          <w:sz w:val="20"/>
          <w:szCs w:val="20"/>
        </w:rPr>
      </w:pPr>
      <w:r w:rsidRPr="003638F5">
        <w:rPr>
          <w:rFonts w:ascii="Arial" w:hAnsi="Arial" w:cs="Arial"/>
          <w:sz w:val="20"/>
          <w:szCs w:val="20"/>
        </w:rPr>
        <w:t>b) požadovat odstranění vad předmětu plnění opravou zboží, je-li to z povahy věci možné, a jestliže vady jsou opravitelné,</w:t>
      </w:r>
    </w:p>
    <w:p w14:paraId="5301C1A8" w14:textId="77777777" w:rsidR="0020167A" w:rsidRPr="003638F5" w:rsidRDefault="0020167A" w:rsidP="0020167A">
      <w:pPr>
        <w:spacing w:line="240" w:lineRule="auto"/>
        <w:ind w:firstLine="708"/>
        <w:jc w:val="both"/>
        <w:rPr>
          <w:rFonts w:ascii="Arial" w:hAnsi="Arial" w:cs="Arial"/>
          <w:sz w:val="20"/>
          <w:szCs w:val="20"/>
        </w:rPr>
      </w:pPr>
      <w:r w:rsidRPr="003638F5">
        <w:rPr>
          <w:rFonts w:ascii="Arial" w:hAnsi="Arial" w:cs="Arial"/>
          <w:sz w:val="20"/>
          <w:szCs w:val="20"/>
        </w:rPr>
        <w:t>c) požadovat přiměřenou slevu z ceny předmětu plnění, nebo</w:t>
      </w:r>
    </w:p>
    <w:p w14:paraId="056F24A0" w14:textId="77777777" w:rsidR="0020167A" w:rsidRPr="003638F5" w:rsidRDefault="0020167A" w:rsidP="0020167A">
      <w:pPr>
        <w:spacing w:line="240" w:lineRule="auto"/>
        <w:ind w:firstLine="708"/>
        <w:jc w:val="both"/>
        <w:rPr>
          <w:rFonts w:ascii="Arial" w:hAnsi="Arial" w:cs="Arial"/>
          <w:sz w:val="20"/>
          <w:szCs w:val="20"/>
        </w:rPr>
      </w:pPr>
      <w:r w:rsidRPr="003638F5">
        <w:rPr>
          <w:rFonts w:ascii="Arial" w:hAnsi="Arial" w:cs="Arial"/>
          <w:sz w:val="20"/>
          <w:szCs w:val="20"/>
        </w:rPr>
        <w:t>d) odstoupit od smlouvy.</w:t>
      </w:r>
    </w:p>
    <w:p w14:paraId="13DCB265"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14B47CE0" w14:textId="77777777" w:rsidR="0020167A" w:rsidRPr="003638F5" w:rsidRDefault="0020167A" w:rsidP="0020167A">
      <w:pPr>
        <w:spacing w:line="240" w:lineRule="auto"/>
        <w:jc w:val="both"/>
        <w:rPr>
          <w:rFonts w:ascii="Arial" w:hAnsi="Arial" w:cs="Arial"/>
          <w:sz w:val="20"/>
          <w:szCs w:val="20"/>
        </w:rPr>
      </w:pPr>
    </w:p>
    <w:p w14:paraId="6B2748FB"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11.2</w:t>
      </w:r>
    </w:p>
    <w:p w14:paraId="5D27BA72"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58288B98" w14:textId="77777777" w:rsidR="0020167A" w:rsidRPr="003638F5" w:rsidRDefault="0020167A" w:rsidP="0020167A">
      <w:pPr>
        <w:spacing w:line="240" w:lineRule="auto"/>
        <w:jc w:val="both"/>
        <w:rPr>
          <w:rFonts w:ascii="Arial" w:hAnsi="Arial" w:cs="Arial"/>
          <w:sz w:val="20"/>
          <w:szCs w:val="20"/>
        </w:rPr>
      </w:pPr>
    </w:p>
    <w:p w14:paraId="26801A71"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11.3</w:t>
      </w:r>
    </w:p>
    <w:p w14:paraId="1B831AD3"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0FA8C5DB" w14:textId="77777777" w:rsidR="0020167A" w:rsidRPr="003638F5" w:rsidRDefault="0020167A" w:rsidP="0020167A">
      <w:pPr>
        <w:spacing w:line="240" w:lineRule="auto"/>
        <w:jc w:val="both"/>
        <w:rPr>
          <w:rFonts w:ascii="Arial" w:hAnsi="Arial" w:cs="Arial"/>
          <w:sz w:val="20"/>
          <w:szCs w:val="20"/>
        </w:rPr>
      </w:pPr>
    </w:p>
    <w:p w14:paraId="58BB14AF"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11.5</w:t>
      </w:r>
    </w:p>
    <w:p w14:paraId="1C156B46"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Změní-li se části předmětu plnění smlouvy v rámci uplatňování nároků z vad nebo budou-li nahrazeny odlišnými částmi, je Poskytovatel povinen na své náklady změnit nebo vyměnit odpovídající náhradní a rezervní díly.</w:t>
      </w:r>
    </w:p>
    <w:p w14:paraId="7CC10CE8" w14:textId="77777777" w:rsidR="0020167A" w:rsidRPr="003638F5" w:rsidRDefault="0020167A" w:rsidP="0020167A">
      <w:pPr>
        <w:spacing w:line="240" w:lineRule="auto"/>
        <w:jc w:val="both"/>
        <w:rPr>
          <w:rFonts w:ascii="Arial" w:hAnsi="Arial" w:cs="Arial"/>
          <w:sz w:val="20"/>
          <w:szCs w:val="20"/>
        </w:rPr>
      </w:pPr>
    </w:p>
    <w:p w14:paraId="15190E21"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11.6</w:t>
      </w:r>
    </w:p>
    <w:p w14:paraId="7D3FC68D"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V případě odstoupení od smlouvy nese Dodavatel náklady na případnou demontáž/odstranění předmětu plnění, je-li takového úkonu zapotřebí, nese náklady na jeho další přepravu a odpovídá za jeho likvidaci.</w:t>
      </w:r>
    </w:p>
    <w:p w14:paraId="12B102C4" w14:textId="77777777" w:rsidR="0020167A" w:rsidRPr="003638F5" w:rsidRDefault="0020167A" w:rsidP="0020167A">
      <w:pPr>
        <w:spacing w:line="240" w:lineRule="auto"/>
        <w:jc w:val="both"/>
        <w:rPr>
          <w:rFonts w:ascii="Arial" w:hAnsi="Arial" w:cs="Arial"/>
          <w:sz w:val="20"/>
          <w:szCs w:val="20"/>
        </w:rPr>
      </w:pPr>
    </w:p>
    <w:p w14:paraId="2BC3D047"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11.7</w:t>
      </w:r>
    </w:p>
    <w:p w14:paraId="1219FAAE"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Promlčecí lhůta u nároků z vad se prodlužuje o období nacházející se mezi doručením oznámení o reklamaci vady a jejím odstraněním.</w:t>
      </w:r>
    </w:p>
    <w:p w14:paraId="09B2923F" w14:textId="77777777" w:rsidR="0020167A" w:rsidRPr="003638F5" w:rsidRDefault="0020167A" w:rsidP="0020167A">
      <w:pPr>
        <w:spacing w:line="240" w:lineRule="auto"/>
        <w:jc w:val="both"/>
        <w:rPr>
          <w:rFonts w:ascii="Arial" w:hAnsi="Arial" w:cs="Arial"/>
          <w:sz w:val="20"/>
          <w:szCs w:val="20"/>
        </w:rPr>
      </w:pPr>
    </w:p>
    <w:p w14:paraId="22A134BC"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14</w:t>
      </w:r>
    </w:p>
    <w:p w14:paraId="1D70CC77"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0B60C59A" w14:textId="77777777" w:rsidR="0020167A" w:rsidRPr="003638F5" w:rsidRDefault="0020167A" w:rsidP="0020167A">
      <w:pPr>
        <w:spacing w:line="240" w:lineRule="auto"/>
        <w:jc w:val="both"/>
        <w:rPr>
          <w:rFonts w:ascii="Arial" w:hAnsi="Arial" w:cs="Arial"/>
          <w:sz w:val="20"/>
          <w:szCs w:val="20"/>
        </w:rPr>
      </w:pPr>
    </w:p>
    <w:p w14:paraId="1A896CA8" w14:textId="77777777" w:rsidR="0020167A" w:rsidRPr="003638F5" w:rsidRDefault="0020167A" w:rsidP="0020167A">
      <w:pPr>
        <w:spacing w:line="240" w:lineRule="auto"/>
        <w:jc w:val="both"/>
        <w:rPr>
          <w:rFonts w:ascii="Arial" w:hAnsi="Arial" w:cs="Arial"/>
          <w:b/>
          <w:sz w:val="20"/>
          <w:szCs w:val="20"/>
        </w:rPr>
      </w:pPr>
    </w:p>
    <w:p w14:paraId="251A15FD"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b/>
          <w:sz w:val="20"/>
          <w:szCs w:val="20"/>
        </w:rPr>
        <w:t>Článek 15.7</w:t>
      </w:r>
      <w:r w:rsidRPr="003638F5">
        <w:rPr>
          <w:rFonts w:ascii="Arial" w:hAnsi="Arial" w:cs="Arial"/>
          <w:sz w:val="20"/>
          <w:szCs w:val="20"/>
        </w:rPr>
        <w:t xml:space="preserve"> </w:t>
      </w:r>
    </w:p>
    <w:p w14:paraId="74CA6426"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p>
    <w:p w14:paraId="1370EC76" w14:textId="77777777" w:rsidR="0020167A" w:rsidRPr="003638F5" w:rsidRDefault="0020167A" w:rsidP="0020167A">
      <w:pPr>
        <w:spacing w:line="240" w:lineRule="auto"/>
        <w:jc w:val="both"/>
        <w:rPr>
          <w:rFonts w:ascii="Arial" w:hAnsi="Arial" w:cs="Arial"/>
          <w:sz w:val="20"/>
          <w:szCs w:val="20"/>
        </w:rPr>
      </w:pPr>
    </w:p>
    <w:p w14:paraId="6E2C18A5"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16.6</w:t>
      </w:r>
    </w:p>
    <w:p w14:paraId="2CBA7179"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079FE86E" w14:textId="77777777" w:rsidR="0020167A" w:rsidRPr="003638F5" w:rsidRDefault="0020167A" w:rsidP="0020167A">
      <w:pPr>
        <w:spacing w:line="240" w:lineRule="auto"/>
        <w:jc w:val="both"/>
        <w:rPr>
          <w:rFonts w:ascii="Arial" w:hAnsi="Arial" w:cs="Arial"/>
          <w:sz w:val="20"/>
          <w:szCs w:val="20"/>
        </w:rPr>
      </w:pPr>
    </w:p>
    <w:p w14:paraId="1CA483A7"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17</w:t>
      </w:r>
    </w:p>
    <w:p w14:paraId="6E5B6047" w14:textId="70CC3EC0"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 xml:space="preserve">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w:t>
      </w:r>
      <w:r w:rsidRPr="003638F5">
        <w:rPr>
          <w:rFonts w:ascii="Arial" w:hAnsi="Arial" w:cs="Arial"/>
          <w:sz w:val="20"/>
          <w:szCs w:val="20"/>
        </w:rPr>
        <w:lastRenderedPageBreak/>
        <w:t xml:space="preserve">či v objednávce není stanoveno jinak. V případě, že předmětem smlouvy je provádění staveb ve smyslu zák. č. </w:t>
      </w:r>
      <w:r w:rsidR="003638F5" w:rsidRPr="003638F5">
        <w:rPr>
          <w:rFonts w:ascii="Arial" w:hAnsi="Arial" w:cs="Arial"/>
          <w:sz w:val="20"/>
          <w:szCs w:val="20"/>
        </w:rPr>
        <w:t>2</w:t>
      </w:r>
      <w:r w:rsidRPr="003638F5">
        <w:rPr>
          <w:rFonts w:ascii="Arial" w:hAnsi="Arial" w:cs="Arial"/>
          <w:sz w:val="20"/>
          <w:szCs w:val="20"/>
        </w:rPr>
        <w:t>83/20</w:t>
      </w:r>
      <w:r w:rsidR="003638F5" w:rsidRPr="003638F5">
        <w:rPr>
          <w:rFonts w:ascii="Arial" w:hAnsi="Arial" w:cs="Arial"/>
          <w:sz w:val="20"/>
          <w:szCs w:val="20"/>
        </w:rPr>
        <w:t>21</w:t>
      </w:r>
      <w:r w:rsidRPr="003638F5">
        <w:rPr>
          <w:rFonts w:ascii="Arial" w:hAnsi="Arial" w:cs="Arial"/>
          <w:sz w:val="20"/>
          <w:szCs w:val="20"/>
        </w:rPr>
        <w:t xml:space="preserve">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42896FFD" w14:textId="77777777" w:rsidR="0020167A" w:rsidRPr="003638F5" w:rsidRDefault="0020167A" w:rsidP="0020167A">
      <w:pPr>
        <w:spacing w:line="240" w:lineRule="auto"/>
        <w:jc w:val="both"/>
        <w:rPr>
          <w:rFonts w:ascii="Arial" w:hAnsi="Arial" w:cs="Arial"/>
          <w:sz w:val="20"/>
          <w:szCs w:val="20"/>
        </w:rPr>
      </w:pPr>
    </w:p>
    <w:p w14:paraId="2D9A21D7"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19.2</w:t>
      </w:r>
    </w:p>
    <w:p w14:paraId="0D110249"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 xml:space="preserve">Až do zhotovení díla může Odběratel od smlouvy odstoupit i bez udání </w:t>
      </w:r>
      <w:proofErr w:type="gramStart"/>
      <w:r w:rsidRPr="003638F5">
        <w:rPr>
          <w:rFonts w:ascii="Arial" w:hAnsi="Arial" w:cs="Arial"/>
          <w:sz w:val="20"/>
          <w:szCs w:val="20"/>
        </w:rPr>
        <w:t>důvodu</w:t>
      </w:r>
      <w:proofErr w:type="gramEnd"/>
      <w:r w:rsidRPr="003638F5">
        <w:rPr>
          <w:rFonts w:ascii="Arial" w:hAnsi="Arial" w:cs="Arial"/>
          <w:sz w:val="20"/>
          <w:szCs w:val="20"/>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60916171" w14:textId="77777777" w:rsidR="0020167A" w:rsidRPr="003638F5" w:rsidRDefault="0020167A" w:rsidP="0020167A">
      <w:pPr>
        <w:spacing w:line="240" w:lineRule="auto"/>
        <w:jc w:val="both"/>
        <w:rPr>
          <w:rFonts w:ascii="Arial" w:hAnsi="Arial" w:cs="Arial"/>
          <w:sz w:val="20"/>
          <w:szCs w:val="20"/>
        </w:rPr>
      </w:pPr>
    </w:p>
    <w:p w14:paraId="44540B5C"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19.4</w:t>
      </w:r>
    </w:p>
    <w:p w14:paraId="6744A40F"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4F56B2E8" w14:textId="77777777" w:rsidR="0020167A" w:rsidRPr="003638F5" w:rsidRDefault="0020167A" w:rsidP="0020167A">
      <w:pPr>
        <w:numPr>
          <w:ilvl w:val="0"/>
          <w:numId w:val="2"/>
        </w:numPr>
        <w:spacing w:after="0" w:line="240" w:lineRule="auto"/>
        <w:ind w:left="714" w:hanging="357"/>
        <w:jc w:val="both"/>
        <w:rPr>
          <w:rFonts w:ascii="Arial" w:hAnsi="Arial" w:cs="Arial"/>
          <w:sz w:val="20"/>
          <w:szCs w:val="20"/>
        </w:rPr>
      </w:pPr>
      <w:r w:rsidRPr="003638F5">
        <w:rPr>
          <w:rFonts w:ascii="Arial" w:hAnsi="Arial" w:cs="Arial"/>
          <w:sz w:val="20"/>
          <w:szCs w:val="20"/>
        </w:rPr>
        <w:t>tak, jak je stanoví zák.č.89/2012 Sb., občanského zákoníku, zejména ve svém ustanovení § 2001 a násl., nebo zda</w:t>
      </w:r>
    </w:p>
    <w:p w14:paraId="4C1A57DB" w14:textId="77777777" w:rsidR="0020167A" w:rsidRPr="003638F5" w:rsidRDefault="0020167A" w:rsidP="0020167A">
      <w:pPr>
        <w:numPr>
          <w:ilvl w:val="0"/>
          <w:numId w:val="2"/>
        </w:numPr>
        <w:spacing w:after="0" w:line="240" w:lineRule="auto"/>
        <w:ind w:left="714" w:hanging="357"/>
        <w:jc w:val="both"/>
        <w:rPr>
          <w:rFonts w:ascii="Arial" w:hAnsi="Arial" w:cs="Arial"/>
          <w:sz w:val="20"/>
          <w:szCs w:val="20"/>
        </w:rPr>
      </w:pPr>
      <w:r w:rsidRPr="003638F5">
        <w:rPr>
          <w:rFonts w:ascii="Arial" w:hAnsi="Arial" w:cs="Arial"/>
          <w:sz w:val="20"/>
          <w:szCs w:val="20"/>
        </w:rPr>
        <w:t>bude Poskytovatel po obdržení oznámení o odstoupení povinen buď okamžitě, nebo k datu stanovenému v oznámení o odstoupení splnit povinnosti uvedené v odstavci 19.5. těchto VNP.</w:t>
      </w:r>
    </w:p>
    <w:p w14:paraId="29A943C7" w14:textId="77777777" w:rsidR="0020167A" w:rsidRPr="003638F5" w:rsidRDefault="0020167A" w:rsidP="0020167A">
      <w:pPr>
        <w:spacing w:line="240" w:lineRule="auto"/>
        <w:jc w:val="both"/>
        <w:rPr>
          <w:rFonts w:ascii="Arial" w:hAnsi="Arial" w:cs="Arial"/>
          <w:sz w:val="20"/>
          <w:szCs w:val="20"/>
        </w:rPr>
      </w:pPr>
    </w:p>
    <w:p w14:paraId="5D99ED40"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19.5</w:t>
      </w:r>
    </w:p>
    <w:p w14:paraId="752FA6C9"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V případě, že Odběratel v rámci odstoupení od smlouvy zvolí variantu uvedenou v odstavci 19.4. těchto VNP pod písmenem b), bude Poskytovatel povinen:</w:t>
      </w:r>
    </w:p>
    <w:p w14:paraId="401E547F" w14:textId="77777777" w:rsidR="0020167A" w:rsidRPr="003638F5" w:rsidRDefault="0020167A" w:rsidP="0020167A">
      <w:pPr>
        <w:numPr>
          <w:ilvl w:val="0"/>
          <w:numId w:val="3"/>
        </w:numPr>
        <w:spacing w:after="0" w:line="240" w:lineRule="auto"/>
        <w:ind w:left="714" w:hanging="357"/>
        <w:jc w:val="both"/>
        <w:rPr>
          <w:rFonts w:ascii="Arial" w:hAnsi="Arial" w:cs="Arial"/>
          <w:sz w:val="20"/>
          <w:szCs w:val="20"/>
        </w:rPr>
      </w:pPr>
      <w:r w:rsidRPr="003638F5">
        <w:rPr>
          <w:rFonts w:ascii="Arial" w:hAnsi="Arial" w:cs="Arial"/>
          <w:sz w:val="20"/>
          <w:szCs w:val="20"/>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669C6021" w14:textId="77777777" w:rsidR="0020167A" w:rsidRPr="003638F5" w:rsidRDefault="0020167A" w:rsidP="0020167A">
      <w:pPr>
        <w:numPr>
          <w:ilvl w:val="0"/>
          <w:numId w:val="3"/>
        </w:numPr>
        <w:spacing w:after="0" w:line="240" w:lineRule="auto"/>
        <w:ind w:left="714" w:hanging="357"/>
        <w:jc w:val="both"/>
        <w:rPr>
          <w:rFonts w:ascii="Arial" w:hAnsi="Arial" w:cs="Arial"/>
          <w:sz w:val="20"/>
          <w:szCs w:val="20"/>
        </w:rPr>
      </w:pPr>
      <w:r w:rsidRPr="003638F5">
        <w:rPr>
          <w:rFonts w:ascii="Arial" w:hAnsi="Arial" w:cs="Arial"/>
          <w:sz w:val="20"/>
          <w:szCs w:val="20"/>
        </w:rPr>
        <w:t xml:space="preserve">předat Odběrateli všechny části předmětu plnění smlouvy realizované Poskytovatelem do data odstoupení, </w:t>
      </w:r>
    </w:p>
    <w:p w14:paraId="1820C395" w14:textId="77777777" w:rsidR="0020167A" w:rsidRPr="003638F5" w:rsidRDefault="0020167A" w:rsidP="0020167A">
      <w:pPr>
        <w:numPr>
          <w:ilvl w:val="0"/>
          <w:numId w:val="3"/>
        </w:numPr>
        <w:spacing w:after="0" w:line="240" w:lineRule="auto"/>
        <w:ind w:left="714" w:hanging="357"/>
        <w:jc w:val="both"/>
        <w:rPr>
          <w:rFonts w:ascii="Arial" w:hAnsi="Arial" w:cs="Arial"/>
          <w:sz w:val="20"/>
          <w:szCs w:val="20"/>
        </w:rPr>
      </w:pPr>
      <w:r w:rsidRPr="003638F5">
        <w:rPr>
          <w:rFonts w:ascii="Arial" w:hAnsi="Arial" w:cs="Arial"/>
          <w:sz w:val="20"/>
          <w:szCs w:val="20"/>
        </w:rPr>
        <w:t xml:space="preserve">ukončit všechny smlouvy s poddodavateli, kromě těch, které mají být Odběrateli postoupeny podle písmene d) níže, </w:t>
      </w:r>
    </w:p>
    <w:p w14:paraId="3BFBECB1" w14:textId="77777777" w:rsidR="0020167A" w:rsidRPr="003638F5" w:rsidRDefault="0020167A" w:rsidP="0020167A">
      <w:pPr>
        <w:numPr>
          <w:ilvl w:val="0"/>
          <w:numId w:val="3"/>
        </w:numPr>
        <w:spacing w:after="0" w:line="240" w:lineRule="auto"/>
        <w:ind w:left="714" w:hanging="357"/>
        <w:jc w:val="both"/>
        <w:rPr>
          <w:rFonts w:ascii="Arial" w:hAnsi="Arial" w:cs="Arial"/>
          <w:sz w:val="20"/>
          <w:szCs w:val="20"/>
        </w:rPr>
      </w:pPr>
      <w:r w:rsidRPr="003638F5">
        <w:rPr>
          <w:rFonts w:ascii="Arial" w:hAnsi="Arial" w:cs="Arial"/>
          <w:sz w:val="20"/>
          <w:szCs w:val="20"/>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4AB419AB" w14:textId="77777777" w:rsidR="0020167A" w:rsidRPr="003638F5" w:rsidRDefault="0020167A" w:rsidP="0020167A">
      <w:pPr>
        <w:numPr>
          <w:ilvl w:val="0"/>
          <w:numId w:val="3"/>
        </w:numPr>
        <w:spacing w:after="0" w:line="240" w:lineRule="auto"/>
        <w:ind w:left="714" w:hanging="357"/>
        <w:jc w:val="both"/>
        <w:rPr>
          <w:rFonts w:ascii="Arial" w:hAnsi="Arial" w:cs="Arial"/>
          <w:sz w:val="20"/>
          <w:szCs w:val="20"/>
        </w:rPr>
      </w:pPr>
      <w:r w:rsidRPr="003638F5">
        <w:rPr>
          <w:rFonts w:ascii="Arial" w:hAnsi="Arial" w:cs="Arial"/>
          <w:sz w:val="20"/>
          <w:szCs w:val="20"/>
        </w:rPr>
        <w:t>dodat Odběrateli veškerou dokumentaci, výkresy, specifikace a ostatní dokumentaci vypracovanou Poskytovatelem a jeho poddodavateli v souvislosti s předmětem plnění smlouvy k datu odstoupení.</w:t>
      </w:r>
    </w:p>
    <w:p w14:paraId="7A498704" w14:textId="77777777" w:rsidR="0020167A" w:rsidRPr="003638F5" w:rsidRDefault="0020167A" w:rsidP="0020167A">
      <w:pPr>
        <w:spacing w:line="240" w:lineRule="auto"/>
        <w:jc w:val="both"/>
        <w:rPr>
          <w:rFonts w:ascii="Arial" w:hAnsi="Arial" w:cs="Arial"/>
          <w:sz w:val="20"/>
          <w:szCs w:val="20"/>
        </w:rPr>
      </w:pPr>
    </w:p>
    <w:p w14:paraId="71CD92BF"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19.6</w:t>
      </w:r>
    </w:p>
    <w:p w14:paraId="7683919C"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307600FD" w14:textId="77777777" w:rsidR="0020167A" w:rsidRPr="003638F5" w:rsidRDefault="0020167A" w:rsidP="0020167A">
      <w:pPr>
        <w:spacing w:line="240" w:lineRule="auto"/>
        <w:jc w:val="both"/>
        <w:rPr>
          <w:rFonts w:ascii="Arial" w:hAnsi="Arial" w:cs="Arial"/>
          <w:sz w:val="20"/>
          <w:szCs w:val="20"/>
        </w:rPr>
      </w:pPr>
    </w:p>
    <w:p w14:paraId="3A10B25E"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27.1</w:t>
      </w:r>
    </w:p>
    <w:p w14:paraId="2D978C6D"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lastRenderedPageBreak/>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29F307FE" w14:textId="77777777" w:rsidR="0020167A" w:rsidRPr="003638F5" w:rsidRDefault="0020167A" w:rsidP="0020167A">
      <w:pPr>
        <w:spacing w:line="240" w:lineRule="auto"/>
        <w:jc w:val="both"/>
        <w:rPr>
          <w:rFonts w:ascii="Arial" w:hAnsi="Arial" w:cs="Arial"/>
          <w:sz w:val="20"/>
          <w:szCs w:val="20"/>
        </w:rPr>
      </w:pPr>
    </w:p>
    <w:p w14:paraId="6B865F4E"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28.1</w:t>
      </w:r>
    </w:p>
    <w:p w14:paraId="1D0330D8"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Poskytovatel tímto prohlašuje, že na sebe přebírá nebezpečí změny okolností po uzavření smlouvy ve smyslu ustanovení §§ 1765 a 1766 zák. č. 89/2012 Sb., občanského zákoníku.</w:t>
      </w:r>
    </w:p>
    <w:p w14:paraId="1E758B8A" w14:textId="77777777" w:rsidR="0020167A" w:rsidRPr="003638F5" w:rsidRDefault="0020167A" w:rsidP="0020167A">
      <w:pPr>
        <w:spacing w:line="240" w:lineRule="auto"/>
        <w:jc w:val="both"/>
        <w:rPr>
          <w:rFonts w:ascii="Arial" w:hAnsi="Arial" w:cs="Arial"/>
          <w:sz w:val="20"/>
          <w:szCs w:val="20"/>
        </w:rPr>
      </w:pPr>
    </w:p>
    <w:p w14:paraId="1E76E209"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28.2</w:t>
      </w:r>
    </w:p>
    <w:p w14:paraId="51CA2FE3"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Odběratel a Poskytovatel se dohodli, že ustanovení §§ 1799 a 1800 zák. č. 89/2012 Sb. občanského zákoníku se nepoužijí.</w:t>
      </w:r>
    </w:p>
    <w:p w14:paraId="549BEF48" w14:textId="77777777" w:rsidR="0020167A" w:rsidRPr="003638F5" w:rsidRDefault="0020167A" w:rsidP="0020167A">
      <w:pPr>
        <w:spacing w:line="240" w:lineRule="auto"/>
        <w:jc w:val="both"/>
        <w:rPr>
          <w:rFonts w:ascii="Arial" w:hAnsi="Arial" w:cs="Arial"/>
          <w:sz w:val="20"/>
          <w:szCs w:val="20"/>
        </w:rPr>
      </w:pPr>
    </w:p>
    <w:p w14:paraId="7D37727F"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28.3</w:t>
      </w:r>
    </w:p>
    <w:p w14:paraId="53306E11"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Poskytovatel není oprávněn započítat jakékoli své pohledávky vzniklé či budoucí na základě a v souvislosti s touto smlouvou bez předchozího písemného souhlasu Odběratele.</w:t>
      </w:r>
    </w:p>
    <w:p w14:paraId="03FB6CCD" w14:textId="77777777" w:rsidR="0020167A" w:rsidRPr="003638F5" w:rsidRDefault="0020167A" w:rsidP="0020167A">
      <w:pPr>
        <w:spacing w:line="240" w:lineRule="auto"/>
        <w:jc w:val="both"/>
        <w:rPr>
          <w:rFonts w:ascii="Arial" w:hAnsi="Arial" w:cs="Arial"/>
          <w:sz w:val="20"/>
          <w:szCs w:val="20"/>
        </w:rPr>
      </w:pPr>
    </w:p>
    <w:p w14:paraId="5F89BA28"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28.4</w:t>
      </w:r>
    </w:p>
    <w:p w14:paraId="41B76786"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Čas plnění vznikajících na základě nebo v souvislosti s touto smlouvou je určen ve prospěch Odběratele.</w:t>
      </w:r>
    </w:p>
    <w:p w14:paraId="340B5519" w14:textId="77777777" w:rsidR="0020167A" w:rsidRPr="003638F5" w:rsidRDefault="0020167A" w:rsidP="0020167A">
      <w:pPr>
        <w:spacing w:line="240" w:lineRule="auto"/>
        <w:jc w:val="both"/>
        <w:rPr>
          <w:rFonts w:ascii="Arial" w:hAnsi="Arial" w:cs="Arial"/>
          <w:sz w:val="20"/>
          <w:szCs w:val="20"/>
        </w:rPr>
      </w:pPr>
    </w:p>
    <w:p w14:paraId="31CC7C9F"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28.8</w:t>
      </w:r>
    </w:p>
    <w:p w14:paraId="0CD59FC1"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7A5E673B" w14:textId="77777777" w:rsidR="0020167A" w:rsidRPr="003638F5" w:rsidRDefault="0020167A" w:rsidP="0020167A">
      <w:pPr>
        <w:spacing w:line="240" w:lineRule="auto"/>
        <w:jc w:val="both"/>
        <w:rPr>
          <w:rFonts w:ascii="Arial" w:hAnsi="Arial" w:cs="Arial"/>
          <w:sz w:val="20"/>
          <w:szCs w:val="20"/>
        </w:rPr>
      </w:pPr>
    </w:p>
    <w:p w14:paraId="598A52FF" w14:textId="77777777" w:rsidR="0020167A" w:rsidRPr="003638F5" w:rsidRDefault="0020167A" w:rsidP="0020167A">
      <w:pPr>
        <w:spacing w:line="280" w:lineRule="atLeast"/>
        <w:ind w:left="360"/>
        <w:jc w:val="both"/>
        <w:rPr>
          <w:rFonts w:ascii="Arial" w:eastAsia="Calibri" w:hAnsi="Arial" w:cs="Arial"/>
          <w:sz w:val="20"/>
          <w:szCs w:val="20"/>
          <w:u w:val="single"/>
        </w:rPr>
      </w:pPr>
    </w:p>
    <w:p w14:paraId="5E1E0839" w14:textId="27E42959" w:rsidR="002B27EB" w:rsidRPr="003638F5" w:rsidRDefault="002B27EB" w:rsidP="002B27EB">
      <w:pPr>
        <w:rPr>
          <w:rFonts w:ascii="Arial" w:hAnsi="Arial" w:cs="Arial"/>
          <w:sz w:val="20"/>
          <w:szCs w:val="20"/>
        </w:rPr>
      </w:pPr>
    </w:p>
    <w:p w14:paraId="2BECAD09" w14:textId="15839A62" w:rsidR="00B738AF" w:rsidRPr="003638F5" w:rsidRDefault="00B738AF" w:rsidP="00B738AF">
      <w:pPr>
        <w:rPr>
          <w:rFonts w:ascii="Arial" w:hAnsi="Arial" w:cs="Arial"/>
          <w:sz w:val="20"/>
          <w:szCs w:val="20"/>
        </w:rPr>
      </w:pPr>
    </w:p>
    <w:sectPr w:rsidR="00B738AF" w:rsidRPr="003638F5" w:rsidSect="00214AF1">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4E19A1" w14:textId="77777777" w:rsidR="002D0775" w:rsidRDefault="002D0775" w:rsidP="00B738AF">
      <w:pPr>
        <w:spacing w:after="0" w:line="240" w:lineRule="auto"/>
      </w:pPr>
      <w:r>
        <w:separator/>
      </w:r>
    </w:p>
  </w:endnote>
  <w:endnote w:type="continuationSeparator" w:id="0">
    <w:p w14:paraId="1BF01A4D" w14:textId="77777777" w:rsidR="002D0775" w:rsidRDefault="002D0775" w:rsidP="00B738AF">
      <w:pPr>
        <w:spacing w:after="0" w:line="240" w:lineRule="auto"/>
      </w:pPr>
      <w:r>
        <w:continuationSeparator/>
      </w:r>
    </w:p>
  </w:endnote>
  <w:endnote w:type="continuationNotice" w:id="1">
    <w:p w14:paraId="27120509" w14:textId="77777777" w:rsidR="002D0775" w:rsidRDefault="002D07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46E19E" w14:textId="77777777" w:rsidR="002D0775" w:rsidRDefault="002D0775" w:rsidP="00B738AF">
      <w:pPr>
        <w:spacing w:after="0" w:line="240" w:lineRule="auto"/>
      </w:pPr>
      <w:r>
        <w:separator/>
      </w:r>
    </w:p>
  </w:footnote>
  <w:footnote w:type="continuationSeparator" w:id="0">
    <w:p w14:paraId="6AB5AF01" w14:textId="77777777" w:rsidR="002D0775" w:rsidRDefault="002D0775" w:rsidP="00B738AF">
      <w:pPr>
        <w:spacing w:after="0" w:line="240" w:lineRule="auto"/>
      </w:pPr>
      <w:r>
        <w:continuationSeparator/>
      </w:r>
    </w:p>
  </w:footnote>
  <w:footnote w:type="continuationNotice" w:id="1">
    <w:p w14:paraId="5A50706C" w14:textId="77777777" w:rsidR="002D0775" w:rsidRDefault="002D077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BAA4C" w14:textId="77777777" w:rsidR="003638F5" w:rsidRDefault="003638F5" w:rsidP="003638F5">
    <w:pPr>
      <w:pStyle w:val="Zhlav"/>
      <w:jc w:val="right"/>
      <w:rPr>
        <w:b/>
        <w:sz w:val="18"/>
        <w:szCs w:val="20"/>
      </w:rPr>
    </w:pPr>
    <w:r>
      <w:rPr>
        <w:b/>
        <w:sz w:val="18"/>
        <w:szCs w:val="20"/>
      </w:rPr>
      <w:t xml:space="preserve">Číslo smlouvy kupujícího: </w:t>
    </w:r>
    <w:r w:rsidRPr="000A0E80">
      <w:rPr>
        <w:b/>
        <w:sz w:val="18"/>
        <w:szCs w:val="20"/>
        <w:highlight w:val="yellow"/>
      </w:rPr>
      <w:t>následně doplní zadavatel</w:t>
    </w:r>
  </w:p>
  <w:p w14:paraId="43D12F54" w14:textId="77777777" w:rsidR="003638F5" w:rsidRPr="002A4F5A" w:rsidRDefault="003638F5" w:rsidP="003638F5">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Pr>
        <w:b/>
        <w:sz w:val="18"/>
        <w:szCs w:val="20"/>
        <w:highlight w:val="green"/>
      </w:rPr>
      <w:t>účastník</w:t>
    </w:r>
  </w:p>
  <w:p w14:paraId="4352D804" w14:textId="77777777" w:rsidR="00170ABB" w:rsidRDefault="00170AB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F4F49BB"/>
    <w:multiLevelType w:val="hybridMultilevel"/>
    <w:tmpl w:val="7B8879EC"/>
    <w:lvl w:ilvl="0" w:tplc="C9CAE07C">
      <w:start w:val="1"/>
      <w:numFmt w:val="bullet"/>
      <w:lvlText w:val="-"/>
      <w:lvlJc w:val="left"/>
      <w:pPr>
        <w:ind w:left="720" w:hanging="360"/>
      </w:pPr>
      <w:rPr>
        <w:rFonts w:ascii="Calibri" w:hAnsi="Calibri" w:hint="default"/>
      </w:rPr>
    </w:lvl>
    <w:lvl w:ilvl="1" w:tplc="A0603170">
      <w:start w:val="1"/>
      <w:numFmt w:val="bullet"/>
      <w:lvlText w:val="o"/>
      <w:lvlJc w:val="left"/>
      <w:pPr>
        <w:ind w:left="1440" w:hanging="360"/>
      </w:pPr>
      <w:rPr>
        <w:rFonts w:ascii="Courier New" w:hAnsi="Courier New" w:hint="default"/>
      </w:rPr>
    </w:lvl>
    <w:lvl w:ilvl="2" w:tplc="1FAECDD0">
      <w:start w:val="1"/>
      <w:numFmt w:val="bullet"/>
      <w:lvlText w:val=""/>
      <w:lvlJc w:val="left"/>
      <w:pPr>
        <w:ind w:left="2160" w:hanging="360"/>
      </w:pPr>
      <w:rPr>
        <w:rFonts w:ascii="Wingdings" w:hAnsi="Wingdings" w:hint="default"/>
      </w:rPr>
    </w:lvl>
    <w:lvl w:ilvl="3" w:tplc="3C9A490E">
      <w:start w:val="1"/>
      <w:numFmt w:val="bullet"/>
      <w:lvlText w:val=""/>
      <w:lvlJc w:val="left"/>
      <w:pPr>
        <w:ind w:left="2880" w:hanging="360"/>
      </w:pPr>
      <w:rPr>
        <w:rFonts w:ascii="Symbol" w:hAnsi="Symbol" w:hint="default"/>
      </w:rPr>
    </w:lvl>
    <w:lvl w:ilvl="4" w:tplc="21E824BA">
      <w:start w:val="1"/>
      <w:numFmt w:val="bullet"/>
      <w:lvlText w:val="o"/>
      <w:lvlJc w:val="left"/>
      <w:pPr>
        <w:ind w:left="3600" w:hanging="360"/>
      </w:pPr>
      <w:rPr>
        <w:rFonts w:ascii="Courier New" w:hAnsi="Courier New" w:hint="default"/>
      </w:rPr>
    </w:lvl>
    <w:lvl w:ilvl="5" w:tplc="64768E64">
      <w:start w:val="1"/>
      <w:numFmt w:val="bullet"/>
      <w:lvlText w:val=""/>
      <w:lvlJc w:val="left"/>
      <w:pPr>
        <w:ind w:left="4320" w:hanging="360"/>
      </w:pPr>
      <w:rPr>
        <w:rFonts w:ascii="Wingdings" w:hAnsi="Wingdings" w:hint="default"/>
      </w:rPr>
    </w:lvl>
    <w:lvl w:ilvl="6" w:tplc="FE3CF624">
      <w:start w:val="1"/>
      <w:numFmt w:val="bullet"/>
      <w:lvlText w:val=""/>
      <w:lvlJc w:val="left"/>
      <w:pPr>
        <w:ind w:left="5040" w:hanging="360"/>
      </w:pPr>
      <w:rPr>
        <w:rFonts w:ascii="Symbol" w:hAnsi="Symbol" w:hint="default"/>
      </w:rPr>
    </w:lvl>
    <w:lvl w:ilvl="7" w:tplc="8070D0A2">
      <w:start w:val="1"/>
      <w:numFmt w:val="bullet"/>
      <w:lvlText w:val="o"/>
      <w:lvlJc w:val="left"/>
      <w:pPr>
        <w:ind w:left="5760" w:hanging="360"/>
      </w:pPr>
      <w:rPr>
        <w:rFonts w:ascii="Courier New" w:hAnsi="Courier New" w:hint="default"/>
      </w:rPr>
    </w:lvl>
    <w:lvl w:ilvl="8" w:tplc="627E0AFE">
      <w:start w:val="1"/>
      <w:numFmt w:val="bullet"/>
      <w:lvlText w:val=""/>
      <w:lvlJc w:val="left"/>
      <w:pPr>
        <w:ind w:left="6480" w:hanging="360"/>
      </w:pPr>
      <w:rPr>
        <w:rFonts w:ascii="Wingdings" w:hAnsi="Wingdings" w:hint="default"/>
      </w:rPr>
    </w:lvl>
  </w:abstractNum>
  <w:num w:numId="1" w16cid:durableId="1276257983">
    <w:abstractNumId w:val="2"/>
  </w:num>
  <w:num w:numId="2" w16cid:durableId="339310615">
    <w:abstractNumId w:val="1"/>
  </w:num>
  <w:num w:numId="3" w16cid:durableId="14552966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2F3"/>
    <w:rsid w:val="00083B46"/>
    <w:rsid w:val="00090550"/>
    <w:rsid w:val="00093D4F"/>
    <w:rsid w:val="00116910"/>
    <w:rsid w:val="00170ABB"/>
    <w:rsid w:val="0018430E"/>
    <w:rsid w:val="0020167A"/>
    <w:rsid w:val="00202E7E"/>
    <w:rsid w:val="00214AF1"/>
    <w:rsid w:val="002173F8"/>
    <w:rsid w:val="002B27EB"/>
    <w:rsid w:val="002C2065"/>
    <w:rsid w:val="002D0775"/>
    <w:rsid w:val="002E00EC"/>
    <w:rsid w:val="0033272B"/>
    <w:rsid w:val="003638F5"/>
    <w:rsid w:val="003B3485"/>
    <w:rsid w:val="003E1452"/>
    <w:rsid w:val="003E194A"/>
    <w:rsid w:val="00442E14"/>
    <w:rsid w:val="0046147C"/>
    <w:rsid w:val="0049300C"/>
    <w:rsid w:val="00496C24"/>
    <w:rsid w:val="004C0F63"/>
    <w:rsid w:val="004E7774"/>
    <w:rsid w:val="004F4624"/>
    <w:rsid w:val="00514074"/>
    <w:rsid w:val="00535819"/>
    <w:rsid w:val="005375CC"/>
    <w:rsid w:val="005A14BB"/>
    <w:rsid w:val="005B28F7"/>
    <w:rsid w:val="006B00F8"/>
    <w:rsid w:val="006B0408"/>
    <w:rsid w:val="006C62F3"/>
    <w:rsid w:val="006D0F82"/>
    <w:rsid w:val="006E78C5"/>
    <w:rsid w:val="007017AA"/>
    <w:rsid w:val="007121AA"/>
    <w:rsid w:val="00717C84"/>
    <w:rsid w:val="00752CA7"/>
    <w:rsid w:val="00757DCC"/>
    <w:rsid w:val="007802E5"/>
    <w:rsid w:val="007B4099"/>
    <w:rsid w:val="007F5A97"/>
    <w:rsid w:val="00872224"/>
    <w:rsid w:val="008A1E7F"/>
    <w:rsid w:val="00906D8A"/>
    <w:rsid w:val="0093158D"/>
    <w:rsid w:val="00975E92"/>
    <w:rsid w:val="009A5260"/>
    <w:rsid w:val="009C1E2A"/>
    <w:rsid w:val="009E5B62"/>
    <w:rsid w:val="009E77D0"/>
    <w:rsid w:val="00AA70E6"/>
    <w:rsid w:val="00B15444"/>
    <w:rsid w:val="00B738AF"/>
    <w:rsid w:val="00B93BE8"/>
    <w:rsid w:val="00BB39A4"/>
    <w:rsid w:val="00C76C6E"/>
    <w:rsid w:val="00CB5103"/>
    <w:rsid w:val="00CC5219"/>
    <w:rsid w:val="00CE5DC6"/>
    <w:rsid w:val="00D90F46"/>
    <w:rsid w:val="00DB3829"/>
    <w:rsid w:val="00DE5C95"/>
    <w:rsid w:val="00E74DB0"/>
    <w:rsid w:val="00E965B7"/>
    <w:rsid w:val="00EC7C1F"/>
    <w:rsid w:val="00F056D8"/>
    <w:rsid w:val="00F35B23"/>
    <w:rsid w:val="00F74FBF"/>
    <w:rsid w:val="00FB17CC"/>
    <w:rsid w:val="00FC10B4"/>
    <w:rsid w:val="00FC7911"/>
    <w:rsid w:val="00FD39F2"/>
    <w:rsid w:val="032652D1"/>
    <w:rsid w:val="04194D9D"/>
    <w:rsid w:val="0753B55C"/>
    <w:rsid w:val="0ABC7E6E"/>
    <w:rsid w:val="0CB917DA"/>
    <w:rsid w:val="0DDAF6D3"/>
    <w:rsid w:val="0DF41F30"/>
    <w:rsid w:val="0ECBD71B"/>
    <w:rsid w:val="1275411D"/>
    <w:rsid w:val="12A0713D"/>
    <w:rsid w:val="1BB70850"/>
    <w:rsid w:val="1F617886"/>
    <w:rsid w:val="288BBFD6"/>
    <w:rsid w:val="3326650F"/>
    <w:rsid w:val="3B184E97"/>
    <w:rsid w:val="3D6419EC"/>
    <w:rsid w:val="4BC490C8"/>
    <w:rsid w:val="4E1432A8"/>
    <w:rsid w:val="5EAEC415"/>
    <w:rsid w:val="63387B61"/>
    <w:rsid w:val="68AE02B4"/>
    <w:rsid w:val="697C0EA0"/>
    <w:rsid w:val="6B95916A"/>
    <w:rsid w:val="6E890D66"/>
    <w:rsid w:val="6F97AE74"/>
    <w:rsid w:val="71A415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BA278"/>
  <w15:chartTrackingRefBased/>
  <w15:docId w15:val="{905DC9EE-4B28-4BB7-9F6B-9B7859669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6C62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next w:val="Normln"/>
    <w:link w:val="NzevChar"/>
    <w:uiPriority w:val="10"/>
    <w:qFormat/>
    <w:rsid w:val="006C62F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2F3"/>
    <w:rPr>
      <w:rFonts w:asciiTheme="majorHAnsi" w:eastAsiaTheme="majorEastAsia" w:hAnsiTheme="majorHAnsi" w:cstheme="majorBidi"/>
      <w:spacing w:val="-10"/>
      <w:kern w:val="28"/>
      <w:sz w:val="56"/>
      <w:szCs w:val="56"/>
    </w:rPr>
  </w:style>
  <w:style w:type="paragraph" w:styleId="Zhlav">
    <w:name w:val="header"/>
    <w:basedOn w:val="Normln"/>
    <w:link w:val="ZhlavChar"/>
    <w:uiPriority w:val="99"/>
    <w:unhideWhenUsed/>
    <w:rsid w:val="00B738A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738AF"/>
  </w:style>
  <w:style w:type="paragraph" w:styleId="Zpat">
    <w:name w:val="footer"/>
    <w:basedOn w:val="Normln"/>
    <w:link w:val="ZpatChar"/>
    <w:uiPriority w:val="99"/>
    <w:unhideWhenUsed/>
    <w:rsid w:val="00B738AF"/>
    <w:pPr>
      <w:tabs>
        <w:tab w:val="center" w:pos="4536"/>
        <w:tab w:val="right" w:pos="9072"/>
      </w:tabs>
      <w:spacing w:after="0" w:line="240" w:lineRule="auto"/>
    </w:pPr>
  </w:style>
  <w:style w:type="character" w:customStyle="1" w:styleId="ZpatChar">
    <w:name w:val="Zápatí Char"/>
    <w:basedOn w:val="Standardnpsmoodstavce"/>
    <w:link w:val="Zpat"/>
    <w:uiPriority w:val="99"/>
    <w:rsid w:val="00B738AF"/>
  </w:style>
  <w:style w:type="character" w:styleId="Hypertextovodkaz">
    <w:name w:val="Hyperlink"/>
    <w:basedOn w:val="Standardnpsmoodstavce"/>
    <w:uiPriority w:val="99"/>
    <w:unhideWhenUsed/>
    <w:rsid w:val="002B27EB"/>
    <w:rPr>
      <w:color w:val="0563C1" w:themeColor="hyperlink"/>
      <w:u w:val="single"/>
    </w:rPr>
  </w:style>
  <w:style w:type="character" w:styleId="Nevyeenzmnka">
    <w:name w:val="Unresolved Mention"/>
    <w:basedOn w:val="Standardnpsmoodstavce"/>
    <w:uiPriority w:val="99"/>
    <w:semiHidden/>
    <w:unhideWhenUsed/>
    <w:rsid w:val="002B27EB"/>
    <w:rPr>
      <w:color w:val="605E5C"/>
      <w:shd w:val="clear" w:color="auto" w:fill="E1DFDD"/>
    </w:rPr>
  </w:style>
  <w:style w:type="paragraph" w:styleId="Zkladntext">
    <w:name w:val="Body Text"/>
    <w:basedOn w:val="Normln"/>
    <w:link w:val="ZkladntextChar"/>
    <w:uiPriority w:val="1"/>
    <w:qFormat/>
    <w:rsid w:val="002B27EB"/>
    <w:pPr>
      <w:widowControl w:val="0"/>
      <w:autoSpaceDE w:val="0"/>
      <w:autoSpaceDN w:val="0"/>
      <w:spacing w:after="0" w:line="240" w:lineRule="auto"/>
      <w:jc w:val="both"/>
    </w:pPr>
    <w:rPr>
      <w:rFonts w:ascii="Calibri" w:eastAsia="Calibri" w:hAnsi="Calibri" w:cs="Calibri"/>
      <w:sz w:val="18"/>
      <w:szCs w:val="18"/>
    </w:rPr>
  </w:style>
  <w:style w:type="character" w:customStyle="1" w:styleId="ZkladntextChar">
    <w:name w:val="Základní text Char"/>
    <w:basedOn w:val="Standardnpsmoodstavce"/>
    <w:link w:val="Zkladntext"/>
    <w:uiPriority w:val="1"/>
    <w:rsid w:val="002B27EB"/>
    <w:rPr>
      <w:rFonts w:ascii="Calibri" w:eastAsia="Calibri" w:hAnsi="Calibri" w:cs="Calibri"/>
      <w:sz w:val="18"/>
      <w:szCs w:val="18"/>
    </w:rPr>
  </w:style>
  <w:style w:type="paragraph" w:styleId="Revize">
    <w:name w:val="Revision"/>
    <w:hidden/>
    <w:uiPriority w:val="99"/>
    <w:semiHidden/>
    <w:rsid w:val="00093D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469624">
      <w:bodyDiv w:val="1"/>
      <w:marLeft w:val="0"/>
      <w:marRight w:val="0"/>
      <w:marTop w:val="0"/>
      <w:marBottom w:val="0"/>
      <w:divBdr>
        <w:top w:val="none" w:sz="0" w:space="0" w:color="auto"/>
        <w:left w:val="none" w:sz="0" w:space="0" w:color="auto"/>
        <w:bottom w:val="none" w:sz="0" w:space="0" w:color="auto"/>
        <w:right w:val="none" w:sz="0" w:space="0" w:color="auto"/>
      </w:divBdr>
    </w:div>
    <w:div w:id="178310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gd.cz/vseobecne-nakupni-podmink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gd.cz/vseobecne-nakupni-podminky"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egd.cz/vseobecne-nakupni-podmink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099E37B0EE2A4FB47E3F8BC0B4744A" ma:contentTypeVersion="11" ma:contentTypeDescription="Vytvoří nový dokument" ma:contentTypeScope="" ma:versionID="f2c0ab15e1fd809660d901ca749504e0">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2a5b8b9f2b008f5b03482e3aceee8788"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BA94288-8A4B-400A-8151-A2BD92EAD7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526777-1F0D-44D5-A870-D0997ADC7D4F}">
  <ds:schemaRefs>
    <ds:schemaRef ds:uri="http://schemas.microsoft.com/sharepoint/v3/contenttype/forms"/>
  </ds:schemaRefs>
</ds:datastoreItem>
</file>

<file path=customXml/itemProps3.xml><?xml version="1.0" encoding="utf-8"?>
<ds:datastoreItem xmlns:ds="http://schemas.openxmlformats.org/officeDocument/2006/customXml" ds:itemID="{A4009010-4CCD-40B5-B519-57C51DB891D7}">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2</TotalTime>
  <Pages>6</Pages>
  <Words>2189</Words>
  <Characters>12921</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Zapletal, Petr</dc:creator>
  <cp:keywords/>
  <dc:description/>
  <cp:lastModifiedBy>Vodilová, Soňa</cp:lastModifiedBy>
  <cp:revision>3</cp:revision>
  <dcterms:created xsi:type="dcterms:W3CDTF">2025-06-23T06:57:00Z</dcterms:created>
  <dcterms:modified xsi:type="dcterms:W3CDTF">2025-06-25T07:16:00Z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ies>
</file>