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C6E1CC" w14:textId="7E874221" w:rsidR="0EE2A89C" w:rsidRPr="00497C6A" w:rsidRDefault="3BA2C3F5" w:rsidP="0EE2A89C">
      <w:pPr>
        <w:rPr>
          <w:rFonts w:cs="Times New Roman"/>
          <w:lang w:val="en-GB"/>
        </w:rPr>
      </w:pPr>
      <w:r w:rsidRPr="7D4DD85A">
        <w:rPr>
          <w:rFonts w:cs="Times New Roman"/>
          <w:lang w:val="en-GB"/>
        </w:rPr>
        <w:t xml:space="preserve"> </w:t>
      </w:r>
    </w:p>
    <w:p w14:paraId="1D9046B7" w14:textId="3D36EDBA" w:rsidR="0018715A" w:rsidRPr="00497C6A" w:rsidRDefault="0018715A">
      <w:pPr>
        <w:rPr>
          <w:rFonts w:cs="Times New Roman"/>
          <w:lang w:val="en-GB"/>
        </w:rPr>
      </w:pPr>
    </w:p>
    <w:p w14:paraId="3F203185" w14:textId="09D5F34A" w:rsidR="009016D6" w:rsidRPr="00497C6A" w:rsidRDefault="009016D6" w:rsidP="009016D6">
      <w:pPr>
        <w:jc w:val="center"/>
        <w:rPr>
          <w:rFonts w:cs="Times New Roman"/>
          <w:b/>
          <w:caps/>
          <w:kern w:val="28"/>
          <w:sz w:val="20"/>
          <w:szCs w:val="18"/>
        </w:rPr>
      </w:pPr>
      <w:r w:rsidRPr="00497C6A">
        <w:rPr>
          <w:rFonts w:cs="Times New Roman"/>
          <w:b/>
          <w:caps/>
          <w:kern w:val="28"/>
          <w:sz w:val="20"/>
          <w:szCs w:val="18"/>
        </w:rPr>
        <w:t>SoD_Příloha_Č.2_</w:t>
      </w:r>
      <w:r w:rsidR="002D3705" w:rsidRPr="00497C6A">
        <w:rPr>
          <w:rFonts w:cs="Times New Roman"/>
          <w:b/>
          <w:caps/>
          <w:kern w:val="28"/>
          <w:sz w:val="20"/>
          <w:szCs w:val="18"/>
        </w:rPr>
        <w:t>Po</w:t>
      </w:r>
      <w:r w:rsidR="00562860" w:rsidRPr="00497C6A">
        <w:rPr>
          <w:rFonts w:cs="Times New Roman"/>
          <w:b/>
          <w:caps/>
          <w:kern w:val="28"/>
          <w:sz w:val="20"/>
          <w:szCs w:val="18"/>
        </w:rPr>
        <w:t>ŽADAVKY ZADAVATELE</w:t>
      </w:r>
    </w:p>
    <w:p w14:paraId="448FEF46" w14:textId="77777777" w:rsidR="00A05FFF" w:rsidRPr="00497C6A" w:rsidRDefault="00562860" w:rsidP="00F51501">
      <w:pPr>
        <w:pStyle w:val="Nadpisobsahu"/>
        <w:numPr>
          <w:ilvl w:val="0"/>
          <w:numId w:val="0"/>
        </w:numPr>
      </w:pPr>
      <w:r w:rsidRPr="00497C6A">
        <w:t>T</w:t>
      </w:r>
      <w:r w:rsidR="00FA1B61" w:rsidRPr="00497C6A">
        <w:t xml:space="preserve">ECHNICKÁ SPECIFIKACE </w:t>
      </w:r>
    </w:p>
    <w:sdt>
      <w:sdtPr>
        <w:rPr>
          <w:rFonts w:ascii="Times New Roman" w:eastAsia="Arial" w:hAnsi="Times New Roman" w:cs="Arial"/>
          <w:color w:val="auto"/>
          <w:sz w:val="22"/>
          <w:szCs w:val="22"/>
          <w:lang w:eastAsia="en-US"/>
        </w:rPr>
        <w:id w:val="1531410042"/>
        <w:docPartObj>
          <w:docPartGallery w:val="Table of Contents"/>
          <w:docPartUnique/>
        </w:docPartObj>
      </w:sdtPr>
      <w:sdtContent>
        <w:p w14:paraId="3A3BF688" w14:textId="6DDE8AC9" w:rsidR="009016D6" w:rsidRPr="00497C6A" w:rsidRDefault="009016D6" w:rsidP="00F51501">
          <w:pPr>
            <w:pStyle w:val="Nadpisobsahu"/>
            <w:numPr>
              <w:ilvl w:val="0"/>
              <w:numId w:val="0"/>
            </w:numPr>
          </w:pPr>
          <w:r w:rsidRPr="00497C6A">
            <w:t>Obsah</w:t>
          </w:r>
        </w:p>
        <w:p w14:paraId="0314E5EC" w14:textId="764A6AB9" w:rsidR="00F9072E" w:rsidRDefault="00362F8C">
          <w:pPr>
            <w:pStyle w:val="Obsah2"/>
            <w:rPr>
              <w:rFonts w:asciiTheme="minorHAnsi" w:eastAsiaTheme="minorEastAsia" w:hAnsiTheme="minorHAnsi" w:cstheme="minorBidi"/>
              <w:noProof/>
              <w:kern w:val="2"/>
              <w:sz w:val="24"/>
              <w:szCs w:val="24"/>
              <w:lang w:eastAsia="cs-CZ"/>
              <w14:ligatures w14:val="standardContextual"/>
            </w:rPr>
          </w:pPr>
          <w:r w:rsidRPr="00497C6A">
            <w:fldChar w:fldCharType="begin"/>
          </w:r>
          <w:r w:rsidR="009016D6" w:rsidRPr="00497C6A">
            <w:instrText>TOC \o "1-3" \z \u \h</w:instrText>
          </w:r>
          <w:r w:rsidRPr="00497C6A">
            <w:fldChar w:fldCharType="separate"/>
          </w:r>
          <w:hyperlink w:anchor="_Toc204109678" w:history="1">
            <w:r w:rsidR="00F9072E" w:rsidRPr="00C74453">
              <w:rPr>
                <w:rStyle w:val="Hypertextovodkaz"/>
                <w:noProof/>
              </w:rPr>
              <w:t>Přehled veličin</w:t>
            </w:r>
            <w:r w:rsidR="00F9072E">
              <w:rPr>
                <w:noProof/>
                <w:webHidden/>
              </w:rPr>
              <w:tab/>
            </w:r>
            <w:r w:rsidR="00F9072E">
              <w:rPr>
                <w:noProof/>
                <w:webHidden/>
              </w:rPr>
              <w:fldChar w:fldCharType="begin"/>
            </w:r>
            <w:r w:rsidR="00F9072E">
              <w:rPr>
                <w:noProof/>
                <w:webHidden/>
              </w:rPr>
              <w:instrText xml:space="preserve"> PAGEREF _Toc204109678 \h </w:instrText>
            </w:r>
            <w:r w:rsidR="00F9072E">
              <w:rPr>
                <w:noProof/>
                <w:webHidden/>
              </w:rPr>
            </w:r>
            <w:r w:rsidR="00F9072E">
              <w:rPr>
                <w:noProof/>
                <w:webHidden/>
              </w:rPr>
              <w:fldChar w:fldCharType="separate"/>
            </w:r>
            <w:r w:rsidR="00F9072E">
              <w:rPr>
                <w:noProof/>
                <w:webHidden/>
              </w:rPr>
              <w:t>5</w:t>
            </w:r>
            <w:r w:rsidR="00F9072E">
              <w:rPr>
                <w:noProof/>
                <w:webHidden/>
              </w:rPr>
              <w:fldChar w:fldCharType="end"/>
            </w:r>
          </w:hyperlink>
        </w:p>
        <w:p w14:paraId="53C55385" w14:textId="6C54AE25"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679" w:history="1">
            <w:r w:rsidRPr="00C74453">
              <w:rPr>
                <w:rStyle w:val="Hypertextovodkaz"/>
                <w:noProof/>
              </w:rPr>
              <w:t>Tabulka pojmů / zkratek</w:t>
            </w:r>
            <w:r>
              <w:rPr>
                <w:noProof/>
                <w:webHidden/>
              </w:rPr>
              <w:tab/>
            </w:r>
            <w:r>
              <w:rPr>
                <w:noProof/>
                <w:webHidden/>
              </w:rPr>
              <w:fldChar w:fldCharType="begin"/>
            </w:r>
            <w:r>
              <w:rPr>
                <w:noProof/>
                <w:webHidden/>
              </w:rPr>
              <w:instrText xml:space="preserve"> PAGEREF _Toc204109679 \h </w:instrText>
            </w:r>
            <w:r>
              <w:rPr>
                <w:noProof/>
                <w:webHidden/>
              </w:rPr>
            </w:r>
            <w:r>
              <w:rPr>
                <w:noProof/>
                <w:webHidden/>
              </w:rPr>
              <w:fldChar w:fldCharType="separate"/>
            </w:r>
            <w:r>
              <w:rPr>
                <w:noProof/>
                <w:webHidden/>
              </w:rPr>
              <w:t>7</w:t>
            </w:r>
            <w:r>
              <w:rPr>
                <w:noProof/>
                <w:webHidden/>
              </w:rPr>
              <w:fldChar w:fldCharType="end"/>
            </w:r>
          </w:hyperlink>
        </w:p>
        <w:p w14:paraId="5421E56B" w14:textId="16068DA9"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680" w:history="1">
            <w:r w:rsidRPr="00C74453">
              <w:rPr>
                <w:rStyle w:val="Hypertextovodkaz"/>
                <w:noProof/>
              </w:rPr>
              <w:t>Preambule</w:t>
            </w:r>
            <w:r>
              <w:rPr>
                <w:noProof/>
                <w:webHidden/>
              </w:rPr>
              <w:tab/>
            </w:r>
            <w:r>
              <w:rPr>
                <w:noProof/>
                <w:webHidden/>
              </w:rPr>
              <w:fldChar w:fldCharType="begin"/>
            </w:r>
            <w:r>
              <w:rPr>
                <w:noProof/>
                <w:webHidden/>
              </w:rPr>
              <w:instrText xml:space="preserve"> PAGEREF _Toc204109680 \h </w:instrText>
            </w:r>
            <w:r>
              <w:rPr>
                <w:noProof/>
                <w:webHidden/>
              </w:rPr>
            </w:r>
            <w:r>
              <w:rPr>
                <w:noProof/>
                <w:webHidden/>
              </w:rPr>
              <w:fldChar w:fldCharType="separate"/>
            </w:r>
            <w:r>
              <w:rPr>
                <w:noProof/>
                <w:webHidden/>
              </w:rPr>
              <w:t>10</w:t>
            </w:r>
            <w:r>
              <w:rPr>
                <w:noProof/>
                <w:webHidden/>
              </w:rPr>
              <w:fldChar w:fldCharType="end"/>
            </w:r>
          </w:hyperlink>
        </w:p>
        <w:p w14:paraId="336B0B05" w14:textId="7225B3EA"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681" w:history="1">
            <w:r w:rsidRPr="00C74453">
              <w:rPr>
                <w:rStyle w:val="Hypertextovodkaz"/>
                <w:noProof/>
              </w:rPr>
              <w:t>A.</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Část A – Technická specifikace MSUM</w:t>
            </w:r>
            <w:r>
              <w:rPr>
                <w:noProof/>
                <w:webHidden/>
              </w:rPr>
              <w:tab/>
            </w:r>
            <w:r>
              <w:rPr>
                <w:noProof/>
                <w:webHidden/>
              </w:rPr>
              <w:fldChar w:fldCharType="begin"/>
            </w:r>
            <w:r>
              <w:rPr>
                <w:noProof/>
                <w:webHidden/>
              </w:rPr>
              <w:instrText xml:space="preserve"> PAGEREF _Toc204109681 \h </w:instrText>
            </w:r>
            <w:r>
              <w:rPr>
                <w:noProof/>
                <w:webHidden/>
              </w:rPr>
            </w:r>
            <w:r>
              <w:rPr>
                <w:noProof/>
                <w:webHidden/>
              </w:rPr>
              <w:fldChar w:fldCharType="separate"/>
            </w:r>
            <w:r>
              <w:rPr>
                <w:noProof/>
                <w:webHidden/>
              </w:rPr>
              <w:t>11</w:t>
            </w:r>
            <w:r>
              <w:rPr>
                <w:noProof/>
                <w:webHidden/>
              </w:rPr>
              <w:fldChar w:fldCharType="end"/>
            </w:r>
          </w:hyperlink>
        </w:p>
        <w:p w14:paraId="2C928DCB" w14:textId="1B4B3569" w:rsidR="00F9072E" w:rsidRDefault="00F9072E">
          <w:pPr>
            <w:pStyle w:val="Obsah1"/>
            <w:rPr>
              <w:rFonts w:asciiTheme="minorHAnsi" w:eastAsiaTheme="minorEastAsia" w:hAnsiTheme="minorHAnsi" w:cstheme="minorBidi"/>
              <w:noProof/>
              <w:kern w:val="2"/>
              <w:sz w:val="24"/>
              <w:szCs w:val="24"/>
              <w:lang w:eastAsia="cs-CZ"/>
              <w14:ligatures w14:val="standardContextual"/>
            </w:rPr>
          </w:pPr>
          <w:hyperlink w:anchor="_Toc204109682" w:history="1">
            <w:r w:rsidRPr="00C74453">
              <w:rPr>
                <w:rStyle w:val="Hypertextovodkaz"/>
                <w:noProof/>
              </w:rPr>
              <w:t>A.1.</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Popis</w:t>
            </w:r>
            <w:r w:rsidRPr="00C74453">
              <w:rPr>
                <w:rStyle w:val="Hypertextovodkaz"/>
                <w:noProof/>
                <w:spacing w:val="-3"/>
              </w:rPr>
              <w:t xml:space="preserve"> </w:t>
            </w:r>
            <w:r w:rsidRPr="00C74453">
              <w:rPr>
                <w:rStyle w:val="Hypertextovodkaz"/>
                <w:noProof/>
              </w:rPr>
              <w:t>předmětu</w:t>
            </w:r>
            <w:r>
              <w:rPr>
                <w:noProof/>
                <w:webHidden/>
              </w:rPr>
              <w:tab/>
            </w:r>
            <w:r>
              <w:rPr>
                <w:noProof/>
                <w:webHidden/>
              </w:rPr>
              <w:fldChar w:fldCharType="begin"/>
            </w:r>
            <w:r>
              <w:rPr>
                <w:noProof/>
                <w:webHidden/>
              </w:rPr>
              <w:instrText xml:space="preserve"> PAGEREF _Toc204109682 \h </w:instrText>
            </w:r>
            <w:r>
              <w:rPr>
                <w:noProof/>
                <w:webHidden/>
              </w:rPr>
            </w:r>
            <w:r>
              <w:rPr>
                <w:noProof/>
                <w:webHidden/>
              </w:rPr>
              <w:fldChar w:fldCharType="separate"/>
            </w:r>
            <w:r>
              <w:rPr>
                <w:noProof/>
                <w:webHidden/>
              </w:rPr>
              <w:t>11</w:t>
            </w:r>
            <w:r>
              <w:rPr>
                <w:noProof/>
                <w:webHidden/>
              </w:rPr>
              <w:fldChar w:fldCharType="end"/>
            </w:r>
          </w:hyperlink>
        </w:p>
        <w:p w14:paraId="0D566975" w14:textId="2DBBA2F1" w:rsidR="00F9072E" w:rsidRDefault="00F9072E">
          <w:pPr>
            <w:pStyle w:val="Obsah1"/>
            <w:rPr>
              <w:rFonts w:asciiTheme="minorHAnsi" w:eastAsiaTheme="minorEastAsia" w:hAnsiTheme="minorHAnsi" w:cstheme="minorBidi"/>
              <w:noProof/>
              <w:kern w:val="2"/>
              <w:sz w:val="24"/>
              <w:szCs w:val="24"/>
              <w:lang w:eastAsia="cs-CZ"/>
              <w14:ligatures w14:val="standardContextual"/>
            </w:rPr>
          </w:pPr>
          <w:hyperlink w:anchor="_Toc204109683" w:history="1">
            <w:r w:rsidRPr="00C74453">
              <w:rPr>
                <w:rStyle w:val="Hypertextovodkaz"/>
                <w:noProof/>
              </w:rPr>
              <w:t>A.2.</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Všeobecné</w:t>
            </w:r>
            <w:r w:rsidRPr="00C74453">
              <w:rPr>
                <w:rStyle w:val="Hypertextovodkaz"/>
                <w:noProof/>
                <w:spacing w:val="-5"/>
              </w:rPr>
              <w:t xml:space="preserve"> </w:t>
            </w:r>
            <w:r w:rsidRPr="00C74453">
              <w:rPr>
                <w:rStyle w:val="Hypertextovodkaz"/>
                <w:noProof/>
                <w:spacing w:val="-2"/>
              </w:rPr>
              <w:t>požadavky</w:t>
            </w:r>
            <w:r>
              <w:rPr>
                <w:noProof/>
                <w:webHidden/>
              </w:rPr>
              <w:tab/>
            </w:r>
            <w:r>
              <w:rPr>
                <w:noProof/>
                <w:webHidden/>
              </w:rPr>
              <w:fldChar w:fldCharType="begin"/>
            </w:r>
            <w:r>
              <w:rPr>
                <w:noProof/>
                <w:webHidden/>
              </w:rPr>
              <w:instrText xml:space="preserve"> PAGEREF _Toc204109683 \h </w:instrText>
            </w:r>
            <w:r>
              <w:rPr>
                <w:noProof/>
                <w:webHidden/>
              </w:rPr>
            </w:r>
            <w:r>
              <w:rPr>
                <w:noProof/>
                <w:webHidden/>
              </w:rPr>
              <w:fldChar w:fldCharType="separate"/>
            </w:r>
            <w:r>
              <w:rPr>
                <w:noProof/>
                <w:webHidden/>
              </w:rPr>
              <w:t>11</w:t>
            </w:r>
            <w:r>
              <w:rPr>
                <w:noProof/>
                <w:webHidden/>
              </w:rPr>
              <w:fldChar w:fldCharType="end"/>
            </w:r>
          </w:hyperlink>
        </w:p>
        <w:p w14:paraId="471876A2" w14:textId="0B56B3B4"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684" w:history="1">
            <w:r w:rsidRPr="00C74453">
              <w:rPr>
                <w:rStyle w:val="Hypertextovodkaz"/>
                <w:rFonts w:cs="Times New Roman"/>
                <w:noProof/>
              </w:rPr>
              <w:t>A.2.1.</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rFonts w:cs="Times New Roman"/>
                <w:noProof/>
              </w:rPr>
              <w:t>Schématické znázornění základního zapojení daného prvku v DTS</w:t>
            </w:r>
            <w:r>
              <w:rPr>
                <w:noProof/>
                <w:webHidden/>
              </w:rPr>
              <w:tab/>
            </w:r>
            <w:r>
              <w:rPr>
                <w:noProof/>
                <w:webHidden/>
              </w:rPr>
              <w:fldChar w:fldCharType="begin"/>
            </w:r>
            <w:r>
              <w:rPr>
                <w:noProof/>
                <w:webHidden/>
              </w:rPr>
              <w:instrText xml:space="preserve"> PAGEREF _Toc204109684 \h </w:instrText>
            </w:r>
            <w:r>
              <w:rPr>
                <w:noProof/>
                <w:webHidden/>
              </w:rPr>
            </w:r>
            <w:r>
              <w:rPr>
                <w:noProof/>
                <w:webHidden/>
              </w:rPr>
              <w:fldChar w:fldCharType="separate"/>
            </w:r>
            <w:r>
              <w:rPr>
                <w:noProof/>
                <w:webHidden/>
              </w:rPr>
              <w:t>12</w:t>
            </w:r>
            <w:r>
              <w:rPr>
                <w:noProof/>
                <w:webHidden/>
              </w:rPr>
              <w:fldChar w:fldCharType="end"/>
            </w:r>
          </w:hyperlink>
        </w:p>
        <w:p w14:paraId="108C097C" w14:textId="55419BD3"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685" w:history="1">
            <w:r w:rsidRPr="00C74453">
              <w:rPr>
                <w:rStyle w:val="Hypertextovodkaz"/>
                <w:rFonts w:cs="Times New Roman"/>
                <w:noProof/>
              </w:rPr>
              <w:t>A.2.2.</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rFonts w:cs="Times New Roman"/>
                <w:noProof/>
              </w:rPr>
              <w:t>Normy</w:t>
            </w:r>
            <w:r w:rsidRPr="00C74453">
              <w:rPr>
                <w:rStyle w:val="Hypertextovodkaz"/>
                <w:rFonts w:cs="Times New Roman"/>
                <w:noProof/>
                <w:spacing w:val="-7"/>
              </w:rPr>
              <w:t xml:space="preserve"> </w:t>
            </w:r>
            <w:r w:rsidRPr="00C74453">
              <w:rPr>
                <w:rStyle w:val="Hypertextovodkaz"/>
                <w:rFonts w:cs="Times New Roman"/>
                <w:noProof/>
              </w:rPr>
              <w:t>a předpisy</w:t>
            </w:r>
            <w:r>
              <w:rPr>
                <w:noProof/>
                <w:webHidden/>
              </w:rPr>
              <w:tab/>
            </w:r>
            <w:r>
              <w:rPr>
                <w:noProof/>
                <w:webHidden/>
              </w:rPr>
              <w:fldChar w:fldCharType="begin"/>
            </w:r>
            <w:r>
              <w:rPr>
                <w:noProof/>
                <w:webHidden/>
              </w:rPr>
              <w:instrText xml:space="preserve"> PAGEREF _Toc204109685 \h </w:instrText>
            </w:r>
            <w:r>
              <w:rPr>
                <w:noProof/>
                <w:webHidden/>
              </w:rPr>
            </w:r>
            <w:r>
              <w:rPr>
                <w:noProof/>
                <w:webHidden/>
              </w:rPr>
              <w:fldChar w:fldCharType="separate"/>
            </w:r>
            <w:r>
              <w:rPr>
                <w:noProof/>
                <w:webHidden/>
              </w:rPr>
              <w:t>15</w:t>
            </w:r>
            <w:r>
              <w:rPr>
                <w:noProof/>
                <w:webHidden/>
              </w:rPr>
              <w:fldChar w:fldCharType="end"/>
            </w:r>
          </w:hyperlink>
        </w:p>
        <w:p w14:paraId="67548B59" w14:textId="19FD5375"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686" w:history="1">
            <w:r w:rsidRPr="00C74453">
              <w:rPr>
                <w:rStyle w:val="Hypertextovodkaz"/>
                <w:rFonts w:cs="Times New Roman"/>
                <w:noProof/>
              </w:rPr>
              <w:t>A.2.3.</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rFonts w:cs="Times New Roman"/>
                <w:noProof/>
              </w:rPr>
              <w:t>Upřesňující požadavky</w:t>
            </w:r>
            <w:r>
              <w:rPr>
                <w:noProof/>
                <w:webHidden/>
              </w:rPr>
              <w:tab/>
            </w:r>
            <w:r>
              <w:rPr>
                <w:noProof/>
                <w:webHidden/>
              </w:rPr>
              <w:fldChar w:fldCharType="begin"/>
            </w:r>
            <w:r>
              <w:rPr>
                <w:noProof/>
                <w:webHidden/>
              </w:rPr>
              <w:instrText xml:space="preserve"> PAGEREF _Toc204109686 \h </w:instrText>
            </w:r>
            <w:r>
              <w:rPr>
                <w:noProof/>
                <w:webHidden/>
              </w:rPr>
            </w:r>
            <w:r>
              <w:rPr>
                <w:noProof/>
                <w:webHidden/>
              </w:rPr>
              <w:fldChar w:fldCharType="separate"/>
            </w:r>
            <w:r>
              <w:rPr>
                <w:noProof/>
                <w:webHidden/>
              </w:rPr>
              <w:t>16</w:t>
            </w:r>
            <w:r>
              <w:rPr>
                <w:noProof/>
                <w:webHidden/>
              </w:rPr>
              <w:fldChar w:fldCharType="end"/>
            </w:r>
          </w:hyperlink>
        </w:p>
        <w:p w14:paraId="3172C31A" w14:textId="4C4B324C"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687" w:history="1">
            <w:r w:rsidRPr="00C74453">
              <w:rPr>
                <w:rStyle w:val="Hypertextovodkaz"/>
                <w:noProof/>
                <w:spacing w:val="-10"/>
              </w:rPr>
              <w:t>A.2.3.1.</w:t>
            </w:r>
            <w:r w:rsidRPr="00C74453">
              <w:rPr>
                <w:rStyle w:val="Hypertextovodkaz"/>
                <w:noProof/>
              </w:rPr>
              <w:t xml:space="preserve"> Parametry pracovního prostředí</w:t>
            </w:r>
            <w:r>
              <w:rPr>
                <w:noProof/>
                <w:webHidden/>
              </w:rPr>
              <w:tab/>
            </w:r>
            <w:r>
              <w:rPr>
                <w:noProof/>
                <w:webHidden/>
              </w:rPr>
              <w:fldChar w:fldCharType="begin"/>
            </w:r>
            <w:r>
              <w:rPr>
                <w:noProof/>
                <w:webHidden/>
              </w:rPr>
              <w:instrText xml:space="preserve"> PAGEREF _Toc204109687 \h </w:instrText>
            </w:r>
            <w:r>
              <w:rPr>
                <w:noProof/>
                <w:webHidden/>
              </w:rPr>
            </w:r>
            <w:r>
              <w:rPr>
                <w:noProof/>
                <w:webHidden/>
              </w:rPr>
              <w:fldChar w:fldCharType="separate"/>
            </w:r>
            <w:r>
              <w:rPr>
                <w:noProof/>
                <w:webHidden/>
              </w:rPr>
              <w:t>16</w:t>
            </w:r>
            <w:r>
              <w:rPr>
                <w:noProof/>
                <w:webHidden/>
              </w:rPr>
              <w:fldChar w:fldCharType="end"/>
            </w:r>
          </w:hyperlink>
        </w:p>
        <w:p w14:paraId="1AB39A42" w14:textId="43F463B3"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688" w:history="1">
            <w:r w:rsidRPr="00C74453">
              <w:rPr>
                <w:rStyle w:val="Hypertextovodkaz"/>
                <w:noProof/>
                <w:spacing w:val="-10"/>
              </w:rPr>
              <w:t>A.2.3.2.</w:t>
            </w:r>
            <w:r w:rsidRPr="00C74453">
              <w:rPr>
                <w:rStyle w:val="Hypertextovodkaz"/>
                <w:noProof/>
              </w:rPr>
              <w:t xml:space="preserve"> Parametry sítě NN</w:t>
            </w:r>
            <w:r>
              <w:rPr>
                <w:noProof/>
                <w:webHidden/>
              </w:rPr>
              <w:tab/>
            </w:r>
            <w:r>
              <w:rPr>
                <w:noProof/>
                <w:webHidden/>
              </w:rPr>
              <w:fldChar w:fldCharType="begin"/>
            </w:r>
            <w:r>
              <w:rPr>
                <w:noProof/>
                <w:webHidden/>
              </w:rPr>
              <w:instrText xml:space="preserve"> PAGEREF _Toc204109688 \h </w:instrText>
            </w:r>
            <w:r>
              <w:rPr>
                <w:noProof/>
                <w:webHidden/>
              </w:rPr>
            </w:r>
            <w:r>
              <w:rPr>
                <w:noProof/>
                <w:webHidden/>
              </w:rPr>
              <w:fldChar w:fldCharType="separate"/>
            </w:r>
            <w:r>
              <w:rPr>
                <w:noProof/>
                <w:webHidden/>
              </w:rPr>
              <w:t>16</w:t>
            </w:r>
            <w:r>
              <w:rPr>
                <w:noProof/>
                <w:webHidden/>
              </w:rPr>
              <w:fldChar w:fldCharType="end"/>
            </w:r>
          </w:hyperlink>
        </w:p>
        <w:p w14:paraId="77319956" w14:textId="0306B715"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689" w:history="1">
            <w:r w:rsidRPr="00C74453">
              <w:rPr>
                <w:rStyle w:val="Hypertextovodkaz"/>
                <w:noProof/>
                <w:spacing w:val="-10"/>
              </w:rPr>
              <w:t>A.2.3.3.</w:t>
            </w:r>
            <w:r w:rsidRPr="00C74453">
              <w:rPr>
                <w:rStyle w:val="Hypertextovodkaz"/>
                <w:noProof/>
              </w:rPr>
              <w:t xml:space="preserve"> Parametry sítě DC</w:t>
            </w:r>
            <w:r>
              <w:rPr>
                <w:noProof/>
                <w:webHidden/>
              </w:rPr>
              <w:tab/>
            </w:r>
            <w:r>
              <w:rPr>
                <w:noProof/>
                <w:webHidden/>
              </w:rPr>
              <w:fldChar w:fldCharType="begin"/>
            </w:r>
            <w:r>
              <w:rPr>
                <w:noProof/>
                <w:webHidden/>
              </w:rPr>
              <w:instrText xml:space="preserve"> PAGEREF _Toc204109689 \h </w:instrText>
            </w:r>
            <w:r>
              <w:rPr>
                <w:noProof/>
                <w:webHidden/>
              </w:rPr>
            </w:r>
            <w:r>
              <w:rPr>
                <w:noProof/>
                <w:webHidden/>
              </w:rPr>
              <w:fldChar w:fldCharType="separate"/>
            </w:r>
            <w:r>
              <w:rPr>
                <w:noProof/>
                <w:webHidden/>
              </w:rPr>
              <w:t>16</w:t>
            </w:r>
            <w:r>
              <w:rPr>
                <w:noProof/>
                <w:webHidden/>
              </w:rPr>
              <w:fldChar w:fldCharType="end"/>
            </w:r>
          </w:hyperlink>
        </w:p>
        <w:p w14:paraId="44D45D65" w14:textId="259AC1D1"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690" w:history="1">
            <w:r w:rsidRPr="00C74453">
              <w:rPr>
                <w:rStyle w:val="Hypertextovodkaz"/>
                <w:noProof/>
              </w:rPr>
              <w:t>A.2.4.</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Ostatní</w:t>
            </w:r>
            <w:r w:rsidRPr="00C74453">
              <w:rPr>
                <w:rStyle w:val="Hypertextovodkaz"/>
                <w:noProof/>
                <w:spacing w:val="-6"/>
              </w:rPr>
              <w:t xml:space="preserve"> </w:t>
            </w:r>
            <w:r w:rsidRPr="00C74453">
              <w:rPr>
                <w:rStyle w:val="Hypertextovodkaz"/>
                <w:noProof/>
              </w:rPr>
              <w:t>požadavky</w:t>
            </w:r>
            <w:r>
              <w:rPr>
                <w:noProof/>
                <w:webHidden/>
              </w:rPr>
              <w:tab/>
            </w:r>
            <w:r>
              <w:rPr>
                <w:noProof/>
                <w:webHidden/>
              </w:rPr>
              <w:fldChar w:fldCharType="begin"/>
            </w:r>
            <w:r>
              <w:rPr>
                <w:noProof/>
                <w:webHidden/>
              </w:rPr>
              <w:instrText xml:space="preserve"> PAGEREF _Toc204109690 \h </w:instrText>
            </w:r>
            <w:r>
              <w:rPr>
                <w:noProof/>
                <w:webHidden/>
              </w:rPr>
            </w:r>
            <w:r>
              <w:rPr>
                <w:noProof/>
                <w:webHidden/>
              </w:rPr>
              <w:fldChar w:fldCharType="separate"/>
            </w:r>
            <w:r>
              <w:rPr>
                <w:noProof/>
                <w:webHidden/>
              </w:rPr>
              <w:t>16</w:t>
            </w:r>
            <w:r>
              <w:rPr>
                <w:noProof/>
                <w:webHidden/>
              </w:rPr>
              <w:fldChar w:fldCharType="end"/>
            </w:r>
          </w:hyperlink>
        </w:p>
        <w:p w14:paraId="220FCDED" w14:textId="4B631DBC" w:rsidR="00F9072E" w:rsidRDefault="00F9072E">
          <w:pPr>
            <w:pStyle w:val="Obsah1"/>
            <w:rPr>
              <w:rFonts w:asciiTheme="minorHAnsi" w:eastAsiaTheme="minorEastAsia" w:hAnsiTheme="minorHAnsi" w:cstheme="minorBidi"/>
              <w:noProof/>
              <w:kern w:val="2"/>
              <w:sz w:val="24"/>
              <w:szCs w:val="24"/>
              <w:lang w:eastAsia="cs-CZ"/>
              <w14:ligatures w14:val="standardContextual"/>
            </w:rPr>
          </w:pPr>
          <w:hyperlink w:anchor="_Toc204109691" w:history="1">
            <w:r w:rsidRPr="00C74453">
              <w:rPr>
                <w:rStyle w:val="Hypertextovodkaz"/>
                <w:noProof/>
              </w:rPr>
              <w:t>A.3.</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Specifikace jednotlivých komponent MSUM</w:t>
            </w:r>
            <w:r>
              <w:rPr>
                <w:noProof/>
                <w:webHidden/>
              </w:rPr>
              <w:tab/>
            </w:r>
            <w:r>
              <w:rPr>
                <w:noProof/>
                <w:webHidden/>
              </w:rPr>
              <w:fldChar w:fldCharType="begin"/>
            </w:r>
            <w:r>
              <w:rPr>
                <w:noProof/>
                <w:webHidden/>
              </w:rPr>
              <w:instrText xml:space="preserve"> PAGEREF _Toc204109691 \h </w:instrText>
            </w:r>
            <w:r>
              <w:rPr>
                <w:noProof/>
                <w:webHidden/>
              </w:rPr>
            </w:r>
            <w:r>
              <w:rPr>
                <w:noProof/>
                <w:webHidden/>
              </w:rPr>
              <w:fldChar w:fldCharType="separate"/>
            </w:r>
            <w:r>
              <w:rPr>
                <w:noProof/>
                <w:webHidden/>
              </w:rPr>
              <w:t>16</w:t>
            </w:r>
            <w:r>
              <w:rPr>
                <w:noProof/>
                <w:webHidden/>
              </w:rPr>
              <w:fldChar w:fldCharType="end"/>
            </w:r>
          </w:hyperlink>
        </w:p>
        <w:p w14:paraId="535BB598" w14:textId="0DD07DA5"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692" w:history="1">
            <w:r w:rsidRPr="00C74453">
              <w:rPr>
                <w:rStyle w:val="Hypertextovodkaz"/>
                <w:noProof/>
              </w:rPr>
              <w:t>A.3.1.</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Společné požadavky</w:t>
            </w:r>
            <w:r>
              <w:rPr>
                <w:noProof/>
                <w:webHidden/>
              </w:rPr>
              <w:tab/>
            </w:r>
            <w:r>
              <w:rPr>
                <w:noProof/>
                <w:webHidden/>
              </w:rPr>
              <w:fldChar w:fldCharType="begin"/>
            </w:r>
            <w:r>
              <w:rPr>
                <w:noProof/>
                <w:webHidden/>
              </w:rPr>
              <w:instrText xml:space="preserve"> PAGEREF _Toc204109692 \h </w:instrText>
            </w:r>
            <w:r>
              <w:rPr>
                <w:noProof/>
                <w:webHidden/>
              </w:rPr>
            </w:r>
            <w:r>
              <w:rPr>
                <w:noProof/>
                <w:webHidden/>
              </w:rPr>
              <w:fldChar w:fldCharType="separate"/>
            </w:r>
            <w:r>
              <w:rPr>
                <w:noProof/>
                <w:webHidden/>
              </w:rPr>
              <w:t>16</w:t>
            </w:r>
            <w:r>
              <w:rPr>
                <w:noProof/>
                <w:webHidden/>
              </w:rPr>
              <w:fldChar w:fldCharType="end"/>
            </w:r>
          </w:hyperlink>
        </w:p>
        <w:p w14:paraId="0052606A" w14:textId="0CB0C620"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693" w:history="1">
            <w:r w:rsidRPr="00C74453">
              <w:rPr>
                <w:rStyle w:val="Hypertextovodkaz"/>
                <w:noProof/>
                <w:spacing w:val="-10"/>
              </w:rPr>
              <w:t>A.3.1.1.</w:t>
            </w:r>
            <w:r w:rsidRPr="00C74453">
              <w:rPr>
                <w:rStyle w:val="Hypertextovodkaz"/>
                <w:noProof/>
                <w:shd w:val="clear" w:color="auto" w:fill="F8F8F8"/>
              </w:rPr>
              <w:t xml:space="preserve"> Univerzální monitor</w:t>
            </w:r>
            <w:r>
              <w:rPr>
                <w:noProof/>
                <w:webHidden/>
              </w:rPr>
              <w:tab/>
            </w:r>
            <w:r>
              <w:rPr>
                <w:noProof/>
                <w:webHidden/>
              </w:rPr>
              <w:fldChar w:fldCharType="begin"/>
            </w:r>
            <w:r>
              <w:rPr>
                <w:noProof/>
                <w:webHidden/>
              </w:rPr>
              <w:instrText xml:space="preserve"> PAGEREF _Toc204109693 \h </w:instrText>
            </w:r>
            <w:r>
              <w:rPr>
                <w:noProof/>
                <w:webHidden/>
              </w:rPr>
            </w:r>
            <w:r>
              <w:rPr>
                <w:noProof/>
                <w:webHidden/>
              </w:rPr>
              <w:fldChar w:fldCharType="separate"/>
            </w:r>
            <w:r>
              <w:rPr>
                <w:noProof/>
                <w:webHidden/>
              </w:rPr>
              <w:t>18</w:t>
            </w:r>
            <w:r>
              <w:rPr>
                <w:noProof/>
                <w:webHidden/>
              </w:rPr>
              <w:fldChar w:fldCharType="end"/>
            </w:r>
          </w:hyperlink>
        </w:p>
        <w:p w14:paraId="73496DF7" w14:textId="3DC91E66"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694" w:history="1">
            <w:r w:rsidRPr="00C74453">
              <w:rPr>
                <w:rStyle w:val="Hypertextovodkaz"/>
                <w:noProof/>
                <w:spacing w:val="-10"/>
              </w:rPr>
              <w:t>A.3.1.2.</w:t>
            </w:r>
            <w:r w:rsidRPr="00C74453">
              <w:rPr>
                <w:rStyle w:val="Hypertextovodkaz"/>
                <w:noProof/>
                <w:shd w:val="clear" w:color="auto" w:fill="F8F8F8"/>
              </w:rPr>
              <w:t xml:space="preserve"> Komunikační modem</w:t>
            </w:r>
            <w:r>
              <w:rPr>
                <w:noProof/>
                <w:webHidden/>
              </w:rPr>
              <w:tab/>
            </w:r>
            <w:r>
              <w:rPr>
                <w:noProof/>
                <w:webHidden/>
              </w:rPr>
              <w:fldChar w:fldCharType="begin"/>
            </w:r>
            <w:r>
              <w:rPr>
                <w:noProof/>
                <w:webHidden/>
              </w:rPr>
              <w:instrText xml:space="preserve"> PAGEREF _Toc204109694 \h </w:instrText>
            </w:r>
            <w:r>
              <w:rPr>
                <w:noProof/>
                <w:webHidden/>
              </w:rPr>
            </w:r>
            <w:r>
              <w:rPr>
                <w:noProof/>
                <w:webHidden/>
              </w:rPr>
              <w:fldChar w:fldCharType="separate"/>
            </w:r>
            <w:r>
              <w:rPr>
                <w:noProof/>
                <w:webHidden/>
              </w:rPr>
              <w:t>19</w:t>
            </w:r>
            <w:r>
              <w:rPr>
                <w:noProof/>
                <w:webHidden/>
              </w:rPr>
              <w:fldChar w:fldCharType="end"/>
            </w:r>
          </w:hyperlink>
        </w:p>
        <w:p w14:paraId="630C840E" w14:textId="031478C3"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695" w:history="1">
            <w:r w:rsidRPr="00C74453">
              <w:rPr>
                <w:rStyle w:val="Hypertextovodkaz"/>
                <w:noProof/>
                <w:spacing w:val="-10"/>
              </w:rPr>
              <w:t>A.3.1.3.</w:t>
            </w:r>
            <w:r w:rsidRPr="00C74453">
              <w:rPr>
                <w:rStyle w:val="Hypertextovodkaz"/>
                <w:noProof/>
              </w:rPr>
              <w:t xml:space="preserve"> Externí anténa LTE</w:t>
            </w:r>
            <w:r>
              <w:rPr>
                <w:noProof/>
                <w:webHidden/>
              </w:rPr>
              <w:tab/>
            </w:r>
            <w:r>
              <w:rPr>
                <w:noProof/>
                <w:webHidden/>
              </w:rPr>
              <w:fldChar w:fldCharType="begin"/>
            </w:r>
            <w:r>
              <w:rPr>
                <w:noProof/>
                <w:webHidden/>
              </w:rPr>
              <w:instrText xml:space="preserve"> PAGEREF _Toc204109695 \h </w:instrText>
            </w:r>
            <w:r>
              <w:rPr>
                <w:noProof/>
                <w:webHidden/>
              </w:rPr>
            </w:r>
            <w:r>
              <w:rPr>
                <w:noProof/>
                <w:webHidden/>
              </w:rPr>
              <w:fldChar w:fldCharType="separate"/>
            </w:r>
            <w:r>
              <w:rPr>
                <w:noProof/>
                <w:webHidden/>
              </w:rPr>
              <w:t>21</w:t>
            </w:r>
            <w:r>
              <w:rPr>
                <w:noProof/>
                <w:webHidden/>
              </w:rPr>
              <w:fldChar w:fldCharType="end"/>
            </w:r>
          </w:hyperlink>
        </w:p>
        <w:p w14:paraId="723307E4" w14:textId="41BB2C76"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696" w:history="1">
            <w:r w:rsidRPr="00C74453">
              <w:rPr>
                <w:rStyle w:val="Hypertextovodkaz"/>
                <w:noProof/>
                <w:spacing w:val="-10"/>
              </w:rPr>
              <w:t>A.3.1.4.</w:t>
            </w:r>
            <w:r w:rsidRPr="00C74453">
              <w:rPr>
                <w:rStyle w:val="Hypertextovodkaz"/>
                <w:noProof/>
              </w:rPr>
              <w:t xml:space="preserve"> Zdroj napájení</w:t>
            </w:r>
            <w:r>
              <w:rPr>
                <w:noProof/>
                <w:webHidden/>
              </w:rPr>
              <w:tab/>
            </w:r>
            <w:r>
              <w:rPr>
                <w:noProof/>
                <w:webHidden/>
              </w:rPr>
              <w:fldChar w:fldCharType="begin"/>
            </w:r>
            <w:r>
              <w:rPr>
                <w:noProof/>
                <w:webHidden/>
              </w:rPr>
              <w:instrText xml:space="preserve"> PAGEREF _Toc204109696 \h </w:instrText>
            </w:r>
            <w:r>
              <w:rPr>
                <w:noProof/>
                <w:webHidden/>
              </w:rPr>
            </w:r>
            <w:r>
              <w:rPr>
                <w:noProof/>
                <w:webHidden/>
              </w:rPr>
              <w:fldChar w:fldCharType="separate"/>
            </w:r>
            <w:r>
              <w:rPr>
                <w:noProof/>
                <w:webHidden/>
              </w:rPr>
              <w:t>22</w:t>
            </w:r>
            <w:r>
              <w:rPr>
                <w:noProof/>
                <w:webHidden/>
              </w:rPr>
              <w:fldChar w:fldCharType="end"/>
            </w:r>
          </w:hyperlink>
        </w:p>
        <w:p w14:paraId="2AC2AADE" w14:textId="1F116C36" w:rsidR="00F9072E" w:rsidRDefault="00F9072E">
          <w:pPr>
            <w:pStyle w:val="Obsah1"/>
            <w:rPr>
              <w:rFonts w:asciiTheme="minorHAnsi" w:eastAsiaTheme="minorEastAsia" w:hAnsiTheme="minorHAnsi" w:cstheme="minorBidi"/>
              <w:noProof/>
              <w:kern w:val="2"/>
              <w:sz w:val="24"/>
              <w:szCs w:val="24"/>
              <w:lang w:eastAsia="cs-CZ"/>
              <w14:ligatures w14:val="standardContextual"/>
            </w:rPr>
          </w:pPr>
          <w:hyperlink w:anchor="_Toc204109697" w:history="1">
            <w:r w:rsidRPr="00C74453">
              <w:rPr>
                <w:rStyle w:val="Hypertextovodkaz"/>
                <w:noProof/>
              </w:rPr>
              <w:t>A.4.</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Varianty měřících sestav UM pro vnitřní a venkovní DTS</w:t>
            </w:r>
            <w:r>
              <w:rPr>
                <w:noProof/>
                <w:webHidden/>
              </w:rPr>
              <w:tab/>
            </w:r>
            <w:r>
              <w:rPr>
                <w:noProof/>
                <w:webHidden/>
              </w:rPr>
              <w:fldChar w:fldCharType="begin"/>
            </w:r>
            <w:r>
              <w:rPr>
                <w:noProof/>
                <w:webHidden/>
              </w:rPr>
              <w:instrText xml:space="preserve"> PAGEREF _Toc204109697 \h </w:instrText>
            </w:r>
            <w:r>
              <w:rPr>
                <w:noProof/>
                <w:webHidden/>
              </w:rPr>
            </w:r>
            <w:r>
              <w:rPr>
                <w:noProof/>
                <w:webHidden/>
              </w:rPr>
              <w:fldChar w:fldCharType="separate"/>
            </w:r>
            <w:r>
              <w:rPr>
                <w:noProof/>
                <w:webHidden/>
              </w:rPr>
              <w:t>22</w:t>
            </w:r>
            <w:r>
              <w:rPr>
                <w:noProof/>
                <w:webHidden/>
              </w:rPr>
              <w:fldChar w:fldCharType="end"/>
            </w:r>
          </w:hyperlink>
        </w:p>
        <w:p w14:paraId="0921D600" w14:textId="5D6652AC"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698" w:history="1">
            <w:r w:rsidRPr="00C74453">
              <w:rPr>
                <w:rStyle w:val="Hypertextovodkaz"/>
                <w:noProof/>
              </w:rPr>
              <w:t>A.4.1.</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Varianta měřící sestavy pro vnitřní a venkovní DTS č.1 (UM a Modem a Zdroj samostatně) - Povinná</w:t>
            </w:r>
            <w:r>
              <w:rPr>
                <w:noProof/>
                <w:webHidden/>
              </w:rPr>
              <w:tab/>
            </w:r>
            <w:r>
              <w:rPr>
                <w:noProof/>
                <w:webHidden/>
              </w:rPr>
              <w:fldChar w:fldCharType="begin"/>
            </w:r>
            <w:r>
              <w:rPr>
                <w:noProof/>
                <w:webHidden/>
              </w:rPr>
              <w:instrText xml:space="preserve"> PAGEREF _Toc204109698 \h </w:instrText>
            </w:r>
            <w:r>
              <w:rPr>
                <w:noProof/>
                <w:webHidden/>
              </w:rPr>
            </w:r>
            <w:r>
              <w:rPr>
                <w:noProof/>
                <w:webHidden/>
              </w:rPr>
              <w:fldChar w:fldCharType="separate"/>
            </w:r>
            <w:r>
              <w:rPr>
                <w:noProof/>
                <w:webHidden/>
              </w:rPr>
              <w:t>28</w:t>
            </w:r>
            <w:r>
              <w:rPr>
                <w:noProof/>
                <w:webHidden/>
              </w:rPr>
              <w:fldChar w:fldCharType="end"/>
            </w:r>
          </w:hyperlink>
        </w:p>
        <w:p w14:paraId="721B7F2F" w14:textId="45FA9333"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699" w:history="1">
            <w:r w:rsidRPr="00C74453">
              <w:rPr>
                <w:rStyle w:val="Hypertextovodkaz"/>
                <w:noProof/>
                <w:spacing w:val="-10"/>
              </w:rPr>
              <w:t>A.4.1.1.</w:t>
            </w:r>
            <w:r w:rsidRPr="00C74453">
              <w:rPr>
                <w:rStyle w:val="Hypertextovodkaz"/>
                <w:noProof/>
              </w:rPr>
              <w:t xml:space="preserve"> 1A) Podvarianta montáže do připraveného otvoru</w:t>
            </w:r>
            <w:r>
              <w:rPr>
                <w:noProof/>
                <w:webHidden/>
              </w:rPr>
              <w:tab/>
            </w:r>
            <w:r>
              <w:rPr>
                <w:noProof/>
                <w:webHidden/>
              </w:rPr>
              <w:fldChar w:fldCharType="begin"/>
            </w:r>
            <w:r>
              <w:rPr>
                <w:noProof/>
                <w:webHidden/>
              </w:rPr>
              <w:instrText xml:space="preserve"> PAGEREF _Toc204109699 \h </w:instrText>
            </w:r>
            <w:r>
              <w:rPr>
                <w:noProof/>
                <w:webHidden/>
              </w:rPr>
            </w:r>
            <w:r>
              <w:rPr>
                <w:noProof/>
                <w:webHidden/>
              </w:rPr>
              <w:fldChar w:fldCharType="separate"/>
            </w:r>
            <w:r>
              <w:rPr>
                <w:noProof/>
                <w:webHidden/>
              </w:rPr>
              <w:t>28</w:t>
            </w:r>
            <w:r>
              <w:rPr>
                <w:noProof/>
                <w:webHidden/>
              </w:rPr>
              <w:fldChar w:fldCharType="end"/>
            </w:r>
          </w:hyperlink>
        </w:p>
        <w:p w14:paraId="23EB2F54" w14:textId="1734F377"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00" w:history="1">
            <w:r w:rsidRPr="00C74453">
              <w:rPr>
                <w:rStyle w:val="Hypertextovodkaz"/>
                <w:noProof/>
                <w:spacing w:val="-10"/>
              </w:rPr>
              <w:t>A.4.1.2.</w:t>
            </w:r>
            <w:r w:rsidRPr="00C74453">
              <w:rPr>
                <w:rStyle w:val="Hypertextovodkaz"/>
                <w:noProof/>
              </w:rPr>
              <w:t xml:space="preserve"> 1B) Podvarianta montáže na DIN lištu</w:t>
            </w:r>
            <w:r>
              <w:rPr>
                <w:noProof/>
                <w:webHidden/>
              </w:rPr>
              <w:tab/>
            </w:r>
            <w:r>
              <w:rPr>
                <w:noProof/>
                <w:webHidden/>
              </w:rPr>
              <w:fldChar w:fldCharType="begin"/>
            </w:r>
            <w:r>
              <w:rPr>
                <w:noProof/>
                <w:webHidden/>
              </w:rPr>
              <w:instrText xml:space="preserve"> PAGEREF _Toc204109700 \h </w:instrText>
            </w:r>
            <w:r>
              <w:rPr>
                <w:noProof/>
                <w:webHidden/>
              </w:rPr>
            </w:r>
            <w:r>
              <w:rPr>
                <w:noProof/>
                <w:webHidden/>
              </w:rPr>
              <w:fldChar w:fldCharType="separate"/>
            </w:r>
            <w:r>
              <w:rPr>
                <w:noProof/>
                <w:webHidden/>
              </w:rPr>
              <w:t>28</w:t>
            </w:r>
            <w:r>
              <w:rPr>
                <w:noProof/>
                <w:webHidden/>
              </w:rPr>
              <w:fldChar w:fldCharType="end"/>
            </w:r>
          </w:hyperlink>
        </w:p>
        <w:p w14:paraId="108369BB" w14:textId="1B159CAB"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701" w:history="1">
            <w:r w:rsidRPr="00C74453">
              <w:rPr>
                <w:rStyle w:val="Hypertextovodkaz"/>
                <w:noProof/>
              </w:rPr>
              <w:t>A.4.2.</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Varianta měřící sestavy pro vnitřní a venkovní DTS č.2 (UM + komunikační modem a samostatný zdroj)</w:t>
            </w:r>
            <w:r>
              <w:rPr>
                <w:noProof/>
                <w:webHidden/>
              </w:rPr>
              <w:tab/>
            </w:r>
            <w:r>
              <w:rPr>
                <w:noProof/>
                <w:webHidden/>
              </w:rPr>
              <w:fldChar w:fldCharType="begin"/>
            </w:r>
            <w:r>
              <w:rPr>
                <w:noProof/>
                <w:webHidden/>
              </w:rPr>
              <w:instrText xml:space="preserve"> PAGEREF _Toc204109701 \h </w:instrText>
            </w:r>
            <w:r>
              <w:rPr>
                <w:noProof/>
                <w:webHidden/>
              </w:rPr>
            </w:r>
            <w:r>
              <w:rPr>
                <w:noProof/>
                <w:webHidden/>
              </w:rPr>
              <w:fldChar w:fldCharType="separate"/>
            </w:r>
            <w:r>
              <w:rPr>
                <w:noProof/>
                <w:webHidden/>
              </w:rPr>
              <w:t>28</w:t>
            </w:r>
            <w:r>
              <w:rPr>
                <w:noProof/>
                <w:webHidden/>
              </w:rPr>
              <w:fldChar w:fldCharType="end"/>
            </w:r>
          </w:hyperlink>
        </w:p>
        <w:p w14:paraId="1C7BF7F6" w14:textId="47A47E4D"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02" w:history="1">
            <w:r w:rsidRPr="00C74453">
              <w:rPr>
                <w:rStyle w:val="Hypertextovodkaz"/>
                <w:noProof/>
                <w:spacing w:val="-10"/>
              </w:rPr>
              <w:t>A.4.2.1.</w:t>
            </w:r>
            <w:r w:rsidRPr="00C74453">
              <w:rPr>
                <w:rStyle w:val="Hypertextovodkaz"/>
                <w:noProof/>
              </w:rPr>
              <w:t xml:space="preserve"> 2A) Podvarianta montáže do připraveného otvoru</w:t>
            </w:r>
            <w:r>
              <w:rPr>
                <w:noProof/>
                <w:webHidden/>
              </w:rPr>
              <w:tab/>
            </w:r>
            <w:r>
              <w:rPr>
                <w:noProof/>
                <w:webHidden/>
              </w:rPr>
              <w:fldChar w:fldCharType="begin"/>
            </w:r>
            <w:r>
              <w:rPr>
                <w:noProof/>
                <w:webHidden/>
              </w:rPr>
              <w:instrText xml:space="preserve"> PAGEREF _Toc204109702 \h </w:instrText>
            </w:r>
            <w:r>
              <w:rPr>
                <w:noProof/>
                <w:webHidden/>
              </w:rPr>
            </w:r>
            <w:r>
              <w:rPr>
                <w:noProof/>
                <w:webHidden/>
              </w:rPr>
              <w:fldChar w:fldCharType="separate"/>
            </w:r>
            <w:r>
              <w:rPr>
                <w:noProof/>
                <w:webHidden/>
              </w:rPr>
              <w:t>28</w:t>
            </w:r>
            <w:r>
              <w:rPr>
                <w:noProof/>
                <w:webHidden/>
              </w:rPr>
              <w:fldChar w:fldCharType="end"/>
            </w:r>
          </w:hyperlink>
        </w:p>
        <w:p w14:paraId="5AE467B7" w14:textId="459ED9F5"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03" w:history="1">
            <w:r w:rsidRPr="00C74453">
              <w:rPr>
                <w:rStyle w:val="Hypertextovodkaz"/>
                <w:noProof/>
                <w:spacing w:val="-10"/>
              </w:rPr>
              <w:t>A.4.2.2.</w:t>
            </w:r>
            <w:r w:rsidRPr="00C74453">
              <w:rPr>
                <w:rStyle w:val="Hypertextovodkaz"/>
                <w:noProof/>
              </w:rPr>
              <w:t xml:space="preserve"> 2B) Podvarianta montáže na DIN lištu</w:t>
            </w:r>
            <w:r>
              <w:rPr>
                <w:noProof/>
                <w:webHidden/>
              </w:rPr>
              <w:tab/>
            </w:r>
            <w:r>
              <w:rPr>
                <w:noProof/>
                <w:webHidden/>
              </w:rPr>
              <w:fldChar w:fldCharType="begin"/>
            </w:r>
            <w:r>
              <w:rPr>
                <w:noProof/>
                <w:webHidden/>
              </w:rPr>
              <w:instrText xml:space="preserve"> PAGEREF _Toc204109703 \h </w:instrText>
            </w:r>
            <w:r>
              <w:rPr>
                <w:noProof/>
                <w:webHidden/>
              </w:rPr>
            </w:r>
            <w:r>
              <w:rPr>
                <w:noProof/>
                <w:webHidden/>
              </w:rPr>
              <w:fldChar w:fldCharType="separate"/>
            </w:r>
            <w:r>
              <w:rPr>
                <w:noProof/>
                <w:webHidden/>
              </w:rPr>
              <w:t>28</w:t>
            </w:r>
            <w:r>
              <w:rPr>
                <w:noProof/>
                <w:webHidden/>
              </w:rPr>
              <w:fldChar w:fldCharType="end"/>
            </w:r>
          </w:hyperlink>
        </w:p>
        <w:p w14:paraId="076BBF09" w14:textId="2F2299A4"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704" w:history="1">
            <w:r w:rsidRPr="00C74453">
              <w:rPr>
                <w:rStyle w:val="Hypertextovodkaz"/>
                <w:noProof/>
              </w:rPr>
              <w:t>A.4.3.</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Varianta měřící sestavy pro vnitřní a venkovní DTS č.3 (kompletní měřící sestava – tzv. all-in-one – v rámci jednoho přístroje)</w:t>
            </w:r>
            <w:r>
              <w:rPr>
                <w:noProof/>
                <w:webHidden/>
              </w:rPr>
              <w:tab/>
            </w:r>
            <w:r>
              <w:rPr>
                <w:noProof/>
                <w:webHidden/>
              </w:rPr>
              <w:fldChar w:fldCharType="begin"/>
            </w:r>
            <w:r>
              <w:rPr>
                <w:noProof/>
                <w:webHidden/>
              </w:rPr>
              <w:instrText xml:space="preserve"> PAGEREF _Toc204109704 \h </w:instrText>
            </w:r>
            <w:r>
              <w:rPr>
                <w:noProof/>
                <w:webHidden/>
              </w:rPr>
            </w:r>
            <w:r>
              <w:rPr>
                <w:noProof/>
                <w:webHidden/>
              </w:rPr>
              <w:fldChar w:fldCharType="separate"/>
            </w:r>
            <w:r>
              <w:rPr>
                <w:noProof/>
                <w:webHidden/>
              </w:rPr>
              <w:t>28</w:t>
            </w:r>
            <w:r>
              <w:rPr>
                <w:noProof/>
                <w:webHidden/>
              </w:rPr>
              <w:fldChar w:fldCharType="end"/>
            </w:r>
          </w:hyperlink>
        </w:p>
        <w:p w14:paraId="4B8C70CB" w14:textId="389E2495"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05" w:history="1">
            <w:r w:rsidRPr="00C74453">
              <w:rPr>
                <w:rStyle w:val="Hypertextovodkaz"/>
                <w:noProof/>
                <w:spacing w:val="-10"/>
              </w:rPr>
              <w:t>A.4.3.1.</w:t>
            </w:r>
            <w:r w:rsidRPr="00C74453">
              <w:rPr>
                <w:rStyle w:val="Hypertextovodkaz"/>
                <w:noProof/>
              </w:rPr>
              <w:t xml:space="preserve"> 3A) Podvarianta montáže do připraveného otvoru</w:t>
            </w:r>
            <w:r>
              <w:rPr>
                <w:noProof/>
                <w:webHidden/>
              </w:rPr>
              <w:tab/>
            </w:r>
            <w:r>
              <w:rPr>
                <w:noProof/>
                <w:webHidden/>
              </w:rPr>
              <w:fldChar w:fldCharType="begin"/>
            </w:r>
            <w:r>
              <w:rPr>
                <w:noProof/>
                <w:webHidden/>
              </w:rPr>
              <w:instrText xml:space="preserve"> PAGEREF _Toc204109705 \h </w:instrText>
            </w:r>
            <w:r>
              <w:rPr>
                <w:noProof/>
                <w:webHidden/>
              </w:rPr>
            </w:r>
            <w:r>
              <w:rPr>
                <w:noProof/>
                <w:webHidden/>
              </w:rPr>
              <w:fldChar w:fldCharType="separate"/>
            </w:r>
            <w:r>
              <w:rPr>
                <w:noProof/>
                <w:webHidden/>
              </w:rPr>
              <w:t>28</w:t>
            </w:r>
            <w:r>
              <w:rPr>
                <w:noProof/>
                <w:webHidden/>
              </w:rPr>
              <w:fldChar w:fldCharType="end"/>
            </w:r>
          </w:hyperlink>
        </w:p>
        <w:p w14:paraId="65D0023F" w14:textId="3C6C068C"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06" w:history="1">
            <w:r w:rsidRPr="00C74453">
              <w:rPr>
                <w:rStyle w:val="Hypertextovodkaz"/>
                <w:noProof/>
                <w:spacing w:val="-10"/>
              </w:rPr>
              <w:t>A.4.3.2.</w:t>
            </w:r>
            <w:r w:rsidRPr="00C74453">
              <w:rPr>
                <w:rStyle w:val="Hypertextovodkaz"/>
                <w:noProof/>
              </w:rPr>
              <w:t xml:space="preserve"> 3B) Podvarianta montáže na DIN lištu</w:t>
            </w:r>
            <w:r>
              <w:rPr>
                <w:noProof/>
                <w:webHidden/>
              </w:rPr>
              <w:tab/>
            </w:r>
            <w:r>
              <w:rPr>
                <w:noProof/>
                <w:webHidden/>
              </w:rPr>
              <w:fldChar w:fldCharType="begin"/>
            </w:r>
            <w:r>
              <w:rPr>
                <w:noProof/>
                <w:webHidden/>
              </w:rPr>
              <w:instrText xml:space="preserve"> PAGEREF _Toc204109706 \h </w:instrText>
            </w:r>
            <w:r>
              <w:rPr>
                <w:noProof/>
                <w:webHidden/>
              </w:rPr>
            </w:r>
            <w:r>
              <w:rPr>
                <w:noProof/>
                <w:webHidden/>
              </w:rPr>
              <w:fldChar w:fldCharType="separate"/>
            </w:r>
            <w:r>
              <w:rPr>
                <w:noProof/>
                <w:webHidden/>
              </w:rPr>
              <w:t>28</w:t>
            </w:r>
            <w:r>
              <w:rPr>
                <w:noProof/>
                <w:webHidden/>
              </w:rPr>
              <w:fldChar w:fldCharType="end"/>
            </w:r>
          </w:hyperlink>
        </w:p>
        <w:p w14:paraId="77F3174E" w14:textId="273F5DAB" w:rsidR="00F9072E" w:rsidRDefault="00F9072E">
          <w:pPr>
            <w:pStyle w:val="Obsah1"/>
            <w:rPr>
              <w:rFonts w:asciiTheme="minorHAnsi" w:eastAsiaTheme="minorEastAsia" w:hAnsiTheme="minorHAnsi" w:cstheme="minorBidi"/>
              <w:noProof/>
              <w:kern w:val="2"/>
              <w:sz w:val="24"/>
              <w:szCs w:val="24"/>
              <w:lang w:eastAsia="cs-CZ"/>
              <w14:ligatures w14:val="standardContextual"/>
            </w:rPr>
          </w:pPr>
          <w:hyperlink w:anchor="_Toc204109707" w:history="1">
            <w:r w:rsidRPr="00C74453">
              <w:rPr>
                <w:rStyle w:val="Hypertextovodkaz"/>
                <w:noProof/>
              </w:rPr>
              <w:t>A.5.</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Požadavky na přenosy dat do nadřazených systémů</w:t>
            </w:r>
            <w:r>
              <w:rPr>
                <w:noProof/>
                <w:webHidden/>
              </w:rPr>
              <w:tab/>
            </w:r>
            <w:r>
              <w:rPr>
                <w:noProof/>
                <w:webHidden/>
              </w:rPr>
              <w:fldChar w:fldCharType="begin"/>
            </w:r>
            <w:r>
              <w:rPr>
                <w:noProof/>
                <w:webHidden/>
              </w:rPr>
              <w:instrText xml:space="preserve"> PAGEREF _Toc204109707 \h </w:instrText>
            </w:r>
            <w:r>
              <w:rPr>
                <w:noProof/>
                <w:webHidden/>
              </w:rPr>
            </w:r>
            <w:r>
              <w:rPr>
                <w:noProof/>
                <w:webHidden/>
              </w:rPr>
              <w:fldChar w:fldCharType="separate"/>
            </w:r>
            <w:r>
              <w:rPr>
                <w:noProof/>
                <w:webHidden/>
              </w:rPr>
              <w:t>29</w:t>
            </w:r>
            <w:r>
              <w:rPr>
                <w:noProof/>
                <w:webHidden/>
              </w:rPr>
              <w:fldChar w:fldCharType="end"/>
            </w:r>
          </w:hyperlink>
        </w:p>
        <w:p w14:paraId="43D2052B" w14:textId="2488A2B8"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708" w:history="1">
            <w:r w:rsidRPr="00C74453">
              <w:rPr>
                <w:rStyle w:val="Hypertextovodkaz"/>
                <w:noProof/>
              </w:rPr>
              <w:t>A.5.1.</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Přenos</w:t>
            </w:r>
            <w:r w:rsidRPr="00C74453">
              <w:rPr>
                <w:rStyle w:val="Hypertextovodkaz"/>
                <w:noProof/>
                <w:spacing w:val="-4"/>
              </w:rPr>
              <w:t xml:space="preserve"> real-time </w:t>
            </w:r>
            <w:r w:rsidRPr="00C74453">
              <w:rPr>
                <w:rStyle w:val="Hypertextovodkaz"/>
                <w:noProof/>
              </w:rPr>
              <w:t>dat</w:t>
            </w:r>
            <w:r>
              <w:rPr>
                <w:noProof/>
                <w:webHidden/>
              </w:rPr>
              <w:tab/>
            </w:r>
            <w:r>
              <w:rPr>
                <w:noProof/>
                <w:webHidden/>
              </w:rPr>
              <w:fldChar w:fldCharType="begin"/>
            </w:r>
            <w:r>
              <w:rPr>
                <w:noProof/>
                <w:webHidden/>
              </w:rPr>
              <w:instrText xml:space="preserve"> PAGEREF _Toc204109708 \h </w:instrText>
            </w:r>
            <w:r>
              <w:rPr>
                <w:noProof/>
                <w:webHidden/>
              </w:rPr>
            </w:r>
            <w:r>
              <w:rPr>
                <w:noProof/>
                <w:webHidden/>
              </w:rPr>
              <w:fldChar w:fldCharType="separate"/>
            </w:r>
            <w:r>
              <w:rPr>
                <w:noProof/>
                <w:webHidden/>
              </w:rPr>
              <w:t>29</w:t>
            </w:r>
            <w:r>
              <w:rPr>
                <w:noProof/>
                <w:webHidden/>
              </w:rPr>
              <w:fldChar w:fldCharType="end"/>
            </w:r>
          </w:hyperlink>
        </w:p>
        <w:p w14:paraId="6B1D29F2" w14:textId="6529FFF8"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709" w:history="1">
            <w:r w:rsidRPr="00C74453">
              <w:rPr>
                <w:rStyle w:val="Hypertextovodkaz"/>
                <w:noProof/>
              </w:rPr>
              <w:t>A.5.2.</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Přenos</w:t>
            </w:r>
            <w:r w:rsidRPr="00C74453">
              <w:rPr>
                <w:rStyle w:val="Hypertextovodkaz"/>
                <w:noProof/>
                <w:spacing w:val="-8"/>
              </w:rPr>
              <w:t xml:space="preserve"> </w:t>
            </w:r>
            <w:r w:rsidRPr="00C74453">
              <w:rPr>
                <w:rStyle w:val="Hypertextovodkaz"/>
                <w:noProof/>
              </w:rPr>
              <w:t>pasivních</w:t>
            </w:r>
            <w:r w:rsidRPr="00C74453">
              <w:rPr>
                <w:rStyle w:val="Hypertextovodkaz"/>
                <w:noProof/>
                <w:spacing w:val="-8"/>
              </w:rPr>
              <w:t xml:space="preserve"> </w:t>
            </w:r>
            <w:r w:rsidRPr="00C74453">
              <w:rPr>
                <w:rStyle w:val="Hypertextovodkaz"/>
                <w:noProof/>
                <w:spacing w:val="-5"/>
              </w:rPr>
              <w:t>dat</w:t>
            </w:r>
            <w:r>
              <w:rPr>
                <w:noProof/>
                <w:webHidden/>
              </w:rPr>
              <w:tab/>
            </w:r>
            <w:r>
              <w:rPr>
                <w:noProof/>
                <w:webHidden/>
              </w:rPr>
              <w:fldChar w:fldCharType="begin"/>
            </w:r>
            <w:r>
              <w:rPr>
                <w:noProof/>
                <w:webHidden/>
              </w:rPr>
              <w:instrText xml:space="preserve"> PAGEREF _Toc204109709 \h </w:instrText>
            </w:r>
            <w:r>
              <w:rPr>
                <w:noProof/>
                <w:webHidden/>
              </w:rPr>
            </w:r>
            <w:r>
              <w:rPr>
                <w:noProof/>
                <w:webHidden/>
              </w:rPr>
              <w:fldChar w:fldCharType="separate"/>
            </w:r>
            <w:r>
              <w:rPr>
                <w:noProof/>
                <w:webHidden/>
              </w:rPr>
              <w:t>29</w:t>
            </w:r>
            <w:r>
              <w:rPr>
                <w:noProof/>
                <w:webHidden/>
              </w:rPr>
              <w:fldChar w:fldCharType="end"/>
            </w:r>
          </w:hyperlink>
        </w:p>
        <w:p w14:paraId="58DF1542" w14:textId="1C570A7A" w:rsidR="00F9072E" w:rsidRDefault="00F9072E">
          <w:pPr>
            <w:pStyle w:val="Obsah1"/>
            <w:rPr>
              <w:rFonts w:asciiTheme="minorHAnsi" w:eastAsiaTheme="minorEastAsia" w:hAnsiTheme="minorHAnsi" w:cstheme="minorBidi"/>
              <w:noProof/>
              <w:kern w:val="2"/>
              <w:sz w:val="24"/>
              <w:szCs w:val="24"/>
              <w:lang w:eastAsia="cs-CZ"/>
              <w14:ligatures w14:val="standardContextual"/>
            </w:rPr>
          </w:pPr>
          <w:hyperlink w:anchor="_Toc204109710" w:history="1">
            <w:r w:rsidRPr="00C74453">
              <w:rPr>
                <w:rStyle w:val="Hypertextovodkaz"/>
                <w:noProof/>
              </w:rPr>
              <w:t>A.6.</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Monitorovací funkce</w:t>
            </w:r>
            <w:r>
              <w:rPr>
                <w:noProof/>
                <w:webHidden/>
              </w:rPr>
              <w:tab/>
            </w:r>
            <w:r>
              <w:rPr>
                <w:noProof/>
                <w:webHidden/>
              </w:rPr>
              <w:fldChar w:fldCharType="begin"/>
            </w:r>
            <w:r>
              <w:rPr>
                <w:noProof/>
                <w:webHidden/>
              </w:rPr>
              <w:instrText xml:space="preserve"> PAGEREF _Toc204109710 \h </w:instrText>
            </w:r>
            <w:r>
              <w:rPr>
                <w:noProof/>
                <w:webHidden/>
              </w:rPr>
            </w:r>
            <w:r>
              <w:rPr>
                <w:noProof/>
                <w:webHidden/>
              </w:rPr>
              <w:fldChar w:fldCharType="separate"/>
            </w:r>
            <w:r>
              <w:rPr>
                <w:noProof/>
                <w:webHidden/>
              </w:rPr>
              <w:t>30</w:t>
            </w:r>
            <w:r>
              <w:rPr>
                <w:noProof/>
                <w:webHidden/>
              </w:rPr>
              <w:fldChar w:fldCharType="end"/>
            </w:r>
          </w:hyperlink>
        </w:p>
        <w:p w14:paraId="013F77FF" w14:textId="09BD51E3"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711" w:history="1">
            <w:r w:rsidRPr="00C74453">
              <w:rPr>
                <w:rStyle w:val="Hypertextovodkaz"/>
                <w:rFonts w:cs="Times New Roman"/>
                <w:noProof/>
              </w:rPr>
              <w:t>A.6.1.</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rFonts w:cs="Times New Roman"/>
                <w:noProof/>
              </w:rPr>
              <w:t>Hlavní monitorovací funkce (povinné)</w:t>
            </w:r>
            <w:r>
              <w:rPr>
                <w:noProof/>
                <w:webHidden/>
              </w:rPr>
              <w:tab/>
            </w:r>
            <w:r>
              <w:rPr>
                <w:noProof/>
                <w:webHidden/>
              </w:rPr>
              <w:fldChar w:fldCharType="begin"/>
            </w:r>
            <w:r>
              <w:rPr>
                <w:noProof/>
                <w:webHidden/>
              </w:rPr>
              <w:instrText xml:space="preserve"> PAGEREF _Toc204109711 \h </w:instrText>
            </w:r>
            <w:r>
              <w:rPr>
                <w:noProof/>
                <w:webHidden/>
              </w:rPr>
            </w:r>
            <w:r>
              <w:rPr>
                <w:noProof/>
                <w:webHidden/>
              </w:rPr>
              <w:fldChar w:fldCharType="separate"/>
            </w:r>
            <w:r>
              <w:rPr>
                <w:noProof/>
                <w:webHidden/>
              </w:rPr>
              <w:t>30</w:t>
            </w:r>
            <w:r>
              <w:rPr>
                <w:noProof/>
                <w:webHidden/>
              </w:rPr>
              <w:fldChar w:fldCharType="end"/>
            </w:r>
          </w:hyperlink>
        </w:p>
        <w:p w14:paraId="7AEB1E24" w14:textId="41B9DAC3"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12" w:history="1">
            <w:r w:rsidRPr="00C74453">
              <w:rPr>
                <w:rStyle w:val="Hypertextovodkaz"/>
                <w:noProof/>
                <w:spacing w:val="-10"/>
              </w:rPr>
              <w:t>A.6.1.1.</w:t>
            </w:r>
            <w:r w:rsidRPr="00C74453">
              <w:rPr>
                <w:rStyle w:val="Hypertextovodkaz"/>
                <w:noProof/>
              </w:rPr>
              <w:t xml:space="preserve"> 4Q elektroměr</w:t>
            </w:r>
            <w:r>
              <w:rPr>
                <w:noProof/>
                <w:webHidden/>
              </w:rPr>
              <w:tab/>
            </w:r>
            <w:r>
              <w:rPr>
                <w:noProof/>
                <w:webHidden/>
              </w:rPr>
              <w:fldChar w:fldCharType="begin"/>
            </w:r>
            <w:r>
              <w:rPr>
                <w:noProof/>
                <w:webHidden/>
              </w:rPr>
              <w:instrText xml:space="preserve"> PAGEREF _Toc204109712 \h </w:instrText>
            </w:r>
            <w:r>
              <w:rPr>
                <w:noProof/>
                <w:webHidden/>
              </w:rPr>
            </w:r>
            <w:r>
              <w:rPr>
                <w:noProof/>
                <w:webHidden/>
              </w:rPr>
              <w:fldChar w:fldCharType="separate"/>
            </w:r>
            <w:r>
              <w:rPr>
                <w:noProof/>
                <w:webHidden/>
              </w:rPr>
              <w:t>30</w:t>
            </w:r>
            <w:r>
              <w:rPr>
                <w:noProof/>
                <w:webHidden/>
              </w:rPr>
              <w:fldChar w:fldCharType="end"/>
            </w:r>
          </w:hyperlink>
        </w:p>
        <w:p w14:paraId="28F0473D" w14:textId="2C533768"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13" w:history="1">
            <w:r w:rsidRPr="00C74453">
              <w:rPr>
                <w:rStyle w:val="Hypertextovodkaz"/>
                <w:noProof/>
                <w:spacing w:val="-10"/>
              </w:rPr>
              <w:t>A.6.1.2.</w:t>
            </w:r>
            <w:r w:rsidRPr="00C74453">
              <w:rPr>
                <w:rStyle w:val="Hypertextovodkaz"/>
                <w:noProof/>
              </w:rPr>
              <w:t xml:space="preserve"> Dvoustupňová nesymetrie velikosti napětí</w:t>
            </w:r>
            <w:r>
              <w:rPr>
                <w:noProof/>
                <w:webHidden/>
              </w:rPr>
              <w:tab/>
            </w:r>
            <w:r>
              <w:rPr>
                <w:noProof/>
                <w:webHidden/>
              </w:rPr>
              <w:fldChar w:fldCharType="begin"/>
            </w:r>
            <w:r>
              <w:rPr>
                <w:noProof/>
                <w:webHidden/>
              </w:rPr>
              <w:instrText xml:space="preserve"> PAGEREF _Toc204109713 \h </w:instrText>
            </w:r>
            <w:r>
              <w:rPr>
                <w:noProof/>
                <w:webHidden/>
              </w:rPr>
            </w:r>
            <w:r>
              <w:rPr>
                <w:noProof/>
                <w:webHidden/>
              </w:rPr>
              <w:fldChar w:fldCharType="separate"/>
            </w:r>
            <w:r>
              <w:rPr>
                <w:noProof/>
                <w:webHidden/>
              </w:rPr>
              <w:t>31</w:t>
            </w:r>
            <w:r>
              <w:rPr>
                <w:noProof/>
                <w:webHidden/>
              </w:rPr>
              <w:fldChar w:fldCharType="end"/>
            </w:r>
          </w:hyperlink>
        </w:p>
        <w:p w14:paraId="24E9AD6D" w14:textId="6F189325"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14" w:history="1">
            <w:r w:rsidRPr="00C74453">
              <w:rPr>
                <w:rStyle w:val="Hypertextovodkaz"/>
                <w:noProof/>
                <w:spacing w:val="-10"/>
              </w:rPr>
              <w:t>A.6.1.3.</w:t>
            </w:r>
            <w:r w:rsidRPr="00C74453">
              <w:rPr>
                <w:rStyle w:val="Hypertextovodkaz"/>
                <w:noProof/>
              </w:rPr>
              <w:t xml:space="preserve"> Poruchové záznamy</w:t>
            </w:r>
            <w:r>
              <w:rPr>
                <w:noProof/>
                <w:webHidden/>
              </w:rPr>
              <w:tab/>
            </w:r>
            <w:r>
              <w:rPr>
                <w:noProof/>
                <w:webHidden/>
              </w:rPr>
              <w:fldChar w:fldCharType="begin"/>
            </w:r>
            <w:r>
              <w:rPr>
                <w:noProof/>
                <w:webHidden/>
              </w:rPr>
              <w:instrText xml:space="preserve"> PAGEREF _Toc204109714 \h </w:instrText>
            </w:r>
            <w:r>
              <w:rPr>
                <w:noProof/>
                <w:webHidden/>
              </w:rPr>
            </w:r>
            <w:r>
              <w:rPr>
                <w:noProof/>
                <w:webHidden/>
              </w:rPr>
              <w:fldChar w:fldCharType="separate"/>
            </w:r>
            <w:r>
              <w:rPr>
                <w:noProof/>
                <w:webHidden/>
              </w:rPr>
              <w:t>32</w:t>
            </w:r>
            <w:r>
              <w:rPr>
                <w:noProof/>
                <w:webHidden/>
              </w:rPr>
              <w:fldChar w:fldCharType="end"/>
            </w:r>
          </w:hyperlink>
        </w:p>
        <w:p w14:paraId="33AF0644" w14:textId="394BA43F"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715" w:history="1">
            <w:r w:rsidRPr="00C74453">
              <w:rPr>
                <w:rStyle w:val="Hypertextovodkaz"/>
                <w:noProof/>
              </w:rPr>
              <w:t>A.6.2.</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Doplňující monitorovací funkce (nepovinné)</w:t>
            </w:r>
            <w:r>
              <w:rPr>
                <w:noProof/>
                <w:webHidden/>
              </w:rPr>
              <w:tab/>
            </w:r>
            <w:r>
              <w:rPr>
                <w:noProof/>
                <w:webHidden/>
              </w:rPr>
              <w:fldChar w:fldCharType="begin"/>
            </w:r>
            <w:r>
              <w:rPr>
                <w:noProof/>
                <w:webHidden/>
              </w:rPr>
              <w:instrText xml:space="preserve"> PAGEREF _Toc204109715 \h </w:instrText>
            </w:r>
            <w:r>
              <w:rPr>
                <w:noProof/>
                <w:webHidden/>
              </w:rPr>
            </w:r>
            <w:r>
              <w:rPr>
                <w:noProof/>
                <w:webHidden/>
              </w:rPr>
              <w:fldChar w:fldCharType="separate"/>
            </w:r>
            <w:r>
              <w:rPr>
                <w:noProof/>
                <w:webHidden/>
              </w:rPr>
              <w:t>33</w:t>
            </w:r>
            <w:r>
              <w:rPr>
                <w:noProof/>
                <w:webHidden/>
              </w:rPr>
              <w:fldChar w:fldCharType="end"/>
            </w:r>
          </w:hyperlink>
        </w:p>
        <w:p w14:paraId="5C90261C" w14:textId="70CC81B7"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16" w:history="1">
            <w:r w:rsidRPr="00C74453">
              <w:rPr>
                <w:rStyle w:val="Hypertextovodkaz"/>
                <w:noProof/>
                <w:spacing w:val="-10"/>
              </w:rPr>
              <w:t>A.6.2.1.</w:t>
            </w:r>
            <w:r w:rsidRPr="00C74453">
              <w:rPr>
                <w:rStyle w:val="Hypertextovodkaz"/>
                <w:noProof/>
              </w:rPr>
              <w:t xml:space="preserve"> Kvalimetr</w:t>
            </w:r>
            <w:r>
              <w:rPr>
                <w:noProof/>
                <w:webHidden/>
              </w:rPr>
              <w:tab/>
            </w:r>
            <w:r>
              <w:rPr>
                <w:noProof/>
                <w:webHidden/>
              </w:rPr>
              <w:fldChar w:fldCharType="begin"/>
            </w:r>
            <w:r>
              <w:rPr>
                <w:noProof/>
                <w:webHidden/>
              </w:rPr>
              <w:instrText xml:space="preserve"> PAGEREF _Toc204109716 \h </w:instrText>
            </w:r>
            <w:r>
              <w:rPr>
                <w:noProof/>
                <w:webHidden/>
              </w:rPr>
            </w:r>
            <w:r>
              <w:rPr>
                <w:noProof/>
                <w:webHidden/>
              </w:rPr>
              <w:fldChar w:fldCharType="separate"/>
            </w:r>
            <w:r>
              <w:rPr>
                <w:noProof/>
                <w:webHidden/>
              </w:rPr>
              <w:t>33</w:t>
            </w:r>
            <w:r>
              <w:rPr>
                <w:noProof/>
                <w:webHidden/>
              </w:rPr>
              <w:fldChar w:fldCharType="end"/>
            </w:r>
          </w:hyperlink>
        </w:p>
        <w:p w14:paraId="2112DDFC" w14:textId="41E384CF"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17" w:history="1">
            <w:r w:rsidRPr="00C74453">
              <w:rPr>
                <w:rStyle w:val="Hypertextovodkaz"/>
                <w:noProof/>
                <w:spacing w:val="-10"/>
              </w:rPr>
              <w:t>A.6.2.2.</w:t>
            </w:r>
            <w:r w:rsidRPr="00C74453">
              <w:rPr>
                <w:rStyle w:val="Hypertextovodkaz"/>
                <w:noProof/>
              </w:rPr>
              <w:t xml:space="preserve"> Hloubka výkyvu napětí</w:t>
            </w:r>
            <w:r>
              <w:rPr>
                <w:noProof/>
                <w:webHidden/>
              </w:rPr>
              <w:tab/>
            </w:r>
            <w:r>
              <w:rPr>
                <w:noProof/>
                <w:webHidden/>
              </w:rPr>
              <w:fldChar w:fldCharType="begin"/>
            </w:r>
            <w:r>
              <w:rPr>
                <w:noProof/>
                <w:webHidden/>
              </w:rPr>
              <w:instrText xml:space="preserve"> PAGEREF _Toc204109717 \h </w:instrText>
            </w:r>
            <w:r>
              <w:rPr>
                <w:noProof/>
                <w:webHidden/>
              </w:rPr>
            </w:r>
            <w:r>
              <w:rPr>
                <w:noProof/>
                <w:webHidden/>
              </w:rPr>
              <w:fldChar w:fldCharType="separate"/>
            </w:r>
            <w:r>
              <w:rPr>
                <w:noProof/>
                <w:webHidden/>
              </w:rPr>
              <w:t>35</w:t>
            </w:r>
            <w:r>
              <w:rPr>
                <w:noProof/>
                <w:webHidden/>
              </w:rPr>
              <w:fldChar w:fldCharType="end"/>
            </w:r>
          </w:hyperlink>
        </w:p>
        <w:p w14:paraId="6BDACFE8" w14:textId="2D9673A6"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18" w:history="1">
            <w:r w:rsidRPr="00C74453">
              <w:rPr>
                <w:rStyle w:val="Hypertextovodkaz"/>
                <w:noProof/>
                <w:spacing w:val="-10"/>
              </w:rPr>
              <w:t>A.6.2.3.</w:t>
            </w:r>
            <w:r w:rsidRPr="00C74453">
              <w:rPr>
                <w:rStyle w:val="Hypertextovodkaz"/>
                <w:noProof/>
              </w:rPr>
              <w:t xml:space="preserve"> Zbytkové napětí</w:t>
            </w:r>
            <w:r>
              <w:rPr>
                <w:noProof/>
                <w:webHidden/>
              </w:rPr>
              <w:tab/>
            </w:r>
            <w:r>
              <w:rPr>
                <w:noProof/>
                <w:webHidden/>
              </w:rPr>
              <w:fldChar w:fldCharType="begin"/>
            </w:r>
            <w:r>
              <w:rPr>
                <w:noProof/>
                <w:webHidden/>
              </w:rPr>
              <w:instrText xml:space="preserve"> PAGEREF _Toc204109718 \h </w:instrText>
            </w:r>
            <w:r>
              <w:rPr>
                <w:noProof/>
                <w:webHidden/>
              </w:rPr>
            </w:r>
            <w:r>
              <w:rPr>
                <w:noProof/>
                <w:webHidden/>
              </w:rPr>
              <w:fldChar w:fldCharType="separate"/>
            </w:r>
            <w:r>
              <w:rPr>
                <w:noProof/>
                <w:webHidden/>
              </w:rPr>
              <w:t>37</w:t>
            </w:r>
            <w:r>
              <w:rPr>
                <w:noProof/>
                <w:webHidden/>
              </w:rPr>
              <w:fldChar w:fldCharType="end"/>
            </w:r>
          </w:hyperlink>
        </w:p>
        <w:p w14:paraId="4466DC6F" w14:textId="3D1C7218"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19" w:history="1">
            <w:r w:rsidRPr="00C74453">
              <w:rPr>
                <w:rStyle w:val="Hypertextovodkaz"/>
                <w:noProof/>
                <w:spacing w:val="-10"/>
              </w:rPr>
              <w:t>A.6.2.4.</w:t>
            </w:r>
            <w:r w:rsidRPr="00C74453">
              <w:rPr>
                <w:rStyle w:val="Hypertextovodkaz"/>
                <w:noProof/>
              </w:rPr>
              <w:t xml:space="preserve"> Signalizace výpadku VN pojistky transformátoru v mřížové síti NN</w:t>
            </w:r>
            <w:r>
              <w:rPr>
                <w:noProof/>
                <w:webHidden/>
              </w:rPr>
              <w:tab/>
            </w:r>
            <w:r>
              <w:rPr>
                <w:noProof/>
                <w:webHidden/>
              </w:rPr>
              <w:fldChar w:fldCharType="begin"/>
            </w:r>
            <w:r>
              <w:rPr>
                <w:noProof/>
                <w:webHidden/>
              </w:rPr>
              <w:instrText xml:space="preserve"> PAGEREF _Toc204109719 \h </w:instrText>
            </w:r>
            <w:r>
              <w:rPr>
                <w:noProof/>
                <w:webHidden/>
              </w:rPr>
            </w:r>
            <w:r>
              <w:rPr>
                <w:noProof/>
                <w:webHidden/>
              </w:rPr>
              <w:fldChar w:fldCharType="separate"/>
            </w:r>
            <w:r>
              <w:rPr>
                <w:noProof/>
                <w:webHidden/>
              </w:rPr>
              <w:t>37</w:t>
            </w:r>
            <w:r>
              <w:rPr>
                <w:noProof/>
                <w:webHidden/>
              </w:rPr>
              <w:fldChar w:fldCharType="end"/>
            </w:r>
          </w:hyperlink>
        </w:p>
        <w:p w14:paraId="3923708E" w14:textId="6C6A15E4"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20" w:history="1">
            <w:r w:rsidRPr="00C74453">
              <w:rPr>
                <w:rStyle w:val="Hypertextovodkaz"/>
                <w:noProof/>
                <w:spacing w:val="-10"/>
              </w:rPr>
              <w:t>A.6.2.5.</w:t>
            </w:r>
            <w:r w:rsidRPr="00C74453">
              <w:rPr>
                <w:rStyle w:val="Hypertextovodkaz"/>
                <w:noProof/>
              </w:rPr>
              <w:t xml:space="preserve"> Histogramy</w:t>
            </w:r>
            <w:r>
              <w:rPr>
                <w:noProof/>
                <w:webHidden/>
              </w:rPr>
              <w:tab/>
            </w:r>
            <w:r>
              <w:rPr>
                <w:noProof/>
                <w:webHidden/>
              </w:rPr>
              <w:fldChar w:fldCharType="begin"/>
            </w:r>
            <w:r>
              <w:rPr>
                <w:noProof/>
                <w:webHidden/>
              </w:rPr>
              <w:instrText xml:space="preserve"> PAGEREF _Toc204109720 \h </w:instrText>
            </w:r>
            <w:r>
              <w:rPr>
                <w:noProof/>
                <w:webHidden/>
              </w:rPr>
            </w:r>
            <w:r>
              <w:rPr>
                <w:noProof/>
                <w:webHidden/>
              </w:rPr>
              <w:fldChar w:fldCharType="separate"/>
            </w:r>
            <w:r>
              <w:rPr>
                <w:noProof/>
                <w:webHidden/>
              </w:rPr>
              <w:t>38</w:t>
            </w:r>
            <w:r>
              <w:rPr>
                <w:noProof/>
                <w:webHidden/>
              </w:rPr>
              <w:fldChar w:fldCharType="end"/>
            </w:r>
          </w:hyperlink>
        </w:p>
        <w:p w14:paraId="1FA1D673" w14:textId="1707E489" w:rsidR="00F9072E" w:rsidRDefault="00F9072E">
          <w:pPr>
            <w:pStyle w:val="Obsah1"/>
            <w:rPr>
              <w:rFonts w:asciiTheme="minorHAnsi" w:eastAsiaTheme="minorEastAsia" w:hAnsiTheme="minorHAnsi" w:cstheme="minorBidi"/>
              <w:noProof/>
              <w:kern w:val="2"/>
              <w:sz w:val="24"/>
              <w:szCs w:val="24"/>
              <w:lang w:eastAsia="cs-CZ"/>
              <w14:ligatures w14:val="standardContextual"/>
            </w:rPr>
          </w:pPr>
          <w:hyperlink w:anchor="_Toc204109721" w:history="1">
            <w:r w:rsidRPr="00C74453">
              <w:rPr>
                <w:rStyle w:val="Hypertextovodkaz"/>
                <w:noProof/>
              </w:rPr>
              <w:t>A.7.</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Definice</w:t>
            </w:r>
            <w:r w:rsidRPr="00C74453">
              <w:rPr>
                <w:rStyle w:val="Hypertextovodkaz"/>
                <w:noProof/>
                <w:spacing w:val="-8"/>
              </w:rPr>
              <w:t xml:space="preserve"> </w:t>
            </w:r>
            <w:r w:rsidRPr="00C74453">
              <w:rPr>
                <w:rStyle w:val="Hypertextovodkaz"/>
                <w:noProof/>
              </w:rPr>
              <w:t>exportu</w:t>
            </w:r>
            <w:r w:rsidRPr="00C74453">
              <w:rPr>
                <w:rStyle w:val="Hypertextovodkaz"/>
                <w:noProof/>
                <w:spacing w:val="-5"/>
              </w:rPr>
              <w:t xml:space="preserve"> dat</w:t>
            </w:r>
            <w:r>
              <w:rPr>
                <w:noProof/>
                <w:webHidden/>
              </w:rPr>
              <w:tab/>
            </w:r>
            <w:r>
              <w:rPr>
                <w:noProof/>
                <w:webHidden/>
              </w:rPr>
              <w:fldChar w:fldCharType="begin"/>
            </w:r>
            <w:r>
              <w:rPr>
                <w:noProof/>
                <w:webHidden/>
              </w:rPr>
              <w:instrText xml:space="preserve"> PAGEREF _Toc204109721 \h </w:instrText>
            </w:r>
            <w:r>
              <w:rPr>
                <w:noProof/>
                <w:webHidden/>
              </w:rPr>
            </w:r>
            <w:r>
              <w:rPr>
                <w:noProof/>
                <w:webHidden/>
              </w:rPr>
              <w:fldChar w:fldCharType="separate"/>
            </w:r>
            <w:r>
              <w:rPr>
                <w:noProof/>
                <w:webHidden/>
              </w:rPr>
              <w:t>40</w:t>
            </w:r>
            <w:r>
              <w:rPr>
                <w:noProof/>
                <w:webHidden/>
              </w:rPr>
              <w:fldChar w:fldCharType="end"/>
            </w:r>
          </w:hyperlink>
        </w:p>
        <w:p w14:paraId="1EACAB9B" w14:textId="6BB27B90" w:rsidR="00F9072E" w:rsidRDefault="00F9072E">
          <w:pPr>
            <w:pStyle w:val="Obsah1"/>
            <w:rPr>
              <w:rFonts w:asciiTheme="minorHAnsi" w:eastAsiaTheme="minorEastAsia" w:hAnsiTheme="minorHAnsi" w:cstheme="minorBidi"/>
              <w:noProof/>
              <w:kern w:val="2"/>
              <w:sz w:val="24"/>
              <w:szCs w:val="24"/>
              <w:lang w:eastAsia="cs-CZ"/>
              <w14:ligatures w14:val="standardContextual"/>
            </w:rPr>
          </w:pPr>
          <w:hyperlink w:anchor="_Toc204109722" w:history="1">
            <w:r w:rsidRPr="00C74453">
              <w:rPr>
                <w:rStyle w:val="Hypertextovodkaz"/>
                <w:noProof/>
              </w:rPr>
              <w:t>A.8.</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Monitoring a parametrizace zařízení</w:t>
            </w:r>
            <w:r>
              <w:rPr>
                <w:noProof/>
                <w:webHidden/>
              </w:rPr>
              <w:tab/>
            </w:r>
            <w:r>
              <w:rPr>
                <w:noProof/>
                <w:webHidden/>
              </w:rPr>
              <w:fldChar w:fldCharType="begin"/>
            </w:r>
            <w:r>
              <w:rPr>
                <w:noProof/>
                <w:webHidden/>
              </w:rPr>
              <w:instrText xml:space="preserve"> PAGEREF _Toc204109722 \h </w:instrText>
            </w:r>
            <w:r>
              <w:rPr>
                <w:noProof/>
                <w:webHidden/>
              </w:rPr>
            </w:r>
            <w:r>
              <w:rPr>
                <w:noProof/>
                <w:webHidden/>
              </w:rPr>
              <w:fldChar w:fldCharType="separate"/>
            </w:r>
            <w:r>
              <w:rPr>
                <w:noProof/>
                <w:webHidden/>
              </w:rPr>
              <w:t>41</w:t>
            </w:r>
            <w:r>
              <w:rPr>
                <w:noProof/>
                <w:webHidden/>
              </w:rPr>
              <w:fldChar w:fldCharType="end"/>
            </w:r>
          </w:hyperlink>
        </w:p>
        <w:p w14:paraId="61402B21" w14:textId="2E21B8BD"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723" w:history="1">
            <w:r w:rsidRPr="00C74453">
              <w:rPr>
                <w:rStyle w:val="Hypertextovodkaz"/>
                <w:noProof/>
              </w:rPr>
              <w:t>A.8.1.</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Monitoring</w:t>
            </w:r>
            <w:r>
              <w:rPr>
                <w:noProof/>
                <w:webHidden/>
              </w:rPr>
              <w:tab/>
            </w:r>
            <w:r>
              <w:rPr>
                <w:noProof/>
                <w:webHidden/>
              </w:rPr>
              <w:fldChar w:fldCharType="begin"/>
            </w:r>
            <w:r>
              <w:rPr>
                <w:noProof/>
                <w:webHidden/>
              </w:rPr>
              <w:instrText xml:space="preserve"> PAGEREF _Toc204109723 \h </w:instrText>
            </w:r>
            <w:r>
              <w:rPr>
                <w:noProof/>
                <w:webHidden/>
              </w:rPr>
            </w:r>
            <w:r>
              <w:rPr>
                <w:noProof/>
                <w:webHidden/>
              </w:rPr>
              <w:fldChar w:fldCharType="separate"/>
            </w:r>
            <w:r>
              <w:rPr>
                <w:noProof/>
                <w:webHidden/>
              </w:rPr>
              <w:t>41</w:t>
            </w:r>
            <w:r>
              <w:rPr>
                <w:noProof/>
                <w:webHidden/>
              </w:rPr>
              <w:fldChar w:fldCharType="end"/>
            </w:r>
          </w:hyperlink>
        </w:p>
        <w:p w14:paraId="75C37850" w14:textId="7850B24D"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724" w:history="1">
            <w:r w:rsidRPr="00C74453">
              <w:rPr>
                <w:rStyle w:val="Hypertextovodkaz"/>
                <w:noProof/>
              </w:rPr>
              <w:t>A.8.2.</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Parametrizace</w:t>
            </w:r>
            <w:r>
              <w:rPr>
                <w:noProof/>
                <w:webHidden/>
              </w:rPr>
              <w:tab/>
            </w:r>
            <w:r>
              <w:rPr>
                <w:noProof/>
                <w:webHidden/>
              </w:rPr>
              <w:fldChar w:fldCharType="begin"/>
            </w:r>
            <w:r>
              <w:rPr>
                <w:noProof/>
                <w:webHidden/>
              </w:rPr>
              <w:instrText xml:space="preserve"> PAGEREF _Toc204109724 \h </w:instrText>
            </w:r>
            <w:r>
              <w:rPr>
                <w:noProof/>
                <w:webHidden/>
              </w:rPr>
            </w:r>
            <w:r>
              <w:rPr>
                <w:noProof/>
                <w:webHidden/>
              </w:rPr>
              <w:fldChar w:fldCharType="separate"/>
            </w:r>
            <w:r>
              <w:rPr>
                <w:noProof/>
                <w:webHidden/>
              </w:rPr>
              <w:t>41</w:t>
            </w:r>
            <w:r>
              <w:rPr>
                <w:noProof/>
                <w:webHidden/>
              </w:rPr>
              <w:fldChar w:fldCharType="end"/>
            </w:r>
          </w:hyperlink>
        </w:p>
        <w:p w14:paraId="66EB8168" w14:textId="705952DA" w:rsidR="00F9072E" w:rsidRDefault="00F9072E">
          <w:pPr>
            <w:pStyle w:val="Obsah1"/>
            <w:rPr>
              <w:rFonts w:asciiTheme="minorHAnsi" w:eastAsiaTheme="minorEastAsia" w:hAnsiTheme="minorHAnsi" w:cstheme="minorBidi"/>
              <w:noProof/>
              <w:kern w:val="2"/>
              <w:sz w:val="24"/>
              <w:szCs w:val="24"/>
              <w:lang w:eastAsia="cs-CZ"/>
              <w14:ligatures w14:val="standardContextual"/>
            </w:rPr>
          </w:pPr>
          <w:hyperlink w:anchor="_Toc204109725" w:history="1">
            <w:r w:rsidRPr="00C74453">
              <w:rPr>
                <w:rStyle w:val="Hypertextovodkaz"/>
                <w:noProof/>
              </w:rPr>
              <w:t>A.9.</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Požadavky</w:t>
            </w:r>
            <w:r w:rsidRPr="00C74453">
              <w:rPr>
                <w:rStyle w:val="Hypertextovodkaz"/>
                <w:noProof/>
                <w:spacing w:val="-8"/>
              </w:rPr>
              <w:t xml:space="preserve"> </w:t>
            </w:r>
            <w:r w:rsidRPr="00C74453">
              <w:rPr>
                <w:rStyle w:val="Hypertextovodkaz"/>
                <w:noProof/>
              </w:rPr>
              <w:t>na</w:t>
            </w:r>
            <w:r w:rsidRPr="00C74453">
              <w:rPr>
                <w:rStyle w:val="Hypertextovodkaz"/>
                <w:noProof/>
                <w:spacing w:val="-6"/>
              </w:rPr>
              <w:t xml:space="preserve"> </w:t>
            </w:r>
            <w:r w:rsidRPr="00C74453">
              <w:rPr>
                <w:rStyle w:val="Hypertextovodkaz"/>
                <w:noProof/>
                <w:spacing w:val="-5"/>
              </w:rPr>
              <w:t>SW</w:t>
            </w:r>
            <w:r w:rsidRPr="00C74453">
              <w:rPr>
                <w:rStyle w:val="Hypertextovodkaz"/>
                <w:noProof/>
              </w:rPr>
              <w:t>/FW/OS jednotlivých komponent</w:t>
            </w:r>
            <w:r>
              <w:rPr>
                <w:noProof/>
                <w:webHidden/>
              </w:rPr>
              <w:tab/>
            </w:r>
            <w:r>
              <w:rPr>
                <w:noProof/>
                <w:webHidden/>
              </w:rPr>
              <w:fldChar w:fldCharType="begin"/>
            </w:r>
            <w:r>
              <w:rPr>
                <w:noProof/>
                <w:webHidden/>
              </w:rPr>
              <w:instrText xml:space="preserve"> PAGEREF _Toc204109725 \h </w:instrText>
            </w:r>
            <w:r>
              <w:rPr>
                <w:noProof/>
                <w:webHidden/>
              </w:rPr>
            </w:r>
            <w:r>
              <w:rPr>
                <w:noProof/>
                <w:webHidden/>
              </w:rPr>
              <w:fldChar w:fldCharType="separate"/>
            </w:r>
            <w:r>
              <w:rPr>
                <w:noProof/>
                <w:webHidden/>
              </w:rPr>
              <w:t>41</w:t>
            </w:r>
            <w:r>
              <w:rPr>
                <w:noProof/>
                <w:webHidden/>
              </w:rPr>
              <w:fldChar w:fldCharType="end"/>
            </w:r>
          </w:hyperlink>
        </w:p>
        <w:p w14:paraId="73D065CB" w14:textId="17E03A75" w:rsidR="00F9072E" w:rsidRDefault="00F9072E">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4109726" w:history="1">
            <w:r w:rsidRPr="00C74453">
              <w:rPr>
                <w:rStyle w:val="Hypertextovodkaz"/>
                <w:noProof/>
              </w:rPr>
              <w:t>A.10.</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Požadavky</w:t>
            </w:r>
            <w:r w:rsidRPr="00C74453">
              <w:rPr>
                <w:rStyle w:val="Hypertextovodkaz"/>
                <w:noProof/>
                <w:spacing w:val="-9"/>
              </w:rPr>
              <w:t xml:space="preserve"> </w:t>
            </w:r>
            <w:r w:rsidRPr="00C74453">
              <w:rPr>
                <w:rStyle w:val="Hypertextovodkaz"/>
                <w:noProof/>
              </w:rPr>
              <w:t>na</w:t>
            </w:r>
            <w:r w:rsidRPr="00C74453">
              <w:rPr>
                <w:rStyle w:val="Hypertextovodkaz"/>
                <w:noProof/>
                <w:spacing w:val="-5"/>
              </w:rPr>
              <w:t xml:space="preserve"> </w:t>
            </w:r>
            <w:r w:rsidRPr="00C74453">
              <w:rPr>
                <w:rStyle w:val="Hypertextovodkaz"/>
                <w:noProof/>
              </w:rPr>
              <w:t>kybernetickou</w:t>
            </w:r>
            <w:r w:rsidRPr="00C74453">
              <w:rPr>
                <w:rStyle w:val="Hypertextovodkaz"/>
                <w:noProof/>
                <w:spacing w:val="-2"/>
              </w:rPr>
              <w:t xml:space="preserve"> bezpečnost</w:t>
            </w:r>
            <w:r>
              <w:rPr>
                <w:noProof/>
                <w:webHidden/>
              </w:rPr>
              <w:tab/>
            </w:r>
            <w:r>
              <w:rPr>
                <w:noProof/>
                <w:webHidden/>
              </w:rPr>
              <w:fldChar w:fldCharType="begin"/>
            </w:r>
            <w:r>
              <w:rPr>
                <w:noProof/>
                <w:webHidden/>
              </w:rPr>
              <w:instrText xml:space="preserve"> PAGEREF _Toc204109726 \h </w:instrText>
            </w:r>
            <w:r>
              <w:rPr>
                <w:noProof/>
                <w:webHidden/>
              </w:rPr>
            </w:r>
            <w:r>
              <w:rPr>
                <w:noProof/>
                <w:webHidden/>
              </w:rPr>
              <w:fldChar w:fldCharType="separate"/>
            </w:r>
            <w:r>
              <w:rPr>
                <w:noProof/>
                <w:webHidden/>
              </w:rPr>
              <w:t>42</w:t>
            </w:r>
            <w:r>
              <w:rPr>
                <w:noProof/>
                <w:webHidden/>
              </w:rPr>
              <w:fldChar w:fldCharType="end"/>
            </w:r>
          </w:hyperlink>
        </w:p>
        <w:p w14:paraId="1CDE15FC" w14:textId="02C97C9C" w:rsidR="00F9072E" w:rsidRDefault="00F9072E">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4109727" w:history="1">
            <w:r w:rsidRPr="00C74453">
              <w:rPr>
                <w:rStyle w:val="Hypertextovodkaz"/>
                <w:noProof/>
              </w:rPr>
              <w:t>A.11.</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Schválení</w:t>
            </w:r>
            <w:r w:rsidRPr="00C74453">
              <w:rPr>
                <w:rStyle w:val="Hypertextovodkaz"/>
                <w:noProof/>
                <w:spacing w:val="-3"/>
              </w:rPr>
              <w:t xml:space="preserve"> </w:t>
            </w:r>
            <w:r w:rsidRPr="00C74453">
              <w:rPr>
                <w:rStyle w:val="Hypertextovodkaz"/>
                <w:noProof/>
              </w:rPr>
              <w:t>a</w:t>
            </w:r>
            <w:r w:rsidRPr="00C74453">
              <w:rPr>
                <w:rStyle w:val="Hypertextovodkaz"/>
                <w:noProof/>
                <w:spacing w:val="-2"/>
              </w:rPr>
              <w:t xml:space="preserve"> zkoušky</w:t>
            </w:r>
            <w:r>
              <w:rPr>
                <w:noProof/>
                <w:webHidden/>
              </w:rPr>
              <w:tab/>
            </w:r>
            <w:r>
              <w:rPr>
                <w:noProof/>
                <w:webHidden/>
              </w:rPr>
              <w:fldChar w:fldCharType="begin"/>
            </w:r>
            <w:r>
              <w:rPr>
                <w:noProof/>
                <w:webHidden/>
              </w:rPr>
              <w:instrText xml:space="preserve"> PAGEREF _Toc204109727 \h </w:instrText>
            </w:r>
            <w:r>
              <w:rPr>
                <w:noProof/>
                <w:webHidden/>
              </w:rPr>
            </w:r>
            <w:r>
              <w:rPr>
                <w:noProof/>
                <w:webHidden/>
              </w:rPr>
              <w:fldChar w:fldCharType="separate"/>
            </w:r>
            <w:r>
              <w:rPr>
                <w:noProof/>
                <w:webHidden/>
              </w:rPr>
              <w:t>42</w:t>
            </w:r>
            <w:r>
              <w:rPr>
                <w:noProof/>
                <w:webHidden/>
              </w:rPr>
              <w:fldChar w:fldCharType="end"/>
            </w:r>
          </w:hyperlink>
        </w:p>
        <w:p w14:paraId="0EFE1421" w14:textId="44D61B25"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728" w:history="1">
            <w:r w:rsidRPr="00C74453">
              <w:rPr>
                <w:rStyle w:val="Hypertextovodkaz"/>
                <w:rFonts w:cs="Times New Roman"/>
                <w:noProof/>
              </w:rPr>
              <w:t>A.11.1.</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rFonts w:cs="Times New Roman"/>
                <w:noProof/>
              </w:rPr>
              <w:t>Prohlášení</w:t>
            </w:r>
            <w:r w:rsidRPr="00C74453">
              <w:rPr>
                <w:rStyle w:val="Hypertextovodkaz"/>
                <w:rFonts w:cs="Times New Roman"/>
                <w:noProof/>
                <w:spacing w:val="-3"/>
              </w:rPr>
              <w:t xml:space="preserve"> </w:t>
            </w:r>
            <w:r w:rsidRPr="00C74453">
              <w:rPr>
                <w:rStyle w:val="Hypertextovodkaz"/>
                <w:rFonts w:cs="Times New Roman"/>
                <w:noProof/>
              </w:rPr>
              <w:t>o</w:t>
            </w:r>
            <w:r w:rsidRPr="00C74453">
              <w:rPr>
                <w:rStyle w:val="Hypertextovodkaz"/>
                <w:rFonts w:cs="Times New Roman"/>
                <w:noProof/>
                <w:spacing w:val="-1"/>
              </w:rPr>
              <w:t xml:space="preserve"> </w:t>
            </w:r>
            <w:r w:rsidRPr="00C74453">
              <w:rPr>
                <w:rStyle w:val="Hypertextovodkaz"/>
                <w:rFonts w:cs="Times New Roman"/>
                <w:noProof/>
                <w:spacing w:val="-2"/>
              </w:rPr>
              <w:t>shodě</w:t>
            </w:r>
            <w:r>
              <w:rPr>
                <w:noProof/>
                <w:webHidden/>
              </w:rPr>
              <w:tab/>
            </w:r>
            <w:r>
              <w:rPr>
                <w:noProof/>
                <w:webHidden/>
              </w:rPr>
              <w:fldChar w:fldCharType="begin"/>
            </w:r>
            <w:r>
              <w:rPr>
                <w:noProof/>
                <w:webHidden/>
              </w:rPr>
              <w:instrText xml:space="preserve"> PAGEREF _Toc204109728 \h </w:instrText>
            </w:r>
            <w:r>
              <w:rPr>
                <w:noProof/>
                <w:webHidden/>
              </w:rPr>
            </w:r>
            <w:r>
              <w:rPr>
                <w:noProof/>
                <w:webHidden/>
              </w:rPr>
              <w:fldChar w:fldCharType="separate"/>
            </w:r>
            <w:r>
              <w:rPr>
                <w:noProof/>
                <w:webHidden/>
              </w:rPr>
              <w:t>42</w:t>
            </w:r>
            <w:r>
              <w:rPr>
                <w:noProof/>
                <w:webHidden/>
              </w:rPr>
              <w:fldChar w:fldCharType="end"/>
            </w:r>
          </w:hyperlink>
        </w:p>
        <w:p w14:paraId="4456F694" w14:textId="70385385"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729" w:history="1">
            <w:r w:rsidRPr="00C74453">
              <w:rPr>
                <w:rStyle w:val="Hypertextovodkaz"/>
                <w:rFonts w:cs="Times New Roman"/>
                <w:noProof/>
              </w:rPr>
              <w:t>A.11.2.</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rFonts w:cs="Times New Roman"/>
                <w:noProof/>
              </w:rPr>
              <w:t>Zkoušky</w:t>
            </w:r>
            <w:r w:rsidRPr="00C74453">
              <w:rPr>
                <w:rStyle w:val="Hypertextovodkaz"/>
                <w:rFonts w:cs="Times New Roman"/>
                <w:noProof/>
                <w:spacing w:val="-8"/>
              </w:rPr>
              <w:t xml:space="preserve"> </w:t>
            </w:r>
            <w:r w:rsidRPr="00C74453">
              <w:rPr>
                <w:rStyle w:val="Hypertextovodkaz"/>
                <w:rFonts w:cs="Times New Roman"/>
                <w:noProof/>
                <w:spacing w:val="-2"/>
              </w:rPr>
              <w:t>typové</w:t>
            </w:r>
            <w:r>
              <w:rPr>
                <w:noProof/>
                <w:webHidden/>
              </w:rPr>
              <w:tab/>
            </w:r>
            <w:r>
              <w:rPr>
                <w:noProof/>
                <w:webHidden/>
              </w:rPr>
              <w:fldChar w:fldCharType="begin"/>
            </w:r>
            <w:r>
              <w:rPr>
                <w:noProof/>
                <w:webHidden/>
              </w:rPr>
              <w:instrText xml:space="preserve"> PAGEREF _Toc204109729 \h </w:instrText>
            </w:r>
            <w:r>
              <w:rPr>
                <w:noProof/>
                <w:webHidden/>
              </w:rPr>
            </w:r>
            <w:r>
              <w:rPr>
                <w:noProof/>
                <w:webHidden/>
              </w:rPr>
              <w:fldChar w:fldCharType="separate"/>
            </w:r>
            <w:r>
              <w:rPr>
                <w:noProof/>
                <w:webHidden/>
              </w:rPr>
              <w:t>42</w:t>
            </w:r>
            <w:r>
              <w:rPr>
                <w:noProof/>
                <w:webHidden/>
              </w:rPr>
              <w:fldChar w:fldCharType="end"/>
            </w:r>
          </w:hyperlink>
        </w:p>
        <w:p w14:paraId="573E5545" w14:textId="747608E5"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730" w:history="1">
            <w:r w:rsidRPr="00C74453">
              <w:rPr>
                <w:rStyle w:val="Hypertextovodkaz"/>
                <w:rFonts w:cs="Times New Roman"/>
                <w:noProof/>
              </w:rPr>
              <w:t>A.11.3.</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rFonts w:cs="Times New Roman"/>
                <w:noProof/>
              </w:rPr>
              <w:t>Zkoušky</w:t>
            </w:r>
            <w:r w:rsidRPr="00C74453">
              <w:rPr>
                <w:rStyle w:val="Hypertextovodkaz"/>
                <w:rFonts w:cs="Times New Roman"/>
                <w:noProof/>
                <w:spacing w:val="-8"/>
              </w:rPr>
              <w:t xml:space="preserve"> </w:t>
            </w:r>
            <w:r w:rsidRPr="00C74453">
              <w:rPr>
                <w:rStyle w:val="Hypertextovodkaz"/>
                <w:rFonts w:cs="Times New Roman"/>
                <w:noProof/>
                <w:spacing w:val="-2"/>
              </w:rPr>
              <w:t>kusové</w:t>
            </w:r>
            <w:r>
              <w:rPr>
                <w:noProof/>
                <w:webHidden/>
              </w:rPr>
              <w:tab/>
            </w:r>
            <w:r>
              <w:rPr>
                <w:noProof/>
                <w:webHidden/>
              </w:rPr>
              <w:fldChar w:fldCharType="begin"/>
            </w:r>
            <w:r>
              <w:rPr>
                <w:noProof/>
                <w:webHidden/>
              </w:rPr>
              <w:instrText xml:space="preserve"> PAGEREF _Toc204109730 \h </w:instrText>
            </w:r>
            <w:r>
              <w:rPr>
                <w:noProof/>
                <w:webHidden/>
              </w:rPr>
            </w:r>
            <w:r>
              <w:rPr>
                <w:noProof/>
                <w:webHidden/>
              </w:rPr>
              <w:fldChar w:fldCharType="separate"/>
            </w:r>
            <w:r>
              <w:rPr>
                <w:noProof/>
                <w:webHidden/>
              </w:rPr>
              <w:t>42</w:t>
            </w:r>
            <w:r>
              <w:rPr>
                <w:noProof/>
                <w:webHidden/>
              </w:rPr>
              <w:fldChar w:fldCharType="end"/>
            </w:r>
          </w:hyperlink>
        </w:p>
        <w:p w14:paraId="0D5A192D" w14:textId="099F7ACA" w:rsidR="00F9072E" w:rsidRDefault="00F9072E">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4109731" w:history="1">
            <w:r w:rsidRPr="00C74453">
              <w:rPr>
                <w:rStyle w:val="Hypertextovodkaz"/>
                <w:noProof/>
              </w:rPr>
              <w:t>A.12.</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Školení</w:t>
            </w:r>
            <w:r>
              <w:rPr>
                <w:noProof/>
                <w:webHidden/>
              </w:rPr>
              <w:tab/>
            </w:r>
            <w:r>
              <w:rPr>
                <w:noProof/>
                <w:webHidden/>
              </w:rPr>
              <w:fldChar w:fldCharType="begin"/>
            </w:r>
            <w:r>
              <w:rPr>
                <w:noProof/>
                <w:webHidden/>
              </w:rPr>
              <w:instrText xml:space="preserve"> PAGEREF _Toc204109731 \h </w:instrText>
            </w:r>
            <w:r>
              <w:rPr>
                <w:noProof/>
                <w:webHidden/>
              </w:rPr>
            </w:r>
            <w:r>
              <w:rPr>
                <w:noProof/>
                <w:webHidden/>
              </w:rPr>
              <w:fldChar w:fldCharType="separate"/>
            </w:r>
            <w:r>
              <w:rPr>
                <w:noProof/>
                <w:webHidden/>
              </w:rPr>
              <w:t>42</w:t>
            </w:r>
            <w:r>
              <w:rPr>
                <w:noProof/>
                <w:webHidden/>
              </w:rPr>
              <w:fldChar w:fldCharType="end"/>
            </w:r>
          </w:hyperlink>
        </w:p>
        <w:p w14:paraId="54849668" w14:textId="2D8098F9" w:rsidR="00F9072E" w:rsidRDefault="00F9072E">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4109732" w:history="1">
            <w:r w:rsidRPr="00C74453">
              <w:rPr>
                <w:rStyle w:val="Hypertextovodkaz"/>
                <w:noProof/>
              </w:rPr>
              <w:t>A.13.</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Požadavky na Dodavatele a dokumentace</w:t>
            </w:r>
            <w:r>
              <w:rPr>
                <w:noProof/>
                <w:webHidden/>
              </w:rPr>
              <w:tab/>
            </w:r>
            <w:r>
              <w:rPr>
                <w:noProof/>
                <w:webHidden/>
              </w:rPr>
              <w:fldChar w:fldCharType="begin"/>
            </w:r>
            <w:r>
              <w:rPr>
                <w:noProof/>
                <w:webHidden/>
              </w:rPr>
              <w:instrText xml:space="preserve"> PAGEREF _Toc204109732 \h </w:instrText>
            </w:r>
            <w:r>
              <w:rPr>
                <w:noProof/>
                <w:webHidden/>
              </w:rPr>
            </w:r>
            <w:r>
              <w:rPr>
                <w:noProof/>
                <w:webHidden/>
              </w:rPr>
              <w:fldChar w:fldCharType="separate"/>
            </w:r>
            <w:r>
              <w:rPr>
                <w:noProof/>
                <w:webHidden/>
              </w:rPr>
              <w:t>43</w:t>
            </w:r>
            <w:r>
              <w:rPr>
                <w:noProof/>
                <w:webHidden/>
              </w:rPr>
              <w:fldChar w:fldCharType="end"/>
            </w:r>
          </w:hyperlink>
        </w:p>
        <w:p w14:paraId="7D8B036C" w14:textId="7DF9AF18"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733" w:history="1">
            <w:r w:rsidRPr="00C74453">
              <w:rPr>
                <w:rStyle w:val="Hypertextovodkaz"/>
                <w:noProof/>
              </w:rPr>
              <w:t>A.13.1.</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Provozní</w:t>
            </w:r>
            <w:r w:rsidRPr="00C74453">
              <w:rPr>
                <w:rStyle w:val="Hypertextovodkaz"/>
                <w:noProof/>
                <w:spacing w:val="-6"/>
              </w:rPr>
              <w:t xml:space="preserve"> </w:t>
            </w:r>
            <w:r w:rsidRPr="00C74453">
              <w:rPr>
                <w:rStyle w:val="Hypertextovodkaz"/>
                <w:noProof/>
                <w:spacing w:val="-2"/>
              </w:rPr>
              <w:t>předpis</w:t>
            </w:r>
            <w:r>
              <w:rPr>
                <w:noProof/>
                <w:webHidden/>
              </w:rPr>
              <w:tab/>
            </w:r>
            <w:r>
              <w:rPr>
                <w:noProof/>
                <w:webHidden/>
              </w:rPr>
              <w:fldChar w:fldCharType="begin"/>
            </w:r>
            <w:r>
              <w:rPr>
                <w:noProof/>
                <w:webHidden/>
              </w:rPr>
              <w:instrText xml:space="preserve"> PAGEREF _Toc204109733 \h </w:instrText>
            </w:r>
            <w:r>
              <w:rPr>
                <w:noProof/>
                <w:webHidden/>
              </w:rPr>
            </w:r>
            <w:r>
              <w:rPr>
                <w:noProof/>
                <w:webHidden/>
              </w:rPr>
              <w:fldChar w:fldCharType="separate"/>
            </w:r>
            <w:r>
              <w:rPr>
                <w:noProof/>
                <w:webHidden/>
              </w:rPr>
              <w:t>43</w:t>
            </w:r>
            <w:r>
              <w:rPr>
                <w:noProof/>
                <w:webHidden/>
              </w:rPr>
              <w:fldChar w:fldCharType="end"/>
            </w:r>
          </w:hyperlink>
        </w:p>
        <w:p w14:paraId="590F38CC" w14:textId="33A67548"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734" w:history="1">
            <w:r w:rsidRPr="00C74453">
              <w:rPr>
                <w:rStyle w:val="Hypertextovodkaz"/>
                <w:rFonts w:cs="Times New Roman"/>
                <w:noProof/>
              </w:rPr>
              <w:t>A.13.2.</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rFonts w:cs="Times New Roman"/>
                <w:noProof/>
              </w:rPr>
              <w:t>Provozní</w:t>
            </w:r>
            <w:r w:rsidRPr="00C74453">
              <w:rPr>
                <w:rStyle w:val="Hypertextovodkaz"/>
                <w:rFonts w:cs="Times New Roman"/>
                <w:noProof/>
                <w:spacing w:val="-4"/>
              </w:rPr>
              <w:t xml:space="preserve"> </w:t>
            </w:r>
            <w:r w:rsidRPr="00C74453">
              <w:rPr>
                <w:rStyle w:val="Hypertextovodkaz"/>
                <w:rFonts w:cs="Times New Roman"/>
                <w:noProof/>
              </w:rPr>
              <w:t>předpis</w:t>
            </w:r>
            <w:r w:rsidRPr="00C74453">
              <w:rPr>
                <w:rStyle w:val="Hypertextovodkaz"/>
                <w:rFonts w:cs="Times New Roman"/>
                <w:noProof/>
                <w:spacing w:val="-7"/>
              </w:rPr>
              <w:t xml:space="preserve"> </w:t>
            </w:r>
            <w:r w:rsidRPr="00C74453">
              <w:rPr>
                <w:rStyle w:val="Hypertextovodkaz"/>
                <w:rFonts w:cs="Times New Roman"/>
                <w:noProof/>
              </w:rPr>
              <w:t>parametrizačního</w:t>
            </w:r>
            <w:r w:rsidRPr="00C74453">
              <w:rPr>
                <w:rStyle w:val="Hypertextovodkaz"/>
                <w:rFonts w:cs="Times New Roman"/>
                <w:noProof/>
                <w:spacing w:val="-6"/>
              </w:rPr>
              <w:t xml:space="preserve"> </w:t>
            </w:r>
            <w:r w:rsidRPr="00C74453">
              <w:rPr>
                <w:rStyle w:val="Hypertextovodkaz"/>
                <w:rFonts w:cs="Times New Roman"/>
                <w:noProof/>
              </w:rPr>
              <w:t>SW</w:t>
            </w:r>
            <w:r w:rsidRPr="00C74453">
              <w:rPr>
                <w:rStyle w:val="Hypertextovodkaz"/>
                <w:rFonts w:cs="Times New Roman"/>
                <w:noProof/>
                <w:spacing w:val="-6"/>
              </w:rPr>
              <w:t xml:space="preserve"> </w:t>
            </w:r>
            <w:r w:rsidRPr="00C74453">
              <w:rPr>
                <w:rStyle w:val="Hypertextovodkaz"/>
                <w:rFonts w:cs="Times New Roman"/>
                <w:noProof/>
              </w:rPr>
              <w:t>pro</w:t>
            </w:r>
            <w:r w:rsidRPr="00C74453">
              <w:rPr>
                <w:rStyle w:val="Hypertextovodkaz"/>
                <w:rFonts w:cs="Times New Roman"/>
                <w:noProof/>
                <w:spacing w:val="-7"/>
              </w:rPr>
              <w:t xml:space="preserve"> </w:t>
            </w:r>
            <w:r w:rsidRPr="00C74453">
              <w:rPr>
                <w:rStyle w:val="Hypertextovodkaz"/>
                <w:rFonts w:cs="Times New Roman"/>
                <w:noProof/>
                <w:spacing w:val="-5"/>
              </w:rPr>
              <w:t>PC</w:t>
            </w:r>
            <w:r>
              <w:rPr>
                <w:noProof/>
                <w:webHidden/>
              </w:rPr>
              <w:tab/>
            </w:r>
            <w:r>
              <w:rPr>
                <w:noProof/>
                <w:webHidden/>
              </w:rPr>
              <w:fldChar w:fldCharType="begin"/>
            </w:r>
            <w:r>
              <w:rPr>
                <w:noProof/>
                <w:webHidden/>
              </w:rPr>
              <w:instrText xml:space="preserve"> PAGEREF _Toc204109734 \h </w:instrText>
            </w:r>
            <w:r>
              <w:rPr>
                <w:noProof/>
                <w:webHidden/>
              </w:rPr>
            </w:r>
            <w:r>
              <w:rPr>
                <w:noProof/>
                <w:webHidden/>
              </w:rPr>
              <w:fldChar w:fldCharType="separate"/>
            </w:r>
            <w:r>
              <w:rPr>
                <w:noProof/>
                <w:webHidden/>
              </w:rPr>
              <w:t>43</w:t>
            </w:r>
            <w:r>
              <w:rPr>
                <w:noProof/>
                <w:webHidden/>
              </w:rPr>
              <w:fldChar w:fldCharType="end"/>
            </w:r>
          </w:hyperlink>
        </w:p>
        <w:p w14:paraId="3802DFF9" w14:textId="2E98C424"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735" w:history="1">
            <w:r w:rsidRPr="00C74453">
              <w:rPr>
                <w:rStyle w:val="Hypertextovodkaz"/>
                <w:rFonts w:cs="Times New Roman"/>
                <w:noProof/>
              </w:rPr>
              <w:t>A.13.3.</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rFonts w:cs="Times New Roman"/>
                <w:noProof/>
              </w:rPr>
              <w:t>Montážní</w:t>
            </w:r>
            <w:r w:rsidRPr="00C74453">
              <w:rPr>
                <w:rStyle w:val="Hypertextovodkaz"/>
                <w:rFonts w:cs="Times New Roman"/>
                <w:noProof/>
                <w:spacing w:val="-4"/>
              </w:rPr>
              <w:t xml:space="preserve"> </w:t>
            </w:r>
            <w:r w:rsidRPr="00C74453">
              <w:rPr>
                <w:rStyle w:val="Hypertextovodkaz"/>
                <w:rFonts w:cs="Times New Roman"/>
                <w:noProof/>
                <w:spacing w:val="-2"/>
              </w:rPr>
              <w:t>předpis</w:t>
            </w:r>
            <w:r>
              <w:rPr>
                <w:noProof/>
                <w:webHidden/>
              </w:rPr>
              <w:tab/>
            </w:r>
            <w:r>
              <w:rPr>
                <w:noProof/>
                <w:webHidden/>
              </w:rPr>
              <w:fldChar w:fldCharType="begin"/>
            </w:r>
            <w:r>
              <w:rPr>
                <w:noProof/>
                <w:webHidden/>
              </w:rPr>
              <w:instrText xml:space="preserve"> PAGEREF _Toc204109735 \h </w:instrText>
            </w:r>
            <w:r>
              <w:rPr>
                <w:noProof/>
                <w:webHidden/>
              </w:rPr>
            </w:r>
            <w:r>
              <w:rPr>
                <w:noProof/>
                <w:webHidden/>
              </w:rPr>
              <w:fldChar w:fldCharType="separate"/>
            </w:r>
            <w:r>
              <w:rPr>
                <w:noProof/>
                <w:webHidden/>
              </w:rPr>
              <w:t>44</w:t>
            </w:r>
            <w:r>
              <w:rPr>
                <w:noProof/>
                <w:webHidden/>
              </w:rPr>
              <w:fldChar w:fldCharType="end"/>
            </w:r>
          </w:hyperlink>
        </w:p>
        <w:p w14:paraId="61572294" w14:textId="4117AE21"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736" w:history="1">
            <w:r w:rsidRPr="00C74453">
              <w:rPr>
                <w:rStyle w:val="Hypertextovodkaz"/>
                <w:rFonts w:cs="Times New Roman"/>
                <w:noProof/>
              </w:rPr>
              <w:t>A.13.4.</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rFonts w:cs="Times New Roman"/>
                <w:noProof/>
              </w:rPr>
              <w:t>Katalogové</w:t>
            </w:r>
            <w:r w:rsidRPr="00C74453">
              <w:rPr>
                <w:rStyle w:val="Hypertextovodkaz"/>
                <w:rFonts w:cs="Times New Roman"/>
                <w:noProof/>
                <w:spacing w:val="-5"/>
              </w:rPr>
              <w:t xml:space="preserve"> </w:t>
            </w:r>
            <w:r w:rsidRPr="00C74453">
              <w:rPr>
                <w:rStyle w:val="Hypertextovodkaz"/>
                <w:rFonts w:cs="Times New Roman"/>
                <w:noProof/>
              </w:rPr>
              <w:t>listy</w:t>
            </w:r>
            <w:r w:rsidRPr="00C74453">
              <w:rPr>
                <w:rStyle w:val="Hypertextovodkaz"/>
                <w:rFonts w:cs="Times New Roman"/>
                <w:noProof/>
                <w:spacing w:val="-8"/>
              </w:rPr>
              <w:t xml:space="preserve"> </w:t>
            </w:r>
            <w:r w:rsidRPr="00C74453">
              <w:rPr>
                <w:rStyle w:val="Hypertextovodkaz"/>
                <w:rFonts w:cs="Times New Roman"/>
                <w:noProof/>
              </w:rPr>
              <w:t>nebo</w:t>
            </w:r>
            <w:r w:rsidRPr="00C74453">
              <w:rPr>
                <w:rStyle w:val="Hypertextovodkaz"/>
                <w:rFonts w:cs="Times New Roman"/>
                <w:noProof/>
                <w:spacing w:val="-4"/>
              </w:rPr>
              <w:t xml:space="preserve"> </w:t>
            </w:r>
            <w:r w:rsidRPr="00C74453">
              <w:rPr>
                <w:rStyle w:val="Hypertextovodkaz"/>
                <w:rFonts w:cs="Times New Roman"/>
                <w:noProof/>
                <w:spacing w:val="-2"/>
              </w:rPr>
              <w:t>prospekty</w:t>
            </w:r>
            <w:r>
              <w:rPr>
                <w:noProof/>
                <w:webHidden/>
              </w:rPr>
              <w:tab/>
            </w:r>
            <w:r>
              <w:rPr>
                <w:noProof/>
                <w:webHidden/>
              </w:rPr>
              <w:fldChar w:fldCharType="begin"/>
            </w:r>
            <w:r>
              <w:rPr>
                <w:noProof/>
                <w:webHidden/>
              </w:rPr>
              <w:instrText xml:space="preserve"> PAGEREF _Toc204109736 \h </w:instrText>
            </w:r>
            <w:r>
              <w:rPr>
                <w:noProof/>
                <w:webHidden/>
              </w:rPr>
            </w:r>
            <w:r>
              <w:rPr>
                <w:noProof/>
                <w:webHidden/>
              </w:rPr>
              <w:fldChar w:fldCharType="separate"/>
            </w:r>
            <w:r>
              <w:rPr>
                <w:noProof/>
                <w:webHidden/>
              </w:rPr>
              <w:t>44</w:t>
            </w:r>
            <w:r>
              <w:rPr>
                <w:noProof/>
                <w:webHidden/>
              </w:rPr>
              <w:fldChar w:fldCharType="end"/>
            </w:r>
          </w:hyperlink>
        </w:p>
        <w:p w14:paraId="66D680C6" w14:textId="7D48F9E4"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737" w:history="1">
            <w:r w:rsidRPr="00C74453">
              <w:rPr>
                <w:rStyle w:val="Hypertextovodkaz"/>
                <w:rFonts w:cs="Times New Roman"/>
                <w:noProof/>
              </w:rPr>
              <w:t>A.13.5.</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rFonts w:cs="Times New Roman"/>
                <w:noProof/>
              </w:rPr>
              <w:t>Další</w:t>
            </w:r>
            <w:r w:rsidRPr="00C74453">
              <w:rPr>
                <w:rStyle w:val="Hypertextovodkaz"/>
                <w:rFonts w:cs="Times New Roman"/>
                <w:noProof/>
                <w:spacing w:val="-5"/>
              </w:rPr>
              <w:t xml:space="preserve"> </w:t>
            </w:r>
            <w:r w:rsidRPr="00C74453">
              <w:rPr>
                <w:rStyle w:val="Hypertextovodkaz"/>
                <w:rFonts w:cs="Times New Roman"/>
                <w:noProof/>
              </w:rPr>
              <w:t>technická</w:t>
            </w:r>
            <w:r w:rsidRPr="00C74453">
              <w:rPr>
                <w:rStyle w:val="Hypertextovodkaz"/>
                <w:rFonts w:cs="Times New Roman"/>
                <w:noProof/>
                <w:spacing w:val="-5"/>
              </w:rPr>
              <w:t xml:space="preserve"> </w:t>
            </w:r>
            <w:r w:rsidRPr="00C74453">
              <w:rPr>
                <w:rStyle w:val="Hypertextovodkaz"/>
                <w:rFonts w:cs="Times New Roman"/>
                <w:noProof/>
                <w:spacing w:val="-2"/>
              </w:rPr>
              <w:t>dokumentace</w:t>
            </w:r>
            <w:r>
              <w:rPr>
                <w:noProof/>
                <w:webHidden/>
              </w:rPr>
              <w:tab/>
            </w:r>
            <w:r>
              <w:rPr>
                <w:noProof/>
                <w:webHidden/>
              </w:rPr>
              <w:fldChar w:fldCharType="begin"/>
            </w:r>
            <w:r>
              <w:rPr>
                <w:noProof/>
                <w:webHidden/>
              </w:rPr>
              <w:instrText xml:space="preserve"> PAGEREF _Toc204109737 \h </w:instrText>
            </w:r>
            <w:r>
              <w:rPr>
                <w:noProof/>
                <w:webHidden/>
              </w:rPr>
            </w:r>
            <w:r>
              <w:rPr>
                <w:noProof/>
                <w:webHidden/>
              </w:rPr>
              <w:fldChar w:fldCharType="separate"/>
            </w:r>
            <w:r>
              <w:rPr>
                <w:noProof/>
                <w:webHidden/>
              </w:rPr>
              <w:t>44</w:t>
            </w:r>
            <w:r>
              <w:rPr>
                <w:noProof/>
                <w:webHidden/>
              </w:rPr>
              <w:fldChar w:fldCharType="end"/>
            </w:r>
          </w:hyperlink>
        </w:p>
        <w:p w14:paraId="4E17132E" w14:textId="0187DB16" w:rsidR="00F9072E" w:rsidRDefault="00F9072E">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4109738" w:history="1">
            <w:r w:rsidRPr="00C74453">
              <w:rPr>
                <w:rStyle w:val="Hypertextovodkaz"/>
                <w:noProof/>
              </w:rPr>
              <w:t>A.14.</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Balení a</w:t>
            </w:r>
            <w:r w:rsidRPr="00C74453">
              <w:rPr>
                <w:rStyle w:val="Hypertextovodkaz"/>
                <w:noProof/>
                <w:spacing w:val="-1"/>
              </w:rPr>
              <w:t xml:space="preserve"> </w:t>
            </w:r>
            <w:r w:rsidRPr="00C74453">
              <w:rPr>
                <w:rStyle w:val="Hypertextovodkaz"/>
                <w:noProof/>
                <w:spacing w:val="-2"/>
              </w:rPr>
              <w:t>doprava</w:t>
            </w:r>
            <w:r>
              <w:rPr>
                <w:noProof/>
                <w:webHidden/>
              </w:rPr>
              <w:tab/>
            </w:r>
            <w:r>
              <w:rPr>
                <w:noProof/>
                <w:webHidden/>
              </w:rPr>
              <w:fldChar w:fldCharType="begin"/>
            </w:r>
            <w:r>
              <w:rPr>
                <w:noProof/>
                <w:webHidden/>
              </w:rPr>
              <w:instrText xml:space="preserve"> PAGEREF _Toc204109738 \h </w:instrText>
            </w:r>
            <w:r>
              <w:rPr>
                <w:noProof/>
                <w:webHidden/>
              </w:rPr>
            </w:r>
            <w:r>
              <w:rPr>
                <w:noProof/>
                <w:webHidden/>
              </w:rPr>
              <w:fldChar w:fldCharType="separate"/>
            </w:r>
            <w:r>
              <w:rPr>
                <w:noProof/>
                <w:webHidden/>
              </w:rPr>
              <w:t>44</w:t>
            </w:r>
            <w:r>
              <w:rPr>
                <w:noProof/>
                <w:webHidden/>
              </w:rPr>
              <w:fldChar w:fldCharType="end"/>
            </w:r>
          </w:hyperlink>
        </w:p>
        <w:p w14:paraId="6647B116" w14:textId="366A1486" w:rsidR="00F9072E" w:rsidRDefault="00F9072E">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4109739" w:history="1">
            <w:r w:rsidRPr="00C74453">
              <w:rPr>
                <w:rStyle w:val="Hypertextovodkaz"/>
                <w:noProof/>
              </w:rPr>
              <w:t>A.15.</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Likvidace</w:t>
            </w:r>
            <w:r>
              <w:rPr>
                <w:noProof/>
                <w:webHidden/>
              </w:rPr>
              <w:tab/>
            </w:r>
            <w:r>
              <w:rPr>
                <w:noProof/>
                <w:webHidden/>
              </w:rPr>
              <w:fldChar w:fldCharType="begin"/>
            </w:r>
            <w:r>
              <w:rPr>
                <w:noProof/>
                <w:webHidden/>
              </w:rPr>
              <w:instrText xml:space="preserve"> PAGEREF _Toc204109739 \h </w:instrText>
            </w:r>
            <w:r>
              <w:rPr>
                <w:noProof/>
                <w:webHidden/>
              </w:rPr>
            </w:r>
            <w:r>
              <w:rPr>
                <w:noProof/>
                <w:webHidden/>
              </w:rPr>
              <w:fldChar w:fldCharType="separate"/>
            </w:r>
            <w:r>
              <w:rPr>
                <w:noProof/>
                <w:webHidden/>
              </w:rPr>
              <w:t>44</w:t>
            </w:r>
            <w:r>
              <w:rPr>
                <w:noProof/>
                <w:webHidden/>
              </w:rPr>
              <w:fldChar w:fldCharType="end"/>
            </w:r>
          </w:hyperlink>
        </w:p>
        <w:p w14:paraId="67618FFA" w14:textId="4FB54746"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740" w:history="1">
            <w:r w:rsidRPr="00C74453">
              <w:rPr>
                <w:rStyle w:val="Hypertextovodkaz"/>
                <w:rFonts w:cs="Times New Roman"/>
                <w:noProof/>
              </w:rPr>
              <w:t>A.15.1.</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rFonts w:cs="Times New Roman"/>
                <w:noProof/>
              </w:rPr>
              <w:t>Způsob</w:t>
            </w:r>
            <w:r w:rsidRPr="00C74453">
              <w:rPr>
                <w:rStyle w:val="Hypertextovodkaz"/>
                <w:rFonts w:cs="Times New Roman"/>
                <w:noProof/>
                <w:spacing w:val="-8"/>
              </w:rPr>
              <w:t xml:space="preserve"> </w:t>
            </w:r>
            <w:r w:rsidRPr="00C74453">
              <w:rPr>
                <w:rStyle w:val="Hypertextovodkaz"/>
                <w:rFonts w:cs="Times New Roman"/>
                <w:noProof/>
              </w:rPr>
              <w:t>likvidace</w:t>
            </w:r>
            <w:r w:rsidRPr="00C74453">
              <w:rPr>
                <w:rStyle w:val="Hypertextovodkaz"/>
                <w:rFonts w:cs="Times New Roman"/>
                <w:noProof/>
                <w:spacing w:val="-6"/>
              </w:rPr>
              <w:t xml:space="preserve"> </w:t>
            </w:r>
            <w:r w:rsidRPr="00C74453">
              <w:rPr>
                <w:rStyle w:val="Hypertextovodkaz"/>
                <w:rFonts w:cs="Times New Roman"/>
                <w:noProof/>
              </w:rPr>
              <w:t>zařízení</w:t>
            </w:r>
            <w:r w:rsidRPr="00C74453">
              <w:rPr>
                <w:rStyle w:val="Hypertextovodkaz"/>
                <w:rFonts w:cs="Times New Roman"/>
                <w:noProof/>
                <w:spacing w:val="-4"/>
              </w:rPr>
              <w:t xml:space="preserve"> </w:t>
            </w:r>
            <w:r w:rsidRPr="00C74453">
              <w:rPr>
                <w:rStyle w:val="Hypertextovodkaz"/>
                <w:rFonts w:cs="Times New Roman"/>
                <w:noProof/>
              </w:rPr>
              <w:t>a</w:t>
            </w:r>
            <w:r w:rsidRPr="00C74453">
              <w:rPr>
                <w:rStyle w:val="Hypertextovodkaz"/>
                <w:rFonts w:cs="Times New Roman"/>
                <w:noProof/>
                <w:spacing w:val="-7"/>
              </w:rPr>
              <w:t xml:space="preserve"> </w:t>
            </w:r>
            <w:r w:rsidRPr="00C74453">
              <w:rPr>
                <w:rStyle w:val="Hypertextovodkaz"/>
                <w:rFonts w:cs="Times New Roman"/>
                <w:noProof/>
                <w:spacing w:val="-2"/>
              </w:rPr>
              <w:t>obalů</w:t>
            </w:r>
            <w:r>
              <w:rPr>
                <w:noProof/>
                <w:webHidden/>
              </w:rPr>
              <w:tab/>
            </w:r>
            <w:r>
              <w:rPr>
                <w:noProof/>
                <w:webHidden/>
              </w:rPr>
              <w:fldChar w:fldCharType="begin"/>
            </w:r>
            <w:r>
              <w:rPr>
                <w:noProof/>
                <w:webHidden/>
              </w:rPr>
              <w:instrText xml:space="preserve"> PAGEREF _Toc204109740 \h </w:instrText>
            </w:r>
            <w:r>
              <w:rPr>
                <w:noProof/>
                <w:webHidden/>
              </w:rPr>
            </w:r>
            <w:r>
              <w:rPr>
                <w:noProof/>
                <w:webHidden/>
              </w:rPr>
              <w:fldChar w:fldCharType="separate"/>
            </w:r>
            <w:r>
              <w:rPr>
                <w:noProof/>
                <w:webHidden/>
              </w:rPr>
              <w:t>44</w:t>
            </w:r>
            <w:r>
              <w:rPr>
                <w:noProof/>
                <w:webHidden/>
              </w:rPr>
              <w:fldChar w:fldCharType="end"/>
            </w:r>
          </w:hyperlink>
        </w:p>
        <w:p w14:paraId="24DD54BF" w14:textId="4BB1B475"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741" w:history="1">
            <w:r w:rsidRPr="00C74453">
              <w:rPr>
                <w:rStyle w:val="Hypertextovodkaz"/>
                <w:rFonts w:cs="Times New Roman"/>
                <w:noProof/>
              </w:rPr>
              <w:t>A.15.2.</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rFonts w:cs="Times New Roman"/>
                <w:noProof/>
              </w:rPr>
              <w:t>Vztahy</w:t>
            </w:r>
            <w:r w:rsidRPr="00C74453">
              <w:rPr>
                <w:rStyle w:val="Hypertextovodkaz"/>
                <w:rFonts w:cs="Times New Roman"/>
                <w:noProof/>
                <w:spacing w:val="-7"/>
              </w:rPr>
              <w:t xml:space="preserve"> </w:t>
            </w:r>
            <w:r w:rsidRPr="00C74453">
              <w:rPr>
                <w:rStyle w:val="Hypertextovodkaz"/>
                <w:rFonts w:cs="Times New Roman"/>
                <w:noProof/>
              </w:rPr>
              <w:t xml:space="preserve">k </w:t>
            </w:r>
            <w:r w:rsidRPr="00C74453">
              <w:rPr>
                <w:rStyle w:val="Hypertextovodkaz"/>
                <w:rFonts w:cs="Times New Roman"/>
                <w:noProof/>
                <w:spacing w:val="-2"/>
              </w:rPr>
              <w:t>ekologii</w:t>
            </w:r>
            <w:r>
              <w:rPr>
                <w:noProof/>
                <w:webHidden/>
              </w:rPr>
              <w:tab/>
            </w:r>
            <w:r>
              <w:rPr>
                <w:noProof/>
                <w:webHidden/>
              </w:rPr>
              <w:fldChar w:fldCharType="begin"/>
            </w:r>
            <w:r>
              <w:rPr>
                <w:noProof/>
                <w:webHidden/>
              </w:rPr>
              <w:instrText xml:space="preserve"> PAGEREF _Toc204109741 \h </w:instrText>
            </w:r>
            <w:r>
              <w:rPr>
                <w:noProof/>
                <w:webHidden/>
              </w:rPr>
            </w:r>
            <w:r>
              <w:rPr>
                <w:noProof/>
                <w:webHidden/>
              </w:rPr>
              <w:fldChar w:fldCharType="separate"/>
            </w:r>
            <w:r>
              <w:rPr>
                <w:noProof/>
                <w:webHidden/>
              </w:rPr>
              <w:t>44</w:t>
            </w:r>
            <w:r>
              <w:rPr>
                <w:noProof/>
                <w:webHidden/>
              </w:rPr>
              <w:fldChar w:fldCharType="end"/>
            </w:r>
          </w:hyperlink>
        </w:p>
        <w:p w14:paraId="5A08DE94" w14:textId="626AC30A" w:rsidR="00F9072E" w:rsidRDefault="00F9072E">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4109742" w:history="1">
            <w:r w:rsidRPr="00C74453">
              <w:rPr>
                <w:rStyle w:val="Hypertextovodkaz"/>
                <w:noProof/>
              </w:rPr>
              <w:t>A.16.</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Záruční</w:t>
            </w:r>
            <w:r w:rsidRPr="00C74453">
              <w:rPr>
                <w:rStyle w:val="Hypertextovodkaz"/>
                <w:noProof/>
                <w:spacing w:val="-3"/>
              </w:rPr>
              <w:t xml:space="preserve"> </w:t>
            </w:r>
            <w:r w:rsidRPr="00C74453">
              <w:rPr>
                <w:rStyle w:val="Hypertextovodkaz"/>
                <w:noProof/>
                <w:spacing w:val="-4"/>
              </w:rPr>
              <w:t>doba</w:t>
            </w:r>
            <w:r>
              <w:rPr>
                <w:noProof/>
                <w:webHidden/>
              </w:rPr>
              <w:tab/>
            </w:r>
            <w:r>
              <w:rPr>
                <w:noProof/>
                <w:webHidden/>
              </w:rPr>
              <w:fldChar w:fldCharType="begin"/>
            </w:r>
            <w:r>
              <w:rPr>
                <w:noProof/>
                <w:webHidden/>
              </w:rPr>
              <w:instrText xml:space="preserve"> PAGEREF _Toc204109742 \h </w:instrText>
            </w:r>
            <w:r>
              <w:rPr>
                <w:noProof/>
                <w:webHidden/>
              </w:rPr>
            </w:r>
            <w:r>
              <w:rPr>
                <w:noProof/>
                <w:webHidden/>
              </w:rPr>
              <w:fldChar w:fldCharType="separate"/>
            </w:r>
            <w:r>
              <w:rPr>
                <w:noProof/>
                <w:webHidden/>
              </w:rPr>
              <w:t>44</w:t>
            </w:r>
            <w:r>
              <w:rPr>
                <w:noProof/>
                <w:webHidden/>
              </w:rPr>
              <w:fldChar w:fldCharType="end"/>
            </w:r>
          </w:hyperlink>
        </w:p>
        <w:p w14:paraId="214FC0A3" w14:textId="25EADCE8" w:rsidR="00F9072E" w:rsidRDefault="00F9072E">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4109743" w:history="1">
            <w:r w:rsidRPr="00C74453">
              <w:rPr>
                <w:rStyle w:val="Hypertextovodkaz"/>
                <w:noProof/>
              </w:rPr>
              <w:t>A.17.</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Životnost</w:t>
            </w:r>
            <w:r>
              <w:rPr>
                <w:noProof/>
                <w:webHidden/>
              </w:rPr>
              <w:tab/>
            </w:r>
            <w:r>
              <w:rPr>
                <w:noProof/>
                <w:webHidden/>
              </w:rPr>
              <w:fldChar w:fldCharType="begin"/>
            </w:r>
            <w:r>
              <w:rPr>
                <w:noProof/>
                <w:webHidden/>
              </w:rPr>
              <w:instrText xml:space="preserve"> PAGEREF _Toc204109743 \h </w:instrText>
            </w:r>
            <w:r>
              <w:rPr>
                <w:noProof/>
                <w:webHidden/>
              </w:rPr>
            </w:r>
            <w:r>
              <w:rPr>
                <w:noProof/>
                <w:webHidden/>
              </w:rPr>
              <w:fldChar w:fldCharType="separate"/>
            </w:r>
            <w:r>
              <w:rPr>
                <w:noProof/>
                <w:webHidden/>
              </w:rPr>
              <w:t>44</w:t>
            </w:r>
            <w:r>
              <w:rPr>
                <w:noProof/>
                <w:webHidden/>
              </w:rPr>
              <w:fldChar w:fldCharType="end"/>
            </w:r>
          </w:hyperlink>
        </w:p>
        <w:p w14:paraId="0B9E0423" w14:textId="57350082" w:rsidR="00F9072E" w:rsidRDefault="00F9072E">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4109744" w:history="1">
            <w:r w:rsidRPr="00C74453">
              <w:rPr>
                <w:rStyle w:val="Hypertextovodkaz"/>
                <w:noProof/>
              </w:rPr>
              <w:t>A.18.</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Pozáruční</w:t>
            </w:r>
            <w:r w:rsidRPr="00C74453">
              <w:rPr>
                <w:rStyle w:val="Hypertextovodkaz"/>
                <w:noProof/>
                <w:spacing w:val="-8"/>
              </w:rPr>
              <w:t xml:space="preserve"> </w:t>
            </w:r>
            <w:r w:rsidRPr="00C74453">
              <w:rPr>
                <w:rStyle w:val="Hypertextovodkaz"/>
                <w:noProof/>
                <w:spacing w:val="-2"/>
              </w:rPr>
              <w:t>servis</w:t>
            </w:r>
            <w:r>
              <w:rPr>
                <w:noProof/>
                <w:webHidden/>
              </w:rPr>
              <w:tab/>
            </w:r>
            <w:r>
              <w:rPr>
                <w:noProof/>
                <w:webHidden/>
              </w:rPr>
              <w:fldChar w:fldCharType="begin"/>
            </w:r>
            <w:r>
              <w:rPr>
                <w:noProof/>
                <w:webHidden/>
              </w:rPr>
              <w:instrText xml:space="preserve"> PAGEREF _Toc204109744 \h </w:instrText>
            </w:r>
            <w:r>
              <w:rPr>
                <w:noProof/>
                <w:webHidden/>
              </w:rPr>
            </w:r>
            <w:r>
              <w:rPr>
                <w:noProof/>
                <w:webHidden/>
              </w:rPr>
              <w:fldChar w:fldCharType="separate"/>
            </w:r>
            <w:r>
              <w:rPr>
                <w:noProof/>
                <w:webHidden/>
              </w:rPr>
              <w:t>44</w:t>
            </w:r>
            <w:r>
              <w:rPr>
                <w:noProof/>
                <w:webHidden/>
              </w:rPr>
              <w:fldChar w:fldCharType="end"/>
            </w:r>
          </w:hyperlink>
        </w:p>
        <w:p w14:paraId="48115ACD" w14:textId="5B3A4828"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45" w:history="1">
            <w:r w:rsidRPr="00C74453">
              <w:rPr>
                <w:rStyle w:val="Hypertextovodkaz"/>
                <w:noProof/>
              </w:rPr>
              <w:t>B.</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Část B – Technická specifikace MUM</w:t>
            </w:r>
            <w:r>
              <w:rPr>
                <w:noProof/>
                <w:webHidden/>
              </w:rPr>
              <w:tab/>
            </w:r>
            <w:r>
              <w:rPr>
                <w:noProof/>
                <w:webHidden/>
              </w:rPr>
              <w:fldChar w:fldCharType="begin"/>
            </w:r>
            <w:r>
              <w:rPr>
                <w:noProof/>
                <w:webHidden/>
              </w:rPr>
              <w:instrText xml:space="preserve"> PAGEREF _Toc204109745 \h </w:instrText>
            </w:r>
            <w:r>
              <w:rPr>
                <w:noProof/>
                <w:webHidden/>
              </w:rPr>
            </w:r>
            <w:r>
              <w:rPr>
                <w:noProof/>
                <w:webHidden/>
              </w:rPr>
              <w:fldChar w:fldCharType="separate"/>
            </w:r>
            <w:r>
              <w:rPr>
                <w:noProof/>
                <w:webHidden/>
              </w:rPr>
              <w:t>45</w:t>
            </w:r>
            <w:r>
              <w:rPr>
                <w:noProof/>
                <w:webHidden/>
              </w:rPr>
              <w:fldChar w:fldCharType="end"/>
            </w:r>
          </w:hyperlink>
        </w:p>
        <w:p w14:paraId="5CD54B21" w14:textId="21159E56" w:rsidR="00F9072E" w:rsidRDefault="00F9072E">
          <w:pPr>
            <w:pStyle w:val="Obsah1"/>
            <w:rPr>
              <w:rFonts w:asciiTheme="minorHAnsi" w:eastAsiaTheme="minorEastAsia" w:hAnsiTheme="minorHAnsi" w:cstheme="minorBidi"/>
              <w:noProof/>
              <w:kern w:val="2"/>
              <w:sz w:val="24"/>
              <w:szCs w:val="24"/>
              <w:lang w:eastAsia="cs-CZ"/>
              <w14:ligatures w14:val="standardContextual"/>
            </w:rPr>
          </w:pPr>
          <w:hyperlink w:anchor="_Toc204109746" w:history="1">
            <w:r w:rsidRPr="00C74453">
              <w:rPr>
                <w:rStyle w:val="Hypertextovodkaz"/>
                <w:noProof/>
              </w:rPr>
              <w:t>B.1.</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Popis předmětu</w:t>
            </w:r>
            <w:r>
              <w:rPr>
                <w:noProof/>
                <w:webHidden/>
              </w:rPr>
              <w:tab/>
            </w:r>
            <w:r>
              <w:rPr>
                <w:noProof/>
                <w:webHidden/>
              </w:rPr>
              <w:fldChar w:fldCharType="begin"/>
            </w:r>
            <w:r>
              <w:rPr>
                <w:noProof/>
                <w:webHidden/>
              </w:rPr>
              <w:instrText xml:space="preserve"> PAGEREF _Toc204109746 \h </w:instrText>
            </w:r>
            <w:r>
              <w:rPr>
                <w:noProof/>
                <w:webHidden/>
              </w:rPr>
            </w:r>
            <w:r>
              <w:rPr>
                <w:noProof/>
                <w:webHidden/>
              </w:rPr>
              <w:fldChar w:fldCharType="separate"/>
            </w:r>
            <w:r>
              <w:rPr>
                <w:noProof/>
                <w:webHidden/>
              </w:rPr>
              <w:t>45</w:t>
            </w:r>
            <w:r>
              <w:rPr>
                <w:noProof/>
                <w:webHidden/>
              </w:rPr>
              <w:fldChar w:fldCharType="end"/>
            </w:r>
          </w:hyperlink>
        </w:p>
        <w:p w14:paraId="7DB016F6" w14:textId="12BB607B" w:rsidR="00F9072E" w:rsidRDefault="00F9072E">
          <w:pPr>
            <w:pStyle w:val="Obsah1"/>
            <w:rPr>
              <w:rFonts w:asciiTheme="minorHAnsi" w:eastAsiaTheme="minorEastAsia" w:hAnsiTheme="minorHAnsi" w:cstheme="minorBidi"/>
              <w:noProof/>
              <w:kern w:val="2"/>
              <w:sz w:val="24"/>
              <w:szCs w:val="24"/>
              <w:lang w:eastAsia="cs-CZ"/>
              <w14:ligatures w14:val="standardContextual"/>
            </w:rPr>
          </w:pPr>
          <w:hyperlink w:anchor="_Toc204109747" w:history="1">
            <w:r w:rsidRPr="00C74453">
              <w:rPr>
                <w:rStyle w:val="Hypertextovodkaz"/>
                <w:noProof/>
              </w:rPr>
              <w:t>B.2.</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Všeobecné požadavky</w:t>
            </w:r>
            <w:r>
              <w:rPr>
                <w:noProof/>
                <w:webHidden/>
              </w:rPr>
              <w:tab/>
            </w:r>
            <w:r>
              <w:rPr>
                <w:noProof/>
                <w:webHidden/>
              </w:rPr>
              <w:fldChar w:fldCharType="begin"/>
            </w:r>
            <w:r>
              <w:rPr>
                <w:noProof/>
                <w:webHidden/>
              </w:rPr>
              <w:instrText xml:space="preserve"> PAGEREF _Toc204109747 \h </w:instrText>
            </w:r>
            <w:r>
              <w:rPr>
                <w:noProof/>
                <w:webHidden/>
              </w:rPr>
            </w:r>
            <w:r>
              <w:rPr>
                <w:noProof/>
                <w:webHidden/>
              </w:rPr>
              <w:fldChar w:fldCharType="separate"/>
            </w:r>
            <w:r>
              <w:rPr>
                <w:noProof/>
                <w:webHidden/>
              </w:rPr>
              <w:t>45</w:t>
            </w:r>
            <w:r>
              <w:rPr>
                <w:noProof/>
                <w:webHidden/>
              </w:rPr>
              <w:fldChar w:fldCharType="end"/>
            </w:r>
          </w:hyperlink>
        </w:p>
        <w:p w14:paraId="676DE3BC" w14:textId="4343C456" w:rsidR="00F9072E" w:rsidRDefault="00F9072E">
          <w:pPr>
            <w:pStyle w:val="Obsah1"/>
            <w:rPr>
              <w:rFonts w:asciiTheme="minorHAnsi" w:eastAsiaTheme="minorEastAsia" w:hAnsiTheme="minorHAnsi" w:cstheme="minorBidi"/>
              <w:noProof/>
              <w:kern w:val="2"/>
              <w:sz w:val="24"/>
              <w:szCs w:val="24"/>
              <w:lang w:eastAsia="cs-CZ"/>
              <w14:ligatures w14:val="standardContextual"/>
            </w:rPr>
          </w:pPr>
          <w:hyperlink w:anchor="_Toc204109748" w:history="1">
            <w:r w:rsidRPr="00C74453">
              <w:rPr>
                <w:rStyle w:val="Hypertextovodkaz"/>
                <w:noProof/>
              </w:rPr>
              <w:t>B.3.</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Součást dodávky</w:t>
            </w:r>
            <w:r>
              <w:rPr>
                <w:noProof/>
                <w:webHidden/>
              </w:rPr>
              <w:tab/>
            </w:r>
            <w:r>
              <w:rPr>
                <w:noProof/>
                <w:webHidden/>
              </w:rPr>
              <w:fldChar w:fldCharType="begin"/>
            </w:r>
            <w:r>
              <w:rPr>
                <w:noProof/>
                <w:webHidden/>
              </w:rPr>
              <w:instrText xml:space="preserve"> PAGEREF _Toc204109748 \h </w:instrText>
            </w:r>
            <w:r>
              <w:rPr>
                <w:noProof/>
                <w:webHidden/>
              </w:rPr>
            </w:r>
            <w:r>
              <w:rPr>
                <w:noProof/>
                <w:webHidden/>
              </w:rPr>
              <w:fldChar w:fldCharType="separate"/>
            </w:r>
            <w:r>
              <w:rPr>
                <w:noProof/>
                <w:webHidden/>
              </w:rPr>
              <w:t>45</w:t>
            </w:r>
            <w:r>
              <w:rPr>
                <w:noProof/>
                <w:webHidden/>
              </w:rPr>
              <w:fldChar w:fldCharType="end"/>
            </w:r>
          </w:hyperlink>
        </w:p>
        <w:p w14:paraId="7DC6939C" w14:textId="5AD073BF" w:rsidR="00F9072E" w:rsidRDefault="00F9072E">
          <w:pPr>
            <w:pStyle w:val="Obsah1"/>
            <w:rPr>
              <w:rFonts w:asciiTheme="minorHAnsi" w:eastAsiaTheme="minorEastAsia" w:hAnsiTheme="minorHAnsi" w:cstheme="minorBidi"/>
              <w:noProof/>
              <w:kern w:val="2"/>
              <w:sz w:val="24"/>
              <w:szCs w:val="24"/>
              <w:lang w:eastAsia="cs-CZ"/>
              <w14:ligatures w14:val="standardContextual"/>
            </w:rPr>
          </w:pPr>
          <w:hyperlink w:anchor="_Toc204109749" w:history="1">
            <w:r w:rsidRPr="00C74453">
              <w:rPr>
                <w:rStyle w:val="Hypertextovodkaz"/>
                <w:noProof/>
              </w:rPr>
              <w:t>B.4.</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Technické požadavky na management UM (MUM)</w:t>
            </w:r>
            <w:r>
              <w:rPr>
                <w:noProof/>
                <w:webHidden/>
              </w:rPr>
              <w:tab/>
            </w:r>
            <w:r>
              <w:rPr>
                <w:noProof/>
                <w:webHidden/>
              </w:rPr>
              <w:fldChar w:fldCharType="begin"/>
            </w:r>
            <w:r>
              <w:rPr>
                <w:noProof/>
                <w:webHidden/>
              </w:rPr>
              <w:instrText xml:space="preserve"> PAGEREF _Toc204109749 \h </w:instrText>
            </w:r>
            <w:r>
              <w:rPr>
                <w:noProof/>
                <w:webHidden/>
              </w:rPr>
            </w:r>
            <w:r>
              <w:rPr>
                <w:noProof/>
                <w:webHidden/>
              </w:rPr>
              <w:fldChar w:fldCharType="separate"/>
            </w:r>
            <w:r>
              <w:rPr>
                <w:noProof/>
                <w:webHidden/>
              </w:rPr>
              <w:t>46</w:t>
            </w:r>
            <w:r>
              <w:rPr>
                <w:noProof/>
                <w:webHidden/>
              </w:rPr>
              <w:fldChar w:fldCharType="end"/>
            </w:r>
          </w:hyperlink>
        </w:p>
        <w:p w14:paraId="4619D297" w14:textId="220C72F7"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750" w:history="1">
            <w:r w:rsidRPr="00C74453">
              <w:rPr>
                <w:rStyle w:val="Hypertextovodkaz"/>
                <w:noProof/>
              </w:rPr>
              <w:t>B.4.1.</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Architektura management UM (MUM)</w:t>
            </w:r>
            <w:r>
              <w:rPr>
                <w:noProof/>
                <w:webHidden/>
              </w:rPr>
              <w:tab/>
            </w:r>
            <w:r>
              <w:rPr>
                <w:noProof/>
                <w:webHidden/>
              </w:rPr>
              <w:fldChar w:fldCharType="begin"/>
            </w:r>
            <w:r>
              <w:rPr>
                <w:noProof/>
                <w:webHidden/>
              </w:rPr>
              <w:instrText xml:space="preserve"> PAGEREF _Toc204109750 \h </w:instrText>
            </w:r>
            <w:r>
              <w:rPr>
                <w:noProof/>
                <w:webHidden/>
              </w:rPr>
            </w:r>
            <w:r>
              <w:rPr>
                <w:noProof/>
                <w:webHidden/>
              </w:rPr>
              <w:fldChar w:fldCharType="separate"/>
            </w:r>
            <w:r>
              <w:rPr>
                <w:noProof/>
                <w:webHidden/>
              </w:rPr>
              <w:t>46</w:t>
            </w:r>
            <w:r>
              <w:rPr>
                <w:noProof/>
                <w:webHidden/>
              </w:rPr>
              <w:fldChar w:fldCharType="end"/>
            </w:r>
          </w:hyperlink>
        </w:p>
        <w:p w14:paraId="67B0BBB3" w14:textId="5C510578"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51" w:history="1">
            <w:r w:rsidRPr="00C74453">
              <w:rPr>
                <w:rStyle w:val="Hypertextovodkaz"/>
                <w:noProof/>
                <w:spacing w:val="-10"/>
              </w:rPr>
              <w:t>B.4.1.1.</w:t>
            </w:r>
            <w:r w:rsidRPr="00C74453">
              <w:rPr>
                <w:rStyle w:val="Hypertextovodkaz"/>
                <w:noProof/>
              </w:rPr>
              <w:t xml:space="preserve"> Obecné požadavky na architekturu</w:t>
            </w:r>
            <w:r>
              <w:rPr>
                <w:noProof/>
                <w:webHidden/>
              </w:rPr>
              <w:tab/>
            </w:r>
            <w:r>
              <w:rPr>
                <w:noProof/>
                <w:webHidden/>
              </w:rPr>
              <w:fldChar w:fldCharType="begin"/>
            </w:r>
            <w:r>
              <w:rPr>
                <w:noProof/>
                <w:webHidden/>
              </w:rPr>
              <w:instrText xml:space="preserve"> PAGEREF _Toc204109751 \h </w:instrText>
            </w:r>
            <w:r>
              <w:rPr>
                <w:noProof/>
                <w:webHidden/>
              </w:rPr>
            </w:r>
            <w:r>
              <w:rPr>
                <w:noProof/>
                <w:webHidden/>
              </w:rPr>
              <w:fldChar w:fldCharType="separate"/>
            </w:r>
            <w:r>
              <w:rPr>
                <w:noProof/>
                <w:webHidden/>
              </w:rPr>
              <w:t>46</w:t>
            </w:r>
            <w:r>
              <w:rPr>
                <w:noProof/>
                <w:webHidden/>
              </w:rPr>
              <w:fldChar w:fldCharType="end"/>
            </w:r>
          </w:hyperlink>
        </w:p>
        <w:p w14:paraId="021DC1DC" w14:textId="12BAE54A"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52" w:history="1">
            <w:r w:rsidRPr="00C74453">
              <w:rPr>
                <w:rStyle w:val="Hypertextovodkaz"/>
                <w:noProof/>
                <w:spacing w:val="-10"/>
              </w:rPr>
              <w:t>B.4.1.2.</w:t>
            </w:r>
            <w:r w:rsidRPr="00C74453">
              <w:rPr>
                <w:rStyle w:val="Hypertextovodkaz"/>
                <w:noProof/>
              </w:rPr>
              <w:t xml:space="preserve"> Základní požadavky</w:t>
            </w:r>
            <w:r>
              <w:rPr>
                <w:noProof/>
                <w:webHidden/>
              </w:rPr>
              <w:tab/>
            </w:r>
            <w:r>
              <w:rPr>
                <w:noProof/>
                <w:webHidden/>
              </w:rPr>
              <w:fldChar w:fldCharType="begin"/>
            </w:r>
            <w:r>
              <w:rPr>
                <w:noProof/>
                <w:webHidden/>
              </w:rPr>
              <w:instrText xml:space="preserve"> PAGEREF _Toc204109752 \h </w:instrText>
            </w:r>
            <w:r>
              <w:rPr>
                <w:noProof/>
                <w:webHidden/>
              </w:rPr>
            </w:r>
            <w:r>
              <w:rPr>
                <w:noProof/>
                <w:webHidden/>
              </w:rPr>
              <w:fldChar w:fldCharType="separate"/>
            </w:r>
            <w:r>
              <w:rPr>
                <w:noProof/>
                <w:webHidden/>
              </w:rPr>
              <w:t>47</w:t>
            </w:r>
            <w:r>
              <w:rPr>
                <w:noProof/>
                <w:webHidden/>
              </w:rPr>
              <w:fldChar w:fldCharType="end"/>
            </w:r>
          </w:hyperlink>
        </w:p>
        <w:p w14:paraId="4AA2C3C0" w14:textId="0658C0C9"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53" w:history="1">
            <w:r w:rsidRPr="00C74453">
              <w:rPr>
                <w:rStyle w:val="Hypertextovodkaz"/>
                <w:noProof/>
                <w:spacing w:val="-10"/>
              </w:rPr>
              <w:t>B.4.1.3.</w:t>
            </w:r>
            <w:r w:rsidRPr="00C74453">
              <w:rPr>
                <w:rStyle w:val="Hypertextovodkaz"/>
                <w:noProof/>
              </w:rPr>
              <w:t xml:space="preserve"> Požadavky na Operační Systém</w:t>
            </w:r>
            <w:r>
              <w:rPr>
                <w:noProof/>
                <w:webHidden/>
              </w:rPr>
              <w:tab/>
            </w:r>
            <w:r>
              <w:rPr>
                <w:noProof/>
                <w:webHidden/>
              </w:rPr>
              <w:fldChar w:fldCharType="begin"/>
            </w:r>
            <w:r>
              <w:rPr>
                <w:noProof/>
                <w:webHidden/>
              </w:rPr>
              <w:instrText xml:space="preserve"> PAGEREF _Toc204109753 \h </w:instrText>
            </w:r>
            <w:r>
              <w:rPr>
                <w:noProof/>
                <w:webHidden/>
              </w:rPr>
            </w:r>
            <w:r>
              <w:rPr>
                <w:noProof/>
                <w:webHidden/>
              </w:rPr>
              <w:fldChar w:fldCharType="separate"/>
            </w:r>
            <w:r>
              <w:rPr>
                <w:noProof/>
                <w:webHidden/>
              </w:rPr>
              <w:t>48</w:t>
            </w:r>
            <w:r>
              <w:rPr>
                <w:noProof/>
                <w:webHidden/>
              </w:rPr>
              <w:fldChar w:fldCharType="end"/>
            </w:r>
          </w:hyperlink>
        </w:p>
        <w:p w14:paraId="613C8ABF" w14:textId="17BE9300"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54" w:history="1">
            <w:r w:rsidRPr="00C74453">
              <w:rPr>
                <w:rStyle w:val="Hypertextovodkaz"/>
                <w:noProof/>
                <w:spacing w:val="-10"/>
              </w:rPr>
              <w:t>B.4.1.4.</w:t>
            </w:r>
            <w:r w:rsidRPr="00C74453">
              <w:rPr>
                <w:rStyle w:val="Hypertextovodkaz"/>
                <w:noProof/>
              </w:rPr>
              <w:t xml:space="preserve"> Požadavky na databáze</w:t>
            </w:r>
            <w:r>
              <w:rPr>
                <w:noProof/>
                <w:webHidden/>
              </w:rPr>
              <w:tab/>
            </w:r>
            <w:r>
              <w:rPr>
                <w:noProof/>
                <w:webHidden/>
              </w:rPr>
              <w:fldChar w:fldCharType="begin"/>
            </w:r>
            <w:r>
              <w:rPr>
                <w:noProof/>
                <w:webHidden/>
              </w:rPr>
              <w:instrText xml:space="preserve"> PAGEREF _Toc204109754 \h </w:instrText>
            </w:r>
            <w:r>
              <w:rPr>
                <w:noProof/>
                <w:webHidden/>
              </w:rPr>
            </w:r>
            <w:r>
              <w:rPr>
                <w:noProof/>
                <w:webHidden/>
              </w:rPr>
              <w:fldChar w:fldCharType="separate"/>
            </w:r>
            <w:r>
              <w:rPr>
                <w:noProof/>
                <w:webHidden/>
              </w:rPr>
              <w:t>49</w:t>
            </w:r>
            <w:r>
              <w:rPr>
                <w:noProof/>
                <w:webHidden/>
              </w:rPr>
              <w:fldChar w:fldCharType="end"/>
            </w:r>
          </w:hyperlink>
        </w:p>
        <w:p w14:paraId="6AA3A4BD" w14:textId="55990A70"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55" w:history="1">
            <w:r w:rsidRPr="00C74453">
              <w:rPr>
                <w:rStyle w:val="Hypertextovodkaz"/>
                <w:noProof/>
                <w:spacing w:val="-10"/>
              </w:rPr>
              <w:t>B.4.1.5.</w:t>
            </w:r>
            <w:r w:rsidRPr="00C74453">
              <w:rPr>
                <w:rStyle w:val="Hypertextovodkaz"/>
                <w:noProof/>
              </w:rPr>
              <w:t xml:space="preserve"> Systémové požadavky</w:t>
            </w:r>
            <w:r>
              <w:rPr>
                <w:noProof/>
                <w:webHidden/>
              </w:rPr>
              <w:tab/>
            </w:r>
            <w:r>
              <w:rPr>
                <w:noProof/>
                <w:webHidden/>
              </w:rPr>
              <w:fldChar w:fldCharType="begin"/>
            </w:r>
            <w:r>
              <w:rPr>
                <w:noProof/>
                <w:webHidden/>
              </w:rPr>
              <w:instrText xml:space="preserve"> PAGEREF _Toc204109755 \h </w:instrText>
            </w:r>
            <w:r>
              <w:rPr>
                <w:noProof/>
                <w:webHidden/>
              </w:rPr>
            </w:r>
            <w:r>
              <w:rPr>
                <w:noProof/>
                <w:webHidden/>
              </w:rPr>
              <w:fldChar w:fldCharType="separate"/>
            </w:r>
            <w:r>
              <w:rPr>
                <w:noProof/>
                <w:webHidden/>
              </w:rPr>
              <w:t>49</w:t>
            </w:r>
            <w:r>
              <w:rPr>
                <w:noProof/>
                <w:webHidden/>
              </w:rPr>
              <w:fldChar w:fldCharType="end"/>
            </w:r>
          </w:hyperlink>
        </w:p>
        <w:p w14:paraId="22F3E152" w14:textId="0680D26C"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56" w:history="1">
            <w:r w:rsidRPr="00C74453">
              <w:rPr>
                <w:rStyle w:val="Hypertextovodkaz"/>
                <w:noProof/>
                <w:spacing w:val="-10"/>
              </w:rPr>
              <w:t>B.4.1.6.</w:t>
            </w:r>
            <w:r w:rsidRPr="00C74453">
              <w:rPr>
                <w:rStyle w:val="Hypertextovodkaz"/>
                <w:noProof/>
              </w:rPr>
              <w:t xml:space="preserve"> Oddělení provozu od vývoje a testování</w:t>
            </w:r>
            <w:r>
              <w:rPr>
                <w:noProof/>
                <w:webHidden/>
              </w:rPr>
              <w:tab/>
            </w:r>
            <w:r>
              <w:rPr>
                <w:noProof/>
                <w:webHidden/>
              </w:rPr>
              <w:fldChar w:fldCharType="begin"/>
            </w:r>
            <w:r>
              <w:rPr>
                <w:noProof/>
                <w:webHidden/>
              </w:rPr>
              <w:instrText xml:space="preserve"> PAGEREF _Toc204109756 \h </w:instrText>
            </w:r>
            <w:r>
              <w:rPr>
                <w:noProof/>
                <w:webHidden/>
              </w:rPr>
            </w:r>
            <w:r>
              <w:rPr>
                <w:noProof/>
                <w:webHidden/>
              </w:rPr>
              <w:fldChar w:fldCharType="separate"/>
            </w:r>
            <w:r>
              <w:rPr>
                <w:noProof/>
                <w:webHidden/>
              </w:rPr>
              <w:t>50</w:t>
            </w:r>
            <w:r>
              <w:rPr>
                <w:noProof/>
                <w:webHidden/>
              </w:rPr>
              <w:fldChar w:fldCharType="end"/>
            </w:r>
          </w:hyperlink>
        </w:p>
        <w:p w14:paraId="0117C788" w14:textId="1FAF32D4"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57" w:history="1">
            <w:r w:rsidRPr="00C74453">
              <w:rPr>
                <w:rStyle w:val="Hypertextovodkaz"/>
                <w:noProof/>
                <w:spacing w:val="-10"/>
              </w:rPr>
              <w:t>B.4.1.7.</w:t>
            </w:r>
            <w:r w:rsidRPr="00C74453">
              <w:rPr>
                <w:rStyle w:val="Hypertextovodkaz"/>
                <w:noProof/>
              </w:rPr>
              <w:t xml:space="preserve"> Časová synchronizace</w:t>
            </w:r>
            <w:r>
              <w:rPr>
                <w:noProof/>
                <w:webHidden/>
              </w:rPr>
              <w:tab/>
            </w:r>
            <w:r>
              <w:rPr>
                <w:noProof/>
                <w:webHidden/>
              </w:rPr>
              <w:fldChar w:fldCharType="begin"/>
            </w:r>
            <w:r>
              <w:rPr>
                <w:noProof/>
                <w:webHidden/>
              </w:rPr>
              <w:instrText xml:space="preserve"> PAGEREF _Toc204109757 \h </w:instrText>
            </w:r>
            <w:r>
              <w:rPr>
                <w:noProof/>
                <w:webHidden/>
              </w:rPr>
            </w:r>
            <w:r>
              <w:rPr>
                <w:noProof/>
                <w:webHidden/>
              </w:rPr>
              <w:fldChar w:fldCharType="separate"/>
            </w:r>
            <w:r>
              <w:rPr>
                <w:noProof/>
                <w:webHidden/>
              </w:rPr>
              <w:t>50</w:t>
            </w:r>
            <w:r>
              <w:rPr>
                <w:noProof/>
                <w:webHidden/>
              </w:rPr>
              <w:fldChar w:fldCharType="end"/>
            </w:r>
          </w:hyperlink>
        </w:p>
        <w:p w14:paraId="084E5D7D" w14:textId="1EFC1A7E"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758" w:history="1">
            <w:r w:rsidRPr="00C74453">
              <w:rPr>
                <w:rStyle w:val="Hypertextovodkaz"/>
                <w:noProof/>
              </w:rPr>
              <w:t>B.4.2.</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Kapacita a výkonost systému</w:t>
            </w:r>
            <w:r>
              <w:rPr>
                <w:noProof/>
                <w:webHidden/>
              </w:rPr>
              <w:tab/>
            </w:r>
            <w:r>
              <w:rPr>
                <w:noProof/>
                <w:webHidden/>
              </w:rPr>
              <w:fldChar w:fldCharType="begin"/>
            </w:r>
            <w:r>
              <w:rPr>
                <w:noProof/>
                <w:webHidden/>
              </w:rPr>
              <w:instrText xml:space="preserve"> PAGEREF _Toc204109758 \h </w:instrText>
            </w:r>
            <w:r>
              <w:rPr>
                <w:noProof/>
                <w:webHidden/>
              </w:rPr>
            </w:r>
            <w:r>
              <w:rPr>
                <w:noProof/>
                <w:webHidden/>
              </w:rPr>
              <w:fldChar w:fldCharType="separate"/>
            </w:r>
            <w:r>
              <w:rPr>
                <w:noProof/>
                <w:webHidden/>
              </w:rPr>
              <w:t>50</w:t>
            </w:r>
            <w:r>
              <w:rPr>
                <w:noProof/>
                <w:webHidden/>
              </w:rPr>
              <w:fldChar w:fldCharType="end"/>
            </w:r>
          </w:hyperlink>
        </w:p>
        <w:p w14:paraId="416536EA" w14:textId="02A147F5"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759" w:history="1">
            <w:r w:rsidRPr="00C74453">
              <w:rPr>
                <w:rStyle w:val="Hypertextovodkaz"/>
                <w:noProof/>
              </w:rPr>
              <w:t>B.4.3.</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Odezvy systému</w:t>
            </w:r>
            <w:r>
              <w:rPr>
                <w:noProof/>
                <w:webHidden/>
              </w:rPr>
              <w:tab/>
            </w:r>
            <w:r>
              <w:rPr>
                <w:noProof/>
                <w:webHidden/>
              </w:rPr>
              <w:fldChar w:fldCharType="begin"/>
            </w:r>
            <w:r>
              <w:rPr>
                <w:noProof/>
                <w:webHidden/>
              </w:rPr>
              <w:instrText xml:space="preserve"> PAGEREF _Toc204109759 \h </w:instrText>
            </w:r>
            <w:r>
              <w:rPr>
                <w:noProof/>
                <w:webHidden/>
              </w:rPr>
            </w:r>
            <w:r>
              <w:rPr>
                <w:noProof/>
                <w:webHidden/>
              </w:rPr>
              <w:fldChar w:fldCharType="separate"/>
            </w:r>
            <w:r>
              <w:rPr>
                <w:noProof/>
                <w:webHidden/>
              </w:rPr>
              <w:t>51</w:t>
            </w:r>
            <w:r>
              <w:rPr>
                <w:noProof/>
                <w:webHidden/>
              </w:rPr>
              <w:fldChar w:fldCharType="end"/>
            </w:r>
          </w:hyperlink>
        </w:p>
        <w:p w14:paraId="62F87E51" w14:textId="69C6E4CA"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760" w:history="1">
            <w:r w:rsidRPr="00C74453">
              <w:rPr>
                <w:rStyle w:val="Hypertextovodkaz"/>
                <w:noProof/>
              </w:rPr>
              <w:t>B.4.4.</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Integrace stávajících měřicích zařízení Zadavatele</w:t>
            </w:r>
            <w:r>
              <w:rPr>
                <w:noProof/>
                <w:webHidden/>
              </w:rPr>
              <w:tab/>
            </w:r>
            <w:r>
              <w:rPr>
                <w:noProof/>
                <w:webHidden/>
              </w:rPr>
              <w:fldChar w:fldCharType="begin"/>
            </w:r>
            <w:r>
              <w:rPr>
                <w:noProof/>
                <w:webHidden/>
              </w:rPr>
              <w:instrText xml:space="preserve"> PAGEREF _Toc204109760 \h </w:instrText>
            </w:r>
            <w:r>
              <w:rPr>
                <w:noProof/>
                <w:webHidden/>
              </w:rPr>
            </w:r>
            <w:r>
              <w:rPr>
                <w:noProof/>
                <w:webHidden/>
              </w:rPr>
              <w:fldChar w:fldCharType="separate"/>
            </w:r>
            <w:r>
              <w:rPr>
                <w:noProof/>
                <w:webHidden/>
              </w:rPr>
              <w:t>51</w:t>
            </w:r>
            <w:r>
              <w:rPr>
                <w:noProof/>
                <w:webHidden/>
              </w:rPr>
              <w:fldChar w:fldCharType="end"/>
            </w:r>
          </w:hyperlink>
        </w:p>
        <w:p w14:paraId="7212E0B5" w14:textId="65B5C91E"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761" w:history="1">
            <w:r w:rsidRPr="00C74453">
              <w:rPr>
                <w:rStyle w:val="Hypertextovodkaz"/>
                <w:noProof/>
              </w:rPr>
              <w:t>B.4.5.</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Rozvoj systému</w:t>
            </w:r>
            <w:r>
              <w:rPr>
                <w:noProof/>
                <w:webHidden/>
              </w:rPr>
              <w:tab/>
            </w:r>
            <w:r>
              <w:rPr>
                <w:noProof/>
                <w:webHidden/>
              </w:rPr>
              <w:fldChar w:fldCharType="begin"/>
            </w:r>
            <w:r>
              <w:rPr>
                <w:noProof/>
                <w:webHidden/>
              </w:rPr>
              <w:instrText xml:space="preserve"> PAGEREF _Toc204109761 \h </w:instrText>
            </w:r>
            <w:r>
              <w:rPr>
                <w:noProof/>
                <w:webHidden/>
              </w:rPr>
            </w:r>
            <w:r>
              <w:rPr>
                <w:noProof/>
                <w:webHidden/>
              </w:rPr>
              <w:fldChar w:fldCharType="separate"/>
            </w:r>
            <w:r>
              <w:rPr>
                <w:noProof/>
                <w:webHidden/>
              </w:rPr>
              <w:t>51</w:t>
            </w:r>
            <w:r>
              <w:rPr>
                <w:noProof/>
                <w:webHidden/>
              </w:rPr>
              <w:fldChar w:fldCharType="end"/>
            </w:r>
          </w:hyperlink>
        </w:p>
        <w:p w14:paraId="5943868C" w14:textId="0DE4D378"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762" w:history="1">
            <w:r w:rsidRPr="00C74453">
              <w:rPr>
                <w:rStyle w:val="Hypertextovodkaz"/>
                <w:noProof/>
              </w:rPr>
              <w:t>B.4.6.</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Rozhraní na jiné systémy / Interface</w:t>
            </w:r>
            <w:r>
              <w:rPr>
                <w:noProof/>
                <w:webHidden/>
              </w:rPr>
              <w:tab/>
            </w:r>
            <w:r>
              <w:rPr>
                <w:noProof/>
                <w:webHidden/>
              </w:rPr>
              <w:fldChar w:fldCharType="begin"/>
            </w:r>
            <w:r>
              <w:rPr>
                <w:noProof/>
                <w:webHidden/>
              </w:rPr>
              <w:instrText xml:space="preserve"> PAGEREF _Toc204109762 \h </w:instrText>
            </w:r>
            <w:r>
              <w:rPr>
                <w:noProof/>
                <w:webHidden/>
              </w:rPr>
            </w:r>
            <w:r>
              <w:rPr>
                <w:noProof/>
                <w:webHidden/>
              </w:rPr>
              <w:fldChar w:fldCharType="separate"/>
            </w:r>
            <w:r>
              <w:rPr>
                <w:noProof/>
                <w:webHidden/>
              </w:rPr>
              <w:t>51</w:t>
            </w:r>
            <w:r>
              <w:rPr>
                <w:noProof/>
                <w:webHidden/>
              </w:rPr>
              <w:fldChar w:fldCharType="end"/>
            </w:r>
          </w:hyperlink>
        </w:p>
        <w:p w14:paraId="0E8DA060" w14:textId="4B8560D8"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63" w:history="1">
            <w:r w:rsidRPr="00C74453">
              <w:rPr>
                <w:rStyle w:val="Hypertextovodkaz"/>
                <w:noProof/>
                <w:spacing w:val="-10"/>
              </w:rPr>
              <w:t>B.4.6.1.</w:t>
            </w:r>
            <w:r w:rsidRPr="00C74453">
              <w:rPr>
                <w:rStyle w:val="Hypertextovodkaz"/>
                <w:noProof/>
              </w:rPr>
              <w:t xml:space="preserve"> GIS</w:t>
            </w:r>
            <w:r>
              <w:rPr>
                <w:noProof/>
                <w:webHidden/>
              </w:rPr>
              <w:tab/>
            </w:r>
            <w:r>
              <w:rPr>
                <w:noProof/>
                <w:webHidden/>
              </w:rPr>
              <w:fldChar w:fldCharType="begin"/>
            </w:r>
            <w:r>
              <w:rPr>
                <w:noProof/>
                <w:webHidden/>
              </w:rPr>
              <w:instrText xml:space="preserve"> PAGEREF _Toc204109763 \h </w:instrText>
            </w:r>
            <w:r>
              <w:rPr>
                <w:noProof/>
                <w:webHidden/>
              </w:rPr>
            </w:r>
            <w:r>
              <w:rPr>
                <w:noProof/>
                <w:webHidden/>
              </w:rPr>
              <w:fldChar w:fldCharType="separate"/>
            </w:r>
            <w:r>
              <w:rPr>
                <w:noProof/>
                <w:webHidden/>
              </w:rPr>
              <w:t>52</w:t>
            </w:r>
            <w:r>
              <w:rPr>
                <w:noProof/>
                <w:webHidden/>
              </w:rPr>
              <w:fldChar w:fldCharType="end"/>
            </w:r>
          </w:hyperlink>
        </w:p>
        <w:p w14:paraId="6A4E2B7C" w14:textId="1600CE45"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64" w:history="1">
            <w:r w:rsidRPr="00C74453">
              <w:rPr>
                <w:rStyle w:val="Hypertextovodkaz"/>
                <w:noProof/>
                <w:spacing w:val="-10"/>
              </w:rPr>
              <w:t>B.4.6.2.</w:t>
            </w:r>
            <w:r w:rsidRPr="00C74453">
              <w:rPr>
                <w:rStyle w:val="Hypertextovodkaz"/>
                <w:noProof/>
              </w:rPr>
              <w:t xml:space="preserve"> AIDA</w:t>
            </w:r>
            <w:r>
              <w:rPr>
                <w:noProof/>
                <w:webHidden/>
              </w:rPr>
              <w:tab/>
            </w:r>
            <w:r>
              <w:rPr>
                <w:noProof/>
                <w:webHidden/>
              </w:rPr>
              <w:fldChar w:fldCharType="begin"/>
            </w:r>
            <w:r>
              <w:rPr>
                <w:noProof/>
                <w:webHidden/>
              </w:rPr>
              <w:instrText xml:space="preserve"> PAGEREF _Toc204109764 \h </w:instrText>
            </w:r>
            <w:r>
              <w:rPr>
                <w:noProof/>
                <w:webHidden/>
              </w:rPr>
            </w:r>
            <w:r>
              <w:rPr>
                <w:noProof/>
                <w:webHidden/>
              </w:rPr>
              <w:fldChar w:fldCharType="separate"/>
            </w:r>
            <w:r>
              <w:rPr>
                <w:noProof/>
                <w:webHidden/>
              </w:rPr>
              <w:t>53</w:t>
            </w:r>
            <w:r>
              <w:rPr>
                <w:noProof/>
                <w:webHidden/>
              </w:rPr>
              <w:fldChar w:fldCharType="end"/>
            </w:r>
          </w:hyperlink>
        </w:p>
        <w:p w14:paraId="53E71F1E" w14:textId="6E694987"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65" w:history="1">
            <w:r w:rsidRPr="00C74453">
              <w:rPr>
                <w:rStyle w:val="Hypertextovodkaz"/>
                <w:noProof/>
                <w:spacing w:val="-10"/>
              </w:rPr>
              <w:t>B.4.6.3.</w:t>
            </w:r>
            <w:r w:rsidRPr="00C74453">
              <w:rPr>
                <w:rStyle w:val="Hypertextovodkaz"/>
                <w:noProof/>
              </w:rPr>
              <w:t xml:space="preserve"> Workforce</w:t>
            </w:r>
            <w:r>
              <w:rPr>
                <w:noProof/>
                <w:webHidden/>
              </w:rPr>
              <w:tab/>
            </w:r>
            <w:r>
              <w:rPr>
                <w:noProof/>
                <w:webHidden/>
              </w:rPr>
              <w:fldChar w:fldCharType="begin"/>
            </w:r>
            <w:r>
              <w:rPr>
                <w:noProof/>
                <w:webHidden/>
              </w:rPr>
              <w:instrText xml:space="preserve"> PAGEREF _Toc204109765 \h </w:instrText>
            </w:r>
            <w:r>
              <w:rPr>
                <w:noProof/>
                <w:webHidden/>
              </w:rPr>
            </w:r>
            <w:r>
              <w:rPr>
                <w:noProof/>
                <w:webHidden/>
              </w:rPr>
              <w:fldChar w:fldCharType="separate"/>
            </w:r>
            <w:r>
              <w:rPr>
                <w:noProof/>
                <w:webHidden/>
              </w:rPr>
              <w:t>54</w:t>
            </w:r>
            <w:r>
              <w:rPr>
                <w:noProof/>
                <w:webHidden/>
              </w:rPr>
              <w:fldChar w:fldCharType="end"/>
            </w:r>
          </w:hyperlink>
        </w:p>
        <w:p w14:paraId="64A1B164" w14:textId="4638111E"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66" w:history="1">
            <w:r w:rsidRPr="00C74453">
              <w:rPr>
                <w:rStyle w:val="Hypertextovodkaz"/>
                <w:noProof/>
                <w:spacing w:val="-10"/>
              </w:rPr>
              <w:t>B.4.6.4.</w:t>
            </w:r>
            <w:r w:rsidRPr="00C74453">
              <w:rPr>
                <w:rStyle w:val="Hypertextovodkaz"/>
                <w:noProof/>
              </w:rPr>
              <w:t xml:space="preserve"> Evidence měřidel</w:t>
            </w:r>
            <w:r>
              <w:rPr>
                <w:noProof/>
                <w:webHidden/>
              </w:rPr>
              <w:tab/>
            </w:r>
            <w:r>
              <w:rPr>
                <w:noProof/>
                <w:webHidden/>
              </w:rPr>
              <w:fldChar w:fldCharType="begin"/>
            </w:r>
            <w:r>
              <w:rPr>
                <w:noProof/>
                <w:webHidden/>
              </w:rPr>
              <w:instrText xml:space="preserve"> PAGEREF _Toc204109766 \h </w:instrText>
            </w:r>
            <w:r>
              <w:rPr>
                <w:noProof/>
                <w:webHidden/>
              </w:rPr>
            </w:r>
            <w:r>
              <w:rPr>
                <w:noProof/>
                <w:webHidden/>
              </w:rPr>
              <w:fldChar w:fldCharType="separate"/>
            </w:r>
            <w:r>
              <w:rPr>
                <w:noProof/>
                <w:webHidden/>
              </w:rPr>
              <w:t>54</w:t>
            </w:r>
            <w:r>
              <w:rPr>
                <w:noProof/>
                <w:webHidden/>
              </w:rPr>
              <w:fldChar w:fldCharType="end"/>
            </w:r>
          </w:hyperlink>
        </w:p>
        <w:p w14:paraId="2A1F2DF5" w14:textId="3A408803"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67" w:history="1">
            <w:r w:rsidRPr="00C74453">
              <w:rPr>
                <w:rStyle w:val="Hypertextovodkaz"/>
                <w:noProof/>
                <w:spacing w:val="-10"/>
              </w:rPr>
              <w:t>B.4.6.5.</w:t>
            </w:r>
            <w:r w:rsidRPr="00C74453">
              <w:rPr>
                <w:rStyle w:val="Hypertextovodkaz"/>
                <w:noProof/>
              </w:rPr>
              <w:t xml:space="preserve"> Datové sklady</w:t>
            </w:r>
            <w:r>
              <w:rPr>
                <w:noProof/>
                <w:webHidden/>
              </w:rPr>
              <w:tab/>
            </w:r>
            <w:r>
              <w:rPr>
                <w:noProof/>
                <w:webHidden/>
              </w:rPr>
              <w:fldChar w:fldCharType="begin"/>
            </w:r>
            <w:r>
              <w:rPr>
                <w:noProof/>
                <w:webHidden/>
              </w:rPr>
              <w:instrText xml:space="preserve"> PAGEREF _Toc204109767 \h </w:instrText>
            </w:r>
            <w:r>
              <w:rPr>
                <w:noProof/>
                <w:webHidden/>
              </w:rPr>
            </w:r>
            <w:r>
              <w:rPr>
                <w:noProof/>
                <w:webHidden/>
              </w:rPr>
              <w:fldChar w:fldCharType="separate"/>
            </w:r>
            <w:r>
              <w:rPr>
                <w:noProof/>
                <w:webHidden/>
              </w:rPr>
              <w:t>54</w:t>
            </w:r>
            <w:r>
              <w:rPr>
                <w:noProof/>
                <w:webHidden/>
              </w:rPr>
              <w:fldChar w:fldCharType="end"/>
            </w:r>
          </w:hyperlink>
        </w:p>
        <w:p w14:paraId="0932E7AC" w14:textId="40F2A50C"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68" w:history="1">
            <w:r w:rsidRPr="00C74453">
              <w:rPr>
                <w:rStyle w:val="Hypertextovodkaz"/>
                <w:noProof/>
                <w:spacing w:val="-10"/>
              </w:rPr>
              <w:t>B.4.6.6.</w:t>
            </w:r>
            <w:r w:rsidRPr="00C74453">
              <w:rPr>
                <w:rStyle w:val="Hypertextovodkaz"/>
                <w:noProof/>
              </w:rPr>
              <w:t xml:space="preserve"> DMS (IT)</w:t>
            </w:r>
            <w:r>
              <w:rPr>
                <w:noProof/>
                <w:webHidden/>
              </w:rPr>
              <w:tab/>
            </w:r>
            <w:r>
              <w:rPr>
                <w:noProof/>
                <w:webHidden/>
              </w:rPr>
              <w:fldChar w:fldCharType="begin"/>
            </w:r>
            <w:r>
              <w:rPr>
                <w:noProof/>
                <w:webHidden/>
              </w:rPr>
              <w:instrText xml:space="preserve"> PAGEREF _Toc204109768 \h </w:instrText>
            </w:r>
            <w:r>
              <w:rPr>
                <w:noProof/>
                <w:webHidden/>
              </w:rPr>
            </w:r>
            <w:r>
              <w:rPr>
                <w:noProof/>
                <w:webHidden/>
              </w:rPr>
              <w:fldChar w:fldCharType="separate"/>
            </w:r>
            <w:r>
              <w:rPr>
                <w:noProof/>
                <w:webHidden/>
              </w:rPr>
              <w:t>55</w:t>
            </w:r>
            <w:r>
              <w:rPr>
                <w:noProof/>
                <w:webHidden/>
              </w:rPr>
              <w:fldChar w:fldCharType="end"/>
            </w:r>
          </w:hyperlink>
        </w:p>
        <w:p w14:paraId="00EE78E5" w14:textId="59C6CC8B"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69" w:history="1">
            <w:r w:rsidRPr="00C74453">
              <w:rPr>
                <w:rStyle w:val="Hypertextovodkaz"/>
                <w:noProof/>
                <w:spacing w:val="-10"/>
              </w:rPr>
              <w:t>B.4.6.7.</w:t>
            </w:r>
            <w:r w:rsidRPr="00C74453">
              <w:rPr>
                <w:rStyle w:val="Hypertextovodkaz"/>
                <w:noProof/>
              </w:rPr>
              <w:t xml:space="preserve"> AD (Active directory) - technické rozhraní</w:t>
            </w:r>
            <w:r>
              <w:rPr>
                <w:noProof/>
                <w:webHidden/>
              </w:rPr>
              <w:tab/>
            </w:r>
            <w:r>
              <w:rPr>
                <w:noProof/>
                <w:webHidden/>
              </w:rPr>
              <w:fldChar w:fldCharType="begin"/>
            </w:r>
            <w:r>
              <w:rPr>
                <w:noProof/>
                <w:webHidden/>
              </w:rPr>
              <w:instrText xml:space="preserve"> PAGEREF _Toc204109769 \h </w:instrText>
            </w:r>
            <w:r>
              <w:rPr>
                <w:noProof/>
                <w:webHidden/>
              </w:rPr>
            </w:r>
            <w:r>
              <w:rPr>
                <w:noProof/>
                <w:webHidden/>
              </w:rPr>
              <w:fldChar w:fldCharType="separate"/>
            </w:r>
            <w:r>
              <w:rPr>
                <w:noProof/>
                <w:webHidden/>
              </w:rPr>
              <w:t>55</w:t>
            </w:r>
            <w:r>
              <w:rPr>
                <w:noProof/>
                <w:webHidden/>
              </w:rPr>
              <w:fldChar w:fldCharType="end"/>
            </w:r>
          </w:hyperlink>
        </w:p>
        <w:p w14:paraId="57A0A0A3" w14:textId="6C8E4EE5"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70" w:history="1">
            <w:r w:rsidRPr="00C74453">
              <w:rPr>
                <w:rStyle w:val="Hypertextovodkaz"/>
                <w:noProof/>
                <w:spacing w:val="-10"/>
              </w:rPr>
              <w:t>B.4.6.8.</w:t>
            </w:r>
            <w:r w:rsidRPr="00C74453">
              <w:rPr>
                <w:rStyle w:val="Hypertextovodkaz"/>
                <w:noProof/>
              </w:rPr>
              <w:t xml:space="preserve"> SIEM – technické rozhraní</w:t>
            </w:r>
            <w:r>
              <w:rPr>
                <w:noProof/>
                <w:webHidden/>
              </w:rPr>
              <w:tab/>
            </w:r>
            <w:r>
              <w:rPr>
                <w:noProof/>
                <w:webHidden/>
              </w:rPr>
              <w:fldChar w:fldCharType="begin"/>
            </w:r>
            <w:r>
              <w:rPr>
                <w:noProof/>
                <w:webHidden/>
              </w:rPr>
              <w:instrText xml:space="preserve"> PAGEREF _Toc204109770 \h </w:instrText>
            </w:r>
            <w:r>
              <w:rPr>
                <w:noProof/>
                <w:webHidden/>
              </w:rPr>
            </w:r>
            <w:r>
              <w:rPr>
                <w:noProof/>
                <w:webHidden/>
              </w:rPr>
              <w:fldChar w:fldCharType="separate"/>
            </w:r>
            <w:r>
              <w:rPr>
                <w:noProof/>
                <w:webHidden/>
              </w:rPr>
              <w:t>55</w:t>
            </w:r>
            <w:r>
              <w:rPr>
                <w:noProof/>
                <w:webHidden/>
              </w:rPr>
              <w:fldChar w:fldCharType="end"/>
            </w:r>
          </w:hyperlink>
        </w:p>
        <w:p w14:paraId="483F76F1" w14:textId="7AC6CBEC"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71" w:history="1">
            <w:r w:rsidRPr="00C74453">
              <w:rPr>
                <w:rStyle w:val="Hypertextovodkaz"/>
                <w:noProof/>
                <w:spacing w:val="-10"/>
              </w:rPr>
              <w:t>B.4.6.9.</w:t>
            </w:r>
            <w:r w:rsidRPr="00C74453">
              <w:rPr>
                <w:rStyle w:val="Hypertextovodkaz"/>
                <w:noProof/>
              </w:rPr>
              <w:t xml:space="preserve"> Dohledový systém – technické rozhraní</w:t>
            </w:r>
            <w:r>
              <w:rPr>
                <w:noProof/>
                <w:webHidden/>
              </w:rPr>
              <w:tab/>
            </w:r>
            <w:r>
              <w:rPr>
                <w:noProof/>
                <w:webHidden/>
              </w:rPr>
              <w:fldChar w:fldCharType="begin"/>
            </w:r>
            <w:r>
              <w:rPr>
                <w:noProof/>
                <w:webHidden/>
              </w:rPr>
              <w:instrText xml:space="preserve"> PAGEREF _Toc204109771 \h </w:instrText>
            </w:r>
            <w:r>
              <w:rPr>
                <w:noProof/>
                <w:webHidden/>
              </w:rPr>
            </w:r>
            <w:r>
              <w:rPr>
                <w:noProof/>
                <w:webHidden/>
              </w:rPr>
              <w:fldChar w:fldCharType="separate"/>
            </w:r>
            <w:r>
              <w:rPr>
                <w:noProof/>
                <w:webHidden/>
              </w:rPr>
              <w:t>55</w:t>
            </w:r>
            <w:r>
              <w:rPr>
                <w:noProof/>
                <w:webHidden/>
              </w:rPr>
              <w:fldChar w:fldCharType="end"/>
            </w:r>
          </w:hyperlink>
        </w:p>
        <w:p w14:paraId="45C2C5CE" w14:textId="493A0CDD"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72" w:history="1">
            <w:r w:rsidRPr="00C74453">
              <w:rPr>
                <w:rStyle w:val="Hypertextovodkaz"/>
                <w:noProof/>
                <w:spacing w:val="-10"/>
              </w:rPr>
              <w:t>B.4.6.10.</w:t>
            </w:r>
            <w:r w:rsidRPr="00C74453">
              <w:rPr>
                <w:rStyle w:val="Hypertextovodkaz"/>
                <w:noProof/>
              </w:rPr>
              <w:t xml:space="preserve"> Enterprise Service Bus (ESB)</w:t>
            </w:r>
            <w:r>
              <w:rPr>
                <w:noProof/>
                <w:webHidden/>
              </w:rPr>
              <w:tab/>
            </w:r>
            <w:r>
              <w:rPr>
                <w:noProof/>
                <w:webHidden/>
              </w:rPr>
              <w:fldChar w:fldCharType="begin"/>
            </w:r>
            <w:r>
              <w:rPr>
                <w:noProof/>
                <w:webHidden/>
              </w:rPr>
              <w:instrText xml:space="preserve"> PAGEREF _Toc204109772 \h </w:instrText>
            </w:r>
            <w:r>
              <w:rPr>
                <w:noProof/>
                <w:webHidden/>
              </w:rPr>
            </w:r>
            <w:r>
              <w:rPr>
                <w:noProof/>
                <w:webHidden/>
              </w:rPr>
              <w:fldChar w:fldCharType="separate"/>
            </w:r>
            <w:r>
              <w:rPr>
                <w:noProof/>
                <w:webHidden/>
              </w:rPr>
              <w:t>55</w:t>
            </w:r>
            <w:r>
              <w:rPr>
                <w:noProof/>
                <w:webHidden/>
              </w:rPr>
              <w:fldChar w:fldCharType="end"/>
            </w:r>
          </w:hyperlink>
        </w:p>
        <w:p w14:paraId="5C2B49E6" w14:textId="189FDCD9"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73" w:history="1">
            <w:r w:rsidRPr="00C74453">
              <w:rPr>
                <w:rStyle w:val="Hypertextovodkaz"/>
                <w:noProof/>
                <w:spacing w:val="-10"/>
              </w:rPr>
              <w:t>B.4.6.11.</w:t>
            </w:r>
            <w:r w:rsidRPr="00C74453">
              <w:rPr>
                <w:rStyle w:val="Hypertextovodkaz"/>
                <w:noProof/>
              </w:rPr>
              <w:t xml:space="preserve"> Rozhraní SMTP/ESMTP – technické rozhraní</w:t>
            </w:r>
            <w:r>
              <w:rPr>
                <w:noProof/>
                <w:webHidden/>
              </w:rPr>
              <w:tab/>
            </w:r>
            <w:r>
              <w:rPr>
                <w:noProof/>
                <w:webHidden/>
              </w:rPr>
              <w:fldChar w:fldCharType="begin"/>
            </w:r>
            <w:r>
              <w:rPr>
                <w:noProof/>
                <w:webHidden/>
              </w:rPr>
              <w:instrText xml:space="preserve"> PAGEREF _Toc204109773 \h </w:instrText>
            </w:r>
            <w:r>
              <w:rPr>
                <w:noProof/>
                <w:webHidden/>
              </w:rPr>
            </w:r>
            <w:r>
              <w:rPr>
                <w:noProof/>
                <w:webHidden/>
              </w:rPr>
              <w:fldChar w:fldCharType="separate"/>
            </w:r>
            <w:r>
              <w:rPr>
                <w:noProof/>
                <w:webHidden/>
              </w:rPr>
              <w:t>56</w:t>
            </w:r>
            <w:r>
              <w:rPr>
                <w:noProof/>
                <w:webHidden/>
              </w:rPr>
              <w:fldChar w:fldCharType="end"/>
            </w:r>
          </w:hyperlink>
        </w:p>
        <w:p w14:paraId="03BEE323" w14:textId="2F05250A"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774" w:history="1">
            <w:r w:rsidRPr="00C74453">
              <w:rPr>
                <w:rStyle w:val="Hypertextovodkaz"/>
                <w:noProof/>
              </w:rPr>
              <w:t>B.4.7.</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Základní moduly a funkce systému</w:t>
            </w:r>
            <w:r>
              <w:rPr>
                <w:noProof/>
                <w:webHidden/>
              </w:rPr>
              <w:tab/>
            </w:r>
            <w:r>
              <w:rPr>
                <w:noProof/>
                <w:webHidden/>
              </w:rPr>
              <w:fldChar w:fldCharType="begin"/>
            </w:r>
            <w:r>
              <w:rPr>
                <w:noProof/>
                <w:webHidden/>
              </w:rPr>
              <w:instrText xml:space="preserve"> PAGEREF _Toc204109774 \h </w:instrText>
            </w:r>
            <w:r>
              <w:rPr>
                <w:noProof/>
                <w:webHidden/>
              </w:rPr>
            </w:r>
            <w:r>
              <w:rPr>
                <w:noProof/>
                <w:webHidden/>
              </w:rPr>
              <w:fldChar w:fldCharType="separate"/>
            </w:r>
            <w:r>
              <w:rPr>
                <w:noProof/>
                <w:webHidden/>
              </w:rPr>
              <w:t>56</w:t>
            </w:r>
            <w:r>
              <w:rPr>
                <w:noProof/>
                <w:webHidden/>
              </w:rPr>
              <w:fldChar w:fldCharType="end"/>
            </w:r>
          </w:hyperlink>
        </w:p>
        <w:p w14:paraId="4D1C5C61" w14:textId="5E37AB8E"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75" w:history="1">
            <w:r w:rsidRPr="00C74453">
              <w:rPr>
                <w:rStyle w:val="Hypertextovodkaz"/>
                <w:noProof/>
                <w:spacing w:val="-10"/>
              </w:rPr>
              <w:t>B.4.7.1.</w:t>
            </w:r>
            <w:r w:rsidRPr="00C74453">
              <w:rPr>
                <w:rStyle w:val="Hypertextovodkaz"/>
                <w:noProof/>
              </w:rPr>
              <w:t xml:space="preserve"> Modul pro parametrizaci jednotlivých komponent</w:t>
            </w:r>
            <w:r>
              <w:rPr>
                <w:noProof/>
                <w:webHidden/>
              </w:rPr>
              <w:tab/>
            </w:r>
            <w:r>
              <w:rPr>
                <w:noProof/>
                <w:webHidden/>
              </w:rPr>
              <w:fldChar w:fldCharType="begin"/>
            </w:r>
            <w:r>
              <w:rPr>
                <w:noProof/>
                <w:webHidden/>
              </w:rPr>
              <w:instrText xml:space="preserve"> PAGEREF _Toc204109775 \h </w:instrText>
            </w:r>
            <w:r>
              <w:rPr>
                <w:noProof/>
                <w:webHidden/>
              </w:rPr>
            </w:r>
            <w:r>
              <w:rPr>
                <w:noProof/>
                <w:webHidden/>
              </w:rPr>
              <w:fldChar w:fldCharType="separate"/>
            </w:r>
            <w:r>
              <w:rPr>
                <w:noProof/>
                <w:webHidden/>
              </w:rPr>
              <w:t>56</w:t>
            </w:r>
            <w:r>
              <w:rPr>
                <w:noProof/>
                <w:webHidden/>
              </w:rPr>
              <w:fldChar w:fldCharType="end"/>
            </w:r>
          </w:hyperlink>
        </w:p>
        <w:p w14:paraId="5410C496" w14:textId="33E0F348"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76" w:history="1">
            <w:r w:rsidRPr="00C74453">
              <w:rPr>
                <w:rStyle w:val="Hypertextovodkaz"/>
                <w:noProof/>
                <w:spacing w:val="-10"/>
              </w:rPr>
              <w:t>B.4.7.2.</w:t>
            </w:r>
            <w:r w:rsidRPr="00C74453">
              <w:rPr>
                <w:rStyle w:val="Hypertextovodkaz"/>
                <w:noProof/>
              </w:rPr>
              <w:t xml:space="preserve"> Modul pro vlastní evidence dat</w:t>
            </w:r>
            <w:r>
              <w:rPr>
                <w:noProof/>
                <w:webHidden/>
              </w:rPr>
              <w:tab/>
            </w:r>
            <w:r>
              <w:rPr>
                <w:noProof/>
                <w:webHidden/>
              </w:rPr>
              <w:fldChar w:fldCharType="begin"/>
            </w:r>
            <w:r>
              <w:rPr>
                <w:noProof/>
                <w:webHidden/>
              </w:rPr>
              <w:instrText xml:space="preserve"> PAGEREF _Toc204109776 \h </w:instrText>
            </w:r>
            <w:r>
              <w:rPr>
                <w:noProof/>
                <w:webHidden/>
              </w:rPr>
            </w:r>
            <w:r>
              <w:rPr>
                <w:noProof/>
                <w:webHidden/>
              </w:rPr>
              <w:fldChar w:fldCharType="separate"/>
            </w:r>
            <w:r>
              <w:rPr>
                <w:noProof/>
                <w:webHidden/>
              </w:rPr>
              <w:t>57</w:t>
            </w:r>
            <w:r>
              <w:rPr>
                <w:noProof/>
                <w:webHidden/>
              </w:rPr>
              <w:fldChar w:fldCharType="end"/>
            </w:r>
          </w:hyperlink>
        </w:p>
        <w:p w14:paraId="2252960C" w14:textId="0FE1973F"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77" w:history="1">
            <w:r w:rsidRPr="00C74453">
              <w:rPr>
                <w:rStyle w:val="Hypertextovodkaz"/>
                <w:noProof/>
                <w:spacing w:val="-10"/>
              </w:rPr>
              <w:t>B.4.7.3.</w:t>
            </w:r>
            <w:r w:rsidRPr="00C74453">
              <w:rPr>
                <w:rStyle w:val="Hypertextovodkaz"/>
                <w:noProof/>
              </w:rPr>
              <w:t xml:space="preserve"> Modul pro vyčítání dat z MSUM</w:t>
            </w:r>
            <w:r>
              <w:rPr>
                <w:noProof/>
                <w:webHidden/>
              </w:rPr>
              <w:tab/>
            </w:r>
            <w:r>
              <w:rPr>
                <w:noProof/>
                <w:webHidden/>
              </w:rPr>
              <w:fldChar w:fldCharType="begin"/>
            </w:r>
            <w:r>
              <w:rPr>
                <w:noProof/>
                <w:webHidden/>
              </w:rPr>
              <w:instrText xml:space="preserve"> PAGEREF _Toc204109777 \h </w:instrText>
            </w:r>
            <w:r>
              <w:rPr>
                <w:noProof/>
                <w:webHidden/>
              </w:rPr>
            </w:r>
            <w:r>
              <w:rPr>
                <w:noProof/>
                <w:webHidden/>
              </w:rPr>
              <w:fldChar w:fldCharType="separate"/>
            </w:r>
            <w:r>
              <w:rPr>
                <w:noProof/>
                <w:webHidden/>
              </w:rPr>
              <w:t>58</w:t>
            </w:r>
            <w:r>
              <w:rPr>
                <w:noProof/>
                <w:webHidden/>
              </w:rPr>
              <w:fldChar w:fldCharType="end"/>
            </w:r>
          </w:hyperlink>
        </w:p>
        <w:p w14:paraId="5552FEE2" w14:textId="678BB64D"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78" w:history="1">
            <w:r w:rsidRPr="00C74453">
              <w:rPr>
                <w:rStyle w:val="Hypertextovodkaz"/>
                <w:noProof/>
                <w:spacing w:val="-10"/>
              </w:rPr>
              <w:t>B.4.7.4.</w:t>
            </w:r>
            <w:r w:rsidRPr="00C74453">
              <w:rPr>
                <w:rStyle w:val="Hypertextovodkaz"/>
                <w:noProof/>
              </w:rPr>
              <w:t xml:space="preserve"> Modul pro export dat do externích systémů a import</w:t>
            </w:r>
            <w:r>
              <w:rPr>
                <w:noProof/>
                <w:webHidden/>
              </w:rPr>
              <w:tab/>
            </w:r>
            <w:r>
              <w:rPr>
                <w:noProof/>
                <w:webHidden/>
              </w:rPr>
              <w:fldChar w:fldCharType="begin"/>
            </w:r>
            <w:r>
              <w:rPr>
                <w:noProof/>
                <w:webHidden/>
              </w:rPr>
              <w:instrText xml:space="preserve"> PAGEREF _Toc204109778 \h </w:instrText>
            </w:r>
            <w:r>
              <w:rPr>
                <w:noProof/>
                <w:webHidden/>
              </w:rPr>
            </w:r>
            <w:r>
              <w:rPr>
                <w:noProof/>
                <w:webHidden/>
              </w:rPr>
              <w:fldChar w:fldCharType="separate"/>
            </w:r>
            <w:r>
              <w:rPr>
                <w:noProof/>
                <w:webHidden/>
              </w:rPr>
              <w:t>59</w:t>
            </w:r>
            <w:r>
              <w:rPr>
                <w:noProof/>
                <w:webHidden/>
              </w:rPr>
              <w:fldChar w:fldCharType="end"/>
            </w:r>
          </w:hyperlink>
        </w:p>
        <w:p w14:paraId="6C090A9A" w14:textId="5275A46F"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79" w:history="1">
            <w:r w:rsidRPr="00C74453">
              <w:rPr>
                <w:rStyle w:val="Hypertextovodkaz"/>
                <w:noProof/>
                <w:spacing w:val="-10"/>
              </w:rPr>
              <w:t>B.4.7.5.</w:t>
            </w:r>
            <w:r w:rsidRPr="00C74453">
              <w:rPr>
                <w:rStyle w:val="Hypertextovodkaz"/>
                <w:noProof/>
              </w:rPr>
              <w:t xml:space="preserve"> Modul pro monitoring</w:t>
            </w:r>
            <w:r>
              <w:rPr>
                <w:noProof/>
                <w:webHidden/>
              </w:rPr>
              <w:tab/>
            </w:r>
            <w:r>
              <w:rPr>
                <w:noProof/>
                <w:webHidden/>
              </w:rPr>
              <w:fldChar w:fldCharType="begin"/>
            </w:r>
            <w:r>
              <w:rPr>
                <w:noProof/>
                <w:webHidden/>
              </w:rPr>
              <w:instrText xml:space="preserve"> PAGEREF _Toc204109779 \h </w:instrText>
            </w:r>
            <w:r>
              <w:rPr>
                <w:noProof/>
                <w:webHidden/>
              </w:rPr>
            </w:r>
            <w:r>
              <w:rPr>
                <w:noProof/>
                <w:webHidden/>
              </w:rPr>
              <w:fldChar w:fldCharType="separate"/>
            </w:r>
            <w:r>
              <w:rPr>
                <w:noProof/>
                <w:webHidden/>
              </w:rPr>
              <w:t>59</w:t>
            </w:r>
            <w:r>
              <w:rPr>
                <w:noProof/>
                <w:webHidden/>
              </w:rPr>
              <w:fldChar w:fldCharType="end"/>
            </w:r>
          </w:hyperlink>
        </w:p>
        <w:p w14:paraId="31E8A25E" w14:textId="4B6358C1"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80" w:history="1">
            <w:r w:rsidRPr="00C74453">
              <w:rPr>
                <w:rStyle w:val="Hypertextovodkaz"/>
                <w:noProof/>
                <w:spacing w:val="-10"/>
              </w:rPr>
              <w:t>B.4.7.6.</w:t>
            </w:r>
            <w:r w:rsidRPr="00C74453">
              <w:rPr>
                <w:rStyle w:val="Hypertextovodkaz"/>
                <w:noProof/>
              </w:rPr>
              <w:t xml:space="preserve"> Modul pro logování prováděných činností (deník prací)</w:t>
            </w:r>
            <w:r>
              <w:rPr>
                <w:noProof/>
                <w:webHidden/>
              </w:rPr>
              <w:tab/>
            </w:r>
            <w:r>
              <w:rPr>
                <w:noProof/>
                <w:webHidden/>
              </w:rPr>
              <w:fldChar w:fldCharType="begin"/>
            </w:r>
            <w:r>
              <w:rPr>
                <w:noProof/>
                <w:webHidden/>
              </w:rPr>
              <w:instrText xml:space="preserve"> PAGEREF _Toc204109780 \h </w:instrText>
            </w:r>
            <w:r>
              <w:rPr>
                <w:noProof/>
                <w:webHidden/>
              </w:rPr>
            </w:r>
            <w:r>
              <w:rPr>
                <w:noProof/>
                <w:webHidden/>
              </w:rPr>
              <w:fldChar w:fldCharType="separate"/>
            </w:r>
            <w:r>
              <w:rPr>
                <w:noProof/>
                <w:webHidden/>
              </w:rPr>
              <w:t>61</w:t>
            </w:r>
            <w:r>
              <w:rPr>
                <w:noProof/>
                <w:webHidden/>
              </w:rPr>
              <w:fldChar w:fldCharType="end"/>
            </w:r>
          </w:hyperlink>
        </w:p>
        <w:p w14:paraId="44A9C3B2" w14:textId="5EE73C0D"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81" w:history="1">
            <w:r w:rsidRPr="00C74453">
              <w:rPr>
                <w:rStyle w:val="Hypertextovodkaz"/>
                <w:noProof/>
                <w:spacing w:val="-10"/>
              </w:rPr>
              <w:t>B.4.7.7.</w:t>
            </w:r>
            <w:r w:rsidRPr="00C74453">
              <w:rPr>
                <w:rStyle w:val="Hypertextovodkaz"/>
                <w:noProof/>
              </w:rPr>
              <w:t xml:space="preserve"> Modul pro řízení poruch na MSUM (modul pro změnové požadavky)</w:t>
            </w:r>
            <w:r>
              <w:rPr>
                <w:noProof/>
                <w:webHidden/>
              </w:rPr>
              <w:tab/>
            </w:r>
            <w:r>
              <w:rPr>
                <w:noProof/>
                <w:webHidden/>
              </w:rPr>
              <w:fldChar w:fldCharType="begin"/>
            </w:r>
            <w:r>
              <w:rPr>
                <w:noProof/>
                <w:webHidden/>
              </w:rPr>
              <w:instrText xml:space="preserve"> PAGEREF _Toc204109781 \h </w:instrText>
            </w:r>
            <w:r>
              <w:rPr>
                <w:noProof/>
                <w:webHidden/>
              </w:rPr>
            </w:r>
            <w:r>
              <w:rPr>
                <w:noProof/>
                <w:webHidden/>
              </w:rPr>
              <w:fldChar w:fldCharType="separate"/>
            </w:r>
            <w:r>
              <w:rPr>
                <w:noProof/>
                <w:webHidden/>
              </w:rPr>
              <w:t>61</w:t>
            </w:r>
            <w:r>
              <w:rPr>
                <w:noProof/>
                <w:webHidden/>
              </w:rPr>
              <w:fldChar w:fldCharType="end"/>
            </w:r>
          </w:hyperlink>
        </w:p>
        <w:p w14:paraId="3FC54B72" w14:textId="2270894B"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82" w:history="1">
            <w:r w:rsidRPr="00C74453">
              <w:rPr>
                <w:rStyle w:val="Hypertextovodkaz"/>
                <w:noProof/>
                <w:spacing w:val="-10"/>
              </w:rPr>
              <w:t>B.4.7.8.</w:t>
            </w:r>
            <w:r w:rsidRPr="00C74453">
              <w:rPr>
                <w:rStyle w:val="Hypertextovodkaz"/>
                <w:noProof/>
              </w:rPr>
              <w:t xml:space="preserve"> Modul pro vyřízení změnových požadavků</w:t>
            </w:r>
            <w:r>
              <w:rPr>
                <w:noProof/>
                <w:webHidden/>
              </w:rPr>
              <w:tab/>
            </w:r>
            <w:r>
              <w:rPr>
                <w:noProof/>
                <w:webHidden/>
              </w:rPr>
              <w:fldChar w:fldCharType="begin"/>
            </w:r>
            <w:r>
              <w:rPr>
                <w:noProof/>
                <w:webHidden/>
              </w:rPr>
              <w:instrText xml:space="preserve"> PAGEREF _Toc204109782 \h </w:instrText>
            </w:r>
            <w:r>
              <w:rPr>
                <w:noProof/>
                <w:webHidden/>
              </w:rPr>
            </w:r>
            <w:r>
              <w:rPr>
                <w:noProof/>
                <w:webHidden/>
              </w:rPr>
              <w:fldChar w:fldCharType="separate"/>
            </w:r>
            <w:r>
              <w:rPr>
                <w:noProof/>
                <w:webHidden/>
              </w:rPr>
              <w:t>62</w:t>
            </w:r>
            <w:r>
              <w:rPr>
                <w:noProof/>
                <w:webHidden/>
              </w:rPr>
              <w:fldChar w:fldCharType="end"/>
            </w:r>
          </w:hyperlink>
        </w:p>
        <w:p w14:paraId="0EEC2EB5" w14:textId="5B95D6DB"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83" w:history="1">
            <w:r w:rsidRPr="00C74453">
              <w:rPr>
                <w:rStyle w:val="Hypertextovodkaz"/>
                <w:noProof/>
                <w:spacing w:val="-10"/>
              </w:rPr>
              <w:t>B.4.7.9.</w:t>
            </w:r>
            <w:r w:rsidRPr="00C74453">
              <w:rPr>
                <w:rStyle w:val="Hypertextovodkaz"/>
                <w:noProof/>
              </w:rPr>
              <w:t xml:space="preserve"> Modul evidence úkolů (ticketů)</w:t>
            </w:r>
            <w:r>
              <w:rPr>
                <w:noProof/>
                <w:webHidden/>
              </w:rPr>
              <w:tab/>
            </w:r>
            <w:r>
              <w:rPr>
                <w:noProof/>
                <w:webHidden/>
              </w:rPr>
              <w:fldChar w:fldCharType="begin"/>
            </w:r>
            <w:r>
              <w:rPr>
                <w:noProof/>
                <w:webHidden/>
              </w:rPr>
              <w:instrText xml:space="preserve"> PAGEREF _Toc204109783 \h </w:instrText>
            </w:r>
            <w:r>
              <w:rPr>
                <w:noProof/>
                <w:webHidden/>
              </w:rPr>
            </w:r>
            <w:r>
              <w:rPr>
                <w:noProof/>
                <w:webHidden/>
              </w:rPr>
              <w:fldChar w:fldCharType="separate"/>
            </w:r>
            <w:r>
              <w:rPr>
                <w:noProof/>
                <w:webHidden/>
              </w:rPr>
              <w:t>62</w:t>
            </w:r>
            <w:r>
              <w:rPr>
                <w:noProof/>
                <w:webHidden/>
              </w:rPr>
              <w:fldChar w:fldCharType="end"/>
            </w:r>
          </w:hyperlink>
        </w:p>
        <w:p w14:paraId="15C88483" w14:textId="7367C358"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84" w:history="1">
            <w:r w:rsidRPr="00C74453">
              <w:rPr>
                <w:rStyle w:val="Hypertextovodkaz"/>
                <w:noProof/>
                <w:spacing w:val="-10"/>
              </w:rPr>
              <w:t>B.4.7.10.</w:t>
            </w:r>
            <w:r w:rsidRPr="00C74453">
              <w:rPr>
                <w:rStyle w:val="Hypertextovodkaz"/>
                <w:noProof/>
              </w:rPr>
              <w:t xml:space="preserve"> Modul statistik a systémového dashboardu</w:t>
            </w:r>
            <w:r>
              <w:rPr>
                <w:noProof/>
                <w:webHidden/>
              </w:rPr>
              <w:tab/>
            </w:r>
            <w:r>
              <w:rPr>
                <w:noProof/>
                <w:webHidden/>
              </w:rPr>
              <w:fldChar w:fldCharType="begin"/>
            </w:r>
            <w:r>
              <w:rPr>
                <w:noProof/>
                <w:webHidden/>
              </w:rPr>
              <w:instrText xml:space="preserve"> PAGEREF _Toc204109784 \h </w:instrText>
            </w:r>
            <w:r>
              <w:rPr>
                <w:noProof/>
                <w:webHidden/>
              </w:rPr>
            </w:r>
            <w:r>
              <w:rPr>
                <w:noProof/>
                <w:webHidden/>
              </w:rPr>
              <w:fldChar w:fldCharType="separate"/>
            </w:r>
            <w:r>
              <w:rPr>
                <w:noProof/>
                <w:webHidden/>
              </w:rPr>
              <w:t>62</w:t>
            </w:r>
            <w:r>
              <w:rPr>
                <w:noProof/>
                <w:webHidden/>
              </w:rPr>
              <w:fldChar w:fldCharType="end"/>
            </w:r>
          </w:hyperlink>
        </w:p>
        <w:p w14:paraId="48905641" w14:textId="0B2034FE"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85" w:history="1">
            <w:r w:rsidRPr="00C74453">
              <w:rPr>
                <w:rStyle w:val="Hypertextovodkaz"/>
                <w:noProof/>
                <w:spacing w:val="-10"/>
              </w:rPr>
              <w:t>B.4.7.11.</w:t>
            </w:r>
            <w:r w:rsidRPr="00C74453">
              <w:rPr>
                <w:rStyle w:val="Hypertextovodkaz"/>
                <w:noProof/>
              </w:rPr>
              <w:t xml:space="preserve"> Modul reportingu a exportů dat</w:t>
            </w:r>
            <w:r>
              <w:rPr>
                <w:noProof/>
                <w:webHidden/>
              </w:rPr>
              <w:tab/>
            </w:r>
            <w:r>
              <w:rPr>
                <w:noProof/>
                <w:webHidden/>
              </w:rPr>
              <w:fldChar w:fldCharType="begin"/>
            </w:r>
            <w:r>
              <w:rPr>
                <w:noProof/>
                <w:webHidden/>
              </w:rPr>
              <w:instrText xml:space="preserve"> PAGEREF _Toc204109785 \h </w:instrText>
            </w:r>
            <w:r>
              <w:rPr>
                <w:noProof/>
                <w:webHidden/>
              </w:rPr>
            </w:r>
            <w:r>
              <w:rPr>
                <w:noProof/>
                <w:webHidden/>
              </w:rPr>
              <w:fldChar w:fldCharType="separate"/>
            </w:r>
            <w:r>
              <w:rPr>
                <w:noProof/>
                <w:webHidden/>
              </w:rPr>
              <w:t>65</w:t>
            </w:r>
            <w:r>
              <w:rPr>
                <w:noProof/>
                <w:webHidden/>
              </w:rPr>
              <w:fldChar w:fldCharType="end"/>
            </w:r>
          </w:hyperlink>
        </w:p>
        <w:p w14:paraId="6449CC16" w14:textId="567268D0"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86" w:history="1">
            <w:r w:rsidRPr="00C74453">
              <w:rPr>
                <w:rStyle w:val="Hypertextovodkaz"/>
                <w:noProof/>
                <w:spacing w:val="-10"/>
              </w:rPr>
              <w:t>B.4.7.12.</w:t>
            </w:r>
            <w:r w:rsidRPr="00C74453">
              <w:rPr>
                <w:rStyle w:val="Hypertextovodkaz"/>
                <w:noProof/>
              </w:rPr>
              <w:t xml:space="preserve"> Modul interní souborové úložiště</w:t>
            </w:r>
            <w:r>
              <w:rPr>
                <w:noProof/>
                <w:webHidden/>
              </w:rPr>
              <w:tab/>
            </w:r>
            <w:r>
              <w:rPr>
                <w:noProof/>
                <w:webHidden/>
              </w:rPr>
              <w:fldChar w:fldCharType="begin"/>
            </w:r>
            <w:r>
              <w:rPr>
                <w:noProof/>
                <w:webHidden/>
              </w:rPr>
              <w:instrText xml:space="preserve"> PAGEREF _Toc204109786 \h </w:instrText>
            </w:r>
            <w:r>
              <w:rPr>
                <w:noProof/>
                <w:webHidden/>
              </w:rPr>
            </w:r>
            <w:r>
              <w:rPr>
                <w:noProof/>
                <w:webHidden/>
              </w:rPr>
              <w:fldChar w:fldCharType="separate"/>
            </w:r>
            <w:r>
              <w:rPr>
                <w:noProof/>
                <w:webHidden/>
              </w:rPr>
              <w:t>65</w:t>
            </w:r>
            <w:r>
              <w:rPr>
                <w:noProof/>
                <w:webHidden/>
              </w:rPr>
              <w:fldChar w:fldCharType="end"/>
            </w:r>
          </w:hyperlink>
        </w:p>
        <w:p w14:paraId="7E2744FA" w14:textId="75958A7F"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87" w:history="1">
            <w:r w:rsidRPr="00C74453">
              <w:rPr>
                <w:rStyle w:val="Hypertextovodkaz"/>
                <w:noProof/>
                <w:spacing w:val="-10"/>
              </w:rPr>
              <w:t>B.4.7.13.</w:t>
            </w:r>
            <w:r w:rsidRPr="00C74453">
              <w:rPr>
                <w:rStyle w:val="Hypertextovodkaz"/>
                <w:noProof/>
              </w:rPr>
              <w:t xml:space="preserve"> Modul pro archivace a zálohování dat</w:t>
            </w:r>
            <w:r>
              <w:rPr>
                <w:noProof/>
                <w:webHidden/>
              </w:rPr>
              <w:tab/>
            </w:r>
            <w:r>
              <w:rPr>
                <w:noProof/>
                <w:webHidden/>
              </w:rPr>
              <w:fldChar w:fldCharType="begin"/>
            </w:r>
            <w:r>
              <w:rPr>
                <w:noProof/>
                <w:webHidden/>
              </w:rPr>
              <w:instrText xml:space="preserve"> PAGEREF _Toc204109787 \h </w:instrText>
            </w:r>
            <w:r>
              <w:rPr>
                <w:noProof/>
                <w:webHidden/>
              </w:rPr>
            </w:r>
            <w:r>
              <w:rPr>
                <w:noProof/>
                <w:webHidden/>
              </w:rPr>
              <w:fldChar w:fldCharType="separate"/>
            </w:r>
            <w:r>
              <w:rPr>
                <w:noProof/>
                <w:webHidden/>
              </w:rPr>
              <w:t>65</w:t>
            </w:r>
            <w:r>
              <w:rPr>
                <w:noProof/>
                <w:webHidden/>
              </w:rPr>
              <w:fldChar w:fldCharType="end"/>
            </w:r>
          </w:hyperlink>
        </w:p>
        <w:p w14:paraId="438E149F" w14:textId="631EC10B"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88" w:history="1">
            <w:r w:rsidRPr="00C74453">
              <w:rPr>
                <w:rStyle w:val="Hypertextovodkaz"/>
                <w:noProof/>
                <w:spacing w:val="-10"/>
              </w:rPr>
              <w:t>B.4.7.14.</w:t>
            </w:r>
            <w:r w:rsidRPr="00C74453">
              <w:rPr>
                <w:rStyle w:val="Hypertextovodkaz"/>
                <w:noProof/>
              </w:rPr>
              <w:t xml:space="preserve"> Modul pro tisky</w:t>
            </w:r>
            <w:r>
              <w:rPr>
                <w:noProof/>
                <w:webHidden/>
              </w:rPr>
              <w:tab/>
            </w:r>
            <w:r>
              <w:rPr>
                <w:noProof/>
                <w:webHidden/>
              </w:rPr>
              <w:fldChar w:fldCharType="begin"/>
            </w:r>
            <w:r>
              <w:rPr>
                <w:noProof/>
                <w:webHidden/>
              </w:rPr>
              <w:instrText xml:space="preserve"> PAGEREF _Toc204109788 \h </w:instrText>
            </w:r>
            <w:r>
              <w:rPr>
                <w:noProof/>
                <w:webHidden/>
              </w:rPr>
            </w:r>
            <w:r>
              <w:rPr>
                <w:noProof/>
                <w:webHidden/>
              </w:rPr>
              <w:fldChar w:fldCharType="separate"/>
            </w:r>
            <w:r>
              <w:rPr>
                <w:noProof/>
                <w:webHidden/>
              </w:rPr>
              <w:t>66</w:t>
            </w:r>
            <w:r>
              <w:rPr>
                <w:noProof/>
                <w:webHidden/>
              </w:rPr>
              <w:fldChar w:fldCharType="end"/>
            </w:r>
          </w:hyperlink>
        </w:p>
        <w:p w14:paraId="3CB9DD85" w14:textId="21A1F93B"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789" w:history="1">
            <w:r w:rsidRPr="00C74453">
              <w:rPr>
                <w:rStyle w:val="Hypertextovodkaz"/>
                <w:noProof/>
              </w:rPr>
              <w:t>B.4.8.</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Zabezpečení systému</w:t>
            </w:r>
            <w:r>
              <w:rPr>
                <w:noProof/>
                <w:webHidden/>
              </w:rPr>
              <w:tab/>
            </w:r>
            <w:r>
              <w:rPr>
                <w:noProof/>
                <w:webHidden/>
              </w:rPr>
              <w:fldChar w:fldCharType="begin"/>
            </w:r>
            <w:r>
              <w:rPr>
                <w:noProof/>
                <w:webHidden/>
              </w:rPr>
              <w:instrText xml:space="preserve"> PAGEREF _Toc204109789 \h </w:instrText>
            </w:r>
            <w:r>
              <w:rPr>
                <w:noProof/>
                <w:webHidden/>
              </w:rPr>
            </w:r>
            <w:r>
              <w:rPr>
                <w:noProof/>
                <w:webHidden/>
              </w:rPr>
              <w:fldChar w:fldCharType="separate"/>
            </w:r>
            <w:r>
              <w:rPr>
                <w:noProof/>
                <w:webHidden/>
              </w:rPr>
              <w:t>66</w:t>
            </w:r>
            <w:r>
              <w:rPr>
                <w:noProof/>
                <w:webHidden/>
              </w:rPr>
              <w:fldChar w:fldCharType="end"/>
            </w:r>
          </w:hyperlink>
        </w:p>
        <w:p w14:paraId="41741547" w14:textId="6860C0BD"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90" w:history="1">
            <w:r w:rsidRPr="00C74453">
              <w:rPr>
                <w:rStyle w:val="Hypertextovodkaz"/>
                <w:noProof/>
                <w:spacing w:val="-10"/>
              </w:rPr>
              <w:t>B.4.8.1.</w:t>
            </w:r>
            <w:r w:rsidRPr="00C74453">
              <w:rPr>
                <w:rStyle w:val="Hypertextovodkaz"/>
                <w:noProof/>
              </w:rPr>
              <w:t xml:space="preserve"> Identifikace uživatelů</w:t>
            </w:r>
            <w:r>
              <w:rPr>
                <w:noProof/>
                <w:webHidden/>
              </w:rPr>
              <w:tab/>
            </w:r>
            <w:r>
              <w:rPr>
                <w:noProof/>
                <w:webHidden/>
              </w:rPr>
              <w:fldChar w:fldCharType="begin"/>
            </w:r>
            <w:r>
              <w:rPr>
                <w:noProof/>
                <w:webHidden/>
              </w:rPr>
              <w:instrText xml:space="preserve"> PAGEREF _Toc204109790 \h </w:instrText>
            </w:r>
            <w:r>
              <w:rPr>
                <w:noProof/>
                <w:webHidden/>
              </w:rPr>
            </w:r>
            <w:r>
              <w:rPr>
                <w:noProof/>
                <w:webHidden/>
              </w:rPr>
              <w:fldChar w:fldCharType="separate"/>
            </w:r>
            <w:r>
              <w:rPr>
                <w:noProof/>
                <w:webHidden/>
              </w:rPr>
              <w:t>66</w:t>
            </w:r>
            <w:r>
              <w:rPr>
                <w:noProof/>
                <w:webHidden/>
              </w:rPr>
              <w:fldChar w:fldCharType="end"/>
            </w:r>
          </w:hyperlink>
        </w:p>
        <w:p w14:paraId="1D611618" w14:textId="384DD0EC"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91" w:history="1">
            <w:r w:rsidRPr="00C74453">
              <w:rPr>
                <w:rStyle w:val="Hypertextovodkaz"/>
                <w:noProof/>
                <w:spacing w:val="-10"/>
              </w:rPr>
              <w:t>B.4.8.2.</w:t>
            </w:r>
            <w:r w:rsidRPr="00C74453">
              <w:rPr>
                <w:rStyle w:val="Hypertextovodkaz"/>
                <w:noProof/>
              </w:rPr>
              <w:t xml:space="preserve"> Uživatelské role</w:t>
            </w:r>
            <w:r>
              <w:rPr>
                <w:noProof/>
                <w:webHidden/>
              </w:rPr>
              <w:tab/>
            </w:r>
            <w:r>
              <w:rPr>
                <w:noProof/>
                <w:webHidden/>
              </w:rPr>
              <w:fldChar w:fldCharType="begin"/>
            </w:r>
            <w:r>
              <w:rPr>
                <w:noProof/>
                <w:webHidden/>
              </w:rPr>
              <w:instrText xml:space="preserve"> PAGEREF _Toc204109791 \h </w:instrText>
            </w:r>
            <w:r>
              <w:rPr>
                <w:noProof/>
                <w:webHidden/>
              </w:rPr>
            </w:r>
            <w:r>
              <w:rPr>
                <w:noProof/>
                <w:webHidden/>
              </w:rPr>
              <w:fldChar w:fldCharType="separate"/>
            </w:r>
            <w:r>
              <w:rPr>
                <w:noProof/>
                <w:webHidden/>
              </w:rPr>
              <w:t>66</w:t>
            </w:r>
            <w:r>
              <w:rPr>
                <w:noProof/>
                <w:webHidden/>
              </w:rPr>
              <w:fldChar w:fldCharType="end"/>
            </w:r>
          </w:hyperlink>
        </w:p>
        <w:p w14:paraId="30994D45" w14:textId="796B1BBD"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92" w:history="1">
            <w:r w:rsidRPr="00C74453">
              <w:rPr>
                <w:rStyle w:val="Hypertextovodkaz"/>
                <w:noProof/>
                <w:spacing w:val="-10"/>
              </w:rPr>
              <w:t>B.4.8.3.</w:t>
            </w:r>
            <w:r w:rsidRPr="00C74453">
              <w:rPr>
                <w:rStyle w:val="Hypertextovodkaz"/>
                <w:noProof/>
              </w:rPr>
              <w:t xml:space="preserve"> Bezpečnost vzdálené správy</w:t>
            </w:r>
            <w:r>
              <w:rPr>
                <w:noProof/>
                <w:webHidden/>
              </w:rPr>
              <w:tab/>
            </w:r>
            <w:r>
              <w:rPr>
                <w:noProof/>
                <w:webHidden/>
              </w:rPr>
              <w:fldChar w:fldCharType="begin"/>
            </w:r>
            <w:r>
              <w:rPr>
                <w:noProof/>
                <w:webHidden/>
              </w:rPr>
              <w:instrText xml:space="preserve"> PAGEREF _Toc204109792 \h </w:instrText>
            </w:r>
            <w:r>
              <w:rPr>
                <w:noProof/>
                <w:webHidden/>
              </w:rPr>
            </w:r>
            <w:r>
              <w:rPr>
                <w:noProof/>
                <w:webHidden/>
              </w:rPr>
              <w:fldChar w:fldCharType="separate"/>
            </w:r>
            <w:r>
              <w:rPr>
                <w:noProof/>
                <w:webHidden/>
              </w:rPr>
              <w:t>66</w:t>
            </w:r>
            <w:r>
              <w:rPr>
                <w:noProof/>
                <w:webHidden/>
              </w:rPr>
              <w:fldChar w:fldCharType="end"/>
            </w:r>
          </w:hyperlink>
        </w:p>
        <w:p w14:paraId="04360C8A" w14:textId="265BA484"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93" w:history="1">
            <w:r w:rsidRPr="00C74453">
              <w:rPr>
                <w:rStyle w:val="Hypertextovodkaz"/>
                <w:noProof/>
                <w:spacing w:val="-10"/>
              </w:rPr>
              <w:t>B.4.8.4.</w:t>
            </w:r>
            <w:r w:rsidRPr="00C74453">
              <w:rPr>
                <w:rStyle w:val="Hypertextovodkaz"/>
                <w:noProof/>
              </w:rPr>
              <w:t xml:space="preserve"> Řízení zranitelností a patch management</w:t>
            </w:r>
            <w:r>
              <w:rPr>
                <w:noProof/>
                <w:webHidden/>
              </w:rPr>
              <w:tab/>
            </w:r>
            <w:r>
              <w:rPr>
                <w:noProof/>
                <w:webHidden/>
              </w:rPr>
              <w:fldChar w:fldCharType="begin"/>
            </w:r>
            <w:r>
              <w:rPr>
                <w:noProof/>
                <w:webHidden/>
              </w:rPr>
              <w:instrText xml:space="preserve"> PAGEREF _Toc204109793 \h </w:instrText>
            </w:r>
            <w:r>
              <w:rPr>
                <w:noProof/>
                <w:webHidden/>
              </w:rPr>
            </w:r>
            <w:r>
              <w:rPr>
                <w:noProof/>
                <w:webHidden/>
              </w:rPr>
              <w:fldChar w:fldCharType="separate"/>
            </w:r>
            <w:r>
              <w:rPr>
                <w:noProof/>
                <w:webHidden/>
              </w:rPr>
              <w:t>67</w:t>
            </w:r>
            <w:r>
              <w:rPr>
                <w:noProof/>
                <w:webHidden/>
              </w:rPr>
              <w:fldChar w:fldCharType="end"/>
            </w:r>
          </w:hyperlink>
        </w:p>
        <w:p w14:paraId="288BADA7" w14:textId="6EC5ABFF" w:rsidR="00F9072E" w:rsidRDefault="00F9072E">
          <w:pPr>
            <w:pStyle w:val="Obsah1"/>
            <w:rPr>
              <w:rFonts w:asciiTheme="minorHAnsi" w:eastAsiaTheme="minorEastAsia" w:hAnsiTheme="minorHAnsi" w:cstheme="minorBidi"/>
              <w:noProof/>
              <w:kern w:val="2"/>
              <w:sz w:val="24"/>
              <w:szCs w:val="24"/>
              <w:lang w:eastAsia="cs-CZ"/>
              <w14:ligatures w14:val="standardContextual"/>
            </w:rPr>
          </w:pPr>
          <w:hyperlink w:anchor="_Toc204109794" w:history="1">
            <w:r w:rsidRPr="00C74453">
              <w:rPr>
                <w:rStyle w:val="Hypertextovodkaz"/>
                <w:noProof/>
              </w:rPr>
              <w:t>B.5.</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Dokumentace</w:t>
            </w:r>
            <w:r>
              <w:rPr>
                <w:noProof/>
                <w:webHidden/>
              </w:rPr>
              <w:tab/>
            </w:r>
            <w:r>
              <w:rPr>
                <w:noProof/>
                <w:webHidden/>
              </w:rPr>
              <w:fldChar w:fldCharType="begin"/>
            </w:r>
            <w:r>
              <w:rPr>
                <w:noProof/>
                <w:webHidden/>
              </w:rPr>
              <w:instrText xml:space="preserve"> PAGEREF _Toc204109794 \h </w:instrText>
            </w:r>
            <w:r>
              <w:rPr>
                <w:noProof/>
                <w:webHidden/>
              </w:rPr>
            </w:r>
            <w:r>
              <w:rPr>
                <w:noProof/>
                <w:webHidden/>
              </w:rPr>
              <w:fldChar w:fldCharType="separate"/>
            </w:r>
            <w:r>
              <w:rPr>
                <w:noProof/>
                <w:webHidden/>
              </w:rPr>
              <w:t>67</w:t>
            </w:r>
            <w:r>
              <w:rPr>
                <w:noProof/>
                <w:webHidden/>
              </w:rPr>
              <w:fldChar w:fldCharType="end"/>
            </w:r>
          </w:hyperlink>
        </w:p>
        <w:p w14:paraId="119196E5" w14:textId="1007FB47" w:rsidR="00F9072E" w:rsidRDefault="00F9072E">
          <w:pPr>
            <w:pStyle w:val="Obsah1"/>
            <w:rPr>
              <w:rFonts w:asciiTheme="minorHAnsi" w:eastAsiaTheme="minorEastAsia" w:hAnsiTheme="minorHAnsi" w:cstheme="minorBidi"/>
              <w:noProof/>
              <w:kern w:val="2"/>
              <w:sz w:val="24"/>
              <w:szCs w:val="24"/>
              <w:lang w:eastAsia="cs-CZ"/>
              <w14:ligatures w14:val="standardContextual"/>
            </w:rPr>
          </w:pPr>
          <w:hyperlink w:anchor="_Toc204109795" w:history="1">
            <w:r w:rsidRPr="00C74453">
              <w:rPr>
                <w:rStyle w:val="Hypertextovodkaz"/>
                <w:noProof/>
              </w:rPr>
              <w:t>B.6.</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Školení</w:t>
            </w:r>
            <w:r>
              <w:rPr>
                <w:noProof/>
                <w:webHidden/>
              </w:rPr>
              <w:tab/>
            </w:r>
            <w:r>
              <w:rPr>
                <w:noProof/>
                <w:webHidden/>
              </w:rPr>
              <w:fldChar w:fldCharType="begin"/>
            </w:r>
            <w:r>
              <w:rPr>
                <w:noProof/>
                <w:webHidden/>
              </w:rPr>
              <w:instrText xml:space="preserve"> PAGEREF _Toc204109795 \h </w:instrText>
            </w:r>
            <w:r>
              <w:rPr>
                <w:noProof/>
                <w:webHidden/>
              </w:rPr>
            </w:r>
            <w:r>
              <w:rPr>
                <w:noProof/>
                <w:webHidden/>
              </w:rPr>
              <w:fldChar w:fldCharType="separate"/>
            </w:r>
            <w:r>
              <w:rPr>
                <w:noProof/>
                <w:webHidden/>
              </w:rPr>
              <w:t>67</w:t>
            </w:r>
            <w:r>
              <w:rPr>
                <w:noProof/>
                <w:webHidden/>
              </w:rPr>
              <w:fldChar w:fldCharType="end"/>
            </w:r>
          </w:hyperlink>
        </w:p>
        <w:p w14:paraId="19567DA6" w14:textId="2A9E64C3" w:rsidR="00F9072E" w:rsidRDefault="00F9072E">
          <w:pPr>
            <w:pStyle w:val="Obsah3"/>
            <w:rPr>
              <w:rFonts w:asciiTheme="minorHAnsi" w:eastAsiaTheme="minorEastAsia" w:hAnsiTheme="minorHAnsi" w:cstheme="minorBidi"/>
              <w:noProof/>
              <w:kern w:val="2"/>
              <w:sz w:val="24"/>
              <w:szCs w:val="24"/>
              <w:lang w:eastAsia="cs-CZ"/>
              <w14:ligatures w14:val="standardContextual"/>
            </w:rPr>
          </w:pPr>
          <w:hyperlink w:anchor="_Toc204109796" w:history="1">
            <w:r w:rsidRPr="00C74453">
              <w:rPr>
                <w:rStyle w:val="Hypertextovodkaz"/>
                <w:noProof/>
              </w:rPr>
              <w:t>C.</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Část C – Technická specifikace pro kybernetickou bezpečnost</w:t>
            </w:r>
            <w:r>
              <w:rPr>
                <w:noProof/>
                <w:webHidden/>
              </w:rPr>
              <w:tab/>
            </w:r>
            <w:r>
              <w:rPr>
                <w:noProof/>
                <w:webHidden/>
              </w:rPr>
              <w:fldChar w:fldCharType="begin"/>
            </w:r>
            <w:r>
              <w:rPr>
                <w:noProof/>
                <w:webHidden/>
              </w:rPr>
              <w:instrText xml:space="preserve"> PAGEREF _Toc204109796 \h </w:instrText>
            </w:r>
            <w:r>
              <w:rPr>
                <w:noProof/>
                <w:webHidden/>
              </w:rPr>
            </w:r>
            <w:r>
              <w:rPr>
                <w:noProof/>
                <w:webHidden/>
              </w:rPr>
              <w:fldChar w:fldCharType="separate"/>
            </w:r>
            <w:r>
              <w:rPr>
                <w:noProof/>
                <w:webHidden/>
              </w:rPr>
              <w:t>69</w:t>
            </w:r>
            <w:r>
              <w:rPr>
                <w:noProof/>
                <w:webHidden/>
              </w:rPr>
              <w:fldChar w:fldCharType="end"/>
            </w:r>
          </w:hyperlink>
        </w:p>
        <w:p w14:paraId="261F1476" w14:textId="3A9F4F22" w:rsidR="00F9072E" w:rsidRDefault="00F9072E">
          <w:pPr>
            <w:pStyle w:val="Obsah1"/>
            <w:rPr>
              <w:rFonts w:asciiTheme="minorHAnsi" w:eastAsiaTheme="minorEastAsia" w:hAnsiTheme="minorHAnsi" w:cstheme="minorBidi"/>
              <w:noProof/>
              <w:kern w:val="2"/>
              <w:sz w:val="24"/>
              <w:szCs w:val="24"/>
              <w:lang w:eastAsia="cs-CZ"/>
              <w14:ligatures w14:val="standardContextual"/>
            </w:rPr>
          </w:pPr>
          <w:hyperlink w:anchor="_Toc204109797" w:history="1">
            <w:r w:rsidRPr="00C74453">
              <w:rPr>
                <w:rStyle w:val="Hypertextovodkaz"/>
                <w:noProof/>
              </w:rPr>
              <w:t>C.1.</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Popis předmětu</w:t>
            </w:r>
            <w:r>
              <w:rPr>
                <w:noProof/>
                <w:webHidden/>
              </w:rPr>
              <w:tab/>
            </w:r>
            <w:r>
              <w:rPr>
                <w:noProof/>
                <w:webHidden/>
              </w:rPr>
              <w:fldChar w:fldCharType="begin"/>
            </w:r>
            <w:r>
              <w:rPr>
                <w:noProof/>
                <w:webHidden/>
              </w:rPr>
              <w:instrText xml:space="preserve"> PAGEREF _Toc204109797 \h </w:instrText>
            </w:r>
            <w:r>
              <w:rPr>
                <w:noProof/>
                <w:webHidden/>
              </w:rPr>
            </w:r>
            <w:r>
              <w:rPr>
                <w:noProof/>
                <w:webHidden/>
              </w:rPr>
              <w:fldChar w:fldCharType="separate"/>
            </w:r>
            <w:r>
              <w:rPr>
                <w:noProof/>
                <w:webHidden/>
              </w:rPr>
              <w:t>69</w:t>
            </w:r>
            <w:r>
              <w:rPr>
                <w:noProof/>
                <w:webHidden/>
              </w:rPr>
              <w:fldChar w:fldCharType="end"/>
            </w:r>
          </w:hyperlink>
        </w:p>
        <w:p w14:paraId="1160AD77" w14:textId="2F3242E1" w:rsidR="00F9072E" w:rsidRDefault="00F9072E">
          <w:pPr>
            <w:pStyle w:val="Obsah1"/>
            <w:rPr>
              <w:rFonts w:asciiTheme="minorHAnsi" w:eastAsiaTheme="minorEastAsia" w:hAnsiTheme="minorHAnsi" w:cstheme="minorBidi"/>
              <w:noProof/>
              <w:kern w:val="2"/>
              <w:sz w:val="24"/>
              <w:szCs w:val="24"/>
              <w:lang w:eastAsia="cs-CZ"/>
              <w14:ligatures w14:val="standardContextual"/>
            </w:rPr>
          </w:pPr>
          <w:hyperlink w:anchor="_Toc204109798" w:history="1">
            <w:r w:rsidRPr="00C74453">
              <w:rPr>
                <w:rStyle w:val="Hypertextovodkaz"/>
                <w:noProof/>
              </w:rPr>
              <w:t>C.2.</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Bezpečnost přístrojů UM a jejich komunikační jednotky (modemu)</w:t>
            </w:r>
            <w:r>
              <w:rPr>
                <w:noProof/>
                <w:webHidden/>
              </w:rPr>
              <w:tab/>
            </w:r>
            <w:r>
              <w:rPr>
                <w:noProof/>
                <w:webHidden/>
              </w:rPr>
              <w:fldChar w:fldCharType="begin"/>
            </w:r>
            <w:r>
              <w:rPr>
                <w:noProof/>
                <w:webHidden/>
              </w:rPr>
              <w:instrText xml:space="preserve"> PAGEREF _Toc204109798 \h </w:instrText>
            </w:r>
            <w:r>
              <w:rPr>
                <w:noProof/>
                <w:webHidden/>
              </w:rPr>
            </w:r>
            <w:r>
              <w:rPr>
                <w:noProof/>
                <w:webHidden/>
              </w:rPr>
              <w:fldChar w:fldCharType="separate"/>
            </w:r>
            <w:r>
              <w:rPr>
                <w:noProof/>
                <w:webHidden/>
              </w:rPr>
              <w:t>69</w:t>
            </w:r>
            <w:r>
              <w:rPr>
                <w:noProof/>
                <w:webHidden/>
              </w:rPr>
              <w:fldChar w:fldCharType="end"/>
            </w:r>
          </w:hyperlink>
        </w:p>
        <w:p w14:paraId="44EB635B" w14:textId="4B986061" w:rsidR="00F9072E" w:rsidRDefault="00F9072E">
          <w:pPr>
            <w:pStyle w:val="Obsah1"/>
            <w:rPr>
              <w:rFonts w:asciiTheme="minorHAnsi" w:eastAsiaTheme="minorEastAsia" w:hAnsiTheme="minorHAnsi" w:cstheme="minorBidi"/>
              <w:noProof/>
              <w:kern w:val="2"/>
              <w:sz w:val="24"/>
              <w:szCs w:val="24"/>
              <w:lang w:eastAsia="cs-CZ"/>
              <w14:ligatures w14:val="standardContextual"/>
            </w:rPr>
          </w:pPr>
          <w:hyperlink w:anchor="_Toc204109799" w:history="1">
            <w:r w:rsidRPr="00C74453">
              <w:rPr>
                <w:rStyle w:val="Hypertextovodkaz"/>
                <w:noProof/>
              </w:rPr>
              <w:t>C.3.</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Požadavky na Dodavatele [společné pro MSUM a MUM]</w:t>
            </w:r>
            <w:r>
              <w:rPr>
                <w:noProof/>
                <w:webHidden/>
              </w:rPr>
              <w:tab/>
            </w:r>
            <w:r>
              <w:rPr>
                <w:noProof/>
                <w:webHidden/>
              </w:rPr>
              <w:fldChar w:fldCharType="begin"/>
            </w:r>
            <w:r>
              <w:rPr>
                <w:noProof/>
                <w:webHidden/>
              </w:rPr>
              <w:instrText xml:space="preserve"> PAGEREF _Toc204109799 \h </w:instrText>
            </w:r>
            <w:r>
              <w:rPr>
                <w:noProof/>
                <w:webHidden/>
              </w:rPr>
            </w:r>
            <w:r>
              <w:rPr>
                <w:noProof/>
                <w:webHidden/>
              </w:rPr>
              <w:fldChar w:fldCharType="separate"/>
            </w:r>
            <w:r>
              <w:rPr>
                <w:noProof/>
                <w:webHidden/>
              </w:rPr>
              <w:t>71</w:t>
            </w:r>
            <w:r>
              <w:rPr>
                <w:noProof/>
                <w:webHidden/>
              </w:rPr>
              <w:fldChar w:fldCharType="end"/>
            </w:r>
          </w:hyperlink>
        </w:p>
        <w:p w14:paraId="154F6B95" w14:textId="7BEAE272"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800" w:history="1">
            <w:r w:rsidRPr="00C74453">
              <w:rPr>
                <w:rStyle w:val="Hypertextovodkaz"/>
                <w:noProof/>
              </w:rPr>
              <w:t>C.3.1.</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Požadavky na Dodavatele vycházející z legislativy</w:t>
            </w:r>
            <w:r>
              <w:rPr>
                <w:noProof/>
                <w:webHidden/>
              </w:rPr>
              <w:tab/>
            </w:r>
            <w:r>
              <w:rPr>
                <w:noProof/>
                <w:webHidden/>
              </w:rPr>
              <w:fldChar w:fldCharType="begin"/>
            </w:r>
            <w:r>
              <w:rPr>
                <w:noProof/>
                <w:webHidden/>
              </w:rPr>
              <w:instrText xml:space="preserve"> PAGEREF _Toc204109800 \h </w:instrText>
            </w:r>
            <w:r>
              <w:rPr>
                <w:noProof/>
                <w:webHidden/>
              </w:rPr>
            </w:r>
            <w:r>
              <w:rPr>
                <w:noProof/>
                <w:webHidden/>
              </w:rPr>
              <w:fldChar w:fldCharType="separate"/>
            </w:r>
            <w:r>
              <w:rPr>
                <w:noProof/>
                <w:webHidden/>
              </w:rPr>
              <w:t>72</w:t>
            </w:r>
            <w:r>
              <w:rPr>
                <w:noProof/>
                <w:webHidden/>
              </w:rPr>
              <w:fldChar w:fldCharType="end"/>
            </w:r>
          </w:hyperlink>
        </w:p>
        <w:p w14:paraId="22DEFE95" w14:textId="3E83F16D" w:rsidR="00F9072E" w:rsidRDefault="00F9072E">
          <w:pPr>
            <w:pStyle w:val="Obsah1"/>
            <w:rPr>
              <w:rFonts w:asciiTheme="minorHAnsi" w:eastAsiaTheme="minorEastAsia" w:hAnsiTheme="minorHAnsi" w:cstheme="minorBidi"/>
              <w:noProof/>
              <w:kern w:val="2"/>
              <w:sz w:val="24"/>
              <w:szCs w:val="24"/>
              <w:lang w:eastAsia="cs-CZ"/>
              <w14:ligatures w14:val="standardContextual"/>
            </w:rPr>
          </w:pPr>
          <w:hyperlink w:anchor="_Toc204109801" w:history="1">
            <w:r w:rsidRPr="00C74453">
              <w:rPr>
                <w:rStyle w:val="Hypertextovodkaz"/>
                <w:noProof/>
              </w:rPr>
              <w:t>C.4.</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Požadavky na firmware nebo operační systém, hardware a data [společné pro MSUM a MUM]</w:t>
            </w:r>
            <w:r>
              <w:rPr>
                <w:noProof/>
                <w:webHidden/>
              </w:rPr>
              <w:tab/>
            </w:r>
            <w:r>
              <w:rPr>
                <w:noProof/>
                <w:webHidden/>
              </w:rPr>
              <w:fldChar w:fldCharType="begin"/>
            </w:r>
            <w:r>
              <w:rPr>
                <w:noProof/>
                <w:webHidden/>
              </w:rPr>
              <w:instrText xml:space="preserve"> PAGEREF _Toc204109801 \h </w:instrText>
            </w:r>
            <w:r>
              <w:rPr>
                <w:noProof/>
                <w:webHidden/>
              </w:rPr>
            </w:r>
            <w:r>
              <w:rPr>
                <w:noProof/>
                <w:webHidden/>
              </w:rPr>
              <w:fldChar w:fldCharType="separate"/>
            </w:r>
            <w:r>
              <w:rPr>
                <w:noProof/>
                <w:webHidden/>
              </w:rPr>
              <w:t>73</w:t>
            </w:r>
            <w:r>
              <w:rPr>
                <w:noProof/>
                <w:webHidden/>
              </w:rPr>
              <w:fldChar w:fldCharType="end"/>
            </w:r>
          </w:hyperlink>
        </w:p>
        <w:p w14:paraId="5FD97098" w14:textId="14120A93"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802" w:history="1">
            <w:r w:rsidRPr="00C74453">
              <w:rPr>
                <w:rStyle w:val="Hypertextovodkaz"/>
                <w:noProof/>
              </w:rPr>
              <w:t xml:space="preserve">Požadavky na zařízení s OS Windows </w:t>
            </w:r>
            <w:r w:rsidRPr="00C74453">
              <w:rPr>
                <w:rStyle w:val="Hypertextovodkaz"/>
                <w:noProof/>
                <w:lang w:val="en-GB"/>
              </w:rPr>
              <w:t>[</w:t>
            </w:r>
            <w:r w:rsidRPr="00C74453">
              <w:rPr>
                <w:rStyle w:val="Hypertextovodkaz"/>
                <w:noProof/>
              </w:rPr>
              <w:t>není relevantní pro MSUM]</w:t>
            </w:r>
            <w:r>
              <w:rPr>
                <w:noProof/>
                <w:webHidden/>
              </w:rPr>
              <w:tab/>
            </w:r>
            <w:r>
              <w:rPr>
                <w:noProof/>
                <w:webHidden/>
              </w:rPr>
              <w:fldChar w:fldCharType="begin"/>
            </w:r>
            <w:r>
              <w:rPr>
                <w:noProof/>
                <w:webHidden/>
              </w:rPr>
              <w:instrText xml:space="preserve"> PAGEREF _Toc204109802 \h </w:instrText>
            </w:r>
            <w:r>
              <w:rPr>
                <w:noProof/>
                <w:webHidden/>
              </w:rPr>
            </w:r>
            <w:r>
              <w:rPr>
                <w:noProof/>
                <w:webHidden/>
              </w:rPr>
              <w:fldChar w:fldCharType="separate"/>
            </w:r>
            <w:r>
              <w:rPr>
                <w:noProof/>
                <w:webHidden/>
              </w:rPr>
              <w:t>74</w:t>
            </w:r>
            <w:r>
              <w:rPr>
                <w:noProof/>
                <w:webHidden/>
              </w:rPr>
              <w:fldChar w:fldCharType="end"/>
            </w:r>
          </w:hyperlink>
        </w:p>
        <w:p w14:paraId="33C16896" w14:textId="2855B104"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803" w:history="1">
            <w:r w:rsidRPr="00C74453">
              <w:rPr>
                <w:rStyle w:val="Hypertextovodkaz"/>
                <w:noProof/>
              </w:rPr>
              <w:t>Požadavky na zařízení s OS Linux [není relevantní pro MSUM]</w:t>
            </w:r>
            <w:r>
              <w:rPr>
                <w:noProof/>
                <w:webHidden/>
              </w:rPr>
              <w:tab/>
            </w:r>
            <w:r>
              <w:rPr>
                <w:noProof/>
                <w:webHidden/>
              </w:rPr>
              <w:fldChar w:fldCharType="begin"/>
            </w:r>
            <w:r>
              <w:rPr>
                <w:noProof/>
                <w:webHidden/>
              </w:rPr>
              <w:instrText xml:space="preserve"> PAGEREF _Toc204109803 \h </w:instrText>
            </w:r>
            <w:r>
              <w:rPr>
                <w:noProof/>
                <w:webHidden/>
              </w:rPr>
            </w:r>
            <w:r>
              <w:rPr>
                <w:noProof/>
                <w:webHidden/>
              </w:rPr>
              <w:fldChar w:fldCharType="separate"/>
            </w:r>
            <w:r>
              <w:rPr>
                <w:noProof/>
                <w:webHidden/>
              </w:rPr>
              <w:t>74</w:t>
            </w:r>
            <w:r>
              <w:rPr>
                <w:noProof/>
                <w:webHidden/>
              </w:rPr>
              <w:fldChar w:fldCharType="end"/>
            </w:r>
          </w:hyperlink>
        </w:p>
        <w:p w14:paraId="1DD61584" w14:textId="68307AE3" w:rsidR="00F9072E" w:rsidRDefault="00F9072E">
          <w:pPr>
            <w:pStyle w:val="Obsah1"/>
            <w:rPr>
              <w:rFonts w:asciiTheme="minorHAnsi" w:eastAsiaTheme="minorEastAsia" w:hAnsiTheme="minorHAnsi" w:cstheme="minorBidi"/>
              <w:noProof/>
              <w:kern w:val="2"/>
              <w:sz w:val="24"/>
              <w:szCs w:val="24"/>
              <w:lang w:eastAsia="cs-CZ"/>
              <w14:ligatures w14:val="standardContextual"/>
            </w:rPr>
          </w:pPr>
          <w:hyperlink w:anchor="_Toc204109804" w:history="1">
            <w:r w:rsidRPr="00C74453">
              <w:rPr>
                <w:rStyle w:val="Hypertextovodkaz"/>
                <w:noProof/>
              </w:rPr>
              <w:t>C.5.</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Požadavky na autentizaci, autorizaci a uživatelské účty [společné pro MSUM a MUM]</w:t>
            </w:r>
            <w:r>
              <w:rPr>
                <w:noProof/>
                <w:webHidden/>
              </w:rPr>
              <w:tab/>
            </w:r>
            <w:r>
              <w:rPr>
                <w:noProof/>
                <w:webHidden/>
              </w:rPr>
              <w:fldChar w:fldCharType="begin"/>
            </w:r>
            <w:r>
              <w:rPr>
                <w:noProof/>
                <w:webHidden/>
              </w:rPr>
              <w:instrText xml:space="preserve"> PAGEREF _Toc204109804 \h </w:instrText>
            </w:r>
            <w:r>
              <w:rPr>
                <w:noProof/>
                <w:webHidden/>
              </w:rPr>
            </w:r>
            <w:r>
              <w:rPr>
                <w:noProof/>
                <w:webHidden/>
              </w:rPr>
              <w:fldChar w:fldCharType="separate"/>
            </w:r>
            <w:r>
              <w:rPr>
                <w:noProof/>
                <w:webHidden/>
              </w:rPr>
              <w:t>74</w:t>
            </w:r>
            <w:r>
              <w:rPr>
                <w:noProof/>
                <w:webHidden/>
              </w:rPr>
              <w:fldChar w:fldCharType="end"/>
            </w:r>
          </w:hyperlink>
        </w:p>
        <w:p w14:paraId="39042652" w14:textId="112BCFDE" w:rsidR="00F9072E" w:rsidRDefault="00F9072E">
          <w:pPr>
            <w:pStyle w:val="Obsah1"/>
            <w:rPr>
              <w:rFonts w:asciiTheme="minorHAnsi" w:eastAsiaTheme="minorEastAsia" w:hAnsiTheme="minorHAnsi" w:cstheme="minorBidi"/>
              <w:noProof/>
              <w:kern w:val="2"/>
              <w:sz w:val="24"/>
              <w:szCs w:val="24"/>
              <w:lang w:eastAsia="cs-CZ"/>
              <w14:ligatures w14:val="standardContextual"/>
            </w:rPr>
          </w:pPr>
          <w:hyperlink w:anchor="_Toc204109805" w:history="1">
            <w:r w:rsidRPr="00C74453">
              <w:rPr>
                <w:rStyle w:val="Hypertextovodkaz"/>
                <w:noProof/>
              </w:rPr>
              <w:t>C.6.</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Aplikační bezpečnost a API [společné pro MSUM a MUM]</w:t>
            </w:r>
            <w:r>
              <w:rPr>
                <w:noProof/>
                <w:webHidden/>
              </w:rPr>
              <w:tab/>
            </w:r>
            <w:r>
              <w:rPr>
                <w:noProof/>
                <w:webHidden/>
              </w:rPr>
              <w:fldChar w:fldCharType="begin"/>
            </w:r>
            <w:r>
              <w:rPr>
                <w:noProof/>
                <w:webHidden/>
              </w:rPr>
              <w:instrText xml:space="preserve"> PAGEREF _Toc204109805 \h </w:instrText>
            </w:r>
            <w:r>
              <w:rPr>
                <w:noProof/>
                <w:webHidden/>
              </w:rPr>
            </w:r>
            <w:r>
              <w:rPr>
                <w:noProof/>
                <w:webHidden/>
              </w:rPr>
              <w:fldChar w:fldCharType="separate"/>
            </w:r>
            <w:r>
              <w:rPr>
                <w:noProof/>
                <w:webHidden/>
              </w:rPr>
              <w:t>75</w:t>
            </w:r>
            <w:r>
              <w:rPr>
                <w:noProof/>
                <w:webHidden/>
              </w:rPr>
              <w:fldChar w:fldCharType="end"/>
            </w:r>
          </w:hyperlink>
        </w:p>
        <w:p w14:paraId="6F3EE88F" w14:textId="156AD2A8" w:rsidR="00F9072E" w:rsidRDefault="00F9072E">
          <w:pPr>
            <w:pStyle w:val="Obsah1"/>
            <w:rPr>
              <w:rFonts w:asciiTheme="minorHAnsi" w:eastAsiaTheme="minorEastAsia" w:hAnsiTheme="minorHAnsi" w:cstheme="minorBidi"/>
              <w:noProof/>
              <w:kern w:val="2"/>
              <w:sz w:val="24"/>
              <w:szCs w:val="24"/>
              <w:lang w:eastAsia="cs-CZ"/>
              <w14:ligatures w14:val="standardContextual"/>
            </w:rPr>
          </w:pPr>
          <w:hyperlink w:anchor="_Toc204109806" w:history="1">
            <w:r w:rsidRPr="00C74453">
              <w:rPr>
                <w:rStyle w:val="Hypertextovodkaz"/>
                <w:noProof/>
              </w:rPr>
              <w:t>C.7.</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Kryptografické prostředky [společné pro MSUM a MUM]</w:t>
            </w:r>
            <w:r>
              <w:rPr>
                <w:noProof/>
                <w:webHidden/>
              </w:rPr>
              <w:tab/>
            </w:r>
            <w:r>
              <w:rPr>
                <w:noProof/>
                <w:webHidden/>
              </w:rPr>
              <w:fldChar w:fldCharType="begin"/>
            </w:r>
            <w:r>
              <w:rPr>
                <w:noProof/>
                <w:webHidden/>
              </w:rPr>
              <w:instrText xml:space="preserve"> PAGEREF _Toc204109806 \h </w:instrText>
            </w:r>
            <w:r>
              <w:rPr>
                <w:noProof/>
                <w:webHidden/>
              </w:rPr>
            </w:r>
            <w:r>
              <w:rPr>
                <w:noProof/>
                <w:webHidden/>
              </w:rPr>
              <w:fldChar w:fldCharType="separate"/>
            </w:r>
            <w:r>
              <w:rPr>
                <w:noProof/>
                <w:webHidden/>
              </w:rPr>
              <w:t>76</w:t>
            </w:r>
            <w:r>
              <w:rPr>
                <w:noProof/>
                <w:webHidden/>
              </w:rPr>
              <w:fldChar w:fldCharType="end"/>
            </w:r>
          </w:hyperlink>
        </w:p>
        <w:p w14:paraId="5B6CAECF" w14:textId="7555F483" w:rsidR="00F9072E" w:rsidRDefault="00F9072E">
          <w:pPr>
            <w:pStyle w:val="Obsah1"/>
            <w:rPr>
              <w:rFonts w:asciiTheme="minorHAnsi" w:eastAsiaTheme="minorEastAsia" w:hAnsiTheme="minorHAnsi" w:cstheme="minorBidi"/>
              <w:noProof/>
              <w:kern w:val="2"/>
              <w:sz w:val="24"/>
              <w:szCs w:val="24"/>
              <w:lang w:eastAsia="cs-CZ"/>
              <w14:ligatures w14:val="standardContextual"/>
            </w:rPr>
          </w:pPr>
          <w:hyperlink w:anchor="_Toc204109807" w:history="1">
            <w:r w:rsidRPr="00C74453">
              <w:rPr>
                <w:rStyle w:val="Hypertextovodkaz"/>
                <w:noProof/>
              </w:rPr>
              <w:t>C.8.</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Požadavky na bezpečnostní logování [společné pro MSUM a MUM]</w:t>
            </w:r>
            <w:r>
              <w:rPr>
                <w:noProof/>
                <w:webHidden/>
              </w:rPr>
              <w:tab/>
            </w:r>
            <w:r>
              <w:rPr>
                <w:noProof/>
                <w:webHidden/>
              </w:rPr>
              <w:fldChar w:fldCharType="begin"/>
            </w:r>
            <w:r>
              <w:rPr>
                <w:noProof/>
                <w:webHidden/>
              </w:rPr>
              <w:instrText xml:space="preserve"> PAGEREF _Toc204109807 \h </w:instrText>
            </w:r>
            <w:r>
              <w:rPr>
                <w:noProof/>
                <w:webHidden/>
              </w:rPr>
            </w:r>
            <w:r>
              <w:rPr>
                <w:noProof/>
                <w:webHidden/>
              </w:rPr>
              <w:fldChar w:fldCharType="separate"/>
            </w:r>
            <w:r>
              <w:rPr>
                <w:noProof/>
                <w:webHidden/>
              </w:rPr>
              <w:t>77</w:t>
            </w:r>
            <w:r>
              <w:rPr>
                <w:noProof/>
                <w:webHidden/>
              </w:rPr>
              <w:fldChar w:fldCharType="end"/>
            </w:r>
          </w:hyperlink>
        </w:p>
        <w:p w14:paraId="737B1496" w14:textId="6FF98993"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808" w:history="1">
            <w:r w:rsidRPr="00C74453">
              <w:rPr>
                <w:rStyle w:val="Hypertextovodkaz"/>
                <w:noProof/>
              </w:rPr>
              <w:t xml:space="preserve">Windows </w:t>
            </w:r>
            <w:r w:rsidRPr="00C74453">
              <w:rPr>
                <w:rStyle w:val="Hypertextovodkaz"/>
                <w:noProof/>
                <w:lang w:val="en-GB"/>
              </w:rPr>
              <w:t>[není relevantní pro MSUM]</w:t>
            </w:r>
            <w:r>
              <w:rPr>
                <w:noProof/>
                <w:webHidden/>
              </w:rPr>
              <w:tab/>
            </w:r>
            <w:r>
              <w:rPr>
                <w:noProof/>
                <w:webHidden/>
              </w:rPr>
              <w:fldChar w:fldCharType="begin"/>
            </w:r>
            <w:r>
              <w:rPr>
                <w:noProof/>
                <w:webHidden/>
              </w:rPr>
              <w:instrText xml:space="preserve"> PAGEREF _Toc204109808 \h </w:instrText>
            </w:r>
            <w:r>
              <w:rPr>
                <w:noProof/>
                <w:webHidden/>
              </w:rPr>
            </w:r>
            <w:r>
              <w:rPr>
                <w:noProof/>
                <w:webHidden/>
              </w:rPr>
              <w:fldChar w:fldCharType="separate"/>
            </w:r>
            <w:r>
              <w:rPr>
                <w:noProof/>
                <w:webHidden/>
              </w:rPr>
              <w:t>78</w:t>
            </w:r>
            <w:r>
              <w:rPr>
                <w:noProof/>
                <w:webHidden/>
              </w:rPr>
              <w:fldChar w:fldCharType="end"/>
            </w:r>
          </w:hyperlink>
        </w:p>
        <w:p w14:paraId="53D1B314" w14:textId="067D621C"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809" w:history="1">
            <w:r w:rsidRPr="00C74453">
              <w:rPr>
                <w:rStyle w:val="Hypertextovodkaz"/>
                <w:noProof/>
              </w:rPr>
              <w:t xml:space="preserve">Linux / UNIX </w:t>
            </w:r>
            <w:r w:rsidRPr="00C74453">
              <w:rPr>
                <w:rStyle w:val="Hypertextovodkaz"/>
                <w:noProof/>
                <w:lang w:val="it-IT"/>
              </w:rPr>
              <w:t>[není relevantní pro MSUM]</w:t>
            </w:r>
            <w:r>
              <w:rPr>
                <w:noProof/>
                <w:webHidden/>
              </w:rPr>
              <w:tab/>
            </w:r>
            <w:r>
              <w:rPr>
                <w:noProof/>
                <w:webHidden/>
              </w:rPr>
              <w:fldChar w:fldCharType="begin"/>
            </w:r>
            <w:r>
              <w:rPr>
                <w:noProof/>
                <w:webHidden/>
              </w:rPr>
              <w:instrText xml:space="preserve"> PAGEREF _Toc204109809 \h </w:instrText>
            </w:r>
            <w:r>
              <w:rPr>
                <w:noProof/>
                <w:webHidden/>
              </w:rPr>
            </w:r>
            <w:r>
              <w:rPr>
                <w:noProof/>
                <w:webHidden/>
              </w:rPr>
              <w:fldChar w:fldCharType="separate"/>
            </w:r>
            <w:r>
              <w:rPr>
                <w:noProof/>
                <w:webHidden/>
              </w:rPr>
              <w:t>79</w:t>
            </w:r>
            <w:r>
              <w:rPr>
                <w:noProof/>
                <w:webHidden/>
              </w:rPr>
              <w:fldChar w:fldCharType="end"/>
            </w:r>
          </w:hyperlink>
        </w:p>
        <w:p w14:paraId="2ECFF862" w14:textId="3B6325D9" w:rsidR="00F9072E" w:rsidRDefault="00F9072E">
          <w:pPr>
            <w:pStyle w:val="Obsah2"/>
            <w:rPr>
              <w:rFonts w:asciiTheme="minorHAnsi" w:eastAsiaTheme="minorEastAsia" w:hAnsiTheme="minorHAnsi" w:cstheme="minorBidi"/>
              <w:noProof/>
              <w:kern w:val="2"/>
              <w:sz w:val="24"/>
              <w:szCs w:val="24"/>
              <w:lang w:eastAsia="cs-CZ"/>
              <w14:ligatures w14:val="standardContextual"/>
            </w:rPr>
          </w:pPr>
          <w:hyperlink w:anchor="_Toc204109810" w:history="1">
            <w:r w:rsidRPr="00C74453">
              <w:rPr>
                <w:rStyle w:val="Hypertextovodkaz"/>
                <w:noProof/>
              </w:rPr>
              <w:t xml:space="preserve">Aplikace </w:t>
            </w:r>
            <w:r w:rsidRPr="00C74453">
              <w:rPr>
                <w:rStyle w:val="Hypertextovodkaz"/>
                <w:noProof/>
                <w:lang w:val="it-IT"/>
              </w:rPr>
              <w:t>[není relevantní pro MSUM]</w:t>
            </w:r>
            <w:r>
              <w:rPr>
                <w:noProof/>
                <w:webHidden/>
              </w:rPr>
              <w:tab/>
            </w:r>
            <w:r>
              <w:rPr>
                <w:noProof/>
                <w:webHidden/>
              </w:rPr>
              <w:fldChar w:fldCharType="begin"/>
            </w:r>
            <w:r>
              <w:rPr>
                <w:noProof/>
                <w:webHidden/>
              </w:rPr>
              <w:instrText xml:space="preserve"> PAGEREF _Toc204109810 \h </w:instrText>
            </w:r>
            <w:r>
              <w:rPr>
                <w:noProof/>
                <w:webHidden/>
              </w:rPr>
            </w:r>
            <w:r>
              <w:rPr>
                <w:noProof/>
                <w:webHidden/>
              </w:rPr>
              <w:fldChar w:fldCharType="separate"/>
            </w:r>
            <w:r>
              <w:rPr>
                <w:noProof/>
                <w:webHidden/>
              </w:rPr>
              <w:t>79</w:t>
            </w:r>
            <w:r>
              <w:rPr>
                <w:noProof/>
                <w:webHidden/>
              </w:rPr>
              <w:fldChar w:fldCharType="end"/>
            </w:r>
          </w:hyperlink>
        </w:p>
        <w:p w14:paraId="7B789393" w14:textId="21691191" w:rsidR="00F9072E" w:rsidRDefault="00F9072E">
          <w:pPr>
            <w:pStyle w:val="Obsah1"/>
            <w:rPr>
              <w:rFonts w:asciiTheme="minorHAnsi" w:eastAsiaTheme="minorEastAsia" w:hAnsiTheme="minorHAnsi" w:cstheme="minorBidi"/>
              <w:noProof/>
              <w:kern w:val="2"/>
              <w:sz w:val="24"/>
              <w:szCs w:val="24"/>
              <w:lang w:eastAsia="cs-CZ"/>
              <w14:ligatures w14:val="standardContextual"/>
            </w:rPr>
          </w:pPr>
          <w:hyperlink w:anchor="_Toc204109811" w:history="1">
            <w:r w:rsidRPr="00C74453">
              <w:rPr>
                <w:rStyle w:val="Hypertextovodkaz"/>
                <w:noProof/>
              </w:rPr>
              <w:t>C.9.</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Požadavky na bezpečnostní testování [společné pro MSUM a MUM]</w:t>
            </w:r>
            <w:r>
              <w:rPr>
                <w:noProof/>
                <w:webHidden/>
              </w:rPr>
              <w:tab/>
            </w:r>
            <w:r>
              <w:rPr>
                <w:noProof/>
                <w:webHidden/>
              </w:rPr>
              <w:fldChar w:fldCharType="begin"/>
            </w:r>
            <w:r>
              <w:rPr>
                <w:noProof/>
                <w:webHidden/>
              </w:rPr>
              <w:instrText xml:space="preserve"> PAGEREF _Toc204109811 \h </w:instrText>
            </w:r>
            <w:r>
              <w:rPr>
                <w:noProof/>
                <w:webHidden/>
              </w:rPr>
            </w:r>
            <w:r>
              <w:rPr>
                <w:noProof/>
                <w:webHidden/>
              </w:rPr>
              <w:fldChar w:fldCharType="separate"/>
            </w:r>
            <w:r>
              <w:rPr>
                <w:noProof/>
                <w:webHidden/>
              </w:rPr>
              <w:t>80</w:t>
            </w:r>
            <w:r>
              <w:rPr>
                <w:noProof/>
                <w:webHidden/>
              </w:rPr>
              <w:fldChar w:fldCharType="end"/>
            </w:r>
          </w:hyperlink>
        </w:p>
        <w:p w14:paraId="5BC275A6" w14:textId="14159DBE" w:rsidR="00F9072E" w:rsidRDefault="00F9072E">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4109812" w:history="1">
            <w:r w:rsidRPr="00C74453">
              <w:rPr>
                <w:rStyle w:val="Hypertextovodkaz"/>
                <w:noProof/>
              </w:rPr>
              <w:t>C.10.</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Dokumentace [společné pro MSUM a MUM]</w:t>
            </w:r>
            <w:r>
              <w:rPr>
                <w:noProof/>
                <w:webHidden/>
              </w:rPr>
              <w:tab/>
            </w:r>
            <w:r>
              <w:rPr>
                <w:noProof/>
                <w:webHidden/>
              </w:rPr>
              <w:fldChar w:fldCharType="begin"/>
            </w:r>
            <w:r>
              <w:rPr>
                <w:noProof/>
                <w:webHidden/>
              </w:rPr>
              <w:instrText xml:space="preserve"> PAGEREF _Toc204109812 \h </w:instrText>
            </w:r>
            <w:r>
              <w:rPr>
                <w:noProof/>
                <w:webHidden/>
              </w:rPr>
            </w:r>
            <w:r>
              <w:rPr>
                <w:noProof/>
                <w:webHidden/>
              </w:rPr>
              <w:fldChar w:fldCharType="separate"/>
            </w:r>
            <w:r>
              <w:rPr>
                <w:noProof/>
                <w:webHidden/>
              </w:rPr>
              <w:t>81</w:t>
            </w:r>
            <w:r>
              <w:rPr>
                <w:noProof/>
                <w:webHidden/>
              </w:rPr>
              <w:fldChar w:fldCharType="end"/>
            </w:r>
          </w:hyperlink>
        </w:p>
        <w:p w14:paraId="4E2835E6" w14:textId="71E5E806" w:rsidR="00F9072E" w:rsidRDefault="00F9072E">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4109813" w:history="1">
            <w:r w:rsidRPr="00C74453">
              <w:rPr>
                <w:rStyle w:val="Hypertextovodkaz"/>
                <w:noProof/>
              </w:rPr>
              <w:t>C.11.</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Zabezpečení komunikace MSUM [společné pro MSUM a MUM]</w:t>
            </w:r>
            <w:r>
              <w:rPr>
                <w:noProof/>
                <w:webHidden/>
              </w:rPr>
              <w:tab/>
            </w:r>
            <w:r>
              <w:rPr>
                <w:noProof/>
                <w:webHidden/>
              </w:rPr>
              <w:fldChar w:fldCharType="begin"/>
            </w:r>
            <w:r>
              <w:rPr>
                <w:noProof/>
                <w:webHidden/>
              </w:rPr>
              <w:instrText xml:space="preserve"> PAGEREF _Toc204109813 \h </w:instrText>
            </w:r>
            <w:r>
              <w:rPr>
                <w:noProof/>
                <w:webHidden/>
              </w:rPr>
            </w:r>
            <w:r>
              <w:rPr>
                <w:noProof/>
                <w:webHidden/>
              </w:rPr>
              <w:fldChar w:fldCharType="separate"/>
            </w:r>
            <w:r>
              <w:rPr>
                <w:noProof/>
                <w:webHidden/>
              </w:rPr>
              <w:t>82</w:t>
            </w:r>
            <w:r>
              <w:rPr>
                <w:noProof/>
                <w:webHidden/>
              </w:rPr>
              <w:fldChar w:fldCharType="end"/>
            </w:r>
          </w:hyperlink>
        </w:p>
        <w:p w14:paraId="77A8952A" w14:textId="3F42AC5B" w:rsidR="00F9072E" w:rsidRDefault="00F9072E">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4109814" w:history="1">
            <w:r w:rsidRPr="00C74453">
              <w:rPr>
                <w:rStyle w:val="Hypertextovodkaz"/>
                <w:noProof/>
              </w:rPr>
              <w:t>C.12.</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Aktualizace software, bezpečností aktualizace [společné pro MSUM a MUM]</w:t>
            </w:r>
            <w:r>
              <w:rPr>
                <w:noProof/>
                <w:webHidden/>
              </w:rPr>
              <w:tab/>
            </w:r>
            <w:r>
              <w:rPr>
                <w:noProof/>
                <w:webHidden/>
              </w:rPr>
              <w:fldChar w:fldCharType="begin"/>
            </w:r>
            <w:r>
              <w:rPr>
                <w:noProof/>
                <w:webHidden/>
              </w:rPr>
              <w:instrText xml:space="preserve"> PAGEREF _Toc204109814 \h </w:instrText>
            </w:r>
            <w:r>
              <w:rPr>
                <w:noProof/>
                <w:webHidden/>
              </w:rPr>
            </w:r>
            <w:r>
              <w:rPr>
                <w:noProof/>
                <w:webHidden/>
              </w:rPr>
              <w:fldChar w:fldCharType="separate"/>
            </w:r>
            <w:r>
              <w:rPr>
                <w:noProof/>
                <w:webHidden/>
              </w:rPr>
              <w:t>83</w:t>
            </w:r>
            <w:r>
              <w:rPr>
                <w:noProof/>
                <w:webHidden/>
              </w:rPr>
              <w:fldChar w:fldCharType="end"/>
            </w:r>
          </w:hyperlink>
        </w:p>
        <w:p w14:paraId="196F5995" w14:textId="17A8A277" w:rsidR="00F9072E" w:rsidRDefault="00F9072E">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4109815" w:history="1">
            <w:r w:rsidRPr="00C74453">
              <w:rPr>
                <w:rStyle w:val="Hypertextovodkaz"/>
                <w:noProof/>
              </w:rPr>
              <w:t>C.13.</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Řízení konfigurací a verzí [společné pro MSUM a MUM]</w:t>
            </w:r>
            <w:r>
              <w:rPr>
                <w:noProof/>
                <w:webHidden/>
              </w:rPr>
              <w:tab/>
            </w:r>
            <w:r>
              <w:rPr>
                <w:noProof/>
                <w:webHidden/>
              </w:rPr>
              <w:fldChar w:fldCharType="begin"/>
            </w:r>
            <w:r>
              <w:rPr>
                <w:noProof/>
                <w:webHidden/>
              </w:rPr>
              <w:instrText xml:space="preserve"> PAGEREF _Toc204109815 \h </w:instrText>
            </w:r>
            <w:r>
              <w:rPr>
                <w:noProof/>
                <w:webHidden/>
              </w:rPr>
            </w:r>
            <w:r>
              <w:rPr>
                <w:noProof/>
                <w:webHidden/>
              </w:rPr>
              <w:fldChar w:fldCharType="separate"/>
            </w:r>
            <w:r>
              <w:rPr>
                <w:noProof/>
                <w:webHidden/>
              </w:rPr>
              <w:t>83</w:t>
            </w:r>
            <w:r>
              <w:rPr>
                <w:noProof/>
                <w:webHidden/>
              </w:rPr>
              <w:fldChar w:fldCharType="end"/>
            </w:r>
          </w:hyperlink>
        </w:p>
        <w:p w14:paraId="5FCC5D34" w14:textId="71E023D9" w:rsidR="00F9072E" w:rsidRDefault="00F9072E">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4109816" w:history="1">
            <w:r w:rsidRPr="00C74453">
              <w:rPr>
                <w:rStyle w:val="Hypertextovodkaz"/>
                <w:noProof/>
              </w:rPr>
              <w:t>C.14.</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Hardening [společné pro MSUM a MUM]</w:t>
            </w:r>
            <w:r>
              <w:rPr>
                <w:noProof/>
                <w:webHidden/>
              </w:rPr>
              <w:tab/>
            </w:r>
            <w:r>
              <w:rPr>
                <w:noProof/>
                <w:webHidden/>
              </w:rPr>
              <w:fldChar w:fldCharType="begin"/>
            </w:r>
            <w:r>
              <w:rPr>
                <w:noProof/>
                <w:webHidden/>
              </w:rPr>
              <w:instrText xml:space="preserve"> PAGEREF _Toc204109816 \h </w:instrText>
            </w:r>
            <w:r>
              <w:rPr>
                <w:noProof/>
                <w:webHidden/>
              </w:rPr>
            </w:r>
            <w:r>
              <w:rPr>
                <w:noProof/>
                <w:webHidden/>
              </w:rPr>
              <w:fldChar w:fldCharType="separate"/>
            </w:r>
            <w:r>
              <w:rPr>
                <w:noProof/>
                <w:webHidden/>
              </w:rPr>
              <w:t>83</w:t>
            </w:r>
            <w:r>
              <w:rPr>
                <w:noProof/>
                <w:webHidden/>
              </w:rPr>
              <w:fldChar w:fldCharType="end"/>
            </w:r>
          </w:hyperlink>
        </w:p>
        <w:p w14:paraId="3E2076F2" w14:textId="3CD46F42" w:rsidR="00F9072E" w:rsidRDefault="00F9072E">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4109817" w:history="1">
            <w:r w:rsidRPr="00C74453">
              <w:rPr>
                <w:rStyle w:val="Hypertextovodkaz"/>
                <w:noProof/>
              </w:rPr>
              <w:t>C.15.</w:t>
            </w:r>
            <w:r>
              <w:rPr>
                <w:rFonts w:asciiTheme="minorHAnsi" w:eastAsiaTheme="minorEastAsia" w:hAnsiTheme="minorHAnsi" w:cstheme="minorBidi"/>
                <w:noProof/>
                <w:kern w:val="2"/>
                <w:sz w:val="24"/>
                <w:szCs w:val="24"/>
                <w:lang w:eastAsia="cs-CZ"/>
                <w14:ligatures w14:val="standardContextual"/>
              </w:rPr>
              <w:tab/>
            </w:r>
            <w:r w:rsidRPr="00C74453">
              <w:rPr>
                <w:rStyle w:val="Hypertextovodkaz"/>
                <w:noProof/>
              </w:rPr>
              <w:t>Řešení zranitelností [společné pro MSUM a MUM]</w:t>
            </w:r>
            <w:r>
              <w:rPr>
                <w:noProof/>
                <w:webHidden/>
              </w:rPr>
              <w:tab/>
            </w:r>
            <w:r>
              <w:rPr>
                <w:noProof/>
                <w:webHidden/>
              </w:rPr>
              <w:fldChar w:fldCharType="begin"/>
            </w:r>
            <w:r>
              <w:rPr>
                <w:noProof/>
                <w:webHidden/>
              </w:rPr>
              <w:instrText xml:space="preserve"> PAGEREF _Toc204109817 \h </w:instrText>
            </w:r>
            <w:r>
              <w:rPr>
                <w:noProof/>
                <w:webHidden/>
              </w:rPr>
            </w:r>
            <w:r>
              <w:rPr>
                <w:noProof/>
                <w:webHidden/>
              </w:rPr>
              <w:fldChar w:fldCharType="separate"/>
            </w:r>
            <w:r>
              <w:rPr>
                <w:noProof/>
                <w:webHidden/>
              </w:rPr>
              <w:t>85</w:t>
            </w:r>
            <w:r>
              <w:rPr>
                <w:noProof/>
                <w:webHidden/>
              </w:rPr>
              <w:fldChar w:fldCharType="end"/>
            </w:r>
          </w:hyperlink>
        </w:p>
        <w:p w14:paraId="6FD38B2F" w14:textId="7E8000B2" w:rsidR="00362F8C" w:rsidRPr="00497C6A" w:rsidRDefault="00362F8C" w:rsidP="00126EC2">
          <w:pPr>
            <w:pStyle w:val="Obsah3"/>
            <w:tabs>
              <w:tab w:val="left" w:pos="870"/>
            </w:tabs>
            <w:rPr>
              <w:rStyle w:val="Hypertextovodkaz"/>
              <w:noProof/>
              <w:color w:val="auto"/>
              <w:kern w:val="2"/>
              <w:lang w:eastAsia="cs-CZ"/>
              <w14:ligatures w14:val="standardContextual"/>
            </w:rPr>
          </w:pPr>
          <w:r w:rsidRPr="00497C6A">
            <w:fldChar w:fldCharType="end"/>
          </w:r>
        </w:p>
      </w:sdtContent>
    </w:sdt>
    <w:p w14:paraId="5DCDFD22" w14:textId="768C1D4A" w:rsidR="009016D6" w:rsidRPr="00497C6A" w:rsidRDefault="009016D6" w:rsidP="009016D6">
      <w:pPr>
        <w:rPr>
          <w:rFonts w:cs="Times New Roman"/>
          <w:b/>
          <w:bCs/>
        </w:rPr>
      </w:pPr>
    </w:p>
    <w:p w14:paraId="4A0084A5" w14:textId="77777777" w:rsidR="00142DBF" w:rsidRPr="004172D9" w:rsidRDefault="00142DBF" w:rsidP="00142DBF">
      <w:pPr>
        <w:pStyle w:val="Nadpis2"/>
        <w:numPr>
          <w:ilvl w:val="0"/>
          <w:numId w:val="0"/>
        </w:numPr>
      </w:pPr>
    </w:p>
    <w:p w14:paraId="29E0748D" w14:textId="77777777" w:rsidR="007F4FBC" w:rsidRPr="00497C6A" w:rsidRDefault="007F4FBC" w:rsidP="006E3A59">
      <w:pPr>
        <w:spacing w:before="93"/>
        <w:ind w:right="4"/>
        <w:jc w:val="center"/>
        <w:rPr>
          <w:rFonts w:cs="Times New Roman"/>
          <w:b/>
          <w:sz w:val="20"/>
        </w:rPr>
      </w:pPr>
    </w:p>
    <w:p w14:paraId="40A2CF96" w14:textId="77777777" w:rsidR="007F4FBC" w:rsidRDefault="007F4FBC" w:rsidP="006E3A59">
      <w:pPr>
        <w:spacing w:before="93"/>
        <w:ind w:right="4"/>
        <w:jc w:val="center"/>
        <w:rPr>
          <w:rFonts w:cs="Times New Roman"/>
          <w:b/>
          <w:sz w:val="20"/>
        </w:rPr>
      </w:pPr>
    </w:p>
    <w:p w14:paraId="0F6302F1" w14:textId="77777777" w:rsidR="00CF5669" w:rsidRDefault="00CF5669" w:rsidP="006E3A59">
      <w:pPr>
        <w:spacing w:before="93"/>
        <w:ind w:right="4"/>
        <w:jc w:val="center"/>
        <w:rPr>
          <w:rFonts w:cs="Times New Roman"/>
          <w:b/>
          <w:sz w:val="20"/>
        </w:rPr>
      </w:pPr>
    </w:p>
    <w:p w14:paraId="3C4D9653" w14:textId="77777777" w:rsidR="00142DBF" w:rsidRPr="00497C6A" w:rsidRDefault="00142DBF" w:rsidP="006E3A59">
      <w:pPr>
        <w:spacing w:before="93"/>
        <w:ind w:right="4"/>
        <w:jc w:val="center"/>
        <w:rPr>
          <w:rFonts w:cs="Times New Roman"/>
          <w:b/>
          <w:sz w:val="20"/>
        </w:rPr>
      </w:pPr>
    </w:p>
    <w:p w14:paraId="4CECA935" w14:textId="77777777" w:rsidR="007F4FBC" w:rsidRPr="00497C6A" w:rsidRDefault="007F4FBC" w:rsidP="00B44367">
      <w:pPr>
        <w:spacing w:before="93"/>
        <w:ind w:right="4"/>
        <w:rPr>
          <w:rFonts w:cs="Times New Roman"/>
          <w:b/>
          <w:sz w:val="20"/>
        </w:rPr>
      </w:pPr>
    </w:p>
    <w:p w14:paraId="75D19992" w14:textId="39CA652E" w:rsidR="00CF7228" w:rsidRPr="00497C6A" w:rsidRDefault="00EA39C7" w:rsidP="00CF7228">
      <w:pPr>
        <w:pStyle w:val="Nadpis2"/>
        <w:numPr>
          <w:ilvl w:val="0"/>
          <w:numId w:val="0"/>
        </w:numPr>
        <w:ind w:left="284"/>
      </w:pPr>
      <w:bookmarkStart w:id="0" w:name="_Toc204109678"/>
      <w:r w:rsidRPr="00497C6A">
        <w:lastRenderedPageBreak/>
        <w:t>Přehled veličin</w:t>
      </w:r>
      <w:bookmarkEnd w:id="0"/>
    </w:p>
    <w:tbl>
      <w:tblPr>
        <w:tblStyle w:val="Mkatabulky"/>
        <w:tblpPr w:leftFromText="141" w:rightFromText="141" w:vertAnchor="text" w:tblpXSpec="center" w:tblpY="-53"/>
        <w:tblW w:w="0" w:type="auto"/>
        <w:tblLook w:val="04A0" w:firstRow="1" w:lastRow="0" w:firstColumn="1" w:lastColumn="0" w:noHBand="0" w:noVBand="1"/>
      </w:tblPr>
      <w:tblGrid>
        <w:gridCol w:w="4310"/>
        <w:gridCol w:w="974"/>
        <w:gridCol w:w="1084"/>
      </w:tblGrid>
      <w:tr w:rsidR="00CF7228" w:rsidRPr="00497C6A" w14:paraId="283EA473" w14:textId="77777777" w:rsidTr="005A505D">
        <w:tc>
          <w:tcPr>
            <w:tcW w:w="0" w:type="auto"/>
            <w:vAlign w:val="center"/>
          </w:tcPr>
          <w:p w14:paraId="36E2F730" w14:textId="77777777" w:rsidR="00CF7228" w:rsidRPr="00497C6A" w:rsidRDefault="00CF7228">
            <w:pPr>
              <w:jc w:val="center"/>
              <w:rPr>
                <w:rFonts w:cs="Times New Roman"/>
                <w:b/>
                <w:bCs/>
              </w:rPr>
            </w:pPr>
            <w:r w:rsidRPr="00497C6A">
              <w:rPr>
                <w:rFonts w:cs="Times New Roman"/>
                <w:b/>
                <w:bCs/>
              </w:rPr>
              <w:lastRenderedPageBreak/>
              <w:t>Název veličin</w:t>
            </w:r>
          </w:p>
        </w:tc>
        <w:tc>
          <w:tcPr>
            <w:tcW w:w="0" w:type="auto"/>
          </w:tcPr>
          <w:p w14:paraId="3C31C873" w14:textId="77777777" w:rsidR="00CF7228" w:rsidRPr="00497C6A" w:rsidRDefault="00CF7228">
            <w:pPr>
              <w:jc w:val="center"/>
              <w:rPr>
                <w:rFonts w:cs="Times New Roman"/>
                <w:b/>
                <w:bCs/>
              </w:rPr>
            </w:pPr>
            <w:r w:rsidRPr="00497C6A">
              <w:rPr>
                <w:rFonts w:cs="Times New Roman"/>
                <w:b/>
                <w:bCs/>
              </w:rPr>
              <w:t>Značení</w:t>
            </w:r>
          </w:p>
        </w:tc>
        <w:tc>
          <w:tcPr>
            <w:tcW w:w="0" w:type="auto"/>
            <w:vAlign w:val="center"/>
          </w:tcPr>
          <w:p w14:paraId="5CE3BFB7" w14:textId="77777777" w:rsidR="00CF7228" w:rsidRPr="00497C6A" w:rsidRDefault="00CF7228">
            <w:pPr>
              <w:jc w:val="center"/>
              <w:rPr>
                <w:rFonts w:cs="Times New Roman"/>
                <w:b/>
                <w:bCs/>
              </w:rPr>
            </w:pPr>
            <w:r w:rsidRPr="00497C6A">
              <w:rPr>
                <w:rFonts w:cs="Times New Roman"/>
                <w:b/>
                <w:bCs/>
              </w:rPr>
              <w:t xml:space="preserve">Jednotka </w:t>
            </w:r>
          </w:p>
        </w:tc>
      </w:tr>
      <w:tr w:rsidR="00CF7228" w:rsidRPr="00497C6A" w14:paraId="0605D9AA" w14:textId="77777777" w:rsidTr="005A505D">
        <w:tc>
          <w:tcPr>
            <w:tcW w:w="0" w:type="auto"/>
            <w:vAlign w:val="center"/>
          </w:tcPr>
          <w:p w14:paraId="0637A8DF" w14:textId="77777777" w:rsidR="00CF7228" w:rsidRPr="00497C6A" w:rsidRDefault="00CF7228">
            <w:pPr>
              <w:jc w:val="both"/>
              <w:rPr>
                <w:rFonts w:cs="Times New Roman"/>
              </w:rPr>
            </w:pPr>
            <w:r w:rsidRPr="00497C6A">
              <w:t>Proud fáze L</w:t>
            </w:r>
            <w:r w:rsidRPr="00497C6A">
              <w:rPr>
                <w:vertAlign w:val="subscript"/>
              </w:rPr>
              <w:t>1</w:t>
            </w:r>
          </w:p>
        </w:tc>
        <w:tc>
          <w:tcPr>
            <w:tcW w:w="0" w:type="auto"/>
          </w:tcPr>
          <w:p w14:paraId="2056255E" w14:textId="77777777" w:rsidR="00CF7228" w:rsidRPr="00497C6A" w:rsidRDefault="00CF7228">
            <w:pPr>
              <w:jc w:val="center"/>
            </w:pPr>
            <w:r w:rsidRPr="00497C6A">
              <w:t>I</w:t>
            </w:r>
            <w:r w:rsidRPr="00497C6A">
              <w:rPr>
                <w:vertAlign w:val="subscript"/>
              </w:rPr>
              <w:t>L1</w:t>
            </w:r>
          </w:p>
        </w:tc>
        <w:tc>
          <w:tcPr>
            <w:tcW w:w="0" w:type="auto"/>
            <w:vAlign w:val="center"/>
          </w:tcPr>
          <w:p w14:paraId="23E43D06" w14:textId="77777777" w:rsidR="00CF7228" w:rsidRPr="00497C6A" w:rsidRDefault="00CF7228">
            <w:pPr>
              <w:jc w:val="center"/>
              <w:rPr>
                <w:rFonts w:cs="Times New Roman"/>
              </w:rPr>
            </w:pPr>
            <w:r w:rsidRPr="00497C6A">
              <w:t>A</w:t>
            </w:r>
          </w:p>
        </w:tc>
      </w:tr>
      <w:tr w:rsidR="00CF7228" w:rsidRPr="00497C6A" w14:paraId="383C1823" w14:textId="77777777" w:rsidTr="005A505D">
        <w:tc>
          <w:tcPr>
            <w:tcW w:w="0" w:type="auto"/>
            <w:vAlign w:val="center"/>
          </w:tcPr>
          <w:p w14:paraId="297BF100" w14:textId="77777777" w:rsidR="00CF7228" w:rsidRPr="00497C6A" w:rsidRDefault="00CF7228">
            <w:pPr>
              <w:jc w:val="both"/>
              <w:rPr>
                <w:rFonts w:cs="Times New Roman"/>
              </w:rPr>
            </w:pPr>
            <w:r w:rsidRPr="00497C6A">
              <w:t>Proud fáze L</w:t>
            </w:r>
            <w:r w:rsidRPr="00497C6A">
              <w:rPr>
                <w:vertAlign w:val="subscript"/>
              </w:rPr>
              <w:t>2</w:t>
            </w:r>
          </w:p>
        </w:tc>
        <w:tc>
          <w:tcPr>
            <w:tcW w:w="0" w:type="auto"/>
          </w:tcPr>
          <w:p w14:paraId="12D96737" w14:textId="77777777" w:rsidR="00CF7228" w:rsidRPr="00497C6A" w:rsidRDefault="00CF7228">
            <w:pPr>
              <w:jc w:val="center"/>
            </w:pPr>
            <w:r w:rsidRPr="00497C6A">
              <w:t>I</w:t>
            </w:r>
            <w:r w:rsidRPr="00497C6A">
              <w:rPr>
                <w:vertAlign w:val="subscript"/>
              </w:rPr>
              <w:t>L2</w:t>
            </w:r>
          </w:p>
        </w:tc>
        <w:tc>
          <w:tcPr>
            <w:tcW w:w="0" w:type="auto"/>
            <w:vAlign w:val="center"/>
          </w:tcPr>
          <w:p w14:paraId="39597722" w14:textId="77777777" w:rsidR="00CF7228" w:rsidRPr="00497C6A" w:rsidRDefault="00CF7228">
            <w:pPr>
              <w:jc w:val="center"/>
              <w:rPr>
                <w:rFonts w:cs="Times New Roman"/>
              </w:rPr>
            </w:pPr>
            <w:r w:rsidRPr="00497C6A">
              <w:t>A</w:t>
            </w:r>
          </w:p>
        </w:tc>
      </w:tr>
      <w:tr w:rsidR="00CF7228" w:rsidRPr="00497C6A" w14:paraId="4FB78403" w14:textId="77777777" w:rsidTr="005A505D">
        <w:tc>
          <w:tcPr>
            <w:tcW w:w="0" w:type="auto"/>
            <w:vAlign w:val="center"/>
          </w:tcPr>
          <w:p w14:paraId="7476C6CF" w14:textId="77777777" w:rsidR="00CF7228" w:rsidRPr="00497C6A" w:rsidRDefault="00CF7228">
            <w:pPr>
              <w:jc w:val="both"/>
              <w:rPr>
                <w:rFonts w:cs="Times New Roman"/>
              </w:rPr>
            </w:pPr>
            <w:r w:rsidRPr="00497C6A">
              <w:t>Proud fáze L</w:t>
            </w:r>
            <w:r w:rsidRPr="00497C6A">
              <w:rPr>
                <w:vertAlign w:val="subscript"/>
              </w:rPr>
              <w:t>3</w:t>
            </w:r>
          </w:p>
        </w:tc>
        <w:tc>
          <w:tcPr>
            <w:tcW w:w="0" w:type="auto"/>
          </w:tcPr>
          <w:p w14:paraId="0BB5FA13" w14:textId="77777777" w:rsidR="00CF7228" w:rsidRPr="00497C6A" w:rsidRDefault="00CF7228">
            <w:pPr>
              <w:jc w:val="center"/>
            </w:pPr>
            <w:r w:rsidRPr="00497C6A">
              <w:t>I</w:t>
            </w:r>
            <w:r w:rsidRPr="00497C6A">
              <w:rPr>
                <w:vertAlign w:val="subscript"/>
              </w:rPr>
              <w:t>L3</w:t>
            </w:r>
          </w:p>
        </w:tc>
        <w:tc>
          <w:tcPr>
            <w:tcW w:w="0" w:type="auto"/>
            <w:vAlign w:val="center"/>
          </w:tcPr>
          <w:p w14:paraId="5F475C94" w14:textId="77777777" w:rsidR="00CF7228" w:rsidRPr="00497C6A" w:rsidRDefault="00CF7228">
            <w:pPr>
              <w:jc w:val="center"/>
              <w:rPr>
                <w:rFonts w:cs="Times New Roman"/>
              </w:rPr>
            </w:pPr>
            <w:r w:rsidRPr="00497C6A">
              <w:t>A</w:t>
            </w:r>
          </w:p>
        </w:tc>
      </w:tr>
      <w:tr w:rsidR="00CF7228" w:rsidRPr="00497C6A" w14:paraId="79154B1F" w14:textId="77777777" w:rsidTr="005A505D">
        <w:tc>
          <w:tcPr>
            <w:tcW w:w="0" w:type="auto"/>
            <w:vAlign w:val="center"/>
          </w:tcPr>
          <w:p w14:paraId="4E5056A8" w14:textId="77777777" w:rsidR="00CF7228" w:rsidRPr="00497C6A" w:rsidRDefault="00CF7228">
            <w:pPr>
              <w:jc w:val="both"/>
            </w:pPr>
            <w:r w:rsidRPr="00497C6A">
              <w:t xml:space="preserve">Jmenovitý proud </w:t>
            </w:r>
          </w:p>
        </w:tc>
        <w:tc>
          <w:tcPr>
            <w:tcW w:w="0" w:type="auto"/>
          </w:tcPr>
          <w:p w14:paraId="7B1956A0" w14:textId="77777777" w:rsidR="00CF7228" w:rsidRPr="00497C6A" w:rsidRDefault="00CF7228">
            <w:pPr>
              <w:jc w:val="center"/>
            </w:pPr>
            <w:r w:rsidRPr="00497C6A">
              <w:t>I</w:t>
            </w:r>
            <w:r w:rsidRPr="00497C6A">
              <w:rPr>
                <w:vertAlign w:val="subscript"/>
              </w:rPr>
              <w:t>N</w:t>
            </w:r>
          </w:p>
        </w:tc>
        <w:tc>
          <w:tcPr>
            <w:tcW w:w="0" w:type="auto"/>
            <w:vAlign w:val="center"/>
          </w:tcPr>
          <w:p w14:paraId="161D3209" w14:textId="77777777" w:rsidR="00CF7228" w:rsidRPr="00497C6A" w:rsidRDefault="00CF7228">
            <w:pPr>
              <w:jc w:val="center"/>
            </w:pPr>
            <w:r w:rsidRPr="00497C6A">
              <w:t>A</w:t>
            </w:r>
          </w:p>
        </w:tc>
      </w:tr>
      <w:tr w:rsidR="00CF7228" w:rsidRPr="00497C6A" w14:paraId="0A7E81C8" w14:textId="77777777" w:rsidTr="005A505D">
        <w:tc>
          <w:tcPr>
            <w:tcW w:w="0" w:type="auto"/>
            <w:vAlign w:val="center"/>
          </w:tcPr>
          <w:p w14:paraId="40EFEBE2" w14:textId="77777777" w:rsidR="00CF7228" w:rsidRPr="00497C6A" w:rsidRDefault="00CF7228">
            <w:pPr>
              <w:jc w:val="both"/>
            </w:pPr>
            <w:r w:rsidRPr="00497C6A">
              <w:t xml:space="preserve">Jmenovitý proud na primární straně </w:t>
            </w:r>
          </w:p>
        </w:tc>
        <w:tc>
          <w:tcPr>
            <w:tcW w:w="0" w:type="auto"/>
          </w:tcPr>
          <w:p w14:paraId="4F390E40" w14:textId="77777777" w:rsidR="00CF7228" w:rsidRPr="00497C6A" w:rsidRDefault="00CF7228">
            <w:pPr>
              <w:jc w:val="center"/>
            </w:pPr>
            <w:r w:rsidRPr="00497C6A">
              <w:t>I</w:t>
            </w:r>
            <w:r w:rsidRPr="00497C6A">
              <w:rPr>
                <w:vertAlign w:val="subscript"/>
              </w:rPr>
              <w:t>1N</w:t>
            </w:r>
          </w:p>
        </w:tc>
        <w:tc>
          <w:tcPr>
            <w:tcW w:w="0" w:type="auto"/>
            <w:vAlign w:val="center"/>
          </w:tcPr>
          <w:p w14:paraId="5AE47C39" w14:textId="77777777" w:rsidR="00CF7228" w:rsidRPr="00497C6A" w:rsidRDefault="00CF7228">
            <w:pPr>
              <w:jc w:val="center"/>
            </w:pPr>
            <w:r w:rsidRPr="00497C6A">
              <w:t>A</w:t>
            </w:r>
          </w:p>
        </w:tc>
      </w:tr>
      <w:tr w:rsidR="00CF7228" w:rsidRPr="00497C6A" w14:paraId="7CD803DC" w14:textId="77777777" w:rsidTr="005A505D">
        <w:tc>
          <w:tcPr>
            <w:tcW w:w="0" w:type="auto"/>
            <w:vAlign w:val="center"/>
          </w:tcPr>
          <w:p w14:paraId="32459ECA" w14:textId="77777777" w:rsidR="00CF7228" w:rsidRPr="00497C6A" w:rsidRDefault="00CF7228">
            <w:pPr>
              <w:jc w:val="both"/>
            </w:pPr>
            <w:r w:rsidRPr="00497C6A">
              <w:t>Jmenovitý proud na sekundární straně</w:t>
            </w:r>
          </w:p>
        </w:tc>
        <w:tc>
          <w:tcPr>
            <w:tcW w:w="0" w:type="auto"/>
          </w:tcPr>
          <w:p w14:paraId="33E969A6" w14:textId="77777777" w:rsidR="00CF7228" w:rsidRPr="00497C6A" w:rsidRDefault="00CF7228">
            <w:pPr>
              <w:jc w:val="center"/>
            </w:pPr>
            <w:r w:rsidRPr="00497C6A">
              <w:t>I</w:t>
            </w:r>
            <w:r w:rsidRPr="00497C6A">
              <w:rPr>
                <w:vertAlign w:val="subscript"/>
              </w:rPr>
              <w:t>2N</w:t>
            </w:r>
          </w:p>
        </w:tc>
        <w:tc>
          <w:tcPr>
            <w:tcW w:w="0" w:type="auto"/>
            <w:vAlign w:val="center"/>
          </w:tcPr>
          <w:p w14:paraId="1C86DCF9" w14:textId="77777777" w:rsidR="00CF7228" w:rsidRPr="00497C6A" w:rsidRDefault="00CF7228">
            <w:pPr>
              <w:jc w:val="center"/>
            </w:pPr>
            <w:r w:rsidRPr="00497C6A">
              <w:t>A</w:t>
            </w:r>
          </w:p>
        </w:tc>
      </w:tr>
      <w:tr w:rsidR="00CF7228" w:rsidRPr="00497C6A" w14:paraId="2EA821F9" w14:textId="77777777" w:rsidTr="005A505D">
        <w:tc>
          <w:tcPr>
            <w:tcW w:w="0" w:type="auto"/>
            <w:vAlign w:val="center"/>
          </w:tcPr>
          <w:p w14:paraId="06191319" w14:textId="77777777" w:rsidR="00CF7228" w:rsidRPr="00497C6A" w:rsidRDefault="00CF7228">
            <w:pPr>
              <w:jc w:val="both"/>
            </w:pPr>
            <w:r w:rsidRPr="00497C6A">
              <w:t xml:space="preserve">Maximální hodnota proudu </w:t>
            </w:r>
          </w:p>
        </w:tc>
        <w:tc>
          <w:tcPr>
            <w:tcW w:w="0" w:type="auto"/>
          </w:tcPr>
          <w:p w14:paraId="0AFE6972" w14:textId="77777777" w:rsidR="00CF7228" w:rsidRPr="00497C6A" w:rsidRDefault="00CF7228">
            <w:pPr>
              <w:jc w:val="center"/>
            </w:pPr>
            <w:r w:rsidRPr="00497C6A">
              <w:t>I</w:t>
            </w:r>
            <w:r w:rsidRPr="00497C6A">
              <w:rPr>
                <w:vertAlign w:val="subscript"/>
              </w:rPr>
              <w:t>MAX</w:t>
            </w:r>
          </w:p>
        </w:tc>
        <w:tc>
          <w:tcPr>
            <w:tcW w:w="0" w:type="auto"/>
            <w:vAlign w:val="center"/>
          </w:tcPr>
          <w:p w14:paraId="5D1FF934" w14:textId="77777777" w:rsidR="00CF7228" w:rsidRPr="00497C6A" w:rsidRDefault="00CF7228">
            <w:pPr>
              <w:jc w:val="center"/>
            </w:pPr>
            <w:r w:rsidRPr="00497C6A">
              <w:t>A</w:t>
            </w:r>
          </w:p>
        </w:tc>
      </w:tr>
      <w:tr w:rsidR="00CF7228" w:rsidRPr="00497C6A" w14:paraId="4FE82EF5" w14:textId="77777777" w:rsidTr="005A505D">
        <w:tc>
          <w:tcPr>
            <w:tcW w:w="0" w:type="auto"/>
            <w:vAlign w:val="center"/>
          </w:tcPr>
          <w:p w14:paraId="032C1E62" w14:textId="77777777" w:rsidR="00CF7228" w:rsidRPr="00497C6A" w:rsidRDefault="00CF7228">
            <w:pPr>
              <w:jc w:val="both"/>
            </w:pPr>
            <w:r w:rsidRPr="00497C6A">
              <w:t xml:space="preserve">Periodová hodnota proudu </w:t>
            </w:r>
          </w:p>
        </w:tc>
        <w:tc>
          <w:tcPr>
            <w:tcW w:w="0" w:type="auto"/>
          </w:tcPr>
          <w:p w14:paraId="4E964FAC" w14:textId="77777777" w:rsidR="00CF7228" w:rsidRPr="00497C6A" w:rsidRDefault="00CF7228">
            <w:pPr>
              <w:jc w:val="center"/>
            </w:pPr>
            <w:r w:rsidRPr="00497C6A">
              <w:t>I</w:t>
            </w:r>
            <w:r w:rsidRPr="00497C6A">
              <w:rPr>
                <w:vertAlign w:val="subscript"/>
              </w:rPr>
              <w:t>rms</w:t>
            </w:r>
          </w:p>
        </w:tc>
        <w:tc>
          <w:tcPr>
            <w:tcW w:w="0" w:type="auto"/>
            <w:vAlign w:val="center"/>
          </w:tcPr>
          <w:p w14:paraId="777B4A8E" w14:textId="77777777" w:rsidR="00CF7228" w:rsidRPr="00497C6A" w:rsidRDefault="00CF7228">
            <w:pPr>
              <w:jc w:val="center"/>
            </w:pPr>
            <w:r w:rsidRPr="00497C6A">
              <w:t>A</w:t>
            </w:r>
          </w:p>
        </w:tc>
      </w:tr>
      <w:tr w:rsidR="00CF7228" w:rsidRPr="00497C6A" w14:paraId="1D48BF13" w14:textId="77777777" w:rsidTr="005A505D">
        <w:tc>
          <w:tcPr>
            <w:tcW w:w="0" w:type="auto"/>
            <w:vAlign w:val="center"/>
          </w:tcPr>
          <w:p w14:paraId="195E5322" w14:textId="77777777" w:rsidR="00CF7228" w:rsidRPr="00497C6A" w:rsidRDefault="00CF7228">
            <w:pPr>
              <w:jc w:val="both"/>
            </w:pPr>
            <w:r w:rsidRPr="00497C6A">
              <w:t xml:space="preserve">Půlperiodová hodnota proudu </w:t>
            </w:r>
          </w:p>
        </w:tc>
        <w:tc>
          <w:tcPr>
            <w:tcW w:w="0" w:type="auto"/>
          </w:tcPr>
          <w:p w14:paraId="52A808EE" w14:textId="77777777" w:rsidR="00CF7228" w:rsidRPr="00497C6A" w:rsidRDefault="00CF7228">
            <w:pPr>
              <w:jc w:val="center"/>
            </w:pPr>
            <w:proofErr w:type="gramStart"/>
            <w:r w:rsidRPr="00497C6A">
              <w:t>I</w:t>
            </w:r>
            <w:r w:rsidRPr="00497C6A">
              <w:rPr>
                <w:vertAlign w:val="subscript"/>
              </w:rPr>
              <w:t>rms(</w:t>
            </w:r>
            <w:proofErr w:type="gramEnd"/>
            <w:r w:rsidRPr="00497C6A">
              <w:rPr>
                <w:vertAlign w:val="subscript"/>
              </w:rPr>
              <w:t>1/2)</w:t>
            </w:r>
          </w:p>
        </w:tc>
        <w:tc>
          <w:tcPr>
            <w:tcW w:w="0" w:type="auto"/>
            <w:vAlign w:val="center"/>
          </w:tcPr>
          <w:p w14:paraId="136B7A8A" w14:textId="77777777" w:rsidR="00CF7228" w:rsidRPr="00497C6A" w:rsidRDefault="00CF7228">
            <w:pPr>
              <w:jc w:val="center"/>
            </w:pPr>
            <w:r w:rsidRPr="00497C6A">
              <w:t>A</w:t>
            </w:r>
          </w:p>
        </w:tc>
      </w:tr>
      <w:tr w:rsidR="00CF7228" w:rsidRPr="00497C6A" w14:paraId="20936C97" w14:textId="77777777" w:rsidTr="005A505D">
        <w:tc>
          <w:tcPr>
            <w:tcW w:w="0" w:type="auto"/>
            <w:vAlign w:val="center"/>
          </w:tcPr>
          <w:p w14:paraId="0AD7058F" w14:textId="77777777" w:rsidR="00CF7228" w:rsidRPr="00497C6A" w:rsidRDefault="00CF7228">
            <w:pPr>
              <w:jc w:val="both"/>
              <w:rPr>
                <w:rFonts w:cs="Times New Roman"/>
              </w:rPr>
            </w:pPr>
            <w:r w:rsidRPr="00497C6A">
              <w:t>Napětí ve fázi L</w:t>
            </w:r>
            <w:r w:rsidRPr="00497C6A">
              <w:rPr>
                <w:vertAlign w:val="subscript"/>
              </w:rPr>
              <w:t>1</w:t>
            </w:r>
            <w:r w:rsidRPr="00497C6A">
              <w:t xml:space="preserve"> </w:t>
            </w:r>
          </w:p>
        </w:tc>
        <w:tc>
          <w:tcPr>
            <w:tcW w:w="0" w:type="auto"/>
          </w:tcPr>
          <w:p w14:paraId="75FD07A0" w14:textId="77777777" w:rsidR="00CF7228" w:rsidRPr="00497C6A" w:rsidRDefault="00CF7228">
            <w:pPr>
              <w:jc w:val="center"/>
            </w:pPr>
            <w:r w:rsidRPr="00497C6A">
              <w:t>U</w:t>
            </w:r>
            <w:r w:rsidRPr="00497C6A">
              <w:rPr>
                <w:vertAlign w:val="subscript"/>
              </w:rPr>
              <w:t>1</w:t>
            </w:r>
          </w:p>
        </w:tc>
        <w:tc>
          <w:tcPr>
            <w:tcW w:w="0" w:type="auto"/>
            <w:vAlign w:val="center"/>
          </w:tcPr>
          <w:p w14:paraId="071A8CAD" w14:textId="77777777" w:rsidR="00CF7228" w:rsidRPr="00497C6A" w:rsidRDefault="00CF7228">
            <w:pPr>
              <w:jc w:val="center"/>
              <w:rPr>
                <w:rFonts w:cs="Times New Roman"/>
              </w:rPr>
            </w:pPr>
            <w:r w:rsidRPr="00497C6A">
              <w:t>V</w:t>
            </w:r>
          </w:p>
        </w:tc>
      </w:tr>
      <w:tr w:rsidR="00CF7228" w:rsidRPr="00497C6A" w14:paraId="1BB187F9" w14:textId="77777777" w:rsidTr="005A505D">
        <w:tc>
          <w:tcPr>
            <w:tcW w:w="0" w:type="auto"/>
            <w:vAlign w:val="center"/>
          </w:tcPr>
          <w:p w14:paraId="52B9A8FB" w14:textId="77777777" w:rsidR="00CF7228" w:rsidRPr="00497C6A" w:rsidRDefault="00CF7228">
            <w:pPr>
              <w:jc w:val="both"/>
              <w:rPr>
                <w:rFonts w:cs="Times New Roman"/>
              </w:rPr>
            </w:pPr>
            <w:r w:rsidRPr="00497C6A">
              <w:t>Napětí ve fázi L</w:t>
            </w:r>
            <w:r w:rsidRPr="00497C6A">
              <w:rPr>
                <w:vertAlign w:val="subscript"/>
              </w:rPr>
              <w:t>2</w:t>
            </w:r>
          </w:p>
        </w:tc>
        <w:tc>
          <w:tcPr>
            <w:tcW w:w="0" w:type="auto"/>
          </w:tcPr>
          <w:p w14:paraId="37949401" w14:textId="77777777" w:rsidR="00CF7228" w:rsidRPr="00497C6A" w:rsidRDefault="00CF7228">
            <w:pPr>
              <w:jc w:val="center"/>
            </w:pPr>
            <w:r w:rsidRPr="00497C6A">
              <w:t>U</w:t>
            </w:r>
            <w:r w:rsidRPr="00497C6A">
              <w:rPr>
                <w:vertAlign w:val="subscript"/>
              </w:rPr>
              <w:t>2</w:t>
            </w:r>
          </w:p>
        </w:tc>
        <w:tc>
          <w:tcPr>
            <w:tcW w:w="0" w:type="auto"/>
            <w:vAlign w:val="center"/>
          </w:tcPr>
          <w:p w14:paraId="59FEB6A4" w14:textId="77777777" w:rsidR="00CF7228" w:rsidRPr="00497C6A" w:rsidRDefault="00CF7228">
            <w:pPr>
              <w:jc w:val="center"/>
              <w:rPr>
                <w:rFonts w:cs="Times New Roman"/>
              </w:rPr>
            </w:pPr>
            <w:r w:rsidRPr="00497C6A">
              <w:t>V</w:t>
            </w:r>
          </w:p>
        </w:tc>
      </w:tr>
      <w:tr w:rsidR="00CF7228" w:rsidRPr="00497C6A" w14:paraId="25587B3B" w14:textId="77777777" w:rsidTr="005A505D">
        <w:tc>
          <w:tcPr>
            <w:tcW w:w="0" w:type="auto"/>
            <w:vAlign w:val="center"/>
          </w:tcPr>
          <w:p w14:paraId="04BA1F7F" w14:textId="77777777" w:rsidR="00CF7228" w:rsidRPr="00497C6A" w:rsidRDefault="00CF7228">
            <w:pPr>
              <w:jc w:val="both"/>
              <w:rPr>
                <w:rFonts w:cs="Times New Roman"/>
              </w:rPr>
            </w:pPr>
            <w:r w:rsidRPr="00497C6A">
              <w:t>Napětí ve fázi L</w:t>
            </w:r>
            <w:r w:rsidRPr="00497C6A">
              <w:rPr>
                <w:vertAlign w:val="subscript"/>
              </w:rPr>
              <w:t>3</w:t>
            </w:r>
            <w:r w:rsidRPr="00497C6A">
              <w:t xml:space="preserve"> </w:t>
            </w:r>
          </w:p>
        </w:tc>
        <w:tc>
          <w:tcPr>
            <w:tcW w:w="0" w:type="auto"/>
          </w:tcPr>
          <w:p w14:paraId="7356FBEA" w14:textId="77777777" w:rsidR="00CF7228" w:rsidRPr="00497C6A" w:rsidRDefault="00CF7228">
            <w:pPr>
              <w:jc w:val="center"/>
            </w:pPr>
            <w:r w:rsidRPr="00497C6A">
              <w:t>U</w:t>
            </w:r>
            <w:r w:rsidRPr="00497C6A">
              <w:rPr>
                <w:vertAlign w:val="subscript"/>
              </w:rPr>
              <w:t>3</w:t>
            </w:r>
          </w:p>
        </w:tc>
        <w:tc>
          <w:tcPr>
            <w:tcW w:w="0" w:type="auto"/>
            <w:vAlign w:val="center"/>
          </w:tcPr>
          <w:p w14:paraId="6B0B235C" w14:textId="77777777" w:rsidR="00CF7228" w:rsidRPr="00497C6A" w:rsidRDefault="00CF7228">
            <w:pPr>
              <w:jc w:val="center"/>
              <w:rPr>
                <w:rFonts w:cs="Times New Roman"/>
              </w:rPr>
            </w:pPr>
            <w:r w:rsidRPr="00497C6A">
              <w:t>V</w:t>
            </w:r>
          </w:p>
        </w:tc>
      </w:tr>
      <w:tr w:rsidR="00CF7228" w:rsidRPr="00497C6A" w14:paraId="43656EF5" w14:textId="77777777" w:rsidTr="005A505D">
        <w:tc>
          <w:tcPr>
            <w:tcW w:w="0" w:type="auto"/>
            <w:vAlign w:val="center"/>
          </w:tcPr>
          <w:p w14:paraId="4E7C552F" w14:textId="77777777" w:rsidR="00CF7228" w:rsidRPr="00497C6A" w:rsidRDefault="00CF7228">
            <w:pPr>
              <w:jc w:val="both"/>
            </w:pPr>
            <w:r w:rsidRPr="00497C6A">
              <w:t xml:space="preserve">Jmenovité napětí </w:t>
            </w:r>
          </w:p>
        </w:tc>
        <w:tc>
          <w:tcPr>
            <w:tcW w:w="0" w:type="auto"/>
          </w:tcPr>
          <w:p w14:paraId="12DCC23F" w14:textId="77777777" w:rsidR="00CF7228" w:rsidRPr="00497C6A" w:rsidRDefault="00CF7228">
            <w:pPr>
              <w:jc w:val="center"/>
            </w:pPr>
            <w:r w:rsidRPr="00497C6A">
              <w:t>U</w:t>
            </w:r>
            <w:r w:rsidRPr="00497C6A">
              <w:rPr>
                <w:vertAlign w:val="subscript"/>
              </w:rPr>
              <w:t>N</w:t>
            </w:r>
          </w:p>
        </w:tc>
        <w:tc>
          <w:tcPr>
            <w:tcW w:w="0" w:type="auto"/>
            <w:vAlign w:val="center"/>
          </w:tcPr>
          <w:p w14:paraId="3A149A04" w14:textId="77777777" w:rsidR="00CF7228" w:rsidRPr="00497C6A" w:rsidRDefault="00CF7228">
            <w:pPr>
              <w:jc w:val="center"/>
            </w:pPr>
            <w:r w:rsidRPr="00497C6A">
              <w:t>V</w:t>
            </w:r>
          </w:p>
        </w:tc>
      </w:tr>
      <w:tr w:rsidR="00CF7228" w:rsidRPr="00497C6A" w14:paraId="1FC9B488" w14:textId="77777777" w:rsidTr="005A505D">
        <w:tc>
          <w:tcPr>
            <w:tcW w:w="0" w:type="auto"/>
            <w:vAlign w:val="center"/>
          </w:tcPr>
          <w:p w14:paraId="255E8F3D" w14:textId="77777777" w:rsidR="00CF7228" w:rsidRPr="00497C6A" w:rsidRDefault="00CF7228">
            <w:pPr>
              <w:jc w:val="both"/>
            </w:pPr>
            <w:r w:rsidRPr="00497C6A">
              <w:t xml:space="preserve">Jmenovité fázové napětí </w:t>
            </w:r>
          </w:p>
        </w:tc>
        <w:tc>
          <w:tcPr>
            <w:tcW w:w="0" w:type="auto"/>
          </w:tcPr>
          <w:p w14:paraId="37A9CFA8" w14:textId="77777777" w:rsidR="00CF7228" w:rsidRPr="00497C6A" w:rsidRDefault="00CF7228">
            <w:pPr>
              <w:jc w:val="center"/>
            </w:pPr>
            <w:r w:rsidRPr="00497C6A">
              <w:t>U</w:t>
            </w:r>
            <w:r w:rsidRPr="00497C6A">
              <w:rPr>
                <w:vertAlign w:val="subscript"/>
              </w:rPr>
              <w:t>NN</w:t>
            </w:r>
          </w:p>
        </w:tc>
        <w:tc>
          <w:tcPr>
            <w:tcW w:w="0" w:type="auto"/>
            <w:vAlign w:val="center"/>
          </w:tcPr>
          <w:p w14:paraId="0890383A" w14:textId="77777777" w:rsidR="00CF7228" w:rsidRPr="00497C6A" w:rsidRDefault="00CF7228">
            <w:pPr>
              <w:jc w:val="center"/>
            </w:pPr>
            <w:r w:rsidRPr="00497C6A">
              <w:t>V</w:t>
            </w:r>
          </w:p>
        </w:tc>
      </w:tr>
      <w:tr w:rsidR="00CF7228" w:rsidRPr="00497C6A" w14:paraId="71298C82" w14:textId="77777777" w:rsidTr="005A505D">
        <w:tc>
          <w:tcPr>
            <w:tcW w:w="0" w:type="auto"/>
            <w:vAlign w:val="center"/>
          </w:tcPr>
          <w:p w14:paraId="181F865F" w14:textId="77777777" w:rsidR="00CF7228" w:rsidRPr="00497C6A" w:rsidRDefault="00CF7228">
            <w:pPr>
              <w:jc w:val="both"/>
            </w:pPr>
            <w:r w:rsidRPr="00497C6A">
              <w:t xml:space="preserve">Jmenovité napětí na primární straně </w:t>
            </w:r>
          </w:p>
        </w:tc>
        <w:tc>
          <w:tcPr>
            <w:tcW w:w="0" w:type="auto"/>
          </w:tcPr>
          <w:p w14:paraId="0C72B080" w14:textId="77777777" w:rsidR="00CF7228" w:rsidRPr="00497C6A" w:rsidRDefault="00CF7228">
            <w:pPr>
              <w:jc w:val="center"/>
            </w:pPr>
            <w:r w:rsidRPr="00497C6A">
              <w:t>U</w:t>
            </w:r>
            <w:r w:rsidRPr="00497C6A">
              <w:rPr>
                <w:vertAlign w:val="subscript"/>
              </w:rPr>
              <w:t>1N</w:t>
            </w:r>
          </w:p>
        </w:tc>
        <w:tc>
          <w:tcPr>
            <w:tcW w:w="0" w:type="auto"/>
            <w:vAlign w:val="center"/>
          </w:tcPr>
          <w:p w14:paraId="26E9C4A4" w14:textId="77777777" w:rsidR="00CF7228" w:rsidRPr="00497C6A" w:rsidRDefault="00CF7228">
            <w:pPr>
              <w:jc w:val="center"/>
            </w:pPr>
            <w:r w:rsidRPr="00497C6A">
              <w:t>V</w:t>
            </w:r>
          </w:p>
        </w:tc>
      </w:tr>
      <w:tr w:rsidR="00CF7228" w:rsidRPr="00497C6A" w14:paraId="631ED5FE" w14:textId="77777777" w:rsidTr="005A505D">
        <w:tc>
          <w:tcPr>
            <w:tcW w:w="0" w:type="auto"/>
            <w:vAlign w:val="center"/>
          </w:tcPr>
          <w:p w14:paraId="62005BA0" w14:textId="77777777" w:rsidR="00CF7228" w:rsidRPr="00497C6A" w:rsidRDefault="00CF7228">
            <w:pPr>
              <w:jc w:val="both"/>
            </w:pPr>
            <w:r w:rsidRPr="00497C6A">
              <w:t xml:space="preserve">Jmenovité napětí na sekundární straně </w:t>
            </w:r>
          </w:p>
        </w:tc>
        <w:tc>
          <w:tcPr>
            <w:tcW w:w="0" w:type="auto"/>
          </w:tcPr>
          <w:p w14:paraId="42C7E177" w14:textId="77777777" w:rsidR="00CF7228" w:rsidRPr="00497C6A" w:rsidRDefault="00CF7228">
            <w:pPr>
              <w:jc w:val="center"/>
            </w:pPr>
            <w:r w:rsidRPr="00497C6A">
              <w:t>U</w:t>
            </w:r>
            <w:r w:rsidRPr="00497C6A">
              <w:rPr>
                <w:vertAlign w:val="subscript"/>
              </w:rPr>
              <w:t>2N</w:t>
            </w:r>
          </w:p>
        </w:tc>
        <w:tc>
          <w:tcPr>
            <w:tcW w:w="0" w:type="auto"/>
            <w:vAlign w:val="center"/>
          </w:tcPr>
          <w:p w14:paraId="092171FE" w14:textId="77777777" w:rsidR="00CF7228" w:rsidRPr="00497C6A" w:rsidRDefault="00CF7228">
            <w:pPr>
              <w:jc w:val="center"/>
            </w:pPr>
            <w:r w:rsidRPr="00497C6A">
              <w:t>V</w:t>
            </w:r>
          </w:p>
        </w:tc>
      </w:tr>
      <w:tr w:rsidR="00CF7228" w:rsidRPr="00497C6A" w14:paraId="3A74DF47" w14:textId="77777777" w:rsidTr="005A505D">
        <w:tc>
          <w:tcPr>
            <w:tcW w:w="0" w:type="auto"/>
            <w:vAlign w:val="center"/>
          </w:tcPr>
          <w:p w14:paraId="31045E5F" w14:textId="77777777" w:rsidR="00CF7228" w:rsidRPr="00497C6A" w:rsidRDefault="00CF7228">
            <w:pPr>
              <w:jc w:val="both"/>
            </w:pPr>
            <w:r w:rsidRPr="00497C6A">
              <w:t>Sdružené napětí na úrovni NN</w:t>
            </w:r>
          </w:p>
        </w:tc>
        <w:tc>
          <w:tcPr>
            <w:tcW w:w="0" w:type="auto"/>
          </w:tcPr>
          <w:p w14:paraId="0FA527F9" w14:textId="77777777" w:rsidR="00CF7228" w:rsidRPr="00497C6A" w:rsidRDefault="00CF7228">
            <w:pPr>
              <w:jc w:val="center"/>
            </w:pPr>
            <w:r w:rsidRPr="00497C6A">
              <w:t>U</w:t>
            </w:r>
            <w:r w:rsidRPr="00497C6A">
              <w:rPr>
                <w:vertAlign w:val="subscript"/>
              </w:rPr>
              <w:t>NN</w:t>
            </w:r>
          </w:p>
        </w:tc>
        <w:tc>
          <w:tcPr>
            <w:tcW w:w="0" w:type="auto"/>
            <w:vAlign w:val="center"/>
          </w:tcPr>
          <w:p w14:paraId="4DFB3D8B" w14:textId="77777777" w:rsidR="00CF7228" w:rsidRPr="00497C6A" w:rsidRDefault="00CF7228">
            <w:pPr>
              <w:jc w:val="center"/>
            </w:pPr>
            <w:r w:rsidRPr="00497C6A">
              <w:t>V</w:t>
            </w:r>
          </w:p>
        </w:tc>
      </w:tr>
      <w:tr w:rsidR="00CF7228" w:rsidRPr="00497C6A" w14:paraId="40B4E32C" w14:textId="77777777" w:rsidTr="005A505D">
        <w:tc>
          <w:tcPr>
            <w:tcW w:w="0" w:type="auto"/>
            <w:vAlign w:val="center"/>
          </w:tcPr>
          <w:p w14:paraId="30A68235" w14:textId="77777777" w:rsidR="00CF7228" w:rsidRPr="00497C6A" w:rsidRDefault="00CF7228">
            <w:pPr>
              <w:jc w:val="both"/>
            </w:pPr>
            <w:r w:rsidRPr="00497C6A">
              <w:t>Sdružené napětí na úrovni VN</w:t>
            </w:r>
          </w:p>
        </w:tc>
        <w:tc>
          <w:tcPr>
            <w:tcW w:w="0" w:type="auto"/>
          </w:tcPr>
          <w:p w14:paraId="7EDDF5CE" w14:textId="77777777" w:rsidR="00CF7228" w:rsidRPr="00497C6A" w:rsidRDefault="00CF7228">
            <w:pPr>
              <w:jc w:val="center"/>
            </w:pPr>
            <w:r w:rsidRPr="00497C6A">
              <w:t>U</w:t>
            </w:r>
            <w:r w:rsidRPr="00497C6A">
              <w:rPr>
                <w:vertAlign w:val="subscript"/>
              </w:rPr>
              <w:t>VN</w:t>
            </w:r>
          </w:p>
        </w:tc>
        <w:tc>
          <w:tcPr>
            <w:tcW w:w="0" w:type="auto"/>
            <w:vAlign w:val="center"/>
          </w:tcPr>
          <w:p w14:paraId="242BD5C6" w14:textId="77777777" w:rsidR="00CF7228" w:rsidRPr="00497C6A" w:rsidRDefault="00CF7228">
            <w:pPr>
              <w:jc w:val="center"/>
            </w:pPr>
            <w:r w:rsidRPr="00497C6A">
              <w:t>kV</w:t>
            </w:r>
          </w:p>
        </w:tc>
      </w:tr>
      <w:tr w:rsidR="00CF7228" w:rsidRPr="00497C6A" w14:paraId="6851B840" w14:textId="77777777" w:rsidTr="005A505D">
        <w:tc>
          <w:tcPr>
            <w:tcW w:w="0" w:type="auto"/>
            <w:vAlign w:val="center"/>
          </w:tcPr>
          <w:p w14:paraId="6B9DCDF4" w14:textId="62454FE7" w:rsidR="00CF7228" w:rsidRPr="00497C6A" w:rsidRDefault="00CF7228">
            <w:pPr>
              <w:jc w:val="both"/>
            </w:pPr>
            <w:r w:rsidRPr="00497C6A">
              <w:t xml:space="preserve">Maximální velikost napětí </w:t>
            </w:r>
          </w:p>
        </w:tc>
        <w:tc>
          <w:tcPr>
            <w:tcW w:w="0" w:type="auto"/>
          </w:tcPr>
          <w:p w14:paraId="1FF30247" w14:textId="583E82F4" w:rsidR="00CF7228" w:rsidRPr="00497C6A" w:rsidRDefault="00CF7228">
            <w:pPr>
              <w:jc w:val="center"/>
            </w:pPr>
            <w:r w:rsidRPr="00497C6A">
              <w:t>U</w:t>
            </w:r>
            <w:r w:rsidRPr="00497C6A">
              <w:rPr>
                <w:vertAlign w:val="subscript"/>
              </w:rPr>
              <w:t>MAX</w:t>
            </w:r>
          </w:p>
        </w:tc>
        <w:tc>
          <w:tcPr>
            <w:tcW w:w="0" w:type="auto"/>
            <w:vAlign w:val="center"/>
          </w:tcPr>
          <w:p w14:paraId="48AB225A" w14:textId="49CE34CC" w:rsidR="00CF7228" w:rsidRPr="00497C6A" w:rsidRDefault="00CF7228">
            <w:pPr>
              <w:jc w:val="center"/>
            </w:pPr>
            <w:r w:rsidRPr="00497C6A">
              <w:t>V</w:t>
            </w:r>
          </w:p>
        </w:tc>
      </w:tr>
      <w:tr w:rsidR="00CF7228" w:rsidRPr="00497C6A" w14:paraId="70D99BAC" w14:textId="77777777" w:rsidTr="005A505D">
        <w:tc>
          <w:tcPr>
            <w:tcW w:w="0" w:type="auto"/>
            <w:vAlign w:val="center"/>
          </w:tcPr>
          <w:p w14:paraId="3F3F5FE5" w14:textId="4B029FC6" w:rsidR="00CF7228" w:rsidRPr="00497C6A" w:rsidRDefault="00CF7228">
            <w:pPr>
              <w:jc w:val="both"/>
            </w:pPr>
            <w:r w:rsidRPr="00497C6A">
              <w:t xml:space="preserve">Minimální velikost napětí </w:t>
            </w:r>
          </w:p>
        </w:tc>
        <w:tc>
          <w:tcPr>
            <w:tcW w:w="0" w:type="auto"/>
          </w:tcPr>
          <w:p w14:paraId="7D4EA170" w14:textId="0DF28EBF" w:rsidR="00CF7228" w:rsidRPr="00497C6A" w:rsidRDefault="00CF7228">
            <w:pPr>
              <w:jc w:val="center"/>
            </w:pPr>
            <w:r w:rsidRPr="00497C6A">
              <w:t>U</w:t>
            </w:r>
            <w:r w:rsidRPr="00497C6A">
              <w:rPr>
                <w:vertAlign w:val="subscript"/>
              </w:rPr>
              <w:t>MIN</w:t>
            </w:r>
          </w:p>
        </w:tc>
        <w:tc>
          <w:tcPr>
            <w:tcW w:w="0" w:type="auto"/>
            <w:vAlign w:val="center"/>
          </w:tcPr>
          <w:p w14:paraId="4C94504E" w14:textId="3D2AB38B" w:rsidR="00CF7228" w:rsidRPr="00497C6A" w:rsidRDefault="00CF7228">
            <w:pPr>
              <w:jc w:val="center"/>
            </w:pPr>
            <w:r w:rsidRPr="00497C6A">
              <w:t>V</w:t>
            </w:r>
          </w:p>
        </w:tc>
      </w:tr>
      <w:tr w:rsidR="00CF7228" w:rsidRPr="00497C6A" w14:paraId="31D876B1" w14:textId="77777777" w:rsidTr="005A505D">
        <w:tc>
          <w:tcPr>
            <w:tcW w:w="0" w:type="auto"/>
            <w:vAlign w:val="center"/>
          </w:tcPr>
          <w:p w14:paraId="767BEB71" w14:textId="77777777" w:rsidR="00CF7228" w:rsidRPr="00497C6A" w:rsidRDefault="00CF7228">
            <w:pPr>
              <w:jc w:val="both"/>
            </w:pPr>
            <w:r w:rsidRPr="00497C6A">
              <w:t xml:space="preserve">Periodová hodnota napětí </w:t>
            </w:r>
          </w:p>
        </w:tc>
        <w:tc>
          <w:tcPr>
            <w:tcW w:w="0" w:type="auto"/>
          </w:tcPr>
          <w:p w14:paraId="0B0453CD" w14:textId="77777777" w:rsidR="00CF7228" w:rsidRPr="00497C6A" w:rsidRDefault="00CF7228">
            <w:pPr>
              <w:jc w:val="center"/>
            </w:pPr>
            <w:r w:rsidRPr="00497C6A">
              <w:t>U</w:t>
            </w:r>
            <w:r w:rsidRPr="00497C6A">
              <w:rPr>
                <w:vertAlign w:val="subscript"/>
              </w:rPr>
              <w:t>rms</w:t>
            </w:r>
          </w:p>
        </w:tc>
        <w:tc>
          <w:tcPr>
            <w:tcW w:w="0" w:type="auto"/>
            <w:vAlign w:val="center"/>
          </w:tcPr>
          <w:p w14:paraId="400F9BCA" w14:textId="77777777" w:rsidR="00CF7228" w:rsidRPr="00497C6A" w:rsidRDefault="00CF7228">
            <w:pPr>
              <w:jc w:val="center"/>
            </w:pPr>
            <w:r w:rsidRPr="00497C6A">
              <w:t>V</w:t>
            </w:r>
          </w:p>
        </w:tc>
      </w:tr>
      <w:tr w:rsidR="00CF7228" w:rsidRPr="00497C6A" w14:paraId="0EFE4AEF" w14:textId="77777777" w:rsidTr="005A505D">
        <w:tc>
          <w:tcPr>
            <w:tcW w:w="0" w:type="auto"/>
            <w:vAlign w:val="center"/>
          </w:tcPr>
          <w:p w14:paraId="584E23C4" w14:textId="77777777" w:rsidR="00CF7228" w:rsidRPr="00497C6A" w:rsidRDefault="00CF7228">
            <w:pPr>
              <w:jc w:val="both"/>
            </w:pPr>
            <w:r w:rsidRPr="00497C6A">
              <w:t xml:space="preserve">Půlperiodová hodnota napětí </w:t>
            </w:r>
          </w:p>
        </w:tc>
        <w:tc>
          <w:tcPr>
            <w:tcW w:w="0" w:type="auto"/>
          </w:tcPr>
          <w:p w14:paraId="48BEEA46" w14:textId="77777777" w:rsidR="00CF7228" w:rsidRPr="00497C6A" w:rsidRDefault="00CF7228">
            <w:pPr>
              <w:jc w:val="center"/>
            </w:pPr>
            <w:proofErr w:type="gramStart"/>
            <w:r w:rsidRPr="00497C6A">
              <w:t>U</w:t>
            </w:r>
            <w:r w:rsidRPr="00497C6A">
              <w:rPr>
                <w:vertAlign w:val="subscript"/>
              </w:rPr>
              <w:t>rms(</w:t>
            </w:r>
            <w:proofErr w:type="gramEnd"/>
            <w:r w:rsidRPr="00497C6A">
              <w:rPr>
                <w:vertAlign w:val="subscript"/>
              </w:rPr>
              <w:t>1/2)</w:t>
            </w:r>
          </w:p>
        </w:tc>
        <w:tc>
          <w:tcPr>
            <w:tcW w:w="0" w:type="auto"/>
            <w:vAlign w:val="center"/>
          </w:tcPr>
          <w:p w14:paraId="5F2E51A0" w14:textId="77777777" w:rsidR="00CF7228" w:rsidRPr="00497C6A" w:rsidRDefault="00CF7228">
            <w:pPr>
              <w:jc w:val="center"/>
            </w:pPr>
            <w:r w:rsidRPr="00497C6A">
              <w:t>V</w:t>
            </w:r>
          </w:p>
        </w:tc>
      </w:tr>
      <w:tr w:rsidR="00CF7228" w:rsidRPr="00497C6A" w14:paraId="5DFA9D6D" w14:textId="77777777" w:rsidTr="005A505D">
        <w:tc>
          <w:tcPr>
            <w:tcW w:w="0" w:type="auto"/>
            <w:vAlign w:val="center"/>
          </w:tcPr>
          <w:p w14:paraId="4C8D6434" w14:textId="77777777" w:rsidR="00CF7228" w:rsidRPr="00497C6A" w:rsidRDefault="00CF7228">
            <w:pPr>
              <w:jc w:val="both"/>
            </w:pPr>
            <w:r w:rsidRPr="00497C6A">
              <w:t xml:space="preserve">Referenční napětí </w:t>
            </w:r>
          </w:p>
        </w:tc>
        <w:tc>
          <w:tcPr>
            <w:tcW w:w="0" w:type="auto"/>
          </w:tcPr>
          <w:p w14:paraId="6749ED43" w14:textId="77777777" w:rsidR="00CF7228" w:rsidRPr="00497C6A" w:rsidRDefault="00CF7228">
            <w:pPr>
              <w:jc w:val="center"/>
            </w:pPr>
            <w:r w:rsidRPr="00497C6A">
              <w:t>U</w:t>
            </w:r>
            <w:r w:rsidRPr="00497C6A">
              <w:rPr>
                <w:vertAlign w:val="subscript"/>
              </w:rPr>
              <w:t>din</w:t>
            </w:r>
          </w:p>
        </w:tc>
        <w:tc>
          <w:tcPr>
            <w:tcW w:w="0" w:type="auto"/>
            <w:vAlign w:val="center"/>
          </w:tcPr>
          <w:p w14:paraId="1A202365" w14:textId="77777777" w:rsidR="00CF7228" w:rsidRPr="00497C6A" w:rsidRDefault="00CF7228">
            <w:pPr>
              <w:jc w:val="center"/>
            </w:pPr>
            <w:r w:rsidRPr="00497C6A">
              <w:t>V</w:t>
            </w:r>
          </w:p>
        </w:tc>
      </w:tr>
      <w:tr w:rsidR="00CF7228" w:rsidRPr="00497C6A" w14:paraId="09EA2A9F" w14:textId="77777777" w:rsidTr="005A505D">
        <w:tc>
          <w:tcPr>
            <w:tcW w:w="0" w:type="auto"/>
            <w:vAlign w:val="center"/>
          </w:tcPr>
          <w:p w14:paraId="7276403A" w14:textId="77777777" w:rsidR="00CF7228" w:rsidRPr="00497C6A" w:rsidRDefault="00CF7228">
            <w:pPr>
              <w:jc w:val="both"/>
            </w:pPr>
            <w:r w:rsidRPr="00497C6A">
              <w:t xml:space="preserve">Velikost hloubky výkyvu napětí na úrovni NN </w:t>
            </w:r>
          </w:p>
        </w:tc>
        <w:tc>
          <w:tcPr>
            <w:tcW w:w="0" w:type="auto"/>
          </w:tcPr>
          <w:p w14:paraId="3D8AE4E9" w14:textId="77777777" w:rsidR="00CF7228" w:rsidRPr="00497C6A" w:rsidRDefault="00CF7228">
            <w:pPr>
              <w:jc w:val="center"/>
            </w:pPr>
            <w:r w:rsidRPr="00497C6A">
              <w:t>U</w:t>
            </w:r>
            <w:r w:rsidRPr="00497C6A">
              <w:rPr>
                <w:vertAlign w:val="subscript"/>
              </w:rPr>
              <w:t>maxNN</w:t>
            </w:r>
          </w:p>
        </w:tc>
        <w:tc>
          <w:tcPr>
            <w:tcW w:w="0" w:type="auto"/>
            <w:vAlign w:val="center"/>
          </w:tcPr>
          <w:p w14:paraId="147C9198" w14:textId="77777777" w:rsidR="00CF7228" w:rsidRPr="00497C6A" w:rsidRDefault="00CF7228">
            <w:pPr>
              <w:jc w:val="center"/>
            </w:pPr>
            <w:r w:rsidRPr="00497C6A">
              <w:t>V</w:t>
            </w:r>
          </w:p>
        </w:tc>
      </w:tr>
      <w:tr w:rsidR="00CF7228" w:rsidRPr="00497C6A" w14:paraId="70382468" w14:textId="77777777" w:rsidTr="005A505D">
        <w:tc>
          <w:tcPr>
            <w:tcW w:w="0" w:type="auto"/>
            <w:vAlign w:val="center"/>
          </w:tcPr>
          <w:p w14:paraId="7771C44A" w14:textId="77777777" w:rsidR="00CF7228" w:rsidRPr="00497C6A" w:rsidRDefault="00CF7228">
            <w:pPr>
              <w:jc w:val="both"/>
            </w:pPr>
            <w:r w:rsidRPr="00497C6A">
              <w:t xml:space="preserve">Velikost hloubky výkyvu napětí na úrovni VN </w:t>
            </w:r>
          </w:p>
        </w:tc>
        <w:tc>
          <w:tcPr>
            <w:tcW w:w="0" w:type="auto"/>
          </w:tcPr>
          <w:p w14:paraId="6284435E" w14:textId="77777777" w:rsidR="00CF7228" w:rsidRPr="00497C6A" w:rsidRDefault="00CF7228">
            <w:pPr>
              <w:jc w:val="center"/>
            </w:pPr>
            <w:r w:rsidRPr="00497C6A">
              <w:t>U</w:t>
            </w:r>
            <w:r w:rsidRPr="00497C6A">
              <w:rPr>
                <w:vertAlign w:val="subscript"/>
              </w:rPr>
              <w:t>maxVN</w:t>
            </w:r>
          </w:p>
        </w:tc>
        <w:tc>
          <w:tcPr>
            <w:tcW w:w="0" w:type="auto"/>
            <w:vAlign w:val="center"/>
          </w:tcPr>
          <w:p w14:paraId="071949FD" w14:textId="77777777" w:rsidR="00CF7228" w:rsidRPr="00497C6A" w:rsidRDefault="00CF7228">
            <w:pPr>
              <w:jc w:val="center"/>
            </w:pPr>
            <w:r w:rsidRPr="00497C6A">
              <w:t>V</w:t>
            </w:r>
          </w:p>
        </w:tc>
      </w:tr>
      <w:tr w:rsidR="00CF7228" w:rsidRPr="00497C6A" w14:paraId="3B1B5760" w14:textId="77777777" w:rsidTr="005A505D">
        <w:tc>
          <w:tcPr>
            <w:tcW w:w="0" w:type="auto"/>
            <w:vAlign w:val="center"/>
          </w:tcPr>
          <w:p w14:paraId="34D99E25" w14:textId="77777777" w:rsidR="00CF7228" w:rsidRPr="00497C6A" w:rsidRDefault="00CF7228">
            <w:pPr>
              <w:jc w:val="both"/>
            </w:pPr>
            <w:r w:rsidRPr="00497C6A">
              <w:t xml:space="preserve">Zbytkové napětí </w:t>
            </w:r>
          </w:p>
        </w:tc>
        <w:tc>
          <w:tcPr>
            <w:tcW w:w="0" w:type="auto"/>
          </w:tcPr>
          <w:p w14:paraId="1B94CEBB" w14:textId="77777777" w:rsidR="00CF7228" w:rsidRPr="00497C6A" w:rsidRDefault="00CF7228">
            <w:pPr>
              <w:jc w:val="center"/>
            </w:pPr>
            <w:r w:rsidRPr="00497C6A">
              <w:t>U</w:t>
            </w:r>
            <w:r w:rsidRPr="00497C6A">
              <w:rPr>
                <w:vertAlign w:val="subscript"/>
              </w:rPr>
              <w:t>RES</w:t>
            </w:r>
          </w:p>
        </w:tc>
        <w:tc>
          <w:tcPr>
            <w:tcW w:w="0" w:type="auto"/>
            <w:vAlign w:val="center"/>
          </w:tcPr>
          <w:p w14:paraId="36CB94E1" w14:textId="77777777" w:rsidR="00CF7228" w:rsidRPr="00497C6A" w:rsidRDefault="00CF7228">
            <w:pPr>
              <w:jc w:val="center"/>
            </w:pPr>
            <w:r w:rsidRPr="00497C6A">
              <w:t>V</w:t>
            </w:r>
          </w:p>
        </w:tc>
      </w:tr>
      <w:tr w:rsidR="00CF7228" w:rsidRPr="00497C6A" w14:paraId="405C0351" w14:textId="77777777" w:rsidTr="005A505D">
        <w:tc>
          <w:tcPr>
            <w:tcW w:w="0" w:type="auto"/>
            <w:vAlign w:val="center"/>
          </w:tcPr>
          <w:p w14:paraId="3293CC66" w14:textId="678F3777" w:rsidR="00CF7228" w:rsidRPr="00497C6A" w:rsidRDefault="00CF7228">
            <w:pPr>
              <w:jc w:val="both"/>
            </w:pPr>
            <w:r w:rsidRPr="00497C6A">
              <w:t xml:space="preserve">Jmenovitý činný výkon </w:t>
            </w:r>
          </w:p>
        </w:tc>
        <w:tc>
          <w:tcPr>
            <w:tcW w:w="0" w:type="auto"/>
          </w:tcPr>
          <w:p w14:paraId="6B1527E3" w14:textId="6CA3D2E7" w:rsidR="00CF7228" w:rsidRPr="00497C6A" w:rsidRDefault="00CF7228">
            <w:pPr>
              <w:jc w:val="center"/>
            </w:pPr>
            <w:r w:rsidRPr="00497C6A">
              <w:t>P</w:t>
            </w:r>
            <w:r w:rsidRPr="00497C6A">
              <w:rPr>
                <w:vertAlign w:val="subscript"/>
              </w:rPr>
              <w:t>N</w:t>
            </w:r>
          </w:p>
        </w:tc>
        <w:tc>
          <w:tcPr>
            <w:tcW w:w="0" w:type="auto"/>
            <w:vAlign w:val="center"/>
          </w:tcPr>
          <w:p w14:paraId="25A83091" w14:textId="10B1BACE" w:rsidR="00CF7228" w:rsidRPr="00497C6A" w:rsidRDefault="00CF7228">
            <w:pPr>
              <w:jc w:val="center"/>
            </w:pPr>
            <w:r w:rsidRPr="00497C6A">
              <w:t>kW</w:t>
            </w:r>
          </w:p>
        </w:tc>
      </w:tr>
      <w:tr w:rsidR="00CF7228" w:rsidRPr="00497C6A" w14:paraId="5CA7E962" w14:textId="77777777" w:rsidTr="005A505D">
        <w:tc>
          <w:tcPr>
            <w:tcW w:w="0" w:type="auto"/>
            <w:vAlign w:val="center"/>
          </w:tcPr>
          <w:p w14:paraId="22F3DD56" w14:textId="77777777" w:rsidR="00CF7228" w:rsidRPr="00497C6A" w:rsidRDefault="00CF7228">
            <w:pPr>
              <w:jc w:val="both"/>
            </w:pPr>
            <w:r w:rsidRPr="00497C6A">
              <w:t xml:space="preserve">Fázový činný výkon </w:t>
            </w:r>
          </w:p>
        </w:tc>
        <w:tc>
          <w:tcPr>
            <w:tcW w:w="0" w:type="auto"/>
          </w:tcPr>
          <w:p w14:paraId="007EEF75" w14:textId="77777777" w:rsidR="00CF7228" w:rsidRPr="00497C6A" w:rsidRDefault="00CF7228">
            <w:pPr>
              <w:jc w:val="center"/>
            </w:pPr>
            <w:r w:rsidRPr="00497C6A">
              <w:t>P</w:t>
            </w:r>
            <w:r w:rsidRPr="00497C6A">
              <w:rPr>
                <w:vertAlign w:val="subscript"/>
              </w:rPr>
              <w:t>Lf</w:t>
            </w:r>
          </w:p>
        </w:tc>
        <w:tc>
          <w:tcPr>
            <w:tcW w:w="0" w:type="auto"/>
            <w:vAlign w:val="center"/>
          </w:tcPr>
          <w:p w14:paraId="20B50C5C" w14:textId="77777777" w:rsidR="00CF7228" w:rsidRPr="00497C6A" w:rsidRDefault="00CF7228">
            <w:pPr>
              <w:jc w:val="center"/>
            </w:pPr>
            <w:r w:rsidRPr="00497C6A">
              <w:t>kW</w:t>
            </w:r>
          </w:p>
        </w:tc>
      </w:tr>
      <w:tr w:rsidR="00CF7228" w:rsidRPr="00497C6A" w14:paraId="22B8E3D5" w14:textId="77777777" w:rsidTr="005A505D">
        <w:tc>
          <w:tcPr>
            <w:tcW w:w="0" w:type="auto"/>
            <w:vAlign w:val="center"/>
          </w:tcPr>
          <w:p w14:paraId="30B13047" w14:textId="77777777" w:rsidR="00CF7228" w:rsidRPr="00497C6A" w:rsidRDefault="00CF7228">
            <w:pPr>
              <w:jc w:val="both"/>
              <w:rPr>
                <w:rFonts w:cs="Times New Roman"/>
              </w:rPr>
            </w:pPr>
            <w:r w:rsidRPr="00497C6A">
              <w:t xml:space="preserve">Činný výkon </w:t>
            </w:r>
          </w:p>
        </w:tc>
        <w:tc>
          <w:tcPr>
            <w:tcW w:w="0" w:type="auto"/>
          </w:tcPr>
          <w:p w14:paraId="1895E385" w14:textId="77777777" w:rsidR="00CF7228" w:rsidRPr="00497C6A" w:rsidRDefault="00CF7228">
            <w:pPr>
              <w:jc w:val="center"/>
            </w:pPr>
            <w:r w:rsidRPr="00497C6A">
              <w:t>P</w:t>
            </w:r>
            <w:r w:rsidRPr="00497C6A">
              <w:rPr>
                <w:vertAlign w:val="subscript"/>
              </w:rPr>
              <w:t>3f</w:t>
            </w:r>
          </w:p>
        </w:tc>
        <w:tc>
          <w:tcPr>
            <w:tcW w:w="0" w:type="auto"/>
            <w:vAlign w:val="center"/>
          </w:tcPr>
          <w:p w14:paraId="494622FB" w14:textId="77777777" w:rsidR="00CF7228" w:rsidRPr="00497C6A" w:rsidRDefault="00CF7228">
            <w:pPr>
              <w:jc w:val="center"/>
              <w:rPr>
                <w:rFonts w:cs="Times New Roman"/>
              </w:rPr>
            </w:pPr>
            <w:r w:rsidRPr="00497C6A">
              <w:t>kW</w:t>
            </w:r>
          </w:p>
        </w:tc>
      </w:tr>
      <w:tr w:rsidR="00CF7228" w:rsidRPr="00497C6A" w14:paraId="08C38838" w14:textId="77777777" w:rsidTr="005A505D">
        <w:tc>
          <w:tcPr>
            <w:tcW w:w="0" w:type="auto"/>
            <w:vAlign w:val="center"/>
          </w:tcPr>
          <w:p w14:paraId="2A092464" w14:textId="77777777" w:rsidR="00CF7228" w:rsidRPr="00497C6A" w:rsidRDefault="00CF7228">
            <w:pPr>
              <w:jc w:val="both"/>
            </w:pPr>
            <w:r w:rsidRPr="00497C6A">
              <w:t xml:space="preserve">Maximální hodnota činného výkonu </w:t>
            </w:r>
          </w:p>
        </w:tc>
        <w:tc>
          <w:tcPr>
            <w:tcW w:w="0" w:type="auto"/>
          </w:tcPr>
          <w:p w14:paraId="3BC5EB24" w14:textId="77777777" w:rsidR="00CF7228" w:rsidRPr="00497C6A" w:rsidRDefault="00CF7228">
            <w:pPr>
              <w:jc w:val="center"/>
            </w:pPr>
            <w:r w:rsidRPr="00497C6A">
              <w:t>P</w:t>
            </w:r>
            <w:r w:rsidRPr="00497C6A">
              <w:rPr>
                <w:vertAlign w:val="subscript"/>
              </w:rPr>
              <w:t>MAX</w:t>
            </w:r>
          </w:p>
        </w:tc>
        <w:tc>
          <w:tcPr>
            <w:tcW w:w="0" w:type="auto"/>
            <w:vAlign w:val="center"/>
          </w:tcPr>
          <w:p w14:paraId="32DAA39D" w14:textId="77777777" w:rsidR="00CF7228" w:rsidRPr="00497C6A" w:rsidRDefault="00CF7228">
            <w:pPr>
              <w:jc w:val="center"/>
            </w:pPr>
            <w:r w:rsidRPr="00497C6A">
              <w:t>kW</w:t>
            </w:r>
          </w:p>
        </w:tc>
      </w:tr>
      <w:tr w:rsidR="00CF7228" w:rsidRPr="00497C6A" w14:paraId="7CCE9873" w14:textId="77777777" w:rsidTr="005A505D">
        <w:tc>
          <w:tcPr>
            <w:tcW w:w="0" w:type="auto"/>
            <w:vAlign w:val="center"/>
          </w:tcPr>
          <w:p w14:paraId="504D7913" w14:textId="77777777" w:rsidR="00CF7228" w:rsidRPr="00497C6A" w:rsidRDefault="00CF7228">
            <w:pPr>
              <w:jc w:val="both"/>
            </w:pPr>
            <w:r w:rsidRPr="00497C6A">
              <w:t xml:space="preserve">Minimální hodnota činného výkonu </w:t>
            </w:r>
          </w:p>
        </w:tc>
        <w:tc>
          <w:tcPr>
            <w:tcW w:w="0" w:type="auto"/>
          </w:tcPr>
          <w:p w14:paraId="472AB89A" w14:textId="77777777" w:rsidR="00CF7228" w:rsidRPr="00497C6A" w:rsidRDefault="00CF7228">
            <w:pPr>
              <w:jc w:val="center"/>
            </w:pPr>
            <w:r w:rsidRPr="00497C6A">
              <w:t>P</w:t>
            </w:r>
            <w:r w:rsidRPr="00497C6A">
              <w:rPr>
                <w:vertAlign w:val="subscript"/>
              </w:rPr>
              <w:t>MIN</w:t>
            </w:r>
          </w:p>
        </w:tc>
        <w:tc>
          <w:tcPr>
            <w:tcW w:w="0" w:type="auto"/>
            <w:vAlign w:val="center"/>
          </w:tcPr>
          <w:p w14:paraId="4CF8B899" w14:textId="77777777" w:rsidR="00CF7228" w:rsidRPr="00497C6A" w:rsidRDefault="00CF7228">
            <w:pPr>
              <w:jc w:val="center"/>
            </w:pPr>
            <w:r w:rsidRPr="00497C6A">
              <w:t>kW</w:t>
            </w:r>
          </w:p>
        </w:tc>
      </w:tr>
      <w:tr w:rsidR="00CF7228" w:rsidRPr="00497C6A" w14:paraId="70811671" w14:textId="77777777" w:rsidTr="005A505D">
        <w:tc>
          <w:tcPr>
            <w:tcW w:w="0" w:type="auto"/>
            <w:vAlign w:val="center"/>
          </w:tcPr>
          <w:p w14:paraId="1CBB6FF0" w14:textId="77777777" w:rsidR="00CF7228" w:rsidRPr="00497C6A" w:rsidRDefault="00CF7228">
            <w:pPr>
              <w:jc w:val="both"/>
            </w:pPr>
            <w:r w:rsidRPr="00497C6A">
              <w:t>Fázový jalový výkon</w:t>
            </w:r>
          </w:p>
        </w:tc>
        <w:tc>
          <w:tcPr>
            <w:tcW w:w="0" w:type="auto"/>
          </w:tcPr>
          <w:p w14:paraId="5DC1FCEA" w14:textId="77777777" w:rsidR="00CF7228" w:rsidRPr="00497C6A" w:rsidRDefault="00CF7228">
            <w:pPr>
              <w:jc w:val="center"/>
            </w:pPr>
            <w:r w:rsidRPr="00497C6A">
              <w:t>Q</w:t>
            </w:r>
            <w:r w:rsidRPr="00497C6A">
              <w:rPr>
                <w:vertAlign w:val="subscript"/>
              </w:rPr>
              <w:t>Lf</w:t>
            </w:r>
          </w:p>
        </w:tc>
        <w:tc>
          <w:tcPr>
            <w:tcW w:w="0" w:type="auto"/>
            <w:vAlign w:val="center"/>
          </w:tcPr>
          <w:p w14:paraId="761075B8" w14:textId="77777777" w:rsidR="00CF7228" w:rsidRPr="00497C6A" w:rsidRDefault="00CF7228">
            <w:pPr>
              <w:jc w:val="center"/>
            </w:pPr>
            <w:r w:rsidRPr="00497C6A">
              <w:t>kVar</w:t>
            </w:r>
          </w:p>
        </w:tc>
      </w:tr>
      <w:tr w:rsidR="00CF7228" w:rsidRPr="00497C6A" w14:paraId="55F4268B" w14:textId="77777777" w:rsidTr="005A505D">
        <w:tc>
          <w:tcPr>
            <w:tcW w:w="0" w:type="auto"/>
            <w:vAlign w:val="center"/>
          </w:tcPr>
          <w:p w14:paraId="2346DDF8" w14:textId="77777777" w:rsidR="00CF7228" w:rsidRPr="00497C6A" w:rsidRDefault="00CF7228">
            <w:pPr>
              <w:jc w:val="both"/>
              <w:rPr>
                <w:rFonts w:cs="Times New Roman"/>
              </w:rPr>
            </w:pPr>
            <w:r w:rsidRPr="00497C6A">
              <w:t xml:space="preserve">Jalový výkon </w:t>
            </w:r>
          </w:p>
        </w:tc>
        <w:tc>
          <w:tcPr>
            <w:tcW w:w="0" w:type="auto"/>
          </w:tcPr>
          <w:p w14:paraId="70BE42BD" w14:textId="77777777" w:rsidR="00CF7228" w:rsidRPr="00497C6A" w:rsidRDefault="00CF7228">
            <w:pPr>
              <w:jc w:val="center"/>
            </w:pPr>
            <w:r w:rsidRPr="00497C6A">
              <w:t>Q</w:t>
            </w:r>
            <w:r w:rsidRPr="00497C6A">
              <w:rPr>
                <w:vertAlign w:val="subscript"/>
              </w:rPr>
              <w:t>3f</w:t>
            </w:r>
          </w:p>
        </w:tc>
        <w:tc>
          <w:tcPr>
            <w:tcW w:w="0" w:type="auto"/>
            <w:vAlign w:val="center"/>
          </w:tcPr>
          <w:p w14:paraId="4E135015" w14:textId="77777777" w:rsidR="00CF7228" w:rsidRPr="00497C6A" w:rsidRDefault="00CF7228">
            <w:pPr>
              <w:jc w:val="center"/>
              <w:rPr>
                <w:rFonts w:cs="Times New Roman"/>
              </w:rPr>
            </w:pPr>
            <w:r w:rsidRPr="00497C6A">
              <w:t>kVar</w:t>
            </w:r>
          </w:p>
        </w:tc>
      </w:tr>
      <w:tr w:rsidR="00CF7228" w:rsidRPr="00497C6A" w14:paraId="63515551" w14:textId="77777777" w:rsidTr="005A505D">
        <w:tc>
          <w:tcPr>
            <w:tcW w:w="0" w:type="auto"/>
            <w:vAlign w:val="center"/>
          </w:tcPr>
          <w:p w14:paraId="12779870" w14:textId="77777777" w:rsidR="00CF7228" w:rsidRPr="00497C6A" w:rsidRDefault="00CF7228">
            <w:pPr>
              <w:jc w:val="both"/>
            </w:pPr>
            <w:r w:rsidRPr="00497C6A">
              <w:t xml:space="preserve">Jmenovitý výkon (zdánlivý výkon) </w:t>
            </w:r>
          </w:p>
        </w:tc>
        <w:tc>
          <w:tcPr>
            <w:tcW w:w="0" w:type="auto"/>
          </w:tcPr>
          <w:p w14:paraId="111FB06C" w14:textId="77777777" w:rsidR="00CF7228" w:rsidRPr="00497C6A" w:rsidRDefault="00CF7228">
            <w:pPr>
              <w:jc w:val="center"/>
            </w:pPr>
            <w:r w:rsidRPr="00497C6A">
              <w:t>S</w:t>
            </w:r>
            <w:r w:rsidRPr="00497C6A">
              <w:rPr>
                <w:vertAlign w:val="subscript"/>
              </w:rPr>
              <w:t>N</w:t>
            </w:r>
          </w:p>
        </w:tc>
        <w:tc>
          <w:tcPr>
            <w:tcW w:w="0" w:type="auto"/>
            <w:vAlign w:val="center"/>
          </w:tcPr>
          <w:p w14:paraId="07BFC766" w14:textId="77777777" w:rsidR="00CF7228" w:rsidRPr="00497C6A" w:rsidRDefault="00CF7228">
            <w:pPr>
              <w:jc w:val="center"/>
            </w:pPr>
            <w:r w:rsidRPr="00497C6A">
              <w:t>kVA</w:t>
            </w:r>
          </w:p>
        </w:tc>
      </w:tr>
      <w:tr w:rsidR="00CF7228" w:rsidRPr="00497C6A" w14:paraId="221238A0" w14:textId="77777777" w:rsidTr="005A505D">
        <w:tc>
          <w:tcPr>
            <w:tcW w:w="0" w:type="auto"/>
            <w:vAlign w:val="center"/>
          </w:tcPr>
          <w:p w14:paraId="4242E648" w14:textId="77777777" w:rsidR="00CF7228" w:rsidRPr="00497C6A" w:rsidRDefault="00CF7228">
            <w:pPr>
              <w:jc w:val="both"/>
              <w:rPr>
                <w:rFonts w:cs="Times New Roman"/>
              </w:rPr>
            </w:pPr>
            <w:r w:rsidRPr="00497C6A">
              <w:t xml:space="preserve">Účiník </w:t>
            </w:r>
          </w:p>
        </w:tc>
        <w:tc>
          <w:tcPr>
            <w:tcW w:w="0" w:type="auto"/>
          </w:tcPr>
          <w:p w14:paraId="1B893A8A" w14:textId="77777777" w:rsidR="00CF7228" w:rsidRPr="00497C6A" w:rsidRDefault="00CF7228">
            <w:pPr>
              <w:jc w:val="center"/>
            </w:pPr>
            <w:r w:rsidRPr="00497C6A">
              <w:t>cos</w:t>
            </w:r>
            <w:r w:rsidRPr="00497C6A">
              <w:rPr>
                <w:rFonts w:cs="Times New Roman"/>
              </w:rPr>
              <w:t>φ</w:t>
            </w:r>
          </w:p>
        </w:tc>
        <w:tc>
          <w:tcPr>
            <w:tcW w:w="0" w:type="auto"/>
            <w:vAlign w:val="center"/>
          </w:tcPr>
          <w:p w14:paraId="7A978690" w14:textId="77777777" w:rsidR="00CF7228" w:rsidRPr="00497C6A" w:rsidRDefault="00CF7228">
            <w:pPr>
              <w:jc w:val="center"/>
              <w:rPr>
                <w:rFonts w:cs="Times New Roman"/>
              </w:rPr>
            </w:pPr>
            <w:r w:rsidRPr="00497C6A">
              <w:t>-</w:t>
            </w:r>
          </w:p>
        </w:tc>
      </w:tr>
      <w:tr w:rsidR="00CF7228" w:rsidRPr="00497C6A" w14:paraId="54DCFBF5" w14:textId="77777777" w:rsidTr="005A505D">
        <w:tc>
          <w:tcPr>
            <w:tcW w:w="0" w:type="auto"/>
            <w:vAlign w:val="center"/>
          </w:tcPr>
          <w:p w14:paraId="301324C6" w14:textId="77777777" w:rsidR="00CF7228" w:rsidRPr="00497C6A" w:rsidRDefault="00CF7228">
            <w:pPr>
              <w:jc w:val="both"/>
              <w:rPr>
                <w:rFonts w:cs="Times New Roman"/>
              </w:rPr>
            </w:pPr>
            <w:r w:rsidRPr="00497C6A">
              <w:t xml:space="preserve">Krátkodobá míra vjemu flikru </w:t>
            </w:r>
          </w:p>
        </w:tc>
        <w:tc>
          <w:tcPr>
            <w:tcW w:w="0" w:type="auto"/>
          </w:tcPr>
          <w:p w14:paraId="697680D1" w14:textId="169B2E99" w:rsidR="00CF7228" w:rsidRPr="00497C6A" w:rsidRDefault="00CF7228">
            <w:pPr>
              <w:jc w:val="center"/>
            </w:pPr>
            <w:r w:rsidRPr="00497C6A">
              <w:t>P</w:t>
            </w:r>
            <w:r w:rsidRPr="00497C6A">
              <w:rPr>
                <w:vertAlign w:val="subscript"/>
              </w:rPr>
              <w:t>st</w:t>
            </w:r>
          </w:p>
        </w:tc>
        <w:tc>
          <w:tcPr>
            <w:tcW w:w="0" w:type="auto"/>
            <w:vAlign w:val="center"/>
          </w:tcPr>
          <w:p w14:paraId="0238B74F" w14:textId="77777777" w:rsidR="00CF7228" w:rsidRPr="00497C6A" w:rsidRDefault="00CF7228">
            <w:pPr>
              <w:jc w:val="center"/>
              <w:rPr>
                <w:rFonts w:cs="Times New Roman"/>
              </w:rPr>
            </w:pPr>
            <w:r w:rsidRPr="00497C6A">
              <w:t>-</w:t>
            </w:r>
          </w:p>
        </w:tc>
      </w:tr>
      <w:tr w:rsidR="00CF7228" w:rsidRPr="00497C6A" w14:paraId="5924257B" w14:textId="77777777" w:rsidTr="005A505D">
        <w:tc>
          <w:tcPr>
            <w:tcW w:w="0" w:type="auto"/>
            <w:vAlign w:val="center"/>
          </w:tcPr>
          <w:p w14:paraId="3CBAD0EE" w14:textId="77777777" w:rsidR="00CF7228" w:rsidRPr="00497C6A" w:rsidRDefault="00CF7228">
            <w:pPr>
              <w:jc w:val="both"/>
              <w:rPr>
                <w:rFonts w:cs="Times New Roman"/>
              </w:rPr>
            </w:pPr>
            <w:r w:rsidRPr="00497C6A">
              <w:t xml:space="preserve">Dlouhodobá míra vjemu flikru </w:t>
            </w:r>
          </w:p>
        </w:tc>
        <w:tc>
          <w:tcPr>
            <w:tcW w:w="0" w:type="auto"/>
          </w:tcPr>
          <w:p w14:paraId="65EE0CA8" w14:textId="282141B8" w:rsidR="00CF7228" w:rsidRPr="00497C6A" w:rsidRDefault="00CF7228">
            <w:pPr>
              <w:jc w:val="center"/>
            </w:pPr>
            <w:r w:rsidRPr="00497C6A">
              <w:t>P</w:t>
            </w:r>
            <w:r w:rsidRPr="00497C6A">
              <w:rPr>
                <w:vertAlign w:val="subscript"/>
              </w:rPr>
              <w:t>lt</w:t>
            </w:r>
          </w:p>
        </w:tc>
        <w:tc>
          <w:tcPr>
            <w:tcW w:w="0" w:type="auto"/>
            <w:vAlign w:val="center"/>
          </w:tcPr>
          <w:p w14:paraId="78686CD5" w14:textId="77777777" w:rsidR="00CF7228" w:rsidRPr="00497C6A" w:rsidRDefault="00CF7228">
            <w:pPr>
              <w:jc w:val="center"/>
              <w:rPr>
                <w:rFonts w:cs="Times New Roman"/>
              </w:rPr>
            </w:pPr>
            <w:r w:rsidRPr="00497C6A">
              <w:t>-</w:t>
            </w:r>
          </w:p>
        </w:tc>
      </w:tr>
      <w:tr w:rsidR="00CF7228" w:rsidRPr="00497C6A" w14:paraId="719A5436" w14:textId="77777777" w:rsidTr="005A505D">
        <w:tc>
          <w:tcPr>
            <w:tcW w:w="0" w:type="auto"/>
            <w:vAlign w:val="center"/>
          </w:tcPr>
          <w:p w14:paraId="5ABED47F" w14:textId="77777777" w:rsidR="00CF7228" w:rsidRPr="00497C6A" w:rsidRDefault="00CF7228">
            <w:pPr>
              <w:jc w:val="both"/>
              <w:rPr>
                <w:rFonts w:cs="Times New Roman"/>
              </w:rPr>
            </w:pPr>
            <w:r w:rsidRPr="00497C6A">
              <w:t>Harmonické složky proudu (řády 2.-50.)</w:t>
            </w:r>
          </w:p>
        </w:tc>
        <w:tc>
          <w:tcPr>
            <w:tcW w:w="0" w:type="auto"/>
          </w:tcPr>
          <w:p w14:paraId="65EAECCB" w14:textId="77777777" w:rsidR="00CF7228" w:rsidRPr="00497C6A" w:rsidRDefault="00CF7228">
            <w:pPr>
              <w:jc w:val="center"/>
            </w:pPr>
            <w:r w:rsidRPr="00497C6A">
              <w:t>THD</w:t>
            </w:r>
            <w:r w:rsidRPr="00497C6A">
              <w:rPr>
                <w:vertAlign w:val="subscript"/>
              </w:rPr>
              <w:t>I</w:t>
            </w:r>
          </w:p>
        </w:tc>
        <w:tc>
          <w:tcPr>
            <w:tcW w:w="0" w:type="auto"/>
            <w:vAlign w:val="center"/>
          </w:tcPr>
          <w:p w14:paraId="008B0DBA" w14:textId="77777777" w:rsidR="00CF7228" w:rsidRPr="00497C6A" w:rsidRDefault="00CF7228">
            <w:pPr>
              <w:jc w:val="center"/>
              <w:rPr>
                <w:rFonts w:cs="Times New Roman"/>
              </w:rPr>
            </w:pPr>
            <w:r w:rsidRPr="00497C6A">
              <w:t>% / A</w:t>
            </w:r>
          </w:p>
        </w:tc>
      </w:tr>
      <w:tr w:rsidR="00CF7228" w:rsidRPr="00497C6A" w14:paraId="328308C5" w14:textId="77777777" w:rsidTr="005A505D">
        <w:tc>
          <w:tcPr>
            <w:tcW w:w="0" w:type="auto"/>
            <w:vAlign w:val="center"/>
          </w:tcPr>
          <w:p w14:paraId="489D8BF0" w14:textId="77777777" w:rsidR="00CF7228" w:rsidRPr="00497C6A" w:rsidRDefault="00CF7228">
            <w:pPr>
              <w:jc w:val="both"/>
              <w:rPr>
                <w:rFonts w:cs="Times New Roman"/>
              </w:rPr>
            </w:pPr>
            <w:r w:rsidRPr="00497C6A">
              <w:t>Harmonické složky napětí (řády 2.-50.)</w:t>
            </w:r>
          </w:p>
        </w:tc>
        <w:tc>
          <w:tcPr>
            <w:tcW w:w="0" w:type="auto"/>
          </w:tcPr>
          <w:p w14:paraId="5F0E3FFE" w14:textId="77777777" w:rsidR="00CF7228" w:rsidRPr="00497C6A" w:rsidRDefault="00CF7228">
            <w:pPr>
              <w:jc w:val="center"/>
            </w:pPr>
            <w:r w:rsidRPr="00497C6A">
              <w:t>THD</w:t>
            </w:r>
            <w:r w:rsidRPr="00497C6A">
              <w:rPr>
                <w:vertAlign w:val="subscript"/>
              </w:rPr>
              <w:t>U</w:t>
            </w:r>
          </w:p>
        </w:tc>
        <w:tc>
          <w:tcPr>
            <w:tcW w:w="0" w:type="auto"/>
            <w:vAlign w:val="center"/>
          </w:tcPr>
          <w:p w14:paraId="40B9C9E4" w14:textId="77777777" w:rsidR="00CF7228" w:rsidRPr="00497C6A" w:rsidRDefault="00CF7228">
            <w:pPr>
              <w:jc w:val="center"/>
              <w:rPr>
                <w:rFonts w:cs="Times New Roman"/>
              </w:rPr>
            </w:pPr>
            <w:r w:rsidRPr="00497C6A">
              <w:t>% / V</w:t>
            </w:r>
          </w:p>
        </w:tc>
      </w:tr>
      <w:tr w:rsidR="00CF7228" w:rsidRPr="00497C6A" w14:paraId="5988E7E0" w14:textId="77777777" w:rsidTr="005A505D">
        <w:tc>
          <w:tcPr>
            <w:tcW w:w="0" w:type="auto"/>
            <w:vAlign w:val="center"/>
          </w:tcPr>
          <w:p w14:paraId="67F43858" w14:textId="77777777" w:rsidR="00CF7228" w:rsidRPr="00497C6A" w:rsidRDefault="00CF7228">
            <w:pPr>
              <w:jc w:val="both"/>
              <w:rPr>
                <w:rFonts w:cs="Times New Roman"/>
              </w:rPr>
            </w:pPr>
            <w:r w:rsidRPr="00497C6A">
              <w:t xml:space="preserve">Nesymetrie napětí </w:t>
            </w:r>
          </w:p>
        </w:tc>
        <w:tc>
          <w:tcPr>
            <w:tcW w:w="0" w:type="auto"/>
          </w:tcPr>
          <w:p w14:paraId="1F226C73" w14:textId="77777777" w:rsidR="00CF7228" w:rsidRPr="00497C6A" w:rsidRDefault="00CF7228">
            <w:pPr>
              <w:jc w:val="center"/>
            </w:pPr>
            <w:r w:rsidRPr="00497C6A">
              <w:t>U</w:t>
            </w:r>
            <w:r w:rsidRPr="00497C6A">
              <w:rPr>
                <w:vertAlign w:val="subscript"/>
              </w:rPr>
              <w:t>NES</w:t>
            </w:r>
          </w:p>
        </w:tc>
        <w:tc>
          <w:tcPr>
            <w:tcW w:w="0" w:type="auto"/>
            <w:vAlign w:val="center"/>
          </w:tcPr>
          <w:p w14:paraId="06A74183" w14:textId="77777777" w:rsidR="00CF7228" w:rsidRPr="00497C6A" w:rsidRDefault="00CF7228">
            <w:pPr>
              <w:jc w:val="center"/>
              <w:rPr>
                <w:rFonts w:cs="Times New Roman"/>
              </w:rPr>
            </w:pPr>
            <w:r w:rsidRPr="00497C6A">
              <w:t>%U</w:t>
            </w:r>
            <w:r w:rsidRPr="00497C6A">
              <w:rPr>
                <w:vertAlign w:val="subscript"/>
              </w:rPr>
              <w:t>N</w:t>
            </w:r>
            <w:r w:rsidRPr="00497C6A">
              <w:t xml:space="preserve"> / V</w:t>
            </w:r>
          </w:p>
        </w:tc>
      </w:tr>
      <w:tr w:rsidR="00CF7228" w:rsidRPr="00497C6A" w14:paraId="2FB73B44" w14:textId="77777777" w:rsidTr="005A505D">
        <w:tc>
          <w:tcPr>
            <w:tcW w:w="0" w:type="auto"/>
            <w:vAlign w:val="center"/>
          </w:tcPr>
          <w:p w14:paraId="7434596F" w14:textId="77777777" w:rsidR="00CF7228" w:rsidRPr="00497C6A" w:rsidRDefault="00CF7228">
            <w:pPr>
              <w:jc w:val="both"/>
            </w:pPr>
            <w:r w:rsidRPr="00497C6A">
              <w:t xml:space="preserve">Netočivá složka napětí </w:t>
            </w:r>
          </w:p>
        </w:tc>
        <w:tc>
          <w:tcPr>
            <w:tcW w:w="0" w:type="auto"/>
          </w:tcPr>
          <w:p w14:paraId="1757E818" w14:textId="77777777" w:rsidR="00CF7228" w:rsidRPr="00497C6A" w:rsidRDefault="00CF7228">
            <w:pPr>
              <w:jc w:val="center"/>
            </w:pPr>
            <w:proofErr w:type="gramStart"/>
            <w:r w:rsidRPr="00497C6A">
              <w:t>U</w:t>
            </w:r>
            <w:r w:rsidRPr="00497C6A">
              <w:rPr>
                <w:vertAlign w:val="superscript"/>
              </w:rPr>
              <w:t>(</w:t>
            </w:r>
            <w:proofErr w:type="gramEnd"/>
            <w:r w:rsidRPr="00497C6A">
              <w:rPr>
                <w:vertAlign w:val="superscript"/>
              </w:rPr>
              <w:t>0)</w:t>
            </w:r>
          </w:p>
        </w:tc>
        <w:tc>
          <w:tcPr>
            <w:tcW w:w="0" w:type="auto"/>
            <w:vAlign w:val="center"/>
          </w:tcPr>
          <w:p w14:paraId="226FA26F" w14:textId="77777777" w:rsidR="00CF7228" w:rsidRPr="00497C6A" w:rsidRDefault="00CF7228">
            <w:pPr>
              <w:jc w:val="center"/>
            </w:pPr>
            <w:r w:rsidRPr="00497C6A">
              <w:t>% / V</w:t>
            </w:r>
          </w:p>
        </w:tc>
      </w:tr>
      <w:tr w:rsidR="00CF7228" w:rsidRPr="00497C6A" w14:paraId="575E8784" w14:textId="77777777" w:rsidTr="005A505D">
        <w:tc>
          <w:tcPr>
            <w:tcW w:w="0" w:type="auto"/>
            <w:vAlign w:val="center"/>
          </w:tcPr>
          <w:p w14:paraId="2369695C" w14:textId="77777777" w:rsidR="00CF7228" w:rsidRPr="00497C6A" w:rsidRDefault="00CF7228">
            <w:pPr>
              <w:jc w:val="both"/>
            </w:pPr>
            <w:r w:rsidRPr="00497C6A">
              <w:t xml:space="preserve">Zpětná složka napětí </w:t>
            </w:r>
          </w:p>
        </w:tc>
        <w:tc>
          <w:tcPr>
            <w:tcW w:w="0" w:type="auto"/>
          </w:tcPr>
          <w:p w14:paraId="1DFBB71B" w14:textId="77777777" w:rsidR="00CF7228" w:rsidRPr="00497C6A" w:rsidRDefault="00CF7228">
            <w:pPr>
              <w:jc w:val="center"/>
            </w:pPr>
            <w:proofErr w:type="gramStart"/>
            <w:r w:rsidRPr="00497C6A">
              <w:t>U</w:t>
            </w:r>
            <w:r w:rsidRPr="00497C6A">
              <w:rPr>
                <w:vertAlign w:val="superscript"/>
              </w:rPr>
              <w:t>(</w:t>
            </w:r>
            <w:proofErr w:type="gramEnd"/>
            <w:r w:rsidRPr="00497C6A">
              <w:rPr>
                <w:vertAlign w:val="superscript"/>
              </w:rPr>
              <w:t>2)</w:t>
            </w:r>
          </w:p>
        </w:tc>
        <w:tc>
          <w:tcPr>
            <w:tcW w:w="0" w:type="auto"/>
            <w:vAlign w:val="center"/>
          </w:tcPr>
          <w:p w14:paraId="5CAC41A0" w14:textId="77777777" w:rsidR="00CF7228" w:rsidRPr="00497C6A" w:rsidRDefault="00CF7228">
            <w:pPr>
              <w:jc w:val="center"/>
            </w:pPr>
            <w:r w:rsidRPr="00497C6A">
              <w:t>% / V</w:t>
            </w:r>
          </w:p>
        </w:tc>
      </w:tr>
      <w:tr w:rsidR="00CF7228" w:rsidRPr="00497C6A" w14:paraId="015F237F" w14:textId="77777777" w:rsidTr="005A505D">
        <w:tc>
          <w:tcPr>
            <w:tcW w:w="0" w:type="auto"/>
            <w:vAlign w:val="center"/>
          </w:tcPr>
          <w:p w14:paraId="6081BE79" w14:textId="77777777" w:rsidR="00CF7228" w:rsidRPr="00497C6A" w:rsidRDefault="00CF7228">
            <w:pPr>
              <w:jc w:val="both"/>
              <w:rPr>
                <w:rFonts w:cs="Times New Roman"/>
              </w:rPr>
            </w:pPr>
            <w:r w:rsidRPr="00497C6A">
              <w:t xml:space="preserve">Frekvence </w:t>
            </w:r>
          </w:p>
        </w:tc>
        <w:tc>
          <w:tcPr>
            <w:tcW w:w="0" w:type="auto"/>
          </w:tcPr>
          <w:p w14:paraId="6C751AE5" w14:textId="77777777" w:rsidR="00CF7228" w:rsidRPr="00497C6A" w:rsidRDefault="00CF7228">
            <w:pPr>
              <w:jc w:val="center"/>
            </w:pPr>
            <w:r w:rsidRPr="00497C6A">
              <w:t>f</w:t>
            </w:r>
          </w:p>
        </w:tc>
        <w:tc>
          <w:tcPr>
            <w:tcW w:w="0" w:type="auto"/>
            <w:vAlign w:val="center"/>
          </w:tcPr>
          <w:p w14:paraId="6395B575" w14:textId="77777777" w:rsidR="00CF7228" w:rsidRPr="00497C6A" w:rsidRDefault="00CF7228">
            <w:pPr>
              <w:jc w:val="center"/>
              <w:rPr>
                <w:rFonts w:cs="Times New Roman"/>
              </w:rPr>
            </w:pPr>
            <w:r w:rsidRPr="00497C6A">
              <w:t>Hz</w:t>
            </w:r>
          </w:p>
        </w:tc>
      </w:tr>
      <w:tr w:rsidR="00CF7228" w:rsidRPr="00497C6A" w14:paraId="6C320C7E" w14:textId="77777777" w:rsidTr="005A505D">
        <w:tc>
          <w:tcPr>
            <w:tcW w:w="0" w:type="auto"/>
            <w:vAlign w:val="center"/>
          </w:tcPr>
          <w:p w14:paraId="39E17862" w14:textId="77777777" w:rsidR="00CF7228" w:rsidRPr="00497C6A" w:rsidRDefault="00CF7228">
            <w:pPr>
              <w:jc w:val="both"/>
            </w:pPr>
            <w:r w:rsidRPr="00497C6A">
              <w:t xml:space="preserve">Čas </w:t>
            </w:r>
          </w:p>
        </w:tc>
        <w:tc>
          <w:tcPr>
            <w:tcW w:w="0" w:type="auto"/>
          </w:tcPr>
          <w:p w14:paraId="19D418C1" w14:textId="77777777" w:rsidR="00CF7228" w:rsidRPr="00497C6A" w:rsidRDefault="00CF7228">
            <w:pPr>
              <w:jc w:val="center"/>
            </w:pPr>
            <w:r w:rsidRPr="00497C6A">
              <w:t>t</w:t>
            </w:r>
          </w:p>
        </w:tc>
        <w:tc>
          <w:tcPr>
            <w:tcW w:w="0" w:type="auto"/>
            <w:vAlign w:val="center"/>
          </w:tcPr>
          <w:p w14:paraId="78C6582F" w14:textId="77777777" w:rsidR="00CF7228" w:rsidRPr="00497C6A" w:rsidRDefault="00CF7228">
            <w:pPr>
              <w:jc w:val="center"/>
            </w:pPr>
            <w:r w:rsidRPr="00497C6A">
              <w:t>s / min</w:t>
            </w:r>
          </w:p>
        </w:tc>
      </w:tr>
      <w:tr w:rsidR="00CF7228" w:rsidRPr="00497C6A" w14:paraId="6D011158" w14:textId="77777777" w:rsidTr="005A505D">
        <w:tc>
          <w:tcPr>
            <w:tcW w:w="0" w:type="auto"/>
            <w:vAlign w:val="center"/>
          </w:tcPr>
          <w:p w14:paraId="57161CB5" w14:textId="77777777" w:rsidR="00CF7228" w:rsidRPr="00497C6A" w:rsidRDefault="00CF7228">
            <w:pPr>
              <w:jc w:val="both"/>
            </w:pPr>
            <w:r w:rsidRPr="00497C6A">
              <w:t xml:space="preserve">Minimální délka trvání </w:t>
            </w:r>
          </w:p>
        </w:tc>
        <w:tc>
          <w:tcPr>
            <w:tcW w:w="0" w:type="auto"/>
          </w:tcPr>
          <w:p w14:paraId="06582AFE" w14:textId="77777777" w:rsidR="00CF7228" w:rsidRPr="00497C6A" w:rsidRDefault="00CF7228">
            <w:pPr>
              <w:jc w:val="center"/>
            </w:pPr>
            <w:r w:rsidRPr="00497C6A">
              <w:t>T</w:t>
            </w:r>
            <w:r w:rsidRPr="00497C6A">
              <w:rPr>
                <w:vertAlign w:val="subscript"/>
              </w:rPr>
              <w:t>min</w:t>
            </w:r>
          </w:p>
        </w:tc>
        <w:tc>
          <w:tcPr>
            <w:tcW w:w="0" w:type="auto"/>
            <w:vAlign w:val="center"/>
          </w:tcPr>
          <w:p w14:paraId="7F760093" w14:textId="77777777" w:rsidR="00CF7228" w:rsidRPr="00497C6A" w:rsidRDefault="00CF7228">
            <w:pPr>
              <w:jc w:val="center"/>
            </w:pPr>
            <w:r w:rsidRPr="00497C6A">
              <w:t>s / min</w:t>
            </w:r>
          </w:p>
        </w:tc>
      </w:tr>
      <w:tr w:rsidR="00CF7228" w:rsidRPr="00497C6A" w14:paraId="205AF94E" w14:textId="77777777" w:rsidTr="005A505D">
        <w:tc>
          <w:tcPr>
            <w:tcW w:w="0" w:type="auto"/>
            <w:vAlign w:val="center"/>
          </w:tcPr>
          <w:p w14:paraId="5D03463E" w14:textId="77777777" w:rsidR="00CF7228" w:rsidRPr="00497C6A" w:rsidRDefault="00CF7228">
            <w:pPr>
              <w:jc w:val="both"/>
            </w:pPr>
            <w:r w:rsidRPr="00497C6A">
              <w:t xml:space="preserve">Maximální délka trvání </w:t>
            </w:r>
          </w:p>
        </w:tc>
        <w:tc>
          <w:tcPr>
            <w:tcW w:w="0" w:type="auto"/>
          </w:tcPr>
          <w:p w14:paraId="61AA9A4E" w14:textId="77777777" w:rsidR="00CF7228" w:rsidRPr="00497C6A" w:rsidRDefault="00CF7228">
            <w:pPr>
              <w:jc w:val="center"/>
            </w:pPr>
            <w:r w:rsidRPr="00497C6A">
              <w:t>T</w:t>
            </w:r>
            <w:r w:rsidRPr="00497C6A">
              <w:rPr>
                <w:vertAlign w:val="subscript"/>
              </w:rPr>
              <w:t>max</w:t>
            </w:r>
          </w:p>
        </w:tc>
        <w:tc>
          <w:tcPr>
            <w:tcW w:w="0" w:type="auto"/>
            <w:vAlign w:val="center"/>
          </w:tcPr>
          <w:p w14:paraId="68EE7DBF" w14:textId="77777777" w:rsidR="00CF7228" w:rsidRPr="00497C6A" w:rsidRDefault="00CF7228">
            <w:pPr>
              <w:jc w:val="center"/>
            </w:pPr>
            <w:r w:rsidRPr="00497C6A">
              <w:t>s / min</w:t>
            </w:r>
          </w:p>
        </w:tc>
      </w:tr>
      <w:tr w:rsidR="00CF7228" w:rsidRPr="00497C6A" w14:paraId="694F73B3" w14:textId="77777777" w:rsidTr="005A505D">
        <w:tc>
          <w:tcPr>
            <w:tcW w:w="0" w:type="auto"/>
            <w:vAlign w:val="center"/>
          </w:tcPr>
          <w:p w14:paraId="5D1AF4E9" w14:textId="77777777" w:rsidR="00CF7228" w:rsidRPr="00497C6A" w:rsidRDefault="00CF7228">
            <w:pPr>
              <w:jc w:val="both"/>
            </w:pPr>
            <w:r w:rsidRPr="00497C6A">
              <w:t>Bezpečnostní koeficient</w:t>
            </w:r>
          </w:p>
        </w:tc>
        <w:tc>
          <w:tcPr>
            <w:tcW w:w="0" w:type="auto"/>
          </w:tcPr>
          <w:p w14:paraId="6E3264BC" w14:textId="77777777" w:rsidR="00CF7228" w:rsidRPr="00497C6A" w:rsidRDefault="00CF7228">
            <w:pPr>
              <w:jc w:val="center"/>
            </w:pPr>
            <w:r w:rsidRPr="00497C6A">
              <w:t>k</w:t>
            </w:r>
          </w:p>
        </w:tc>
        <w:tc>
          <w:tcPr>
            <w:tcW w:w="0" w:type="auto"/>
            <w:vAlign w:val="center"/>
          </w:tcPr>
          <w:p w14:paraId="1E4F7530" w14:textId="77777777" w:rsidR="00CF7228" w:rsidRPr="00497C6A" w:rsidRDefault="00CF7228" w:rsidP="00820C83">
            <w:pPr>
              <w:pStyle w:val="Odstavecseseznamem"/>
              <w:numPr>
                <w:ilvl w:val="0"/>
                <w:numId w:val="1"/>
              </w:numPr>
            </w:pPr>
          </w:p>
        </w:tc>
      </w:tr>
      <w:tr w:rsidR="00CF7228" w:rsidRPr="00497C6A" w14:paraId="720274A1" w14:textId="77777777" w:rsidTr="005A505D">
        <w:tc>
          <w:tcPr>
            <w:tcW w:w="0" w:type="auto"/>
            <w:vAlign w:val="center"/>
          </w:tcPr>
          <w:p w14:paraId="28167BE3" w14:textId="77777777" w:rsidR="00CF7228" w:rsidRPr="00497C6A" w:rsidRDefault="00CF7228">
            <w:pPr>
              <w:jc w:val="both"/>
            </w:pPr>
            <w:r w:rsidRPr="00497C6A">
              <w:t>Převod distribučního transformátoru</w:t>
            </w:r>
          </w:p>
        </w:tc>
        <w:tc>
          <w:tcPr>
            <w:tcW w:w="0" w:type="auto"/>
          </w:tcPr>
          <w:p w14:paraId="019B6F7D" w14:textId="77777777" w:rsidR="00CF7228" w:rsidRPr="00497C6A" w:rsidRDefault="00CF7228">
            <w:pPr>
              <w:jc w:val="center"/>
            </w:pPr>
            <w:r w:rsidRPr="00497C6A">
              <w:t>p</w:t>
            </w:r>
          </w:p>
        </w:tc>
        <w:tc>
          <w:tcPr>
            <w:tcW w:w="0" w:type="auto"/>
            <w:vAlign w:val="center"/>
          </w:tcPr>
          <w:p w14:paraId="4310AE7B" w14:textId="77777777" w:rsidR="00CF7228" w:rsidRPr="00497C6A" w:rsidRDefault="00CF7228" w:rsidP="00820C83">
            <w:pPr>
              <w:pStyle w:val="Odstavecseseznamem"/>
              <w:numPr>
                <w:ilvl w:val="0"/>
                <w:numId w:val="1"/>
              </w:numPr>
            </w:pPr>
          </w:p>
        </w:tc>
      </w:tr>
      <w:tr w:rsidR="00CF7228" w:rsidRPr="00497C6A" w14:paraId="54F8D04D" w14:textId="77777777" w:rsidTr="005A505D">
        <w:tc>
          <w:tcPr>
            <w:tcW w:w="0" w:type="auto"/>
            <w:vAlign w:val="center"/>
          </w:tcPr>
          <w:p w14:paraId="634148E2" w14:textId="77777777" w:rsidR="00CF7228" w:rsidRPr="00497C6A" w:rsidRDefault="00CF7228">
            <w:pPr>
              <w:jc w:val="both"/>
              <w:rPr>
                <w:rFonts w:cs="Times New Roman"/>
              </w:rPr>
            </w:pPr>
            <w:r w:rsidRPr="00497C6A">
              <w:rPr>
                <w:rFonts w:cs="Times New Roman"/>
              </w:rPr>
              <w:t xml:space="preserve">Ztráty naprázdno </w:t>
            </w:r>
          </w:p>
        </w:tc>
        <w:tc>
          <w:tcPr>
            <w:tcW w:w="0" w:type="auto"/>
          </w:tcPr>
          <w:p w14:paraId="5A9604CE"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0</w:t>
            </w:r>
          </w:p>
        </w:tc>
        <w:tc>
          <w:tcPr>
            <w:tcW w:w="0" w:type="auto"/>
            <w:vAlign w:val="center"/>
          </w:tcPr>
          <w:p w14:paraId="48433298" w14:textId="77777777" w:rsidR="00CF7228" w:rsidRPr="00497C6A" w:rsidRDefault="00CF7228">
            <w:pPr>
              <w:jc w:val="center"/>
              <w:rPr>
                <w:rFonts w:cs="Times New Roman"/>
              </w:rPr>
            </w:pPr>
            <w:r w:rsidRPr="00497C6A">
              <w:rPr>
                <w:rFonts w:cs="Times New Roman"/>
              </w:rPr>
              <w:t>W</w:t>
            </w:r>
          </w:p>
        </w:tc>
      </w:tr>
      <w:tr w:rsidR="00CF7228" w:rsidRPr="00497C6A" w14:paraId="3A8002C6" w14:textId="77777777" w:rsidTr="005A505D">
        <w:tc>
          <w:tcPr>
            <w:tcW w:w="0" w:type="auto"/>
            <w:vAlign w:val="center"/>
          </w:tcPr>
          <w:p w14:paraId="685C0711" w14:textId="77777777" w:rsidR="00CF7228" w:rsidRPr="00497C6A" w:rsidRDefault="00CF7228">
            <w:pPr>
              <w:jc w:val="both"/>
              <w:rPr>
                <w:rFonts w:cs="Times New Roman"/>
              </w:rPr>
            </w:pPr>
            <w:r w:rsidRPr="00497C6A">
              <w:rPr>
                <w:rFonts w:cs="Times New Roman"/>
              </w:rPr>
              <w:t xml:space="preserve">Ztráty nakrátko </w:t>
            </w:r>
          </w:p>
        </w:tc>
        <w:tc>
          <w:tcPr>
            <w:tcW w:w="0" w:type="auto"/>
          </w:tcPr>
          <w:p w14:paraId="2D880300"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𝑘</w:t>
            </w:r>
          </w:p>
        </w:tc>
        <w:tc>
          <w:tcPr>
            <w:tcW w:w="0" w:type="auto"/>
            <w:vAlign w:val="center"/>
          </w:tcPr>
          <w:p w14:paraId="55E7D916" w14:textId="77777777" w:rsidR="00CF7228" w:rsidRPr="00497C6A" w:rsidRDefault="00CF7228">
            <w:pPr>
              <w:jc w:val="center"/>
              <w:rPr>
                <w:rFonts w:cs="Times New Roman"/>
              </w:rPr>
            </w:pPr>
            <w:r w:rsidRPr="00497C6A">
              <w:rPr>
                <w:rFonts w:cs="Times New Roman"/>
              </w:rPr>
              <w:t>W</w:t>
            </w:r>
          </w:p>
        </w:tc>
      </w:tr>
      <w:tr w:rsidR="00CF7228" w:rsidRPr="00497C6A" w14:paraId="5C74F6B4" w14:textId="77777777" w:rsidTr="005A505D">
        <w:tc>
          <w:tcPr>
            <w:tcW w:w="0" w:type="auto"/>
            <w:vAlign w:val="center"/>
          </w:tcPr>
          <w:p w14:paraId="5BF74157" w14:textId="77777777" w:rsidR="00CF7228" w:rsidRPr="00497C6A" w:rsidRDefault="00CF7228">
            <w:pPr>
              <w:jc w:val="both"/>
              <w:rPr>
                <w:rFonts w:cs="Times New Roman"/>
              </w:rPr>
            </w:pPr>
            <w:r w:rsidRPr="00497C6A">
              <w:rPr>
                <w:rFonts w:cs="Times New Roman"/>
              </w:rPr>
              <w:t xml:space="preserve">Proud naprázdno </w:t>
            </w:r>
          </w:p>
        </w:tc>
        <w:tc>
          <w:tcPr>
            <w:tcW w:w="0" w:type="auto"/>
          </w:tcPr>
          <w:p w14:paraId="37929786" w14:textId="77777777" w:rsidR="00CF7228" w:rsidRPr="00497C6A" w:rsidRDefault="00CF7228">
            <w:pPr>
              <w:jc w:val="center"/>
              <w:rPr>
                <w:rFonts w:cs="Times New Roman"/>
              </w:rPr>
            </w:pPr>
            <w:r w:rsidRPr="00497C6A">
              <w:rPr>
                <w:rFonts w:cs="Times New Roman"/>
              </w:rPr>
              <w:t>i</w:t>
            </w:r>
            <w:r w:rsidRPr="00497C6A">
              <w:rPr>
                <w:rFonts w:cs="Times New Roman"/>
                <w:vertAlign w:val="subscript"/>
              </w:rPr>
              <w:t>0</w:t>
            </w:r>
          </w:p>
        </w:tc>
        <w:tc>
          <w:tcPr>
            <w:tcW w:w="0" w:type="auto"/>
            <w:vAlign w:val="center"/>
          </w:tcPr>
          <w:p w14:paraId="0DCBBF42" w14:textId="77777777" w:rsidR="00CF7228" w:rsidRPr="00497C6A" w:rsidRDefault="00CF7228">
            <w:pPr>
              <w:jc w:val="center"/>
              <w:rPr>
                <w:rFonts w:cs="Times New Roman"/>
              </w:rPr>
            </w:pPr>
            <w:r w:rsidRPr="00497C6A">
              <w:rPr>
                <w:rFonts w:cs="Times New Roman"/>
              </w:rPr>
              <w:t>%</w:t>
            </w:r>
          </w:p>
        </w:tc>
      </w:tr>
      <w:tr w:rsidR="00CF7228" w:rsidRPr="00497C6A" w14:paraId="49AF62F3" w14:textId="77777777" w:rsidTr="005A505D">
        <w:tc>
          <w:tcPr>
            <w:tcW w:w="0" w:type="auto"/>
            <w:vAlign w:val="center"/>
          </w:tcPr>
          <w:p w14:paraId="0E294C48" w14:textId="77777777" w:rsidR="00CF7228" w:rsidRPr="00497C6A" w:rsidRDefault="00CF7228">
            <w:pPr>
              <w:jc w:val="both"/>
              <w:rPr>
                <w:rFonts w:cs="Times New Roman"/>
              </w:rPr>
            </w:pPr>
            <w:r w:rsidRPr="00497C6A">
              <w:rPr>
                <w:rFonts w:cs="Times New Roman"/>
              </w:rPr>
              <w:t xml:space="preserve">Napětí nakrátko </w:t>
            </w:r>
          </w:p>
        </w:tc>
        <w:tc>
          <w:tcPr>
            <w:tcW w:w="0" w:type="auto"/>
          </w:tcPr>
          <w:p w14:paraId="6160276B" w14:textId="77777777" w:rsidR="00CF7228" w:rsidRPr="00497C6A" w:rsidRDefault="00CF7228">
            <w:pPr>
              <w:jc w:val="center"/>
              <w:rPr>
                <w:rFonts w:cs="Times New Roman"/>
              </w:rPr>
            </w:pPr>
            <w:r w:rsidRPr="00497C6A">
              <w:rPr>
                <w:rFonts w:cs="Times New Roman"/>
              </w:rPr>
              <w:t>u</w:t>
            </w:r>
            <w:r w:rsidRPr="00497C6A">
              <w:rPr>
                <w:rFonts w:cs="Times New Roman"/>
                <w:vertAlign w:val="subscript"/>
              </w:rPr>
              <w:t>k</w:t>
            </w:r>
          </w:p>
        </w:tc>
        <w:tc>
          <w:tcPr>
            <w:tcW w:w="0" w:type="auto"/>
            <w:vAlign w:val="center"/>
          </w:tcPr>
          <w:p w14:paraId="40D515BA" w14:textId="77777777" w:rsidR="00CF7228" w:rsidRPr="00497C6A" w:rsidRDefault="00CF7228">
            <w:pPr>
              <w:jc w:val="center"/>
              <w:rPr>
                <w:rFonts w:cs="Times New Roman"/>
              </w:rPr>
            </w:pPr>
            <w:r w:rsidRPr="00497C6A">
              <w:rPr>
                <w:rFonts w:cs="Times New Roman"/>
              </w:rPr>
              <w:t>%</w:t>
            </w:r>
          </w:p>
        </w:tc>
      </w:tr>
      <w:tr w:rsidR="00CF7228" w:rsidRPr="00497C6A" w14:paraId="231D457D" w14:textId="77777777" w:rsidTr="005A505D">
        <w:tc>
          <w:tcPr>
            <w:tcW w:w="0" w:type="auto"/>
            <w:vAlign w:val="center"/>
          </w:tcPr>
          <w:p w14:paraId="6873F112" w14:textId="77777777" w:rsidR="00CF7228" w:rsidRPr="00497C6A" w:rsidRDefault="00CF7228">
            <w:pPr>
              <w:jc w:val="both"/>
              <w:rPr>
                <w:rFonts w:cs="Times New Roman"/>
              </w:rPr>
            </w:pPr>
            <w:r w:rsidRPr="00497C6A">
              <w:rPr>
                <w:rFonts w:cs="Times New Roman"/>
              </w:rPr>
              <w:lastRenderedPageBreak/>
              <w:t>Odbočka transformátoru</w:t>
            </w:r>
          </w:p>
        </w:tc>
        <w:tc>
          <w:tcPr>
            <w:tcW w:w="0" w:type="auto"/>
          </w:tcPr>
          <w:p w14:paraId="42F435DA" w14:textId="77777777" w:rsidR="00CF7228" w:rsidRPr="00497C6A" w:rsidRDefault="00CF7228">
            <w:pPr>
              <w:jc w:val="center"/>
              <w:rPr>
                <w:rFonts w:cs="Times New Roman"/>
              </w:rPr>
            </w:pPr>
            <w:r w:rsidRPr="00497C6A">
              <w:rPr>
                <w:rFonts w:cs="Times New Roman"/>
              </w:rPr>
              <w:t>-</w:t>
            </w:r>
          </w:p>
        </w:tc>
        <w:tc>
          <w:tcPr>
            <w:tcW w:w="0" w:type="auto"/>
            <w:vAlign w:val="center"/>
          </w:tcPr>
          <w:p w14:paraId="2DC2BEC5" w14:textId="77777777" w:rsidR="00CF7228" w:rsidRPr="00497C6A" w:rsidRDefault="00CF7228">
            <w:pPr>
              <w:jc w:val="center"/>
              <w:rPr>
                <w:rFonts w:cs="Times New Roman"/>
              </w:rPr>
            </w:pPr>
            <w:r w:rsidRPr="00497C6A">
              <w:rPr>
                <w:rFonts w:cs="Times New Roman"/>
              </w:rPr>
              <w:t>V</w:t>
            </w:r>
          </w:p>
        </w:tc>
      </w:tr>
      <w:tr w:rsidR="00CF7228" w:rsidRPr="00497C6A" w14:paraId="387A8D6A" w14:textId="77777777" w:rsidTr="005A505D">
        <w:tc>
          <w:tcPr>
            <w:tcW w:w="0" w:type="auto"/>
            <w:vAlign w:val="center"/>
          </w:tcPr>
          <w:p w14:paraId="34FF8F8C" w14:textId="77777777" w:rsidR="00CF7228" w:rsidRPr="00497C6A" w:rsidRDefault="00CF7228">
            <w:pPr>
              <w:jc w:val="both"/>
              <w:rPr>
                <w:rFonts w:cs="Times New Roman"/>
              </w:rPr>
            </w:pPr>
            <w:r w:rsidRPr="00497C6A">
              <w:rPr>
                <w:rFonts w:cs="Times New Roman"/>
              </w:rPr>
              <w:t xml:space="preserve">Napětí i-té harmonické napětí </w:t>
            </w:r>
          </w:p>
        </w:tc>
        <w:tc>
          <w:tcPr>
            <w:tcW w:w="0" w:type="auto"/>
          </w:tcPr>
          <w:p w14:paraId="4B32BE1B" w14:textId="77777777" w:rsidR="00CF7228" w:rsidRPr="00497C6A" w:rsidRDefault="00CF7228">
            <w:pPr>
              <w:jc w:val="center"/>
              <w:rPr>
                <w:rFonts w:cs="Times New Roman"/>
              </w:rPr>
            </w:pPr>
            <w:r w:rsidRPr="00497C6A">
              <w:rPr>
                <w:rFonts w:cs="Times New Roman"/>
              </w:rPr>
              <w:t>U</w:t>
            </w:r>
            <w:r w:rsidRPr="00497C6A">
              <w:rPr>
                <w:rFonts w:cs="Times New Roman"/>
                <w:vertAlign w:val="subscript"/>
              </w:rPr>
              <w:t>hn</w:t>
            </w:r>
          </w:p>
        </w:tc>
        <w:tc>
          <w:tcPr>
            <w:tcW w:w="0" w:type="auto"/>
            <w:vAlign w:val="center"/>
          </w:tcPr>
          <w:p w14:paraId="74B40040" w14:textId="77777777" w:rsidR="00CF7228" w:rsidRPr="00497C6A" w:rsidRDefault="00CF7228">
            <w:pPr>
              <w:jc w:val="center"/>
              <w:rPr>
                <w:rFonts w:cs="Times New Roman"/>
              </w:rPr>
            </w:pPr>
            <w:r w:rsidRPr="00497C6A">
              <w:rPr>
                <w:rFonts w:cs="Times New Roman"/>
              </w:rPr>
              <w:t>% / V</w:t>
            </w:r>
          </w:p>
        </w:tc>
      </w:tr>
      <w:tr w:rsidR="00CF7228" w:rsidRPr="00497C6A" w14:paraId="22F53529" w14:textId="77777777" w:rsidTr="005A505D">
        <w:tc>
          <w:tcPr>
            <w:tcW w:w="0" w:type="auto"/>
            <w:vAlign w:val="center"/>
          </w:tcPr>
          <w:p w14:paraId="508FE037" w14:textId="77777777" w:rsidR="00CF7228" w:rsidRPr="00497C6A" w:rsidRDefault="00CF7228">
            <w:pPr>
              <w:jc w:val="both"/>
              <w:rPr>
                <w:rFonts w:cs="Times New Roman"/>
              </w:rPr>
            </w:pPr>
            <w:r w:rsidRPr="00497C6A">
              <w:rPr>
                <w:rFonts w:cs="Times New Roman"/>
              </w:rPr>
              <w:t xml:space="preserve">Proud i-té harmonické proudu </w:t>
            </w:r>
          </w:p>
        </w:tc>
        <w:tc>
          <w:tcPr>
            <w:tcW w:w="0" w:type="auto"/>
          </w:tcPr>
          <w:p w14:paraId="3A998D79" w14:textId="77777777" w:rsidR="00CF7228" w:rsidRPr="00497C6A" w:rsidRDefault="00CF7228">
            <w:pPr>
              <w:jc w:val="center"/>
              <w:rPr>
                <w:rFonts w:cs="Times New Roman"/>
              </w:rPr>
            </w:pPr>
            <w:r w:rsidRPr="00497C6A">
              <w:rPr>
                <w:rFonts w:cs="Times New Roman"/>
              </w:rPr>
              <w:t>I</w:t>
            </w:r>
            <w:r w:rsidRPr="00497C6A">
              <w:rPr>
                <w:rFonts w:cs="Times New Roman"/>
                <w:vertAlign w:val="subscript"/>
              </w:rPr>
              <w:t>hn</w:t>
            </w:r>
          </w:p>
        </w:tc>
        <w:tc>
          <w:tcPr>
            <w:tcW w:w="0" w:type="auto"/>
            <w:vAlign w:val="center"/>
          </w:tcPr>
          <w:p w14:paraId="2FD53F96" w14:textId="77777777" w:rsidR="00CF7228" w:rsidRPr="00497C6A" w:rsidRDefault="00CF7228">
            <w:pPr>
              <w:jc w:val="center"/>
              <w:rPr>
                <w:rFonts w:cs="Times New Roman"/>
              </w:rPr>
            </w:pPr>
            <w:r w:rsidRPr="00497C6A">
              <w:rPr>
                <w:rFonts w:cs="Times New Roman"/>
              </w:rPr>
              <w:t>% / A</w:t>
            </w:r>
          </w:p>
        </w:tc>
      </w:tr>
    </w:tbl>
    <w:p w14:paraId="2036E747" w14:textId="77777777" w:rsidR="00CF7228" w:rsidRPr="00497C6A" w:rsidRDefault="00CF7228" w:rsidP="00CF7228">
      <w:pPr>
        <w:pStyle w:val="Bezmezer"/>
        <w:ind w:firstLine="0"/>
      </w:pPr>
    </w:p>
    <w:p w14:paraId="1B683A34" w14:textId="77777777" w:rsidR="00F7607C" w:rsidRPr="00497C6A" w:rsidRDefault="00F7607C" w:rsidP="00F7607C">
      <w:pPr>
        <w:pStyle w:val="Zkladntext"/>
        <w:ind w:firstLine="0"/>
      </w:pPr>
    </w:p>
    <w:p w14:paraId="1897556B" w14:textId="77777777" w:rsidR="00EA39C7" w:rsidRPr="00497C6A" w:rsidRDefault="00EA39C7" w:rsidP="00EA39C7">
      <w:pPr>
        <w:pStyle w:val="Odstavecseseznamem"/>
      </w:pPr>
    </w:p>
    <w:p w14:paraId="772EDD8B" w14:textId="77777777" w:rsidR="004C250E" w:rsidRPr="00497C6A" w:rsidRDefault="004C250E" w:rsidP="00CF7228">
      <w:pPr>
        <w:pStyle w:val="Bezmezer"/>
      </w:pPr>
    </w:p>
    <w:p w14:paraId="00B497A8" w14:textId="0E5BEA0E" w:rsidR="00EA39C7" w:rsidRPr="00497C6A" w:rsidRDefault="00EA39C7" w:rsidP="0001114B">
      <w:pPr>
        <w:pStyle w:val="Nadpis2"/>
        <w:numPr>
          <w:ilvl w:val="0"/>
          <w:numId w:val="0"/>
        </w:numPr>
        <w:ind w:left="284"/>
      </w:pPr>
      <w:bookmarkStart w:id="1" w:name="_Toc204109679"/>
      <w:r w:rsidRPr="00497C6A">
        <w:t>Tabulka pojmů / zkratek</w:t>
      </w:r>
      <w:bookmarkEnd w:id="1"/>
    </w:p>
    <w:tbl>
      <w:tblPr>
        <w:tblW w:w="0" w:type="auto"/>
        <w:jc w:val="center"/>
        <w:tblCellMar>
          <w:left w:w="70" w:type="dxa"/>
          <w:right w:w="70" w:type="dxa"/>
        </w:tblCellMar>
        <w:tblLook w:val="04A0" w:firstRow="1" w:lastRow="0" w:firstColumn="1" w:lastColumn="0" w:noHBand="0" w:noVBand="1"/>
      </w:tblPr>
      <w:tblGrid>
        <w:gridCol w:w="1615"/>
        <w:gridCol w:w="7451"/>
      </w:tblGrid>
      <w:tr w:rsidR="00EA39C7" w:rsidRPr="00497C6A" w14:paraId="5655126E"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ABAD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AIDA</w:t>
            </w:r>
          </w:p>
        </w:tc>
        <w:tc>
          <w:tcPr>
            <w:tcW w:w="0" w:type="auto"/>
            <w:tcBorders>
              <w:top w:val="single" w:sz="4" w:space="0" w:color="auto"/>
              <w:left w:val="nil"/>
              <w:bottom w:val="single" w:sz="4" w:space="0" w:color="auto"/>
              <w:right w:val="single" w:sz="4" w:space="0" w:color="auto"/>
            </w:tcBorders>
            <w:vAlign w:val="center"/>
            <w:hideMark/>
          </w:tcPr>
          <w:p w14:paraId="214E5D11"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 xml:space="preserve">Asset inventory systém </w:t>
            </w:r>
          </w:p>
        </w:tc>
      </w:tr>
      <w:tr w:rsidR="00C84F22" w:rsidRPr="00497C6A" w14:paraId="24B80DB8"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14D5078" w14:textId="1D9FBFFD" w:rsidR="00C84F22" w:rsidRPr="00497C6A" w:rsidRDefault="00CB4A7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AC</w:t>
            </w:r>
          </w:p>
        </w:tc>
        <w:tc>
          <w:tcPr>
            <w:tcW w:w="0" w:type="auto"/>
            <w:tcBorders>
              <w:top w:val="single" w:sz="4" w:space="0" w:color="auto"/>
              <w:left w:val="nil"/>
              <w:bottom w:val="single" w:sz="4" w:space="0" w:color="auto"/>
              <w:right w:val="single" w:sz="4" w:space="0" w:color="auto"/>
            </w:tcBorders>
            <w:vAlign w:val="center"/>
          </w:tcPr>
          <w:p w14:paraId="1E14F2EC" w14:textId="24E9C53E" w:rsidR="00C84F22" w:rsidRPr="00497C6A" w:rsidRDefault="00CB4A7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Střídavé napájení</w:t>
            </w:r>
          </w:p>
        </w:tc>
      </w:tr>
      <w:tr w:rsidR="00EA39C7" w:rsidRPr="00497C6A" w14:paraId="58A63142"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8B0DF77"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AD</w:t>
            </w:r>
          </w:p>
        </w:tc>
        <w:tc>
          <w:tcPr>
            <w:tcW w:w="0" w:type="auto"/>
            <w:tcBorders>
              <w:top w:val="single" w:sz="4" w:space="0" w:color="auto"/>
              <w:left w:val="nil"/>
              <w:bottom w:val="single" w:sz="4" w:space="0" w:color="auto"/>
              <w:right w:val="single" w:sz="4" w:space="0" w:color="auto"/>
            </w:tcBorders>
            <w:vAlign w:val="center"/>
          </w:tcPr>
          <w:p w14:paraId="54799DC3"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Active directory </w:t>
            </w:r>
          </w:p>
        </w:tc>
      </w:tr>
      <w:tr w:rsidR="00EA39C7" w:rsidRPr="00497C6A" w14:paraId="054FF079"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ABC8EA2"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API</w:t>
            </w:r>
          </w:p>
        </w:tc>
        <w:tc>
          <w:tcPr>
            <w:tcW w:w="0" w:type="auto"/>
            <w:tcBorders>
              <w:top w:val="single" w:sz="4" w:space="0" w:color="auto"/>
              <w:left w:val="nil"/>
              <w:bottom w:val="single" w:sz="4" w:space="0" w:color="auto"/>
              <w:right w:val="single" w:sz="4" w:space="0" w:color="auto"/>
            </w:tcBorders>
            <w:vAlign w:val="center"/>
          </w:tcPr>
          <w:p w14:paraId="2EB8DF01"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Application programming interface</w:t>
            </w:r>
          </w:p>
        </w:tc>
      </w:tr>
      <w:tr w:rsidR="004367DE" w:rsidRPr="00497C6A" w14:paraId="2D4B6A90"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FC23D96" w14:textId="1457E038" w:rsidR="004367DE" w:rsidRPr="00497C6A" w:rsidRDefault="004367DE" w:rsidP="004367D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APN</w:t>
            </w:r>
          </w:p>
        </w:tc>
        <w:tc>
          <w:tcPr>
            <w:tcW w:w="0" w:type="auto"/>
            <w:tcBorders>
              <w:top w:val="single" w:sz="4" w:space="0" w:color="auto"/>
              <w:left w:val="nil"/>
              <w:bottom w:val="single" w:sz="4" w:space="0" w:color="auto"/>
              <w:right w:val="single" w:sz="4" w:space="0" w:color="auto"/>
            </w:tcBorders>
            <w:vAlign w:val="center"/>
          </w:tcPr>
          <w:p w14:paraId="19C17252" w14:textId="0A4188D5" w:rsidR="004367DE" w:rsidRPr="00497C6A" w:rsidRDefault="004367DE" w:rsidP="004367DE">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Access point name</w:t>
            </w:r>
          </w:p>
        </w:tc>
      </w:tr>
      <w:tr w:rsidR="004036B1" w:rsidRPr="00497C6A" w14:paraId="741C133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B0B1FB8" w14:textId="089B65C7" w:rsidR="004036B1" w:rsidRPr="00497C6A" w:rsidRDefault="004036B1" w:rsidP="004367DE">
            <w:pPr>
              <w:widowControl/>
              <w:autoSpaceDE/>
              <w:autoSpaceDN/>
              <w:jc w:val="both"/>
              <w:rPr>
                <w:rFonts w:eastAsia="Times New Roman" w:cs="Times New Roman"/>
                <w:b/>
                <w:bCs/>
                <w:lang w:eastAsia="cs-CZ"/>
              </w:rPr>
            </w:pPr>
            <w:r w:rsidRPr="00497C6A">
              <w:rPr>
                <w:rFonts w:eastAsia="Times New Roman" w:cs="Times New Roman"/>
                <w:b/>
                <w:bCs/>
                <w:lang w:eastAsia="cs-CZ"/>
              </w:rPr>
              <w:t>APP</w:t>
            </w:r>
          </w:p>
        </w:tc>
        <w:tc>
          <w:tcPr>
            <w:tcW w:w="0" w:type="auto"/>
            <w:tcBorders>
              <w:top w:val="single" w:sz="4" w:space="0" w:color="auto"/>
              <w:left w:val="nil"/>
              <w:bottom w:val="single" w:sz="4" w:space="0" w:color="auto"/>
              <w:right w:val="single" w:sz="4" w:space="0" w:color="auto"/>
            </w:tcBorders>
            <w:vAlign w:val="center"/>
          </w:tcPr>
          <w:p w14:paraId="44CC7E74" w14:textId="2DBFB9A4" w:rsidR="004036B1" w:rsidRPr="00497C6A" w:rsidRDefault="004036B1" w:rsidP="004367DE">
            <w:pPr>
              <w:widowControl/>
              <w:autoSpaceDE/>
              <w:autoSpaceDN/>
              <w:jc w:val="both"/>
              <w:rPr>
                <w:rFonts w:eastAsia="Times New Roman" w:cs="Times New Roman"/>
                <w:lang w:eastAsia="cs-CZ"/>
              </w:rPr>
            </w:pPr>
            <w:r w:rsidRPr="00497C6A">
              <w:rPr>
                <w:rFonts w:eastAsia="Times New Roman" w:cs="Times New Roman"/>
                <w:lang w:eastAsia="cs-CZ"/>
              </w:rPr>
              <w:t xml:space="preserve">Aplikace </w:t>
            </w:r>
          </w:p>
        </w:tc>
      </w:tr>
      <w:tr w:rsidR="008F23AC" w:rsidRPr="00497C6A" w14:paraId="2D242C94"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140BC67" w14:textId="367ACEEB" w:rsidR="008F23AC" w:rsidRPr="00497C6A" w:rsidRDefault="008F23AC"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CBC</w:t>
            </w:r>
          </w:p>
        </w:tc>
        <w:tc>
          <w:tcPr>
            <w:tcW w:w="0" w:type="auto"/>
            <w:tcBorders>
              <w:top w:val="single" w:sz="4" w:space="0" w:color="auto"/>
              <w:left w:val="nil"/>
              <w:bottom w:val="single" w:sz="4" w:space="0" w:color="auto"/>
              <w:right w:val="single" w:sz="4" w:space="0" w:color="auto"/>
            </w:tcBorders>
            <w:vAlign w:val="center"/>
          </w:tcPr>
          <w:p w14:paraId="2B887603" w14:textId="0BCC278E" w:rsidR="008F23AC" w:rsidRPr="00497C6A" w:rsidRDefault="008F23AC" w:rsidP="001054B6">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Cipher Block Chaining</w:t>
            </w:r>
          </w:p>
        </w:tc>
      </w:tr>
      <w:tr w:rsidR="001054B6" w:rsidRPr="00497C6A" w14:paraId="6BA534B3"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3D0F401" w14:textId="451762FD"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CERT</w:t>
            </w:r>
          </w:p>
        </w:tc>
        <w:tc>
          <w:tcPr>
            <w:tcW w:w="0" w:type="auto"/>
            <w:tcBorders>
              <w:top w:val="single" w:sz="4" w:space="0" w:color="auto"/>
              <w:left w:val="nil"/>
              <w:bottom w:val="single" w:sz="4" w:space="0" w:color="auto"/>
              <w:right w:val="single" w:sz="4" w:space="0" w:color="auto"/>
            </w:tcBorders>
            <w:vAlign w:val="center"/>
          </w:tcPr>
          <w:p w14:paraId="422DA1CE" w14:textId="2D3D6252"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Computer Emergency Response Team</w:t>
            </w:r>
          </w:p>
        </w:tc>
      </w:tr>
      <w:tr w:rsidR="00B813C4" w:rsidRPr="00497C6A" w14:paraId="3CDFC1B7" w14:textId="77777777" w:rsidTr="005A505D">
        <w:trPr>
          <w:trHeight w:val="312"/>
          <w:jc w:val="center"/>
        </w:trPr>
        <w:tc>
          <w:tcPr>
            <w:tcW w:w="1615" w:type="dxa"/>
            <w:tcBorders>
              <w:top w:val="single" w:sz="4" w:space="0" w:color="auto"/>
              <w:left w:val="single" w:sz="4" w:space="0" w:color="auto"/>
              <w:bottom w:val="single" w:sz="4" w:space="0" w:color="auto"/>
              <w:right w:val="single" w:sz="4" w:space="0" w:color="auto"/>
            </w:tcBorders>
            <w:noWrap/>
            <w:vAlign w:val="center"/>
          </w:tcPr>
          <w:p w14:paraId="56E677FF" w14:textId="77777777" w:rsidR="00B813C4" w:rsidRPr="00497C6A" w:rsidRDefault="00B813C4">
            <w:pPr>
              <w:rPr>
                <w:rFonts w:eastAsia="Times New Roman" w:cs="Times New Roman"/>
                <w:b/>
                <w:bCs/>
                <w:lang w:eastAsia="cs-CZ"/>
              </w:rPr>
            </w:pPr>
            <w:r w:rsidRPr="00497C6A">
              <w:rPr>
                <w:rFonts w:eastAsia="Times New Roman" w:cs="Times New Roman"/>
                <w:b/>
                <w:bCs/>
                <w:lang w:eastAsia="cs-CZ"/>
              </w:rPr>
              <w:t>CIA</w:t>
            </w:r>
          </w:p>
        </w:tc>
        <w:tc>
          <w:tcPr>
            <w:tcW w:w="7451" w:type="dxa"/>
            <w:tcBorders>
              <w:top w:val="single" w:sz="4" w:space="0" w:color="auto"/>
              <w:left w:val="nil"/>
              <w:bottom w:val="single" w:sz="4" w:space="0" w:color="auto"/>
              <w:right w:val="single" w:sz="4" w:space="0" w:color="auto"/>
            </w:tcBorders>
            <w:noWrap/>
            <w:vAlign w:val="center"/>
          </w:tcPr>
          <w:p w14:paraId="629658F6" w14:textId="77777777" w:rsidR="00B813C4" w:rsidRPr="00497C6A" w:rsidRDefault="00B813C4">
            <w:pPr>
              <w:rPr>
                <w:rFonts w:eastAsia="Times New Roman" w:cs="Times New Roman"/>
                <w:lang w:eastAsia="cs-CZ"/>
              </w:rPr>
            </w:pPr>
            <w:r w:rsidRPr="00497C6A">
              <w:rPr>
                <w:rFonts w:eastAsia="Times New Roman" w:cs="Times New Roman"/>
                <w:lang w:eastAsia="cs-CZ"/>
              </w:rPr>
              <w:t>Confidentiality, Integrity and Availability</w:t>
            </w:r>
          </w:p>
        </w:tc>
      </w:tr>
      <w:tr w:rsidR="00B813C4" w:rsidRPr="00497C6A" w14:paraId="1A2A028F"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6FA97DFD" w14:textId="4CCC6FF3" w:rsidR="00B813C4" w:rsidRPr="00497C6A" w:rsidRDefault="00B813C4" w:rsidP="00B813C4">
            <w:pPr>
              <w:widowControl/>
              <w:autoSpaceDE/>
              <w:autoSpaceDN/>
              <w:jc w:val="both"/>
              <w:rPr>
                <w:rFonts w:eastAsia="Times New Roman" w:cs="Times New Roman"/>
                <w:b/>
                <w:bCs/>
                <w:lang w:eastAsia="cs-CZ"/>
              </w:rPr>
            </w:pPr>
            <w:r w:rsidRPr="00497C6A">
              <w:rPr>
                <w:rFonts w:eastAsia="Times New Roman" w:cs="Times New Roman"/>
                <w:b/>
                <w:bCs/>
                <w:lang w:eastAsia="cs-CZ"/>
              </w:rPr>
              <w:t>CIM</w:t>
            </w:r>
          </w:p>
        </w:tc>
        <w:tc>
          <w:tcPr>
            <w:tcW w:w="0" w:type="auto"/>
            <w:tcBorders>
              <w:top w:val="single" w:sz="4" w:space="0" w:color="auto"/>
              <w:left w:val="nil"/>
              <w:bottom w:val="single" w:sz="4" w:space="0" w:color="auto"/>
              <w:right w:val="single" w:sz="4" w:space="0" w:color="auto"/>
            </w:tcBorders>
            <w:vAlign w:val="center"/>
          </w:tcPr>
          <w:p w14:paraId="54534925" w14:textId="59EF9C6F" w:rsidR="00B813C4" w:rsidRPr="00497C6A" w:rsidRDefault="00B813C4" w:rsidP="00B813C4">
            <w:pPr>
              <w:widowControl/>
              <w:autoSpaceDE/>
              <w:autoSpaceDN/>
              <w:jc w:val="both"/>
              <w:rPr>
                <w:rFonts w:eastAsia="Times New Roman" w:cs="Times New Roman"/>
                <w:kern w:val="2"/>
                <w:lang w:eastAsia="cs-CZ"/>
                <w14:ligatures w14:val="standardContextual"/>
              </w:rPr>
            </w:pPr>
            <w:r w:rsidRPr="00497C6A">
              <w:rPr>
                <w:rFonts w:cs="Times New Roman"/>
              </w:rPr>
              <w:t>Common</w:t>
            </w:r>
            <w:r w:rsidRPr="00497C6A">
              <w:rPr>
                <w:rFonts w:cs="Times New Roman"/>
                <w:spacing w:val="-2"/>
              </w:rPr>
              <w:t xml:space="preserve"> </w:t>
            </w:r>
            <w:r w:rsidRPr="00497C6A">
              <w:rPr>
                <w:rFonts w:cs="Times New Roman"/>
              </w:rPr>
              <w:t>Information</w:t>
            </w:r>
            <w:r w:rsidRPr="00497C6A">
              <w:rPr>
                <w:rFonts w:cs="Times New Roman"/>
                <w:spacing w:val="-2"/>
              </w:rPr>
              <w:t xml:space="preserve"> </w:t>
            </w:r>
            <w:r w:rsidRPr="00497C6A">
              <w:rPr>
                <w:rFonts w:cs="Times New Roman"/>
              </w:rPr>
              <w:t>Model</w:t>
            </w:r>
          </w:p>
        </w:tc>
      </w:tr>
      <w:tr w:rsidR="001054B6" w:rsidRPr="00497C6A" w14:paraId="30D3AD13"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1E6932C" w14:textId="10A9DE78" w:rsidR="001054B6" w:rsidRPr="00497C6A" w:rsidRDefault="00B813C4"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w:t>
            </w:r>
          </w:p>
        </w:tc>
        <w:tc>
          <w:tcPr>
            <w:tcW w:w="0" w:type="auto"/>
            <w:tcBorders>
              <w:top w:val="single" w:sz="4" w:space="0" w:color="auto"/>
              <w:left w:val="nil"/>
              <w:bottom w:val="single" w:sz="4" w:space="0" w:color="auto"/>
              <w:right w:val="single" w:sz="4" w:space="0" w:color="auto"/>
            </w:tcBorders>
            <w:vAlign w:val="center"/>
          </w:tcPr>
          <w:p w14:paraId="05A89E75" w14:textId="342CA3E8" w:rsidR="001054B6" w:rsidRPr="00497C6A" w:rsidRDefault="00B813C4" w:rsidP="001054B6">
            <w:pPr>
              <w:widowControl/>
              <w:autoSpaceDE/>
              <w:autoSpaceDN/>
              <w:jc w:val="both"/>
              <w:rPr>
                <w:rFonts w:eastAsia="Times New Roman" w:cs="Times New Roman"/>
                <w:lang w:eastAsia="cs-CZ"/>
              </w:rPr>
            </w:pPr>
            <w:r w:rsidRPr="00497C6A">
              <w:rPr>
                <w:rFonts w:eastAsia="Times New Roman" w:cs="Times New Roman"/>
                <w:lang w:eastAsia="cs-CZ"/>
              </w:rPr>
              <w:t>Center for Internet Security</w:t>
            </w:r>
          </w:p>
        </w:tc>
      </w:tr>
      <w:tr w:rsidR="00934E21" w:rsidRPr="00497C6A" w14:paraId="688BBCA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2ACCE2A" w14:textId="6C12AF49" w:rsidR="00934E21" w:rsidRPr="00497C6A" w:rsidRDefault="00934E21"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CISCO</w:t>
            </w:r>
          </w:p>
        </w:tc>
        <w:tc>
          <w:tcPr>
            <w:tcW w:w="0" w:type="auto"/>
            <w:tcBorders>
              <w:top w:val="single" w:sz="4" w:space="0" w:color="auto"/>
              <w:left w:val="nil"/>
              <w:bottom w:val="single" w:sz="4" w:space="0" w:color="auto"/>
              <w:right w:val="single" w:sz="4" w:space="0" w:color="auto"/>
            </w:tcBorders>
            <w:vAlign w:val="center"/>
          </w:tcPr>
          <w:p w14:paraId="7A6DFCE4" w14:textId="011438BC" w:rsidR="00934E21" w:rsidRPr="00497C6A" w:rsidRDefault="00132F06" w:rsidP="001054B6">
            <w:pPr>
              <w:widowControl/>
              <w:autoSpaceDE/>
              <w:autoSpaceDN/>
              <w:jc w:val="both"/>
              <w:rPr>
                <w:rFonts w:eastAsia="Times New Roman" w:cs="Times New Roman"/>
                <w:lang w:eastAsia="cs-CZ"/>
              </w:rPr>
            </w:pPr>
            <w:r w:rsidRPr="00497C6A">
              <w:rPr>
                <w:rFonts w:eastAsia="Times New Roman" w:cs="Times New Roman"/>
                <w:lang w:eastAsia="cs-CZ"/>
              </w:rPr>
              <w:t xml:space="preserve">Computer Information </w:t>
            </w:r>
            <w:r w:rsidR="005F196C" w:rsidRPr="00497C6A">
              <w:rPr>
                <w:rFonts w:eastAsia="Times New Roman" w:cs="Times New Roman"/>
                <w:lang w:eastAsia="cs-CZ"/>
              </w:rPr>
              <w:t>System Company</w:t>
            </w:r>
          </w:p>
        </w:tc>
      </w:tr>
      <w:tr w:rsidR="002B3440" w:rsidRPr="00497C6A" w14:paraId="3BBFAFCA"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011C78B" w14:textId="40295BC4" w:rsidR="002B3440" w:rsidRPr="00497C6A" w:rsidRDefault="002B3440" w:rsidP="00A846C9">
            <w:pPr>
              <w:widowControl/>
              <w:autoSpaceDE/>
              <w:autoSpaceDN/>
              <w:jc w:val="both"/>
              <w:rPr>
                <w:rFonts w:cs="Times New Roman"/>
                <w:b/>
                <w:bCs/>
              </w:rPr>
            </w:pPr>
            <w:r w:rsidRPr="00497C6A">
              <w:rPr>
                <w:rFonts w:cs="Times New Roman"/>
                <w:b/>
                <w:bCs/>
              </w:rPr>
              <w:t>CRL</w:t>
            </w:r>
          </w:p>
        </w:tc>
        <w:tc>
          <w:tcPr>
            <w:tcW w:w="0" w:type="auto"/>
            <w:tcBorders>
              <w:top w:val="single" w:sz="4" w:space="0" w:color="auto"/>
              <w:left w:val="nil"/>
              <w:bottom w:val="single" w:sz="4" w:space="0" w:color="auto"/>
              <w:right w:val="single" w:sz="4" w:space="0" w:color="auto"/>
            </w:tcBorders>
            <w:vAlign w:val="center"/>
          </w:tcPr>
          <w:p w14:paraId="6520F0B8" w14:textId="643A508D" w:rsidR="002B3440" w:rsidRPr="00497C6A" w:rsidRDefault="002B3440" w:rsidP="00A846C9">
            <w:pPr>
              <w:widowControl/>
              <w:autoSpaceDE/>
              <w:autoSpaceDN/>
              <w:jc w:val="both"/>
              <w:rPr>
                <w:rFonts w:cs="Times New Roman"/>
              </w:rPr>
            </w:pPr>
            <w:r w:rsidRPr="00497C6A">
              <w:rPr>
                <w:rFonts w:cs="Times New Roman"/>
              </w:rPr>
              <w:t xml:space="preserve">Certificate Revocation </w:t>
            </w:r>
            <w:r w:rsidR="00B3608F" w:rsidRPr="00497C6A">
              <w:rPr>
                <w:rFonts w:cs="Times New Roman"/>
              </w:rPr>
              <w:t>List</w:t>
            </w:r>
          </w:p>
        </w:tc>
      </w:tr>
      <w:tr w:rsidR="00D92C35" w:rsidRPr="00497C6A" w14:paraId="0C187EEF"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73C5D67" w14:textId="62B45B0B" w:rsidR="00D92C35" w:rsidRPr="00497C6A" w:rsidRDefault="00D92C35" w:rsidP="00A846C9">
            <w:pPr>
              <w:widowControl/>
              <w:autoSpaceDE/>
              <w:autoSpaceDN/>
              <w:jc w:val="both"/>
              <w:rPr>
                <w:rFonts w:cs="Times New Roman"/>
                <w:b/>
                <w:bCs/>
              </w:rPr>
            </w:pPr>
            <w:r w:rsidRPr="00497C6A">
              <w:rPr>
                <w:rFonts w:cs="Times New Roman"/>
                <w:b/>
                <w:bCs/>
              </w:rPr>
              <w:t>CSP</w:t>
            </w:r>
          </w:p>
        </w:tc>
        <w:tc>
          <w:tcPr>
            <w:tcW w:w="0" w:type="auto"/>
            <w:tcBorders>
              <w:top w:val="single" w:sz="4" w:space="0" w:color="auto"/>
              <w:left w:val="nil"/>
              <w:bottom w:val="single" w:sz="4" w:space="0" w:color="auto"/>
              <w:right w:val="single" w:sz="4" w:space="0" w:color="auto"/>
            </w:tcBorders>
            <w:vAlign w:val="center"/>
          </w:tcPr>
          <w:p w14:paraId="71D82536" w14:textId="306823DE" w:rsidR="00D92C35" w:rsidRPr="00497C6A" w:rsidRDefault="007A43AE" w:rsidP="00A846C9">
            <w:pPr>
              <w:widowControl/>
              <w:autoSpaceDE/>
              <w:autoSpaceDN/>
              <w:jc w:val="both"/>
              <w:rPr>
                <w:rFonts w:cs="Times New Roman"/>
              </w:rPr>
            </w:pPr>
            <w:r w:rsidRPr="00497C6A">
              <w:rPr>
                <w:rFonts w:cs="Times New Roman"/>
              </w:rPr>
              <w:t>Content Security Policy</w:t>
            </w:r>
          </w:p>
        </w:tc>
      </w:tr>
      <w:tr w:rsidR="00A846C9" w:rsidRPr="00497C6A" w14:paraId="2F1B9D63"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4C7C5F8" w14:textId="5635A684" w:rsidR="00A846C9" w:rsidRPr="00497C6A" w:rsidRDefault="00A846C9" w:rsidP="00A846C9">
            <w:pPr>
              <w:widowControl/>
              <w:autoSpaceDE/>
              <w:autoSpaceDN/>
              <w:jc w:val="both"/>
              <w:rPr>
                <w:rFonts w:eastAsia="Times New Roman" w:cs="Times New Roman"/>
                <w:b/>
                <w:bCs/>
                <w:lang w:eastAsia="cs-CZ"/>
              </w:rPr>
            </w:pPr>
            <w:r w:rsidRPr="00497C6A">
              <w:rPr>
                <w:rFonts w:cs="Times New Roman"/>
                <w:b/>
                <w:bCs/>
              </w:rPr>
              <w:t>CSPRNG</w:t>
            </w:r>
          </w:p>
        </w:tc>
        <w:tc>
          <w:tcPr>
            <w:tcW w:w="0" w:type="auto"/>
            <w:tcBorders>
              <w:top w:val="single" w:sz="4" w:space="0" w:color="auto"/>
              <w:left w:val="nil"/>
              <w:bottom w:val="single" w:sz="4" w:space="0" w:color="auto"/>
              <w:right w:val="single" w:sz="4" w:space="0" w:color="auto"/>
            </w:tcBorders>
            <w:vAlign w:val="center"/>
          </w:tcPr>
          <w:p w14:paraId="4F0287AB" w14:textId="18873E05" w:rsidR="00A846C9" w:rsidRPr="00497C6A" w:rsidRDefault="00A846C9" w:rsidP="00A846C9">
            <w:pPr>
              <w:widowControl/>
              <w:autoSpaceDE/>
              <w:autoSpaceDN/>
              <w:jc w:val="both"/>
              <w:rPr>
                <w:rFonts w:eastAsia="Times New Roman" w:cs="Times New Roman"/>
                <w:lang w:eastAsia="cs-CZ"/>
              </w:rPr>
            </w:pPr>
            <w:r w:rsidRPr="00497C6A">
              <w:rPr>
                <w:rFonts w:cs="Times New Roman"/>
              </w:rPr>
              <w:t>Cryptographically Secure Pseudo-Random Number Generator</w:t>
            </w:r>
          </w:p>
        </w:tc>
      </w:tr>
      <w:tr w:rsidR="001C21CF" w:rsidRPr="00497C6A" w14:paraId="4A440145"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D120F62" w14:textId="5BC184F5" w:rsidR="001C21CF" w:rsidRPr="00497C6A" w:rsidRDefault="001C21CF" w:rsidP="00A846C9">
            <w:pPr>
              <w:widowControl/>
              <w:autoSpaceDE/>
              <w:autoSpaceDN/>
              <w:jc w:val="both"/>
              <w:rPr>
                <w:rFonts w:cs="Times New Roman"/>
                <w:b/>
                <w:bCs/>
              </w:rPr>
            </w:pPr>
            <w:r w:rsidRPr="00497C6A">
              <w:rPr>
                <w:rFonts w:cs="Times New Roman"/>
                <w:b/>
                <w:bCs/>
              </w:rPr>
              <w:t>CSRF</w:t>
            </w:r>
          </w:p>
        </w:tc>
        <w:tc>
          <w:tcPr>
            <w:tcW w:w="0" w:type="auto"/>
            <w:tcBorders>
              <w:top w:val="single" w:sz="4" w:space="0" w:color="auto"/>
              <w:left w:val="nil"/>
              <w:bottom w:val="single" w:sz="4" w:space="0" w:color="auto"/>
              <w:right w:val="single" w:sz="4" w:space="0" w:color="auto"/>
            </w:tcBorders>
            <w:vAlign w:val="center"/>
          </w:tcPr>
          <w:p w14:paraId="38E52833" w14:textId="57804A42" w:rsidR="001C21CF" w:rsidRPr="00497C6A" w:rsidRDefault="001C21CF" w:rsidP="00A846C9">
            <w:pPr>
              <w:widowControl/>
              <w:autoSpaceDE/>
              <w:autoSpaceDN/>
              <w:jc w:val="both"/>
              <w:rPr>
                <w:rFonts w:cs="Times New Roman"/>
              </w:rPr>
            </w:pPr>
            <w:r w:rsidRPr="00497C6A">
              <w:rPr>
                <w:rFonts w:cs="Times New Roman"/>
              </w:rPr>
              <w:t>Cross Site Request</w:t>
            </w:r>
            <w:r w:rsidR="005620EC" w:rsidRPr="00497C6A">
              <w:rPr>
                <w:rFonts w:cs="Times New Roman"/>
              </w:rPr>
              <w:t xml:space="preserve"> Forgery</w:t>
            </w:r>
          </w:p>
        </w:tc>
      </w:tr>
      <w:tr w:rsidR="0045516D" w:rsidRPr="00497C6A" w14:paraId="605BD6FE"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EA76BCF" w14:textId="4AD3F44F" w:rsidR="0045516D" w:rsidRPr="00497C6A" w:rsidRDefault="0045516D" w:rsidP="00A846C9">
            <w:pPr>
              <w:widowControl/>
              <w:autoSpaceDE/>
              <w:autoSpaceDN/>
              <w:jc w:val="both"/>
              <w:rPr>
                <w:rFonts w:cs="Times New Roman"/>
                <w:b/>
                <w:bCs/>
              </w:rPr>
            </w:pPr>
            <w:r w:rsidRPr="00497C6A">
              <w:rPr>
                <w:rFonts w:cs="Times New Roman"/>
                <w:b/>
                <w:bCs/>
              </w:rPr>
              <w:t>CVSS</w:t>
            </w:r>
          </w:p>
        </w:tc>
        <w:tc>
          <w:tcPr>
            <w:tcW w:w="0" w:type="auto"/>
            <w:tcBorders>
              <w:top w:val="single" w:sz="4" w:space="0" w:color="auto"/>
              <w:left w:val="nil"/>
              <w:bottom w:val="single" w:sz="4" w:space="0" w:color="auto"/>
              <w:right w:val="single" w:sz="4" w:space="0" w:color="auto"/>
            </w:tcBorders>
            <w:vAlign w:val="center"/>
          </w:tcPr>
          <w:p w14:paraId="77DFD0D8" w14:textId="34463A05" w:rsidR="0045516D" w:rsidRPr="00497C6A" w:rsidRDefault="0045516D" w:rsidP="00A846C9">
            <w:pPr>
              <w:widowControl/>
              <w:autoSpaceDE/>
              <w:autoSpaceDN/>
              <w:jc w:val="both"/>
              <w:rPr>
                <w:rFonts w:cs="Times New Roman"/>
              </w:rPr>
            </w:pPr>
            <w:r w:rsidRPr="00497C6A">
              <w:rPr>
                <w:rFonts w:cs="Times New Roman"/>
              </w:rPr>
              <w:t>Comm</w:t>
            </w:r>
            <w:r w:rsidR="003F0337" w:rsidRPr="00497C6A">
              <w:rPr>
                <w:rFonts w:cs="Times New Roman"/>
              </w:rPr>
              <w:t>on Vunerability Scoring System</w:t>
            </w:r>
          </w:p>
        </w:tc>
      </w:tr>
      <w:tr w:rsidR="00681439" w:rsidRPr="00497C6A" w14:paraId="6E24397D"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FBA407A" w14:textId="57C87E7B" w:rsidR="00681439" w:rsidRPr="00497C6A" w:rsidRDefault="00681439" w:rsidP="00A846C9">
            <w:pPr>
              <w:widowControl/>
              <w:autoSpaceDE/>
              <w:autoSpaceDN/>
              <w:jc w:val="both"/>
              <w:rPr>
                <w:rFonts w:cs="Times New Roman"/>
                <w:b/>
                <w:bCs/>
              </w:rPr>
            </w:pPr>
            <w:r w:rsidRPr="00497C6A">
              <w:rPr>
                <w:rFonts w:cs="Times New Roman"/>
                <w:b/>
                <w:bCs/>
              </w:rPr>
              <w:t>ČSN</w:t>
            </w:r>
          </w:p>
        </w:tc>
        <w:tc>
          <w:tcPr>
            <w:tcW w:w="0" w:type="auto"/>
            <w:tcBorders>
              <w:top w:val="single" w:sz="4" w:space="0" w:color="auto"/>
              <w:left w:val="nil"/>
              <w:bottom w:val="single" w:sz="4" w:space="0" w:color="auto"/>
              <w:right w:val="single" w:sz="4" w:space="0" w:color="auto"/>
            </w:tcBorders>
            <w:vAlign w:val="center"/>
          </w:tcPr>
          <w:p w14:paraId="37485CFD" w14:textId="3D51D9C1" w:rsidR="00681439" w:rsidRPr="00497C6A" w:rsidRDefault="00681439" w:rsidP="00A846C9">
            <w:pPr>
              <w:widowControl/>
              <w:autoSpaceDE/>
              <w:autoSpaceDN/>
              <w:jc w:val="both"/>
              <w:rPr>
                <w:rFonts w:cs="Times New Roman"/>
              </w:rPr>
            </w:pPr>
            <w:r w:rsidRPr="00497C6A">
              <w:rPr>
                <w:rFonts w:cs="Times New Roman"/>
              </w:rPr>
              <w:t>Česká technická norma</w:t>
            </w:r>
          </w:p>
        </w:tc>
      </w:tr>
      <w:tr w:rsidR="001054B6" w:rsidRPr="00497C6A" w14:paraId="35C62F62"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38628E9" w14:textId="380D2CB8"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DAM</w:t>
            </w:r>
          </w:p>
        </w:tc>
        <w:tc>
          <w:tcPr>
            <w:tcW w:w="0" w:type="auto"/>
            <w:tcBorders>
              <w:top w:val="single" w:sz="4" w:space="0" w:color="auto"/>
              <w:left w:val="nil"/>
              <w:bottom w:val="single" w:sz="4" w:space="0" w:color="auto"/>
              <w:right w:val="single" w:sz="4" w:space="0" w:color="auto"/>
            </w:tcBorders>
            <w:vAlign w:val="center"/>
          </w:tcPr>
          <w:p w14:paraId="4CDC2D64" w14:textId="6C7969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Systém pro archivaci a vyhodnocení měření v elektrických sítích</w:t>
            </w:r>
          </w:p>
        </w:tc>
      </w:tr>
      <w:tr w:rsidR="00651CDD" w:rsidRPr="00497C6A" w14:paraId="6D47BBB1"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B0B5BB3" w14:textId="2D9E5ABD"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lang w:eastAsia="cs-CZ"/>
              </w:rPr>
              <w:t>DB</w:t>
            </w:r>
          </w:p>
        </w:tc>
        <w:tc>
          <w:tcPr>
            <w:tcW w:w="0" w:type="auto"/>
            <w:tcBorders>
              <w:top w:val="single" w:sz="4" w:space="0" w:color="auto"/>
              <w:left w:val="nil"/>
              <w:bottom w:val="single" w:sz="4" w:space="0" w:color="auto"/>
              <w:right w:val="single" w:sz="4" w:space="0" w:color="auto"/>
            </w:tcBorders>
            <w:vAlign w:val="center"/>
          </w:tcPr>
          <w:p w14:paraId="6DC9AEE7" w14:textId="483A2A2E" w:rsidR="00651CDD" w:rsidRPr="00497C6A" w:rsidRDefault="00651CDD" w:rsidP="00651CD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Datab</w:t>
            </w:r>
            <w:r w:rsidR="00484A6A" w:rsidRPr="00497C6A">
              <w:rPr>
                <w:rFonts w:eastAsia="Times New Roman" w:cs="Times New Roman"/>
                <w:lang w:eastAsia="cs-CZ"/>
              </w:rPr>
              <w:t>áze</w:t>
            </w:r>
          </w:p>
        </w:tc>
      </w:tr>
      <w:tr w:rsidR="00651CDD" w:rsidRPr="00497C6A" w14:paraId="29FBFDA9"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4500AC5" w14:textId="16DE7E5B"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DC</w:t>
            </w:r>
          </w:p>
        </w:tc>
        <w:tc>
          <w:tcPr>
            <w:tcW w:w="0" w:type="auto"/>
            <w:tcBorders>
              <w:top w:val="single" w:sz="4" w:space="0" w:color="auto"/>
              <w:left w:val="nil"/>
              <w:bottom w:val="single" w:sz="4" w:space="0" w:color="auto"/>
              <w:right w:val="single" w:sz="4" w:space="0" w:color="auto"/>
            </w:tcBorders>
            <w:vAlign w:val="center"/>
          </w:tcPr>
          <w:p w14:paraId="3DBA2A77" w14:textId="70A22C0B" w:rsidR="00651CDD" w:rsidRPr="00497C6A" w:rsidRDefault="00651CDD" w:rsidP="00651CDD">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Stejnosměrné napětí</w:t>
            </w:r>
          </w:p>
        </w:tc>
      </w:tr>
      <w:tr w:rsidR="001054B6" w:rsidRPr="00497C6A" w14:paraId="62089C90"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41A9C9A" w14:textId="6212D3D4"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DI</w:t>
            </w:r>
          </w:p>
        </w:tc>
        <w:tc>
          <w:tcPr>
            <w:tcW w:w="0" w:type="auto"/>
            <w:tcBorders>
              <w:top w:val="single" w:sz="4" w:space="0" w:color="auto"/>
              <w:left w:val="nil"/>
              <w:bottom w:val="single" w:sz="4" w:space="0" w:color="auto"/>
              <w:right w:val="single" w:sz="4" w:space="0" w:color="auto"/>
            </w:tcBorders>
            <w:vAlign w:val="center"/>
          </w:tcPr>
          <w:p w14:paraId="1BF6B19D" w14:textId="07554A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lang w:eastAsia="cs-CZ"/>
              </w:rPr>
              <w:t>Digital input</w:t>
            </w:r>
          </w:p>
        </w:tc>
      </w:tr>
      <w:tr w:rsidR="00EA39C7" w:rsidRPr="00497C6A" w14:paraId="1AFDF1B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F5E85E8"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DIN</w:t>
            </w:r>
          </w:p>
        </w:tc>
        <w:tc>
          <w:tcPr>
            <w:tcW w:w="0" w:type="auto"/>
            <w:tcBorders>
              <w:top w:val="single" w:sz="4" w:space="0" w:color="auto"/>
              <w:left w:val="nil"/>
              <w:bottom w:val="single" w:sz="4" w:space="0" w:color="auto"/>
              <w:right w:val="single" w:sz="4" w:space="0" w:color="auto"/>
            </w:tcBorders>
            <w:vAlign w:val="center"/>
          </w:tcPr>
          <w:p w14:paraId="3843C589"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Standardizovaná montážní lišta pro upevnění zařízení</w:t>
            </w:r>
          </w:p>
        </w:tc>
      </w:tr>
      <w:tr w:rsidR="00EA39C7" w:rsidRPr="00497C6A" w14:paraId="61AD163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B2E9DE6"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DMS</w:t>
            </w:r>
          </w:p>
        </w:tc>
        <w:tc>
          <w:tcPr>
            <w:tcW w:w="0" w:type="auto"/>
            <w:tcBorders>
              <w:top w:val="single" w:sz="4" w:space="0" w:color="auto"/>
              <w:left w:val="nil"/>
              <w:bottom w:val="single" w:sz="4" w:space="0" w:color="auto"/>
              <w:right w:val="single" w:sz="4" w:space="0" w:color="auto"/>
            </w:tcBorders>
            <w:vAlign w:val="center"/>
          </w:tcPr>
          <w:p w14:paraId="666C3EAB"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Dokument management systém</w:t>
            </w:r>
          </w:p>
        </w:tc>
      </w:tr>
      <w:tr w:rsidR="009B2FCD" w:rsidRPr="00497C6A" w14:paraId="2ACCAA8B"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C241B" w14:textId="15E49CFA" w:rsidR="009B2FCD" w:rsidRPr="00497C6A" w:rsidRDefault="009B2FCD" w:rsidP="009B2FCD">
            <w:pPr>
              <w:widowControl/>
              <w:autoSpaceDE/>
              <w:autoSpaceDN/>
              <w:jc w:val="both"/>
              <w:rPr>
                <w:rFonts w:eastAsia="Times New Roman" w:cs="Times New Roman"/>
                <w:b/>
                <w:bCs/>
                <w:lang w:eastAsia="cs-CZ"/>
              </w:rPr>
            </w:pPr>
            <w:r w:rsidRPr="00497C6A">
              <w:rPr>
                <w:rFonts w:eastAsia="Times New Roman" w:cs="Times New Roman"/>
                <w:b/>
                <w:bCs/>
                <w:lang w:eastAsia="cs-CZ"/>
              </w:rPr>
              <w:t>DO</w:t>
            </w:r>
          </w:p>
        </w:tc>
        <w:tc>
          <w:tcPr>
            <w:tcW w:w="0" w:type="auto"/>
            <w:tcBorders>
              <w:top w:val="single" w:sz="4" w:space="0" w:color="auto"/>
              <w:left w:val="nil"/>
              <w:bottom w:val="single" w:sz="4" w:space="0" w:color="auto"/>
              <w:right w:val="single" w:sz="4" w:space="0" w:color="auto"/>
            </w:tcBorders>
            <w:vAlign w:val="center"/>
          </w:tcPr>
          <w:p w14:paraId="5251E50B" w14:textId="7E66D851" w:rsidR="009B2FCD" w:rsidRPr="00497C6A" w:rsidRDefault="009B2FCD" w:rsidP="009B2FC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Digital output</w:t>
            </w:r>
          </w:p>
        </w:tc>
      </w:tr>
      <w:tr w:rsidR="009B2FCD" w:rsidRPr="00497C6A" w14:paraId="15C0E2F7"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53E2528" w14:textId="4A858FCA" w:rsidR="009B2FCD" w:rsidRPr="00497C6A" w:rsidRDefault="009B2FCD" w:rsidP="009B2FCD">
            <w:pPr>
              <w:widowControl/>
              <w:autoSpaceDE/>
              <w:autoSpaceDN/>
              <w:jc w:val="both"/>
              <w:rPr>
                <w:rFonts w:eastAsia="Times New Roman" w:cs="Times New Roman"/>
                <w:b/>
                <w:bCs/>
                <w:lang w:eastAsia="cs-CZ"/>
              </w:rPr>
            </w:pPr>
            <w:r w:rsidRPr="00497C6A">
              <w:rPr>
                <w:rFonts w:eastAsia="Times New Roman" w:cs="Times New Roman"/>
                <w:b/>
                <w:bCs/>
                <w:lang w:eastAsia="cs-CZ"/>
              </w:rPr>
              <w:t>DoS</w:t>
            </w:r>
          </w:p>
        </w:tc>
        <w:tc>
          <w:tcPr>
            <w:tcW w:w="0" w:type="auto"/>
            <w:tcBorders>
              <w:top w:val="single" w:sz="4" w:space="0" w:color="auto"/>
              <w:left w:val="nil"/>
              <w:bottom w:val="single" w:sz="4" w:space="0" w:color="auto"/>
              <w:right w:val="single" w:sz="4" w:space="0" w:color="auto"/>
            </w:tcBorders>
            <w:vAlign w:val="center"/>
          </w:tcPr>
          <w:p w14:paraId="7C24403A" w14:textId="00EA15AC" w:rsidR="009B2FCD" w:rsidRPr="00497C6A" w:rsidRDefault="009B2FCD" w:rsidP="009B2FC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Denial of service</w:t>
            </w:r>
          </w:p>
        </w:tc>
      </w:tr>
      <w:tr w:rsidR="00FC0C89" w:rsidRPr="00497C6A" w14:paraId="56B37D32"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6D5A9668" w14:textId="68B92862"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DS</w:t>
            </w:r>
          </w:p>
        </w:tc>
        <w:tc>
          <w:tcPr>
            <w:tcW w:w="0" w:type="auto"/>
            <w:tcBorders>
              <w:top w:val="single" w:sz="4" w:space="0" w:color="auto"/>
              <w:left w:val="nil"/>
              <w:bottom w:val="single" w:sz="4" w:space="0" w:color="auto"/>
              <w:right w:val="single" w:sz="4" w:space="0" w:color="auto"/>
            </w:tcBorders>
            <w:vAlign w:val="center"/>
          </w:tcPr>
          <w:p w14:paraId="474900E0" w14:textId="224F22FA"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síť</w:t>
            </w:r>
          </w:p>
        </w:tc>
      </w:tr>
      <w:tr w:rsidR="00EA39C7" w:rsidRPr="00497C6A" w14:paraId="39D177A1"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83A0BA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DTS</w:t>
            </w:r>
          </w:p>
        </w:tc>
        <w:tc>
          <w:tcPr>
            <w:tcW w:w="0" w:type="auto"/>
            <w:tcBorders>
              <w:top w:val="single" w:sz="4" w:space="0" w:color="auto"/>
              <w:left w:val="nil"/>
              <w:bottom w:val="single" w:sz="4" w:space="0" w:color="auto"/>
              <w:right w:val="single" w:sz="4" w:space="0" w:color="auto"/>
            </w:tcBorders>
            <w:vAlign w:val="center"/>
          </w:tcPr>
          <w:p w14:paraId="75DCFC8C"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transformační stanice VN/NN</w:t>
            </w:r>
          </w:p>
        </w:tc>
      </w:tr>
      <w:tr w:rsidR="00FC0C89" w:rsidRPr="00497C6A" w14:paraId="60F66D1C"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50A3B15" w14:textId="60279A60"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DTR</w:t>
            </w:r>
          </w:p>
        </w:tc>
        <w:tc>
          <w:tcPr>
            <w:tcW w:w="0" w:type="auto"/>
            <w:tcBorders>
              <w:top w:val="single" w:sz="4" w:space="0" w:color="auto"/>
              <w:left w:val="nil"/>
              <w:bottom w:val="single" w:sz="4" w:space="0" w:color="auto"/>
              <w:right w:val="single" w:sz="4" w:space="0" w:color="auto"/>
            </w:tcBorders>
            <w:vAlign w:val="center"/>
          </w:tcPr>
          <w:p w14:paraId="448943AF" w14:textId="47CF6A38"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transformátor VN/NN</w:t>
            </w:r>
          </w:p>
        </w:tc>
      </w:tr>
      <w:tr w:rsidR="00454F33" w:rsidRPr="00497C6A" w14:paraId="2232006D"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FF637F0" w14:textId="7473C43F" w:rsidR="00454F33" w:rsidRPr="00497C6A" w:rsidRDefault="00454F33"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EME</w:t>
            </w:r>
          </w:p>
        </w:tc>
        <w:tc>
          <w:tcPr>
            <w:tcW w:w="0" w:type="auto"/>
            <w:tcBorders>
              <w:top w:val="single" w:sz="4" w:space="0" w:color="auto"/>
              <w:left w:val="nil"/>
              <w:bottom w:val="single" w:sz="4" w:space="0" w:color="auto"/>
              <w:right w:val="single" w:sz="4" w:space="0" w:color="auto"/>
            </w:tcBorders>
            <w:vAlign w:val="center"/>
          </w:tcPr>
          <w:p w14:paraId="43CCC86E" w14:textId="22A6CFA2" w:rsidR="00454F33" w:rsidRPr="00497C6A" w:rsidRDefault="00583271"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Encrypted Media Extensions</w:t>
            </w:r>
          </w:p>
        </w:tc>
      </w:tr>
      <w:tr w:rsidR="00FE7935" w:rsidRPr="00497C6A" w14:paraId="4FDDC271"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611BE27" w14:textId="178BC6A1" w:rsidR="00FE7935" w:rsidRPr="00497C6A" w:rsidRDefault="00FE7935"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ELK</w:t>
            </w:r>
          </w:p>
        </w:tc>
        <w:tc>
          <w:tcPr>
            <w:tcW w:w="0" w:type="auto"/>
            <w:tcBorders>
              <w:top w:val="single" w:sz="4" w:space="0" w:color="auto"/>
              <w:left w:val="nil"/>
              <w:bottom w:val="single" w:sz="4" w:space="0" w:color="auto"/>
              <w:right w:val="single" w:sz="4" w:space="0" w:color="auto"/>
            </w:tcBorders>
            <w:vAlign w:val="center"/>
          </w:tcPr>
          <w:p w14:paraId="71B88BF2" w14:textId="684FCC14" w:rsidR="00FE7935" w:rsidRPr="00497C6A" w:rsidRDefault="00FE7935" w:rsidP="00FE7935">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Elastic, Logstash, Kibana (monitoring SW)</w:t>
            </w:r>
          </w:p>
        </w:tc>
      </w:tr>
      <w:tr w:rsidR="00EA39C7" w:rsidRPr="00497C6A" w14:paraId="01D73F0A"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3E71D34"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ESB</w:t>
            </w:r>
          </w:p>
        </w:tc>
        <w:tc>
          <w:tcPr>
            <w:tcW w:w="0" w:type="auto"/>
            <w:tcBorders>
              <w:top w:val="single" w:sz="4" w:space="0" w:color="auto"/>
              <w:left w:val="nil"/>
              <w:bottom w:val="single" w:sz="4" w:space="0" w:color="auto"/>
              <w:right w:val="single" w:sz="4" w:space="0" w:color="auto"/>
            </w:tcBorders>
            <w:vAlign w:val="center"/>
          </w:tcPr>
          <w:p w14:paraId="445812D5"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Enterprise service bus</w:t>
            </w:r>
          </w:p>
        </w:tc>
      </w:tr>
      <w:tr w:rsidR="00EA39C7" w:rsidRPr="00497C6A" w14:paraId="3809F2E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99A04F3"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ESMTP</w:t>
            </w:r>
          </w:p>
        </w:tc>
        <w:tc>
          <w:tcPr>
            <w:tcW w:w="0" w:type="auto"/>
            <w:tcBorders>
              <w:top w:val="single" w:sz="4" w:space="0" w:color="auto"/>
              <w:left w:val="nil"/>
              <w:bottom w:val="single" w:sz="4" w:space="0" w:color="auto"/>
              <w:right w:val="single" w:sz="4" w:space="0" w:color="auto"/>
            </w:tcBorders>
            <w:vAlign w:val="center"/>
          </w:tcPr>
          <w:p w14:paraId="64BCBF76"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Extended simple Mail Transfer Protocol</w:t>
            </w:r>
          </w:p>
        </w:tc>
      </w:tr>
      <w:tr w:rsidR="00142219" w:rsidRPr="00497C6A" w14:paraId="0E02B70A"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1F57326" w14:textId="72897068" w:rsidR="00142219" w:rsidRPr="00497C6A" w:rsidRDefault="00142219" w:rsidP="001422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EST</w:t>
            </w:r>
          </w:p>
        </w:tc>
        <w:tc>
          <w:tcPr>
            <w:tcW w:w="0" w:type="auto"/>
            <w:tcBorders>
              <w:top w:val="single" w:sz="4" w:space="0" w:color="auto"/>
              <w:left w:val="nil"/>
              <w:bottom w:val="single" w:sz="4" w:space="0" w:color="auto"/>
              <w:right w:val="single" w:sz="4" w:space="0" w:color="auto"/>
            </w:tcBorders>
            <w:vAlign w:val="center"/>
          </w:tcPr>
          <w:p w14:paraId="504F51D2" w14:textId="1DAA4610" w:rsidR="00142219" w:rsidRPr="00497C6A" w:rsidRDefault="00142219" w:rsidP="00142219">
            <w:pPr>
              <w:widowControl/>
              <w:autoSpaceDE/>
              <w:autoSpaceDN/>
              <w:jc w:val="both"/>
              <w:rPr>
                <w:rFonts w:eastAsia="Times New Roman" w:cs="Times New Roman"/>
                <w:kern w:val="2"/>
                <w:lang w:eastAsia="cs-CZ"/>
                <w14:ligatures w14:val="standardContextual"/>
              </w:rPr>
            </w:pPr>
            <w:r w:rsidRPr="00497C6A">
              <w:rPr>
                <w:rFonts w:cs="Times New Roman"/>
              </w:rPr>
              <w:t>Enrollment over Secure Transport</w:t>
            </w:r>
          </w:p>
        </w:tc>
      </w:tr>
      <w:tr w:rsidR="00EA39C7" w:rsidRPr="00497C6A" w14:paraId="2D5151AD"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0B8440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FW</w:t>
            </w:r>
          </w:p>
        </w:tc>
        <w:tc>
          <w:tcPr>
            <w:tcW w:w="0" w:type="auto"/>
            <w:tcBorders>
              <w:top w:val="nil"/>
              <w:left w:val="nil"/>
              <w:bottom w:val="single" w:sz="4" w:space="0" w:color="auto"/>
              <w:right w:val="single" w:sz="4" w:space="0" w:color="auto"/>
            </w:tcBorders>
            <w:vAlign w:val="center"/>
            <w:hideMark/>
          </w:tcPr>
          <w:p w14:paraId="6815F47D"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Firmware</w:t>
            </w:r>
          </w:p>
        </w:tc>
      </w:tr>
      <w:tr w:rsidR="00EA39C7" w:rsidRPr="00497C6A" w14:paraId="106B7BF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3B733C3"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GIS</w:t>
            </w:r>
          </w:p>
        </w:tc>
        <w:tc>
          <w:tcPr>
            <w:tcW w:w="0" w:type="auto"/>
            <w:tcBorders>
              <w:top w:val="nil"/>
              <w:left w:val="nil"/>
              <w:bottom w:val="single" w:sz="4" w:space="0" w:color="auto"/>
              <w:right w:val="single" w:sz="4" w:space="0" w:color="auto"/>
            </w:tcBorders>
            <w:vAlign w:val="center"/>
          </w:tcPr>
          <w:p w14:paraId="4649987B"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Geografický informační systém</w:t>
            </w:r>
          </w:p>
        </w:tc>
      </w:tr>
      <w:tr w:rsidR="00EA39C7" w:rsidRPr="00497C6A" w14:paraId="11F251D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67F0E3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GODS</w:t>
            </w:r>
          </w:p>
        </w:tc>
        <w:tc>
          <w:tcPr>
            <w:tcW w:w="0" w:type="auto"/>
            <w:tcBorders>
              <w:top w:val="nil"/>
              <w:left w:val="nil"/>
              <w:bottom w:val="single" w:sz="4" w:space="0" w:color="auto"/>
              <w:right w:val="single" w:sz="4" w:space="0" w:color="auto"/>
            </w:tcBorders>
            <w:vAlign w:val="center"/>
          </w:tcPr>
          <w:p w14:paraId="535228C1"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GIS data storage</w:t>
            </w:r>
          </w:p>
        </w:tc>
      </w:tr>
      <w:tr w:rsidR="00751FB3" w:rsidRPr="00497C6A" w14:paraId="3237242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065E786" w14:textId="5471EC38" w:rsidR="00751FB3" w:rsidRPr="00497C6A" w:rsidRDefault="00751FB3">
            <w:pPr>
              <w:widowControl/>
              <w:autoSpaceDE/>
              <w:autoSpaceDN/>
              <w:jc w:val="both"/>
              <w:rPr>
                <w:rFonts w:eastAsia="Times New Roman" w:cs="Times New Roman"/>
                <w:b/>
                <w:bCs/>
                <w:lang w:eastAsia="cs-CZ"/>
              </w:rPr>
            </w:pPr>
            <w:r w:rsidRPr="00497C6A">
              <w:rPr>
                <w:rFonts w:eastAsia="Times New Roman" w:cs="Times New Roman"/>
                <w:b/>
                <w:bCs/>
                <w:lang w:eastAsia="cs-CZ"/>
              </w:rPr>
              <w:lastRenderedPageBreak/>
              <w:t>GPRS</w:t>
            </w:r>
          </w:p>
        </w:tc>
        <w:tc>
          <w:tcPr>
            <w:tcW w:w="0" w:type="auto"/>
            <w:tcBorders>
              <w:top w:val="nil"/>
              <w:left w:val="nil"/>
              <w:bottom w:val="single" w:sz="4" w:space="0" w:color="auto"/>
              <w:right w:val="single" w:sz="4" w:space="0" w:color="auto"/>
            </w:tcBorders>
            <w:vAlign w:val="center"/>
          </w:tcPr>
          <w:p w14:paraId="106FF5D8" w14:textId="6A4D1745" w:rsidR="00751FB3" w:rsidRPr="00497C6A" w:rsidRDefault="00FF6B64">
            <w:pPr>
              <w:widowControl/>
              <w:autoSpaceDE/>
              <w:autoSpaceDN/>
              <w:jc w:val="both"/>
              <w:rPr>
                <w:rFonts w:eastAsia="Times New Roman" w:cs="Times New Roman"/>
                <w:lang w:eastAsia="cs-CZ"/>
              </w:rPr>
            </w:pPr>
            <w:r w:rsidRPr="00497C6A">
              <w:rPr>
                <w:rFonts w:eastAsia="Times New Roman" w:cs="Times New Roman"/>
                <w:lang w:eastAsia="cs-CZ"/>
              </w:rPr>
              <w:t>General Packet Radio Service</w:t>
            </w:r>
          </w:p>
        </w:tc>
      </w:tr>
      <w:tr w:rsidR="002F222E" w:rsidRPr="00497C6A" w14:paraId="67FEEBF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D711826" w14:textId="4BEC5EF2" w:rsidR="002F222E" w:rsidRPr="00497C6A" w:rsidRDefault="002F222E">
            <w:pPr>
              <w:widowControl/>
              <w:autoSpaceDE/>
              <w:autoSpaceDN/>
              <w:jc w:val="both"/>
              <w:rPr>
                <w:rFonts w:eastAsia="Times New Roman" w:cs="Times New Roman"/>
                <w:b/>
                <w:bCs/>
                <w:lang w:eastAsia="cs-CZ"/>
              </w:rPr>
            </w:pPr>
            <w:r w:rsidRPr="00497C6A">
              <w:rPr>
                <w:rFonts w:eastAsia="Times New Roman" w:cs="Times New Roman"/>
                <w:b/>
                <w:bCs/>
                <w:lang w:eastAsia="cs-CZ"/>
              </w:rPr>
              <w:t>GPS</w:t>
            </w:r>
          </w:p>
        </w:tc>
        <w:tc>
          <w:tcPr>
            <w:tcW w:w="0" w:type="auto"/>
            <w:tcBorders>
              <w:top w:val="nil"/>
              <w:left w:val="nil"/>
              <w:bottom w:val="single" w:sz="4" w:space="0" w:color="auto"/>
              <w:right w:val="single" w:sz="4" w:space="0" w:color="auto"/>
            </w:tcBorders>
            <w:vAlign w:val="center"/>
          </w:tcPr>
          <w:p w14:paraId="06B850C3" w14:textId="75909163" w:rsidR="002F222E" w:rsidRPr="00497C6A" w:rsidRDefault="002F222E">
            <w:pPr>
              <w:widowControl/>
              <w:autoSpaceDE/>
              <w:autoSpaceDN/>
              <w:jc w:val="both"/>
              <w:rPr>
                <w:rFonts w:eastAsia="Times New Roman" w:cs="Times New Roman"/>
                <w:lang w:eastAsia="cs-CZ"/>
              </w:rPr>
            </w:pPr>
            <w:r w:rsidRPr="00497C6A">
              <w:rPr>
                <w:rFonts w:eastAsia="Times New Roman" w:cs="Times New Roman"/>
                <w:lang w:eastAsia="cs-CZ"/>
              </w:rPr>
              <w:t>Global Positioning</w:t>
            </w:r>
            <w:r w:rsidR="00984567" w:rsidRPr="00497C6A">
              <w:rPr>
                <w:rFonts w:eastAsia="Times New Roman" w:cs="Times New Roman"/>
                <w:lang w:eastAsia="cs-CZ"/>
              </w:rPr>
              <w:t xml:space="preserve"> System</w:t>
            </w:r>
          </w:p>
        </w:tc>
      </w:tr>
      <w:tr w:rsidR="0087596C" w:rsidRPr="00497C6A" w14:paraId="3E1A113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AFC6096" w14:textId="779880D0" w:rsidR="0087596C" w:rsidRPr="00497C6A" w:rsidRDefault="0087596C">
            <w:pPr>
              <w:widowControl/>
              <w:autoSpaceDE/>
              <w:autoSpaceDN/>
              <w:jc w:val="both"/>
              <w:rPr>
                <w:rFonts w:eastAsia="Times New Roman" w:cs="Times New Roman"/>
                <w:b/>
                <w:bCs/>
                <w:lang w:eastAsia="cs-CZ"/>
              </w:rPr>
            </w:pPr>
            <w:r w:rsidRPr="00497C6A">
              <w:rPr>
                <w:rFonts w:eastAsia="Times New Roman" w:cs="Times New Roman"/>
                <w:b/>
                <w:bCs/>
                <w:lang w:eastAsia="cs-CZ"/>
              </w:rPr>
              <w:t>GSM</w:t>
            </w:r>
          </w:p>
        </w:tc>
        <w:tc>
          <w:tcPr>
            <w:tcW w:w="0" w:type="auto"/>
            <w:tcBorders>
              <w:top w:val="nil"/>
              <w:left w:val="nil"/>
              <w:bottom w:val="single" w:sz="4" w:space="0" w:color="auto"/>
              <w:right w:val="single" w:sz="4" w:space="0" w:color="auto"/>
            </w:tcBorders>
            <w:vAlign w:val="center"/>
          </w:tcPr>
          <w:p w14:paraId="3F125A2C" w14:textId="51637080" w:rsidR="0087596C" w:rsidRPr="00497C6A" w:rsidRDefault="0087596C">
            <w:pPr>
              <w:widowControl/>
              <w:autoSpaceDE/>
              <w:autoSpaceDN/>
              <w:jc w:val="both"/>
              <w:rPr>
                <w:rFonts w:eastAsia="Times New Roman" w:cs="Times New Roman"/>
                <w:lang w:eastAsia="cs-CZ"/>
              </w:rPr>
            </w:pPr>
            <w:r w:rsidRPr="00497C6A">
              <w:t>Global System for Mobile Telecommunications</w:t>
            </w:r>
          </w:p>
        </w:tc>
      </w:tr>
      <w:tr w:rsidR="00EC5CFA" w:rsidRPr="00497C6A" w14:paraId="774046D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4E88DEE" w14:textId="5293B8BF" w:rsidR="00EC5CFA" w:rsidRPr="00497C6A" w:rsidRDefault="00EC5CFA">
            <w:pPr>
              <w:widowControl/>
              <w:autoSpaceDE/>
              <w:autoSpaceDN/>
              <w:jc w:val="both"/>
              <w:rPr>
                <w:rFonts w:eastAsia="Times New Roman" w:cs="Times New Roman"/>
                <w:b/>
                <w:bCs/>
                <w:lang w:eastAsia="cs-CZ"/>
              </w:rPr>
            </w:pPr>
            <w:r w:rsidRPr="00497C6A">
              <w:rPr>
                <w:rFonts w:eastAsia="Times New Roman" w:cs="Times New Roman"/>
                <w:b/>
                <w:bCs/>
                <w:lang w:eastAsia="cs-CZ"/>
              </w:rPr>
              <w:t>GUI</w:t>
            </w:r>
          </w:p>
        </w:tc>
        <w:tc>
          <w:tcPr>
            <w:tcW w:w="0" w:type="auto"/>
            <w:tcBorders>
              <w:top w:val="nil"/>
              <w:left w:val="nil"/>
              <w:bottom w:val="single" w:sz="4" w:space="0" w:color="auto"/>
              <w:right w:val="single" w:sz="4" w:space="0" w:color="auto"/>
            </w:tcBorders>
            <w:vAlign w:val="center"/>
          </w:tcPr>
          <w:p w14:paraId="389996F0" w14:textId="04B21244" w:rsidR="00EC5CFA" w:rsidRPr="00497C6A" w:rsidRDefault="00EC5CFA">
            <w:pPr>
              <w:widowControl/>
              <w:autoSpaceDE/>
              <w:autoSpaceDN/>
              <w:jc w:val="both"/>
              <w:rPr>
                <w:rFonts w:eastAsia="Times New Roman" w:cs="Times New Roman"/>
                <w:lang w:eastAsia="cs-CZ"/>
              </w:rPr>
            </w:pPr>
            <w:r w:rsidRPr="00497C6A">
              <w:rPr>
                <w:rFonts w:eastAsia="Times New Roman" w:cs="Times New Roman"/>
                <w:lang w:eastAsia="cs-CZ"/>
              </w:rPr>
              <w:t xml:space="preserve">Graphical </w:t>
            </w:r>
            <w:r w:rsidR="0058603A" w:rsidRPr="00497C6A">
              <w:rPr>
                <w:rFonts w:eastAsia="Times New Roman" w:cs="Times New Roman"/>
                <w:lang w:eastAsia="cs-CZ"/>
              </w:rPr>
              <w:t>User Interface</w:t>
            </w:r>
          </w:p>
        </w:tc>
      </w:tr>
      <w:tr w:rsidR="00EA39C7" w:rsidRPr="00497C6A" w14:paraId="586BABE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83AD49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HDO</w:t>
            </w:r>
          </w:p>
        </w:tc>
        <w:tc>
          <w:tcPr>
            <w:tcW w:w="0" w:type="auto"/>
            <w:tcBorders>
              <w:top w:val="nil"/>
              <w:left w:val="nil"/>
              <w:bottom w:val="single" w:sz="4" w:space="0" w:color="auto"/>
              <w:right w:val="single" w:sz="4" w:space="0" w:color="auto"/>
            </w:tcBorders>
            <w:vAlign w:val="center"/>
            <w:hideMark/>
          </w:tcPr>
          <w:p w14:paraId="23FA67C5"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Hromadné dálkové ovládání</w:t>
            </w:r>
          </w:p>
        </w:tc>
      </w:tr>
      <w:tr w:rsidR="00EA39C7" w:rsidRPr="00497C6A" w14:paraId="3BCDED1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5AEDE17" w14:textId="5CAEF245" w:rsidR="00EA39C7" w:rsidRPr="00497C6A" w:rsidRDefault="00297405">
            <w:pPr>
              <w:widowControl/>
              <w:autoSpaceDE/>
              <w:autoSpaceDN/>
              <w:jc w:val="both"/>
              <w:rPr>
                <w:rFonts w:eastAsia="Times New Roman" w:cs="Times New Roman"/>
                <w:b/>
                <w:bCs/>
                <w:lang w:eastAsia="cs-CZ"/>
              </w:rPr>
            </w:pPr>
            <w:r w:rsidRPr="00497C6A">
              <w:rPr>
                <w:rFonts w:eastAsia="Times New Roman" w:cs="Times New Roman"/>
                <w:b/>
                <w:bCs/>
                <w:lang w:eastAsia="cs-CZ"/>
              </w:rPr>
              <w:t>HSTS</w:t>
            </w:r>
          </w:p>
        </w:tc>
        <w:tc>
          <w:tcPr>
            <w:tcW w:w="0" w:type="auto"/>
            <w:tcBorders>
              <w:top w:val="nil"/>
              <w:left w:val="nil"/>
              <w:bottom w:val="single" w:sz="4" w:space="0" w:color="auto"/>
              <w:right w:val="single" w:sz="4" w:space="0" w:color="auto"/>
            </w:tcBorders>
            <w:vAlign w:val="center"/>
          </w:tcPr>
          <w:p w14:paraId="108AE709" w14:textId="1FD8722E" w:rsidR="00EA39C7" w:rsidRPr="00497C6A" w:rsidRDefault="00EA390A">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HTTP Strict Transport </w:t>
            </w:r>
            <w:r w:rsidR="009E65CC" w:rsidRPr="00497C6A">
              <w:rPr>
                <w:rFonts w:eastAsia="Times New Roman" w:cs="Times New Roman"/>
                <w:kern w:val="2"/>
                <w:lang w:eastAsia="cs-CZ"/>
                <w14:ligatures w14:val="standardContextual"/>
              </w:rPr>
              <w:t>Security</w:t>
            </w:r>
          </w:p>
        </w:tc>
      </w:tr>
      <w:tr w:rsidR="00142219" w:rsidRPr="00497C6A" w14:paraId="3365221F"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D609709" w14:textId="15BD5E13" w:rsidR="00142219" w:rsidRPr="00497C6A" w:rsidRDefault="00142219" w:rsidP="00142219">
            <w:pPr>
              <w:widowControl/>
              <w:autoSpaceDE/>
              <w:autoSpaceDN/>
              <w:jc w:val="both"/>
              <w:rPr>
                <w:rFonts w:eastAsia="Times New Roman" w:cs="Times New Roman"/>
                <w:b/>
                <w:bCs/>
                <w:lang w:eastAsia="cs-CZ"/>
              </w:rPr>
            </w:pPr>
            <w:r w:rsidRPr="00497C6A">
              <w:rPr>
                <w:rFonts w:cs="Times New Roman"/>
                <w:b/>
                <w:bCs/>
              </w:rPr>
              <w:t>HTTPS</w:t>
            </w:r>
          </w:p>
        </w:tc>
        <w:tc>
          <w:tcPr>
            <w:tcW w:w="0" w:type="auto"/>
            <w:tcBorders>
              <w:top w:val="nil"/>
              <w:left w:val="nil"/>
              <w:bottom w:val="single" w:sz="4" w:space="0" w:color="auto"/>
              <w:right w:val="single" w:sz="4" w:space="0" w:color="auto"/>
            </w:tcBorders>
            <w:vAlign w:val="center"/>
          </w:tcPr>
          <w:p w14:paraId="3D8F0950" w14:textId="1CCEB5AD" w:rsidR="00142219" w:rsidRPr="00497C6A" w:rsidRDefault="00142219" w:rsidP="00142219">
            <w:pPr>
              <w:widowControl/>
              <w:autoSpaceDE/>
              <w:autoSpaceDN/>
              <w:jc w:val="both"/>
              <w:rPr>
                <w:rFonts w:eastAsia="Times New Roman" w:cs="Times New Roman"/>
                <w:kern w:val="2"/>
                <w:lang w:eastAsia="cs-CZ"/>
                <w14:ligatures w14:val="standardContextual"/>
              </w:rPr>
            </w:pPr>
            <w:r w:rsidRPr="00497C6A">
              <w:rPr>
                <w:rFonts w:cs="Times New Roman"/>
              </w:rPr>
              <w:t>Hypertext Transfer Protocol Secure</w:t>
            </w:r>
          </w:p>
        </w:tc>
      </w:tr>
      <w:tr w:rsidR="00FC12AE" w:rsidRPr="00497C6A" w14:paraId="3B2A998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6DA4027" w14:textId="197DE5FD" w:rsidR="00FC12AE" w:rsidRPr="00497C6A" w:rsidRDefault="00FC12AE" w:rsidP="00FC12AE">
            <w:pPr>
              <w:widowControl/>
              <w:autoSpaceDE/>
              <w:autoSpaceDN/>
              <w:jc w:val="both"/>
              <w:rPr>
                <w:rFonts w:cs="Times New Roman"/>
                <w:b/>
                <w:bCs/>
              </w:rPr>
            </w:pPr>
            <w:r w:rsidRPr="00497C6A">
              <w:rPr>
                <w:rFonts w:eastAsia="Times New Roman" w:cs="Times New Roman"/>
                <w:b/>
                <w:bCs/>
                <w:lang w:eastAsia="cs-CZ"/>
              </w:rPr>
              <w:t>HW</w:t>
            </w:r>
          </w:p>
        </w:tc>
        <w:tc>
          <w:tcPr>
            <w:tcW w:w="0" w:type="auto"/>
            <w:tcBorders>
              <w:top w:val="nil"/>
              <w:left w:val="nil"/>
              <w:bottom w:val="single" w:sz="4" w:space="0" w:color="auto"/>
              <w:right w:val="single" w:sz="4" w:space="0" w:color="auto"/>
            </w:tcBorders>
            <w:vAlign w:val="center"/>
          </w:tcPr>
          <w:p w14:paraId="3DDBFAA0" w14:textId="0DECD342" w:rsidR="00FC12AE" w:rsidRPr="00497C6A" w:rsidRDefault="00FC12AE" w:rsidP="00FC12AE">
            <w:pPr>
              <w:widowControl/>
              <w:autoSpaceDE/>
              <w:autoSpaceDN/>
              <w:jc w:val="both"/>
              <w:rPr>
                <w:rFonts w:cs="Times New Roman"/>
              </w:rPr>
            </w:pPr>
            <w:r w:rsidRPr="00497C6A">
              <w:rPr>
                <w:rFonts w:eastAsia="Times New Roman" w:cs="Times New Roman"/>
                <w:kern w:val="2"/>
                <w:lang w:eastAsia="cs-CZ"/>
                <w14:ligatures w14:val="standardContextual"/>
              </w:rPr>
              <w:t>Hardware</w:t>
            </w:r>
          </w:p>
        </w:tc>
      </w:tr>
      <w:tr w:rsidR="00157B29" w:rsidRPr="00497C6A" w14:paraId="24CB298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44CA6D6" w14:textId="0B6FC22C" w:rsidR="00157B29" w:rsidRPr="00497C6A" w:rsidRDefault="00F758D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w:t>
            </w:r>
            <w:r w:rsidR="00C44313" w:rsidRPr="00497C6A">
              <w:rPr>
                <w:rFonts w:eastAsia="Times New Roman" w:cs="Times New Roman"/>
                <w:b/>
                <w:bCs/>
                <w:lang w:eastAsia="cs-CZ"/>
              </w:rPr>
              <w:t>CMP</w:t>
            </w:r>
          </w:p>
        </w:tc>
        <w:tc>
          <w:tcPr>
            <w:tcW w:w="0" w:type="auto"/>
            <w:tcBorders>
              <w:top w:val="nil"/>
              <w:left w:val="nil"/>
              <w:bottom w:val="single" w:sz="4" w:space="0" w:color="auto"/>
              <w:right w:val="single" w:sz="4" w:space="0" w:color="auto"/>
            </w:tcBorders>
            <w:vAlign w:val="center"/>
          </w:tcPr>
          <w:p w14:paraId="7BA93109" w14:textId="669264EF" w:rsidR="00157B29" w:rsidRPr="00497C6A" w:rsidRDefault="00C44313"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Internet Control M</w:t>
            </w:r>
            <w:r w:rsidR="00AF11EC" w:rsidRPr="00497C6A">
              <w:rPr>
                <w:rFonts w:eastAsia="Times New Roman" w:cs="Times New Roman"/>
                <w:kern w:val="2"/>
                <w:lang w:eastAsia="cs-CZ"/>
                <w14:ligatures w14:val="standardContextual"/>
              </w:rPr>
              <w:t>essage Protocol</w:t>
            </w:r>
          </w:p>
        </w:tc>
      </w:tr>
      <w:tr w:rsidR="001C3B8E" w:rsidRPr="00497C6A" w14:paraId="4BFAE6A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9282546" w14:textId="0FAA1F01" w:rsidR="001C3B8E" w:rsidRPr="00497C6A" w:rsidRDefault="001C3B8E"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IEC</w:t>
            </w:r>
          </w:p>
        </w:tc>
        <w:tc>
          <w:tcPr>
            <w:tcW w:w="0" w:type="auto"/>
            <w:tcBorders>
              <w:top w:val="nil"/>
              <w:left w:val="nil"/>
              <w:bottom w:val="single" w:sz="4" w:space="0" w:color="auto"/>
              <w:right w:val="single" w:sz="4" w:space="0" w:color="auto"/>
            </w:tcBorders>
            <w:vAlign w:val="center"/>
          </w:tcPr>
          <w:p w14:paraId="142AE0B3" w14:textId="27A40587" w:rsidR="001C3B8E" w:rsidRPr="00497C6A" w:rsidRDefault="0043484B"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International </w:t>
            </w:r>
            <w:r w:rsidR="00494141" w:rsidRPr="00497C6A">
              <w:rPr>
                <w:rFonts w:eastAsia="Times New Roman" w:cs="Times New Roman"/>
                <w:kern w:val="2"/>
                <w:lang w:eastAsia="cs-CZ"/>
                <w14:ligatures w14:val="standardContextual"/>
              </w:rPr>
              <w:t>Electrotechnical Commision</w:t>
            </w:r>
            <w:r w:rsidR="007B2E6F" w:rsidRPr="00497C6A">
              <w:rPr>
                <w:rFonts w:eastAsia="Times New Roman" w:cs="Times New Roman"/>
                <w:kern w:val="2"/>
                <w:lang w:eastAsia="cs-CZ"/>
                <w14:ligatures w14:val="standardContextual"/>
              </w:rPr>
              <w:t xml:space="preserve">, </w:t>
            </w:r>
            <w:r w:rsidR="00F36B4B" w:rsidRPr="00497C6A">
              <w:rPr>
                <w:rFonts w:eastAsia="Times New Roman" w:cs="Times New Roman"/>
                <w:kern w:val="2"/>
                <w:lang w:eastAsia="cs-CZ"/>
                <w14:ligatures w14:val="standardContextual"/>
              </w:rPr>
              <w:t>standa</w:t>
            </w:r>
            <w:r w:rsidR="00F758DA" w:rsidRPr="00497C6A">
              <w:rPr>
                <w:rFonts w:eastAsia="Times New Roman" w:cs="Times New Roman"/>
                <w:kern w:val="2"/>
                <w:lang w:eastAsia="cs-CZ"/>
                <w14:ligatures w14:val="standardContextual"/>
              </w:rPr>
              <w:t xml:space="preserve">rdizovaný </w:t>
            </w:r>
            <w:r w:rsidR="007B2E6F" w:rsidRPr="00497C6A">
              <w:rPr>
                <w:rFonts w:eastAsia="Times New Roman" w:cs="Times New Roman"/>
                <w:kern w:val="2"/>
                <w:lang w:eastAsia="cs-CZ"/>
                <w14:ligatures w14:val="standardContextual"/>
              </w:rPr>
              <w:t>komunikační protokol</w:t>
            </w:r>
          </w:p>
        </w:tc>
      </w:tr>
      <w:tr w:rsidR="005F076A" w:rsidRPr="00497C6A" w14:paraId="22434CF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6003897" w14:textId="10CE444E" w:rsidR="005F076A" w:rsidRPr="00497C6A" w:rsidRDefault="005F076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IF</w:t>
            </w:r>
          </w:p>
        </w:tc>
        <w:tc>
          <w:tcPr>
            <w:tcW w:w="0" w:type="auto"/>
            <w:tcBorders>
              <w:top w:val="nil"/>
              <w:left w:val="nil"/>
              <w:bottom w:val="single" w:sz="4" w:space="0" w:color="auto"/>
              <w:right w:val="single" w:sz="4" w:space="0" w:color="auto"/>
            </w:tcBorders>
            <w:vAlign w:val="center"/>
          </w:tcPr>
          <w:p w14:paraId="1187D000" w14:textId="3FD30BD4" w:rsidR="005F076A" w:rsidRPr="00497C6A" w:rsidRDefault="005F076A"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Interface, rozhraní</w:t>
            </w:r>
          </w:p>
        </w:tc>
      </w:tr>
      <w:tr w:rsidR="0076144B" w:rsidRPr="00497C6A" w14:paraId="3CC1315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606240A" w14:textId="475F8E7D" w:rsidR="0076144B" w:rsidRPr="00497C6A" w:rsidRDefault="0076144B">
            <w:pPr>
              <w:widowControl/>
              <w:autoSpaceDE/>
              <w:autoSpaceDN/>
              <w:jc w:val="both"/>
              <w:rPr>
                <w:rFonts w:eastAsia="Times New Roman" w:cs="Times New Roman"/>
                <w:b/>
                <w:bCs/>
                <w:lang w:eastAsia="cs-CZ"/>
              </w:rPr>
            </w:pPr>
            <w:r w:rsidRPr="00497C6A">
              <w:rPr>
                <w:rFonts w:eastAsia="Times New Roman" w:cs="Times New Roman"/>
                <w:b/>
                <w:bCs/>
                <w:lang w:eastAsia="cs-CZ"/>
              </w:rPr>
              <w:t>IP</w:t>
            </w:r>
          </w:p>
        </w:tc>
        <w:tc>
          <w:tcPr>
            <w:tcW w:w="0" w:type="auto"/>
            <w:tcBorders>
              <w:top w:val="nil"/>
              <w:left w:val="nil"/>
              <w:bottom w:val="single" w:sz="4" w:space="0" w:color="auto"/>
              <w:right w:val="single" w:sz="4" w:space="0" w:color="auto"/>
            </w:tcBorders>
            <w:vAlign w:val="center"/>
          </w:tcPr>
          <w:p w14:paraId="04A15832" w14:textId="0A90DFAC" w:rsidR="0076144B" w:rsidRPr="00497C6A" w:rsidRDefault="00482F6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Internet Protocol</w:t>
            </w:r>
          </w:p>
        </w:tc>
      </w:tr>
      <w:tr w:rsidR="00EA39C7" w:rsidRPr="00497C6A" w14:paraId="3CD8CD8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60DFE6C"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iPEN</w:t>
            </w:r>
          </w:p>
        </w:tc>
        <w:tc>
          <w:tcPr>
            <w:tcW w:w="0" w:type="auto"/>
            <w:tcBorders>
              <w:top w:val="nil"/>
              <w:left w:val="nil"/>
              <w:bottom w:val="single" w:sz="4" w:space="0" w:color="auto"/>
              <w:right w:val="single" w:sz="4" w:space="0" w:color="auto"/>
            </w:tcBorders>
            <w:vAlign w:val="center"/>
          </w:tcPr>
          <w:p w14:paraId="41E6585D"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IT systém (platforma) pro zpracování technických dat pro podporu provozu sítě  </w:t>
            </w:r>
          </w:p>
        </w:tc>
      </w:tr>
      <w:tr w:rsidR="002F3DBB" w:rsidRPr="00497C6A" w14:paraId="63C5A17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ED9FD0D" w14:textId="643A561E" w:rsidR="002F3DBB" w:rsidRPr="00497C6A" w:rsidRDefault="002F3DBB">
            <w:pPr>
              <w:widowControl/>
              <w:autoSpaceDE/>
              <w:autoSpaceDN/>
              <w:jc w:val="both"/>
              <w:rPr>
                <w:rFonts w:eastAsia="Times New Roman" w:cs="Times New Roman"/>
                <w:b/>
                <w:bCs/>
                <w:lang w:eastAsia="cs-CZ"/>
              </w:rPr>
            </w:pPr>
            <w:r w:rsidRPr="00497C6A">
              <w:rPr>
                <w:rFonts w:eastAsia="Times New Roman" w:cs="Times New Roman"/>
                <w:b/>
                <w:bCs/>
                <w:lang w:eastAsia="cs-CZ"/>
              </w:rPr>
              <w:t>IdM</w:t>
            </w:r>
          </w:p>
        </w:tc>
        <w:tc>
          <w:tcPr>
            <w:tcW w:w="0" w:type="auto"/>
            <w:tcBorders>
              <w:top w:val="nil"/>
              <w:left w:val="nil"/>
              <w:bottom w:val="single" w:sz="4" w:space="0" w:color="auto"/>
              <w:right w:val="single" w:sz="4" w:space="0" w:color="auto"/>
            </w:tcBorders>
            <w:vAlign w:val="center"/>
          </w:tcPr>
          <w:p w14:paraId="3BCDDDE0" w14:textId="7AB4F9C0" w:rsidR="002F3DBB" w:rsidRPr="00497C6A" w:rsidRDefault="002F3DBB" w:rsidP="00440D36">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Identity Management</w:t>
            </w:r>
          </w:p>
        </w:tc>
      </w:tr>
      <w:tr w:rsidR="00EA39C7" w:rsidRPr="00497C6A" w14:paraId="00F3D3F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451F43B"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IT</w:t>
            </w:r>
          </w:p>
        </w:tc>
        <w:tc>
          <w:tcPr>
            <w:tcW w:w="0" w:type="auto"/>
            <w:tcBorders>
              <w:top w:val="nil"/>
              <w:left w:val="nil"/>
              <w:bottom w:val="single" w:sz="4" w:space="0" w:color="auto"/>
              <w:right w:val="single" w:sz="4" w:space="0" w:color="auto"/>
            </w:tcBorders>
            <w:vAlign w:val="center"/>
          </w:tcPr>
          <w:p w14:paraId="3713781D" w14:textId="48FDCF42" w:rsidR="00EA39C7" w:rsidRPr="00497C6A" w:rsidRDefault="00FE7935" w:rsidP="00440D36">
            <w:r w:rsidRPr="00497C6A">
              <w:rPr>
                <w:rFonts w:eastAsia="Times New Roman" w:cs="Times New Roman"/>
                <w:kern w:val="2"/>
                <w:lang w:eastAsia="cs-CZ"/>
                <w14:ligatures w14:val="standardContextual"/>
              </w:rPr>
              <w:t>Information technology</w:t>
            </w:r>
            <w:r w:rsidR="00462D24" w:rsidRPr="00497C6A">
              <w:rPr>
                <w:rFonts w:eastAsia="Times New Roman" w:cs="Times New Roman"/>
                <w:kern w:val="2"/>
                <w:lang w:eastAsia="cs-CZ"/>
                <w14:ligatures w14:val="standardContextual"/>
              </w:rPr>
              <w:t xml:space="preserve"> </w:t>
            </w:r>
            <w:r w:rsidR="00462D24" w:rsidRPr="00497C6A">
              <w:t xml:space="preserve">– </w:t>
            </w:r>
            <w:r w:rsidR="00337A55" w:rsidRPr="00497C6A">
              <w:t xml:space="preserve">v textu značí </w:t>
            </w:r>
            <w:r w:rsidR="00462D24" w:rsidRPr="00497C6A">
              <w:t xml:space="preserve">síť pro kancelářské prostředí s přístupem </w:t>
            </w:r>
            <w:r w:rsidR="00EC12F6" w:rsidRPr="00497C6A">
              <w:t>z/</w:t>
            </w:r>
            <w:r w:rsidR="00462D24" w:rsidRPr="00497C6A">
              <w:t xml:space="preserve">do </w:t>
            </w:r>
            <w:r w:rsidR="004C42FD" w:rsidRPr="00497C6A">
              <w:t>internetu</w:t>
            </w:r>
            <w:r w:rsidR="00462D24" w:rsidRPr="00497C6A">
              <w:t xml:space="preserve"> (obvykle</w:t>
            </w:r>
            <w:r w:rsidR="00DC7BBB" w:rsidRPr="00497C6A">
              <w:t xml:space="preserve"> prostředí</w:t>
            </w:r>
            <w:r w:rsidR="00462D24" w:rsidRPr="00497C6A" w:rsidDel="00DC7BBB">
              <w:t xml:space="preserve"> </w:t>
            </w:r>
            <w:r w:rsidR="00462D24" w:rsidRPr="00497C6A">
              <w:t>sítě pracovních stanic běžných uživatelů)</w:t>
            </w:r>
          </w:p>
        </w:tc>
      </w:tr>
      <w:tr w:rsidR="00142219" w:rsidRPr="00497C6A" w14:paraId="72884CC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B421DDC" w14:textId="11074AF6"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JIRA</w:t>
            </w:r>
          </w:p>
        </w:tc>
        <w:tc>
          <w:tcPr>
            <w:tcW w:w="0" w:type="auto"/>
            <w:tcBorders>
              <w:top w:val="nil"/>
              <w:left w:val="nil"/>
              <w:bottom w:val="single" w:sz="4" w:space="0" w:color="auto"/>
              <w:right w:val="single" w:sz="4" w:space="0" w:color="auto"/>
            </w:tcBorders>
            <w:vAlign w:val="center"/>
          </w:tcPr>
          <w:p w14:paraId="628063FA" w14:textId="70DDDCF2" w:rsidR="00142219" w:rsidRPr="00497C6A" w:rsidRDefault="00142219" w:rsidP="00142219">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IT systém pro řízení projektů a rozvojových požadavků</w:t>
            </w:r>
          </w:p>
        </w:tc>
      </w:tr>
      <w:tr w:rsidR="00142219" w:rsidRPr="00497C6A" w14:paraId="19FD54B6"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3F4D120" w14:textId="40AC7C55"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JWT</w:t>
            </w:r>
          </w:p>
        </w:tc>
        <w:tc>
          <w:tcPr>
            <w:tcW w:w="0" w:type="auto"/>
            <w:tcBorders>
              <w:top w:val="nil"/>
              <w:left w:val="nil"/>
              <w:bottom w:val="single" w:sz="4" w:space="0" w:color="auto"/>
              <w:right w:val="single" w:sz="4" w:space="0" w:color="auto"/>
            </w:tcBorders>
            <w:vAlign w:val="center"/>
          </w:tcPr>
          <w:p w14:paraId="2207A2CD" w14:textId="342AABA3" w:rsidR="00142219" w:rsidRPr="00497C6A" w:rsidRDefault="00142219" w:rsidP="00142219">
            <w:pPr>
              <w:rPr>
                <w:rFonts w:eastAsia="Times New Roman" w:cs="Times New Roman"/>
                <w:kern w:val="2"/>
                <w:lang w:eastAsia="cs-CZ"/>
                <w14:ligatures w14:val="standardContextual"/>
              </w:rPr>
            </w:pPr>
            <w:r w:rsidRPr="00497C6A">
              <w:rPr>
                <w:rFonts w:cs="Times New Roman"/>
              </w:rPr>
              <w:t>JSON Web Token</w:t>
            </w:r>
          </w:p>
        </w:tc>
      </w:tr>
      <w:tr w:rsidR="00EA39C7" w:rsidRPr="00497C6A" w14:paraId="445354E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251785F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LAN</w:t>
            </w:r>
          </w:p>
        </w:tc>
        <w:tc>
          <w:tcPr>
            <w:tcW w:w="0" w:type="auto"/>
            <w:tcBorders>
              <w:top w:val="nil"/>
              <w:left w:val="nil"/>
              <w:bottom w:val="single" w:sz="4" w:space="0" w:color="auto"/>
              <w:right w:val="single" w:sz="4" w:space="0" w:color="auto"/>
            </w:tcBorders>
            <w:vAlign w:val="center"/>
            <w:hideMark/>
          </w:tcPr>
          <w:p w14:paraId="127C4442"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Local Area Network</w:t>
            </w:r>
          </w:p>
        </w:tc>
      </w:tr>
      <w:tr w:rsidR="00020801" w:rsidRPr="00497C6A" w14:paraId="70B33BE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D865555" w14:textId="6AC70417" w:rsidR="00020801" w:rsidRPr="00497C6A" w:rsidRDefault="00020801" w:rsidP="00020801">
            <w:pPr>
              <w:widowControl/>
              <w:autoSpaceDE/>
              <w:autoSpaceDN/>
              <w:jc w:val="both"/>
              <w:rPr>
                <w:rFonts w:eastAsia="Times New Roman" w:cs="Times New Roman"/>
                <w:b/>
                <w:bCs/>
                <w:lang w:eastAsia="cs-CZ"/>
              </w:rPr>
            </w:pPr>
            <w:r w:rsidRPr="00497C6A">
              <w:rPr>
                <w:rFonts w:cs="Times New Roman"/>
                <w:b/>
                <w:bCs/>
              </w:rPr>
              <w:t>LDAP</w:t>
            </w:r>
          </w:p>
        </w:tc>
        <w:tc>
          <w:tcPr>
            <w:tcW w:w="0" w:type="auto"/>
            <w:tcBorders>
              <w:top w:val="nil"/>
              <w:left w:val="nil"/>
              <w:bottom w:val="single" w:sz="4" w:space="0" w:color="auto"/>
              <w:right w:val="single" w:sz="4" w:space="0" w:color="auto"/>
            </w:tcBorders>
            <w:vAlign w:val="center"/>
          </w:tcPr>
          <w:p w14:paraId="758454B9" w14:textId="24B8C85C" w:rsidR="00020801" w:rsidRPr="00497C6A" w:rsidRDefault="00020801" w:rsidP="00020801">
            <w:pPr>
              <w:widowControl/>
              <w:autoSpaceDE/>
              <w:autoSpaceDN/>
              <w:jc w:val="both"/>
              <w:rPr>
                <w:rFonts w:eastAsia="Times New Roman" w:cs="Times New Roman"/>
                <w:kern w:val="2"/>
                <w:lang w:eastAsia="cs-CZ"/>
                <w14:ligatures w14:val="standardContextual"/>
              </w:rPr>
            </w:pPr>
            <w:r w:rsidRPr="00497C6A">
              <w:rPr>
                <w:rFonts w:cs="Times New Roman"/>
              </w:rPr>
              <w:t>Lightweight Directory Access Protocol over SSL/TLS</w:t>
            </w:r>
          </w:p>
        </w:tc>
      </w:tr>
      <w:tr w:rsidR="00660B2B" w:rsidRPr="00497C6A" w14:paraId="40885CA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10D624F" w14:textId="4F7679DB" w:rsidR="00660B2B" w:rsidRPr="00497C6A" w:rsidRDefault="00660B2B" w:rsidP="00660B2B">
            <w:pPr>
              <w:widowControl/>
              <w:autoSpaceDE/>
              <w:autoSpaceDN/>
              <w:jc w:val="both"/>
              <w:rPr>
                <w:rFonts w:eastAsia="Times New Roman" w:cs="Times New Roman"/>
                <w:b/>
                <w:bCs/>
                <w:lang w:eastAsia="cs-CZ"/>
              </w:rPr>
            </w:pPr>
            <w:r w:rsidRPr="00497C6A">
              <w:rPr>
                <w:rFonts w:eastAsia="Times New Roman" w:cs="Times New Roman"/>
                <w:b/>
                <w:bCs/>
                <w:lang w:eastAsia="cs-CZ"/>
              </w:rPr>
              <w:t>LED</w:t>
            </w:r>
          </w:p>
        </w:tc>
        <w:tc>
          <w:tcPr>
            <w:tcW w:w="0" w:type="auto"/>
            <w:tcBorders>
              <w:top w:val="nil"/>
              <w:left w:val="nil"/>
              <w:bottom w:val="single" w:sz="4" w:space="0" w:color="auto"/>
              <w:right w:val="single" w:sz="4" w:space="0" w:color="auto"/>
            </w:tcBorders>
            <w:vAlign w:val="center"/>
          </w:tcPr>
          <w:p w14:paraId="09814D8A" w14:textId="0F2DA725" w:rsidR="00660B2B" w:rsidRPr="00497C6A" w:rsidRDefault="00660B2B" w:rsidP="00660B2B">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Light emitting diode</w:t>
            </w:r>
          </w:p>
        </w:tc>
      </w:tr>
      <w:tr w:rsidR="00020801" w:rsidRPr="00497C6A" w14:paraId="7D216A5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21B2A1D" w14:textId="7AC0DDCE" w:rsidR="00020801" w:rsidRPr="00497C6A" w:rsidRDefault="00020801" w:rsidP="00020801">
            <w:pPr>
              <w:widowControl/>
              <w:autoSpaceDE/>
              <w:autoSpaceDN/>
              <w:jc w:val="both"/>
              <w:rPr>
                <w:rFonts w:eastAsia="Times New Roman" w:cs="Times New Roman"/>
                <w:b/>
                <w:bCs/>
                <w:lang w:eastAsia="cs-CZ"/>
              </w:rPr>
            </w:pPr>
            <w:r w:rsidRPr="00497C6A">
              <w:rPr>
                <w:rFonts w:eastAsia="Times New Roman" w:cs="Times New Roman"/>
                <w:b/>
                <w:bCs/>
                <w:lang w:eastAsia="cs-CZ"/>
              </w:rPr>
              <w:t>LM</w:t>
            </w:r>
          </w:p>
        </w:tc>
        <w:tc>
          <w:tcPr>
            <w:tcW w:w="0" w:type="auto"/>
            <w:tcBorders>
              <w:top w:val="nil"/>
              <w:left w:val="nil"/>
              <w:bottom w:val="single" w:sz="4" w:space="0" w:color="auto"/>
              <w:right w:val="single" w:sz="4" w:space="0" w:color="auto"/>
            </w:tcBorders>
            <w:vAlign w:val="center"/>
          </w:tcPr>
          <w:p w14:paraId="172B8F34" w14:textId="540A22B8" w:rsidR="00020801" w:rsidRPr="00497C6A" w:rsidRDefault="00020801" w:rsidP="00020801">
            <w:pPr>
              <w:widowControl/>
              <w:autoSpaceDE/>
              <w:autoSpaceDN/>
              <w:jc w:val="both"/>
              <w:rPr>
                <w:rFonts w:eastAsia="Times New Roman" w:cs="Times New Roman"/>
                <w:kern w:val="2"/>
                <w:lang w:eastAsia="cs-CZ"/>
                <w14:ligatures w14:val="standardContextual"/>
              </w:rPr>
            </w:pPr>
            <w:r w:rsidRPr="00497C6A">
              <w:rPr>
                <w:rFonts w:cs="Times New Roman"/>
              </w:rPr>
              <w:t>LAN Manager</w:t>
            </w:r>
          </w:p>
        </w:tc>
      </w:tr>
      <w:tr w:rsidR="00EA39C7" w:rsidRPr="00497C6A" w14:paraId="4093667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BEE127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LTE</w:t>
            </w:r>
          </w:p>
        </w:tc>
        <w:tc>
          <w:tcPr>
            <w:tcW w:w="0" w:type="auto"/>
            <w:tcBorders>
              <w:top w:val="nil"/>
              <w:left w:val="nil"/>
              <w:bottom w:val="single" w:sz="4" w:space="0" w:color="auto"/>
              <w:right w:val="single" w:sz="4" w:space="0" w:color="auto"/>
            </w:tcBorders>
            <w:vAlign w:val="center"/>
          </w:tcPr>
          <w:p w14:paraId="0746C229" w14:textId="1C7F6E02"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Long </w:t>
            </w:r>
            <w:r w:rsidR="007E58DF" w:rsidRPr="00497C6A">
              <w:rPr>
                <w:rFonts w:eastAsia="Times New Roman" w:cs="Times New Roman"/>
                <w:kern w:val="2"/>
                <w:lang w:eastAsia="cs-CZ"/>
                <w14:ligatures w14:val="standardContextual"/>
              </w:rPr>
              <w:t>T</w:t>
            </w:r>
            <w:r w:rsidRPr="00497C6A">
              <w:rPr>
                <w:rFonts w:eastAsia="Times New Roman" w:cs="Times New Roman"/>
                <w:kern w:val="2"/>
                <w:lang w:eastAsia="cs-CZ"/>
                <w14:ligatures w14:val="standardContextual"/>
              </w:rPr>
              <w:t xml:space="preserve">erm </w:t>
            </w:r>
            <w:r w:rsidR="007E58DF" w:rsidRPr="00497C6A">
              <w:rPr>
                <w:rFonts w:eastAsia="Times New Roman" w:cs="Times New Roman"/>
                <w:kern w:val="2"/>
                <w:lang w:eastAsia="cs-CZ"/>
                <w14:ligatures w14:val="standardContextual"/>
              </w:rPr>
              <w:t>E</w:t>
            </w:r>
            <w:r w:rsidRPr="00497C6A">
              <w:rPr>
                <w:rFonts w:eastAsia="Times New Roman" w:cs="Times New Roman"/>
                <w:kern w:val="2"/>
                <w:lang w:eastAsia="cs-CZ"/>
                <w14:ligatures w14:val="standardContextual"/>
              </w:rPr>
              <w:t>volution – telekomunikační technologie pro vysokorychlostní přenos dat</w:t>
            </w:r>
          </w:p>
        </w:tc>
      </w:tr>
      <w:tr w:rsidR="007B779C" w:rsidRPr="00497C6A" w14:paraId="10BB3ED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B4796B8" w14:textId="3D5CB2EC" w:rsidR="007B779C" w:rsidRPr="00497C6A" w:rsidRDefault="007B779C">
            <w:pPr>
              <w:widowControl/>
              <w:autoSpaceDE/>
              <w:autoSpaceDN/>
              <w:jc w:val="both"/>
              <w:rPr>
                <w:rFonts w:eastAsia="Times New Roman" w:cs="Times New Roman"/>
                <w:b/>
                <w:bCs/>
                <w:lang w:eastAsia="cs-CZ"/>
              </w:rPr>
            </w:pPr>
            <w:r w:rsidRPr="00497C6A">
              <w:rPr>
                <w:rFonts w:eastAsia="Times New Roman" w:cs="Times New Roman"/>
                <w:b/>
                <w:bCs/>
                <w:lang w:eastAsia="cs-CZ"/>
              </w:rPr>
              <w:t>MDTS</w:t>
            </w:r>
          </w:p>
        </w:tc>
        <w:tc>
          <w:tcPr>
            <w:tcW w:w="0" w:type="auto"/>
            <w:tcBorders>
              <w:top w:val="nil"/>
              <w:left w:val="nil"/>
              <w:bottom w:val="single" w:sz="4" w:space="0" w:color="auto"/>
              <w:right w:val="single" w:sz="4" w:space="0" w:color="auto"/>
            </w:tcBorders>
            <w:vAlign w:val="center"/>
          </w:tcPr>
          <w:p w14:paraId="546DBB67" w14:textId="4E8C8596" w:rsidR="007B779C" w:rsidRPr="00497C6A" w:rsidRDefault="009B6E96">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Systém</w:t>
            </w:r>
            <w:r w:rsidR="00475570" w:rsidRPr="00497C6A">
              <w:rPr>
                <w:rFonts w:eastAsia="Times New Roman" w:cs="Times New Roman"/>
                <w:kern w:val="2"/>
                <w:lang w:eastAsia="cs-CZ"/>
                <w14:ligatures w14:val="standardContextual"/>
              </w:rPr>
              <w:t xml:space="preserve"> pro monitoring </w:t>
            </w:r>
            <w:r w:rsidR="00DB2351" w:rsidRPr="00497C6A">
              <w:rPr>
                <w:rFonts w:eastAsia="Times New Roman" w:cs="Times New Roman"/>
                <w:kern w:val="2"/>
                <w:lang w:eastAsia="cs-CZ"/>
                <w14:ligatures w14:val="standardContextual"/>
              </w:rPr>
              <w:t>DTS, který se skládá z MSUM a MUM</w:t>
            </w:r>
          </w:p>
        </w:tc>
      </w:tr>
      <w:tr w:rsidR="00CD4EE5" w:rsidRPr="00497C6A" w14:paraId="6D8C409F"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0971039" w14:textId="0E03C28B" w:rsidR="00CD4EE5" w:rsidRPr="00497C6A" w:rsidRDefault="00CD4EE5">
            <w:pPr>
              <w:widowControl/>
              <w:autoSpaceDE/>
              <w:autoSpaceDN/>
              <w:jc w:val="both"/>
              <w:rPr>
                <w:rFonts w:eastAsia="Times New Roman" w:cs="Times New Roman"/>
                <w:b/>
                <w:bCs/>
                <w:lang w:eastAsia="cs-CZ"/>
              </w:rPr>
            </w:pPr>
            <w:r w:rsidRPr="00497C6A">
              <w:rPr>
                <w:rFonts w:eastAsia="Times New Roman" w:cs="Times New Roman"/>
                <w:b/>
                <w:bCs/>
                <w:lang w:eastAsia="cs-CZ"/>
              </w:rPr>
              <w:t>MFA</w:t>
            </w:r>
          </w:p>
        </w:tc>
        <w:tc>
          <w:tcPr>
            <w:tcW w:w="0" w:type="auto"/>
            <w:tcBorders>
              <w:top w:val="nil"/>
              <w:left w:val="nil"/>
              <w:bottom w:val="single" w:sz="4" w:space="0" w:color="auto"/>
              <w:right w:val="single" w:sz="4" w:space="0" w:color="auto"/>
            </w:tcBorders>
            <w:vAlign w:val="center"/>
          </w:tcPr>
          <w:p w14:paraId="1E563DC4" w14:textId="19CCABA5" w:rsidR="00CD4EE5" w:rsidRPr="00497C6A" w:rsidRDefault="00CD4EE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Multi</w:t>
            </w:r>
            <w:r w:rsidR="009A2D90" w:rsidRPr="00497C6A">
              <w:rPr>
                <w:rFonts w:eastAsia="Times New Roman" w:cs="Times New Roman"/>
                <w:kern w:val="2"/>
                <w:lang w:eastAsia="cs-CZ"/>
                <w14:ligatures w14:val="standardContextual"/>
              </w:rPr>
              <w:t>-factor Authentication</w:t>
            </w:r>
          </w:p>
        </w:tc>
      </w:tr>
      <w:tr w:rsidR="0032580C" w:rsidRPr="00497C6A" w14:paraId="76E4A54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32D8B55" w14:textId="13208CD2" w:rsidR="0032580C" w:rsidRPr="00497C6A" w:rsidRDefault="0032580C">
            <w:pPr>
              <w:widowControl/>
              <w:autoSpaceDE/>
              <w:autoSpaceDN/>
              <w:jc w:val="both"/>
              <w:rPr>
                <w:rFonts w:eastAsia="Times New Roman" w:cs="Times New Roman"/>
                <w:b/>
                <w:bCs/>
                <w:lang w:eastAsia="cs-CZ"/>
              </w:rPr>
            </w:pPr>
            <w:r w:rsidRPr="00497C6A">
              <w:rPr>
                <w:rFonts w:eastAsia="Times New Roman" w:cs="Times New Roman"/>
                <w:b/>
                <w:bCs/>
                <w:lang w:eastAsia="cs-CZ"/>
              </w:rPr>
              <w:t>MISRA</w:t>
            </w:r>
          </w:p>
        </w:tc>
        <w:tc>
          <w:tcPr>
            <w:tcW w:w="0" w:type="auto"/>
            <w:tcBorders>
              <w:top w:val="nil"/>
              <w:left w:val="nil"/>
              <w:bottom w:val="single" w:sz="4" w:space="0" w:color="auto"/>
              <w:right w:val="single" w:sz="4" w:space="0" w:color="auto"/>
            </w:tcBorders>
            <w:vAlign w:val="center"/>
          </w:tcPr>
          <w:p w14:paraId="65472F0B" w14:textId="7E800414" w:rsidR="0032580C" w:rsidRPr="00497C6A" w:rsidRDefault="0032580C">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Motor Industry </w:t>
            </w:r>
            <w:r w:rsidR="00C73252" w:rsidRPr="00497C6A">
              <w:rPr>
                <w:rFonts w:eastAsia="Times New Roman" w:cs="Times New Roman"/>
                <w:kern w:val="2"/>
                <w:lang w:eastAsia="cs-CZ"/>
                <w14:ligatures w14:val="standardContextual"/>
              </w:rPr>
              <w:t>Software Reliability Association</w:t>
            </w:r>
          </w:p>
        </w:tc>
      </w:tr>
      <w:tr w:rsidR="00EA39C7" w:rsidRPr="00497C6A" w14:paraId="7D9905D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1CE358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MSUM</w:t>
            </w:r>
          </w:p>
        </w:tc>
        <w:tc>
          <w:tcPr>
            <w:tcW w:w="0" w:type="auto"/>
            <w:tcBorders>
              <w:top w:val="nil"/>
              <w:left w:val="nil"/>
              <w:bottom w:val="single" w:sz="4" w:space="0" w:color="auto"/>
              <w:right w:val="single" w:sz="4" w:space="0" w:color="auto"/>
            </w:tcBorders>
            <w:vAlign w:val="center"/>
          </w:tcPr>
          <w:p w14:paraId="0EE8372A"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Měřící sestava UM</w:t>
            </w:r>
          </w:p>
        </w:tc>
      </w:tr>
      <w:tr w:rsidR="00EA39C7" w:rsidRPr="00497C6A" w14:paraId="0983BD3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2831E0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MTP</w:t>
            </w:r>
          </w:p>
        </w:tc>
        <w:tc>
          <w:tcPr>
            <w:tcW w:w="0" w:type="auto"/>
            <w:tcBorders>
              <w:top w:val="nil"/>
              <w:left w:val="nil"/>
              <w:bottom w:val="single" w:sz="4" w:space="0" w:color="auto"/>
              <w:right w:val="single" w:sz="4" w:space="0" w:color="auto"/>
            </w:tcBorders>
            <w:vAlign w:val="center"/>
            <w:hideMark/>
          </w:tcPr>
          <w:p w14:paraId="2B236FC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Měřící transformátor proudu</w:t>
            </w:r>
          </w:p>
        </w:tc>
      </w:tr>
      <w:tr w:rsidR="00EA39C7" w:rsidRPr="00497C6A" w14:paraId="2FC614D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DFDFED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MUM</w:t>
            </w:r>
          </w:p>
        </w:tc>
        <w:tc>
          <w:tcPr>
            <w:tcW w:w="0" w:type="auto"/>
            <w:tcBorders>
              <w:top w:val="nil"/>
              <w:left w:val="nil"/>
              <w:bottom w:val="single" w:sz="4" w:space="0" w:color="auto"/>
              <w:right w:val="single" w:sz="4" w:space="0" w:color="auto"/>
            </w:tcBorders>
            <w:vAlign w:val="center"/>
            <w:hideMark/>
          </w:tcPr>
          <w:p w14:paraId="3425F8C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Management UM (aplikace pro správu a parametrizaci zařízení)</w:t>
            </w:r>
          </w:p>
        </w:tc>
      </w:tr>
      <w:tr w:rsidR="00A51731" w:rsidRPr="00497C6A" w14:paraId="29EE50A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9BF5D9E" w14:textId="6F19D8E8" w:rsidR="00A51731" w:rsidRPr="00497C6A" w:rsidRDefault="00733147" w:rsidP="008F1D66">
            <w:pPr>
              <w:widowControl/>
              <w:autoSpaceDE/>
              <w:autoSpaceDN/>
              <w:jc w:val="both"/>
              <w:rPr>
                <w:rFonts w:cs="Times New Roman"/>
                <w:b/>
                <w:bCs/>
              </w:rPr>
            </w:pPr>
            <w:r w:rsidRPr="00497C6A">
              <w:rPr>
                <w:rFonts w:cs="Times New Roman"/>
                <w:b/>
                <w:bCs/>
              </w:rPr>
              <w:t>NIST</w:t>
            </w:r>
          </w:p>
        </w:tc>
        <w:tc>
          <w:tcPr>
            <w:tcW w:w="0" w:type="auto"/>
            <w:tcBorders>
              <w:top w:val="nil"/>
              <w:left w:val="nil"/>
              <w:bottom w:val="single" w:sz="4" w:space="0" w:color="auto"/>
              <w:right w:val="single" w:sz="4" w:space="0" w:color="auto"/>
            </w:tcBorders>
            <w:vAlign w:val="center"/>
          </w:tcPr>
          <w:p w14:paraId="3D776F1C" w14:textId="6D8AFA05" w:rsidR="00A51731" w:rsidRPr="00497C6A" w:rsidRDefault="00F94265" w:rsidP="008F1D66">
            <w:pPr>
              <w:widowControl/>
              <w:autoSpaceDE/>
              <w:autoSpaceDN/>
              <w:jc w:val="both"/>
              <w:rPr>
                <w:rFonts w:cs="Times New Roman"/>
              </w:rPr>
            </w:pPr>
            <w:r w:rsidRPr="00497C6A">
              <w:rPr>
                <w:rFonts w:cs="Times New Roman"/>
              </w:rPr>
              <w:t xml:space="preserve">National </w:t>
            </w:r>
            <w:r w:rsidR="00757214" w:rsidRPr="00497C6A">
              <w:rPr>
                <w:rFonts w:cs="Times New Roman"/>
              </w:rPr>
              <w:t xml:space="preserve">Institute </w:t>
            </w:r>
            <w:r w:rsidR="0037751C" w:rsidRPr="00497C6A">
              <w:rPr>
                <w:rFonts w:cs="Times New Roman"/>
              </w:rPr>
              <w:t>of Standards</w:t>
            </w:r>
            <w:r w:rsidR="00BC78E3" w:rsidRPr="00497C6A">
              <w:rPr>
                <w:rFonts w:cs="Times New Roman"/>
              </w:rPr>
              <w:t xml:space="preserve"> and Technology</w:t>
            </w:r>
          </w:p>
        </w:tc>
      </w:tr>
      <w:tr w:rsidR="008F1D66" w:rsidRPr="00497C6A" w14:paraId="333D546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5A94257" w14:textId="66966598"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NLA</w:t>
            </w:r>
          </w:p>
        </w:tc>
        <w:tc>
          <w:tcPr>
            <w:tcW w:w="0" w:type="auto"/>
            <w:tcBorders>
              <w:top w:val="nil"/>
              <w:left w:val="nil"/>
              <w:bottom w:val="single" w:sz="4" w:space="0" w:color="auto"/>
              <w:right w:val="single" w:sz="4" w:space="0" w:color="auto"/>
            </w:tcBorders>
            <w:vAlign w:val="center"/>
          </w:tcPr>
          <w:p w14:paraId="0962ED7C" w14:textId="32C47786"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rPr>
              <w:t>Network Level Authentication</w:t>
            </w:r>
          </w:p>
        </w:tc>
      </w:tr>
      <w:tr w:rsidR="00EA39C7" w:rsidRPr="00497C6A" w14:paraId="66580AA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5D19F2B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NN</w:t>
            </w:r>
          </w:p>
        </w:tc>
        <w:tc>
          <w:tcPr>
            <w:tcW w:w="0" w:type="auto"/>
            <w:tcBorders>
              <w:top w:val="nil"/>
              <w:left w:val="nil"/>
              <w:bottom w:val="single" w:sz="4" w:space="0" w:color="auto"/>
              <w:right w:val="single" w:sz="4" w:space="0" w:color="auto"/>
            </w:tcBorders>
            <w:vAlign w:val="center"/>
            <w:hideMark/>
          </w:tcPr>
          <w:p w14:paraId="478221D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Nízké Napětí</w:t>
            </w:r>
          </w:p>
        </w:tc>
      </w:tr>
      <w:tr w:rsidR="008F1D66" w:rsidRPr="00497C6A" w14:paraId="3009A57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37584EB" w14:textId="25159797"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NTP</w:t>
            </w:r>
          </w:p>
        </w:tc>
        <w:tc>
          <w:tcPr>
            <w:tcW w:w="0" w:type="auto"/>
            <w:tcBorders>
              <w:top w:val="nil"/>
              <w:left w:val="nil"/>
              <w:bottom w:val="single" w:sz="4" w:space="0" w:color="auto"/>
              <w:right w:val="single" w:sz="4" w:space="0" w:color="auto"/>
            </w:tcBorders>
            <w:vAlign w:val="center"/>
          </w:tcPr>
          <w:p w14:paraId="6E78EC2E" w14:textId="48653001" w:rsidR="008F1D66" w:rsidRPr="00497C6A" w:rsidRDefault="008F1D66" w:rsidP="008F1D66">
            <w:pPr>
              <w:widowControl/>
              <w:autoSpaceDE/>
              <w:autoSpaceDN/>
              <w:jc w:val="both"/>
              <w:rPr>
                <w:rFonts w:eastAsia="Times New Roman" w:cs="Times New Roman"/>
                <w:lang w:eastAsia="cs-CZ"/>
              </w:rPr>
            </w:pPr>
            <w:r w:rsidRPr="00497C6A">
              <w:rPr>
                <w:rFonts w:cs="Times New Roman"/>
              </w:rPr>
              <w:t>Network Time Protocol</w:t>
            </w:r>
          </w:p>
        </w:tc>
      </w:tr>
      <w:tr w:rsidR="008F1D66" w:rsidRPr="00497C6A" w14:paraId="1412275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44A625D" w14:textId="0F79B504" w:rsidR="008F1D66" w:rsidRPr="00497C6A" w:rsidRDefault="00226B65"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NÚKIB</w:t>
            </w:r>
          </w:p>
        </w:tc>
        <w:tc>
          <w:tcPr>
            <w:tcW w:w="0" w:type="auto"/>
            <w:tcBorders>
              <w:top w:val="nil"/>
              <w:left w:val="nil"/>
              <w:bottom w:val="single" w:sz="4" w:space="0" w:color="auto"/>
              <w:right w:val="single" w:sz="4" w:space="0" w:color="auto"/>
            </w:tcBorders>
            <w:vAlign w:val="center"/>
          </w:tcPr>
          <w:p w14:paraId="74AC6100" w14:textId="3B1D30A1" w:rsidR="008F1D66" w:rsidRPr="00497C6A" w:rsidRDefault="008F1D66" w:rsidP="008F1D66">
            <w:pPr>
              <w:widowControl/>
              <w:autoSpaceDE/>
              <w:autoSpaceDN/>
              <w:jc w:val="both"/>
              <w:rPr>
                <w:rFonts w:eastAsia="Times New Roman" w:cs="Times New Roman"/>
                <w:lang w:eastAsia="cs-CZ"/>
              </w:rPr>
            </w:pPr>
            <w:r w:rsidRPr="00497C6A">
              <w:rPr>
                <w:rFonts w:cs="Times New Roman"/>
              </w:rPr>
              <w:t>Národní úřad pro kybernetickou a informační bezpečnost</w:t>
            </w:r>
          </w:p>
        </w:tc>
      </w:tr>
      <w:tr w:rsidR="007475D0" w:rsidRPr="00497C6A" w14:paraId="0D44CDC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E70D10C" w14:textId="15A3AE46" w:rsidR="007475D0" w:rsidRPr="00497C6A" w:rsidRDefault="007475D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OCSP</w:t>
            </w:r>
          </w:p>
        </w:tc>
        <w:tc>
          <w:tcPr>
            <w:tcW w:w="0" w:type="auto"/>
            <w:tcBorders>
              <w:top w:val="nil"/>
              <w:left w:val="nil"/>
              <w:bottom w:val="single" w:sz="4" w:space="0" w:color="auto"/>
              <w:right w:val="single" w:sz="4" w:space="0" w:color="auto"/>
            </w:tcBorders>
            <w:vAlign w:val="center"/>
          </w:tcPr>
          <w:p w14:paraId="79109C30" w14:textId="67D0D21A" w:rsidR="007475D0" w:rsidRPr="00497C6A" w:rsidRDefault="007475D0">
            <w:pPr>
              <w:widowControl/>
              <w:autoSpaceDE/>
              <w:autoSpaceDN/>
              <w:jc w:val="both"/>
              <w:rPr>
                <w:rFonts w:eastAsia="Times New Roman" w:cs="Times New Roman"/>
                <w:lang w:eastAsia="cs-CZ"/>
              </w:rPr>
            </w:pPr>
            <w:r w:rsidRPr="00497C6A">
              <w:rPr>
                <w:rFonts w:eastAsia="Times New Roman" w:cs="Times New Roman"/>
                <w:lang w:eastAsia="cs-CZ"/>
              </w:rPr>
              <w:t>Online Certificate Satus Provider</w:t>
            </w:r>
          </w:p>
        </w:tc>
      </w:tr>
      <w:tr w:rsidR="00EA39C7" w:rsidRPr="00497C6A" w14:paraId="517535E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A9D2CDD"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OS</w:t>
            </w:r>
          </w:p>
        </w:tc>
        <w:tc>
          <w:tcPr>
            <w:tcW w:w="0" w:type="auto"/>
            <w:tcBorders>
              <w:top w:val="nil"/>
              <w:left w:val="nil"/>
              <w:bottom w:val="single" w:sz="4" w:space="0" w:color="auto"/>
              <w:right w:val="single" w:sz="4" w:space="0" w:color="auto"/>
            </w:tcBorders>
            <w:vAlign w:val="center"/>
          </w:tcPr>
          <w:p w14:paraId="5ACEFAB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Operační systém</w:t>
            </w:r>
          </w:p>
        </w:tc>
      </w:tr>
      <w:tr w:rsidR="00EA39C7" w:rsidRPr="00497C6A" w14:paraId="62CC854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8A2406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OT</w:t>
            </w:r>
          </w:p>
        </w:tc>
        <w:tc>
          <w:tcPr>
            <w:tcW w:w="0" w:type="auto"/>
            <w:tcBorders>
              <w:top w:val="nil"/>
              <w:left w:val="nil"/>
              <w:bottom w:val="single" w:sz="4" w:space="0" w:color="auto"/>
              <w:right w:val="single" w:sz="4" w:space="0" w:color="auto"/>
            </w:tcBorders>
            <w:vAlign w:val="center"/>
          </w:tcPr>
          <w:p w14:paraId="238C9212" w14:textId="64752FC8" w:rsidR="00EA39C7" w:rsidRPr="00497C6A" w:rsidRDefault="00660B2B" w:rsidP="00CC671A">
            <w:r w:rsidRPr="00497C6A">
              <w:rPr>
                <w:rFonts w:eastAsia="Times New Roman" w:cs="Times New Roman"/>
                <w:lang w:eastAsia="cs-CZ"/>
              </w:rPr>
              <w:t>Operational technology</w:t>
            </w:r>
            <w:r w:rsidR="00440BE9" w:rsidRPr="00497C6A">
              <w:rPr>
                <w:rFonts w:eastAsia="Times New Roman" w:cs="Times New Roman"/>
                <w:lang w:eastAsia="cs-CZ"/>
              </w:rPr>
              <w:t xml:space="preserve"> </w:t>
            </w:r>
            <w:r w:rsidR="002B5381" w:rsidRPr="00497C6A">
              <w:rPr>
                <w:rFonts w:eastAsia="Times New Roman" w:cs="Times New Roman"/>
                <w:lang w:eastAsia="cs-CZ"/>
              </w:rPr>
              <w:t>–</w:t>
            </w:r>
            <w:r w:rsidR="00337A55" w:rsidRPr="00497C6A">
              <w:rPr>
                <w:rFonts w:eastAsia="Times New Roman" w:cs="Times New Roman"/>
                <w:lang w:eastAsia="cs-CZ"/>
              </w:rPr>
              <w:t xml:space="preserve"> </w:t>
            </w:r>
            <w:r w:rsidR="009B1F44" w:rsidRPr="00497C6A">
              <w:rPr>
                <w:rFonts w:eastAsia="Times New Roman" w:cs="Times New Roman"/>
                <w:lang w:eastAsia="cs-CZ"/>
              </w:rPr>
              <w:t>prostředí</w:t>
            </w:r>
            <w:r w:rsidR="00440BE9" w:rsidRPr="00497C6A">
              <w:t xml:space="preserve"> technologické části sítě, zčásti součást KII, nepřístupná zvenčí </w:t>
            </w:r>
          </w:p>
        </w:tc>
      </w:tr>
      <w:tr w:rsidR="000C1A01" w:rsidRPr="00497C6A" w14:paraId="666A766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5AC64BA" w14:textId="3B83C427"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lang w:eastAsia="cs-CZ"/>
              </w:rPr>
              <w:t>OT DMZ</w:t>
            </w:r>
          </w:p>
        </w:tc>
        <w:tc>
          <w:tcPr>
            <w:tcW w:w="0" w:type="auto"/>
            <w:tcBorders>
              <w:top w:val="nil"/>
              <w:left w:val="nil"/>
              <w:bottom w:val="single" w:sz="4" w:space="0" w:color="auto"/>
              <w:right w:val="single" w:sz="4" w:space="0" w:color="auto"/>
            </w:tcBorders>
            <w:vAlign w:val="center"/>
          </w:tcPr>
          <w:p w14:paraId="11A0F1D7" w14:textId="7AA1F005" w:rsidR="000C1A01" w:rsidRPr="00497C6A" w:rsidRDefault="00B7279D" w:rsidP="000C1A01">
            <w:pPr>
              <w:rPr>
                <w:rFonts w:eastAsia="Times New Roman" w:cs="Times New Roman"/>
                <w:lang w:eastAsia="cs-CZ"/>
              </w:rPr>
            </w:pPr>
            <w:r w:rsidRPr="00497C6A">
              <w:rPr>
                <w:rFonts w:eastAsia="Times New Roman" w:cs="Times New Roman"/>
                <w:lang w:eastAsia="cs-CZ"/>
              </w:rPr>
              <w:t>Operational technology – demilitarizovaná zóna</w:t>
            </w:r>
            <w:r w:rsidR="00440D36" w:rsidRPr="00497C6A">
              <w:rPr>
                <w:rFonts w:eastAsia="Times New Roman" w:cs="Times New Roman"/>
                <w:lang w:eastAsia="cs-CZ"/>
              </w:rPr>
              <w:t xml:space="preserve">. </w:t>
            </w:r>
            <w:r w:rsidR="000C1A01" w:rsidRPr="00497C6A">
              <w:t xml:space="preserve">Bezpečnostní interní zabezpečená </w:t>
            </w:r>
            <w:r w:rsidR="00440D36" w:rsidRPr="00497C6A">
              <w:t xml:space="preserve">technologická </w:t>
            </w:r>
            <w:r w:rsidR="000C1A01" w:rsidRPr="00497C6A">
              <w:t>síť (zóna) s velice omezeným a auditovaným přístupem zvenčí, sloužící ke komunikaci mezi IT a OT a poskytující vybrané infrastrukturní služby pro OT</w:t>
            </w:r>
          </w:p>
        </w:tc>
      </w:tr>
      <w:tr w:rsidR="008F1D66" w:rsidRPr="00497C6A" w14:paraId="3849BB0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B119DF8" w14:textId="20B46681" w:rsidR="008F1D66" w:rsidRPr="00497C6A" w:rsidRDefault="008F1D66" w:rsidP="008F1D66">
            <w:pPr>
              <w:widowControl/>
              <w:autoSpaceDE/>
              <w:autoSpaceDN/>
              <w:jc w:val="both"/>
              <w:rPr>
                <w:rFonts w:eastAsia="Times New Roman" w:cs="Times New Roman"/>
                <w:b/>
                <w:bCs/>
                <w:caps/>
                <w:lang w:eastAsia="cs-CZ"/>
              </w:rPr>
            </w:pPr>
            <w:r w:rsidRPr="00497C6A">
              <w:rPr>
                <w:rFonts w:cs="Times New Roman"/>
                <w:b/>
                <w:bCs/>
              </w:rPr>
              <w:t>OWASP</w:t>
            </w:r>
          </w:p>
        </w:tc>
        <w:tc>
          <w:tcPr>
            <w:tcW w:w="0" w:type="auto"/>
            <w:tcBorders>
              <w:top w:val="nil"/>
              <w:left w:val="nil"/>
              <w:bottom w:val="single" w:sz="4" w:space="0" w:color="auto"/>
              <w:right w:val="single" w:sz="4" w:space="0" w:color="auto"/>
            </w:tcBorders>
            <w:vAlign w:val="center"/>
          </w:tcPr>
          <w:p w14:paraId="3DE5E9DE" w14:textId="43CD3728" w:rsidR="008F1D66" w:rsidRPr="00497C6A" w:rsidRDefault="008F1D66" w:rsidP="008F1D66">
            <w:pPr>
              <w:rPr>
                <w:rFonts w:eastAsia="Times New Roman" w:cs="Times New Roman"/>
                <w:lang w:eastAsia="cs-CZ"/>
              </w:rPr>
            </w:pPr>
            <w:r w:rsidRPr="00497C6A">
              <w:rPr>
                <w:rFonts w:cs="Times New Roman"/>
              </w:rPr>
              <w:t>Open Web Application Security Project</w:t>
            </w:r>
          </w:p>
        </w:tc>
      </w:tr>
      <w:tr w:rsidR="00C164D9" w:rsidRPr="00497C6A" w14:paraId="7BAC8CB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727C6F7" w14:textId="2B3B8EFA" w:rsidR="00C164D9" w:rsidRPr="00497C6A" w:rsidRDefault="00C164D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lastRenderedPageBreak/>
              <w:t>PAM</w:t>
            </w:r>
          </w:p>
        </w:tc>
        <w:tc>
          <w:tcPr>
            <w:tcW w:w="0" w:type="auto"/>
            <w:tcBorders>
              <w:top w:val="nil"/>
              <w:left w:val="nil"/>
              <w:bottom w:val="single" w:sz="4" w:space="0" w:color="auto"/>
              <w:right w:val="single" w:sz="4" w:space="0" w:color="auto"/>
            </w:tcBorders>
            <w:vAlign w:val="center"/>
          </w:tcPr>
          <w:p w14:paraId="7C08E0FF" w14:textId="69B79089" w:rsidR="00C164D9" w:rsidRPr="00497C6A" w:rsidRDefault="00041E32">
            <w:pPr>
              <w:widowControl/>
              <w:autoSpaceDE/>
              <w:autoSpaceDN/>
              <w:jc w:val="both"/>
              <w:rPr>
                <w:rFonts w:eastAsia="Times New Roman" w:cs="Times New Roman"/>
                <w:lang w:eastAsia="cs-CZ"/>
              </w:rPr>
            </w:pPr>
            <w:r w:rsidRPr="00497C6A">
              <w:rPr>
                <w:rFonts w:eastAsia="Times New Roman" w:cs="Times New Roman"/>
                <w:lang w:eastAsia="cs-CZ"/>
              </w:rPr>
              <w:t>Priviledge Access</w:t>
            </w:r>
            <w:r w:rsidR="00777FEF" w:rsidRPr="00497C6A">
              <w:rPr>
                <w:rFonts w:eastAsia="Times New Roman" w:cs="Times New Roman"/>
                <w:lang w:eastAsia="cs-CZ"/>
              </w:rPr>
              <w:t xml:space="preserve"> Management</w:t>
            </w:r>
          </w:p>
        </w:tc>
      </w:tr>
      <w:tr w:rsidR="00450D0A" w:rsidRPr="00497C6A" w14:paraId="26DD2FD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3B4832A" w14:textId="1D36E2BC" w:rsidR="00450D0A" w:rsidRPr="00497C6A" w:rsidRDefault="00450D0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PKI</w:t>
            </w:r>
          </w:p>
        </w:tc>
        <w:tc>
          <w:tcPr>
            <w:tcW w:w="0" w:type="auto"/>
            <w:tcBorders>
              <w:top w:val="nil"/>
              <w:left w:val="nil"/>
              <w:bottom w:val="single" w:sz="4" w:space="0" w:color="auto"/>
              <w:right w:val="single" w:sz="4" w:space="0" w:color="auto"/>
            </w:tcBorders>
            <w:vAlign w:val="center"/>
          </w:tcPr>
          <w:p w14:paraId="6F18D62B" w14:textId="309C63A4" w:rsidR="00450D0A" w:rsidRPr="00497C6A" w:rsidRDefault="00450D0A">
            <w:pPr>
              <w:widowControl/>
              <w:autoSpaceDE/>
              <w:autoSpaceDN/>
              <w:jc w:val="both"/>
              <w:rPr>
                <w:rFonts w:eastAsia="Times New Roman" w:cs="Times New Roman"/>
                <w:lang w:eastAsia="cs-CZ"/>
              </w:rPr>
            </w:pPr>
            <w:r w:rsidRPr="00497C6A">
              <w:rPr>
                <w:rFonts w:eastAsia="Times New Roman" w:cs="Times New Roman"/>
                <w:lang w:eastAsia="cs-CZ"/>
              </w:rPr>
              <w:t>Public Key Infrastructure</w:t>
            </w:r>
          </w:p>
        </w:tc>
      </w:tr>
      <w:tr w:rsidR="00EA39C7" w:rsidRPr="00497C6A" w14:paraId="27A3854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B22766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PNE</w:t>
            </w:r>
          </w:p>
        </w:tc>
        <w:tc>
          <w:tcPr>
            <w:tcW w:w="0" w:type="auto"/>
            <w:tcBorders>
              <w:top w:val="nil"/>
              <w:left w:val="nil"/>
              <w:bottom w:val="single" w:sz="4" w:space="0" w:color="auto"/>
              <w:right w:val="single" w:sz="4" w:space="0" w:color="auto"/>
            </w:tcBorders>
            <w:vAlign w:val="center"/>
          </w:tcPr>
          <w:p w14:paraId="5424ECF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Podniková norma energetiky</w:t>
            </w:r>
          </w:p>
        </w:tc>
      </w:tr>
      <w:tr w:rsidR="00EA39C7" w:rsidRPr="00497C6A" w14:paraId="59E6648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73C4AC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PQM</w:t>
            </w:r>
          </w:p>
        </w:tc>
        <w:tc>
          <w:tcPr>
            <w:tcW w:w="0" w:type="auto"/>
            <w:tcBorders>
              <w:top w:val="nil"/>
              <w:left w:val="nil"/>
              <w:bottom w:val="single" w:sz="4" w:space="0" w:color="auto"/>
              <w:right w:val="single" w:sz="4" w:space="0" w:color="auto"/>
            </w:tcBorders>
            <w:vAlign w:val="center"/>
            <w:hideMark/>
          </w:tcPr>
          <w:p w14:paraId="6F0CD222"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Power Quality – Systém pro archivaci a vyhodnocení měření v elektrických sítích</w:t>
            </w:r>
          </w:p>
        </w:tc>
      </w:tr>
      <w:tr w:rsidR="00CF2F76" w:rsidRPr="00497C6A" w14:paraId="752A764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BFDFA45" w14:textId="2A43866A" w:rsidR="00CF2F76" w:rsidRPr="00497C6A" w:rsidRDefault="00CF2F76">
            <w:pPr>
              <w:widowControl/>
              <w:autoSpaceDE/>
              <w:autoSpaceDN/>
              <w:jc w:val="both"/>
              <w:rPr>
                <w:rFonts w:eastAsia="Times New Roman" w:cs="Times New Roman"/>
                <w:b/>
                <w:bCs/>
                <w:lang w:eastAsia="cs-CZ"/>
              </w:rPr>
            </w:pPr>
            <w:r w:rsidRPr="00497C6A">
              <w:rPr>
                <w:rFonts w:eastAsia="Times New Roman" w:cs="Times New Roman"/>
                <w:b/>
                <w:bCs/>
                <w:lang w:eastAsia="cs-CZ"/>
              </w:rPr>
              <w:t>QR</w:t>
            </w:r>
          </w:p>
        </w:tc>
        <w:tc>
          <w:tcPr>
            <w:tcW w:w="0" w:type="auto"/>
            <w:tcBorders>
              <w:top w:val="nil"/>
              <w:left w:val="nil"/>
              <w:bottom w:val="single" w:sz="4" w:space="0" w:color="auto"/>
              <w:right w:val="single" w:sz="4" w:space="0" w:color="auto"/>
            </w:tcBorders>
            <w:vAlign w:val="center"/>
          </w:tcPr>
          <w:p w14:paraId="4976FF3C" w14:textId="455256D0" w:rsidR="00CF2F76" w:rsidRPr="00497C6A" w:rsidRDefault="00CF2F76">
            <w:pPr>
              <w:widowControl/>
              <w:autoSpaceDE/>
              <w:autoSpaceDN/>
              <w:jc w:val="both"/>
              <w:rPr>
                <w:rFonts w:eastAsia="Times New Roman" w:cs="Times New Roman"/>
                <w:lang w:eastAsia="cs-CZ"/>
              </w:rPr>
            </w:pPr>
            <w:r w:rsidRPr="00497C6A">
              <w:rPr>
                <w:rFonts w:eastAsia="Times New Roman" w:cs="Times New Roman"/>
                <w:lang w:eastAsia="cs-CZ"/>
              </w:rPr>
              <w:t>Quick Response</w:t>
            </w:r>
          </w:p>
        </w:tc>
      </w:tr>
      <w:tr w:rsidR="000C1A01" w:rsidRPr="00497C6A" w14:paraId="3F4D353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7A3DAF7" w14:textId="2EA8B4BE"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RADIUS</w:t>
            </w:r>
          </w:p>
        </w:tc>
        <w:tc>
          <w:tcPr>
            <w:tcW w:w="0" w:type="auto"/>
            <w:tcBorders>
              <w:top w:val="nil"/>
              <w:left w:val="nil"/>
              <w:bottom w:val="single" w:sz="4" w:space="0" w:color="auto"/>
              <w:right w:val="single" w:sz="4" w:space="0" w:color="auto"/>
            </w:tcBorders>
            <w:vAlign w:val="center"/>
          </w:tcPr>
          <w:p w14:paraId="74140693" w14:textId="796A6DF0"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lang w:eastAsia="cs-CZ"/>
              </w:rPr>
              <w:t xml:space="preserve">Remote Authentication Dial </w:t>
            </w:r>
            <w:r w:rsidR="0084264C" w:rsidRPr="00497C6A">
              <w:rPr>
                <w:rFonts w:eastAsia="Times New Roman" w:cs="Times New Roman"/>
                <w:lang w:eastAsia="cs-CZ"/>
              </w:rPr>
              <w:t xml:space="preserve">In </w:t>
            </w:r>
            <w:r w:rsidRPr="00497C6A">
              <w:rPr>
                <w:rFonts w:eastAsia="Times New Roman" w:cs="Times New Roman"/>
                <w:lang w:eastAsia="cs-CZ"/>
              </w:rPr>
              <w:t>User Service</w:t>
            </w:r>
          </w:p>
        </w:tc>
      </w:tr>
      <w:tr w:rsidR="0084264C" w:rsidRPr="00497C6A" w14:paraId="61E0505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7DDE583" w14:textId="5255D9EB" w:rsidR="0084264C" w:rsidRPr="00497C6A" w:rsidRDefault="0084264C"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RAM</w:t>
            </w:r>
          </w:p>
        </w:tc>
        <w:tc>
          <w:tcPr>
            <w:tcW w:w="0" w:type="auto"/>
            <w:tcBorders>
              <w:top w:val="nil"/>
              <w:left w:val="nil"/>
              <w:bottom w:val="single" w:sz="4" w:space="0" w:color="auto"/>
              <w:right w:val="single" w:sz="4" w:space="0" w:color="auto"/>
            </w:tcBorders>
            <w:vAlign w:val="center"/>
          </w:tcPr>
          <w:p w14:paraId="26BAA889" w14:textId="101CAD35" w:rsidR="0084264C" w:rsidRPr="00497C6A" w:rsidRDefault="0084264C" w:rsidP="000C1A01">
            <w:pPr>
              <w:widowControl/>
              <w:autoSpaceDE/>
              <w:autoSpaceDN/>
              <w:jc w:val="both"/>
              <w:rPr>
                <w:rFonts w:eastAsia="Times New Roman" w:cs="Times New Roman"/>
                <w:lang w:eastAsia="cs-CZ"/>
              </w:rPr>
            </w:pPr>
            <w:r w:rsidRPr="00497C6A">
              <w:rPr>
                <w:rFonts w:eastAsia="Times New Roman" w:cs="Times New Roman"/>
                <w:lang w:eastAsia="cs-CZ"/>
              </w:rPr>
              <w:t>Random Access Memory</w:t>
            </w:r>
          </w:p>
        </w:tc>
      </w:tr>
      <w:tr w:rsidR="009E1265" w:rsidRPr="00497C6A" w14:paraId="51FFCBD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F47E90A" w14:textId="18EE8C8A" w:rsidR="009E1265" w:rsidRPr="00497C6A" w:rsidRDefault="009E1265" w:rsidP="008F1D66">
            <w:pPr>
              <w:widowControl/>
              <w:autoSpaceDE/>
              <w:autoSpaceDN/>
              <w:jc w:val="both"/>
              <w:rPr>
                <w:rFonts w:cs="Times New Roman"/>
                <w:b/>
                <w:bCs/>
              </w:rPr>
            </w:pPr>
            <w:r w:rsidRPr="00497C6A">
              <w:rPr>
                <w:rFonts w:cs="Times New Roman"/>
                <w:b/>
                <w:bCs/>
              </w:rPr>
              <w:t>RBAC</w:t>
            </w:r>
          </w:p>
        </w:tc>
        <w:tc>
          <w:tcPr>
            <w:tcW w:w="0" w:type="auto"/>
            <w:tcBorders>
              <w:top w:val="nil"/>
              <w:left w:val="nil"/>
              <w:bottom w:val="single" w:sz="4" w:space="0" w:color="auto"/>
              <w:right w:val="single" w:sz="4" w:space="0" w:color="auto"/>
            </w:tcBorders>
            <w:vAlign w:val="center"/>
          </w:tcPr>
          <w:p w14:paraId="64C418FF" w14:textId="7501A170" w:rsidR="009E1265" w:rsidRPr="00497C6A" w:rsidRDefault="009E1265" w:rsidP="008F1D66">
            <w:pPr>
              <w:widowControl/>
              <w:autoSpaceDE/>
              <w:autoSpaceDN/>
              <w:jc w:val="both"/>
              <w:rPr>
                <w:rFonts w:cs="Times New Roman"/>
              </w:rPr>
            </w:pPr>
            <w:r w:rsidRPr="00497C6A">
              <w:t>Role Based Access Control</w:t>
            </w:r>
          </w:p>
        </w:tc>
      </w:tr>
      <w:tr w:rsidR="008F1D66" w:rsidRPr="00497C6A" w14:paraId="1EBB0A61"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5DB4DE8" w14:textId="050FC573"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RFC</w:t>
            </w:r>
          </w:p>
        </w:tc>
        <w:tc>
          <w:tcPr>
            <w:tcW w:w="0" w:type="auto"/>
            <w:tcBorders>
              <w:top w:val="nil"/>
              <w:left w:val="nil"/>
              <w:bottom w:val="single" w:sz="4" w:space="0" w:color="auto"/>
              <w:right w:val="single" w:sz="4" w:space="0" w:color="auto"/>
            </w:tcBorders>
            <w:vAlign w:val="center"/>
          </w:tcPr>
          <w:p w14:paraId="694888F5" w14:textId="49168E7D" w:rsidR="008F1D66" w:rsidRPr="00497C6A" w:rsidRDefault="008F1D66" w:rsidP="008F1D66">
            <w:pPr>
              <w:widowControl/>
              <w:autoSpaceDE/>
              <w:autoSpaceDN/>
              <w:jc w:val="both"/>
              <w:rPr>
                <w:rFonts w:eastAsia="Times New Roman" w:cs="Times New Roman"/>
                <w:lang w:eastAsia="cs-CZ"/>
              </w:rPr>
            </w:pPr>
            <w:r w:rsidRPr="00497C6A">
              <w:rPr>
                <w:rFonts w:cs="Times New Roman"/>
              </w:rPr>
              <w:t>Request for Comments</w:t>
            </w:r>
          </w:p>
        </w:tc>
      </w:tr>
      <w:tr w:rsidR="000C1A01" w:rsidRPr="00497C6A" w14:paraId="47DF7B76"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26637DC" w14:textId="2AE06A90"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RMS</w:t>
            </w:r>
          </w:p>
        </w:tc>
        <w:tc>
          <w:tcPr>
            <w:tcW w:w="0" w:type="auto"/>
            <w:tcBorders>
              <w:top w:val="nil"/>
              <w:left w:val="nil"/>
              <w:bottom w:val="single" w:sz="4" w:space="0" w:color="auto"/>
              <w:right w:val="single" w:sz="4" w:space="0" w:color="auto"/>
            </w:tcBorders>
            <w:vAlign w:val="center"/>
          </w:tcPr>
          <w:p w14:paraId="4679C09F" w14:textId="7E64D09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Střední kvadratická hodnota</w:t>
            </w:r>
          </w:p>
        </w:tc>
      </w:tr>
      <w:tr w:rsidR="00040327" w:rsidRPr="00497C6A" w14:paraId="39983DCF"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6A86202" w14:textId="7B602E85" w:rsidR="00040327" w:rsidRPr="00497C6A" w:rsidRDefault="00040327"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RSH</w:t>
            </w:r>
          </w:p>
        </w:tc>
        <w:tc>
          <w:tcPr>
            <w:tcW w:w="0" w:type="auto"/>
            <w:tcBorders>
              <w:top w:val="nil"/>
              <w:left w:val="nil"/>
              <w:bottom w:val="single" w:sz="4" w:space="0" w:color="auto"/>
              <w:right w:val="single" w:sz="4" w:space="0" w:color="auto"/>
            </w:tcBorders>
            <w:vAlign w:val="center"/>
          </w:tcPr>
          <w:p w14:paraId="74C4B673" w14:textId="54B78006" w:rsidR="00040327" w:rsidRPr="00497C6A" w:rsidRDefault="00040327"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Remote Shell program</w:t>
            </w:r>
          </w:p>
        </w:tc>
      </w:tr>
      <w:tr w:rsidR="00EA39C7" w:rsidRPr="00497C6A" w14:paraId="3BBCA78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6AA6FF8"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RTC</w:t>
            </w:r>
          </w:p>
        </w:tc>
        <w:tc>
          <w:tcPr>
            <w:tcW w:w="0" w:type="auto"/>
            <w:tcBorders>
              <w:top w:val="nil"/>
              <w:left w:val="nil"/>
              <w:bottom w:val="single" w:sz="4" w:space="0" w:color="auto"/>
              <w:right w:val="single" w:sz="4" w:space="0" w:color="auto"/>
            </w:tcBorders>
            <w:vAlign w:val="center"/>
            <w:hideMark/>
          </w:tcPr>
          <w:p w14:paraId="0396656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Real time clock – integrovaný obvod pro počítání času</w:t>
            </w:r>
          </w:p>
        </w:tc>
      </w:tr>
      <w:tr w:rsidR="003337A6" w:rsidRPr="00497C6A" w14:paraId="6AC4245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C8B1489" w14:textId="50993AE9" w:rsidR="003337A6" w:rsidRPr="00497C6A" w:rsidRDefault="00FC76A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RTU</w:t>
            </w:r>
          </w:p>
        </w:tc>
        <w:tc>
          <w:tcPr>
            <w:tcW w:w="0" w:type="auto"/>
            <w:tcBorders>
              <w:top w:val="nil"/>
              <w:left w:val="nil"/>
              <w:bottom w:val="single" w:sz="4" w:space="0" w:color="auto"/>
              <w:right w:val="single" w:sz="4" w:space="0" w:color="auto"/>
            </w:tcBorders>
            <w:vAlign w:val="center"/>
          </w:tcPr>
          <w:p w14:paraId="1E9F9281" w14:textId="381970F5" w:rsidR="003337A6" w:rsidRPr="00497C6A" w:rsidRDefault="00FC76A0">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Remote</w:t>
            </w:r>
            <w:r w:rsidR="00A25D73" w:rsidRPr="00497C6A">
              <w:rPr>
                <w:rFonts w:eastAsia="Times New Roman" w:cs="Times New Roman"/>
                <w:kern w:val="2"/>
                <w:lang w:eastAsia="cs-CZ"/>
                <w14:ligatures w14:val="standardContextual"/>
              </w:rPr>
              <w:t xml:space="preserve"> Terminal Unit</w:t>
            </w:r>
          </w:p>
        </w:tc>
      </w:tr>
      <w:tr w:rsidR="008F1D66" w:rsidRPr="00497C6A" w14:paraId="7F49A68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3952927" w14:textId="1AAEE43A"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SCEP</w:t>
            </w:r>
          </w:p>
        </w:tc>
        <w:tc>
          <w:tcPr>
            <w:tcW w:w="0" w:type="auto"/>
            <w:tcBorders>
              <w:top w:val="nil"/>
              <w:left w:val="nil"/>
              <w:bottom w:val="single" w:sz="4" w:space="0" w:color="auto"/>
              <w:right w:val="single" w:sz="4" w:space="0" w:color="auto"/>
            </w:tcBorders>
            <w:vAlign w:val="center"/>
          </w:tcPr>
          <w:p w14:paraId="4C58A1F2" w14:textId="42764DFA"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rPr>
              <w:t>Simple Certificate Enrollment Protocol</w:t>
            </w:r>
          </w:p>
        </w:tc>
      </w:tr>
      <w:tr w:rsidR="008F1D66" w:rsidRPr="00497C6A" w14:paraId="1674761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E7FF1B1" w14:textId="4F9A3F8B"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SCADA</w:t>
            </w:r>
          </w:p>
        </w:tc>
        <w:tc>
          <w:tcPr>
            <w:tcW w:w="0" w:type="auto"/>
            <w:tcBorders>
              <w:top w:val="nil"/>
              <w:left w:val="nil"/>
              <w:bottom w:val="single" w:sz="4" w:space="0" w:color="auto"/>
              <w:right w:val="single" w:sz="4" w:space="0" w:color="auto"/>
            </w:tcBorders>
            <w:vAlign w:val="center"/>
          </w:tcPr>
          <w:p w14:paraId="7D67E977" w14:textId="2F711F8D"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lang w:val="en-US"/>
              </w:rPr>
              <w:t xml:space="preserve">Supervisory Control </w:t>
            </w:r>
            <w:r w:rsidR="00AE4E77" w:rsidRPr="00497C6A">
              <w:rPr>
                <w:rFonts w:cs="Times New Roman"/>
                <w:lang w:val="en-US"/>
              </w:rPr>
              <w:t>and</w:t>
            </w:r>
            <w:r w:rsidRPr="00497C6A">
              <w:rPr>
                <w:rFonts w:cs="Times New Roman"/>
                <w:lang w:val="en-US"/>
              </w:rPr>
              <w:t xml:space="preserve"> Data Acquisition, </w:t>
            </w:r>
            <w:r w:rsidRPr="00497C6A">
              <w:rPr>
                <w:rFonts w:cs="Times New Roman"/>
              </w:rPr>
              <w:t>(dispečerské řízení a sběr dat)</w:t>
            </w:r>
          </w:p>
        </w:tc>
      </w:tr>
      <w:tr w:rsidR="00197E13" w:rsidRPr="00497C6A" w14:paraId="6F2A2691"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8B9B64A" w14:textId="5D4EDF49" w:rsidR="00197E13" w:rsidRPr="00497C6A" w:rsidRDefault="00197E13" w:rsidP="008F1D66">
            <w:pPr>
              <w:widowControl/>
              <w:autoSpaceDE/>
              <w:autoSpaceDN/>
              <w:jc w:val="both"/>
              <w:rPr>
                <w:rFonts w:cs="Times New Roman"/>
                <w:b/>
                <w:bCs/>
              </w:rPr>
            </w:pPr>
            <w:r w:rsidRPr="00497C6A">
              <w:rPr>
                <w:rFonts w:cs="Times New Roman"/>
                <w:b/>
                <w:bCs/>
              </w:rPr>
              <w:t>SDK</w:t>
            </w:r>
          </w:p>
        </w:tc>
        <w:tc>
          <w:tcPr>
            <w:tcW w:w="0" w:type="auto"/>
            <w:tcBorders>
              <w:top w:val="nil"/>
              <w:left w:val="nil"/>
              <w:bottom w:val="single" w:sz="4" w:space="0" w:color="auto"/>
              <w:right w:val="single" w:sz="4" w:space="0" w:color="auto"/>
            </w:tcBorders>
            <w:vAlign w:val="center"/>
          </w:tcPr>
          <w:p w14:paraId="47930B6D" w14:textId="500E94CA" w:rsidR="00197E13" w:rsidRPr="00497C6A" w:rsidRDefault="00197E13" w:rsidP="008F1D66">
            <w:pPr>
              <w:widowControl/>
              <w:autoSpaceDE/>
              <w:autoSpaceDN/>
              <w:jc w:val="both"/>
              <w:rPr>
                <w:rFonts w:cs="Times New Roman"/>
                <w:lang w:val="en-US"/>
              </w:rPr>
            </w:pPr>
            <w:r w:rsidRPr="00497C6A">
              <w:rPr>
                <w:rFonts w:cs="Times New Roman"/>
                <w:lang w:val="en-US"/>
              </w:rPr>
              <w:t>Software Development Kit</w:t>
            </w:r>
          </w:p>
        </w:tc>
      </w:tr>
      <w:tr w:rsidR="00EA39C7" w:rsidRPr="00497C6A" w14:paraId="47ADCF0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F74166C"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SIEM</w:t>
            </w:r>
          </w:p>
        </w:tc>
        <w:tc>
          <w:tcPr>
            <w:tcW w:w="0" w:type="auto"/>
            <w:tcBorders>
              <w:top w:val="nil"/>
              <w:left w:val="nil"/>
              <w:bottom w:val="single" w:sz="4" w:space="0" w:color="auto"/>
              <w:right w:val="single" w:sz="4" w:space="0" w:color="auto"/>
            </w:tcBorders>
            <w:vAlign w:val="center"/>
          </w:tcPr>
          <w:p w14:paraId="338D1D67"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Security Information and Event Management</w:t>
            </w:r>
          </w:p>
        </w:tc>
      </w:tr>
      <w:tr w:rsidR="000C1A01" w:rsidRPr="00497C6A" w14:paraId="240BDF0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55DCC2A" w14:textId="6F039C76"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SIM</w:t>
            </w:r>
          </w:p>
        </w:tc>
        <w:tc>
          <w:tcPr>
            <w:tcW w:w="0" w:type="auto"/>
            <w:tcBorders>
              <w:top w:val="nil"/>
              <w:left w:val="nil"/>
              <w:bottom w:val="single" w:sz="4" w:space="0" w:color="auto"/>
              <w:right w:val="single" w:sz="4" w:space="0" w:color="auto"/>
            </w:tcBorders>
            <w:vAlign w:val="center"/>
          </w:tcPr>
          <w:p w14:paraId="6A6E49A3" w14:textId="78964B68"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Subscriber identity module</w:t>
            </w:r>
          </w:p>
        </w:tc>
      </w:tr>
      <w:tr w:rsidR="00EA39C7" w:rsidRPr="00497C6A" w14:paraId="5F6A6E5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1EC653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SMTP</w:t>
            </w:r>
          </w:p>
        </w:tc>
        <w:tc>
          <w:tcPr>
            <w:tcW w:w="0" w:type="auto"/>
            <w:tcBorders>
              <w:top w:val="nil"/>
              <w:left w:val="nil"/>
              <w:bottom w:val="single" w:sz="4" w:space="0" w:color="auto"/>
              <w:right w:val="single" w:sz="4" w:space="0" w:color="auto"/>
            </w:tcBorders>
            <w:vAlign w:val="center"/>
          </w:tcPr>
          <w:p w14:paraId="14F39366"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Simple Mail Transfer Protocol</w:t>
            </w:r>
          </w:p>
        </w:tc>
      </w:tr>
      <w:tr w:rsidR="00554019" w:rsidRPr="00497C6A" w14:paraId="3A77766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53DFB35" w14:textId="5AB0DD32" w:rsidR="00554019" w:rsidRPr="00497C6A" w:rsidRDefault="005540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SNMP</w:t>
            </w:r>
          </w:p>
        </w:tc>
        <w:tc>
          <w:tcPr>
            <w:tcW w:w="0" w:type="auto"/>
            <w:tcBorders>
              <w:top w:val="nil"/>
              <w:left w:val="nil"/>
              <w:bottom w:val="single" w:sz="4" w:space="0" w:color="auto"/>
              <w:right w:val="single" w:sz="4" w:space="0" w:color="auto"/>
            </w:tcBorders>
            <w:vAlign w:val="center"/>
          </w:tcPr>
          <w:p w14:paraId="05DAEB09" w14:textId="0406841A" w:rsidR="00554019" w:rsidRPr="00497C6A" w:rsidRDefault="00554019">
            <w:pPr>
              <w:widowControl/>
              <w:autoSpaceDE/>
              <w:autoSpaceDN/>
              <w:jc w:val="both"/>
              <w:rPr>
                <w:rFonts w:eastAsia="Times New Roman" w:cs="Times New Roman"/>
                <w:kern w:val="2"/>
                <w:lang w:eastAsia="cs-CZ"/>
                <w14:ligatures w14:val="standardContextual"/>
              </w:rPr>
            </w:pPr>
            <w:r w:rsidRPr="00497C6A">
              <w:t>Simple Network Management Protocol</w:t>
            </w:r>
          </w:p>
        </w:tc>
      </w:tr>
      <w:tr w:rsidR="00BB6A57" w:rsidRPr="00497C6A" w14:paraId="3402C64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48B88F2" w14:textId="11D9E0FB" w:rsidR="00BB6A57" w:rsidRPr="00497C6A" w:rsidRDefault="00BB6A5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SNTP</w:t>
            </w:r>
          </w:p>
        </w:tc>
        <w:tc>
          <w:tcPr>
            <w:tcW w:w="0" w:type="auto"/>
            <w:tcBorders>
              <w:top w:val="nil"/>
              <w:left w:val="nil"/>
              <w:bottom w:val="single" w:sz="4" w:space="0" w:color="auto"/>
              <w:right w:val="single" w:sz="4" w:space="0" w:color="auto"/>
            </w:tcBorders>
            <w:vAlign w:val="center"/>
          </w:tcPr>
          <w:p w14:paraId="58118AB2" w14:textId="09A17312" w:rsidR="00BB6A57" w:rsidRPr="00497C6A" w:rsidRDefault="00BB6A57">
            <w:pPr>
              <w:widowControl/>
              <w:autoSpaceDE/>
              <w:autoSpaceDN/>
              <w:jc w:val="both"/>
            </w:pPr>
            <w:r w:rsidRPr="00497C6A">
              <w:t>Simple Network Time Protocol</w:t>
            </w:r>
          </w:p>
        </w:tc>
      </w:tr>
      <w:tr w:rsidR="008D0A00" w:rsidRPr="00497C6A" w14:paraId="7FC92D9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B74D23C" w14:textId="7A46D18D" w:rsidR="008D0A00" w:rsidRPr="00497C6A" w:rsidRDefault="008D0A0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ssh</w:t>
            </w:r>
          </w:p>
        </w:tc>
        <w:tc>
          <w:tcPr>
            <w:tcW w:w="0" w:type="auto"/>
            <w:tcBorders>
              <w:top w:val="nil"/>
              <w:left w:val="nil"/>
              <w:bottom w:val="single" w:sz="4" w:space="0" w:color="auto"/>
              <w:right w:val="single" w:sz="4" w:space="0" w:color="auto"/>
            </w:tcBorders>
            <w:vAlign w:val="center"/>
          </w:tcPr>
          <w:p w14:paraId="7BB23C88" w14:textId="11054A22" w:rsidR="008D0A00" w:rsidRPr="00497C6A" w:rsidRDefault="008D0A00">
            <w:pPr>
              <w:widowControl/>
              <w:autoSpaceDE/>
              <w:autoSpaceDN/>
              <w:jc w:val="both"/>
            </w:pPr>
            <w:r w:rsidRPr="00497C6A">
              <w:t>Secure Shell protocol</w:t>
            </w:r>
          </w:p>
        </w:tc>
      </w:tr>
      <w:tr w:rsidR="00EA39C7" w:rsidRPr="00497C6A" w14:paraId="15088A7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117177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STEVE</w:t>
            </w:r>
          </w:p>
        </w:tc>
        <w:tc>
          <w:tcPr>
            <w:tcW w:w="0" w:type="auto"/>
            <w:tcBorders>
              <w:top w:val="nil"/>
              <w:left w:val="nil"/>
              <w:bottom w:val="single" w:sz="4" w:space="0" w:color="auto"/>
              <w:right w:val="single" w:sz="4" w:space="0" w:color="auto"/>
            </w:tcBorders>
            <w:vAlign w:val="center"/>
            <w:hideMark/>
          </w:tcPr>
          <w:p w14:paraId="3DEBAAE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Sklad TEchnologických VEličin – Datový sklad</w:t>
            </w:r>
          </w:p>
        </w:tc>
      </w:tr>
      <w:tr w:rsidR="00DA6C64" w:rsidRPr="00497C6A" w14:paraId="2C2D2D9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8D12C4F" w14:textId="2A3E22DC" w:rsidR="00DA6C64" w:rsidRPr="00497C6A" w:rsidRDefault="00BD0963">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sql</w:t>
            </w:r>
          </w:p>
        </w:tc>
        <w:tc>
          <w:tcPr>
            <w:tcW w:w="0" w:type="auto"/>
            <w:tcBorders>
              <w:top w:val="nil"/>
              <w:left w:val="nil"/>
              <w:bottom w:val="single" w:sz="4" w:space="0" w:color="auto"/>
              <w:right w:val="single" w:sz="4" w:space="0" w:color="auto"/>
            </w:tcBorders>
            <w:vAlign w:val="center"/>
          </w:tcPr>
          <w:p w14:paraId="3B9DB4C8" w14:textId="46DC5E8C" w:rsidR="00DA6C64" w:rsidRPr="00497C6A" w:rsidRDefault="00BD0963">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Structered Query Language</w:t>
            </w:r>
          </w:p>
        </w:tc>
      </w:tr>
      <w:tr w:rsidR="000C1A01" w:rsidRPr="00497C6A" w14:paraId="7D3CF4C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0FBF2BB" w14:textId="2B0BE9F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SYSLOG</w:t>
            </w:r>
          </w:p>
        </w:tc>
        <w:tc>
          <w:tcPr>
            <w:tcW w:w="0" w:type="auto"/>
            <w:tcBorders>
              <w:top w:val="nil"/>
              <w:left w:val="nil"/>
              <w:bottom w:val="single" w:sz="4" w:space="0" w:color="auto"/>
              <w:right w:val="single" w:sz="4" w:space="0" w:color="auto"/>
            </w:tcBorders>
            <w:vAlign w:val="center"/>
          </w:tcPr>
          <w:p w14:paraId="7C9BBA09" w14:textId="031AD2CB"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 pro záznam programových zpráv</w:t>
            </w:r>
          </w:p>
        </w:tc>
      </w:tr>
      <w:tr w:rsidR="00EA39C7" w:rsidRPr="00497C6A" w14:paraId="3F6956C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03B46DD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SW</w:t>
            </w:r>
          </w:p>
        </w:tc>
        <w:tc>
          <w:tcPr>
            <w:tcW w:w="0" w:type="auto"/>
            <w:tcBorders>
              <w:top w:val="nil"/>
              <w:left w:val="nil"/>
              <w:bottom w:val="single" w:sz="4" w:space="0" w:color="auto"/>
              <w:right w:val="single" w:sz="4" w:space="0" w:color="auto"/>
            </w:tcBorders>
            <w:vAlign w:val="center"/>
            <w:hideMark/>
          </w:tcPr>
          <w:p w14:paraId="3BE79C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Software</w:t>
            </w:r>
          </w:p>
        </w:tc>
      </w:tr>
      <w:tr w:rsidR="00EA7586" w:rsidRPr="00497C6A" w14:paraId="751CF66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B777F4A" w14:textId="1EF923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TCP</w:t>
            </w:r>
          </w:p>
        </w:tc>
        <w:tc>
          <w:tcPr>
            <w:tcW w:w="0" w:type="auto"/>
            <w:tcBorders>
              <w:top w:val="nil"/>
              <w:left w:val="nil"/>
              <w:bottom w:val="single" w:sz="4" w:space="0" w:color="auto"/>
              <w:right w:val="single" w:sz="4" w:space="0" w:color="auto"/>
            </w:tcBorders>
            <w:vAlign w:val="center"/>
          </w:tcPr>
          <w:p w14:paraId="025AEC04" w14:textId="56CAD120" w:rsidR="00EA7586" w:rsidRPr="00497C6A" w:rsidRDefault="00EA7586" w:rsidP="00EA7586">
            <w:pPr>
              <w:widowControl/>
              <w:autoSpaceDE/>
              <w:autoSpaceDN/>
              <w:jc w:val="both"/>
              <w:rPr>
                <w:rFonts w:eastAsia="Times New Roman" w:cs="Times New Roman"/>
                <w:lang w:eastAsia="cs-CZ"/>
              </w:rPr>
            </w:pPr>
            <w:r w:rsidRPr="00497C6A">
              <w:rPr>
                <w:rFonts w:cs="Times New Roman"/>
              </w:rPr>
              <w:t>Transmission Control Protocol</w:t>
            </w:r>
          </w:p>
        </w:tc>
      </w:tr>
      <w:tr w:rsidR="00EA7586" w:rsidRPr="00497C6A" w14:paraId="22E9FA2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15DE8A7" w14:textId="3DC5A8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TLS</w:t>
            </w:r>
          </w:p>
        </w:tc>
        <w:tc>
          <w:tcPr>
            <w:tcW w:w="0" w:type="auto"/>
            <w:tcBorders>
              <w:top w:val="nil"/>
              <w:left w:val="nil"/>
              <w:bottom w:val="single" w:sz="4" w:space="0" w:color="auto"/>
              <w:right w:val="single" w:sz="4" w:space="0" w:color="auto"/>
            </w:tcBorders>
            <w:vAlign w:val="center"/>
          </w:tcPr>
          <w:p w14:paraId="5AB312ED" w14:textId="62D52B44" w:rsidR="00EA7586" w:rsidRPr="00497C6A" w:rsidRDefault="00EA7586" w:rsidP="00EA7586">
            <w:pPr>
              <w:widowControl/>
              <w:autoSpaceDE/>
              <w:autoSpaceDN/>
              <w:jc w:val="both"/>
              <w:rPr>
                <w:rFonts w:eastAsia="Times New Roman" w:cs="Times New Roman"/>
                <w:lang w:eastAsia="cs-CZ"/>
              </w:rPr>
            </w:pPr>
            <w:r w:rsidRPr="00497C6A">
              <w:rPr>
                <w:rFonts w:cs="Times New Roman"/>
              </w:rPr>
              <w:t>Transport Layer Security</w:t>
            </w:r>
          </w:p>
        </w:tc>
      </w:tr>
      <w:tr w:rsidR="005951F6" w:rsidRPr="00497C6A" w14:paraId="7FB861F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61816E8" w14:textId="0C43C53B" w:rsidR="005951F6" w:rsidRPr="00497C6A" w:rsidRDefault="005951F6" w:rsidP="005951F6">
            <w:pPr>
              <w:widowControl/>
              <w:autoSpaceDE/>
              <w:autoSpaceDN/>
              <w:jc w:val="both"/>
              <w:rPr>
                <w:rFonts w:cs="Times New Roman"/>
                <w:b/>
                <w:bCs/>
              </w:rPr>
            </w:pPr>
            <w:r w:rsidRPr="00497C6A">
              <w:rPr>
                <w:rFonts w:cs="Times New Roman"/>
                <w:b/>
                <w:bCs/>
              </w:rPr>
              <w:t>UAC</w:t>
            </w:r>
          </w:p>
        </w:tc>
        <w:tc>
          <w:tcPr>
            <w:tcW w:w="0" w:type="auto"/>
            <w:tcBorders>
              <w:top w:val="nil"/>
              <w:left w:val="nil"/>
              <w:bottom w:val="single" w:sz="4" w:space="0" w:color="auto"/>
              <w:right w:val="single" w:sz="4" w:space="0" w:color="auto"/>
            </w:tcBorders>
            <w:vAlign w:val="center"/>
          </w:tcPr>
          <w:p w14:paraId="6533650C" w14:textId="1EF20D27" w:rsidR="005951F6" w:rsidRPr="00497C6A" w:rsidRDefault="005951F6" w:rsidP="005951F6">
            <w:pPr>
              <w:widowControl/>
              <w:autoSpaceDE/>
              <w:autoSpaceDN/>
              <w:jc w:val="both"/>
              <w:rPr>
                <w:rFonts w:cs="Times New Roman"/>
              </w:rPr>
            </w:pPr>
            <w:r w:rsidRPr="00497C6A">
              <w:rPr>
                <w:rFonts w:cs="Times New Roman"/>
              </w:rPr>
              <w:t>User Account Control</w:t>
            </w:r>
          </w:p>
        </w:tc>
      </w:tr>
      <w:tr w:rsidR="005951F6" w:rsidRPr="00497C6A" w14:paraId="6960846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1DA91A1" w14:textId="46EF44CB" w:rsidR="005951F6" w:rsidRPr="00497C6A" w:rsidRDefault="005951F6" w:rsidP="005951F6">
            <w:pPr>
              <w:widowControl/>
              <w:autoSpaceDE/>
              <w:autoSpaceDN/>
              <w:jc w:val="both"/>
              <w:rPr>
                <w:rFonts w:cs="Times New Roman"/>
                <w:b/>
                <w:bCs/>
              </w:rPr>
            </w:pPr>
            <w:r w:rsidRPr="00497C6A">
              <w:rPr>
                <w:rFonts w:cs="Times New Roman"/>
                <w:b/>
                <w:bCs/>
              </w:rPr>
              <w:t>UDP</w:t>
            </w:r>
          </w:p>
        </w:tc>
        <w:tc>
          <w:tcPr>
            <w:tcW w:w="0" w:type="auto"/>
            <w:tcBorders>
              <w:top w:val="nil"/>
              <w:left w:val="nil"/>
              <w:bottom w:val="single" w:sz="4" w:space="0" w:color="auto"/>
              <w:right w:val="single" w:sz="4" w:space="0" w:color="auto"/>
            </w:tcBorders>
            <w:vAlign w:val="center"/>
          </w:tcPr>
          <w:p w14:paraId="6911C286" w14:textId="642EFF5A" w:rsidR="005951F6" w:rsidRPr="00497C6A" w:rsidRDefault="005951F6" w:rsidP="005951F6">
            <w:pPr>
              <w:widowControl/>
              <w:autoSpaceDE/>
              <w:autoSpaceDN/>
              <w:jc w:val="both"/>
              <w:rPr>
                <w:rFonts w:cs="Times New Roman"/>
              </w:rPr>
            </w:pPr>
            <w:r w:rsidRPr="00497C6A">
              <w:rPr>
                <w:rFonts w:cs="Times New Roman"/>
              </w:rPr>
              <w:t>User Datagram Protocol</w:t>
            </w:r>
          </w:p>
        </w:tc>
      </w:tr>
      <w:tr w:rsidR="007D1403" w:rsidRPr="00497C6A" w14:paraId="2F5FA23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7B25207" w14:textId="092E003C" w:rsidR="007D1403" w:rsidRPr="00497C6A" w:rsidRDefault="007D1403" w:rsidP="005951F6">
            <w:pPr>
              <w:widowControl/>
              <w:autoSpaceDE/>
              <w:autoSpaceDN/>
              <w:jc w:val="both"/>
              <w:rPr>
                <w:rFonts w:cs="Times New Roman"/>
                <w:b/>
                <w:bCs/>
              </w:rPr>
            </w:pPr>
            <w:r w:rsidRPr="00497C6A">
              <w:rPr>
                <w:rFonts w:cs="Times New Roman"/>
                <w:b/>
                <w:bCs/>
              </w:rPr>
              <w:t>UI</w:t>
            </w:r>
          </w:p>
        </w:tc>
        <w:tc>
          <w:tcPr>
            <w:tcW w:w="0" w:type="auto"/>
            <w:tcBorders>
              <w:top w:val="nil"/>
              <w:left w:val="nil"/>
              <w:bottom w:val="single" w:sz="4" w:space="0" w:color="auto"/>
              <w:right w:val="single" w:sz="4" w:space="0" w:color="auto"/>
            </w:tcBorders>
            <w:vAlign w:val="center"/>
          </w:tcPr>
          <w:p w14:paraId="6F01B3E7" w14:textId="41C2B4DF" w:rsidR="007D1403" w:rsidRPr="00497C6A" w:rsidRDefault="007D1403" w:rsidP="005951F6">
            <w:pPr>
              <w:widowControl/>
              <w:autoSpaceDE/>
              <w:autoSpaceDN/>
              <w:jc w:val="both"/>
              <w:rPr>
                <w:rFonts w:cs="Times New Roman"/>
              </w:rPr>
            </w:pPr>
            <w:r w:rsidRPr="00497C6A">
              <w:rPr>
                <w:rFonts w:cs="Times New Roman"/>
              </w:rPr>
              <w:t>User Interface</w:t>
            </w:r>
          </w:p>
        </w:tc>
      </w:tr>
      <w:tr w:rsidR="00EA39C7" w:rsidRPr="00497C6A" w14:paraId="50A4B28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732947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UM</w:t>
            </w:r>
          </w:p>
        </w:tc>
        <w:tc>
          <w:tcPr>
            <w:tcW w:w="0" w:type="auto"/>
            <w:tcBorders>
              <w:top w:val="nil"/>
              <w:left w:val="nil"/>
              <w:bottom w:val="single" w:sz="4" w:space="0" w:color="auto"/>
              <w:right w:val="single" w:sz="4" w:space="0" w:color="auto"/>
            </w:tcBorders>
            <w:vAlign w:val="center"/>
            <w:hideMark/>
          </w:tcPr>
          <w:p w14:paraId="7A775FD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Univerzální monitor</w:t>
            </w:r>
          </w:p>
        </w:tc>
      </w:tr>
      <w:tr w:rsidR="005951F6" w:rsidRPr="00497C6A" w14:paraId="2791A24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4F152A1" w14:textId="5AED3B32" w:rsidR="005951F6" w:rsidRPr="00497C6A" w:rsidRDefault="005951F6" w:rsidP="005951F6">
            <w:pPr>
              <w:widowControl/>
              <w:autoSpaceDE/>
              <w:autoSpaceDN/>
              <w:jc w:val="both"/>
              <w:rPr>
                <w:rFonts w:eastAsia="Times New Roman" w:cs="Times New Roman"/>
                <w:b/>
                <w:bCs/>
                <w:lang w:eastAsia="cs-CZ"/>
              </w:rPr>
            </w:pPr>
            <w:r w:rsidRPr="00497C6A">
              <w:rPr>
                <w:rFonts w:cs="Times New Roman"/>
                <w:b/>
                <w:bCs/>
              </w:rPr>
              <w:t>URL</w:t>
            </w:r>
          </w:p>
        </w:tc>
        <w:tc>
          <w:tcPr>
            <w:tcW w:w="0" w:type="auto"/>
            <w:tcBorders>
              <w:top w:val="nil"/>
              <w:left w:val="nil"/>
              <w:bottom w:val="single" w:sz="4" w:space="0" w:color="auto"/>
              <w:right w:val="single" w:sz="4" w:space="0" w:color="auto"/>
            </w:tcBorders>
            <w:vAlign w:val="center"/>
          </w:tcPr>
          <w:p w14:paraId="38FB9BB8" w14:textId="5A04E2A6" w:rsidR="005951F6" w:rsidRPr="00497C6A" w:rsidRDefault="005951F6" w:rsidP="005951F6">
            <w:pPr>
              <w:widowControl/>
              <w:autoSpaceDE/>
              <w:autoSpaceDN/>
              <w:jc w:val="both"/>
              <w:rPr>
                <w:rFonts w:eastAsia="Times New Roman" w:cs="Times New Roman"/>
                <w:kern w:val="2"/>
                <w:lang w:eastAsia="cs-CZ"/>
                <w14:ligatures w14:val="standardContextual"/>
              </w:rPr>
            </w:pPr>
            <w:r w:rsidRPr="00497C6A">
              <w:rPr>
                <w:rFonts w:cs="Times New Roman"/>
              </w:rPr>
              <w:t>Uniform Resource Locator</w:t>
            </w:r>
          </w:p>
        </w:tc>
      </w:tr>
      <w:tr w:rsidR="000C1A01" w:rsidRPr="00497C6A" w14:paraId="5901E1FD"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E0E378B" w14:textId="48CE1FA6"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USB</w:t>
            </w:r>
          </w:p>
        </w:tc>
        <w:tc>
          <w:tcPr>
            <w:tcW w:w="0" w:type="auto"/>
            <w:tcBorders>
              <w:top w:val="nil"/>
              <w:left w:val="nil"/>
              <w:bottom w:val="single" w:sz="4" w:space="0" w:color="auto"/>
              <w:right w:val="single" w:sz="4" w:space="0" w:color="auto"/>
            </w:tcBorders>
            <w:vAlign w:val="center"/>
          </w:tcPr>
          <w:p w14:paraId="6275B732" w14:textId="1A1E01D8"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Universal </w:t>
            </w:r>
            <w:r w:rsidR="003E035A" w:rsidRPr="00497C6A">
              <w:rPr>
                <w:rFonts w:eastAsia="Times New Roman" w:cs="Times New Roman"/>
                <w:kern w:val="2"/>
                <w:lang w:eastAsia="cs-CZ"/>
                <w14:ligatures w14:val="standardContextual"/>
              </w:rPr>
              <w:t>S</w:t>
            </w:r>
            <w:r w:rsidR="005951F6" w:rsidRPr="00497C6A">
              <w:rPr>
                <w:rFonts w:eastAsia="Times New Roman" w:cs="Times New Roman"/>
                <w:kern w:val="2"/>
                <w:lang w:eastAsia="cs-CZ"/>
                <w14:ligatures w14:val="standardContextual"/>
              </w:rPr>
              <w:t xml:space="preserve">erial </w:t>
            </w:r>
            <w:r w:rsidR="003E035A" w:rsidRPr="00497C6A">
              <w:rPr>
                <w:rFonts w:eastAsia="Times New Roman" w:cs="Times New Roman"/>
                <w:kern w:val="2"/>
                <w:lang w:eastAsia="cs-CZ"/>
                <w14:ligatures w14:val="standardContextual"/>
              </w:rPr>
              <w:t>B</w:t>
            </w:r>
            <w:r w:rsidR="005951F6" w:rsidRPr="00497C6A">
              <w:rPr>
                <w:rFonts w:eastAsia="Times New Roman" w:cs="Times New Roman"/>
                <w:kern w:val="2"/>
                <w:lang w:eastAsia="cs-CZ"/>
                <w14:ligatures w14:val="standardContextual"/>
              </w:rPr>
              <w:t>us</w:t>
            </w:r>
          </w:p>
        </w:tc>
      </w:tr>
      <w:tr w:rsidR="00EA39C7" w:rsidRPr="00497C6A" w14:paraId="0C83C83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596246A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UTC</w:t>
            </w:r>
          </w:p>
        </w:tc>
        <w:tc>
          <w:tcPr>
            <w:tcW w:w="0" w:type="auto"/>
            <w:tcBorders>
              <w:top w:val="nil"/>
              <w:left w:val="nil"/>
              <w:bottom w:val="single" w:sz="4" w:space="0" w:color="auto"/>
              <w:right w:val="single" w:sz="4" w:space="0" w:color="auto"/>
            </w:tcBorders>
            <w:vAlign w:val="center"/>
            <w:hideMark/>
          </w:tcPr>
          <w:p w14:paraId="2A3D4B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Koordinovaný světový čas</w:t>
            </w:r>
          </w:p>
        </w:tc>
      </w:tr>
      <w:tr w:rsidR="006B0634" w:rsidRPr="00497C6A" w14:paraId="78D3B31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66C6000" w14:textId="1CB166B1" w:rsidR="006B0634" w:rsidRPr="00497C6A" w:rsidRDefault="006B0634">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UTF</w:t>
            </w:r>
          </w:p>
        </w:tc>
        <w:tc>
          <w:tcPr>
            <w:tcW w:w="0" w:type="auto"/>
            <w:tcBorders>
              <w:top w:val="nil"/>
              <w:left w:val="nil"/>
              <w:bottom w:val="single" w:sz="4" w:space="0" w:color="auto"/>
              <w:right w:val="single" w:sz="4" w:space="0" w:color="auto"/>
            </w:tcBorders>
            <w:vAlign w:val="center"/>
          </w:tcPr>
          <w:p w14:paraId="36ABD33E" w14:textId="011DAB64" w:rsidR="006B0634" w:rsidRPr="00497C6A" w:rsidRDefault="0028212B">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Unicode</w:t>
            </w:r>
            <w:r w:rsidR="00291745" w:rsidRPr="00497C6A">
              <w:rPr>
                <w:rFonts w:eastAsia="Times New Roman" w:cs="Times New Roman"/>
                <w:kern w:val="2"/>
                <w:lang w:eastAsia="cs-CZ"/>
                <w14:ligatures w14:val="standardContextual"/>
              </w:rPr>
              <w:t xml:space="preserve"> Transform</w:t>
            </w:r>
            <w:r w:rsidR="009D495C" w:rsidRPr="00497C6A">
              <w:rPr>
                <w:rFonts w:eastAsia="Times New Roman" w:cs="Times New Roman"/>
                <w:kern w:val="2"/>
                <w:lang w:eastAsia="cs-CZ"/>
                <w14:ligatures w14:val="standardContextual"/>
              </w:rPr>
              <w:t>ation</w:t>
            </w:r>
            <w:r w:rsidR="00455950" w:rsidRPr="00497C6A">
              <w:rPr>
                <w:rFonts w:eastAsia="Times New Roman" w:cs="Times New Roman"/>
                <w:kern w:val="2"/>
                <w:lang w:eastAsia="cs-CZ"/>
                <w14:ligatures w14:val="standardContextual"/>
              </w:rPr>
              <w:t xml:space="preserve"> </w:t>
            </w:r>
            <w:r w:rsidR="00BA52FC" w:rsidRPr="00497C6A">
              <w:rPr>
                <w:rFonts w:eastAsia="Times New Roman" w:cs="Times New Roman"/>
                <w:kern w:val="2"/>
                <w:lang w:eastAsia="cs-CZ"/>
                <w14:ligatures w14:val="standardContextual"/>
              </w:rPr>
              <w:t>Format</w:t>
            </w:r>
          </w:p>
        </w:tc>
      </w:tr>
      <w:tr w:rsidR="003E035A" w:rsidRPr="00497C6A" w14:paraId="236555C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648F3DD" w14:textId="74ECA364" w:rsidR="003E035A" w:rsidRPr="00497C6A" w:rsidRDefault="003E035A" w:rsidP="003E035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VKB</w:t>
            </w:r>
          </w:p>
        </w:tc>
        <w:tc>
          <w:tcPr>
            <w:tcW w:w="0" w:type="auto"/>
            <w:tcBorders>
              <w:top w:val="nil"/>
              <w:left w:val="nil"/>
              <w:bottom w:val="single" w:sz="4" w:space="0" w:color="auto"/>
              <w:right w:val="single" w:sz="4" w:space="0" w:color="auto"/>
            </w:tcBorders>
            <w:vAlign w:val="center"/>
          </w:tcPr>
          <w:p w14:paraId="77C032AF" w14:textId="35451975" w:rsidR="003E035A" w:rsidRPr="00497C6A" w:rsidRDefault="003E035A" w:rsidP="003E035A">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vyhláška o kybernetické bezpečnosti č. 82/2018 Sb.</w:t>
            </w:r>
          </w:p>
        </w:tc>
      </w:tr>
      <w:tr w:rsidR="001F1CA7" w:rsidRPr="00497C6A" w14:paraId="576D913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54531A4" w14:textId="724FBDF2" w:rsidR="001F1CA7" w:rsidRPr="00497C6A" w:rsidRDefault="001F1CA7" w:rsidP="003E035A">
            <w:pPr>
              <w:widowControl/>
              <w:autoSpaceDE/>
              <w:autoSpaceDN/>
              <w:jc w:val="both"/>
              <w:rPr>
                <w:rFonts w:eastAsia="Times New Roman" w:cs="Times New Roman"/>
                <w:b/>
                <w:bCs/>
                <w:lang w:eastAsia="cs-CZ"/>
              </w:rPr>
            </w:pPr>
            <w:r w:rsidRPr="00497C6A">
              <w:rPr>
                <w:rFonts w:eastAsia="Times New Roman" w:cs="Times New Roman"/>
                <w:b/>
                <w:bCs/>
                <w:lang w:eastAsia="cs-CZ"/>
              </w:rPr>
              <w:t>VLAN</w:t>
            </w:r>
          </w:p>
        </w:tc>
        <w:tc>
          <w:tcPr>
            <w:tcW w:w="0" w:type="auto"/>
            <w:tcBorders>
              <w:top w:val="nil"/>
              <w:left w:val="nil"/>
              <w:bottom w:val="single" w:sz="4" w:space="0" w:color="auto"/>
              <w:right w:val="single" w:sz="4" w:space="0" w:color="auto"/>
            </w:tcBorders>
            <w:vAlign w:val="center"/>
          </w:tcPr>
          <w:p w14:paraId="1A8E12A2" w14:textId="465BE97E" w:rsidR="001F1CA7" w:rsidRPr="00497C6A" w:rsidRDefault="001F1CA7" w:rsidP="003E035A">
            <w:pPr>
              <w:widowControl/>
              <w:autoSpaceDE/>
              <w:autoSpaceDN/>
              <w:jc w:val="both"/>
              <w:rPr>
                <w:rFonts w:eastAsia="Times New Roman" w:cs="Times New Roman"/>
                <w:lang w:eastAsia="cs-CZ"/>
              </w:rPr>
            </w:pPr>
            <w:r w:rsidRPr="00497C6A">
              <w:rPr>
                <w:rFonts w:eastAsia="Times New Roman" w:cs="Times New Roman"/>
                <w:lang w:eastAsia="cs-CZ"/>
              </w:rPr>
              <w:t xml:space="preserve">Virtual </w:t>
            </w:r>
            <w:r w:rsidR="00C91FE6" w:rsidRPr="00497C6A">
              <w:rPr>
                <w:rFonts w:eastAsia="Times New Roman" w:cs="Times New Roman"/>
                <w:lang w:eastAsia="cs-CZ"/>
              </w:rPr>
              <w:t>Local Area Network</w:t>
            </w:r>
          </w:p>
        </w:tc>
      </w:tr>
      <w:tr w:rsidR="00EA39C7" w:rsidRPr="00497C6A" w14:paraId="787536B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36A4356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VN</w:t>
            </w:r>
          </w:p>
        </w:tc>
        <w:tc>
          <w:tcPr>
            <w:tcW w:w="0" w:type="auto"/>
            <w:tcBorders>
              <w:top w:val="nil"/>
              <w:left w:val="nil"/>
              <w:bottom w:val="single" w:sz="4" w:space="0" w:color="auto"/>
              <w:right w:val="single" w:sz="4" w:space="0" w:color="auto"/>
            </w:tcBorders>
            <w:vAlign w:val="center"/>
            <w:hideMark/>
          </w:tcPr>
          <w:p w14:paraId="54A27BD3"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Vysoké napětí</w:t>
            </w:r>
          </w:p>
        </w:tc>
      </w:tr>
      <w:tr w:rsidR="000C1A01" w:rsidRPr="00497C6A" w14:paraId="348ED2D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B441DD8" w14:textId="0DA2D71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VŘ</w:t>
            </w:r>
          </w:p>
        </w:tc>
        <w:tc>
          <w:tcPr>
            <w:tcW w:w="0" w:type="auto"/>
            <w:tcBorders>
              <w:top w:val="nil"/>
              <w:left w:val="nil"/>
              <w:bottom w:val="single" w:sz="4" w:space="0" w:color="auto"/>
              <w:right w:val="single" w:sz="4" w:space="0" w:color="auto"/>
            </w:tcBorders>
            <w:vAlign w:val="center"/>
          </w:tcPr>
          <w:p w14:paraId="0F39B985" w14:textId="3B219B8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Výběrové řízení</w:t>
            </w:r>
          </w:p>
        </w:tc>
      </w:tr>
      <w:tr w:rsidR="00196778" w:rsidRPr="00497C6A" w14:paraId="56B676C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6FD7539" w14:textId="5D952206" w:rsidR="00196778" w:rsidRPr="00497C6A" w:rsidRDefault="00196778"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XTS</w:t>
            </w:r>
          </w:p>
        </w:tc>
        <w:tc>
          <w:tcPr>
            <w:tcW w:w="0" w:type="auto"/>
            <w:tcBorders>
              <w:top w:val="nil"/>
              <w:left w:val="nil"/>
              <w:bottom w:val="single" w:sz="4" w:space="0" w:color="auto"/>
              <w:right w:val="single" w:sz="4" w:space="0" w:color="auto"/>
            </w:tcBorders>
            <w:vAlign w:val="center"/>
          </w:tcPr>
          <w:p w14:paraId="5486E971" w14:textId="3F2A40C1" w:rsidR="001557DB" w:rsidRPr="00497C6A" w:rsidRDefault="005C349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XEX Twea</w:t>
            </w:r>
            <w:r w:rsidR="00A90094" w:rsidRPr="00497C6A">
              <w:rPr>
                <w:rFonts w:eastAsia="Times New Roman" w:cs="Times New Roman"/>
                <w:kern w:val="2"/>
                <w:lang w:eastAsia="cs-CZ"/>
                <w14:ligatures w14:val="standardContextual"/>
              </w:rPr>
              <w:t>kable Bloc</w:t>
            </w:r>
            <w:r w:rsidR="00CA5006" w:rsidRPr="00497C6A">
              <w:rPr>
                <w:rFonts w:eastAsia="Times New Roman" w:cs="Times New Roman"/>
                <w:kern w:val="2"/>
                <w:lang w:eastAsia="cs-CZ"/>
                <w14:ligatures w14:val="standardContextual"/>
              </w:rPr>
              <w:t>k</w:t>
            </w:r>
            <w:r w:rsidR="00A90094" w:rsidRPr="00497C6A">
              <w:rPr>
                <w:rFonts w:eastAsia="Times New Roman" w:cs="Times New Roman"/>
                <w:kern w:val="2"/>
                <w:lang w:eastAsia="cs-CZ"/>
                <w14:ligatures w14:val="standardContextual"/>
              </w:rPr>
              <w:t xml:space="preserve"> Ciphertext</w:t>
            </w:r>
            <w:r w:rsidR="0023475D" w:rsidRPr="00497C6A">
              <w:rPr>
                <w:rFonts w:eastAsia="Times New Roman" w:cs="Times New Roman"/>
                <w:kern w:val="2"/>
                <w:lang w:eastAsia="cs-CZ"/>
                <w14:ligatures w14:val="standardContextual"/>
              </w:rPr>
              <w:t xml:space="preserve"> Stealing</w:t>
            </w:r>
          </w:p>
        </w:tc>
      </w:tr>
      <w:tr w:rsidR="00EA39C7" w:rsidRPr="00497C6A" w14:paraId="49B1EA1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3C06431" w14:textId="0731C353" w:rsidR="00EA39C7" w:rsidRPr="00497C6A" w:rsidRDefault="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ZABBIX</w:t>
            </w:r>
          </w:p>
        </w:tc>
        <w:tc>
          <w:tcPr>
            <w:tcW w:w="0" w:type="auto"/>
            <w:tcBorders>
              <w:top w:val="nil"/>
              <w:left w:val="nil"/>
              <w:bottom w:val="single" w:sz="4" w:space="0" w:color="auto"/>
              <w:right w:val="single" w:sz="4" w:space="0" w:color="auto"/>
            </w:tcBorders>
            <w:vAlign w:val="center"/>
            <w:hideMark/>
          </w:tcPr>
          <w:p w14:paraId="46D08CAF" w14:textId="1B1EEEDE" w:rsidR="00EA39C7" w:rsidRPr="00497C6A" w:rsidRDefault="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SW pro infrastrukturní monitoring</w:t>
            </w:r>
          </w:p>
        </w:tc>
      </w:tr>
    </w:tbl>
    <w:p w14:paraId="5297E3C8" w14:textId="77777777" w:rsidR="00405484" w:rsidRPr="00497C6A" w:rsidRDefault="00405484" w:rsidP="00EA39C7">
      <w:pPr>
        <w:rPr>
          <w:rFonts w:cs="Times New Roman"/>
        </w:rPr>
      </w:pPr>
    </w:p>
    <w:p w14:paraId="397B2D34" w14:textId="2585AD58" w:rsidR="00443B1E" w:rsidRPr="00497C6A" w:rsidRDefault="00443B1E" w:rsidP="00FC2DC4">
      <w:pPr>
        <w:pStyle w:val="Nadpis2"/>
        <w:numPr>
          <w:ilvl w:val="0"/>
          <w:numId w:val="0"/>
        </w:numPr>
        <w:ind w:left="284" w:hanging="284"/>
      </w:pPr>
      <w:bookmarkStart w:id="2" w:name="_Toc204109680"/>
      <w:r w:rsidRPr="00497C6A">
        <w:t>Preambule</w:t>
      </w:r>
      <w:bookmarkEnd w:id="2"/>
    </w:p>
    <w:p w14:paraId="5626D7F8" w14:textId="42F8F08B" w:rsidR="004C3BA1" w:rsidRPr="00497C6A" w:rsidRDefault="00D06A5F" w:rsidP="008A7193">
      <w:pPr>
        <w:spacing w:line="276" w:lineRule="auto"/>
        <w:jc w:val="both"/>
        <w:rPr>
          <w:rFonts w:cs="Times New Roman"/>
        </w:rPr>
      </w:pPr>
      <w:r w:rsidRPr="00497C6A">
        <w:rPr>
          <w:rFonts w:cs="Times New Roman"/>
        </w:rPr>
        <w:t xml:space="preserve">V rámci </w:t>
      </w:r>
      <w:r w:rsidR="00A01DBB" w:rsidRPr="00497C6A">
        <w:rPr>
          <w:rFonts w:cs="Times New Roman"/>
        </w:rPr>
        <w:t>dokumentu příloha 2 Požadavky Zadavatele</w:t>
      </w:r>
      <w:r w:rsidR="00472F4D" w:rsidRPr="00497C6A">
        <w:rPr>
          <w:rFonts w:cs="Times New Roman"/>
        </w:rPr>
        <w:t xml:space="preserve"> </w:t>
      </w:r>
      <w:r w:rsidR="0046227B" w:rsidRPr="00497C6A">
        <w:rPr>
          <w:rFonts w:cs="Times New Roman"/>
        </w:rPr>
        <w:t xml:space="preserve">jsou využity </w:t>
      </w:r>
      <w:r w:rsidR="008A119E" w:rsidRPr="00497C6A">
        <w:rPr>
          <w:rFonts w:cs="Times New Roman"/>
        </w:rPr>
        <w:t>křížové odkazy</w:t>
      </w:r>
      <w:r w:rsidR="00FD6829" w:rsidRPr="00497C6A">
        <w:rPr>
          <w:rFonts w:cs="Times New Roman"/>
        </w:rPr>
        <w:t>, které se vztahují pouze na tento dokument</w:t>
      </w:r>
      <w:r w:rsidR="00B00FE4" w:rsidRPr="00497C6A">
        <w:rPr>
          <w:rFonts w:cs="Times New Roman"/>
        </w:rPr>
        <w:t>.</w:t>
      </w:r>
      <w:r w:rsidR="0046751E" w:rsidRPr="00497C6A">
        <w:rPr>
          <w:rFonts w:cs="Times New Roman"/>
        </w:rPr>
        <w:t xml:space="preserve"> Odkazy na </w:t>
      </w:r>
      <w:r w:rsidR="00D262F9" w:rsidRPr="00497C6A">
        <w:rPr>
          <w:rFonts w:cs="Times New Roman"/>
        </w:rPr>
        <w:t xml:space="preserve">jiné </w:t>
      </w:r>
      <w:r w:rsidR="008F5C5D" w:rsidRPr="00497C6A">
        <w:rPr>
          <w:rFonts w:cs="Times New Roman"/>
        </w:rPr>
        <w:t>dokumenty jsou definovány formou přesného odkazu na příslušný dokument.</w:t>
      </w:r>
      <w:r w:rsidR="00B00FE4" w:rsidRPr="00497C6A">
        <w:rPr>
          <w:rFonts w:cs="Times New Roman"/>
        </w:rPr>
        <w:t xml:space="preserve"> </w:t>
      </w:r>
    </w:p>
    <w:p w14:paraId="4D267CBD" w14:textId="11974396" w:rsidR="007F4FBC" w:rsidRPr="00497C6A" w:rsidRDefault="001C247A" w:rsidP="001C247A">
      <w:pPr>
        <w:rPr>
          <w:rFonts w:cs="Times New Roman"/>
        </w:rPr>
      </w:pPr>
      <w:r w:rsidRPr="00497C6A">
        <w:rPr>
          <w:rFonts w:cs="Times New Roman"/>
        </w:rPr>
        <w:br w:type="page"/>
      </w:r>
    </w:p>
    <w:p w14:paraId="01603A54" w14:textId="4DA4D4CF" w:rsidR="004375D2" w:rsidRPr="00497C6A" w:rsidRDefault="00BC3F85" w:rsidP="008D4A5C">
      <w:pPr>
        <w:pStyle w:val="VOS1nadpis"/>
      </w:pPr>
      <w:bookmarkStart w:id="3" w:name="_Toc204109681"/>
      <w:r w:rsidRPr="00497C6A">
        <w:lastRenderedPageBreak/>
        <w:t xml:space="preserve">Část </w:t>
      </w:r>
      <w:r w:rsidR="0010466E" w:rsidRPr="00497C6A">
        <w:t>A – Technická</w:t>
      </w:r>
      <w:r w:rsidR="00563E76" w:rsidRPr="00497C6A">
        <w:t xml:space="preserve"> specifikace MSU</w:t>
      </w:r>
      <w:bookmarkStart w:id="4" w:name="_Toc155775533"/>
      <w:bookmarkStart w:id="5" w:name="_Toc162961201"/>
      <w:bookmarkStart w:id="6" w:name="_Ref168036017"/>
      <w:bookmarkStart w:id="7" w:name="_Toc181260462"/>
      <w:r w:rsidR="004375D2" w:rsidRPr="00497C6A">
        <w:t>M</w:t>
      </w:r>
      <w:bookmarkEnd w:id="3"/>
    </w:p>
    <w:p w14:paraId="423BB996" w14:textId="77777777" w:rsidR="004375D2" w:rsidRPr="00497C6A" w:rsidRDefault="004375D2" w:rsidP="004375D2">
      <w:pPr>
        <w:pStyle w:val="Zkladntext"/>
      </w:pPr>
    </w:p>
    <w:p w14:paraId="3D751D1B" w14:textId="0E275087" w:rsidR="00AE27B9" w:rsidRPr="00497C6A" w:rsidRDefault="00453278" w:rsidP="00F51501">
      <w:pPr>
        <w:pStyle w:val="Nadpis1"/>
      </w:pPr>
      <w:bookmarkStart w:id="8" w:name="_Ref191972337"/>
      <w:bookmarkStart w:id="9" w:name="_Toc204109682"/>
      <w:r w:rsidRPr="00497C6A">
        <w:t>Popis</w:t>
      </w:r>
      <w:r w:rsidRPr="00497C6A">
        <w:rPr>
          <w:spacing w:val="-3"/>
        </w:rPr>
        <w:t xml:space="preserve"> </w:t>
      </w:r>
      <w:r w:rsidRPr="00497C6A">
        <w:t>předmětu</w:t>
      </w:r>
      <w:bookmarkEnd w:id="4"/>
      <w:bookmarkEnd w:id="5"/>
      <w:bookmarkEnd w:id="6"/>
      <w:bookmarkEnd w:id="7"/>
      <w:bookmarkEnd w:id="8"/>
      <w:bookmarkEnd w:id="9"/>
    </w:p>
    <w:p w14:paraId="2534DF12" w14:textId="1286CAB1" w:rsidR="008C441C" w:rsidRPr="00497C6A" w:rsidRDefault="565A0EB0" w:rsidP="00C83A2D">
      <w:pPr>
        <w:pStyle w:val="Zkladntext"/>
      </w:pPr>
      <w:r w:rsidRPr="00497C6A">
        <w:t>Měřící sestava UM</w:t>
      </w:r>
      <w:r w:rsidR="00453278" w:rsidRPr="00497C6A">
        <w:t xml:space="preserve"> </w:t>
      </w:r>
      <w:r w:rsidR="00B90271" w:rsidRPr="00497C6A">
        <w:t xml:space="preserve">(MSUM) </w:t>
      </w:r>
      <w:r w:rsidR="00453278" w:rsidRPr="00497C6A">
        <w:t>pro instalaci do rozv</w:t>
      </w:r>
      <w:r w:rsidR="00E5200D" w:rsidRPr="00497C6A">
        <w:t>a</w:t>
      </w:r>
      <w:r w:rsidR="00453278" w:rsidRPr="00497C6A">
        <w:t>děčů NN umístěných v</w:t>
      </w:r>
      <w:r w:rsidR="007C0F46" w:rsidRPr="00497C6A">
        <w:t xml:space="preserve"> distribučních trafostanicích VN/NN (dále jenom </w:t>
      </w:r>
      <w:r w:rsidR="00453278" w:rsidRPr="00497C6A">
        <w:t>DTS</w:t>
      </w:r>
      <w:r w:rsidR="007C0F46" w:rsidRPr="00497C6A">
        <w:t>)</w:t>
      </w:r>
      <w:r w:rsidR="000B5A4B" w:rsidRPr="00497C6A">
        <w:t xml:space="preserve"> </w:t>
      </w:r>
      <w:r w:rsidR="008669B2" w:rsidRPr="00497C6A">
        <w:t>s</w:t>
      </w:r>
      <w:r w:rsidR="00453278" w:rsidRPr="00497C6A">
        <w:t xml:space="preserve">louží pro monitorování stavu a zatížení sítě. </w:t>
      </w:r>
      <w:r w:rsidR="00253731" w:rsidRPr="00497C6A">
        <w:t xml:space="preserve">Každá </w:t>
      </w:r>
      <w:r w:rsidR="00444373" w:rsidRPr="00497C6A">
        <w:t xml:space="preserve">komponenta </w:t>
      </w:r>
      <w:r w:rsidR="00086124" w:rsidRPr="00497C6A">
        <w:t>bude dodávána</w:t>
      </w:r>
      <w:r w:rsidR="00BF5788" w:rsidRPr="00497C6A">
        <w:t xml:space="preserve"> </w:t>
      </w:r>
      <w:r w:rsidR="005119DE" w:rsidRPr="00497C6A">
        <w:t>od různých výrobců</w:t>
      </w:r>
      <w:r w:rsidR="00724853" w:rsidRPr="00497C6A">
        <w:t xml:space="preserve">. </w:t>
      </w:r>
      <w:r w:rsidR="00083376" w:rsidRPr="00497C6A">
        <w:t>Všechny</w:t>
      </w:r>
      <w:r w:rsidR="00724853" w:rsidRPr="00497C6A">
        <w:t xml:space="preserve"> komponenty</w:t>
      </w:r>
      <w:r w:rsidR="001712DD" w:rsidRPr="00497C6A">
        <w:t xml:space="preserve"> musí být vzájemně kompatibilní</w:t>
      </w:r>
      <w:r w:rsidR="002C4904" w:rsidRPr="00497C6A">
        <w:t xml:space="preserve">. </w:t>
      </w:r>
      <w:r w:rsidR="005D1584" w:rsidRPr="00497C6A">
        <w:t>Předmět plnění zahrnuje dodávku níže uvedených komponent</w:t>
      </w:r>
      <w:r w:rsidR="003A1D3C" w:rsidRPr="00497C6A">
        <w:t xml:space="preserve"> bez</w:t>
      </w:r>
      <w:r w:rsidR="004E079E" w:rsidRPr="00497C6A">
        <w:t xml:space="preserve"> zajištění</w:t>
      </w:r>
      <w:r w:rsidR="00503B0A" w:rsidRPr="00497C6A">
        <w:t xml:space="preserve"> </w:t>
      </w:r>
      <w:r w:rsidR="00303905" w:rsidRPr="00497C6A">
        <w:t xml:space="preserve">jejich </w:t>
      </w:r>
      <w:r w:rsidR="00503B0A" w:rsidRPr="00497C6A">
        <w:t xml:space="preserve">montáže </w:t>
      </w:r>
      <w:r w:rsidR="003D3D3B" w:rsidRPr="00497C6A">
        <w:t xml:space="preserve">do DTS </w:t>
      </w:r>
      <w:r w:rsidR="00503B0A" w:rsidRPr="00497C6A">
        <w:t>a zprovoznění:</w:t>
      </w:r>
    </w:p>
    <w:p w14:paraId="6264D324" w14:textId="77777777" w:rsidR="3C6FD84D" w:rsidRPr="00497C6A" w:rsidRDefault="3C6FD84D" w:rsidP="00820C83">
      <w:pPr>
        <w:pStyle w:val="Odstavecseseznamem"/>
        <w:numPr>
          <w:ilvl w:val="1"/>
          <w:numId w:val="1"/>
        </w:numPr>
        <w:rPr>
          <w:rFonts w:cs="Times New Roman"/>
        </w:rPr>
      </w:pPr>
      <w:r w:rsidRPr="00497C6A">
        <w:rPr>
          <w:rFonts w:cs="Times New Roman"/>
        </w:rPr>
        <w:t>Univerzální monitor</w:t>
      </w:r>
    </w:p>
    <w:p w14:paraId="7376FCB6" w14:textId="5C73165D" w:rsidR="3C6FD84D" w:rsidRPr="00497C6A" w:rsidRDefault="3C6FD84D" w:rsidP="00820C83">
      <w:pPr>
        <w:pStyle w:val="Odstavecseseznamem"/>
        <w:numPr>
          <w:ilvl w:val="1"/>
          <w:numId w:val="1"/>
        </w:numPr>
        <w:rPr>
          <w:rFonts w:cs="Times New Roman"/>
        </w:rPr>
      </w:pPr>
      <w:r w:rsidRPr="00497C6A">
        <w:rPr>
          <w:rFonts w:cs="Times New Roman"/>
        </w:rPr>
        <w:t>Komunikační modem</w:t>
      </w:r>
      <w:r w:rsidR="00D733ED" w:rsidRPr="00497C6A">
        <w:rPr>
          <w:rFonts w:cs="Times New Roman"/>
        </w:rPr>
        <w:t xml:space="preserve"> / modem</w:t>
      </w:r>
      <w:r w:rsidR="00B97D2B" w:rsidRPr="00497C6A">
        <w:rPr>
          <w:rFonts w:cs="Times New Roman"/>
        </w:rPr>
        <w:t xml:space="preserve"> (včetně </w:t>
      </w:r>
      <w:r w:rsidR="002E22F1" w:rsidRPr="00497C6A">
        <w:rPr>
          <w:rFonts w:cs="Times New Roman"/>
        </w:rPr>
        <w:t>interní antény LTE)</w:t>
      </w:r>
    </w:p>
    <w:p w14:paraId="1B2AB0EC" w14:textId="2F25FCD3" w:rsidR="3C6FD84D" w:rsidRPr="00497C6A" w:rsidRDefault="3C6FD84D" w:rsidP="00820C83">
      <w:pPr>
        <w:pStyle w:val="Odstavecseseznamem"/>
        <w:numPr>
          <w:ilvl w:val="1"/>
          <w:numId w:val="1"/>
        </w:numPr>
        <w:rPr>
          <w:rFonts w:cs="Times New Roman"/>
        </w:rPr>
      </w:pPr>
      <w:r w:rsidRPr="00497C6A">
        <w:rPr>
          <w:rFonts w:cs="Times New Roman"/>
        </w:rPr>
        <w:t xml:space="preserve">Zdroj </w:t>
      </w:r>
      <w:r w:rsidR="008E478B" w:rsidRPr="00497C6A">
        <w:rPr>
          <w:rFonts w:cs="Times New Roman"/>
        </w:rPr>
        <w:t>napájení</w:t>
      </w:r>
      <w:r w:rsidR="00D733ED" w:rsidRPr="00497C6A">
        <w:rPr>
          <w:rFonts w:cs="Times New Roman"/>
        </w:rPr>
        <w:t xml:space="preserve"> / zdroj</w:t>
      </w:r>
    </w:p>
    <w:p w14:paraId="5C8969BA" w14:textId="70B518C7" w:rsidR="009B6BAB" w:rsidRPr="00497C6A" w:rsidRDefault="00C14260" w:rsidP="007071FE">
      <w:pPr>
        <w:pStyle w:val="Odstavecseseznamem"/>
        <w:rPr>
          <w:rFonts w:cs="Times New Roman"/>
        </w:rPr>
      </w:pPr>
      <w:r w:rsidRPr="00497C6A">
        <w:rPr>
          <w:rFonts w:cs="Times New Roman"/>
        </w:rPr>
        <w:t xml:space="preserve">Měřící sestavy </w:t>
      </w:r>
      <w:r w:rsidR="008D70D1" w:rsidRPr="00497C6A">
        <w:rPr>
          <w:rFonts w:cs="Times New Roman"/>
        </w:rPr>
        <w:t>UM</w:t>
      </w:r>
      <w:r w:rsidR="00415F03" w:rsidRPr="00497C6A">
        <w:rPr>
          <w:rFonts w:cs="Times New Roman"/>
        </w:rPr>
        <w:t xml:space="preserve"> budou dodávány</w:t>
      </w:r>
      <w:r w:rsidR="008D70D1" w:rsidRPr="00497C6A">
        <w:rPr>
          <w:rFonts w:cs="Times New Roman"/>
        </w:rPr>
        <w:t xml:space="preserve"> </w:t>
      </w:r>
      <w:r w:rsidRPr="00497C6A">
        <w:rPr>
          <w:rFonts w:cs="Times New Roman"/>
        </w:rPr>
        <w:t>v </w:t>
      </w:r>
      <w:r w:rsidR="006A488A" w:rsidRPr="00497C6A">
        <w:rPr>
          <w:rFonts w:cs="Times New Roman"/>
        </w:rPr>
        <w:t>požadovaných</w:t>
      </w:r>
      <w:r w:rsidRPr="00497C6A">
        <w:rPr>
          <w:rFonts w:cs="Times New Roman"/>
        </w:rPr>
        <w:t xml:space="preserve"> vari</w:t>
      </w:r>
      <w:r w:rsidR="00586AF2" w:rsidRPr="00497C6A">
        <w:rPr>
          <w:rFonts w:cs="Times New Roman"/>
        </w:rPr>
        <w:t>a</w:t>
      </w:r>
      <w:r w:rsidRPr="00497C6A">
        <w:rPr>
          <w:rFonts w:cs="Times New Roman"/>
        </w:rPr>
        <w:t>ntách</w:t>
      </w:r>
      <w:r w:rsidR="000D231F" w:rsidRPr="00497C6A">
        <w:rPr>
          <w:rFonts w:cs="Times New Roman"/>
        </w:rPr>
        <w:t xml:space="preserve"> (viz Kap </w:t>
      </w:r>
      <w:r w:rsidR="00A83586" w:rsidRPr="00497C6A">
        <w:rPr>
          <w:rFonts w:cs="Times New Roman"/>
        </w:rPr>
        <w:fldChar w:fldCharType="begin"/>
      </w:r>
      <w:r w:rsidR="00A83586" w:rsidRPr="00497C6A">
        <w:rPr>
          <w:rFonts w:cs="Times New Roman"/>
        </w:rPr>
        <w:instrText xml:space="preserve"> REF _Ref189643639 \r \h </w:instrText>
      </w:r>
      <w:r w:rsidR="00627B1E" w:rsidRPr="00497C6A">
        <w:rPr>
          <w:rFonts w:cs="Times New Roman"/>
        </w:rPr>
        <w:instrText xml:space="preserve"> \* MERGEFORMAT </w:instrText>
      </w:r>
      <w:r w:rsidR="00A83586" w:rsidRPr="00497C6A">
        <w:rPr>
          <w:rFonts w:cs="Times New Roman"/>
        </w:rPr>
      </w:r>
      <w:r w:rsidR="00A83586" w:rsidRPr="00497C6A">
        <w:rPr>
          <w:rFonts w:cs="Times New Roman"/>
        </w:rPr>
        <w:fldChar w:fldCharType="separate"/>
      </w:r>
      <w:r w:rsidR="00A83586" w:rsidRPr="00497C6A">
        <w:rPr>
          <w:rFonts w:cs="Times New Roman"/>
        </w:rPr>
        <w:t>A.4</w:t>
      </w:r>
      <w:r w:rsidR="00A83586" w:rsidRPr="00497C6A">
        <w:rPr>
          <w:rFonts w:cs="Times New Roman"/>
        </w:rPr>
        <w:fldChar w:fldCharType="end"/>
      </w:r>
      <w:r w:rsidR="000D231F" w:rsidRPr="00497C6A">
        <w:rPr>
          <w:rFonts w:cs="Times New Roman"/>
        </w:rPr>
        <w:t>)</w:t>
      </w:r>
      <w:r w:rsidR="00415F03" w:rsidRPr="00497C6A">
        <w:rPr>
          <w:rFonts w:cs="Times New Roman"/>
        </w:rPr>
        <w:t xml:space="preserve"> a</w:t>
      </w:r>
      <w:r w:rsidR="00A14A3D" w:rsidRPr="00497C6A">
        <w:rPr>
          <w:rFonts w:cs="Times New Roman"/>
        </w:rPr>
        <w:t xml:space="preserve"> zároveň jako samostatné komponenty měřicí sestavy UM </w:t>
      </w:r>
      <w:r w:rsidR="00F048D1" w:rsidRPr="00497C6A">
        <w:rPr>
          <w:rFonts w:cs="Times New Roman"/>
        </w:rPr>
        <w:t>(tedy samostatně univerzální monitor, komunikační modem, zdroj, externí anténa LTE)</w:t>
      </w:r>
      <w:r w:rsidR="00415F03" w:rsidRPr="00497C6A">
        <w:rPr>
          <w:rFonts w:cs="Times New Roman"/>
        </w:rPr>
        <w:t>.</w:t>
      </w:r>
    </w:p>
    <w:p w14:paraId="1E0037C9" w14:textId="7113AA14" w:rsidR="002E22F1" w:rsidRPr="00497C6A" w:rsidRDefault="002E22F1" w:rsidP="00820C83">
      <w:pPr>
        <w:pStyle w:val="Zkladntext"/>
        <w:numPr>
          <w:ilvl w:val="1"/>
          <w:numId w:val="1"/>
        </w:numPr>
      </w:pPr>
      <w:r w:rsidRPr="00497C6A">
        <w:t>Externí anténa LTE (od jednoho výrobce)</w:t>
      </w:r>
    </w:p>
    <w:p w14:paraId="66F51247" w14:textId="77777777" w:rsidR="00103DE0" w:rsidRPr="00497C6A" w:rsidRDefault="00103DE0" w:rsidP="00103DE0">
      <w:pPr>
        <w:ind w:left="568"/>
        <w:rPr>
          <w:rFonts w:cs="Times New Roman"/>
        </w:rPr>
      </w:pPr>
    </w:p>
    <w:p w14:paraId="0552925E" w14:textId="576BB317" w:rsidR="001C613F" w:rsidRPr="00497C6A" w:rsidRDefault="00453278" w:rsidP="00162034">
      <w:pPr>
        <w:spacing w:line="276" w:lineRule="auto"/>
        <w:rPr>
          <w:rFonts w:cs="Times New Roman"/>
          <w:b/>
          <w:bCs/>
        </w:rPr>
      </w:pPr>
      <w:r w:rsidRPr="00497C6A">
        <w:rPr>
          <w:rFonts w:cs="Times New Roman"/>
          <w:b/>
          <w:bCs/>
        </w:rPr>
        <w:t>Základními</w:t>
      </w:r>
      <w:r w:rsidRPr="00497C6A">
        <w:rPr>
          <w:rFonts w:cs="Times New Roman"/>
          <w:b/>
          <w:bCs/>
          <w:spacing w:val="-7"/>
        </w:rPr>
        <w:t xml:space="preserve"> </w:t>
      </w:r>
      <w:r w:rsidRPr="00497C6A">
        <w:rPr>
          <w:rFonts w:cs="Times New Roman"/>
          <w:b/>
          <w:bCs/>
        </w:rPr>
        <w:t>požadavky</w:t>
      </w:r>
      <w:r w:rsidRPr="00497C6A">
        <w:rPr>
          <w:rFonts w:cs="Times New Roman"/>
          <w:b/>
          <w:bCs/>
          <w:spacing w:val="-8"/>
        </w:rPr>
        <w:t xml:space="preserve"> </w:t>
      </w:r>
      <w:r w:rsidRPr="00497C6A">
        <w:rPr>
          <w:rFonts w:cs="Times New Roman"/>
          <w:b/>
          <w:bCs/>
        </w:rPr>
        <w:t>na</w:t>
      </w:r>
      <w:r w:rsidRPr="00497C6A">
        <w:rPr>
          <w:rFonts w:cs="Times New Roman"/>
          <w:b/>
          <w:bCs/>
          <w:spacing w:val="-6"/>
        </w:rPr>
        <w:t xml:space="preserve"> </w:t>
      </w:r>
      <w:r w:rsidR="00046B6B" w:rsidRPr="00497C6A">
        <w:rPr>
          <w:rFonts w:cs="Times New Roman"/>
          <w:b/>
          <w:bCs/>
        </w:rPr>
        <w:t>měřící sestavu UM</w:t>
      </w:r>
      <w:r w:rsidRPr="00497C6A">
        <w:rPr>
          <w:rFonts w:cs="Times New Roman"/>
          <w:b/>
          <w:bCs/>
          <w:spacing w:val="-5"/>
        </w:rPr>
        <w:t xml:space="preserve"> </w:t>
      </w:r>
      <w:r w:rsidRPr="00497C6A">
        <w:rPr>
          <w:rFonts w:cs="Times New Roman"/>
          <w:b/>
          <w:bCs/>
          <w:spacing w:val="-2"/>
        </w:rPr>
        <w:t>jsou:</w:t>
      </w:r>
    </w:p>
    <w:p w14:paraId="2B0DBBAD" w14:textId="583BE111" w:rsidR="009E5FC4" w:rsidRPr="00497C6A" w:rsidRDefault="001F2E90" w:rsidP="00820C83">
      <w:pPr>
        <w:pStyle w:val="Odstavecseseznamem"/>
        <w:numPr>
          <w:ilvl w:val="1"/>
          <w:numId w:val="1"/>
        </w:numPr>
        <w:rPr>
          <w:rFonts w:cs="Times New Roman"/>
        </w:rPr>
      </w:pPr>
      <w:r w:rsidRPr="00497C6A">
        <w:rPr>
          <w:rFonts w:cs="Times New Roman"/>
        </w:rPr>
        <w:t>Měřící zařízení</w:t>
      </w:r>
      <w:r w:rsidRPr="00497C6A">
        <w:rPr>
          <w:rFonts w:cs="Times New Roman"/>
          <w:spacing w:val="-5"/>
        </w:rPr>
        <w:t xml:space="preserve"> </w:t>
      </w:r>
      <w:r w:rsidR="00453278" w:rsidRPr="00497C6A">
        <w:rPr>
          <w:rFonts w:cs="Times New Roman"/>
        </w:rPr>
        <w:t>ve</w:t>
      </w:r>
      <w:r w:rsidR="00453278" w:rsidRPr="00497C6A">
        <w:rPr>
          <w:rFonts w:cs="Times New Roman"/>
          <w:spacing w:val="-6"/>
        </w:rPr>
        <w:t xml:space="preserve"> </w:t>
      </w:r>
      <w:r w:rsidR="00453278" w:rsidRPr="00497C6A">
        <w:rPr>
          <w:rFonts w:cs="Times New Roman"/>
        </w:rPr>
        <w:t>třídě</w:t>
      </w:r>
      <w:r w:rsidR="00453278" w:rsidRPr="00497C6A">
        <w:rPr>
          <w:rFonts w:cs="Times New Roman"/>
          <w:spacing w:val="-4"/>
        </w:rPr>
        <w:t xml:space="preserve"> </w:t>
      </w:r>
      <w:r w:rsidR="00453278" w:rsidRPr="00497C6A">
        <w:rPr>
          <w:rFonts w:cs="Times New Roman"/>
        </w:rPr>
        <w:t>„S“</w:t>
      </w:r>
      <w:r w:rsidR="00453278" w:rsidRPr="00497C6A">
        <w:rPr>
          <w:rFonts w:cs="Times New Roman"/>
          <w:spacing w:val="-5"/>
        </w:rPr>
        <w:t xml:space="preserve"> </w:t>
      </w:r>
      <w:r w:rsidR="00453278" w:rsidRPr="00497C6A">
        <w:rPr>
          <w:rFonts w:cs="Times New Roman"/>
        </w:rPr>
        <w:t>dle</w:t>
      </w:r>
      <w:r w:rsidR="00453278" w:rsidRPr="00497C6A">
        <w:rPr>
          <w:rFonts w:cs="Times New Roman"/>
          <w:spacing w:val="-4"/>
        </w:rPr>
        <w:t xml:space="preserve"> </w:t>
      </w:r>
      <w:r w:rsidR="00453278" w:rsidRPr="00497C6A">
        <w:rPr>
          <w:rFonts w:cs="Times New Roman"/>
        </w:rPr>
        <w:t>ČSN</w:t>
      </w:r>
      <w:r w:rsidR="00453278" w:rsidRPr="00497C6A">
        <w:rPr>
          <w:rFonts w:cs="Times New Roman"/>
          <w:spacing w:val="-4"/>
        </w:rPr>
        <w:t xml:space="preserve"> </w:t>
      </w:r>
      <w:r w:rsidR="00453278" w:rsidRPr="00497C6A">
        <w:rPr>
          <w:rFonts w:cs="Times New Roman"/>
        </w:rPr>
        <w:t>EN</w:t>
      </w:r>
      <w:r w:rsidR="00453278" w:rsidRPr="00497C6A">
        <w:rPr>
          <w:rFonts w:cs="Times New Roman"/>
          <w:spacing w:val="-2"/>
        </w:rPr>
        <w:t xml:space="preserve"> </w:t>
      </w:r>
      <w:r w:rsidR="00453278" w:rsidRPr="00497C6A">
        <w:rPr>
          <w:rFonts w:cs="Times New Roman"/>
        </w:rPr>
        <w:t>61000-4-</w:t>
      </w:r>
      <w:r w:rsidR="00453278" w:rsidRPr="00497C6A">
        <w:rPr>
          <w:rFonts w:cs="Times New Roman"/>
          <w:spacing w:val="-5"/>
        </w:rPr>
        <w:t>30</w:t>
      </w:r>
    </w:p>
    <w:p w14:paraId="2E131C55" w14:textId="77777777" w:rsidR="009E5FC4" w:rsidRPr="00497C6A" w:rsidRDefault="00453278" w:rsidP="00820C83">
      <w:pPr>
        <w:pStyle w:val="Odstavecseseznamem"/>
        <w:numPr>
          <w:ilvl w:val="1"/>
          <w:numId w:val="1"/>
        </w:numPr>
        <w:rPr>
          <w:rFonts w:cs="Times New Roman"/>
        </w:rPr>
      </w:pPr>
      <w:r w:rsidRPr="00497C6A">
        <w:rPr>
          <w:rFonts w:cs="Times New Roman"/>
        </w:rPr>
        <w:t>4Q</w:t>
      </w:r>
      <w:r w:rsidRPr="00497C6A">
        <w:rPr>
          <w:rFonts w:cs="Times New Roman"/>
          <w:spacing w:val="1"/>
        </w:rPr>
        <w:t xml:space="preserve"> </w:t>
      </w:r>
      <w:r w:rsidRPr="00497C6A">
        <w:rPr>
          <w:rFonts w:cs="Times New Roman"/>
          <w:spacing w:val="-2"/>
        </w:rPr>
        <w:t>elektroměr</w:t>
      </w:r>
    </w:p>
    <w:p w14:paraId="24BAC6EA" w14:textId="558F6395" w:rsidR="009E5FC4" w:rsidRPr="00497C6A" w:rsidRDefault="00453278" w:rsidP="00820C83">
      <w:pPr>
        <w:pStyle w:val="Odstavecseseznamem"/>
        <w:numPr>
          <w:ilvl w:val="1"/>
          <w:numId w:val="1"/>
        </w:numPr>
        <w:rPr>
          <w:rFonts w:cs="Times New Roman"/>
        </w:rPr>
      </w:pPr>
      <w:r w:rsidRPr="00497C6A">
        <w:rPr>
          <w:rFonts w:cs="Times New Roman"/>
        </w:rPr>
        <w:t>Detekce</w:t>
      </w:r>
      <w:r w:rsidRPr="00497C6A">
        <w:rPr>
          <w:rFonts w:cs="Times New Roman"/>
          <w:spacing w:val="-9"/>
        </w:rPr>
        <w:t xml:space="preserve"> </w:t>
      </w:r>
      <w:r w:rsidRPr="00497C6A">
        <w:rPr>
          <w:rFonts w:cs="Times New Roman"/>
        </w:rPr>
        <w:t>nestandardních</w:t>
      </w:r>
      <w:r w:rsidRPr="00497C6A">
        <w:rPr>
          <w:rFonts w:cs="Times New Roman"/>
          <w:spacing w:val="-6"/>
        </w:rPr>
        <w:t xml:space="preserve"> </w:t>
      </w:r>
      <w:r w:rsidRPr="00497C6A">
        <w:rPr>
          <w:rFonts w:cs="Times New Roman"/>
        </w:rPr>
        <w:t>stavů</w:t>
      </w:r>
      <w:r w:rsidRPr="00497C6A">
        <w:rPr>
          <w:rFonts w:cs="Times New Roman"/>
          <w:spacing w:val="-7"/>
        </w:rPr>
        <w:t xml:space="preserve"> </w:t>
      </w:r>
      <w:r w:rsidRPr="00497C6A">
        <w:rPr>
          <w:rFonts w:cs="Times New Roman"/>
        </w:rPr>
        <w:t>a</w:t>
      </w:r>
      <w:r w:rsidRPr="00497C6A">
        <w:rPr>
          <w:rFonts w:cs="Times New Roman"/>
          <w:spacing w:val="-7"/>
        </w:rPr>
        <w:t xml:space="preserve"> </w:t>
      </w:r>
      <w:r w:rsidRPr="00497C6A">
        <w:rPr>
          <w:rFonts w:cs="Times New Roman"/>
        </w:rPr>
        <w:t>komunikační</w:t>
      </w:r>
      <w:r w:rsidRPr="00497C6A">
        <w:rPr>
          <w:rFonts w:cs="Times New Roman"/>
          <w:spacing w:val="-9"/>
        </w:rPr>
        <w:t xml:space="preserve"> </w:t>
      </w:r>
      <w:r w:rsidRPr="00497C6A">
        <w:rPr>
          <w:rFonts w:cs="Times New Roman"/>
          <w:spacing w:val="-2"/>
        </w:rPr>
        <w:t>funkce</w:t>
      </w:r>
      <w:r w:rsidR="00F77DF3" w:rsidRPr="00497C6A">
        <w:rPr>
          <w:rFonts w:cs="Times New Roman"/>
          <w:spacing w:val="-2"/>
        </w:rPr>
        <w:t xml:space="preserve"> (definováno v Kap. </w:t>
      </w:r>
      <w:r w:rsidR="00253C5E" w:rsidRPr="00497C6A">
        <w:rPr>
          <w:rFonts w:cs="Times New Roman"/>
          <w:spacing w:val="-2"/>
        </w:rPr>
        <w:fldChar w:fldCharType="begin"/>
      </w:r>
      <w:r w:rsidR="00253C5E" w:rsidRPr="00497C6A">
        <w:rPr>
          <w:rFonts w:cs="Times New Roman"/>
          <w:spacing w:val="-2"/>
        </w:rPr>
        <w:instrText xml:space="preserve"> REF _Ref189643665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A.5</w:t>
      </w:r>
      <w:r w:rsidR="00253C5E" w:rsidRPr="00497C6A">
        <w:rPr>
          <w:rFonts w:cs="Times New Roman"/>
          <w:spacing w:val="-2"/>
        </w:rPr>
        <w:fldChar w:fldCharType="end"/>
      </w:r>
      <w:r w:rsidR="00B96F1D" w:rsidRPr="00497C6A">
        <w:rPr>
          <w:rFonts w:cs="Times New Roman"/>
          <w:spacing w:val="-2"/>
        </w:rPr>
        <w:t xml:space="preserve"> </w:t>
      </w:r>
      <w:r w:rsidR="00F833F2" w:rsidRPr="00497C6A">
        <w:rPr>
          <w:rFonts w:cs="Times New Roman"/>
          <w:spacing w:val="-2"/>
        </w:rPr>
        <w:t xml:space="preserve">a </w:t>
      </w:r>
      <w:r w:rsidR="00253C5E" w:rsidRPr="00497C6A">
        <w:rPr>
          <w:rFonts w:cs="Times New Roman"/>
          <w:spacing w:val="-2"/>
        </w:rPr>
        <w:fldChar w:fldCharType="begin"/>
      </w:r>
      <w:r w:rsidR="00253C5E" w:rsidRPr="00497C6A">
        <w:rPr>
          <w:rFonts w:cs="Times New Roman"/>
          <w:spacing w:val="-2"/>
        </w:rPr>
        <w:instrText xml:space="preserve"> REF _Ref189643672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A.6</w:t>
      </w:r>
      <w:r w:rsidR="00253C5E" w:rsidRPr="00497C6A">
        <w:rPr>
          <w:rFonts w:cs="Times New Roman"/>
          <w:spacing w:val="-2"/>
        </w:rPr>
        <w:fldChar w:fldCharType="end"/>
      </w:r>
      <w:r w:rsidR="00F833F2" w:rsidRPr="00497C6A">
        <w:rPr>
          <w:rFonts w:cs="Times New Roman"/>
          <w:spacing w:val="-2"/>
        </w:rPr>
        <w:t>)</w:t>
      </w:r>
    </w:p>
    <w:p w14:paraId="66EF092C" w14:textId="127A190B" w:rsidR="009E5FC4" w:rsidRPr="00497C6A" w:rsidRDefault="6CCD0A37" w:rsidP="00820C83">
      <w:pPr>
        <w:pStyle w:val="Odstavecseseznamem"/>
        <w:numPr>
          <w:ilvl w:val="1"/>
          <w:numId w:val="1"/>
        </w:numPr>
        <w:rPr>
          <w:rFonts w:cs="Times New Roman"/>
          <w:strike/>
        </w:rPr>
      </w:pPr>
      <w:r w:rsidRPr="00497C6A">
        <w:rPr>
          <w:rFonts w:cs="Times New Roman"/>
          <w:spacing w:val="-2"/>
        </w:rPr>
        <w:t>P</w:t>
      </w:r>
      <w:r w:rsidR="00B4318A" w:rsidRPr="00497C6A">
        <w:rPr>
          <w:rFonts w:cs="Times New Roman"/>
          <w:spacing w:val="-2"/>
        </w:rPr>
        <w:t xml:space="preserve">řenos </w:t>
      </w:r>
      <w:r w:rsidR="001C613F" w:rsidRPr="00497C6A">
        <w:rPr>
          <w:rFonts w:cs="Times New Roman"/>
          <w:spacing w:val="-2"/>
        </w:rPr>
        <w:t xml:space="preserve">požadovaných </w:t>
      </w:r>
      <w:r w:rsidR="1727923A" w:rsidRPr="00497C6A">
        <w:rPr>
          <w:rFonts w:cs="Times New Roman"/>
          <w:spacing w:val="-2"/>
        </w:rPr>
        <w:t xml:space="preserve">měření a signalizace </w:t>
      </w:r>
      <w:r w:rsidR="002C21B5" w:rsidRPr="00497C6A">
        <w:rPr>
          <w:rFonts w:cs="Times New Roman"/>
          <w:spacing w:val="-2"/>
        </w:rPr>
        <w:t>p</w:t>
      </w:r>
      <w:r w:rsidR="00702B04" w:rsidRPr="00497C6A">
        <w:rPr>
          <w:rFonts w:cs="Times New Roman"/>
          <w:spacing w:val="-2"/>
        </w:rPr>
        <w:t>řes protokol IEC</w:t>
      </w:r>
      <w:r w:rsidR="7F0F7805" w:rsidRPr="00497C6A">
        <w:rPr>
          <w:rFonts w:cs="Times New Roman"/>
          <w:spacing w:val="-2"/>
        </w:rPr>
        <w:t>60870-5-</w:t>
      </w:r>
      <w:r w:rsidR="00702B04" w:rsidRPr="00497C6A">
        <w:rPr>
          <w:rFonts w:cs="Times New Roman"/>
          <w:spacing w:val="-2"/>
        </w:rPr>
        <w:t xml:space="preserve">104 </w:t>
      </w:r>
      <w:r w:rsidR="00040CA4" w:rsidRPr="00497C6A">
        <w:rPr>
          <w:rFonts w:cs="Times New Roman"/>
          <w:spacing w:val="-2"/>
        </w:rPr>
        <w:t xml:space="preserve">do </w:t>
      </w:r>
      <w:r w:rsidR="01975012" w:rsidRPr="00497C6A">
        <w:rPr>
          <w:rFonts w:cs="Times New Roman"/>
          <w:spacing w:val="-2"/>
        </w:rPr>
        <w:t xml:space="preserve">nadřazeného dispečerského systému </w:t>
      </w:r>
    </w:p>
    <w:p w14:paraId="0D45D037" w14:textId="1759332E" w:rsidR="49BA5B79" w:rsidRPr="00497C6A" w:rsidRDefault="64B878E2" w:rsidP="00820C83">
      <w:pPr>
        <w:pStyle w:val="Zkladntext"/>
        <w:numPr>
          <w:ilvl w:val="1"/>
          <w:numId w:val="1"/>
        </w:numPr>
        <w:rPr>
          <w:rFonts w:eastAsia="Times New Roman" w:cs="Times New Roman"/>
        </w:rPr>
      </w:pPr>
      <w:r w:rsidRPr="00497C6A">
        <w:rPr>
          <w:rFonts w:eastAsia="Times New Roman" w:cs="Times New Roman"/>
        </w:rPr>
        <w:t xml:space="preserve">Komunikace na </w:t>
      </w:r>
      <w:r w:rsidR="66C22B86" w:rsidRPr="00497C6A">
        <w:rPr>
          <w:rFonts w:eastAsia="Times New Roman" w:cs="Times New Roman"/>
        </w:rPr>
        <w:t xml:space="preserve">aplikační nástroj </w:t>
      </w:r>
      <w:r w:rsidR="00BC1389" w:rsidRPr="00497C6A">
        <w:t>Management UM</w:t>
      </w:r>
      <w:r w:rsidRPr="00497C6A">
        <w:rPr>
          <w:rFonts w:eastAsia="Times New Roman" w:cs="Times New Roman"/>
        </w:rPr>
        <w:t xml:space="preserve">, </w:t>
      </w:r>
      <w:r w:rsidR="19158030" w:rsidRPr="00497C6A">
        <w:rPr>
          <w:rFonts w:eastAsia="Times New Roman" w:cs="Times New Roman"/>
        </w:rPr>
        <w:t>pro centrální správu, provoz, parametrizaci, vyčítání a monitoring</w:t>
      </w:r>
    </w:p>
    <w:p w14:paraId="3DF1B3D4" w14:textId="472379D5" w:rsidR="3958822A" w:rsidRPr="00497C6A" w:rsidRDefault="66AE8AD1" w:rsidP="00820C83">
      <w:pPr>
        <w:pStyle w:val="Zkladntext"/>
        <w:numPr>
          <w:ilvl w:val="1"/>
          <w:numId w:val="1"/>
        </w:numPr>
        <w:rPr>
          <w:rFonts w:eastAsia="Times New Roman" w:cs="Times New Roman"/>
        </w:rPr>
      </w:pPr>
      <w:r w:rsidRPr="00497C6A">
        <w:rPr>
          <w:rFonts w:eastAsia="Times New Roman" w:cs="Times New Roman"/>
        </w:rPr>
        <w:t xml:space="preserve">Komunikace a přenos veličin do datového skladu </w:t>
      </w:r>
      <w:r w:rsidR="00273A85" w:rsidRPr="00497C6A">
        <w:rPr>
          <w:rFonts w:eastAsia="Times New Roman" w:cs="Times New Roman"/>
        </w:rPr>
        <w:t xml:space="preserve">systému </w:t>
      </w:r>
      <w:r w:rsidR="084E0398" w:rsidRPr="00497C6A">
        <w:rPr>
          <w:rFonts w:eastAsia="Times New Roman" w:cs="Times New Roman"/>
        </w:rPr>
        <w:t>Z</w:t>
      </w:r>
      <w:r w:rsidRPr="00497C6A">
        <w:rPr>
          <w:rFonts w:eastAsia="Times New Roman" w:cs="Times New Roman"/>
        </w:rPr>
        <w:t xml:space="preserve">adavatele </w:t>
      </w:r>
    </w:p>
    <w:p w14:paraId="75DD9374" w14:textId="71DDEAAE" w:rsidR="00E12A98" w:rsidRPr="00497C6A" w:rsidRDefault="00632412" w:rsidP="00820C83">
      <w:pPr>
        <w:pStyle w:val="Zkladntext"/>
        <w:numPr>
          <w:ilvl w:val="1"/>
          <w:numId w:val="1"/>
        </w:numPr>
        <w:rPr>
          <w:rFonts w:eastAsia="Times New Roman" w:cs="Times New Roman"/>
        </w:rPr>
      </w:pPr>
      <w:r w:rsidRPr="00497C6A">
        <w:rPr>
          <w:rFonts w:eastAsia="Times New Roman" w:cs="Times New Roman"/>
        </w:rPr>
        <w:t>Časová synchronizace</w:t>
      </w:r>
      <w:r w:rsidR="00705903" w:rsidRPr="00497C6A">
        <w:rPr>
          <w:rFonts w:eastAsia="Times New Roman" w:cs="Times New Roman"/>
        </w:rPr>
        <w:t xml:space="preserve"> </w:t>
      </w:r>
      <w:r w:rsidR="00137F4D" w:rsidRPr="00497C6A">
        <w:rPr>
          <w:rFonts w:eastAsia="Times New Roman" w:cs="Times New Roman"/>
        </w:rPr>
        <w:t>z</w:t>
      </w:r>
      <w:r w:rsidR="00705903" w:rsidRPr="00497C6A">
        <w:rPr>
          <w:rFonts w:eastAsia="Times New Roman" w:cs="Times New Roman"/>
        </w:rPr>
        <w:t xml:space="preserve"> NTP </w:t>
      </w:r>
      <w:r w:rsidR="00906E3A" w:rsidRPr="00497C6A">
        <w:rPr>
          <w:rFonts w:eastAsia="Times New Roman" w:cs="Times New Roman"/>
        </w:rPr>
        <w:t xml:space="preserve">(Network Time Protocol) </w:t>
      </w:r>
      <w:r w:rsidR="00705903" w:rsidRPr="00497C6A">
        <w:rPr>
          <w:rFonts w:eastAsia="Times New Roman" w:cs="Times New Roman"/>
        </w:rPr>
        <w:t>serve</w:t>
      </w:r>
      <w:r w:rsidR="00F4502C" w:rsidRPr="00497C6A">
        <w:rPr>
          <w:rFonts w:eastAsia="Times New Roman" w:cs="Times New Roman"/>
        </w:rPr>
        <w:t>ru</w:t>
      </w:r>
      <w:r w:rsidR="00705903" w:rsidRPr="00497C6A">
        <w:rPr>
          <w:rFonts w:eastAsia="Times New Roman" w:cs="Times New Roman"/>
        </w:rPr>
        <w:t xml:space="preserve"> Zadavatele</w:t>
      </w:r>
    </w:p>
    <w:p w14:paraId="324AD7ED" w14:textId="3AD5D2EB" w:rsidR="00F57757" w:rsidRPr="00497C6A" w:rsidRDefault="00DE4AA5" w:rsidP="00820C83">
      <w:pPr>
        <w:pStyle w:val="Zkladntext"/>
        <w:numPr>
          <w:ilvl w:val="1"/>
          <w:numId w:val="1"/>
        </w:numPr>
        <w:rPr>
          <w:rFonts w:eastAsia="Times New Roman" w:cs="Times New Roman"/>
          <w:lang w:eastAsia="cs-CZ"/>
        </w:rPr>
      </w:pPr>
      <w:r w:rsidRPr="00497C6A">
        <w:rPr>
          <w:rFonts w:eastAsia="Times New Roman" w:cs="Times New Roman"/>
        </w:rPr>
        <w:t>Podpora p</w:t>
      </w:r>
      <w:r w:rsidR="002234C4" w:rsidRPr="00497C6A">
        <w:rPr>
          <w:rFonts w:eastAsia="Times New Roman" w:cs="Times New Roman"/>
        </w:rPr>
        <w:t>ři</w:t>
      </w:r>
      <w:r w:rsidR="00E76706" w:rsidRPr="00497C6A">
        <w:rPr>
          <w:rFonts w:eastAsia="Times New Roman" w:cs="Times New Roman"/>
        </w:rPr>
        <w:t xml:space="preserve">řazení IP </w:t>
      </w:r>
      <w:r w:rsidR="00482F6E" w:rsidRPr="00497C6A">
        <w:rPr>
          <w:rFonts w:eastAsia="Times New Roman" w:cs="Times New Roman"/>
        </w:rPr>
        <w:t xml:space="preserve">(Internet Protocol) </w:t>
      </w:r>
      <w:r w:rsidR="00E76706" w:rsidRPr="00497C6A">
        <w:rPr>
          <w:rFonts w:eastAsia="Times New Roman" w:cs="Times New Roman"/>
        </w:rPr>
        <w:t xml:space="preserve">adres </w:t>
      </w:r>
      <w:r w:rsidR="00746BC6" w:rsidRPr="00497C6A">
        <w:rPr>
          <w:rFonts w:eastAsia="Times New Roman" w:cs="Times New Roman"/>
        </w:rPr>
        <w:t>pomocí RADIUS</w:t>
      </w:r>
      <w:r w:rsidR="00CC3803" w:rsidRPr="00497C6A">
        <w:rPr>
          <w:rFonts w:eastAsia="Times New Roman" w:cs="Times New Roman"/>
        </w:rPr>
        <w:t xml:space="preserve"> (</w:t>
      </w:r>
      <w:r w:rsidR="00CC3803" w:rsidRPr="00497C6A">
        <w:rPr>
          <w:rFonts w:eastAsia="Times New Roman" w:cs="Times New Roman"/>
          <w:lang w:eastAsia="cs-CZ"/>
        </w:rPr>
        <w:t xml:space="preserve">Remote Authentication Dial </w:t>
      </w:r>
      <w:r w:rsidR="0084264C" w:rsidRPr="00497C6A">
        <w:rPr>
          <w:rFonts w:eastAsia="Times New Roman" w:cs="Times New Roman"/>
          <w:lang w:eastAsia="cs-CZ"/>
        </w:rPr>
        <w:t xml:space="preserve">In </w:t>
      </w:r>
      <w:r w:rsidR="00CC3803" w:rsidRPr="00497C6A">
        <w:rPr>
          <w:rFonts w:eastAsia="Times New Roman" w:cs="Times New Roman"/>
          <w:lang w:eastAsia="cs-CZ"/>
        </w:rPr>
        <w:t>User Service</w:t>
      </w:r>
      <w:r w:rsidR="0084264C" w:rsidRPr="00497C6A">
        <w:rPr>
          <w:rFonts w:eastAsia="Times New Roman" w:cs="Times New Roman"/>
          <w:lang w:eastAsia="cs-CZ"/>
        </w:rPr>
        <w:t>)</w:t>
      </w:r>
      <w:r w:rsidR="00746BC6" w:rsidRPr="00497C6A">
        <w:rPr>
          <w:rFonts w:eastAsia="Times New Roman" w:cs="Times New Roman"/>
        </w:rPr>
        <w:t xml:space="preserve"> serveru </w:t>
      </w:r>
    </w:p>
    <w:p w14:paraId="78826244" w14:textId="77777777" w:rsidR="00582EF4" w:rsidRPr="00497C6A" w:rsidRDefault="00582EF4" w:rsidP="00582EF4">
      <w:pPr>
        <w:pStyle w:val="Zkladntext"/>
        <w:ind w:firstLine="0"/>
        <w:rPr>
          <w:rFonts w:eastAsia="Times New Roman" w:cs="Times New Roman"/>
        </w:rPr>
      </w:pPr>
    </w:p>
    <w:p w14:paraId="75DD7C4C" w14:textId="77777777" w:rsidR="00AE27B9" w:rsidRPr="00497C6A" w:rsidRDefault="00453278" w:rsidP="00F51501">
      <w:pPr>
        <w:pStyle w:val="Nadpis1"/>
      </w:pPr>
      <w:bookmarkStart w:id="10" w:name="_Toc155775535"/>
      <w:bookmarkStart w:id="11" w:name="_Toc162961204"/>
      <w:bookmarkStart w:id="12" w:name="_Toc181260465"/>
      <w:bookmarkStart w:id="13" w:name="_Toc204109683"/>
      <w:r w:rsidRPr="00497C6A">
        <w:t>Všeobecné</w:t>
      </w:r>
      <w:r w:rsidRPr="00497C6A">
        <w:rPr>
          <w:spacing w:val="-5"/>
        </w:rPr>
        <w:t xml:space="preserve"> </w:t>
      </w:r>
      <w:r w:rsidRPr="00497C6A">
        <w:rPr>
          <w:spacing w:val="-2"/>
        </w:rPr>
        <w:t>požadavky</w:t>
      </w:r>
      <w:bookmarkEnd w:id="10"/>
      <w:bookmarkEnd w:id="11"/>
      <w:bookmarkEnd w:id="12"/>
      <w:bookmarkEnd w:id="13"/>
    </w:p>
    <w:p w14:paraId="4CF66D30" w14:textId="6274BB3C" w:rsidR="00AE27B9" w:rsidRPr="00497C6A" w:rsidRDefault="318D2222" w:rsidP="005E4D36">
      <w:pPr>
        <w:pStyle w:val="Zkladntext"/>
      </w:pPr>
      <w:r w:rsidRPr="00497C6A">
        <w:t xml:space="preserve">Měřící sestava </w:t>
      </w:r>
      <w:r w:rsidR="00453278" w:rsidRPr="00497C6A">
        <w:t xml:space="preserve">UM musí splňovat požadavky norem a předpisů uvedených níže, pokud není v této specifikaci stanoveno jinak. </w:t>
      </w:r>
    </w:p>
    <w:p w14:paraId="39B3358B" w14:textId="4763177E" w:rsidR="008A48E3" w:rsidRPr="00497C6A" w:rsidRDefault="007C6996" w:rsidP="00820C83">
      <w:pPr>
        <w:pStyle w:val="Odstavecseseznamem"/>
        <w:numPr>
          <w:ilvl w:val="0"/>
          <w:numId w:val="8"/>
        </w:numPr>
        <w:rPr>
          <w:rFonts w:cs="Times New Roman"/>
          <w:spacing w:val="-4"/>
        </w:rPr>
      </w:pPr>
      <w:r w:rsidRPr="00497C6A">
        <w:rPr>
          <w:rFonts w:cs="Times New Roman"/>
        </w:rPr>
        <w:t xml:space="preserve">Pokud není výslovně uvedeno jinak, jsou v této technické specifikaci uvažované normy v posledním platném vydání. </w:t>
      </w:r>
      <w:r w:rsidR="00453278" w:rsidRPr="00497C6A">
        <w:rPr>
          <w:rFonts w:cs="Times New Roman"/>
        </w:rPr>
        <w:t>Obecně musí být splněny požadavky všech norem, předpisů, nařízení a zákonů platných v ČR, i když</w:t>
      </w:r>
      <w:r w:rsidR="00453278" w:rsidRPr="00497C6A">
        <w:rPr>
          <w:rFonts w:cs="Times New Roman"/>
          <w:spacing w:val="-7"/>
        </w:rPr>
        <w:t xml:space="preserve"> </w:t>
      </w:r>
      <w:r w:rsidR="00453278" w:rsidRPr="00497C6A">
        <w:rPr>
          <w:rFonts w:cs="Times New Roman"/>
        </w:rPr>
        <w:t>nejsou</w:t>
      </w:r>
      <w:r w:rsidR="00453278" w:rsidRPr="00497C6A">
        <w:rPr>
          <w:rFonts w:cs="Times New Roman"/>
          <w:spacing w:val="-5"/>
        </w:rPr>
        <w:t xml:space="preserve"> </w:t>
      </w:r>
      <w:r w:rsidR="00453278" w:rsidRPr="00497C6A">
        <w:rPr>
          <w:rFonts w:cs="Times New Roman"/>
        </w:rPr>
        <w:t>výslovně</w:t>
      </w:r>
      <w:r w:rsidR="00453278" w:rsidRPr="00497C6A">
        <w:rPr>
          <w:rFonts w:cs="Times New Roman"/>
          <w:spacing w:val="-5"/>
        </w:rPr>
        <w:t xml:space="preserve"> </w:t>
      </w:r>
      <w:r w:rsidR="00453278" w:rsidRPr="00497C6A">
        <w:rPr>
          <w:rFonts w:cs="Times New Roman"/>
        </w:rPr>
        <w:t>požadovány</w:t>
      </w:r>
      <w:r w:rsidR="00453278" w:rsidRPr="00497C6A">
        <w:rPr>
          <w:rFonts w:cs="Times New Roman"/>
          <w:spacing w:val="-5"/>
        </w:rPr>
        <w:t xml:space="preserve"> </w:t>
      </w:r>
      <w:r w:rsidR="00453278" w:rsidRPr="00497C6A">
        <w:rPr>
          <w:rFonts w:cs="Times New Roman"/>
        </w:rPr>
        <w:t>v</w:t>
      </w:r>
      <w:r w:rsidR="00453278" w:rsidRPr="00497C6A">
        <w:rPr>
          <w:rFonts w:cs="Times New Roman"/>
          <w:spacing w:val="-3"/>
        </w:rPr>
        <w:t xml:space="preserve"> </w:t>
      </w:r>
      <w:r w:rsidR="00453278" w:rsidRPr="00497C6A">
        <w:rPr>
          <w:rFonts w:cs="Times New Roman"/>
        </w:rPr>
        <w:t>této</w:t>
      </w:r>
      <w:r w:rsidR="00453278" w:rsidRPr="00497C6A">
        <w:rPr>
          <w:rFonts w:cs="Times New Roman"/>
          <w:spacing w:val="-7"/>
        </w:rPr>
        <w:t xml:space="preserve"> </w:t>
      </w:r>
      <w:r w:rsidR="00453278" w:rsidRPr="00497C6A">
        <w:rPr>
          <w:rFonts w:cs="Times New Roman"/>
        </w:rPr>
        <w:t>specifikaci</w:t>
      </w:r>
      <w:r w:rsidR="00003FF6" w:rsidRPr="00497C6A">
        <w:rPr>
          <w:rFonts w:cs="Times New Roman"/>
        </w:rPr>
        <w:t>, pokud není v této specifikaci stanoveno jinak</w:t>
      </w:r>
      <w:r w:rsidR="00453278" w:rsidRPr="00497C6A">
        <w:rPr>
          <w:rFonts w:cs="Times New Roman"/>
        </w:rPr>
        <w:t>.</w:t>
      </w:r>
      <w:r w:rsidR="00453278" w:rsidRPr="00497C6A">
        <w:rPr>
          <w:rFonts w:cs="Times New Roman"/>
          <w:spacing w:val="-4"/>
        </w:rPr>
        <w:t xml:space="preserve"> </w:t>
      </w:r>
    </w:p>
    <w:p w14:paraId="26961BBF" w14:textId="0880C11D" w:rsidR="00955E73" w:rsidRPr="00497C6A" w:rsidRDefault="00453278" w:rsidP="00820C83">
      <w:pPr>
        <w:pStyle w:val="Odstavecseseznamem"/>
        <w:numPr>
          <w:ilvl w:val="0"/>
          <w:numId w:val="8"/>
        </w:numPr>
        <w:rPr>
          <w:rFonts w:cs="Times New Roman"/>
        </w:rPr>
      </w:pPr>
      <w:r w:rsidRPr="00497C6A">
        <w:rPr>
          <w:rFonts w:cs="Times New Roman"/>
        </w:rPr>
        <w:t>Všechny</w:t>
      </w:r>
      <w:r w:rsidRPr="00497C6A">
        <w:rPr>
          <w:rFonts w:cs="Times New Roman"/>
          <w:spacing w:val="-7"/>
        </w:rPr>
        <w:t xml:space="preserve"> </w:t>
      </w:r>
      <w:r w:rsidRPr="00497C6A">
        <w:rPr>
          <w:rFonts w:cs="Times New Roman"/>
        </w:rPr>
        <w:t>podklady,</w:t>
      </w:r>
      <w:r w:rsidRPr="00497C6A">
        <w:rPr>
          <w:rFonts w:cs="Times New Roman"/>
          <w:spacing w:val="-4"/>
        </w:rPr>
        <w:t xml:space="preserve"> </w:t>
      </w:r>
      <w:r w:rsidRPr="00497C6A">
        <w:rPr>
          <w:rFonts w:cs="Times New Roman"/>
        </w:rPr>
        <w:t>dokumenty,</w:t>
      </w:r>
      <w:r w:rsidRPr="00497C6A">
        <w:rPr>
          <w:rFonts w:cs="Times New Roman"/>
          <w:spacing w:val="-6"/>
        </w:rPr>
        <w:t xml:space="preserve"> </w:t>
      </w:r>
      <w:r w:rsidRPr="00497C6A">
        <w:rPr>
          <w:rFonts w:cs="Times New Roman"/>
        </w:rPr>
        <w:t>protokoly</w:t>
      </w:r>
      <w:r w:rsidRPr="00497C6A">
        <w:rPr>
          <w:rFonts w:cs="Times New Roman"/>
          <w:spacing w:val="-7"/>
        </w:rPr>
        <w:t xml:space="preserve"> </w:t>
      </w:r>
      <w:r w:rsidRPr="00497C6A">
        <w:rPr>
          <w:rFonts w:cs="Times New Roman"/>
        </w:rPr>
        <w:t>musí být</w:t>
      </w:r>
      <w:r w:rsidRPr="00497C6A">
        <w:rPr>
          <w:rFonts w:cs="Times New Roman"/>
          <w:spacing w:val="-8"/>
        </w:rPr>
        <w:t xml:space="preserve"> </w:t>
      </w:r>
      <w:r w:rsidRPr="00497C6A">
        <w:rPr>
          <w:rFonts w:cs="Times New Roman"/>
        </w:rPr>
        <w:t>v</w:t>
      </w:r>
      <w:r w:rsidRPr="00497C6A">
        <w:rPr>
          <w:rFonts w:cs="Times New Roman"/>
          <w:spacing w:val="-12"/>
        </w:rPr>
        <w:t xml:space="preserve"> </w:t>
      </w:r>
      <w:r w:rsidRPr="00497C6A">
        <w:rPr>
          <w:rFonts w:cs="Times New Roman"/>
        </w:rPr>
        <w:t>českém</w:t>
      </w:r>
      <w:r w:rsidRPr="00497C6A">
        <w:rPr>
          <w:rFonts w:cs="Times New Roman"/>
          <w:spacing w:val="-11"/>
        </w:rPr>
        <w:t xml:space="preserve"> </w:t>
      </w:r>
      <w:r w:rsidRPr="00497C6A">
        <w:rPr>
          <w:rFonts w:cs="Times New Roman"/>
        </w:rPr>
        <w:t>jazyce</w:t>
      </w:r>
      <w:r w:rsidRPr="00497C6A">
        <w:rPr>
          <w:rFonts w:cs="Times New Roman"/>
          <w:spacing w:val="-9"/>
        </w:rPr>
        <w:t xml:space="preserve"> </w:t>
      </w:r>
      <w:r w:rsidR="00EC032F" w:rsidRPr="00497C6A">
        <w:t>(s výjimkou protokolů o zkouškách provedených v zahraniční zkušebně</w:t>
      </w:r>
      <w:r w:rsidR="00FD5F0C" w:rsidRPr="00497C6A">
        <w:t>, které mohou být v anglickém jazyce</w:t>
      </w:r>
      <w:r w:rsidR="00EC032F" w:rsidRPr="00497C6A">
        <w:t>)</w:t>
      </w:r>
      <w:r w:rsidR="00FD5F0C" w:rsidRPr="00497C6A">
        <w:t>.</w:t>
      </w:r>
    </w:p>
    <w:p w14:paraId="24C7B4C3" w14:textId="10AE1355" w:rsidR="007F32AD" w:rsidRPr="00497C6A" w:rsidRDefault="00453278" w:rsidP="00820C83">
      <w:pPr>
        <w:pStyle w:val="Odstavecseseznamem"/>
        <w:numPr>
          <w:ilvl w:val="0"/>
          <w:numId w:val="8"/>
        </w:numPr>
        <w:rPr>
          <w:rFonts w:cs="Times New Roman"/>
        </w:rPr>
      </w:pPr>
      <w:r w:rsidRPr="00497C6A">
        <w:rPr>
          <w:rFonts w:cs="Times New Roman"/>
        </w:rPr>
        <w:t>K</w:t>
      </w:r>
      <w:r w:rsidRPr="00497C6A">
        <w:rPr>
          <w:rFonts w:cs="Times New Roman"/>
          <w:spacing w:val="-13"/>
        </w:rPr>
        <w:t xml:space="preserve"> </w:t>
      </w:r>
      <w:r w:rsidRPr="00497C6A">
        <w:rPr>
          <w:rFonts w:cs="Times New Roman"/>
        </w:rPr>
        <w:t>dokumentaci</w:t>
      </w:r>
      <w:r w:rsidRPr="00497C6A">
        <w:rPr>
          <w:rFonts w:cs="Times New Roman"/>
          <w:spacing w:val="-11"/>
        </w:rPr>
        <w:t xml:space="preserve"> </w:t>
      </w:r>
      <w:r w:rsidRPr="00497C6A">
        <w:rPr>
          <w:rFonts w:cs="Times New Roman"/>
        </w:rPr>
        <w:t>v</w:t>
      </w:r>
      <w:r w:rsidRPr="00497C6A">
        <w:rPr>
          <w:rFonts w:cs="Times New Roman"/>
          <w:spacing w:val="-12"/>
        </w:rPr>
        <w:t xml:space="preserve"> </w:t>
      </w:r>
      <w:r w:rsidRPr="00497C6A">
        <w:rPr>
          <w:rFonts w:cs="Times New Roman"/>
        </w:rPr>
        <w:t>cizím</w:t>
      </w:r>
      <w:r w:rsidRPr="00497C6A">
        <w:rPr>
          <w:rFonts w:cs="Times New Roman"/>
          <w:spacing w:val="-9"/>
        </w:rPr>
        <w:t xml:space="preserve"> </w:t>
      </w:r>
      <w:r w:rsidRPr="00497C6A">
        <w:rPr>
          <w:rFonts w:cs="Times New Roman"/>
        </w:rPr>
        <w:t>jazyce</w:t>
      </w:r>
      <w:r w:rsidRPr="00497C6A">
        <w:rPr>
          <w:rFonts w:cs="Times New Roman"/>
          <w:spacing w:val="-10"/>
        </w:rPr>
        <w:t xml:space="preserve"> </w:t>
      </w:r>
      <w:r w:rsidRPr="00497C6A">
        <w:rPr>
          <w:rFonts w:cs="Times New Roman"/>
        </w:rPr>
        <w:t>bude</w:t>
      </w:r>
      <w:r w:rsidRPr="00497C6A">
        <w:rPr>
          <w:rFonts w:cs="Times New Roman"/>
          <w:spacing w:val="-13"/>
        </w:rPr>
        <w:t xml:space="preserve"> </w:t>
      </w:r>
      <w:r w:rsidRPr="00497C6A">
        <w:rPr>
          <w:rFonts w:cs="Times New Roman"/>
        </w:rPr>
        <w:t>doložen</w:t>
      </w:r>
      <w:r w:rsidRPr="00497C6A">
        <w:rPr>
          <w:rFonts w:cs="Times New Roman"/>
          <w:spacing w:val="-10"/>
        </w:rPr>
        <w:t xml:space="preserve"> </w:t>
      </w:r>
      <w:r w:rsidRPr="00497C6A">
        <w:rPr>
          <w:rFonts w:cs="Times New Roman"/>
        </w:rPr>
        <w:t>doslovný úředně ověřený překlad v</w:t>
      </w:r>
      <w:r w:rsidR="0026667A" w:rsidRPr="00497C6A">
        <w:rPr>
          <w:rFonts w:cs="Times New Roman"/>
        </w:rPr>
        <w:t> českém jazyce.</w:t>
      </w:r>
    </w:p>
    <w:p w14:paraId="7B5BED5D" w14:textId="476EABB3" w:rsidR="00AE27B9" w:rsidRPr="00497C6A" w:rsidRDefault="007F32AD" w:rsidP="000F348F">
      <w:pPr>
        <w:rPr>
          <w:rFonts w:cs="Times New Roman"/>
        </w:rPr>
      </w:pPr>
      <w:r w:rsidRPr="00497C6A">
        <w:rPr>
          <w:rFonts w:cs="Times New Roman"/>
        </w:rPr>
        <w:br w:type="page"/>
      </w:r>
    </w:p>
    <w:p w14:paraId="3C301126" w14:textId="4F800F94" w:rsidR="00687F25" w:rsidRPr="00497C6A" w:rsidRDefault="0071222E" w:rsidP="002C4932">
      <w:pPr>
        <w:pStyle w:val="Nadpis2"/>
        <w:rPr>
          <w:rFonts w:cs="Times New Roman"/>
        </w:rPr>
      </w:pPr>
      <w:bookmarkStart w:id="14" w:name="_Toc162961205"/>
      <w:bookmarkStart w:id="15" w:name="_Toc181260466"/>
      <w:bookmarkStart w:id="16" w:name="_Toc204109684"/>
      <w:r w:rsidRPr="00497C6A">
        <w:rPr>
          <w:rFonts w:cs="Times New Roman"/>
        </w:rPr>
        <w:lastRenderedPageBreak/>
        <w:t xml:space="preserve">Schématické znázornění </w:t>
      </w:r>
      <w:r w:rsidR="00B87519" w:rsidRPr="00497C6A">
        <w:rPr>
          <w:rFonts w:cs="Times New Roman"/>
        </w:rPr>
        <w:t>základního zapojení daného prvku v DTS</w:t>
      </w:r>
      <w:bookmarkEnd w:id="14"/>
      <w:bookmarkEnd w:id="15"/>
      <w:bookmarkEnd w:id="16"/>
    </w:p>
    <w:p w14:paraId="50B7C870" w14:textId="1E78ED61" w:rsidR="00D15023" w:rsidRPr="00497C6A" w:rsidRDefault="00D15023" w:rsidP="00D15023">
      <w:pPr>
        <w:pStyle w:val="Zkladntext"/>
      </w:pPr>
      <w:r w:rsidRPr="00497C6A">
        <w:t xml:space="preserve">Pro přehled je níže uveden způsob instalace MSUM do stávajících rozvaděčů NN. Detailní požadavky pro instalaci MSUM jsou uvedeny v Kap. </w:t>
      </w:r>
      <w:r w:rsidR="00C80935" w:rsidRPr="00497C6A">
        <w:fldChar w:fldCharType="begin"/>
      </w:r>
      <w:r w:rsidR="00C80935" w:rsidRPr="00497C6A">
        <w:instrText xml:space="preserve"> REF _Ref189651653 \r \h  \* MERGEFORMAT </w:instrText>
      </w:r>
      <w:r w:rsidR="00C80935" w:rsidRPr="00497C6A">
        <w:fldChar w:fldCharType="separate"/>
      </w:r>
      <w:r w:rsidR="00C80935" w:rsidRPr="00497C6A">
        <w:t>A.4</w:t>
      </w:r>
      <w:r w:rsidR="00C80935" w:rsidRPr="00497C6A">
        <w:fldChar w:fldCharType="end"/>
      </w:r>
      <w:r w:rsidRPr="00497C6A">
        <w:t xml:space="preserve">. </w:t>
      </w:r>
    </w:p>
    <w:p w14:paraId="1840288E" w14:textId="77777777" w:rsidR="005D151A" w:rsidRPr="00497C6A" w:rsidRDefault="005D151A" w:rsidP="005D151A">
      <w:pPr>
        <w:pStyle w:val="Zkladntext"/>
      </w:pPr>
      <w:r w:rsidRPr="00497C6A">
        <w:t xml:space="preserve">Příklady jednopólových schémat zapojení měřící sestavy UM v rozvaděči NN pro venkovní stožárovou DTS. </w:t>
      </w:r>
    </w:p>
    <w:p w14:paraId="66FCB4A3" w14:textId="77777777" w:rsidR="0081235B" w:rsidRPr="00497C6A" w:rsidRDefault="0081235B" w:rsidP="00EB3EEE">
      <w:pPr>
        <w:pStyle w:val="Zkladntext"/>
      </w:pPr>
    </w:p>
    <w:p w14:paraId="6AC4A67D" w14:textId="64DBBF30" w:rsidR="0081235B" w:rsidRPr="00497C6A" w:rsidRDefault="0081235B" w:rsidP="00EB3EEE">
      <w:pPr>
        <w:pStyle w:val="Zkladntext"/>
      </w:pPr>
      <w:r w:rsidRPr="00497C6A">
        <w:t>Typ rozvaděče RST-D:</w:t>
      </w:r>
    </w:p>
    <w:p w14:paraId="03AA1813" w14:textId="6BB12F89" w:rsidR="0081235B" w:rsidRPr="00497C6A" w:rsidRDefault="00F9072E" w:rsidP="007F32AD">
      <w:pPr>
        <w:pStyle w:val="Zkladntext"/>
      </w:pPr>
      <w:r>
        <w:pict w14:anchorId="38CA2F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331.5pt">
            <v:imagedata r:id="rId11" o:title=""/>
          </v:shape>
        </w:pict>
      </w:r>
      <w:r w:rsidR="0081235B" w:rsidRPr="00497C6A">
        <w:t xml:space="preserve">Typ </w:t>
      </w:r>
      <w:r w:rsidR="00564ABE" w:rsidRPr="00497C6A">
        <w:t xml:space="preserve">rozvaděče </w:t>
      </w:r>
      <w:r w:rsidR="0081235B" w:rsidRPr="00497C6A">
        <w:t>RST</w:t>
      </w:r>
      <w:r w:rsidR="005A7D08" w:rsidRPr="00497C6A">
        <w:t xml:space="preserve"> (</w:t>
      </w:r>
      <w:r w:rsidR="003C19AA" w:rsidRPr="00497C6A">
        <w:t xml:space="preserve">obdobně i pro </w:t>
      </w:r>
      <w:r w:rsidR="00421CC9" w:rsidRPr="00497C6A">
        <w:t>starší typy rozvaděčů RST pro vnitřní blokové DTS)</w:t>
      </w:r>
      <w:r w:rsidR="0081235B" w:rsidRPr="00497C6A">
        <w:t>:</w:t>
      </w:r>
    </w:p>
    <w:p w14:paraId="5038B955" w14:textId="651681F5" w:rsidR="00DD3119" w:rsidRPr="00497C6A" w:rsidRDefault="00AD0A1E" w:rsidP="00DF54AF">
      <w:pPr>
        <w:pStyle w:val="Zkladntext"/>
        <w:jc w:val="center"/>
      </w:pPr>
      <w:r w:rsidRPr="00497C6A">
        <w:rPr>
          <w:noProof/>
        </w:rPr>
        <w:lastRenderedPageBreak/>
        <w:drawing>
          <wp:inline distT="0" distB="0" distL="0" distR="0" wp14:anchorId="2B8487B2" wp14:editId="1C359EB7">
            <wp:extent cx="3475333" cy="320040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88503" cy="3212528"/>
                    </a:xfrm>
                    <a:prstGeom prst="rect">
                      <a:avLst/>
                    </a:prstGeom>
                  </pic:spPr>
                </pic:pic>
              </a:graphicData>
            </a:graphic>
          </wp:inline>
        </w:drawing>
      </w:r>
    </w:p>
    <w:p w14:paraId="1E87BABE" w14:textId="0DDB892B" w:rsidR="001C0CB3" w:rsidRPr="00497C6A" w:rsidRDefault="001C0CB3" w:rsidP="001C0CB3">
      <w:pPr>
        <w:pStyle w:val="Zkladntext"/>
      </w:pPr>
      <w:r w:rsidRPr="00497C6A">
        <w:t>Příklad jednopólového schématu zapojení měřicí sestavy UM v rozvaděči NN pro vnitřní</w:t>
      </w:r>
      <w:r w:rsidR="00564ABE" w:rsidRPr="00497C6A">
        <w:t xml:space="preserve"> blokovou</w:t>
      </w:r>
      <w:r w:rsidRPr="00497C6A">
        <w:t xml:space="preserve"> DTS</w:t>
      </w:r>
      <w:r w:rsidR="007F32AD" w:rsidRPr="00497C6A">
        <w:t>.</w:t>
      </w:r>
    </w:p>
    <w:p w14:paraId="1F6C248A" w14:textId="77777777" w:rsidR="007F32AD" w:rsidRPr="00497C6A" w:rsidRDefault="007F32AD" w:rsidP="001C0CB3">
      <w:pPr>
        <w:pStyle w:val="Zkladntext"/>
      </w:pPr>
    </w:p>
    <w:p w14:paraId="179F6775" w14:textId="176F766D" w:rsidR="007F32AD" w:rsidRPr="00497C6A" w:rsidRDefault="007F32AD" w:rsidP="007F32AD">
      <w:pPr>
        <w:pStyle w:val="Zkladntext"/>
        <w:jc w:val="left"/>
      </w:pPr>
      <w:r w:rsidRPr="00497C6A">
        <w:t>Typ rozvaděče RDD</w:t>
      </w:r>
      <w:r w:rsidR="00C952B8" w:rsidRPr="00497C6A">
        <w:t>:</w:t>
      </w:r>
    </w:p>
    <w:p w14:paraId="02706917" w14:textId="22377D7F" w:rsidR="00C952B8" w:rsidRPr="00497C6A" w:rsidRDefault="00F50522" w:rsidP="000F348F">
      <w:pPr>
        <w:pStyle w:val="Zkladntext"/>
        <w:jc w:val="center"/>
      </w:pPr>
      <w:r w:rsidRPr="00497C6A">
        <w:rPr>
          <w:noProof/>
        </w:rPr>
        <w:drawing>
          <wp:inline distT="0" distB="0" distL="0" distR="0" wp14:anchorId="45D63878" wp14:editId="7A87DA09">
            <wp:extent cx="4411980" cy="3573432"/>
            <wp:effectExtent l="0" t="0" r="7620" b="825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16535" cy="3577121"/>
                    </a:xfrm>
                    <a:prstGeom prst="rect">
                      <a:avLst/>
                    </a:prstGeom>
                  </pic:spPr>
                </pic:pic>
              </a:graphicData>
            </a:graphic>
          </wp:inline>
        </w:drawing>
      </w:r>
    </w:p>
    <w:p w14:paraId="5090B78F" w14:textId="77777777" w:rsidR="00C952B8" w:rsidRPr="00497C6A" w:rsidRDefault="00C952B8" w:rsidP="000F348F">
      <w:pPr>
        <w:pStyle w:val="Zkladntext"/>
        <w:jc w:val="left"/>
      </w:pPr>
    </w:p>
    <w:p w14:paraId="1C63CC06" w14:textId="4EDE0795" w:rsidR="004643FA" w:rsidRPr="00497C6A" w:rsidRDefault="00C64686" w:rsidP="00281505">
      <w:pPr>
        <w:pStyle w:val="Zkladntext"/>
      </w:pPr>
      <w:r w:rsidRPr="00497C6A">
        <w:t xml:space="preserve">Na </w:t>
      </w:r>
      <w:r w:rsidR="005C4046" w:rsidRPr="00497C6A">
        <w:t xml:space="preserve">fotkách je uvedeno stávající řešení </w:t>
      </w:r>
      <w:r w:rsidR="001D4605" w:rsidRPr="00497C6A">
        <w:t>měřící sestavy UM do rozvaděče NN bez dálkové komunikace.</w:t>
      </w:r>
      <w:r w:rsidR="00E04263" w:rsidRPr="00497C6A">
        <w:t xml:space="preserve"> Měřící zařízení má displej, který však není </w:t>
      </w:r>
      <w:r w:rsidR="00917B44" w:rsidRPr="00497C6A">
        <w:t>mandatorní požadavek</w:t>
      </w:r>
      <w:r w:rsidR="00C40598" w:rsidRPr="00497C6A">
        <w:t xml:space="preserve"> (lze nahradit stavovými LED)</w:t>
      </w:r>
      <w:r w:rsidR="00072574" w:rsidRPr="00497C6A">
        <w:t>.</w:t>
      </w:r>
    </w:p>
    <w:p w14:paraId="4A3BCAEC" w14:textId="1C9BF1B8" w:rsidR="004643FA" w:rsidRPr="00497C6A" w:rsidRDefault="00F9072E" w:rsidP="00952D6B">
      <w:pPr>
        <w:pStyle w:val="Zkladntext"/>
        <w:jc w:val="center"/>
      </w:pPr>
      <w:r>
        <w:lastRenderedPageBreak/>
        <w:pict w14:anchorId="5EA7C4AE">
          <v:shape id="_x0000_i1026" type="#_x0000_t75" style="width:3in;height:223.5pt">
            <v:imagedata r:id="rId14" o:title=""/>
          </v:shape>
        </w:pict>
      </w:r>
      <w:r w:rsidR="002C5378" w:rsidRPr="00497C6A">
        <w:t xml:space="preserve"> </w:t>
      </w:r>
      <w:r>
        <w:pict w14:anchorId="38CF9ADA">
          <v:shape id="_x0000_i1027" type="#_x0000_t75" style="width:165.75pt;height:223.5pt">
            <v:imagedata r:id="rId15" o:title=""/>
          </v:shape>
        </w:pict>
      </w:r>
    </w:p>
    <w:p w14:paraId="0420B7FF" w14:textId="4C304D6A" w:rsidR="00D2614A" w:rsidRPr="00497C6A" w:rsidRDefault="00D2614A" w:rsidP="00D363D7">
      <w:pPr>
        <w:pStyle w:val="Zkladntext"/>
        <w:jc w:val="center"/>
      </w:pPr>
    </w:p>
    <w:p w14:paraId="1CC90AB8" w14:textId="5906302D" w:rsidR="005F7093" w:rsidRPr="00497C6A" w:rsidRDefault="005F7093" w:rsidP="00155DD1">
      <w:pPr>
        <w:pStyle w:val="Odstavecseseznamem"/>
      </w:pPr>
      <w:r w:rsidRPr="00497C6A">
        <w:t>Příklad umístění měřící sestavy bez komunikace v rozvaděči RST</w:t>
      </w:r>
      <w:r w:rsidR="002B23E4" w:rsidRPr="00497C6A">
        <w:t>-D v panelovém provedení</w:t>
      </w:r>
      <w:r w:rsidR="00305D32" w:rsidRPr="00497C6A">
        <w:t xml:space="preserve"> (stožárové DTS)</w:t>
      </w:r>
      <w:r w:rsidR="002B23E4" w:rsidRPr="00497C6A">
        <w:t xml:space="preserve"> </w:t>
      </w:r>
      <w:r w:rsidR="003456B8" w:rsidRPr="00497C6A">
        <w:t>a RDD</w:t>
      </w:r>
      <w:r w:rsidRPr="00497C6A">
        <w:t xml:space="preserve"> v rámovém provedení</w:t>
      </w:r>
      <w:r w:rsidR="00EE4B27" w:rsidRPr="00497C6A">
        <w:t xml:space="preserve"> </w:t>
      </w:r>
      <w:r w:rsidR="00305D32" w:rsidRPr="00497C6A">
        <w:t>(</w:t>
      </w:r>
      <w:r w:rsidR="00EE4B27" w:rsidRPr="00497C6A">
        <w:t>vnitřní DTS</w:t>
      </w:r>
      <w:r w:rsidR="00AC038A" w:rsidRPr="00497C6A">
        <w:t>)</w:t>
      </w:r>
    </w:p>
    <w:p w14:paraId="44B4BA9C" w14:textId="5D731F57" w:rsidR="00D2614A" w:rsidRPr="00497C6A" w:rsidRDefault="00D2614A" w:rsidP="00D363D7">
      <w:pPr>
        <w:pStyle w:val="Zkladntext"/>
        <w:jc w:val="center"/>
      </w:pPr>
    </w:p>
    <w:p w14:paraId="185C0098" w14:textId="77777777" w:rsidR="00113559" w:rsidRPr="00497C6A" w:rsidRDefault="00113559" w:rsidP="00D363D7">
      <w:pPr>
        <w:pStyle w:val="Zkladntext"/>
        <w:jc w:val="center"/>
        <w:rPr>
          <w:noProof/>
        </w:rPr>
      </w:pPr>
    </w:p>
    <w:p w14:paraId="7D1522E1" w14:textId="04D8912A" w:rsidR="004643FA" w:rsidRPr="00497C6A" w:rsidRDefault="00F9072E" w:rsidP="00D363D7">
      <w:pPr>
        <w:pStyle w:val="Zkladntext"/>
        <w:jc w:val="center"/>
      </w:pPr>
      <w:r>
        <w:pict w14:anchorId="73C7BE51">
          <v:shape id="_x0000_i1028" type="#_x0000_t75" style="width:411pt;height:201.75pt">
            <v:imagedata r:id="rId16" o:title=""/>
          </v:shape>
        </w:pict>
      </w:r>
    </w:p>
    <w:p w14:paraId="4C19BB30" w14:textId="07B61146" w:rsidR="00AF58B3" w:rsidRPr="00497C6A" w:rsidRDefault="005F7093" w:rsidP="00155DD1">
      <w:pPr>
        <w:pStyle w:val="Odstavecseseznamem"/>
        <w:rPr>
          <w:rFonts w:cs="Times New Roman"/>
        </w:rPr>
      </w:pPr>
      <w:r w:rsidRPr="00497C6A">
        <w:rPr>
          <w:rFonts w:cs="Times New Roman"/>
        </w:rPr>
        <w:t xml:space="preserve">Příklad </w:t>
      </w:r>
      <w:r w:rsidR="00A97BB6" w:rsidRPr="00497C6A">
        <w:rPr>
          <w:rFonts w:cs="Times New Roman"/>
        </w:rPr>
        <w:t>umístění měřící sestavy bez komunikace v rozvaděči RST v panelovém provedení</w:t>
      </w:r>
      <w:r w:rsidR="00EE4B27" w:rsidRPr="00497C6A">
        <w:rPr>
          <w:rFonts w:cs="Times New Roman"/>
        </w:rPr>
        <w:t xml:space="preserve"> pro venkovní DTS</w:t>
      </w:r>
    </w:p>
    <w:p w14:paraId="5A44056A" w14:textId="64C8BB8D" w:rsidR="008F5B8C" w:rsidRPr="00497C6A" w:rsidRDefault="00F9072E" w:rsidP="007C56A9">
      <w:pPr>
        <w:pStyle w:val="Normlnweb"/>
        <w:jc w:val="center"/>
      </w:pPr>
      <w:r>
        <w:lastRenderedPageBreak/>
        <w:pict w14:anchorId="2755888A">
          <v:shape id="_x0000_i1029" type="#_x0000_t75" style="width:195pt;height:188.25pt">
            <v:imagedata r:id="rId17" o:title=""/>
          </v:shape>
        </w:pict>
      </w:r>
    </w:p>
    <w:p w14:paraId="5F3B31CD" w14:textId="5E65B15D" w:rsidR="00FB3E0E" w:rsidRPr="00497C6A" w:rsidRDefault="00FB3E0E" w:rsidP="00155DD1">
      <w:pPr>
        <w:pStyle w:val="Odstavecseseznamem"/>
      </w:pPr>
      <w:r w:rsidRPr="00497C6A">
        <w:rPr>
          <w:rFonts w:cs="Times New Roman"/>
        </w:rPr>
        <w:t xml:space="preserve">Příklad umístění měřící sestavy bez komunikace v rozvaděči </w:t>
      </w:r>
      <w:r w:rsidR="00AA6A62" w:rsidRPr="00497C6A">
        <w:rPr>
          <w:rFonts w:cs="Times New Roman"/>
        </w:rPr>
        <w:t>RST</w:t>
      </w:r>
      <w:r w:rsidR="00822AEF" w:rsidRPr="00497C6A">
        <w:rPr>
          <w:rFonts w:cs="Times New Roman"/>
        </w:rPr>
        <w:t>-D</w:t>
      </w:r>
      <w:r w:rsidR="00AA6A62" w:rsidRPr="00497C6A">
        <w:rPr>
          <w:rFonts w:cs="Times New Roman"/>
        </w:rPr>
        <w:t xml:space="preserve"> </w:t>
      </w:r>
      <w:r w:rsidRPr="00497C6A">
        <w:rPr>
          <w:rFonts w:cs="Times New Roman"/>
        </w:rPr>
        <w:t xml:space="preserve">v panelovém provedení pro venkovní </w:t>
      </w:r>
      <w:r w:rsidR="00A46228" w:rsidRPr="00497C6A">
        <w:rPr>
          <w:rFonts w:cs="Times New Roman"/>
        </w:rPr>
        <w:t xml:space="preserve">stožárové </w:t>
      </w:r>
      <w:r w:rsidRPr="00497C6A">
        <w:rPr>
          <w:rFonts w:cs="Times New Roman"/>
        </w:rPr>
        <w:t>DTS</w:t>
      </w:r>
    </w:p>
    <w:p w14:paraId="462DC567" w14:textId="348DA6AB" w:rsidR="00AE0BD2" w:rsidRPr="00497C6A" w:rsidRDefault="00453278" w:rsidP="00020B09">
      <w:pPr>
        <w:pStyle w:val="Nadpis2"/>
        <w:rPr>
          <w:rFonts w:cs="Times New Roman"/>
        </w:rPr>
      </w:pPr>
      <w:bookmarkStart w:id="17" w:name="_Toc155775536"/>
      <w:bookmarkStart w:id="18" w:name="_Toc162961206"/>
      <w:bookmarkStart w:id="19" w:name="_Toc181260467"/>
      <w:bookmarkStart w:id="20" w:name="_Toc204109685"/>
      <w:r w:rsidRPr="00497C6A">
        <w:rPr>
          <w:rFonts w:cs="Times New Roman"/>
        </w:rPr>
        <w:t>Normy</w:t>
      </w:r>
      <w:r w:rsidRPr="00497C6A">
        <w:rPr>
          <w:rFonts w:cs="Times New Roman"/>
          <w:spacing w:val="-7"/>
        </w:rPr>
        <w:t xml:space="preserve"> </w:t>
      </w:r>
      <w:r w:rsidRPr="00497C6A">
        <w:rPr>
          <w:rFonts w:cs="Times New Roman"/>
        </w:rPr>
        <w:t>a předpisy</w:t>
      </w:r>
      <w:bookmarkEnd w:id="17"/>
      <w:bookmarkEnd w:id="18"/>
      <w:bookmarkEnd w:id="19"/>
      <w:bookmarkEnd w:id="20"/>
    </w:p>
    <w:p w14:paraId="02DAA22C" w14:textId="1B16143F" w:rsidR="03B636E6" w:rsidRPr="00497C6A" w:rsidRDefault="03B636E6" w:rsidP="3517AB21">
      <w:pPr>
        <w:tabs>
          <w:tab w:val="left" w:pos="425"/>
        </w:tabs>
        <w:spacing w:after="60"/>
        <w:ind w:left="-20" w:right="-20"/>
      </w:pPr>
      <w:r w:rsidRPr="00497C6A">
        <w:t>Citované a související normy a další podklady:</w:t>
      </w:r>
    </w:p>
    <w:tbl>
      <w:tblPr>
        <w:tblStyle w:val="NormalTable0"/>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1E0" w:firstRow="1" w:lastRow="1" w:firstColumn="1" w:lastColumn="1" w:noHBand="0" w:noVBand="0"/>
      </w:tblPr>
      <w:tblGrid>
        <w:gridCol w:w="2268"/>
        <w:gridCol w:w="6798"/>
      </w:tblGrid>
      <w:tr w:rsidR="00FC7316" w:rsidRPr="00497C6A" w14:paraId="6C5139BF" w14:textId="77777777" w:rsidTr="005A505D">
        <w:trPr>
          <w:trHeight w:val="460"/>
          <w:jc w:val="center"/>
        </w:trPr>
        <w:tc>
          <w:tcPr>
            <w:tcW w:w="0" w:type="auto"/>
            <w:gridSpan w:val="2"/>
            <w:vAlign w:val="center"/>
          </w:tcPr>
          <w:p w14:paraId="65042D78" w14:textId="20ED0F37" w:rsidR="005B7618" w:rsidRPr="00497C6A" w:rsidRDefault="005B7618" w:rsidP="009352FA">
            <w:pPr>
              <w:pStyle w:val="TableParagraph"/>
              <w:ind w:left="71"/>
              <w:jc w:val="center"/>
              <w:rPr>
                <w:rFonts w:cs="Times New Roman"/>
                <w:b/>
              </w:rPr>
            </w:pPr>
            <w:r w:rsidRPr="00497C6A">
              <w:rPr>
                <w:rFonts w:cs="Times New Roman"/>
                <w:b/>
              </w:rPr>
              <w:t>Společné normy</w:t>
            </w:r>
            <w:r w:rsidR="003B0EA7" w:rsidRPr="00497C6A">
              <w:rPr>
                <w:rFonts w:cs="Times New Roman"/>
                <w:b/>
              </w:rPr>
              <w:t xml:space="preserve"> a předpisy</w:t>
            </w:r>
            <w:r w:rsidR="004820C8" w:rsidRPr="00497C6A">
              <w:rPr>
                <w:rFonts w:cs="Times New Roman"/>
                <w:b/>
              </w:rPr>
              <w:t xml:space="preserve"> pro</w:t>
            </w:r>
            <w:r w:rsidR="00954F30" w:rsidRPr="00497C6A">
              <w:rPr>
                <w:rFonts w:cs="Times New Roman"/>
                <w:b/>
              </w:rPr>
              <w:t xml:space="preserve"> v</w:t>
            </w:r>
            <w:r w:rsidR="00B22545" w:rsidRPr="00497C6A">
              <w:rPr>
                <w:rFonts w:cs="Times New Roman"/>
                <w:b/>
              </w:rPr>
              <w:t>šechny komponenty MSUM</w:t>
            </w:r>
            <w:r w:rsidR="004820C8" w:rsidRPr="00497C6A" w:rsidDel="00B22545">
              <w:rPr>
                <w:rFonts w:cs="Times New Roman"/>
                <w:b/>
              </w:rPr>
              <w:t xml:space="preserve"> </w:t>
            </w:r>
            <w:r w:rsidR="00A42F99" w:rsidRPr="00497C6A">
              <w:rPr>
                <w:rFonts w:cs="Times New Roman"/>
                <w:b/>
              </w:rPr>
              <w:t>(</w:t>
            </w:r>
            <w:r w:rsidR="004820C8" w:rsidRPr="00497C6A">
              <w:rPr>
                <w:rFonts w:cs="Times New Roman"/>
                <w:b/>
              </w:rPr>
              <w:t>UM + modem + zdroj</w:t>
            </w:r>
            <w:r w:rsidR="00A42F99" w:rsidRPr="00497C6A">
              <w:rPr>
                <w:rFonts w:cs="Times New Roman"/>
                <w:b/>
              </w:rPr>
              <w:t>)</w:t>
            </w:r>
          </w:p>
        </w:tc>
      </w:tr>
      <w:tr w:rsidR="00FC7316" w:rsidRPr="00497C6A" w14:paraId="01F3ED8D" w14:textId="77777777" w:rsidTr="005A505D">
        <w:trPr>
          <w:trHeight w:val="460"/>
          <w:jc w:val="center"/>
        </w:trPr>
        <w:tc>
          <w:tcPr>
            <w:tcW w:w="2273" w:type="dxa"/>
            <w:vAlign w:val="center"/>
          </w:tcPr>
          <w:p w14:paraId="7DA4913B" w14:textId="77777777" w:rsidR="001C613F" w:rsidRPr="00497C6A" w:rsidRDefault="001C613F" w:rsidP="005F61C9">
            <w:pPr>
              <w:pStyle w:val="TableParagraph"/>
              <w:ind w:left="71"/>
              <w:jc w:val="both"/>
              <w:rPr>
                <w:rFonts w:cs="Times New Roman"/>
              </w:rPr>
            </w:pPr>
            <w:r w:rsidRPr="00497C6A">
              <w:rPr>
                <w:rFonts w:cs="Times New Roman"/>
              </w:rPr>
              <w:t>ČSN</w:t>
            </w:r>
            <w:r w:rsidRPr="00497C6A">
              <w:rPr>
                <w:rFonts w:cs="Times New Roman"/>
                <w:spacing w:val="-3"/>
              </w:rPr>
              <w:t xml:space="preserve"> </w:t>
            </w:r>
            <w:r w:rsidRPr="00497C6A">
              <w:rPr>
                <w:rFonts w:cs="Times New Roman"/>
              </w:rPr>
              <w:t>ISO</w:t>
            </w:r>
            <w:r w:rsidRPr="00497C6A">
              <w:rPr>
                <w:rFonts w:cs="Times New Roman"/>
                <w:spacing w:val="-2"/>
              </w:rPr>
              <w:t xml:space="preserve"> </w:t>
            </w:r>
            <w:r w:rsidRPr="00497C6A">
              <w:rPr>
                <w:rFonts w:cs="Times New Roman"/>
                <w:spacing w:val="-4"/>
              </w:rPr>
              <w:t>3864</w:t>
            </w:r>
          </w:p>
        </w:tc>
        <w:tc>
          <w:tcPr>
            <w:tcW w:w="6813" w:type="dxa"/>
            <w:vAlign w:val="center"/>
          </w:tcPr>
          <w:p w14:paraId="2D647547" w14:textId="77777777" w:rsidR="001C613F" w:rsidRPr="00497C6A" w:rsidRDefault="001C613F" w:rsidP="009451C2">
            <w:pPr>
              <w:pStyle w:val="TableParagraph"/>
              <w:ind w:left="71"/>
              <w:jc w:val="both"/>
              <w:rPr>
                <w:rFonts w:cs="Times New Roman"/>
              </w:rPr>
            </w:pPr>
            <w:r w:rsidRPr="00497C6A">
              <w:rPr>
                <w:rFonts w:cs="Times New Roman"/>
              </w:rPr>
              <w:t>Soubor</w:t>
            </w:r>
            <w:r w:rsidRPr="00497C6A">
              <w:rPr>
                <w:rFonts w:cs="Times New Roman"/>
                <w:spacing w:val="-7"/>
              </w:rPr>
              <w:t xml:space="preserve"> </w:t>
            </w:r>
            <w:r w:rsidRPr="00497C6A">
              <w:rPr>
                <w:rFonts w:cs="Times New Roman"/>
              </w:rPr>
              <w:t>norem</w:t>
            </w:r>
            <w:r w:rsidRPr="00497C6A">
              <w:rPr>
                <w:rFonts w:cs="Times New Roman"/>
                <w:spacing w:val="-5"/>
              </w:rPr>
              <w:t xml:space="preserve"> </w:t>
            </w:r>
            <w:r w:rsidRPr="00497C6A">
              <w:rPr>
                <w:rFonts w:cs="Times New Roman"/>
              </w:rPr>
              <w:t>Bezpečnostní</w:t>
            </w:r>
            <w:r w:rsidRPr="00497C6A">
              <w:rPr>
                <w:rFonts w:cs="Times New Roman"/>
                <w:spacing w:val="-9"/>
              </w:rPr>
              <w:t xml:space="preserve"> </w:t>
            </w:r>
            <w:r w:rsidRPr="00497C6A">
              <w:rPr>
                <w:rFonts w:cs="Times New Roman"/>
              </w:rPr>
              <w:t>barvy</w:t>
            </w:r>
            <w:r w:rsidRPr="00497C6A">
              <w:rPr>
                <w:rFonts w:cs="Times New Roman"/>
                <w:spacing w:val="-8"/>
              </w:rPr>
              <w:t xml:space="preserve"> </w:t>
            </w:r>
            <w:r w:rsidRPr="00497C6A">
              <w:rPr>
                <w:rFonts w:cs="Times New Roman"/>
              </w:rPr>
              <w:t>a</w:t>
            </w:r>
            <w:r w:rsidRPr="00497C6A">
              <w:rPr>
                <w:rFonts w:cs="Times New Roman"/>
                <w:spacing w:val="-5"/>
              </w:rPr>
              <w:t xml:space="preserve"> </w:t>
            </w:r>
            <w:r w:rsidRPr="00497C6A">
              <w:rPr>
                <w:rFonts w:cs="Times New Roman"/>
              </w:rPr>
              <w:t>bezpečnostní</w:t>
            </w:r>
            <w:r w:rsidRPr="00497C6A">
              <w:rPr>
                <w:rFonts w:cs="Times New Roman"/>
                <w:spacing w:val="-6"/>
              </w:rPr>
              <w:t xml:space="preserve"> </w:t>
            </w:r>
            <w:r w:rsidRPr="00497C6A">
              <w:rPr>
                <w:rFonts w:cs="Times New Roman"/>
                <w:spacing w:val="-2"/>
              </w:rPr>
              <w:t>značky</w:t>
            </w:r>
          </w:p>
        </w:tc>
      </w:tr>
      <w:tr w:rsidR="00FC7316" w:rsidRPr="00497C6A" w14:paraId="066E6D88" w14:textId="77777777" w:rsidTr="005A505D">
        <w:trPr>
          <w:trHeight w:val="460"/>
          <w:jc w:val="center"/>
        </w:trPr>
        <w:tc>
          <w:tcPr>
            <w:tcW w:w="2273" w:type="dxa"/>
            <w:vAlign w:val="center"/>
          </w:tcPr>
          <w:p w14:paraId="05ECFC03" w14:textId="77777777" w:rsidR="001C613F" w:rsidRPr="00497C6A" w:rsidRDefault="001C613F" w:rsidP="005F61C9">
            <w:pPr>
              <w:pStyle w:val="TableParagraph"/>
              <w:spacing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33</w:t>
            </w:r>
            <w:r w:rsidRPr="00497C6A">
              <w:rPr>
                <w:rFonts w:cs="Times New Roman"/>
                <w:spacing w:val="-2"/>
              </w:rPr>
              <w:t xml:space="preserve"> </w:t>
            </w:r>
            <w:r w:rsidRPr="00497C6A">
              <w:rPr>
                <w:rFonts w:cs="Times New Roman"/>
                <w:spacing w:val="-4"/>
              </w:rPr>
              <w:t>0165</w:t>
            </w:r>
          </w:p>
        </w:tc>
        <w:tc>
          <w:tcPr>
            <w:tcW w:w="6813" w:type="dxa"/>
            <w:vAlign w:val="center"/>
          </w:tcPr>
          <w:p w14:paraId="6F8CC4FF" w14:textId="77777777" w:rsidR="001C613F" w:rsidRPr="00497C6A" w:rsidRDefault="001C613F" w:rsidP="009451C2">
            <w:pPr>
              <w:pStyle w:val="TableParagraph"/>
              <w:spacing w:line="240" w:lineRule="auto"/>
              <w:ind w:left="71"/>
              <w:jc w:val="both"/>
              <w:rPr>
                <w:rFonts w:cs="Times New Roman"/>
              </w:rPr>
            </w:pPr>
            <w:r w:rsidRPr="00497C6A">
              <w:rPr>
                <w:rFonts w:cs="Times New Roman"/>
              </w:rPr>
              <w:t>Značení</w:t>
            </w:r>
            <w:r w:rsidRPr="00497C6A">
              <w:rPr>
                <w:rFonts w:cs="Times New Roman"/>
                <w:spacing w:val="-8"/>
              </w:rPr>
              <w:t xml:space="preserve"> </w:t>
            </w:r>
            <w:r w:rsidRPr="00497C6A">
              <w:rPr>
                <w:rFonts w:cs="Times New Roman"/>
              </w:rPr>
              <w:t>vodičů</w:t>
            </w:r>
            <w:r w:rsidRPr="00497C6A">
              <w:rPr>
                <w:rFonts w:cs="Times New Roman"/>
                <w:spacing w:val="-5"/>
              </w:rPr>
              <w:t xml:space="preserve"> </w:t>
            </w:r>
            <w:r w:rsidRPr="00497C6A">
              <w:rPr>
                <w:rFonts w:cs="Times New Roman"/>
              </w:rPr>
              <w:t>barvami</w:t>
            </w:r>
            <w:r w:rsidRPr="00497C6A">
              <w:rPr>
                <w:rFonts w:cs="Times New Roman"/>
                <w:spacing w:val="-4"/>
              </w:rPr>
              <w:t xml:space="preserve"> </w:t>
            </w:r>
            <w:r w:rsidRPr="00497C6A">
              <w:rPr>
                <w:rFonts w:cs="Times New Roman"/>
              </w:rPr>
              <w:t>a</w:t>
            </w:r>
            <w:r w:rsidRPr="00497C6A">
              <w:rPr>
                <w:rFonts w:cs="Times New Roman"/>
                <w:spacing w:val="-5"/>
              </w:rPr>
              <w:t xml:space="preserve">nebo </w:t>
            </w:r>
            <w:r w:rsidRPr="00497C6A">
              <w:rPr>
                <w:rFonts w:cs="Times New Roman"/>
              </w:rPr>
              <w:t>číslicemi</w:t>
            </w:r>
            <w:r w:rsidRPr="00497C6A">
              <w:rPr>
                <w:rFonts w:cs="Times New Roman"/>
                <w:spacing w:val="-5"/>
              </w:rPr>
              <w:t xml:space="preserve"> </w:t>
            </w:r>
            <w:r w:rsidRPr="00497C6A">
              <w:rPr>
                <w:rFonts w:cs="Times New Roman"/>
              </w:rPr>
              <w:t>–</w:t>
            </w:r>
            <w:r w:rsidRPr="00497C6A">
              <w:rPr>
                <w:rFonts w:cs="Times New Roman"/>
                <w:spacing w:val="-5"/>
              </w:rPr>
              <w:t xml:space="preserve"> </w:t>
            </w:r>
            <w:r w:rsidRPr="00497C6A">
              <w:rPr>
                <w:rFonts w:cs="Times New Roman"/>
              </w:rPr>
              <w:t>Prováděcí</w:t>
            </w:r>
            <w:r w:rsidRPr="00497C6A">
              <w:rPr>
                <w:rFonts w:cs="Times New Roman"/>
                <w:spacing w:val="-8"/>
              </w:rPr>
              <w:t xml:space="preserve"> </w:t>
            </w:r>
            <w:r w:rsidRPr="00497C6A">
              <w:rPr>
                <w:rFonts w:cs="Times New Roman"/>
                <w:spacing w:val="-2"/>
              </w:rPr>
              <w:t>ustanovení</w:t>
            </w:r>
          </w:p>
        </w:tc>
      </w:tr>
      <w:tr w:rsidR="00FC7316" w:rsidRPr="00497C6A" w14:paraId="48400941" w14:textId="77777777" w:rsidTr="005A505D">
        <w:trPr>
          <w:trHeight w:val="460"/>
          <w:jc w:val="center"/>
        </w:trPr>
        <w:tc>
          <w:tcPr>
            <w:tcW w:w="2273" w:type="dxa"/>
            <w:vAlign w:val="center"/>
          </w:tcPr>
          <w:p w14:paraId="556CAB2F"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61010-</w:t>
            </w:r>
            <w:r w:rsidRPr="00497C6A">
              <w:rPr>
                <w:rFonts w:cs="Times New Roman"/>
                <w:spacing w:val="-10"/>
              </w:rPr>
              <w:t>1</w:t>
            </w:r>
          </w:p>
        </w:tc>
        <w:tc>
          <w:tcPr>
            <w:tcW w:w="6813" w:type="dxa"/>
            <w:vAlign w:val="center"/>
          </w:tcPr>
          <w:p w14:paraId="44F00D6E" w14:textId="77777777" w:rsidR="001C613F" w:rsidRPr="00497C6A" w:rsidRDefault="001C613F" w:rsidP="009451C2">
            <w:pPr>
              <w:pStyle w:val="TableParagraph"/>
              <w:spacing w:line="240" w:lineRule="auto"/>
              <w:ind w:left="71"/>
              <w:jc w:val="both"/>
              <w:rPr>
                <w:rFonts w:cs="Times New Roman"/>
              </w:rPr>
            </w:pPr>
            <w:r w:rsidRPr="00497C6A">
              <w:rPr>
                <w:rFonts w:cs="Times New Roman"/>
              </w:rPr>
              <w:t>Bezpečnostní</w:t>
            </w:r>
            <w:r w:rsidRPr="00497C6A">
              <w:rPr>
                <w:rFonts w:cs="Times New Roman"/>
                <w:spacing w:val="40"/>
              </w:rPr>
              <w:t xml:space="preserve"> </w:t>
            </w:r>
            <w:r w:rsidRPr="00497C6A">
              <w:rPr>
                <w:rFonts w:cs="Times New Roman"/>
              </w:rPr>
              <w:t>požadavky</w:t>
            </w:r>
            <w:r w:rsidRPr="00497C6A">
              <w:rPr>
                <w:rFonts w:cs="Times New Roman"/>
                <w:spacing w:val="40"/>
              </w:rPr>
              <w:t xml:space="preserve"> </w:t>
            </w:r>
            <w:r w:rsidRPr="00497C6A">
              <w:rPr>
                <w:rFonts w:cs="Times New Roman"/>
              </w:rPr>
              <w:t>na</w:t>
            </w:r>
            <w:r w:rsidRPr="00497C6A">
              <w:rPr>
                <w:rFonts w:cs="Times New Roman"/>
                <w:spacing w:val="40"/>
              </w:rPr>
              <w:t xml:space="preserve"> </w:t>
            </w:r>
            <w:r w:rsidRPr="00497C6A">
              <w:rPr>
                <w:rFonts w:cs="Times New Roman"/>
              </w:rPr>
              <w:t>elektrická</w:t>
            </w:r>
            <w:r w:rsidRPr="00497C6A">
              <w:rPr>
                <w:rFonts w:cs="Times New Roman"/>
                <w:spacing w:val="40"/>
              </w:rPr>
              <w:t xml:space="preserve"> </w:t>
            </w:r>
            <w:r w:rsidRPr="00497C6A">
              <w:rPr>
                <w:rFonts w:cs="Times New Roman"/>
              </w:rPr>
              <w:t>měřicí,</w:t>
            </w:r>
            <w:r w:rsidRPr="00497C6A">
              <w:rPr>
                <w:rFonts w:cs="Times New Roman"/>
                <w:spacing w:val="40"/>
              </w:rPr>
              <w:t xml:space="preserve"> </w:t>
            </w:r>
            <w:r w:rsidRPr="00497C6A">
              <w:rPr>
                <w:rFonts w:cs="Times New Roman"/>
              </w:rPr>
              <w:t>řídicí</w:t>
            </w:r>
            <w:r w:rsidRPr="00497C6A">
              <w:rPr>
                <w:rFonts w:cs="Times New Roman"/>
                <w:spacing w:val="40"/>
              </w:rPr>
              <w:t xml:space="preserve"> </w:t>
            </w:r>
            <w:r w:rsidRPr="00497C6A">
              <w:rPr>
                <w:rFonts w:cs="Times New Roman"/>
              </w:rPr>
              <w:t>a</w:t>
            </w:r>
            <w:r w:rsidRPr="00497C6A">
              <w:rPr>
                <w:rFonts w:cs="Times New Roman"/>
                <w:spacing w:val="40"/>
              </w:rPr>
              <w:t xml:space="preserve"> </w:t>
            </w:r>
            <w:r w:rsidRPr="00497C6A">
              <w:rPr>
                <w:rFonts w:cs="Times New Roman"/>
              </w:rPr>
              <w:t>laboratorní zařízení – Část 1: Všeobecné požadavky</w:t>
            </w:r>
          </w:p>
        </w:tc>
      </w:tr>
      <w:tr w:rsidR="00FC7316" w:rsidRPr="00497C6A" w14:paraId="25E57E9A" w14:textId="77777777" w:rsidTr="005A505D">
        <w:trPr>
          <w:trHeight w:val="460"/>
          <w:jc w:val="center"/>
        </w:trPr>
        <w:tc>
          <w:tcPr>
            <w:tcW w:w="2273" w:type="dxa"/>
            <w:vAlign w:val="center"/>
          </w:tcPr>
          <w:p w14:paraId="5BAFE9B7"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4"/>
              </w:rPr>
              <w:t xml:space="preserve"> </w:t>
            </w:r>
            <w:r w:rsidRPr="00497C6A">
              <w:rPr>
                <w:rFonts w:cs="Times New Roman"/>
              </w:rPr>
              <w:t>EN</w:t>
            </w:r>
            <w:r w:rsidRPr="00497C6A">
              <w:rPr>
                <w:rFonts w:cs="Times New Roman"/>
                <w:spacing w:val="-4"/>
              </w:rPr>
              <w:t xml:space="preserve"> </w:t>
            </w:r>
            <w:r w:rsidRPr="00497C6A">
              <w:rPr>
                <w:rFonts w:cs="Times New Roman"/>
              </w:rPr>
              <w:t>61326-</w:t>
            </w:r>
            <w:r w:rsidRPr="00497C6A">
              <w:rPr>
                <w:rFonts w:cs="Times New Roman"/>
                <w:spacing w:val="-10"/>
              </w:rPr>
              <w:t>1</w:t>
            </w:r>
          </w:p>
        </w:tc>
        <w:tc>
          <w:tcPr>
            <w:tcW w:w="6813" w:type="dxa"/>
            <w:vAlign w:val="center"/>
          </w:tcPr>
          <w:p w14:paraId="06A5E8ED" w14:textId="77777777" w:rsidR="001C613F" w:rsidRPr="00497C6A" w:rsidRDefault="001C613F" w:rsidP="009451C2">
            <w:pPr>
              <w:pStyle w:val="TableParagraph"/>
              <w:spacing w:line="240" w:lineRule="auto"/>
              <w:ind w:left="71"/>
              <w:jc w:val="both"/>
              <w:rPr>
                <w:rFonts w:cs="Times New Roman"/>
              </w:rPr>
            </w:pPr>
            <w:r w:rsidRPr="00497C6A">
              <w:rPr>
                <w:rFonts w:cs="Times New Roman"/>
              </w:rPr>
              <w:t>Elektrická měřicí, řídicí a laboratorní zařízení – Požadavky na EMC – Část 1: Obecné požadavky</w:t>
            </w:r>
          </w:p>
        </w:tc>
      </w:tr>
      <w:tr w:rsidR="00FC7316" w:rsidRPr="00497C6A" w14:paraId="582B130E" w14:textId="77777777" w:rsidTr="005A505D">
        <w:trPr>
          <w:trHeight w:val="460"/>
          <w:jc w:val="center"/>
        </w:trPr>
        <w:tc>
          <w:tcPr>
            <w:tcW w:w="2273" w:type="dxa"/>
            <w:vAlign w:val="center"/>
          </w:tcPr>
          <w:p w14:paraId="0D97F76A" w14:textId="304A28B3" w:rsidR="001C613F" w:rsidRPr="00497C6A" w:rsidRDefault="001C613F" w:rsidP="005F61C9">
            <w:pPr>
              <w:pStyle w:val="TableParagraph"/>
              <w:spacing w:before="124"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EN</w:t>
            </w:r>
            <w:r w:rsidRPr="00497C6A">
              <w:rPr>
                <w:rFonts w:cs="Times New Roman"/>
                <w:spacing w:val="-2"/>
              </w:rPr>
              <w:t xml:space="preserve"> 60529</w:t>
            </w:r>
          </w:p>
        </w:tc>
        <w:tc>
          <w:tcPr>
            <w:tcW w:w="6813" w:type="dxa"/>
            <w:vAlign w:val="center"/>
          </w:tcPr>
          <w:p w14:paraId="19FB48F8" w14:textId="28082163" w:rsidR="001C613F" w:rsidRPr="00497C6A" w:rsidRDefault="001C613F" w:rsidP="009451C2">
            <w:pPr>
              <w:pStyle w:val="TableParagraph"/>
              <w:spacing w:line="240" w:lineRule="auto"/>
              <w:ind w:left="71"/>
              <w:jc w:val="both"/>
              <w:rPr>
                <w:rFonts w:cs="Times New Roman"/>
              </w:rPr>
            </w:pPr>
            <w:r w:rsidRPr="00497C6A">
              <w:rPr>
                <w:rFonts w:cs="Times New Roman"/>
              </w:rPr>
              <w:t>Stupně</w:t>
            </w:r>
            <w:r w:rsidRPr="00497C6A">
              <w:rPr>
                <w:rFonts w:cs="Times New Roman"/>
                <w:spacing w:val="-3"/>
              </w:rPr>
              <w:t xml:space="preserve"> </w:t>
            </w:r>
            <w:r w:rsidRPr="00497C6A">
              <w:rPr>
                <w:rFonts w:cs="Times New Roman"/>
              </w:rPr>
              <w:t>ochrany</w:t>
            </w:r>
            <w:r w:rsidRPr="00497C6A">
              <w:rPr>
                <w:rFonts w:cs="Times New Roman"/>
                <w:spacing w:val="-6"/>
              </w:rPr>
              <w:t xml:space="preserve"> </w:t>
            </w:r>
            <w:r w:rsidRPr="00497C6A">
              <w:rPr>
                <w:rFonts w:cs="Times New Roman"/>
              </w:rPr>
              <w:t>krytem</w:t>
            </w:r>
            <w:r w:rsidRPr="00497C6A">
              <w:rPr>
                <w:rFonts w:cs="Times New Roman"/>
                <w:spacing w:val="-4"/>
              </w:rPr>
              <w:t xml:space="preserve"> </w:t>
            </w:r>
            <w:r w:rsidRPr="00497C6A">
              <w:rPr>
                <w:rFonts w:cs="Times New Roman"/>
              </w:rPr>
              <w:t>(</w:t>
            </w:r>
            <w:proofErr w:type="gramStart"/>
            <w:r w:rsidRPr="00497C6A">
              <w:rPr>
                <w:rFonts w:cs="Times New Roman"/>
              </w:rPr>
              <w:t>krytí</w:t>
            </w:r>
            <w:r w:rsidRPr="00497C6A">
              <w:rPr>
                <w:rFonts w:cs="Times New Roman"/>
                <w:spacing w:val="-4"/>
              </w:rPr>
              <w:t xml:space="preserve"> </w:t>
            </w:r>
            <w:r w:rsidRPr="00497C6A">
              <w:rPr>
                <w:rFonts w:cs="Times New Roman"/>
              </w:rPr>
              <w:t>-</w:t>
            </w:r>
            <w:r w:rsidRPr="00497C6A">
              <w:rPr>
                <w:rFonts w:cs="Times New Roman"/>
                <w:spacing w:val="-2"/>
              </w:rPr>
              <w:t xml:space="preserve"> </w:t>
            </w:r>
            <w:r w:rsidRPr="00497C6A">
              <w:rPr>
                <w:rFonts w:cs="Times New Roman"/>
              </w:rPr>
              <w:t>IP</w:t>
            </w:r>
            <w:proofErr w:type="gramEnd"/>
            <w:r w:rsidRPr="00497C6A">
              <w:rPr>
                <w:rFonts w:cs="Times New Roman"/>
                <w:spacing w:val="-4"/>
              </w:rPr>
              <w:t xml:space="preserve"> kód)</w:t>
            </w:r>
          </w:p>
        </w:tc>
      </w:tr>
      <w:tr w:rsidR="00FC7316" w:rsidRPr="00497C6A" w14:paraId="586A6067" w14:textId="77777777" w:rsidTr="005A505D">
        <w:trPr>
          <w:trHeight w:val="460"/>
          <w:jc w:val="center"/>
        </w:trPr>
        <w:tc>
          <w:tcPr>
            <w:tcW w:w="2273" w:type="dxa"/>
            <w:vAlign w:val="center"/>
          </w:tcPr>
          <w:p w14:paraId="6C5CCBF3" w14:textId="20CE9B14"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1</w:t>
            </w:r>
          </w:p>
        </w:tc>
        <w:tc>
          <w:tcPr>
            <w:tcW w:w="6813" w:type="dxa"/>
            <w:vAlign w:val="center"/>
          </w:tcPr>
          <w:p w14:paraId="3F090750" w14:textId="60C2B51A" w:rsidR="001C613F" w:rsidRPr="00497C6A" w:rsidRDefault="001C613F" w:rsidP="009451C2">
            <w:pPr>
              <w:pStyle w:val="TableParagraph"/>
              <w:spacing w:line="240" w:lineRule="auto"/>
              <w:ind w:left="71"/>
              <w:jc w:val="both"/>
              <w:rPr>
                <w:rFonts w:cs="Times New Roman"/>
              </w:rPr>
            </w:pPr>
            <w:r w:rsidRPr="00497C6A">
              <w:rPr>
                <w:rFonts w:cs="Times New Roman"/>
              </w:rPr>
              <w:t>Ochrana před úrazem elektrickým proudem v</w:t>
            </w:r>
            <w:r w:rsidR="001462F3" w:rsidRPr="00497C6A">
              <w:rPr>
                <w:rFonts w:cs="Times New Roman"/>
              </w:rPr>
              <w:t> </w:t>
            </w:r>
            <w:r w:rsidRPr="00497C6A">
              <w:rPr>
                <w:rFonts w:cs="Times New Roman"/>
              </w:rPr>
              <w:t>distribuční</w:t>
            </w:r>
            <w:r w:rsidR="001462F3" w:rsidRPr="00497C6A">
              <w:rPr>
                <w:rFonts w:cs="Times New Roman"/>
              </w:rPr>
              <w:t xml:space="preserve">ch </w:t>
            </w:r>
            <w:r w:rsidR="007B2753" w:rsidRPr="00497C6A">
              <w:rPr>
                <w:rFonts w:cs="Times New Roman"/>
              </w:rPr>
              <w:t>soustavách</w:t>
            </w:r>
            <w:r w:rsidRPr="00497C6A">
              <w:rPr>
                <w:rFonts w:cs="Times New Roman"/>
              </w:rPr>
              <w:t xml:space="preserve"> </w:t>
            </w:r>
            <w:r w:rsidR="00F30CC6" w:rsidRPr="00497C6A">
              <w:rPr>
                <w:rFonts w:cs="Times New Roman"/>
              </w:rPr>
              <w:t>a přenosové soustavě</w:t>
            </w:r>
            <w:r w:rsidRPr="00497C6A" w:rsidDel="00F74D73">
              <w:rPr>
                <w:rFonts w:cs="Times New Roman"/>
              </w:rPr>
              <w:t xml:space="preserve"> </w:t>
            </w:r>
          </w:p>
        </w:tc>
      </w:tr>
      <w:tr w:rsidR="00FC7316" w:rsidRPr="00497C6A" w14:paraId="61C301CE" w14:textId="77777777" w:rsidTr="005A505D">
        <w:trPr>
          <w:trHeight w:val="460"/>
          <w:jc w:val="center"/>
        </w:trPr>
        <w:tc>
          <w:tcPr>
            <w:tcW w:w="2273" w:type="dxa"/>
            <w:vAlign w:val="center"/>
          </w:tcPr>
          <w:p w14:paraId="702C590E" w14:textId="7DB8A666"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2</w:t>
            </w:r>
          </w:p>
        </w:tc>
        <w:tc>
          <w:tcPr>
            <w:tcW w:w="6813" w:type="dxa"/>
            <w:vAlign w:val="center"/>
          </w:tcPr>
          <w:p w14:paraId="706159E8" w14:textId="2FD48C8B" w:rsidR="001C613F" w:rsidRPr="00497C6A" w:rsidRDefault="001C613F" w:rsidP="009451C2">
            <w:pPr>
              <w:pStyle w:val="TableParagraph"/>
              <w:spacing w:line="240" w:lineRule="auto"/>
              <w:ind w:left="71"/>
              <w:jc w:val="both"/>
              <w:rPr>
                <w:rFonts w:cs="Times New Roman"/>
              </w:rPr>
            </w:pPr>
            <w:r w:rsidRPr="00497C6A">
              <w:rPr>
                <w:rFonts w:cs="Times New Roman"/>
              </w:rPr>
              <w:t>Stanovení</w:t>
            </w:r>
            <w:r w:rsidRPr="00497C6A">
              <w:rPr>
                <w:rFonts w:cs="Times New Roman"/>
                <w:spacing w:val="40"/>
              </w:rPr>
              <w:t xml:space="preserve"> </w:t>
            </w:r>
            <w:r w:rsidRPr="00497C6A">
              <w:rPr>
                <w:rFonts w:cs="Times New Roman"/>
              </w:rPr>
              <w:t>základních</w:t>
            </w:r>
            <w:r w:rsidRPr="00497C6A">
              <w:rPr>
                <w:rFonts w:cs="Times New Roman"/>
                <w:spacing w:val="40"/>
              </w:rPr>
              <w:t xml:space="preserve"> </w:t>
            </w:r>
            <w:r w:rsidRPr="00497C6A">
              <w:rPr>
                <w:rFonts w:cs="Times New Roman"/>
              </w:rPr>
              <w:t>charakteristik</w:t>
            </w:r>
            <w:r w:rsidRPr="00497C6A">
              <w:rPr>
                <w:rFonts w:cs="Times New Roman"/>
                <w:spacing w:val="40"/>
              </w:rPr>
              <w:t xml:space="preserve"> </w:t>
            </w:r>
            <w:r w:rsidRPr="00497C6A">
              <w:rPr>
                <w:rFonts w:cs="Times New Roman"/>
              </w:rPr>
              <w:t>vnějších</w:t>
            </w:r>
            <w:r w:rsidRPr="00497C6A">
              <w:rPr>
                <w:rFonts w:cs="Times New Roman"/>
                <w:spacing w:val="40"/>
              </w:rPr>
              <w:t xml:space="preserve"> </w:t>
            </w:r>
            <w:r w:rsidRPr="00497C6A">
              <w:rPr>
                <w:rFonts w:cs="Times New Roman"/>
              </w:rPr>
              <w:t>vlivů</w:t>
            </w:r>
            <w:r w:rsidRPr="00497C6A">
              <w:rPr>
                <w:rFonts w:cs="Times New Roman"/>
                <w:spacing w:val="40"/>
              </w:rPr>
              <w:t xml:space="preserve"> </w:t>
            </w:r>
            <w:r w:rsidRPr="00497C6A">
              <w:rPr>
                <w:rFonts w:cs="Times New Roman"/>
              </w:rPr>
              <w:t>působících</w:t>
            </w:r>
            <w:r w:rsidRPr="00497C6A">
              <w:rPr>
                <w:rFonts w:cs="Times New Roman"/>
                <w:spacing w:val="40"/>
              </w:rPr>
              <w:t xml:space="preserve"> </w:t>
            </w:r>
            <w:r w:rsidRPr="00497C6A">
              <w:rPr>
                <w:rFonts w:cs="Times New Roman"/>
              </w:rPr>
              <w:t>na</w:t>
            </w:r>
            <w:r w:rsidRPr="00497C6A">
              <w:rPr>
                <w:rFonts w:cs="Times New Roman"/>
                <w:spacing w:val="80"/>
              </w:rPr>
              <w:t xml:space="preserve"> </w:t>
            </w:r>
            <w:r w:rsidRPr="00497C6A">
              <w:rPr>
                <w:rFonts w:cs="Times New Roman"/>
              </w:rPr>
              <w:t>rozvodná zařízení distribuční a přenosové soustavy</w:t>
            </w:r>
          </w:p>
        </w:tc>
      </w:tr>
      <w:tr w:rsidR="00FC7316" w:rsidRPr="00497C6A" w14:paraId="0F45C56C" w14:textId="77777777" w:rsidTr="005A505D">
        <w:trPr>
          <w:trHeight w:val="460"/>
          <w:jc w:val="center"/>
        </w:trPr>
        <w:tc>
          <w:tcPr>
            <w:tcW w:w="0" w:type="auto"/>
            <w:gridSpan w:val="2"/>
            <w:vAlign w:val="center"/>
          </w:tcPr>
          <w:p w14:paraId="41F280D8" w14:textId="20F7A495" w:rsidR="004820C8" w:rsidRPr="00497C6A" w:rsidRDefault="004820C8" w:rsidP="009352FA">
            <w:pPr>
              <w:pStyle w:val="TableParagraph"/>
              <w:spacing w:line="240" w:lineRule="auto"/>
              <w:ind w:left="71"/>
              <w:jc w:val="center"/>
              <w:rPr>
                <w:rFonts w:cs="Times New Roman"/>
                <w:b/>
              </w:rPr>
            </w:pPr>
            <w:r w:rsidRPr="00497C6A">
              <w:rPr>
                <w:rFonts w:cs="Times New Roman"/>
                <w:b/>
              </w:rPr>
              <w:t>Normy a předpisy pro UM</w:t>
            </w:r>
          </w:p>
        </w:tc>
      </w:tr>
      <w:tr w:rsidR="00FC7316" w:rsidRPr="00497C6A" w14:paraId="64796AA3" w14:textId="77777777" w:rsidTr="005A505D">
        <w:trPr>
          <w:trHeight w:val="460"/>
          <w:jc w:val="center"/>
        </w:trPr>
        <w:tc>
          <w:tcPr>
            <w:tcW w:w="2273" w:type="dxa"/>
            <w:vAlign w:val="center"/>
          </w:tcPr>
          <w:p w14:paraId="1E8D0337" w14:textId="771938FE" w:rsidR="004820C8" w:rsidRPr="00497C6A" w:rsidRDefault="00214347" w:rsidP="009451C2">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61000-4-</w:t>
            </w:r>
            <w:r w:rsidRPr="00497C6A">
              <w:rPr>
                <w:rFonts w:cs="Times New Roman"/>
                <w:spacing w:val="-5"/>
              </w:rPr>
              <w:t>30</w:t>
            </w:r>
          </w:p>
        </w:tc>
        <w:tc>
          <w:tcPr>
            <w:tcW w:w="6813" w:type="dxa"/>
            <w:vAlign w:val="center"/>
          </w:tcPr>
          <w:p w14:paraId="22C11618" w14:textId="1DAC5CDD" w:rsidR="004820C8" w:rsidRPr="00497C6A" w:rsidRDefault="00214347" w:rsidP="00CD1536">
            <w:pPr>
              <w:pStyle w:val="TableParagraph"/>
              <w:spacing w:line="240" w:lineRule="auto"/>
              <w:ind w:left="71"/>
              <w:jc w:val="both"/>
              <w:rPr>
                <w:rFonts w:cs="Times New Roman"/>
              </w:rPr>
            </w:pPr>
            <w:r w:rsidRPr="00497C6A">
              <w:rPr>
                <w:rFonts w:cs="Times New Roman"/>
              </w:rPr>
              <w:t>Elektromagnetická</w:t>
            </w:r>
            <w:r w:rsidRPr="00497C6A">
              <w:rPr>
                <w:rFonts w:cs="Times New Roman"/>
                <w:spacing w:val="-14"/>
              </w:rPr>
              <w:t xml:space="preserve"> </w:t>
            </w:r>
            <w:r w:rsidRPr="00497C6A">
              <w:rPr>
                <w:rFonts w:cs="Times New Roman"/>
              </w:rPr>
              <w:t>kompatibilita</w:t>
            </w:r>
            <w:r w:rsidRPr="00497C6A">
              <w:rPr>
                <w:rFonts w:cs="Times New Roman"/>
                <w:spacing w:val="-12"/>
              </w:rPr>
              <w:t xml:space="preserve"> </w:t>
            </w:r>
            <w:r w:rsidRPr="00497C6A">
              <w:rPr>
                <w:rFonts w:cs="Times New Roman"/>
              </w:rPr>
              <w:t>(EMC)</w:t>
            </w:r>
            <w:r w:rsidRPr="00497C6A">
              <w:rPr>
                <w:rFonts w:cs="Times New Roman"/>
                <w:spacing w:val="-8"/>
              </w:rPr>
              <w:t xml:space="preserve"> </w:t>
            </w:r>
            <w:r w:rsidRPr="00497C6A">
              <w:rPr>
                <w:rFonts w:cs="Times New Roman"/>
              </w:rPr>
              <w:t>–</w:t>
            </w:r>
            <w:r w:rsidRPr="00497C6A">
              <w:rPr>
                <w:rFonts w:cs="Times New Roman"/>
                <w:spacing w:val="-12"/>
              </w:rPr>
              <w:t xml:space="preserve"> </w:t>
            </w:r>
            <w:r w:rsidRPr="00497C6A">
              <w:rPr>
                <w:rFonts w:cs="Times New Roman"/>
              </w:rPr>
              <w:t>Část</w:t>
            </w:r>
            <w:r w:rsidRPr="00497C6A">
              <w:rPr>
                <w:rFonts w:cs="Times New Roman"/>
                <w:spacing w:val="-11"/>
              </w:rPr>
              <w:t xml:space="preserve"> </w:t>
            </w:r>
            <w:r w:rsidRPr="00497C6A">
              <w:rPr>
                <w:rFonts w:cs="Times New Roman"/>
              </w:rPr>
              <w:t>4-30:</w:t>
            </w:r>
            <w:r w:rsidRPr="00497C6A">
              <w:rPr>
                <w:rFonts w:cs="Times New Roman"/>
                <w:spacing w:val="-11"/>
              </w:rPr>
              <w:t xml:space="preserve"> </w:t>
            </w:r>
            <w:r w:rsidRPr="00497C6A">
              <w:rPr>
                <w:rFonts w:cs="Times New Roman"/>
              </w:rPr>
              <w:t>Zkušební</w:t>
            </w:r>
            <w:r w:rsidRPr="00497C6A">
              <w:rPr>
                <w:rFonts w:cs="Times New Roman"/>
                <w:spacing w:val="-15"/>
              </w:rPr>
              <w:t xml:space="preserve"> </w:t>
            </w:r>
            <w:r w:rsidRPr="00497C6A">
              <w:rPr>
                <w:rFonts w:cs="Times New Roman"/>
              </w:rPr>
              <w:t>a</w:t>
            </w:r>
            <w:r w:rsidRPr="00497C6A">
              <w:rPr>
                <w:rFonts w:cs="Times New Roman"/>
                <w:spacing w:val="-12"/>
              </w:rPr>
              <w:t xml:space="preserve"> </w:t>
            </w:r>
            <w:r w:rsidRPr="00497C6A">
              <w:rPr>
                <w:rFonts w:cs="Times New Roman"/>
              </w:rPr>
              <w:t>měřicí technika – Metody měření kvality energie</w:t>
            </w:r>
          </w:p>
        </w:tc>
      </w:tr>
      <w:tr w:rsidR="009207F7" w:rsidRPr="00497C6A" w14:paraId="5ACEDF06" w14:textId="77777777" w:rsidTr="005A505D">
        <w:trPr>
          <w:trHeight w:val="460"/>
          <w:jc w:val="center"/>
        </w:trPr>
        <w:tc>
          <w:tcPr>
            <w:tcW w:w="2273" w:type="dxa"/>
            <w:vAlign w:val="center"/>
          </w:tcPr>
          <w:p w14:paraId="588313B5" w14:textId="72B54778" w:rsidR="009207F7" w:rsidRPr="00497C6A" w:rsidRDefault="009207F7" w:rsidP="009207F7">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2</w:t>
            </w:r>
          </w:p>
        </w:tc>
        <w:tc>
          <w:tcPr>
            <w:tcW w:w="6813" w:type="dxa"/>
            <w:vAlign w:val="center"/>
          </w:tcPr>
          <w:p w14:paraId="3797EF94" w14:textId="2F83A89A" w:rsidR="009207F7" w:rsidRPr="00497C6A" w:rsidRDefault="009207F7"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2: Funkční zkoušky a požadavky na nejistotu</w:t>
            </w:r>
          </w:p>
        </w:tc>
      </w:tr>
      <w:tr w:rsidR="00BC659F" w:rsidRPr="00497C6A" w14:paraId="5D5B9A7A" w14:textId="77777777" w:rsidTr="005A505D">
        <w:trPr>
          <w:trHeight w:val="460"/>
          <w:jc w:val="center"/>
        </w:trPr>
        <w:tc>
          <w:tcPr>
            <w:tcW w:w="2273" w:type="dxa"/>
            <w:vAlign w:val="center"/>
          </w:tcPr>
          <w:p w14:paraId="4E824D37" w14:textId="4C79CD34" w:rsidR="00BC659F" w:rsidRPr="00497C6A" w:rsidRDefault="00BC659F" w:rsidP="00BC659F">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1</w:t>
            </w:r>
          </w:p>
        </w:tc>
        <w:tc>
          <w:tcPr>
            <w:tcW w:w="6813" w:type="dxa"/>
            <w:vAlign w:val="center"/>
          </w:tcPr>
          <w:p w14:paraId="77D91084" w14:textId="77C2108A" w:rsidR="00BC659F" w:rsidRPr="00497C6A" w:rsidRDefault="00BC659F"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1: Přístroje pro měření kvality elektřiny</w:t>
            </w:r>
          </w:p>
        </w:tc>
      </w:tr>
      <w:tr w:rsidR="00F31C61" w:rsidRPr="00497C6A" w14:paraId="4D8696FA" w14:textId="77777777" w:rsidTr="005A505D">
        <w:trPr>
          <w:trHeight w:val="460"/>
          <w:jc w:val="center"/>
        </w:trPr>
        <w:tc>
          <w:tcPr>
            <w:tcW w:w="2273" w:type="dxa"/>
            <w:vAlign w:val="center"/>
          </w:tcPr>
          <w:p w14:paraId="4E1A27BC" w14:textId="341D1C9F" w:rsidR="00F31C61" w:rsidRPr="00497C6A" w:rsidRDefault="00F31C61" w:rsidP="00BC659F">
            <w:pPr>
              <w:pStyle w:val="TableParagraph"/>
              <w:spacing w:before="124" w:line="240" w:lineRule="auto"/>
              <w:ind w:left="71"/>
              <w:jc w:val="both"/>
              <w:rPr>
                <w:rFonts w:cs="Times New Roman"/>
              </w:rPr>
            </w:pPr>
            <w:r w:rsidRPr="00497C6A">
              <w:rPr>
                <w:rFonts w:cs="Times New Roman"/>
              </w:rPr>
              <w:t>ČSN EN 50 160</w:t>
            </w:r>
          </w:p>
        </w:tc>
        <w:tc>
          <w:tcPr>
            <w:tcW w:w="6813" w:type="dxa"/>
            <w:vAlign w:val="center"/>
          </w:tcPr>
          <w:p w14:paraId="5C734763" w14:textId="13045B76" w:rsidR="00F31C61" w:rsidRPr="00497C6A" w:rsidRDefault="005C22AC" w:rsidP="00CD1536">
            <w:pPr>
              <w:pStyle w:val="TableParagraph"/>
              <w:spacing w:line="240" w:lineRule="auto"/>
              <w:ind w:left="71"/>
              <w:jc w:val="both"/>
              <w:rPr>
                <w:rFonts w:cs="Times New Roman"/>
              </w:rPr>
            </w:pPr>
            <w:r w:rsidRPr="00497C6A">
              <w:rPr>
                <w:rFonts w:cs="Times New Roman"/>
              </w:rPr>
              <w:t xml:space="preserve">Charakteristiky </w:t>
            </w:r>
            <w:r w:rsidR="00A646C4" w:rsidRPr="00497C6A">
              <w:rPr>
                <w:rFonts w:cs="Times New Roman"/>
              </w:rPr>
              <w:t xml:space="preserve">napětí elektrické energie dodávané </w:t>
            </w:r>
            <w:r w:rsidR="00A86B6F" w:rsidRPr="00497C6A">
              <w:rPr>
                <w:rFonts w:cs="Times New Roman"/>
              </w:rPr>
              <w:t>z veřejné distribuční sítě</w:t>
            </w:r>
          </w:p>
        </w:tc>
      </w:tr>
      <w:tr w:rsidR="007F5B0A" w:rsidRPr="00497C6A" w14:paraId="42B88970" w14:textId="77777777" w:rsidTr="005A505D">
        <w:trPr>
          <w:trHeight w:val="460"/>
          <w:jc w:val="center"/>
        </w:trPr>
        <w:tc>
          <w:tcPr>
            <w:tcW w:w="2273" w:type="dxa"/>
            <w:vAlign w:val="center"/>
          </w:tcPr>
          <w:p w14:paraId="168C7E86" w14:textId="21EA7966" w:rsidR="007F5B0A" w:rsidRPr="00497C6A" w:rsidRDefault="007F5B0A" w:rsidP="00BC659F">
            <w:pPr>
              <w:pStyle w:val="TableParagraph"/>
              <w:spacing w:before="124" w:line="240" w:lineRule="auto"/>
              <w:ind w:left="71"/>
              <w:jc w:val="both"/>
              <w:rPr>
                <w:rFonts w:cs="Times New Roman"/>
              </w:rPr>
            </w:pPr>
            <w:r w:rsidRPr="00497C6A">
              <w:rPr>
                <w:rFonts w:cs="Times New Roman"/>
              </w:rPr>
              <w:t>ČSN EN 60255-24</w:t>
            </w:r>
          </w:p>
        </w:tc>
        <w:tc>
          <w:tcPr>
            <w:tcW w:w="6813" w:type="dxa"/>
            <w:vAlign w:val="center"/>
          </w:tcPr>
          <w:p w14:paraId="26DE8C49" w14:textId="39255FC1" w:rsidR="007F5B0A" w:rsidRPr="00497C6A" w:rsidRDefault="00C92F85" w:rsidP="00CD1536">
            <w:pPr>
              <w:pStyle w:val="TableParagraph"/>
              <w:spacing w:line="240" w:lineRule="auto"/>
              <w:ind w:left="71"/>
              <w:jc w:val="both"/>
              <w:rPr>
                <w:rFonts w:cs="Times New Roman"/>
              </w:rPr>
            </w:pPr>
            <w:r w:rsidRPr="00497C6A">
              <w:rPr>
                <w:rFonts w:cs="Times New Roman"/>
              </w:rPr>
              <w:t xml:space="preserve">Elektrická </w:t>
            </w:r>
            <w:proofErr w:type="gramStart"/>
            <w:r w:rsidRPr="00497C6A">
              <w:rPr>
                <w:rFonts w:cs="Times New Roman"/>
              </w:rPr>
              <w:t>relé - Část</w:t>
            </w:r>
            <w:proofErr w:type="gramEnd"/>
            <w:r w:rsidRPr="00497C6A">
              <w:rPr>
                <w:rFonts w:cs="Times New Roman"/>
              </w:rPr>
              <w:t xml:space="preserve"> 24: Obecný formát pro výměnu přechodně uložených dat (COMTRADE) v elektrizačních soustavách</w:t>
            </w:r>
          </w:p>
        </w:tc>
      </w:tr>
      <w:tr w:rsidR="00FC7316" w:rsidRPr="00497C6A" w14:paraId="0A4DCF25" w14:textId="77777777" w:rsidTr="005A505D">
        <w:trPr>
          <w:trHeight w:val="460"/>
          <w:jc w:val="center"/>
        </w:trPr>
        <w:tc>
          <w:tcPr>
            <w:tcW w:w="0" w:type="auto"/>
            <w:gridSpan w:val="2"/>
            <w:vAlign w:val="center"/>
          </w:tcPr>
          <w:p w14:paraId="46BAE0C5" w14:textId="08FDEA1A"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komunikační modem</w:t>
            </w:r>
          </w:p>
        </w:tc>
      </w:tr>
      <w:tr w:rsidR="00FC7316" w:rsidRPr="00497C6A" w14:paraId="5DE038D6" w14:textId="77777777" w:rsidTr="005A505D">
        <w:trPr>
          <w:trHeight w:val="460"/>
          <w:jc w:val="center"/>
        </w:trPr>
        <w:tc>
          <w:tcPr>
            <w:tcW w:w="2273" w:type="dxa"/>
            <w:vAlign w:val="center"/>
          </w:tcPr>
          <w:p w14:paraId="6EFDC371" w14:textId="3E7BDA40" w:rsidR="3F5F1BC3" w:rsidRPr="00497C6A" w:rsidRDefault="3F5F1BC3" w:rsidP="0054688E">
            <w:pPr>
              <w:pStyle w:val="Zkladntext"/>
              <w:ind w:firstLine="0"/>
            </w:pPr>
            <w:r w:rsidRPr="00497C6A">
              <w:t>ČSN EN 61000-3-2</w:t>
            </w:r>
          </w:p>
        </w:tc>
        <w:tc>
          <w:tcPr>
            <w:tcW w:w="6813" w:type="dxa"/>
            <w:vAlign w:val="center"/>
          </w:tcPr>
          <w:p w14:paraId="0437D91B" w14:textId="182258B6" w:rsidR="02E529B9" w:rsidRPr="00497C6A" w:rsidRDefault="02E529B9" w:rsidP="00CD1536">
            <w:pPr>
              <w:jc w:val="both"/>
            </w:pPr>
            <w:r w:rsidRPr="00497C6A">
              <w:rPr>
                <w:rFonts w:eastAsia="Calibri" w:cs="Times New Roman"/>
              </w:rPr>
              <w:t xml:space="preserve">Elektromagnetická kompatibilita (EMC) - Část 3-2: </w:t>
            </w:r>
            <w:r w:rsidR="0054688E" w:rsidRPr="00497C6A">
              <w:rPr>
                <w:rFonts w:eastAsia="Calibri" w:cs="Times New Roman"/>
              </w:rPr>
              <w:t>Meze – Meze</w:t>
            </w:r>
            <w:r w:rsidRPr="00497C6A">
              <w:rPr>
                <w:rFonts w:eastAsia="Calibri" w:cs="Times New Roman"/>
              </w:rPr>
              <w:t xml:space="preserve"> pro emise proudu harmonických </w:t>
            </w:r>
          </w:p>
          <w:p w14:paraId="7D505563" w14:textId="3FA22F89" w:rsidR="02E529B9" w:rsidRPr="00497C6A" w:rsidRDefault="02E529B9" w:rsidP="00CD1536">
            <w:pPr>
              <w:jc w:val="both"/>
              <w:rPr>
                <w:rFonts w:eastAsia="Calibri" w:cs="Times New Roman"/>
              </w:rPr>
            </w:pPr>
            <w:r w:rsidRPr="00497C6A">
              <w:rPr>
                <w:rFonts w:eastAsia="Calibri" w:cs="Times New Roman"/>
              </w:rPr>
              <w:t>(zařízení se vstupním fázovým proudem &lt;= 16 A)</w:t>
            </w:r>
          </w:p>
        </w:tc>
      </w:tr>
      <w:tr w:rsidR="02E529B9" w:rsidRPr="00497C6A" w14:paraId="156784CF" w14:textId="77777777" w:rsidTr="005A505D">
        <w:trPr>
          <w:trHeight w:val="460"/>
          <w:jc w:val="center"/>
        </w:trPr>
        <w:tc>
          <w:tcPr>
            <w:tcW w:w="2273" w:type="dxa"/>
            <w:vAlign w:val="center"/>
          </w:tcPr>
          <w:p w14:paraId="18191196" w14:textId="268566CD" w:rsidR="02E529B9" w:rsidRPr="00497C6A" w:rsidRDefault="02E529B9" w:rsidP="00CD1536">
            <w:pPr>
              <w:jc w:val="both"/>
            </w:pPr>
            <w:r w:rsidRPr="00497C6A">
              <w:rPr>
                <w:rFonts w:eastAsia="Calibri" w:cs="Times New Roman"/>
              </w:rPr>
              <w:lastRenderedPageBreak/>
              <w:t>ČSN EN 61000-3-3</w:t>
            </w:r>
          </w:p>
        </w:tc>
        <w:tc>
          <w:tcPr>
            <w:tcW w:w="6813" w:type="dxa"/>
            <w:vAlign w:val="center"/>
          </w:tcPr>
          <w:p w14:paraId="111F4975" w14:textId="6017C8A9" w:rsidR="02E529B9" w:rsidRPr="00497C6A" w:rsidRDefault="02E529B9" w:rsidP="00CD1536">
            <w:pPr>
              <w:jc w:val="both"/>
            </w:pPr>
            <w:r w:rsidRPr="00497C6A">
              <w:rPr>
                <w:rFonts w:eastAsia="Calibri" w:cs="Times New Roman"/>
              </w:rPr>
              <w:t xml:space="preserve">Elektromagnetická kompatibilita (EMC) - Část 3-3: </w:t>
            </w:r>
            <w:r w:rsidR="0054688E" w:rsidRPr="00497C6A">
              <w:rPr>
                <w:rFonts w:eastAsia="Calibri" w:cs="Times New Roman"/>
              </w:rPr>
              <w:t>Meze – Omezování</w:t>
            </w:r>
            <w:r w:rsidRPr="00497C6A">
              <w:rPr>
                <w:rFonts w:eastAsia="Calibri" w:cs="Times New Roman"/>
              </w:rPr>
              <w:t xml:space="preserve"> změn napětí, kolísání napětí a flikru v rozvodných sítích nízkého napětí pro zařízení se jmenovitým fázovým proudem &lt;= 16 A, které není předmětem podmíněného připojení</w:t>
            </w:r>
          </w:p>
        </w:tc>
      </w:tr>
      <w:tr w:rsidR="02E529B9" w:rsidRPr="00497C6A" w14:paraId="6AA1D5A4" w14:textId="77777777" w:rsidTr="005A505D">
        <w:trPr>
          <w:trHeight w:val="460"/>
          <w:jc w:val="center"/>
        </w:trPr>
        <w:tc>
          <w:tcPr>
            <w:tcW w:w="2273" w:type="dxa"/>
            <w:vAlign w:val="center"/>
          </w:tcPr>
          <w:p w14:paraId="788178D0" w14:textId="3B79322D" w:rsidR="02E529B9" w:rsidRPr="00497C6A" w:rsidRDefault="02E529B9" w:rsidP="00CD1536">
            <w:pPr>
              <w:jc w:val="both"/>
            </w:pPr>
            <w:r w:rsidRPr="00497C6A">
              <w:rPr>
                <w:rFonts w:eastAsia="Calibri" w:cs="Times New Roman"/>
              </w:rPr>
              <w:t>ČSN EN 300386</w:t>
            </w:r>
          </w:p>
        </w:tc>
        <w:tc>
          <w:tcPr>
            <w:tcW w:w="6813" w:type="dxa"/>
            <w:vAlign w:val="center"/>
          </w:tcPr>
          <w:p w14:paraId="6D50DC7F" w14:textId="600C8164" w:rsidR="02E529B9" w:rsidRPr="00497C6A" w:rsidRDefault="02E529B9" w:rsidP="00CD1536">
            <w:pPr>
              <w:jc w:val="both"/>
            </w:pPr>
            <w:r w:rsidRPr="00497C6A">
              <w:rPr>
                <w:rFonts w:eastAsia="Calibri" w:cs="Times New Roman"/>
              </w:rPr>
              <w:t xml:space="preserve">Elektromagnetická kompatibilita a rádiové spektrum (ERM) - Zařízení telekomunikační </w:t>
            </w:r>
            <w:r w:rsidR="0054688E" w:rsidRPr="00497C6A">
              <w:rPr>
                <w:rFonts w:eastAsia="Calibri" w:cs="Times New Roman"/>
              </w:rPr>
              <w:t>sítě – Požadavky</w:t>
            </w:r>
            <w:r w:rsidRPr="00497C6A">
              <w:rPr>
                <w:rFonts w:eastAsia="Calibri" w:cs="Times New Roman"/>
              </w:rPr>
              <w:t xml:space="preserve"> na elektromagnetickou kompatibilitu (EMC)</w:t>
            </w:r>
          </w:p>
        </w:tc>
      </w:tr>
      <w:tr w:rsidR="02E529B9" w:rsidRPr="00497C6A" w14:paraId="1417E890" w14:textId="77777777" w:rsidTr="005A505D">
        <w:trPr>
          <w:trHeight w:val="460"/>
          <w:jc w:val="center"/>
        </w:trPr>
        <w:tc>
          <w:tcPr>
            <w:tcW w:w="2273" w:type="dxa"/>
            <w:vAlign w:val="center"/>
          </w:tcPr>
          <w:p w14:paraId="29043AA5" w14:textId="51C0FA1A" w:rsidR="02E529B9" w:rsidRPr="00497C6A" w:rsidRDefault="02E529B9" w:rsidP="00CD1536">
            <w:pPr>
              <w:jc w:val="both"/>
            </w:pPr>
            <w:r w:rsidRPr="00497C6A">
              <w:rPr>
                <w:rFonts w:eastAsia="Calibri" w:cs="Times New Roman"/>
              </w:rPr>
              <w:t>ČSN EN 55032</w:t>
            </w:r>
          </w:p>
        </w:tc>
        <w:tc>
          <w:tcPr>
            <w:tcW w:w="6813" w:type="dxa"/>
            <w:vAlign w:val="center"/>
          </w:tcPr>
          <w:p w14:paraId="4FC2F993" w14:textId="464C793A"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vysokofrekvenčního </w:t>
            </w:r>
            <w:r w:rsidR="0054688E" w:rsidRPr="00497C6A">
              <w:rPr>
                <w:rFonts w:eastAsia="Calibri" w:cs="Times New Roman"/>
              </w:rPr>
              <w:t>rušení – Meze</w:t>
            </w:r>
            <w:r w:rsidRPr="00497C6A">
              <w:rPr>
                <w:rFonts w:eastAsia="Calibri" w:cs="Times New Roman"/>
              </w:rPr>
              <w:t xml:space="preserve"> a metody měření</w:t>
            </w:r>
          </w:p>
        </w:tc>
      </w:tr>
      <w:tr w:rsidR="02E529B9" w:rsidRPr="00497C6A" w14:paraId="57BCD0A4" w14:textId="77777777" w:rsidTr="005A505D">
        <w:trPr>
          <w:trHeight w:val="460"/>
          <w:jc w:val="center"/>
        </w:trPr>
        <w:tc>
          <w:tcPr>
            <w:tcW w:w="2273" w:type="dxa"/>
            <w:vAlign w:val="center"/>
          </w:tcPr>
          <w:p w14:paraId="64B19A47" w14:textId="3DF47297" w:rsidR="02E529B9" w:rsidRPr="00497C6A" w:rsidRDefault="02E529B9" w:rsidP="00CD1536">
            <w:pPr>
              <w:jc w:val="both"/>
            </w:pPr>
            <w:r w:rsidRPr="00497C6A">
              <w:rPr>
                <w:rFonts w:eastAsia="Calibri" w:cs="Times New Roman"/>
              </w:rPr>
              <w:t>ČSN EN 55035</w:t>
            </w:r>
          </w:p>
        </w:tc>
        <w:tc>
          <w:tcPr>
            <w:tcW w:w="6813" w:type="dxa"/>
            <w:vAlign w:val="center"/>
          </w:tcPr>
          <w:p w14:paraId="21CF3FB1" w14:textId="47709889"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w:t>
            </w:r>
            <w:r w:rsidR="0054688E" w:rsidRPr="00497C6A">
              <w:rPr>
                <w:rFonts w:eastAsia="Calibri" w:cs="Times New Roman"/>
              </w:rPr>
              <w:t>odolnosti – Meze</w:t>
            </w:r>
            <w:r w:rsidRPr="00497C6A">
              <w:rPr>
                <w:rFonts w:eastAsia="Calibri" w:cs="Times New Roman"/>
              </w:rPr>
              <w:t xml:space="preserve"> a metody měření</w:t>
            </w:r>
          </w:p>
        </w:tc>
      </w:tr>
      <w:tr w:rsidR="02E529B9" w:rsidRPr="00497C6A" w14:paraId="75065DBE" w14:textId="77777777" w:rsidTr="005A505D">
        <w:trPr>
          <w:trHeight w:val="460"/>
          <w:jc w:val="center"/>
        </w:trPr>
        <w:tc>
          <w:tcPr>
            <w:tcW w:w="2273" w:type="dxa"/>
            <w:vAlign w:val="center"/>
          </w:tcPr>
          <w:p w14:paraId="73CF1813" w14:textId="07BB8C55" w:rsidR="02E529B9" w:rsidRPr="00497C6A" w:rsidRDefault="02E529B9" w:rsidP="00CD1536">
            <w:pPr>
              <w:jc w:val="both"/>
            </w:pPr>
            <w:r w:rsidRPr="00497C6A">
              <w:rPr>
                <w:rFonts w:eastAsia="Calibri" w:cs="Times New Roman"/>
              </w:rPr>
              <w:t>ČSN EN IEC 62368</w:t>
            </w:r>
            <w:r w:rsidR="0072490E" w:rsidRPr="00497C6A">
              <w:rPr>
                <w:rFonts w:eastAsia="Calibri" w:cs="Times New Roman"/>
              </w:rPr>
              <w:t>-1</w:t>
            </w:r>
          </w:p>
        </w:tc>
        <w:tc>
          <w:tcPr>
            <w:tcW w:w="6813" w:type="dxa"/>
            <w:vAlign w:val="center"/>
          </w:tcPr>
          <w:p w14:paraId="407FE291" w14:textId="7F1489F1"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technologie – Bezpečnost – Část</w:t>
            </w:r>
            <w:r w:rsidRPr="00497C6A">
              <w:rPr>
                <w:rFonts w:eastAsia="Calibri" w:cs="Times New Roman"/>
              </w:rPr>
              <w:t xml:space="preserve"> 1: Všeobecné požadavky</w:t>
            </w:r>
          </w:p>
        </w:tc>
      </w:tr>
      <w:tr w:rsidR="00FC7316" w:rsidRPr="00497C6A" w14:paraId="60519D75" w14:textId="77777777" w:rsidTr="005A505D">
        <w:trPr>
          <w:trHeight w:val="460"/>
          <w:jc w:val="center"/>
        </w:trPr>
        <w:tc>
          <w:tcPr>
            <w:tcW w:w="0" w:type="auto"/>
            <w:gridSpan w:val="2"/>
            <w:vAlign w:val="center"/>
          </w:tcPr>
          <w:p w14:paraId="253E4108" w14:textId="295623A8"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zdroj</w:t>
            </w:r>
          </w:p>
        </w:tc>
      </w:tr>
      <w:tr w:rsidR="00FC7316" w:rsidRPr="00497C6A" w14:paraId="7EED822B" w14:textId="77777777" w:rsidTr="005A505D">
        <w:trPr>
          <w:trHeight w:val="460"/>
          <w:jc w:val="center"/>
        </w:trPr>
        <w:tc>
          <w:tcPr>
            <w:tcW w:w="2273" w:type="dxa"/>
            <w:vAlign w:val="center"/>
          </w:tcPr>
          <w:p w14:paraId="43EC6314" w14:textId="1FC6B08C" w:rsidR="004820C8" w:rsidRPr="00497C6A" w:rsidRDefault="001F3149" w:rsidP="009451C2">
            <w:pPr>
              <w:pStyle w:val="TableParagraph"/>
              <w:spacing w:before="124" w:line="240" w:lineRule="auto"/>
              <w:ind w:left="71"/>
              <w:jc w:val="both"/>
              <w:rPr>
                <w:rFonts w:cs="Times New Roman"/>
              </w:rPr>
            </w:pPr>
            <w:r w:rsidRPr="00497C6A">
              <w:rPr>
                <w:rFonts w:cs="Times New Roman"/>
              </w:rPr>
              <w:t>ČSN 33 2000-4-443</w:t>
            </w:r>
          </w:p>
        </w:tc>
        <w:tc>
          <w:tcPr>
            <w:tcW w:w="6813" w:type="dxa"/>
            <w:vAlign w:val="center"/>
          </w:tcPr>
          <w:p w14:paraId="5EA1C41D" w14:textId="2B993874" w:rsidR="004820C8" w:rsidRPr="00497C6A" w:rsidRDefault="0006247E" w:rsidP="009451C2">
            <w:pPr>
              <w:pStyle w:val="TableParagraph"/>
              <w:spacing w:line="240" w:lineRule="auto"/>
              <w:ind w:left="71"/>
              <w:jc w:val="both"/>
              <w:rPr>
                <w:rFonts w:cs="Times New Roman"/>
              </w:rPr>
            </w:pPr>
            <w:r w:rsidRPr="00497C6A">
              <w:rPr>
                <w:rFonts w:cs="Times New Roman"/>
              </w:rPr>
              <w:t xml:space="preserve">Elektrické instalace nízkého </w:t>
            </w:r>
            <w:r w:rsidR="0066216F" w:rsidRPr="00497C6A">
              <w:rPr>
                <w:rFonts w:cs="Times New Roman"/>
              </w:rPr>
              <w:t>napětí – Část</w:t>
            </w:r>
            <w:r w:rsidRPr="00497C6A">
              <w:rPr>
                <w:rFonts w:cs="Times New Roman"/>
              </w:rPr>
              <w:t xml:space="preserve"> 4-44: </w:t>
            </w:r>
            <w:proofErr w:type="gramStart"/>
            <w:r w:rsidRPr="00497C6A">
              <w:rPr>
                <w:rFonts w:cs="Times New Roman"/>
              </w:rPr>
              <w:t>Bezpečnost - Ochrana</w:t>
            </w:r>
            <w:proofErr w:type="gramEnd"/>
            <w:r w:rsidRPr="00497C6A">
              <w:rPr>
                <w:rFonts w:cs="Times New Roman"/>
              </w:rPr>
              <w:t xml:space="preserve"> před rušivým napětím a elektromagnetickým </w:t>
            </w:r>
            <w:proofErr w:type="gramStart"/>
            <w:r w:rsidRPr="00497C6A">
              <w:rPr>
                <w:rFonts w:cs="Times New Roman"/>
              </w:rPr>
              <w:t>rušením - Kapitola</w:t>
            </w:r>
            <w:proofErr w:type="gramEnd"/>
            <w:r w:rsidRPr="00497C6A">
              <w:rPr>
                <w:rFonts w:cs="Times New Roman"/>
              </w:rPr>
              <w:t xml:space="preserve"> 443: Ochrana před atmosférickým nebo spínacím přepětím</w:t>
            </w:r>
          </w:p>
        </w:tc>
      </w:tr>
    </w:tbl>
    <w:p w14:paraId="0DBAB6FD" w14:textId="1B0E8AAD" w:rsidR="07F7DB75" w:rsidRPr="00497C6A" w:rsidRDefault="07F7DB75" w:rsidP="00DE25B1">
      <w:pPr>
        <w:pStyle w:val="Odstavecseseznamem"/>
      </w:pPr>
    </w:p>
    <w:p w14:paraId="74AD6739" w14:textId="77777777" w:rsidR="00FF2B7A" w:rsidRPr="00497C6A" w:rsidRDefault="00212704" w:rsidP="00FF2B7A">
      <w:pPr>
        <w:pStyle w:val="Nadpis2"/>
        <w:rPr>
          <w:rFonts w:cs="Times New Roman"/>
        </w:rPr>
      </w:pPr>
      <w:bookmarkStart w:id="21" w:name="_Toc162961207"/>
      <w:bookmarkStart w:id="22" w:name="_Toc181260468"/>
      <w:bookmarkStart w:id="23" w:name="_Toc204109686"/>
      <w:r w:rsidRPr="00497C6A">
        <w:rPr>
          <w:rFonts w:cs="Times New Roman"/>
        </w:rPr>
        <w:t>Upřesňující požadavky</w:t>
      </w:r>
      <w:bookmarkEnd w:id="21"/>
      <w:bookmarkEnd w:id="22"/>
      <w:bookmarkEnd w:id="23"/>
    </w:p>
    <w:p w14:paraId="0F0E86E0" w14:textId="0763DCC1" w:rsidR="007E2420" w:rsidRPr="00497C6A" w:rsidRDefault="00F4205C" w:rsidP="008D4A5C">
      <w:pPr>
        <w:pStyle w:val="Nadpis3"/>
      </w:pPr>
      <w:bookmarkStart w:id="24" w:name="_Toc162961208"/>
      <w:bookmarkStart w:id="25" w:name="_Toc181260469"/>
      <w:bookmarkStart w:id="26" w:name="_Toc204109687"/>
      <w:r w:rsidRPr="00497C6A">
        <w:t>Parametry</w:t>
      </w:r>
      <w:r w:rsidR="007E2420" w:rsidRPr="00497C6A">
        <w:t xml:space="preserve"> pracovního prostředí</w:t>
      </w:r>
      <w:bookmarkEnd w:id="24"/>
      <w:bookmarkEnd w:id="25"/>
      <w:bookmarkEnd w:id="26"/>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51"/>
        <w:gridCol w:w="6096"/>
      </w:tblGrid>
      <w:tr w:rsidR="00EB1849" w:rsidRPr="00497C6A" w14:paraId="72469AA8" w14:textId="77777777" w:rsidTr="005A505D">
        <w:trPr>
          <w:trHeight w:val="290"/>
          <w:jc w:val="center"/>
        </w:trPr>
        <w:tc>
          <w:tcPr>
            <w:tcW w:w="2551" w:type="dxa"/>
            <w:vAlign w:val="center"/>
          </w:tcPr>
          <w:p w14:paraId="2C64682E"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spacing w:val="-2"/>
              </w:rPr>
              <w:t>Prostředí</w:t>
            </w:r>
          </w:p>
        </w:tc>
        <w:tc>
          <w:tcPr>
            <w:tcW w:w="6096" w:type="dxa"/>
            <w:vAlign w:val="center"/>
          </w:tcPr>
          <w:p w14:paraId="22FD80E5" w14:textId="24B4A965" w:rsidR="00EB1849" w:rsidRPr="00497C6A" w:rsidRDefault="00EB1849" w:rsidP="00755E84">
            <w:pPr>
              <w:pStyle w:val="TableParagraph"/>
              <w:spacing w:before="57" w:line="240" w:lineRule="auto"/>
              <w:ind w:left="60"/>
              <w:jc w:val="center"/>
              <w:rPr>
                <w:rFonts w:cs="Times New Roman"/>
              </w:rPr>
            </w:pPr>
            <w:r w:rsidRPr="00497C6A">
              <w:rPr>
                <w:rFonts w:cs="Times New Roman"/>
              </w:rPr>
              <w:t>V,</w:t>
            </w:r>
            <w:r w:rsidRPr="00497C6A">
              <w:rPr>
                <w:rFonts w:cs="Times New Roman"/>
                <w:spacing w:val="-1"/>
              </w:rPr>
              <w:t xml:space="preserve"> </w:t>
            </w:r>
            <w:r w:rsidRPr="00497C6A">
              <w:rPr>
                <w:rFonts w:cs="Times New Roman"/>
              </w:rPr>
              <w:t>dle</w:t>
            </w:r>
            <w:r w:rsidRPr="00497C6A">
              <w:rPr>
                <w:rFonts w:cs="Times New Roman"/>
                <w:spacing w:val="-2"/>
              </w:rPr>
              <w:t xml:space="preserve"> </w:t>
            </w:r>
            <w:r w:rsidRPr="00497C6A">
              <w:rPr>
                <w:rFonts w:cs="Times New Roman"/>
              </w:rPr>
              <w:t>PNE</w:t>
            </w:r>
            <w:r w:rsidRPr="00497C6A">
              <w:rPr>
                <w:rFonts w:cs="Times New Roman"/>
                <w:spacing w:val="-2"/>
              </w:rPr>
              <w:t xml:space="preserve"> </w:t>
            </w:r>
            <w:r w:rsidRPr="00497C6A">
              <w:rPr>
                <w:rFonts w:cs="Times New Roman"/>
              </w:rPr>
              <w:t>33</w:t>
            </w:r>
            <w:r w:rsidRPr="00497C6A">
              <w:rPr>
                <w:rFonts w:cs="Times New Roman"/>
                <w:spacing w:val="-3"/>
              </w:rPr>
              <w:t xml:space="preserve"> </w:t>
            </w:r>
            <w:r w:rsidRPr="00497C6A">
              <w:rPr>
                <w:rFonts w:cs="Times New Roman"/>
              </w:rPr>
              <w:t>0000-</w:t>
            </w:r>
            <w:r w:rsidRPr="00497C6A">
              <w:rPr>
                <w:rFonts w:cs="Times New Roman"/>
                <w:spacing w:val="-10"/>
              </w:rPr>
              <w:t>2</w:t>
            </w:r>
          </w:p>
        </w:tc>
      </w:tr>
      <w:tr w:rsidR="00EB1849" w:rsidRPr="00497C6A" w14:paraId="0E23CE64" w14:textId="77777777" w:rsidTr="005A505D">
        <w:trPr>
          <w:trHeight w:val="290"/>
          <w:jc w:val="center"/>
        </w:trPr>
        <w:tc>
          <w:tcPr>
            <w:tcW w:w="2551" w:type="dxa"/>
            <w:vAlign w:val="center"/>
          </w:tcPr>
          <w:p w14:paraId="19A80FD7"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rPr>
              <w:t>Rozsah</w:t>
            </w:r>
            <w:r w:rsidRPr="00497C6A">
              <w:rPr>
                <w:rFonts w:cs="Times New Roman"/>
                <w:spacing w:val="-8"/>
              </w:rPr>
              <w:t xml:space="preserve"> </w:t>
            </w:r>
            <w:r w:rsidRPr="00497C6A">
              <w:rPr>
                <w:rFonts w:cs="Times New Roman"/>
              </w:rPr>
              <w:t>teplot</w:t>
            </w:r>
            <w:r w:rsidRPr="00497C6A">
              <w:rPr>
                <w:rFonts w:cs="Times New Roman"/>
                <w:spacing w:val="-4"/>
              </w:rPr>
              <w:t xml:space="preserve"> okolí</w:t>
            </w:r>
          </w:p>
        </w:tc>
        <w:tc>
          <w:tcPr>
            <w:tcW w:w="6096" w:type="dxa"/>
            <w:vAlign w:val="center"/>
          </w:tcPr>
          <w:p w14:paraId="5F745D15" w14:textId="3B148EBC" w:rsidR="00EB1849" w:rsidRPr="00497C6A" w:rsidRDefault="00EB1849" w:rsidP="00755E84">
            <w:pPr>
              <w:pStyle w:val="TableParagraph"/>
              <w:spacing w:before="57" w:line="240" w:lineRule="auto"/>
              <w:ind w:left="60"/>
              <w:jc w:val="center"/>
              <w:rPr>
                <w:rFonts w:cs="Times New Roman"/>
              </w:rPr>
            </w:pPr>
            <w:r w:rsidRPr="00497C6A">
              <w:rPr>
                <w:rFonts w:cs="Times New Roman"/>
              </w:rPr>
              <w:t>- 25</w:t>
            </w:r>
            <w:r w:rsidRPr="00497C6A">
              <w:rPr>
                <w:rFonts w:cs="Times New Roman"/>
                <w:spacing w:val="-4"/>
              </w:rPr>
              <w:t xml:space="preserve"> </w:t>
            </w:r>
            <w:r w:rsidRPr="00497C6A">
              <w:rPr>
                <w:rFonts w:cs="Times New Roman"/>
              </w:rPr>
              <w:t>až</w:t>
            </w:r>
            <w:r w:rsidRPr="00497C6A">
              <w:rPr>
                <w:rFonts w:cs="Times New Roman"/>
                <w:spacing w:val="-3"/>
              </w:rPr>
              <w:t xml:space="preserve"> </w:t>
            </w:r>
            <w:r w:rsidRPr="00497C6A">
              <w:rPr>
                <w:rFonts w:cs="Times New Roman"/>
              </w:rPr>
              <w:t xml:space="preserve">+ </w:t>
            </w:r>
            <w:r w:rsidR="00EA347F" w:rsidRPr="00497C6A">
              <w:rPr>
                <w:rFonts w:cs="Times New Roman"/>
              </w:rPr>
              <w:t>55</w:t>
            </w:r>
            <w:r w:rsidRPr="00497C6A">
              <w:rPr>
                <w:rFonts w:cs="Times New Roman"/>
                <w:spacing w:val="-3"/>
              </w:rPr>
              <w:t xml:space="preserve"> </w:t>
            </w:r>
            <w:r w:rsidRPr="00497C6A">
              <w:rPr>
                <w:rFonts w:cs="Times New Roman"/>
              </w:rPr>
              <w:t>°C,</w:t>
            </w:r>
            <w:r w:rsidRPr="00497C6A">
              <w:rPr>
                <w:rFonts w:cs="Times New Roman"/>
                <w:spacing w:val="-3"/>
              </w:rPr>
              <w:t xml:space="preserve"> </w:t>
            </w:r>
            <w:r w:rsidRPr="00497C6A">
              <w:rPr>
                <w:rFonts w:cs="Times New Roman"/>
              </w:rPr>
              <w:t>dle</w:t>
            </w:r>
            <w:r w:rsidRPr="00497C6A">
              <w:rPr>
                <w:rFonts w:cs="Times New Roman"/>
                <w:spacing w:val="-1"/>
              </w:rPr>
              <w:t xml:space="preserve"> </w:t>
            </w:r>
            <w:r w:rsidRPr="00497C6A">
              <w:rPr>
                <w:rFonts w:cs="Times New Roman"/>
              </w:rPr>
              <w:t>PNE</w:t>
            </w:r>
            <w:r w:rsidRPr="00497C6A">
              <w:rPr>
                <w:rFonts w:cs="Times New Roman"/>
                <w:spacing w:val="-5"/>
              </w:rPr>
              <w:t xml:space="preserve"> </w:t>
            </w:r>
            <w:r w:rsidRPr="00497C6A">
              <w:rPr>
                <w:rFonts w:cs="Times New Roman"/>
              </w:rPr>
              <w:t>33</w:t>
            </w:r>
            <w:r w:rsidRPr="00497C6A">
              <w:rPr>
                <w:rFonts w:cs="Times New Roman"/>
                <w:spacing w:val="-1"/>
              </w:rPr>
              <w:t xml:space="preserve"> </w:t>
            </w:r>
            <w:r w:rsidRPr="00497C6A">
              <w:rPr>
                <w:rFonts w:cs="Times New Roman"/>
              </w:rPr>
              <w:t>0000-2,</w:t>
            </w:r>
            <w:r w:rsidRPr="00497C6A">
              <w:rPr>
                <w:rFonts w:cs="Times New Roman"/>
                <w:spacing w:val="-3"/>
              </w:rPr>
              <w:t xml:space="preserve"> </w:t>
            </w:r>
            <w:r w:rsidRPr="00497C6A">
              <w:rPr>
                <w:rFonts w:cs="Times New Roman"/>
              </w:rPr>
              <w:t>tabulka</w:t>
            </w:r>
            <w:r w:rsidRPr="00497C6A">
              <w:rPr>
                <w:rFonts w:cs="Times New Roman"/>
                <w:spacing w:val="-3"/>
              </w:rPr>
              <w:t xml:space="preserve"> </w:t>
            </w:r>
            <w:r w:rsidRPr="00497C6A">
              <w:rPr>
                <w:rFonts w:cs="Times New Roman"/>
                <w:spacing w:val="-10"/>
              </w:rPr>
              <w:t>1</w:t>
            </w:r>
          </w:p>
        </w:tc>
      </w:tr>
      <w:tr w:rsidR="00EB1849" w:rsidRPr="00497C6A" w14:paraId="70F2A5F6" w14:textId="77777777" w:rsidTr="005A505D">
        <w:trPr>
          <w:trHeight w:val="290"/>
          <w:jc w:val="center"/>
        </w:trPr>
        <w:tc>
          <w:tcPr>
            <w:tcW w:w="2551" w:type="dxa"/>
            <w:vAlign w:val="center"/>
          </w:tcPr>
          <w:p w14:paraId="0EB18B0D" w14:textId="77777777" w:rsidR="00EB1849" w:rsidRPr="00497C6A" w:rsidRDefault="00EB1849" w:rsidP="00156583">
            <w:pPr>
              <w:pStyle w:val="TableParagraph"/>
              <w:spacing w:before="60" w:line="240" w:lineRule="auto"/>
              <w:ind w:left="62"/>
              <w:jc w:val="both"/>
              <w:rPr>
                <w:rFonts w:cs="Times New Roman"/>
              </w:rPr>
            </w:pPr>
            <w:r w:rsidRPr="00497C6A">
              <w:rPr>
                <w:rFonts w:cs="Times New Roman"/>
              </w:rPr>
              <w:t>Nejvyšší</w:t>
            </w:r>
            <w:r w:rsidRPr="00497C6A">
              <w:rPr>
                <w:rFonts w:cs="Times New Roman"/>
                <w:spacing w:val="-10"/>
              </w:rPr>
              <w:t xml:space="preserve"> </w:t>
            </w:r>
            <w:r w:rsidRPr="00497C6A">
              <w:rPr>
                <w:rFonts w:cs="Times New Roman"/>
              </w:rPr>
              <w:t>nadmořská</w:t>
            </w:r>
            <w:r w:rsidRPr="00497C6A">
              <w:rPr>
                <w:rFonts w:cs="Times New Roman"/>
                <w:spacing w:val="-5"/>
              </w:rPr>
              <w:t xml:space="preserve"> </w:t>
            </w:r>
            <w:r w:rsidRPr="00497C6A">
              <w:rPr>
                <w:rFonts w:cs="Times New Roman"/>
                <w:spacing w:val="-4"/>
              </w:rPr>
              <w:t>výška</w:t>
            </w:r>
          </w:p>
        </w:tc>
        <w:tc>
          <w:tcPr>
            <w:tcW w:w="6096" w:type="dxa"/>
            <w:vAlign w:val="center"/>
          </w:tcPr>
          <w:p w14:paraId="4C303874" w14:textId="0C608087" w:rsidR="00EB1849" w:rsidRPr="00497C6A" w:rsidRDefault="006911A5" w:rsidP="00755E84">
            <w:pPr>
              <w:pStyle w:val="TableParagraph"/>
              <w:spacing w:before="60" w:line="240" w:lineRule="auto"/>
              <w:ind w:left="60"/>
              <w:jc w:val="center"/>
              <w:rPr>
                <w:rFonts w:cs="Times New Roman"/>
              </w:rPr>
            </w:pPr>
            <w:r w:rsidRPr="00497C6A">
              <w:rPr>
                <w:rFonts w:cs="Times New Roman"/>
              </w:rPr>
              <w:t xml:space="preserve">≤ </w:t>
            </w:r>
            <w:r w:rsidR="00EB1849" w:rsidRPr="00497C6A">
              <w:rPr>
                <w:rFonts w:cs="Times New Roman"/>
              </w:rPr>
              <w:t>2000</w:t>
            </w:r>
            <w:r w:rsidR="00EB1849" w:rsidRPr="00497C6A">
              <w:rPr>
                <w:rFonts w:cs="Times New Roman"/>
                <w:spacing w:val="-4"/>
              </w:rPr>
              <w:t xml:space="preserve"> </w:t>
            </w:r>
            <w:r w:rsidR="00EB1849" w:rsidRPr="00497C6A">
              <w:rPr>
                <w:rFonts w:cs="Times New Roman"/>
              </w:rPr>
              <w:t>m</w:t>
            </w:r>
            <w:r w:rsidR="004C2BB7" w:rsidRPr="00497C6A">
              <w:rPr>
                <w:rFonts w:cs="Times New Roman"/>
              </w:rPr>
              <w:t xml:space="preserve"> </w:t>
            </w:r>
            <w:r w:rsidR="002274B5" w:rsidRPr="00497C6A">
              <w:rPr>
                <w:rFonts w:cs="Times New Roman"/>
              </w:rPr>
              <w:t>(</w:t>
            </w:r>
            <w:r w:rsidR="004C2BB7" w:rsidRPr="00497C6A">
              <w:rPr>
                <w:rFonts w:cs="Times New Roman"/>
              </w:rPr>
              <w:t>respektuje snížení výkonu)</w:t>
            </w:r>
            <w:r w:rsidR="00EB1849" w:rsidRPr="00497C6A">
              <w:rPr>
                <w:rFonts w:cs="Times New Roman"/>
                <w:spacing w:val="-3"/>
              </w:rPr>
              <w:t xml:space="preserve"> </w:t>
            </w:r>
            <w:r w:rsidR="00EB1849" w:rsidRPr="00497C6A">
              <w:rPr>
                <w:rFonts w:cs="Times New Roman"/>
              </w:rPr>
              <w:t>dle</w:t>
            </w:r>
            <w:r w:rsidR="00EB1849" w:rsidRPr="00497C6A">
              <w:rPr>
                <w:rFonts w:cs="Times New Roman"/>
                <w:spacing w:val="-1"/>
              </w:rPr>
              <w:t xml:space="preserve"> </w:t>
            </w:r>
            <w:r w:rsidR="00EB1849" w:rsidRPr="00497C6A">
              <w:rPr>
                <w:rFonts w:cs="Times New Roman"/>
              </w:rPr>
              <w:t>PNE</w:t>
            </w:r>
            <w:r w:rsidR="00EB1849" w:rsidRPr="00497C6A">
              <w:rPr>
                <w:rFonts w:cs="Times New Roman"/>
                <w:spacing w:val="-2"/>
              </w:rPr>
              <w:t xml:space="preserve"> </w:t>
            </w:r>
            <w:r w:rsidR="00EB1849" w:rsidRPr="00497C6A">
              <w:rPr>
                <w:rFonts w:cs="Times New Roman"/>
              </w:rPr>
              <w:t>33</w:t>
            </w:r>
            <w:r w:rsidR="00EB1849" w:rsidRPr="00497C6A">
              <w:rPr>
                <w:rFonts w:cs="Times New Roman"/>
                <w:spacing w:val="-6"/>
              </w:rPr>
              <w:t xml:space="preserve"> </w:t>
            </w:r>
            <w:r w:rsidR="00EB1849" w:rsidRPr="00497C6A">
              <w:rPr>
                <w:rFonts w:cs="Times New Roman"/>
              </w:rPr>
              <w:t>0000-</w:t>
            </w:r>
            <w:r w:rsidR="00EB1849" w:rsidRPr="00497C6A">
              <w:rPr>
                <w:rFonts w:cs="Times New Roman"/>
                <w:spacing w:val="-10"/>
              </w:rPr>
              <w:t>2</w:t>
            </w:r>
          </w:p>
        </w:tc>
      </w:tr>
      <w:tr w:rsidR="00CC2629" w:rsidRPr="00497C6A" w14:paraId="5A5F1EA8" w14:textId="77777777" w:rsidTr="005A505D">
        <w:trPr>
          <w:trHeight w:val="290"/>
          <w:jc w:val="center"/>
        </w:trPr>
        <w:tc>
          <w:tcPr>
            <w:tcW w:w="2551" w:type="dxa"/>
            <w:vAlign w:val="center"/>
          </w:tcPr>
          <w:p w14:paraId="78B2869A" w14:textId="4FCC6B91" w:rsidR="00CC2629" w:rsidRPr="00497C6A" w:rsidRDefault="00AA1B04" w:rsidP="00156583">
            <w:pPr>
              <w:pStyle w:val="TableParagraph"/>
              <w:spacing w:before="60" w:line="240" w:lineRule="auto"/>
              <w:ind w:left="62"/>
              <w:jc w:val="both"/>
              <w:rPr>
                <w:rFonts w:cs="Times New Roman"/>
              </w:rPr>
            </w:pPr>
            <w:r w:rsidRPr="00497C6A">
              <w:rPr>
                <w:rFonts w:cs="Times New Roman"/>
              </w:rPr>
              <w:t>Max. příp. vzdušná vlhkost</w:t>
            </w:r>
          </w:p>
        </w:tc>
        <w:tc>
          <w:tcPr>
            <w:tcW w:w="6096" w:type="dxa"/>
            <w:vAlign w:val="center"/>
          </w:tcPr>
          <w:p w14:paraId="73E2AEF7" w14:textId="14651CE9" w:rsidR="00CC2629" w:rsidRPr="00497C6A" w:rsidRDefault="001F18E6" w:rsidP="00755E84">
            <w:pPr>
              <w:pStyle w:val="TableParagraph"/>
              <w:spacing w:before="60" w:line="240" w:lineRule="auto"/>
              <w:ind w:left="60"/>
              <w:jc w:val="center"/>
              <w:rPr>
                <w:rFonts w:cs="Times New Roman"/>
              </w:rPr>
            </w:pPr>
            <w:r w:rsidRPr="00497C6A">
              <w:rPr>
                <w:rFonts w:cs="Times New Roman"/>
              </w:rPr>
              <w:t>≤</w:t>
            </w:r>
            <w:r w:rsidR="00755E84" w:rsidRPr="00497C6A">
              <w:rPr>
                <w:rFonts w:cs="Times New Roman"/>
              </w:rPr>
              <w:t xml:space="preserve"> </w:t>
            </w:r>
            <w:proofErr w:type="gramStart"/>
            <w:r w:rsidR="00755E84" w:rsidRPr="00497C6A">
              <w:rPr>
                <w:rFonts w:cs="Times New Roman"/>
              </w:rPr>
              <w:t>95%</w:t>
            </w:r>
            <w:proofErr w:type="gramEnd"/>
            <w:r w:rsidR="00755E84" w:rsidRPr="00497C6A">
              <w:rPr>
                <w:rFonts w:cs="Times New Roman"/>
              </w:rPr>
              <w:t xml:space="preserve"> (při </w:t>
            </w:r>
            <w:proofErr w:type="gramStart"/>
            <w:r w:rsidR="00755E84" w:rsidRPr="00497C6A">
              <w:rPr>
                <w:rFonts w:cs="Times New Roman"/>
              </w:rPr>
              <w:t>25°C</w:t>
            </w:r>
            <w:proofErr w:type="gramEnd"/>
            <w:r w:rsidR="00755E84" w:rsidRPr="00497C6A">
              <w:rPr>
                <w:rFonts w:cs="Times New Roman"/>
              </w:rPr>
              <w:t>, bez kondenzace)</w:t>
            </w:r>
          </w:p>
        </w:tc>
      </w:tr>
    </w:tbl>
    <w:p w14:paraId="6C885FAD" w14:textId="77777777" w:rsidR="00DE25B1" w:rsidRPr="00497C6A" w:rsidRDefault="00DE25B1" w:rsidP="00DE25B1">
      <w:pPr>
        <w:pStyle w:val="Zkladntext"/>
        <w:ind w:firstLine="0"/>
      </w:pPr>
    </w:p>
    <w:p w14:paraId="09686911" w14:textId="778B3A74" w:rsidR="00EB1849" w:rsidRPr="00497C6A" w:rsidRDefault="00EB1849" w:rsidP="008D4A5C">
      <w:pPr>
        <w:pStyle w:val="Nadpis3"/>
      </w:pPr>
      <w:bookmarkStart w:id="27" w:name="_Toc162961209"/>
      <w:bookmarkStart w:id="28" w:name="_Toc181260470"/>
      <w:bookmarkStart w:id="29" w:name="_Toc204109688"/>
      <w:r w:rsidRPr="00497C6A">
        <w:t>Parametry sítě</w:t>
      </w:r>
      <w:r w:rsidR="00220CB8" w:rsidRPr="00497C6A">
        <w:t xml:space="preserve"> </w:t>
      </w:r>
      <w:r w:rsidR="00174308" w:rsidRPr="00497C6A">
        <w:t>NN</w:t>
      </w:r>
      <w:bookmarkEnd w:id="27"/>
      <w:bookmarkEnd w:id="28"/>
      <w:bookmarkEnd w:id="29"/>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4"/>
        <w:gridCol w:w="1559"/>
      </w:tblGrid>
      <w:tr w:rsidR="00EB1849" w:rsidRPr="00497C6A" w14:paraId="26554E17" w14:textId="77777777" w:rsidTr="005A505D">
        <w:trPr>
          <w:trHeight w:val="306"/>
        </w:trPr>
        <w:tc>
          <w:tcPr>
            <w:tcW w:w="2974" w:type="dxa"/>
            <w:vAlign w:val="center"/>
          </w:tcPr>
          <w:p w14:paraId="44BA78A3" w14:textId="4552F002"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00D43A54" w:rsidRPr="00497C6A">
              <w:rPr>
                <w:rFonts w:cs="Times New Roman"/>
                <w:spacing w:val="-4"/>
                <w:position w:val="2"/>
              </w:rPr>
              <w:t>U</w:t>
            </w:r>
            <w:r w:rsidR="00D43A54" w:rsidRPr="00497C6A">
              <w:rPr>
                <w:rFonts w:cs="Times New Roman"/>
                <w:spacing w:val="-4"/>
                <w:position w:val="2"/>
                <w:vertAlign w:val="subscript"/>
              </w:rPr>
              <w:t>N</w:t>
            </w:r>
          </w:p>
        </w:tc>
        <w:tc>
          <w:tcPr>
            <w:tcW w:w="1559" w:type="dxa"/>
            <w:vAlign w:val="center"/>
          </w:tcPr>
          <w:p w14:paraId="40B2CC52"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3</w:t>
            </w:r>
            <w:r w:rsidRPr="00497C6A">
              <w:rPr>
                <w:rFonts w:cs="Times New Roman"/>
                <w:spacing w:val="-1"/>
              </w:rPr>
              <w:t xml:space="preserve"> </w:t>
            </w:r>
            <w:r w:rsidRPr="00497C6A">
              <w:rPr>
                <w:rFonts w:cs="Times New Roman"/>
              </w:rPr>
              <w:t>x</w:t>
            </w:r>
            <w:r w:rsidRPr="00497C6A">
              <w:rPr>
                <w:rFonts w:cs="Times New Roman"/>
                <w:spacing w:val="-2"/>
              </w:rPr>
              <w:t xml:space="preserve"> </w:t>
            </w:r>
            <w:r w:rsidRPr="00497C6A">
              <w:rPr>
                <w:rFonts w:cs="Times New Roman"/>
              </w:rPr>
              <w:t>230</w:t>
            </w:r>
            <w:r w:rsidRPr="00497C6A">
              <w:rPr>
                <w:rFonts w:cs="Times New Roman"/>
                <w:spacing w:val="-1"/>
              </w:rPr>
              <w:t xml:space="preserve"> </w:t>
            </w:r>
            <w:r w:rsidRPr="00497C6A">
              <w:rPr>
                <w:rFonts w:cs="Times New Roman"/>
              </w:rPr>
              <w:t xml:space="preserve">/ 400 </w:t>
            </w:r>
            <w:r w:rsidRPr="00497C6A">
              <w:rPr>
                <w:rFonts w:cs="Times New Roman"/>
                <w:spacing w:val="-10"/>
              </w:rPr>
              <w:t>V</w:t>
            </w:r>
          </w:p>
        </w:tc>
      </w:tr>
      <w:tr w:rsidR="00EB1849" w:rsidRPr="00497C6A" w14:paraId="29C8B8E1" w14:textId="77777777" w:rsidTr="005A505D">
        <w:trPr>
          <w:trHeight w:val="306"/>
        </w:trPr>
        <w:tc>
          <w:tcPr>
            <w:tcW w:w="2974" w:type="dxa"/>
            <w:vAlign w:val="center"/>
          </w:tcPr>
          <w:p w14:paraId="31A19C34" w14:textId="77777777" w:rsidR="00EB1849" w:rsidRPr="00497C6A" w:rsidRDefault="00EB1849"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1FF2342F" w14:textId="3C7A4ABF" w:rsidR="00EB1849" w:rsidRPr="00497C6A" w:rsidRDefault="00EB1849" w:rsidP="00156583">
            <w:pPr>
              <w:jc w:val="center"/>
              <w:rPr>
                <w:rFonts w:cs="Times New Roman"/>
              </w:rPr>
            </w:pPr>
            <w:bookmarkStart w:id="30" w:name="_Toc155775539"/>
            <w:r w:rsidRPr="00497C6A">
              <w:rPr>
                <w:rFonts w:cs="Times New Roman"/>
              </w:rPr>
              <w:t>U</w:t>
            </w:r>
            <w:r w:rsidR="00534B30" w:rsidRPr="00497C6A">
              <w:rPr>
                <w:rFonts w:cs="Times New Roman"/>
              </w:rPr>
              <w:t>±</w:t>
            </w:r>
            <w:proofErr w:type="gramStart"/>
            <w:r w:rsidRPr="00497C6A">
              <w:rPr>
                <w:rFonts w:cs="Times New Roman"/>
              </w:rPr>
              <w:t>10%</w:t>
            </w:r>
            <w:bookmarkEnd w:id="30"/>
            <w:proofErr w:type="gramEnd"/>
          </w:p>
        </w:tc>
      </w:tr>
      <w:tr w:rsidR="00EB1849" w:rsidRPr="00497C6A" w14:paraId="5322ECC7" w14:textId="77777777" w:rsidTr="005A505D">
        <w:trPr>
          <w:trHeight w:val="306"/>
        </w:trPr>
        <w:tc>
          <w:tcPr>
            <w:tcW w:w="2974" w:type="dxa"/>
            <w:vAlign w:val="center"/>
          </w:tcPr>
          <w:p w14:paraId="1469665C" w14:textId="76DC3E96"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Jmenovitá</w:t>
            </w:r>
            <w:r w:rsidRPr="00497C6A">
              <w:rPr>
                <w:rFonts w:cs="Times New Roman"/>
                <w:spacing w:val="-12"/>
                <w:position w:val="2"/>
              </w:rPr>
              <w:t xml:space="preserve"> </w:t>
            </w:r>
            <w:r w:rsidRPr="00497C6A">
              <w:rPr>
                <w:rFonts w:cs="Times New Roman"/>
                <w:position w:val="2"/>
              </w:rPr>
              <w:t>frekvence</w:t>
            </w:r>
            <w:r w:rsidRPr="00497C6A">
              <w:rPr>
                <w:rFonts w:cs="Times New Roman"/>
                <w:spacing w:val="-7"/>
                <w:position w:val="2"/>
              </w:rPr>
              <w:t xml:space="preserve"> </w:t>
            </w:r>
            <w:r w:rsidRPr="00497C6A">
              <w:rPr>
                <w:rFonts w:cs="Times New Roman"/>
                <w:position w:val="2"/>
              </w:rPr>
              <w:t>soustavy</w:t>
            </w:r>
            <w:r w:rsidRPr="00497C6A">
              <w:rPr>
                <w:rFonts w:cs="Times New Roman"/>
                <w:spacing w:val="-9"/>
                <w:position w:val="2"/>
              </w:rPr>
              <w:t xml:space="preserve"> </w:t>
            </w:r>
            <w:r w:rsidRPr="00497C6A">
              <w:rPr>
                <w:rFonts w:cs="Times New Roman"/>
                <w:spacing w:val="-5"/>
                <w:position w:val="2"/>
              </w:rPr>
              <w:t>f</w:t>
            </w:r>
          </w:p>
        </w:tc>
        <w:tc>
          <w:tcPr>
            <w:tcW w:w="1559" w:type="dxa"/>
            <w:vAlign w:val="center"/>
          </w:tcPr>
          <w:p w14:paraId="2A888A00"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 xml:space="preserve">50 </w:t>
            </w:r>
            <w:r w:rsidRPr="00497C6A">
              <w:rPr>
                <w:rFonts w:cs="Times New Roman"/>
                <w:spacing w:val="-5"/>
              </w:rPr>
              <w:t>Hz</w:t>
            </w:r>
          </w:p>
        </w:tc>
      </w:tr>
      <w:tr w:rsidR="00EB1849" w:rsidRPr="00497C6A" w14:paraId="59E6260B" w14:textId="77777777" w:rsidTr="005A505D">
        <w:trPr>
          <w:trHeight w:val="306"/>
        </w:trPr>
        <w:tc>
          <w:tcPr>
            <w:tcW w:w="2974" w:type="dxa"/>
            <w:vAlign w:val="center"/>
          </w:tcPr>
          <w:p w14:paraId="7DE272C5" w14:textId="77777777" w:rsidR="00EB1849" w:rsidRPr="00497C6A" w:rsidRDefault="00EB1849" w:rsidP="00A276A2">
            <w:pPr>
              <w:pStyle w:val="TableParagraph"/>
              <w:spacing w:before="57" w:line="240" w:lineRule="auto"/>
              <w:ind w:left="62"/>
              <w:rPr>
                <w:rFonts w:cs="Times New Roman"/>
              </w:rPr>
            </w:pPr>
            <w:r w:rsidRPr="00497C6A">
              <w:rPr>
                <w:rFonts w:cs="Times New Roman"/>
              </w:rPr>
              <w:t>Druh</w:t>
            </w:r>
            <w:r w:rsidRPr="00497C6A">
              <w:rPr>
                <w:rFonts w:cs="Times New Roman"/>
                <w:spacing w:val="-8"/>
              </w:rPr>
              <w:t xml:space="preserve"> </w:t>
            </w:r>
            <w:r w:rsidRPr="00497C6A">
              <w:rPr>
                <w:rFonts w:cs="Times New Roman"/>
              </w:rPr>
              <w:t>distribuční</w:t>
            </w:r>
            <w:r w:rsidRPr="00497C6A">
              <w:rPr>
                <w:rFonts w:cs="Times New Roman"/>
                <w:spacing w:val="-8"/>
              </w:rPr>
              <w:t xml:space="preserve"> </w:t>
            </w:r>
            <w:r w:rsidRPr="00497C6A">
              <w:rPr>
                <w:rFonts w:cs="Times New Roman"/>
                <w:spacing w:val="-4"/>
              </w:rPr>
              <w:t>sítě</w:t>
            </w:r>
          </w:p>
        </w:tc>
        <w:tc>
          <w:tcPr>
            <w:tcW w:w="1559" w:type="dxa"/>
            <w:vAlign w:val="center"/>
          </w:tcPr>
          <w:p w14:paraId="7359DFA8"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spacing w:val="-2"/>
              </w:rPr>
              <w:t>TN-</w:t>
            </w:r>
            <w:r w:rsidRPr="00497C6A">
              <w:rPr>
                <w:rFonts w:cs="Times New Roman"/>
                <w:spacing w:val="-10"/>
              </w:rPr>
              <w:t>C</w:t>
            </w:r>
          </w:p>
        </w:tc>
      </w:tr>
    </w:tbl>
    <w:p w14:paraId="02FA45C2" w14:textId="77777777" w:rsidR="00EB1849" w:rsidRPr="00497C6A" w:rsidRDefault="00EB1849" w:rsidP="005069CC">
      <w:pPr>
        <w:pStyle w:val="Odstavecseseznamem"/>
        <w:rPr>
          <w:rFonts w:cs="Times New Roman"/>
        </w:rPr>
      </w:pPr>
    </w:p>
    <w:p w14:paraId="5AE0F88F" w14:textId="3EB0DCDD" w:rsidR="00174308" w:rsidRPr="00497C6A" w:rsidRDefault="00174308" w:rsidP="008D4A5C">
      <w:pPr>
        <w:pStyle w:val="Nadpis3"/>
      </w:pPr>
      <w:bookmarkStart w:id="31" w:name="_Toc181260471"/>
      <w:bookmarkStart w:id="32" w:name="_Toc204109689"/>
      <w:r w:rsidRPr="00497C6A">
        <w:t>Parametry sítě DC</w:t>
      </w:r>
      <w:bookmarkEnd w:id="31"/>
      <w:bookmarkEnd w:id="32"/>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7"/>
        <w:gridCol w:w="1559"/>
      </w:tblGrid>
      <w:tr w:rsidR="00174308" w:rsidRPr="00497C6A" w14:paraId="1D4C2DD1" w14:textId="77777777" w:rsidTr="005A505D">
        <w:trPr>
          <w:trHeight w:val="306"/>
        </w:trPr>
        <w:tc>
          <w:tcPr>
            <w:tcW w:w="2977" w:type="dxa"/>
            <w:vAlign w:val="center"/>
          </w:tcPr>
          <w:p w14:paraId="1A38CC46" w14:textId="77777777" w:rsidR="00174308" w:rsidRPr="00497C6A" w:rsidRDefault="00174308"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Pr="00497C6A">
              <w:rPr>
                <w:rFonts w:cs="Times New Roman"/>
                <w:spacing w:val="-4"/>
                <w:position w:val="2"/>
              </w:rPr>
              <w:t>U</w:t>
            </w:r>
            <w:r w:rsidRPr="00497C6A">
              <w:rPr>
                <w:rFonts w:cs="Times New Roman"/>
                <w:spacing w:val="-4"/>
                <w:position w:val="2"/>
                <w:vertAlign w:val="subscript"/>
              </w:rPr>
              <w:t>N</w:t>
            </w:r>
          </w:p>
        </w:tc>
        <w:tc>
          <w:tcPr>
            <w:tcW w:w="1559" w:type="dxa"/>
            <w:vAlign w:val="center"/>
          </w:tcPr>
          <w:p w14:paraId="10014F4E" w14:textId="1928021B" w:rsidR="00174308" w:rsidRPr="00497C6A" w:rsidRDefault="005206AE" w:rsidP="00B172F2">
            <w:pPr>
              <w:pStyle w:val="TableParagraph"/>
              <w:spacing w:before="57" w:line="240" w:lineRule="auto"/>
              <w:ind w:left="60"/>
              <w:jc w:val="center"/>
              <w:rPr>
                <w:rFonts w:cs="Times New Roman"/>
              </w:rPr>
            </w:pPr>
            <w:r w:rsidRPr="00497C6A">
              <w:rPr>
                <w:rFonts w:cs="Times New Roman"/>
              </w:rPr>
              <w:t>24 V</w:t>
            </w:r>
          </w:p>
        </w:tc>
      </w:tr>
      <w:tr w:rsidR="00174308" w:rsidRPr="00497C6A" w14:paraId="5C705BE9" w14:textId="77777777" w:rsidTr="005A505D">
        <w:trPr>
          <w:trHeight w:val="306"/>
        </w:trPr>
        <w:tc>
          <w:tcPr>
            <w:tcW w:w="2977" w:type="dxa"/>
            <w:vAlign w:val="center"/>
          </w:tcPr>
          <w:p w14:paraId="0E867389" w14:textId="77777777" w:rsidR="00174308" w:rsidRPr="00497C6A" w:rsidRDefault="00174308"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570B029E" w14:textId="3D6AE484" w:rsidR="00174308" w:rsidRPr="00497C6A" w:rsidRDefault="00174308" w:rsidP="00B172F2">
            <w:pPr>
              <w:jc w:val="center"/>
              <w:rPr>
                <w:rFonts w:cs="Times New Roman"/>
              </w:rPr>
            </w:pPr>
            <w:r w:rsidRPr="00497C6A">
              <w:rPr>
                <w:rFonts w:cs="Times New Roman"/>
              </w:rPr>
              <w:t>U±</w:t>
            </w:r>
            <w:proofErr w:type="gramStart"/>
            <w:r w:rsidR="005206AE" w:rsidRPr="00497C6A">
              <w:rPr>
                <w:rFonts w:cs="Times New Roman"/>
              </w:rPr>
              <w:t>20</w:t>
            </w:r>
            <w:r w:rsidRPr="00497C6A">
              <w:rPr>
                <w:rFonts w:cs="Times New Roman"/>
              </w:rPr>
              <w:t>%</w:t>
            </w:r>
            <w:proofErr w:type="gramEnd"/>
          </w:p>
        </w:tc>
      </w:tr>
    </w:tbl>
    <w:p w14:paraId="242CAA43" w14:textId="77777777" w:rsidR="00174308" w:rsidRPr="00497C6A" w:rsidRDefault="00174308" w:rsidP="00DD0F3B">
      <w:pPr>
        <w:pStyle w:val="Zkladntext"/>
      </w:pPr>
    </w:p>
    <w:p w14:paraId="0D286B4E" w14:textId="4B9706E8" w:rsidR="00057112" w:rsidRPr="00497C6A" w:rsidRDefault="00057112" w:rsidP="00020B09">
      <w:pPr>
        <w:pStyle w:val="Nadpis2"/>
      </w:pPr>
      <w:bookmarkStart w:id="33" w:name="_Toc155775537"/>
      <w:bookmarkStart w:id="34" w:name="_Toc162961210"/>
      <w:bookmarkStart w:id="35" w:name="_Toc181260472"/>
      <w:bookmarkStart w:id="36" w:name="_Toc204109690"/>
      <w:r w:rsidRPr="00497C6A">
        <w:t>Ostatní</w:t>
      </w:r>
      <w:r w:rsidRPr="00497C6A">
        <w:rPr>
          <w:spacing w:val="-6"/>
        </w:rPr>
        <w:t xml:space="preserve"> </w:t>
      </w:r>
      <w:r w:rsidRPr="00497C6A">
        <w:t>požadavky</w:t>
      </w:r>
      <w:bookmarkEnd w:id="33"/>
      <w:bookmarkEnd w:id="34"/>
      <w:bookmarkEnd w:id="35"/>
      <w:bookmarkEnd w:id="36"/>
    </w:p>
    <w:p w14:paraId="0B11CBBD" w14:textId="44F72AFE" w:rsidR="008041E4" w:rsidRPr="00497C6A" w:rsidRDefault="00057112" w:rsidP="00634A43">
      <w:pPr>
        <w:rPr>
          <w:rFonts w:cs="Times New Roman"/>
        </w:rPr>
      </w:pPr>
      <w:r w:rsidRPr="00497C6A">
        <w:rPr>
          <w:rFonts w:cs="Times New Roman"/>
        </w:rPr>
        <w:t>Dodavatel</w:t>
      </w:r>
      <w:r w:rsidRPr="00497C6A">
        <w:rPr>
          <w:rFonts w:cs="Times New Roman"/>
          <w:spacing w:val="-5"/>
        </w:rPr>
        <w:t xml:space="preserve"> </w:t>
      </w:r>
      <w:r w:rsidRPr="00497C6A">
        <w:rPr>
          <w:rFonts w:cs="Times New Roman"/>
        </w:rPr>
        <w:t>odpovídá</w:t>
      </w:r>
      <w:r w:rsidRPr="00497C6A">
        <w:rPr>
          <w:rFonts w:cs="Times New Roman"/>
          <w:spacing w:val="-5"/>
        </w:rPr>
        <w:t xml:space="preserve"> </w:t>
      </w:r>
      <w:r w:rsidRPr="00497C6A">
        <w:rPr>
          <w:rFonts w:cs="Times New Roman"/>
        </w:rPr>
        <w:t>za</w:t>
      </w:r>
      <w:r w:rsidRPr="00497C6A">
        <w:rPr>
          <w:rFonts w:cs="Times New Roman"/>
          <w:spacing w:val="-5"/>
        </w:rPr>
        <w:t xml:space="preserve"> </w:t>
      </w:r>
      <w:r w:rsidR="006F3F9D" w:rsidRPr="00497C6A">
        <w:rPr>
          <w:rFonts w:cs="Times New Roman"/>
          <w:spacing w:val="-5"/>
        </w:rPr>
        <w:t xml:space="preserve">konečný </w:t>
      </w:r>
      <w:r w:rsidRPr="00497C6A">
        <w:rPr>
          <w:rFonts w:cs="Times New Roman"/>
        </w:rPr>
        <w:t>výrobek</w:t>
      </w:r>
      <w:r w:rsidRPr="00497C6A">
        <w:rPr>
          <w:rFonts w:cs="Times New Roman"/>
          <w:spacing w:val="-3"/>
        </w:rPr>
        <w:t xml:space="preserve"> </w:t>
      </w:r>
      <w:r w:rsidR="006F3F9D" w:rsidRPr="00497C6A">
        <w:rPr>
          <w:rFonts w:cs="Times New Roman"/>
        </w:rPr>
        <w:t>včetně jednotlivých dílů</w:t>
      </w:r>
      <w:r w:rsidRPr="00497C6A">
        <w:rPr>
          <w:rFonts w:cs="Times New Roman"/>
          <w:spacing w:val="-2"/>
        </w:rPr>
        <w:t>.</w:t>
      </w:r>
    </w:p>
    <w:p w14:paraId="3D8815F5" w14:textId="4536015B" w:rsidR="00032066" w:rsidRPr="00497C6A" w:rsidRDefault="00032066" w:rsidP="00F51501">
      <w:pPr>
        <w:pStyle w:val="Nadpis1"/>
      </w:pPr>
      <w:bookmarkStart w:id="37" w:name="_Toc162961211"/>
      <w:bookmarkStart w:id="38" w:name="_Toc181260473"/>
      <w:bookmarkStart w:id="39" w:name="_Toc204109691"/>
      <w:r w:rsidRPr="00497C6A">
        <w:t>Specifikace jednotlivých komponent</w:t>
      </w:r>
      <w:r w:rsidR="00D54690" w:rsidRPr="00497C6A">
        <w:t xml:space="preserve"> MSUM</w:t>
      </w:r>
      <w:bookmarkEnd w:id="37"/>
      <w:bookmarkEnd w:id="38"/>
      <w:bookmarkEnd w:id="39"/>
    </w:p>
    <w:p w14:paraId="2BCDFF1D" w14:textId="519C7ABA" w:rsidR="00C954E8" w:rsidRPr="00497C6A" w:rsidRDefault="004938F5" w:rsidP="000D45D3">
      <w:pPr>
        <w:pStyle w:val="Zkladntext"/>
      </w:pPr>
      <w:r w:rsidRPr="00497C6A">
        <w:t xml:space="preserve">Zde </w:t>
      </w:r>
      <w:r w:rsidR="00C63C75" w:rsidRPr="00497C6A">
        <w:t>je popsána</w:t>
      </w:r>
      <w:r w:rsidRPr="00497C6A">
        <w:t xml:space="preserve"> detailní technická specifikace jednotlivých kom</w:t>
      </w:r>
      <w:r w:rsidR="00D570FF" w:rsidRPr="00497C6A">
        <w:t xml:space="preserve">ponent </w:t>
      </w:r>
      <w:r w:rsidR="007C6836" w:rsidRPr="00497C6A">
        <w:t>měřící sestavy UM</w:t>
      </w:r>
      <w:r w:rsidR="00D570FF" w:rsidRPr="00497C6A">
        <w:t>.</w:t>
      </w:r>
      <w:r w:rsidR="00D0785B" w:rsidRPr="00497C6A">
        <w:t xml:space="preserve"> Přehled</w:t>
      </w:r>
      <w:r w:rsidR="00764964" w:rsidRPr="00497C6A">
        <w:t>y</w:t>
      </w:r>
      <w:r w:rsidR="00D0785B" w:rsidRPr="00497C6A">
        <w:t xml:space="preserve"> </w:t>
      </w:r>
      <w:r w:rsidR="00053278" w:rsidRPr="00497C6A">
        <w:t xml:space="preserve">požadovaných </w:t>
      </w:r>
      <w:r w:rsidR="00D0785B" w:rsidRPr="00497C6A">
        <w:t xml:space="preserve">parametrů </w:t>
      </w:r>
      <w:r w:rsidR="00764964" w:rsidRPr="00497C6A">
        <w:t>komponent</w:t>
      </w:r>
      <w:r w:rsidR="00D54690" w:rsidRPr="00497C6A">
        <w:t xml:space="preserve"> MSUM</w:t>
      </w:r>
      <w:r w:rsidR="00764964" w:rsidRPr="00497C6A" w:rsidDel="00D54690">
        <w:t xml:space="preserve"> </w:t>
      </w:r>
      <w:r w:rsidR="00D0785B" w:rsidRPr="00497C6A">
        <w:t>j</w:t>
      </w:r>
      <w:r w:rsidR="00764964" w:rsidRPr="00497C6A">
        <w:t>sou</w:t>
      </w:r>
      <w:r w:rsidR="00D0785B" w:rsidRPr="00497C6A">
        <w:t xml:space="preserve"> uveden</w:t>
      </w:r>
      <w:r w:rsidR="00764964" w:rsidRPr="00497C6A">
        <w:t>y</w:t>
      </w:r>
      <w:r w:rsidR="00D0785B" w:rsidRPr="00497C6A">
        <w:t xml:space="preserve"> v</w:t>
      </w:r>
      <w:r w:rsidR="00053278" w:rsidRPr="00497C6A">
        <w:t> </w:t>
      </w:r>
      <w:r w:rsidR="00020EA9" w:rsidRPr="00497C6A">
        <w:t>následujících</w:t>
      </w:r>
      <w:r w:rsidR="00053278" w:rsidRPr="00497C6A">
        <w:t xml:space="preserve"> </w:t>
      </w:r>
      <w:r w:rsidR="00FA1B29" w:rsidRPr="00497C6A">
        <w:t>kapitolách</w:t>
      </w:r>
      <w:r w:rsidR="00D0785B" w:rsidRPr="00497C6A" w:rsidDel="00053278">
        <w:t>.</w:t>
      </w:r>
    </w:p>
    <w:p w14:paraId="153E56FA" w14:textId="0F6D2892" w:rsidR="0090425C" w:rsidRPr="00497C6A" w:rsidRDefault="0090425C" w:rsidP="00020B09">
      <w:pPr>
        <w:pStyle w:val="Nadpis2"/>
      </w:pPr>
      <w:bookmarkStart w:id="40" w:name="_Toc162961212"/>
      <w:bookmarkStart w:id="41" w:name="_Toc181260474"/>
      <w:bookmarkStart w:id="42" w:name="_Toc204109692"/>
      <w:r w:rsidRPr="00497C6A">
        <w:t>Společné poža</w:t>
      </w:r>
      <w:r w:rsidR="00091936" w:rsidRPr="00497C6A">
        <w:t>davky</w:t>
      </w:r>
      <w:bookmarkEnd w:id="40"/>
      <w:bookmarkEnd w:id="41"/>
      <w:bookmarkEnd w:id="42"/>
    </w:p>
    <w:p w14:paraId="636E0732" w14:textId="52221DD7" w:rsidR="00F04ECB" w:rsidRPr="00497C6A" w:rsidRDefault="008A7DE2" w:rsidP="00D65946">
      <w:pPr>
        <w:pStyle w:val="Zkladntext"/>
        <w:rPr>
          <w:rFonts w:cs="Times New Roman"/>
        </w:rPr>
      </w:pPr>
      <w:r w:rsidRPr="00497C6A">
        <w:t xml:space="preserve">Všechny </w:t>
      </w:r>
      <w:r w:rsidRPr="00497C6A">
        <w:rPr>
          <w:rFonts w:cs="Times New Roman"/>
        </w:rPr>
        <w:t xml:space="preserve">dodané komponenty musí splňovat nejmodernější požadavky na tato zařízení a musí být </w:t>
      </w:r>
      <w:r w:rsidRPr="00497C6A">
        <w:rPr>
          <w:rFonts w:cs="Times New Roman"/>
        </w:rPr>
        <w:lastRenderedPageBreak/>
        <w:t>garantováno, že se nenachází na konci výrobního cyklu.</w:t>
      </w:r>
    </w:p>
    <w:p w14:paraId="60C8F640" w14:textId="6C599BE7" w:rsidR="00EB1EE8" w:rsidRPr="00497C6A" w:rsidRDefault="00772157" w:rsidP="00BD0DEA">
      <w:pPr>
        <w:pStyle w:val="Zkladntext"/>
        <w:rPr>
          <w:rStyle w:val="ui-provider"/>
        </w:rPr>
      </w:pPr>
      <w:r w:rsidRPr="00497C6A">
        <w:t>Měřící sestava UM</w:t>
      </w:r>
      <w:r w:rsidR="00EB1EE8" w:rsidRPr="00497C6A">
        <w:t xml:space="preserve"> </w:t>
      </w:r>
      <w:r w:rsidRPr="00497C6A">
        <w:t>musí</w:t>
      </w:r>
      <w:r w:rsidR="00EB1EE8" w:rsidRPr="00497C6A">
        <w:t xml:space="preserve"> zajistit napájení měřícího zařízení při ztrátě napětí po nezbytně nutnou dobu na odeslání zprávy o výpadku napájení do nadřazeného řídícího systému</w:t>
      </w:r>
      <w:r w:rsidR="00372678" w:rsidRPr="00497C6A">
        <w:t>, zálohování dat a</w:t>
      </w:r>
      <w:r w:rsidR="00C52CEE" w:rsidRPr="00497C6A">
        <w:t xml:space="preserve"> překonání krátkodobých výpadků</w:t>
      </w:r>
      <w:r w:rsidR="00897959" w:rsidRPr="00497C6A">
        <w:t xml:space="preserve"> napájecího napětí</w:t>
      </w:r>
      <w:r w:rsidR="00C1183B" w:rsidRPr="00497C6A">
        <w:t xml:space="preserve"> </w:t>
      </w:r>
      <w:r w:rsidR="009A577B" w:rsidRPr="00497C6A">
        <w:t>(minimální doba trvání záložního napájení 2,5 minut</w:t>
      </w:r>
      <w:r w:rsidR="00EC3D02" w:rsidRPr="00497C6A">
        <w:t>y</w:t>
      </w:r>
      <w:r w:rsidR="009A577B" w:rsidRPr="00497C6A">
        <w:t>)</w:t>
      </w:r>
      <w:r w:rsidR="00897959" w:rsidRPr="00497C6A">
        <w:t>.</w:t>
      </w:r>
      <w:r w:rsidR="008A4CB8" w:rsidRPr="00497C6A">
        <w:t xml:space="preserve"> </w:t>
      </w:r>
      <w:r w:rsidR="0080095B" w:rsidRPr="00497C6A">
        <w:rPr>
          <w:rStyle w:val="ui-provider"/>
        </w:rPr>
        <w:t>Měřící sestava UM</w:t>
      </w:r>
      <w:r w:rsidR="001777B4" w:rsidRPr="00497C6A">
        <w:rPr>
          <w:rStyle w:val="ui-provider"/>
        </w:rPr>
        <w:t xml:space="preserve"> musí být časově synchronizován</w:t>
      </w:r>
      <w:r w:rsidR="0080095B" w:rsidRPr="00497C6A">
        <w:rPr>
          <w:rStyle w:val="ui-provider"/>
        </w:rPr>
        <w:t>a</w:t>
      </w:r>
      <w:r w:rsidR="001777B4" w:rsidRPr="00497C6A">
        <w:rPr>
          <w:rStyle w:val="ui-provider"/>
        </w:rPr>
        <w:t xml:space="preserve">. Primárním zdrojem času pro všechny komponenty je NTP server </w:t>
      </w:r>
      <w:r w:rsidR="00244A62" w:rsidRPr="00497C6A">
        <w:rPr>
          <w:rStyle w:val="ui-provider"/>
        </w:rPr>
        <w:t>Zadavatel</w:t>
      </w:r>
      <w:r w:rsidR="001777B4" w:rsidRPr="00497C6A">
        <w:rPr>
          <w:rStyle w:val="ui-provider"/>
        </w:rPr>
        <w:t>e</w:t>
      </w:r>
      <w:r w:rsidR="007E7BEF" w:rsidRPr="00497C6A">
        <w:rPr>
          <w:rStyle w:val="ui-provider"/>
        </w:rPr>
        <w:t xml:space="preserve"> </w:t>
      </w:r>
      <w:r w:rsidR="00332B81" w:rsidRPr="00497C6A">
        <w:rPr>
          <w:rStyle w:val="ui-provider"/>
        </w:rPr>
        <w:t>s maximální odchylkou 200 ms</w:t>
      </w:r>
      <w:r w:rsidR="00284FA1" w:rsidRPr="00497C6A">
        <w:rPr>
          <w:rStyle w:val="ui-provider"/>
        </w:rPr>
        <w:t>.</w:t>
      </w:r>
    </w:p>
    <w:p w14:paraId="1A2AF576" w14:textId="1BEBA710" w:rsidR="00CD6222" w:rsidRDefault="00CD6222" w:rsidP="00CD6222">
      <w:pPr>
        <w:pStyle w:val="Zkladntext"/>
        <w:rPr>
          <w:rFonts w:cs="Times New Roman"/>
        </w:rPr>
      </w:pPr>
      <w:r w:rsidRPr="00497C6A">
        <w:rPr>
          <w:rFonts w:cs="Times New Roman"/>
        </w:rPr>
        <w:t>Měřící sestava UM musí umožnit připojení systémů „třetích“ stran (subkomunikace) pomocí komunikačních rozhraní</w:t>
      </w:r>
      <w:r w:rsidR="00C9216F" w:rsidRPr="00497C6A">
        <w:rPr>
          <w:rFonts w:cs="Times New Roman"/>
        </w:rPr>
        <w:t>.</w:t>
      </w:r>
    </w:p>
    <w:p w14:paraId="54AE924E" w14:textId="3C335F19" w:rsidR="008E6270" w:rsidRPr="008E6270" w:rsidRDefault="008E6270" w:rsidP="008E6270">
      <w:pPr>
        <w:pStyle w:val="Zkladntext"/>
        <w:rPr>
          <w:color w:val="FF0000"/>
        </w:rPr>
      </w:pPr>
      <w:bookmarkStart w:id="43" w:name="_Hlk201216138"/>
      <w:r w:rsidRPr="008E6270">
        <w:rPr>
          <w:color w:val="FF0000"/>
        </w:rPr>
        <w:t xml:space="preserve">Zařízení (univerzální monitor nebo komunikační modem) musí obsahovat kruhový buffer zaznamenávající okamžité hodnoty fázových napětí s časovou značkou s minimálním dynamickým vzorkováním 1,5 kHz po dobu minimálně 1 minuty (vzorky dat fázových napětí musí být k dispozici nejméně 1 minutu po vzniku události pro potřeby pořízení poruchového záznamu dle kap </w:t>
      </w:r>
      <w:r w:rsidR="00DB6A02">
        <w:rPr>
          <w:color w:val="FF0000"/>
        </w:rPr>
        <w:fldChar w:fldCharType="begin"/>
      </w:r>
      <w:r w:rsidR="00DB6A02">
        <w:rPr>
          <w:color w:val="FF0000"/>
        </w:rPr>
        <w:instrText xml:space="preserve"> REF _Ref201565089 \r \h </w:instrText>
      </w:r>
      <w:r w:rsidR="00DB6A02">
        <w:rPr>
          <w:color w:val="FF0000"/>
        </w:rPr>
      </w:r>
      <w:r w:rsidR="00DB6A02">
        <w:rPr>
          <w:color w:val="FF0000"/>
        </w:rPr>
        <w:fldChar w:fldCharType="separate"/>
      </w:r>
      <w:r w:rsidR="00DB6A02">
        <w:rPr>
          <w:color w:val="FF0000"/>
        </w:rPr>
        <w:t>A.6.1.3</w:t>
      </w:r>
      <w:r w:rsidR="00DB6A02">
        <w:rPr>
          <w:color w:val="FF0000"/>
        </w:rPr>
        <w:fldChar w:fldCharType="end"/>
      </w:r>
      <w:r w:rsidRPr="008E6270">
        <w:rPr>
          <w:color w:val="FF0000"/>
        </w:rPr>
        <w:t>).</w:t>
      </w:r>
      <w:bookmarkEnd w:id="43"/>
    </w:p>
    <w:p w14:paraId="27747A70" w14:textId="0739C972" w:rsidR="00E653B7" w:rsidRPr="00497C6A" w:rsidRDefault="00E653B7" w:rsidP="00D65946">
      <w:pPr>
        <w:pStyle w:val="Zkladntext"/>
      </w:pPr>
      <w:r w:rsidRPr="00497C6A">
        <w:t>Komponenty musí být bez rotujících částí, bez aktivních chladících prvků (ventilátorů).</w:t>
      </w:r>
    </w:p>
    <w:p w14:paraId="4855EE43" w14:textId="77777777" w:rsidR="009342B9" w:rsidRPr="00497C6A" w:rsidRDefault="00033E05" w:rsidP="003634F9">
      <w:pPr>
        <w:spacing w:line="276" w:lineRule="auto"/>
      </w:pPr>
      <w:r w:rsidRPr="00497C6A">
        <w:t xml:space="preserve">Všechny komponenty musí být přehledně a trvale označené a musí obsahovat minimálně následující údaje: </w:t>
      </w:r>
    </w:p>
    <w:p w14:paraId="55A4EEE9" w14:textId="77777777" w:rsidR="002B11F3" w:rsidRPr="00497C6A" w:rsidRDefault="00033E05" w:rsidP="00820C83">
      <w:pPr>
        <w:pStyle w:val="Odstavecseseznamem"/>
        <w:numPr>
          <w:ilvl w:val="0"/>
          <w:numId w:val="25"/>
        </w:numPr>
      </w:pPr>
      <w:r w:rsidRPr="00497C6A">
        <w:t xml:space="preserve">Typ zařízení </w:t>
      </w:r>
    </w:p>
    <w:p w14:paraId="2CBF1216" w14:textId="77777777" w:rsidR="002B11F3" w:rsidRPr="00497C6A" w:rsidRDefault="002B11F3" w:rsidP="00820C83">
      <w:pPr>
        <w:pStyle w:val="Odstavecseseznamem"/>
        <w:numPr>
          <w:ilvl w:val="0"/>
          <w:numId w:val="25"/>
        </w:numPr>
      </w:pPr>
      <w:r w:rsidRPr="00497C6A">
        <w:t>J</w:t>
      </w:r>
      <w:r w:rsidR="00033E05" w:rsidRPr="00497C6A">
        <w:t>menovité hodnoty</w:t>
      </w:r>
    </w:p>
    <w:p w14:paraId="3BCDE826" w14:textId="77777777" w:rsidR="002B11F3" w:rsidRPr="00497C6A" w:rsidRDefault="002B11F3" w:rsidP="00820C83">
      <w:pPr>
        <w:pStyle w:val="Odstavecseseznamem"/>
        <w:numPr>
          <w:ilvl w:val="0"/>
          <w:numId w:val="25"/>
        </w:numPr>
      </w:pPr>
      <w:r w:rsidRPr="00497C6A">
        <w:t>S</w:t>
      </w:r>
      <w:r w:rsidR="00033E05" w:rsidRPr="00497C6A">
        <w:t>ériové číslo</w:t>
      </w:r>
    </w:p>
    <w:p w14:paraId="419CBC71" w14:textId="7A051B5E" w:rsidR="002B11F3" w:rsidRPr="00497C6A" w:rsidRDefault="002B11F3" w:rsidP="00820C83">
      <w:pPr>
        <w:pStyle w:val="Odstavecseseznamem"/>
        <w:numPr>
          <w:ilvl w:val="0"/>
          <w:numId w:val="25"/>
        </w:numPr>
      </w:pPr>
      <w:r w:rsidRPr="00497C6A">
        <w:t>V</w:t>
      </w:r>
      <w:r w:rsidR="00033E05" w:rsidRPr="00497C6A">
        <w:t>erze hardwaru</w:t>
      </w:r>
    </w:p>
    <w:p w14:paraId="36163E25" w14:textId="654FCDF2" w:rsidR="00033E05" w:rsidRPr="00497C6A" w:rsidRDefault="00033E05" w:rsidP="002B11F3">
      <w:pPr>
        <w:pStyle w:val="Zkladntext"/>
      </w:pPr>
      <w:r w:rsidRPr="00497C6A">
        <w:t>Značení musí být provedené alfanumericky ve formátu prostého textu. Také všechny sady svorkovnic, zástrček, desek, slotů atd. musí být přehledně označeny. Všechny štítky musí být čitelné a spolehlivě přichycené po celou dobu životnosti zařízení.</w:t>
      </w:r>
    </w:p>
    <w:p w14:paraId="4E2CCA77" w14:textId="1D278049" w:rsidR="00411CC9" w:rsidRPr="00497C6A" w:rsidRDefault="00C62F60" w:rsidP="00D65946">
      <w:pPr>
        <w:pStyle w:val="Zkladntext"/>
      </w:pPr>
      <w:r w:rsidRPr="00497C6A">
        <w:t>Všechny komponenty</w:t>
      </w:r>
      <w:r w:rsidR="007048DE" w:rsidRPr="00497C6A">
        <w:t xml:space="preserve"> bud</w:t>
      </w:r>
      <w:r w:rsidRPr="00497C6A">
        <w:t>ou</w:t>
      </w:r>
      <w:r w:rsidR="007048DE" w:rsidRPr="00497C6A">
        <w:t xml:space="preserve"> pro potřeby cílové evidence ve všech systémech a vzdálenou parametrizaci</w:t>
      </w:r>
      <w:r w:rsidRPr="00497C6A">
        <w:t xml:space="preserve"> opatřeny </w:t>
      </w:r>
      <w:r w:rsidR="007B74FF" w:rsidRPr="00497C6A">
        <w:t xml:space="preserve">unikátním QR </w:t>
      </w:r>
      <w:r w:rsidR="00A91F96" w:rsidRPr="00497C6A">
        <w:t>(Quick Response</w:t>
      </w:r>
      <w:r w:rsidR="008F3D99" w:rsidRPr="00497C6A">
        <w:t xml:space="preserve">) </w:t>
      </w:r>
      <w:r w:rsidR="007B74FF" w:rsidRPr="00497C6A">
        <w:t>kódem. QR kód musí být umístěn na vhodném místě</w:t>
      </w:r>
      <w:r w:rsidR="00FD12F7" w:rsidRPr="00497C6A">
        <w:t xml:space="preserve"> </w:t>
      </w:r>
      <w:r w:rsidR="00500BF5" w:rsidRPr="00497C6A">
        <w:t xml:space="preserve">(na </w:t>
      </w:r>
      <w:r w:rsidR="000C658F" w:rsidRPr="00497C6A">
        <w:t xml:space="preserve">čelní straně </w:t>
      </w:r>
      <w:r w:rsidR="008708EF" w:rsidRPr="00497C6A">
        <w:t>zařízení)</w:t>
      </w:r>
      <w:r w:rsidR="00FD12F7" w:rsidRPr="00497C6A">
        <w:t xml:space="preserve"> pro načtení </w:t>
      </w:r>
      <w:r w:rsidR="008627E3" w:rsidRPr="00497C6A">
        <w:t>po instalaci v</w:t>
      </w:r>
      <w:r w:rsidR="00955520" w:rsidRPr="00497C6A">
        <w:t xml:space="preserve"> cílové </w:t>
      </w:r>
      <w:r w:rsidR="008627E3" w:rsidRPr="00497C6A">
        <w:t>trafostanici</w:t>
      </w:r>
      <w:r w:rsidR="00556EAF" w:rsidRPr="00497C6A">
        <w:t>.</w:t>
      </w:r>
      <w:r w:rsidR="00E40491" w:rsidRPr="00497C6A">
        <w:t xml:space="preserve"> QR kód bude umístěn na bílém pozadí</w:t>
      </w:r>
      <w:r w:rsidR="000E72C0" w:rsidRPr="00497C6A">
        <w:t>, velikost varianta L, s kapacitou až 209 znaků.</w:t>
      </w:r>
      <w:r w:rsidR="000D4884" w:rsidRPr="00497C6A">
        <w:t xml:space="preserve"> </w:t>
      </w:r>
      <w:r w:rsidR="000D4884" w:rsidRPr="00497C6A">
        <w:rPr>
          <w:rStyle w:val="ZkladntextChar"/>
        </w:rPr>
        <w:t>QR kódy budou využívány pro automatizované čtení a sběr dat při práci montéra DS za použití aplikace v tabletu. Data budou</w:t>
      </w:r>
      <w:r w:rsidR="000D4884" w:rsidRPr="00497C6A" w:rsidDel="007642EC">
        <w:rPr>
          <w:rStyle w:val="ZkladntextChar"/>
        </w:rPr>
        <w:t xml:space="preserve"> </w:t>
      </w:r>
      <w:r w:rsidR="000D4884" w:rsidRPr="00497C6A">
        <w:rPr>
          <w:rStyle w:val="ZkladntextChar"/>
        </w:rPr>
        <w:t>předávány do MUM pro potřeby evidence a finální parametrizace jednotlivých komponent měřící sestavy UM</w:t>
      </w:r>
      <w:r w:rsidR="006E0A5C" w:rsidRPr="00497C6A">
        <w:rPr>
          <w:rStyle w:val="ZkladntextChar"/>
        </w:rPr>
        <w:t xml:space="preserve">. </w:t>
      </w:r>
      <w:r w:rsidR="000D4884" w:rsidRPr="00497C6A">
        <w:rPr>
          <w:rStyle w:val="ZkladntextChar"/>
        </w:rPr>
        <w:t>QR kódy budou též načítány při příjmu/vrácení zařízení na</w:t>
      </w:r>
      <w:r w:rsidR="00262E04" w:rsidRPr="00497C6A">
        <w:rPr>
          <w:rStyle w:val="ZkladntextChar"/>
        </w:rPr>
        <w:t xml:space="preserve"> útvaru</w:t>
      </w:r>
      <w:r w:rsidR="000D4884" w:rsidRPr="00497C6A">
        <w:rPr>
          <w:rStyle w:val="ZkladntextChar"/>
        </w:rPr>
        <w:t xml:space="preserve"> Servisu měření.</w:t>
      </w:r>
    </w:p>
    <w:p w14:paraId="28CD2C35" w14:textId="461ED8C0" w:rsidR="00555D52" w:rsidRPr="00497C6A" w:rsidRDefault="00972020" w:rsidP="00FC0CDD">
      <w:pPr>
        <w:spacing w:line="276" w:lineRule="auto"/>
        <w:jc w:val="both"/>
        <w:rPr>
          <w:rFonts w:cs="Times New Roman"/>
          <w:b/>
          <w:bCs/>
        </w:rPr>
      </w:pPr>
      <w:r w:rsidRPr="00497C6A">
        <w:rPr>
          <w:rFonts w:cs="Times New Roman"/>
          <w:b/>
          <w:bCs/>
        </w:rPr>
        <w:t>Vzorový QR kód</w:t>
      </w:r>
      <w:r w:rsidR="001079E0" w:rsidRPr="00497C6A">
        <w:rPr>
          <w:rFonts w:cs="Times New Roman"/>
          <w:b/>
          <w:bCs/>
        </w:rPr>
        <w:t xml:space="preserve"> pro Univerzální monitor</w:t>
      </w:r>
      <w:r w:rsidRPr="00497C6A">
        <w:rPr>
          <w:rFonts w:cs="Times New Roman"/>
          <w:b/>
          <w:bCs/>
        </w:rPr>
        <w:t>:</w:t>
      </w:r>
    </w:p>
    <w:p w14:paraId="5FAEED40" w14:textId="77777777" w:rsidR="00972020" w:rsidRPr="00497C6A" w:rsidRDefault="00972020" w:rsidP="00FC0CDD">
      <w:pPr>
        <w:pStyle w:val="Zkladntext"/>
      </w:pPr>
      <w:r w:rsidRPr="00497C6A">
        <w:t>Typ zařízení: Výrobní číslo/Výrobce/Model zařízení/Datum výroby</w:t>
      </w:r>
    </w:p>
    <w:p w14:paraId="5C762FFF" w14:textId="4DC4533C" w:rsidR="002F40FA" w:rsidRPr="00497C6A" w:rsidRDefault="00972020" w:rsidP="00FC0CDD">
      <w:pPr>
        <w:pStyle w:val="Zkladntext"/>
      </w:pPr>
      <w:r w:rsidRPr="00497C6A">
        <w:t xml:space="preserve">Př. </w:t>
      </w:r>
      <w:proofErr w:type="gramStart"/>
      <w:r w:rsidRPr="00497C6A">
        <w:t>UM:A</w:t>
      </w:r>
      <w:proofErr w:type="gramEnd"/>
      <w:r w:rsidRPr="00497C6A">
        <w:t>2S345/</w:t>
      </w:r>
      <w:r w:rsidR="00F87594" w:rsidRPr="00497C6A">
        <w:t>EGD</w:t>
      </w:r>
      <w:r w:rsidRPr="00497C6A">
        <w:t>/</w:t>
      </w:r>
      <w:r w:rsidR="006469B9" w:rsidRPr="00497C6A">
        <w:t>EGD</w:t>
      </w:r>
      <w:r w:rsidR="000D7602" w:rsidRPr="00497C6A">
        <w:t>monitor</w:t>
      </w:r>
      <w:r w:rsidR="00CF0CFC" w:rsidRPr="00497C6A">
        <w:t>400</w:t>
      </w:r>
      <w:r w:rsidRPr="00497C6A">
        <w:t>/11.10.202</w:t>
      </w:r>
      <w:r w:rsidR="00B253EF" w:rsidRPr="00497C6A">
        <w:t>4</w:t>
      </w:r>
    </w:p>
    <w:p w14:paraId="5D7438E5" w14:textId="662A1A2C" w:rsidR="00A1548C" w:rsidRPr="00497C6A" w:rsidRDefault="00A1548C" w:rsidP="00A1548C">
      <w:pPr>
        <w:pStyle w:val="Zkladntext"/>
        <w:ind w:firstLine="0"/>
        <w:rPr>
          <w:b/>
          <w:bCs/>
        </w:rPr>
      </w:pPr>
      <w:r w:rsidRPr="00497C6A">
        <w:rPr>
          <w:b/>
          <w:bCs/>
        </w:rPr>
        <w:t xml:space="preserve">Vzorový QR kód </w:t>
      </w:r>
      <w:r w:rsidR="00E141E1" w:rsidRPr="00497C6A">
        <w:rPr>
          <w:b/>
          <w:bCs/>
        </w:rPr>
        <w:t xml:space="preserve">pro </w:t>
      </w:r>
      <w:r w:rsidRPr="00497C6A">
        <w:rPr>
          <w:b/>
          <w:bCs/>
        </w:rPr>
        <w:t>Modem</w:t>
      </w:r>
      <w:r w:rsidR="00E141E1" w:rsidRPr="00497C6A">
        <w:rPr>
          <w:b/>
          <w:bCs/>
        </w:rPr>
        <w:t>:</w:t>
      </w:r>
    </w:p>
    <w:p w14:paraId="4EB7A1FA" w14:textId="77777777" w:rsidR="00A1548C" w:rsidRPr="00497C6A" w:rsidRDefault="00A1548C" w:rsidP="00A1548C">
      <w:pPr>
        <w:pStyle w:val="Zkladntext"/>
      </w:pPr>
      <w:r w:rsidRPr="00497C6A">
        <w:t>Typ zařízení/Výrobní číslo/Výrobce/Model zařízení/Datum výroby</w:t>
      </w:r>
    </w:p>
    <w:p w14:paraId="75CDC62A" w14:textId="2B64C593" w:rsidR="00A1548C" w:rsidRPr="00497C6A" w:rsidRDefault="00A1548C" w:rsidP="00A1548C">
      <w:pPr>
        <w:pStyle w:val="Zkladntext"/>
      </w:pPr>
      <w:r w:rsidRPr="00497C6A">
        <w:t>ROUTER:56098/</w:t>
      </w:r>
      <w:r w:rsidR="008F32DC" w:rsidRPr="00497C6A">
        <w:t>EGD</w:t>
      </w:r>
      <w:r w:rsidRPr="00497C6A">
        <w:t>/RTU7MC/11.10.202</w:t>
      </w:r>
      <w:r w:rsidR="00776305" w:rsidRPr="00497C6A">
        <w:t>4</w:t>
      </w:r>
    </w:p>
    <w:p w14:paraId="72382AFF" w14:textId="5E532CB7" w:rsidR="00A1548C" w:rsidRPr="00497C6A" w:rsidRDefault="00E141E1" w:rsidP="00E141E1">
      <w:pPr>
        <w:pStyle w:val="Zkladntext"/>
        <w:ind w:firstLine="0"/>
        <w:rPr>
          <w:b/>
          <w:bCs/>
        </w:rPr>
      </w:pPr>
      <w:r w:rsidRPr="00497C6A">
        <w:rPr>
          <w:b/>
          <w:bCs/>
        </w:rPr>
        <w:t>Vzorový QR kód pro Z</w:t>
      </w:r>
      <w:r w:rsidR="00A1548C" w:rsidRPr="00497C6A">
        <w:rPr>
          <w:b/>
          <w:bCs/>
        </w:rPr>
        <w:t>droj</w:t>
      </w:r>
      <w:r w:rsidRPr="00497C6A">
        <w:rPr>
          <w:b/>
          <w:bCs/>
        </w:rPr>
        <w:t>:</w:t>
      </w:r>
    </w:p>
    <w:p w14:paraId="6FD66EA5" w14:textId="77777777" w:rsidR="00A1548C" w:rsidRPr="00497C6A" w:rsidRDefault="00A1548C" w:rsidP="00A1548C">
      <w:pPr>
        <w:pStyle w:val="Zkladntext"/>
      </w:pPr>
      <w:r w:rsidRPr="00497C6A">
        <w:t>Typ zařízení/Výrobní číslo/Výrobce/Model zařízení/Datum výroby</w:t>
      </w:r>
    </w:p>
    <w:p w14:paraId="2C083C60" w14:textId="29FAC66B" w:rsidR="00A1548C" w:rsidRPr="00497C6A" w:rsidRDefault="00A1548C" w:rsidP="00E141E1">
      <w:pPr>
        <w:pStyle w:val="Zkladntext"/>
      </w:pPr>
      <w:proofErr w:type="gramStart"/>
      <w:r w:rsidRPr="00497C6A">
        <w:t>POWER:AB</w:t>
      </w:r>
      <w:proofErr w:type="gramEnd"/>
      <w:r w:rsidRPr="00497C6A">
        <w:t>12ADE2/</w:t>
      </w:r>
      <w:r w:rsidR="00200015" w:rsidRPr="00497C6A">
        <w:t>EGD</w:t>
      </w:r>
      <w:r w:rsidRPr="00497C6A">
        <w:t>/</w:t>
      </w:r>
      <w:r w:rsidR="00200015" w:rsidRPr="00497C6A">
        <w:t>EGDzdroj</w:t>
      </w:r>
      <w:r w:rsidR="00776305" w:rsidRPr="00497C6A">
        <w:t>910</w:t>
      </w:r>
      <w:r w:rsidRPr="00497C6A">
        <w:t>/11.10.202</w:t>
      </w:r>
      <w:r w:rsidR="00776305" w:rsidRPr="00497C6A">
        <w:t>4</w:t>
      </w:r>
    </w:p>
    <w:p w14:paraId="0A370740" w14:textId="1D310CC0" w:rsidR="00EE4B27" w:rsidRPr="00497C6A" w:rsidRDefault="00EE4B27" w:rsidP="007640D8">
      <w:pPr>
        <w:pStyle w:val="Zkladntext"/>
        <w:ind w:firstLine="0"/>
      </w:pPr>
    </w:p>
    <w:p w14:paraId="3CF832C5" w14:textId="3D7BAF3F" w:rsidR="007F4B49" w:rsidRPr="00497C6A" w:rsidRDefault="00E438BF" w:rsidP="00EE4B27">
      <w:pPr>
        <w:pStyle w:val="Zkladntext"/>
      </w:pPr>
      <w:r w:rsidRPr="00497C6A">
        <w:object w:dxaOrig="22740" w:dyaOrig="8566" w14:anchorId="7A981D36">
          <v:shape id="_x0000_i1030" type="#_x0000_t75" style="width:453.75pt;height:172.5pt" o:ole="">
            <v:imagedata r:id="rId18" o:title=""/>
          </v:shape>
          <o:OLEObject Type="Embed" ProgID="Visio.Drawing.15" ShapeID="_x0000_i1030" DrawAspect="Content" ObjectID="_1814722442" r:id="rId19"/>
        </w:object>
      </w:r>
    </w:p>
    <w:p w14:paraId="6F886A92" w14:textId="77777777" w:rsidR="007F4B49" w:rsidRPr="00497C6A" w:rsidRDefault="007F4B49" w:rsidP="00EE4B27">
      <w:pPr>
        <w:pStyle w:val="Zkladntext"/>
      </w:pPr>
    </w:p>
    <w:p w14:paraId="203206D1" w14:textId="517EB39B" w:rsidR="00A67493" w:rsidRPr="00497C6A" w:rsidRDefault="00B17773" w:rsidP="00DE25B1">
      <w:pPr>
        <w:pStyle w:val="Zkladntext"/>
        <w:jc w:val="center"/>
      </w:pPr>
      <w:r w:rsidRPr="00497C6A">
        <w:t>Komunikační schéma</w:t>
      </w:r>
      <w:r w:rsidR="00A67493" w:rsidRPr="00497C6A">
        <w:t xml:space="preserve"> měřící sestavy UM s nadřazenými systémy</w:t>
      </w:r>
    </w:p>
    <w:p w14:paraId="6457834E" w14:textId="77777777" w:rsidR="007F424E" w:rsidRPr="00497C6A" w:rsidRDefault="007F424E" w:rsidP="00DE25B1">
      <w:pPr>
        <w:pStyle w:val="Zkladntext"/>
        <w:jc w:val="center"/>
      </w:pPr>
    </w:p>
    <w:p w14:paraId="16C77A85" w14:textId="02586B0A" w:rsidR="00032066" w:rsidRPr="00497C6A" w:rsidRDefault="2A8B3ADE" w:rsidP="008D4A5C">
      <w:pPr>
        <w:pStyle w:val="Nadpis3"/>
        <w:rPr>
          <w:shd w:val="clear" w:color="auto" w:fill="F8F8F8"/>
        </w:rPr>
      </w:pPr>
      <w:bookmarkStart w:id="44" w:name="_Toc162430934"/>
      <w:bookmarkStart w:id="45" w:name="_Toc162431284"/>
      <w:bookmarkStart w:id="46" w:name="_Toc162431372"/>
      <w:bookmarkStart w:id="47" w:name="_Toc162430941"/>
      <w:bookmarkStart w:id="48" w:name="_Toc162431291"/>
      <w:bookmarkStart w:id="49" w:name="_Toc162431379"/>
      <w:bookmarkStart w:id="50" w:name="_Toc162430943"/>
      <w:bookmarkStart w:id="51" w:name="_Toc162431293"/>
      <w:bookmarkStart w:id="52" w:name="_Toc162431381"/>
      <w:bookmarkStart w:id="53" w:name="_Toc162430946"/>
      <w:bookmarkStart w:id="54" w:name="_Toc162431296"/>
      <w:bookmarkStart w:id="55" w:name="_Toc162431384"/>
      <w:bookmarkStart w:id="56" w:name="_Toc162430951"/>
      <w:bookmarkStart w:id="57" w:name="_Toc162431301"/>
      <w:bookmarkStart w:id="58" w:name="_Toc162431389"/>
      <w:bookmarkStart w:id="59" w:name="_Toc162430953"/>
      <w:bookmarkStart w:id="60" w:name="_Toc162431303"/>
      <w:bookmarkStart w:id="61" w:name="_Toc162431391"/>
      <w:bookmarkStart w:id="62" w:name="_Toc162430954"/>
      <w:bookmarkStart w:id="63" w:name="_Toc162431304"/>
      <w:bookmarkStart w:id="64" w:name="_Toc162431392"/>
      <w:bookmarkStart w:id="65" w:name="_Toc162430956"/>
      <w:bookmarkStart w:id="66" w:name="_Toc162431306"/>
      <w:bookmarkStart w:id="67" w:name="_Toc162431394"/>
      <w:bookmarkStart w:id="68" w:name="_Toc162430959"/>
      <w:bookmarkStart w:id="69" w:name="_Toc162431309"/>
      <w:bookmarkStart w:id="70" w:name="_Toc162431397"/>
      <w:bookmarkStart w:id="71" w:name="_Toc181260475"/>
      <w:bookmarkStart w:id="72" w:name="_Toc20410969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rsidRPr="00497C6A">
        <w:rPr>
          <w:shd w:val="clear" w:color="auto" w:fill="F8F8F8"/>
        </w:rPr>
        <w:t>Univerz</w:t>
      </w:r>
      <w:r w:rsidR="3CD16AD9" w:rsidRPr="00497C6A">
        <w:rPr>
          <w:shd w:val="clear" w:color="auto" w:fill="F8F8F8"/>
        </w:rPr>
        <w:t>á</w:t>
      </w:r>
      <w:r w:rsidRPr="00497C6A">
        <w:rPr>
          <w:shd w:val="clear" w:color="auto" w:fill="F8F8F8"/>
        </w:rPr>
        <w:t>lní</w:t>
      </w:r>
      <w:r w:rsidR="4A97501F" w:rsidRPr="00497C6A">
        <w:rPr>
          <w:shd w:val="clear" w:color="auto" w:fill="F8F8F8"/>
        </w:rPr>
        <w:t xml:space="preserve"> </w:t>
      </w:r>
      <w:r w:rsidR="4A300DEA" w:rsidRPr="00497C6A">
        <w:rPr>
          <w:shd w:val="clear" w:color="auto" w:fill="F8F8F8"/>
        </w:rPr>
        <w:t>m</w:t>
      </w:r>
      <w:r w:rsidR="00F40FE0" w:rsidRPr="00497C6A">
        <w:rPr>
          <w:shd w:val="clear" w:color="auto" w:fill="F8F8F8"/>
        </w:rPr>
        <w:t>onitor</w:t>
      </w:r>
      <w:bookmarkStart w:id="73" w:name="_Toc162961213"/>
      <w:bookmarkEnd w:id="71"/>
      <w:bookmarkEnd w:id="72"/>
      <w:r w:rsidR="0095763F" w:rsidRPr="00497C6A">
        <w:rPr>
          <w:shd w:val="clear" w:color="auto" w:fill="F8F8F8"/>
        </w:rPr>
        <w:t xml:space="preserve"> </w:t>
      </w:r>
      <w:bookmarkEnd w:id="73"/>
    </w:p>
    <w:p w14:paraId="67AD3BFE" w14:textId="2D24DEB3" w:rsidR="00873424" w:rsidRPr="00497C6A" w:rsidRDefault="00873424" w:rsidP="00F63956">
      <w:pPr>
        <w:pStyle w:val="Nadpis4"/>
        <w:rPr>
          <w:bCs/>
        </w:rPr>
      </w:pPr>
      <w:r w:rsidRPr="00497C6A">
        <w:t xml:space="preserve">Požadavky na </w:t>
      </w:r>
      <w:r w:rsidR="00E14B8F" w:rsidRPr="00497C6A">
        <w:t>měřící zařízení UM:</w:t>
      </w:r>
    </w:p>
    <w:p w14:paraId="070D084A" w14:textId="532E2D62" w:rsidR="0030059B" w:rsidRPr="00497C6A" w:rsidRDefault="00096E34" w:rsidP="00820C83">
      <w:pPr>
        <w:pStyle w:val="Zkladntext"/>
        <w:numPr>
          <w:ilvl w:val="0"/>
          <w:numId w:val="24"/>
        </w:numPr>
      </w:pPr>
      <w:r w:rsidRPr="00497C6A">
        <w:t xml:space="preserve">Flexibilita a </w:t>
      </w:r>
      <w:r w:rsidR="00E65C38" w:rsidRPr="00497C6A">
        <w:t xml:space="preserve">kompletní </w:t>
      </w:r>
      <w:r w:rsidRPr="00497C6A">
        <w:t>konfigurovatelnost</w:t>
      </w:r>
      <w:r w:rsidR="0076220B" w:rsidRPr="00497C6A">
        <w:t xml:space="preserve"> zařízení pro</w:t>
      </w:r>
      <w:r w:rsidRPr="00497C6A">
        <w:t xml:space="preserve"> možn</w:t>
      </w:r>
      <w:r w:rsidR="0076220B" w:rsidRPr="00497C6A">
        <w:t>ost</w:t>
      </w:r>
      <w:r w:rsidRPr="00497C6A">
        <w:t xml:space="preserve"> přizpůsob</w:t>
      </w:r>
      <w:r w:rsidR="0076220B" w:rsidRPr="00497C6A">
        <w:t>ení</w:t>
      </w:r>
      <w:r w:rsidR="00DA6C92" w:rsidRPr="00497C6A">
        <w:t xml:space="preserve"> vyčít</w:t>
      </w:r>
      <w:r w:rsidR="001F382D" w:rsidRPr="00497C6A">
        <w:t>á</w:t>
      </w:r>
      <w:r w:rsidR="00DA6C92" w:rsidRPr="00497C6A">
        <w:t>n</w:t>
      </w:r>
      <w:r w:rsidR="001F382D" w:rsidRPr="00497C6A">
        <w:t>í</w:t>
      </w:r>
      <w:r w:rsidR="00DA6C92" w:rsidRPr="00497C6A">
        <w:t xml:space="preserve"> dat</w:t>
      </w:r>
      <w:r w:rsidRPr="00497C6A">
        <w:t xml:space="preserve"> různým aplikacím a požadavkům uživatele.</w:t>
      </w:r>
    </w:p>
    <w:p w14:paraId="31D880A0" w14:textId="496309C7" w:rsidR="0030059B" w:rsidRPr="00497C6A" w:rsidRDefault="00096E34" w:rsidP="00820C83">
      <w:pPr>
        <w:pStyle w:val="Zkladntext"/>
        <w:numPr>
          <w:ilvl w:val="0"/>
          <w:numId w:val="24"/>
        </w:numPr>
      </w:pPr>
      <w:r w:rsidRPr="00497C6A">
        <w:t>Spolehlivost a odolnost v provozních podmínkách, jako je prach, vlhkost, teplotní extrémy</w:t>
      </w:r>
      <w:r w:rsidR="00F476B2" w:rsidRPr="00497C6A">
        <w:t xml:space="preserve"> viz</w:t>
      </w:r>
      <w:r w:rsidR="00587DAC" w:rsidRPr="00497C6A">
        <w:t>.</w:t>
      </w:r>
      <w:r w:rsidR="00F476B2" w:rsidRPr="00497C6A">
        <w:t xml:space="preserve"> </w:t>
      </w:r>
      <w:r w:rsidR="00B91B23" w:rsidRPr="00497C6A">
        <w:t>charakteristika pracovní</w:t>
      </w:r>
      <w:r w:rsidR="002C4C03" w:rsidRPr="00497C6A">
        <w:t>ho</w:t>
      </w:r>
      <w:r w:rsidR="00B91B23" w:rsidRPr="00497C6A">
        <w:t xml:space="preserve"> </w:t>
      </w:r>
      <w:r w:rsidR="00A4022D" w:rsidRPr="00497C6A">
        <w:t xml:space="preserve">prostředí </w:t>
      </w:r>
      <w:r w:rsidR="001862E4" w:rsidRPr="00497C6A">
        <w:t>dle kap. A.2.3.1</w:t>
      </w:r>
      <w:r w:rsidRPr="00497C6A">
        <w:t>.</w:t>
      </w:r>
    </w:p>
    <w:p w14:paraId="542F6DAF" w14:textId="244B73E0" w:rsidR="00F764E9" w:rsidRPr="00497C6A" w:rsidRDefault="00F764E9" w:rsidP="00820C83">
      <w:pPr>
        <w:pStyle w:val="Zkladntext"/>
        <w:numPr>
          <w:ilvl w:val="0"/>
          <w:numId w:val="24"/>
        </w:numPr>
      </w:pPr>
      <w:r w:rsidRPr="00497C6A">
        <w:t>Kruhové uspořádání paměti</w:t>
      </w:r>
    </w:p>
    <w:p w14:paraId="2965DCA4" w14:textId="58938031" w:rsidR="00041149" w:rsidRPr="00497C6A" w:rsidRDefault="4D440373" w:rsidP="00820C83">
      <w:pPr>
        <w:pStyle w:val="Zkladntext"/>
        <w:numPr>
          <w:ilvl w:val="0"/>
          <w:numId w:val="24"/>
        </w:numPr>
      </w:pPr>
      <w:r w:rsidRPr="00497C6A">
        <w:t>Konfigurovatelná délka doby uložení a logiky mazání dat (základní nastavení</w:t>
      </w:r>
      <w:r w:rsidR="408BBB1A" w:rsidRPr="00497C6A">
        <w:t xml:space="preserve"> bude pracovat s logikou smazání úspěšně předaných dat </w:t>
      </w:r>
      <w:r w:rsidR="60CEB37C" w:rsidRPr="00497C6A">
        <w:t xml:space="preserve">do MUM. Zařízení musí být schopno pojmout data za </w:t>
      </w:r>
      <w:r w:rsidR="229A4CA0" w:rsidRPr="00497C6A">
        <w:t xml:space="preserve">minimálně </w:t>
      </w:r>
      <w:r w:rsidR="2517223D" w:rsidRPr="00497C6A">
        <w:t>3</w:t>
      </w:r>
      <w:r w:rsidR="60CEB37C" w:rsidRPr="00497C6A">
        <w:t xml:space="preserve"> měsíc</w:t>
      </w:r>
      <w:r w:rsidR="3D36B911" w:rsidRPr="00497C6A">
        <w:t>e</w:t>
      </w:r>
      <w:r w:rsidR="6A5AEE5F" w:rsidRPr="00497C6A">
        <w:t xml:space="preserve">. </w:t>
      </w:r>
    </w:p>
    <w:p w14:paraId="253F2649" w14:textId="77777777" w:rsidR="0030059B" w:rsidRPr="00497C6A" w:rsidRDefault="00096E34" w:rsidP="00820C83">
      <w:pPr>
        <w:pStyle w:val="Zkladntext"/>
        <w:numPr>
          <w:ilvl w:val="0"/>
          <w:numId w:val="24"/>
        </w:numPr>
      </w:pPr>
      <w:r w:rsidRPr="00497C6A">
        <w:t>Intuitivní uživatelské rozhraní a snadná ovladatelnost.</w:t>
      </w:r>
    </w:p>
    <w:p w14:paraId="69693BD5" w14:textId="0D7587C1" w:rsidR="0030059B" w:rsidRPr="00497C6A" w:rsidRDefault="00096E34" w:rsidP="00820C83">
      <w:pPr>
        <w:pStyle w:val="Zkladntext"/>
        <w:numPr>
          <w:ilvl w:val="0"/>
          <w:numId w:val="24"/>
        </w:numPr>
      </w:pPr>
      <w:r w:rsidRPr="00497C6A">
        <w:t>Dostatečná paměť a výkon pro rychlé zpracování a zobrazení dat</w:t>
      </w:r>
      <w:r w:rsidR="00DF732F" w:rsidRPr="00497C6A">
        <w:t xml:space="preserve"> (</w:t>
      </w:r>
      <w:r w:rsidR="00EA0CBE" w:rsidRPr="00497C6A">
        <w:t>maximálně v jednotkách sekund</w:t>
      </w:r>
      <w:r w:rsidR="00B920BC" w:rsidRPr="00497C6A">
        <w:t>)</w:t>
      </w:r>
      <w:r w:rsidRPr="00497C6A">
        <w:t>.</w:t>
      </w:r>
      <w:r w:rsidR="00DA64B2" w:rsidRPr="00497C6A">
        <w:t xml:space="preserve"> </w:t>
      </w:r>
    </w:p>
    <w:p w14:paraId="5424D7DA" w14:textId="77777777" w:rsidR="0030059B" w:rsidRPr="00497C6A" w:rsidRDefault="009E2858" w:rsidP="00820C83">
      <w:pPr>
        <w:pStyle w:val="Zkladntext"/>
        <w:numPr>
          <w:ilvl w:val="0"/>
          <w:numId w:val="24"/>
        </w:numPr>
      </w:pPr>
      <w:r w:rsidRPr="00497C6A">
        <w:t xml:space="preserve">Odezva na </w:t>
      </w:r>
      <w:r w:rsidR="00F866A0" w:rsidRPr="00497C6A">
        <w:t>požadavk</w:t>
      </w:r>
      <w:r w:rsidR="007D554E" w:rsidRPr="00497C6A">
        <w:t>y</w:t>
      </w:r>
      <w:r w:rsidR="00F866A0" w:rsidRPr="00497C6A">
        <w:t xml:space="preserve"> z nadřazeného systému </w:t>
      </w:r>
      <w:r w:rsidR="000306B1" w:rsidRPr="00497C6A">
        <w:t>bude</w:t>
      </w:r>
      <w:r w:rsidR="001A72B2" w:rsidRPr="00497C6A">
        <w:t xml:space="preserve"> maximálně</w:t>
      </w:r>
      <w:r w:rsidR="000306B1" w:rsidRPr="00497C6A">
        <w:t xml:space="preserve"> </w:t>
      </w:r>
      <w:r w:rsidR="00F866A0" w:rsidRPr="00497C6A">
        <w:t>v jednotkách sekund</w:t>
      </w:r>
      <w:r w:rsidR="004715EE" w:rsidRPr="00497C6A">
        <w:t>.</w:t>
      </w:r>
    </w:p>
    <w:p w14:paraId="540527D2" w14:textId="4295D39D" w:rsidR="0030059B" w:rsidRPr="00497C6A" w:rsidRDefault="009F199B" w:rsidP="00820C83">
      <w:pPr>
        <w:pStyle w:val="Zkladntext"/>
        <w:numPr>
          <w:ilvl w:val="0"/>
          <w:numId w:val="24"/>
        </w:numPr>
      </w:pPr>
      <w:r w:rsidRPr="00497C6A">
        <w:t xml:space="preserve">Při změně konfigurace bude nové nastavení nahráno do maximálně </w:t>
      </w:r>
      <w:r w:rsidR="00C2445F" w:rsidRPr="00497C6A">
        <w:t>10</w:t>
      </w:r>
      <w:r w:rsidRPr="00497C6A">
        <w:t xml:space="preserve"> minut spolu s restartem měřícího zařízení a kontrolní zpětnou vazbou o úspěšném nahrání nové konfigurace</w:t>
      </w:r>
      <w:r w:rsidR="00175874" w:rsidRPr="00497C6A">
        <w:t xml:space="preserve"> do nadřazeného systému</w:t>
      </w:r>
      <w:r w:rsidRPr="00497C6A">
        <w:t>.</w:t>
      </w:r>
      <w:r w:rsidR="009E2858" w:rsidRPr="00497C6A">
        <w:t xml:space="preserve"> </w:t>
      </w:r>
    </w:p>
    <w:p w14:paraId="04269212" w14:textId="0A3821F3" w:rsidR="0030059B" w:rsidRPr="00497C6A" w:rsidRDefault="00FD0B20" w:rsidP="00820C83">
      <w:pPr>
        <w:pStyle w:val="Zkladntext"/>
        <w:numPr>
          <w:ilvl w:val="0"/>
          <w:numId w:val="24"/>
        </w:numPr>
      </w:pPr>
      <w:r w:rsidRPr="00497C6A">
        <w:t xml:space="preserve">Automatické vyčtení dat </w:t>
      </w:r>
      <w:r w:rsidR="001F75EB" w:rsidRPr="00497C6A">
        <w:t xml:space="preserve">na základě požadavku z nadřazeného systému do maximálně </w:t>
      </w:r>
      <w:r w:rsidR="00B04C6B" w:rsidRPr="00497C6A">
        <w:t>10</w:t>
      </w:r>
      <w:r w:rsidR="001F75EB" w:rsidRPr="00497C6A">
        <w:t xml:space="preserve"> minut</w:t>
      </w:r>
      <w:r w:rsidR="00B83408" w:rsidRPr="00497C6A">
        <w:t>. Po vyčtení da</w:t>
      </w:r>
      <w:r w:rsidR="007516E5" w:rsidRPr="00497C6A">
        <w:t>t bude provedena kontrolní zpětná vazba, zda byl</w:t>
      </w:r>
      <w:r w:rsidR="6B6E1D4E" w:rsidRPr="00497C6A">
        <w:t>a</w:t>
      </w:r>
      <w:r w:rsidR="007516E5" w:rsidRPr="00497C6A">
        <w:t xml:space="preserve"> data úspěšně vyčtena.</w:t>
      </w:r>
    </w:p>
    <w:p w14:paraId="00DA249D" w14:textId="2E4ABC4D" w:rsidR="00096E34" w:rsidRPr="00497C6A" w:rsidRDefault="00096E34" w:rsidP="00820C83">
      <w:pPr>
        <w:pStyle w:val="Zkladntext"/>
        <w:numPr>
          <w:ilvl w:val="0"/>
          <w:numId w:val="24"/>
        </w:numPr>
      </w:pPr>
      <w:r w:rsidRPr="00497C6A">
        <w:t>Bezpečnostní funkce a možnost zabezpečeného přístupu a správy.</w:t>
      </w:r>
    </w:p>
    <w:p w14:paraId="6085F0CE" w14:textId="19DE47C5" w:rsidR="007E406D" w:rsidRPr="00497C6A" w:rsidRDefault="007E406D" w:rsidP="00820C83">
      <w:pPr>
        <w:pStyle w:val="Zkladntext"/>
        <w:numPr>
          <w:ilvl w:val="0"/>
          <w:numId w:val="24"/>
        </w:numPr>
      </w:pPr>
      <w:r w:rsidRPr="00497C6A">
        <w:t>Limit a chování pro bezpečnostní události definované v </w:t>
      </w:r>
      <w:r w:rsidR="00507DF4" w:rsidRPr="00497C6A">
        <w:t>části C</w:t>
      </w:r>
      <w:r w:rsidR="00127406" w:rsidRPr="00497C6A">
        <w:t xml:space="preserve"> této přílohy č.2</w:t>
      </w:r>
    </w:p>
    <w:p w14:paraId="7AA9D98E" w14:textId="152BB957" w:rsidR="004609AB" w:rsidRPr="00497C6A" w:rsidRDefault="004609AB" w:rsidP="00820C83">
      <w:pPr>
        <w:pStyle w:val="Zkladntext"/>
        <w:numPr>
          <w:ilvl w:val="0"/>
          <w:numId w:val="24"/>
        </w:numPr>
      </w:pPr>
      <w:r w:rsidRPr="00497C6A">
        <w:t xml:space="preserve">Měřící zařízení </w:t>
      </w:r>
      <w:r w:rsidR="00CC0ADF" w:rsidRPr="00497C6A">
        <w:t xml:space="preserve">může </w:t>
      </w:r>
      <w:r w:rsidR="002B66E7" w:rsidRPr="00497C6A">
        <w:t>mít displej, který však není mandatorní</w:t>
      </w:r>
      <w:r w:rsidR="00D067AE" w:rsidRPr="00497C6A">
        <w:t>m</w:t>
      </w:r>
      <w:r w:rsidR="002B66E7" w:rsidRPr="00497C6A">
        <w:t xml:space="preserve"> požadavkem. V případě varianty bez displeje musí být zařízení vybaveno stavovými LED a </w:t>
      </w:r>
      <w:r w:rsidR="00150A47" w:rsidRPr="00497C6A">
        <w:t xml:space="preserve">mít dostupný </w:t>
      </w:r>
      <w:r w:rsidR="007F4A22" w:rsidRPr="00497C6A">
        <w:t>servisní</w:t>
      </w:r>
      <w:r w:rsidR="00150A47" w:rsidRPr="00497C6A">
        <w:t xml:space="preserve"> port pro připojení</w:t>
      </w:r>
      <w:r w:rsidR="00C010C0" w:rsidRPr="00497C6A">
        <w:t xml:space="preserve"> z čelní strany přístroje</w:t>
      </w:r>
      <w:r w:rsidR="00150A47" w:rsidRPr="00497C6A">
        <w:t xml:space="preserve">. </w:t>
      </w:r>
    </w:p>
    <w:p w14:paraId="283D77DC" w14:textId="0EB929C1" w:rsidR="00096E34" w:rsidRPr="00497C6A" w:rsidRDefault="00A10692" w:rsidP="00F63956">
      <w:pPr>
        <w:pStyle w:val="Nadpis4"/>
        <w:rPr>
          <w:shd w:val="clear" w:color="auto" w:fill="F8F8F8"/>
        </w:rPr>
      </w:pPr>
      <w:r w:rsidRPr="00497C6A">
        <w:rPr>
          <w:shd w:val="clear" w:color="auto" w:fill="F8F8F8"/>
        </w:rPr>
        <w:t>HW konfigurace</w:t>
      </w:r>
    </w:p>
    <w:p w14:paraId="14867FC2" w14:textId="6DB9FACF" w:rsidR="0079727A" w:rsidRPr="00497C6A" w:rsidRDefault="0079727A" w:rsidP="00DB0586">
      <w:pPr>
        <w:pStyle w:val="Zkladntext"/>
      </w:pPr>
      <w:r w:rsidRPr="00497C6A">
        <w:t xml:space="preserve">Konstrukce monitorovacího přístroje musí splňovat podmínky pro umístění </w:t>
      </w:r>
      <w:r w:rsidR="006C64CF" w:rsidRPr="00497C6A">
        <w:t xml:space="preserve">v </w:t>
      </w:r>
      <w:r w:rsidRPr="00497C6A">
        <w:t xml:space="preserve">rozvaděči NN typu RDD, RST-D a RST pro vnitřní i sloupové distribuční trafostanice. Umístění portů </w:t>
      </w:r>
      <w:r w:rsidR="007C3F87" w:rsidRPr="00497C6A">
        <w:t>(mimo servisní port viz výše)</w:t>
      </w:r>
      <w:r w:rsidRPr="00497C6A">
        <w:t xml:space="preserve"> </w:t>
      </w:r>
      <w:r w:rsidR="00C41322" w:rsidRPr="00497C6A">
        <w:t xml:space="preserve">a připojovacích </w:t>
      </w:r>
      <w:r w:rsidRPr="00497C6A">
        <w:t>svor</w:t>
      </w:r>
      <w:r w:rsidR="00C41322" w:rsidRPr="00497C6A">
        <w:t>ek</w:t>
      </w:r>
      <w:r w:rsidRPr="00497C6A">
        <w:t xml:space="preserve"> je p</w:t>
      </w:r>
      <w:r w:rsidR="00C6128D" w:rsidRPr="00497C6A">
        <w:t>ožadováno</w:t>
      </w:r>
      <w:r w:rsidRPr="00497C6A">
        <w:t xml:space="preserve"> na zadní straně zařízení</w:t>
      </w:r>
      <w:r w:rsidR="004C21A8" w:rsidRPr="00497C6A">
        <w:t xml:space="preserve"> </w:t>
      </w:r>
      <w:r w:rsidR="00A30718" w:rsidRPr="00497C6A">
        <w:t>v</w:t>
      </w:r>
      <w:r w:rsidR="00E06FD5" w:rsidRPr="00497C6A">
        <w:t xml:space="preserve"> případě</w:t>
      </w:r>
      <w:r w:rsidR="00A30718" w:rsidRPr="00497C6A">
        <w:t xml:space="preserve"> variant</w:t>
      </w:r>
      <w:r w:rsidR="00E06FD5" w:rsidRPr="00497C6A">
        <w:t>y</w:t>
      </w:r>
      <w:r w:rsidR="00A30718" w:rsidRPr="00497C6A">
        <w:t xml:space="preserve"> </w:t>
      </w:r>
      <w:r w:rsidR="004C21A8" w:rsidRPr="00497C6A">
        <w:t>s</w:t>
      </w:r>
      <w:r w:rsidR="00F22835" w:rsidRPr="00497C6A">
        <w:t> </w:t>
      </w:r>
      <w:r w:rsidR="004C21A8" w:rsidRPr="00497C6A">
        <w:t>disp</w:t>
      </w:r>
      <w:r w:rsidR="00F22835" w:rsidRPr="00497C6A">
        <w:t xml:space="preserve">lejem a </w:t>
      </w:r>
      <w:r w:rsidR="00A30718" w:rsidRPr="00497C6A">
        <w:t xml:space="preserve">na </w:t>
      </w:r>
      <w:r w:rsidR="00F22835" w:rsidRPr="00497C6A">
        <w:t xml:space="preserve">čelní straně zařízení </w:t>
      </w:r>
      <w:r w:rsidR="00A30718" w:rsidRPr="00497C6A">
        <w:t>v</w:t>
      </w:r>
      <w:r w:rsidR="00E06FD5" w:rsidRPr="00497C6A">
        <w:t> případě</w:t>
      </w:r>
      <w:r w:rsidR="00A30718" w:rsidRPr="00497C6A">
        <w:t xml:space="preserve"> variant</w:t>
      </w:r>
      <w:r w:rsidR="00E06FD5" w:rsidRPr="00497C6A">
        <w:t>y</w:t>
      </w:r>
      <w:r w:rsidR="00A30718" w:rsidRPr="00497C6A">
        <w:t xml:space="preserve"> </w:t>
      </w:r>
      <w:r w:rsidR="00F22835" w:rsidRPr="00497C6A">
        <w:t xml:space="preserve">bez </w:t>
      </w:r>
      <w:r w:rsidR="0035603C" w:rsidRPr="00497C6A">
        <w:t>displeje.</w:t>
      </w:r>
      <w:r w:rsidR="007F318A" w:rsidRPr="00497C6A">
        <w:t xml:space="preserve"> </w:t>
      </w:r>
      <w:r w:rsidR="00411A62" w:rsidRPr="00497C6A">
        <w:t>Jednotlivé varianty</w:t>
      </w:r>
      <w:r w:rsidR="00971C89" w:rsidRPr="00497C6A">
        <w:t>,</w:t>
      </w:r>
      <w:r w:rsidR="00411A62" w:rsidRPr="00497C6A">
        <w:t xml:space="preserve"> </w:t>
      </w:r>
      <w:r w:rsidR="00966F4B" w:rsidRPr="00497C6A">
        <w:t>umístění</w:t>
      </w:r>
      <w:r w:rsidR="00411A62" w:rsidRPr="00497C6A">
        <w:t xml:space="preserve"> </w:t>
      </w:r>
      <w:r w:rsidR="00A11EF9" w:rsidRPr="00497C6A">
        <w:t xml:space="preserve">a dostupné rozměry </w:t>
      </w:r>
      <w:r w:rsidR="00971C89" w:rsidRPr="00497C6A">
        <w:t xml:space="preserve">pro </w:t>
      </w:r>
      <w:r w:rsidR="00411A62" w:rsidRPr="00497C6A">
        <w:t>měřící sesta</w:t>
      </w:r>
      <w:r w:rsidR="00963C7B" w:rsidRPr="00497C6A">
        <w:t>v</w:t>
      </w:r>
      <w:r w:rsidR="00971C89" w:rsidRPr="00497C6A">
        <w:t>y</w:t>
      </w:r>
      <w:r w:rsidR="00963C7B" w:rsidRPr="00497C6A">
        <w:t xml:space="preserve"> UM</w:t>
      </w:r>
      <w:r w:rsidR="00966F4B" w:rsidRPr="00497C6A">
        <w:t xml:space="preserve"> jsou uvedeny v Kap. </w:t>
      </w:r>
      <w:r w:rsidR="00211217" w:rsidRPr="00497C6A">
        <w:fldChar w:fldCharType="begin"/>
      </w:r>
      <w:r w:rsidR="00211217" w:rsidRPr="00497C6A">
        <w:instrText xml:space="preserve"> REF _Ref189643709 \r \h </w:instrText>
      </w:r>
      <w:r w:rsidR="008009C9" w:rsidRPr="00497C6A">
        <w:instrText xml:space="preserve"> \* MERGEFORMAT </w:instrText>
      </w:r>
      <w:r w:rsidR="00211217" w:rsidRPr="00497C6A">
        <w:fldChar w:fldCharType="separate"/>
      </w:r>
      <w:r w:rsidR="00211217" w:rsidRPr="00497C6A">
        <w:t>A.4</w:t>
      </w:r>
      <w:r w:rsidR="00211217" w:rsidRPr="00497C6A">
        <w:fldChar w:fldCharType="end"/>
      </w:r>
      <w:r w:rsidR="00966F4B" w:rsidRPr="00497C6A">
        <w:t>.</w:t>
      </w:r>
    </w:p>
    <w:p w14:paraId="61226AE0" w14:textId="4411353B" w:rsidR="00F86CDB" w:rsidRPr="00497C6A" w:rsidRDefault="00AE7E4D" w:rsidP="00820C83">
      <w:pPr>
        <w:pStyle w:val="Zkladntext"/>
        <w:numPr>
          <w:ilvl w:val="0"/>
          <w:numId w:val="10"/>
        </w:numPr>
      </w:pPr>
      <w:r w:rsidRPr="00497C6A">
        <w:t>UM</w:t>
      </w:r>
      <w:r w:rsidR="00CC3F75" w:rsidRPr="00497C6A">
        <w:t xml:space="preserve"> musí být v</w:t>
      </w:r>
      <w:r w:rsidR="002D30AE" w:rsidRPr="00497C6A">
        <w:t> </w:t>
      </w:r>
      <w:r w:rsidR="00CC3F75" w:rsidRPr="00497C6A">
        <w:t xml:space="preserve">době </w:t>
      </w:r>
      <w:r w:rsidR="002D30AE" w:rsidRPr="00497C6A">
        <w:t>podání nabídky</w:t>
      </w:r>
      <w:r w:rsidR="00CC3F75" w:rsidRPr="00497C6A">
        <w:t xml:space="preserve"> vyrobeno, plně funkční, technicky zdokumentováno</w:t>
      </w:r>
      <w:r w:rsidR="002E3E4A" w:rsidRPr="00497C6A">
        <w:t>.</w:t>
      </w:r>
    </w:p>
    <w:p w14:paraId="64D0FE62" w14:textId="383851C0" w:rsidR="00F86CDB" w:rsidRPr="00497C6A" w:rsidRDefault="00CC3F75" w:rsidP="00820C83">
      <w:pPr>
        <w:pStyle w:val="Zkladntext"/>
        <w:numPr>
          <w:ilvl w:val="0"/>
          <w:numId w:val="10"/>
        </w:numPr>
      </w:pPr>
      <w:r w:rsidRPr="00497C6A">
        <w:lastRenderedPageBreak/>
        <w:t>Všechny vstupní a výstupní obvody musí být galvanicky odděleny, aby nedocházelo k</w:t>
      </w:r>
      <w:r w:rsidR="0079727A" w:rsidRPr="00497C6A">
        <w:t> </w:t>
      </w:r>
      <w:r w:rsidRPr="00497C6A">
        <w:t>poškození</w:t>
      </w:r>
      <w:r w:rsidR="0079727A" w:rsidRPr="00497C6A">
        <w:t xml:space="preserve"> </w:t>
      </w:r>
      <w:r w:rsidRPr="00497C6A">
        <w:t xml:space="preserve">vnitřních obvodů </w:t>
      </w:r>
      <w:r w:rsidR="0079727A" w:rsidRPr="00497C6A">
        <w:t>UM</w:t>
      </w:r>
      <w:r w:rsidRPr="00497C6A">
        <w:t xml:space="preserve"> vlivem zatažení přepětí přes binární nebo analogové vstupy.</w:t>
      </w:r>
    </w:p>
    <w:p w14:paraId="47567FEF" w14:textId="02490E3F" w:rsidR="002B77ED" w:rsidRDefault="00CC3F75" w:rsidP="00820C83">
      <w:pPr>
        <w:pStyle w:val="Zkladntext"/>
        <w:numPr>
          <w:ilvl w:val="0"/>
          <w:numId w:val="10"/>
        </w:numPr>
      </w:pPr>
      <w:r w:rsidRPr="00497C6A">
        <w:t>Požadovaný minimální stupeň krytí je IP</w:t>
      </w:r>
      <w:r w:rsidR="00C811F5" w:rsidRPr="00497C6A">
        <w:t>4</w:t>
      </w:r>
      <w:r w:rsidRPr="00497C6A">
        <w:t>0</w:t>
      </w:r>
      <w:r w:rsidR="002E5B8F">
        <w:t>.</w:t>
      </w:r>
    </w:p>
    <w:p w14:paraId="321677C0" w14:textId="289E1145" w:rsidR="002B77ED" w:rsidRPr="00497C6A" w:rsidRDefault="00245880" w:rsidP="00820C83">
      <w:pPr>
        <w:pStyle w:val="Zkladntext"/>
        <w:numPr>
          <w:ilvl w:val="0"/>
          <w:numId w:val="10"/>
        </w:numPr>
        <w:jc w:val="left"/>
      </w:pPr>
      <w:r w:rsidRPr="00497C6A">
        <w:t>K</w:t>
      </w:r>
      <w:r w:rsidR="00052B2A" w:rsidRPr="00497C6A">
        <w:t xml:space="preserve">ategorie </w:t>
      </w:r>
      <w:r w:rsidR="00EB53B4" w:rsidRPr="00497C6A">
        <w:t>měření</w:t>
      </w:r>
      <w:r w:rsidR="00052B2A" w:rsidRPr="00497C6A">
        <w:t xml:space="preserve"> CAT </w:t>
      </w:r>
      <w:r w:rsidR="00D625A2" w:rsidRPr="00497C6A">
        <w:t xml:space="preserve">IV </w:t>
      </w:r>
      <w:r w:rsidR="00397D3C" w:rsidRPr="00497C6A">
        <w:t>pro napěťové měřící vstupy</w:t>
      </w:r>
      <w:r w:rsidR="00D26223" w:rsidRPr="00497C6A">
        <w:t xml:space="preserve"> </w:t>
      </w:r>
      <w:r w:rsidR="00052B2A" w:rsidRPr="00497C6A">
        <w:t xml:space="preserve">dle normy ČSN EN 61010-2-030 s teplotním rozsahem </w:t>
      </w:r>
      <w:r w:rsidR="009813CA" w:rsidRPr="00497C6A">
        <w:t>min</w:t>
      </w:r>
      <w:r w:rsidR="00B067F2" w:rsidRPr="00497C6A">
        <w:t xml:space="preserve"> </w:t>
      </w:r>
      <w:r w:rsidR="00052B2A" w:rsidRPr="00497C6A">
        <w:t>-</w:t>
      </w:r>
      <w:proofErr w:type="gramStart"/>
      <w:r w:rsidR="00052B2A" w:rsidRPr="00497C6A">
        <w:t>25</w:t>
      </w:r>
      <w:r w:rsidR="00FE7ABD" w:rsidRPr="00497C6A">
        <w:t>°C</w:t>
      </w:r>
      <w:proofErr w:type="gramEnd"/>
      <w:r w:rsidR="009813CA" w:rsidRPr="00497C6A">
        <w:t xml:space="preserve"> </w:t>
      </w:r>
      <w:r w:rsidR="00023DCA" w:rsidRPr="00497C6A">
        <w:t>až</w:t>
      </w:r>
      <w:r w:rsidR="00A60D33" w:rsidRPr="00497C6A">
        <w:t xml:space="preserve"> </w:t>
      </w:r>
      <w:r w:rsidR="00052B2A" w:rsidRPr="00497C6A">
        <w:t>+55°C.</w:t>
      </w:r>
    </w:p>
    <w:p w14:paraId="47D801CD" w14:textId="77777777" w:rsidR="00A1628C" w:rsidRPr="00497C6A" w:rsidRDefault="00685B59" w:rsidP="00820C83">
      <w:pPr>
        <w:pStyle w:val="Zkladntext"/>
        <w:numPr>
          <w:ilvl w:val="0"/>
          <w:numId w:val="10"/>
        </w:numPr>
      </w:pPr>
      <w:r w:rsidRPr="00497C6A">
        <w:t>Okolní relativní vlhkost</w:t>
      </w:r>
      <w:r w:rsidR="00FF023A" w:rsidRPr="00497C6A">
        <w:t>:</w:t>
      </w:r>
      <w:r w:rsidR="00720E7A" w:rsidRPr="00497C6A">
        <w:t xml:space="preserve"> </w:t>
      </w:r>
      <w:proofErr w:type="gramStart"/>
      <w:r w:rsidR="00720E7A" w:rsidRPr="00497C6A">
        <w:t>5%</w:t>
      </w:r>
      <w:proofErr w:type="gramEnd"/>
      <w:r w:rsidR="00720E7A" w:rsidRPr="00497C6A">
        <w:t xml:space="preserve"> - </w:t>
      </w:r>
      <w:r w:rsidR="00487169" w:rsidRPr="00497C6A">
        <w:t>95%</w:t>
      </w:r>
      <w:r w:rsidR="00FF023A" w:rsidRPr="00497C6A">
        <w:t xml:space="preserve"> nekondenzující</w:t>
      </w:r>
    </w:p>
    <w:p w14:paraId="1F4BEE62" w14:textId="77777777" w:rsidR="00A1628C" w:rsidRPr="00497C6A" w:rsidRDefault="00052B2A" w:rsidP="00820C83">
      <w:pPr>
        <w:pStyle w:val="Zkladntext"/>
        <w:numPr>
          <w:ilvl w:val="0"/>
          <w:numId w:val="10"/>
        </w:numPr>
      </w:pPr>
      <w:r w:rsidRPr="00497C6A">
        <w:t>Algoritmy měření měřených hodnot musí splňovat podmínky ČSN EN 61000-4-30 měření v třídě „S“.</w:t>
      </w:r>
    </w:p>
    <w:p w14:paraId="430AE5F0" w14:textId="0E649F2B" w:rsidR="00313590" w:rsidRPr="00497C6A" w:rsidRDefault="00313590" w:rsidP="00820C83">
      <w:pPr>
        <w:pStyle w:val="Zkladntext"/>
        <w:numPr>
          <w:ilvl w:val="0"/>
          <w:numId w:val="10"/>
        </w:numPr>
      </w:pPr>
      <w:r w:rsidRPr="00497C6A">
        <w:t>Všechny veličiny jsou měřeny v souladu se standardem ČSN EN 50 160.</w:t>
      </w:r>
    </w:p>
    <w:p w14:paraId="636CE808" w14:textId="77777777" w:rsidR="00391E9F" w:rsidRPr="00497C6A" w:rsidRDefault="00391E9F" w:rsidP="00820C83">
      <w:pPr>
        <w:pStyle w:val="Zkladntext"/>
        <w:numPr>
          <w:ilvl w:val="0"/>
          <w:numId w:val="10"/>
        </w:numPr>
      </w:pPr>
      <w:r w:rsidRPr="00497C6A">
        <w:t>Přípustná nejistota měření 0,1 % v rozsahu jmenovitého fázového napětí od 80 až 120%</w:t>
      </w:r>
    </w:p>
    <w:p w14:paraId="01056012" w14:textId="75BDAE3D" w:rsidR="001622D6" w:rsidRPr="00497C6A" w:rsidRDefault="001622D6" w:rsidP="00820C83">
      <w:pPr>
        <w:pStyle w:val="Zkladntext"/>
        <w:numPr>
          <w:ilvl w:val="0"/>
          <w:numId w:val="10"/>
        </w:numPr>
      </w:pPr>
      <w:r w:rsidRPr="00497C6A">
        <w:t>Minimální měřící od 0 do 150 % jmenovitého fázového napětí</w:t>
      </w:r>
    </w:p>
    <w:p w14:paraId="1A62FE1E" w14:textId="59BFC5A4" w:rsidR="00A1628C" w:rsidRPr="00497C6A" w:rsidRDefault="000C7B09" w:rsidP="00820C83">
      <w:pPr>
        <w:pStyle w:val="Zkladntext"/>
        <w:numPr>
          <w:ilvl w:val="0"/>
          <w:numId w:val="10"/>
        </w:numPr>
      </w:pPr>
      <w:r w:rsidRPr="00497C6A">
        <w:t>Jmenovité n</w:t>
      </w:r>
      <w:r w:rsidR="00175D61" w:rsidRPr="00497C6A">
        <w:t xml:space="preserve">apájecí napětí </w:t>
      </w:r>
      <w:r w:rsidR="00467CB0" w:rsidRPr="00497C6A">
        <w:t>24 V DC</w:t>
      </w:r>
      <w:r w:rsidR="00DB198D" w:rsidRPr="00497C6A">
        <w:t xml:space="preserve">. </w:t>
      </w:r>
    </w:p>
    <w:p w14:paraId="618F2517" w14:textId="35A6663D" w:rsidR="008704D0" w:rsidRPr="00497C6A" w:rsidRDefault="00905BAF" w:rsidP="00820C83">
      <w:pPr>
        <w:pStyle w:val="Zkladntext"/>
        <w:numPr>
          <w:ilvl w:val="0"/>
          <w:numId w:val="10"/>
        </w:numPr>
      </w:pPr>
      <w:r w:rsidRPr="00497C6A">
        <w:t>Zabudované RTC</w:t>
      </w:r>
      <w:r w:rsidR="00331713" w:rsidRPr="00497C6A">
        <w:t xml:space="preserve"> (</w:t>
      </w:r>
      <w:r w:rsidR="00331713" w:rsidRPr="00497C6A">
        <w:rPr>
          <w:rFonts w:eastAsia="Times New Roman" w:cs="Times New Roman"/>
          <w:kern w:val="2"/>
          <w:lang w:eastAsia="cs-CZ"/>
          <w14:ligatures w14:val="standardContextual"/>
        </w:rPr>
        <w:t>Real time clock)</w:t>
      </w:r>
      <w:r w:rsidRPr="00497C6A">
        <w:t>.</w:t>
      </w:r>
      <w:r w:rsidR="008704D0" w:rsidRPr="00497C6A">
        <w:rPr>
          <w:rFonts w:cs="Times New Roman"/>
        </w:rPr>
        <w:t xml:space="preserve"> </w:t>
      </w:r>
    </w:p>
    <w:p w14:paraId="6A533FF9" w14:textId="472D84CF" w:rsidR="00A1628C" w:rsidRPr="00497C6A" w:rsidRDefault="00BB193B" w:rsidP="00820C83">
      <w:pPr>
        <w:pStyle w:val="Zkladntext"/>
        <w:numPr>
          <w:ilvl w:val="0"/>
          <w:numId w:val="10"/>
        </w:numPr>
      </w:pPr>
      <w:r w:rsidRPr="00497C6A">
        <w:t xml:space="preserve">Je požadován samostatný </w:t>
      </w:r>
      <w:r w:rsidR="00661410" w:rsidRPr="00497C6A">
        <w:t>servisní sériový port s fyzickým rozhraním RJ45, USB</w:t>
      </w:r>
      <w:r w:rsidR="0021744E" w:rsidRPr="00497C6A">
        <w:t xml:space="preserve"> (</w:t>
      </w:r>
      <w:r w:rsidR="0021744E" w:rsidRPr="00497C6A">
        <w:rPr>
          <w:rFonts w:eastAsia="Times New Roman" w:cs="Times New Roman"/>
          <w:kern w:val="2"/>
          <w:lang w:eastAsia="cs-CZ"/>
          <w14:ligatures w14:val="standardContextual"/>
        </w:rPr>
        <w:t>Universal Serial Bus)</w:t>
      </w:r>
      <w:r w:rsidR="00661410" w:rsidRPr="00497C6A">
        <w:t xml:space="preserve"> nebo Cannon</w:t>
      </w:r>
    </w:p>
    <w:p w14:paraId="68A99093" w14:textId="09509611" w:rsidR="00453043" w:rsidRPr="00497C6A" w:rsidRDefault="00453043" w:rsidP="00820C83">
      <w:pPr>
        <w:pStyle w:val="Zkladntext"/>
        <w:numPr>
          <w:ilvl w:val="0"/>
          <w:numId w:val="10"/>
        </w:numPr>
        <w:jc w:val="left"/>
      </w:pPr>
      <w:r w:rsidRPr="00497C6A">
        <w:t>1x Rozhraní</w:t>
      </w:r>
      <w:r w:rsidR="00D47B3F" w:rsidRPr="00D47B3F">
        <w:rPr>
          <w:color w:val="FF0000"/>
        </w:rPr>
        <w:t xml:space="preserve"> </w:t>
      </w:r>
      <w:r w:rsidR="00D47B3F" w:rsidRPr="00C617BC">
        <w:rPr>
          <w:color w:val="FF0000"/>
        </w:rPr>
        <w:t>LAN 10/100 nebo</w:t>
      </w:r>
      <w:r w:rsidRPr="00497C6A">
        <w:t xml:space="preserve"> LAN 100/1000 pro připojení modemu </w:t>
      </w:r>
    </w:p>
    <w:p w14:paraId="73A63880" w14:textId="1B0B9D9F" w:rsidR="00F81242" w:rsidRPr="00497C6A" w:rsidRDefault="00F81242" w:rsidP="00F63956">
      <w:pPr>
        <w:pStyle w:val="Nadpis4"/>
        <w:rPr>
          <w:bCs/>
        </w:rPr>
      </w:pPr>
      <w:r w:rsidRPr="00497C6A">
        <w:t>Vstupy měřící</w:t>
      </w:r>
    </w:p>
    <w:p w14:paraId="557FBFEF" w14:textId="77777777" w:rsidR="004D7E36" w:rsidRPr="00497C6A" w:rsidRDefault="005B3A01" w:rsidP="00820C83">
      <w:pPr>
        <w:pStyle w:val="Zkladntext"/>
        <w:numPr>
          <w:ilvl w:val="0"/>
          <w:numId w:val="21"/>
        </w:numPr>
      </w:pPr>
      <w:r w:rsidRPr="00497C6A">
        <w:t>Přímé m</w:t>
      </w:r>
      <w:r w:rsidR="00F81242" w:rsidRPr="00497C6A">
        <w:t>ěření napětí</w:t>
      </w:r>
      <w:r w:rsidR="00BC2B67" w:rsidRPr="00497C6A">
        <w:t xml:space="preserve"> NN</w:t>
      </w:r>
      <w:r w:rsidR="00F81242" w:rsidRPr="00497C6A">
        <w:t xml:space="preserve"> </w:t>
      </w:r>
      <w:r w:rsidR="00D304B1" w:rsidRPr="00497C6A">
        <w:t>U</w:t>
      </w:r>
      <w:r w:rsidR="00D304B1" w:rsidRPr="00497C6A">
        <w:rPr>
          <w:vertAlign w:val="subscript"/>
        </w:rPr>
        <w:t>1</w:t>
      </w:r>
      <w:r w:rsidR="00D304B1" w:rsidRPr="00497C6A">
        <w:t>, U</w:t>
      </w:r>
      <w:r w:rsidR="00D304B1" w:rsidRPr="00497C6A">
        <w:rPr>
          <w:vertAlign w:val="subscript"/>
        </w:rPr>
        <w:t>2</w:t>
      </w:r>
      <w:r w:rsidR="00D304B1" w:rsidRPr="00497C6A">
        <w:t xml:space="preserve"> a U</w:t>
      </w:r>
      <w:r w:rsidR="00D304B1" w:rsidRPr="00497C6A">
        <w:rPr>
          <w:vertAlign w:val="subscript"/>
        </w:rPr>
        <w:t>3</w:t>
      </w:r>
      <w:r w:rsidRPr="00497C6A">
        <w:t xml:space="preserve"> (3x </w:t>
      </w:r>
      <w:proofErr w:type="gramStart"/>
      <w:r w:rsidRPr="00497C6A">
        <w:t>230V</w:t>
      </w:r>
      <w:proofErr w:type="gramEnd"/>
      <w:r w:rsidRPr="00497C6A">
        <w:t>)</w:t>
      </w:r>
      <w:r w:rsidR="00F81242" w:rsidRPr="00497C6A">
        <w:t>.</w:t>
      </w:r>
    </w:p>
    <w:p w14:paraId="60D24C44" w14:textId="77777777" w:rsidR="004D7E36" w:rsidRPr="00497C6A" w:rsidRDefault="00F6316E" w:rsidP="00820C83">
      <w:pPr>
        <w:pStyle w:val="Zkladntext"/>
        <w:numPr>
          <w:ilvl w:val="0"/>
          <w:numId w:val="21"/>
        </w:numPr>
      </w:pPr>
      <w:r w:rsidRPr="00497C6A">
        <w:t>Měření proudů I</w:t>
      </w:r>
      <w:r w:rsidRPr="00497C6A">
        <w:rPr>
          <w:vertAlign w:val="subscript"/>
        </w:rPr>
        <w:t>L1</w:t>
      </w:r>
      <w:r w:rsidRPr="00497C6A">
        <w:t>, I</w:t>
      </w:r>
      <w:r w:rsidR="002024E9" w:rsidRPr="00497C6A">
        <w:rPr>
          <w:vertAlign w:val="subscript"/>
        </w:rPr>
        <w:t>L</w:t>
      </w:r>
      <w:r w:rsidRPr="00497C6A">
        <w:rPr>
          <w:vertAlign w:val="subscript"/>
        </w:rPr>
        <w:t>2</w:t>
      </w:r>
      <w:r w:rsidRPr="00497C6A">
        <w:t>, I</w:t>
      </w:r>
      <w:r w:rsidR="002024E9" w:rsidRPr="00497C6A">
        <w:rPr>
          <w:vertAlign w:val="subscript"/>
        </w:rPr>
        <w:t>L</w:t>
      </w:r>
      <w:r w:rsidRPr="00497C6A">
        <w:rPr>
          <w:vertAlign w:val="subscript"/>
        </w:rPr>
        <w:t>3</w:t>
      </w:r>
      <w:r w:rsidR="00061E3D" w:rsidRPr="00497C6A">
        <w:t xml:space="preserve"> </w:t>
      </w:r>
      <w:r w:rsidR="00BF0647" w:rsidRPr="00497C6A">
        <w:t xml:space="preserve">pomocí </w:t>
      </w:r>
      <w:r w:rsidR="006C5AF7" w:rsidRPr="00497C6A">
        <w:t>měřících transformátorů proudu</w:t>
      </w:r>
      <w:r w:rsidR="007B0779" w:rsidRPr="00497C6A">
        <w:t xml:space="preserve"> s výstupním </w:t>
      </w:r>
      <w:r w:rsidR="00EA480D" w:rsidRPr="00497C6A">
        <w:t xml:space="preserve">jmenovitým proudem </w:t>
      </w:r>
      <w:proofErr w:type="gramStart"/>
      <w:r w:rsidR="00EA480D" w:rsidRPr="00497C6A">
        <w:t>5A</w:t>
      </w:r>
      <w:proofErr w:type="gramEnd"/>
      <w:r w:rsidR="008C1470" w:rsidRPr="00497C6A">
        <w:t>.</w:t>
      </w:r>
    </w:p>
    <w:p w14:paraId="719453F5" w14:textId="3077039C" w:rsidR="003109A2" w:rsidRPr="00497C6A" w:rsidRDefault="003109A2" w:rsidP="00820C83">
      <w:pPr>
        <w:pStyle w:val="Zkladntext"/>
        <w:numPr>
          <w:ilvl w:val="0"/>
          <w:numId w:val="21"/>
        </w:numPr>
      </w:pPr>
      <w:r w:rsidRPr="00497C6A">
        <w:t xml:space="preserve">Trvalá přetížitelnost </w:t>
      </w:r>
      <w:r w:rsidR="00516214" w:rsidRPr="00497C6A">
        <w:t>měřících vstupů 120</w:t>
      </w:r>
      <w:r w:rsidR="005B459B" w:rsidRPr="00497C6A">
        <w:t xml:space="preserve"> </w:t>
      </w:r>
      <w:r w:rsidR="00516214" w:rsidRPr="00497C6A">
        <w:t>% jmenovité hodnoty.</w:t>
      </w:r>
    </w:p>
    <w:p w14:paraId="64DFEEDF" w14:textId="77777777" w:rsidR="004D7E36" w:rsidRPr="00497C6A" w:rsidRDefault="00164570" w:rsidP="00F63956">
      <w:pPr>
        <w:pStyle w:val="Nadpis4"/>
        <w:rPr>
          <w:rFonts w:cs="Times New Roman"/>
          <w:bCs/>
        </w:rPr>
      </w:pPr>
      <w:r w:rsidRPr="00497C6A">
        <w:t>Vstupy signalizační</w:t>
      </w:r>
    </w:p>
    <w:p w14:paraId="76F30170" w14:textId="3DA83892" w:rsidR="004D7E36" w:rsidRPr="00497C6A" w:rsidRDefault="00164570" w:rsidP="00820C83">
      <w:pPr>
        <w:pStyle w:val="Odstavecseseznamem"/>
        <w:numPr>
          <w:ilvl w:val="0"/>
          <w:numId w:val="22"/>
        </w:numPr>
        <w:rPr>
          <w:rFonts w:cs="Times New Roman"/>
          <w:b/>
          <w:bCs/>
        </w:rPr>
      </w:pPr>
      <w:r w:rsidRPr="00497C6A">
        <w:rPr>
          <w:rFonts w:cs="Times New Roman"/>
        </w:rPr>
        <w:t xml:space="preserve">Galvanické oddělení vstupů s minimální elektrickou pevností </w:t>
      </w:r>
      <w:r w:rsidR="00F4586A" w:rsidRPr="00497C6A">
        <w:rPr>
          <w:rFonts w:cs="Times New Roman"/>
        </w:rPr>
        <w:t>2</w:t>
      </w:r>
      <w:r w:rsidRPr="00497C6A">
        <w:rPr>
          <w:rFonts w:cs="Times New Roman"/>
        </w:rPr>
        <w:t>,5 kV.</w:t>
      </w:r>
      <w:r w:rsidR="005744A8" w:rsidRPr="00497C6A">
        <w:t xml:space="preserve"> </w:t>
      </w:r>
    </w:p>
    <w:p w14:paraId="18E9D34C" w14:textId="77777777" w:rsidR="004D7E36" w:rsidRPr="00497C6A" w:rsidRDefault="00164570" w:rsidP="00820C83">
      <w:pPr>
        <w:pStyle w:val="Odstavecseseznamem"/>
        <w:numPr>
          <w:ilvl w:val="0"/>
          <w:numId w:val="22"/>
        </w:numPr>
        <w:rPr>
          <w:rFonts w:cs="Times New Roman"/>
          <w:b/>
          <w:bCs/>
        </w:rPr>
      </w:pPr>
      <w:r w:rsidRPr="00497C6A">
        <w:rPr>
          <w:rFonts w:cs="Times New Roman"/>
        </w:rPr>
        <w:t xml:space="preserve">Zpracování vstupní signalizace </w:t>
      </w:r>
      <w:r w:rsidR="00641A46" w:rsidRPr="00497C6A">
        <w:rPr>
          <w:rFonts w:cs="Times New Roman"/>
        </w:rPr>
        <w:t xml:space="preserve">podle </w:t>
      </w:r>
      <w:r w:rsidR="006038FC" w:rsidRPr="00497C6A">
        <w:rPr>
          <w:rFonts w:cs="Times New Roman"/>
        </w:rPr>
        <w:t xml:space="preserve">výstupního napětí napájecího zdroje. </w:t>
      </w:r>
    </w:p>
    <w:p w14:paraId="3C39487C" w14:textId="77777777" w:rsidR="004D7E36" w:rsidRPr="00497C6A" w:rsidRDefault="00164570" w:rsidP="00820C83">
      <w:pPr>
        <w:pStyle w:val="Odstavecseseznamem"/>
        <w:numPr>
          <w:ilvl w:val="0"/>
          <w:numId w:val="22"/>
        </w:numPr>
        <w:rPr>
          <w:rFonts w:cs="Times New Roman"/>
          <w:b/>
          <w:bCs/>
        </w:rPr>
      </w:pPr>
      <w:r w:rsidRPr="00497C6A">
        <w:rPr>
          <w:rFonts w:cs="Times New Roman"/>
        </w:rPr>
        <w:t>Musí být možnost zpracování dvoubitové informace (VYP/ZAP), včetně vyhodnocení nestandardních</w:t>
      </w:r>
      <w:r w:rsidR="00F66BE2" w:rsidRPr="00497C6A">
        <w:rPr>
          <w:rFonts w:cs="Times New Roman"/>
        </w:rPr>
        <w:t xml:space="preserve"> </w:t>
      </w:r>
      <w:r w:rsidRPr="00497C6A">
        <w:rPr>
          <w:rFonts w:cs="Times New Roman"/>
        </w:rPr>
        <w:t>stavů jako 11 nebo 00.</w:t>
      </w:r>
    </w:p>
    <w:p w14:paraId="38B16476" w14:textId="2DF54322" w:rsidR="00820216" w:rsidRPr="00497C6A" w:rsidRDefault="001F1393" w:rsidP="00820C83">
      <w:pPr>
        <w:pStyle w:val="Odstavecseseznamem"/>
        <w:numPr>
          <w:ilvl w:val="0"/>
          <w:numId w:val="22"/>
        </w:numPr>
      </w:pPr>
      <w:r w:rsidRPr="00497C6A">
        <w:t>Digitální vstupy</w:t>
      </w:r>
      <w:r w:rsidR="003D26C5" w:rsidRPr="00497C6A">
        <w:t xml:space="preserve">: </w:t>
      </w:r>
      <w:r w:rsidR="00971D5A" w:rsidRPr="00497C6A">
        <w:t xml:space="preserve">minimálně </w:t>
      </w:r>
      <w:r w:rsidR="003735AF" w:rsidRPr="00497C6A">
        <w:t>3</w:t>
      </w:r>
      <w:r w:rsidR="002D5BEA" w:rsidRPr="00497C6A">
        <w:t xml:space="preserve"> </w:t>
      </w:r>
      <w:r w:rsidR="003D26C5" w:rsidRPr="00497C6A">
        <w:t>x DI (</w:t>
      </w:r>
      <w:proofErr w:type="gramStart"/>
      <w:r w:rsidR="003D26C5" w:rsidRPr="00497C6A">
        <w:t>24V</w:t>
      </w:r>
      <w:proofErr w:type="gramEnd"/>
      <w:r w:rsidR="003D26C5" w:rsidRPr="00497C6A">
        <w:t>)</w:t>
      </w:r>
    </w:p>
    <w:p w14:paraId="41D4B3FB" w14:textId="177683F7" w:rsidR="00164570" w:rsidRPr="00497C6A" w:rsidRDefault="00164570" w:rsidP="00820C83">
      <w:pPr>
        <w:pStyle w:val="Odstavecseseznamem"/>
        <w:numPr>
          <w:ilvl w:val="0"/>
          <w:numId w:val="22"/>
        </w:numPr>
        <w:rPr>
          <w:rFonts w:cs="Times New Roman"/>
          <w:b/>
          <w:bCs/>
        </w:rPr>
      </w:pPr>
      <w:r w:rsidRPr="00497C6A">
        <w:rPr>
          <w:rFonts w:cs="Times New Roman"/>
        </w:rPr>
        <w:t>U dvoubitové signalizace možnost volitelného časového nastavení doby potlačení</w:t>
      </w:r>
      <w:r w:rsidR="00F51563" w:rsidRPr="00497C6A">
        <w:rPr>
          <w:rFonts w:cs="Times New Roman"/>
        </w:rPr>
        <w:t xml:space="preserve"> </w:t>
      </w:r>
      <w:r w:rsidRPr="00497C6A">
        <w:rPr>
          <w:rFonts w:cs="Times New Roman"/>
        </w:rPr>
        <w:t>mezipolohy (stav 00)</w:t>
      </w:r>
      <w:r w:rsidR="00F66BE2" w:rsidRPr="00497C6A">
        <w:rPr>
          <w:rFonts w:cs="Times New Roman"/>
        </w:rPr>
        <w:t xml:space="preserve"> </w:t>
      </w:r>
      <w:r w:rsidRPr="00497C6A">
        <w:rPr>
          <w:rFonts w:cs="Times New Roman"/>
        </w:rPr>
        <w:t>do komunikace při přechodu z 01 na 10 a naopak.</w:t>
      </w:r>
    </w:p>
    <w:p w14:paraId="7AFC7438" w14:textId="70CEAB8D" w:rsidR="001D6145" w:rsidRPr="00497C6A" w:rsidRDefault="001D6145" w:rsidP="00F63956">
      <w:pPr>
        <w:pStyle w:val="Nadpis4"/>
        <w:rPr>
          <w:rFonts w:cs="Times New Roman"/>
          <w:bCs/>
        </w:rPr>
      </w:pPr>
      <w:r w:rsidRPr="00497C6A">
        <w:t>Výstupy povelové</w:t>
      </w:r>
    </w:p>
    <w:p w14:paraId="65E8572F" w14:textId="2A69E7A9" w:rsidR="00234CE6" w:rsidRPr="00497C6A" w:rsidRDefault="006B0172" w:rsidP="00820C83">
      <w:pPr>
        <w:pStyle w:val="Odstavecseseznamem"/>
        <w:numPr>
          <w:ilvl w:val="0"/>
          <w:numId w:val="23"/>
        </w:numPr>
        <w:rPr>
          <w:rFonts w:cs="Times New Roman"/>
        </w:rPr>
      </w:pPr>
      <w:r w:rsidRPr="00497C6A">
        <w:t xml:space="preserve">Digitální výstupy: </w:t>
      </w:r>
      <w:r w:rsidR="00971D5A" w:rsidRPr="00497C6A">
        <w:t xml:space="preserve">minimálně </w:t>
      </w:r>
      <w:r w:rsidR="009F7A8E" w:rsidRPr="00497C6A">
        <w:t xml:space="preserve">1 </w:t>
      </w:r>
      <w:r w:rsidR="006470D1" w:rsidRPr="00497C6A">
        <w:t xml:space="preserve">x </w:t>
      </w:r>
      <w:r w:rsidR="00036FF7" w:rsidRPr="00497C6A">
        <w:t>DO</w:t>
      </w:r>
    </w:p>
    <w:p w14:paraId="0DFEFF4F" w14:textId="77777777" w:rsidR="00234CE6" w:rsidRPr="00497C6A" w:rsidRDefault="001D6145" w:rsidP="00820C83">
      <w:pPr>
        <w:pStyle w:val="Odstavecseseznamem"/>
        <w:numPr>
          <w:ilvl w:val="0"/>
          <w:numId w:val="23"/>
        </w:numPr>
        <w:rPr>
          <w:rFonts w:cs="Times New Roman"/>
        </w:rPr>
      </w:pPr>
      <w:r w:rsidRPr="00497C6A">
        <w:rPr>
          <w:rFonts w:cs="Times New Roman"/>
        </w:rPr>
        <w:t>Nastavitelný čas sepnutí výstupního relé.</w:t>
      </w:r>
    </w:p>
    <w:p w14:paraId="5582D90D" w14:textId="1B25A386" w:rsidR="009F76AE" w:rsidRPr="00497C6A" w:rsidRDefault="003450AB" w:rsidP="00820C83">
      <w:pPr>
        <w:pStyle w:val="Odstavecseseznamem"/>
        <w:numPr>
          <w:ilvl w:val="0"/>
          <w:numId w:val="23"/>
        </w:numPr>
        <w:rPr>
          <w:rFonts w:cs="Times New Roman"/>
        </w:rPr>
      </w:pPr>
      <w:r w:rsidRPr="00497C6A">
        <w:rPr>
          <w:rFonts w:cs="Times New Roman"/>
        </w:rPr>
        <w:t>Zatížení reléového výstupu minimálně 3</w:t>
      </w:r>
      <w:r w:rsidR="00BF6A8F" w:rsidRPr="00497C6A">
        <w:rPr>
          <w:rFonts w:cs="Times New Roman"/>
        </w:rPr>
        <w:t xml:space="preserve"> </w:t>
      </w:r>
      <w:r w:rsidRPr="00497C6A">
        <w:rPr>
          <w:rFonts w:cs="Times New Roman"/>
        </w:rPr>
        <w:t>W.</w:t>
      </w:r>
    </w:p>
    <w:p w14:paraId="7DB3EC98" w14:textId="77777777" w:rsidR="00032066" w:rsidRPr="00497C6A" w:rsidRDefault="00032066" w:rsidP="008D4A5C">
      <w:pPr>
        <w:pStyle w:val="Nadpis3"/>
        <w:rPr>
          <w:shd w:val="clear" w:color="auto" w:fill="F8F8F8"/>
        </w:rPr>
      </w:pPr>
      <w:bookmarkStart w:id="74" w:name="_Toc162961214"/>
      <w:bookmarkStart w:id="75" w:name="_Toc181260476"/>
      <w:bookmarkStart w:id="76" w:name="_Toc204109694"/>
      <w:r w:rsidRPr="00497C6A">
        <w:rPr>
          <w:shd w:val="clear" w:color="auto" w:fill="F8F8F8"/>
        </w:rPr>
        <w:t>Komunikační modem</w:t>
      </w:r>
      <w:bookmarkEnd w:id="74"/>
      <w:bookmarkEnd w:id="75"/>
      <w:bookmarkEnd w:id="76"/>
    </w:p>
    <w:p w14:paraId="641C7E01" w14:textId="683AA396" w:rsidR="00DF020E" w:rsidRPr="00497C6A" w:rsidRDefault="0019674D" w:rsidP="00CE1FA2">
      <w:pPr>
        <w:pStyle w:val="Zkladntext"/>
      </w:pPr>
      <w:r w:rsidRPr="00497C6A">
        <w:t xml:space="preserve">Konstrukce komunikačního modemu musí splňovat podmínky pro umístění </w:t>
      </w:r>
      <w:r w:rsidR="00993A5D" w:rsidRPr="00497C6A">
        <w:t xml:space="preserve">ve stávajících </w:t>
      </w:r>
      <w:r w:rsidRPr="00497C6A">
        <w:t>rozvaděč</w:t>
      </w:r>
      <w:r w:rsidR="00993A5D" w:rsidRPr="00497C6A">
        <w:t>ích</w:t>
      </w:r>
      <w:r w:rsidRPr="00497C6A">
        <w:t xml:space="preserve"> NN typu RDD, RST-D</w:t>
      </w:r>
      <w:r w:rsidR="002A4442" w:rsidRPr="00497C6A">
        <w:t xml:space="preserve"> </w:t>
      </w:r>
      <w:r w:rsidR="00D060B8" w:rsidRPr="00497C6A">
        <w:t xml:space="preserve">a RST </w:t>
      </w:r>
      <w:r w:rsidR="002A4442" w:rsidRPr="00497C6A">
        <w:t>pro vnitřní i sloupové</w:t>
      </w:r>
      <w:r w:rsidRPr="00497C6A">
        <w:t xml:space="preserve"> distribuční trafostanice. </w:t>
      </w:r>
      <w:r w:rsidR="00FC68A4" w:rsidRPr="00497C6A">
        <w:t xml:space="preserve">Komunikační modem musí být kompatibilní se stávajícími zařízeními v DTS od výrobce </w:t>
      </w:r>
      <w:proofErr w:type="gramStart"/>
      <w:r w:rsidR="00FC68A4" w:rsidRPr="00497C6A">
        <w:t xml:space="preserve">MEgA </w:t>
      </w:r>
      <w:r w:rsidR="00C34FFE" w:rsidRPr="00497C6A">
        <w:t>- Měřící</w:t>
      </w:r>
      <w:proofErr w:type="gramEnd"/>
      <w:r w:rsidR="00C34FFE" w:rsidRPr="00497C6A">
        <w:t xml:space="preserve"> Energetické Aparáty, a.s.</w:t>
      </w:r>
      <w:r w:rsidR="00FC68A4" w:rsidRPr="00497C6A">
        <w:t xml:space="preserve"> typu MEg44 a MEg44+</w:t>
      </w:r>
      <w:r w:rsidR="00837E44" w:rsidRPr="00497C6A">
        <w:t xml:space="preserve"> </w:t>
      </w:r>
      <w:r w:rsidR="00FC68A4" w:rsidRPr="00497C6A">
        <w:t>a být schopen rovnocenné integrace těchto zařízení</w:t>
      </w:r>
      <w:r w:rsidR="00DD1855" w:rsidRPr="00497C6A">
        <w:t xml:space="preserve"> do systému MDTS. </w:t>
      </w:r>
    </w:p>
    <w:p w14:paraId="6861C2A2" w14:textId="1DD07EF8" w:rsidR="34F78851" w:rsidRPr="00497C6A" w:rsidRDefault="00C42CB7" w:rsidP="00F63956">
      <w:pPr>
        <w:pStyle w:val="Nadpis4"/>
      </w:pPr>
      <w:r w:rsidRPr="00497C6A">
        <w:t>Obecné požadavky</w:t>
      </w:r>
    </w:p>
    <w:p w14:paraId="16DDD57A" w14:textId="77777777" w:rsidR="00CE1FA2" w:rsidRPr="00497C6A" w:rsidRDefault="00464FE1" w:rsidP="00820C83">
      <w:pPr>
        <w:pStyle w:val="Zkladntext"/>
        <w:numPr>
          <w:ilvl w:val="0"/>
          <w:numId w:val="15"/>
        </w:numPr>
      </w:pPr>
      <w:r w:rsidRPr="00497C6A">
        <w:rPr>
          <w:rFonts w:cs="Times New Roman"/>
        </w:rPr>
        <w:t>Rychlost a výkon: Modem by měl podporovat vysokou rychlost přenosu dat a poskytovat stabilní a spolehlivé připojení.</w:t>
      </w:r>
    </w:p>
    <w:p w14:paraId="38A13DD8" w14:textId="77777777" w:rsidR="00C42CB7" w:rsidRPr="00497C6A" w:rsidRDefault="0080095B" w:rsidP="00820C83">
      <w:pPr>
        <w:pStyle w:val="Zkladntext"/>
        <w:numPr>
          <w:ilvl w:val="0"/>
          <w:numId w:val="15"/>
        </w:numPr>
      </w:pPr>
      <w:r w:rsidRPr="00497C6A">
        <w:t xml:space="preserve">Jmenovité napájecí napětí </w:t>
      </w:r>
      <w:r w:rsidR="000959C3" w:rsidRPr="00497C6A">
        <w:t>24 V DC</w:t>
      </w:r>
      <w:r w:rsidRPr="00497C6A">
        <w:rPr>
          <w:rFonts w:cs="Times New Roman"/>
        </w:rPr>
        <w:t>.</w:t>
      </w:r>
    </w:p>
    <w:p w14:paraId="3221E3F5" w14:textId="0138FC46" w:rsidR="00811963" w:rsidRPr="00497C6A" w:rsidRDefault="00C42CB7" w:rsidP="00820C83">
      <w:pPr>
        <w:pStyle w:val="Zkladntext"/>
        <w:numPr>
          <w:ilvl w:val="0"/>
          <w:numId w:val="15"/>
        </w:numPr>
      </w:pPr>
      <w:r w:rsidRPr="00497C6A">
        <w:t>Zabudované RTC</w:t>
      </w:r>
      <w:r w:rsidR="00905BAF" w:rsidRPr="00497C6A">
        <w:t>.</w:t>
      </w:r>
    </w:p>
    <w:p w14:paraId="28544DE3" w14:textId="4153DAE1" w:rsidR="00A453FF" w:rsidRPr="00497C6A" w:rsidRDefault="009B0DF8" w:rsidP="00820C83">
      <w:pPr>
        <w:pStyle w:val="Zkladntext"/>
        <w:numPr>
          <w:ilvl w:val="0"/>
          <w:numId w:val="15"/>
        </w:numPr>
      </w:pPr>
      <w:r w:rsidRPr="00497C6A">
        <w:lastRenderedPageBreak/>
        <w:t>Signalizační s</w:t>
      </w:r>
      <w:r w:rsidR="00A453FF" w:rsidRPr="00497C6A">
        <w:t>tavové LED diody pro kontrolu komunikace s nadřazenými systémy</w:t>
      </w:r>
      <w:r w:rsidR="005B18D4" w:rsidRPr="00497C6A">
        <w:t xml:space="preserve"> (</w:t>
      </w:r>
      <w:r w:rsidR="00515AF3" w:rsidRPr="00497C6A">
        <w:t xml:space="preserve">např.: </w:t>
      </w:r>
      <w:r w:rsidR="005B18D4" w:rsidRPr="00497C6A">
        <w:t>zelená</w:t>
      </w:r>
      <w:r w:rsidR="00A329CA" w:rsidRPr="00497C6A">
        <w:t>/červená)</w:t>
      </w:r>
    </w:p>
    <w:p w14:paraId="61A52B2D" w14:textId="719DD565" w:rsidR="00E820CF" w:rsidRPr="00497C6A" w:rsidRDefault="00E820CF" w:rsidP="00F63956">
      <w:pPr>
        <w:pStyle w:val="Nadpis4"/>
      </w:pPr>
      <w:r w:rsidRPr="00497C6A">
        <w:t>Minimální požadavky</w:t>
      </w:r>
      <w:r w:rsidR="00695F2F" w:rsidRPr="00497C6A">
        <w:t xml:space="preserve"> pro komunikaci</w:t>
      </w:r>
      <w:r w:rsidR="00996E58" w:rsidRPr="00497C6A">
        <w:t xml:space="preserve"> s nadřazeným systémem</w:t>
      </w:r>
    </w:p>
    <w:p w14:paraId="4656BCC5" w14:textId="3DCB8E42" w:rsidR="009F7F0D" w:rsidRPr="00497C6A" w:rsidRDefault="00D45295" w:rsidP="00820C83">
      <w:pPr>
        <w:pStyle w:val="Zkladntext"/>
        <w:numPr>
          <w:ilvl w:val="0"/>
          <w:numId w:val="15"/>
        </w:numPr>
      </w:pPr>
      <w:r w:rsidRPr="00497C6A">
        <w:t>1x Rozhraní LTE/</w:t>
      </w:r>
      <w:r w:rsidR="00515C2F" w:rsidRPr="00497C6A">
        <w:t>5G – rozhraní</w:t>
      </w:r>
      <w:r w:rsidR="009F7F0D" w:rsidRPr="00497C6A">
        <w:t xml:space="preserve"> musí podporovat minimálně standardně používaná kmitočtová pásma mobilních operátorů v ČR. </w:t>
      </w:r>
    </w:p>
    <w:p w14:paraId="2C1F9B20" w14:textId="4229CC70" w:rsidR="009F7F0D" w:rsidRPr="00497C6A" w:rsidRDefault="009F7F0D" w:rsidP="00820C83">
      <w:pPr>
        <w:pStyle w:val="Zkladntext"/>
        <w:numPr>
          <w:ilvl w:val="0"/>
          <w:numId w:val="15"/>
        </w:numPr>
      </w:pPr>
      <w:r w:rsidRPr="00497C6A">
        <w:t>Rozhraní pro umístění SIM karty musí podporovat formát Mini SIM nebo Micro SIM nebo Nano SIM</w:t>
      </w:r>
      <w:r w:rsidR="00744BF9" w:rsidRPr="00497C6A">
        <w:t xml:space="preserve">. </w:t>
      </w:r>
    </w:p>
    <w:p w14:paraId="0E058449" w14:textId="475A9BF6" w:rsidR="007D0772" w:rsidRPr="00497C6A" w:rsidRDefault="00ED05CF" w:rsidP="00820C83">
      <w:pPr>
        <w:pStyle w:val="Zkladntext"/>
        <w:numPr>
          <w:ilvl w:val="0"/>
          <w:numId w:val="15"/>
        </w:numPr>
      </w:pPr>
      <w:r w:rsidRPr="00497C6A">
        <w:t>Podpora nastavení PIN a PUK</w:t>
      </w:r>
      <w:r w:rsidR="00D27A8B">
        <w:t xml:space="preserve"> </w:t>
      </w:r>
      <w:r w:rsidR="00D27A8B" w:rsidRPr="00F51501">
        <w:rPr>
          <w:color w:val="FF0000"/>
        </w:rPr>
        <w:t>(jednorázové zadání)</w:t>
      </w:r>
    </w:p>
    <w:p w14:paraId="3B79C52E" w14:textId="2C7250CC" w:rsidR="003475CF" w:rsidRPr="00497C6A" w:rsidRDefault="003475CF" w:rsidP="00820C83">
      <w:pPr>
        <w:pStyle w:val="Zkladntext"/>
        <w:numPr>
          <w:ilvl w:val="0"/>
          <w:numId w:val="16"/>
        </w:numPr>
        <w:jc w:val="left"/>
      </w:pPr>
      <w:r w:rsidRPr="00497C6A">
        <w:t>LTE modem</w:t>
      </w:r>
    </w:p>
    <w:p w14:paraId="39007E00" w14:textId="4B45603A" w:rsidR="00CA3C10" w:rsidRPr="00497C6A" w:rsidRDefault="003475CF" w:rsidP="00820C83">
      <w:pPr>
        <w:pStyle w:val="Zkladntext"/>
        <w:numPr>
          <w:ilvl w:val="0"/>
          <w:numId w:val="16"/>
        </w:numPr>
        <w:jc w:val="left"/>
      </w:pPr>
      <w:r w:rsidRPr="00497C6A">
        <w:t>(Nepovinné)</w:t>
      </w:r>
      <w:r w:rsidR="00263AA1" w:rsidRPr="00497C6A">
        <w:t xml:space="preserve"> </w:t>
      </w:r>
      <w:r w:rsidR="001D2494" w:rsidRPr="00497C6A">
        <w:t>LTE modem se dvěma anténami</w:t>
      </w:r>
      <w:r w:rsidR="00712918" w:rsidRPr="00497C6A">
        <w:t>.</w:t>
      </w:r>
    </w:p>
    <w:p w14:paraId="64F6430A" w14:textId="1E3826D6" w:rsidR="00996E58" w:rsidRPr="00497C6A" w:rsidRDefault="00996E58" w:rsidP="00F63956">
      <w:pPr>
        <w:pStyle w:val="Nadpis4"/>
      </w:pPr>
      <w:r w:rsidRPr="00497C6A">
        <w:t>Minimální požadavky pro subkomunikaci</w:t>
      </w:r>
    </w:p>
    <w:p w14:paraId="13325073" w14:textId="77777777" w:rsidR="00ED20CA" w:rsidRPr="00497C6A" w:rsidRDefault="00ED20CA" w:rsidP="00820C83">
      <w:pPr>
        <w:pStyle w:val="Zkladntext"/>
        <w:numPr>
          <w:ilvl w:val="0"/>
          <w:numId w:val="16"/>
        </w:numPr>
        <w:jc w:val="left"/>
      </w:pPr>
      <w:r w:rsidRPr="00497C6A">
        <w:t>1x sériový servisní port RJ45, Cannon, USB</w:t>
      </w:r>
    </w:p>
    <w:p w14:paraId="780071A2" w14:textId="04641A6E" w:rsidR="00CA30E2" w:rsidRPr="00497C6A" w:rsidRDefault="00CA30E2" w:rsidP="00F63956">
      <w:pPr>
        <w:pStyle w:val="Nadpis4"/>
        <w:rPr>
          <w:bCs/>
        </w:rPr>
      </w:pPr>
      <w:r w:rsidRPr="00497C6A">
        <w:t>Samostatný modem</w:t>
      </w:r>
    </w:p>
    <w:p w14:paraId="5A0DEFEE" w14:textId="6F602376" w:rsidR="006F4122" w:rsidRPr="00497C6A" w:rsidRDefault="00CA30E2" w:rsidP="00820C83">
      <w:pPr>
        <w:pStyle w:val="Zkladntext"/>
        <w:numPr>
          <w:ilvl w:val="0"/>
          <w:numId w:val="16"/>
        </w:numPr>
        <w:jc w:val="left"/>
      </w:pPr>
      <w:r w:rsidRPr="00497C6A">
        <w:t>1</w:t>
      </w:r>
      <w:r w:rsidR="006F4122" w:rsidRPr="00497C6A">
        <w:t xml:space="preserve">x Rozhraní </w:t>
      </w:r>
      <w:r w:rsidR="00C617BC" w:rsidRPr="00C617BC">
        <w:rPr>
          <w:color w:val="FF0000"/>
        </w:rPr>
        <w:t xml:space="preserve">LAN 10/100 nebo </w:t>
      </w:r>
      <w:r w:rsidR="006F4122" w:rsidRPr="00497C6A">
        <w:t>LAN 100/1000</w:t>
      </w:r>
      <w:r w:rsidRPr="00497C6A">
        <w:t xml:space="preserve"> pro komunikaci s UM</w:t>
      </w:r>
      <w:r w:rsidR="006F4122" w:rsidRPr="00497C6A">
        <w:t>.</w:t>
      </w:r>
    </w:p>
    <w:p w14:paraId="1D234D46" w14:textId="41FF2200" w:rsidR="00DB5492" w:rsidRPr="00497C6A" w:rsidRDefault="00AC5B3B" w:rsidP="00820C83">
      <w:pPr>
        <w:pStyle w:val="Zkladntext"/>
        <w:numPr>
          <w:ilvl w:val="0"/>
          <w:numId w:val="16"/>
        </w:numPr>
        <w:jc w:val="left"/>
      </w:pPr>
      <w:r w:rsidRPr="00497C6A">
        <w:t xml:space="preserve">1x Rozhraní </w:t>
      </w:r>
      <w:r w:rsidR="00C617BC" w:rsidRPr="00C617BC">
        <w:rPr>
          <w:color w:val="FF0000"/>
        </w:rPr>
        <w:t xml:space="preserve">LAN 10/100 nebo </w:t>
      </w:r>
      <w:r w:rsidRPr="00497C6A">
        <w:t>LAN 100/1000 pro budoucí integraci zařízení třetích stran (nepovinné)</w:t>
      </w:r>
    </w:p>
    <w:p w14:paraId="5691674A" w14:textId="2737A78B" w:rsidR="00CA30E2" w:rsidRPr="00497C6A" w:rsidRDefault="00CA30E2" w:rsidP="00F63956">
      <w:pPr>
        <w:pStyle w:val="Nadpis4"/>
        <w:rPr>
          <w:bCs/>
        </w:rPr>
      </w:pPr>
      <w:r w:rsidRPr="00497C6A">
        <w:t>Integrovaný modem v UM</w:t>
      </w:r>
    </w:p>
    <w:p w14:paraId="01F56FBF" w14:textId="73C82932" w:rsidR="00C42CB7" w:rsidRPr="00497C6A" w:rsidRDefault="00CA30E2" w:rsidP="00820C83">
      <w:pPr>
        <w:pStyle w:val="Zkladntext"/>
        <w:numPr>
          <w:ilvl w:val="0"/>
          <w:numId w:val="16"/>
        </w:numPr>
        <w:jc w:val="left"/>
      </w:pPr>
      <w:r w:rsidRPr="00497C6A">
        <w:t>1</w:t>
      </w:r>
      <w:r w:rsidR="00C71E58" w:rsidRPr="00497C6A">
        <w:t xml:space="preserve">x </w:t>
      </w:r>
      <w:r w:rsidR="000F128D" w:rsidRPr="00497C6A">
        <w:t>R</w:t>
      </w:r>
      <w:r w:rsidR="00C71E58" w:rsidRPr="00497C6A">
        <w:t>oz</w:t>
      </w:r>
      <w:r w:rsidR="005330EC" w:rsidRPr="00497C6A">
        <w:t xml:space="preserve">hraní </w:t>
      </w:r>
      <w:r w:rsidR="00C617BC" w:rsidRPr="00C617BC">
        <w:rPr>
          <w:color w:val="FF0000"/>
        </w:rPr>
        <w:t>LAN 10/100 nebo</w:t>
      </w:r>
      <w:r w:rsidR="00C617BC">
        <w:t xml:space="preserve"> </w:t>
      </w:r>
      <w:r w:rsidR="005330EC" w:rsidRPr="00497C6A">
        <w:t>LAN 100/1000</w:t>
      </w:r>
      <w:r w:rsidR="00AC5B3B" w:rsidRPr="00497C6A">
        <w:t xml:space="preserve"> </w:t>
      </w:r>
      <w:r w:rsidR="005330EC" w:rsidRPr="00497C6A">
        <w:t>pro budoucí integraci</w:t>
      </w:r>
      <w:r w:rsidR="004C51D6" w:rsidRPr="00497C6A">
        <w:t xml:space="preserve"> zařízení třetích stran (nepovinné)</w:t>
      </w:r>
      <w:r w:rsidR="005330EC" w:rsidRPr="00497C6A">
        <w:t>.</w:t>
      </w:r>
    </w:p>
    <w:p w14:paraId="172AB37A" w14:textId="22B02543" w:rsidR="00FD614F" w:rsidRPr="00497C6A" w:rsidRDefault="00FD614F" w:rsidP="00F63956">
      <w:pPr>
        <w:pStyle w:val="Nadpis4"/>
        <w:rPr>
          <w:shd w:val="clear" w:color="auto" w:fill="F8F8F8"/>
        </w:rPr>
      </w:pPr>
      <w:r w:rsidRPr="00497C6A">
        <w:rPr>
          <w:shd w:val="clear" w:color="auto" w:fill="F8F8F8"/>
        </w:rPr>
        <w:t>Komunikační protokoly</w:t>
      </w:r>
      <w:r w:rsidR="0047578D" w:rsidRPr="00497C6A">
        <w:rPr>
          <w:shd w:val="clear" w:color="auto" w:fill="F8F8F8"/>
        </w:rPr>
        <w:t>,</w:t>
      </w:r>
      <w:r w:rsidRPr="00497C6A">
        <w:rPr>
          <w:shd w:val="clear" w:color="auto" w:fill="F8F8F8"/>
        </w:rPr>
        <w:t xml:space="preserve"> služby</w:t>
      </w:r>
      <w:r w:rsidR="0047578D" w:rsidRPr="00497C6A">
        <w:rPr>
          <w:shd w:val="clear" w:color="auto" w:fill="F8F8F8"/>
        </w:rPr>
        <w:t xml:space="preserve"> a funkce</w:t>
      </w:r>
    </w:p>
    <w:p w14:paraId="5C341D9F" w14:textId="77777777" w:rsidR="00FD614F" w:rsidRPr="00497C6A" w:rsidRDefault="00FD614F" w:rsidP="00820C83">
      <w:pPr>
        <w:pStyle w:val="Zkladntext"/>
        <w:numPr>
          <w:ilvl w:val="0"/>
          <w:numId w:val="17"/>
        </w:numPr>
      </w:pPr>
      <w:r w:rsidRPr="00497C6A">
        <w:t xml:space="preserve">Podporované komunikační protokoly: </w:t>
      </w:r>
    </w:p>
    <w:p w14:paraId="56613DD9" w14:textId="2098AEE4" w:rsidR="00FD614F" w:rsidRPr="00497C6A" w:rsidRDefault="00FD614F" w:rsidP="00820C83">
      <w:pPr>
        <w:pStyle w:val="Zkladntext"/>
        <w:numPr>
          <w:ilvl w:val="1"/>
          <w:numId w:val="4"/>
        </w:numPr>
      </w:pPr>
      <w:r w:rsidRPr="00497C6A">
        <w:t>IEC 60870-</w:t>
      </w:r>
      <w:r w:rsidR="004A1738">
        <w:t>5-</w:t>
      </w:r>
      <w:r w:rsidRPr="00497C6A">
        <w:t>104</w:t>
      </w:r>
      <w:r w:rsidR="001C5524" w:rsidRPr="00497C6A">
        <w:t xml:space="preserve"> </w:t>
      </w:r>
    </w:p>
    <w:p w14:paraId="182E2A3B" w14:textId="6CC36F91" w:rsidR="00CA30AD" w:rsidRPr="00497C6A" w:rsidRDefault="00CA30AD" w:rsidP="00820C83">
      <w:pPr>
        <w:pStyle w:val="Zkladntext"/>
        <w:numPr>
          <w:ilvl w:val="0"/>
          <w:numId w:val="4"/>
        </w:numPr>
      </w:pPr>
      <w:r w:rsidRPr="00497C6A">
        <w:t>Zabezpečená komunikace v souladu s IEC 62351-3 (TLS)</w:t>
      </w:r>
    </w:p>
    <w:p w14:paraId="7EE120DC" w14:textId="407BE4EE" w:rsidR="004543E6" w:rsidRPr="00497C6A" w:rsidRDefault="009A2E19" w:rsidP="00820C83">
      <w:pPr>
        <w:pStyle w:val="Zkladntext"/>
        <w:numPr>
          <w:ilvl w:val="0"/>
          <w:numId w:val="4"/>
        </w:numPr>
      </w:pPr>
      <w:r w:rsidRPr="00497C6A">
        <w:t xml:space="preserve">Podpora postupného přihlašování do APN </w:t>
      </w:r>
      <w:r w:rsidR="00051224" w:rsidRPr="00497C6A">
        <w:t>(</w:t>
      </w:r>
      <w:r w:rsidR="00DD48B2" w:rsidRPr="00497C6A">
        <w:t>Acces</w:t>
      </w:r>
      <w:r w:rsidR="008D0FED" w:rsidRPr="00497C6A">
        <w:t>s Point Name)</w:t>
      </w:r>
      <w:r w:rsidRPr="00497C6A">
        <w:t> náhodně vygenerovaným zpožděním</w:t>
      </w:r>
      <w:r w:rsidR="00D73B5C" w:rsidRPr="00497C6A">
        <w:t xml:space="preserve"> (např. </w:t>
      </w:r>
      <w:proofErr w:type="gramStart"/>
      <w:r w:rsidR="00D73B5C" w:rsidRPr="00497C6A">
        <w:t>0-30s</w:t>
      </w:r>
      <w:proofErr w:type="gramEnd"/>
      <w:r w:rsidR="00D73B5C" w:rsidRPr="00497C6A">
        <w:t>)</w:t>
      </w:r>
    </w:p>
    <w:p w14:paraId="57971F45" w14:textId="0D5E78E0" w:rsidR="00CA30AD" w:rsidRPr="00497C6A" w:rsidRDefault="005D083B" w:rsidP="00820C83">
      <w:pPr>
        <w:pStyle w:val="Zkladntext"/>
        <w:numPr>
          <w:ilvl w:val="0"/>
          <w:numId w:val="4"/>
        </w:numPr>
      </w:pPr>
      <w:r w:rsidRPr="00497C6A">
        <w:t>Webové komunikační rozhraní</w:t>
      </w:r>
    </w:p>
    <w:p w14:paraId="3064944B" w14:textId="7221B464" w:rsidR="005D083B" w:rsidRPr="00497C6A" w:rsidRDefault="005D083B" w:rsidP="00820C83">
      <w:pPr>
        <w:pStyle w:val="Zkladntext"/>
        <w:numPr>
          <w:ilvl w:val="0"/>
          <w:numId w:val="4"/>
        </w:numPr>
      </w:pPr>
      <w:r w:rsidRPr="00497C6A">
        <w:t>Firewall funkcionalita</w:t>
      </w:r>
    </w:p>
    <w:p w14:paraId="37559764" w14:textId="0F971763" w:rsidR="00E87E0E" w:rsidRPr="00497C6A" w:rsidRDefault="0051086B" w:rsidP="00820C83">
      <w:pPr>
        <w:pStyle w:val="Zkladntext"/>
        <w:numPr>
          <w:ilvl w:val="0"/>
          <w:numId w:val="4"/>
        </w:numPr>
      </w:pPr>
      <w:r w:rsidRPr="00497C6A">
        <w:t xml:space="preserve">Vzdálené přidělení adresy a bezpečnostní autentizace (RADIUS server </w:t>
      </w:r>
      <w:r w:rsidR="00C067BF" w:rsidRPr="00497C6A">
        <w:t>Zadavatele</w:t>
      </w:r>
      <w:r w:rsidRPr="00497C6A">
        <w:t>) pro zadanou APN. Komunikační zařízení musí podporovat RADIUS client</w:t>
      </w:r>
      <w:r w:rsidR="007C7100" w:rsidRPr="00497C6A">
        <w:t xml:space="preserve"> </w:t>
      </w:r>
      <w:r w:rsidR="008A1AD0" w:rsidRPr="00497C6A">
        <w:t>a</w:t>
      </w:r>
      <w:r w:rsidRPr="00497C6A">
        <w:t xml:space="preserve"> mobilnímu operátorovi předat přihlašovací údaje (název APN, uživatelské jméno a heslo).</w:t>
      </w:r>
    </w:p>
    <w:p w14:paraId="6768D828" w14:textId="77777777" w:rsidR="0058361E" w:rsidRPr="00497C6A" w:rsidRDefault="0058361E" w:rsidP="00820C83">
      <w:pPr>
        <w:pStyle w:val="Zkladntext"/>
        <w:numPr>
          <w:ilvl w:val="0"/>
          <w:numId w:val="4"/>
        </w:numPr>
      </w:pPr>
      <w:r w:rsidRPr="00497C6A">
        <w:t>statické směrování IP komunikace,</w:t>
      </w:r>
    </w:p>
    <w:p w14:paraId="3C3962F4" w14:textId="0A7FF16B" w:rsidR="0058361E" w:rsidRPr="00497C6A" w:rsidRDefault="0058361E" w:rsidP="00820C83">
      <w:pPr>
        <w:pStyle w:val="Zkladntext"/>
        <w:numPr>
          <w:ilvl w:val="0"/>
          <w:numId w:val="4"/>
        </w:numPr>
      </w:pPr>
      <w:r w:rsidRPr="00497C6A">
        <w:t xml:space="preserve">podpora IPv4 </w:t>
      </w:r>
      <w:r w:rsidR="005928EB" w:rsidRPr="00497C6A">
        <w:t xml:space="preserve">a </w:t>
      </w:r>
      <w:r w:rsidRPr="00497C6A">
        <w:t>IPv6</w:t>
      </w:r>
    </w:p>
    <w:p w14:paraId="0095FE1D" w14:textId="38C39CA7" w:rsidR="0058361E" w:rsidRPr="00497C6A" w:rsidRDefault="0058361E" w:rsidP="00820C83">
      <w:pPr>
        <w:pStyle w:val="Zkladntext"/>
        <w:numPr>
          <w:ilvl w:val="0"/>
          <w:numId w:val="4"/>
        </w:numPr>
      </w:pPr>
      <w:r w:rsidRPr="00497C6A">
        <w:t>paketová filtrace – minimálně stavový firewall s pravidly na úrovni vrstev L1 – L4 (ISO/OSI, TCP</w:t>
      </w:r>
      <w:r w:rsidR="00AD3962" w:rsidRPr="00497C6A">
        <w:t xml:space="preserve"> (</w:t>
      </w:r>
      <w:r w:rsidR="00AD3962" w:rsidRPr="00497C6A">
        <w:rPr>
          <w:rFonts w:cs="Times New Roman"/>
        </w:rPr>
        <w:t>Transmission Control Protocol</w:t>
      </w:r>
      <w:r w:rsidR="00AD3962" w:rsidRPr="00497C6A">
        <w:t>) /</w:t>
      </w:r>
      <w:r w:rsidRPr="00497C6A">
        <w:t>IP),</w:t>
      </w:r>
    </w:p>
    <w:p w14:paraId="15425F5A" w14:textId="12F5C191" w:rsidR="0058361E" w:rsidRPr="00497C6A" w:rsidRDefault="0058361E" w:rsidP="00820C83">
      <w:pPr>
        <w:pStyle w:val="Zkladntext"/>
        <w:numPr>
          <w:ilvl w:val="0"/>
          <w:numId w:val="4"/>
        </w:numPr>
      </w:pPr>
      <w:r w:rsidRPr="00497C6A">
        <w:t>rozhraní příkazové řádky (CLI) s možností konfigurace všech parametrů routeru pro lokální správu a vzdálenou správu</w:t>
      </w:r>
      <w:r w:rsidR="008A1609">
        <w:t xml:space="preserve"> </w:t>
      </w:r>
      <w:r w:rsidR="008A1609" w:rsidRPr="008A1609">
        <w:rPr>
          <w:color w:val="FF0000"/>
        </w:rPr>
        <w:t>(</w:t>
      </w:r>
      <w:r w:rsidR="00F76D9A">
        <w:rPr>
          <w:color w:val="FF0000"/>
        </w:rPr>
        <w:t>volitelný</w:t>
      </w:r>
      <w:r w:rsidR="008A1609" w:rsidRPr="008A1609">
        <w:rPr>
          <w:color w:val="FF0000"/>
        </w:rPr>
        <w:t xml:space="preserve"> požadavek</w:t>
      </w:r>
      <w:r w:rsidR="00AF25E7">
        <w:rPr>
          <w:color w:val="FF0000"/>
        </w:rPr>
        <w:t xml:space="preserve"> bez vazby na hodnocení</w:t>
      </w:r>
      <w:r w:rsidR="008A1609" w:rsidRPr="008A1609">
        <w:rPr>
          <w:color w:val="FF0000"/>
        </w:rPr>
        <w:t>)</w:t>
      </w:r>
    </w:p>
    <w:p w14:paraId="2E50B7BF" w14:textId="77777777" w:rsidR="0058361E" w:rsidRPr="00497C6A" w:rsidRDefault="0058361E" w:rsidP="00820C83">
      <w:pPr>
        <w:pStyle w:val="Zkladntext"/>
        <w:numPr>
          <w:ilvl w:val="0"/>
          <w:numId w:val="4"/>
        </w:numPr>
      </w:pPr>
      <w:r w:rsidRPr="00497C6A">
        <w:t>možnost aktualizace programového vybavení přístroje přes lokální rozhraní. Musí být nastavitelné úrovně ochrany heslem pro parametrizaci a aktualizaci programového vybavení přístroje.</w:t>
      </w:r>
    </w:p>
    <w:p w14:paraId="69A5D444" w14:textId="77777777" w:rsidR="0058361E" w:rsidRPr="00497C6A" w:rsidRDefault="0058361E" w:rsidP="00820C83">
      <w:pPr>
        <w:pStyle w:val="Zkladntext"/>
        <w:numPr>
          <w:ilvl w:val="0"/>
          <w:numId w:val="4"/>
        </w:numPr>
      </w:pPr>
      <w:r w:rsidRPr="00497C6A">
        <w:t>podpora centrálního dohledu a vzdálené správy zařízení v rozsahu minimálně funkcí: sběr alarmů ohledně funkčnosti zařízení, monitorování provozních stavů, konfigurace parametrů, záloha/obnova konfigurace, aktualizace software, možnost hromadné automatizované konfigurace a aktualizace,</w:t>
      </w:r>
    </w:p>
    <w:p w14:paraId="19CD2DE7" w14:textId="5BF7EB4A" w:rsidR="0058361E" w:rsidRPr="00497C6A" w:rsidRDefault="0058361E" w:rsidP="00820C83">
      <w:pPr>
        <w:pStyle w:val="Zkladntext"/>
        <w:numPr>
          <w:ilvl w:val="0"/>
          <w:numId w:val="4"/>
        </w:numPr>
      </w:pPr>
      <w:r w:rsidRPr="00497C6A">
        <w:t xml:space="preserve">rozhraní vzdálené správy pomocí standardizovaných a zabezpečených (šifrovaných) protokolů </w:t>
      </w:r>
      <w:r w:rsidRPr="00497C6A">
        <w:lastRenderedPageBreak/>
        <w:t xml:space="preserve">(např. SNMP </w:t>
      </w:r>
      <w:r w:rsidR="00C37915" w:rsidRPr="00497C6A">
        <w:t xml:space="preserve">(Simple Network </w:t>
      </w:r>
      <w:r w:rsidR="00554019" w:rsidRPr="00497C6A">
        <w:t xml:space="preserve">Management Protocol) </w:t>
      </w:r>
      <w:r w:rsidRPr="00497C6A">
        <w:t>v3, SSH</w:t>
      </w:r>
      <w:r w:rsidR="008D0A00" w:rsidRPr="00497C6A">
        <w:t xml:space="preserve"> (Secure Shell protocol)</w:t>
      </w:r>
      <w:r w:rsidRPr="00497C6A">
        <w:t>, HTTPS</w:t>
      </w:r>
      <w:r w:rsidR="0061210E" w:rsidRPr="00497C6A">
        <w:t>, IP</w:t>
      </w:r>
      <w:r w:rsidR="007B1E39" w:rsidRPr="00497C6A">
        <w:t>sec</w:t>
      </w:r>
      <w:r w:rsidRPr="00497C6A">
        <w:t>),</w:t>
      </w:r>
    </w:p>
    <w:p w14:paraId="6F66B601" w14:textId="5572B8D5" w:rsidR="0058361E" w:rsidRPr="00497C6A" w:rsidRDefault="0058361E" w:rsidP="00820C83">
      <w:pPr>
        <w:pStyle w:val="Zkladntext"/>
        <w:numPr>
          <w:ilvl w:val="0"/>
          <w:numId w:val="4"/>
        </w:numPr>
      </w:pPr>
      <w:r w:rsidRPr="00497C6A">
        <w:t xml:space="preserve">synchronizace reálného času pomocí NTP </w:t>
      </w:r>
      <w:r w:rsidR="00E12CA6" w:rsidRPr="00497C6A">
        <w:t xml:space="preserve">s maximální </w:t>
      </w:r>
      <w:r w:rsidR="00EC6E93" w:rsidRPr="00497C6A">
        <w:t xml:space="preserve">odchylkou času 200 ms </w:t>
      </w:r>
      <w:r w:rsidRPr="00497C6A">
        <w:t>na rozhraní WAN z minimálně dvou NTP serverů,</w:t>
      </w:r>
    </w:p>
    <w:p w14:paraId="52614251" w14:textId="77777777" w:rsidR="0058361E" w:rsidRPr="00497C6A" w:rsidRDefault="0058361E" w:rsidP="00820C83">
      <w:pPr>
        <w:pStyle w:val="Zkladntext"/>
        <w:numPr>
          <w:ilvl w:val="0"/>
          <w:numId w:val="4"/>
        </w:numPr>
      </w:pPr>
      <w:r w:rsidRPr="00497C6A">
        <w:t>funkce NTP serveru na rozhraní LAN,</w:t>
      </w:r>
    </w:p>
    <w:p w14:paraId="783A044D" w14:textId="4974BC93" w:rsidR="0058361E" w:rsidRPr="00497C6A" w:rsidRDefault="00D565D9" w:rsidP="00820C83">
      <w:pPr>
        <w:pStyle w:val="Zkladntext"/>
        <w:numPr>
          <w:ilvl w:val="0"/>
          <w:numId w:val="4"/>
        </w:numPr>
      </w:pPr>
      <w:r w:rsidRPr="00497C6A">
        <w:t>ukládání veškerých dat v UTC,</w:t>
      </w:r>
    </w:p>
    <w:p w14:paraId="64C3E6DF" w14:textId="77777777" w:rsidR="0058361E" w:rsidRPr="00497C6A" w:rsidRDefault="0058361E" w:rsidP="00820C83">
      <w:pPr>
        <w:pStyle w:val="Zkladntext"/>
        <w:numPr>
          <w:ilvl w:val="0"/>
          <w:numId w:val="4"/>
        </w:numPr>
      </w:pPr>
      <w:r w:rsidRPr="00497C6A">
        <w:t>možnost aktivace / deaktivace jednotlivých rozhraní (LAN, WAN) a jednotlivých funkcí (procesů),</w:t>
      </w:r>
    </w:p>
    <w:p w14:paraId="4A7CDE3D" w14:textId="77777777" w:rsidR="0058361E" w:rsidRPr="00497C6A" w:rsidRDefault="0058361E" w:rsidP="00820C83">
      <w:pPr>
        <w:pStyle w:val="Zkladntext"/>
        <w:numPr>
          <w:ilvl w:val="0"/>
          <w:numId w:val="4"/>
        </w:numPr>
      </w:pPr>
      <w:r w:rsidRPr="00497C6A">
        <w:t>lokální řízení administrátorských přístupů účtů (zakládaní a rušení) a oprávnění (například právo zapisovat i číst anebo jen číst konfiguraci),</w:t>
      </w:r>
    </w:p>
    <w:p w14:paraId="3366B336" w14:textId="77777777" w:rsidR="0058361E" w:rsidRPr="00497C6A" w:rsidRDefault="0058361E" w:rsidP="00820C83">
      <w:pPr>
        <w:pStyle w:val="Zkladntext"/>
        <w:numPr>
          <w:ilvl w:val="0"/>
          <w:numId w:val="4"/>
        </w:numPr>
      </w:pPr>
      <w:r w:rsidRPr="00497C6A">
        <w:t xml:space="preserve">více úrovní oprávnění uživatelů pro provádění operací (role based access control, minimálně na úrovni administrátor, operátor, monitor – read-only přístup), </w:t>
      </w:r>
    </w:p>
    <w:p w14:paraId="05F5EB6C" w14:textId="77777777" w:rsidR="0058361E" w:rsidRPr="00497C6A" w:rsidRDefault="0058361E" w:rsidP="00820C83">
      <w:pPr>
        <w:pStyle w:val="Zkladntext"/>
        <w:numPr>
          <w:ilvl w:val="0"/>
          <w:numId w:val="4"/>
        </w:numPr>
      </w:pPr>
      <w:r w:rsidRPr="00497C6A">
        <w:t>logování systémových událostí a operací prováděných administrátory pomocí SYSLOG na minimálně dva servery, přičemž záznamy událostí musí minimálně obsahovat datum a čas včetně specifikace časového pásma, typu činnosti, identifikace technického aktiva, které činnost zaznamenalo, jednoznačnou identifikaci účtu, pod kterým byla činnost provedena, jednoznačnou síťovou identifikaci zařízení původce a úspěšnost nebo neúspěšnost činnosti, a to v rozsahu minimálně následujících událostí:</w:t>
      </w:r>
    </w:p>
    <w:p w14:paraId="465548AE" w14:textId="77777777" w:rsidR="0058361E" w:rsidRPr="00497C6A" w:rsidRDefault="0058361E" w:rsidP="00820C83">
      <w:pPr>
        <w:pStyle w:val="Zkladntext"/>
        <w:numPr>
          <w:ilvl w:val="1"/>
          <w:numId w:val="4"/>
        </w:numPr>
      </w:pPr>
      <w:r w:rsidRPr="00497C6A">
        <w:t xml:space="preserve">přihlašování a odhlašování ke všem účtům, a to včetně neúspěšných pokusů, činnosti provedené administrátory, </w:t>
      </w:r>
    </w:p>
    <w:p w14:paraId="50D208C3" w14:textId="77777777" w:rsidR="0058361E" w:rsidRPr="00497C6A" w:rsidRDefault="0058361E" w:rsidP="00820C83">
      <w:pPr>
        <w:pStyle w:val="Zkladntext"/>
        <w:numPr>
          <w:ilvl w:val="1"/>
          <w:numId w:val="4"/>
        </w:numPr>
      </w:pPr>
      <w:r w:rsidRPr="00497C6A">
        <w:t xml:space="preserve">úspěšné i neúspěšné manipulace s účty, oprávněními a právy, </w:t>
      </w:r>
    </w:p>
    <w:p w14:paraId="24A6FA9B" w14:textId="77777777" w:rsidR="0058361E" w:rsidRPr="00497C6A" w:rsidRDefault="0058361E" w:rsidP="00820C83">
      <w:pPr>
        <w:pStyle w:val="Zkladntext"/>
        <w:numPr>
          <w:ilvl w:val="1"/>
          <w:numId w:val="4"/>
        </w:numPr>
      </w:pPr>
      <w:r w:rsidRPr="00497C6A">
        <w:t xml:space="preserve">neprovedení činností v důsledku nedostatku přístupových práv a oprávnění, </w:t>
      </w:r>
    </w:p>
    <w:p w14:paraId="34E8D703" w14:textId="77777777" w:rsidR="0058361E" w:rsidRPr="00497C6A" w:rsidRDefault="0058361E" w:rsidP="00820C83">
      <w:pPr>
        <w:pStyle w:val="Zkladntext"/>
        <w:numPr>
          <w:ilvl w:val="1"/>
          <w:numId w:val="4"/>
        </w:numPr>
      </w:pPr>
      <w:r w:rsidRPr="00497C6A">
        <w:t xml:space="preserve">činností uživatelů, které mohou mít vliv na bezpečnost informačního a komunikačního systému, </w:t>
      </w:r>
    </w:p>
    <w:p w14:paraId="638D6B99" w14:textId="77777777" w:rsidR="0058361E" w:rsidRPr="00497C6A" w:rsidRDefault="0058361E" w:rsidP="00820C83">
      <w:pPr>
        <w:pStyle w:val="Zkladntext"/>
        <w:numPr>
          <w:ilvl w:val="1"/>
          <w:numId w:val="4"/>
        </w:numPr>
      </w:pPr>
      <w:r w:rsidRPr="00497C6A">
        <w:t xml:space="preserve">zahájení a ukončení činností technických aktiv, kritických i chybových hlášení technických aktiv, </w:t>
      </w:r>
    </w:p>
    <w:p w14:paraId="4365C0CC" w14:textId="77777777" w:rsidR="0058361E" w:rsidRPr="00497C6A" w:rsidRDefault="0058361E" w:rsidP="00820C83">
      <w:pPr>
        <w:pStyle w:val="Zkladntext"/>
        <w:numPr>
          <w:ilvl w:val="1"/>
          <w:numId w:val="4"/>
        </w:numPr>
      </w:pPr>
      <w:r w:rsidRPr="00497C6A">
        <w:t>přístupů k záznamům o událostech, pokusy o manipulaci se záznamy o událostech a změny nastavení nástrojů pro zaznamenávání událostí.</w:t>
      </w:r>
    </w:p>
    <w:p w14:paraId="64D88963" w14:textId="77777777" w:rsidR="0058361E" w:rsidRPr="00497C6A" w:rsidRDefault="0058361E" w:rsidP="0058361E">
      <w:pPr>
        <w:pStyle w:val="Zkladntext"/>
        <w:ind w:left="720" w:firstLine="0"/>
      </w:pPr>
    </w:p>
    <w:p w14:paraId="5BDB19BA" w14:textId="79C371FE" w:rsidR="00DE3D2B" w:rsidRPr="00497C6A" w:rsidRDefault="00DE3D2B" w:rsidP="008D4A5C">
      <w:pPr>
        <w:pStyle w:val="Nadpis3"/>
      </w:pPr>
      <w:bookmarkStart w:id="77" w:name="_Toc181260477"/>
      <w:bookmarkStart w:id="78" w:name="_Toc204109695"/>
      <w:r w:rsidRPr="00497C6A">
        <w:t>Externí anténa LTE</w:t>
      </w:r>
      <w:bookmarkEnd w:id="77"/>
      <w:bookmarkEnd w:id="78"/>
    </w:p>
    <w:p w14:paraId="7F76CC6C" w14:textId="6138997D" w:rsidR="00DE3D2B" w:rsidRPr="00497C6A" w:rsidRDefault="00301128" w:rsidP="003A78EC">
      <w:pPr>
        <w:pStyle w:val="Zkladntext"/>
        <w:tabs>
          <w:tab w:val="left" w:pos="1875"/>
        </w:tabs>
      </w:pPr>
      <w:r w:rsidRPr="00497C6A">
        <w:t>Měřící sestava UM bude standardně dodávána s vnitřní anténou</w:t>
      </w:r>
      <w:r>
        <w:t xml:space="preserve">, </w:t>
      </w:r>
      <w:r>
        <w:rPr>
          <w:color w:val="FF0000"/>
        </w:rPr>
        <w:t xml:space="preserve">která je součástí dodávky </w:t>
      </w:r>
      <w:r w:rsidR="00427858">
        <w:rPr>
          <w:color w:val="FF0000"/>
        </w:rPr>
        <w:t>komunikačního modemu</w:t>
      </w:r>
      <w:r w:rsidR="003D6669" w:rsidRPr="00497C6A">
        <w:t>.</w:t>
      </w:r>
      <w:r w:rsidRPr="00497C6A">
        <w:t xml:space="preserve"> </w:t>
      </w:r>
      <w:r w:rsidR="00DE3D2B" w:rsidRPr="00497C6A">
        <w:t xml:space="preserve">Možnost objednávky venkovní </w:t>
      </w:r>
      <w:r w:rsidR="005F7CAF" w:rsidRPr="005F7CAF">
        <w:rPr>
          <w:color w:val="FF0000"/>
        </w:rPr>
        <w:t xml:space="preserve">(externí) </w:t>
      </w:r>
      <w:r w:rsidR="00DE3D2B" w:rsidRPr="00497C6A">
        <w:t xml:space="preserve">antény v případě nekvalitního signálu v daném místě instalace měřící sestavy UM. </w:t>
      </w:r>
    </w:p>
    <w:p w14:paraId="0B8D3749" w14:textId="49EE9286" w:rsidR="00DE3D2B" w:rsidRPr="00497C6A" w:rsidRDefault="00DE3D2B" w:rsidP="00F63956">
      <w:pPr>
        <w:pStyle w:val="Nadpis4"/>
      </w:pPr>
      <w:r w:rsidRPr="00497C6A">
        <w:t>Anténa pro vnitřní použití</w:t>
      </w:r>
    </w:p>
    <w:p w14:paraId="438E9C4C" w14:textId="77777777" w:rsidR="00DE3D2B" w:rsidRPr="00497C6A" w:rsidRDefault="00DE3D2B" w:rsidP="00DF0ABD">
      <w:pPr>
        <w:pStyle w:val="Zkladntext"/>
        <w:tabs>
          <w:tab w:val="left" w:pos="1875"/>
        </w:tabs>
        <w:ind w:firstLine="0"/>
        <w:rPr>
          <w:b/>
          <w:bCs/>
        </w:rPr>
      </w:pPr>
      <w:r w:rsidRPr="00497C6A">
        <w:rPr>
          <w:b/>
          <w:bCs/>
        </w:rPr>
        <w:t>Minimální požadavky:</w:t>
      </w:r>
    </w:p>
    <w:p w14:paraId="36C70DF5" w14:textId="2F2F22AF" w:rsidR="00612E6C" w:rsidRPr="00612E6C" w:rsidRDefault="00C423CA" w:rsidP="00820C83">
      <w:pPr>
        <w:pStyle w:val="Zkladntext"/>
        <w:numPr>
          <w:ilvl w:val="0"/>
          <w:numId w:val="26"/>
        </w:numPr>
        <w:tabs>
          <w:tab w:val="left" w:pos="1875"/>
        </w:tabs>
      </w:pPr>
      <w:r w:rsidRPr="005C55EA">
        <w:rPr>
          <w:color w:val="FF0000"/>
        </w:rPr>
        <w:t>Podpora</w:t>
      </w:r>
      <w:r w:rsidR="00CF68F2" w:rsidRPr="005C55EA">
        <w:rPr>
          <w:color w:val="FF0000"/>
        </w:rPr>
        <w:t xml:space="preserve"> </w:t>
      </w:r>
      <w:r w:rsidR="00C80D93">
        <w:rPr>
          <w:color w:val="FF0000"/>
        </w:rPr>
        <w:t>pásma</w:t>
      </w:r>
      <w:r w:rsidRPr="005C55EA">
        <w:rPr>
          <w:color w:val="FF0000"/>
        </w:rPr>
        <w:t xml:space="preserve"> LTE/5G</w:t>
      </w:r>
    </w:p>
    <w:p w14:paraId="458BC206" w14:textId="6FC013DE" w:rsidR="00DE3D2B" w:rsidRPr="00497C6A" w:rsidRDefault="00DE3D2B" w:rsidP="00820C83">
      <w:pPr>
        <w:pStyle w:val="Zkladntext"/>
        <w:numPr>
          <w:ilvl w:val="0"/>
          <w:numId w:val="26"/>
        </w:numPr>
        <w:tabs>
          <w:tab w:val="left" w:pos="1875"/>
        </w:tabs>
      </w:pPr>
      <w:r w:rsidRPr="00497C6A">
        <w:t xml:space="preserve">Způsob uchycení magnetický </w:t>
      </w:r>
    </w:p>
    <w:p w14:paraId="1D9F4749" w14:textId="265A09E5" w:rsidR="00DE3D2B" w:rsidRPr="00497C6A" w:rsidRDefault="00DE3D2B" w:rsidP="00820C83">
      <w:pPr>
        <w:pStyle w:val="Zkladntext"/>
        <w:numPr>
          <w:ilvl w:val="0"/>
          <w:numId w:val="26"/>
        </w:numPr>
        <w:tabs>
          <w:tab w:val="left" w:pos="1875"/>
        </w:tabs>
      </w:pPr>
      <w:r w:rsidRPr="00497C6A">
        <w:t xml:space="preserve">Zisk antény v rozsahu </w:t>
      </w:r>
      <w:proofErr w:type="gramStart"/>
      <w:r w:rsidRPr="00497C6A">
        <w:t>5dB</w:t>
      </w:r>
      <w:proofErr w:type="gramEnd"/>
      <w:r w:rsidRPr="00497C6A">
        <w:t xml:space="preserve"> a více</w:t>
      </w:r>
    </w:p>
    <w:p w14:paraId="027E6C9A" w14:textId="1E5E3215" w:rsidR="00DE3D2B" w:rsidRPr="00497C6A" w:rsidRDefault="00DE3D2B" w:rsidP="00820C83">
      <w:pPr>
        <w:pStyle w:val="Zkladntext"/>
        <w:numPr>
          <w:ilvl w:val="0"/>
          <w:numId w:val="26"/>
        </w:numPr>
        <w:tabs>
          <w:tab w:val="left" w:pos="1875"/>
        </w:tabs>
      </w:pPr>
      <w:r w:rsidRPr="00497C6A">
        <w:t xml:space="preserve">Konektor FME/SMA/MCX/TNC na kabelu délky minimálně </w:t>
      </w:r>
      <w:proofErr w:type="gramStart"/>
      <w:r w:rsidRPr="00497C6A">
        <w:t>3m</w:t>
      </w:r>
      <w:proofErr w:type="gramEnd"/>
    </w:p>
    <w:p w14:paraId="47190272" w14:textId="74E41E3D" w:rsidR="00DE3D2B" w:rsidRPr="00497C6A" w:rsidRDefault="00DE3D2B" w:rsidP="00820C83">
      <w:pPr>
        <w:pStyle w:val="Zkladntext"/>
        <w:numPr>
          <w:ilvl w:val="0"/>
          <w:numId w:val="26"/>
        </w:numPr>
        <w:tabs>
          <w:tab w:val="left" w:pos="1875"/>
        </w:tabs>
      </w:pPr>
      <w:r w:rsidRPr="00497C6A">
        <w:t xml:space="preserve">Možnost prodloužení kabelu maximálně o </w:t>
      </w:r>
      <w:proofErr w:type="gramStart"/>
      <w:r w:rsidRPr="00497C6A">
        <w:t>20m</w:t>
      </w:r>
      <w:proofErr w:type="gramEnd"/>
    </w:p>
    <w:p w14:paraId="257FB997" w14:textId="1CD9D616" w:rsidR="00DE3D2B" w:rsidRPr="00497C6A" w:rsidRDefault="00DE3D2B" w:rsidP="00820C83">
      <w:pPr>
        <w:pStyle w:val="Zkladntext"/>
        <w:numPr>
          <w:ilvl w:val="0"/>
          <w:numId w:val="26"/>
        </w:numPr>
        <w:tabs>
          <w:tab w:val="left" w:pos="1875"/>
        </w:tabs>
      </w:pPr>
      <w:r w:rsidRPr="00497C6A">
        <w:t>Při prodloužení kabelu musí být provedena izolace kovových částí</w:t>
      </w:r>
    </w:p>
    <w:p w14:paraId="2FFFAF19" w14:textId="6AB0595D" w:rsidR="00DE3D2B" w:rsidRPr="00497C6A" w:rsidRDefault="00DE3D2B" w:rsidP="00F63956">
      <w:pPr>
        <w:pStyle w:val="Nadpis4"/>
      </w:pPr>
      <w:r w:rsidRPr="00497C6A">
        <w:t>Anténa pro venkovní použití</w:t>
      </w:r>
    </w:p>
    <w:p w14:paraId="7EED125E" w14:textId="77777777" w:rsidR="00DE3D2B" w:rsidRPr="00497C6A" w:rsidRDefault="00DE3D2B" w:rsidP="00DF0ABD">
      <w:pPr>
        <w:pStyle w:val="Zkladntext"/>
        <w:tabs>
          <w:tab w:val="left" w:pos="1875"/>
        </w:tabs>
        <w:ind w:firstLine="0"/>
        <w:rPr>
          <w:b/>
          <w:bCs/>
        </w:rPr>
      </w:pPr>
      <w:r w:rsidRPr="00497C6A">
        <w:rPr>
          <w:b/>
          <w:bCs/>
        </w:rPr>
        <w:t>Minimální požadavky:</w:t>
      </w:r>
    </w:p>
    <w:p w14:paraId="0F1F4F00" w14:textId="70B72FA0" w:rsidR="003015E2" w:rsidRPr="003015E2" w:rsidRDefault="00CF68F2" w:rsidP="00820C83">
      <w:pPr>
        <w:pStyle w:val="Zkladntext"/>
        <w:numPr>
          <w:ilvl w:val="0"/>
          <w:numId w:val="27"/>
        </w:numPr>
        <w:tabs>
          <w:tab w:val="left" w:pos="1875"/>
        </w:tabs>
      </w:pPr>
      <w:r w:rsidRPr="005C55EA">
        <w:rPr>
          <w:color w:val="FF0000"/>
        </w:rPr>
        <w:t xml:space="preserve">Podpora </w:t>
      </w:r>
      <w:r w:rsidR="00C80D93">
        <w:rPr>
          <w:color w:val="FF0000"/>
        </w:rPr>
        <w:t>pásma</w:t>
      </w:r>
      <w:r w:rsidRPr="005C55EA">
        <w:rPr>
          <w:color w:val="FF0000"/>
        </w:rPr>
        <w:t xml:space="preserve"> LTE/5G</w:t>
      </w:r>
    </w:p>
    <w:p w14:paraId="14C23888" w14:textId="72284D03" w:rsidR="00DE3D2B" w:rsidRPr="00497C6A" w:rsidRDefault="00DE3D2B" w:rsidP="00820C83">
      <w:pPr>
        <w:pStyle w:val="Zkladntext"/>
        <w:numPr>
          <w:ilvl w:val="0"/>
          <w:numId w:val="27"/>
        </w:numPr>
        <w:tabs>
          <w:tab w:val="left" w:pos="1875"/>
        </w:tabs>
      </w:pPr>
      <w:r w:rsidRPr="00497C6A">
        <w:t xml:space="preserve">Způsob uchycení šroubovací   </w:t>
      </w:r>
    </w:p>
    <w:p w14:paraId="72B8F940" w14:textId="1599D0DA" w:rsidR="00B16148" w:rsidRPr="00497C6A" w:rsidRDefault="00B16148" w:rsidP="00820C83">
      <w:pPr>
        <w:pStyle w:val="Zkladntext"/>
        <w:numPr>
          <w:ilvl w:val="0"/>
          <w:numId w:val="27"/>
        </w:numPr>
        <w:tabs>
          <w:tab w:val="left" w:pos="1875"/>
        </w:tabs>
      </w:pPr>
      <w:r w:rsidRPr="00497C6A">
        <w:t>Součástí</w:t>
      </w:r>
      <w:r w:rsidR="00E45DCB" w:rsidRPr="00497C6A">
        <w:t xml:space="preserve"> d</w:t>
      </w:r>
      <w:r w:rsidR="00541B7D" w:rsidRPr="00497C6A">
        <w:t>odávky venkovní antény bude i konzole pro uchycení</w:t>
      </w:r>
      <w:r w:rsidR="00770A80" w:rsidRPr="00497C6A">
        <w:t xml:space="preserve"> na:</w:t>
      </w:r>
    </w:p>
    <w:p w14:paraId="05B3CF05" w14:textId="58268526" w:rsidR="00770A80" w:rsidRPr="00497C6A" w:rsidRDefault="00507709" w:rsidP="00820C83">
      <w:pPr>
        <w:pStyle w:val="Zkladntext"/>
        <w:numPr>
          <w:ilvl w:val="1"/>
          <w:numId w:val="4"/>
        </w:numPr>
        <w:tabs>
          <w:tab w:val="left" w:pos="1875"/>
        </w:tabs>
      </w:pPr>
      <w:r w:rsidRPr="00497C6A">
        <w:lastRenderedPageBreak/>
        <w:t>b</w:t>
      </w:r>
      <w:r w:rsidR="00770A80" w:rsidRPr="00497C6A">
        <w:t>etonový sloup</w:t>
      </w:r>
      <w:r w:rsidRPr="00497C6A">
        <w:t>,</w:t>
      </w:r>
    </w:p>
    <w:p w14:paraId="63EC38CB" w14:textId="58CEDCDE" w:rsidR="00904589" w:rsidRPr="00497C6A" w:rsidRDefault="00D355AB" w:rsidP="00820C83">
      <w:pPr>
        <w:pStyle w:val="Zkladntext"/>
        <w:numPr>
          <w:ilvl w:val="1"/>
          <w:numId w:val="4"/>
        </w:numPr>
        <w:tabs>
          <w:tab w:val="left" w:pos="1875"/>
        </w:tabs>
      </w:pPr>
      <w:r w:rsidRPr="00497C6A">
        <w:t>příhradový stožár</w:t>
      </w:r>
      <w:r w:rsidR="00507709" w:rsidRPr="00497C6A">
        <w:t>,</w:t>
      </w:r>
    </w:p>
    <w:p w14:paraId="115C6EA9" w14:textId="12FC173A" w:rsidR="0040602D" w:rsidRPr="00497C6A" w:rsidRDefault="0040602D" w:rsidP="00820C83">
      <w:pPr>
        <w:pStyle w:val="Zkladntext"/>
        <w:numPr>
          <w:ilvl w:val="1"/>
          <w:numId w:val="4"/>
        </w:numPr>
        <w:tabs>
          <w:tab w:val="left" w:pos="1875"/>
        </w:tabs>
      </w:pPr>
      <w:r w:rsidRPr="00497C6A">
        <w:t>na stěnu zděné trafostanice</w:t>
      </w:r>
      <w:r w:rsidR="00507709" w:rsidRPr="00497C6A">
        <w:t>,</w:t>
      </w:r>
    </w:p>
    <w:p w14:paraId="78CA2BB3" w14:textId="6C13D918" w:rsidR="00770A80" w:rsidRPr="00497C6A" w:rsidRDefault="00545252" w:rsidP="00820C83">
      <w:pPr>
        <w:pStyle w:val="Zkladntext"/>
        <w:numPr>
          <w:ilvl w:val="1"/>
          <w:numId w:val="4"/>
        </w:numPr>
        <w:tabs>
          <w:tab w:val="left" w:pos="1875"/>
        </w:tabs>
      </w:pPr>
      <w:r w:rsidRPr="00497C6A">
        <w:t>střechu kioskové trafostanice</w:t>
      </w:r>
      <w:r w:rsidR="00507709" w:rsidRPr="00497C6A">
        <w:t>.</w:t>
      </w:r>
    </w:p>
    <w:p w14:paraId="79FF81EF" w14:textId="3975E035" w:rsidR="00DE3D2B" w:rsidRPr="00497C6A" w:rsidRDefault="00DE3D2B" w:rsidP="00820C83">
      <w:pPr>
        <w:pStyle w:val="Zkladntext"/>
        <w:numPr>
          <w:ilvl w:val="0"/>
          <w:numId w:val="27"/>
        </w:numPr>
        <w:tabs>
          <w:tab w:val="left" w:pos="1875"/>
        </w:tabs>
      </w:pPr>
      <w:r w:rsidRPr="00497C6A">
        <w:t xml:space="preserve">Zisk antény v rozsahu </w:t>
      </w:r>
      <w:proofErr w:type="gramStart"/>
      <w:r w:rsidRPr="00497C6A">
        <w:t>3dB</w:t>
      </w:r>
      <w:proofErr w:type="gramEnd"/>
      <w:r w:rsidRPr="00497C6A">
        <w:t xml:space="preserve"> a více</w:t>
      </w:r>
    </w:p>
    <w:p w14:paraId="5A28A76E" w14:textId="1222F048" w:rsidR="00DE3D2B" w:rsidRPr="00497C6A" w:rsidRDefault="00DE3D2B" w:rsidP="00820C83">
      <w:pPr>
        <w:pStyle w:val="Zkladntext"/>
        <w:numPr>
          <w:ilvl w:val="0"/>
          <w:numId w:val="27"/>
        </w:numPr>
        <w:tabs>
          <w:tab w:val="left" w:pos="1875"/>
        </w:tabs>
      </w:pPr>
      <w:r w:rsidRPr="00497C6A">
        <w:t xml:space="preserve">Konektor FME/SMA/MCX/TNC na kabelu délky minimálně </w:t>
      </w:r>
      <w:proofErr w:type="gramStart"/>
      <w:r w:rsidRPr="00497C6A">
        <w:t>3m</w:t>
      </w:r>
      <w:proofErr w:type="gramEnd"/>
    </w:p>
    <w:p w14:paraId="64AC1FAB" w14:textId="2B748B13" w:rsidR="00DE3D2B" w:rsidRPr="00497C6A" w:rsidRDefault="00DE3D2B" w:rsidP="00820C83">
      <w:pPr>
        <w:pStyle w:val="Zkladntext"/>
        <w:numPr>
          <w:ilvl w:val="0"/>
          <w:numId w:val="27"/>
        </w:numPr>
        <w:tabs>
          <w:tab w:val="left" w:pos="1875"/>
        </w:tabs>
      </w:pPr>
      <w:r w:rsidRPr="00497C6A">
        <w:t xml:space="preserve">Možnost prodloužení kabelu maximálně o </w:t>
      </w:r>
      <w:proofErr w:type="gramStart"/>
      <w:r w:rsidRPr="00497C6A">
        <w:t>20m</w:t>
      </w:r>
      <w:proofErr w:type="gramEnd"/>
    </w:p>
    <w:p w14:paraId="3A47D4DD" w14:textId="370A7972" w:rsidR="00DE3D2B" w:rsidRPr="00497C6A" w:rsidRDefault="00DE3D2B" w:rsidP="00820C83">
      <w:pPr>
        <w:pStyle w:val="Zkladntext"/>
        <w:numPr>
          <w:ilvl w:val="0"/>
          <w:numId w:val="27"/>
        </w:numPr>
        <w:tabs>
          <w:tab w:val="left" w:pos="1875"/>
        </w:tabs>
      </w:pPr>
      <w:r w:rsidRPr="00497C6A">
        <w:t>Při prodloužení kabelu musí být provedena izolace kovových částí</w:t>
      </w:r>
    </w:p>
    <w:p w14:paraId="70BDF1C8" w14:textId="77777777" w:rsidR="00DE3D2B" w:rsidRPr="00497C6A" w:rsidRDefault="00DE3D2B" w:rsidP="00DE3D2B">
      <w:pPr>
        <w:pStyle w:val="Zkladntext"/>
        <w:tabs>
          <w:tab w:val="left" w:pos="1875"/>
        </w:tabs>
      </w:pPr>
    </w:p>
    <w:p w14:paraId="41F17B25" w14:textId="0939EFAA" w:rsidR="00DE3D2B" w:rsidRPr="00497C6A" w:rsidRDefault="00DE3D2B" w:rsidP="008D4A5C">
      <w:pPr>
        <w:pStyle w:val="Nadpis3"/>
      </w:pPr>
      <w:bookmarkStart w:id="79" w:name="_Toc181260478"/>
      <w:bookmarkStart w:id="80" w:name="_Toc204109696"/>
      <w:r w:rsidRPr="00497C6A">
        <w:t xml:space="preserve">Zdroj </w:t>
      </w:r>
      <w:r w:rsidR="00FE1180" w:rsidRPr="00497C6A">
        <w:t>napájení</w:t>
      </w:r>
      <w:bookmarkEnd w:id="79"/>
      <w:bookmarkEnd w:id="80"/>
    </w:p>
    <w:p w14:paraId="680E0D16" w14:textId="0036A992" w:rsidR="00DE3D2B" w:rsidRPr="00497C6A" w:rsidRDefault="00DE3D2B" w:rsidP="00820C83">
      <w:pPr>
        <w:pStyle w:val="Zkladntext"/>
        <w:numPr>
          <w:ilvl w:val="0"/>
          <w:numId w:val="28"/>
        </w:numPr>
        <w:tabs>
          <w:tab w:val="left" w:pos="1875"/>
        </w:tabs>
      </w:pPr>
      <w:r w:rsidRPr="00497C6A">
        <w:t>Vstupní napětí 3x230/</w:t>
      </w:r>
      <w:proofErr w:type="gramStart"/>
      <w:r w:rsidRPr="00497C6A">
        <w:t>400V</w:t>
      </w:r>
      <w:proofErr w:type="gramEnd"/>
      <w:r w:rsidRPr="00497C6A">
        <w:t xml:space="preserve"> AC ±</w:t>
      </w:r>
      <w:proofErr w:type="gramStart"/>
      <w:r w:rsidRPr="00497C6A">
        <w:t>1</w:t>
      </w:r>
      <w:r w:rsidR="00FD1257" w:rsidRPr="00497C6A">
        <w:t>0</w:t>
      </w:r>
      <w:r w:rsidRPr="00497C6A">
        <w:t>%</w:t>
      </w:r>
      <w:proofErr w:type="gramEnd"/>
      <w:r w:rsidRPr="00497C6A">
        <w:t>.</w:t>
      </w:r>
    </w:p>
    <w:p w14:paraId="7E18EC3D" w14:textId="3B38FE30" w:rsidR="00DE3D2B" w:rsidRDefault="00DE3D2B" w:rsidP="00820C83">
      <w:pPr>
        <w:pStyle w:val="Zkladntext"/>
        <w:numPr>
          <w:ilvl w:val="0"/>
          <w:numId w:val="28"/>
        </w:numPr>
        <w:tabs>
          <w:tab w:val="left" w:pos="1875"/>
        </w:tabs>
      </w:pPr>
      <w:r w:rsidRPr="00497C6A">
        <w:t xml:space="preserve">Výstupní napětí </w:t>
      </w:r>
      <w:proofErr w:type="gramStart"/>
      <w:r w:rsidRPr="00497C6A">
        <w:t>24V</w:t>
      </w:r>
      <w:proofErr w:type="gramEnd"/>
      <w:r w:rsidRPr="00497C6A">
        <w:t xml:space="preserve"> DC ± </w:t>
      </w:r>
      <w:proofErr w:type="gramStart"/>
      <w:r w:rsidRPr="00497C6A">
        <w:t>1V</w:t>
      </w:r>
      <w:proofErr w:type="gramEnd"/>
      <w:r w:rsidR="00A05E37">
        <w:t xml:space="preserve"> </w:t>
      </w:r>
      <w:r w:rsidR="00A05E37" w:rsidRPr="00B00066">
        <w:rPr>
          <w:color w:val="FF0000"/>
        </w:rPr>
        <w:t>při síťovém provozu (při napájení ze sítě)</w:t>
      </w:r>
      <w:r w:rsidRPr="00497C6A">
        <w:t>.</w:t>
      </w:r>
    </w:p>
    <w:p w14:paraId="60D5EDBA" w14:textId="1ACE8474" w:rsidR="00080542" w:rsidRPr="00497C6A" w:rsidRDefault="00B00066" w:rsidP="00820C83">
      <w:pPr>
        <w:pStyle w:val="Zkladntext"/>
        <w:numPr>
          <w:ilvl w:val="0"/>
          <w:numId w:val="28"/>
        </w:numPr>
        <w:tabs>
          <w:tab w:val="left" w:pos="1875"/>
        </w:tabs>
      </w:pPr>
      <w:r w:rsidRPr="00B00066">
        <w:rPr>
          <w:color w:val="FF0000"/>
        </w:rPr>
        <w:t>Při provozu ze zálohovaného napájení (při výpadku sítě) musí být výstupní napětí v rozsahu 19 V DC až 30/32 V DC v závislosti na konkrétním zařízení.</w:t>
      </w:r>
    </w:p>
    <w:p w14:paraId="1D2BEBE7" w14:textId="228C57A5" w:rsidR="00DE3D2B" w:rsidRPr="00497C6A" w:rsidRDefault="00DE3D2B" w:rsidP="00820C83">
      <w:pPr>
        <w:pStyle w:val="Zkladntext"/>
        <w:numPr>
          <w:ilvl w:val="0"/>
          <w:numId w:val="28"/>
        </w:numPr>
        <w:tabs>
          <w:tab w:val="left" w:pos="1875"/>
        </w:tabs>
      </w:pPr>
      <w:r w:rsidRPr="00497C6A">
        <w:t>Montáž zdroje na DIN lištu TS 35.</w:t>
      </w:r>
    </w:p>
    <w:p w14:paraId="0F7618FA" w14:textId="0FA21C15" w:rsidR="00D972EE" w:rsidRPr="00497C6A" w:rsidRDefault="00D972EE" w:rsidP="00820C83">
      <w:pPr>
        <w:pStyle w:val="Odstavecseseznamem"/>
        <w:numPr>
          <w:ilvl w:val="0"/>
          <w:numId w:val="28"/>
        </w:numPr>
      </w:pPr>
      <w:r w:rsidRPr="00497C6A">
        <w:t xml:space="preserve">U některých instalací je nad a pod uvažovanou maximální výškou zdroje ve vzdálenosti cca 1,5cm kabelový žlab hluboký </w:t>
      </w:r>
      <w:proofErr w:type="gramStart"/>
      <w:r w:rsidRPr="00497C6A">
        <w:t>8cm</w:t>
      </w:r>
      <w:proofErr w:type="gramEnd"/>
      <w:r w:rsidR="007D1498" w:rsidRPr="00497C6A">
        <w:t xml:space="preserve"> (s ohledem na chlazení zařízení).</w:t>
      </w:r>
    </w:p>
    <w:p w14:paraId="3905CD9E" w14:textId="55A1D66D" w:rsidR="00DE3D2B" w:rsidRPr="00497C6A" w:rsidRDefault="00DE3D2B" w:rsidP="00820C83">
      <w:pPr>
        <w:pStyle w:val="Zkladntext"/>
        <w:numPr>
          <w:ilvl w:val="0"/>
          <w:numId w:val="28"/>
        </w:numPr>
        <w:tabs>
          <w:tab w:val="left" w:pos="1875"/>
        </w:tabs>
      </w:pPr>
      <w:r w:rsidRPr="00497C6A">
        <w:t>Zdroj bude připojen na přívodu od transformátoru, na přípojnice před hlavní jistič rozvaděče NN.</w:t>
      </w:r>
    </w:p>
    <w:p w14:paraId="2EADF1ED" w14:textId="429844D9" w:rsidR="00DE3D2B" w:rsidRPr="00497C6A" w:rsidRDefault="00DE3D2B" w:rsidP="00820C83">
      <w:pPr>
        <w:pStyle w:val="Zkladntext"/>
        <w:numPr>
          <w:ilvl w:val="0"/>
          <w:numId w:val="28"/>
        </w:numPr>
        <w:tabs>
          <w:tab w:val="left" w:pos="1875"/>
        </w:tabs>
      </w:pPr>
      <w:r w:rsidRPr="00497C6A">
        <w:t>Umístění přístroje je v distribuční trafostanici, předřazený jeden stupeň nadproudové ochrany na vedení od transformátoru – nutnost dodržení normy ČSN EN 61010-1.</w:t>
      </w:r>
    </w:p>
    <w:p w14:paraId="6226EE88" w14:textId="16552595" w:rsidR="00DE3D2B" w:rsidRPr="00497C6A" w:rsidRDefault="00DE3D2B" w:rsidP="00820C83">
      <w:pPr>
        <w:pStyle w:val="Zkladntext"/>
        <w:numPr>
          <w:ilvl w:val="0"/>
          <w:numId w:val="28"/>
        </w:numPr>
        <w:tabs>
          <w:tab w:val="left" w:pos="1875"/>
        </w:tabs>
      </w:pPr>
      <w:r w:rsidRPr="00497C6A">
        <w:t>Zařízení musí být odolné pro impulzní napětí min. 6 kV (300 V) v souladu s ČSN 33 2000-</w:t>
      </w:r>
      <w:proofErr w:type="gramStart"/>
      <w:r w:rsidRPr="00497C6A">
        <w:t>4- 443</w:t>
      </w:r>
      <w:proofErr w:type="gramEnd"/>
      <w:r w:rsidRPr="00497C6A">
        <w:t>.</w:t>
      </w:r>
      <w:r w:rsidR="0004129E" w:rsidRPr="00497C6A">
        <w:t xml:space="preserve"> Stávající rozvaděče RST nejsou vybaveny přepěťovou ochranou, rozvaděče typu RDD a RST-D jsou vybaveny přepěťovými ochranami T1+T2.</w:t>
      </w:r>
    </w:p>
    <w:p w14:paraId="0A99C4A8" w14:textId="2F31B90F" w:rsidR="00DE3D2B" w:rsidRPr="00497C6A" w:rsidRDefault="00DE3D2B" w:rsidP="00820C83">
      <w:pPr>
        <w:pStyle w:val="Zkladntext"/>
        <w:numPr>
          <w:ilvl w:val="0"/>
          <w:numId w:val="28"/>
        </w:numPr>
        <w:tabs>
          <w:tab w:val="left" w:pos="1875"/>
        </w:tabs>
      </w:pPr>
      <w:r w:rsidRPr="00497C6A">
        <w:t>Výkonové parametry zdroje musí zajistit spolehlivé napájení monitorovacího zařízení a komunikačního modemu.</w:t>
      </w:r>
    </w:p>
    <w:p w14:paraId="7EC90E58" w14:textId="401EBA08" w:rsidR="00DE3D2B" w:rsidRPr="00497C6A" w:rsidRDefault="00DE3D2B" w:rsidP="00820C83">
      <w:pPr>
        <w:pStyle w:val="Zkladntext"/>
        <w:numPr>
          <w:ilvl w:val="0"/>
          <w:numId w:val="28"/>
        </w:numPr>
        <w:tabs>
          <w:tab w:val="left" w:pos="1875"/>
        </w:tabs>
      </w:pPr>
      <w:r w:rsidRPr="00497C6A">
        <w:t>Veškeré výměnné jistící prvky zdroje (pojistky) musí být umístěny v dosahu obsluhy bez nutnosti sejmout kryt zdroje. Jištění strany 3x230/</w:t>
      </w:r>
      <w:proofErr w:type="gramStart"/>
      <w:r w:rsidRPr="00497C6A">
        <w:t>400V</w:t>
      </w:r>
      <w:proofErr w:type="gramEnd"/>
      <w:r w:rsidRPr="00497C6A">
        <w:t xml:space="preserve"> AC bude realizováno formou externího pojistkového odpínače (není součást dodávky zdroje). V případě použití výměnné pojistky na straně výstupního </w:t>
      </w:r>
      <w:r w:rsidR="0053395C" w:rsidRPr="00497C6A">
        <w:t>napájení bude</w:t>
      </w:r>
      <w:r w:rsidRPr="00497C6A">
        <w:t xml:space="preserve"> na přístroji vhodným způsobem připevněna náhradní pojistka pro případ nutné výměny.</w:t>
      </w:r>
    </w:p>
    <w:p w14:paraId="023840B5" w14:textId="7C8A0333" w:rsidR="00DE3D2B" w:rsidRPr="00497C6A" w:rsidRDefault="00DE3D2B" w:rsidP="00820C83">
      <w:pPr>
        <w:pStyle w:val="Zkladntext"/>
        <w:numPr>
          <w:ilvl w:val="0"/>
          <w:numId w:val="28"/>
        </w:numPr>
        <w:tabs>
          <w:tab w:val="left" w:pos="1875"/>
        </w:tabs>
      </w:pPr>
      <w:r w:rsidRPr="00497C6A">
        <w:t xml:space="preserve">Zdroj </w:t>
      </w:r>
      <w:r w:rsidR="00283287" w:rsidRPr="00497C6A">
        <w:t>bude</w:t>
      </w:r>
      <w:r w:rsidRPr="00497C6A">
        <w:t xml:space="preserve"> vybaven pojistkou charakteristiky B, C, D, K nebo srovnatelné pro zajištění spolehlivé ochrany na vstupu zařízení</w:t>
      </w:r>
    </w:p>
    <w:p w14:paraId="4317013F" w14:textId="5074F055" w:rsidR="00DE3D2B" w:rsidRPr="00497C6A" w:rsidRDefault="00DE3D2B" w:rsidP="00820C83">
      <w:pPr>
        <w:pStyle w:val="Zkladntext"/>
        <w:numPr>
          <w:ilvl w:val="0"/>
          <w:numId w:val="28"/>
        </w:numPr>
        <w:tabs>
          <w:tab w:val="left" w:pos="1875"/>
        </w:tabs>
      </w:pPr>
      <w:r w:rsidRPr="00497C6A">
        <w:t xml:space="preserve">Zdroj </w:t>
      </w:r>
      <w:r w:rsidR="003C536A" w:rsidRPr="00497C6A">
        <w:t>bude</w:t>
      </w:r>
      <w:r w:rsidRPr="00497C6A">
        <w:t xml:space="preserve"> vybaven plynovým svodičem přepětí a/nebo varistorem pro zvýšení odolnosti vůči vnějšímu rušení (ochrana proti přepětí následkem přechodných jevů)</w:t>
      </w:r>
    </w:p>
    <w:p w14:paraId="3475707D" w14:textId="7FAAFF02" w:rsidR="005E3F6E" w:rsidRPr="00497C6A" w:rsidRDefault="00BB3183" w:rsidP="00820C83">
      <w:pPr>
        <w:pStyle w:val="Zkladntext"/>
        <w:numPr>
          <w:ilvl w:val="0"/>
          <w:numId w:val="28"/>
        </w:numPr>
        <w:tabs>
          <w:tab w:val="left" w:pos="1875"/>
        </w:tabs>
      </w:pPr>
      <w:r w:rsidRPr="00497C6A">
        <w:t xml:space="preserve">(Nepovinné) </w:t>
      </w:r>
      <w:r w:rsidR="00DE3D2B" w:rsidRPr="00497C6A">
        <w:t>Zdroj bude vybaven stavovými vícebarevnými LED (</w:t>
      </w:r>
      <w:r w:rsidR="003B6EF4" w:rsidRPr="00497C6A">
        <w:t xml:space="preserve">např.: </w:t>
      </w:r>
      <w:r w:rsidR="00DE3D2B" w:rsidRPr="00497C6A">
        <w:t xml:space="preserve">červená, žlutá, zelená) pro vizuální indikaci provozního stavu. Prostřednictvím LED budou signalizovány stavy: </w:t>
      </w:r>
    </w:p>
    <w:p w14:paraId="1598E7B5" w14:textId="77777777" w:rsidR="005E3F6E" w:rsidRPr="00497C6A" w:rsidRDefault="00DE3D2B" w:rsidP="00820C83">
      <w:pPr>
        <w:pStyle w:val="Zkladntext"/>
        <w:numPr>
          <w:ilvl w:val="1"/>
          <w:numId w:val="28"/>
        </w:numPr>
        <w:tabs>
          <w:tab w:val="left" w:pos="1875"/>
        </w:tabs>
      </w:pPr>
      <w:r w:rsidRPr="00497C6A">
        <w:t xml:space="preserve">normálový stav (DC OK – svití zeleně), </w:t>
      </w:r>
    </w:p>
    <w:p w14:paraId="128EAE13" w14:textId="77777777" w:rsidR="005E3F6E" w:rsidRPr="00497C6A" w:rsidRDefault="00DE3D2B" w:rsidP="00820C83">
      <w:pPr>
        <w:pStyle w:val="Zkladntext"/>
        <w:numPr>
          <w:ilvl w:val="1"/>
          <w:numId w:val="28"/>
        </w:numPr>
        <w:tabs>
          <w:tab w:val="left" w:pos="1875"/>
        </w:tabs>
      </w:pPr>
      <w:r w:rsidRPr="00497C6A">
        <w:t xml:space="preserve">přechodné jevy (přetížení </w:t>
      </w:r>
      <w:r w:rsidR="00DF0ABD" w:rsidRPr="00497C6A">
        <w:t xml:space="preserve">a </w:t>
      </w:r>
      <w:r w:rsidRPr="00497C6A">
        <w:t xml:space="preserve">zkrat – svítí červeně), </w:t>
      </w:r>
    </w:p>
    <w:p w14:paraId="6B447CF3" w14:textId="421A8AB4" w:rsidR="005E3F6E" w:rsidRPr="00497C6A" w:rsidRDefault="00DE3D2B" w:rsidP="00820C83">
      <w:pPr>
        <w:pStyle w:val="Zkladntext"/>
        <w:numPr>
          <w:ilvl w:val="1"/>
          <w:numId w:val="28"/>
        </w:numPr>
        <w:tabs>
          <w:tab w:val="left" w:pos="1875"/>
        </w:tabs>
      </w:pPr>
      <w:r w:rsidRPr="00497C6A">
        <w:t>pokles napětí (svítí žlutě)</w:t>
      </w:r>
      <w:r w:rsidR="00710EA3" w:rsidRPr="00497C6A">
        <w:t>,</w:t>
      </w:r>
      <w:r w:rsidRPr="00497C6A">
        <w:t xml:space="preserve"> </w:t>
      </w:r>
    </w:p>
    <w:p w14:paraId="2A270672" w14:textId="5DED14D1" w:rsidR="00DE3D2B" w:rsidRPr="00497C6A" w:rsidRDefault="00DE3D2B" w:rsidP="00820C83">
      <w:pPr>
        <w:pStyle w:val="Zkladntext"/>
        <w:numPr>
          <w:ilvl w:val="1"/>
          <w:numId w:val="28"/>
        </w:numPr>
        <w:tabs>
          <w:tab w:val="left" w:pos="1875"/>
        </w:tabs>
      </w:pPr>
      <w:r w:rsidRPr="00497C6A">
        <w:t>chybí napájecí napětí (nesvítí).</w:t>
      </w:r>
    </w:p>
    <w:p w14:paraId="436ED2BE" w14:textId="2B860D4F" w:rsidR="00DE3D2B" w:rsidRPr="00497C6A" w:rsidRDefault="00DE3D2B" w:rsidP="00F51501">
      <w:pPr>
        <w:pStyle w:val="Nadpis1"/>
      </w:pPr>
      <w:bookmarkStart w:id="81" w:name="_Ref164160870"/>
      <w:bookmarkStart w:id="82" w:name="_Ref164163973"/>
      <w:bookmarkStart w:id="83" w:name="_Toc181260479"/>
      <w:bookmarkStart w:id="84" w:name="_Ref189643639"/>
      <w:bookmarkStart w:id="85" w:name="_Ref189643709"/>
      <w:bookmarkStart w:id="86" w:name="_Ref189651653"/>
      <w:bookmarkStart w:id="87" w:name="_Toc204109697"/>
      <w:r w:rsidRPr="00497C6A">
        <w:t>Varianty měřících sestav UM</w:t>
      </w:r>
      <w:bookmarkEnd w:id="81"/>
      <w:bookmarkEnd w:id="82"/>
      <w:r w:rsidRPr="00497C6A">
        <w:t xml:space="preserve"> </w:t>
      </w:r>
      <w:r w:rsidR="00652E25" w:rsidRPr="00497C6A">
        <w:t>pro vnitřní a venkovní DTS</w:t>
      </w:r>
      <w:bookmarkEnd w:id="83"/>
      <w:bookmarkEnd w:id="84"/>
      <w:bookmarkEnd w:id="85"/>
      <w:bookmarkEnd w:id="86"/>
      <w:bookmarkEnd w:id="87"/>
      <w:r w:rsidR="00652E25" w:rsidRPr="00497C6A">
        <w:t xml:space="preserve"> </w:t>
      </w:r>
    </w:p>
    <w:p w14:paraId="3414EC9C" w14:textId="3499ECBC" w:rsidR="006103EB" w:rsidRPr="00497C6A" w:rsidRDefault="001D7C72" w:rsidP="001D7C72">
      <w:pPr>
        <w:pStyle w:val="Zkladntext"/>
      </w:pPr>
      <w:r w:rsidRPr="00497C6A">
        <w:t>Níže jsou uvedeny jednotlivé typy rozvaděčů NN, do kterých budou instalovány měřící sestavy UM včetně maximálních rozměrů pro instalaci jednotlivých zařízení měřící sestavy UM.</w:t>
      </w:r>
    </w:p>
    <w:p w14:paraId="09C8FA39" w14:textId="77777777" w:rsidR="00DE3D2B" w:rsidRPr="00497C6A" w:rsidRDefault="00DE3D2B" w:rsidP="00B058AA">
      <w:pPr>
        <w:pStyle w:val="Zkladntext"/>
        <w:tabs>
          <w:tab w:val="left" w:pos="1875"/>
        </w:tabs>
        <w:ind w:firstLine="0"/>
      </w:pPr>
      <w:r w:rsidRPr="00497C6A">
        <w:rPr>
          <w:b/>
        </w:rPr>
        <w:t>Implementace měřící sestavy UM pro vnitřní DTS</w:t>
      </w:r>
      <w:r w:rsidRPr="00497C6A">
        <w:t xml:space="preserve"> bude zahrnovat následující typy rozvaděčů NN</w:t>
      </w:r>
    </w:p>
    <w:p w14:paraId="7E3414FA" w14:textId="533675CE" w:rsidR="00DE3D2B" w:rsidRPr="00497C6A" w:rsidRDefault="00DE3D2B" w:rsidP="00820C83">
      <w:pPr>
        <w:pStyle w:val="Odstavecseseznamem"/>
        <w:numPr>
          <w:ilvl w:val="0"/>
          <w:numId w:val="29"/>
        </w:numPr>
      </w:pPr>
      <w:r w:rsidRPr="00497C6A">
        <w:t xml:space="preserve">RDD do </w:t>
      </w:r>
      <w:proofErr w:type="gramStart"/>
      <w:r w:rsidRPr="00497C6A">
        <w:t>1000A</w:t>
      </w:r>
      <w:proofErr w:type="gramEnd"/>
      <w:r w:rsidRPr="00497C6A">
        <w:t xml:space="preserve"> s</w:t>
      </w:r>
      <w:r w:rsidR="002D5FBF" w:rsidRPr="00497C6A">
        <w:t> </w:t>
      </w:r>
      <w:r w:rsidRPr="00497C6A">
        <w:t>8</w:t>
      </w:r>
      <w:r w:rsidR="002D5FBF" w:rsidRPr="00497C6A">
        <w:t>, 10</w:t>
      </w:r>
      <w:r w:rsidRPr="00497C6A">
        <w:t xml:space="preserve"> a 12 vývody:</w:t>
      </w:r>
    </w:p>
    <w:p w14:paraId="2F15A478" w14:textId="26AA8FB1" w:rsidR="00DE3D2B" w:rsidRPr="00497C6A" w:rsidRDefault="00DE3D2B" w:rsidP="00820C83">
      <w:pPr>
        <w:pStyle w:val="Odstavecseseznamem"/>
        <w:numPr>
          <w:ilvl w:val="1"/>
          <w:numId w:val="29"/>
        </w:numPr>
      </w:pPr>
      <w:r w:rsidRPr="00497C6A">
        <w:lastRenderedPageBreak/>
        <w:t>RDD 1099</w:t>
      </w:r>
      <w:r w:rsidR="008A5C2A" w:rsidRPr="00497C6A">
        <w:t>(</w:t>
      </w:r>
      <w:proofErr w:type="gramStart"/>
      <w:r w:rsidR="008A5C2A" w:rsidRPr="00497C6A">
        <w:t>63)</w:t>
      </w:r>
      <w:r w:rsidRPr="00497C6A">
        <w:t>/</w:t>
      </w:r>
      <w:proofErr w:type="gramEnd"/>
      <w:r w:rsidRPr="00497C6A">
        <w:t>4825</w:t>
      </w:r>
    </w:p>
    <w:p w14:paraId="6C536DED" w14:textId="0EC6BEE7" w:rsidR="00DE3D2B" w:rsidRPr="00497C6A" w:rsidRDefault="00DE3D2B" w:rsidP="00820C83">
      <w:pPr>
        <w:pStyle w:val="Odstavecseseznamem"/>
        <w:numPr>
          <w:ilvl w:val="1"/>
          <w:numId w:val="29"/>
        </w:numPr>
      </w:pPr>
      <w:r w:rsidRPr="00497C6A">
        <w:t>RDD 1099</w:t>
      </w:r>
      <w:r w:rsidR="008A5C2A" w:rsidRPr="00497C6A">
        <w:t>(</w:t>
      </w:r>
      <w:proofErr w:type="gramStart"/>
      <w:r w:rsidR="008A5C2A" w:rsidRPr="00497C6A">
        <w:t>63)</w:t>
      </w:r>
      <w:r w:rsidRPr="00497C6A">
        <w:t>/</w:t>
      </w:r>
      <w:proofErr w:type="gramEnd"/>
      <w:r w:rsidRPr="00497C6A">
        <w:t>4825-L+R</w:t>
      </w:r>
    </w:p>
    <w:p w14:paraId="59001DCB" w14:textId="21935536" w:rsidR="003A4838" w:rsidRPr="00497C6A" w:rsidRDefault="00DE3D2B" w:rsidP="00820C83">
      <w:pPr>
        <w:pStyle w:val="Odstavecseseznamem"/>
        <w:numPr>
          <w:ilvl w:val="1"/>
          <w:numId w:val="29"/>
        </w:numPr>
      </w:pPr>
      <w:r>
        <w:t>RDD 1099</w:t>
      </w:r>
      <w:r w:rsidR="008A5C2A">
        <w:t>(</w:t>
      </w:r>
      <w:proofErr w:type="gramStart"/>
      <w:r w:rsidR="008A5C2A">
        <w:t>63)</w:t>
      </w:r>
      <w:r>
        <w:t>/</w:t>
      </w:r>
      <w:proofErr w:type="gramEnd"/>
      <w:r>
        <w:t>4825-P</w:t>
      </w:r>
      <w:r w:rsidR="1C2AC35D">
        <w:t xml:space="preserve"> </w:t>
      </w:r>
      <w:r w:rsidR="442BC452">
        <w:t xml:space="preserve"> </w:t>
      </w:r>
    </w:p>
    <w:p w14:paraId="4972745C" w14:textId="5B800301" w:rsidR="008A5C2A" w:rsidRPr="00497C6A" w:rsidRDefault="008A5C2A" w:rsidP="00820C83">
      <w:pPr>
        <w:pStyle w:val="Odstavecseseznamem"/>
        <w:numPr>
          <w:ilvl w:val="1"/>
          <w:numId w:val="29"/>
        </w:numPr>
      </w:pPr>
      <w:r w:rsidRPr="00497C6A">
        <w:t>RDD 1099(</w:t>
      </w:r>
      <w:proofErr w:type="gramStart"/>
      <w:r w:rsidRPr="00497C6A">
        <w:t>63)/</w:t>
      </w:r>
      <w:proofErr w:type="gramEnd"/>
      <w:r w:rsidRPr="00497C6A">
        <w:t>41025</w:t>
      </w:r>
    </w:p>
    <w:p w14:paraId="257B199E" w14:textId="37D1AD78" w:rsidR="00DE3D2B" w:rsidRPr="00497C6A" w:rsidRDefault="00DE3D2B" w:rsidP="00820C83">
      <w:pPr>
        <w:pStyle w:val="Odstavecseseznamem"/>
        <w:numPr>
          <w:ilvl w:val="1"/>
          <w:numId w:val="29"/>
        </w:numPr>
      </w:pPr>
      <w:r w:rsidRPr="00497C6A">
        <w:t>RDD 1099</w:t>
      </w:r>
      <w:r w:rsidR="008A5C2A" w:rsidRPr="00497C6A">
        <w:t>(</w:t>
      </w:r>
      <w:proofErr w:type="gramStart"/>
      <w:r w:rsidR="008A5C2A" w:rsidRPr="00497C6A">
        <w:t>63)</w:t>
      </w:r>
      <w:r w:rsidRPr="00497C6A">
        <w:t>/</w:t>
      </w:r>
      <w:proofErr w:type="gramEnd"/>
      <w:r w:rsidRPr="00497C6A">
        <w:t>41225</w:t>
      </w:r>
    </w:p>
    <w:p w14:paraId="33FE0388" w14:textId="77777777" w:rsidR="002D5FBF" w:rsidRPr="00497C6A" w:rsidRDefault="002D5FBF" w:rsidP="000F348F">
      <w:pPr>
        <w:pStyle w:val="Zkladntext"/>
        <w:ind w:firstLine="0"/>
      </w:pPr>
    </w:p>
    <w:p w14:paraId="579623D4" w14:textId="11542EC8" w:rsidR="00FD5055" w:rsidRPr="00497C6A" w:rsidRDefault="002D5FBF" w:rsidP="00820C83">
      <w:pPr>
        <w:pStyle w:val="Odstavecseseznamem"/>
        <w:numPr>
          <w:ilvl w:val="0"/>
          <w:numId w:val="29"/>
        </w:numPr>
      </w:pPr>
      <w:r w:rsidRPr="00497C6A">
        <w:t xml:space="preserve">RDD do </w:t>
      </w:r>
      <w:proofErr w:type="gramStart"/>
      <w:r w:rsidRPr="00497C6A">
        <w:t>630A</w:t>
      </w:r>
      <w:proofErr w:type="gramEnd"/>
      <w:r w:rsidRPr="00497C6A">
        <w:t xml:space="preserve"> s 5 vývody:</w:t>
      </w:r>
    </w:p>
    <w:p w14:paraId="6F8FC29F" w14:textId="66F3D9FD" w:rsidR="001F31C1" w:rsidRPr="00497C6A" w:rsidRDefault="002D5FBF" w:rsidP="00820C83">
      <w:pPr>
        <w:pStyle w:val="Odstavecseseznamem"/>
        <w:numPr>
          <w:ilvl w:val="1"/>
          <w:numId w:val="29"/>
        </w:numPr>
      </w:pPr>
      <w:r w:rsidRPr="00497C6A">
        <w:t>RDD 0663(</w:t>
      </w:r>
      <w:proofErr w:type="gramStart"/>
      <w:r w:rsidRPr="00497C6A">
        <w:t>25)/</w:t>
      </w:r>
      <w:proofErr w:type="gramEnd"/>
      <w:r w:rsidRPr="00497C6A">
        <w:t xml:space="preserve">4525 </w:t>
      </w:r>
    </w:p>
    <w:p w14:paraId="311D6575" w14:textId="171CD945" w:rsidR="003C2063" w:rsidRPr="00497C6A" w:rsidRDefault="00742765" w:rsidP="00820C83">
      <w:pPr>
        <w:pStyle w:val="Odstavecseseznamem"/>
        <w:numPr>
          <w:ilvl w:val="0"/>
          <w:numId w:val="29"/>
        </w:numPr>
      </w:pPr>
      <w:r w:rsidRPr="00497C6A">
        <w:t>RST</w:t>
      </w:r>
      <w:r w:rsidR="001F31C1" w:rsidRPr="00497C6A">
        <w:t xml:space="preserve"> do </w:t>
      </w:r>
      <w:proofErr w:type="gramStart"/>
      <w:r w:rsidR="001F31C1" w:rsidRPr="00497C6A">
        <w:t>630A</w:t>
      </w:r>
      <w:proofErr w:type="gramEnd"/>
      <w:r w:rsidR="001F31C1" w:rsidRPr="00497C6A">
        <w:t xml:space="preserve"> s</w:t>
      </w:r>
      <w:r w:rsidRPr="00497C6A">
        <w:t> </w:t>
      </w:r>
      <w:r w:rsidR="001F31C1" w:rsidRPr="00497C6A">
        <w:t>5 vývody</w:t>
      </w:r>
      <w:r w:rsidRPr="00497C6A">
        <w:t>, RST do 1000 A, s 8, 10 a 12 vývody – jedná se o stávající zařízení starší výroby</w:t>
      </w:r>
      <w:r w:rsidR="001F31C1" w:rsidRPr="00497C6A">
        <w:t>:</w:t>
      </w:r>
    </w:p>
    <w:p w14:paraId="37BA6360" w14:textId="73A0F0F1" w:rsidR="00F42177" w:rsidRPr="00497C6A" w:rsidRDefault="00247B67" w:rsidP="00820C83">
      <w:pPr>
        <w:pStyle w:val="Zkladntext"/>
        <w:numPr>
          <w:ilvl w:val="1"/>
          <w:numId w:val="29"/>
        </w:numPr>
      </w:pPr>
      <w:r w:rsidRPr="00497C6A">
        <w:t xml:space="preserve">RST 0663/4535-VH, </w:t>
      </w:r>
      <w:r w:rsidR="001266C8" w:rsidRPr="00497C6A">
        <w:t>(</w:t>
      </w:r>
      <w:r w:rsidRPr="00497C6A">
        <w:t>-VS</w:t>
      </w:r>
      <w:r w:rsidR="001266C8" w:rsidRPr="00497C6A">
        <w:t>)</w:t>
      </w:r>
    </w:p>
    <w:p w14:paraId="6CA14961" w14:textId="26595A50" w:rsidR="001266C8" w:rsidRPr="00497C6A" w:rsidRDefault="001266C8" w:rsidP="00820C83">
      <w:pPr>
        <w:pStyle w:val="Zkladntext"/>
        <w:numPr>
          <w:ilvl w:val="1"/>
          <w:numId w:val="29"/>
        </w:numPr>
      </w:pPr>
      <w:r w:rsidRPr="00497C6A">
        <w:t>RST 1099/4835, (-VH)</w:t>
      </w:r>
    </w:p>
    <w:p w14:paraId="742EF4D3" w14:textId="77777777" w:rsidR="001266C8" w:rsidRPr="00497C6A" w:rsidRDefault="001266C8" w:rsidP="000F348F">
      <w:pPr>
        <w:pStyle w:val="Zkladntext"/>
        <w:ind w:firstLine="426"/>
      </w:pPr>
    </w:p>
    <w:p w14:paraId="1FC6F894" w14:textId="3AD956FC" w:rsidR="00BF6B1C" w:rsidRPr="00497C6A" w:rsidRDefault="00A651CD" w:rsidP="00B058AA">
      <w:pPr>
        <w:pStyle w:val="Zkladntext"/>
        <w:tabs>
          <w:tab w:val="left" w:pos="1875"/>
        </w:tabs>
        <w:ind w:firstLine="0"/>
      </w:pPr>
      <w:r w:rsidRPr="00497C6A">
        <w:t>J</w:t>
      </w:r>
      <w:r w:rsidR="00DE3D2B" w:rsidRPr="00497C6A">
        <w:t xml:space="preserve">ednopólové schéma </w:t>
      </w:r>
      <w:r w:rsidR="00140817" w:rsidRPr="00497C6A">
        <w:t xml:space="preserve">a </w:t>
      </w:r>
      <w:r w:rsidR="00C7242B" w:rsidRPr="00497C6A">
        <w:t xml:space="preserve">čelní </w:t>
      </w:r>
      <w:r w:rsidR="00140817" w:rsidRPr="00497C6A">
        <w:t>pohled s rozmístěním prvků</w:t>
      </w:r>
      <w:r w:rsidRPr="00497C6A">
        <w:t xml:space="preserve"> rozvaděče</w:t>
      </w:r>
      <w:r w:rsidR="00DE3D2B" w:rsidRPr="00497C6A">
        <w:t xml:space="preserve"> RDD 1099/4825 8 vývodů</w:t>
      </w:r>
    </w:p>
    <w:p w14:paraId="728C796A" w14:textId="1DDA2421" w:rsidR="007C2181" w:rsidRPr="00497C6A" w:rsidRDefault="007C2181" w:rsidP="000F348F">
      <w:pPr>
        <w:pStyle w:val="Zkladntext"/>
        <w:ind w:firstLine="0"/>
      </w:pPr>
    </w:p>
    <w:p w14:paraId="0BF42DF6" w14:textId="383D4175" w:rsidR="00A42280" w:rsidRPr="00497C6A" w:rsidRDefault="00CB7AC2" w:rsidP="00CB7AC2">
      <w:pPr>
        <w:pStyle w:val="Zkladntext"/>
        <w:ind w:firstLine="0"/>
        <w:jc w:val="center"/>
      </w:pPr>
      <w:r w:rsidRPr="00497C6A">
        <w:rPr>
          <w:noProof/>
        </w:rPr>
        <w:drawing>
          <wp:inline distT="0" distB="0" distL="0" distR="0" wp14:anchorId="2104E69E" wp14:editId="54100F51">
            <wp:extent cx="4178515" cy="3340272"/>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178515" cy="3340272"/>
                    </a:xfrm>
                    <a:prstGeom prst="rect">
                      <a:avLst/>
                    </a:prstGeom>
                  </pic:spPr>
                </pic:pic>
              </a:graphicData>
            </a:graphic>
          </wp:inline>
        </w:drawing>
      </w:r>
    </w:p>
    <w:p w14:paraId="09C1A1BE" w14:textId="77777777" w:rsidR="00D77C7B" w:rsidRPr="00497C6A" w:rsidRDefault="00D77C7B" w:rsidP="00CB7AC2">
      <w:pPr>
        <w:pStyle w:val="Zkladntext"/>
        <w:ind w:firstLine="0"/>
        <w:jc w:val="center"/>
      </w:pPr>
    </w:p>
    <w:p w14:paraId="107D6149" w14:textId="77777777" w:rsidR="008C0897" w:rsidRPr="00497C6A" w:rsidRDefault="008C0897" w:rsidP="00CB7AC2">
      <w:pPr>
        <w:pStyle w:val="Zkladntext"/>
        <w:ind w:firstLine="0"/>
        <w:jc w:val="center"/>
      </w:pPr>
    </w:p>
    <w:p w14:paraId="7DD58140" w14:textId="4973D22E" w:rsidR="00D77C7B" w:rsidRPr="00497C6A" w:rsidRDefault="00D77C7B" w:rsidP="00CB7AC2">
      <w:pPr>
        <w:pStyle w:val="Zkladntext"/>
        <w:ind w:firstLine="0"/>
        <w:jc w:val="center"/>
      </w:pPr>
      <w:r w:rsidRPr="00497C6A">
        <w:rPr>
          <w:noProof/>
        </w:rPr>
        <w:lastRenderedPageBreak/>
        <w:drawing>
          <wp:inline distT="0" distB="0" distL="0" distR="0" wp14:anchorId="7B53137C" wp14:editId="0A1C570B">
            <wp:extent cx="3825240" cy="3230905"/>
            <wp:effectExtent l="0" t="0" r="3810" b="762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35668" cy="3239713"/>
                    </a:xfrm>
                    <a:prstGeom prst="rect">
                      <a:avLst/>
                    </a:prstGeom>
                  </pic:spPr>
                </pic:pic>
              </a:graphicData>
            </a:graphic>
          </wp:inline>
        </w:drawing>
      </w:r>
    </w:p>
    <w:p w14:paraId="2BCF1BC5" w14:textId="3656D5C2" w:rsidR="00D77C7B" w:rsidRPr="00497C6A" w:rsidRDefault="00A33116" w:rsidP="00CB7AC2">
      <w:pPr>
        <w:pStyle w:val="Zkladntext"/>
        <w:ind w:firstLine="0"/>
        <w:jc w:val="center"/>
      </w:pPr>
      <w:r w:rsidRPr="00497C6A">
        <w:t xml:space="preserve">Univerzální monitor </w:t>
      </w:r>
      <w:r w:rsidR="00E52AD2" w:rsidRPr="00497C6A">
        <w:t>poz. č. 5</w:t>
      </w:r>
    </w:p>
    <w:p w14:paraId="61F0B8AC" w14:textId="64B94BB1" w:rsidR="00D77C7B" w:rsidRPr="00497C6A" w:rsidRDefault="00A33116" w:rsidP="00CB7AC2">
      <w:pPr>
        <w:pStyle w:val="Zkladntext"/>
        <w:ind w:firstLine="0"/>
        <w:jc w:val="center"/>
      </w:pPr>
      <w:r w:rsidRPr="00497C6A">
        <w:rPr>
          <w:noProof/>
        </w:rPr>
        <w:drawing>
          <wp:inline distT="0" distB="0" distL="0" distR="0" wp14:anchorId="33999FBE" wp14:editId="618AD502">
            <wp:extent cx="4236720" cy="3647146"/>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38293" cy="3648500"/>
                    </a:xfrm>
                    <a:prstGeom prst="rect">
                      <a:avLst/>
                    </a:prstGeom>
                  </pic:spPr>
                </pic:pic>
              </a:graphicData>
            </a:graphic>
          </wp:inline>
        </w:drawing>
      </w:r>
    </w:p>
    <w:p w14:paraId="43C7A4E6" w14:textId="18CB1769" w:rsidR="00A33116" w:rsidRPr="00497C6A" w:rsidRDefault="008A00EF" w:rsidP="00CB7AC2">
      <w:pPr>
        <w:pStyle w:val="Zkladntext"/>
        <w:ind w:firstLine="0"/>
        <w:jc w:val="center"/>
      </w:pPr>
      <w:r w:rsidRPr="00497C6A">
        <w:t>Zdroj</w:t>
      </w:r>
      <w:r w:rsidR="003C2762" w:rsidRPr="00497C6A">
        <w:t xml:space="preserve"> 24 V DC</w:t>
      </w:r>
      <w:r w:rsidRPr="00497C6A">
        <w:t xml:space="preserve"> poz.</w:t>
      </w:r>
      <w:r w:rsidR="003C2762" w:rsidRPr="00497C6A">
        <w:t xml:space="preserve"> 21, modem poz. </w:t>
      </w:r>
      <w:r w:rsidR="00095BDA" w:rsidRPr="00497C6A">
        <w:t>24</w:t>
      </w:r>
    </w:p>
    <w:p w14:paraId="76F254C8" w14:textId="77777777" w:rsidR="00140817" w:rsidRPr="00497C6A" w:rsidRDefault="00140817" w:rsidP="003F0437">
      <w:pPr>
        <w:pStyle w:val="Zkladntext"/>
        <w:ind w:firstLine="0"/>
      </w:pPr>
    </w:p>
    <w:p w14:paraId="27BB1646" w14:textId="23DD21C8" w:rsidR="00783783" w:rsidRPr="00497C6A" w:rsidRDefault="00140817" w:rsidP="00783783">
      <w:pPr>
        <w:pStyle w:val="Zkladntext"/>
        <w:ind w:firstLine="0"/>
      </w:pPr>
      <w:r w:rsidRPr="00497C6A">
        <w:t>J</w:t>
      </w:r>
      <w:r w:rsidR="00783783" w:rsidRPr="00497C6A">
        <w:t>ednopólové schéma</w:t>
      </w:r>
      <w:r w:rsidRPr="00497C6A">
        <w:t xml:space="preserve"> a čelní pohled rozvaděče</w:t>
      </w:r>
      <w:r w:rsidR="00783783" w:rsidRPr="00497C6A">
        <w:t xml:space="preserve"> RST 1099/4835 8 vývodů</w:t>
      </w:r>
      <w:r w:rsidR="00BA322A" w:rsidRPr="00497C6A">
        <w:t xml:space="preserve"> (rozvaděče starší výroby):</w:t>
      </w:r>
    </w:p>
    <w:p w14:paraId="762421DF" w14:textId="508E6960" w:rsidR="00BA322A" w:rsidRPr="00497C6A" w:rsidRDefault="001A5960" w:rsidP="000F348F">
      <w:pPr>
        <w:pStyle w:val="Zkladntext"/>
        <w:ind w:firstLine="0"/>
      </w:pPr>
      <w:r w:rsidRPr="00497C6A">
        <w:rPr>
          <w:noProof/>
        </w:rPr>
        <w:lastRenderedPageBreak/>
        <w:drawing>
          <wp:inline distT="0" distB="0" distL="0" distR="0" wp14:anchorId="7D4CCCB2" wp14:editId="504CCA16">
            <wp:extent cx="2279049" cy="2796540"/>
            <wp:effectExtent l="0" t="0" r="6985" b="381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280108" cy="2797839"/>
                    </a:xfrm>
                    <a:prstGeom prst="rect">
                      <a:avLst/>
                    </a:prstGeom>
                  </pic:spPr>
                </pic:pic>
              </a:graphicData>
            </a:graphic>
          </wp:inline>
        </w:drawing>
      </w:r>
      <w:r w:rsidR="001B245F" w:rsidRPr="00497C6A">
        <w:t xml:space="preserve"> </w:t>
      </w:r>
      <w:r w:rsidR="001B245F" w:rsidRPr="00497C6A">
        <w:rPr>
          <w:noProof/>
        </w:rPr>
        <w:drawing>
          <wp:inline distT="0" distB="0" distL="0" distR="0" wp14:anchorId="026D6756" wp14:editId="2886EAE7">
            <wp:extent cx="3383280" cy="2332500"/>
            <wp:effectExtent l="0" t="0" r="762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97066" cy="2342005"/>
                    </a:xfrm>
                    <a:prstGeom prst="rect">
                      <a:avLst/>
                    </a:prstGeom>
                  </pic:spPr>
                </pic:pic>
              </a:graphicData>
            </a:graphic>
          </wp:inline>
        </w:drawing>
      </w:r>
    </w:p>
    <w:p w14:paraId="4B79806A" w14:textId="316FD424" w:rsidR="00D21BD3" w:rsidRPr="00497C6A" w:rsidRDefault="001A5960" w:rsidP="000F348F">
      <w:pPr>
        <w:pStyle w:val="Zkladntext"/>
        <w:ind w:firstLine="0"/>
      </w:pPr>
      <w:r w:rsidRPr="00497C6A">
        <w:t xml:space="preserve">Univerzální monitor poz. č. </w:t>
      </w:r>
      <w:r w:rsidR="00750FE3" w:rsidRPr="00497C6A">
        <w:t>7</w:t>
      </w:r>
      <w:r w:rsidR="001B245F" w:rsidRPr="00497C6A">
        <w:t xml:space="preserve"> (ve schématu „P1“)</w:t>
      </w:r>
    </w:p>
    <w:p w14:paraId="3F60019E" w14:textId="77777777" w:rsidR="001A5960" w:rsidRPr="00497C6A" w:rsidRDefault="001A5960" w:rsidP="00FF36C6">
      <w:pPr>
        <w:pStyle w:val="Zkladntext"/>
        <w:ind w:firstLine="0"/>
      </w:pPr>
    </w:p>
    <w:p w14:paraId="7AD6CA19" w14:textId="77777777" w:rsidR="00FF36C6" w:rsidRPr="00497C6A" w:rsidRDefault="00FF36C6" w:rsidP="00FF36C6">
      <w:pPr>
        <w:pStyle w:val="Zkladntext"/>
        <w:ind w:firstLine="0"/>
      </w:pPr>
      <w:r w:rsidRPr="00497C6A">
        <w:rPr>
          <w:b/>
          <w:bCs/>
        </w:rPr>
        <w:t>Implementace měřící sestavy UM pro venkovní DTS</w:t>
      </w:r>
      <w:r w:rsidRPr="00497C6A">
        <w:t xml:space="preserve"> bude zahrnovat následující typy rozvaděčů NN:</w:t>
      </w:r>
    </w:p>
    <w:p w14:paraId="2E544C87" w14:textId="77777777" w:rsidR="00FF36C6" w:rsidRPr="00497C6A" w:rsidRDefault="00FF36C6" w:rsidP="00820C83">
      <w:pPr>
        <w:pStyle w:val="Zkladntext"/>
        <w:numPr>
          <w:ilvl w:val="0"/>
          <w:numId w:val="12"/>
        </w:numPr>
      </w:pPr>
      <w:r w:rsidRPr="00497C6A">
        <w:t xml:space="preserve">RST-D, RST do </w:t>
      </w:r>
      <w:proofErr w:type="gramStart"/>
      <w:r w:rsidRPr="00497C6A">
        <w:t>630A</w:t>
      </w:r>
      <w:proofErr w:type="gramEnd"/>
      <w:r w:rsidRPr="00497C6A">
        <w:t xml:space="preserve"> s 5 vývody </w:t>
      </w:r>
    </w:p>
    <w:p w14:paraId="73089CCC" w14:textId="77777777" w:rsidR="00FF36C6" w:rsidRPr="00497C6A" w:rsidRDefault="00FF36C6" w:rsidP="00820C83">
      <w:pPr>
        <w:pStyle w:val="Zkladntext"/>
        <w:numPr>
          <w:ilvl w:val="1"/>
          <w:numId w:val="12"/>
        </w:numPr>
      </w:pPr>
      <w:r w:rsidRPr="00497C6A">
        <w:t>RST 0663(</w:t>
      </w:r>
      <w:proofErr w:type="gramStart"/>
      <w:r w:rsidRPr="00497C6A">
        <w:t>25)/</w:t>
      </w:r>
      <w:proofErr w:type="gramEnd"/>
      <w:r w:rsidRPr="00497C6A">
        <w:t xml:space="preserve">4535 </w:t>
      </w:r>
    </w:p>
    <w:p w14:paraId="2C74426F" w14:textId="77777777" w:rsidR="00FF36C6" w:rsidRPr="00497C6A" w:rsidRDefault="00FF36C6" w:rsidP="00820C83">
      <w:pPr>
        <w:pStyle w:val="Zkladntext"/>
        <w:numPr>
          <w:ilvl w:val="1"/>
          <w:numId w:val="12"/>
        </w:numPr>
      </w:pPr>
      <w:r w:rsidRPr="00497C6A">
        <w:t>RST-D 0663(</w:t>
      </w:r>
      <w:proofErr w:type="gramStart"/>
      <w:r w:rsidRPr="00497C6A">
        <w:t>25)/</w:t>
      </w:r>
      <w:proofErr w:type="gramEnd"/>
      <w:r w:rsidRPr="00497C6A">
        <w:t>4525 (stožárové DTS)</w:t>
      </w:r>
    </w:p>
    <w:p w14:paraId="03256DC6" w14:textId="77777777" w:rsidR="00FF36C6" w:rsidRPr="00497C6A" w:rsidRDefault="00FF36C6" w:rsidP="00FF36C6">
      <w:pPr>
        <w:pStyle w:val="Zkladntext"/>
        <w:ind w:left="1440" w:firstLine="0"/>
      </w:pPr>
    </w:p>
    <w:p w14:paraId="4DF1096A" w14:textId="77777777" w:rsidR="00FF36C6" w:rsidRPr="00497C6A" w:rsidRDefault="00FF36C6" w:rsidP="00FF36C6">
      <w:pPr>
        <w:pStyle w:val="Zkladntext"/>
        <w:ind w:firstLine="0"/>
      </w:pPr>
      <w:r w:rsidRPr="00497C6A">
        <w:t xml:space="preserve">Jednopólové schéma a čelní pohled s rozmístěním prvků rozvaděče RST-D 0663/4525 s 5 vývody </w:t>
      </w:r>
    </w:p>
    <w:p w14:paraId="33030219" w14:textId="77777777" w:rsidR="00FF36C6" w:rsidRPr="00497C6A" w:rsidRDefault="00FF36C6" w:rsidP="00FF36C6">
      <w:pPr>
        <w:pStyle w:val="Zkladntext"/>
        <w:jc w:val="center"/>
      </w:pPr>
      <w:r w:rsidRPr="00497C6A">
        <w:rPr>
          <w:noProof/>
        </w:rPr>
        <w:drawing>
          <wp:inline distT="0" distB="0" distL="0" distR="0" wp14:anchorId="6C98F15B" wp14:editId="42700EC5">
            <wp:extent cx="4617720" cy="3817912"/>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19162" cy="3819104"/>
                    </a:xfrm>
                    <a:prstGeom prst="rect">
                      <a:avLst/>
                    </a:prstGeom>
                  </pic:spPr>
                </pic:pic>
              </a:graphicData>
            </a:graphic>
          </wp:inline>
        </w:drawing>
      </w:r>
    </w:p>
    <w:p w14:paraId="15745AB7" w14:textId="77777777" w:rsidR="00FF36C6" w:rsidRPr="00497C6A" w:rsidRDefault="00FF36C6" w:rsidP="00FF36C6">
      <w:pPr>
        <w:pStyle w:val="Zkladntext"/>
        <w:jc w:val="center"/>
      </w:pPr>
      <w:r w:rsidRPr="00497C6A">
        <w:rPr>
          <w:noProof/>
        </w:rPr>
        <w:lastRenderedPageBreak/>
        <w:drawing>
          <wp:inline distT="0" distB="0" distL="0" distR="0" wp14:anchorId="5FF365D2" wp14:editId="1796035B">
            <wp:extent cx="3322320" cy="352956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324706" cy="3532095"/>
                    </a:xfrm>
                    <a:prstGeom prst="rect">
                      <a:avLst/>
                    </a:prstGeom>
                  </pic:spPr>
                </pic:pic>
              </a:graphicData>
            </a:graphic>
          </wp:inline>
        </w:drawing>
      </w:r>
      <w:r w:rsidRPr="00497C6A">
        <w:t xml:space="preserve"> </w:t>
      </w:r>
    </w:p>
    <w:p w14:paraId="2BC8EBF5" w14:textId="77777777" w:rsidR="00FF36C6" w:rsidRPr="00497C6A" w:rsidRDefault="00FF36C6" w:rsidP="00FF36C6">
      <w:pPr>
        <w:pStyle w:val="Zkladntext"/>
        <w:jc w:val="center"/>
      </w:pPr>
      <w:r w:rsidRPr="00497C6A">
        <w:t>Univerzální monitor poz. č. 15, zdroj 24 V DC poz. 10, modem poz. 13</w:t>
      </w:r>
    </w:p>
    <w:p w14:paraId="5610E8CC" w14:textId="77777777" w:rsidR="00FF36C6" w:rsidRPr="00497C6A" w:rsidRDefault="00FF36C6" w:rsidP="00FF36C6">
      <w:pPr>
        <w:pStyle w:val="Zkladntext"/>
        <w:jc w:val="center"/>
      </w:pPr>
    </w:p>
    <w:p w14:paraId="61BFCF4C" w14:textId="77777777" w:rsidR="00FF36C6" w:rsidRPr="00497C6A" w:rsidRDefault="00FF36C6" w:rsidP="00FF36C6">
      <w:pPr>
        <w:pStyle w:val="Zkladntext"/>
      </w:pPr>
      <w:r w:rsidRPr="00497C6A">
        <w:t>Jednopólové schéma a čelní pohled rozvaděče RST 0663/4535 5 vývodů (rozvaděče starší výroby):</w:t>
      </w:r>
    </w:p>
    <w:p w14:paraId="168073C0" w14:textId="77777777" w:rsidR="00FF36C6" w:rsidRPr="00497C6A" w:rsidRDefault="00FF36C6" w:rsidP="00FF36C6">
      <w:pPr>
        <w:pStyle w:val="Zkladntext"/>
        <w:jc w:val="left"/>
      </w:pPr>
      <w:r w:rsidRPr="00497C6A">
        <w:rPr>
          <w:noProof/>
        </w:rPr>
        <w:drawing>
          <wp:inline distT="0" distB="0" distL="0" distR="0" wp14:anchorId="710B7A45" wp14:editId="605E9C74">
            <wp:extent cx="2590800" cy="2664672"/>
            <wp:effectExtent l="0" t="0" r="0" b="254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93982" cy="2667944"/>
                    </a:xfrm>
                    <a:prstGeom prst="rect">
                      <a:avLst/>
                    </a:prstGeom>
                  </pic:spPr>
                </pic:pic>
              </a:graphicData>
            </a:graphic>
          </wp:inline>
        </w:drawing>
      </w:r>
      <w:r w:rsidRPr="00497C6A">
        <w:rPr>
          <w:noProof/>
        </w:rPr>
        <w:t xml:space="preserve"> </w:t>
      </w:r>
      <w:r w:rsidRPr="00497C6A">
        <w:rPr>
          <w:noProof/>
        </w:rPr>
        <w:drawing>
          <wp:inline distT="0" distB="0" distL="0" distR="0" wp14:anchorId="28A503DB" wp14:editId="5D91A9BF">
            <wp:extent cx="2654957" cy="2552281"/>
            <wp:effectExtent l="0" t="0" r="0" b="63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59219" cy="2556378"/>
                    </a:xfrm>
                    <a:prstGeom prst="rect">
                      <a:avLst/>
                    </a:prstGeom>
                  </pic:spPr>
                </pic:pic>
              </a:graphicData>
            </a:graphic>
          </wp:inline>
        </w:drawing>
      </w:r>
    </w:p>
    <w:p w14:paraId="58E537C2" w14:textId="77777777" w:rsidR="00FF36C6" w:rsidRPr="00497C6A" w:rsidRDefault="00FF36C6" w:rsidP="00FF36C6">
      <w:pPr>
        <w:pStyle w:val="Zkladntext"/>
      </w:pPr>
      <w:r w:rsidRPr="00497C6A">
        <w:t>Univerzální monitor poz. č. 6, zdroj 24 V DC poz. 8, modem poz. 9</w:t>
      </w:r>
    </w:p>
    <w:p w14:paraId="66073B19" w14:textId="77777777" w:rsidR="00FF36C6" w:rsidRPr="00497C6A" w:rsidRDefault="00FF36C6" w:rsidP="00FF36C6">
      <w:pPr>
        <w:pStyle w:val="Zkladntext"/>
        <w:ind w:firstLine="0"/>
      </w:pPr>
    </w:p>
    <w:p w14:paraId="57590357" w14:textId="17EF0A55" w:rsidR="00992908" w:rsidRPr="00497C6A" w:rsidRDefault="00E14286" w:rsidP="003F0437">
      <w:pPr>
        <w:pStyle w:val="Zkladntext"/>
      </w:pPr>
      <w:r w:rsidRPr="00497C6A">
        <w:t xml:space="preserve">V rámci nabízeného řešení systému MDTS </w:t>
      </w:r>
      <w:r w:rsidR="00C837BD" w:rsidRPr="00497C6A">
        <w:t xml:space="preserve">Dodavatel předloží </w:t>
      </w:r>
      <w:r w:rsidR="008F6624" w:rsidRPr="00497C6A">
        <w:t xml:space="preserve">povinně nabídku pro </w:t>
      </w:r>
      <w:r w:rsidR="00BC322A" w:rsidRPr="00497C6A">
        <w:t xml:space="preserve">2 varianty </w:t>
      </w:r>
      <w:r w:rsidR="00D73874" w:rsidRPr="00497C6A">
        <w:t xml:space="preserve">měřící sestavy </w:t>
      </w:r>
      <w:r w:rsidR="0041766C" w:rsidRPr="00497C6A">
        <w:t>(</w:t>
      </w:r>
      <w:r w:rsidR="00BC322A" w:rsidRPr="00497C6A">
        <w:t>MSUM</w:t>
      </w:r>
      <w:r w:rsidR="0041766C" w:rsidRPr="00497C6A">
        <w:t>)</w:t>
      </w:r>
      <w:r w:rsidR="00992908" w:rsidRPr="00497C6A">
        <w:t>.</w:t>
      </w:r>
      <w:r w:rsidR="00C229AD" w:rsidRPr="00497C6A">
        <w:t xml:space="preserve"> </w:t>
      </w:r>
    </w:p>
    <w:p w14:paraId="3142CCAB" w14:textId="0A540F91" w:rsidR="00F80A33" w:rsidRPr="00497C6A" w:rsidRDefault="00992908" w:rsidP="00820C83">
      <w:pPr>
        <w:pStyle w:val="Zkladntext"/>
        <w:numPr>
          <w:ilvl w:val="0"/>
          <w:numId w:val="85"/>
        </w:numPr>
      </w:pPr>
      <w:r w:rsidRPr="00497C6A">
        <w:t>V</w:t>
      </w:r>
      <w:r w:rsidR="008F6624" w:rsidRPr="00497C6A">
        <w:t>ariantu</w:t>
      </w:r>
      <w:r w:rsidR="00DB26C8" w:rsidRPr="00497C6A">
        <w:t xml:space="preserve"> 1</w:t>
      </w:r>
      <w:r w:rsidR="00473415" w:rsidRPr="00497C6A">
        <w:t xml:space="preserve"> měřící sestavy</w:t>
      </w:r>
      <w:r w:rsidR="005B5176" w:rsidRPr="00497C6A">
        <w:t xml:space="preserve"> </w:t>
      </w:r>
      <w:r w:rsidR="009370C6" w:rsidRPr="00497C6A">
        <w:t>(MSUM)</w:t>
      </w:r>
      <w:r w:rsidR="00854FB4" w:rsidRPr="00497C6A">
        <w:t xml:space="preserve"> </w:t>
      </w:r>
      <w:r w:rsidR="005B5176" w:rsidRPr="00497C6A">
        <w:t xml:space="preserve">dle </w:t>
      </w:r>
      <w:r w:rsidR="004613FE" w:rsidRPr="00497C6A">
        <w:t xml:space="preserve">podkapitoly </w:t>
      </w:r>
      <w:r w:rsidR="00055561" w:rsidRPr="00497C6A">
        <w:fldChar w:fldCharType="begin"/>
      </w:r>
      <w:r w:rsidR="00055561" w:rsidRPr="00497C6A">
        <w:instrText xml:space="preserve"> REF _Ref168035976 \r \h  \* MERGEFORMAT </w:instrText>
      </w:r>
      <w:r w:rsidR="00055561" w:rsidRPr="00497C6A">
        <w:fldChar w:fldCharType="separate"/>
      </w:r>
      <w:r w:rsidR="00055561" w:rsidRPr="00497C6A">
        <w:t>A.4.1</w:t>
      </w:r>
      <w:r w:rsidR="00055561" w:rsidRPr="00497C6A">
        <w:fldChar w:fldCharType="end"/>
      </w:r>
      <w:r w:rsidR="0030473C" w:rsidRPr="00497C6A">
        <w:t xml:space="preserve">, </w:t>
      </w:r>
      <w:r w:rsidR="00BF146F" w:rsidRPr="00497C6A">
        <w:t>z nichž si vybere jednu z</w:t>
      </w:r>
      <w:r w:rsidR="007F0EA7" w:rsidRPr="00497C6A">
        <w:t> </w:t>
      </w:r>
      <w:r w:rsidR="00F302B2" w:rsidRPr="00497C6A">
        <w:t>podvariant</w:t>
      </w:r>
      <w:r w:rsidR="007F0EA7" w:rsidRPr="00497C6A">
        <w:t xml:space="preserve"> </w:t>
      </w:r>
      <w:r w:rsidR="00F302B2" w:rsidRPr="00497C6A">
        <w:fldChar w:fldCharType="begin"/>
      </w:r>
      <w:r w:rsidR="00F302B2" w:rsidRPr="00497C6A">
        <w:instrText xml:space="preserve"> REF _Ref196313159 \r \h </w:instrText>
      </w:r>
      <w:r w:rsidR="00D20BE5" w:rsidRPr="00497C6A">
        <w:instrText xml:space="preserve"> \* MERGEFORMAT </w:instrText>
      </w:r>
      <w:r w:rsidR="00F302B2" w:rsidRPr="00497C6A">
        <w:fldChar w:fldCharType="separate"/>
      </w:r>
      <w:r w:rsidR="00F302B2" w:rsidRPr="00497C6A">
        <w:t>A.4.1.1</w:t>
      </w:r>
      <w:r w:rsidR="00F302B2" w:rsidRPr="00497C6A">
        <w:fldChar w:fldCharType="end"/>
      </w:r>
      <w:r w:rsidR="00F302B2" w:rsidRPr="00497C6A">
        <w:t xml:space="preserve"> nebo </w:t>
      </w:r>
      <w:r w:rsidR="00F302B2" w:rsidRPr="00497C6A">
        <w:fldChar w:fldCharType="begin"/>
      </w:r>
      <w:r w:rsidR="00F302B2" w:rsidRPr="00497C6A">
        <w:instrText xml:space="preserve"> REF _Ref196313161 \r \h </w:instrText>
      </w:r>
      <w:r w:rsidR="00D20BE5" w:rsidRPr="00497C6A">
        <w:instrText xml:space="preserve"> \* MERGEFORMAT </w:instrText>
      </w:r>
      <w:r w:rsidR="00F302B2" w:rsidRPr="00497C6A">
        <w:fldChar w:fldCharType="separate"/>
      </w:r>
      <w:r w:rsidR="00F302B2" w:rsidRPr="00497C6A">
        <w:t>A.4.1.2</w:t>
      </w:r>
      <w:r w:rsidR="00F302B2" w:rsidRPr="00497C6A">
        <w:fldChar w:fldCharType="end"/>
      </w:r>
      <w:r w:rsidR="00F302B2" w:rsidRPr="00497C6A">
        <w:t xml:space="preserve"> </w:t>
      </w:r>
      <w:r w:rsidR="002C6B25" w:rsidRPr="00497C6A">
        <w:t xml:space="preserve">(varianta může být </w:t>
      </w:r>
      <w:r w:rsidR="00BD7EE0" w:rsidRPr="00497C6A">
        <w:t>složena z komponent od různých výrobců)</w:t>
      </w:r>
      <w:r w:rsidR="00935277" w:rsidRPr="00497C6A">
        <w:t>.</w:t>
      </w:r>
      <w:r w:rsidR="0062749E" w:rsidRPr="00497C6A">
        <w:t xml:space="preserve"> </w:t>
      </w:r>
    </w:p>
    <w:p w14:paraId="325B5D9B" w14:textId="2164585C" w:rsidR="00BA433E" w:rsidRPr="00497C6A" w:rsidRDefault="00216E41" w:rsidP="00820C83">
      <w:pPr>
        <w:pStyle w:val="Zkladntext"/>
        <w:numPr>
          <w:ilvl w:val="0"/>
          <w:numId w:val="85"/>
        </w:numPr>
      </w:pPr>
      <w:r w:rsidRPr="00497C6A">
        <w:t>V</w:t>
      </w:r>
      <w:r w:rsidR="00C2253D" w:rsidRPr="00497C6A">
        <w:t>ariant</w:t>
      </w:r>
      <w:r w:rsidR="007D654F" w:rsidRPr="00497C6A">
        <w:t>u 2</w:t>
      </w:r>
      <w:r w:rsidR="00C2253D" w:rsidRPr="00497C6A">
        <w:t xml:space="preserve"> měřící sestav</w:t>
      </w:r>
      <w:r w:rsidR="00FF36AE" w:rsidRPr="00497C6A">
        <w:t>y</w:t>
      </w:r>
      <w:r w:rsidR="00D73EAB" w:rsidRPr="00497C6A">
        <w:t xml:space="preserve"> </w:t>
      </w:r>
      <w:r w:rsidRPr="00497C6A">
        <w:t xml:space="preserve">(MSUM) </w:t>
      </w:r>
      <w:r w:rsidR="003C54DB" w:rsidRPr="00497C6A">
        <w:t xml:space="preserve">libovolně </w:t>
      </w:r>
      <w:r w:rsidR="00D73EAB" w:rsidRPr="00497C6A">
        <w:t xml:space="preserve">dle podkapitol </w:t>
      </w:r>
      <w:r w:rsidR="00D73EAB" w:rsidRPr="00497C6A">
        <w:fldChar w:fldCharType="begin"/>
      </w:r>
      <w:r w:rsidR="00D73EAB" w:rsidRPr="00497C6A">
        <w:instrText xml:space="preserve"> REF _Ref168035976 \r \h  \* MERGEFORMAT </w:instrText>
      </w:r>
      <w:r w:rsidR="00D73EAB" w:rsidRPr="00497C6A">
        <w:fldChar w:fldCharType="separate"/>
      </w:r>
      <w:r w:rsidR="00D73EAB" w:rsidRPr="00497C6A">
        <w:t>A.4.1</w:t>
      </w:r>
      <w:r w:rsidR="00D73EAB" w:rsidRPr="00497C6A">
        <w:fldChar w:fldCharType="end"/>
      </w:r>
      <w:r w:rsidR="00D73EAB" w:rsidRPr="00497C6A">
        <w:t xml:space="preserve">, </w:t>
      </w:r>
      <w:r w:rsidR="00D73EAB" w:rsidRPr="00497C6A">
        <w:fldChar w:fldCharType="begin"/>
      </w:r>
      <w:r w:rsidR="00D73EAB" w:rsidRPr="00497C6A">
        <w:instrText xml:space="preserve"> REF _Ref168035987 \r \h  \* MERGEFORMAT </w:instrText>
      </w:r>
      <w:r w:rsidR="00D73EAB" w:rsidRPr="00497C6A">
        <w:fldChar w:fldCharType="separate"/>
      </w:r>
      <w:r w:rsidR="00D73EAB" w:rsidRPr="00497C6A">
        <w:t>A.4.2</w:t>
      </w:r>
      <w:r w:rsidR="00D73EAB" w:rsidRPr="00497C6A">
        <w:fldChar w:fldCharType="end"/>
      </w:r>
      <w:r w:rsidR="00D73EAB" w:rsidRPr="00497C6A">
        <w:t xml:space="preserve">, </w:t>
      </w:r>
      <w:r w:rsidR="00D73EAB" w:rsidRPr="00497C6A">
        <w:fldChar w:fldCharType="begin"/>
      </w:r>
      <w:r w:rsidR="00D73EAB" w:rsidRPr="00497C6A">
        <w:instrText xml:space="preserve"> REF _Ref168036000 \r \h  \* MERGEFORMAT </w:instrText>
      </w:r>
      <w:r w:rsidR="00D73EAB" w:rsidRPr="00497C6A">
        <w:fldChar w:fldCharType="separate"/>
      </w:r>
      <w:r w:rsidR="00D73EAB" w:rsidRPr="00497C6A">
        <w:t>A.4.3</w:t>
      </w:r>
      <w:r w:rsidR="00D73EAB" w:rsidRPr="00497C6A">
        <w:fldChar w:fldCharType="end"/>
      </w:r>
      <w:r w:rsidR="00812DD5" w:rsidRPr="00497C6A">
        <w:t xml:space="preserve"> </w:t>
      </w:r>
      <w:r w:rsidR="00476F68" w:rsidRPr="00497C6A">
        <w:t>(</w:t>
      </w:r>
      <w:r w:rsidR="004E021F" w:rsidRPr="00497C6A">
        <w:t xml:space="preserve">libovolně </w:t>
      </w:r>
      <w:r w:rsidR="00476F68" w:rsidRPr="00497C6A">
        <w:t xml:space="preserve">z uvedených podvariant) </w:t>
      </w:r>
      <w:r w:rsidR="0038686A" w:rsidRPr="00497C6A">
        <w:t>z</w:t>
      </w:r>
      <w:r w:rsidR="00FB6E8E" w:rsidRPr="00497C6A">
        <w:t xml:space="preserve"> komponent </w:t>
      </w:r>
      <w:r w:rsidR="00812DD5" w:rsidRPr="00497C6A">
        <w:t>od</w:t>
      </w:r>
      <w:r w:rsidR="00F732FE" w:rsidRPr="00497C6A">
        <w:t xml:space="preserve"> </w:t>
      </w:r>
      <w:r w:rsidR="00871FE2" w:rsidRPr="00497C6A">
        <w:t xml:space="preserve">odlišných </w:t>
      </w:r>
      <w:r w:rsidR="00812DD5" w:rsidRPr="00497C6A">
        <w:t>výrobců</w:t>
      </w:r>
      <w:r w:rsidR="00AA78F3" w:rsidRPr="00497C6A">
        <w:t>,</w:t>
      </w:r>
      <w:r w:rsidR="00F732FE" w:rsidRPr="00497C6A">
        <w:t xml:space="preserve"> </w:t>
      </w:r>
      <w:r w:rsidR="005C0BF8" w:rsidRPr="00497C6A">
        <w:t>než jsou</w:t>
      </w:r>
      <w:r w:rsidR="00707AE5" w:rsidRPr="00497C6A">
        <w:t xml:space="preserve"> </w:t>
      </w:r>
      <w:r w:rsidR="001E4066" w:rsidRPr="00497C6A">
        <w:t>nabízen</w:t>
      </w:r>
      <w:r w:rsidR="00C871D0" w:rsidRPr="00497C6A">
        <w:t>y</w:t>
      </w:r>
      <w:r w:rsidR="001467C3" w:rsidRPr="00497C6A">
        <w:t xml:space="preserve"> ve</w:t>
      </w:r>
      <w:r w:rsidR="001E4066" w:rsidRPr="00497C6A">
        <w:t xml:space="preserve"> </w:t>
      </w:r>
      <w:r w:rsidR="00707AE5" w:rsidRPr="00497C6A">
        <w:t>variant</w:t>
      </w:r>
      <w:r w:rsidR="00711DA6" w:rsidRPr="00497C6A">
        <w:t>ě</w:t>
      </w:r>
      <w:r w:rsidR="001E4066" w:rsidRPr="00497C6A">
        <w:t xml:space="preserve"> 1</w:t>
      </w:r>
      <w:r w:rsidR="00707AE5" w:rsidRPr="00497C6A">
        <w:t xml:space="preserve"> dle</w:t>
      </w:r>
      <w:r w:rsidR="00BC56D4" w:rsidRPr="00497C6A">
        <w:t xml:space="preserve"> </w:t>
      </w:r>
      <w:r w:rsidR="00BC56D4" w:rsidRPr="00497C6A">
        <w:fldChar w:fldCharType="begin"/>
      </w:r>
      <w:r w:rsidR="00BC56D4" w:rsidRPr="00497C6A">
        <w:instrText xml:space="preserve"> REF _Ref168035976 \r \h  \* MERGEFORMAT </w:instrText>
      </w:r>
      <w:r w:rsidR="00BC56D4" w:rsidRPr="00497C6A">
        <w:fldChar w:fldCharType="separate"/>
      </w:r>
      <w:r w:rsidR="00BC56D4" w:rsidRPr="00497C6A">
        <w:t>A.4.1</w:t>
      </w:r>
      <w:r w:rsidR="00BC56D4" w:rsidRPr="00497C6A">
        <w:fldChar w:fldCharType="end"/>
      </w:r>
      <w:r w:rsidR="00D73EAB" w:rsidRPr="00497C6A">
        <w:t>.</w:t>
      </w:r>
    </w:p>
    <w:p w14:paraId="5FE12FD9" w14:textId="14FA6868" w:rsidR="001905FE" w:rsidRPr="00497C6A" w:rsidRDefault="001905FE" w:rsidP="00AA78F3">
      <w:pPr>
        <w:pStyle w:val="Bezmezer"/>
      </w:pPr>
    </w:p>
    <w:p w14:paraId="569E5DF1" w14:textId="6822E41D" w:rsidR="008C7A8F" w:rsidRPr="00497C6A" w:rsidRDefault="0092094E" w:rsidP="00DC4DB1">
      <w:pPr>
        <w:pStyle w:val="Bezmezer"/>
      </w:pPr>
      <w:r w:rsidRPr="00497C6A">
        <w:br w:type="page"/>
      </w:r>
    </w:p>
    <w:p w14:paraId="23A83DB7" w14:textId="1486D1B4" w:rsidR="0092094E" w:rsidRPr="00497C6A" w:rsidRDefault="0092094E" w:rsidP="00AA78F3">
      <w:pPr>
        <w:pStyle w:val="Bezmezer"/>
      </w:pPr>
    </w:p>
    <w:p w14:paraId="74E676AE" w14:textId="68ECCECD" w:rsidR="0092094E" w:rsidRPr="00497C6A" w:rsidRDefault="0042280D" w:rsidP="007A17FE">
      <w:pPr>
        <w:pStyle w:val="Nadpis2"/>
      </w:pPr>
      <w:bookmarkStart w:id="88" w:name="_Ref168035976"/>
      <w:bookmarkStart w:id="89" w:name="_Toc181260480"/>
      <w:bookmarkStart w:id="90" w:name="_Toc204109698"/>
      <w:r w:rsidRPr="00497C6A">
        <w:t xml:space="preserve">Varianta měřící sestavy </w:t>
      </w:r>
      <w:r w:rsidR="00813A06" w:rsidRPr="00497C6A">
        <w:t xml:space="preserve">pro vnitřní </w:t>
      </w:r>
      <w:r w:rsidR="008254F7" w:rsidRPr="00497C6A">
        <w:t xml:space="preserve">a venkovní </w:t>
      </w:r>
      <w:r w:rsidR="00813A06" w:rsidRPr="00497C6A">
        <w:t xml:space="preserve">DTS </w:t>
      </w:r>
      <w:r w:rsidRPr="00497C6A">
        <w:t>č.1</w:t>
      </w:r>
      <w:r w:rsidR="002F32CF" w:rsidRPr="00497C6A">
        <w:t xml:space="preserve"> (</w:t>
      </w:r>
      <w:r w:rsidR="008254F7" w:rsidRPr="00497C6A">
        <w:t>UM a Modem a Zdroj samostatně)</w:t>
      </w:r>
      <w:bookmarkEnd w:id="88"/>
      <w:r w:rsidR="001D7C72" w:rsidRPr="00497C6A">
        <w:t xml:space="preserve"> - Povinná</w:t>
      </w:r>
      <w:bookmarkEnd w:id="89"/>
      <w:bookmarkEnd w:id="90"/>
    </w:p>
    <w:p w14:paraId="34CEA877" w14:textId="77777777" w:rsidR="00C065B9" w:rsidRPr="00497C6A" w:rsidRDefault="00C065B9" w:rsidP="008D4A5C">
      <w:pPr>
        <w:pStyle w:val="Nadpis3"/>
      </w:pPr>
      <w:bookmarkStart w:id="91" w:name="_Toc167964833"/>
      <w:bookmarkStart w:id="92" w:name="_Toc181260481"/>
      <w:bookmarkStart w:id="93" w:name="_Ref196313159"/>
      <w:bookmarkStart w:id="94" w:name="_Toc204109699"/>
      <w:proofErr w:type="gramStart"/>
      <w:r w:rsidRPr="00497C6A">
        <w:t>1A</w:t>
      </w:r>
      <w:proofErr w:type="gramEnd"/>
      <w:r w:rsidRPr="00497C6A">
        <w:t>) Podvarianta montáže do připraveného otvoru</w:t>
      </w:r>
      <w:bookmarkEnd w:id="91"/>
      <w:bookmarkEnd w:id="92"/>
      <w:bookmarkEnd w:id="93"/>
      <w:bookmarkEnd w:id="94"/>
    </w:p>
    <w:p w14:paraId="7721B112" w14:textId="77777777" w:rsidR="00C065B9" w:rsidRPr="00497C6A" w:rsidRDefault="00C065B9" w:rsidP="00C065B9">
      <w:pPr>
        <w:pStyle w:val="Zkladntext"/>
        <w:ind w:firstLine="0"/>
      </w:pPr>
      <w:r w:rsidRPr="00497C6A">
        <w:t xml:space="preserve">Maximální rozměry pro UM: </w:t>
      </w:r>
    </w:p>
    <w:p w14:paraId="6293098E" w14:textId="77777777" w:rsidR="00C065B9" w:rsidRPr="00497C6A" w:rsidRDefault="00C065B9" w:rsidP="00820C83">
      <w:pPr>
        <w:pStyle w:val="Zkladntext"/>
        <w:numPr>
          <w:ilvl w:val="0"/>
          <w:numId w:val="12"/>
        </w:numPr>
      </w:pPr>
      <w:r w:rsidRPr="00497C6A">
        <w:t xml:space="preserve">92 x 92 x </w:t>
      </w:r>
      <w:proofErr w:type="gramStart"/>
      <w:r w:rsidRPr="00497C6A">
        <w:t>110mm</w:t>
      </w:r>
      <w:proofErr w:type="gramEnd"/>
      <w:r w:rsidRPr="00497C6A">
        <w:t xml:space="preserve"> (VxŠxH)</w:t>
      </w:r>
    </w:p>
    <w:p w14:paraId="3DE27CE7" w14:textId="77777777" w:rsidR="00C065B9" w:rsidRPr="00497C6A" w:rsidRDefault="00C065B9" w:rsidP="00C065B9">
      <w:pPr>
        <w:pStyle w:val="Zkladntext"/>
        <w:ind w:firstLine="0"/>
      </w:pPr>
      <w:r w:rsidRPr="00497C6A">
        <w:t>Maximální rozměry pro komunikační modem:</w:t>
      </w:r>
    </w:p>
    <w:p w14:paraId="34DE8E79" w14:textId="77777777" w:rsidR="00C065B9" w:rsidRPr="00497C6A" w:rsidRDefault="00C065B9" w:rsidP="00820C83">
      <w:pPr>
        <w:pStyle w:val="Zkladntext"/>
        <w:numPr>
          <w:ilvl w:val="0"/>
          <w:numId w:val="12"/>
        </w:numPr>
      </w:pPr>
      <w:r w:rsidRPr="00497C6A">
        <w:t xml:space="preserve">185 x 100 x </w:t>
      </w:r>
      <w:proofErr w:type="gramStart"/>
      <w:r w:rsidRPr="00497C6A">
        <w:t>180mm</w:t>
      </w:r>
      <w:proofErr w:type="gramEnd"/>
      <w:r w:rsidRPr="00497C6A">
        <w:t xml:space="preserve"> (VxŠxH) </w:t>
      </w:r>
    </w:p>
    <w:p w14:paraId="590C88A7" w14:textId="77777777" w:rsidR="00C065B9" w:rsidRPr="00497C6A" w:rsidRDefault="00C065B9" w:rsidP="00C065B9">
      <w:pPr>
        <w:pStyle w:val="Zkladntext"/>
        <w:ind w:firstLine="0"/>
      </w:pPr>
      <w:r w:rsidRPr="00497C6A">
        <w:t>Maximální rozměry pro zdroj:</w:t>
      </w:r>
    </w:p>
    <w:p w14:paraId="50E3608F" w14:textId="77777777" w:rsidR="00C065B9" w:rsidRPr="00497C6A" w:rsidRDefault="00C065B9" w:rsidP="00820C83">
      <w:pPr>
        <w:pStyle w:val="Zkladntext"/>
        <w:numPr>
          <w:ilvl w:val="0"/>
          <w:numId w:val="12"/>
        </w:numPr>
      </w:pPr>
      <w:r w:rsidRPr="00497C6A">
        <w:t xml:space="preserve">130 x 108 x </w:t>
      </w:r>
      <w:proofErr w:type="gramStart"/>
      <w:r w:rsidRPr="00497C6A">
        <w:t>180mm</w:t>
      </w:r>
      <w:proofErr w:type="gramEnd"/>
      <w:r w:rsidRPr="00497C6A">
        <w:t xml:space="preserve"> (VxŠxH) </w:t>
      </w:r>
    </w:p>
    <w:p w14:paraId="59D55DF4" w14:textId="77777777" w:rsidR="00A5743F" w:rsidRPr="00497C6A" w:rsidRDefault="00A5743F" w:rsidP="008D4A5C">
      <w:pPr>
        <w:pStyle w:val="Nadpis3"/>
      </w:pPr>
      <w:bookmarkStart w:id="95" w:name="_Toc167964834"/>
      <w:bookmarkStart w:id="96" w:name="_Toc181260482"/>
      <w:bookmarkStart w:id="97" w:name="_Ref196313161"/>
      <w:bookmarkStart w:id="98" w:name="_Toc204109700"/>
      <w:proofErr w:type="gramStart"/>
      <w:r w:rsidRPr="00497C6A">
        <w:t>1B</w:t>
      </w:r>
      <w:proofErr w:type="gramEnd"/>
      <w:r w:rsidRPr="00497C6A">
        <w:t>) Podvarianta montáže na DIN lištu</w:t>
      </w:r>
      <w:bookmarkEnd w:id="95"/>
      <w:bookmarkEnd w:id="96"/>
      <w:bookmarkEnd w:id="97"/>
      <w:bookmarkEnd w:id="98"/>
    </w:p>
    <w:p w14:paraId="698246CF" w14:textId="77777777" w:rsidR="00A5743F" w:rsidRPr="00497C6A" w:rsidRDefault="00A5743F" w:rsidP="00A5743F">
      <w:pPr>
        <w:pStyle w:val="Zkladntext"/>
        <w:ind w:firstLine="0"/>
      </w:pPr>
      <w:r w:rsidRPr="00497C6A">
        <w:t>Maximální rozměry pro samostatný UM a samostatný komunikační modem:</w:t>
      </w:r>
    </w:p>
    <w:p w14:paraId="45E365FD" w14:textId="77777777" w:rsidR="00A5743F" w:rsidRPr="00497C6A" w:rsidRDefault="00A5743F" w:rsidP="00820C83">
      <w:pPr>
        <w:pStyle w:val="Zkladntext"/>
        <w:numPr>
          <w:ilvl w:val="0"/>
          <w:numId w:val="12"/>
        </w:numPr>
      </w:pPr>
      <w:r w:rsidRPr="00497C6A">
        <w:t xml:space="preserve">185 x 100 x </w:t>
      </w:r>
      <w:proofErr w:type="gramStart"/>
      <w:r w:rsidRPr="00497C6A">
        <w:t>180mm</w:t>
      </w:r>
      <w:proofErr w:type="gramEnd"/>
      <w:r w:rsidRPr="00497C6A">
        <w:t xml:space="preserve"> (VxŠxH) </w:t>
      </w:r>
    </w:p>
    <w:p w14:paraId="3FCC7F3D" w14:textId="77777777" w:rsidR="00A5743F" w:rsidRPr="00497C6A" w:rsidRDefault="00A5743F" w:rsidP="00A5743F">
      <w:pPr>
        <w:pStyle w:val="Zkladntext"/>
        <w:ind w:firstLine="0"/>
      </w:pPr>
      <w:r w:rsidRPr="00497C6A">
        <w:t>Maximální rozměry pro zdroj:</w:t>
      </w:r>
    </w:p>
    <w:p w14:paraId="233A2951" w14:textId="77777777" w:rsidR="00A5743F" w:rsidRPr="00497C6A" w:rsidRDefault="00A5743F" w:rsidP="00820C83">
      <w:pPr>
        <w:pStyle w:val="Zkladntext"/>
        <w:numPr>
          <w:ilvl w:val="0"/>
          <w:numId w:val="12"/>
        </w:numPr>
      </w:pPr>
      <w:r w:rsidRPr="00497C6A">
        <w:t xml:space="preserve">130 x 108 x </w:t>
      </w:r>
      <w:proofErr w:type="gramStart"/>
      <w:r w:rsidRPr="00497C6A">
        <w:t>180mm</w:t>
      </w:r>
      <w:proofErr w:type="gramEnd"/>
      <w:r w:rsidRPr="00497C6A">
        <w:t xml:space="preserve"> (VxŠxH)</w:t>
      </w:r>
    </w:p>
    <w:p w14:paraId="7EE19DF3" w14:textId="3800822A" w:rsidR="00551CFB" w:rsidRPr="00497C6A" w:rsidRDefault="00551CFB" w:rsidP="00551CFB">
      <w:pPr>
        <w:pStyle w:val="Nadpis2"/>
      </w:pPr>
      <w:bookmarkStart w:id="99" w:name="_Toc167964835"/>
      <w:bookmarkStart w:id="100" w:name="_Ref167967287"/>
      <w:bookmarkStart w:id="101" w:name="_Ref167967298"/>
      <w:bookmarkStart w:id="102" w:name="_Ref168035987"/>
      <w:bookmarkStart w:id="103" w:name="_Toc181260483"/>
      <w:bookmarkStart w:id="104" w:name="_Toc204109701"/>
      <w:r w:rsidRPr="00497C6A">
        <w:t>Varianta měřící sestavy pro vnitřní a venkovní DTS č.2 (UM + komunikační modem a samostatný zdroj)</w:t>
      </w:r>
      <w:bookmarkEnd w:id="99"/>
      <w:bookmarkEnd w:id="100"/>
      <w:bookmarkEnd w:id="101"/>
      <w:bookmarkEnd w:id="102"/>
      <w:bookmarkEnd w:id="103"/>
      <w:bookmarkEnd w:id="104"/>
    </w:p>
    <w:p w14:paraId="30756C4A" w14:textId="77777777" w:rsidR="00551CFB" w:rsidRPr="00497C6A" w:rsidRDefault="00551CFB" w:rsidP="008D4A5C">
      <w:pPr>
        <w:pStyle w:val="Nadpis3"/>
      </w:pPr>
      <w:bookmarkStart w:id="105" w:name="_Toc167964836"/>
      <w:bookmarkStart w:id="106" w:name="_Toc181260484"/>
      <w:bookmarkStart w:id="107" w:name="_Toc204109702"/>
      <w:proofErr w:type="gramStart"/>
      <w:r w:rsidRPr="00497C6A">
        <w:t>2A</w:t>
      </w:r>
      <w:proofErr w:type="gramEnd"/>
      <w:r w:rsidRPr="00497C6A">
        <w:t>) Podvarianta montáže do připraveného otvoru</w:t>
      </w:r>
      <w:bookmarkEnd w:id="105"/>
      <w:bookmarkEnd w:id="106"/>
      <w:bookmarkEnd w:id="107"/>
      <w:r w:rsidRPr="00497C6A">
        <w:t xml:space="preserve"> </w:t>
      </w:r>
    </w:p>
    <w:p w14:paraId="23C813D9" w14:textId="77777777" w:rsidR="00551CFB" w:rsidRPr="00497C6A" w:rsidRDefault="00551CFB" w:rsidP="00551CFB">
      <w:pPr>
        <w:pStyle w:val="Zkladntext"/>
        <w:ind w:firstLine="0"/>
      </w:pPr>
      <w:r w:rsidRPr="00497C6A">
        <w:t xml:space="preserve">Maximální rozměry pro </w:t>
      </w:r>
      <w:proofErr w:type="gramStart"/>
      <w:r w:rsidRPr="00497C6A">
        <w:t>UM  s</w:t>
      </w:r>
      <w:proofErr w:type="gramEnd"/>
      <w:r w:rsidRPr="00497C6A">
        <w:t xml:space="preserve"> komunikačním modemem, který je součástí UM:</w:t>
      </w:r>
    </w:p>
    <w:p w14:paraId="4DAE31D1" w14:textId="77777777" w:rsidR="00551CFB" w:rsidRPr="00497C6A" w:rsidRDefault="00551CFB" w:rsidP="00820C83">
      <w:pPr>
        <w:pStyle w:val="Zkladntext"/>
        <w:numPr>
          <w:ilvl w:val="0"/>
          <w:numId w:val="12"/>
        </w:numPr>
      </w:pPr>
      <w:r w:rsidRPr="00497C6A">
        <w:t xml:space="preserve">92 x 92 x </w:t>
      </w:r>
      <w:proofErr w:type="gramStart"/>
      <w:r w:rsidRPr="00497C6A">
        <w:t>110mm</w:t>
      </w:r>
      <w:proofErr w:type="gramEnd"/>
      <w:r w:rsidRPr="00497C6A">
        <w:t xml:space="preserve"> (VxŠxH)</w:t>
      </w:r>
    </w:p>
    <w:p w14:paraId="2EB9EB6E" w14:textId="77777777" w:rsidR="00551CFB" w:rsidRPr="00497C6A" w:rsidRDefault="00551CFB" w:rsidP="00551CFB">
      <w:pPr>
        <w:pStyle w:val="Zkladntext"/>
        <w:ind w:firstLine="0"/>
      </w:pPr>
      <w:r w:rsidRPr="00497C6A">
        <w:t>Maximální rozměry pro zdroj:</w:t>
      </w:r>
    </w:p>
    <w:p w14:paraId="2D899FE5" w14:textId="77777777" w:rsidR="00551CFB" w:rsidRPr="00497C6A" w:rsidRDefault="00551CFB" w:rsidP="00820C83">
      <w:pPr>
        <w:pStyle w:val="Zkladntext"/>
        <w:numPr>
          <w:ilvl w:val="0"/>
          <w:numId w:val="12"/>
        </w:numPr>
      </w:pPr>
      <w:r w:rsidRPr="00497C6A">
        <w:t xml:space="preserve">130 x 108 x </w:t>
      </w:r>
      <w:proofErr w:type="gramStart"/>
      <w:r w:rsidRPr="00497C6A">
        <w:t>180mm</w:t>
      </w:r>
      <w:proofErr w:type="gramEnd"/>
      <w:r w:rsidRPr="00497C6A">
        <w:t xml:space="preserve"> (VxŠxH) </w:t>
      </w:r>
    </w:p>
    <w:p w14:paraId="13C7F23B" w14:textId="77777777" w:rsidR="00551CFB" w:rsidRPr="00497C6A" w:rsidRDefault="00551CFB" w:rsidP="008D4A5C">
      <w:pPr>
        <w:pStyle w:val="Nadpis3"/>
      </w:pPr>
      <w:bookmarkStart w:id="108" w:name="_Toc167964837"/>
      <w:bookmarkStart w:id="109" w:name="_Toc181260485"/>
      <w:bookmarkStart w:id="110" w:name="_Toc204109703"/>
      <w:proofErr w:type="gramStart"/>
      <w:r w:rsidRPr="00497C6A">
        <w:t>2B</w:t>
      </w:r>
      <w:proofErr w:type="gramEnd"/>
      <w:r w:rsidRPr="00497C6A">
        <w:t>) Podvarianta montáže na DIN lištu</w:t>
      </w:r>
      <w:bookmarkEnd w:id="108"/>
      <w:bookmarkEnd w:id="109"/>
      <w:bookmarkEnd w:id="110"/>
    </w:p>
    <w:p w14:paraId="78A47355" w14:textId="77777777" w:rsidR="00551CFB" w:rsidRPr="00497C6A" w:rsidRDefault="00551CFB" w:rsidP="00551CFB">
      <w:pPr>
        <w:pStyle w:val="Zkladntext"/>
        <w:ind w:firstLine="0"/>
      </w:pPr>
      <w:r w:rsidRPr="00497C6A">
        <w:t>Maximální rozměry pro UM s komunikačním modemem, který je součástí UM:</w:t>
      </w:r>
    </w:p>
    <w:p w14:paraId="57E98308" w14:textId="77777777" w:rsidR="00551CFB" w:rsidRPr="00497C6A" w:rsidRDefault="00551CFB" w:rsidP="00820C83">
      <w:pPr>
        <w:pStyle w:val="Zkladntext"/>
        <w:numPr>
          <w:ilvl w:val="0"/>
          <w:numId w:val="12"/>
        </w:numPr>
      </w:pPr>
      <w:r w:rsidRPr="00497C6A">
        <w:t xml:space="preserve">185 x 100 x </w:t>
      </w:r>
      <w:proofErr w:type="gramStart"/>
      <w:r w:rsidRPr="00497C6A">
        <w:t>180mm</w:t>
      </w:r>
      <w:proofErr w:type="gramEnd"/>
      <w:r w:rsidRPr="00497C6A">
        <w:t xml:space="preserve"> (VxŠxH) </w:t>
      </w:r>
    </w:p>
    <w:p w14:paraId="3454AD30" w14:textId="77777777" w:rsidR="00551CFB" w:rsidRPr="00497C6A" w:rsidRDefault="00551CFB" w:rsidP="00551CFB">
      <w:pPr>
        <w:pStyle w:val="Zkladntext"/>
        <w:ind w:firstLine="0"/>
      </w:pPr>
      <w:r w:rsidRPr="00497C6A">
        <w:t>Maximální rozměry pro zdroj:</w:t>
      </w:r>
    </w:p>
    <w:p w14:paraId="2F84D7C4" w14:textId="77777777" w:rsidR="00551CFB" w:rsidRPr="00497C6A" w:rsidRDefault="00551CFB" w:rsidP="00820C83">
      <w:pPr>
        <w:pStyle w:val="Zkladntext"/>
        <w:numPr>
          <w:ilvl w:val="0"/>
          <w:numId w:val="12"/>
        </w:numPr>
      </w:pPr>
      <w:r w:rsidRPr="00497C6A">
        <w:t xml:space="preserve">130 x 108 x </w:t>
      </w:r>
      <w:proofErr w:type="gramStart"/>
      <w:r w:rsidRPr="00497C6A">
        <w:t>180mm</w:t>
      </w:r>
      <w:proofErr w:type="gramEnd"/>
      <w:r w:rsidRPr="00497C6A">
        <w:t xml:space="preserve"> (VxŠxH)</w:t>
      </w:r>
    </w:p>
    <w:p w14:paraId="16563F11" w14:textId="77777777" w:rsidR="0042280D" w:rsidRPr="00497C6A" w:rsidRDefault="00551CFB" w:rsidP="00551CFB">
      <w:pPr>
        <w:pStyle w:val="Nadpis2"/>
      </w:pPr>
      <w:bookmarkStart w:id="111" w:name="_Toc167964838"/>
      <w:bookmarkStart w:id="112" w:name="_Ref167967306"/>
      <w:bookmarkStart w:id="113" w:name="_Ref168036000"/>
      <w:bookmarkStart w:id="114" w:name="_Toc181260486"/>
      <w:bookmarkStart w:id="115" w:name="_Toc204109704"/>
      <w:r w:rsidRPr="00497C6A">
        <w:t>Varianta měřící sestavy pro vnitřní a venkovní DTS č.3 (</w:t>
      </w:r>
      <w:r w:rsidR="0057077A" w:rsidRPr="00497C6A">
        <w:t>kompletní měřící sestava</w:t>
      </w:r>
      <w:r w:rsidR="00783E53" w:rsidRPr="00497C6A">
        <w:t xml:space="preserve"> – tzv. all-in-one</w:t>
      </w:r>
      <w:r w:rsidR="009F2FAF" w:rsidRPr="00497C6A">
        <w:t xml:space="preserve"> – v rámci jednoho přístroje</w:t>
      </w:r>
      <w:r w:rsidR="00B54B3D" w:rsidRPr="00497C6A">
        <w:t>)</w:t>
      </w:r>
      <w:bookmarkEnd w:id="111"/>
      <w:bookmarkEnd w:id="112"/>
      <w:bookmarkEnd w:id="113"/>
      <w:bookmarkEnd w:id="114"/>
      <w:bookmarkEnd w:id="115"/>
    </w:p>
    <w:p w14:paraId="05BE1FE2" w14:textId="77777777" w:rsidR="00551CFB" w:rsidRPr="00497C6A" w:rsidRDefault="00551CFB" w:rsidP="008D4A5C">
      <w:pPr>
        <w:pStyle w:val="Nadpis3"/>
      </w:pPr>
      <w:bookmarkStart w:id="116" w:name="_Toc167964839"/>
      <w:bookmarkStart w:id="117" w:name="_Toc181260487"/>
      <w:bookmarkStart w:id="118" w:name="_Toc204109705"/>
      <w:proofErr w:type="gramStart"/>
      <w:r w:rsidRPr="00497C6A">
        <w:t>3A</w:t>
      </w:r>
      <w:proofErr w:type="gramEnd"/>
      <w:r w:rsidRPr="00497C6A">
        <w:t>) Podvarianta montáže do připraveného otvoru</w:t>
      </w:r>
      <w:bookmarkEnd w:id="116"/>
      <w:bookmarkEnd w:id="117"/>
      <w:bookmarkEnd w:id="118"/>
    </w:p>
    <w:p w14:paraId="69D9D71F" w14:textId="77777777" w:rsidR="00415F66" w:rsidRPr="00497C6A" w:rsidRDefault="00415F66" w:rsidP="00415F66">
      <w:pPr>
        <w:pStyle w:val="Zkladntext"/>
        <w:ind w:firstLine="0"/>
      </w:pPr>
      <w:r w:rsidRPr="00497C6A">
        <w:t>Maximální rozměry pro kompletní měřící sestavu UM (UM + komunikační modem + zdroj):</w:t>
      </w:r>
    </w:p>
    <w:p w14:paraId="651EBF0A" w14:textId="77777777" w:rsidR="00415F66" w:rsidRPr="00497C6A" w:rsidRDefault="00415F66" w:rsidP="00820C83">
      <w:pPr>
        <w:pStyle w:val="Zkladntext"/>
        <w:numPr>
          <w:ilvl w:val="0"/>
          <w:numId w:val="12"/>
        </w:numPr>
      </w:pPr>
      <w:r w:rsidRPr="00497C6A">
        <w:t xml:space="preserve">92 x 92 x </w:t>
      </w:r>
      <w:proofErr w:type="gramStart"/>
      <w:r w:rsidRPr="00497C6A">
        <w:t>11</w:t>
      </w:r>
      <w:r w:rsidR="00CE1DA6" w:rsidRPr="00497C6A">
        <w:t>0</w:t>
      </w:r>
      <w:r w:rsidRPr="00497C6A">
        <w:t>mm</w:t>
      </w:r>
      <w:proofErr w:type="gramEnd"/>
      <w:r w:rsidRPr="00497C6A">
        <w:t xml:space="preserve"> (VxŠxH)</w:t>
      </w:r>
    </w:p>
    <w:p w14:paraId="6793C95B" w14:textId="77777777" w:rsidR="00551CFB" w:rsidRPr="00497C6A" w:rsidRDefault="00551CFB" w:rsidP="008D4A5C">
      <w:pPr>
        <w:pStyle w:val="Nadpis3"/>
      </w:pPr>
      <w:bookmarkStart w:id="119" w:name="_Toc167964840"/>
      <w:bookmarkStart w:id="120" w:name="_Toc181260488"/>
      <w:bookmarkStart w:id="121" w:name="_Toc204109706"/>
      <w:proofErr w:type="gramStart"/>
      <w:r w:rsidRPr="00497C6A">
        <w:t>3B</w:t>
      </w:r>
      <w:proofErr w:type="gramEnd"/>
      <w:r w:rsidRPr="00497C6A">
        <w:t>) Podvarianta montáže na DIN lištu</w:t>
      </w:r>
      <w:bookmarkEnd w:id="119"/>
      <w:bookmarkEnd w:id="120"/>
      <w:bookmarkEnd w:id="121"/>
    </w:p>
    <w:p w14:paraId="2BA0A963" w14:textId="77777777" w:rsidR="00415F66" w:rsidRPr="00497C6A" w:rsidRDefault="00415F66" w:rsidP="00415F66">
      <w:pPr>
        <w:pStyle w:val="Zkladntext"/>
        <w:ind w:firstLine="0"/>
      </w:pPr>
      <w:r w:rsidRPr="00497C6A">
        <w:t>Maximální rozměry pro kompletní měřící sestavu UM (UM + komunikační modem + zdroj):</w:t>
      </w:r>
    </w:p>
    <w:p w14:paraId="4D8F0212" w14:textId="77777777" w:rsidR="00551CFB" w:rsidRPr="00497C6A" w:rsidRDefault="00551CFB" w:rsidP="00820C83">
      <w:pPr>
        <w:pStyle w:val="Zkladntext"/>
        <w:numPr>
          <w:ilvl w:val="0"/>
          <w:numId w:val="12"/>
        </w:numPr>
      </w:pPr>
      <w:r w:rsidRPr="00497C6A">
        <w:t xml:space="preserve">185 x 100 x </w:t>
      </w:r>
      <w:proofErr w:type="gramStart"/>
      <w:r w:rsidRPr="00497C6A">
        <w:t>180mm</w:t>
      </w:r>
      <w:proofErr w:type="gramEnd"/>
      <w:r w:rsidRPr="00497C6A">
        <w:t xml:space="preserve"> (VxŠxH) </w:t>
      </w:r>
    </w:p>
    <w:p w14:paraId="0C316E2D" w14:textId="4EBCDB0B" w:rsidR="00EE5E88" w:rsidRPr="00497C6A" w:rsidRDefault="00241494" w:rsidP="00241494">
      <w:r w:rsidRPr="00497C6A">
        <w:br w:type="page"/>
      </w:r>
    </w:p>
    <w:p w14:paraId="695E063F" w14:textId="085AA253" w:rsidR="4AE12CE1" w:rsidRPr="00497C6A" w:rsidRDefault="029B6DFB" w:rsidP="00F51501">
      <w:pPr>
        <w:pStyle w:val="Nadpis1"/>
        <w:rPr>
          <w:sz w:val="28"/>
          <w:szCs w:val="28"/>
        </w:rPr>
      </w:pPr>
      <w:bookmarkStart w:id="122" w:name="_Toc162961227"/>
      <w:bookmarkStart w:id="123" w:name="_Toc181260489"/>
      <w:bookmarkStart w:id="124" w:name="_Ref189643665"/>
      <w:bookmarkStart w:id="125" w:name="_Toc204109707"/>
      <w:r w:rsidRPr="00497C6A">
        <w:lastRenderedPageBreak/>
        <w:t>P</w:t>
      </w:r>
      <w:r w:rsidR="39BB4B07" w:rsidRPr="00497C6A">
        <w:t xml:space="preserve">ožadavky na přenosy </w:t>
      </w:r>
      <w:r w:rsidR="006B0F06" w:rsidRPr="00497C6A">
        <w:t>dat do nadřazen</w:t>
      </w:r>
      <w:r w:rsidR="00C601C3" w:rsidRPr="00497C6A">
        <w:t>ých</w:t>
      </w:r>
      <w:r w:rsidR="006B0F06" w:rsidRPr="00497C6A">
        <w:t xml:space="preserve"> systém</w:t>
      </w:r>
      <w:bookmarkEnd w:id="122"/>
      <w:r w:rsidR="00C601C3" w:rsidRPr="00497C6A">
        <w:t>ů</w:t>
      </w:r>
      <w:bookmarkEnd w:id="123"/>
      <w:bookmarkEnd w:id="124"/>
      <w:bookmarkEnd w:id="125"/>
      <w:r w:rsidR="39BB4B07" w:rsidRPr="00497C6A">
        <w:rPr>
          <w:sz w:val="28"/>
          <w:szCs w:val="28"/>
        </w:rPr>
        <w:t xml:space="preserve"> </w:t>
      </w:r>
    </w:p>
    <w:p w14:paraId="5B5E1C43" w14:textId="166B9C7C" w:rsidR="00E703BD" w:rsidRPr="00497C6A" w:rsidRDefault="00E703BD" w:rsidP="00297504">
      <w:pPr>
        <w:pStyle w:val="Nadpis2"/>
      </w:pPr>
      <w:bookmarkStart w:id="126" w:name="_Ref162338777"/>
      <w:bookmarkStart w:id="127" w:name="_Toc162961228"/>
      <w:bookmarkStart w:id="128" w:name="_Toc181260490"/>
      <w:bookmarkStart w:id="129" w:name="_Toc204109708"/>
      <w:r w:rsidRPr="00497C6A">
        <w:t>Přenos</w:t>
      </w:r>
      <w:r w:rsidRPr="00497C6A">
        <w:rPr>
          <w:spacing w:val="-4"/>
        </w:rPr>
        <w:t xml:space="preserve"> </w:t>
      </w:r>
      <w:r w:rsidR="00FE66BA" w:rsidRPr="00497C6A">
        <w:rPr>
          <w:spacing w:val="-4"/>
        </w:rPr>
        <w:t>real</w:t>
      </w:r>
      <w:r w:rsidR="002205E7" w:rsidRPr="00497C6A">
        <w:rPr>
          <w:spacing w:val="-4"/>
        </w:rPr>
        <w:t>-</w:t>
      </w:r>
      <w:r w:rsidR="00FE66BA" w:rsidRPr="00497C6A">
        <w:rPr>
          <w:spacing w:val="-4"/>
        </w:rPr>
        <w:t>time</w:t>
      </w:r>
      <w:r w:rsidR="00C601C3" w:rsidRPr="00497C6A">
        <w:rPr>
          <w:spacing w:val="-4"/>
        </w:rPr>
        <w:t xml:space="preserve"> </w:t>
      </w:r>
      <w:r w:rsidRPr="00497C6A">
        <w:t>dat</w:t>
      </w:r>
      <w:bookmarkEnd w:id="126"/>
      <w:bookmarkEnd w:id="127"/>
      <w:bookmarkEnd w:id="128"/>
      <w:bookmarkEnd w:id="129"/>
    </w:p>
    <w:p w14:paraId="48474030" w14:textId="28D0CC72" w:rsidR="00BD50CD" w:rsidRPr="00497C6A" w:rsidRDefault="00E703BD" w:rsidP="005349C2">
      <w:pPr>
        <w:pStyle w:val="Zkladntext"/>
      </w:pPr>
      <w:r w:rsidRPr="00497C6A">
        <w:t>Online</w:t>
      </w:r>
      <w:r w:rsidRPr="00497C6A">
        <w:rPr>
          <w:spacing w:val="-10"/>
        </w:rPr>
        <w:t xml:space="preserve"> </w:t>
      </w:r>
      <w:r w:rsidRPr="00497C6A">
        <w:t>přenos</w:t>
      </w:r>
      <w:r w:rsidRPr="00497C6A">
        <w:rPr>
          <w:spacing w:val="-12"/>
        </w:rPr>
        <w:t xml:space="preserve"> </w:t>
      </w:r>
      <w:r w:rsidRPr="00497C6A">
        <w:t>dat</w:t>
      </w:r>
      <w:r w:rsidRPr="00497C6A">
        <w:rPr>
          <w:spacing w:val="-11"/>
        </w:rPr>
        <w:t xml:space="preserve"> </w:t>
      </w:r>
      <w:r w:rsidRPr="00497C6A">
        <w:t>do</w:t>
      </w:r>
      <w:r w:rsidRPr="00497C6A">
        <w:rPr>
          <w:spacing w:val="-13"/>
        </w:rPr>
        <w:t xml:space="preserve"> </w:t>
      </w:r>
      <w:r w:rsidRPr="00497C6A">
        <w:t>dispečerského</w:t>
      </w:r>
      <w:r w:rsidRPr="00497C6A">
        <w:rPr>
          <w:spacing w:val="-12"/>
        </w:rPr>
        <w:t xml:space="preserve"> </w:t>
      </w:r>
      <w:r w:rsidRPr="00497C6A">
        <w:t>řídícího</w:t>
      </w:r>
      <w:r w:rsidRPr="00497C6A">
        <w:rPr>
          <w:spacing w:val="-10"/>
        </w:rPr>
        <w:t xml:space="preserve"> </w:t>
      </w:r>
      <w:r w:rsidRPr="00497C6A">
        <w:t>systému</w:t>
      </w:r>
      <w:r w:rsidRPr="00497C6A">
        <w:rPr>
          <w:spacing w:val="-12"/>
        </w:rPr>
        <w:t xml:space="preserve"> </w:t>
      </w:r>
      <w:r w:rsidRPr="00497C6A">
        <w:t>bude</w:t>
      </w:r>
      <w:r w:rsidRPr="00497C6A">
        <w:rPr>
          <w:spacing w:val="-13"/>
        </w:rPr>
        <w:t xml:space="preserve"> </w:t>
      </w:r>
      <w:r w:rsidRPr="00497C6A">
        <w:t>probíhat</w:t>
      </w:r>
      <w:r w:rsidRPr="00497C6A">
        <w:rPr>
          <w:spacing w:val="-8"/>
        </w:rPr>
        <w:t xml:space="preserve"> </w:t>
      </w:r>
      <w:r w:rsidR="00043A49" w:rsidRPr="00497C6A">
        <w:rPr>
          <w:spacing w:val="-8"/>
        </w:rPr>
        <w:t>komunikačním tel</w:t>
      </w:r>
      <w:r w:rsidR="00E14E6B" w:rsidRPr="00497C6A">
        <w:rPr>
          <w:spacing w:val="-8"/>
        </w:rPr>
        <w:t>egramem IEC</w:t>
      </w:r>
      <w:r w:rsidR="00446998" w:rsidRPr="00497C6A">
        <w:rPr>
          <w:spacing w:val="-8"/>
        </w:rPr>
        <w:t xml:space="preserve"> </w:t>
      </w:r>
      <w:r w:rsidR="00A53E9D" w:rsidRPr="00497C6A">
        <w:rPr>
          <w:spacing w:val="-8"/>
        </w:rPr>
        <w:t>60870-5-</w:t>
      </w:r>
      <w:r w:rsidR="00CB6BEF" w:rsidRPr="00497C6A">
        <w:rPr>
          <w:spacing w:val="-8"/>
        </w:rPr>
        <w:t>104</w:t>
      </w:r>
      <w:r w:rsidR="00AE222B" w:rsidRPr="00497C6A">
        <w:rPr>
          <w:spacing w:val="-8"/>
        </w:rPr>
        <w:t>.</w:t>
      </w:r>
      <w:r w:rsidR="00473720" w:rsidRPr="00497C6A">
        <w:rPr>
          <w:spacing w:val="-8"/>
        </w:rPr>
        <w:t xml:space="preserve"> </w:t>
      </w:r>
      <w:r w:rsidR="00255441" w:rsidRPr="00497C6A">
        <w:t xml:space="preserve">Koncové zařízení umístěné v rozvaděči NN bude </w:t>
      </w:r>
      <w:r w:rsidR="00AE222B" w:rsidRPr="00497C6A">
        <w:t>pracovat v režimu server.</w:t>
      </w:r>
    </w:p>
    <w:p w14:paraId="63D0FDBE" w14:textId="712806E3" w:rsidR="00EE309A" w:rsidRPr="00497C6A" w:rsidRDefault="00E703BD" w:rsidP="00234354">
      <w:pPr>
        <w:pStyle w:val="Odstavecseseznamem"/>
        <w:rPr>
          <w:rFonts w:cs="Times New Roman"/>
          <w:spacing w:val="-2"/>
        </w:rPr>
      </w:pPr>
      <w:r w:rsidRPr="00497C6A">
        <w:rPr>
          <w:rFonts w:cs="Times New Roman"/>
        </w:rPr>
        <w:t>Definice</w:t>
      </w:r>
      <w:r w:rsidRPr="00497C6A">
        <w:rPr>
          <w:rFonts w:cs="Times New Roman"/>
          <w:spacing w:val="-12"/>
        </w:rPr>
        <w:t xml:space="preserve"> </w:t>
      </w:r>
      <w:r w:rsidRPr="00497C6A">
        <w:rPr>
          <w:rFonts w:cs="Times New Roman"/>
        </w:rPr>
        <w:t>minimáln</w:t>
      </w:r>
      <w:r w:rsidR="00541830" w:rsidRPr="00497C6A">
        <w:rPr>
          <w:rFonts w:cs="Times New Roman"/>
        </w:rPr>
        <w:t xml:space="preserve">ě </w:t>
      </w:r>
      <w:r w:rsidR="00C45722" w:rsidRPr="00497C6A">
        <w:rPr>
          <w:rFonts w:cs="Times New Roman"/>
        </w:rPr>
        <w:t xml:space="preserve">požadovaných </w:t>
      </w:r>
      <w:r w:rsidR="00C45722" w:rsidRPr="00497C6A">
        <w:rPr>
          <w:rFonts w:cs="Times New Roman"/>
          <w:spacing w:val="-9"/>
        </w:rPr>
        <w:t>informací</w:t>
      </w:r>
      <w:r w:rsidR="004C64C6" w:rsidRPr="00497C6A">
        <w:rPr>
          <w:rFonts w:cs="Times New Roman"/>
          <w:spacing w:val="-2"/>
        </w:rPr>
        <w:t xml:space="preserve"> do přenosu</w:t>
      </w:r>
      <w:r w:rsidR="00EE309A" w:rsidRPr="00497C6A">
        <w:rPr>
          <w:rFonts w:cs="Times New Roman"/>
          <w:spacing w:val="-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3"/>
        <w:gridCol w:w="1363"/>
        <w:gridCol w:w="3697"/>
      </w:tblGrid>
      <w:tr w:rsidR="00B62296" w:rsidRPr="00497C6A" w14:paraId="4E1151E6" w14:textId="77777777" w:rsidTr="005A505D">
        <w:trPr>
          <w:trHeight w:val="315"/>
          <w:jc w:val="center"/>
        </w:trPr>
        <w:tc>
          <w:tcPr>
            <w:tcW w:w="0" w:type="auto"/>
            <w:noWrap/>
            <w:vAlign w:val="center"/>
            <w:hideMark/>
          </w:tcPr>
          <w:p w14:paraId="7EC18E22" w14:textId="32B8D7D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T</w:t>
            </w:r>
            <w:r w:rsidR="00B62296" w:rsidRPr="00497C6A">
              <w:rPr>
                <w:rFonts w:eastAsia="Times New Roman" w:cs="Times New Roman"/>
                <w:b/>
                <w:bCs/>
                <w:lang w:eastAsia="cs-CZ"/>
              </w:rPr>
              <w:t>yp</w:t>
            </w:r>
          </w:p>
        </w:tc>
        <w:tc>
          <w:tcPr>
            <w:tcW w:w="0" w:type="auto"/>
            <w:noWrap/>
            <w:vAlign w:val="center"/>
            <w:hideMark/>
          </w:tcPr>
          <w:p w14:paraId="6276A0FD" w14:textId="45814D54"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K</w:t>
            </w:r>
            <w:r w:rsidR="00B62296" w:rsidRPr="00497C6A">
              <w:rPr>
                <w:rFonts w:eastAsia="Times New Roman" w:cs="Times New Roman"/>
                <w:b/>
                <w:bCs/>
                <w:lang w:eastAsia="cs-CZ"/>
              </w:rPr>
              <w:t>ód typu</w:t>
            </w:r>
          </w:p>
        </w:tc>
        <w:tc>
          <w:tcPr>
            <w:tcW w:w="0" w:type="auto"/>
            <w:noWrap/>
            <w:vAlign w:val="center"/>
            <w:hideMark/>
          </w:tcPr>
          <w:p w14:paraId="7C0B06D0" w14:textId="5384CCC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Definice</w:t>
            </w:r>
          </w:p>
        </w:tc>
      </w:tr>
      <w:tr w:rsidR="00B62296" w:rsidRPr="00497C6A" w14:paraId="20BCBE61" w14:textId="77777777" w:rsidTr="005A505D">
        <w:trPr>
          <w:trHeight w:val="300"/>
          <w:jc w:val="center"/>
        </w:trPr>
        <w:tc>
          <w:tcPr>
            <w:tcW w:w="0" w:type="auto"/>
            <w:noWrap/>
            <w:vAlign w:val="center"/>
            <w:hideMark/>
          </w:tcPr>
          <w:p w14:paraId="097FB39C" w14:textId="005516B3" w:rsidR="00B62296" w:rsidRPr="00497C6A" w:rsidRDefault="00CA0547" w:rsidP="009613A5">
            <w:pPr>
              <w:widowControl/>
              <w:autoSpaceDE/>
              <w:autoSpaceDN/>
              <w:jc w:val="center"/>
              <w:rPr>
                <w:rFonts w:eastAsia="Times New Roman" w:cs="Times New Roman"/>
                <w:lang w:eastAsia="cs-CZ"/>
              </w:rPr>
            </w:pPr>
            <w:r w:rsidRPr="00497C6A">
              <w:rPr>
                <w:rFonts w:eastAsia="Times New Roman" w:cs="Times New Roman"/>
                <w:lang w:eastAsia="cs-CZ"/>
              </w:rPr>
              <w:t>TI</w:t>
            </w:r>
            <w:r w:rsidR="003E2C20" w:rsidRPr="00497C6A">
              <w:rPr>
                <w:rFonts w:eastAsia="Times New Roman" w:cs="Times New Roman"/>
                <w:lang w:eastAsia="cs-CZ"/>
              </w:rPr>
              <w:t xml:space="preserve"> </w:t>
            </w:r>
            <w:r w:rsidR="00B62296" w:rsidRPr="00497C6A">
              <w:rPr>
                <w:rFonts w:eastAsia="Times New Roman" w:cs="Times New Roman"/>
                <w:lang w:eastAsia="cs-CZ"/>
              </w:rPr>
              <w:t>31</w:t>
            </w:r>
          </w:p>
        </w:tc>
        <w:tc>
          <w:tcPr>
            <w:tcW w:w="0" w:type="auto"/>
            <w:noWrap/>
            <w:vAlign w:val="center"/>
            <w:hideMark/>
          </w:tcPr>
          <w:p w14:paraId="031A0CF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M_DP_TB_1</w:t>
            </w:r>
          </w:p>
        </w:tc>
        <w:tc>
          <w:tcPr>
            <w:tcW w:w="0" w:type="auto"/>
            <w:noWrap/>
            <w:vAlign w:val="center"/>
            <w:hideMark/>
          </w:tcPr>
          <w:p w14:paraId="19710AE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Stav Deonu</w:t>
            </w:r>
          </w:p>
        </w:tc>
      </w:tr>
      <w:tr w:rsidR="00832C11" w:rsidRPr="00497C6A" w14:paraId="51DCDF01" w14:textId="77777777" w:rsidTr="005A505D">
        <w:trPr>
          <w:trHeight w:val="300"/>
          <w:jc w:val="center"/>
        </w:trPr>
        <w:tc>
          <w:tcPr>
            <w:tcW w:w="0" w:type="auto"/>
            <w:noWrap/>
            <w:vAlign w:val="center"/>
          </w:tcPr>
          <w:p w14:paraId="34DAAECD" w14:textId="5D229323" w:rsidR="00832C11" w:rsidRPr="00497C6A" w:rsidRDefault="00832C11" w:rsidP="009613A5">
            <w:pPr>
              <w:widowControl/>
              <w:autoSpaceDE/>
              <w:autoSpaceDN/>
              <w:jc w:val="center"/>
              <w:rPr>
                <w:rFonts w:eastAsia="Times New Roman" w:cs="Times New Roman"/>
                <w:lang w:eastAsia="cs-CZ"/>
              </w:rPr>
            </w:pPr>
            <w:r w:rsidRPr="00497C6A">
              <w:rPr>
                <w:rFonts w:eastAsia="Times New Roman" w:cs="Times New Roman"/>
                <w:lang w:eastAsia="cs-CZ"/>
              </w:rPr>
              <w:t>TI 30</w:t>
            </w:r>
          </w:p>
        </w:tc>
        <w:tc>
          <w:tcPr>
            <w:tcW w:w="0" w:type="auto"/>
            <w:noWrap/>
            <w:vAlign w:val="center"/>
          </w:tcPr>
          <w:p w14:paraId="4470D101" w14:textId="7940977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tcPr>
          <w:p w14:paraId="370EE7BC" w14:textId="282DE18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Vypnutí Deonu od nadproudové spouště</w:t>
            </w:r>
          </w:p>
        </w:tc>
      </w:tr>
      <w:tr w:rsidR="00B62296" w:rsidRPr="00497C6A" w14:paraId="285EE004" w14:textId="77777777" w:rsidTr="005A505D">
        <w:trPr>
          <w:trHeight w:val="300"/>
          <w:jc w:val="center"/>
        </w:trPr>
        <w:tc>
          <w:tcPr>
            <w:tcW w:w="0" w:type="auto"/>
            <w:noWrap/>
            <w:vAlign w:val="center"/>
            <w:hideMark/>
          </w:tcPr>
          <w:p w14:paraId="03E05407" w14:textId="4622DD2A"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noWrap/>
            <w:vAlign w:val="center"/>
            <w:hideMark/>
          </w:tcPr>
          <w:p w14:paraId="50043A47"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hideMark/>
          </w:tcPr>
          <w:p w14:paraId="4D3C964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1</w:t>
            </w:r>
          </w:p>
        </w:tc>
      </w:tr>
      <w:tr w:rsidR="00B62296" w:rsidRPr="00497C6A" w14:paraId="459128A8" w14:textId="77777777" w:rsidTr="005A505D">
        <w:trPr>
          <w:trHeight w:val="300"/>
          <w:jc w:val="center"/>
        </w:trPr>
        <w:tc>
          <w:tcPr>
            <w:tcW w:w="0" w:type="auto"/>
            <w:noWrap/>
            <w:vAlign w:val="center"/>
            <w:hideMark/>
          </w:tcPr>
          <w:p w14:paraId="5AC4BD56" w14:textId="387E878C"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noWrap/>
            <w:vAlign w:val="center"/>
            <w:hideMark/>
          </w:tcPr>
          <w:p w14:paraId="48A07BCF"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hideMark/>
          </w:tcPr>
          <w:p w14:paraId="4FBA9FC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2</w:t>
            </w:r>
          </w:p>
        </w:tc>
      </w:tr>
      <w:tr w:rsidR="00B62296" w:rsidRPr="00497C6A" w14:paraId="48DB9CF6" w14:textId="77777777" w:rsidTr="005A505D">
        <w:trPr>
          <w:trHeight w:val="300"/>
          <w:jc w:val="center"/>
        </w:trPr>
        <w:tc>
          <w:tcPr>
            <w:tcW w:w="0" w:type="auto"/>
            <w:noWrap/>
            <w:vAlign w:val="center"/>
            <w:hideMark/>
          </w:tcPr>
          <w:p w14:paraId="6CD17CCF" w14:textId="11FF8AA7"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3BAE11D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1FEFAD64" w14:textId="0CDE7E1F" w:rsidR="00B62296" w:rsidRPr="00497C6A" w:rsidRDefault="00C601C3"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B62296" w:rsidRPr="00497C6A">
              <w:rPr>
                <w:rFonts w:eastAsia="Times New Roman" w:cs="Times New Roman"/>
                <w:lang w:eastAsia="cs-CZ"/>
              </w:rPr>
              <w:t>Sdružené napětí U</w:t>
            </w:r>
            <w:r w:rsidR="00125526" w:rsidRPr="00497C6A">
              <w:rPr>
                <w:rFonts w:eastAsia="Times New Roman" w:cs="Times New Roman"/>
                <w:vertAlign w:val="subscript"/>
                <w:lang w:eastAsia="cs-CZ"/>
              </w:rPr>
              <w:t>VN</w:t>
            </w:r>
            <w:r w:rsidR="00B62296" w:rsidRPr="00497C6A">
              <w:rPr>
                <w:rFonts w:eastAsia="Times New Roman" w:cs="Times New Roman"/>
                <w:lang w:eastAsia="cs-CZ"/>
              </w:rPr>
              <w:t xml:space="preserve"> [</w:t>
            </w:r>
            <w:r w:rsidR="00125526" w:rsidRPr="00497C6A">
              <w:rPr>
                <w:rFonts w:eastAsia="Times New Roman" w:cs="Times New Roman"/>
                <w:lang w:eastAsia="cs-CZ"/>
              </w:rPr>
              <w:t>k</w:t>
            </w:r>
            <w:r w:rsidR="00B62296" w:rsidRPr="00497C6A">
              <w:rPr>
                <w:rFonts w:eastAsia="Times New Roman" w:cs="Times New Roman"/>
                <w:lang w:eastAsia="cs-CZ"/>
              </w:rPr>
              <w:t>V]</w:t>
            </w:r>
          </w:p>
        </w:tc>
      </w:tr>
      <w:tr w:rsidR="00A94C2F" w:rsidRPr="00497C6A" w14:paraId="1DA8BF45" w14:textId="77777777" w:rsidTr="005A505D">
        <w:trPr>
          <w:trHeight w:val="300"/>
          <w:jc w:val="center"/>
        </w:trPr>
        <w:tc>
          <w:tcPr>
            <w:tcW w:w="0" w:type="auto"/>
            <w:noWrap/>
            <w:vAlign w:val="center"/>
          </w:tcPr>
          <w:p w14:paraId="7E118468" w14:textId="36D39EE4"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011197ED" w14:textId="2ACE0C71"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1AFE023E" w14:textId="47BC8A16" w:rsidR="00A94C2F" w:rsidRPr="00497C6A" w:rsidRDefault="00125526"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A94C2F" w:rsidRPr="00497C6A">
              <w:rPr>
                <w:rFonts w:eastAsia="Times New Roman" w:cs="Times New Roman"/>
                <w:lang w:eastAsia="cs-CZ"/>
              </w:rPr>
              <w:t>Sdružené napětí U</w:t>
            </w:r>
            <w:r w:rsidRPr="00497C6A">
              <w:rPr>
                <w:rFonts w:eastAsia="Times New Roman" w:cs="Times New Roman"/>
                <w:vertAlign w:val="subscript"/>
                <w:lang w:eastAsia="cs-CZ"/>
              </w:rPr>
              <w:t>NN</w:t>
            </w:r>
            <w:r w:rsidR="00F25797" w:rsidRPr="00497C6A">
              <w:rPr>
                <w:rFonts w:eastAsia="Times New Roman" w:cs="Times New Roman"/>
                <w:lang w:eastAsia="cs-CZ"/>
              </w:rPr>
              <w:t xml:space="preserve"> [V]</w:t>
            </w:r>
          </w:p>
        </w:tc>
      </w:tr>
      <w:tr w:rsidR="00B62296" w:rsidRPr="00497C6A" w14:paraId="375C2F23" w14:textId="77777777" w:rsidTr="005A505D">
        <w:trPr>
          <w:trHeight w:val="360"/>
          <w:jc w:val="center"/>
        </w:trPr>
        <w:tc>
          <w:tcPr>
            <w:tcW w:w="0" w:type="auto"/>
            <w:noWrap/>
            <w:vAlign w:val="center"/>
            <w:hideMark/>
          </w:tcPr>
          <w:p w14:paraId="2C2155B8" w14:textId="222CC72B"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15E25135"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26521E2B" w14:textId="0E0D8C64" w:rsidR="00B62296" w:rsidRPr="00497C6A" w:rsidRDefault="00E23473" w:rsidP="009613A5">
            <w:pPr>
              <w:widowControl/>
              <w:autoSpaceDE/>
              <w:autoSpaceDN/>
              <w:jc w:val="center"/>
              <w:rPr>
                <w:rFonts w:eastAsia="Times New Roman" w:cs="Times New Roman"/>
                <w:lang w:eastAsia="cs-CZ"/>
              </w:rPr>
            </w:pPr>
            <w:r w:rsidRPr="00497C6A">
              <w:rPr>
                <w:rFonts w:eastAsia="Times New Roman" w:cs="Times New Roman"/>
                <w:lang w:eastAsia="cs-CZ"/>
              </w:rPr>
              <w:t>3x</w:t>
            </w:r>
            <w:r w:rsidR="005B1096" w:rsidRPr="00497C6A">
              <w:rPr>
                <w:rFonts w:eastAsia="Times New Roman" w:cs="Times New Roman"/>
                <w:lang w:eastAsia="cs-CZ"/>
              </w:rPr>
              <w:t xml:space="preserve"> </w:t>
            </w:r>
            <w:r w:rsidR="009C404C" w:rsidRPr="00497C6A">
              <w:rPr>
                <w:rFonts w:eastAsia="Times New Roman" w:cs="Times New Roman"/>
                <w:lang w:eastAsia="cs-CZ"/>
              </w:rPr>
              <w:t>F</w:t>
            </w:r>
            <w:r w:rsidR="00B62296" w:rsidRPr="00497C6A">
              <w:rPr>
                <w:rFonts w:eastAsia="Times New Roman" w:cs="Times New Roman"/>
                <w:lang w:eastAsia="cs-CZ"/>
              </w:rPr>
              <w:t>ázové napětí U</w:t>
            </w:r>
            <w:r w:rsidR="00B62296" w:rsidRPr="00497C6A">
              <w:rPr>
                <w:rFonts w:eastAsia="Times New Roman" w:cs="Times New Roman"/>
                <w:vertAlign w:val="subscript"/>
                <w:lang w:eastAsia="cs-CZ"/>
              </w:rPr>
              <w:t>NN</w:t>
            </w:r>
            <w:r w:rsidR="00B62296" w:rsidRPr="00497C6A">
              <w:rPr>
                <w:rFonts w:eastAsia="Times New Roman" w:cs="Times New Roman"/>
                <w:lang w:eastAsia="cs-CZ"/>
              </w:rPr>
              <w:t xml:space="preserve"> [V]</w:t>
            </w:r>
          </w:p>
        </w:tc>
      </w:tr>
      <w:tr w:rsidR="00B62296" w:rsidRPr="00497C6A" w14:paraId="16C51599" w14:textId="77777777" w:rsidTr="005A505D">
        <w:trPr>
          <w:trHeight w:val="300"/>
          <w:jc w:val="center"/>
        </w:trPr>
        <w:tc>
          <w:tcPr>
            <w:tcW w:w="0" w:type="auto"/>
            <w:noWrap/>
            <w:vAlign w:val="center"/>
            <w:hideMark/>
          </w:tcPr>
          <w:p w14:paraId="6689318C" w14:textId="1BE07DFE"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383EADE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57A2AC9E" w14:textId="76529942" w:rsidR="00B62296" w:rsidRPr="00497C6A" w:rsidRDefault="00450927"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9C404C" w:rsidRPr="00497C6A">
              <w:rPr>
                <w:rFonts w:eastAsia="Times New Roman" w:cs="Times New Roman"/>
                <w:lang w:eastAsia="cs-CZ"/>
              </w:rPr>
              <w:t>F</w:t>
            </w:r>
            <w:r w:rsidRPr="00497C6A">
              <w:rPr>
                <w:rFonts w:eastAsia="Times New Roman" w:cs="Times New Roman"/>
                <w:lang w:eastAsia="cs-CZ"/>
              </w:rPr>
              <w:t>ázový p</w:t>
            </w:r>
            <w:r w:rsidR="00B62296" w:rsidRPr="00497C6A">
              <w:rPr>
                <w:rFonts w:eastAsia="Times New Roman" w:cs="Times New Roman"/>
                <w:lang w:eastAsia="cs-CZ"/>
              </w:rPr>
              <w:t xml:space="preserve">roud </w:t>
            </w:r>
            <w:r w:rsidR="00CB3DE5" w:rsidRPr="00497C6A">
              <w:t>I</w:t>
            </w:r>
            <w:r w:rsidR="00CB3DE5" w:rsidRPr="00497C6A">
              <w:rPr>
                <w:vertAlign w:val="subscript"/>
              </w:rPr>
              <w:t>L</w:t>
            </w:r>
            <w:r w:rsidR="00B62296" w:rsidRPr="00497C6A">
              <w:rPr>
                <w:rFonts w:eastAsia="Times New Roman" w:cs="Times New Roman"/>
                <w:lang w:eastAsia="cs-CZ"/>
              </w:rPr>
              <w:t xml:space="preserve"> [A]</w:t>
            </w:r>
          </w:p>
        </w:tc>
      </w:tr>
      <w:tr w:rsidR="00D74687" w:rsidRPr="00497C6A" w14:paraId="42AA5B69" w14:textId="77777777" w:rsidTr="005A505D">
        <w:trPr>
          <w:trHeight w:val="300"/>
          <w:jc w:val="center"/>
        </w:trPr>
        <w:tc>
          <w:tcPr>
            <w:tcW w:w="0" w:type="auto"/>
            <w:noWrap/>
            <w:vAlign w:val="center"/>
          </w:tcPr>
          <w:p w14:paraId="6603CF4A" w14:textId="01151733"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3B34425E" w14:textId="2127B999"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5EE2ECFC" w14:textId="3D724E62" w:rsidR="00D74687" w:rsidRPr="00497C6A" w:rsidRDefault="00D74687" w:rsidP="00D74687">
            <w:pPr>
              <w:widowControl/>
              <w:autoSpaceDE/>
              <w:autoSpaceDN/>
              <w:jc w:val="center"/>
              <w:rPr>
                <w:rFonts w:eastAsia="Times New Roman" w:cs="Times New Roman"/>
                <w:lang w:eastAsia="cs-CZ"/>
              </w:rPr>
            </w:pPr>
            <w:r w:rsidRPr="00497C6A">
              <w:t xml:space="preserve">3x </w:t>
            </w:r>
            <w:r w:rsidR="0009437C" w:rsidRPr="00497C6A">
              <w:t>Fázový č</w:t>
            </w:r>
            <w:r w:rsidRPr="00497C6A">
              <w:t>inný výkon P</w:t>
            </w:r>
            <w:r w:rsidRPr="00497C6A">
              <w:rPr>
                <w:vertAlign w:val="subscript"/>
              </w:rPr>
              <w:t>Lf</w:t>
            </w:r>
            <w:r w:rsidR="008F04B3" w:rsidRPr="00497C6A">
              <w:t xml:space="preserve"> </w:t>
            </w:r>
            <w:r w:rsidR="008F04B3" w:rsidRPr="00497C6A">
              <w:rPr>
                <w:rFonts w:eastAsia="Times New Roman" w:cs="Times New Roman"/>
                <w:lang w:eastAsia="cs-CZ"/>
              </w:rPr>
              <w:t>[kW]</w:t>
            </w:r>
          </w:p>
        </w:tc>
      </w:tr>
      <w:tr w:rsidR="009A30AD" w:rsidRPr="00497C6A" w14:paraId="6BAD4F53" w14:textId="77777777" w:rsidTr="005A505D">
        <w:trPr>
          <w:trHeight w:val="300"/>
          <w:jc w:val="center"/>
        </w:trPr>
        <w:tc>
          <w:tcPr>
            <w:tcW w:w="0" w:type="auto"/>
            <w:noWrap/>
            <w:vAlign w:val="center"/>
          </w:tcPr>
          <w:p w14:paraId="2507F22D" w14:textId="7FA82CCF"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3CE281AA" w14:textId="71CC00E0"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58951E03" w14:textId="35D3F8C1" w:rsidR="009A30AD" w:rsidRPr="00497C6A" w:rsidRDefault="009A30AD" w:rsidP="009A30AD">
            <w:pPr>
              <w:widowControl/>
              <w:autoSpaceDE/>
              <w:autoSpaceDN/>
              <w:jc w:val="center"/>
              <w:rPr>
                <w:rFonts w:eastAsia="Times New Roman" w:cs="Times New Roman"/>
                <w:lang w:eastAsia="cs-CZ"/>
              </w:rPr>
            </w:pPr>
            <w:r w:rsidRPr="00497C6A">
              <w:t>Činný výkon P</w:t>
            </w:r>
            <w:r w:rsidRPr="00497C6A">
              <w:rPr>
                <w:vertAlign w:val="subscript"/>
              </w:rPr>
              <w:t>3f</w:t>
            </w:r>
            <w:r w:rsidR="008F04B3" w:rsidRPr="00497C6A">
              <w:t xml:space="preserve"> </w:t>
            </w:r>
            <w:r w:rsidR="008F04B3" w:rsidRPr="00497C6A">
              <w:rPr>
                <w:rFonts w:eastAsia="Times New Roman" w:cs="Times New Roman"/>
                <w:lang w:eastAsia="cs-CZ"/>
              </w:rPr>
              <w:t>[kW]</w:t>
            </w:r>
          </w:p>
        </w:tc>
      </w:tr>
      <w:tr w:rsidR="00B62296" w:rsidRPr="00497C6A" w14:paraId="4ECA3241" w14:textId="77777777" w:rsidTr="005A505D">
        <w:trPr>
          <w:trHeight w:val="315"/>
          <w:jc w:val="center"/>
        </w:trPr>
        <w:tc>
          <w:tcPr>
            <w:tcW w:w="0" w:type="auto"/>
            <w:noWrap/>
            <w:vAlign w:val="center"/>
            <w:hideMark/>
          </w:tcPr>
          <w:p w14:paraId="1A74C88F" w14:textId="11B0C7F5"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0D3ECF0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1D6155B1" w14:textId="4058A37F"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3</w:t>
            </w:r>
            <w:r w:rsidR="0067028F" w:rsidRPr="00497C6A">
              <w:rPr>
                <w:rFonts w:eastAsia="Times New Roman" w:cs="Times New Roman"/>
                <w:lang w:eastAsia="cs-CZ"/>
              </w:rPr>
              <w:t>x</w:t>
            </w:r>
            <w:r w:rsidRPr="00497C6A">
              <w:rPr>
                <w:rFonts w:eastAsia="Times New Roman" w:cs="Times New Roman"/>
                <w:lang w:eastAsia="cs-CZ"/>
              </w:rPr>
              <w:t xml:space="preserve"> </w:t>
            </w:r>
            <w:r w:rsidR="00051E69" w:rsidRPr="00497C6A">
              <w:rPr>
                <w:rFonts w:eastAsia="Times New Roman" w:cs="Times New Roman"/>
                <w:lang w:eastAsia="cs-CZ"/>
              </w:rPr>
              <w:t>F</w:t>
            </w:r>
            <w:r w:rsidRPr="00497C6A">
              <w:rPr>
                <w:rFonts w:eastAsia="Times New Roman" w:cs="Times New Roman"/>
                <w:lang w:eastAsia="cs-CZ"/>
              </w:rPr>
              <w:t xml:space="preserve">ázový jalový výkon </w:t>
            </w:r>
            <w:r w:rsidR="00AE7236" w:rsidRPr="00497C6A">
              <w:t>Q</w:t>
            </w:r>
            <w:r w:rsidR="00AE7236" w:rsidRPr="00497C6A">
              <w:rPr>
                <w:vertAlign w:val="subscript"/>
              </w:rPr>
              <w:t>Lf</w:t>
            </w:r>
            <w:r w:rsidRPr="00497C6A">
              <w:rPr>
                <w:rFonts w:eastAsia="Times New Roman" w:cs="Times New Roman"/>
                <w:lang w:eastAsia="cs-CZ"/>
              </w:rPr>
              <w:t xml:space="preserve"> [</w:t>
            </w:r>
            <w:r w:rsidR="00AE7236" w:rsidRPr="00497C6A">
              <w:rPr>
                <w:rFonts w:eastAsia="Times New Roman" w:cs="Times New Roman"/>
                <w:lang w:eastAsia="cs-CZ"/>
              </w:rPr>
              <w:t>kVar</w:t>
            </w:r>
            <w:r w:rsidRPr="00497C6A">
              <w:rPr>
                <w:rFonts w:eastAsia="Times New Roman" w:cs="Times New Roman"/>
                <w:lang w:eastAsia="cs-CZ"/>
              </w:rPr>
              <w:t>]</w:t>
            </w:r>
          </w:p>
          <w:p w14:paraId="3D99C292" w14:textId="47E4536D" w:rsidR="00B62296" w:rsidRPr="00497C6A" w:rsidRDefault="00B62296" w:rsidP="009613A5">
            <w:pPr>
              <w:widowControl/>
              <w:autoSpaceDE/>
              <w:autoSpaceDN/>
              <w:jc w:val="center"/>
              <w:rPr>
                <w:rFonts w:eastAsia="Times New Roman" w:cs="Times New Roman"/>
                <w:lang w:eastAsia="cs-CZ"/>
              </w:rPr>
            </w:pPr>
          </w:p>
        </w:tc>
      </w:tr>
      <w:tr w:rsidR="000C5A1C" w:rsidRPr="00497C6A" w14:paraId="1AA745C5" w14:textId="77777777" w:rsidTr="005A505D">
        <w:trPr>
          <w:trHeight w:val="315"/>
          <w:jc w:val="center"/>
        </w:trPr>
        <w:tc>
          <w:tcPr>
            <w:tcW w:w="0" w:type="auto"/>
            <w:noWrap/>
            <w:vAlign w:val="center"/>
          </w:tcPr>
          <w:p w14:paraId="3D8B0E57" w14:textId="45E9658F"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1AB1F254" w14:textId="25EA0AB3"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37AA485F" w14:textId="4A2791C0" w:rsidR="000C5A1C" w:rsidRPr="00497C6A" w:rsidRDefault="000C5A1C" w:rsidP="000C5A1C">
            <w:pPr>
              <w:widowControl/>
              <w:autoSpaceDE/>
              <w:autoSpaceDN/>
              <w:jc w:val="center"/>
              <w:rPr>
                <w:rFonts w:eastAsia="Times New Roman" w:cs="Times New Roman"/>
                <w:lang w:eastAsia="cs-CZ"/>
              </w:rPr>
            </w:pPr>
            <w:r w:rsidRPr="00497C6A">
              <w:t>Jalový výkon Q</w:t>
            </w:r>
            <w:r w:rsidRPr="00497C6A">
              <w:rPr>
                <w:vertAlign w:val="subscript"/>
              </w:rPr>
              <w:t>3f</w:t>
            </w:r>
            <w:r w:rsidRPr="00497C6A">
              <w:t xml:space="preserve"> </w:t>
            </w:r>
            <w:r w:rsidRPr="00497C6A">
              <w:rPr>
                <w:rFonts w:eastAsia="Times New Roman" w:cs="Times New Roman"/>
                <w:lang w:eastAsia="cs-CZ"/>
              </w:rPr>
              <w:t>[kVar]</w:t>
            </w:r>
          </w:p>
        </w:tc>
      </w:tr>
    </w:tbl>
    <w:p w14:paraId="1509F2AD" w14:textId="77777777" w:rsidR="00CD3CF1" w:rsidRPr="00497C6A" w:rsidRDefault="00CD3CF1" w:rsidP="00844349">
      <w:pPr>
        <w:pStyle w:val="Zkladntext"/>
        <w:ind w:firstLine="0"/>
        <w:rPr>
          <w:rFonts w:cs="Times New Roman"/>
        </w:rPr>
      </w:pPr>
    </w:p>
    <w:p w14:paraId="18BC9B17" w14:textId="46C6AAB8" w:rsidR="0036471D" w:rsidRPr="002C78C7" w:rsidRDefault="00F0594B" w:rsidP="002C78C7">
      <w:pPr>
        <w:pStyle w:val="Zkladntext"/>
        <w:numPr>
          <w:ilvl w:val="0"/>
          <w:numId w:val="18"/>
        </w:numPr>
        <w:jc w:val="left"/>
        <w:rPr>
          <w:rFonts w:cs="Times New Roman"/>
        </w:rPr>
      </w:pPr>
      <w:r w:rsidRPr="00497C6A">
        <w:rPr>
          <w:rFonts w:cs="Times New Roman"/>
        </w:rPr>
        <w:t>Pož</w:t>
      </w:r>
      <w:r w:rsidR="00E20E18" w:rsidRPr="00497C6A">
        <w:rPr>
          <w:rFonts w:cs="Times New Roman"/>
        </w:rPr>
        <w:t>adované</w:t>
      </w:r>
      <w:r w:rsidRPr="00497C6A">
        <w:rPr>
          <w:rFonts w:cs="Times New Roman"/>
        </w:rPr>
        <w:t xml:space="preserve"> </w:t>
      </w:r>
      <w:r w:rsidR="00BA6D9F" w:rsidRPr="00497C6A">
        <w:rPr>
          <w:rFonts w:cs="Times New Roman"/>
        </w:rPr>
        <w:t>datov</w:t>
      </w:r>
      <w:r w:rsidR="00E20E18" w:rsidRPr="00497C6A">
        <w:rPr>
          <w:rFonts w:cs="Times New Roman"/>
        </w:rPr>
        <w:t>é</w:t>
      </w:r>
      <w:r w:rsidR="00BA6D9F" w:rsidRPr="00497C6A">
        <w:rPr>
          <w:rFonts w:cs="Times New Roman"/>
        </w:rPr>
        <w:t xml:space="preserve"> typ</w:t>
      </w:r>
      <w:r w:rsidR="00E20E18" w:rsidRPr="00497C6A">
        <w:rPr>
          <w:rFonts w:cs="Times New Roman"/>
        </w:rPr>
        <w:t>y</w:t>
      </w:r>
      <w:r w:rsidR="00BA6D9F" w:rsidRPr="00497C6A">
        <w:rPr>
          <w:rFonts w:cs="Times New Roman"/>
        </w:rPr>
        <w:t xml:space="preserve"> </w:t>
      </w:r>
      <w:r w:rsidR="00C759D7" w:rsidRPr="00497C6A">
        <w:rPr>
          <w:rFonts w:cs="Times New Roman"/>
        </w:rPr>
        <w:t xml:space="preserve">pro komunikaci a parametrizaci </w:t>
      </w:r>
      <w:r w:rsidR="00BA6D9F" w:rsidRPr="00497C6A">
        <w:rPr>
          <w:rFonts w:cs="Times New Roman"/>
        </w:rPr>
        <w:t xml:space="preserve">jsou uvedeny </w:t>
      </w:r>
      <w:r w:rsidR="006D6A7B">
        <w:t>v příloze 2.1 SoD.</w:t>
      </w:r>
    </w:p>
    <w:p w14:paraId="49CFB9BF" w14:textId="4697F9A0" w:rsidR="00C17573" w:rsidRPr="00497C6A" w:rsidRDefault="00B03440" w:rsidP="00820C83">
      <w:pPr>
        <w:pStyle w:val="Zkladntext"/>
        <w:numPr>
          <w:ilvl w:val="0"/>
          <w:numId w:val="18"/>
        </w:numPr>
        <w:rPr>
          <w:rFonts w:cs="Times New Roman"/>
        </w:rPr>
      </w:pPr>
      <w:r w:rsidRPr="00497C6A">
        <w:rPr>
          <w:rFonts w:cs="Times New Roman"/>
        </w:rPr>
        <w:t>Všechny signalizace a měření musí být opatřeny časovou značkou vzniku události. Čas musí být přiřazen hned ve vstupním modulu do něhož je informace připojena</w:t>
      </w:r>
    </w:p>
    <w:p w14:paraId="5823767B" w14:textId="53E573E2" w:rsidR="00F83734" w:rsidRPr="00497C6A" w:rsidRDefault="006C54D7" w:rsidP="00820C83">
      <w:pPr>
        <w:pStyle w:val="Zkladntext"/>
        <w:numPr>
          <w:ilvl w:val="0"/>
          <w:numId w:val="18"/>
        </w:numPr>
        <w:rPr>
          <w:rFonts w:cs="Times New Roman"/>
        </w:rPr>
      </w:pPr>
      <w:r w:rsidRPr="00497C6A">
        <w:rPr>
          <w:rFonts w:cs="Times New Roman"/>
        </w:rPr>
        <w:t xml:space="preserve">Uživatelsky </w:t>
      </w:r>
      <w:r w:rsidR="003A1EA6" w:rsidRPr="00497C6A">
        <w:rPr>
          <w:rFonts w:cs="Times New Roman"/>
        </w:rPr>
        <w:t>nastavitelná časová konstanta pro filtrování zákmitů</w:t>
      </w:r>
    </w:p>
    <w:p w14:paraId="40F67925" w14:textId="6E775D49" w:rsidR="00F702A2" w:rsidRPr="00497C6A" w:rsidRDefault="00034F6C" w:rsidP="00820C83">
      <w:pPr>
        <w:pStyle w:val="Zkladntext"/>
        <w:numPr>
          <w:ilvl w:val="0"/>
          <w:numId w:val="18"/>
        </w:numPr>
        <w:rPr>
          <w:rFonts w:cs="Times New Roman"/>
        </w:rPr>
      </w:pPr>
      <w:r w:rsidRPr="00497C6A">
        <w:rPr>
          <w:rFonts w:cs="Times New Roman"/>
        </w:rPr>
        <w:t>Uživatelské nastavení času zpoždění dalšího zpracování signalizací</w:t>
      </w:r>
    </w:p>
    <w:p w14:paraId="5944449C" w14:textId="483D70C6" w:rsidR="000E61E6" w:rsidRPr="00497C6A" w:rsidRDefault="000E61E6" w:rsidP="00820C83">
      <w:pPr>
        <w:pStyle w:val="Zkladntext"/>
        <w:numPr>
          <w:ilvl w:val="0"/>
          <w:numId w:val="18"/>
        </w:numPr>
        <w:rPr>
          <w:rFonts w:cs="Times New Roman"/>
        </w:rPr>
      </w:pPr>
      <w:r w:rsidRPr="00497C6A">
        <w:rPr>
          <w:rFonts w:cs="Times New Roman"/>
        </w:rPr>
        <w:t>Uživatelské nastavení času zpoždění náběhu/odpadu signalizačního vstupu</w:t>
      </w:r>
    </w:p>
    <w:p w14:paraId="41F1D9CE" w14:textId="013EC822" w:rsidR="00B03440" w:rsidRPr="00497C6A" w:rsidRDefault="00632B74" w:rsidP="00820C83">
      <w:pPr>
        <w:pStyle w:val="Zkladntext"/>
        <w:numPr>
          <w:ilvl w:val="0"/>
          <w:numId w:val="18"/>
        </w:numPr>
        <w:rPr>
          <w:rFonts w:cs="Times New Roman"/>
        </w:rPr>
      </w:pPr>
      <w:r w:rsidRPr="00497C6A">
        <w:rPr>
          <w:rFonts w:cs="Times New Roman"/>
        </w:rPr>
        <w:t xml:space="preserve">Každé </w:t>
      </w:r>
      <w:r w:rsidR="00B12172" w:rsidRPr="00497C6A">
        <w:rPr>
          <w:rFonts w:cs="Times New Roman"/>
        </w:rPr>
        <w:t xml:space="preserve">přenášené </w:t>
      </w:r>
      <w:r w:rsidRPr="00497C6A">
        <w:rPr>
          <w:rFonts w:cs="Times New Roman"/>
        </w:rPr>
        <w:t>měření bude mít možnost nastavení integrálního delta kritéria (sumuje odchylky měřené veličiny od hodnoty posledně přenesené a při naplnění zvolené delty se přenáší nově změřená hodnota a suma odchylek se nuluje</w:t>
      </w:r>
    </w:p>
    <w:p w14:paraId="75DF59CE" w14:textId="0F051E65" w:rsidR="004307D9" w:rsidRPr="00497C6A" w:rsidRDefault="004307D9" w:rsidP="00820C83">
      <w:pPr>
        <w:pStyle w:val="Zkladntext"/>
        <w:numPr>
          <w:ilvl w:val="0"/>
          <w:numId w:val="18"/>
        </w:numPr>
        <w:rPr>
          <w:rFonts w:cs="Times New Roman"/>
        </w:rPr>
      </w:pPr>
      <w:r w:rsidRPr="00497C6A">
        <w:rPr>
          <w:rFonts w:cs="Times New Roman"/>
        </w:rPr>
        <w:t xml:space="preserve">Seznam signálů není konečný a bude doplněn na základě požadavků Zadavatele (stav a ovládání Monitorovacích funkcí definovaných v Kap. </w:t>
      </w:r>
      <w:r w:rsidR="00211217" w:rsidRPr="00497C6A">
        <w:rPr>
          <w:rFonts w:cs="Times New Roman"/>
        </w:rPr>
        <w:fldChar w:fldCharType="begin"/>
      </w:r>
      <w:r w:rsidR="00211217" w:rsidRPr="00497C6A">
        <w:rPr>
          <w:rFonts w:cs="Times New Roman"/>
        </w:rPr>
        <w:instrText xml:space="preserve"> REF _Ref189643740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74BACAA7" w14:textId="1023710C" w:rsidR="00FE48A8" w:rsidRDefault="00BD7C2E" w:rsidP="00BC28DF">
      <w:pPr>
        <w:pStyle w:val="Zkladntext"/>
        <w:numPr>
          <w:ilvl w:val="0"/>
          <w:numId w:val="18"/>
        </w:numPr>
      </w:pPr>
      <w:r w:rsidRPr="00497C6A">
        <w:t xml:space="preserve">V případě výpadku komunikace zařízení bude po obnovení komunikace provedeno spontánní odeslání dat – </w:t>
      </w:r>
      <w:r w:rsidR="00FE66BA" w:rsidRPr="00497C6A">
        <w:t>real</w:t>
      </w:r>
      <w:r w:rsidR="00DD2FC6">
        <w:t>-</w:t>
      </w:r>
      <w:r w:rsidR="00FE66BA" w:rsidRPr="00497C6A">
        <w:t>time</w:t>
      </w:r>
      <w:r w:rsidRPr="00497C6A">
        <w:t xml:space="preserve"> data (generální dotaz). </w:t>
      </w:r>
    </w:p>
    <w:p w14:paraId="3DAB06F9" w14:textId="77777777" w:rsidR="00BC28DF" w:rsidRPr="00497C6A" w:rsidRDefault="00BC28DF" w:rsidP="00BC28DF">
      <w:pPr>
        <w:pStyle w:val="Zkladntext"/>
        <w:ind w:left="645" w:firstLine="0"/>
      </w:pPr>
    </w:p>
    <w:p w14:paraId="3B229D79" w14:textId="69FA0B78" w:rsidR="00E703BD" w:rsidRPr="00497C6A" w:rsidRDefault="00E703BD" w:rsidP="00844349">
      <w:pPr>
        <w:spacing w:line="276" w:lineRule="auto"/>
        <w:rPr>
          <w:rFonts w:cs="Times New Roman"/>
          <w:b/>
          <w:bCs/>
        </w:rPr>
      </w:pPr>
      <w:r w:rsidRPr="00497C6A">
        <w:rPr>
          <w:rFonts w:cs="Times New Roman"/>
          <w:b/>
          <w:bCs/>
        </w:rPr>
        <w:t>Komunikace</w:t>
      </w:r>
      <w:r w:rsidRPr="00497C6A">
        <w:rPr>
          <w:rFonts w:cs="Times New Roman"/>
          <w:b/>
          <w:bCs/>
          <w:spacing w:val="-4"/>
        </w:rPr>
        <w:t xml:space="preserve"> </w:t>
      </w:r>
      <w:r w:rsidR="004307D9" w:rsidRPr="00497C6A">
        <w:rPr>
          <w:rFonts w:cs="Times New Roman"/>
          <w:b/>
          <w:bCs/>
          <w:spacing w:val="-4"/>
        </w:rPr>
        <w:t>MS</w:t>
      </w:r>
      <w:r w:rsidRPr="00497C6A">
        <w:rPr>
          <w:rFonts w:cs="Times New Roman"/>
          <w:b/>
          <w:bCs/>
        </w:rPr>
        <w:t>UM</w:t>
      </w:r>
      <w:r w:rsidRPr="00497C6A">
        <w:rPr>
          <w:rFonts w:cs="Times New Roman"/>
          <w:b/>
          <w:bCs/>
          <w:spacing w:val="-8"/>
        </w:rPr>
        <w:t xml:space="preserve"> </w:t>
      </w:r>
      <w:r w:rsidR="004307D9" w:rsidRPr="00497C6A">
        <w:rPr>
          <w:rFonts w:cs="Times New Roman"/>
          <w:b/>
          <w:bCs/>
        </w:rPr>
        <w:t>do</w:t>
      </w:r>
      <w:r w:rsidRPr="00497C6A">
        <w:rPr>
          <w:rFonts w:cs="Times New Roman"/>
          <w:b/>
          <w:bCs/>
          <w:spacing w:val="-4"/>
        </w:rPr>
        <w:t xml:space="preserve"> </w:t>
      </w:r>
      <w:r w:rsidR="00930F37" w:rsidRPr="00497C6A">
        <w:rPr>
          <w:rFonts w:cs="Times New Roman"/>
          <w:b/>
          <w:bCs/>
          <w:spacing w:val="-4"/>
        </w:rPr>
        <w:t>nadřazený</w:t>
      </w:r>
      <w:r w:rsidR="004307D9" w:rsidRPr="00497C6A">
        <w:rPr>
          <w:rFonts w:cs="Times New Roman"/>
          <w:b/>
          <w:bCs/>
          <w:spacing w:val="-4"/>
        </w:rPr>
        <w:t>ch</w:t>
      </w:r>
      <w:r w:rsidR="00930F37" w:rsidRPr="00497C6A">
        <w:rPr>
          <w:rFonts w:cs="Times New Roman"/>
          <w:b/>
          <w:bCs/>
          <w:spacing w:val="-4"/>
        </w:rPr>
        <w:t xml:space="preserve"> systém</w:t>
      </w:r>
      <w:r w:rsidR="004307D9" w:rsidRPr="00497C6A">
        <w:rPr>
          <w:rFonts w:cs="Times New Roman"/>
          <w:b/>
          <w:bCs/>
          <w:spacing w:val="-4"/>
        </w:rPr>
        <w:t>ů</w:t>
      </w:r>
      <w:r w:rsidR="00930F37" w:rsidRPr="00497C6A">
        <w:rPr>
          <w:rFonts w:cs="Times New Roman"/>
          <w:b/>
          <w:bCs/>
          <w:spacing w:val="-4"/>
        </w:rPr>
        <w:t xml:space="preserve"> Zadavatele</w:t>
      </w:r>
    </w:p>
    <w:p w14:paraId="1EAE5B3A" w14:textId="707B05A3" w:rsidR="005E6810" w:rsidRPr="00497C6A" w:rsidRDefault="00E703BD" w:rsidP="00234354">
      <w:pPr>
        <w:pStyle w:val="Zkladntext"/>
      </w:pPr>
      <w:r w:rsidRPr="00497C6A">
        <w:t>Všechny</w:t>
      </w:r>
      <w:r w:rsidRPr="00497C6A">
        <w:rPr>
          <w:spacing w:val="-9"/>
        </w:rPr>
        <w:t xml:space="preserve"> </w:t>
      </w:r>
      <w:r w:rsidRPr="00497C6A">
        <w:t>komunikační</w:t>
      </w:r>
      <w:r w:rsidRPr="00497C6A">
        <w:rPr>
          <w:spacing w:val="-7"/>
        </w:rPr>
        <w:t xml:space="preserve"> </w:t>
      </w:r>
      <w:r w:rsidRPr="00497C6A">
        <w:t>kanály</w:t>
      </w:r>
      <w:r w:rsidRPr="00497C6A">
        <w:rPr>
          <w:spacing w:val="-6"/>
        </w:rPr>
        <w:t xml:space="preserve"> </w:t>
      </w:r>
      <w:r w:rsidRPr="00497C6A">
        <w:t>UM</w:t>
      </w:r>
      <w:r w:rsidRPr="00497C6A">
        <w:rPr>
          <w:spacing w:val="-7"/>
        </w:rPr>
        <w:t xml:space="preserve"> </w:t>
      </w:r>
      <w:r w:rsidRPr="00497C6A">
        <w:t>budou</w:t>
      </w:r>
      <w:r w:rsidRPr="00497C6A">
        <w:rPr>
          <w:spacing w:val="-4"/>
        </w:rPr>
        <w:t xml:space="preserve"> </w:t>
      </w:r>
      <w:r w:rsidRPr="00497C6A">
        <w:t>provozovány</w:t>
      </w:r>
      <w:r w:rsidRPr="00497C6A">
        <w:rPr>
          <w:spacing w:val="-6"/>
        </w:rPr>
        <w:t xml:space="preserve"> </w:t>
      </w:r>
      <w:r w:rsidRPr="00497C6A">
        <w:t>v</w:t>
      </w:r>
      <w:r w:rsidRPr="00497C6A">
        <w:rPr>
          <w:spacing w:val="-6"/>
        </w:rPr>
        <w:t xml:space="preserve"> </w:t>
      </w:r>
      <w:r w:rsidRPr="00497C6A">
        <w:t>režimu</w:t>
      </w:r>
      <w:r w:rsidRPr="00497C6A">
        <w:rPr>
          <w:spacing w:val="-4"/>
        </w:rPr>
        <w:t xml:space="preserve"> </w:t>
      </w:r>
      <w:r w:rsidRPr="00497C6A">
        <w:t>TCP</w:t>
      </w:r>
      <w:r w:rsidRPr="00497C6A">
        <w:rPr>
          <w:spacing w:val="-4"/>
        </w:rPr>
        <w:t xml:space="preserve"> </w:t>
      </w:r>
      <w:r w:rsidRPr="00497C6A">
        <w:t>server</w:t>
      </w:r>
      <w:r w:rsidRPr="00497C6A">
        <w:rPr>
          <w:spacing w:val="-3"/>
        </w:rPr>
        <w:t xml:space="preserve"> </w:t>
      </w:r>
      <w:r w:rsidRPr="00497C6A">
        <w:rPr>
          <w:spacing w:val="-2"/>
        </w:rPr>
        <w:t>(listen)</w:t>
      </w:r>
      <w:r w:rsidR="009D7CDF" w:rsidRPr="00497C6A">
        <w:rPr>
          <w:spacing w:val="-2"/>
        </w:rPr>
        <w:t>.</w:t>
      </w:r>
      <w:r w:rsidR="00930F37" w:rsidRPr="00497C6A">
        <w:rPr>
          <w:spacing w:val="-2"/>
        </w:rPr>
        <w:t xml:space="preserve"> </w:t>
      </w:r>
      <w:r w:rsidRPr="00497C6A">
        <w:t>Každý komunikační kanál musí jít</w:t>
      </w:r>
      <w:r w:rsidRPr="00497C6A">
        <w:rPr>
          <w:spacing w:val="29"/>
        </w:rPr>
        <w:t xml:space="preserve"> </w:t>
      </w:r>
      <w:r w:rsidRPr="00497C6A">
        <w:t>uživatelsky parametrizovat</w:t>
      </w:r>
      <w:r w:rsidR="0076015A" w:rsidRPr="00497C6A">
        <w:t xml:space="preserve"> v plném rozsahu</w:t>
      </w:r>
      <w:r w:rsidRPr="00497C6A">
        <w:t xml:space="preserve">, komunikační parametry budou upřesněny v rámci </w:t>
      </w:r>
      <w:r w:rsidR="00837CC8" w:rsidRPr="00497C6A">
        <w:t>ZTS</w:t>
      </w:r>
      <w:r w:rsidR="69D64482" w:rsidRPr="00497C6A">
        <w:t>.</w:t>
      </w:r>
    </w:p>
    <w:p w14:paraId="089A607E" w14:textId="0F8FEE0E" w:rsidR="00161149" w:rsidRPr="00497C6A" w:rsidRDefault="0076015A" w:rsidP="00161149">
      <w:pPr>
        <w:pStyle w:val="Nadpis2"/>
      </w:pPr>
      <w:bookmarkStart w:id="130" w:name="_Toc181260491"/>
      <w:bookmarkStart w:id="131" w:name="_Toc204109709"/>
      <w:r w:rsidRPr="00497C6A">
        <w:t>Přenos</w:t>
      </w:r>
      <w:r w:rsidR="00E703BD" w:rsidRPr="00497C6A">
        <w:rPr>
          <w:spacing w:val="-8"/>
        </w:rPr>
        <w:t xml:space="preserve"> </w:t>
      </w:r>
      <w:r w:rsidR="00E703BD" w:rsidRPr="00497C6A">
        <w:t>pasivních</w:t>
      </w:r>
      <w:r w:rsidR="00E703BD" w:rsidRPr="00497C6A">
        <w:rPr>
          <w:spacing w:val="-8"/>
        </w:rPr>
        <w:t xml:space="preserve"> </w:t>
      </w:r>
      <w:r w:rsidR="00E703BD" w:rsidRPr="00497C6A">
        <w:rPr>
          <w:spacing w:val="-5"/>
        </w:rPr>
        <w:t>dat</w:t>
      </w:r>
      <w:bookmarkEnd w:id="130"/>
      <w:bookmarkEnd w:id="131"/>
    </w:p>
    <w:p w14:paraId="1BE682D0" w14:textId="6B9CB234" w:rsidR="00161149" w:rsidRPr="00497C6A" w:rsidRDefault="00161149" w:rsidP="00820C83">
      <w:pPr>
        <w:pStyle w:val="Odstavecseseznamem"/>
        <w:numPr>
          <w:ilvl w:val="0"/>
          <w:numId w:val="19"/>
        </w:numPr>
        <w:rPr>
          <w:rFonts w:cs="Times New Roman"/>
        </w:rPr>
      </w:pPr>
      <w:r w:rsidRPr="00497C6A">
        <w:rPr>
          <w:rFonts w:cs="Times New Roman"/>
        </w:rPr>
        <w:t>Rozsah pasivních dat je definován v </w:t>
      </w:r>
      <w:r w:rsidR="00211217" w:rsidRPr="00497C6A">
        <w:rPr>
          <w:rFonts w:cs="Times New Roman"/>
        </w:rPr>
        <w:fldChar w:fldCharType="begin"/>
      </w:r>
      <w:r w:rsidR="00211217" w:rsidRPr="00497C6A">
        <w:rPr>
          <w:rFonts w:cs="Times New Roman"/>
        </w:rPr>
        <w:instrText xml:space="preserve"> REF _Ref189643748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1D56936C" w14:textId="32DAB908" w:rsidR="00C50D10" w:rsidRPr="00497C6A" w:rsidRDefault="00875032" w:rsidP="00820C83">
      <w:pPr>
        <w:pStyle w:val="Odstavecseseznamem"/>
        <w:numPr>
          <w:ilvl w:val="0"/>
          <w:numId w:val="19"/>
        </w:numPr>
      </w:pPr>
      <w:r w:rsidRPr="00497C6A">
        <w:rPr>
          <w:rFonts w:cs="Times New Roman"/>
          <w:spacing w:val="-2"/>
        </w:rPr>
        <w:t xml:space="preserve">Je požadován </w:t>
      </w:r>
      <w:r w:rsidR="000E2635" w:rsidRPr="00497C6A">
        <w:rPr>
          <w:rFonts w:cs="Times New Roman"/>
          <w:spacing w:val="-2"/>
        </w:rPr>
        <w:t>jednotný</w:t>
      </w:r>
      <w:r w:rsidRPr="00497C6A">
        <w:rPr>
          <w:rFonts w:cs="Times New Roman"/>
          <w:spacing w:val="-2"/>
        </w:rPr>
        <w:t xml:space="preserve"> formát výměny dat</w:t>
      </w:r>
      <w:r w:rsidR="00C50D10" w:rsidRPr="00497C6A">
        <w:rPr>
          <w:rFonts w:cs="Times New Roman"/>
          <w:spacing w:val="-2"/>
        </w:rPr>
        <w:t xml:space="preserve"> mezi MSUM a MUM</w:t>
      </w:r>
      <w:r w:rsidR="00C50D10" w:rsidRPr="00497C6A" w:rsidDel="00C50D10">
        <w:rPr>
          <w:rFonts w:cs="Times New Roman"/>
          <w:spacing w:val="-2"/>
        </w:rPr>
        <w:t xml:space="preserve"> </w:t>
      </w:r>
      <w:r w:rsidR="00AB4BBB" w:rsidRPr="00497C6A">
        <w:rPr>
          <w:rFonts w:cs="Times New Roman"/>
          <w:spacing w:val="-2"/>
        </w:rPr>
        <w:t>(</w:t>
      </w:r>
      <w:r w:rsidR="00617769" w:rsidRPr="00497C6A">
        <w:rPr>
          <w:rFonts w:cs="Times New Roman"/>
          <w:spacing w:val="-2"/>
        </w:rPr>
        <w:t>formát bude popsán v </w:t>
      </w:r>
      <w:r w:rsidR="007E3CAD" w:rsidRPr="00497C6A">
        <w:rPr>
          <w:rFonts w:cs="Times New Roman"/>
          <w:spacing w:val="-2"/>
        </w:rPr>
        <w:t xml:space="preserve">administrátorské </w:t>
      </w:r>
      <w:r w:rsidR="00617769" w:rsidRPr="00497C6A">
        <w:rPr>
          <w:rFonts w:cs="Times New Roman"/>
          <w:spacing w:val="-2"/>
        </w:rPr>
        <w:t>dokumentaci)</w:t>
      </w:r>
      <w:r w:rsidR="00943B36" w:rsidRPr="00497C6A">
        <w:rPr>
          <w:rFonts w:cs="Times New Roman"/>
          <w:spacing w:val="-2"/>
        </w:rPr>
        <w:t>, např. XML či JSON a CSV</w:t>
      </w:r>
    </w:p>
    <w:p w14:paraId="442EAAA3" w14:textId="793F0063" w:rsidR="00DC11EE" w:rsidRPr="00497C6A" w:rsidRDefault="00E703BD" w:rsidP="00820C83">
      <w:pPr>
        <w:pStyle w:val="Odstavecseseznamem"/>
        <w:numPr>
          <w:ilvl w:val="0"/>
          <w:numId w:val="19"/>
        </w:numPr>
        <w:rPr>
          <w:rFonts w:cs="Times New Roman"/>
        </w:rPr>
      </w:pPr>
      <w:r w:rsidRPr="00497C6A">
        <w:rPr>
          <w:rFonts w:cs="Times New Roman"/>
        </w:rPr>
        <w:t>Exportní</w:t>
      </w:r>
      <w:r w:rsidRPr="00497C6A">
        <w:rPr>
          <w:rFonts w:cs="Times New Roman"/>
          <w:spacing w:val="-6"/>
        </w:rPr>
        <w:t xml:space="preserve"> </w:t>
      </w:r>
      <w:r w:rsidRPr="00497C6A">
        <w:rPr>
          <w:rFonts w:cs="Times New Roman"/>
        </w:rPr>
        <w:t>datový</w:t>
      </w:r>
      <w:r w:rsidRPr="00497C6A">
        <w:rPr>
          <w:rFonts w:cs="Times New Roman"/>
          <w:spacing w:val="-4"/>
        </w:rPr>
        <w:t xml:space="preserve"> </w:t>
      </w:r>
      <w:r w:rsidRPr="00497C6A">
        <w:rPr>
          <w:rFonts w:cs="Times New Roman"/>
        </w:rPr>
        <w:t>tok</w:t>
      </w:r>
      <w:r w:rsidRPr="00497C6A">
        <w:rPr>
          <w:rFonts w:cs="Times New Roman"/>
          <w:spacing w:val="-2"/>
        </w:rPr>
        <w:t xml:space="preserve"> </w:t>
      </w:r>
      <w:r w:rsidR="0031384C" w:rsidRPr="00497C6A">
        <w:rPr>
          <w:rFonts w:cs="Times New Roman"/>
        </w:rPr>
        <w:t>je preferován</w:t>
      </w:r>
      <w:r w:rsidR="00F87AA7" w:rsidRPr="00497C6A">
        <w:rPr>
          <w:rFonts w:cs="Times New Roman"/>
          <w:spacing w:val="-5"/>
        </w:rPr>
        <w:t xml:space="preserve"> </w:t>
      </w:r>
      <w:r w:rsidRPr="00497C6A">
        <w:rPr>
          <w:rFonts w:cs="Times New Roman"/>
        </w:rPr>
        <w:t>ve</w:t>
      </w:r>
      <w:r w:rsidRPr="00497C6A">
        <w:rPr>
          <w:rFonts w:cs="Times New Roman"/>
          <w:spacing w:val="-4"/>
        </w:rPr>
        <w:t xml:space="preserve"> </w:t>
      </w:r>
      <w:r w:rsidRPr="00497C6A">
        <w:rPr>
          <w:rFonts w:cs="Times New Roman"/>
        </w:rPr>
        <w:t>formátu</w:t>
      </w:r>
      <w:r w:rsidRPr="00497C6A">
        <w:rPr>
          <w:rFonts w:cs="Times New Roman"/>
          <w:spacing w:val="-4"/>
        </w:rPr>
        <w:t xml:space="preserve"> </w:t>
      </w:r>
      <w:r w:rsidRPr="00497C6A">
        <w:rPr>
          <w:rFonts w:cs="Times New Roman"/>
        </w:rPr>
        <w:t>CIM</w:t>
      </w:r>
      <w:r w:rsidRPr="00497C6A">
        <w:rPr>
          <w:rFonts w:cs="Times New Roman"/>
          <w:spacing w:val="-5"/>
        </w:rPr>
        <w:t xml:space="preserve"> </w:t>
      </w:r>
      <w:r w:rsidRPr="00497C6A">
        <w:rPr>
          <w:rFonts w:cs="Times New Roman"/>
        </w:rPr>
        <w:t>(Common</w:t>
      </w:r>
      <w:r w:rsidRPr="00497C6A">
        <w:rPr>
          <w:rFonts w:cs="Times New Roman"/>
          <w:spacing w:val="-2"/>
        </w:rPr>
        <w:t xml:space="preserve"> </w:t>
      </w:r>
      <w:r w:rsidRPr="00497C6A">
        <w:rPr>
          <w:rFonts w:cs="Times New Roman"/>
        </w:rPr>
        <w:t>Information</w:t>
      </w:r>
      <w:r w:rsidRPr="00497C6A">
        <w:rPr>
          <w:rFonts w:cs="Times New Roman"/>
          <w:spacing w:val="-2"/>
        </w:rPr>
        <w:t xml:space="preserve"> </w:t>
      </w:r>
      <w:r w:rsidRPr="00497C6A">
        <w:rPr>
          <w:rFonts w:cs="Times New Roman"/>
        </w:rPr>
        <w:t>Model)</w:t>
      </w:r>
      <w:r w:rsidRPr="00497C6A">
        <w:rPr>
          <w:rFonts w:cs="Times New Roman"/>
          <w:spacing w:val="-1"/>
        </w:rPr>
        <w:t xml:space="preserve"> </w:t>
      </w:r>
      <w:r w:rsidRPr="00497C6A">
        <w:rPr>
          <w:rFonts w:cs="Times New Roman"/>
        </w:rPr>
        <w:t>podle</w:t>
      </w:r>
      <w:r w:rsidRPr="00497C6A">
        <w:rPr>
          <w:rFonts w:cs="Times New Roman"/>
          <w:spacing w:val="-2"/>
        </w:rPr>
        <w:t xml:space="preserve"> </w:t>
      </w:r>
      <w:r w:rsidRPr="00497C6A">
        <w:rPr>
          <w:rFonts w:cs="Times New Roman"/>
        </w:rPr>
        <w:t>normy</w:t>
      </w:r>
      <w:r w:rsidRPr="00497C6A">
        <w:rPr>
          <w:rFonts w:cs="Times New Roman"/>
          <w:spacing w:val="-6"/>
        </w:rPr>
        <w:t xml:space="preserve"> </w:t>
      </w:r>
      <w:r w:rsidRPr="00497C6A">
        <w:rPr>
          <w:rFonts w:cs="Times New Roman"/>
        </w:rPr>
        <w:t xml:space="preserve">ISO </w:t>
      </w:r>
      <w:r w:rsidRPr="00497C6A">
        <w:rPr>
          <w:rFonts w:cs="Times New Roman"/>
          <w:spacing w:val="-2"/>
        </w:rPr>
        <w:t>6</w:t>
      </w:r>
      <w:r w:rsidR="00B86ECA" w:rsidRPr="00497C6A">
        <w:rPr>
          <w:rFonts w:cs="Times New Roman"/>
          <w:spacing w:val="-2"/>
        </w:rPr>
        <w:t>19</w:t>
      </w:r>
      <w:r w:rsidRPr="00497C6A">
        <w:rPr>
          <w:rFonts w:cs="Times New Roman"/>
          <w:spacing w:val="-2"/>
        </w:rPr>
        <w:t>68-9</w:t>
      </w:r>
      <w:r w:rsidR="005A1196" w:rsidRPr="00497C6A">
        <w:rPr>
          <w:rFonts w:cs="Times New Roman"/>
          <w:spacing w:val="-2"/>
        </w:rPr>
        <w:t xml:space="preserve"> </w:t>
      </w:r>
      <w:r w:rsidR="00F309D8" w:rsidRPr="00497C6A">
        <w:rPr>
          <w:rFonts w:cs="Times New Roman"/>
          <w:spacing w:val="-2"/>
        </w:rPr>
        <w:t>(technicky se bude jednat o REST API s</w:t>
      </w:r>
      <w:r w:rsidR="007F3C40" w:rsidRPr="00497C6A">
        <w:rPr>
          <w:rFonts w:cs="Times New Roman"/>
          <w:spacing w:val="-2"/>
        </w:rPr>
        <w:t> </w:t>
      </w:r>
      <w:r w:rsidR="00F309D8" w:rsidRPr="00497C6A">
        <w:rPr>
          <w:rFonts w:cs="Times New Roman"/>
          <w:spacing w:val="-2"/>
        </w:rPr>
        <w:t>XML či JSON</w:t>
      </w:r>
      <w:r w:rsidR="000B0B32" w:rsidRPr="00497C6A">
        <w:rPr>
          <w:rFonts w:cs="Times New Roman"/>
          <w:spacing w:val="-2"/>
        </w:rPr>
        <w:t xml:space="preserve"> a</w:t>
      </w:r>
      <w:r w:rsidR="009704D8" w:rsidRPr="00497C6A">
        <w:rPr>
          <w:rFonts w:cs="Times New Roman"/>
          <w:spacing w:val="-2"/>
        </w:rPr>
        <w:t xml:space="preserve"> CSV</w:t>
      </w:r>
      <w:r w:rsidR="00161149" w:rsidRPr="00497C6A">
        <w:rPr>
          <w:rFonts w:cs="Times New Roman"/>
          <w:spacing w:val="-2"/>
        </w:rPr>
        <w:t>)</w:t>
      </w:r>
      <w:r w:rsidR="000A23D3" w:rsidRPr="00497C6A">
        <w:rPr>
          <w:rFonts w:cs="Times New Roman"/>
          <w:spacing w:val="-2"/>
        </w:rPr>
        <w:t xml:space="preserve"> – nepovinný požadavek</w:t>
      </w:r>
    </w:p>
    <w:p w14:paraId="744634BA" w14:textId="53E8A64A" w:rsidR="00BC4AFB" w:rsidRPr="00497C6A" w:rsidRDefault="00E703BD" w:rsidP="00820C83">
      <w:pPr>
        <w:pStyle w:val="Odstavecseseznamem"/>
        <w:numPr>
          <w:ilvl w:val="0"/>
          <w:numId w:val="19"/>
        </w:numPr>
        <w:rPr>
          <w:rFonts w:cs="Times New Roman"/>
        </w:rPr>
      </w:pPr>
      <w:r w:rsidRPr="00497C6A">
        <w:rPr>
          <w:rFonts w:cs="Times New Roman"/>
        </w:rPr>
        <w:lastRenderedPageBreak/>
        <w:t xml:space="preserve">Přenos a ukládání dat bude </w:t>
      </w:r>
      <w:r w:rsidR="0069284A" w:rsidRPr="00497C6A">
        <w:rPr>
          <w:rFonts w:cs="Times New Roman"/>
        </w:rPr>
        <w:t>realizován z nadřazeného systému</w:t>
      </w:r>
      <w:r w:rsidRPr="00497C6A">
        <w:rPr>
          <w:rFonts w:cs="Times New Roman"/>
        </w:rPr>
        <w:t xml:space="preserve"> </w:t>
      </w:r>
      <w:r w:rsidR="00BC1389" w:rsidRPr="00497C6A">
        <w:t>Management UM</w:t>
      </w:r>
      <w:r w:rsidRPr="00497C6A">
        <w:rPr>
          <w:rFonts w:cs="Times New Roman"/>
        </w:rPr>
        <w:t xml:space="preserve">. </w:t>
      </w:r>
      <w:r w:rsidR="0069284A" w:rsidRPr="00497C6A">
        <w:rPr>
          <w:rFonts w:cs="Times New Roman"/>
        </w:rPr>
        <w:t xml:space="preserve">Data budou </w:t>
      </w:r>
      <w:r w:rsidR="00F92538" w:rsidRPr="00497C6A">
        <w:rPr>
          <w:rFonts w:cs="Times New Roman"/>
        </w:rPr>
        <w:t xml:space="preserve">automaticky vyčtena </w:t>
      </w:r>
      <w:r w:rsidR="00770B94" w:rsidRPr="00497C6A">
        <w:rPr>
          <w:rFonts w:cs="Times New Roman"/>
        </w:rPr>
        <w:t>v</w:t>
      </w:r>
      <w:r w:rsidR="006E3C47" w:rsidRPr="00497C6A">
        <w:rPr>
          <w:rFonts w:cs="Times New Roman"/>
        </w:rPr>
        <w:t xml:space="preserve"> konfigurovatelné periodě, či odeslána </w:t>
      </w:r>
      <w:r w:rsidR="002D23B2" w:rsidRPr="00497C6A">
        <w:rPr>
          <w:rFonts w:cs="Times New Roman"/>
        </w:rPr>
        <w:t xml:space="preserve">automaticky do </w:t>
      </w:r>
      <w:r w:rsidR="00DC0CED" w:rsidRPr="00497C6A">
        <w:rPr>
          <w:rFonts w:cs="Times New Roman"/>
        </w:rPr>
        <w:t>nadřazeného</w:t>
      </w:r>
      <w:r w:rsidR="002D23B2" w:rsidRPr="00497C6A">
        <w:rPr>
          <w:rFonts w:cs="Times New Roman"/>
        </w:rPr>
        <w:t xml:space="preserve"> systému </w:t>
      </w:r>
      <w:r w:rsidR="00DC0CED" w:rsidRPr="00497C6A">
        <w:t>Management UM</w:t>
      </w:r>
      <w:r w:rsidR="00F92538" w:rsidRPr="00497C6A">
        <w:rPr>
          <w:rFonts w:cs="Times New Roman"/>
        </w:rPr>
        <w:t>.</w:t>
      </w:r>
    </w:p>
    <w:p w14:paraId="0C1156F3" w14:textId="74B57BFD" w:rsidR="00234354" w:rsidRPr="00497C6A" w:rsidRDefault="009E65C7" w:rsidP="00820C83">
      <w:pPr>
        <w:pStyle w:val="Odstavecseseznamem"/>
        <w:numPr>
          <w:ilvl w:val="0"/>
          <w:numId w:val="19"/>
        </w:numPr>
        <w:rPr>
          <w:rFonts w:cs="Times New Roman"/>
        </w:rPr>
      </w:pPr>
      <w:r w:rsidRPr="00497C6A">
        <w:rPr>
          <w:rFonts w:cs="Times New Roman"/>
        </w:rPr>
        <w:t>Musí být umožněno provedení záchranných odečtů s následným zpracováním MUM.</w:t>
      </w:r>
    </w:p>
    <w:p w14:paraId="3614BE17" w14:textId="03F13C55" w:rsidR="006B591F" w:rsidRPr="00497C6A" w:rsidRDefault="006B591F" w:rsidP="00F51501">
      <w:pPr>
        <w:pStyle w:val="Nadpis1"/>
      </w:pPr>
      <w:bookmarkStart w:id="132" w:name="_Toc162961229"/>
      <w:bookmarkStart w:id="133" w:name="_Toc181260492"/>
      <w:bookmarkStart w:id="134" w:name="_Ref189643672"/>
      <w:bookmarkStart w:id="135" w:name="_Ref189643740"/>
      <w:bookmarkStart w:id="136" w:name="_Ref189643748"/>
      <w:bookmarkStart w:id="137" w:name="_Toc204109710"/>
      <w:r w:rsidRPr="00497C6A">
        <w:t>Monitorovací funkce</w:t>
      </w:r>
      <w:bookmarkEnd w:id="132"/>
      <w:bookmarkEnd w:id="133"/>
      <w:bookmarkEnd w:id="134"/>
      <w:bookmarkEnd w:id="135"/>
      <w:bookmarkEnd w:id="136"/>
      <w:bookmarkEnd w:id="137"/>
    </w:p>
    <w:p w14:paraId="09B3E5A1" w14:textId="6BD22DA0" w:rsidR="00B93719" w:rsidRPr="00497C6A" w:rsidRDefault="00EC1005" w:rsidP="003B6F7A">
      <w:pPr>
        <w:pStyle w:val="Zkladntext"/>
      </w:pPr>
      <w:r w:rsidRPr="00497C6A">
        <w:t xml:space="preserve">Monitorovací funkce </w:t>
      </w:r>
      <w:r w:rsidR="0042302C" w:rsidRPr="00497C6A">
        <w:t>musí zajistit měření</w:t>
      </w:r>
      <w:r w:rsidR="00754FF3" w:rsidRPr="00497C6A">
        <w:t xml:space="preserve"> a signalizaci</w:t>
      </w:r>
      <w:r w:rsidR="0042302C" w:rsidRPr="00497C6A">
        <w:t xml:space="preserve"> požadovaných veličin</w:t>
      </w:r>
      <w:r w:rsidR="00754FF3" w:rsidRPr="00497C6A">
        <w:t xml:space="preserve"> spolu s dohledem systému</w:t>
      </w:r>
      <w:r w:rsidR="00E726F6" w:rsidRPr="00497C6A">
        <w:t>.</w:t>
      </w:r>
      <w:r w:rsidR="007269B2" w:rsidRPr="00497C6A">
        <w:t xml:space="preserve"> Systém monitorovacího zařízení musí zaji</w:t>
      </w:r>
      <w:r w:rsidR="00DC44E2" w:rsidRPr="00497C6A">
        <w:t xml:space="preserve">stit průběžné </w:t>
      </w:r>
      <w:r w:rsidR="00913624" w:rsidRPr="00497C6A">
        <w:t>měření veličin</w:t>
      </w:r>
      <w:r w:rsidR="00851289" w:rsidRPr="00497C6A">
        <w:t>, vyhodnocení signálů</w:t>
      </w:r>
      <w:r w:rsidR="00DB66F9" w:rsidRPr="00497C6A">
        <w:t xml:space="preserve"> (zapnutí, vypnutí</w:t>
      </w:r>
      <w:r w:rsidR="00FA440A" w:rsidRPr="00497C6A">
        <w:t>, překročení mezních hodnot)</w:t>
      </w:r>
      <w:r w:rsidR="00196CA2" w:rsidRPr="00497C6A">
        <w:t xml:space="preserve"> </w:t>
      </w:r>
      <w:r w:rsidR="00DD4188" w:rsidRPr="00497C6A">
        <w:t>spolu s</w:t>
      </w:r>
      <w:r w:rsidR="001B6D8D" w:rsidRPr="00497C6A">
        <w:t xml:space="preserve"> dálkov</w:t>
      </w:r>
      <w:r w:rsidR="00DD4188" w:rsidRPr="00497C6A">
        <w:t>ým</w:t>
      </w:r>
      <w:r w:rsidR="001B6D8D" w:rsidRPr="00497C6A">
        <w:t xml:space="preserve"> dohled</w:t>
      </w:r>
      <w:r w:rsidR="00DD4188" w:rsidRPr="00497C6A">
        <w:t>em</w:t>
      </w:r>
      <w:r w:rsidR="001B6D8D" w:rsidRPr="00497C6A">
        <w:t xml:space="preserve"> nad jednotlivými komponentami.</w:t>
      </w:r>
      <w:r w:rsidR="00B0543B" w:rsidRPr="00497C6A">
        <w:t xml:space="preserve"> </w:t>
      </w:r>
      <w:r w:rsidR="003914B1" w:rsidRPr="00497C6A">
        <w:t xml:space="preserve">Systém musí umožnit </w:t>
      </w:r>
      <w:r w:rsidR="001717AD" w:rsidRPr="00497C6A">
        <w:t>automatizaci konfigurace rozsahu měření v požadovaných intervalech</w:t>
      </w:r>
      <w:r w:rsidR="003530A2" w:rsidRPr="00497C6A">
        <w:t xml:space="preserve"> </w:t>
      </w:r>
      <w:r w:rsidR="00244A62" w:rsidRPr="00497C6A">
        <w:t>Zadavatel</w:t>
      </w:r>
      <w:r w:rsidR="003530A2" w:rsidRPr="00497C6A">
        <w:t>e</w:t>
      </w:r>
      <w:r w:rsidR="00775B4A" w:rsidRPr="00497C6A">
        <w:t xml:space="preserve"> s</w:t>
      </w:r>
      <w:r w:rsidR="000864EB" w:rsidRPr="00497C6A">
        <w:t xml:space="preserve">polu </w:t>
      </w:r>
      <w:r w:rsidR="00B93492" w:rsidRPr="00497C6A">
        <w:t xml:space="preserve">se signalizací </w:t>
      </w:r>
      <w:r w:rsidR="00B87F63" w:rsidRPr="00497C6A">
        <w:t xml:space="preserve">a monitoringu </w:t>
      </w:r>
      <w:r w:rsidR="006C6674" w:rsidRPr="00497C6A">
        <w:t xml:space="preserve">na základě </w:t>
      </w:r>
      <w:r w:rsidR="0047768B" w:rsidRPr="00497C6A">
        <w:t xml:space="preserve">konfiguračních </w:t>
      </w:r>
      <w:r w:rsidR="00DE7183" w:rsidRPr="00497C6A">
        <w:t xml:space="preserve">a </w:t>
      </w:r>
      <w:r w:rsidR="00117111" w:rsidRPr="00497C6A">
        <w:t>stanovených profilů pro jejich hromadné automatické vyčítání.</w:t>
      </w:r>
      <w:r w:rsidR="00D55B46" w:rsidRPr="00497C6A">
        <w:t xml:space="preserve"> </w:t>
      </w:r>
      <w:r w:rsidR="004B5157" w:rsidRPr="00497C6A">
        <w:t>Všechn</w:t>
      </w:r>
      <w:r w:rsidR="00D06C66" w:rsidRPr="00497C6A">
        <w:t>y</w:t>
      </w:r>
      <w:r w:rsidR="00450861" w:rsidRPr="00497C6A">
        <w:t xml:space="preserve"> </w:t>
      </w:r>
      <w:r w:rsidR="004B5157" w:rsidRPr="00497C6A">
        <w:t xml:space="preserve">veličiny </w:t>
      </w:r>
      <w:r w:rsidR="00450861" w:rsidRPr="00497C6A">
        <w:t>musí být</w:t>
      </w:r>
      <w:r w:rsidR="004B5157" w:rsidRPr="00497C6A">
        <w:t xml:space="preserve"> </w:t>
      </w:r>
      <w:r w:rsidR="00621082" w:rsidRPr="00497C6A">
        <w:t>měř</w:t>
      </w:r>
      <w:r w:rsidR="00450861" w:rsidRPr="00497C6A">
        <w:t>eny</w:t>
      </w:r>
      <w:r w:rsidR="00621082" w:rsidRPr="00497C6A">
        <w:t xml:space="preserve"> </w:t>
      </w:r>
      <w:r w:rsidR="004B5157" w:rsidRPr="00497C6A">
        <w:t xml:space="preserve">v souladu </w:t>
      </w:r>
      <w:r w:rsidR="00A84A18" w:rsidRPr="00497C6A">
        <w:t>s</w:t>
      </w:r>
      <w:r w:rsidR="00D06C66" w:rsidRPr="00497C6A">
        <w:t xml:space="preserve"> uvedenými </w:t>
      </w:r>
      <w:r w:rsidR="004B5157" w:rsidRPr="00497C6A">
        <w:t>standard</w:t>
      </w:r>
      <w:r w:rsidR="00D06C66" w:rsidRPr="00497C6A">
        <w:t>y</w:t>
      </w:r>
      <w:r w:rsidR="004B5157" w:rsidRPr="00497C6A">
        <w:t>.</w:t>
      </w:r>
      <w:r w:rsidR="003B6F7A" w:rsidRPr="00497C6A">
        <w:t xml:space="preserve"> </w:t>
      </w:r>
      <w:r w:rsidR="006C5E23" w:rsidRPr="00497C6A">
        <w:t xml:space="preserve">Pro jednotlivé měřené veličiny budou vyhodnocovány jejich </w:t>
      </w:r>
      <w:r w:rsidR="006C5E23" w:rsidRPr="00497C6A">
        <w:rPr>
          <w:b/>
        </w:rPr>
        <w:t>maximální</w:t>
      </w:r>
      <w:r w:rsidR="006C5E23" w:rsidRPr="00497C6A">
        <w:t xml:space="preserve">, </w:t>
      </w:r>
      <w:r w:rsidR="006C5E23" w:rsidRPr="00497C6A">
        <w:rPr>
          <w:b/>
        </w:rPr>
        <w:t>minimální</w:t>
      </w:r>
      <w:r w:rsidR="006C5E23" w:rsidRPr="00497C6A">
        <w:t xml:space="preserve"> a </w:t>
      </w:r>
      <w:r w:rsidR="006C5E23" w:rsidRPr="00497C6A">
        <w:rPr>
          <w:b/>
        </w:rPr>
        <w:t>průměrné</w:t>
      </w:r>
      <w:r w:rsidR="006C5E23" w:rsidRPr="00497C6A">
        <w:t xml:space="preserve"> hodnoty ve zvoleném intervalu měření.</w:t>
      </w:r>
    </w:p>
    <w:p w14:paraId="4F427069" w14:textId="5F2942F3" w:rsidR="008C2784" w:rsidRPr="00497C6A" w:rsidRDefault="00D55B46" w:rsidP="009613A5">
      <w:pPr>
        <w:pStyle w:val="Odstavecseseznamem"/>
      </w:pPr>
      <w:r w:rsidRPr="00497C6A">
        <w:t>Monitorovací funkce</w:t>
      </w:r>
      <w:r w:rsidR="00B47944" w:rsidRPr="00497C6A">
        <w:t xml:space="preserve"> (</w:t>
      </w:r>
      <w:r w:rsidR="00B42EFC" w:rsidRPr="00497C6A">
        <w:t xml:space="preserve">požadované veličiny </w:t>
      </w:r>
      <w:r w:rsidR="00B47944" w:rsidRPr="00497C6A">
        <w:t>pro měření)</w:t>
      </w:r>
      <w:r w:rsidRPr="00497C6A">
        <w:t xml:space="preserve"> jsou rozděleny na hlavní (povinné) a doplňující (volitelné)</w:t>
      </w:r>
      <w:r w:rsidR="006B0D4D" w:rsidRPr="00497C6A">
        <w:t xml:space="preserve"> měřící funkce:</w:t>
      </w:r>
    </w:p>
    <w:p w14:paraId="4A3E2C24" w14:textId="77777777" w:rsidR="00EE1DA7" w:rsidRPr="00497C6A" w:rsidRDefault="002B54B9" w:rsidP="00820C83">
      <w:pPr>
        <w:pStyle w:val="Odstavecseseznamem"/>
        <w:numPr>
          <w:ilvl w:val="0"/>
          <w:numId w:val="2"/>
        </w:numPr>
        <w:rPr>
          <w:rFonts w:cs="Times New Roman"/>
        </w:rPr>
      </w:pPr>
      <w:r w:rsidRPr="00497C6A">
        <w:rPr>
          <w:rFonts w:cs="Times New Roman"/>
        </w:rPr>
        <w:t>Přehled</w:t>
      </w:r>
      <w:r w:rsidR="00EE1DA7" w:rsidRPr="00497C6A">
        <w:rPr>
          <w:rFonts w:cs="Times New Roman"/>
        </w:rPr>
        <w:t xml:space="preserve"> </w:t>
      </w:r>
      <w:r w:rsidR="0003734E" w:rsidRPr="00497C6A">
        <w:rPr>
          <w:rFonts w:cs="Times New Roman"/>
        </w:rPr>
        <w:t>funkcí:</w:t>
      </w:r>
    </w:p>
    <w:p w14:paraId="4E302AE2" w14:textId="3F07AC55" w:rsidR="00B93719" w:rsidRPr="00497C6A" w:rsidRDefault="00B93719" w:rsidP="00820C83">
      <w:pPr>
        <w:pStyle w:val="Odstavecseseznamem"/>
        <w:numPr>
          <w:ilvl w:val="0"/>
          <w:numId w:val="3"/>
        </w:numPr>
        <w:rPr>
          <w:rFonts w:cs="Times New Roman"/>
          <w:b/>
          <w:bCs/>
        </w:rPr>
      </w:pPr>
      <w:r w:rsidRPr="00497C6A">
        <w:rPr>
          <w:rFonts w:cs="Times New Roman"/>
          <w:b/>
          <w:bCs/>
        </w:rPr>
        <w:t>Hlavní monitorovací funkce</w:t>
      </w:r>
      <w:r w:rsidR="00A26283" w:rsidRPr="00497C6A">
        <w:rPr>
          <w:rFonts w:cs="Times New Roman"/>
          <w:b/>
          <w:bCs/>
        </w:rPr>
        <w:t xml:space="preserve"> (povinné)</w:t>
      </w:r>
    </w:p>
    <w:p w14:paraId="28E9F6B8" w14:textId="77777777" w:rsidR="0003734E" w:rsidRPr="00497C6A" w:rsidRDefault="002B54B9" w:rsidP="00820C83">
      <w:pPr>
        <w:pStyle w:val="Odstavecseseznamem"/>
        <w:numPr>
          <w:ilvl w:val="1"/>
          <w:numId w:val="2"/>
        </w:numPr>
        <w:rPr>
          <w:rFonts w:cs="Times New Roman"/>
        </w:rPr>
      </w:pPr>
      <w:r w:rsidRPr="00497C6A">
        <w:rPr>
          <w:rFonts w:cs="Times New Roman"/>
        </w:rPr>
        <w:t>4Q elektroměr</w:t>
      </w:r>
    </w:p>
    <w:p w14:paraId="782D7BE7" w14:textId="77777777" w:rsidR="00AF52F0" w:rsidRPr="00497C6A" w:rsidRDefault="00F500BA" w:rsidP="00820C83">
      <w:pPr>
        <w:pStyle w:val="Odstavecseseznamem"/>
        <w:numPr>
          <w:ilvl w:val="1"/>
          <w:numId w:val="2"/>
        </w:numPr>
        <w:rPr>
          <w:rFonts w:cs="Times New Roman"/>
        </w:rPr>
      </w:pPr>
      <w:r w:rsidRPr="00497C6A">
        <w:rPr>
          <w:rFonts w:cs="Times New Roman"/>
        </w:rPr>
        <w:t>Dvoustupňová nesymetrie velikosti napětí</w:t>
      </w:r>
    </w:p>
    <w:p w14:paraId="306CDB1A" w14:textId="6F2EBC07" w:rsidR="00F500BA" w:rsidRPr="00497C6A" w:rsidRDefault="00F50E14" w:rsidP="00820C83">
      <w:pPr>
        <w:pStyle w:val="Odstavecseseznamem"/>
        <w:numPr>
          <w:ilvl w:val="1"/>
          <w:numId w:val="2"/>
        </w:numPr>
        <w:rPr>
          <w:rFonts w:cs="Times New Roman"/>
        </w:rPr>
      </w:pPr>
      <w:r w:rsidRPr="00497C6A">
        <w:rPr>
          <w:rFonts w:cs="Times New Roman"/>
        </w:rPr>
        <w:t>Poruchové záznamy</w:t>
      </w:r>
      <w:r w:rsidR="00AF52F0" w:rsidRPr="00497C6A">
        <w:rPr>
          <w:rFonts w:cs="Times New Roman"/>
        </w:rPr>
        <w:t xml:space="preserve"> (kvalita, ochrany)</w:t>
      </w:r>
      <w:r w:rsidR="00F500BA" w:rsidRPr="00497C6A">
        <w:rPr>
          <w:rFonts w:cs="Times New Roman"/>
        </w:rPr>
        <w:t xml:space="preserve"> </w:t>
      </w:r>
    </w:p>
    <w:p w14:paraId="5D0BEECC" w14:textId="2DCAE3A4" w:rsidR="00B93719" w:rsidRPr="00497C6A" w:rsidRDefault="00B93719" w:rsidP="00820C83">
      <w:pPr>
        <w:pStyle w:val="Zkladntext"/>
        <w:numPr>
          <w:ilvl w:val="0"/>
          <w:numId w:val="3"/>
        </w:numPr>
        <w:rPr>
          <w:b/>
          <w:bCs/>
        </w:rPr>
      </w:pPr>
      <w:r w:rsidRPr="00497C6A">
        <w:rPr>
          <w:b/>
          <w:bCs/>
        </w:rPr>
        <w:t>Doplňující monitorovací funkce</w:t>
      </w:r>
      <w:r w:rsidR="00A26283" w:rsidRPr="00497C6A">
        <w:rPr>
          <w:b/>
          <w:bCs/>
        </w:rPr>
        <w:t xml:space="preserve"> (volitelné)</w:t>
      </w:r>
    </w:p>
    <w:p w14:paraId="2DD4EC97" w14:textId="77777777" w:rsidR="00983EBF" w:rsidRPr="00497C6A" w:rsidRDefault="00983EBF" w:rsidP="00820C83">
      <w:pPr>
        <w:pStyle w:val="Odstavecseseznamem"/>
        <w:numPr>
          <w:ilvl w:val="1"/>
          <w:numId w:val="2"/>
        </w:numPr>
        <w:rPr>
          <w:rFonts w:cs="Times New Roman"/>
        </w:rPr>
      </w:pPr>
      <w:r w:rsidRPr="00497C6A">
        <w:rPr>
          <w:rFonts w:cs="Times New Roman"/>
        </w:rPr>
        <w:t>Kvalimetr</w:t>
      </w:r>
    </w:p>
    <w:p w14:paraId="5C852695" w14:textId="77777777" w:rsidR="00501789" w:rsidRPr="00497C6A" w:rsidRDefault="00501789" w:rsidP="00820C83">
      <w:pPr>
        <w:pStyle w:val="Odstavecseseznamem"/>
        <w:numPr>
          <w:ilvl w:val="1"/>
          <w:numId w:val="2"/>
        </w:numPr>
        <w:rPr>
          <w:rFonts w:cs="Times New Roman"/>
        </w:rPr>
      </w:pPr>
      <w:r w:rsidRPr="00497C6A">
        <w:rPr>
          <w:rFonts w:cs="Times New Roman"/>
        </w:rPr>
        <w:t>Hloubka výkyvu napětí</w:t>
      </w:r>
    </w:p>
    <w:p w14:paraId="7B261823" w14:textId="77777777" w:rsidR="00501789" w:rsidRPr="00497C6A" w:rsidRDefault="00501789" w:rsidP="00820C83">
      <w:pPr>
        <w:pStyle w:val="Odstavecseseznamem"/>
        <w:numPr>
          <w:ilvl w:val="1"/>
          <w:numId w:val="2"/>
        </w:numPr>
        <w:rPr>
          <w:rFonts w:cs="Times New Roman"/>
        </w:rPr>
      </w:pPr>
      <w:r w:rsidRPr="00497C6A">
        <w:rPr>
          <w:rFonts w:cs="Times New Roman"/>
        </w:rPr>
        <w:t>Zbytkové napětí</w:t>
      </w:r>
    </w:p>
    <w:p w14:paraId="7F78FA23" w14:textId="7E8AD96F" w:rsidR="00BB7C8E" w:rsidRPr="00497C6A" w:rsidRDefault="009F0372" w:rsidP="00820C83">
      <w:pPr>
        <w:pStyle w:val="Zkladntext"/>
        <w:numPr>
          <w:ilvl w:val="1"/>
          <w:numId w:val="2"/>
        </w:numPr>
      </w:pPr>
      <w:r w:rsidRPr="00497C6A">
        <w:t xml:space="preserve">Signalizace výpadku VN pojistky transformátoru v mřížové </w:t>
      </w:r>
      <w:r w:rsidR="00163845" w:rsidRPr="00497C6A">
        <w:t xml:space="preserve">síti </w:t>
      </w:r>
      <w:r w:rsidRPr="00497C6A">
        <w:t>NN</w:t>
      </w:r>
    </w:p>
    <w:p w14:paraId="6669D285" w14:textId="7F8F9768" w:rsidR="00B93719" w:rsidRPr="00497C6A" w:rsidRDefault="002B54B9" w:rsidP="00820C83">
      <w:pPr>
        <w:pStyle w:val="Odstavecseseznamem"/>
        <w:numPr>
          <w:ilvl w:val="1"/>
          <w:numId w:val="2"/>
        </w:numPr>
      </w:pPr>
      <w:r w:rsidRPr="00497C6A">
        <w:rPr>
          <w:rFonts w:cs="Times New Roman"/>
        </w:rPr>
        <w:t>Histogramy</w:t>
      </w:r>
    </w:p>
    <w:p w14:paraId="0D904582" w14:textId="1750018E" w:rsidR="006B591F" w:rsidRPr="00497C6A" w:rsidRDefault="009878A2" w:rsidP="00020B09">
      <w:pPr>
        <w:pStyle w:val="Nadpis2"/>
        <w:rPr>
          <w:rFonts w:cs="Times New Roman"/>
        </w:rPr>
      </w:pPr>
      <w:bookmarkStart w:id="138" w:name="_Toc162961230"/>
      <w:bookmarkStart w:id="139" w:name="_Toc181260493"/>
      <w:bookmarkStart w:id="140" w:name="_Toc204109711"/>
      <w:r w:rsidRPr="00497C6A">
        <w:rPr>
          <w:rFonts w:cs="Times New Roman"/>
        </w:rPr>
        <w:t>Hlavní</w:t>
      </w:r>
      <w:r w:rsidR="006B591F" w:rsidRPr="00497C6A">
        <w:rPr>
          <w:rFonts w:cs="Times New Roman"/>
        </w:rPr>
        <w:t xml:space="preserve"> </w:t>
      </w:r>
      <w:r w:rsidR="00D143AA" w:rsidRPr="00497C6A">
        <w:rPr>
          <w:rFonts w:cs="Times New Roman"/>
        </w:rPr>
        <w:t>monitorovací funkce</w:t>
      </w:r>
      <w:r w:rsidR="00533D7D" w:rsidRPr="00497C6A">
        <w:rPr>
          <w:rFonts w:cs="Times New Roman"/>
        </w:rPr>
        <w:t xml:space="preserve"> </w:t>
      </w:r>
      <w:r w:rsidR="00AF52F0" w:rsidRPr="00497C6A">
        <w:rPr>
          <w:rFonts w:cs="Times New Roman"/>
        </w:rPr>
        <w:t>(</w:t>
      </w:r>
      <w:r w:rsidR="00533D7D" w:rsidRPr="00497C6A">
        <w:rPr>
          <w:rFonts w:cs="Times New Roman"/>
        </w:rPr>
        <w:t>povinn</w:t>
      </w:r>
      <w:r w:rsidR="003F5D5D" w:rsidRPr="00497C6A">
        <w:rPr>
          <w:rFonts w:cs="Times New Roman"/>
        </w:rPr>
        <w:t>é</w:t>
      </w:r>
      <w:r w:rsidR="00AF52F0" w:rsidRPr="00497C6A">
        <w:rPr>
          <w:rFonts w:cs="Times New Roman"/>
        </w:rPr>
        <w:t>)</w:t>
      </w:r>
      <w:bookmarkEnd w:id="138"/>
      <w:bookmarkEnd w:id="139"/>
      <w:bookmarkEnd w:id="140"/>
    </w:p>
    <w:p w14:paraId="6C320F76" w14:textId="03E70B2D" w:rsidR="00DB2DB8" w:rsidRPr="00497C6A" w:rsidRDefault="006F47C0" w:rsidP="00A05FFF">
      <w:pPr>
        <w:pStyle w:val="Zkladntext"/>
      </w:pPr>
      <w:r w:rsidRPr="00497C6A">
        <w:t xml:space="preserve">Požadavek na funkcionality, které patří do kategorie Hlavní monitorovací funkce, se řadí mezi povinné a </w:t>
      </w:r>
      <w:r w:rsidR="00CA0B76" w:rsidRPr="00497C6A">
        <w:t>měřící zařízení je musí splňovat.</w:t>
      </w:r>
    </w:p>
    <w:p w14:paraId="49A4C8C3" w14:textId="77777777" w:rsidR="00C5387C" w:rsidRPr="00497C6A" w:rsidRDefault="00C5387C" w:rsidP="008D4A5C">
      <w:pPr>
        <w:pStyle w:val="Nadpis3"/>
      </w:pPr>
      <w:bookmarkStart w:id="141" w:name="_Toc162961231"/>
      <w:bookmarkStart w:id="142" w:name="_Toc181260494"/>
      <w:bookmarkStart w:id="143" w:name="_Toc204109712"/>
      <w:r w:rsidRPr="00497C6A">
        <w:t>4Q elektroměr</w:t>
      </w:r>
      <w:bookmarkEnd w:id="141"/>
      <w:bookmarkEnd w:id="142"/>
      <w:bookmarkEnd w:id="143"/>
    </w:p>
    <w:p w14:paraId="70E3C7AE" w14:textId="77777777" w:rsidR="00C5387C" w:rsidRPr="00497C6A" w:rsidRDefault="00C5387C" w:rsidP="00F63956">
      <w:pPr>
        <w:pStyle w:val="Nadpis4"/>
      </w:pPr>
      <w:r w:rsidRPr="00497C6A">
        <w:t>Základní popis</w:t>
      </w:r>
    </w:p>
    <w:p w14:paraId="6D704AC8" w14:textId="12442889" w:rsidR="00C5387C" w:rsidRPr="00497C6A" w:rsidRDefault="00582BE0" w:rsidP="006E35F1">
      <w:pPr>
        <w:pStyle w:val="Zkladntext"/>
      </w:pPr>
      <w:r w:rsidRPr="00497C6A">
        <w:t xml:space="preserve">Funkce </w:t>
      </w:r>
      <w:r w:rsidR="00C5387C" w:rsidRPr="00497C6A">
        <w:t xml:space="preserve">4Q elektroměr </w:t>
      </w:r>
      <w:r w:rsidRPr="00497C6A">
        <w:t xml:space="preserve">slouží pro </w:t>
      </w:r>
      <w:r w:rsidR="00C5387C" w:rsidRPr="00497C6A">
        <w:t>vyhodno</w:t>
      </w:r>
      <w:r w:rsidRPr="00497C6A">
        <w:t>cení</w:t>
      </w:r>
      <w:r w:rsidR="00C5387C" w:rsidRPr="00497C6A">
        <w:t xml:space="preserve"> vektorov</w:t>
      </w:r>
      <w:r w:rsidRPr="00497C6A">
        <w:t>ého</w:t>
      </w:r>
      <w:r w:rsidR="00C5387C" w:rsidRPr="00497C6A">
        <w:t xml:space="preserve"> souč</w:t>
      </w:r>
      <w:r w:rsidRPr="00497C6A">
        <w:t>tu</w:t>
      </w:r>
      <w:r w:rsidR="00C5387C" w:rsidRPr="00497C6A">
        <w:t xml:space="preserve"> toků činného a jalového výkonu ve všech třech fázích v šesti registrech (jeden registr pro tři fáze dohromady)</w:t>
      </w:r>
      <w:r w:rsidR="00BF68AB" w:rsidRPr="00497C6A">
        <w:t xml:space="preserve"> a průměrnou hodnotu napětí</w:t>
      </w:r>
      <w:r w:rsidR="00AD501D" w:rsidRPr="00497C6A">
        <w:t xml:space="preserve"> </w:t>
      </w:r>
      <w:r w:rsidR="00AE652C" w:rsidRPr="00497C6A">
        <w:t>U</w:t>
      </w:r>
      <w:r w:rsidR="00AD501D" w:rsidRPr="00497C6A">
        <w:rPr>
          <w:vertAlign w:val="subscript"/>
        </w:rPr>
        <w:t>NN</w:t>
      </w:r>
      <w:r w:rsidR="00C5387C" w:rsidRPr="00497C6A">
        <w:t>. Sumární hodnoty činného a jalového výkonu jsou zaznamenány v šesti registrech pro jednotlivé fáze (šest registrů pro jednu fázi).</w:t>
      </w:r>
      <w:r w:rsidR="00CE678E" w:rsidRPr="00497C6A">
        <w:t xml:space="preserve"> Pro jednotlivé měřené veličiny budou </w:t>
      </w:r>
      <w:r w:rsidR="00273681" w:rsidRPr="00497C6A">
        <w:t xml:space="preserve">vyhodnocovány jejich </w:t>
      </w:r>
      <w:r w:rsidR="00273681" w:rsidRPr="00497C6A">
        <w:rPr>
          <w:b/>
        </w:rPr>
        <w:t>maximální</w:t>
      </w:r>
      <w:r w:rsidR="00273681" w:rsidRPr="00497C6A">
        <w:t xml:space="preserve">, </w:t>
      </w:r>
      <w:r w:rsidR="00273681" w:rsidRPr="00497C6A">
        <w:rPr>
          <w:b/>
        </w:rPr>
        <w:t>minimální</w:t>
      </w:r>
      <w:r w:rsidR="00273681" w:rsidRPr="00497C6A">
        <w:t xml:space="preserve"> a </w:t>
      </w:r>
      <w:r w:rsidR="00273681" w:rsidRPr="00497C6A">
        <w:rPr>
          <w:b/>
        </w:rPr>
        <w:t>průměrné</w:t>
      </w:r>
      <w:r w:rsidR="00273681" w:rsidRPr="00497C6A">
        <w:t xml:space="preserve"> hodnoty ve zvoleném intervalu měření.</w:t>
      </w:r>
    </w:p>
    <w:p w14:paraId="07F1BC24" w14:textId="77777777" w:rsidR="00C5387C" w:rsidRPr="00497C6A" w:rsidRDefault="00C5387C" w:rsidP="00F63956">
      <w:pPr>
        <w:pStyle w:val="Nadpis4"/>
      </w:pPr>
      <w:r w:rsidRPr="00497C6A">
        <w:t>Princip funkce</w:t>
      </w:r>
    </w:p>
    <w:p w14:paraId="2272BA25" w14:textId="3C02FAEC" w:rsidR="00BC4AFB" w:rsidRPr="00497C6A" w:rsidRDefault="00C5387C" w:rsidP="001E285F">
      <w:pPr>
        <w:pStyle w:val="Zkladntext"/>
      </w:pPr>
      <w:r w:rsidRPr="00497C6A">
        <w:t xml:space="preserve">Profil elektroměru bude defaultně nastaven na 15 min, s možností změny nastavení vyhodnocovacího intervalu na průběhové měření. Tato změna nastavení musí být dostupná z hlediska budoucího použití. Velikost základního vyhodnocovacího intervalu by měla být maximálně 10 period. Měření bude vždy spuštěno v okamžiku nejbližšího celého násobku zvoleného vyhodnocovacího intervalu. Např. pro zvolený profil 15 min bude měření spuštěno v nejbližší čtvrthodinu. </w:t>
      </w:r>
      <w:r w:rsidR="009B06F5" w:rsidRPr="00497C6A">
        <w:t>Měřené veličiny jsou uvedeny v následující tabulce:</w:t>
      </w:r>
    </w:p>
    <w:p w14:paraId="1D90EF8F" w14:textId="31AFF194" w:rsidR="005E6810" w:rsidRPr="00497C6A" w:rsidRDefault="005E6810" w:rsidP="005E6810"/>
    <w:tbl>
      <w:tblPr>
        <w:tblStyle w:val="Mkatabulky"/>
        <w:tblW w:w="0" w:type="auto"/>
        <w:jc w:val="center"/>
        <w:tblLook w:val="04A0" w:firstRow="1" w:lastRow="0" w:firstColumn="1" w:lastColumn="0" w:noHBand="0" w:noVBand="1"/>
      </w:tblPr>
      <w:tblGrid>
        <w:gridCol w:w="2187"/>
        <w:gridCol w:w="1508"/>
        <w:gridCol w:w="1442"/>
      </w:tblGrid>
      <w:tr w:rsidR="000A6CF7" w:rsidRPr="00497C6A" w14:paraId="34B172B9" w14:textId="6AD553BE" w:rsidTr="005A505D">
        <w:trPr>
          <w:jc w:val="center"/>
        </w:trPr>
        <w:tc>
          <w:tcPr>
            <w:tcW w:w="5137" w:type="dxa"/>
            <w:gridSpan w:val="3"/>
            <w:vAlign w:val="center"/>
          </w:tcPr>
          <w:p w14:paraId="14FA8E79" w14:textId="3A12646A" w:rsidR="000A6CF7" w:rsidRPr="00497C6A" w:rsidRDefault="000A6CF7" w:rsidP="000A6CF7">
            <w:pPr>
              <w:pStyle w:val="Zkladntext"/>
              <w:ind w:firstLine="0"/>
              <w:jc w:val="center"/>
              <w:rPr>
                <w:b/>
                <w:bCs/>
              </w:rPr>
            </w:pPr>
            <w:r w:rsidRPr="00497C6A">
              <w:rPr>
                <w:b/>
                <w:bCs/>
              </w:rPr>
              <w:lastRenderedPageBreak/>
              <w:t>4Q elektroměr aktivně měřená data</w:t>
            </w:r>
          </w:p>
        </w:tc>
      </w:tr>
      <w:tr w:rsidR="000A6CF7" w:rsidRPr="00497C6A" w14:paraId="6A431EBB" w14:textId="2EC138A7" w:rsidTr="005A505D">
        <w:trPr>
          <w:jc w:val="center"/>
        </w:trPr>
        <w:tc>
          <w:tcPr>
            <w:tcW w:w="0" w:type="auto"/>
            <w:vAlign w:val="center"/>
          </w:tcPr>
          <w:p w14:paraId="168AEF1D" w14:textId="1FAD0FAF" w:rsidR="000A6CF7" w:rsidRPr="00497C6A" w:rsidRDefault="000A6CF7" w:rsidP="00360297">
            <w:pPr>
              <w:pStyle w:val="Zkladntext"/>
              <w:ind w:firstLine="0"/>
              <w:jc w:val="center"/>
            </w:pPr>
            <w:r w:rsidRPr="00497C6A">
              <w:t>Název veličiny</w:t>
            </w:r>
          </w:p>
        </w:tc>
        <w:tc>
          <w:tcPr>
            <w:tcW w:w="1506" w:type="dxa"/>
            <w:vAlign w:val="center"/>
          </w:tcPr>
          <w:p w14:paraId="6B03DF15" w14:textId="742787AE" w:rsidR="000A6CF7" w:rsidRPr="00497C6A" w:rsidRDefault="000A6CF7" w:rsidP="00750F5F">
            <w:pPr>
              <w:pStyle w:val="Zkladntext"/>
              <w:ind w:firstLine="0"/>
              <w:jc w:val="center"/>
            </w:pPr>
            <w:r w:rsidRPr="00497C6A">
              <w:t>Jednotka</w:t>
            </w:r>
          </w:p>
        </w:tc>
        <w:tc>
          <w:tcPr>
            <w:tcW w:w="1440" w:type="dxa"/>
            <w:vAlign w:val="center"/>
          </w:tcPr>
          <w:p w14:paraId="45A72FAA" w14:textId="25488591" w:rsidR="000A6CF7" w:rsidRPr="00497C6A" w:rsidRDefault="001F7004" w:rsidP="000A6CF7">
            <w:pPr>
              <w:pStyle w:val="Zkladntext"/>
              <w:ind w:firstLine="0"/>
              <w:jc w:val="center"/>
            </w:pPr>
            <w:r w:rsidRPr="00497C6A">
              <w:t>Profily měření</w:t>
            </w:r>
          </w:p>
        </w:tc>
      </w:tr>
      <w:tr w:rsidR="00863425" w:rsidRPr="00497C6A" w14:paraId="78213343" w14:textId="7C8FEE36" w:rsidTr="005A505D">
        <w:trPr>
          <w:jc w:val="center"/>
        </w:trPr>
        <w:tc>
          <w:tcPr>
            <w:tcW w:w="0" w:type="auto"/>
            <w:vAlign w:val="center"/>
          </w:tcPr>
          <w:p w14:paraId="2BFED669" w14:textId="2F198426" w:rsidR="00863425" w:rsidRPr="00497C6A" w:rsidRDefault="00863425" w:rsidP="009B06F5">
            <w:pPr>
              <w:pStyle w:val="Zkladntext"/>
              <w:ind w:firstLine="0"/>
            </w:pPr>
            <w:r w:rsidRPr="00497C6A">
              <w:t>Proud fází I</w:t>
            </w:r>
            <w:r w:rsidRPr="00497C6A">
              <w:rPr>
                <w:vertAlign w:val="subscript"/>
              </w:rPr>
              <w:t>L1</w:t>
            </w:r>
          </w:p>
        </w:tc>
        <w:tc>
          <w:tcPr>
            <w:tcW w:w="1506" w:type="dxa"/>
            <w:vAlign w:val="center"/>
          </w:tcPr>
          <w:p w14:paraId="6A7431E4" w14:textId="5F5F07BA" w:rsidR="00863425" w:rsidRPr="00497C6A" w:rsidRDefault="00863425" w:rsidP="00360297">
            <w:pPr>
              <w:pStyle w:val="Zkladntext"/>
              <w:ind w:firstLine="0"/>
              <w:jc w:val="center"/>
            </w:pPr>
            <w:r w:rsidRPr="00497C6A">
              <w:t>A</w:t>
            </w:r>
          </w:p>
        </w:tc>
        <w:tc>
          <w:tcPr>
            <w:tcW w:w="1440" w:type="dxa"/>
            <w:vMerge w:val="restart"/>
            <w:vAlign w:val="center"/>
          </w:tcPr>
          <w:p w14:paraId="38B2794A" w14:textId="79E01208" w:rsidR="00863425" w:rsidRPr="00497C6A" w:rsidRDefault="00863425" w:rsidP="000A6CF7">
            <w:pPr>
              <w:pStyle w:val="Zkladntext"/>
              <w:ind w:firstLine="0"/>
              <w:jc w:val="center"/>
            </w:pPr>
            <w:r w:rsidRPr="00497C6A">
              <w:t xml:space="preserve">Defaultně </w:t>
            </w:r>
            <w:proofErr w:type="gramStart"/>
            <w:r w:rsidRPr="00497C6A">
              <w:t>15min</w:t>
            </w:r>
            <w:proofErr w:type="gramEnd"/>
          </w:p>
        </w:tc>
      </w:tr>
      <w:tr w:rsidR="00863425" w:rsidRPr="00497C6A" w14:paraId="718FC7E5" w14:textId="1324A30A" w:rsidTr="005A505D">
        <w:trPr>
          <w:jc w:val="center"/>
        </w:trPr>
        <w:tc>
          <w:tcPr>
            <w:tcW w:w="0" w:type="auto"/>
            <w:vAlign w:val="center"/>
          </w:tcPr>
          <w:p w14:paraId="2CB87A8A" w14:textId="30CE79AE" w:rsidR="00863425" w:rsidRPr="00497C6A" w:rsidRDefault="00863425" w:rsidP="009B06F5">
            <w:pPr>
              <w:pStyle w:val="Zkladntext"/>
              <w:ind w:firstLine="0"/>
            </w:pPr>
            <w:r w:rsidRPr="00497C6A">
              <w:t>Proud fází I</w:t>
            </w:r>
            <w:r w:rsidRPr="00497C6A">
              <w:rPr>
                <w:vertAlign w:val="subscript"/>
              </w:rPr>
              <w:t>L2</w:t>
            </w:r>
          </w:p>
        </w:tc>
        <w:tc>
          <w:tcPr>
            <w:tcW w:w="1506" w:type="dxa"/>
            <w:vAlign w:val="center"/>
          </w:tcPr>
          <w:p w14:paraId="3C41DADF" w14:textId="5BB8411C" w:rsidR="00863425" w:rsidRPr="00497C6A" w:rsidRDefault="00863425" w:rsidP="00360297">
            <w:pPr>
              <w:pStyle w:val="Zkladntext"/>
              <w:ind w:firstLine="0"/>
              <w:jc w:val="center"/>
            </w:pPr>
            <w:r w:rsidRPr="00497C6A">
              <w:t>A</w:t>
            </w:r>
          </w:p>
        </w:tc>
        <w:tc>
          <w:tcPr>
            <w:tcW w:w="1440" w:type="dxa"/>
            <w:vMerge/>
            <w:vAlign w:val="center"/>
          </w:tcPr>
          <w:p w14:paraId="7F8F623D" w14:textId="77777777" w:rsidR="00863425" w:rsidRPr="00497C6A" w:rsidRDefault="00863425" w:rsidP="000A6CF7">
            <w:pPr>
              <w:pStyle w:val="Zkladntext"/>
              <w:ind w:firstLine="0"/>
              <w:jc w:val="center"/>
            </w:pPr>
          </w:p>
        </w:tc>
      </w:tr>
      <w:tr w:rsidR="00863425" w:rsidRPr="00497C6A" w14:paraId="61A2E039" w14:textId="49AA28BA" w:rsidTr="005A505D">
        <w:trPr>
          <w:jc w:val="center"/>
        </w:trPr>
        <w:tc>
          <w:tcPr>
            <w:tcW w:w="0" w:type="auto"/>
            <w:vAlign w:val="center"/>
          </w:tcPr>
          <w:p w14:paraId="6C3645BC" w14:textId="2F77B1F4" w:rsidR="00863425" w:rsidRPr="00497C6A" w:rsidRDefault="00863425" w:rsidP="009B06F5">
            <w:pPr>
              <w:pStyle w:val="Zkladntext"/>
              <w:ind w:firstLine="0"/>
            </w:pPr>
            <w:r w:rsidRPr="00497C6A">
              <w:t>Proud fází I</w:t>
            </w:r>
            <w:r w:rsidRPr="00497C6A">
              <w:rPr>
                <w:vertAlign w:val="subscript"/>
              </w:rPr>
              <w:t>L3</w:t>
            </w:r>
          </w:p>
        </w:tc>
        <w:tc>
          <w:tcPr>
            <w:tcW w:w="1506" w:type="dxa"/>
            <w:vAlign w:val="center"/>
          </w:tcPr>
          <w:p w14:paraId="791E3973" w14:textId="49EDF587" w:rsidR="00863425" w:rsidRPr="00497C6A" w:rsidRDefault="00863425" w:rsidP="00360297">
            <w:pPr>
              <w:pStyle w:val="Zkladntext"/>
              <w:ind w:firstLine="0"/>
              <w:jc w:val="center"/>
            </w:pPr>
            <w:r w:rsidRPr="00497C6A">
              <w:t>A</w:t>
            </w:r>
          </w:p>
        </w:tc>
        <w:tc>
          <w:tcPr>
            <w:tcW w:w="1440" w:type="dxa"/>
            <w:vMerge/>
            <w:vAlign w:val="center"/>
          </w:tcPr>
          <w:p w14:paraId="1FE947B5" w14:textId="77777777" w:rsidR="00863425" w:rsidRPr="00497C6A" w:rsidRDefault="00863425" w:rsidP="000A6CF7">
            <w:pPr>
              <w:pStyle w:val="Zkladntext"/>
              <w:ind w:firstLine="0"/>
              <w:jc w:val="center"/>
            </w:pPr>
          </w:p>
        </w:tc>
      </w:tr>
      <w:tr w:rsidR="00863425" w:rsidRPr="00497C6A" w14:paraId="6E1D7E86" w14:textId="1B6ADBB0" w:rsidTr="005A505D">
        <w:trPr>
          <w:jc w:val="center"/>
        </w:trPr>
        <w:tc>
          <w:tcPr>
            <w:tcW w:w="0" w:type="auto"/>
            <w:vAlign w:val="center"/>
          </w:tcPr>
          <w:p w14:paraId="167B0EAD" w14:textId="20064C46" w:rsidR="00863425" w:rsidRPr="00497C6A" w:rsidRDefault="00863425" w:rsidP="009B06F5">
            <w:pPr>
              <w:pStyle w:val="Zkladntext"/>
              <w:ind w:firstLine="0"/>
            </w:pPr>
            <w:r w:rsidRPr="00497C6A">
              <w:t>Fázové napětí U</w:t>
            </w:r>
            <w:r w:rsidRPr="00497C6A">
              <w:rPr>
                <w:vertAlign w:val="subscript"/>
              </w:rPr>
              <w:t>1</w:t>
            </w:r>
          </w:p>
        </w:tc>
        <w:tc>
          <w:tcPr>
            <w:tcW w:w="1506" w:type="dxa"/>
            <w:vAlign w:val="center"/>
          </w:tcPr>
          <w:p w14:paraId="09EEB80D" w14:textId="0AEA6337" w:rsidR="00863425" w:rsidRPr="00497C6A" w:rsidRDefault="00863425" w:rsidP="00360297">
            <w:pPr>
              <w:pStyle w:val="Zkladntext"/>
              <w:ind w:firstLine="0"/>
              <w:jc w:val="center"/>
            </w:pPr>
            <w:r w:rsidRPr="00497C6A">
              <w:t>V</w:t>
            </w:r>
          </w:p>
        </w:tc>
        <w:tc>
          <w:tcPr>
            <w:tcW w:w="1440" w:type="dxa"/>
            <w:vMerge/>
            <w:vAlign w:val="center"/>
          </w:tcPr>
          <w:p w14:paraId="6D7A9F6A" w14:textId="77777777" w:rsidR="00863425" w:rsidRPr="00497C6A" w:rsidRDefault="00863425" w:rsidP="000A6CF7">
            <w:pPr>
              <w:pStyle w:val="Zkladntext"/>
              <w:ind w:firstLine="0"/>
              <w:jc w:val="center"/>
            </w:pPr>
          </w:p>
        </w:tc>
      </w:tr>
      <w:tr w:rsidR="00863425" w:rsidRPr="00497C6A" w14:paraId="731D8EC1" w14:textId="19EC6F4E" w:rsidTr="005A505D">
        <w:trPr>
          <w:jc w:val="center"/>
        </w:trPr>
        <w:tc>
          <w:tcPr>
            <w:tcW w:w="0" w:type="auto"/>
            <w:vAlign w:val="center"/>
          </w:tcPr>
          <w:p w14:paraId="42DD66DC" w14:textId="796298AD" w:rsidR="00863425" w:rsidRPr="00497C6A" w:rsidRDefault="00863425" w:rsidP="009B06F5">
            <w:pPr>
              <w:pStyle w:val="Zkladntext"/>
              <w:ind w:firstLine="0"/>
            </w:pPr>
            <w:r w:rsidRPr="00497C6A">
              <w:t>Fázové napětí U</w:t>
            </w:r>
            <w:r w:rsidRPr="00497C6A">
              <w:rPr>
                <w:vertAlign w:val="subscript"/>
              </w:rPr>
              <w:t>2</w:t>
            </w:r>
          </w:p>
        </w:tc>
        <w:tc>
          <w:tcPr>
            <w:tcW w:w="1506" w:type="dxa"/>
            <w:vAlign w:val="center"/>
          </w:tcPr>
          <w:p w14:paraId="42BFDB1E" w14:textId="5CECDDD1" w:rsidR="00863425" w:rsidRPr="00497C6A" w:rsidRDefault="00863425" w:rsidP="00360297">
            <w:pPr>
              <w:pStyle w:val="Zkladntext"/>
              <w:ind w:firstLine="0"/>
              <w:jc w:val="center"/>
            </w:pPr>
            <w:r w:rsidRPr="00497C6A">
              <w:t>V</w:t>
            </w:r>
          </w:p>
        </w:tc>
        <w:tc>
          <w:tcPr>
            <w:tcW w:w="1440" w:type="dxa"/>
            <w:vMerge/>
            <w:vAlign w:val="center"/>
          </w:tcPr>
          <w:p w14:paraId="1E76BA43" w14:textId="77777777" w:rsidR="00863425" w:rsidRPr="00497C6A" w:rsidRDefault="00863425" w:rsidP="000A6CF7">
            <w:pPr>
              <w:pStyle w:val="Zkladntext"/>
              <w:ind w:firstLine="0"/>
              <w:jc w:val="center"/>
            </w:pPr>
          </w:p>
        </w:tc>
      </w:tr>
      <w:tr w:rsidR="00863425" w:rsidRPr="00497C6A" w14:paraId="7EB03C87" w14:textId="3277B6FE" w:rsidTr="005A505D">
        <w:trPr>
          <w:jc w:val="center"/>
        </w:trPr>
        <w:tc>
          <w:tcPr>
            <w:tcW w:w="0" w:type="auto"/>
            <w:vAlign w:val="center"/>
          </w:tcPr>
          <w:p w14:paraId="1F062A35" w14:textId="5AF0D448" w:rsidR="00863425" w:rsidRPr="00497C6A" w:rsidRDefault="00863425" w:rsidP="009B06F5">
            <w:pPr>
              <w:pStyle w:val="Zkladntext"/>
              <w:ind w:firstLine="0"/>
            </w:pPr>
            <w:r w:rsidRPr="00497C6A">
              <w:t>Fázové napětí U</w:t>
            </w:r>
            <w:r w:rsidRPr="00497C6A">
              <w:rPr>
                <w:vertAlign w:val="subscript"/>
              </w:rPr>
              <w:t>3</w:t>
            </w:r>
          </w:p>
        </w:tc>
        <w:tc>
          <w:tcPr>
            <w:tcW w:w="1506" w:type="dxa"/>
            <w:vAlign w:val="center"/>
          </w:tcPr>
          <w:p w14:paraId="4A8DEDB3" w14:textId="0606748B" w:rsidR="00863425" w:rsidRPr="00497C6A" w:rsidRDefault="00863425" w:rsidP="00360297">
            <w:pPr>
              <w:pStyle w:val="Zkladntext"/>
              <w:ind w:firstLine="0"/>
              <w:jc w:val="center"/>
            </w:pPr>
            <w:r w:rsidRPr="00497C6A">
              <w:t>V</w:t>
            </w:r>
          </w:p>
        </w:tc>
        <w:tc>
          <w:tcPr>
            <w:tcW w:w="1440" w:type="dxa"/>
            <w:vMerge/>
            <w:vAlign w:val="center"/>
          </w:tcPr>
          <w:p w14:paraId="35B3F17C" w14:textId="77777777" w:rsidR="00863425" w:rsidRPr="00497C6A" w:rsidRDefault="00863425" w:rsidP="000A6CF7">
            <w:pPr>
              <w:pStyle w:val="Zkladntext"/>
              <w:ind w:firstLine="0"/>
              <w:jc w:val="center"/>
            </w:pPr>
          </w:p>
        </w:tc>
      </w:tr>
      <w:tr w:rsidR="00863425" w:rsidRPr="00497C6A" w14:paraId="65190FB3" w14:textId="77777777" w:rsidTr="005A505D">
        <w:trPr>
          <w:jc w:val="center"/>
        </w:trPr>
        <w:tc>
          <w:tcPr>
            <w:tcW w:w="0" w:type="auto"/>
            <w:vAlign w:val="center"/>
          </w:tcPr>
          <w:p w14:paraId="5CE825F6" w14:textId="4EEA099A"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12</w:t>
            </w:r>
          </w:p>
        </w:tc>
        <w:tc>
          <w:tcPr>
            <w:tcW w:w="1506" w:type="dxa"/>
            <w:vAlign w:val="center"/>
          </w:tcPr>
          <w:p w14:paraId="51053F5C" w14:textId="427B2F46" w:rsidR="00863425" w:rsidRPr="00497C6A" w:rsidRDefault="00863425" w:rsidP="00360297">
            <w:pPr>
              <w:pStyle w:val="Zkladntext"/>
              <w:ind w:firstLine="0"/>
              <w:jc w:val="center"/>
            </w:pPr>
            <w:r w:rsidRPr="00497C6A">
              <w:t>V</w:t>
            </w:r>
          </w:p>
        </w:tc>
        <w:tc>
          <w:tcPr>
            <w:tcW w:w="1440" w:type="dxa"/>
            <w:vMerge/>
            <w:vAlign w:val="center"/>
          </w:tcPr>
          <w:p w14:paraId="515C82F7" w14:textId="77777777" w:rsidR="00863425" w:rsidRPr="00497C6A" w:rsidRDefault="00863425" w:rsidP="000A6CF7">
            <w:pPr>
              <w:pStyle w:val="Zkladntext"/>
              <w:ind w:firstLine="0"/>
              <w:jc w:val="center"/>
            </w:pPr>
          </w:p>
        </w:tc>
      </w:tr>
      <w:tr w:rsidR="00863425" w:rsidRPr="00497C6A" w14:paraId="48294D67" w14:textId="77777777" w:rsidTr="005A505D">
        <w:trPr>
          <w:jc w:val="center"/>
        </w:trPr>
        <w:tc>
          <w:tcPr>
            <w:tcW w:w="0" w:type="auto"/>
            <w:vAlign w:val="center"/>
          </w:tcPr>
          <w:p w14:paraId="7593F538" w14:textId="5833F378"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23</w:t>
            </w:r>
          </w:p>
        </w:tc>
        <w:tc>
          <w:tcPr>
            <w:tcW w:w="1506" w:type="dxa"/>
            <w:vAlign w:val="center"/>
          </w:tcPr>
          <w:p w14:paraId="48336DDD" w14:textId="0AD16E18" w:rsidR="00863425" w:rsidRPr="00497C6A" w:rsidRDefault="00863425" w:rsidP="00360297">
            <w:pPr>
              <w:pStyle w:val="Zkladntext"/>
              <w:ind w:firstLine="0"/>
              <w:jc w:val="center"/>
            </w:pPr>
            <w:r w:rsidRPr="00497C6A">
              <w:t>V</w:t>
            </w:r>
          </w:p>
        </w:tc>
        <w:tc>
          <w:tcPr>
            <w:tcW w:w="1440" w:type="dxa"/>
            <w:vMerge/>
            <w:vAlign w:val="center"/>
          </w:tcPr>
          <w:p w14:paraId="780A8F53" w14:textId="77777777" w:rsidR="00863425" w:rsidRPr="00497C6A" w:rsidRDefault="00863425" w:rsidP="000A6CF7">
            <w:pPr>
              <w:pStyle w:val="Zkladntext"/>
              <w:ind w:firstLine="0"/>
              <w:jc w:val="center"/>
            </w:pPr>
          </w:p>
        </w:tc>
      </w:tr>
      <w:tr w:rsidR="00863425" w:rsidRPr="00497C6A" w14:paraId="65F8AD72" w14:textId="77777777" w:rsidTr="005A505D">
        <w:trPr>
          <w:jc w:val="center"/>
        </w:trPr>
        <w:tc>
          <w:tcPr>
            <w:tcW w:w="0" w:type="auto"/>
            <w:vAlign w:val="center"/>
          </w:tcPr>
          <w:p w14:paraId="427FEA06" w14:textId="643E9254"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31</w:t>
            </w:r>
          </w:p>
        </w:tc>
        <w:tc>
          <w:tcPr>
            <w:tcW w:w="1506" w:type="dxa"/>
            <w:vAlign w:val="center"/>
          </w:tcPr>
          <w:p w14:paraId="4041B32F" w14:textId="1F794425" w:rsidR="00863425" w:rsidRPr="00497C6A" w:rsidRDefault="00863425" w:rsidP="00360297">
            <w:pPr>
              <w:pStyle w:val="Zkladntext"/>
              <w:ind w:firstLine="0"/>
              <w:jc w:val="center"/>
            </w:pPr>
            <w:r w:rsidRPr="00497C6A">
              <w:t>V</w:t>
            </w:r>
          </w:p>
        </w:tc>
        <w:tc>
          <w:tcPr>
            <w:tcW w:w="1440" w:type="dxa"/>
            <w:vMerge/>
            <w:vAlign w:val="center"/>
          </w:tcPr>
          <w:p w14:paraId="3383E519" w14:textId="77777777" w:rsidR="00863425" w:rsidRPr="00497C6A" w:rsidRDefault="00863425" w:rsidP="000A6CF7">
            <w:pPr>
              <w:pStyle w:val="Zkladntext"/>
              <w:ind w:firstLine="0"/>
              <w:jc w:val="center"/>
            </w:pPr>
          </w:p>
        </w:tc>
      </w:tr>
      <w:tr w:rsidR="00863425" w:rsidRPr="00497C6A" w14:paraId="14EC4E20" w14:textId="77777777" w:rsidTr="005A505D">
        <w:trPr>
          <w:jc w:val="center"/>
        </w:trPr>
        <w:tc>
          <w:tcPr>
            <w:tcW w:w="0" w:type="auto"/>
            <w:vAlign w:val="center"/>
          </w:tcPr>
          <w:p w14:paraId="60A4FDCC" w14:textId="5CEA2D2E" w:rsidR="00863425" w:rsidRPr="00497C6A" w:rsidRDefault="00863425" w:rsidP="009B06F5">
            <w:pPr>
              <w:pStyle w:val="Zkladntext"/>
              <w:ind w:firstLine="0"/>
            </w:pPr>
            <w:r w:rsidRPr="00497C6A">
              <w:t>Sdružené napětí U</w:t>
            </w:r>
            <w:r w:rsidRPr="00497C6A">
              <w:rPr>
                <w:vertAlign w:val="subscript"/>
              </w:rPr>
              <w:t>VN12</w:t>
            </w:r>
          </w:p>
        </w:tc>
        <w:tc>
          <w:tcPr>
            <w:tcW w:w="1506" w:type="dxa"/>
            <w:vAlign w:val="center"/>
          </w:tcPr>
          <w:p w14:paraId="34A97638" w14:textId="5DEC88D3" w:rsidR="00863425" w:rsidRPr="00497C6A" w:rsidRDefault="00863425" w:rsidP="00360297">
            <w:pPr>
              <w:pStyle w:val="Zkladntext"/>
              <w:ind w:firstLine="0"/>
              <w:jc w:val="center"/>
            </w:pPr>
            <w:r w:rsidRPr="00497C6A">
              <w:t>kV</w:t>
            </w:r>
          </w:p>
        </w:tc>
        <w:tc>
          <w:tcPr>
            <w:tcW w:w="1440" w:type="dxa"/>
            <w:vMerge/>
            <w:vAlign w:val="center"/>
          </w:tcPr>
          <w:p w14:paraId="64290687" w14:textId="77777777" w:rsidR="00863425" w:rsidRPr="00497C6A" w:rsidRDefault="00863425" w:rsidP="000A6CF7">
            <w:pPr>
              <w:pStyle w:val="Zkladntext"/>
              <w:ind w:firstLine="0"/>
              <w:jc w:val="center"/>
            </w:pPr>
          </w:p>
        </w:tc>
      </w:tr>
      <w:tr w:rsidR="00863425" w:rsidRPr="00497C6A" w14:paraId="239E088F" w14:textId="77777777" w:rsidTr="005A505D">
        <w:trPr>
          <w:jc w:val="center"/>
        </w:trPr>
        <w:tc>
          <w:tcPr>
            <w:tcW w:w="0" w:type="auto"/>
            <w:vAlign w:val="center"/>
          </w:tcPr>
          <w:p w14:paraId="487DD660" w14:textId="58A5F5E0" w:rsidR="00863425" w:rsidRPr="00497C6A" w:rsidRDefault="00863425" w:rsidP="0046192D">
            <w:pPr>
              <w:pStyle w:val="Zkladntext"/>
              <w:ind w:firstLine="0"/>
            </w:pPr>
            <w:r w:rsidRPr="00497C6A">
              <w:t>Sdružené napětí U</w:t>
            </w:r>
            <w:r w:rsidRPr="00497C6A">
              <w:rPr>
                <w:vertAlign w:val="subscript"/>
              </w:rPr>
              <w:t>VN23</w:t>
            </w:r>
          </w:p>
        </w:tc>
        <w:tc>
          <w:tcPr>
            <w:tcW w:w="1506" w:type="dxa"/>
            <w:vAlign w:val="center"/>
          </w:tcPr>
          <w:p w14:paraId="1E95F5EC" w14:textId="571AE06D" w:rsidR="00863425" w:rsidRPr="00497C6A" w:rsidRDefault="00863425" w:rsidP="0046192D">
            <w:pPr>
              <w:pStyle w:val="Zkladntext"/>
              <w:ind w:firstLine="0"/>
              <w:jc w:val="center"/>
            </w:pPr>
            <w:r w:rsidRPr="00497C6A">
              <w:t>kV</w:t>
            </w:r>
          </w:p>
        </w:tc>
        <w:tc>
          <w:tcPr>
            <w:tcW w:w="1440" w:type="dxa"/>
            <w:vMerge/>
            <w:vAlign w:val="center"/>
          </w:tcPr>
          <w:p w14:paraId="7A08186D" w14:textId="77777777" w:rsidR="00863425" w:rsidRPr="00497C6A" w:rsidRDefault="00863425" w:rsidP="0046192D">
            <w:pPr>
              <w:pStyle w:val="Zkladntext"/>
              <w:ind w:firstLine="0"/>
              <w:jc w:val="center"/>
            </w:pPr>
          </w:p>
        </w:tc>
      </w:tr>
      <w:tr w:rsidR="00863425" w:rsidRPr="00497C6A" w14:paraId="575C85EF" w14:textId="77777777" w:rsidTr="005A505D">
        <w:trPr>
          <w:jc w:val="center"/>
        </w:trPr>
        <w:tc>
          <w:tcPr>
            <w:tcW w:w="0" w:type="auto"/>
            <w:vAlign w:val="center"/>
          </w:tcPr>
          <w:p w14:paraId="00BB0C47" w14:textId="0EE86785" w:rsidR="00863425" w:rsidRPr="00497C6A" w:rsidRDefault="00863425" w:rsidP="0046192D">
            <w:pPr>
              <w:pStyle w:val="Zkladntext"/>
              <w:ind w:firstLine="0"/>
            </w:pPr>
            <w:r w:rsidRPr="00497C6A">
              <w:t>Sdružené napětí U</w:t>
            </w:r>
            <w:r w:rsidRPr="00497C6A">
              <w:rPr>
                <w:vertAlign w:val="subscript"/>
              </w:rPr>
              <w:t>VN31</w:t>
            </w:r>
          </w:p>
        </w:tc>
        <w:tc>
          <w:tcPr>
            <w:tcW w:w="1506" w:type="dxa"/>
            <w:vAlign w:val="center"/>
          </w:tcPr>
          <w:p w14:paraId="22D2A75B" w14:textId="0A6AFB57" w:rsidR="00863425" w:rsidRPr="00497C6A" w:rsidRDefault="00863425" w:rsidP="0046192D">
            <w:pPr>
              <w:pStyle w:val="Zkladntext"/>
              <w:ind w:firstLine="0"/>
              <w:jc w:val="center"/>
            </w:pPr>
            <w:r w:rsidRPr="00497C6A">
              <w:t>kV</w:t>
            </w:r>
          </w:p>
        </w:tc>
        <w:tc>
          <w:tcPr>
            <w:tcW w:w="1440" w:type="dxa"/>
            <w:vMerge/>
            <w:vAlign w:val="center"/>
          </w:tcPr>
          <w:p w14:paraId="066B244E" w14:textId="77777777" w:rsidR="00863425" w:rsidRPr="00497C6A" w:rsidRDefault="00863425" w:rsidP="0046192D">
            <w:pPr>
              <w:pStyle w:val="Zkladntext"/>
              <w:ind w:firstLine="0"/>
              <w:jc w:val="center"/>
            </w:pPr>
          </w:p>
        </w:tc>
      </w:tr>
      <w:tr w:rsidR="00415DCA" w:rsidRPr="00497C6A" w14:paraId="082370F2" w14:textId="77777777" w:rsidTr="005A505D">
        <w:trPr>
          <w:jc w:val="center"/>
        </w:trPr>
        <w:tc>
          <w:tcPr>
            <w:tcW w:w="0" w:type="auto"/>
            <w:vAlign w:val="center"/>
          </w:tcPr>
          <w:p w14:paraId="6D781881" w14:textId="7F8C86FD" w:rsidR="00415DCA" w:rsidRPr="00497C6A" w:rsidRDefault="00415DCA" w:rsidP="00415DCA">
            <w:pPr>
              <w:pStyle w:val="Zkladntext"/>
              <w:ind w:firstLine="0"/>
            </w:pPr>
            <w:r w:rsidRPr="00497C6A">
              <w:t>Činný výkon P</w:t>
            </w:r>
            <w:r w:rsidRPr="00497C6A">
              <w:rPr>
                <w:vertAlign w:val="subscript"/>
              </w:rPr>
              <w:t>L1f</w:t>
            </w:r>
          </w:p>
        </w:tc>
        <w:tc>
          <w:tcPr>
            <w:tcW w:w="1506" w:type="dxa"/>
            <w:vAlign w:val="center"/>
          </w:tcPr>
          <w:p w14:paraId="335102CD" w14:textId="4D239364" w:rsidR="00415DCA" w:rsidRPr="00497C6A" w:rsidRDefault="00415DCA" w:rsidP="00415DCA">
            <w:pPr>
              <w:pStyle w:val="Zkladntext"/>
              <w:ind w:firstLine="0"/>
              <w:jc w:val="center"/>
            </w:pPr>
            <w:r w:rsidRPr="00497C6A">
              <w:t>kW</w:t>
            </w:r>
          </w:p>
        </w:tc>
        <w:tc>
          <w:tcPr>
            <w:tcW w:w="1440" w:type="dxa"/>
            <w:vMerge/>
            <w:vAlign w:val="center"/>
          </w:tcPr>
          <w:p w14:paraId="45E548B7" w14:textId="77777777" w:rsidR="00415DCA" w:rsidRPr="00497C6A" w:rsidRDefault="00415DCA" w:rsidP="00415DCA">
            <w:pPr>
              <w:pStyle w:val="Zkladntext"/>
              <w:ind w:firstLine="0"/>
              <w:jc w:val="center"/>
            </w:pPr>
          </w:p>
        </w:tc>
      </w:tr>
      <w:tr w:rsidR="00415DCA" w:rsidRPr="00497C6A" w14:paraId="05186490" w14:textId="77777777" w:rsidTr="005A505D">
        <w:trPr>
          <w:jc w:val="center"/>
        </w:trPr>
        <w:tc>
          <w:tcPr>
            <w:tcW w:w="0" w:type="auto"/>
            <w:vAlign w:val="center"/>
          </w:tcPr>
          <w:p w14:paraId="60643349" w14:textId="68DA4A5A" w:rsidR="00415DCA" w:rsidRPr="00497C6A" w:rsidRDefault="00415DCA" w:rsidP="00415DCA">
            <w:pPr>
              <w:pStyle w:val="Zkladntext"/>
              <w:ind w:firstLine="0"/>
            </w:pPr>
            <w:r w:rsidRPr="00497C6A">
              <w:t>Činný výkon P</w:t>
            </w:r>
            <w:r w:rsidRPr="00497C6A">
              <w:rPr>
                <w:vertAlign w:val="subscript"/>
              </w:rPr>
              <w:t>L2f</w:t>
            </w:r>
          </w:p>
        </w:tc>
        <w:tc>
          <w:tcPr>
            <w:tcW w:w="1506" w:type="dxa"/>
            <w:vAlign w:val="center"/>
          </w:tcPr>
          <w:p w14:paraId="7F106F40" w14:textId="19635589" w:rsidR="00415DCA" w:rsidRPr="00497C6A" w:rsidRDefault="00415DCA" w:rsidP="00415DCA">
            <w:pPr>
              <w:pStyle w:val="Zkladntext"/>
              <w:ind w:firstLine="0"/>
              <w:jc w:val="center"/>
            </w:pPr>
            <w:r w:rsidRPr="00497C6A">
              <w:t>kW</w:t>
            </w:r>
          </w:p>
        </w:tc>
        <w:tc>
          <w:tcPr>
            <w:tcW w:w="1440" w:type="dxa"/>
            <w:vMerge/>
            <w:vAlign w:val="center"/>
          </w:tcPr>
          <w:p w14:paraId="3488F47E" w14:textId="77777777" w:rsidR="00415DCA" w:rsidRPr="00497C6A" w:rsidRDefault="00415DCA" w:rsidP="00415DCA">
            <w:pPr>
              <w:pStyle w:val="Zkladntext"/>
              <w:ind w:firstLine="0"/>
              <w:jc w:val="center"/>
            </w:pPr>
          </w:p>
        </w:tc>
      </w:tr>
      <w:tr w:rsidR="00415DCA" w:rsidRPr="00497C6A" w14:paraId="376A66A7" w14:textId="77777777" w:rsidTr="005A505D">
        <w:trPr>
          <w:jc w:val="center"/>
        </w:trPr>
        <w:tc>
          <w:tcPr>
            <w:tcW w:w="0" w:type="auto"/>
            <w:vAlign w:val="center"/>
          </w:tcPr>
          <w:p w14:paraId="26E6F9B8" w14:textId="12D51F65" w:rsidR="00415DCA" w:rsidRPr="00497C6A" w:rsidRDefault="00415DCA" w:rsidP="00415DCA">
            <w:pPr>
              <w:pStyle w:val="Zkladntext"/>
              <w:ind w:firstLine="0"/>
            </w:pPr>
            <w:r w:rsidRPr="00497C6A">
              <w:t>Činný výkon P</w:t>
            </w:r>
            <w:r w:rsidRPr="00497C6A">
              <w:rPr>
                <w:vertAlign w:val="subscript"/>
              </w:rPr>
              <w:t>L3f</w:t>
            </w:r>
          </w:p>
        </w:tc>
        <w:tc>
          <w:tcPr>
            <w:tcW w:w="1506" w:type="dxa"/>
            <w:vAlign w:val="center"/>
          </w:tcPr>
          <w:p w14:paraId="0606DEB1" w14:textId="15222921" w:rsidR="00415DCA" w:rsidRPr="00497C6A" w:rsidRDefault="00415DCA" w:rsidP="00415DCA">
            <w:pPr>
              <w:pStyle w:val="Zkladntext"/>
              <w:ind w:firstLine="0"/>
              <w:jc w:val="center"/>
            </w:pPr>
            <w:r w:rsidRPr="00497C6A">
              <w:t>kW</w:t>
            </w:r>
          </w:p>
        </w:tc>
        <w:tc>
          <w:tcPr>
            <w:tcW w:w="1440" w:type="dxa"/>
            <w:vMerge/>
            <w:vAlign w:val="center"/>
          </w:tcPr>
          <w:p w14:paraId="5099CD6B" w14:textId="77777777" w:rsidR="00415DCA" w:rsidRPr="00497C6A" w:rsidRDefault="00415DCA" w:rsidP="00415DCA">
            <w:pPr>
              <w:pStyle w:val="Zkladntext"/>
              <w:ind w:firstLine="0"/>
              <w:jc w:val="center"/>
            </w:pPr>
          </w:p>
        </w:tc>
      </w:tr>
      <w:tr w:rsidR="00415DCA" w:rsidRPr="00497C6A" w14:paraId="41D149F7" w14:textId="30E86EEF" w:rsidTr="005A505D">
        <w:trPr>
          <w:jc w:val="center"/>
        </w:trPr>
        <w:tc>
          <w:tcPr>
            <w:tcW w:w="0" w:type="auto"/>
            <w:vAlign w:val="center"/>
          </w:tcPr>
          <w:p w14:paraId="0B1CD84E" w14:textId="78DA2958" w:rsidR="00415DCA" w:rsidRPr="00497C6A" w:rsidRDefault="00415DCA" w:rsidP="00415DCA">
            <w:pPr>
              <w:pStyle w:val="Zkladntext"/>
              <w:ind w:firstLine="0"/>
            </w:pPr>
            <w:r w:rsidRPr="00497C6A">
              <w:t>Činný výkon P</w:t>
            </w:r>
            <w:r w:rsidRPr="00497C6A">
              <w:rPr>
                <w:vertAlign w:val="subscript"/>
              </w:rPr>
              <w:t>3f</w:t>
            </w:r>
          </w:p>
        </w:tc>
        <w:tc>
          <w:tcPr>
            <w:tcW w:w="1506" w:type="dxa"/>
            <w:vAlign w:val="center"/>
          </w:tcPr>
          <w:p w14:paraId="6CA2EFAA" w14:textId="5FFE5979" w:rsidR="00415DCA" w:rsidRPr="00497C6A" w:rsidRDefault="00415DCA" w:rsidP="00415DCA">
            <w:pPr>
              <w:pStyle w:val="Zkladntext"/>
              <w:ind w:firstLine="0"/>
              <w:jc w:val="center"/>
            </w:pPr>
            <w:r w:rsidRPr="00497C6A">
              <w:t>kW</w:t>
            </w:r>
          </w:p>
        </w:tc>
        <w:tc>
          <w:tcPr>
            <w:tcW w:w="1440" w:type="dxa"/>
            <w:vMerge/>
            <w:vAlign w:val="center"/>
          </w:tcPr>
          <w:p w14:paraId="5FF48816" w14:textId="77777777" w:rsidR="00415DCA" w:rsidRPr="00497C6A" w:rsidRDefault="00415DCA" w:rsidP="00415DCA">
            <w:pPr>
              <w:pStyle w:val="Zkladntext"/>
              <w:ind w:firstLine="0"/>
              <w:jc w:val="center"/>
            </w:pPr>
          </w:p>
        </w:tc>
      </w:tr>
      <w:tr w:rsidR="00415DCA" w:rsidRPr="00497C6A" w14:paraId="235784E0" w14:textId="77777777" w:rsidTr="005A505D">
        <w:trPr>
          <w:jc w:val="center"/>
        </w:trPr>
        <w:tc>
          <w:tcPr>
            <w:tcW w:w="0" w:type="auto"/>
            <w:vAlign w:val="center"/>
          </w:tcPr>
          <w:p w14:paraId="1194285C" w14:textId="6FEDBBED" w:rsidR="00415DCA" w:rsidRPr="00497C6A" w:rsidRDefault="00415DCA" w:rsidP="00415DCA">
            <w:pPr>
              <w:pStyle w:val="Zkladntext"/>
              <w:ind w:firstLine="0"/>
            </w:pPr>
            <w:r w:rsidRPr="00497C6A">
              <w:t>Jalový výkon Q</w:t>
            </w:r>
            <w:r w:rsidRPr="00497C6A">
              <w:rPr>
                <w:vertAlign w:val="subscript"/>
              </w:rPr>
              <w:t>L1f</w:t>
            </w:r>
          </w:p>
        </w:tc>
        <w:tc>
          <w:tcPr>
            <w:tcW w:w="1506" w:type="dxa"/>
            <w:vAlign w:val="center"/>
          </w:tcPr>
          <w:p w14:paraId="7BDD11A2" w14:textId="0E4F5BED" w:rsidR="00415DCA" w:rsidRPr="00497C6A" w:rsidRDefault="00415DCA" w:rsidP="00415DCA">
            <w:pPr>
              <w:pStyle w:val="Zkladntext"/>
              <w:ind w:firstLine="0"/>
              <w:jc w:val="center"/>
            </w:pPr>
            <w:r w:rsidRPr="00497C6A">
              <w:t>kVar</w:t>
            </w:r>
          </w:p>
        </w:tc>
        <w:tc>
          <w:tcPr>
            <w:tcW w:w="1440" w:type="dxa"/>
            <w:vMerge/>
            <w:vAlign w:val="center"/>
          </w:tcPr>
          <w:p w14:paraId="6AFA673D" w14:textId="77777777" w:rsidR="00415DCA" w:rsidRPr="00497C6A" w:rsidRDefault="00415DCA" w:rsidP="00415DCA">
            <w:pPr>
              <w:pStyle w:val="Zkladntext"/>
              <w:ind w:firstLine="0"/>
              <w:jc w:val="center"/>
            </w:pPr>
          </w:p>
        </w:tc>
      </w:tr>
      <w:tr w:rsidR="00415DCA" w:rsidRPr="00497C6A" w14:paraId="39A973A7" w14:textId="77777777" w:rsidTr="005A505D">
        <w:trPr>
          <w:jc w:val="center"/>
        </w:trPr>
        <w:tc>
          <w:tcPr>
            <w:tcW w:w="0" w:type="auto"/>
            <w:vAlign w:val="center"/>
          </w:tcPr>
          <w:p w14:paraId="68B61CC3" w14:textId="15864B12" w:rsidR="00415DCA" w:rsidRPr="00497C6A" w:rsidRDefault="00415DCA" w:rsidP="00415DCA">
            <w:pPr>
              <w:pStyle w:val="Zkladntext"/>
              <w:ind w:firstLine="0"/>
            </w:pPr>
            <w:r w:rsidRPr="00497C6A">
              <w:t>Jalový výkon Q</w:t>
            </w:r>
            <w:r w:rsidRPr="00497C6A">
              <w:rPr>
                <w:vertAlign w:val="subscript"/>
              </w:rPr>
              <w:t>L2f</w:t>
            </w:r>
          </w:p>
        </w:tc>
        <w:tc>
          <w:tcPr>
            <w:tcW w:w="1506" w:type="dxa"/>
            <w:vAlign w:val="center"/>
          </w:tcPr>
          <w:p w14:paraId="2D7A456D" w14:textId="5BFABF50" w:rsidR="00415DCA" w:rsidRPr="00497C6A" w:rsidRDefault="00415DCA" w:rsidP="00415DCA">
            <w:pPr>
              <w:pStyle w:val="Zkladntext"/>
              <w:ind w:firstLine="0"/>
              <w:jc w:val="center"/>
            </w:pPr>
            <w:r w:rsidRPr="00497C6A">
              <w:t>kVar</w:t>
            </w:r>
          </w:p>
        </w:tc>
        <w:tc>
          <w:tcPr>
            <w:tcW w:w="1440" w:type="dxa"/>
            <w:vMerge/>
            <w:vAlign w:val="center"/>
          </w:tcPr>
          <w:p w14:paraId="46C61F3E" w14:textId="77777777" w:rsidR="00415DCA" w:rsidRPr="00497C6A" w:rsidRDefault="00415DCA" w:rsidP="00415DCA">
            <w:pPr>
              <w:pStyle w:val="Zkladntext"/>
              <w:ind w:firstLine="0"/>
              <w:jc w:val="center"/>
            </w:pPr>
          </w:p>
        </w:tc>
      </w:tr>
      <w:tr w:rsidR="00415DCA" w:rsidRPr="00497C6A" w14:paraId="1144DFC8" w14:textId="77777777" w:rsidTr="005A505D">
        <w:trPr>
          <w:jc w:val="center"/>
        </w:trPr>
        <w:tc>
          <w:tcPr>
            <w:tcW w:w="0" w:type="auto"/>
            <w:vAlign w:val="center"/>
          </w:tcPr>
          <w:p w14:paraId="4BF364B5" w14:textId="3D8A4EBB" w:rsidR="00415DCA" w:rsidRPr="00497C6A" w:rsidRDefault="00415DCA" w:rsidP="00415DCA">
            <w:pPr>
              <w:pStyle w:val="Zkladntext"/>
              <w:ind w:firstLine="0"/>
            </w:pPr>
            <w:r w:rsidRPr="00497C6A">
              <w:t>Jalový výkon Q</w:t>
            </w:r>
            <w:r w:rsidRPr="00497C6A">
              <w:rPr>
                <w:vertAlign w:val="subscript"/>
              </w:rPr>
              <w:t>L3f</w:t>
            </w:r>
          </w:p>
        </w:tc>
        <w:tc>
          <w:tcPr>
            <w:tcW w:w="1506" w:type="dxa"/>
            <w:vAlign w:val="center"/>
          </w:tcPr>
          <w:p w14:paraId="536B4919" w14:textId="7DFB40A2" w:rsidR="00415DCA" w:rsidRPr="00497C6A" w:rsidRDefault="00415DCA" w:rsidP="00415DCA">
            <w:pPr>
              <w:pStyle w:val="Zkladntext"/>
              <w:ind w:firstLine="0"/>
              <w:jc w:val="center"/>
            </w:pPr>
            <w:r w:rsidRPr="00497C6A">
              <w:t>kVar</w:t>
            </w:r>
          </w:p>
        </w:tc>
        <w:tc>
          <w:tcPr>
            <w:tcW w:w="1440" w:type="dxa"/>
            <w:vMerge/>
            <w:vAlign w:val="center"/>
          </w:tcPr>
          <w:p w14:paraId="55E019A6" w14:textId="77777777" w:rsidR="00415DCA" w:rsidRPr="00497C6A" w:rsidRDefault="00415DCA" w:rsidP="00415DCA">
            <w:pPr>
              <w:pStyle w:val="Zkladntext"/>
              <w:ind w:firstLine="0"/>
              <w:jc w:val="center"/>
            </w:pPr>
          </w:p>
        </w:tc>
      </w:tr>
      <w:tr w:rsidR="00415DCA" w:rsidRPr="00497C6A" w14:paraId="047FCE30" w14:textId="7DD06C69" w:rsidTr="005A505D">
        <w:trPr>
          <w:jc w:val="center"/>
        </w:trPr>
        <w:tc>
          <w:tcPr>
            <w:tcW w:w="0" w:type="auto"/>
            <w:vAlign w:val="center"/>
          </w:tcPr>
          <w:p w14:paraId="150F504A" w14:textId="2960ED8F" w:rsidR="00415DCA" w:rsidRPr="00497C6A" w:rsidRDefault="00415DCA" w:rsidP="00415DCA">
            <w:pPr>
              <w:pStyle w:val="Zkladntext"/>
              <w:ind w:firstLine="0"/>
            </w:pPr>
            <w:r w:rsidRPr="00497C6A">
              <w:t>Jalový výkon Q</w:t>
            </w:r>
            <w:r w:rsidRPr="00497C6A">
              <w:rPr>
                <w:vertAlign w:val="subscript"/>
              </w:rPr>
              <w:t>3f</w:t>
            </w:r>
          </w:p>
        </w:tc>
        <w:tc>
          <w:tcPr>
            <w:tcW w:w="1506" w:type="dxa"/>
            <w:vAlign w:val="center"/>
          </w:tcPr>
          <w:p w14:paraId="0787EC45" w14:textId="682E45BD" w:rsidR="00415DCA" w:rsidRPr="00497C6A" w:rsidRDefault="00415DCA" w:rsidP="00415DCA">
            <w:pPr>
              <w:pStyle w:val="Zkladntext"/>
              <w:ind w:firstLine="0"/>
              <w:jc w:val="center"/>
            </w:pPr>
            <w:r w:rsidRPr="00497C6A">
              <w:t>kVar</w:t>
            </w:r>
          </w:p>
        </w:tc>
        <w:tc>
          <w:tcPr>
            <w:tcW w:w="1440" w:type="dxa"/>
            <w:vMerge/>
            <w:vAlign w:val="center"/>
          </w:tcPr>
          <w:p w14:paraId="3FDBEE75" w14:textId="77777777" w:rsidR="00415DCA" w:rsidRPr="00497C6A" w:rsidRDefault="00415DCA" w:rsidP="00415DCA">
            <w:pPr>
              <w:pStyle w:val="Zkladntext"/>
              <w:ind w:firstLine="0"/>
              <w:jc w:val="center"/>
            </w:pPr>
          </w:p>
        </w:tc>
      </w:tr>
      <w:tr w:rsidR="00415DCA" w:rsidRPr="00497C6A" w14:paraId="6FC4E98C" w14:textId="77777777" w:rsidTr="005A505D">
        <w:trPr>
          <w:jc w:val="center"/>
        </w:trPr>
        <w:tc>
          <w:tcPr>
            <w:tcW w:w="0" w:type="auto"/>
            <w:vAlign w:val="center"/>
          </w:tcPr>
          <w:p w14:paraId="54D012EE" w14:textId="5EE71A03"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L1f</w:t>
            </w:r>
          </w:p>
        </w:tc>
        <w:tc>
          <w:tcPr>
            <w:tcW w:w="1506" w:type="dxa"/>
            <w:vAlign w:val="center"/>
          </w:tcPr>
          <w:p w14:paraId="4D732A3F" w14:textId="62DDDD46" w:rsidR="00415DCA" w:rsidRPr="00497C6A" w:rsidRDefault="00415DCA" w:rsidP="00415DCA">
            <w:pPr>
              <w:pStyle w:val="Zkladntext"/>
              <w:ind w:firstLine="0"/>
              <w:jc w:val="center"/>
            </w:pPr>
            <w:r w:rsidRPr="00497C6A">
              <w:t>-</w:t>
            </w:r>
          </w:p>
        </w:tc>
        <w:tc>
          <w:tcPr>
            <w:tcW w:w="1440" w:type="dxa"/>
            <w:vMerge/>
            <w:vAlign w:val="center"/>
          </w:tcPr>
          <w:p w14:paraId="5628A168" w14:textId="77777777" w:rsidR="00415DCA" w:rsidRPr="00497C6A" w:rsidRDefault="00415DCA" w:rsidP="00415DCA">
            <w:pPr>
              <w:pStyle w:val="Zkladntext"/>
              <w:ind w:firstLine="0"/>
              <w:jc w:val="center"/>
            </w:pPr>
          </w:p>
        </w:tc>
      </w:tr>
      <w:tr w:rsidR="00415DCA" w:rsidRPr="00497C6A" w14:paraId="4D9F10D3" w14:textId="77777777" w:rsidTr="005A505D">
        <w:trPr>
          <w:jc w:val="center"/>
        </w:trPr>
        <w:tc>
          <w:tcPr>
            <w:tcW w:w="0" w:type="auto"/>
            <w:vAlign w:val="center"/>
          </w:tcPr>
          <w:p w14:paraId="0562CEDE" w14:textId="747EADC1"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L2f</w:t>
            </w:r>
          </w:p>
        </w:tc>
        <w:tc>
          <w:tcPr>
            <w:tcW w:w="1506" w:type="dxa"/>
            <w:vAlign w:val="center"/>
          </w:tcPr>
          <w:p w14:paraId="3AA6C6B5" w14:textId="3ADCB176" w:rsidR="00415DCA" w:rsidRPr="00497C6A" w:rsidRDefault="00415DCA" w:rsidP="00415DCA">
            <w:pPr>
              <w:pStyle w:val="Zkladntext"/>
              <w:ind w:firstLine="0"/>
              <w:jc w:val="center"/>
            </w:pPr>
            <w:r w:rsidRPr="00497C6A">
              <w:t>-</w:t>
            </w:r>
          </w:p>
        </w:tc>
        <w:tc>
          <w:tcPr>
            <w:tcW w:w="1440" w:type="dxa"/>
            <w:vMerge/>
            <w:vAlign w:val="center"/>
          </w:tcPr>
          <w:p w14:paraId="2B21E01A" w14:textId="77777777" w:rsidR="00415DCA" w:rsidRPr="00497C6A" w:rsidRDefault="00415DCA" w:rsidP="00415DCA">
            <w:pPr>
              <w:pStyle w:val="Zkladntext"/>
              <w:ind w:firstLine="0"/>
              <w:jc w:val="center"/>
            </w:pPr>
          </w:p>
        </w:tc>
      </w:tr>
      <w:tr w:rsidR="00415DCA" w:rsidRPr="00497C6A" w14:paraId="4ED9C75C" w14:textId="77777777" w:rsidTr="005A505D">
        <w:trPr>
          <w:jc w:val="center"/>
        </w:trPr>
        <w:tc>
          <w:tcPr>
            <w:tcW w:w="0" w:type="auto"/>
            <w:vAlign w:val="center"/>
          </w:tcPr>
          <w:p w14:paraId="4F005BD3" w14:textId="3F90C885"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L3f</w:t>
            </w:r>
          </w:p>
        </w:tc>
        <w:tc>
          <w:tcPr>
            <w:tcW w:w="1506" w:type="dxa"/>
            <w:vAlign w:val="center"/>
          </w:tcPr>
          <w:p w14:paraId="5BCF9A4C" w14:textId="30696930" w:rsidR="00415DCA" w:rsidRPr="00497C6A" w:rsidRDefault="00415DCA" w:rsidP="00415DCA">
            <w:pPr>
              <w:pStyle w:val="Zkladntext"/>
              <w:ind w:firstLine="0"/>
              <w:jc w:val="center"/>
            </w:pPr>
            <w:r w:rsidRPr="00497C6A">
              <w:t>-</w:t>
            </w:r>
          </w:p>
        </w:tc>
        <w:tc>
          <w:tcPr>
            <w:tcW w:w="1440" w:type="dxa"/>
            <w:vMerge/>
            <w:vAlign w:val="center"/>
          </w:tcPr>
          <w:p w14:paraId="465F3DFC" w14:textId="77777777" w:rsidR="00415DCA" w:rsidRPr="00497C6A" w:rsidRDefault="00415DCA" w:rsidP="00415DCA">
            <w:pPr>
              <w:pStyle w:val="Zkladntext"/>
              <w:ind w:firstLine="0"/>
              <w:jc w:val="center"/>
            </w:pPr>
          </w:p>
        </w:tc>
      </w:tr>
      <w:tr w:rsidR="00415DCA" w:rsidRPr="00497C6A" w14:paraId="37E280E7" w14:textId="77777777" w:rsidTr="005A505D">
        <w:trPr>
          <w:jc w:val="center"/>
        </w:trPr>
        <w:tc>
          <w:tcPr>
            <w:tcW w:w="0" w:type="auto"/>
            <w:vAlign w:val="center"/>
          </w:tcPr>
          <w:p w14:paraId="18ADBB1C" w14:textId="16AEAC74"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3f</w:t>
            </w:r>
          </w:p>
        </w:tc>
        <w:tc>
          <w:tcPr>
            <w:tcW w:w="1506" w:type="dxa"/>
            <w:vAlign w:val="center"/>
          </w:tcPr>
          <w:p w14:paraId="5BEFDA57" w14:textId="031ABA0B" w:rsidR="00415DCA" w:rsidRPr="00497C6A" w:rsidRDefault="00415DCA" w:rsidP="00415DCA">
            <w:pPr>
              <w:pStyle w:val="Zkladntext"/>
              <w:ind w:firstLine="0"/>
              <w:jc w:val="center"/>
            </w:pPr>
            <w:r w:rsidRPr="00497C6A">
              <w:t>-</w:t>
            </w:r>
          </w:p>
        </w:tc>
        <w:tc>
          <w:tcPr>
            <w:tcW w:w="1440" w:type="dxa"/>
            <w:vMerge/>
            <w:vAlign w:val="center"/>
          </w:tcPr>
          <w:p w14:paraId="1B982C26" w14:textId="77777777" w:rsidR="00415DCA" w:rsidRPr="00497C6A" w:rsidRDefault="00415DCA" w:rsidP="00415DCA">
            <w:pPr>
              <w:pStyle w:val="Zkladntext"/>
              <w:ind w:firstLine="0"/>
              <w:jc w:val="center"/>
            </w:pPr>
          </w:p>
        </w:tc>
      </w:tr>
    </w:tbl>
    <w:p w14:paraId="3B51AF93" w14:textId="77777777" w:rsidR="009B06F5" w:rsidRPr="00497C6A" w:rsidRDefault="009B06F5" w:rsidP="00E71490">
      <w:pPr>
        <w:pStyle w:val="Zkladntext"/>
        <w:ind w:firstLine="0"/>
      </w:pPr>
    </w:p>
    <w:p w14:paraId="20617E44" w14:textId="4EA1B355" w:rsidR="00552745" w:rsidRPr="006872BE" w:rsidRDefault="008C4321" w:rsidP="006872BE">
      <w:pPr>
        <w:pStyle w:val="Zkladntext"/>
      </w:pPr>
      <w:r w:rsidRPr="00497C6A">
        <w:t xml:space="preserve">Data budou automaticky vyčtena </w:t>
      </w:r>
      <w:r w:rsidR="00C34243" w:rsidRPr="00497C6A">
        <w:t>v</w:t>
      </w:r>
      <w:r w:rsidR="00E439E7" w:rsidRPr="00497C6A">
        <w:t>e zvoleném</w:t>
      </w:r>
      <w:r w:rsidR="00C34243" w:rsidRPr="00497C6A">
        <w:t xml:space="preserve"> intervalu </w:t>
      </w:r>
      <w:r w:rsidRPr="00497C6A">
        <w:t xml:space="preserve">a následně odeslána do </w:t>
      </w:r>
      <w:r w:rsidR="009A2E91" w:rsidRPr="00497C6A">
        <w:t>aplikace MUM</w:t>
      </w:r>
      <w:r w:rsidR="001334F2" w:rsidRPr="00497C6A">
        <w:t xml:space="preserve"> pro jejich další zpracování</w:t>
      </w:r>
      <w:r w:rsidRPr="00497C6A">
        <w:t>.</w:t>
      </w:r>
      <w:r w:rsidR="006872BE">
        <w:t xml:space="preserve"> Příklad exportu dat této funkce je uveden v příloze 2.1 SoD.</w:t>
      </w:r>
    </w:p>
    <w:p w14:paraId="1F433F9D" w14:textId="49C25C3E" w:rsidR="00694DB0" w:rsidRPr="00497C6A" w:rsidRDefault="00317A84" w:rsidP="008D4A5C">
      <w:pPr>
        <w:pStyle w:val="Nadpis3"/>
      </w:pPr>
      <w:bookmarkStart w:id="144" w:name="_Toc162961232"/>
      <w:bookmarkStart w:id="145" w:name="_Toc181260495"/>
      <w:bookmarkStart w:id="146" w:name="_Toc204109713"/>
      <w:r w:rsidRPr="00497C6A">
        <w:t>Dvoustupňová n</w:t>
      </w:r>
      <w:r w:rsidR="00077C90" w:rsidRPr="00497C6A">
        <w:t>esymetrie velikosti napětí</w:t>
      </w:r>
      <w:bookmarkEnd w:id="144"/>
      <w:bookmarkEnd w:id="145"/>
      <w:bookmarkEnd w:id="146"/>
    </w:p>
    <w:p w14:paraId="336C6F8E" w14:textId="77777777" w:rsidR="00694DB0" w:rsidRPr="00497C6A" w:rsidRDefault="004E6C05" w:rsidP="00F63956">
      <w:pPr>
        <w:pStyle w:val="Nadpis4"/>
      </w:pPr>
      <w:r w:rsidRPr="00497C6A">
        <w:t>Základní popis</w:t>
      </w:r>
    </w:p>
    <w:p w14:paraId="620068F6" w14:textId="724811D4" w:rsidR="006C394B" w:rsidRPr="00497C6A" w:rsidRDefault="003462A6" w:rsidP="006E35F1">
      <w:pPr>
        <w:pStyle w:val="Zkladntext"/>
      </w:pPr>
      <w:r w:rsidRPr="00497C6A">
        <w:t xml:space="preserve">Nesymetrii napětí lze definovat dle ČSN EN 61000-4-30 jako </w:t>
      </w:r>
      <w:r w:rsidR="00FF6A8E" w:rsidRPr="00497C6A">
        <w:t xml:space="preserve">stav ve </w:t>
      </w:r>
      <w:r w:rsidR="00B52CFD" w:rsidRPr="00497C6A">
        <w:t>třífázové</w:t>
      </w:r>
      <w:r w:rsidR="00FF6A8E" w:rsidRPr="00497C6A">
        <w:t xml:space="preserve"> síti, při kterém efektivní hodnoty fázového napětí </w:t>
      </w:r>
      <w:r w:rsidR="00C716D1" w:rsidRPr="00497C6A">
        <w:t>(</w:t>
      </w:r>
      <w:r w:rsidR="00FF6A8E" w:rsidRPr="00497C6A">
        <w:t xml:space="preserve">základních složek) a/nebo fázové úhly mezi </w:t>
      </w:r>
      <w:r w:rsidR="00C25703" w:rsidRPr="00497C6A">
        <w:t>po sobě následující</w:t>
      </w:r>
      <w:r w:rsidR="00167C02" w:rsidRPr="00497C6A">
        <w:t>mi fázovými napětími nejsou všechny stejné</w:t>
      </w:r>
      <w:r w:rsidR="00285F79" w:rsidRPr="00497C6A">
        <w:t xml:space="preserve"> a mohou mít za následek</w:t>
      </w:r>
      <w:r w:rsidR="00902F94" w:rsidRPr="00497C6A">
        <w:t xml:space="preserve"> přechodná</w:t>
      </w:r>
      <w:r w:rsidR="00285F79" w:rsidRPr="00497C6A">
        <w:t xml:space="preserve"> přepětí v distribuční síti.</w:t>
      </w:r>
      <w:r w:rsidR="00506627" w:rsidRPr="00497C6A">
        <w:t xml:space="preserve"> </w:t>
      </w:r>
      <w:r w:rsidR="009A37C2" w:rsidRPr="00497C6A">
        <w:t xml:space="preserve">Míra </w:t>
      </w:r>
      <w:r w:rsidR="006A0715" w:rsidRPr="00497C6A">
        <w:t xml:space="preserve">nesymetrie je </w:t>
      </w:r>
      <w:r w:rsidR="00791509" w:rsidRPr="00497C6A">
        <w:t xml:space="preserve">obvykle vyjádřena jako poměr </w:t>
      </w:r>
      <w:r w:rsidR="00F25668" w:rsidRPr="00497C6A">
        <w:t xml:space="preserve">zpětné a nulové složky k sousledné složce napětí. </w:t>
      </w:r>
      <w:r w:rsidR="007244EB" w:rsidRPr="00497C6A">
        <w:t xml:space="preserve">Pro </w:t>
      </w:r>
      <w:r w:rsidR="00640415" w:rsidRPr="00497C6A">
        <w:t>z</w:t>
      </w:r>
      <w:r w:rsidR="00506627" w:rsidRPr="00497C6A">
        <w:t>ákladní měř</w:t>
      </w:r>
      <w:r w:rsidR="00640415" w:rsidRPr="00497C6A">
        <w:t>ení</w:t>
      </w:r>
      <w:r w:rsidR="00F73632" w:rsidRPr="00497C6A">
        <w:t xml:space="preserve"> velikosti parametru nesymetrie napětí </w:t>
      </w:r>
      <w:r w:rsidR="00AD24E1" w:rsidRPr="00497C6A">
        <w:t xml:space="preserve">musí </w:t>
      </w:r>
      <w:r w:rsidR="00382B76" w:rsidRPr="00497C6A">
        <w:t xml:space="preserve">být </w:t>
      </w:r>
      <w:r w:rsidR="00640415" w:rsidRPr="00497C6A">
        <w:t xml:space="preserve">zvolen časový interval 10 period </w:t>
      </w:r>
      <w:r w:rsidR="0046550A" w:rsidRPr="00497C6A">
        <w:t>pro distribuční soustavu 50 Hz</w:t>
      </w:r>
      <w:r w:rsidR="004B1302" w:rsidRPr="00497C6A">
        <w:t>.</w:t>
      </w:r>
      <w:r w:rsidR="00542B33" w:rsidRPr="00497C6A">
        <w:t xml:space="preserve"> </w:t>
      </w:r>
      <w:r w:rsidR="00F209F5" w:rsidRPr="00497C6A">
        <w:t>V</w:t>
      </w:r>
      <w:r w:rsidR="00F15D46" w:rsidRPr="00497C6A">
        <w:t xml:space="preserve"> časovém </w:t>
      </w:r>
      <w:r w:rsidR="00F209F5" w:rsidRPr="00497C6A">
        <w:t xml:space="preserve">intervalu 10/12 period </w:t>
      </w:r>
      <w:r w:rsidR="004E2490" w:rsidRPr="00497C6A">
        <w:t>musí být pr</w:t>
      </w:r>
      <w:r w:rsidR="003602B3" w:rsidRPr="00497C6A">
        <w:t>o</w:t>
      </w:r>
      <w:r w:rsidR="004E2490" w:rsidRPr="00497C6A">
        <w:t xml:space="preserve">vedena </w:t>
      </w:r>
      <w:r w:rsidR="00F15D46" w:rsidRPr="00497C6A">
        <w:t xml:space="preserve">opětovná </w:t>
      </w:r>
      <w:r w:rsidR="00A104B4" w:rsidRPr="00497C6A">
        <w:t>syn</w:t>
      </w:r>
      <w:r w:rsidR="005E5BB0" w:rsidRPr="00497C6A">
        <w:t xml:space="preserve">chronizace </w:t>
      </w:r>
      <w:r w:rsidR="00AF050E" w:rsidRPr="00497C6A">
        <w:t>p</w:t>
      </w:r>
      <w:r w:rsidR="000E57BC" w:rsidRPr="00497C6A">
        <w:t>o uplynutí</w:t>
      </w:r>
      <w:r w:rsidR="00AF050E" w:rsidRPr="00497C6A">
        <w:t xml:space="preserve"> každé</w:t>
      </w:r>
      <w:r w:rsidR="000E57BC" w:rsidRPr="00497C6A">
        <w:t>ho</w:t>
      </w:r>
      <w:r w:rsidR="00AF050E" w:rsidRPr="00497C6A">
        <w:t xml:space="preserve"> </w:t>
      </w:r>
      <w:proofErr w:type="gramStart"/>
      <w:r w:rsidR="00AF050E" w:rsidRPr="00497C6A">
        <w:t>10 minutové</w:t>
      </w:r>
      <w:r w:rsidR="000E57BC" w:rsidRPr="00497C6A">
        <w:t>ho</w:t>
      </w:r>
      <w:proofErr w:type="gramEnd"/>
      <w:r w:rsidR="000E57BC" w:rsidRPr="00497C6A">
        <w:t xml:space="preserve"> intervalu </w:t>
      </w:r>
      <w:r w:rsidR="00A91CE4" w:rsidRPr="00497C6A">
        <w:t>v čase</w:t>
      </w:r>
      <w:r w:rsidR="002F1807" w:rsidRPr="00497C6A">
        <w:t xml:space="preserve"> UTC (koordinovaného světo</w:t>
      </w:r>
      <w:r w:rsidR="00703886" w:rsidRPr="00497C6A">
        <w:t>vého času).</w:t>
      </w:r>
      <w:r w:rsidR="00167C02" w:rsidRPr="00497C6A">
        <w:t xml:space="preserve"> </w:t>
      </w:r>
    </w:p>
    <w:p w14:paraId="123B4C61" w14:textId="5D072364" w:rsidR="008040FC" w:rsidRPr="00497C6A" w:rsidRDefault="000E57BC" w:rsidP="00360297">
      <w:pPr>
        <w:pStyle w:val="Zkladntext"/>
      </w:pPr>
      <w:r w:rsidRPr="00497C6A">
        <w:t xml:space="preserve">V časovém intervalu </w:t>
      </w:r>
      <w:r w:rsidR="008040FC" w:rsidRPr="00497C6A">
        <w:t>10/12 periodové hodnoty</w:t>
      </w:r>
      <w:r w:rsidR="0034240A" w:rsidRPr="00497C6A">
        <w:t xml:space="preserve"> jsou agregovány po dobu </w:t>
      </w:r>
      <w:r w:rsidR="009C5A1C" w:rsidRPr="00497C6A">
        <w:t>tří přídavných intervalů:</w:t>
      </w:r>
    </w:p>
    <w:p w14:paraId="07F5331F" w14:textId="26F933A9" w:rsidR="0043669F" w:rsidRPr="00497C6A" w:rsidRDefault="0043669F" w:rsidP="00820C83">
      <w:pPr>
        <w:pStyle w:val="Zkladntext"/>
        <w:numPr>
          <w:ilvl w:val="0"/>
          <w:numId w:val="5"/>
        </w:numPr>
      </w:pPr>
      <w:r w:rsidRPr="00497C6A">
        <w:t>150</w:t>
      </w:r>
      <w:r w:rsidR="004C4B04" w:rsidRPr="00497C6A">
        <w:t xml:space="preserve"> periodový interval pro jmenovitých </w:t>
      </w:r>
      <w:proofErr w:type="gramStart"/>
      <w:r w:rsidR="004C4B04" w:rsidRPr="00497C6A">
        <w:t>50Hz</w:t>
      </w:r>
      <w:proofErr w:type="gramEnd"/>
      <w:r w:rsidR="004A48B8" w:rsidRPr="00497C6A">
        <w:t xml:space="preserve"> (musí se agregovat</w:t>
      </w:r>
      <w:r w:rsidR="005E4B8F" w:rsidRPr="00497C6A">
        <w:t xml:space="preserve"> </w:t>
      </w:r>
      <w:r w:rsidR="00AE79AF" w:rsidRPr="00497C6A">
        <w:t>bez mezer</w:t>
      </w:r>
      <w:r w:rsidR="00F30C21" w:rsidRPr="00497C6A">
        <w:t xml:space="preserve"> z patnácti </w:t>
      </w:r>
      <w:r w:rsidR="006C7087" w:rsidRPr="00497C6A">
        <w:t xml:space="preserve">časových </w:t>
      </w:r>
      <w:r w:rsidR="00D25CEB" w:rsidRPr="00497C6A">
        <w:t>intervalů)</w:t>
      </w:r>
      <w:r w:rsidR="003302C7" w:rsidRPr="00497C6A">
        <w:t>,</w:t>
      </w:r>
    </w:p>
    <w:p w14:paraId="5BCB4048" w14:textId="2AF2A740" w:rsidR="00AD0926" w:rsidRPr="00497C6A" w:rsidRDefault="00DF24ED" w:rsidP="00820C83">
      <w:pPr>
        <w:pStyle w:val="Zkladntext"/>
        <w:numPr>
          <w:ilvl w:val="0"/>
          <w:numId w:val="5"/>
        </w:numPr>
      </w:pPr>
      <w:proofErr w:type="gramStart"/>
      <w:r w:rsidRPr="00497C6A">
        <w:t>10 minutový</w:t>
      </w:r>
      <w:proofErr w:type="gramEnd"/>
      <w:r w:rsidRPr="00497C6A">
        <w:t xml:space="preserve"> interval</w:t>
      </w:r>
      <w:r w:rsidR="003302C7" w:rsidRPr="00497C6A">
        <w:t>,</w:t>
      </w:r>
    </w:p>
    <w:p w14:paraId="5A88CF09" w14:textId="12150CA3" w:rsidR="00820DE3" w:rsidRPr="00497C6A" w:rsidRDefault="00302E62" w:rsidP="00820C83">
      <w:pPr>
        <w:pStyle w:val="Zkladntext"/>
        <w:numPr>
          <w:ilvl w:val="0"/>
          <w:numId w:val="5"/>
        </w:numPr>
      </w:pPr>
      <w:r w:rsidRPr="00497C6A">
        <w:t xml:space="preserve">Dvouhodinový interval pro </w:t>
      </w:r>
      <w:r w:rsidRPr="00497C6A">
        <w:rPr>
          <w:i/>
          <w:iCs/>
        </w:rPr>
        <w:t>P</w:t>
      </w:r>
      <w:r w:rsidRPr="00497C6A">
        <w:rPr>
          <w:i/>
          <w:iCs/>
          <w:vertAlign w:val="subscript"/>
        </w:rPr>
        <w:t>lt</w:t>
      </w:r>
      <w:r w:rsidRPr="00497C6A">
        <w:t xml:space="preserve"> </w:t>
      </w:r>
      <w:r w:rsidR="0094663D" w:rsidRPr="00497C6A">
        <w:t>flikru</w:t>
      </w:r>
      <w:r w:rsidR="001B7D54" w:rsidRPr="00497C6A">
        <w:t xml:space="preserve"> (dvouhodinový </w:t>
      </w:r>
      <w:r w:rsidR="00C03E6B" w:rsidRPr="00497C6A">
        <w:t>interval agregace je volitelný pro všechny parametry s </w:t>
      </w:r>
      <w:r w:rsidR="00176997" w:rsidRPr="00497C6A">
        <w:t>výjimkou</w:t>
      </w:r>
      <w:r w:rsidR="00C03E6B" w:rsidRPr="00497C6A">
        <w:t xml:space="preserve"> měření </w:t>
      </w:r>
      <w:r w:rsidR="00176997" w:rsidRPr="00497C6A">
        <w:rPr>
          <w:i/>
          <w:iCs/>
        </w:rPr>
        <w:t>P</w:t>
      </w:r>
      <w:r w:rsidR="00176997" w:rsidRPr="00497C6A">
        <w:rPr>
          <w:i/>
          <w:iCs/>
          <w:vertAlign w:val="subscript"/>
        </w:rPr>
        <w:t>lt</w:t>
      </w:r>
      <w:r w:rsidR="00176997" w:rsidRPr="00497C6A">
        <w:t xml:space="preserve"> </w:t>
      </w:r>
      <w:r w:rsidR="00F278D3" w:rsidRPr="00497C6A">
        <w:t>f</w:t>
      </w:r>
      <w:r w:rsidR="00176997" w:rsidRPr="00497C6A">
        <w:t>li</w:t>
      </w:r>
      <w:r w:rsidR="00F278D3" w:rsidRPr="00497C6A">
        <w:t>k</w:t>
      </w:r>
      <w:r w:rsidR="00176997" w:rsidRPr="00497C6A">
        <w:t>ru, kde je tento interval vyžadován)</w:t>
      </w:r>
      <w:r w:rsidR="003302C7" w:rsidRPr="00497C6A">
        <w:t>.</w:t>
      </w:r>
    </w:p>
    <w:p w14:paraId="1A8F67EC" w14:textId="38E0CD84" w:rsidR="00796F15" w:rsidRPr="00497C6A" w:rsidRDefault="009E1777" w:rsidP="00820C83">
      <w:pPr>
        <w:pStyle w:val="Zkladntext"/>
        <w:numPr>
          <w:ilvl w:val="0"/>
          <w:numId w:val="5"/>
        </w:numPr>
        <w:rPr>
          <w:bCs/>
        </w:rPr>
      </w:pPr>
      <w:r w:rsidRPr="00497C6A">
        <w:rPr>
          <w:bCs/>
        </w:rPr>
        <w:lastRenderedPageBreak/>
        <w:t>M</w:t>
      </w:r>
      <w:r w:rsidR="00796F15" w:rsidRPr="00497C6A">
        <w:rPr>
          <w:bCs/>
        </w:rPr>
        <w:t xml:space="preserve">ěřené veličiny </w:t>
      </w:r>
      <w:r w:rsidR="00717085" w:rsidRPr="00497C6A">
        <w:rPr>
          <w:bCs/>
          <w:i/>
        </w:rPr>
        <w:t>U</w:t>
      </w:r>
      <w:r w:rsidR="00717085" w:rsidRPr="00497C6A">
        <w:rPr>
          <w:bCs/>
          <w:i/>
          <w:vertAlign w:val="subscript"/>
        </w:rPr>
        <w:t>rms</w:t>
      </w:r>
      <w:r w:rsidR="006B022C" w:rsidRPr="00497C6A">
        <w:rPr>
          <w:bCs/>
        </w:rPr>
        <w:t xml:space="preserve">, </w:t>
      </w:r>
      <w:r w:rsidR="00717085" w:rsidRPr="00497C6A">
        <w:rPr>
          <w:bCs/>
          <w:i/>
        </w:rPr>
        <w:t>I</w:t>
      </w:r>
      <w:r w:rsidR="00717085" w:rsidRPr="00497C6A">
        <w:rPr>
          <w:bCs/>
          <w:i/>
          <w:vertAlign w:val="subscript"/>
        </w:rPr>
        <w:t>rms</w:t>
      </w:r>
      <w:r w:rsidR="00717085" w:rsidRPr="00497C6A">
        <w:rPr>
          <w:bCs/>
        </w:rPr>
        <w:t xml:space="preserve"> </w:t>
      </w:r>
      <w:r w:rsidR="001C51CC" w:rsidRPr="00497C6A">
        <w:rPr>
          <w:bCs/>
        </w:rPr>
        <w:t xml:space="preserve">budou vyhodnocovány </w:t>
      </w:r>
      <w:r w:rsidR="006B022C" w:rsidRPr="00497C6A">
        <w:rPr>
          <w:bCs/>
        </w:rPr>
        <w:t>v</w:t>
      </w:r>
      <w:r w:rsidR="00CB4DBC" w:rsidRPr="00497C6A">
        <w:rPr>
          <w:bCs/>
        </w:rPr>
        <w:t xml:space="preserve"> konfigurovatelném </w:t>
      </w:r>
      <w:r w:rsidR="006B022C" w:rsidRPr="00497C6A">
        <w:rPr>
          <w:bCs/>
        </w:rPr>
        <w:t xml:space="preserve">intervalu </w:t>
      </w:r>
      <w:r w:rsidR="0090329A" w:rsidRPr="00497C6A">
        <w:rPr>
          <w:bCs/>
        </w:rPr>
        <w:t>20ms</w:t>
      </w:r>
      <w:r w:rsidR="00597D44" w:rsidRPr="00497C6A">
        <w:rPr>
          <w:bCs/>
        </w:rPr>
        <w:t xml:space="preserve"> </w:t>
      </w:r>
      <w:r w:rsidR="00CB4DBC" w:rsidRPr="00497C6A">
        <w:rPr>
          <w:bCs/>
        </w:rPr>
        <w:t>nebo 10ms.</w:t>
      </w:r>
    </w:p>
    <w:p w14:paraId="44C77F0E" w14:textId="06E7DFB7" w:rsidR="004E6C05" w:rsidRPr="00497C6A" w:rsidRDefault="00377C1B" w:rsidP="00F63956">
      <w:pPr>
        <w:pStyle w:val="Nadpis4"/>
      </w:pPr>
      <w:r w:rsidRPr="00497C6A">
        <w:t>Princip funkce</w:t>
      </w:r>
    </w:p>
    <w:p w14:paraId="6BE97D09" w14:textId="51DD4DDC" w:rsidR="00241CD7" w:rsidRPr="00497C6A" w:rsidRDefault="009B13B3" w:rsidP="006E35F1">
      <w:pPr>
        <w:pStyle w:val="Zkladntext"/>
      </w:pPr>
      <w:r w:rsidRPr="00497C6A">
        <w:t>Monitorovací funkce pro detekci nesymetrie velikosti napětí v třífázové soustavě</w:t>
      </w:r>
      <w:r w:rsidR="00365B99" w:rsidRPr="00497C6A">
        <w:t xml:space="preserve"> bude mít dvoustupňové nastavení</w:t>
      </w:r>
      <w:r w:rsidR="00D56779" w:rsidRPr="00497C6A">
        <w:t xml:space="preserve"> na základě stanovených mezních hodnot pro jednotlivé stupně</w:t>
      </w:r>
      <w:r w:rsidR="00035F28" w:rsidRPr="00497C6A">
        <w:t xml:space="preserve">, které </w:t>
      </w:r>
      <w:r w:rsidR="00732A2B" w:rsidRPr="00497C6A">
        <w:t>budou působit nezávisle na sobě</w:t>
      </w:r>
      <w:r w:rsidR="00365B99" w:rsidRPr="00497C6A">
        <w:t>.</w:t>
      </w:r>
      <w:r w:rsidR="001917CF" w:rsidRPr="00497C6A">
        <w:t xml:space="preserve"> </w:t>
      </w:r>
      <w:r w:rsidR="00363822" w:rsidRPr="00497C6A">
        <w:t>Funkce bude působit na základě vyhodnocení rozdílu mezi fázovými napětími</w:t>
      </w:r>
      <w:r w:rsidR="00BD5B63" w:rsidRPr="00497C6A">
        <w:t>, který musí bý</w:t>
      </w:r>
      <w:r w:rsidR="00A93EB3" w:rsidRPr="00497C6A">
        <w:t xml:space="preserve">t </w:t>
      </w:r>
      <w:r w:rsidR="006E1220" w:rsidRPr="00497C6A">
        <w:t>v rozsahu zvoleného intervalu</w:t>
      </w:r>
      <w:r w:rsidR="00546D12" w:rsidRPr="00497C6A">
        <w:t xml:space="preserve"> 0-</w:t>
      </w:r>
      <w:proofErr w:type="gramStart"/>
      <w:r w:rsidR="00546D12" w:rsidRPr="00497C6A">
        <w:t>100%</w:t>
      </w:r>
      <w:proofErr w:type="gramEnd"/>
      <w:r w:rsidR="00546D12" w:rsidRPr="00497C6A">
        <w:rPr>
          <w:i/>
          <w:iCs/>
        </w:rPr>
        <w:t xml:space="preserve"> U</w:t>
      </w:r>
      <w:r w:rsidR="00C67754" w:rsidRPr="00497C6A">
        <w:rPr>
          <w:i/>
          <w:iCs/>
          <w:vertAlign w:val="subscript"/>
        </w:rPr>
        <w:t>N</w:t>
      </w:r>
      <w:r w:rsidR="006E1220" w:rsidRPr="00497C6A">
        <w:t xml:space="preserve"> </w:t>
      </w:r>
      <w:r w:rsidR="00C57691" w:rsidRPr="00497C6A">
        <w:t xml:space="preserve">a </w:t>
      </w:r>
      <w:r w:rsidR="00631559" w:rsidRPr="00497C6A">
        <w:t xml:space="preserve">vyšší než </w:t>
      </w:r>
      <w:r w:rsidR="00A42E90" w:rsidRPr="00497C6A">
        <w:t>minimální nastavená mezní hodnota</w:t>
      </w:r>
      <w:r w:rsidR="00C672AA" w:rsidRPr="00497C6A">
        <w:t xml:space="preserve"> v </w:t>
      </w:r>
      <w:r w:rsidR="006E3922" w:rsidRPr="00497C6A">
        <w:t>to</w:t>
      </w:r>
      <w:r w:rsidR="00C672AA" w:rsidRPr="00497C6A">
        <w:t>m</w:t>
      </w:r>
      <w:r w:rsidR="006E3922" w:rsidRPr="00497C6A">
        <w:t>to</w:t>
      </w:r>
      <w:r w:rsidR="00C672AA" w:rsidRPr="00497C6A">
        <w:t xml:space="preserve"> rozsahu</w:t>
      </w:r>
      <w:r w:rsidR="002618F9" w:rsidRPr="00497C6A">
        <w:t xml:space="preserve">, která </w:t>
      </w:r>
      <w:r w:rsidR="006A3E07" w:rsidRPr="00497C6A">
        <w:t xml:space="preserve">je </w:t>
      </w:r>
      <w:r w:rsidR="002618F9" w:rsidRPr="00497C6A">
        <w:t>společná pro oba stupně nesym</w:t>
      </w:r>
      <w:r w:rsidR="00C920AA" w:rsidRPr="00497C6A">
        <w:t>etrie.</w:t>
      </w:r>
      <w:r w:rsidR="00FC334A" w:rsidRPr="00497C6A">
        <w:t xml:space="preserve"> </w:t>
      </w:r>
    </w:p>
    <w:p w14:paraId="210E6C12" w14:textId="56EBDCFD" w:rsidR="00BC4AFB" w:rsidRPr="00497C6A" w:rsidRDefault="00951848" w:rsidP="00D87B38">
      <w:pPr>
        <w:spacing w:line="276" w:lineRule="auto"/>
      </w:pPr>
      <w:r w:rsidRPr="00497C6A">
        <w:t xml:space="preserve">Nastavení jednotlivých stupňů nesymetrie </w:t>
      </w:r>
      <w:r w:rsidR="00FD71E2" w:rsidRPr="00497C6A">
        <w:t>velikosti napětí</w:t>
      </w:r>
      <w:r w:rsidR="00FC3491" w:rsidRPr="00497C6A">
        <w:t xml:space="preserve"> bude možné variabilně měnit na základě požadavků </w:t>
      </w:r>
      <w:r w:rsidR="00244A62" w:rsidRPr="00497C6A">
        <w:t>Zadavatel</w:t>
      </w:r>
      <w:r w:rsidR="00FC3491" w:rsidRPr="00497C6A">
        <w:t>e v</w:t>
      </w:r>
      <w:r w:rsidR="00262BB0" w:rsidRPr="00497C6A">
        <w:t> </w:t>
      </w:r>
      <w:r w:rsidR="00FD6362" w:rsidRPr="00497C6A">
        <w:t>požadovaném</w:t>
      </w:r>
      <w:r w:rsidR="00262BB0" w:rsidRPr="00497C6A">
        <w:t xml:space="preserve"> rozsa</w:t>
      </w:r>
      <w:r w:rsidR="00825FBF" w:rsidRPr="00497C6A">
        <w:t>hu</w:t>
      </w:r>
      <w:r w:rsidR="00BA6F32" w:rsidRPr="00497C6A">
        <w:t xml:space="preserve"> míry nesymetrie a časového intervalu působení</w:t>
      </w:r>
      <w:r w:rsidR="00A12D41" w:rsidRPr="00497C6A">
        <w:t xml:space="preserve">. Nastavení </w:t>
      </w:r>
      <w:r w:rsidR="00517BFF" w:rsidRPr="00497C6A">
        <w:t>funkce je</w:t>
      </w:r>
      <w:r w:rsidR="00FD71E2" w:rsidRPr="00497C6A">
        <w:t xml:space="preserve"> uvedeno v následující tabulce</w:t>
      </w:r>
      <w:r w:rsidR="00E958D1" w:rsidRPr="00497C6A">
        <w:t>.</w:t>
      </w:r>
    </w:p>
    <w:p w14:paraId="70DDC52C" w14:textId="77777777" w:rsidR="00FB2778" w:rsidRPr="00497C6A" w:rsidRDefault="00FB2778" w:rsidP="00D87B38">
      <w:pPr>
        <w:spacing w:line="276" w:lineRule="auto"/>
      </w:pPr>
    </w:p>
    <w:tbl>
      <w:tblPr>
        <w:tblStyle w:val="Mkatabulky"/>
        <w:tblW w:w="0" w:type="auto"/>
        <w:jc w:val="center"/>
        <w:tblLook w:val="04A0" w:firstRow="1" w:lastRow="0" w:firstColumn="1" w:lastColumn="0" w:noHBand="0" w:noVBand="1"/>
      </w:tblPr>
      <w:tblGrid>
        <w:gridCol w:w="1057"/>
        <w:gridCol w:w="2444"/>
        <w:gridCol w:w="2305"/>
        <w:gridCol w:w="1311"/>
        <w:gridCol w:w="1949"/>
      </w:tblGrid>
      <w:tr w:rsidR="00AD5449" w:rsidRPr="00497C6A" w14:paraId="642BF62B" w14:textId="66C2E6A1" w:rsidTr="005A505D">
        <w:trPr>
          <w:jc w:val="center"/>
        </w:trPr>
        <w:tc>
          <w:tcPr>
            <w:tcW w:w="0" w:type="auto"/>
            <w:gridSpan w:val="5"/>
            <w:vAlign w:val="center"/>
          </w:tcPr>
          <w:p w14:paraId="5E168F85" w14:textId="0709C0DF" w:rsidR="00AD5449" w:rsidRPr="00497C6A" w:rsidRDefault="00AD5449" w:rsidP="00360297">
            <w:pPr>
              <w:pStyle w:val="Zkladntext"/>
              <w:ind w:firstLine="0"/>
              <w:jc w:val="center"/>
              <w:rPr>
                <w:b/>
                <w:bCs/>
              </w:rPr>
            </w:pPr>
            <w:r w:rsidRPr="00497C6A">
              <w:rPr>
                <w:b/>
                <w:bCs/>
              </w:rPr>
              <w:t>Nastavení funkce pro detekci nesymetrie velikosti napětí</w:t>
            </w:r>
          </w:p>
        </w:tc>
      </w:tr>
      <w:tr w:rsidR="0042091E" w:rsidRPr="00497C6A" w14:paraId="2CBC31B7" w14:textId="77777777" w:rsidTr="005A505D">
        <w:trPr>
          <w:jc w:val="center"/>
        </w:trPr>
        <w:tc>
          <w:tcPr>
            <w:tcW w:w="0" w:type="auto"/>
            <w:vAlign w:val="center"/>
          </w:tcPr>
          <w:p w14:paraId="635DC23E" w14:textId="7BC6A706" w:rsidR="00095DC6" w:rsidRPr="00497C6A" w:rsidRDefault="00095DC6" w:rsidP="00095DC6">
            <w:pPr>
              <w:pStyle w:val="Zkladntext"/>
              <w:ind w:firstLine="0"/>
              <w:jc w:val="center"/>
            </w:pPr>
            <w:r w:rsidRPr="00497C6A">
              <w:t>Vstupní signály</w:t>
            </w:r>
          </w:p>
        </w:tc>
        <w:tc>
          <w:tcPr>
            <w:tcW w:w="0" w:type="auto"/>
            <w:vAlign w:val="center"/>
          </w:tcPr>
          <w:p w14:paraId="7EA0B029" w14:textId="3DB38EDA" w:rsidR="00AD5449" w:rsidRPr="00497C6A" w:rsidRDefault="00AD5449" w:rsidP="00095DC6">
            <w:pPr>
              <w:pStyle w:val="Zkladntext"/>
              <w:ind w:firstLine="0"/>
              <w:jc w:val="center"/>
            </w:pPr>
            <w:r w:rsidRPr="00497C6A">
              <w:t>Stupeň nesymetrie</w:t>
            </w:r>
          </w:p>
        </w:tc>
        <w:tc>
          <w:tcPr>
            <w:tcW w:w="0" w:type="auto"/>
            <w:vAlign w:val="center"/>
          </w:tcPr>
          <w:p w14:paraId="0602074C" w14:textId="1C216354" w:rsidR="00AD5449" w:rsidRPr="00497C6A" w:rsidRDefault="00AD5449" w:rsidP="00360297">
            <w:pPr>
              <w:pStyle w:val="Zkladntext"/>
              <w:ind w:firstLine="0"/>
              <w:jc w:val="center"/>
            </w:pPr>
            <w:r w:rsidRPr="00497C6A">
              <w:t xml:space="preserve">Míra nesymetrie </w:t>
            </w:r>
            <w:r w:rsidR="00B047A5" w:rsidRPr="00497C6A">
              <w:rPr>
                <w:i/>
                <w:iCs/>
              </w:rPr>
              <w:t>U</w:t>
            </w:r>
            <w:r w:rsidR="00B047A5" w:rsidRPr="00497C6A">
              <w:rPr>
                <w:i/>
                <w:iCs/>
                <w:vertAlign w:val="subscript"/>
              </w:rPr>
              <w:t>NES</w:t>
            </w:r>
            <w:r w:rsidR="00B047A5" w:rsidRPr="00497C6A">
              <w:rPr>
                <w:vertAlign w:val="subscript"/>
              </w:rPr>
              <w:t xml:space="preserve"> </w:t>
            </w:r>
            <w:r w:rsidRPr="00497C6A">
              <w:t>vztažená k</w:t>
            </w:r>
            <w:r w:rsidR="008E5AAF" w:rsidRPr="00497C6A">
              <w:t xml:space="preserve"> jmenovitému </w:t>
            </w:r>
            <w:r w:rsidRPr="00497C6A">
              <w:t xml:space="preserve">napětí </w:t>
            </w:r>
            <w:r w:rsidRPr="00497C6A">
              <w:rPr>
                <w:i/>
                <w:iCs/>
              </w:rPr>
              <w:t>U</w:t>
            </w:r>
            <w:r w:rsidR="00C67754" w:rsidRPr="00497C6A">
              <w:rPr>
                <w:i/>
                <w:iCs/>
                <w:vertAlign w:val="subscript"/>
              </w:rPr>
              <w:t>N</w:t>
            </w:r>
          </w:p>
        </w:tc>
        <w:tc>
          <w:tcPr>
            <w:tcW w:w="0" w:type="auto"/>
            <w:vAlign w:val="center"/>
          </w:tcPr>
          <w:p w14:paraId="75930D87" w14:textId="38124F90" w:rsidR="00AD5449" w:rsidRPr="00497C6A" w:rsidRDefault="00AD5449" w:rsidP="00360297">
            <w:pPr>
              <w:pStyle w:val="Zkladntext"/>
              <w:ind w:firstLine="0"/>
              <w:jc w:val="center"/>
            </w:pPr>
            <w:r w:rsidRPr="00497C6A">
              <w:t>Časový interval</w:t>
            </w:r>
            <w:r w:rsidR="00A529EB" w:rsidRPr="00497C6A">
              <w:t xml:space="preserve"> působe</w:t>
            </w:r>
            <w:r w:rsidR="00CC1057" w:rsidRPr="00497C6A">
              <w:t>n</w:t>
            </w:r>
            <w:r w:rsidR="00A529EB" w:rsidRPr="00497C6A">
              <w:t>í</w:t>
            </w:r>
          </w:p>
        </w:tc>
        <w:tc>
          <w:tcPr>
            <w:tcW w:w="0" w:type="auto"/>
            <w:vAlign w:val="center"/>
          </w:tcPr>
          <w:p w14:paraId="06E858F4" w14:textId="618BB78E" w:rsidR="00AD5449" w:rsidRPr="00497C6A" w:rsidRDefault="00AD5449" w:rsidP="00360297">
            <w:pPr>
              <w:pStyle w:val="Zkladntext"/>
              <w:ind w:firstLine="0"/>
              <w:jc w:val="center"/>
            </w:pPr>
            <w:r w:rsidRPr="00497C6A">
              <w:t>Výstupní signál</w:t>
            </w:r>
          </w:p>
        </w:tc>
      </w:tr>
      <w:tr w:rsidR="0042091E" w:rsidRPr="00497C6A" w14:paraId="4B2CD990" w14:textId="77777777" w:rsidTr="005A505D">
        <w:trPr>
          <w:jc w:val="center"/>
        </w:trPr>
        <w:tc>
          <w:tcPr>
            <w:tcW w:w="0" w:type="auto"/>
            <w:vAlign w:val="center"/>
          </w:tcPr>
          <w:p w14:paraId="4EA1FCA2" w14:textId="7F1C8F1F" w:rsidR="00095DC6" w:rsidRPr="00497C6A" w:rsidRDefault="00095DC6" w:rsidP="00095DC6">
            <w:pPr>
              <w:pStyle w:val="Zkladntext"/>
              <w:ind w:firstLine="0"/>
              <w:jc w:val="center"/>
              <w:rPr>
                <w:i/>
                <w:iCs/>
              </w:rPr>
            </w:pPr>
            <w:r w:rsidRPr="00497C6A">
              <w:rPr>
                <w:i/>
                <w:iCs/>
              </w:rPr>
              <w:t>U</w:t>
            </w:r>
            <w:r w:rsidRPr="00497C6A">
              <w:rPr>
                <w:i/>
                <w:iCs/>
                <w:vertAlign w:val="subscript"/>
              </w:rPr>
              <w:t>rms</w:t>
            </w:r>
            <w:r w:rsidRPr="00497C6A">
              <w:t xml:space="preserve">, </w:t>
            </w:r>
            <w:r w:rsidRPr="00497C6A">
              <w:rPr>
                <w:i/>
                <w:iCs/>
              </w:rPr>
              <w:t>I</w:t>
            </w:r>
            <w:r w:rsidRPr="00497C6A">
              <w:rPr>
                <w:i/>
                <w:iCs/>
                <w:vertAlign w:val="subscript"/>
              </w:rPr>
              <w:t>rms</w:t>
            </w:r>
          </w:p>
        </w:tc>
        <w:tc>
          <w:tcPr>
            <w:tcW w:w="0" w:type="auto"/>
            <w:vAlign w:val="center"/>
          </w:tcPr>
          <w:p w14:paraId="15567F9E" w14:textId="679B812F" w:rsidR="00AD5449" w:rsidRPr="00497C6A" w:rsidRDefault="00AD5449" w:rsidP="00820C83">
            <w:pPr>
              <w:pStyle w:val="Odstavecseseznamem"/>
              <w:numPr>
                <w:ilvl w:val="0"/>
                <w:numId w:val="7"/>
              </w:numPr>
              <w:jc w:val="left"/>
            </w:pPr>
            <w:r w:rsidRPr="00497C6A">
              <w:t>Stupeň nesymetrie velikosti napětí</w:t>
            </w:r>
            <w:r w:rsidR="000428D0" w:rsidRPr="00497C6A">
              <w:t xml:space="preserve"> </w:t>
            </w:r>
            <w:r w:rsidR="000428D0" w:rsidRPr="00497C6A">
              <w:rPr>
                <w:i/>
                <w:iCs/>
              </w:rPr>
              <w:t>U</w:t>
            </w:r>
            <w:r w:rsidR="000428D0" w:rsidRPr="00497C6A">
              <w:rPr>
                <w:i/>
                <w:iCs/>
                <w:vertAlign w:val="subscript"/>
              </w:rPr>
              <w:t>NES1</w:t>
            </w:r>
          </w:p>
        </w:tc>
        <w:tc>
          <w:tcPr>
            <w:tcW w:w="0" w:type="auto"/>
            <w:vAlign w:val="center"/>
          </w:tcPr>
          <w:p w14:paraId="37BA1C8F" w14:textId="788C24DE" w:rsidR="00AD5449" w:rsidRPr="00497C6A" w:rsidRDefault="00AD5449" w:rsidP="00360297">
            <w:pPr>
              <w:pStyle w:val="Zkladntext"/>
              <w:ind w:firstLine="0"/>
              <w:jc w:val="center"/>
            </w:pPr>
            <w:r w:rsidRPr="00497C6A">
              <w:t>0-</w:t>
            </w:r>
            <w:proofErr w:type="gramStart"/>
            <w:r w:rsidRPr="00497C6A">
              <w:t>100%</w:t>
            </w:r>
            <w:proofErr w:type="gramEnd"/>
            <w:r w:rsidR="00CC1057" w:rsidRPr="00497C6A">
              <w:rPr>
                <w:i/>
                <w:iCs/>
              </w:rPr>
              <w:t xml:space="preserve"> U</w:t>
            </w:r>
            <w:r w:rsidR="00C67754" w:rsidRPr="00497C6A">
              <w:rPr>
                <w:i/>
                <w:iCs/>
                <w:vertAlign w:val="subscript"/>
              </w:rPr>
              <w:t>N</w:t>
            </w:r>
          </w:p>
        </w:tc>
        <w:tc>
          <w:tcPr>
            <w:tcW w:w="0" w:type="auto"/>
            <w:vAlign w:val="center"/>
          </w:tcPr>
          <w:p w14:paraId="326A7CD5" w14:textId="6E266FDF" w:rsidR="00AD5449" w:rsidRPr="00497C6A" w:rsidRDefault="0042091E" w:rsidP="00360297">
            <w:pPr>
              <w:pStyle w:val="Zkladntext"/>
              <w:ind w:firstLine="0"/>
              <w:jc w:val="center"/>
            </w:pPr>
            <w:r w:rsidRPr="00497C6A">
              <w:rPr>
                <w:i/>
                <w:iCs/>
              </w:rPr>
              <w:t>t</w:t>
            </w:r>
            <w:r w:rsidR="000428D0" w:rsidRPr="00497C6A">
              <w:rPr>
                <w:i/>
                <w:iCs/>
                <w:vertAlign w:val="subscript"/>
              </w:rPr>
              <w:t>1</w:t>
            </w:r>
            <w:r w:rsidR="000428D0" w:rsidRPr="00497C6A">
              <w:t xml:space="preserve">: </w:t>
            </w:r>
            <w:proofErr w:type="gramStart"/>
            <w:r w:rsidR="00AD5449" w:rsidRPr="00497C6A">
              <w:t>5s</w:t>
            </w:r>
            <w:proofErr w:type="gramEnd"/>
            <w:r w:rsidR="00AD5449" w:rsidRPr="00497C6A">
              <w:t>-</w:t>
            </w:r>
            <w:proofErr w:type="gramStart"/>
            <w:r w:rsidR="00AD5449" w:rsidRPr="00497C6A">
              <w:t>15min</w:t>
            </w:r>
            <w:proofErr w:type="gramEnd"/>
          </w:p>
        </w:tc>
        <w:tc>
          <w:tcPr>
            <w:tcW w:w="0" w:type="auto"/>
            <w:vAlign w:val="center"/>
          </w:tcPr>
          <w:p w14:paraId="5513ED3C" w14:textId="2FCD153D" w:rsidR="00AD5449" w:rsidRPr="00497C6A" w:rsidRDefault="00A529EB" w:rsidP="00360297">
            <w:pPr>
              <w:pStyle w:val="Zkladntext"/>
              <w:ind w:firstLine="0"/>
              <w:jc w:val="center"/>
            </w:pPr>
            <w:r w:rsidRPr="00497C6A">
              <w:t xml:space="preserve">Signalizace </w:t>
            </w:r>
            <w:r w:rsidR="00B642E9" w:rsidRPr="00497C6A">
              <w:t>překročení 1. stupně nesymetrie</w:t>
            </w:r>
            <w:r w:rsidR="0006430C" w:rsidRPr="00497C6A">
              <w:t xml:space="preserve"> napětí</w:t>
            </w:r>
          </w:p>
        </w:tc>
      </w:tr>
      <w:tr w:rsidR="0042091E" w:rsidRPr="00497C6A" w14:paraId="1630506C" w14:textId="77777777" w:rsidTr="005A505D">
        <w:trPr>
          <w:jc w:val="center"/>
        </w:trPr>
        <w:tc>
          <w:tcPr>
            <w:tcW w:w="0" w:type="auto"/>
            <w:vAlign w:val="center"/>
          </w:tcPr>
          <w:p w14:paraId="27DC81F5" w14:textId="25110705" w:rsidR="00095DC6" w:rsidRPr="00497C6A" w:rsidRDefault="00095DC6" w:rsidP="00095DC6">
            <w:pPr>
              <w:pStyle w:val="Zkladntext"/>
              <w:ind w:firstLine="0"/>
              <w:jc w:val="center"/>
              <w:rPr>
                <w:i/>
                <w:iCs/>
              </w:rPr>
            </w:pPr>
            <w:r w:rsidRPr="00497C6A">
              <w:rPr>
                <w:i/>
                <w:iCs/>
              </w:rPr>
              <w:t>U</w:t>
            </w:r>
            <w:r w:rsidRPr="00497C6A">
              <w:rPr>
                <w:i/>
                <w:iCs/>
                <w:vertAlign w:val="subscript"/>
              </w:rPr>
              <w:t>rms</w:t>
            </w:r>
            <w:r w:rsidRPr="00497C6A">
              <w:t xml:space="preserve">, </w:t>
            </w:r>
            <w:r w:rsidRPr="00497C6A">
              <w:rPr>
                <w:i/>
                <w:iCs/>
              </w:rPr>
              <w:t>I</w:t>
            </w:r>
            <w:r w:rsidRPr="00497C6A">
              <w:rPr>
                <w:i/>
                <w:iCs/>
                <w:vertAlign w:val="subscript"/>
              </w:rPr>
              <w:t>rms</w:t>
            </w:r>
          </w:p>
        </w:tc>
        <w:tc>
          <w:tcPr>
            <w:tcW w:w="0" w:type="auto"/>
            <w:vAlign w:val="center"/>
          </w:tcPr>
          <w:p w14:paraId="55179607" w14:textId="0EE2C1BD" w:rsidR="00AD5449" w:rsidRPr="00497C6A" w:rsidRDefault="00AD5449" w:rsidP="00820C83">
            <w:pPr>
              <w:pStyle w:val="Zkladntext"/>
              <w:numPr>
                <w:ilvl w:val="0"/>
                <w:numId w:val="7"/>
              </w:numPr>
              <w:jc w:val="left"/>
            </w:pPr>
            <w:r w:rsidRPr="00497C6A">
              <w:t>Stupeň nesymetrie velikosti napětí</w:t>
            </w:r>
            <w:r w:rsidR="000428D0" w:rsidRPr="00497C6A">
              <w:t xml:space="preserve"> </w:t>
            </w:r>
            <w:r w:rsidR="000428D0" w:rsidRPr="00497C6A">
              <w:rPr>
                <w:i/>
                <w:iCs/>
              </w:rPr>
              <w:t>U</w:t>
            </w:r>
            <w:r w:rsidR="0042091E" w:rsidRPr="00497C6A">
              <w:rPr>
                <w:i/>
                <w:iCs/>
                <w:vertAlign w:val="subscript"/>
              </w:rPr>
              <w:t>NES</w:t>
            </w:r>
            <w:r w:rsidR="000428D0" w:rsidRPr="00497C6A">
              <w:rPr>
                <w:i/>
                <w:iCs/>
                <w:vertAlign w:val="subscript"/>
              </w:rPr>
              <w:t>2</w:t>
            </w:r>
          </w:p>
        </w:tc>
        <w:tc>
          <w:tcPr>
            <w:tcW w:w="0" w:type="auto"/>
            <w:vAlign w:val="center"/>
          </w:tcPr>
          <w:p w14:paraId="1424DE24" w14:textId="2B1D1537" w:rsidR="00AD5449" w:rsidRPr="00497C6A" w:rsidRDefault="00AD5449" w:rsidP="00360297">
            <w:pPr>
              <w:pStyle w:val="Zkladntext"/>
              <w:ind w:firstLine="0"/>
              <w:jc w:val="center"/>
            </w:pPr>
            <w:r w:rsidRPr="00497C6A">
              <w:t>0-</w:t>
            </w:r>
            <w:proofErr w:type="gramStart"/>
            <w:r w:rsidRPr="00497C6A">
              <w:t>100%</w:t>
            </w:r>
            <w:proofErr w:type="gramEnd"/>
            <w:r w:rsidR="00CC1057" w:rsidRPr="00497C6A">
              <w:rPr>
                <w:i/>
                <w:iCs/>
              </w:rPr>
              <w:t xml:space="preserve"> U</w:t>
            </w:r>
            <w:r w:rsidR="00C67754" w:rsidRPr="00497C6A">
              <w:rPr>
                <w:i/>
                <w:iCs/>
                <w:vertAlign w:val="subscript"/>
              </w:rPr>
              <w:t>N</w:t>
            </w:r>
          </w:p>
        </w:tc>
        <w:tc>
          <w:tcPr>
            <w:tcW w:w="0" w:type="auto"/>
            <w:vAlign w:val="center"/>
          </w:tcPr>
          <w:p w14:paraId="04E35BEB" w14:textId="78E27122" w:rsidR="00AD5449" w:rsidRPr="00497C6A" w:rsidRDefault="0042091E" w:rsidP="00360297">
            <w:pPr>
              <w:pStyle w:val="Zkladntext"/>
              <w:ind w:firstLine="0"/>
              <w:jc w:val="center"/>
            </w:pPr>
            <w:r w:rsidRPr="00497C6A">
              <w:rPr>
                <w:i/>
                <w:iCs/>
              </w:rPr>
              <w:t>t</w:t>
            </w:r>
            <w:r w:rsidR="000428D0" w:rsidRPr="00497C6A">
              <w:rPr>
                <w:i/>
                <w:iCs/>
                <w:vertAlign w:val="subscript"/>
              </w:rPr>
              <w:t>2</w:t>
            </w:r>
            <w:r w:rsidR="000428D0" w:rsidRPr="00497C6A">
              <w:t>:</w:t>
            </w:r>
            <w:r w:rsidRPr="00497C6A">
              <w:t xml:space="preserve"> </w:t>
            </w:r>
            <w:proofErr w:type="gramStart"/>
            <w:r w:rsidR="00AD5449" w:rsidRPr="00497C6A">
              <w:t>5s</w:t>
            </w:r>
            <w:proofErr w:type="gramEnd"/>
            <w:r w:rsidR="00AD5449" w:rsidRPr="00497C6A">
              <w:t>-</w:t>
            </w:r>
            <w:proofErr w:type="gramStart"/>
            <w:r w:rsidR="00AD5449" w:rsidRPr="00497C6A">
              <w:t>15min</w:t>
            </w:r>
            <w:proofErr w:type="gramEnd"/>
          </w:p>
        </w:tc>
        <w:tc>
          <w:tcPr>
            <w:tcW w:w="0" w:type="auto"/>
            <w:vAlign w:val="center"/>
          </w:tcPr>
          <w:p w14:paraId="4B10E405" w14:textId="7397EB9E" w:rsidR="00AD5449" w:rsidRPr="00497C6A" w:rsidRDefault="00B642E9" w:rsidP="00360297">
            <w:pPr>
              <w:pStyle w:val="Zkladntext"/>
              <w:ind w:firstLine="0"/>
              <w:jc w:val="center"/>
            </w:pPr>
            <w:r w:rsidRPr="00497C6A">
              <w:t>Signalizace překr</w:t>
            </w:r>
            <w:r w:rsidR="00CC1057" w:rsidRPr="00497C6A">
              <w:t>očení 2. stupně nesymetrie</w:t>
            </w:r>
            <w:r w:rsidR="0006430C" w:rsidRPr="00497C6A">
              <w:t xml:space="preserve"> napětí</w:t>
            </w:r>
          </w:p>
        </w:tc>
      </w:tr>
    </w:tbl>
    <w:p w14:paraId="416E8402" w14:textId="77777777" w:rsidR="00852CF1" w:rsidRPr="00497C6A" w:rsidRDefault="00852CF1" w:rsidP="00BC4AFB">
      <w:pPr>
        <w:pStyle w:val="Zkladntext"/>
        <w:ind w:firstLine="0"/>
      </w:pPr>
    </w:p>
    <w:p w14:paraId="69AC81B6" w14:textId="445CDEFD" w:rsidR="00862F96" w:rsidRPr="00497C6A" w:rsidRDefault="003C0BE2" w:rsidP="00D33A89">
      <w:pPr>
        <w:pStyle w:val="Zkladntext"/>
      </w:pPr>
      <w:r w:rsidRPr="00497C6A">
        <w:t>V obou případech bude</w:t>
      </w:r>
      <w:r w:rsidR="002A171B" w:rsidRPr="00497C6A">
        <w:t xml:space="preserve"> poslána </w:t>
      </w:r>
      <w:r w:rsidR="000E6396" w:rsidRPr="00497C6A">
        <w:t>signalizace</w:t>
      </w:r>
      <w:r w:rsidR="002A171B" w:rsidRPr="00497C6A">
        <w:t xml:space="preserve"> do nadřazeného systému po překročen</w:t>
      </w:r>
      <w:r w:rsidR="003D03CE" w:rsidRPr="00497C6A">
        <w:t>í nastaven</w:t>
      </w:r>
      <w:r w:rsidR="000C23DD" w:rsidRPr="00497C6A">
        <w:t>é meze dané úrovně velikosti nesymetrie napětí</w:t>
      </w:r>
      <w:r w:rsidR="00842B8A" w:rsidRPr="00497C6A">
        <w:t xml:space="preserve">, která bude </w:t>
      </w:r>
      <w:r w:rsidR="00FA0920" w:rsidRPr="00497C6A">
        <w:t xml:space="preserve">zahrnovat </w:t>
      </w:r>
      <w:r w:rsidR="00C54E54" w:rsidRPr="00497C6A">
        <w:t>hodnotu změřené míry nesymetrie spolu</w:t>
      </w:r>
      <w:r w:rsidR="002B1C74" w:rsidRPr="00497C6A">
        <w:t xml:space="preserve"> s časovou značkou</w:t>
      </w:r>
      <w:r w:rsidR="000C23DD" w:rsidRPr="00497C6A">
        <w:t>.</w:t>
      </w:r>
      <w:r w:rsidR="00E94037" w:rsidRPr="00497C6A">
        <w:t xml:space="preserve"> </w:t>
      </w:r>
      <w:r w:rsidR="00F67FE4" w:rsidRPr="00497C6A">
        <w:t xml:space="preserve">Informace o </w:t>
      </w:r>
      <w:r w:rsidR="005A14ED" w:rsidRPr="00497C6A">
        <w:t xml:space="preserve">napěťové </w:t>
      </w:r>
      <w:r w:rsidR="0075040B" w:rsidRPr="00497C6A">
        <w:t xml:space="preserve">události bude uložena </w:t>
      </w:r>
      <w:r w:rsidR="00172369" w:rsidRPr="00497C6A">
        <w:t>do p</w:t>
      </w:r>
      <w:r w:rsidR="00706C62" w:rsidRPr="00497C6A">
        <w:t>a</w:t>
      </w:r>
      <w:r w:rsidR="00172369" w:rsidRPr="00497C6A">
        <w:t xml:space="preserve">měti zařízení </w:t>
      </w:r>
      <w:r w:rsidR="006D3858" w:rsidRPr="00497C6A">
        <w:t>a</w:t>
      </w:r>
      <w:r w:rsidR="0014231D" w:rsidRPr="00497C6A">
        <w:t xml:space="preserve"> </w:t>
      </w:r>
      <w:r w:rsidR="002F4A64" w:rsidRPr="00497C6A">
        <w:t>nadřazeného systému</w:t>
      </w:r>
      <w:r w:rsidR="00376C0F" w:rsidRPr="00497C6A">
        <w:t xml:space="preserve"> v</w:t>
      </w:r>
      <w:r w:rsidR="00376651" w:rsidRPr="00497C6A">
        <w:t> následující formě</w:t>
      </w:r>
      <w:r w:rsidR="00985981" w:rsidRPr="00497C6A">
        <w:t xml:space="preserve"> záznamu</w:t>
      </w:r>
      <w:r w:rsidR="00C7761D" w:rsidRPr="00497C6A">
        <w:t xml:space="preserve">. </w:t>
      </w:r>
      <w:r w:rsidR="00DA1CD5" w:rsidRPr="00497C6A">
        <w:t>V</w:t>
      </w:r>
      <w:r w:rsidR="00376C0F" w:rsidRPr="00497C6A">
        <w:t xml:space="preserve">stupy, výstupy, </w:t>
      </w:r>
      <w:r w:rsidR="00A51C07" w:rsidRPr="00497C6A">
        <w:t>čas působení</w:t>
      </w:r>
      <w:r w:rsidR="00D6486D" w:rsidRPr="00497C6A">
        <w:t xml:space="preserve">, </w:t>
      </w:r>
      <w:r w:rsidR="00DA1CD5" w:rsidRPr="00497C6A">
        <w:t xml:space="preserve">změřená </w:t>
      </w:r>
      <w:r w:rsidR="00D6486D" w:rsidRPr="00497C6A">
        <w:t>hodnota nesymetrie</w:t>
      </w:r>
      <w:r w:rsidR="008E45A4" w:rsidRPr="00497C6A">
        <w:t xml:space="preserve"> napětí</w:t>
      </w:r>
      <w:r w:rsidR="00DB7394" w:rsidRPr="00497C6A">
        <w:t>.</w:t>
      </w:r>
      <w:r w:rsidR="00376C0F" w:rsidRPr="00497C6A">
        <w:t>“</w:t>
      </w:r>
      <w:r w:rsidR="002F4A64" w:rsidRPr="00497C6A">
        <w:t xml:space="preserve"> </w:t>
      </w:r>
      <w:r w:rsidR="006855E1" w:rsidRPr="00497C6A">
        <w:t xml:space="preserve">Ukládané hodnoty budou ve formátu </w:t>
      </w:r>
      <w:r w:rsidR="00ED4455" w:rsidRPr="00497C6A">
        <w:rPr>
          <w:i/>
          <w:iCs/>
        </w:rPr>
        <w:t>U</w:t>
      </w:r>
      <w:r w:rsidR="00ED4455" w:rsidRPr="00497C6A">
        <w:rPr>
          <w:i/>
          <w:iCs/>
          <w:vertAlign w:val="subscript"/>
        </w:rPr>
        <w:t>rms</w:t>
      </w:r>
      <w:r w:rsidR="00ED4455" w:rsidRPr="00497C6A">
        <w:t xml:space="preserve"> a </w:t>
      </w:r>
      <w:r w:rsidR="00ED4455" w:rsidRPr="00497C6A">
        <w:rPr>
          <w:i/>
          <w:iCs/>
        </w:rPr>
        <w:t>I</w:t>
      </w:r>
      <w:r w:rsidR="00ED4455" w:rsidRPr="00497C6A">
        <w:rPr>
          <w:i/>
          <w:iCs/>
          <w:vertAlign w:val="subscript"/>
        </w:rPr>
        <w:t>rms</w:t>
      </w:r>
      <w:r w:rsidR="00EB59CD" w:rsidRPr="00497C6A">
        <w:t xml:space="preserve"> </w:t>
      </w:r>
      <w:r w:rsidR="00A3435B" w:rsidRPr="00497C6A">
        <w:t>Oba</w:t>
      </w:r>
      <w:r w:rsidR="00E94037" w:rsidRPr="00497C6A">
        <w:t xml:space="preserve"> stupně bude možné </w:t>
      </w:r>
      <w:r w:rsidR="002F5783" w:rsidRPr="00497C6A">
        <w:t>zapnout i vypnut nezávisle na sobě.</w:t>
      </w:r>
      <w:r w:rsidR="00D33A89">
        <w:t xml:space="preserve"> Příklad exportu dat této funkce je uveden v příloze 2.1 SoD.</w:t>
      </w:r>
      <w:bookmarkStart w:id="147" w:name="_1779011558"/>
      <w:bookmarkEnd w:id="147"/>
    </w:p>
    <w:p w14:paraId="19F91277" w14:textId="1CC02731" w:rsidR="00494C12" w:rsidRPr="00497C6A" w:rsidRDefault="00244DF0" w:rsidP="008D4A5C">
      <w:pPr>
        <w:pStyle w:val="Nadpis3"/>
      </w:pPr>
      <w:bookmarkStart w:id="148" w:name="_Ref201565089"/>
      <w:bookmarkStart w:id="149" w:name="_Toc204109714"/>
      <w:r w:rsidRPr="00497C6A">
        <w:t>Poruchové záznamy</w:t>
      </w:r>
      <w:bookmarkEnd w:id="148"/>
      <w:bookmarkEnd w:id="149"/>
    </w:p>
    <w:p w14:paraId="15B04B6B" w14:textId="77777777" w:rsidR="00CA7825" w:rsidRPr="00CA7825" w:rsidRDefault="00CA7825" w:rsidP="00CA7825">
      <w:pPr>
        <w:pStyle w:val="Zkladntext"/>
        <w:rPr>
          <w:color w:val="FF0000"/>
        </w:rPr>
      </w:pPr>
      <w:r w:rsidRPr="00CA7825">
        <w:rPr>
          <w:color w:val="FF0000"/>
        </w:rPr>
        <w:t>Zařízení musí být schopno pořídit a do nadřazeného systému odeslat poruchové záznamy, které jsou vytvořeny a) na základě poruchové události zaznamenané systémem chránění, b) napěťovou událostí při překročení zadané meze a hystereze. Poruchový záznam a) má vždy prioritu při vytváření, zpracování a odeslání do nadřazeného systému, jelikož bude využíván při operativním dispečerském řízení (technologie musí být volena tak, aby vedla k minimalizaci časového zpoždění mezi časem triggeru a příjmem poruchového záznamu).</w:t>
      </w:r>
    </w:p>
    <w:p w14:paraId="274A14D3" w14:textId="6C8013A0" w:rsidR="00CA7825" w:rsidRPr="007F110B" w:rsidRDefault="00CA7825" w:rsidP="00F63956">
      <w:pPr>
        <w:pStyle w:val="Nadpis4"/>
        <w:rPr>
          <w:color w:val="FF0000"/>
        </w:rPr>
      </w:pPr>
      <w:r w:rsidRPr="007F110B">
        <w:rPr>
          <w:color w:val="FF0000"/>
        </w:rPr>
        <w:t xml:space="preserve">Poruchový záznam poruchové události </w:t>
      </w:r>
    </w:p>
    <w:p w14:paraId="3BDB79F5" w14:textId="600DAB08" w:rsidR="00CA7825" w:rsidRDefault="00CA7825" w:rsidP="00CA7825">
      <w:pPr>
        <w:pStyle w:val="Zkladntext"/>
        <w:rPr>
          <w:color w:val="FF0000"/>
        </w:rPr>
      </w:pPr>
      <w:r w:rsidRPr="00CA7825">
        <w:rPr>
          <w:color w:val="FF0000"/>
        </w:rPr>
        <w:t xml:space="preserve">Varianta záznamu oscilogramu předpokládá záznam vzorků okamžitých hodnot fázových napětí s časovou značkou a dynamickou vzorkovací frekvencí alespoň 1,5kHz. Záznam se průběžně ukládá do kruhové paměti o minimální délce 60 sekund, aby na povel z nadřazeného systému zaslaný protokolem IEC 60870-5-104 mohl být záznam vzorků ve stanovených časových intervalech před a po okamžiku triggeru uložen do jednosouborového (.CFF) formátu COMTRADE ed.2 (dle IEC 60255-24 ed.2 2013) </w:t>
      </w:r>
      <w:r w:rsidRPr="00CA7825">
        <w:rPr>
          <w:color w:val="FF0000"/>
        </w:rPr>
        <w:lastRenderedPageBreak/>
        <w:t>a předán do nadřazeného systému. Soubory se záznamy budou do nadřazeného systému předávány protokolem IEC 60870-5-104 (služba filetransfer), případně protokolem SFTP. Povel pro triggerování záznamu je v nadřazeném systému odvozen od signalizace ochran VN na vývodu transformátoru VVN/VN a bude opatřen časovou značkou, určující triggerovací okamžik předávaného záznamu. Minimální délka předávaného COMTRADE záznamu musí být nastavitelná do 12 sekund s nastavitelným pretriggerem do 4 s (před obdrženou časovou značkou triggeru).</w:t>
      </w:r>
    </w:p>
    <w:p w14:paraId="20A2C698" w14:textId="58ECAAFC" w:rsidR="007F110B" w:rsidRPr="007F110B" w:rsidRDefault="007F110B" w:rsidP="007F110B">
      <w:pPr>
        <w:pStyle w:val="Nadpis4"/>
        <w:rPr>
          <w:color w:val="FF0000"/>
        </w:rPr>
      </w:pPr>
      <w:r w:rsidRPr="007F110B">
        <w:rPr>
          <w:color w:val="FF0000"/>
        </w:rPr>
        <w:t>Poruchový záznam napěťové události</w:t>
      </w:r>
    </w:p>
    <w:p w14:paraId="7772F630" w14:textId="7842F5C5" w:rsidR="008F5DAB" w:rsidRPr="00497C6A" w:rsidRDefault="00BE51C4" w:rsidP="00625C06">
      <w:pPr>
        <w:pStyle w:val="Zkladntext"/>
      </w:pPr>
      <w:r w:rsidRPr="00497C6A">
        <w:t>Poruchové záznamy</w:t>
      </w:r>
      <w:r w:rsidR="003E562D" w:rsidRPr="00497C6A">
        <w:t xml:space="preserve"> všech událostí</w:t>
      </w:r>
      <w:r w:rsidR="00494C12" w:rsidRPr="00497C6A">
        <w:t xml:space="preserve"> budou zaznamenávány průběžně s dlouhou časovou značkou, která bude zahrnovat datum a čas dané události spolu s vyhodnocenou velikostí sledovaného parametru. Pro </w:t>
      </w:r>
      <w:r w:rsidR="001E16FD" w:rsidRPr="00497C6A">
        <w:t>každý poruchový záznam</w:t>
      </w:r>
      <w:r w:rsidR="00494C12" w:rsidRPr="00497C6A">
        <w:t xml:space="preserve"> bude možně zvolit mezní hodnoty</w:t>
      </w:r>
      <w:r w:rsidR="00034204" w:rsidRPr="00497C6A">
        <w:t xml:space="preserve"> a hystereze </w:t>
      </w:r>
      <w:r w:rsidR="00034204" w:rsidRPr="00497C6A">
        <w:rPr>
          <w:rFonts w:cs="Times New Roman"/>
        </w:rPr>
        <w:t>(</w:t>
      </w:r>
      <w:r w:rsidR="00034204" w:rsidRPr="00497C6A">
        <w:rPr>
          <w:rFonts w:cs="Times New Roman"/>
          <w:i/>
          <w:iCs/>
        </w:rPr>
        <w:t>U</w:t>
      </w:r>
      <w:r w:rsidR="00034204" w:rsidRPr="00497C6A">
        <w:rPr>
          <w:rFonts w:cs="Times New Roman"/>
          <w:vertAlign w:val="subscript"/>
        </w:rPr>
        <w:t>MAX</w:t>
      </w:r>
      <w:r w:rsidR="00034204" w:rsidRPr="00497C6A">
        <w:rPr>
          <w:rFonts w:cs="Times New Roman"/>
        </w:rPr>
        <w:t xml:space="preserve">, </w:t>
      </w:r>
      <w:r w:rsidR="00034204" w:rsidRPr="00497C6A">
        <w:rPr>
          <w:rFonts w:cs="Times New Roman"/>
          <w:i/>
          <w:iCs/>
        </w:rPr>
        <w:t>U</w:t>
      </w:r>
      <w:r w:rsidR="00034204" w:rsidRPr="00497C6A">
        <w:rPr>
          <w:rFonts w:cs="Times New Roman"/>
          <w:vertAlign w:val="subscript"/>
        </w:rPr>
        <w:t>MIN</w:t>
      </w:r>
      <w:r w:rsidR="00034204" w:rsidRPr="00497C6A">
        <w:rPr>
          <w:rFonts w:cs="Times New Roman"/>
        </w:rPr>
        <w:t xml:space="preserve">, hystereze, mez výpadku napětí), případně prahové hodnoty proudu </w:t>
      </w:r>
      <w:r w:rsidR="00034204" w:rsidRPr="00497C6A">
        <w:rPr>
          <w:rFonts w:cs="Times New Roman"/>
          <w:i/>
          <w:iCs/>
        </w:rPr>
        <w:t>I</w:t>
      </w:r>
      <w:r w:rsidR="00034204" w:rsidRPr="00497C6A">
        <w:rPr>
          <w:rFonts w:cs="Times New Roman"/>
          <w:vertAlign w:val="subscript"/>
        </w:rPr>
        <w:t>MAX</w:t>
      </w:r>
      <w:r w:rsidR="00034204" w:rsidRPr="00497C6A">
        <w:rPr>
          <w:rFonts w:cs="Times New Roman"/>
        </w:rPr>
        <w:t>,</w:t>
      </w:r>
      <w:r w:rsidR="00494C12" w:rsidRPr="00497C6A">
        <w:rPr>
          <w:rFonts w:cs="Times New Roman"/>
        </w:rPr>
        <w:t xml:space="preserve"> </w:t>
      </w:r>
      <w:r w:rsidR="00494C12" w:rsidRPr="00497C6A">
        <w:t>po jejichž překročení dojde k signalizaci dané události do nadřazeného systému a vzniku záznamu v měřícím zařízení, který bude po skončení události uložen v paměti zařízení a následně odeslán do nadřazeného systému. Záznam bude obsahovat průběh sledovaného parametru před a při překročení nastavené mezní hodnoty a bude ukončen až při navrácení do normálového stavu. Záznam události bude dále obsahovat dobu trvání, čas začátku a konce, typ události (napěťová</w:t>
      </w:r>
      <w:r w:rsidR="00783307" w:rsidRPr="00497C6A">
        <w:t xml:space="preserve"> dle ČSN EN 50</w:t>
      </w:r>
      <w:r w:rsidR="00D7680D" w:rsidRPr="00497C6A">
        <w:t xml:space="preserve"> </w:t>
      </w:r>
      <w:r w:rsidR="00783307" w:rsidRPr="00497C6A">
        <w:t>160</w:t>
      </w:r>
      <w:r w:rsidR="00494C12" w:rsidRPr="00497C6A">
        <w:t xml:space="preserve"> nebo poruchová událost), velikost sledovaného parametru v průběhu události ve zvoleném vyhodnocovacím intervalu měření a čas signalizace do nadřazeného systému.</w:t>
      </w:r>
      <w:r w:rsidR="009B76FF" w:rsidRPr="00497C6A">
        <w:rPr>
          <w:rFonts w:ascii="Arial" w:hAnsi="Arial"/>
        </w:rPr>
        <w:t xml:space="preserve"> </w:t>
      </w:r>
      <w:r w:rsidR="009B76FF" w:rsidRPr="00497C6A">
        <w:rPr>
          <w:rFonts w:cs="Times New Roman"/>
        </w:rPr>
        <w:t>Možnost volby mezních hodnot záznamu událostí a hystereze</w:t>
      </w:r>
      <w:r w:rsidR="0021676F" w:rsidRPr="00497C6A">
        <w:rPr>
          <w:rFonts w:cs="Times New Roman"/>
        </w:rPr>
        <w:t>.</w:t>
      </w:r>
      <w:r w:rsidR="009B76FF" w:rsidRPr="00497C6A">
        <w:rPr>
          <w:rFonts w:cs="Times New Roman"/>
        </w:rPr>
        <w:t xml:space="preserve"> </w:t>
      </w:r>
      <w:r w:rsidR="00494C12" w:rsidRPr="00497C6A">
        <w:t xml:space="preserve">Veškeré zaznamenané události budou automaticky vyčteny </w:t>
      </w:r>
      <w:r w:rsidR="00A33E11" w:rsidRPr="00497C6A">
        <w:t>v konfigurovatelné periodě</w:t>
      </w:r>
      <w:r w:rsidR="00494C12" w:rsidRPr="00497C6A">
        <w:t xml:space="preserve"> a odeslány do nadřazeného systému.</w:t>
      </w:r>
    </w:p>
    <w:p w14:paraId="49F264C1" w14:textId="3C4745A4" w:rsidR="00FB2778" w:rsidRPr="00497C6A" w:rsidRDefault="0081601F" w:rsidP="00863425">
      <w:pPr>
        <w:pStyle w:val="Zkladntext"/>
      </w:pPr>
      <w:r w:rsidRPr="00497C6A">
        <w:t xml:space="preserve">Kruhové uspořádání paměti. </w:t>
      </w:r>
      <w:r w:rsidR="00AB6CFA" w:rsidRPr="00497C6A">
        <w:t>Po zaplnění paměti zařízení</w:t>
      </w:r>
      <w:r w:rsidR="00EF2A3C" w:rsidRPr="00497C6A">
        <w:t xml:space="preserve">, každá nová událost </w:t>
      </w:r>
      <w:r w:rsidR="005E6FE6" w:rsidRPr="00497C6A">
        <w:t xml:space="preserve">vymaže </w:t>
      </w:r>
      <w:r w:rsidR="000A6AFA" w:rsidRPr="00497C6A">
        <w:t xml:space="preserve">nejstarší zaznamenanou událost. Zařízení musí být schopné uložit v paměti minimálně 6 </w:t>
      </w:r>
      <w:r w:rsidR="00CD39BB" w:rsidRPr="00497C6A">
        <w:t>poruchových událostí.</w:t>
      </w:r>
      <w:r w:rsidR="0098272B" w:rsidRPr="00497C6A">
        <w:t xml:space="preserve"> Poruchový záznam bude </w:t>
      </w:r>
      <w:r w:rsidR="005D3EF9" w:rsidRPr="005D3EF9">
        <w:rPr>
          <w:color w:val="FF0000"/>
        </w:rPr>
        <w:t>uložen</w:t>
      </w:r>
      <w:r w:rsidR="00E70D57">
        <w:rPr>
          <w:color w:val="FF0000"/>
        </w:rPr>
        <w:t xml:space="preserve"> do souboru</w:t>
      </w:r>
      <w:r w:rsidR="005D3EF9" w:rsidRPr="005D3EF9">
        <w:rPr>
          <w:color w:val="FF0000"/>
        </w:rPr>
        <w:t xml:space="preserve"> </w:t>
      </w:r>
      <w:r w:rsidR="0098272B" w:rsidRPr="00497C6A">
        <w:t>ve formátu COMTRADE dle IEC 60255-24 ed.2 2013 (ČSN EN 60255-24)</w:t>
      </w:r>
      <w:r w:rsidR="00E70D57">
        <w:t xml:space="preserve"> </w:t>
      </w:r>
      <w:r w:rsidR="00E70D57" w:rsidRPr="00E70D57">
        <w:rPr>
          <w:color w:val="FF0000"/>
        </w:rPr>
        <w:t>s celým záznamem v jediném souboru</w:t>
      </w:r>
      <w:r w:rsidR="0098272B" w:rsidRPr="00497C6A">
        <w:t xml:space="preserve">. </w:t>
      </w:r>
      <w:r w:rsidR="5EDC4951" w:rsidRPr="00497C6A">
        <w:t>D</w:t>
      </w:r>
      <w:r w:rsidR="0098272B" w:rsidRPr="00497C6A">
        <w:t xml:space="preserve">élka záznamu poruchové události bude minimálně 6 s. </w:t>
      </w:r>
    </w:p>
    <w:p w14:paraId="105B7964" w14:textId="77777777" w:rsidR="00291BE7" w:rsidRPr="00497C6A" w:rsidRDefault="00291BE7" w:rsidP="00291BE7">
      <w:pPr>
        <w:pStyle w:val="Nadpis2"/>
      </w:pPr>
      <w:bookmarkStart w:id="150" w:name="_Toc162961234"/>
      <w:bookmarkStart w:id="151" w:name="_Toc181260497"/>
      <w:bookmarkStart w:id="152" w:name="_Toc204109715"/>
      <w:r w:rsidRPr="00497C6A">
        <w:t>Doplňující monitorovací funkce (nepovinné)</w:t>
      </w:r>
      <w:bookmarkEnd w:id="150"/>
      <w:bookmarkEnd w:id="151"/>
      <w:bookmarkEnd w:id="152"/>
    </w:p>
    <w:p w14:paraId="204C9ED0" w14:textId="3E1C898C" w:rsidR="00291BE7" w:rsidRPr="00497C6A" w:rsidRDefault="00291BE7" w:rsidP="00291BE7">
      <w:pPr>
        <w:pStyle w:val="Zkladntext"/>
      </w:pPr>
      <w:r w:rsidRPr="00497C6A">
        <w:t>Požadavek na funkcionality, které patří do kategorie Doplňující monitorovací funkce, se řadí mezi volitelné a měřící zařízení je nemusí splňovat.</w:t>
      </w:r>
    </w:p>
    <w:p w14:paraId="36754EDB" w14:textId="77777777" w:rsidR="00291BE7" w:rsidRPr="00497C6A" w:rsidRDefault="00291BE7" w:rsidP="008D4A5C">
      <w:pPr>
        <w:pStyle w:val="Nadpis3"/>
      </w:pPr>
      <w:bookmarkStart w:id="153" w:name="_Toc162961235"/>
      <w:bookmarkStart w:id="154" w:name="_Toc181260498"/>
      <w:bookmarkStart w:id="155" w:name="_Toc204109716"/>
      <w:r w:rsidRPr="00497C6A">
        <w:t>Kvalimetr</w:t>
      </w:r>
      <w:bookmarkEnd w:id="153"/>
      <w:bookmarkEnd w:id="154"/>
      <w:bookmarkEnd w:id="155"/>
    </w:p>
    <w:p w14:paraId="4D5EF15D" w14:textId="77777777" w:rsidR="00291BE7" w:rsidRPr="00497C6A" w:rsidRDefault="00291BE7" w:rsidP="00F63956">
      <w:pPr>
        <w:pStyle w:val="Nadpis4"/>
      </w:pPr>
      <w:r w:rsidRPr="00497C6A">
        <w:t>Základní popis</w:t>
      </w:r>
    </w:p>
    <w:p w14:paraId="4E5E5367" w14:textId="03DE35CD" w:rsidR="00291BE7" w:rsidRPr="00497C6A" w:rsidRDefault="00291BE7" w:rsidP="00291BE7">
      <w:pPr>
        <w:pStyle w:val="Zkladntext"/>
      </w:pPr>
      <w:r w:rsidRPr="00497C6A">
        <w:t>Funkce kvalimetr</w:t>
      </w:r>
      <w:r w:rsidR="00373C34" w:rsidRPr="00497C6A">
        <w:t>u</w:t>
      </w:r>
      <w:r w:rsidRPr="00497C6A">
        <w:t xml:space="preserve"> slouží pro vyhodnocení vektorového součtu toků činného a jalového výkonu ve všech třech fázích v šesti registrech (jeden registr pro tři fáze dohromady) a průměrnou hodnotu napětí </w:t>
      </w:r>
      <w:r w:rsidRPr="00497C6A">
        <w:rPr>
          <w:i/>
          <w:iCs/>
        </w:rPr>
        <w:t>U</w:t>
      </w:r>
      <w:r w:rsidRPr="00497C6A">
        <w:rPr>
          <w:i/>
          <w:iCs/>
          <w:vertAlign w:val="subscript"/>
        </w:rPr>
        <w:t>NN</w:t>
      </w:r>
      <w:r w:rsidRPr="00497C6A">
        <w:t>. Sumární hodnoty činného a jalového výkonu jsou zaznamenány v šesti registrech pro jednotlivé fáze (šest registrů pro jednu fázi)</w:t>
      </w:r>
      <w:r w:rsidR="0075124B" w:rsidRPr="00497C6A">
        <w:t>.</w:t>
      </w:r>
      <w:r w:rsidR="008A12AA" w:rsidRPr="00497C6A">
        <w:t xml:space="preserve"> Pro jednotlivé měřené veličiny budou vyhodnocovány jejich </w:t>
      </w:r>
      <w:r w:rsidR="008A12AA" w:rsidRPr="00497C6A">
        <w:rPr>
          <w:b/>
        </w:rPr>
        <w:t>maximální</w:t>
      </w:r>
      <w:r w:rsidR="008A12AA" w:rsidRPr="00497C6A">
        <w:t xml:space="preserve">, </w:t>
      </w:r>
      <w:r w:rsidR="008A12AA" w:rsidRPr="00497C6A">
        <w:rPr>
          <w:b/>
        </w:rPr>
        <w:t xml:space="preserve">minimální </w:t>
      </w:r>
      <w:r w:rsidR="008A12AA" w:rsidRPr="00497C6A">
        <w:t xml:space="preserve">a </w:t>
      </w:r>
      <w:r w:rsidR="008A12AA" w:rsidRPr="00497C6A">
        <w:rPr>
          <w:b/>
        </w:rPr>
        <w:t>průměrné</w:t>
      </w:r>
      <w:r w:rsidR="008A12AA" w:rsidRPr="00497C6A">
        <w:t xml:space="preserve"> hodnoty ve zvoleném intervalu měření.</w:t>
      </w:r>
    </w:p>
    <w:p w14:paraId="13B26F5C" w14:textId="77777777" w:rsidR="00291BE7" w:rsidRPr="00497C6A" w:rsidRDefault="00291BE7" w:rsidP="00F63956">
      <w:pPr>
        <w:pStyle w:val="Nadpis4"/>
      </w:pPr>
      <w:r w:rsidRPr="00497C6A">
        <w:t>Princip funkce</w:t>
      </w:r>
    </w:p>
    <w:p w14:paraId="3F66E733" w14:textId="0E7D5A74" w:rsidR="00291BE7" w:rsidRPr="00497C6A" w:rsidRDefault="00291BE7" w:rsidP="00291BE7">
      <w:pPr>
        <w:pStyle w:val="Zkladntext"/>
      </w:pPr>
      <w:r w:rsidRPr="00497C6A">
        <w:t xml:space="preserve">Profil kvalimetru bude defaultně nastaven na 10 min, s možností změny nastavení vyhodnocovacího intervalu na průběhové měření </w:t>
      </w:r>
      <w:r w:rsidR="009660B2" w:rsidRPr="00497C6A">
        <w:t>v konfigurovatelném rozsahu</w:t>
      </w:r>
      <w:r w:rsidRPr="00497C6A">
        <w:t>. Tato změna nastavení musí být dostupná z hlediska budoucího použití. Velikost základního vyhodnocovacího intervalu by měla být maximálně 10 period, pro extrémy (</w:t>
      </w:r>
      <w:r w:rsidRPr="00497C6A">
        <w:rPr>
          <w:i/>
          <w:iCs/>
        </w:rPr>
        <w:t>I</w:t>
      </w:r>
      <w:r w:rsidRPr="00497C6A">
        <w:rPr>
          <w:i/>
          <w:iCs/>
          <w:vertAlign w:val="subscript"/>
        </w:rPr>
        <w:t>MAX</w:t>
      </w:r>
      <w:r w:rsidRPr="00497C6A">
        <w:t>, měření do 5x</w:t>
      </w:r>
      <w:r w:rsidRPr="00497C6A">
        <w:rPr>
          <w:i/>
          <w:iCs/>
        </w:rPr>
        <w:t>I</w:t>
      </w:r>
      <w:r w:rsidRPr="00497C6A">
        <w:rPr>
          <w:i/>
          <w:iCs/>
          <w:vertAlign w:val="subscript"/>
        </w:rPr>
        <w:t>N</w:t>
      </w:r>
      <w:r w:rsidRPr="00497C6A">
        <w:t xml:space="preserve"> (nadproudové číslo </w:t>
      </w:r>
      <w:r w:rsidR="00373D32" w:rsidRPr="00497C6A">
        <w:t>přístrojového transformátoru proudu</w:t>
      </w:r>
      <w:r w:rsidRPr="00497C6A">
        <w:t>) a detekci nestandardních stavů 20 ms. Měření bude vždy spuštěno v okamžiku nejbližšího celého násobku zvoleného vyhodnocovacího intervalu. Např. pro zvolený profil 10 min bude měření spuštěno v nejbližší desetiminutovku. Měřené veličiny jsou uvedeny v následující tabulce:</w:t>
      </w:r>
    </w:p>
    <w:p w14:paraId="091EB5AB" w14:textId="00EB8921" w:rsidR="002F67C4" w:rsidRPr="00497C6A" w:rsidRDefault="002F67C4" w:rsidP="002F67C4">
      <w:r w:rsidRPr="00497C6A">
        <w:br w:type="page"/>
      </w:r>
    </w:p>
    <w:p w14:paraId="69C07401" w14:textId="77777777" w:rsidR="00291BE7" w:rsidRPr="00497C6A" w:rsidRDefault="00291BE7" w:rsidP="00291BE7"/>
    <w:tbl>
      <w:tblPr>
        <w:tblStyle w:val="Mkatabulky"/>
        <w:tblW w:w="0" w:type="auto"/>
        <w:jc w:val="center"/>
        <w:tblLook w:val="04A0" w:firstRow="1" w:lastRow="0" w:firstColumn="1" w:lastColumn="0" w:noHBand="0" w:noVBand="1"/>
      </w:tblPr>
      <w:tblGrid>
        <w:gridCol w:w="4326"/>
        <w:gridCol w:w="1465"/>
        <w:gridCol w:w="1121"/>
      </w:tblGrid>
      <w:tr w:rsidR="00291BE7" w:rsidRPr="00497C6A" w14:paraId="09E26A28" w14:textId="77777777" w:rsidTr="005A505D">
        <w:trPr>
          <w:jc w:val="center"/>
        </w:trPr>
        <w:tc>
          <w:tcPr>
            <w:tcW w:w="6912" w:type="dxa"/>
            <w:gridSpan w:val="3"/>
            <w:vAlign w:val="center"/>
          </w:tcPr>
          <w:p w14:paraId="172F3A75" w14:textId="3BABB986" w:rsidR="00291BE7" w:rsidRPr="00497C6A" w:rsidRDefault="00CF28C9">
            <w:pPr>
              <w:pStyle w:val="Zkladntext"/>
              <w:ind w:firstLine="0"/>
              <w:jc w:val="center"/>
              <w:rPr>
                <w:b/>
                <w:bCs/>
              </w:rPr>
            </w:pPr>
            <w:r w:rsidRPr="00497C6A">
              <w:rPr>
                <w:b/>
                <w:bCs/>
              </w:rPr>
              <w:t>Kvalimetr – aktivně</w:t>
            </w:r>
            <w:r w:rsidR="00291BE7" w:rsidRPr="00497C6A">
              <w:rPr>
                <w:b/>
                <w:bCs/>
              </w:rPr>
              <w:t xml:space="preserve"> měřená data</w:t>
            </w:r>
          </w:p>
        </w:tc>
      </w:tr>
      <w:tr w:rsidR="00291BE7" w:rsidRPr="00497C6A" w14:paraId="4092485C" w14:textId="77777777" w:rsidTr="005A505D">
        <w:trPr>
          <w:jc w:val="center"/>
        </w:trPr>
        <w:tc>
          <w:tcPr>
            <w:tcW w:w="0" w:type="auto"/>
            <w:vAlign w:val="center"/>
          </w:tcPr>
          <w:p w14:paraId="4E0F373A" w14:textId="77777777" w:rsidR="00291BE7" w:rsidRPr="00497C6A" w:rsidRDefault="00291BE7">
            <w:pPr>
              <w:pStyle w:val="Zkladntext"/>
              <w:ind w:firstLine="0"/>
              <w:jc w:val="center"/>
            </w:pPr>
            <w:r w:rsidRPr="00497C6A">
              <w:t>Název veličiny</w:t>
            </w:r>
          </w:p>
        </w:tc>
        <w:tc>
          <w:tcPr>
            <w:tcW w:w="1465" w:type="dxa"/>
            <w:vAlign w:val="center"/>
          </w:tcPr>
          <w:p w14:paraId="38C69CD7" w14:textId="073C1370" w:rsidR="00291BE7" w:rsidRPr="00497C6A" w:rsidRDefault="00291BE7" w:rsidP="009C65E0">
            <w:pPr>
              <w:pStyle w:val="Zkladntext"/>
              <w:ind w:firstLine="0"/>
              <w:jc w:val="center"/>
            </w:pPr>
            <w:r w:rsidRPr="00497C6A">
              <w:t>Jednotka</w:t>
            </w:r>
          </w:p>
        </w:tc>
        <w:tc>
          <w:tcPr>
            <w:tcW w:w="1121" w:type="dxa"/>
            <w:vAlign w:val="center"/>
          </w:tcPr>
          <w:p w14:paraId="367BA5BE" w14:textId="77777777" w:rsidR="00291BE7" w:rsidRPr="00497C6A" w:rsidRDefault="00291BE7">
            <w:pPr>
              <w:pStyle w:val="Zkladntext"/>
              <w:ind w:firstLine="0"/>
              <w:jc w:val="center"/>
            </w:pPr>
            <w:r w:rsidRPr="00497C6A">
              <w:t>Profily měření</w:t>
            </w:r>
          </w:p>
        </w:tc>
      </w:tr>
      <w:tr w:rsidR="00C74743" w:rsidRPr="00497C6A" w14:paraId="60DE1B43" w14:textId="77777777" w:rsidTr="005A505D">
        <w:trPr>
          <w:jc w:val="center"/>
        </w:trPr>
        <w:tc>
          <w:tcPr>
            <w:tcW w:w="0" w:type="auto"/>
            <w:vAlign w:val="center"/>
          </w:tcPr>
          <w:p w14:paraId="46EEBF33" w14:textId="77777777" w:rsidR="00C74743" w:rsidRPr="00497C6A" w:rsidRDefault="00C74743">
            <w:pPr>
              <w:pStyle w:val="Zkladntext"/>
              <w:ind w:firstLine="0"/>
              <w:jc w:val="left"/>
            </w:pPr>
            <w:r w:rsidRPr="00497C6A">
              <w:t>Proud fází I</w:t>
            </w:r>
            <w:r w:rsidRPr="00497C6A">
              <w:rPr>
                <w:vertAlign w:val="subscript"/>
              </w:rPr>
              <w:t>L1</w:t>
            </w:r>
          </w:p>
        </w:tc>
        <w:tc>
          <w:tcPr>
            <w:tcW w:w="1465" w:type="dxa"/>
            <w:vAlign w:val="center"/>
          </w:tcPr>
          <w:p w14:paraId="5029CFD5" w14:textId="77777777" w:rsidR="00C74743" w:rsidRPr="00497C6A" w:rsidRDefault="00C74743">
            <w:pPr>
              <w:pStyle w:val="Zkladntext"/>
              <w:ind w:firstLine="0"/>
              <w:jc w:val="center"/>
            </w:pPr>
            <w:r w:rsidRPr="00497C6A">
              <w:t>A</w:t>
            </w:r>
          </w:p>
        </w:tc>
        <w:tc>
          <w:tcPr>
            <w:tcW w:w="1121" w:type="dxa"/>
            <w:vMerge w:val="restart"/>
            <w:vAlign w:val="center"/>
          </w:tcPr>
          <w:p w14:paraId="6F170314" w14:textId="79054B02" w:rsidR="00C74743" w:rsidRPr="00497C6A" w:rsidRDefault="00863425">
            <w:pPr>
              <w:pStyle w:val="Zkladntext"/>
              <w:ind w:firstLine="0"/>
              <w:jc w:val="center"/>
            </w:pPr>
            <w:r w:rsidRPr="00497C6A">
              <w:t xml:space="preserve">Defaultně </w:t>
            </w:r>
            <w:proofErr w:type="gramStart"/>
            <w:r w:rsidRPr="00497C6A">
              <w:t>10</w:t>
            </w:r>
            <w:r w:rsidR="00C74743" w:rsidRPr="00497C6A">
              <w:t>min</w:t>
            </w:r>
            <w:proofErr w:type="gramEnd"/>
          </w:p>
        </w:tc>
      </w:tr>
      <w:tr w:rsidR="00C74743" w:rsidRPr="00497C6A" w14:paraId="0731167D" w14:textId="77777777" w:rsidTr="005A505D">
        <w:trPr>
          <w:jc w:val="center"/>
        </w:trPr>
        <w:tc>
          <w:tcPr>
            <w:tcW w:w="0" w:type="auto"/>
            <w:vAlign w:val="center"/>
          </w:tcPr>
          <w:p w14:paraId="43C8C310" w14:textId="77777777" w:rsidR="00C74743" w:rsidRPr="00497C6A" w:rsidRDefault="00C74743">
            <w:pPr>
              <w:pStyle w:val="Zkladntext"/>
              <w:ind w:firstLine="0"/>
              <w:jc w:val="left"/>
            </w:pPr>
            <w:r w:rsidRPr="00497C6A">
              <w:t>Proud fází I</w:t>
            </w:r>
            <w:r w:rsidRPr="00497C6A">
              <w:rPr>
                <w:vertAlign w:val="subscript"/>
              </w:rPr>
              <w:t>L2</w:t>
            </w:r>
          </w:p>
        </w:tc>
        <w:tc>
          <w:tcPr>
            <w:tcW w:w="1465" w:type="dxa"/>
            <w:vAlign w:val="center"/>
          </w:tcPr>
          <w:p w14:paraId="07F021F8" w14:textId="77777777" w:rsidR="00C74743" w:rsidRPr="00497C6A" w:rsidRDefault="00C74743">
            <w:pPr>
              <w:pStyle w:val="Zkladntext"/>
              <w:ind w:firstLine="0"/>
              <w:jc w:val="center"/>
            </w:pPr>
            <w:r w:rsidRPr="00497C6A">
              <w:t>A</w:t>
            </w:r>
          </w:p>
        </w:tc>
        <w:tc>
          <w:tcPr>
            <w:tcW w:w="1121" w:type="dxa"/>
            <w:vMerge/>
            <w:vAlign w:val="center"/>
          </w:tcPr>
          <w:p w14:paraId="2253E2D0" w14:textId="77777777" w:rsidR="00C74743" w:rsidRPr="00497C6A" w:rsidRDefault="00C74743">
            <w:pPr>
              <w:pStyle w:val="Zkladntext"/>
              <w:ind w:firstLine="0"/>
              <w:jc w:val="center"/>
            </w:pPr>
          </w:p>
        </w:tc>
      </w:tr>
      <w:tr w:rsidR="00C74743" w:rsidRPr="00497C6A" w14:paraId="76AD517D" w14:textId="77777777" w:rsidTr="005A505D">
        <w:trPr>
          <w:jc w:val="center"/>
        </w:trPr>
        <w:tc>
          <w:tcPr>
            <w:tcW w:w="0" w:type="auto"/>
            <w:vAlign w:val="center"/>
          </w:tcPr>
          <w:p w14:paraId="0138737C" w14:textId="77777777" w:rsidR="00C74743" w:rsidRPr="00497C6A" w:rsidRDefault="00C74743">
            <w:pPr>
              <w:pStyle w:val="Zkladntext"/>
              <w:ind w:firstLine="0"/>
              <w:jc w:val="left"/>
            </w:pPr>
            <w:r w:rsidRPr="00497C6A">
              <w:t>Proud fází I</w:t>
            </w:r>
            <w:r w:rsidRPr="00497C6A">
              <w:rPr>
                <w:vertAlign w:val="subscript"/>
              </w:rPr>
              <w:t>L3</w:t>
            </w:r>
          </w:p>
        </w:tc>
        <w:tc>
          <w:tcPr>
            <w:tcW w:w="1465" w:type="dxa"/>
            <w:vAlign w:val="center"/>
          </w:tcPr>
          <w:p w14:paraId="6DB306C1" w14:textId="77777777" w:rsidR="00C74743" w:rsidRPr="00497C6A" w:rsidRDefault="00C74743">
            <w:pPr>
              <w:pStyle w:val="Zkladntext"/>
              <w:ind w:firstLine="0"/>
              <w:jc w:val="center"/>
            </w:pPr>
            <w:r w:rsidRPr="00497C6A">
              <w:t>A</w:t>
            </w:r>
          </w:p>
        </w:tc>
        <w:tc>
          <w:tcPr>
            <w:tcW w:w="1121" w:type="dxa"/>
            <w:vMerge/>
            <w:vAlign w:val="center"/>
          </w:tcPr>
          <w:p w14:paraId="0817087D" w14:textId="77777777" w:rsidR="00C74743" w:rsidRPr="00497C6A" w:rsidRDefault="00C74743">
            <w:pPr>
              <w:pStyle w:val="Zkladntext"/>
              <w:ind w:firstLine="0"/>
              <w:jc w:val="center"/>
            </w:pPr>
          </w:p>
        </w:tc>
      </w:tr>
      <w:tr w:rsidR="00C74743" w:rsidRPr="00497C6A" w14:paraId="5700B41B" w14:textId="77777777" w:rsidTr="005A505D">
        <w:trPr>
          <w:jc w:val="center"/>
        </w:trPr>
        <w:tc>
          <w:tcPr>
            <w:tcW w:w="0" w:type="auto"/>
            <w:vAlign w:val="center"/>
          </w:tcPr>
          <w:p w14:paraId="721C1D72" w14:textId="77777777" w:rsidR="00C74743" w:rsidRPr="00497C6A" w:rsidRDefault="00C74743">
            <w:pPr>
              <w:pStyle w:val="Zkladntext"/>
              <w:ind w:firstLine="0"/>
              <w:jc w:val="left"/>
            </w:pPr>
            <w:r w:rsidRPr="00497C6A">
              <w:t>Fázové napětí U</w:t>
            </w:r>
            <w:r w:rsidRPr="00497C6A">
              <w:rPr>
                <w:vertAlign w:val="subscript"/>
              </w:rPr>
              <w:t>1</w:t>
            </w:r>
          </w:p>
        </w:tc>
        <w:tc>
          <w:tcPr>
            <w:tcW w:w="1465" w:type="dxa"/>
            <w:vAlign w:val="center"/>
          </w:tcPr>
          <w:p w14:paraId="3BA29421" w14:textId="77777777" w:rsidR="00C74743" w:rsidRPr="00497C6A" w:rsidRDefault="00C74743">
            <w:pPr>
              <w:pStyle w:val="Zkladntext"/>
              <w:ind w:firstLine="0"/>
              <w:jc w:val="center"/>
            </w:pPr>
            <w:r w:rsidRPr="00497C6A">
              <w:t>V</w:t>
            </w:r>
          </w:p>
        </w:tc>
        <w:tc>
          <w:tcPr>
            <w:tcW w:w="1121" w:type="dxa"/>
            <w:vMerge/>
            <w:vAlign w:val="center"/>
          </w:tcPr>
          <w:p w14:paraId="67197740" w14:textId="77777777" w:rsidR="00C74743" w:rsidRPr="00497C6A" w:rsidRDefault="00C74743">
            <w:pPr>
              <w:pStyle w:val="Zkladntext"/>
              <w:ind w:firstLine="0"/>
              <w:jc w:val="center"/>
            </w:pPr>
          </w:p>
        </w:tc>
      </w:tr>
      <w:tr w:rsidR="00C74743" w:rsidRPr="00497C6A" w14:paraId="68B812F5" w14:textId="77777777" w:rsidTr="005A505D">
        <w:trPr>
          <w:jc w:val="center"/>
        </w:trPr>
        <w:tc>
          <w:tcPr>
            <w:tcW w:w="0" w:type="auto"/>
            <w:vAlign w:val="center"/>
          </w:tcPr>
          <w:p w14:paraId="510A5230" w14:textId="77777777" w:rsidR="00C74743" w:rsidRPr="00497C6A" w:rsidRDefault="00C74743">
            <w:pPr>
              <w:pStyle w:val="Zkladntext"/>
              <w:ind w:firstLine="0"/>
              <w:jc w:val="left"/>
            </w:pPr>
            <w:r w:rsidRPr="00497C6A">
              <w:t>Fázové napětí U</w:t>
            </w:r>
            <w:r w:rsidRPr="00497C6A">
              <w:rPr>
                <w:vertAlign w:val="subscript"/>
              </w:rPr>
              <w:t>2</w:t>
            </w:r>
          </w:p>
        </w:tc>
        <w:tc>
          <w:tcPr>
            <w:tcW w:w="1465" w:type="dxa"/>
            <w:vAlign w:val="center"/>
          </w:tcPr>
          <w:p w14:paraId="13FFE83D" w14:textId="77777777" w:rsidR="00C74743" w:rsidRPr="00497C6A" w:rsidRDefault="00C74743">
            <w:pPr>
              <w:pStyle w:val="Zkladntext"/>
              <w:ind w:firstLine="0"/>
              <w:jc w:val="center"/>
            </w:pPr>
            <w:r w:rsidRPr="00497C6A">
              <w:t>V</w:t>
            </w:r>
          </w:p>
        </w:tc>
        <w:tc>
          <w:tcPr>
            <w:tcW w:w="1121" w:type="dxa"/>
            <w:vMerge/>
            <w:vAlign w:val="center"/>
          </w:tcPr>
          <w:p w14:paraId="5B7D15BE" w14:textId="77777777" w:rsidR="00C74743" w:rsidRPr="00497C6A" w:rsidRDefault="00C74743">
            <w:pPr>
              <w:pStyle w:val="Zkladntext"/>
              <w:ind w:firstLine="0"/>
              <w:jc w:val="center"/>
            </w:pPr>
          </w:p>
        </w:tc>
      </w:tr>
      <w:tr w:rsidR="00C74743" w:rsidRPr="00497C6A" w14:paraId="027D7343" w14:textId="77777777" w:rsidTr="005A505D">
        <w:trPr>
          <w:jc w:val="center"/>
        </w:trPr>
        <w:tc>
          <w:tcPr>
            <w:tcW w:w="0" w:type="auto"/>
            <w:vAlign w:val="center"/>
          </w:tcPr>
          <w:p w14:paraId="78BC2149" w14:textId="77777777" w:rsidR="00C74743" w:rsidRPr="00497C6A" w:rsidRDefault="00C74743">
            <w:pPr>
              <w:pStyle w:val="Zkladntext"/>
              <w:ind w:firstLine="0"/>
              <w:jc w:val="left"/>
            </w:pPr>
            <w:r w:rsidRPr="00497C6A">
              <w:t>Fázové napětí U</w:t>
            </w:r>
            <w:r w:rsidRPr="00497C6A">
              <w:rPr>
                <w:vertAlign w:val="subscript"/>
              </w:rPr>
              <w:t>3</w:t>
            </w:r>
          </w:p>
        </w:tc>
        <w:tc>
          <w:tcPr>
            <w:tcW w:w="1465" w:type="dxa"/>
            <w:vAlign w:val="center"/>
          </w:tcPr>
          <w:p w14:paraId="6455D704" w14:textId="77777777" w:rsidR="00C74743" w:rsidRPr="00497C6A" w:rsidRDefault="00C74743">
            <w:pPr>
              <w:pStyle w:val="Zkladntext"/>
              <w:ind w:firstLine="0"/>
              <w:jc w:val="center"/>
            </w:pPr>
            <w:r w:rsidRPr="00497C6A">
              <w:t>V</w:t>
            </w:r>
          </w:p>
        </w:tc>
        <w:tc>
          <w:tcPr>
            <w:tcW w:w="1121" w:type="dxa"/>
            <w:vMerge/>
            <w:vAlign w:val="center"/>
          </w:tcPr>
          <w:p w14:paraId="4C26AB10" w14:textId="77777777" w:rsidR="00C74743" w:rsidRPr="00497C6A" w:rsidRDefault="00C74743">
            <w:pPr>
              <w:pStyle w:val="Zkladntext"/>
              <w:ind w:firstLine="0"/>
              <w:jc w:val="center"/>
            </w:pPr>
          </w:p>
        </w:tc>
      </w:tr>
      <w:tr w:rsidR="00A10D83" w:rsidRPr="00497C6A" w14:paraId="2BBD80D2" w14:textId="77777777" w:rsidTr="005A505D">
        <w:trPr>
          <w:jc w:val="center"/>
        </w:trPr>
        <w:tc>
          <w:tcPr>
            <w:tcW w:w="0" w:type="auto"/>
            <w:vAlign w:val="center"/>
          </w:tcPr>
          <w:p w14:paraId="48685CC9" w14:textId="1C7FDB3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12</w:t>
            </w:r>
          </w:p>
        </w:tc>
        <w:tc>
          <w:tcPr>
            <w:tcW w:w="1465" w:type="dxa"/>
            <w:vAlign w:val="center"/>
          </w:tcPr>
          <w:p w14:paraId="66BC7737" w14:textId="3B67FB36" w:rsidR="00A10D83" w:rsidRPr="00497C6A" w:rsidRDefault="00A10D83" w:rsidP="00A10D83">
            <w:pPr>
              <w:pStyle w:val="Zkladntext"/>
              <w:ind w:firstLine="0"/>
              <w:jc w:val="center"/>
            </w:pPr>
            <w:r w:rsidRPr="00497C6A">
              <w:t>V</w:t>
            </w:r>
          </w:p>
        </w:tc>
        <w:tc>
          <w:tcPr>
            <w:tcW w:w="1121" w:type="dxa"/>
            <w:vMerge/>
            <w:vAlign w:val="center"/>
          </w:tcPr>
          <w:p w14:paraId="67365DE8" w14:textId="77777777" w:rsidR="00A10D83" w:rsidRPr="00497C6A" w:rsidRDefault="00A10D83" w:rsidP="00A10D83">
            <w:pPr>
              <w:pStyle w:val="Zkladntext"/>
              <w:ind w:firstLine="0"/>
              <w:jc w:val="center"/>
            </w:pPr>
          </w:p>
        </w:tc>
      </w:tr>
      <w:tr w:rsidR="00A10D83" w:rsidRPr="00497C6A" w14:paraId="7BCCE492" w14:textId="77777777" w:rsidTr="005A505D">
        <w:trPr>
          <w:jc w:val="center"/>
        </w:trPr>
        <w:tc>
          <w:tcPr>
            <w:tcW w:w="0" w:type="auto"/>
            <w:vAlign w:val="center"/>
          </w:tcPr>
          <w:p w14:paraId="47538792" w14:textId="5A370AC2"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23</w:t>
            </w:r>
          </w:p>
        </w:tc>
        <w:tc>
          <w:tcPr>
            <w:tcW w:w="1465" w:type="dxa"/>
            <w:vAlign w:val="center"/>
          </w:tcPr>
          <w:p w14:paraId="6A84D59C" w14:textId="3B8FB8E2" w:rsidR="00A10D83" w:rsidRPr="00497C6A" w:rsidRDefault="00A10D83" w:rsidP="00A10D83">
            <w:pPr>
              <w:pStyle w:val="Zkladntext"/>
              <w:ind w:firstLine="0"/>
              <w:jc w:val="center"/>
            </w:pPr>
            <w:r w:rsidRPr="00497C6A">
              <w:t>V</w:t>
            </w:r>
          </w:p>
        </w:tc>
        <w:tc>
          <w:tcPr>
            <w:tcW w:w="1121" w:type="dxa"/>
            <w:vMerge/>
            <w:vAlign w:val="center"/>
          </w:tcPr>
          <w:p w14:paraId="0503BF41" w14:textId="77777777" w:rsidR="00A10D83" w:rsidRPr="00497C6A" w:rsidRDefault="00A10D83" w:rsidP="00A10D83">
            <w:pPr>
              <w:pStyle w:val="Zkladntext"/>
              <w:ind w:firstLine="0"/>
              <w:jc w:val="center"/>
            </w:pPr>
          </w:p>
        </w:tc>
      </w:tr>
      <w:tr w:rsidR="00A10D83" w:rsidRPr="00497C6A" w14:paraId="67237856" w14:textId="77777777" w:rsidTr="005A505D">
        <w:trPr>
          <w:jc w:val="center"/>
        </w:trPr>
        <w:tc>
          <w:tcPr>
            <w:tcW w:w="0" w:type="auto"/>
            <w:vAlign w:val="center"/>
          </w:tcPr>
          <w:p w14:paraId="610B7F4E" w14:textId="061C74E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31</w:t>
            </w:r>
          </w:p>
        </w:tc>
        <w:tc>
          <w:tcPr>
            <w:tcW w:w="1465" w:type="dxa"/>
            <w:vAlign w:val="center"/>
          </w:tcPr>
          <w:p w14:paraId="111FBC2A" w14:textId="108467EB" w:rsidR="00A10D83" w:rsidRPr="00497C6A" w:rsidRDefault="00A10D83" w:rsidP="00A10D83">
            <w:pPr>
              <w:pStyle w:val="Zkladntext"/>
              <w:ind w:firstLine="0"/>
              <w:jc w:val="center"/>
            </w:pPr>
            <w:r w:rsidRPr="00497C6A">
              <w:t>V</w:t>
            </w:r>
          </w:p>
        </w:tc>
        <w:tc>
          <w:tcPr>
            <w:tcW w:w="1121" w:type="dxa"/>
            <w:vMerge/>
            <w:vAlign w:val="center"/>
          </w:tcPr>
          <w:p w14:paraId="09824F28" w14:textId="77777777" w:rsidR="00A10D83" w:rsidRPr="00497C6A" w:rsidRDefault="00A10D83" w:rsidP="00A10D83">
            <w:pPr>
              <w:pStyle w:val="Zkladntext"/>
              <w:ind w:firstLine="0"/>
              <w:jc w:val="center"/>
            </w:pPr>
          </w:p>
        </w:tc>
      </w:tr>
      <w:tr w:rsidR="00C74743" w:rsidRPr="00497C6A" w14:paraId="35609F3C" w14:textId="77777777" w:rsidTr="005A505D">
        <w:trPr>
          <w:jc w:val="center"/>
        </w:trPr>
        <w:tc>
          <w:tcPr>
            <w:tcW w:w="0" w:type="auto"/>
            <w:vAlign w:val="center"/>
          </w:tcPr>
          <w:p w14:paraId="69B77F81" w14:textId="0E4E8375" w:rsidR="00C74743" w:rsidRPr="00497C6A" w:rsidRDefault="00C74743" w:rsidP="00C74743">
            <w:pPr>
              <w:pStyle w:val="Zkladntext"/>
              <w:ind w:firstLine="0"/>
              <w:jc w:val="left"/>
            </w:pPr>
            <w:r w:rsidRPr="00497C6A">
              <w:t>Sdružené napětí U</w:t>
            </w:r>
            <w:r w:rsidRPr="00497C6A">
              <w:rPr>
                <w:vertAlign w:val="subscript"/>
              </w:rPr>
              <w:t>VN12</w:t>
            </w:r>
          </w:p>
        </w:tc>
        <w:tc>
          <w:tcPr>
            <w:tcW w:w="1465" w:type="dxa"/>
            <w:vAlign w:val="center"/>
          </w:tcPr>
          <w:p w14:paraId="3FA373F2" w14:textId="3E864416" w:rsidR="00C74743" w:rsidRPr="00497C6A" w:rsidRDefault="005F54BB" w:rsidP="00C74743">
            <w:pPr>
              <w:pStyle w:val="Zkladntext"/>
              <w:ind w:firstLine="0"/>
              <w:jc w:val="center"/>
            </w:pPr>
            <w:r w:rsidRPr="00497C6A">
              <w:t>k</w:t>
            </w:r>
            <w:r w:rsidR="00C74743" w:rsidRPr="00497C6A">
              <w:t>V</w:t>
            </w:r>
          </w:p>
        </w:tc>
        <w:tc>
          <w:tcPr>
            <w:tcW w:w="1121" w:type="dxa"/>
            <w:vMerge/>
            <w:vAlign w:val="center"/>
          </w:tcPr>
          <w:p w14:paraId="7CA3DCF5" w14:textId="77777777" w:rsidR="00C74743" w:rsidRPr="00497C6A" w:rsidRDefault="00C74743" w:rsidP="00C74743">
            <w:pPr>
              <w:pStyle w:val="Zkladntext"/>
              <w:ind w:firstLine="0"/>
              <w:jc w:val="center"/>
            </w:pPr>
          </w:p>
        </w:tc>
      </w:tr>
      <w:tr w:rsidR="00C74743" w:rsidRPr="00497C6A" w14:paraId="364FE9D1" w14:textId="77777777" w:rsidTr="005A505D">
        <w:trPr>
          <w:jc w:val="center"/>
        </w:trPr>
        <w:tc>
          <w:tcPr>
            <w:tcW w:w="0" w:type="auto"/>
            <w:vAlign w:val="center"/>
          </w:tcPr>
          <w:p w14:paraId="56C9A0EE" w14:textId="64AFD1CC" w:rsidR="00C74743" w:rsidRPr="00497C6A" w:rsidRDefault="00C74743" w:rsidP="00C74743">
            <w:pPr>
              <w:pStyle w:val="Zkladntext"/>
              <w:ind w:firstLine="0"/>
              <w:jc w:val="left"/>
            </w:pPr>
            <w:r w:rsidRPr="00497C6A">
              <w:t>Sdružené napětí U</w:t>
            </w:r>
            <w:r w:rsidRPr="00497C6A">
              <w:rPr>
                <w:vertAlign w:val="subscript"/>
              </w:rPr>
              <w:t>VN23</w:t>
            </w:r>
          </w:p>
        </w:tc>
        <w:tc>
          <w:tcPr>
            <w:tcW w:w="1465" w:type="dxa"/>
            <w:vAlign w:val="center"/>
          </w:tcPr>
          <w:p w14:paraId="102FA607" w14:textId="39A25999" w:rsidR="00C74743" w:rsidRPr="00497C6A" w:rsidRDefault="005F54BB" w:rsidP="00C74743">
            <w:pPr>
              <w:pStyle w:val="Zkladntext"/>
              <w:ind w:firstLine="0"/>
              <w:jc w:val="center"/>
            </w:pPr>
            <w:r w:rsidRPr="00497C6A">
              <w:t>k</w:t>
            </w:r>
            <w:r w:rsidR="00C74743" w:rsidRPr="00497C6A">
              <w:t>V</w:t>
            </w:r>
          </w:p>
        </w:tc>
        <w:tc>
          <w:tcPr>
            <w:tcW w:w="1121" w:type="dxa"/>
            <w:vMerge/>
            <w:vAlign w:val="center"/>
          </w:tcPr>
          <w:p w14:paraId="0F010CAC" w14:textId="77777777" w:rsidR="00C74743" w:rsidRPr="00497C6A" w:rsidRDefault="00C74743" w:rsidP="00C74743">
            <w:pPr>
              <w:pStyle w:val="Zkladntext"/>
              <w:ind w:firstLine="0"/>
              <w:jc w:val="center"/>
            </w:pPr>
          </w:p>
        </w:tc>
      </w:tr>
      <w:tr w:rsidR="00C74743" w:rsidRPr="00497C6A" w14:paraId="3CD6E752" w14:textId="77777777" w:rsidTr="005A505D">
        <w:trPr>
          <w:jc w:val="center"/>
        </w:trPr>
        <w:tc>
          <w:tcPr>
            <w:tcW w:w="0" w:type="auto"/>
            <w:vAlign w:val="center"/>
          </w:tcPr>
          <w:p w14:paraId="32C9CDC5" w14:textId="39560FBD" w:rsidR="00C74743" w:rsidRPr="00497C6A" w:rsidRDefault="00C74743" w:rsidP="00C74743">
            <w:pPr>
              <w:pStyle w:val="Zkladntext"/>
              <w:ind w:firstLine="0"/>
              <w:jc w:val="left"/>
            </w:pPr>
            <w:r w:rsidRPr="00497C6A">
              <w:t>Sdružené napětí U</w:t>
            </w:r>
            <w:r w:rsidRPr="00497C6A">
              <w:rPr>
                <w:vertAlign w:val="subscript"/>
              </w:rPr>
              <w:t>VN31</w:t>
            </w:r>
          </w:p>
        </w:tc>
        <w:tc>
          <w:tcPr>
            <w:tcW w:w="1465" w:type="dxa"/>
            <w:vAlign w:val="center"/>
          </w:tcPr>
          <w:p w14:paraId="02E7C60D" w14:textId="4BA91623" w:rsidR="00C74743" w:rsidRPr="00497C6A" w:rsidRDefault="005F54BB" w:rsidP="00C74743">
            <w:pPr>
              <w:pStyle w:val="Zkladntext"/>
              <w:ind w:firstLine="0"/>
              <w:jc w:val="center"/>
            </w:pPr>
            <w:r w:rsidRPr="00497C6A">
              <w:t>k</w:t>
            </w:r>
            <w:r w:rsidR="00C74743" w:rsidRPr="00497C6A">
              <w:t>V</w:t>
            </w:r>
          </w:p>
        </w:tc>
        <w:tc>
          <w:tcPr>
            <w:tcW w:w="1121" w:type="dxa"/>
            <w:vMerge/>
            <w:vAlign w:val="center"/>
          </w:tcPr>
          <w:p w14:paraId="10A59F24" w14:textId="77777777" w:rsidR="00C74743" w:rsidRPr="00497C6A" w:rsidRDefault="00C74743" w:rsidP="00C74743">
            <w:pPr>
              <w:pStyle w:val="Zkladntext"/>
              <w:ind w:firstLine="0"/>
              <w:jc w:val="center"/>
            </w:pPr>
          </w:p>
        </w:tc>
      </w:tr>
      <w:tr w:rsidR="00ED080A" w:rsidRPr="00497C6A" w14:paraId="57523115" w14:textId="77777777" w:rsidTr="005A505D">
        <w:trPr>
          <w:jc w:val="center"/>
        </w:trPr>
        <w:tc>
          <w:tcPr>
            <w:tcW w:w="0" w:type="auto"/>
            <w:vAlign w:val="center"/>
          </w:tcPr>
          <w:p w14:paraId="6BCB987D" w14:textId="45A617A8" w:rsidR="00ED080A" w:rsidRPr="00497C6A" w:rsidRDefault="00ED080A">
            <w:pPr>
              <w:pStyle w:val="Zkladntext"/>
              <w:ind w:firstLine="0"/>
              <w:jc w:val="left"/>
            </w:pPr>
            <w:r w:rsidRPr="00497C6A">
              <w:t>Činný výkon P</w:t>
            </w:r>
            <w:r w:rsidRPr="00497C6A">
              <w:rPr>
                <w:vertAlign w:val="subscript"/>
              </w:rPr>
              <w:t>L1f</w:t>
            </w:r>
          </w:p>
        </w:tc>
        <w:tc>
          <w:tcPr>
            <w:tcW w:w="1465" w:type="dxa"/>
            <w:vAlign w:val="center"/>
          </w:tcPr>
          <w:p w14:paraId="7CA5E539" w14:textId="278DD3F6" w:rsidR="00ED080A" w:rsidRPr="00497C6A" w:rsidRDefault="00ED080A">
            <w:pPr>
              <w:pStyle w:val="Zkladntext"/>
              <w:ind w:firstLine="0"/>
              <w:jc w:val="center"/>
            </w:pPr>
            <w:r w:rsidRPr="00497C6A">
              <w:t>kW</w:t>
            </w:r>
          </w:p>
        </w:tc>
        <w:tc>
          <w:tcPr>
            <w:tcW w:w="1121" w:type="dxa"/>
            <w:vMerge/>
            <w:vAlign w:val="center"/>
          </w:tcPr>
          <w:p w14:paraId="0357B89E" w14:textId="77777777" w:rsidR="00ED080A" w:rsidRPr="00497C6A" w:rsidRDefault="00ED080A">
            <w:pPr>
              <w:pStyle w:val="Zkladntext"/>
              <w:ind w:firstLine="0"/>
              <w:jc w:val="center"/>
            </w:pPr>
          </w:p>
        </w:tc>
      </w:tr>
      <w:tr w:rsidR="006B5BBC" w:rsidRPr="00497C6A" w14:paraId="4C16C818" w14:textId="77777777" w:rsidTr="005A505D">
        <w:trPr>
          <w:jc w:val="center"/>
        </w:trPr>
        <w:tc>
          <w:tcPr>
            <w:tcW w:w="0" w:type="auto"/>
            <w:vAlign w:val="center"/>
          </w:tcPr>
          <w:p w14:paraId="033FDD6C" w14:textId="329FFCEF" w:rsidR="006B5BBC" w:rsidRPr="00497C6A" w:rsidRDefault="006B5BBC" w:rsidP="006B5BBC">
            <w:pPr>
              <w:pStyle w:val="Zkladntext"/>
              <w:ind w:firstLine="0"/>
              <w:jc w:val="left"/>
            </w:pPr>
            <w:r w:rsidRPr="00497C6A">
              <w:t>Činný výkon P</w:t>
            </w:r>
            <w:r w:rsidRPr="00497C6A">
              <w:rPr>
                <w:vertAlign w:val="subscript"/>
              </w:rPr>
              <w:t>L2f</w:t>
            </w:r>
          </w:p>
        </w:tc>
        <w:tc>
          <w:tcPr>
            <w:tcW w:w="1465" w:type="dxa"/>
            <w:vAlign w:val="center"/>
          </w:tcPr>
          <w:p w14:paraId="441E3933" w14:textId="08D354E3" w:rsidR="006B5BBC" w:rsidRPr="00497C6A" w:rsidRDefault="006B5BBC" w:rsidP="006B5BBC">
            <w:pPr>
              <w:pStyle w:val="Zkladntext"/>
              <w:ind w:firstLine="0"/>
              <w:jc w:val="center"/>
            </w:pPr>
            <w:r w:rsidRPr="00497C6A">
              <w:t>kW</w:t>
            </w:r>
          </w:p>
        </w:tc>
        <w:tc>
          <w:tcPr>
            <w:tcW w:w="1121" w:type="dxa"/>
            <w:vMerge/>
            <w:vAlign w:val="center"/>
          </w:tcPr>
          <w:p w14:paraId="56851F83" w14:textId="77777777" w:rsidR="006B5BBC" w:rsidRPr="00497C6A" w:rsidRDefault="006B5BBC" w:rsidP="006B5BBC">
            <w:pPr>
              <w:pStyle w:val="Zkladntext"/>
              <w:ind w:firstLine="0"/>
              <w:jc w:val="center"/>
            </w:pPr>
          </w:p>
        </w:tc>
      </w:tr>
      <w:tr w:rsidR="006B5BBC" w:rsidRPr="00497C6A" w14:paraId="4F8035C1" w14:textId="77777777" w:rsidTr="005A505D">
        <w:trPr>
          <w:jc w:val="center"/>
        </w:trPr>
        <w:tc>
          <w:tcPr>
            <w:tcW w:w="0" w:type="auto"/>
            <w:vAlign w:val="center"/>
          </w:tcPr>
          <w:p w14:paraId="6C274C08" w14:textId="72B26BF9" w:rsidR="006B5BBC" w:rsidRPr="00497C6A" w:rsidRDefault="006B5BBC" w:rsidP="006B5BBC">
            <w:pPr>
              <w:pStyle w:val="Zkladntext"/>
              <w:ind w:firstLine="0"/>
              <w:jc w:val="left"/>
            </w:pPr>
            <w:r w:rsidRPr="00497C6A">
              <w:t>Činný výkon P</w:t>
            </w:r>
            <w:r w:rsidRPr="00497C6A">
              <w:rPr>
                <w:vertAlign w:val="subscript"/>
              </w:rPr>
              <w:t>L3f</w:t>
            </w:r>
          </w:p>
        </w:tc>
        <w:tc>
          <w:tcPr>
            <w:tcW w:w="1465" w:type="dxa"/>
            <w:vAlign w:val="center"/>
          </w:tcPr>
          <w:p w14:paraId="3A9CC6DE" w14:textId="793E82A4" w:rsidR="006B5BBC" w:rsidRPr="00497C6A" w:rsidRDefault="006B5BBC" w:rsidP="006B5BBC">
            <w:pPr>
              <w:pStyle w:val="Zkladntext"/>
              <w:ind w:firstLine="0"/>
              <w:jc w:val="center"/>
            </w:pPr>
            <w:r w:rsidRPr="00497C6A">
              <w:t>kW</w:t>
            </w:r>
          </w:p>
        </w:tc>
        <w:tc>
          <w:tcPr>
            <w:tcW w:w="1121" w:type="dxa"/>
            <w:vMerge/>
            <w:vAlign w:val="center"/>
          </w:tcPr>
          <w:p w14:paraId="2B860525" w14:textId="77777777" w:rsidR="006B5BBC" w:rsidRPr="00497C6A" w:rsidRDefault="006B5BBC" w:rsidP="006B5BBC">
            <w:pPr>
              <w:pStyle w:val="Zkladntext"/>
              <w:ind w:firstLine="0"/>
              <w:jc w:val="center"/>
            </w:pPr>
          </w:p>
        </w:tc>
      </w:tr>
      <w:tr w:rsidR="006B5BBC" w:rsidRPr="00497C6A" w14:paraId="0C5D98D0" w14:textId="77777777" w:rsidTr="005A505D">
        <w:trPr>
          <w:jc w:val="center"/>
        </w:trPr>
        <w:tc>
          <w:tcPr>
            <w:tcW w:w="0" w:type="auto"/>
            <w:vAlign w:val="center"/>
          </w:tcPr>
          <w:p w14:paraId="21BB7AC7" w14:textId="77777777" w:rsidR="006B5BBC" w:rsidRPr="00497C6A" w:rsidRDefault="006B5BBC" w:rsidP="006B5BBC">
            <w:pPr>
              <w:pStyle w:val="Zkladntext"/>
              <w:ind w:firstLine="0"/>
              <w:jc w:val="left"/>
            </w:pPr>
            <w:r w:rsidRPr="00497C6A">
              <w:t>Činný výkon P</w:t>
            </w:r>
            <w:r w:rsidRPr="00497C6A">
              <w:rPr>
                <w:vertAlign w:val="subscript"/>
              </w:rPr>
              <w:t>3f</w:t>
            </w:r>
          </w:p>
        </w:tc>
        <w:tc>
          <w:tcPr>
            <w:tcW w:w="1465" w:type="dxa"/>
            <w:vAlign w:val="center"/>
          </w:tcPr>
          <w:p w14:paraId="3061E8EE" w14:textId="77777777" w:rsidR="006B5BBC" w:rsidRPr="00497C6A" w:rsidRDefault="006B5BBC" w:rsidP="006B5BBC">
            <w:pPr>
              <w:pStyle w:val="Zkladntext"/>
              <w:ind w:firstLine="0"/>
              <w:jc w:val="center"/>
            </w:pPr>
            <w:r w:rsidRPr="00497C6A">
              <w:t>kW</w:t>
            </w:r>
          </w:p>
        </w:tc>
        <w:tc>
          <w:tcPr>
            <w:tcW w:w="1121" w:type="dxa"/>
            <w:vMerge/>
            <w:vAlign w:val="center"/>
          </w:tcPr>
          <w:p w14:paraId="3731CBA0" w14:textId="77777777" w:rsidR="006B5BBC" w:rsidRPr="00497C6A" w:rsidRDefault="006B5BBC" w:rsidP="006B5BBC">
            <w:pPr>
              <w:pStyle w:val="Zkladntext"/>
              <w:ind w:firstLine="0"/>
              <w:jc w:val="center"/>
            </w:pPr>
          </w:p>
        </w:tc>
      </w:tr>
      <w:tr w:rsidR="006B5BBC" w:rsidRPr="00497C6A" w14:paraId="7F0C1630" w14:textId="77777777" w:rsidTr="005A505D">
        <w:trPr>
          <w:jc w:val="center"/>
        </w:trPr>
        <w:tc>
          <w:tcPr>
            <w:tcW w:w="0" w:type="auto"/>
            <w:vAlign w:val="center"/>
          </w:tcPr>
          <w:p w14:paraId="33480F59" w14:textId="1B4808F6" w:rsidR="006B5BBC" w:rsidRPr="00497C6A" w:rsidRDefault="006B5BBC" w:rsidP="006B5BBC">
            <w:pPr>
              <w:pStyle w:val="Zkladntext"/>
              <w:ind w:firstLine="0"/>
              <w:jc w:val="left"/>
            </w:pPr>
            <w:r w:rsidRPr="00497C6A">
              <w:t>Jalový výkon Q</w:t>
            </w:r>
            <w:r w:rsidRPr="00497C6A">
              <w:rPr>
                <w:vertAlign w:val="subscript"/>
              </w:rPr>
              <w:t>L1f</w:t>
            </w:r>
          </w:p>
        </w:tc>
        <w:tc>
          <w:tcPr>
            <w:tcW w:w="1465" w:type="dxa"/>
            <w:vAlign w:val="center"/>
          </w:tcPr>
          <w:p w14:paraId="6E819023" w14:textId="502CF6DA" w:rsidR="006B5BBC" w:rsidRPr="00497C6A" w:rsidRDefault="006B5BBC" w:rsidP="006B5BBC">
            <w:pPr>
              <w:pStyle w:val="Zkladntext"/>
              <w:ind w:firstLine="0"/>
              <w:jc w:val="center"/>
            </w:pPr>
            <w:r w:rsidRPr="00497C6A">
              <w:t>kVar</w:t>
            </w:r>
          </w:p>
        </w:tc>
        <w:tc>
          <w:tcPr>
            <w:tcW w:w="1121" w:type="dxa"/>
            <w:vMerge/>
            <w:vAlign w:val="center"/>
          </w:tcPr>
          <w:p w14:paraId="7B838180" w14:textId="77777777" w:rsidR="006B5BBC" w:rsidRPr="00497C6A" w:rsidRDefault="006B5BBC" w:rsidP="006B5BBC">
            <w:pPr>
              <w:pStyle w:val="Zkladntext"/>
              <w:ind w:firstLine="0"/>
              <w:jc w:val="center"/>
            </w:pPr>
          </w:p>
        </w:tc>
      </w:tr>
      <w:tr w:rsidR="006B5BBC" w:rsidRPr="00497C6A" w14:paraId="0E7CFB06" w14:textId="77777777" w:rsidTr="005A505D">
        <w:trPr>
          <w:jc w:val="center"/>
        </w:trPr>
        <w:tc>
          <w:tcPr>
            <w:tcW w:w="0" w:type="auto"/>
            <w:vAlign w:val="center"/>
          </w:tcPr>
          <w:p w14:paraId="54B70B07" w14:textId="1F3268CD" w:rsidR="006B5BBC" w:rsidRPr="00497C6A" w:rsidRDefault="006B5BBC" w:rsidP="006B5BBC">
            <w:pPr>
              <w:pStyle w:val="Zkladntext"/>
              <w:ind w:firstLine="0"/>
              <w:jc w:val="left"/>
            </w:pPr>
            <w:r w:rsidRPr="00497C6A">
              <w:t>Jalový výkon Q</w:t>
            </w:r>
            <w:r w:rsidRPr="00497C6A">
              <w:rPr>
                <w:vertAlign w:val="subscript"/>
              </w:rPr>
              <w:t>L2f</w:t>
            </w:r>
          </w:p>
        </w:tc>
        <w:tc>
          <w:tcPr>
            <w:tcW w:w="1465" w:type="dxa"/>
            <w:vAlign w:val="center"/>
          </w:tcPr>
          <w:p w14:paraId="0D2EDFC4" w14:textId="51DC397B" w:rsidR="006B5BBC" w:rsidRPr="00497C6A" w:rsidRDefault="006B5BBC" w:rsidP="006B5BBC">
            <w:pPr>
              <w:pStyle w:val="Zkladntext"/>
              <w:ind w:firstLine="0"/>
              <w:jc w:val="center"/>
            </w:pPr>
            <w:r w:rsidRPr="00497C6A">
              <w:t>kVar</w:t>
            </w:r>
          </w:p>
        </w:tc>
        <w:tc>
          <w:tcPr>
            <w:tcW w:w="1121" w:type="dxa"/>
            <w:vMerge/>
            <w:vAlign w:val="center"/>
          </w:tcPr>
          <w:p w14:paraId="5A4B1BF9" w14:textId="77777777" w:rsidR="006B5BBC" w:rsidRPr="00497C6A" w:rsidRDefault="006B5BBC" w:rsidP="006B5BBC">
            <w:pPr>
              <w:pStyle w:val="Zkladntext"/>
              <w:ind w:firstLine="0"/>
              <w:jc w:val="center"/>
            </w:pPr>
          </w:p>
        </w:tc>
      </w:tr>
      <w:tr w:rsidR="006B5BBC" w:rsidRPr="00497C6A" w14:paraId="3DAA36A2" w14:textId="77777777" w:rsidTr="005A505D">
        <w:trPr>
          <w:jc w:val="center"/>
        </w:trPr>
        <w:tc>
          <w:tcPr>
            <w:tcW w:w="0" w:type="auto"/>
            <w:vAlign w:val="center"/>
          </w:tcPr>
          <w:p w14:paraId="1FFD92D1" w14:textId="37254C16" w:rsidR="006B5BBC" w:rsidRPr="00497C6A" w:rsidRDefault="006B5BBC" w:rsidP="006B5BBC">
            <w:pPr>
              <w:pStyle w:val="Zkladntext"/>
              <w:ind w:firstLine="0"/>
              <w:jc w:val="left"/>
            </w:pPr>
            <w:r w:rsidRPr="00497C6A">
              <w:t>Jalový výkon Q</w:t>
            </w:r>
            <w:r w:rsidRPr="00497C6A">
              <w:rPr>
                <w:vertAlign w:val="subscript"/>
              </w:rPr>
              <w:t>L3f</w:t>
            </w:r>
          </w:p>
        </w:tc>
        <w:tc>
          <w:tcPr>
            <w:tcW w:w="1465" w:type="dxa"/>
            <w:vAlign w:val="center"/>
          </w:tcPr>
          <w:p w14:paraId="5DF62B93" w14:textId="0D98237E" w:rsidR="006B5BBC" w:rsidRPr="00497C6A" w:rsidRDefault="006B5BBC" w:rsidP="006B5BBC">
            <w:pPr>
              <w:pStyle w:val="Zkladntext"/>
              <w:ind w:firstLine="0"/>
              <w:jc w:val="center"/>
            </w:pPr>
            <w:r w:rsidRPr="00497C6A">
              <w:t>kVar</w:t>
            </w:r>
          </w:p>
        </w:tc>
        <w:tc>
          <w:tcPr>
            <w:tcW w:w="1121" w:type="dxa"/>
            <w:vMerge/>
            <w:vAlign w:val="center"/>
          </w:tcPr>
          <w:p w14:paraId="47F28377" w14:textId="77777777" w:rsidR="006B5BBC" w:rsidRPr="00497C6A" w:rsidRDefault="006B5BBC" w:rsidP="006B5BBC">
            <w:pPr>
              <w:pStyle w:val="Zkladntext"/>
              <w:ind w:firstLine="0"/>
              <w:jc w:val="center"/>
            </w:pPr>
          </w:p>
        </w:tc>
      </w:tr>
      <w:tr w:rsidR="006B5BBC" w:rsidRPr="00497C6A" w14:paraId="663F2A00" w14:textId="77777777" w:rsidTr="005A505D">
        <w:trPr>
          <w:jc w:val="center"/>
        </w:trPr>
        <w:tc>
          <w:tcPr>
            <w:tcW w:w="0" w:type="auto"/>
            <w:vAlign w:val="center"/>
          </w:tcPr>
          <w:p w14:paraId="7DBC1550" w14:textId="77777777" w:rsidR="006B5BBC" w:rsidRPr="00497C6A" w:rsidRDefault="006B5BBC" w:rsidP="006B5BBC">
            <w:pPr>
              <w:pStyle w:val="Zkladntext"/>
              <w:ind w:firstLine="0"/>
              <w:jc w:val="left"/>
            </w:pPr>
            <w:r w:rsidRPr="00497C6A">
              <w:t>Jalový výkon Q</w:t>
            </w:r>
            <w:r w:rsidRPr="00497C6A">
              <w:rPr>
                <w:vertAlign w:val="subscript"/>
              </w:rPr>
              <w:t>3f</w:t>
            </w:r>
          </w:p>
        </w:tc>
        <w:tc>
          <w:tcPr>
            <w:tcW w:w="1465" w:type="dxa"/>
            <w:vAlign w:val="center"/>
          </w:tcPr>
          <w:p w14:paraId="338A8F48" w14:textId="77777777" w:rsidR="006B5BBC" w:rsidRPr="00497C6A" w:rsidRDefault="006B5BBC" w:rsidP="006B5BBC">
            <w:pPr>
              <w:pStyle w:val="Zkladntext"/>
              <w:ind w:firstLine="0"/>
              <w:jc w:val="center"/>
            </w:pPr>
            <w:r w:rsidRPr="00497C6A">
              <w:t>kVar</w:t>
            </w:r>
          </w:p>
        </w:tc>
        <w:tc>
          <w:tcPr>
            <w:tcW w:w="1121" w:type="dxa"/>
            <w:vMerge/>
            <w:vAlign w:val="center"/>
          </w:tcPr>
          <w:p w14:paraId="65A78250" w14:textId="77777777" w:rsidR="006B5BBC" w:rsidRPr="00497C6A" w:rsidRDefault="006B5BBC" w:rsidP="006B5BBC">
            <w:pPr>
              <w:pStyle w:val="Zkladntext"/>
              <w:ind w:firstLine="0"/>
              <w:jc w:val="center"/>
            </w:pPr>
          </w:p>
        </w:tc>
      </w:tr>
      <w:tr w:rsidR="006B5BBC" w:rsidRPr="00497C6A" w14:paraId="4EBA7D48" w14:textId="77777777" w:rsidTr="005A505D">
        <w:trPr>
          <w:jc w:val="center"/>
        </w:trPr>
        <w:tc>
          <w:tcPr>
            <w:tcW w:w="0" w:type="auto"/>
            <w:vAlign w:val="center"/>
          </w:tcPr>
          <w:p w14:paraId="3FC0D187" w14:textId="090644D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L1f</w:t>
            </w:r>
          </w:p>
        </w:tc>
        <w:tc>
          <w:tcPr>
            <w:tcW w:w="1465" w:type="dxa"/>
            <w:vAlign w:val="center"/>
          </w:tcPr>
          <w:p w14:paraId="6332F6F1" w14:textId="6C0BF028" w:rsidR="006B5BBC" w:rsidRPr="00497C6A" w:rsidRDefault="006B5BBC" w:rsidP="006B5BBC">
            <w:pPr>
              <w:pStyle w:val="Zkladntext"/>
              <w:ind w:firstLine="0"/>
              <w:jc w:val="center"/>
            </w:pPr>
            <w:r w:rsidRPr="00497C6A">
              <w:t>-</w:t>
            </w:r>
          </w:p>
        </w:tc>
        <w:tc>
          <w:tcPr>
            <w:tcW w:w="1121" w:type="dxa"/>
            <w:vMerge/>
            <w:vAlign w:val="center"/>
          </w:tcPr>
          <w:p w14:paraId="35385FA8" w14:textId="77777777" w:rsidR="006B5BBC" w:rsidRPr="00497C6A" w:rsidRDefault="006B5BBC" w:rsidP="006B5BBC">
            <w:pPr>
              <w:pStyle w:val="Zkladntext"/>
              <w:ind w:firstLine="0"/>
              <w:jc w:val="center"/>
            </w:pPr>
          </w:p>
        </w:tc>
      </w:tr>
      <w:tr w:rsidR="006B5BBC" w:rsidRPr="00497C6A" w14:paraId="167E446A" w14:textId="77777777" w:rsidTr="005A505D">
        <w:trPr>
          <w:jc w:val="center"/>
        </w:trPr>
        <w:tc>
          <w:tcPr>
            <w:tcW w:w="0" w:type="auto"/>
            <w:vAlign w:val="center"/>
          </w:tcPr>
          <w:p w14:paraId="47829D85" w14:textId="6D83E95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L2f</w:t>
            </w:r>
          </w:p>
        </w:tc>
        <w:tc>
          <w:tcPr>
            <w:tcW w:w="1465" w:type="dxa"/>
            <w:vAlign w:val="center"/>
          </w:tcPr>
          <w:p w14:paraId="78E1C66B" w14:textId="7D1B04A4" w:rsidR="006B5BBC" w:rsidRPr="00497C6A" w:rsidRDefault="006B5BBC" w:rsidP="006B5BBC">
            <w:pPr>
              <w:pStyle w:val="Zkladntext"/>
              <w:ind w:firstLine="0"/>
              <w:jc w:val="center"/>
            </w:pPr>
            <w:r w:rsidRPr="00497C6A">
              <w:t>-</w:t>
            </w:r>
          </w:p>
        </w:tc>
        <w:tc>
          <w:tcPr>
            <w:tcW w:w="1121" w:type="dxa"/>
            <w:vMerge/>
            <w:vAlign w:val="center"/>
          </w:tcPr>
          <w:p w14:paraId="0885F7C0" w14:textId="77777777" w:rsidR="006B5BBC" w:rsidRPr="00497C6A" w:rsidRDefault="006B5BBC" w:rsidP="006B5BBC">
            <w:pPr>
              <w:pStyle w:val="Zkladntext"/>
              <w:ind w:firstLine="0"/>
              <w:jc w:val="center"/>
            </w:pPr>
          </w:p>
        </w:tc>
      </w:tr>
      <w:tr w:rsidR="006B5BBC" w:rsidRPr="00497C6A" w14:paraId="68AF8137" w14:textId="77777777" w:rsidTr="005A505D">
        <w:trPr>
          <w:jc w:val="center"/>
        </w:trPr>
        <w:tc>
          <w:tcPr>
            <w:tcW w:w="0" w:type="auto"/>
            <w:vAlign w:val="center"/>
          </w:tcPr>
          <w:p w14:paraId="031E2F09" w14:textId="700E2C5A"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L3f</w:t>
            </w:r>
          </w:p>
        </w:tc>
        <w:tc>
          <w:tcPr>
            <w:tcW w:w="1465" w:type="dxa"/>
            <w:vAlign w:val="center"/>
          </w:tcPr>
          <w:p w14:paraId="37FF218B" w14:textId="623F8A30" w:rsidR="006B5BBC" w:rsidRPr="00497C6A" w:rsidRDefault="006B5BBC" w:rsidP="006B5BBC">
            <w:pPr>
              <w:pStyle w:val="Zkladntext"/>
              <w:ind w:firstLine="0"/>
              <w:jc w:val="center"/>
            </w:pPr>
            <w:r w:rsidRPr="00497C6A">
              <w:t>-</w:t>
            </w:r>
          </w:p>
        </w:tc>
        <w:tc>
          <w:tcPr>
            <w:tcW w:w="1121" w:type="dxa"/>
            <w:vMerge/>
            <w:vAlign w:val="center"/>
          </w:tcPr>
          <w:p w14:paraId="51B6B0F5" w14:textId="77777777" w:rsidR="006B5BBC" w:rsidRPr="00497C6A" w:rsidRDefault="006B5BBC" w:rsidP="006B5BBC">
            <w:pPr>
              <w:pStyle w:val="Zkladntext"/>
              <w:ind w:firstLine="0"/>
              <w:jc w:val="center"/>
            </w:pPr>
          </w:p>
        </w:tc>
      </w:tr>
      <w:tr w:rsidR="006B5BBC" w:rsidRPr="00497C6A" w14:paraId="5E77E0E6" w14:textId="77777777" w:rsidTr="005A505D">
        <w:trPr>
          <w:jc w:val="center"/>
        </w:trPr>
        <w:tc>
          <w:tcPr>
            <w:tcW w:w="0" w:type="auto"/>
            <w:vAlign w:val="center"/>
          </w:tcPr>
          <w:p w14:paraId="203B3445" w14:textId="2090FD11"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3f</w:t>
            </w:r>
          </w:p>
        </w:tc>
        <w:tc>
          <w:tcPr>
            <w:tcW w:w="1465" w:type="dxa"/>
            <w:vAlign w:val="center"/>
          </w:tcPr>
          <w:p w14:paraId="1A50EE9F" w14:textId="77777777" w:rsidR="006B5BBC" w:rsidRPr="00497C6A" w:rsidRDefault="006B5BBC" w:rsidP="006B5BBC">
            <w:pPr>
              <w:pStyle w:val="Zkladntext"/>
              <w:ind w:firstLine="0"/>
              <w:jc w:val="center"/>
            </w:pPr>
            <w:r w:rsidRPr="00497C6A">
              <w:t>-</w:t>
            </w:r>
          </w:p>
        </w:tc>
        <w:tc>
          <w:tcPr>
            <w:tcW w:w="1121" w:type="dxa"/>
            <w:vMerge/>
            <w:vAlign w:val="center"/>
          </w:tcPr>
          <w:p w14:paraId="2DDEFC0A" w14:textId="77777777" w:rsidR="006B5BBC" w:rsidRPr="00497C6A" w:rsidRDefault="006B5BBC" w:rsidP="006B5BBC">
            <w:pPr>
              <w:pStyle w:val="Zkladntext"/>
              <w:ind w:firstLine="0"/>
              <w:jc w:val="center"/>
            </w:pPr>
          </w:p>
        </w:tc>
      </w:tr>
      <w:tr w:rsidR="006B5BBC" w:rsidRPr="00497C6A" w14:paraId="2CD703FA" w14:textId="77777777" w:rsidTr="005A505D">
        <w:trPr>
          <w:jc w:val="center"/>
        </w:trPr>
        <w:tc>
          <w:tcPr>
            <w:tcW w:w="0" w:type="auto"/>
            <w:vAlign w:val="center"/>
          </w:tcPr>
          <w:p w14:paraId="37FBCC85" w14:textId="7143C1A7" w:rsidR="006B5BBC" w:rsidRPr="00497C6A" w:rsidRDefault="006B5BBC" w:rsidP="006B5BBC">
            <w:pPr>
              <w:pStyle w:val="Zkladntext"/>
              <w:ind w:firstLine="0"/>
              <w:jc w:val="left"/>
            </w:pPr>
            <w:r w:rsidRPr="00497C6A">
              <w:t>Krátkodobá míra vjemu flikru P</w:t>
            </w:r>
            <w:r w:rsidRPr="00497C6A">
              <w:rPr>
                <w:vertAlign w:val="subscript"/>
              </w:rPr>
              <w:t>st</w:t>
            </w:r>
          </w:p>
        </w:tc>
        <w:tc>
          <w:tcPr>
            <w:tcW w:w="1465" w:type="dxa"/>
            <w:vAlign w:val="center"/>
          </w:tcPr>
          <w:p w14:paraId="51E1D28C" w14:textId="77777777" w:rsidR="006B5BBC" w:rsidRPr="00497C6A" w:rsidRDefault="006B5BBC" w:rsidP="006B5BBC">
            <w:pPr>
              <w:pStyle w:val="Zkladntext"/>
              <w:ind w:firstLine="0"/>
              <w:jc w:val="center"/>
            </w:pPr>
            <w:r w:rsidRPr="00497C6A">
              <w:t>-</w:t>
            </w:r>
          </w:p>
        </w:tc>
        <w:tc>
          <w:tcPr>
            <w:tcW w:w="1121" w:type="dxa"/>
            <w:vMerge/>
            <w:vAlign w:val="center"/>
          </w:tcPr>
          <w:p w14:paraId="5F572298" w14:textId="77777777" w:rsidR="006B5BBC" w:rsidRPr="00497C6A" w:rsidRDefault="006B5BBC" w:rsidP="006B5BBC">
            <w:pPr>
              <w:pStyle w:val="Zkladntext"/>
              <w:ind w:firstLine="0"/>
              <w:jc w:val="center"/>
            </w:pPr>
          </w:p>
        </w:tc>
      </w:tr>
      <w:tr w:rsidR="006B5BBC" w:rsidRPr="00497C6A" w14:paraId="20FE6BDB" w14:textId="77777777" w:rsidTr="005A505D">
        <w:trPr>
          <w:jc w:val="center"/>
        </w:trPr>
        <w:tc>
          <w:tcPr>
            <w:tcW w:w="0" w:type="auto"/>
            <w:vAlign w:val="center"/>
          </w:tcPr>
          <w:p w14:paraId="4FC050BB" w14:textId="399FE477" w:rsidR="006B5BBC" w:rsidRPr="00497C6A" w:rsidRDefault="006B5BBC" w:rsidP="006B5BBC">
            <w:pPr>
              <w:pStyle w:val="Zkladntext"/>
              <w:ind w:firstLine="0"/>
              <w:jc w:val="left"/>
            </w:pPr>
            <w:r w:rsidRPr="00497C6A">
              <w:t>Dlouhodobá míra vjemu flikru P</w:t>
            </w:r>
            <w:r w:rsidRPr="00497C6A">
              <w:rPr>
                <w:vertAlign w:val="subscript"/>
              </w:rPr>
              <w:t>lt</w:t>
            </w:r>
          </w:p>
        </w:tc>
        <w:tc>
          <w:tcPr>
            <w:tcW w:w="1465" w:type="dxa"/>
            <w:vAlign w:val="center"/>
          </w:tcPr>
          <w:p w14:paraId="1FE5F7A4" w14:textId="77777777" w:rsidR="006B5BBC" w:rsidRPr="00497C6A" w:rsidRDefault="006B5BBC" w:rsidP="006B5BBC">
            <w:pPr>
              <w:pStyle w:val="Zkladntext"/>
              <w:ind w:firstLine="0"/>
              <w:jc w:val="center"/>
            </w:pPr>
            <w:r w:rsidRPr="00497C6A">
              <w:t>-</w:t>
            </w:r>
          </w:p>
        </w:tc>
        <w:tc>
          <w:tcPr>
            <w:tcW w:w="1121" w:type="dxa"/>
            <w:vMerge/>
            <w:vAlign w:val="center"/>
          </w:tcPr>
          <w:p w14:paraId="545A2305" w14:textId="77777777" w:rsidR="006B5BBC" w:rsidRPr="00497C6A" w:rsidRDefault="006B5BBC" w:rsidP="006B5BBC">
            <w:pPr>
              <w:pStyle w:val="Zkladntext"/>
              <w:ind w:firstLine="0"/>
              <w:jc w:val="center"/>
            </w:pPr>
          </w:p>
        </w:tc>
      </w:tr>
      <w:tr w:rsidR="006B5BBC" w:rsidRPr="00497C6A" w14:paraId="717922CC" w14:textId="77777777" w:rsidTr="005A505D">
        <w:trPr>
          <w:jc w:val="center"/>
        </w:trPr>
        <w:tc>
          <w:tcPr>
            <w:tcW w:w="0" w:type="auto"/>
            <w:vAlign w:val="center"/>
          </w:tcPr>
          <w:p w14:paraId="5B7C7FC2" w14:textId="0AB12400" w:rsidR="006B5BBC" w:rsidRPr="00497C6A" w:rsidRDefault="006B5BBC" w:rsidP="006B5BBC">
            <w:pPr>
              <w:pStyle w:val="Zkladntext"/>
              <w:ind w:firstLine="0"/>
              <w:jc w:val="left"/>
            </w:pPr>
            <w:r w:rsidRPr="00497C6A">
              <w:t>Harmonické složky proudu THD</w:t>
            </w:r>
            <w:r w:rsidRPr="00497C6A">
              <w:rPr>
                <w:vertAlign w:val="subscript"/>
              </w:rPr>
              <w:t>I</w:t>
            </w:r>
            <w:r w:rsidRPr="00497C6A">
              <w:t xml:space="preserve"> (řády 2.-50.)</w:t>
            </w:r>
          </w:p>
        </w:tc>
        <w:tc>
          <w:tcPr>
            <w:tcW w:w="1465" w:type="dxa"/>
            <w:vAlign w:val="center"/>
          </w:tcPr>
          <w:p w14:paraId="523E0F17" w14:textId="77777777" w:rsidR="006B5BBC" w:rsidRPr="00497C6A" w:rsidRDefault="006B5BBC" w:rsidP="006B5BBC">
            <w:pPr>
              <w:pStyle w:val="Zkladntext"/>
              <w:ind w:firstLine="0"/>
              <w:jc w:val="center"/>
            </w:pPr>
            <w:r w:rsidRPr="00497C6A">
              <w:t>% / A</w:t>
            </w:r>
          </w:p>
        </w:tc>
        <w:tc>
          <w:tcPr>
            <w:tcW w:w="1121" w:type="dxa"/>
            <w:vMerge/>
            <w:vAlign w:val="center"/>
          </w:tcPr>
          <w:p w14:paraId="31D5C87D" w14:textId="77777777" w:rsidR="006B5BBC" w:rsidRPr="00497C6A" w:rsidRDefault="006B5BBC" w:rsidP="006B5BBC">
            <w:pPr>
              <w:pStyle w:val="Zkladntext"/>
              <w:ind w:firstLine="0"/>
              <w:jc w:val="center"/>
            </w:pPr>
          </w:p>
        </w:tc>
      </w:tr>
      <w:tr w:rsidR="006B5BBC" w:rsidRPr="00497C6A" w14:paraId="1E718096" w14:textId="77777777" w:rsidTr="005A505D">
        <w:trPr>
          <w:jc w:val="center"/>
        </w:trPr>
        <w:tc>
          <w:tcPr>
            <w:tcW w:w="0" w:type="auto"/>
            <w:vAlign w:val="center"/>
          </w:tcPr>
          <w:p w14:paraId="4F38DF93" w14:textId="77777777" w:rsidR="006B5BBC" w:rsidRPr="00497C6A" w:rsidRDefault="006B5BBC" w:rsidP="006B5BBC">
            <w:pPr>
              <w:pStyle w:val="Zkladntext"/>
              <w:ind w:firstLine="0"/>
              <w:jc w:val="left"/>
            </w:pPr>
            <w:r w:rsidRPr="00497C6A">
              <w:t>Harmonické složky napětí THD</w:t>
            </w:r>
            <w:r w:rsidRPr="00497C6A">
              <w:rPr>
                <w:vertAlign w:val="subscript"/>
              </w:rPr>
              <w:t>U</w:t>
            </w:r>
            <w:r w:rsidRPr="00497C6A">
              <w:t xml:space="preserve"> (řády 2.-50.)</w:t>
            </w:r>
          </w:p>
        </w:tc>
        <w:tc>
          <w:tcPr>
            <w:tcW w:w="1465" w:type="dxa"/>
            <w:vAlign w:val="center"/>
          </w:tcPr>
          <w:p w14:paraId="53E5E0CB" w14:textId="77777777" w:rsidR="006B5BBC" w:rsidRPr="00497C6A" w:rsidRDefault="006B5BBC" w:rsidP="006B5BBC">
            <w:pPr>
              <w:pStyle w:val="Zkladntext"/>
              <w:ind w:firstLine="0"/>
              <w:jc w:val="center"/>
            </w:pPr>
            <w:r w:rsidRPr="00497C6A">
              <w:t>% / V</w:t>
            </w:r>
          </w:p>
        </w:tc>
        <w:tc>
          <w:tcPr>
            <w:tcW w:w="1121" w:type="dxa"/>
            <w:vMerge/>
            <w:vAlign w:val="center"/>
          </w:tcPr>
          <w:p w14:paraId="34EDB625" w14:textId="77777777" w:rsidR="006B5BBC" w:rsidRPr="00497C6A" w:rsidRDefault="006B5BBC" w:rsidP="006B5BBC">
            <w:pPr>
              <w:pStyle w:val="Zkladntext"/>
              <w:ind w:firstLine="0"/>
              <w:jc w:val="center"/>
            </w:pPr>
          </w:p>
        </w:tc>
      </w:tr>
      <w:tr w:rsidR="006B5BBC" w:rsidRPr="00497C6A" w14:paraId="05342B33" w14:textId="77777777" w:rsidTr="005A505D">
        <w:trPr>
          <w:jc w:val="center"/>
        </w:trPr>
        <w:tc>
          <w:tcPr>
            <w:tcW w:w="0" w:type="auto"/>
            <w:vAlign w:val="center"/>
          </w:tcPr>
          <w:p w14:paraId="035EB77D" w14:textId="77777777" w:rsidR="006B5BBC" w:rsidRPr="00497C6A" w:rsidRDefault="006B5BBC" w:rsidP="006B5BBC">
            <w:pPr>
              <w:pStyle w:val="Zkladntext"/>
              <w:ind w:firstLine="0"/>
              <w:jc w:val="left"/>
            </w:pPr>
            <w:r w:rsidRPr="00497C6A">
              <w:t>Nesymetrie napětí U</w:t>
            </w:r>
            <w:r w:rsidRPr="00497C6A">
              <w:rPr>
                <w:vertAlign w:val="subscript"/>
              </w:rPr>
              <w:t>NES</w:t>
            </w:r>
          </w:p>
        </w:tc>
        <w:tc>
          <w:tcPr>
            <w:tcW w:w="1465" w:type="dxa"/>
            <w:vAlign w:val="center"/>
          </w:tcPr>
          <w:p w14:paraId="63B1E457" w14:textId="77777777" w:rsidR="006B5BBC" w:rsidRPr="00497C6A" w:rsidRDefault="006B5BBC" w:rsidP="006B5BBC">
            <w:pPr>
              <w:pStyle w:val="Zkladntext"/>
              <w:ind w:firstLine="0"/>
              <w:jc w:val="center"/>
            </w:pPr>
            <w:r w:rsidRPr="00497C6A">
              <w:t>%U</w:t>
            </w:r>
            <w:r w:rsidRPr="00497C6A">
              <w:rPr>
                <w:vertAlign w:val="subscript"/>
              </w:rPr>
              <w:t>N</w:t>
            </w:r>
            <w:r w:rsidRPr="00497C6A">
              <w:t xml:space="preserve"> / V</w:t>
            </w:r>
          </w:p>
        </w:tc>
        <w:tc>
          <w:tcPr>
            <w:tcW w:w="1121" w:type="dxa"/>
            <w:vMerge/>
            <w:vAlign w:val="center"/>
          </w:tcPr>
          <w:p w14:paraId="3A91C4B5" w14:textId="77777777" w:rsidR="006B5BBC" w:rsidRPr="00497C6A" w:rsidRDefault="006B5BBC" w:rsidP="006B5BBC">
            <w:pPr>
              <w:pStyle w:val="Zkladntext"/>
              <w:ind w:firstLine="0"/>
              <w:jc w:val="center"/>
            </w:pPr>
          </w:p>
        </w:tc>
      </w:tr>
      <w:tr w:rsidR="006B5BBC" w:rsidRPr="00497C6A" w14:paraId="492AC3FC" w14:textId="77777777" w:rsidTr="005A505D">
        <w:trPr>
          <w:jc w:val="center"/>
        </w:trPr>
        <w:tc>
          <w:tcPr>
            <w:tcW w:w="0" w:type="auto"/>
            <w:vAlign w:val="center"/>
          </w:tcPr>
          <w:p w14:paraId="3D69F608" w14:textId="77777777" w:rsidR="006B5BBC" w:rsidRPr="00497C6A" w:rsidRDefault="006B5BBC" w:rsidP="006B5BBC">
            <w:pPr>
              <w:pStyle w:val="Zkladntext"/>
              <w:ind w:firstLine="0"/>
              <w:jc w:val="left"/>
            </w:pPr>
            <w:r w:rsidRPr="00497C6A">
              <w:t>Frekvence f</w:t>
            </w:r>
          </w:p>
        </w:tc>
        <w:tc>
          <w:tcPr>
            <w:tcW w:w="1465" w:type="dxa"/>
            <w:vAlign w:val="center"/>
          </w:tcPr>
          <w:p w14:paraId="251054B8" w14:textId="77777777" w:rsidR="006B5BBC" w:rsidRPr="00497C6A" w:rsidRDefault="006B5BBC" w:rsidP="006B5BBC">
            <w:pPr>
              <w:pStyle w:val="Zkladntext"/>
              <w:ind w:firstLine="0"/>
              <w:jc w:val="center"/>
            </w:pPr>
            <w:r w:rsidRPr="00497C6A">
              <w:t>Hz</w:t>
            </w:r>
          </w:p>
        </w:tc>
        <w:tc>
          <w:tcPr>
            <w:tcW w:w="1121" w:type="dxa"/>
            <w:vMerge/>
            <w:vAlign w:val="center"/>
          </w:tcPr>
          <w:p w14:paraId="7E8ED914" w14:textId="77777777" w:rsidR="006B5BBC" w:rsidRPr="00497C6A" w:rsidRDefault="006B5BBC" w:rsidP="006B5BBC">
            <w:pPr>
              <w:pStyle w:val="Zkladntext"/>
              <w:ind w:firstLine="0"/>
              <w:jc w:val="center"/>
            </w:pPr>
          </w:p>
        </w:tc>
      </w:tr>
    </w:tbl>
    <w:p w14:paraId="08AD6DCC" w14:textId="0C25E779" w:rsidR="00175B68" w:rsidRPr="00497C6A" w:rsidRDefault="00175B68" w:rsidP="00291BE7"/>
    <w:p w14:paraId="7617DA7D" w14:textId="6D2568B8" w:rsidR="00291BE7" w:rsidRPr="00497C6A" w:rsidRDefault="00175B68" w:rsidP="00291BE7">
      <w:r w:rsidRPr="00497C6A">
        <w:br w:type="page"/>
      </w:r>
    </w:p>
    <w:p w14:paraId="35F7293E" w14:textId="29C3167C" w:rsidR="007F01EB" w:rsidRPr="00497C6A" w:rsidRDefault="00291BE7" w:rsidP="0019089A">
      <w:pPr>
        <w:pStyle w:val="Zkladntext"/>
      </w:pPr>
      <w:r w:rsidRPr="00497C6A">
        <w:lastRenderedPageBreak/>
        <w:t>Sdružené napětí U</w:t>
      </w:r>
      <w:r w:rsidRPr="00497C6A">
        <w:rPr>
          <w:vertAlign w:val="subscript"/>
        </w:rPr>
        <w:t>VN</w:t>
      </w:r>
      <w:r w:rsidRPr="00497C6A">
        <w:t xml:space="preserve"> bude dopočteno z měřených hodnot </w:t>
      </w:r>
      <w:r w:rsidRPr="00497C6A">
        <w:rPr>
          <w:i/>
          <w:iCs/>
        </w:rPr>
        <w:t>U</w:t>
      </w:r>
      <w:r w:rsidRPr="00497C6A">
        <w:rPr>
          <w:i/>
          <w:iCs/>
          <w:vertAlign w:val="subscript"/>
        </w:rPr>
        <w:t>NN</w:t>
      </w:r>
      <w:r w:rsidRPr="00497C6A">
        <w:t xml:space="preserve"> dle referenčních parametrů distribučního transformátoru </w:t>
      </w:r>
      <w:r w:rsidRPr="00497C6A">
        <w:rPr>
          <w:i/>
          <w:iCs/>
        </w:rPr>
        <w:t>U</w:t>
      </w:r>
      <w:r w:rsidRPr="00497C6A">
        <w:rPr>
          <w:i/>
          <w:iCs/>
          <w:vertAlign w:val="subscript"/>
        </w:rPr>
        <w:t>1N</w:t>
      </w:r>
      <w:r w:rsidRPr="00497C6A">
        <w:rPr>
          <w:i/>
          <w:iCs/>
        </w:rPr>
        <w:t>, U</w:t>
      </w:r>
      <w:r w:rsidRPr="00497C6A">
        <w:rPr>
          <w:i/>
          <w:iCs/>
          <w:vertAlign w:val="subscript"/>
        </w:rPr>
        <w:t>2N</w:t>
      </w:r>
      <w:r w:rsidRPr="00497C6A">
        <w:rPr>
          <w:i/>
          <w:iCs/>
        </w:rPr>
        <w:t>, S</w:t>
      </w:r>
      <w:r w:rsidRPr="00497C6A">
        <w:rPr>
          <w:i/>
          <w:iCs/>
          <w:vertAlign w:val="subscript"/>
        </w:rPr>
        <w:t>N</w:t>
      </w:r>
      <w:r w:rsidRPr="00497C6A">
        <w:rPr>
          <w:i/>
          <w:iCs/>
        </w:rPr>
        <w:t>, u</w:t>
      </w:r>
      <w:r w:rsidRPr="00497C6A">
        <w:rPr>
          <w:i/>
          <w:iCs/>
          <w:vertAlign w:val="subscript"/>
        </w:rPr>
        <w:t>k</w:t>
      </w:r>
      <w:r w:rsidRPr="00497C6A">
        <w:rPr>
          <w:i/>
          <w:iCs/>
        </w:rPr>
        <w:t>, i</w:t>
      </w:r>
      <w:r w:rsidRPr="00497C6A">
        <w:rPr>
          <w:i/>
          <w:iCs/>
          <w:vertAlign w:val="subscript"/>
        </w:rPr>
        <w:t>0</w:t>
      </w:r>
      <w:r w:rsidRPr="00497C6A">
        <w:rPr>
          <w:i/>
          <w:iCs/>
        </w:rPr>
        <w:t xml:space="preserve">, </w:t>
      </w:r>
      <w:r w:rsidR="006E4730" w:rsidRPr="00497C6A">
        <w:rPr>
          <w:rFonts w:cs="Times New Roman"/>
        </w:rPr>
        <w:t>Δ</w:t>
      </w:r>
      <w:r w:rsidRPr="00497C6A">
        <w:rPr>
          <w:i/>
          <w:iCs/>
        </w:rPr>
        <w:t>P</w:t>
      </w:r>
      <w:r w:rsidRPr="00497C6A">
        <w:rPr>
          <w:i/>
          <w:iCs/>
          <w:vertAlign w:val="subscript"/>
        </w:rPr>
        <w:t>k</w:t>
      </w:r>
      <w:r w:rsidRPr="00497C6A">
        <w:rPr>
          <w:i/>
          <w:iCs/>
        </w:rPr>
        <w:t xml:space="preserve">, </w:t>
      </w:r>
      <w:r w:rsidR="006E4730" w:rsidRPr="00497C6A">
        <w:rPr>
          <w:rFonts w:cs="Times New Roman"/>
        </w:rPr>
        <w:t>Δ</w:t>
      </w:r>
      <w:r w:rsidRPr="00497C6A">
        <w:rPr>
          <w:i/>
          <w:iCs/>
        </w:rPr>
        <w:t>P</w:t>
      </w:r>
      <w:r w:rsidRPr="00497C6A">
        <w:rPr>
          <w:vertAlign w:val="subscript"/>
        </w:rPr>
        <w:t>0</w:t>
      </w:r>
      <w:r w:rsidRPr="00497C6A">
        <w:t xml:space="preserve">, odbočky </w:t>
      </w:r>
      <w:r w:rsidRPr="00497C6A">
        <w:rPr>
          <w:i/>
          <w:iCs/>
        </w:rPr>
        <w:t xml:space="preserve">p </w:t>
      </w:r>
      <w:r w:rsidRPr="00497C6A">
        <w:t>a respektovat zatížení distribučního transformátoru. Vzorec pro přepočet parametrů ze sekundární na primární stranu napětí</w:t>
      </w:r>
      <w:r w:rsidR="002F67C4" w:rsidRPr="00497C6A">
        <w:t xml:space="preserve"> je uveden</w:t>
      </w:r>
      <w:r w:rsidR="00925F1E" w:rsidRPr="00497C6A">
        <w:t xml:space="preserve"> v</w:t>
      </w:r>
      <w:r w:rsidR="009E3D54">
        <w:t xml:space="preserve"> příloze </w:t>
      </w:r>
      <w:r w:rsidR="00B73DE6">
        <w:t>2.1</w:t>
      </w:r>
      <w:r w:rsidR="00055B06">
        <w:t xml:space="preserve"> SoD.</w:t>
      </w:r>
    </w:p>
    <w:p w14:paraId="73DB47B0" w14:textId="77777777" w:rsidR="00291BE7" w:rsidRPr="00497C6A" w:rsidRDefault="00291BE7" w:rsidP="00291BE7">
      <w:pPr>
        <w:pStyle w:val="Zkladntext"/>
      </w:pPr>
      <w:r w:rsidRPr="00497C6A">
        <w:t>Parametry typových distribučních transformátorů jsou uvedeny v následující tabulce.</w:t>
      </w:r>
    </w:p>
    <w:p w14:paraId="3E5A2E6B" w14:textId="77777777" w:rsidR="00291BE7" w:rsidRPr="00497C6A" w:rsidRDefault="00291BE7" w:rsidP="008B509C">
      <w:pPr>
        <w:pStyle w:val="Zkladntext"/>
        <w:ind w:firstLine="0"/>
      </w:pPr>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2"/>
        <w:gridCol w:w="912"/>
        <w:gridCol w:w="1016"/>
        <w:gridCol w:w="929"/>
        <w:gridCol w:w="932"/>
        <w:gridCol w:w="929"/>
        <w:gridCol w:w="931"/>
        <w:gridCol w:w="929"/>
      </w:tblGrid>
      <w:tr w:rsidR="00291BE7" w:rsidRPr="00497C6A" w14:paraId="6A39105F" w14:textId="77777777">
        <w:trPr>
          <w:trHeight w:val="510"/>
          <w:jc w:val="center"/>
        </w:trPr>
        <w:tc>
          <w:tcPr>
            <w:tcW w:w="1262" w:type="dxa"/>
            <w:vAlign w:val="center"/>
          </w:tcPr>
          <w:p w14:paraId="24B3981D" w14:textId="5BD53701" w:rsidR="00291BE7" w:rsidRPr="00497C6A" w:rsidRDefault="00291BE7">
            <w:pPr>
              <w:pStyle w:val="TableParagraph"/>
              <w:spacing w:line="252" w:lineRule="exact"/>
              <w:ind w:left="105" w:right="393"/>
              <w:jc w:val="center"/>
              <w:rPr>
                <w:rFonts w:cs="Times New Roman"/>
                <w:sz w:val="20"/>
                <w:szCs w:val="20"/>
              </w:rPr>
            </w:pPr>
            <w:proofErr w:type="gramStart"/>
            <w:r w:rsidRPr="00497C6A">
              <w:rPr>
                <w:rFonts w:cs="Times New Roman"/>
                <w:spacing w:val="-6"/>
                <w:sz w:val="20"/>
                <w:szCs w:val="20"/>
              </w:rPr>
              <w:t>S</w:t>
            </w:r>
            <w:r w:rsidRPr="00497C6A">
              <w:rPr>
                <w:rFonts w:cs="Times New Roman"/>
                <w:spacing w:val="-6"/>
                <w:sz w:val="20"/>
                <w:szCs w:val="20"/>
                <w:vertAlign w:val="subscript"/>
              </w:rPr>
              <w:t xml:space="preserve">N </w:t>
            </w:r>
            <w:r w:rsidR="00685149" w:rsidRPr="00497C6A">
              <w:rPr>
                <w:rFonts w:cs="Times New Roman"/>
                <w:spacing w:val="-6"/>
                <w:sz w:val="20"/>
                <w:szCs w:val="20"/>
                <w:vertAlign w:val="subscript"/>
              </w:rPr>
              <w:t xml:space="preserve"> </w:t>
            </w:r>
            <w:r w:rsidRPr="00497C6A">
              <w:rPr>
                <w:rFonts w:cs="Times New Roman"/>
                <w:spacing w:val="-6"/>
                <w:sz w:val="20"/>
                <w:szCs w:val="20"/>
              </w:rPr>
              <w:t>(</w:t>
            </w:r>
            <w:proofErr w:type="gramEnd"/>
            <w:r w:rsidRPr="00497C6A">
              <w:rPr>
                <w:rFonts w:cs="Times New Roman"/>
                <w:spacing w:val="-6"/>
                <w:sz w:val="20"/>
                <w:szCs w:val="20"/>
              </w:rPr>
              <w:t>kVA)</w:t>
            </w:r>
          </w:p>
        </w:tc>
        <w:tc>
          <w:tcPr>
            <w:tcW w:w="912" w:type="dxa"/>
            <w:vAlign w:val="center"/>
          </w:tcPr>
          <w:p w14:paraId="18DF50D4" w14:textId="77777777" w:rsidR="00291BE7" w:rsidRPr="00497C6A" w:rsidRDefault="00291BE7">
            <w:pPr>
              <w:pStyle w:val="TableParagraph"/>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2N</w:t>
            </w:r>
            <w:r w:rsidRPr="00497C6A">
              <w:rPr>
                <w:rFonts w:cs="Times New Roman"/>
                <w:spacing w:val="-3"/>
                <w:sz w:val="20"/>
                <w:szCs w:val="20"/>
              </w:rPr>
              <w:t xml:space="preserve"> </w:t>
            </w:r>
            <w:r w:rsidRPr="00497C6A">
              <w:rPr>
                <w:rFonts w:cs="Times New Roman"/>
                <w:spacing w:val="-5"/>
                <w:sz w:val="20"/>
                <w:szCs w:val="20"/>
              </w:rPr>
              <w:t>(V)</w:t>
            </w:r>
          </w:p>
        </w:tc>
        <w:tc>
          <w:tcPr>
            <w:tcW w:w="1016" w:type="dxa"/>
            <w:vAlign w:val="center"/>
          </w:tcPr>
          <w:p w14:paraId="4A2C82A6" w14:textId="77777777" w:rsidR="00291BE7" w:rsidRPr="00497C6A" w:rsidRDefault="00291BE7">
            <w:pPr>
              <w:pStyle w:val="TableParagraph"/>
              <w:ind w:left="105"/>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1N</w:t>
            </w:r>
            <w:r w:rsidRPr="00497C6A">
              <w:rPr>
                <w:rFonts w:cs="Times New Roman"/>
                <w:spacing w:val="-3"/>
                <w:sz w:val="20"/>
                <w:szCs w:val="20"/>
              </w:rPr>
              <w:t xml:space="preserve"> </w:t>
            </w:r>
            <w:r w:rsidRPr="00497C6A">
              <w:rPr>
                <w:rFonts w:cs="Times New Roman"/>
                <w:spacing w:val="-5"/>
                <w:sz w:val="20"/>
                <w:szCs w:val="20"/>
              </w:rPr>
              <w:t>(V)</w:t>
            </w:r>
          </w:p>
        </w:tc>
        <w:tc>
          <w:tcPr>
            <w:tcW w:w="929" w:type="dxa"/>
            <w:vAlign w:val="center"/>
          </w:tcPr>
          <w:p w14:paraId="289CE589" w14:textId="77777777" w:rsidR="00291BE7" w:rsidRPr="00497C6A" w:rsidRDefault="00291BE7">
            <w:pPr>
              <w:pStyle w:val="TableParagraph"/>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2N</w:t>
            </w:r>
            <w:r w:rsidRPr="00497C6A">
              <w:rPr>
                <w:rFonts w:cs="Times New Roman"/>
                <w:spacing w:val="-5"/>
                <w:sz w:val="20"/>
                <w:szCs w:val="20"/>
              </w:rPr>
              <w:t xml:space="preserve"> (A)</w:t>
            </w:r>
          </w:p>
        </w:tc>
        <w:tc>
          <w:tcPr>
            <w:tcW w:w="932" w:type="dxa"/>
            <w:vAlign w:val="center"/>
          </w:tcPr>
          <w:p w14:paraId="261E7A55"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k</w:t>
            </w:r>
            <w:r w:rsidRPr="00497C6A">
              <w:rPr>
                <w:rFonts w:cs="Times New Roman"/>
                <w:sz w:val="20"/>
                <w:szCs w:val="20"/>
              </w:rPr>
              <w:t xml:space="preserve"> </w:t>
            </w:r>
            <w:r w:rsidRPr="00497C6A">
              <w:rPr>
                <w:rFonts w:cs="Times New Roman"/>
                <w:spacing w:val="-5"/>
                <w:sz w:val="20"/>
                <w:szCs w:val="20"/>
              </w:rPr>
              <w:t>(%)</w:t>
            </w:r>
          </w:p>
        </w:tc>
        <w:tc>
          <w:tcPr>
            <w:tcW w:w="929" w:type="dxa"/>
            <w:vAlign w:val="center"/>
          </w:tcPr>
          <w:p w14:paraId="7A47E63E" w14:textId="1DAC07CB" w:rsidR="00291BE7" w:rsidRPr="00497C6A" w:rsidRDefault="00685149">
            <w:pPr>
              <w:pStyle w:val="TableParagraph"/>
              <w:ind w:left="104"/>
              <w:jc w:val="center"/>
              <w:rPr>
                <w:rFonts w:cs="Times New Roman"/>
                <w:sz w:val="20"/>
                <w:szCs w:val="20"/>
              </w:rPr>
            </w:pPr>
            <w:r w:rsidRPr="00497C6A">
              <w:rPr>
                <w:rFonts w:cs="Times New Roman"/>
              </w:rPr>
              <w:t>Δ</w:t>
            </w:r>
            <w:proofErr w:type="gramStart"/>
            <w:r w:rsidR="00291BE7" w:rsidRPr="00497C6A">
              <w:rPr>
                <w:rFonts w:cs="Times New Roman"/>
                <w:sz w:val="20"/>
                <w:szCs w:val="20"/>
              </w:rPr>
              <w:t>P</w:t>
            </w:r>
            <w:r w:rsidR="00291BE7" w:rsidRPr="00497C6A">
              <w:rPr>
                <w:rFonts w:cs="Times New Roman"/>
                <w:sz w:val="20"/>
                <w:szCs w:val="20"/>
                <w:vertAlign w:val="subscript"/>
              </w:rPr>
              <w:t xml:space="preserve">k </w:t>
            </w:r>
            <w:r w:rsidRPr="00497C6A">
              <w:rPr>
                <w:rFonts w:cs="Times New Roman"/>
                <w:sz w:val="20"/>
                <w:szCs w:val="20"/>
                <w:vertAlign w:val="subscript"/>
              </w:rPr>
              <w:t xml:space="preserve"> </w:t>
            </w:r>
            <w:r w:rsidR="00291BE7" w:rsidRPr="00497C6A">
              <w:rPr>
                <w:rFonts w:cs="Times New Roman"/>
                <w:spacing w:val="-5"/>
                <w:sz w:val="20"/>
                <w:szCs w:val="20"/>
              </w:rPr>
              <w:t>(</w:t>
            </w:r>
            <w:proofErr w:type="gramEnd"/>
            <w:r w:rsidR="00291BE7" w:rsidRPr="00497C6A">
              <w:rPr>
                <w:rFonts w:cs="Times New Roman"/>
                <w:spacing w:val="-5"/>
                <w:sz w:val="20"/>
                <w:szCs w:val="20"/>
              </w:rPr>
              <w:t>W)</w:t>
            </w:r>
          </w:p>
        </w:tc>
        <w:tc>
          <w:tcPr>
            <w:tcW w:w="931" w:type="dxa"/>
            <w:vAlign w:val="center"/>
          </w:tcPr>
          <w:p w14:paraId="3358D0C9" w14:textId="047A1DC8" w:rsidR="00291BE7" w:rsidRPr="00497C6A" w:rsidRDefault="00685149">
            <w:pPr>
              <w:pStyle w:val="TableParagraph"/>
              <w:ind w:left="106"/>
              <w:jc w:val="center"/>
              <w:rPr>
                <w:rFonts w:cs="Times New Roman"/>
                <w:sz w:val="20"/>
                <w:szCs w:val="20"/>
              </w:rPr>
            </w:pPr>
            <w:r w:rsidRPr="00497C6A">
              <w:rPr>
                <w:rFonts w:cs="Times New Roman"/>
              </w:rPr>
              <w:t>Δ</w:t>
            </w:r>
            <w:r w:rsidR="00291BE7" w:rsidRPr="00497C6A">
              <w:rPr>
                <w:rFonts w:cs="Times New Roman"/>
                <w:sz w:val="20"/>
                <w:szCs w:val="20"/>
              </w:rPr>
              <w:t>P</w:t>
            </w:r>
            <w:r w:rsidR="00291BE7" w:rsidRPr="00497C6A">
              <w:rPr>
                <w:rFonts w:cs="Times New Roman"/>
                <w:sz w:val="20"/>
                <w:szCs w:val="20"/>
                <w:vertAlign w:val="subscript"/>
              </w:rPr>
              <w:t>0</w:t>
            </w:r>
            <w:r w:rsidR="00291BE7" w:rsidRPr="00497C6A">
              <w:rPr>
                <w:rFonts w:cs="Times New Roman"/>
                <w:spacing w:val="-1"/>
                <w:sz w:val="20"/>
                <w:szCs w:val="20"/>
              </w:rPr>
              <w:t xml:space="preserve"> </w:t>
            </w:r>
            <w:r w:rsidR="00291BE7" w:rsidRPr="00497C6A">
              <w:rPr>
                <w:rFonts w:cs="Times New Roman"/>
                <w:spacing w:val="-5"/>
                <w:sz w:val="20"/>
                <w:szCs w:val="20"/>
              </w:rPr>
              <w:t>(W)</w:t>
            </w:r>
          </w:p>
        </w:tc>
        <w:tc>
          <w:tcPr>
            <w:tcW w:w="929" w:type="dxa"/>
            <w:vAlign w:val="center"/>
          </w:tcPr>
          <w:p w14:paraId="714E7706" w14:textId="77777777" w:rsidR="00291BE7" w:rsidRPr="00497C6A" w:rsidRDefault="00291BE7">
            <w:pPr>
              <w:pStyle w:val="TableParagraph"/>
              <w:ind w:left="104"/>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0</w:t>
            </w:r>
            <w:r w:rsidRPr="00497C6A">
              <w:rPr>
                <w:rFonts w:cs="Times New Roman"/>
                <w:spacing w:val="-2"/>
                <w:sz w:val="20"/>
                <w:szCs w:val="20"/>
              </w:rPr>
              <w:t xml:space="preserve"> </w:t>
            </w:r>
            <w:r w:rsidRPr="00497C6A">
              <w:rPr>
                <w:rFonts w:cs="Times New Roman"/>
                <w:spacing w:val="-5"/>
                <w:sz w:val="20"/>
                <w:szCs w:val="20"/>
              </w:rPr>
              <w:t>(%)</w:t>
            </w:r>
          </w:p>
        </w:tc>
      </w:tr>
      <w:tr w:rsidR="00291BE7" w:rsidRPr="00497C6A" w14:paraId="6FB44FB2" w14:textId="77777777">
        <w:trPr>
          <w:trHeight w:val="371"/>
          <w:jc w:val="center"/>
        </w:trPr>
        <w:tc>
          <w:tcPr>
            <w:tcW w:w="1262" w:type="dxa"/>
            <w:vAlign w:val="center"/>
          </w:tcPr>
          <w:p w14:paraId="2A35FBA2"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w:t>
            </w:r>
          </w:p>
        </w:tc>
        <w:tc>
          <w:tcPr>
            <w:tcW w:w="912" w:type="dxa"/>
            <w:vAlign w:val="center"/>
          </w:tcPr>
          <w:p w14:paraId="740337A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3A7A547D"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208050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36</w:t>
            </w:r>
          </w:p>
        </w:tc>
        <w:tc>
          <w:tcPr>
            <w:tcW w:w="932" w:type="dxa"/>
            <w:vAlign w:val="center"/>
          </w:tcPr>
          <w:p w14:paraId="08B560D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3150F1A6"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09533A1A"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8E8A2A4"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B1775D5" w14:textId="77777777">
        <w:trPr>
          <w:trHeight w:val="373"/>
          <w:jc w:val="center"/>
        </w:trPr>
        <w:tc>
          <w:tcPr>
            <w:tcW w:w="1262" w:type="dxa"/>
            <w:vAlign w:val="center"/>
          </w:tcPr>
          <w:p w14:paraId="73624736"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w:t>
            </w:r>
          </w:p>
        </w:tc>
        <w:tc>
          <w:tcPr>
            <w:tcW w:w="912" w:type="dxa"/>
            <w:vAlign w:val="center"/>
          </w:tcPr>
          <w:p w14:paraId="1C52E40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330261F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D752BE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w:t>
            </w:r>
          </w:p>
        </w:tc>
        <w:tc>
          <w:tcPr>
            <w:tcW w:w="932" w:type="dxa"/>
            <w:vAlign w:val="center"/>
          </w:tcPr>
          <w:p w14:paraId="132126D7"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9DBC052"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7E6E0F28"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F487E0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7CF9046" w14:textId="77777777">
        <w:trPr>
          <w:trHeight w:val="371"/>
          <w:jc w:val="center"/>
        </w:trPr>
        <w:tc>
          <w:tcPr>
            <w:tcW w:w="1262" w:type="dxa"/>
            <w:vAlign w:val="center"/>
          </w:tcPr>
          <w:p w14:paraId="4E105B6C"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50</w:t>
            </w:r>
          </w:p>
        </w:tc>
        <w:tc>
          <w:tcPr>
            <w:tcW w:w="912" w:type="dxa"/>
            <w:vAlign w:val="center"/>
          </w:tcPr>
          <w:p w14:paraId="64901F9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0817D5A5"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56BD7D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72</w:t>
            </w:r>
          </w:p>
        </w:tc>
        <w:tc>
          <w:tcPr>
            <w:tcW w:w="932" w:type="dxa"/>
            <w:vAlign w:val="center"/>
          </w:tcPr>
          <w:p w14:paraId="6544E03F"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E5BBC1D"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1000</w:t>
            </w:r>
          </w:p>
        </w:tc>
        <w:tc>
          <w:tcPr>
            <w:tcW w:w="931" w:type="dxa"/>
            <w:vAlign w:val="center"/>
          </w:tcPr>
          <w:p w14:paraId="404C553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90</w:t>
            </w:r>
          </w:p>
        </w:tc>
        <w:tc>
          <w:tcPr>
            <w:tcW w:w="929" w:type="dxa"/>
            <w:vAlign w:val="center"/>
          </w:tcPr>
          <w:p w14:paraId="4B6EE18C"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DC00145" w14:textId="77777777">
        <w:trPr>
          <w:trHeight w:val="374"/>
          <w:jc w:val="center"/>
        </w:trPr>
        <w:tc>
          <w:tcPr>
            <w:tcW w:w="1262" w:type="dxa"/>
            <w:vAlign w:val="center"/>
          </w:tcPr>
          <w:p w14:paraId="70DEB427"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50</w:t>
            </w:r>
          </w:p>
        </w:tc>
        <w:tc>
          <w:tcPr>
            <w:tcW w:w="912" w:type="dxa"/>
            <w:vAlign w:val="center"/>
          </w:tcPr>
          <w:p w14:paraId="2AB23D92"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12F0D8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CA29496"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68</w:t>
            </w:r>
          </w:p>
        </w:tc>
        <w:tc>
          <w:tcPr>
            <w:tcW w:w="932" w:type="dxa"/>
            <w:vAlign w:val="center"/>
          </w:tcPr>
          <w:p w14:paraId="442B0E97"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42DB975D"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1000</w:t>
            </w:r>
          </w:p>
        </w:tc>
        <w:tc>
          <w:tcPr>
            <w:tcW w:w="931" w:type="dxa"/>
            <w:vAlign w:val="center"/>
          </w:tcPr>
          <w:p w14:paraId="7D4AA2D3"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90</w:t>
            </w:r>
          </w:p>
        </w:tc>
        <w:tc>
          <w:tcPr>
            <w:tcW w:w="929" w:type="dxa"/>
            <w:vAlign w:val="center"/>
          </w:tcPr>
          <w:p w14:paraId="335562E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0,7</w:t>
            </w:r>
          </w:p>
        </w:tc>
      </w:tr>
      <w:tr w:rsidR="00291BE7" w:rsidRPr="00497C6A" w14:paraId="672690C0" w14:textId="77777777">
        <w:trPr>
          <w:trHeight w:val="374"/>
          <w:jc w:val="center"/>
        </w:trPr>
        <w:tc>
          <w:tcPr>
            <w:tcW w:w="1262" w:type="dxa"/>
            <w:vAlign w:val="center"/>
          </w:tcPr>
          <w:p w14:paraId="79FDAD99"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3F9B867"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6E23F79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4DE7A8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91</w:t>
            </w:r>
          </w:p>
        </w:tc>
        <w:tc>
          <w:tcPr>
            <w:tcW w:w="932" w:type="dxa"/>
            <w:vAlign w:val="center"/>
          </w:tcPr>
          <w:p w14:paraId="161068A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E8B00F8"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05B0F613"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70DCF16B"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1BB90222" w14:textId="77777777">
        <w:trPr>
          <w:trHeight w:val="371"/>
          <w:jc w:val="center"/>
        </w:trPr>
        <w:tc>
          <w:tcPr>
            <w:tcW w:w="1262" w:type="dxa"/>
            <w:vAlign w:val="center"/>
          </w:tcPr>
          <w:p w14:paraId="4D8C11C1"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1920A8F"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AABC394"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A7ABE0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86</w:t>
            </w:r>
          </w:p>
        </w:tc>
        <w:tc>
          <w:tcPr>
            <w:tcW w:w="932" w:type="dxa"/>
            <w:vAlign w:val="center"/>
          </w:tcPr>
          <w:p w14:paraId="71D84A3C"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1A4D523"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7B916492"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13CC3279"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5E0AB6FD" w14:textId="77777777">
        <w:trPr>
          <w:trHeight w:val="374"/>
          <w:jc w:val="center"/>
        </w:trPr>
        <w:tc>
          <w:tcPr>
            <w:tcW w:w="1262" w:type="dxa"/>
            <w:vAlign w:val="center"/>
          </w:tcPr>
          <w:p w14:paraId="23939258"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6F61F21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1B913812"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D20CA9B"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144</w:t>
            </w:r>
          </w:p>
        </w:tc>
        <w:tc>
          <w:tcPr>
            <w:tcW w:w="932" w:type="dxa"/>
            <w:vAlign w:val="center"/>
          </w:tcPr>
          <w:p w14:paraId="5E095B66"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28042FA6"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43A4B3BE"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209061F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2A4828E2" w14:textId="77777777">
        <w:trPr>
          <w:trHeight w:val="371"/>
          <w:jc w:val="center"/>
        </w:trPr>
        <w:tc>
          <w:tcPr>
            <w:tcW w:w="1262" w:type="dxa"/>
            <w:vAlign w:val="center"/>
          </w:tcPr>
          <w:p w14:paraId="5C1AF09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108C7AD2"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785072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4157AC8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138</w:t>
            </w:r>
          </w:p>
        </w:tc>
        <w:tc>
          <w:tcPr>
            <w:tcW w:w="932" w:type="dxa"/>
            <w:vAlign w:val="center"/>
          </w:tcPr>
          <w:p w14:paraId="5B816FA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FA572F9"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5938865C"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6887515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BA6DD64" w14:textId="77777777">
        <w:trPr>
          <w:trHeight w:val="374"/>
          <w:jc w:val="center"/>
        </w:trPr>
        <w:tc>
          <w:tcPr>
            <w:tcW w:w="1262" w:type="dxa"/>
            <w:vAlign w:val="center"/>
          </w:tcPr>
          <w:p w14:paraId="2D553B5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160</w:t>
            </w:r>
          </w:p>
        </w:tc>
        <w:tc>
          <w:tcPr>
            <w:tcW w:w="912" w:type="dxa"/>
            <w:vAlign w:val="center"/>
          </w:tcPr>
          <w:p w14:paraId="39D37A1D"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010072C5"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93FA6F1"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230</w:t>
            </w:r>
          </w:p>
        </w:tc>
        <w:tc>
          <w:tcPr>
            <w:tcW w:w="932" w:type="dxa"/>
            <w:vAlign w:val="center"/>
          </w:tcPr>
          <w:p w14:paraId="69F427F1"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56AD3D53"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2000</w:t>
            </w:r>
          </w:p>
        </w:tc>
        <w:tc>
          <w:tcPr>
            <w:tcW w:w="931" w:type="dxa"/>
            <w:vAlign w:val="center"/>
          </w:tcPr>
          <w:p w14:paraId="4F16898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270</w:t>
            </w:r>
          </w:p>
        </w:tc>
        <w:tc>
          <w:tcPr>
            <w:tcW w:w="929" w:type="dxa"/>
            <w:vAlign w:val="center"/>
          </w:tcPr>
          <w:p w14:paraId="2EA78505"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0,6</w:t>
            </w:r>
          </w:p>
        </w:tc>
      </w:tr>
      <w:tr w:rsidR="00291BE7" w:rsidRPr="00497C6A" w14:paraId="53A305D7" w14:textId="77777777">
        <w:trPr>
          <w:trHeight w:val="371"/>
          <w:jc w:val="center"/>
        </w:trPr>
        <w:tc>
          <w:tcPr>
            <w:tcW w:w="1262" w:type="dxa"/>
            <w:vAlign w:val="center"/>
          </w:tcPr>
          <w:p w14:paraId="7B883797"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160</w:t>
            </w:r>
          </w:p>
        </w:tc>
        <w:tc>
          <w:tcPr>
            <w:tcW w:w="912" w:type="dxa"/>
            <w:vAlign w:val="center"/>
          </w:tcPr>
          <w:p w14:paraId="33C99C3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87A7CF0"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6E17DB4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220</w:t>
            </w:r>
          </w:p>
        </w:tc>
        <w:tc>
          <w:tcPr>
            <w:tcW w:w="932" w:type="dxa"/>
            <w:vAlign w:val="center"/>
          </w:tcPr>
          <w:p w14:paraId="24450A31"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7A4BEF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2000</w:t>
            </w:r>
          </w:p>
        </w:tc>
        <w:tc>
          <w:tcPr>
            <w:tcW w:w="931" w:type="dxa"/>
            <w:vAlign w:val="center"/>
          </w:tcPr>
          <w:p w14:paraId="563EAFF1"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270</w:t>
            </w:r>
          </w:p>
        </w:tc>
        <w:tc>
          <w:tcPr>
            <w:tcW w:w="929" w:type="dxa"/>
            <w:vAlign w:val="center"/>
          </w:tcPr>
          <w:p w14:paraId="3DF0A2D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0,6</w:t>
            </w:r>
          </w:p>
        </w:tc>
      </w:tr>
      <w:tr w:rsidR="00291BE7" w:rsidRPr="00497C6A" w14:paraId="3774B1D0" w14:textId="77777777">
        <w:trPr>
          <w:trHeight w:val="374"/>
          <w:jc w:val="center"/>
        </w:trPr>
        <w:tc>
          <w:tcPr>
            <w:tcW w:w="1262" w:type="dxa"/>
            <w:vAlign w:val="center"/>
          </w:tcPr>
          <w:p w14:paraId="3023E1B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250</w:t>
            </w:r>
          </w:p>
        </w:tc>
        <w:tc>
          <w:tcPr>
            <w:tcW w:w="912" w:type="dxa"/>
            <w:vAlign w:val="center"/>
          </w:tcPr>
          <w:p w14:paraId="6B9831A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48B5C8A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0DEB729"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361</w:t>
            </w:r>
          </w:p>
        </w:tc>
        <w:tc>
          <w:tcPr>
            <w:tcW w:w="932" w:type="dxa"/>
            <w:vAlign w:val="center"/>
          </w:tcPr>
          <w:p w14:paraId="7B255E3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639D026E"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2700</w:t>
            </w:r>
          </w:p>
        </w:tc>
        <w:tc>
          <w:tcPr>
            <w:tcW w:w="931" w:type="dxa"/>
            <w:vAlign w:val="center"/>
          </w:tcPr>
          <w:p w14:paraId="19732B3A"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370</w:t>
            </w:r>
          </w:p>
        </w:tc>
        <w:tc>
          <w:tcPr>
            <w:tcW w:w="929" w:type="dxa"/>
            <w:vAlign w:val="center"/>
          </w:tcPr>
          <w:p w14:paraId="724E0DCF"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0,5</w:t>
            </w:r>
          </w:p>
        </w:tc>
      </w:tr>
      <w:tr w:rsidR="00291BE7" w:rsidRPr="00497C6A" w14:paraId="0DFB0AC6" w14:textId="77777777">
        <w:trPr>
          <w:trHeight w:val="373"/>
          <w:jc w:val="center"/>
        </w:trPr>
        <w:tc>
          <w:tcPr>
            <w:tcW w:w="1262" w:type="dxa"/>
            <w:vAlign w:val="center"/>
          </w:tcPr>
          <w:p w14:paraId="12D65CE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250</w:t>
            </w:r>
          </w:p>
        </w:tc>
        <w:tc>
          <w:tcPr>
            <w:tcW w:w="912" w:type="dxa"/>
            <w:vAlign w:val="center"/>
          </w:tcPr>
          <w:p w14:paraId="44B678F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74C3371"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15E2C0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344</w:t>
            </w:r>
          </w:p>
        </w:tc>
        <w:tc>
          <w:tcPr>
            <w:tcW w:w="932" w:type="dxa"/>
            <w:vAlign w:val="center"/>
          </w:tcPr>
          <w:p w14:paraId="04CACD7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3387942"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2700</w:t>
            </w:r>
          </w:p>
        </w:tc>
        <w:tc>
          <w:tcPr>
            <w:tcW w:w="931" w:type="dxa"/>
            <w:vAlign w:val="center"/>
          </w:tcPr>
          <w:p w14:paraId="5890D9E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370</w:t>
            </w:r>
          </w:p>
        </w:tc>
        <w:tc>
          <w:tcPr>
            <w:tcW w:w="929" w:type="dxa"/>
            <w:vAlign w:val="center"/>
          </w:tcPr>
          <w:p w14:paraId="48054A2A"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0,5</w:t>
            </w:r>
          </w:p>
        </w:tc>
      </w:tr>
      <w:tr w:rsidR="00291BE7" w:rsidRPr="00497C6A" w14:paraId="12F647A4" w14:textId="77777777">
        <w:trPr>
          <w:trHeight w:val="371"/>
          <w:jc w:val="center"/>
        </w:trPr>
        <w:tc>
          <w:tcPr>
            <w:tcW w:w="1262" w:type="dxa"/>
            <w:vAlign w:val="center"/>
          </w:tcPr>
          <w:p w14:paraId="72D8F56A"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5"/>
                <w:sz w:val="20"/>
                <w:szCs w:val="20"/>
              </w:rPr>
              <w:t>400</w:t>
            </w:r>
          </w:p>
        </w:tc>
        <w:tc>
          <w:tcPr>
            <w:tcW w:w="912" w:type="dxa"/>
            <w:vAlign w:val="center"/>
          </w:tcPr>
          <w:p w14:paraId="084BD926"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400</w:t>
            </w:r>
          </w:p>
        </w:tc>
        <w:tc>
          <w:tcPr>
            <w:tcW w:w="1016" w:type="dxa"/>
            <w:vAlign w:val="center"/>
          </w:tcPr>
          <w:p w14:paraId="60D6412C"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68F21EF"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577</w:t>
            </w:r>
          </w:p>
        </w:tc>
        <w:tc>
          <w:tcPr>
            <w:tcW w:w="932" w:type="dxa"/>
            <w:vAlign w:val="center"/>
          </w:tcPr>
          <w:p w14:paraId="0C158559"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z w:val="20"/>
                <w:szCs w:val="20"/>
              </w:rPr>
              <w:t>4</w:t>
            </w:r>
          </w:p>
        </w:tc>
        <w:tc>
          <w:tcPr>
            <w:tcW w:w="929" w:type="dxa"/>
            <w:vAlign w:val="center"/>
          </w:tcPr>
          <w:p w14:paraId="30A971AA"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4"/>
                <w:sz w:val="20"/>
                <w:szCs w:val="20"/>
              </w:rPr>
              <w:t>4000</w:t>
            </w:r>
          </w:p>
        </w:tc>
        <w:tc>
          <w:tcPr>
            <w:tcW w:w="931" w:type="dxa"/>
            <w:vAlign w:val="center"/>
          </w:tcPr>
          <w:p w14:paraId="6F7A416D"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pacing w:val="-5"/>
                <w:sz w:val="20"/>
                <w:szCs w:val="20"/>
              </w:rPr>
              <w:t>550</w:t>
            </w:r>
          </w:p>
        </w:tc>
        <w:tc>
          <w:tcPr>
            <w:tcW w:w="929" w:type="dxa"/>
            <w:vAlign w:val="center"/>
          </w:tcPr>
          <w:p w14:paraId="402CD50E"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5"/>
                <w:sz w:val="20"/>
                <w:szCs w:val="20"/>
              </w:rPr>
              <w:t>0,4</w:t>
            </w:r>
          </w:p>
        </w:tc>
      </w:tr>
      <w:tr w:rsidR="00291BE7" w:rsidRPr="00497C6A" w14:paraId="0B5A096F" w14:textId="77777777">
        <w:trPr>
          <w:trHeight w:val="373"/>
          <w:jc w:val="center"/>
        </w:trPr>
        <w:tc>
          <w:tcPr>
            <w:tcW w:w="1262" w:type="dxa"/>
            <w:vAlign w:val="center"/>
          </w:tcPr>
          <w:p w14:paraId="0D2711FB"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400</w:t>
            </w:r>
          </w:p>
        </w:tc>
        <w:tc>
          <w:tcPr>
            <w:tcW w:w="912" w:type="dxa"/>
            <w:vAlign w:val="center"/>
          </w:tcPr>
          <w:p w14:paraId="2EE994E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201A5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44935A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550</w:t>
            </w:r>
          </w:p>
        </w:tc>
        <w:tc>
          <w:tcPr>
            <w:tcW w:w="932" w:type="dxa"/>
            <w:vAlign w:val="center"/>
          </w:tcPr>
          <w:p w14:paraId="279CD6C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46E7B10F"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4000</w:t>
            </w:r>
          </w:p>
        </w:tc>
        <w:tc>
          <w:tcPr>
            <w:tcW w:w="931" w:type="dxa"/>
            <w:vAlign w:val="center"/>
          </w:tcPr>
          <w:p w14:paraId="41806B7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550</w:t>
            </w:r>
          </w:p>
        </w:tc>
        <w:tc>
          <w:tcPr>
            <w:tcW w:w="929" w:type="dxa"/>
            <w:vAlign w:val="center"/>
          </w:tcPr>
          <w:p w14:paraId="76A74DA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0,4</w:t>
            </w:r>
          </w:p>
        </w:tc>
      </w:tr>
      <w:tr w:rsidR="00291BE7" w:rsidRPr="00497C6A" w14:paraId="1B298AD0" w14:textId="77777777">
        <w:trPr>
          <w:trHeight w:val="371"/>
          <w:jc w:val="center"/>
        </w:trPr>
        <w:tc>
          <w:tcPr>
            <w:tcW w:w="1262" w:type="dxa"/>
            <w:vAlign w:val="center"/>
          </w:tcPr>
          <w:p w14:paraId="1828A930"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630</w:t>
            </w:r>
          </w:p>
        </w:tc>
        <w:tc>
          <w:tcPr>
            <w:tcW w:w="912" w:type="dxa"/>
            <w:vAlign w:val="center"/>
          </w:tcPr>
          <w:p w14:paraId="6AEF635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7CC1DBD6"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41B909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909</w:t>
            </w:r>
          </w:p>
        </w:tc>
        <w:tc>
          <w:tcPr>
            <w:tcW w:w="932" w:type="dxa"/>
            <w:vAlign w:val="center"/>
          </w:tcPr>
          <w:p w14:paraId="208791DB"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5,8</w:t>
            </w:r>
          </w:p>
        </w:tc>
        <w:tc>
          <w:tcPr>
            <w:tcW w:w="929" w:type="dxa"/>
            <w:vAlign w:val="center"/>
          </w:tcPr>
          <w:p w14:paraId="0BF3489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6000</w:t>
            </w:r>
          </w:p>
        </w:tc>
        <w:tc>
          <w:tcPr>
            <w:tcW w:w="931" w:type="dxa"/>
            <w:vAlign w:val="center"/>
          </w:tcPr>
          <w:p w14:paraId="0F348E0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740</w:t>
            </w:r>
          </w:p>
        </w:tc>
        <w:tc>
          <w:tcPr>
            <w:tcW w:w="929" w:type="dxa"/>
            <w:vAlign w:val="center"/>
          </w:tcPr>
          <w:p w14:paraId="6E38FC07"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0,3</w:t>
            </w:r>
          </w:p>
        </w:tc>
      </w:tr>
      <w:tr w:rsidR="00291BE7" w:rsidRPr="00497C6A" w14:paraId="1DA4EA38" w14:textId="77777777">
        <w:trPr>
          <w:trHeight w:val="373"/>
          <w:jc w:val="center"/>
        </w:trPr>
        <w:tc>
          <w:tcPr>
            <w:tcW w:w="1262" w:type="dxa"/>
            <w:vAlign w:val="center"/>
          </w:tcPr>
          <w:p w14:paraId="23BF01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630</w:t>
            </w:r>
          </w:p>
        </w:tc>
        <w:tc>
          <w:tcPr>
            <w:tcW w:w="912" w:type="dxa"/>
            <w:vAlign w:val="center"/>
          </w:tcPr>
          <w:p w14:paraId="719D6E0B"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3F939382"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B8EB14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866</w:t>
            </w:r>
          </w:p>
        </w:tc>
        <w:tc>
          <w:tcPr>
            <w:tcW w:w="932" w:type="dxa"/>
            <w:vAlign w:val="center"/>
          </w:tcPr>
          <w:p w14:paraId="4C33BC78"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5,8</w:t>
            </w:r>
          </w:p>
        </w:tc>
        <w:tc>
          <w:tcPr>
            <w:tcW w:w="929" w:type="dxa"/>
            <w:vAlign w:val="center"/>
          </w:tcPr>
          <w:p w14:paraId="77D232F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6000</w:t>
            </w:r>
          </w:p>
        </w:tc>
        <w:tc>
          <w:tcPr>
            <w:tcW w:w="931" w:type="dxa"/>
            <w:vAlign w:val="center"/>
          </w:tcPr>
          <w:p w14:paraId="55FA12BC"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740</w:t>
            </w:r>
          </w:p>
        </w:tc>
        <w:tc>
          <w:tcPr>
            <w:tcW w:w="929" w:type="dxa"/>
            <w:vAlign w:val="center"/>
          </w:tcPr>
          <w:p w14:paraId="75AD8A70"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0,3</w:t>
            </w:r>
          </w:p>
        </w:tc>
      </w:tr>
    </w:tbl>
    <w:p w14:paraId="5ABA1FD0" w14:textId="77777777" w:rsidR="00291BE7" w:rsidRPr="00497C6A" w:rsidRDefault="00291BE7" w:rsidP="00291BE7">
      <w:pPr>
        <w:pStyle w:val="Zkladntext"/>
      </w:pPr>
    </w:p>
    <w:p w14:paraId="7BD6FAAB" w14:textId="56F8959F" w:rsidR="00AE1DB1" w:rsidRPr="00497C6A" w:rsidRDefault="00291BE7" w:rsidP="00D33A89">
      <w:pPr>
        <w:pStyle w:val="Zkladntext"/>
      </w:pPr>
      <w:r w:rsidRPr="00497C6A">
        <w:t>Data budou automaticky vyčtena v</w:t>
      </w:r>
      <w:r w:rsidR="00E439E7" w:rsidRPr="00497C6A">
        <w:t>e zvoleném</w:t>
      </w:r>
      <w:r w:rsidRPr="00497C6A">
        <w:t xml:space="preserve"> intervalu a následně odeslána do </w:t>
      </w:r>
      <w:r w:rsidR="00156032" w:rsidRPr="00497C6A">
        <w:t>aplikace MUM</w:t>
      </w:r>
      <w:r w:rsidRPr="00497C6A">
        <w:t xml:space="preserve"> pro jejich další zpracování.</w:t>
      </w:r>
      <w:r w:rsidR="001C7D6B" w:rsidRPr="001C7D6B">
        <w:t xml:space="preserve"> </w:t>
      </w:r>
      <w:r w:rsidR="001C7D6B">
        <w:t>Příklad exportu dat z této funkce je uveden v příloze 2.1 SoD.</w:t>
      </w:r>
      <w:bookmarkStart w:id="156" w:name="_1779011590"/>
      <w:bookmarkEnd w:id="156"/>
    </w:p>
    <w:p w14:paraId="015B746D" w14:textId="77777777" w:rsidR="00AE1DB1" w:rsidRPr="00497C6A" w:rsidRDefault="00AE1DB1" w:rsidP="008D4A5C">
      <w:pPr>
        <w:pStyle w:val="Nadpis3"/>
      </w:pPr>
      <w:bookmarkStart w:id="157" w:name="_Toc162961236"/>
      <w:bookmarkStart w:id="158" w:name="_Toc181260499"/>
      <w:bookmarkStart w:id="159" w:name="_Toc204109717"/>
      <w:r w:rsidRPr="00497C6A">
        <w:t>Hloubka výkyvu napětí</w:t>
      </w:r>
      <w:bookmarkEnd w:id="157"/>
      <w:bookmarkEnd w:id="158"/>
      <w:bookmarkEnd w:id="159"/>
    </w:p>
    <w:p w14:paraId="2C8E2848" w14:textId="77777777" w:rsidR="00AE1DB1" w:rsidRPr="00497C6A" w:rsidRDefault="00AE1DB1" w:rsidP="00F63956">
      <w:pPr>
        <w:pStyle w:val="Nadpis4"/>
      </w:pPr>
      <w:r w:rsidRPr="00497C6A">
        <w:t>Základní popis</w:t>
      </w:r>
    </w:p>
    <w:p w14:paraId="64AC0BDA" w14:textId="77777777" w:rsidR="00AE1DB1" w:rsidRPr="00497C6A" w:rsidRDefault="00AE1DB1" w:rsidP="00AE1DB1">
      <w:pPr>
        <w:pStyle w:val="Zkladntext"/>
      </w:pPr>
      <w:r w:rsidRPr="00497C6A">
        <w:t xml:space="preserve">Dle ČSN 61000-4-30 lze hloubku výkyvu (poklesu) napětí obecně definovat jako nejnižší procentní hodnotu z rozdílu mezi referenčním napětím </w:t>
      </w:r>
      <w:r w:rsidRPr="00497C6A">
        <w:rPr>
          <w:i/>
        </w:rPr>
        <w:t>U</w:t>
      </w:r>
      <w:r w:rsidRPr="00497C6A">
        <w:rPr>
          <w:i/>
          <w:vertAlign w:val="subscript"/>
        </w:rPr>
        <w:t>din</w:t>
      </w:r>
      <w:r w:rsidRPr="00497C6A">
        <w:t xml:space="preserve"> a zbytkovým napětím </w:t>
      </w:r>
      <w:r w:rsidRPr="00497C6A">
        <w:rPr>
          <w:i/>
          <w:iCs/>
        </w:rPr>
        <w:t>U</w:t>
      </w:r>
      <w:r w:rsidRPr="00497C6A">
        <w:rPr>
          <w:i/>
          <w:iCs/>
          <w:vertAlign w:val="subscript"/>
        </w:rPr>
        <w:t>RES</w:t>
      </w:r>
      <w:r w:rsidRPr="00497C6A">
        <w:t>. Pokles napětí musí být klasifikován v poruchovém záznamu jako jedna událost, bez ohledu na jeho průběh a počet zasažených fází, v případě, kdy se události v jednotlivých fázích časově překrývají.</w:t>
      </w:r>
    </w:p>
    <w:p w14:paraId="374F8A4B" w14:textId="77777777" w:rsidR="00AE1DB1" w:rsidRPr="00497C6A" w:rsidRDefault="00AE1DB1" w:rsidP="00F63956">
      <w:pPr>
        <w:pStyle w:val="Nadpis4"/>
      </w:pPr>
      <w:r w:rsidRPr="00497C6A">
        <w:t>Princip funkce</w:t>
      </w:r>
    </w:p>
    <w:p w14:paraId="0179242F" w14:textId="77777777" w:rsidR="00AE1DB1" w:rsidRPr="00497C6A" w:rsidRDefault="00AE1DB1" w:rsidP="00AE1DB1">
      <w:pPr>
        <w:pStyle w:val="Zkladntext"/>
      </w:pPr>
      <w:r w:rsidRPr="00497C6A">
        <w:t xml:space="preserve">Funkce v reálném čase vyhodnocuje rozdíl dvou hodnot napětí základní harmonické </w:t>
      </w:r>
      <w:r w:rsidRPr="00497C6A">
        <w:rPr>
          <w:i/>
        </w:rPr>
        <w:t>U</w:t>
      </w:r>
      <w:r w:rsidRPr="00497C6A">
        <w:rPr>
          <w:i/>
          <w:vertAlign w:val="subscript"/>
        </w:rPr>
        <w:t>rms</w:t>
      </w:r>
      <w:r w:rsidRPr="00497C6A">
        <w:t xml:space="preserve"> v jednotlivých fázích, které jsou vůči sobě časově posunuty o zvolený počet period. Pokud rozdíl těchto dvou napětí překročí nastavenou mez, dochází k signalizaci začátku hloubky výkyvu napětí do nadřazeného systému. Konec přechodného jevu je rozpoznán v případě, kdy se rozdíl dvou napětí </w:t>
      </w:r>
      <w:r w:rsidRPr="00497C6A">
        <w:rPr>
          <w:i/>
          <w:iCs/>
        </w:rPr>
        <w:t>U</w:t>
      </w:r>
      <w:r w:rsidRPr="00497C6A">
        <w:rPr>
          <w:i/>
          <w:iCs/>
          <w:vertAlign w:val="subscript"/>
        </w:rPr>
        <w:t>rms</w:t>
      </w:r>
      <w:r w:rsidRPr="00497C6A">
        <w:t xml:space="preserve"> již nenachází v rozmezí stanové meze detekce monitorovací funkce. Doba trvání výkyvu napětí je určena jako rozdíl mezi koncem a začátkem přechodného jevu. Velikost hloubky výkyvu napětí je vyhodnocena jako maximální zaznamenaná hodnota z rozdílu dvou napětí </w:t>
      </w:r>
      <w:r w:rsidRPr="00497C6A">
        <w:rPr>
          <w:i/>
          <w:iCs/>
        </w:rPr>
        <w:t>U</w:t>
      </w:r>
      <w:r w:rsidRPr="00497C6A">
        <w:rPr>
          <w:i/>
          <w:iCs/>
          <w:vertAlign w:val="subscript"/>
        </w:rPr>
        <w:t>rms</w:t>
      </w:r>
      <w:r w:rsidRPr="00497C6A">
        <w:t xml:space="preserve"> v postižené fázi v době trvání </w:t>
      </w:r>
      <w:r w:rsidRPr="00497C6A">
        <w:lastRenderedPageBreak/>
        <w:t xml:space="preserve">přechodného jevu, kde rozdíl nabyl nejvyšší hodnoty. Po uplynutí přechodného jevu je vytvořen poruchový záznam o napěťové události, který zahrnuje údaje o době trvání a přepočtenou velikost hloubky výkyvu napětí na úroveň VN prostřednictvím proudu </w:t>
      </w:r>
      <w:r w:rsidRPr="00497C6A">
        <w:rPr>
          <w:i/>
          <w:iCs/>
        </w:rPr>
        <w:t>I</w:t>
      </w:r>
      <w:r w:rsidRPr="00497C6A">
        <w:rPr>
          <w:i/>
          <w:iCs/>
          <w:vertAlign w:val="subscript"/>
        </w:rPr>
        <w:t>rms</w:t>
      </w:r>
      <w:r w:rsidRPr="00497C6A">
        <w:t>, který je odečten ze začátku a konce přechodného jevu. Záznam události je uložen do paměti zařízení a odeslán do nadřazeného systému.</w:t>
      </w:r>
    </w:p>
    <w:p w14:paraId="1F6DD6C0" w14:textId="0BBA9852" w:rsidR="00AE1DB1" w:rsidRPr="00497C6A" w:rsidRDefault="00AE1DB1" w:rsidP="00AE1DB1">
      <w:pPr>
        <w:pStyle w:val="Zkladntext"/>
      </w:pPr>
      <w:r w:rsidRPr="00497C6A">
        <w:t xml:space="preserve">Nastavení monitorovací funkce pro detekci hloubky výkyvu napětí bude možné variabilně měnit na základě požadavků </w:t>
      </w:r>
      <w:r w:rsidR="00244A62" w:rsidRPr="00497C6A">
        <w:t>Zadavatel</w:t>
      </w:r>
      <w:r w:rsidRPr="00497C6A">
        <w:t>e v požadovaném rozsahu úrovně hloubky výkyvu napětí a časového intervalu působení. Požadavky na nastavení jsou uvedeny v následující tabulce.</w:t>
      </w:r>
    </w:p>
    <w:p w14:paraId="53D435A7" w14:textId="77777777" w:rsidR="00AE1DB1" w:rsidRPr="00497C6A" w:rsidRDefault="00AE1DB1" w:rsidP="00AE1DB1">
      <w:pPr>
        <w:pStyle w:val="Zkladntext"/>
      </w:pPr>
    </w:p>
    <w:tbl>
      <w:tblPr>
        <w:tblStyle w:val="Mkatabulky"/>
        <w:tblW w:w="0" w:type="auto"/>
        <w:jc w:val="center"/>
        <w:tblLook w:val="04A0" w:firstRow="1" w:lastRow="0" w:firstColumn="1" w:lastColumn="0" w:noHBand="0" w:noVBand="1"/>
      </w:tblPr>
      <w:tblGrid>
        <w:gridCol w:w="1043"/>
        <w:gridCol w:w="1222"/>
        <w:gridCol w:w="1935"/>
        <w:gridCol w:w="1426"/>
        <w:gridCol w:w="1468"/>
        <w:gridCol w:w="1972"/>
      </w:tblGrid>
      <w:tr w:rsidR="00AE1DB1" w:rsidRPr="00497C6A" w14:paraId="207247E6" w14:textId="77777777" w:rsidTr="005A505D">
        <w:trPr>
          <w:jc w:val="center"/>
        </w:trPr>
        <w:tc>
          <w:tcPr>
            <w:tcW w:w="0" w:type="auto"/>
            <w:gridSpan w:val="6"/>
            <w:vAlign w:val="center"/>
          </w:tcPr>
          <w:p w14:paraId="0F1B2BF6" w14:textId="77777777" w:rsidR="00AE1DB1" w:rsidRPr="00497C6A" w:rsidRDefault="00AE1DB1">
            <w:pPr>
              <w:pStyle w:val="Zkladntext"/>
              <w:ind w:firstLine="0"/>
              <w:jc w:val="center"/>
              <w:rPr>
                <w:rFonts w:cs="Times New Roman"/>
                <w:b/>
                <w:bCs/>
              </w:rPr>
            </w:pPr>
            <w:r w:rsidRPr="00497C6A">
              <w:rPr>
                <w:rFonts w:cs="Times New Roman"/>
                <w:b/>
                <w:bCs/>
              </w:rPr>
              <w:t>Nastavení funkce pro detekci hloubky výkyvu napětí</w:t>
            </w:r>
          </w:p>
        </w:tc>
      </w:tr>
      <w:tr w:rsidR="00AE1DB1" w:rsidRPr="00497C6A" w14:paraId="62B99670" w14:textId="77777777" w:rsidTr="005A505D">
        <w:trPr>
          <w:jc w:val="center"/>
        </w:trPr>
        <w:tc>
          <w:tcPr>
            <w:tcW w:w="0" w:type="auto"/>
            <w:vAlign w:val="center"/>
          </w:tcPr>
          <w:p w14:paraId="5B3CF9A0" w14:textId="77777777" w:rsidR="00AE1DB1" w:rsidRPr="00497C6A" w:rsidRDefault="00AE1DB1">
            <w:pPr>
              <w:pStyle w:val="Zkladntext"/>
              <w:ind w:firstLine="0"/>
              <w:rPr>
                <w:rFonts w:cs="Times New Roman"/>
              </w:rPr>
            </w:pPr>
            <w:r w:rsidRPr="00497C6A">
              <w:rPr>
                <w:rFonts w:cs="Times New Roman"/>
              </w:rPr>
              <w:t>Vstupní signály</w:t>
            </w:r>
          </w:p>
        </w:tc>
        <w:tc>
          <w:tcPr>
            <w:tcW w:w="0" w:type="auto"/>
            <w:vAlign w:val="center"/>
          </w:tcPr>
          <w:p w14:paraId="4D415C5F" w14:textId="77777777" w:rsidR="00AE1DB1" w:rsidRPr="00497C6A" w:rsidRDefault="00AE1DB1">
            <w:pPr>
              <w:pStyle w:val="Zkladntext"/>
              <w:ind w:firstLine="0"/>
              <w:jc w:val="center"/>
              <w:rPr>
                <w:rFonts w:cs="Times New Roman"/>
              </w:rPr>
            </w:pPr>
            <w:r w:rsidRPr="00497C6A">
              <w:rPr>
                <w:rFonts w:cs="Times New Roman"/>
              </w:rPr>
              <w:t>Hloubka výkyvu napětí</w:t>
            </w:r>
          </w:p>
        </w:tc>
        <w:tc>
          <w:tcPr>
            <w:tcW w:w="0" w:type="auto"/>
            <w:vAlign w:val="center"/>
          </w:tcPr>
          <w:p w14:paraId="5F817BE8" w14:textId="77777777" w:rsidR="00AE1DB1" w:rsidRPr="00497C6A" w:rsidRDefault="00AE1DB1">
            <w:pPr>
              <w:pStyle w:val="Zkladntext"/>
              <w:ind w:firstLine="0"/>
              <w:jc w:val="center"/>
              <w:rPr>
                <w:rFonts w:cs="Times New Roman"/>
              </w:rPr>
            </w:pPr>
            <w:r w:rsidRPr="00497C6A">
              <w:rPr>
                <w:rFonts w:cs="Times New Roman"/>
              </w:rPr>
              <w:t>Časový interval vyhodnocení napěťové události</w:t>
            </w:r>
          </w:p>
        </w:tc>
        <w:tc>
          <w:tcPr>
            <w:tcW w:w="0" w:type="auto"/>
            <w:vAlign w:val="center"/>
          </w:tcPr>
          <w:p w14:paraId="057B537E" w14:textId="77777777" w:rsidR="00AE1DB1" w:rsidRPr="00497C6A" w:rsidRDefault="00AE1DB1">
            <w:pPr>
              <w:pStyle w:val="Zkladntext"/>
              <w:ind w:firstLine="0"/>
              <w:jc w:val="center"/>
              <w:rPr>
                <w:rFonts w:cs="Times New Roman"/>
              </w:rPr>
            </w:pPr>
            <w:r w:rsidRPr="00497C6A">
              <w:rPr>
                <w:rFonts w:cs="Times New Roman"/>
              </w:rPr>
              <w:t xml:space="preserve">Minimální délka trvání </w:t>
            </w:r>
            <w:r w:rsidRPr="00497C6A">
              <w:rPr>
                <w:rFonts w:cs="Times New Roman"/>
                <w:i/>
                <w:iCs/>
              </w:rPr>
              <w:t>T</w:t>
            </w:r>
            <w:r w:rsidRPr="00497C6A">
              <w:rPr>
                <w:rFonts w:cs="Times New Roman"/>
                <w:i/>
                <w:iCs/>
                <w:vertAlign w:val="subscript"/>
              </w:rPr>
              <w:t>min</w:t>
            </w:r>
          </w:p>
        </w:tc>
        <w:tc>
          <w:tcPr>
            <w:tcW w:w="0" w:type="auto"/>
            <w:vAlign w:val="center"/>
          </w:tcPr>
          <w:p w14:paraId="673EC4F0" w14:textId="77777777" w:rsidR="00AE1DB1" w:rsidRPr="00497C6A" w:rsidRDefault="00AE1DB1">
            <w:pPr>
              <w:pStyle w:val="Zkladntext"/>
              <w:ind w:firstLine="0"/>
              <w:jc w:val="center"/>
              <w:rPr>
                <w:rFonts w:cs="Times New Roman"/>
              </w:rPr>
            </w:pPr>
            <w:r w:rsidRPr="00497C6A">
              <w:rPr>
                <w:rFonts w:cs="Times New Roman"/>
              </w:rPr>
              <w:t xml:space="preserve">Maximální délka trvání </w:t>
            </w:r>
            <w:r w:rsidRPr="00497C6A">
              <w:rPr>
                <w:rFonts w:cs="Times New Roman"/>
                <w:i/>
                <w:iCs/>
              </w:rPr>
              <w:t>T</w:t>
            </w:r>
            <w:r w:rsidRPr="00497C6A">
              <w:rPr>
                <w:rFonts w:cs="Times New Roman"/>
                <w:i/>
                <w:iCs/>
                <w:vertAlign w:val="subscript"/>
              </w:rPr>
              <w:t>max</w:t>
            </w:r>
          </w:p>
        </w:tc>
        <w:tc>
          <w:tcPr>
            <w:tcW w:w="0" w:type="auto"/>
            <w:vAlign w:val="center"/>
          </w:tcPr>
          <w:p w14:paraId="6E1625EB" w14:textId="77777777" w:rsidR="00AE1DB1" w:rsidRPr="00497C6A" w:rsidRDefault="00AE1DB1">
            <w:pPr>
              <w:pStyle w:val="Zkladntext"/>
              <w:ind w:firstLine="0"/>
              <w:jc w:val="center"/>
              <w:rPr>
                <w:rFonts w:cs="Times New Roman"/>
              </w:rPr>
            </w:pPr>
            <w:r w:rsidRPr="00497C6A">
              <w:rPr>
                <w:rFonts w:cs="Times New Roman"/>
              </w:rPr>
              <w:t xml:space="preserve">Bezpečnostní koeficient </w:t>
            </w:r>
            <w:r w:rsidRPr="00497C6A">
              <w:rPr>
                <w:rFonts w:cs="Times New Roman"/>
                <w:i/>
                <w:iCs/>
              </w:rPr>
              <w:t>k</w:t>
            </w:r>
            <w:r w:rsidRPr="00497C6A">
              <w:rPr>
                <w:rFonts w:cs="Times New Roman"/>
              </w:rPr>
              <w:t> pro stanovení příčiny</w:t>
            </w:r>
          </w:p>
        </w:tc>
      </w:tr>
      <w:tr w:rsidR="00AE1DB1" w:rsidRPr="00497C6A" w14:paraId="75807B02" w14:textId="77777777" w:rsidTr="005A505D">
        <w:trPr>
          <w:jc w:val="center"/>
        </w:trPr>
        <w:tc>
          <w:tcPr>
            <w:tcW w:w="0" w:type="auto"/>
            <w:vAlign w:val="center"/>
          </w:tcPr>
          <w:p w14:paraId="04CD4073" w14:textId="77777777" w:rsidR="00AE1DB1" w:rsidRPr="00497C6A" w:rsidRDefault="00AE1DB1">
            <w:pPr>
              <w:pStyle w:val="Zkladntext"/>
              <w:ind w:firstLine="0"/>
              <w:rPr>
                <w:rFonts w:cs="Times New Roman"/>
              </w:rPr>
            </w:pPr>
            <w:r w:rsidRPr="00497C6A">
              <w:rPr>
                <w:i/>
                <w:iCs/>
              </w:rPr>
              <w:t>U</w:t>
            </w:r>
            <w:r w:rsidRPr="00497C6A">
              <w:rPr>
                <w:i/>
                <w:iCs/>
                <w:vertAlign w:val="subscript"/>
              </w:rPr>
              <w:t>rms</w:t>
            </w:r>
            <w:r w:rsidRPr="00497C6A">
              <w:rPr>
                <w:rFonts w:cs="Times New Roman"/>
              </w:rPr>
              <w:t xml:space="preserve">, </w:t>
            </w:r>
            <w:r w:rsidRPr="00497C6A">
              <w:rPr>
                <w:i/>
                <w:iCs/>
              </w:rPr>
              <w:t>I</w:t>
            </w:r>
            <w:r w:rsidRPr="00497C6A">
              <w:rPr>
                <w:i/>
                <w:iCs/>
                <w:vertAlign w:val="subscript"/>
              </w:rPr>
              <w:t>rms</w:t>
            </w:r>
          </w:p>
        </w:tc>
        <w:tc>
          <w:tcPr>
            <w:tcW w:w="0" w:type="auto"/>
            <w:vAlign w:val="center"/>
          </w:tcPr>
          <w:p w14:paraId="512E359F" w14:textId="77777777" w:rsidR="00AE1DB1" w:rsidRPr="00497C6A" w:rsidRDefault="00AE1DB1">
            <w:pPr>
              <w:pStyle w:val="Zkladntext"/>
              <w:ind w:firstLine="0"/>
              <w:jc w:val="center"/>
              <w:rPr>
                <w:rFonts w:cs="Times New Roman"/>
              </w:rPr>
            </w:pPr>
            <w:proofErr w:type="gramStart"/>
            <w:r w:rsidRPr="00497C6A">
              <w:rPr>
                <w:rFonts w:cs="Times New Roman"/>
              </w:rPr>
              <w:t>0-10V</w:t>
            </w:r>
            <w:proofErr w:type="gramEnd"/>
          </w:p>
        </w:tc>
        <w:tc>
          <w:tcPr>
            <w:tcW w:w="0" w:type="auto"/>
            <w:vAlign w:val="center"/>
          </w:tcPr>
          <w:p w14:paraId="74CBF74A" w14:textId="77777777" w:rsidR="00AE1DB1" w:rsidRPr="00497C6A" w:rsidRDefault="00AE1DB1">
            <w:pPr>
              <w:pStyle w:val="Zkladntext"/>
              <w:ind w:firstLine="0"/>
              <w:jc w:val="center"/>
              <w:rPr>
                <w:rFonts w:cs="Times New Roman"/>
              </w:rPr>
            </w:pPr>
            <w:r w:rsidRPr="00497C6A">
              <w:rPr>
                <w:rFonts w:cs="Times New Roman"/>
              </w:rPr>
              <w:t>1-20 půlperiod</w:t>
            </w:r>
          </w:p>
        </w:tc>
        <w:tc>
          <w:tcPr>
            <w:tcW w:w="0" w:type="auto"/>
            <w:vAlign w:val="center"/>
          </w:tcPr>
          <w:p w14:paraId="4FDACC9D" w14:textId="77777777" w:rsidR="00AE1DB1" w:rsidRPr="00497C6A" w:rsidRDefault="00AE1DB1">
            <w:pPr>
              <w:pStyle w:val="Zkladntext"/>
              <w:ind w:firstLine="0"/>
              <w:jc w:val="center"/>
              <w:rPr>
                <w:rFonts w:cs="Times New Roman"/>
              </w:rPr>
            </w:pPr>
            <w:proofErr w:type="gramStart"/>
            <w:r w:rsidRPr="00497C6A">
              <w:rPr>
                <w:rFonts w:cs="Times New Roman"/>
              </w:rPr>
              <w:t>0-10s</w:t>
            </w:r>
            <w:proofErr w:type="gramEnd"/>
          </w:p>
        </w:tc>
        <w:tc>
          <w:tcPr>
            <w:tcW w:w="0" w:type="auto"/>
            <w:vAlign w:val="center"/>
          </w:tcPr>
          <w:p w14:paraId="17E89142" w14:textId="77777777" w:rsidR="00AE1DB1" w:rsidRPr="00497C6A" w:rsidRDefault="00AE1DB1">
            <w:pPr>
              <w:pStyle w:val="Zkladntext"/>
              <w:ind w:firstLine="0"/>
              <w:jc w:val="center"/>
              <w:rPr>
                <w:rFonts w:cs="Times New Roman"/>
              </w:rPr>
            </w:pPr>
            <w:proofErr w:type="gramStart"/>
            <w:r w:rsidRPr="00497C6A">
              <w:rPr>
                <w:rFonts w:cs="Times New Roman"/>
              </w:rPr>
              <w:t>0-10s</w:t>
            </w:r>
            <w:proofErr w:type="gramEnd"/>
          </w:p>
        </w:tc>
        <w:tc>
          <w:tcPr>
            <w:tcW w:w="0" w:type="auto"/>
            <w:vAlign w:val="center"/>
          </w:tcPr>
          <w:p w14:paraId="50194BDF" w14:textId="77777777" w:rsidR="00AE1DB1" w:rsidRPr="00497C6A" w:rsidRDefault="00AE1DB1">
            <w:pPr>
              <w:pStyle w:val="Zkladntext"/>
              <w:ind w:firstLine="0"/>
              <w:jc w:val="center"/>
              <w:rPr>
                <w:rFonts w:cs="Times New Roman"/>
              </w:rPr>
            </w:pPr>
            <w:r w:rsidRPr="00497C6A">
              <w:rPr>
                <w:rFonts w:cs="Times New Roman"/>
              </w:rPr>
              <w:t>0-1</w:t>
            </w:r>
          </w:p>
        </w:tc>
      </w:tr>
    </w:tbl>
    <w:p w14:paraId="5CFBE320" w14:textId="77777777" w:rsidR="00AE1DB1" w:rsidRPr="00497C6A" w:rsidRDefault="00AE1DB1" w:rsidP="00AE1DB1">
      <w:pPr>
        <w:pStyle w:val="Zkladntext"/>
        <w:rPr>
          <w:rFonts w:cs="Times New Roman"/>
        </w:rPr>
      </w:pPr>
    </w:p>
    <w:p w14:paraId="464535F1" w14:textId="77777777" w:rsidR="00AE1DB1" w:rsidRPr="00497C6A" w:rsidRDefault="00AE1DB1" w:rsidP="00AE1DB1">
      <w:pPr>
        <w:pStyle w:val="Zkladntext"/>
        <w:rPr>
          <w:rFonts w:cs="Times New Roman"/>
        </w:rPr>
      </w:pPr>
      <w:r w:rsidRPr="00497C6A">
        <w:rPr>
          <w:rFonts w:cs="Times New Roman"/>
        </w:rPr>
        <w:tab/>
        <w:t>Při vyhodnocování hloubky výkyvu napětí je nutné vyloučit výkyvy způsobené zatížením sekundární strany distribučního transformátoru VN/NN. Tato příčina výkyvu napětí je určena, pokud platí následující</w:t>
      </w:r>
    </w:p>
    <w:p w14:paraId="683326EE" w14:textId="77777777" w:rsidR="00AE1DB1" w:rsidRPr="00497C6A" w:rsidRDefault="00000000" w:rsidP="00AE1DB1">
      <w:pPr>
        <w:pStyle w:val="Zkladntext"/>
        <w:rPr>
          <w:rFonts w:cs="Times New Roman"/>
        </w:rPr>
      </w:pPr>
      <m:oMathPara>
        <m:oMath>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maxVN</m:t>
              </m:r>
            </m:sub>
          </m:sSub>
          <m:r>
            <w:rPr>
              <w:rFonts w:ascii="Cambria Math" w:hAnsi="Cambria Math" w:cs="Times New Roman"/>
            </w:rPr>
            <m:t>&lt;k∙</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maxNN</m:t>
              </m:r>
            </m:sub>
          </m:sSub>
          <m:r>
            <w:rPr>
              <w:rFonts w:ascii="Cambria Math" w:hAnsi="Cambria Math" w:cs="Times New Roman"/>
            </w:rPr>
            <m:t>∙p∙</m:t>
          </m:r>
          <m:rad>
            <m:radPr>
              <m:degHide m:val="1"/>
              <m:ctrlPr>
                <w:rPr>
                  <w:rFonts w:ascii="Cambria Math" w:hAnsi="Cambria Math" w:cs="Times New Roman"/>
                  <w:i/>
                </w:rPr>
              </m:ctrlPr>
            </m:radPr>
            <m:deg/>
            <m:e>
              <m:r>
                <w:rPr>
                  <w:rFonts w:ascii="Cambria Math" w:hAnsi="Cambria Math" w:cs="Times New Roman"/>
                </w:rPr>
                <m:t>3</m:t>
              </m:r>
            </m:e>
          </m:rad>
        </m:oMath>
      </m:oMathPara>
    </w:p>
    <w:p w14:paraId="0D696423" w14:textId="7BE0EA56" w:rsidR="00AE1DB1" w:rsidRPr="00497C6A" w:rsidRDefault="00391A82" w:rsidP="00AE1DB1">
      <w:pPr>
        <w:pStyle w:val="Zkladntext"/>
        <w:rPr>
          <w:rFonts w:cs="Times New Roman"/>
        </w:rPr>
      </w:pPr>
      <w:r w:rsidRPr="00497C6A">
        <w:rPr>
          <w:rFonts w:cs="Times New Roman"/>
        </w:rPr>
        <w:t>k</w:t>
      </w:r>
      <w:r w:rsidR="00AE1DB1" w:rsidRPr="00497C6A">
        <w:rPr>
          <w:rFonts w:cs="Times New Roman"/>
        </w:rPr>
        <w:t>de</w:t>
      </w:r>
    </w:p>
    <w:p w14:paraId="1F3346DE" w14:textId="77777777" w:rsidR="00AE1DB1" w:rsidRPr="00497C6A" w:rsidRDefault="00AE1DB1" w:rsidP="00AE1DB1">
      <w:pPr>
        <w:pStyle w:val="Zkladntext"/>
        <w:ind w:firstLine="720"/>
        <w:rPr>
          <w:rFonts w:cs="Times New Roman"/>
        </w:rPr>
      </w:pPr>
      <w:r w:rsidRPr="00497C6A">
        <w:rPr>
          <w:rFonts w:cs="Times New Roman"/>
          <w:i/>
          <w:iCs/>
        </w:rPr>
        <w:t>U</w:t>
      </w:r>
      <w:r w:rsidRPr="00497C6A">
        <w:rPr>
          <w:rFonts w:cs="Times New Roman"/>
          <w:i/>
          <w:iCs/>
          <w:vertAlign w:val="subscript"/>
        </w:rPr>
        <w:t>maxVN</w:t>
      </w:r>
      <w:r w:rsidRPr="00497C6A">
        <w:rPr>
          <w:rFonts w:cs="Times New Roman"/>
        </w:rPr>
        <w:t xml:space="preserve"> –velikost hloubky výkyvu napětí přepočtená na úroveň VN,</w:t>
      </w:r>
    </w:p>
    <w:p w14:paraId="0D327650" w14:textId="77777777" w:rsidR="00AE1DB1" w:rsidRPr="00497C6A" w:rsidRDefault="00AE1DB1" w:rsidP="00AE1DB1">
      <w:pPr>
        <w:pStyle w:val="Zkladntext"/>
        <w:ind w:firstLine="720"/>
        <w:rPr>
          <w:rFonts w:cs="Times New Roman"/>
        </w:rPr>
      </w:pPr>
      <w:r w:rsidRPr="00497C6A">
        <w:rPr>
          <w:rFonts w:cs="Times New Roman"/>
          <w:i/>
          <w:iCs/>
        </w:rPr>
        <w:t>U</w:t>
      </w:r>
      <w:r w:rsidRPr="00497C6A">
        <w:rPr>
          <w:rFonts w:cs="Times New Roman"/>
          <w:i/>
          <w:iCs/>
          <w:vertAlign w:val="subscript"/>
        </w:rPr>
        <w:t>maxNN</w:t>
      </w:r>
      <w:r w:rsidRPr="00497C6A">
        <w:rPr>
          <w:rFonts w:cs="Times New Roman"/>
        </w:rPr>
        <w:t xml:space="preserve"> – velikost hloubky výkyvu napětí na úrovni NN,</w:t>
      </w:r>
    </w:p>
    <w:p w14:paraId="63F18F5C" w14:textId="77777777" w:rsidR="00AE1DB1" w:rsidRPr="00497C6A" w:rsidRDefault="00AE1DB1" w:rsidP="00AE1DB1">
      <w:pPr>
        <w:pStyle w:val="Zkladntext"/>
        <w:ind w:firstLine="720"/>
        <w:rPr>
          <w:rFonts w:cs="Times New Roman"/>
        </w:rPr>
      </w:pPr>
      <w:r w:rsidRPr="00497C6A">
        <w:rPr>
          <w:rFonts w:cs="Times New Roman"/>
          <w:i/>
          <w:iCs/>
        </w:rPr>
        <w:t>k</w:t>
      </w:r>
      <w:r w:rsidRPr="00497C6A">
        <w:rPr>
          <w:rFonts w:cs="Times New Roman"/>
        </w:rPr>
        <w:t xml:space="preserve"> – bezpečnostní koeficient pro stanovení příčiny vzniky hloubky výkyvu napětí,</w:t>
      </w:r>
    </w:p>
    <w:p w14:paraId="4515B462" w14:textId="77777777" w:rsidR="00AE1DB1" w:rsidRPr="00497C6A" w:rsidRDefault="00AE1DB1" w:rsidP="00AE1DB1">
      <w:pPr>
        <w:pStyle w:val="Zkladntext"/>
        <w:ind w:firstLine="720"/>
        <w:rPr>
          <w:rFonts w:cs="Times New Roman"/>
        </w:rPr>
      </w:pPr>
      <w:r w:rsidRPr="00497C6A">
        <w:rPr>
          <w:rFonts w:cs="Times New Roman"/>
          <w:i/>
          <w:iCs/>
        </w:rPr>
        <w:t>p</w:t>
      </w:r>
      <w:r w:rsidRPr="00497C6A">
        <w:rPr>
          <w:rFonts w:cs="Times New Roman"/>
        </w:rPr>
        <w:t xml:space="preserve"> – převod distribučního transformátoru.</w:t>
      </w:r>
    </w:p>
    <w:p w14:paraId="6CB5E605" w14:textId="77777777" w:rsidR="00AE1DB1" w:rsidRPr="00497C6A" w:rsidRDefault="00AE1DB1" w:rsidP="00AE1DB1">
      <w:pPr>
        <w:pStyle w:val="Zkladntext"/>
        <w:ind w:firstLine="720"/>
        <w:rPr>
          <w:rFonts w:cs="Times New Roman"/>
        </w:rPr>
      </w:pPr>
      <w:r w:rsidRPr="00497C6A">
        <w:rPr>
          <w:rFonts w:cs="Times New Roman"/>
        </w:rPr>
        <w:t>Pokud bude výše zmíněná podmínka splněna, záznam o napěťové události, způsobené zatížením sekundární strany distribučního transformátoru, nebude uložen do paměti zařízení a odeslán do nadřazeného systému.</w:t>
      </w:r>
    </w:p>
    <w:p w14:paraId="19464687" w14:textId="0865EAA3" w:rsidR="00AE1DB1" w:rsidRPr="00497C6A" w:rsidRDefault="00AE1DB1" w:rsidP="00AE1DB1">
      <w:pPr>
        <w:pStyle w:val="Zkladntext"/>
        <w:ind w:firstLine="720"/>
        <w:rPr>
          <w:rFonts w:cs="Times New Roman"/>
        </w:rPr>
      </w:pPr>
      <w:r w:rsidRPr="00497C6A">
        <w:rPr>
          <w:rFonts w:cs="Times New Roman"/>
        </w:rPr>
        <w:t>Níže je pro ilustraci uveden příklad záznamu napěťové události hloubky výkyvu napětí.</w:t>
      </w:r>
      <w:r w:rsidR="001C7D6B">
        <w:rPr>
          <w:rFonts w:cs="Times New Roman"/>
        </w:rPr>
        <w:t xml:space="preserve"> </w:t>
      </w:r>
      <w:r w:rsidR="001C7D6B">
        <w:t>Příklad exportu dat z této funkce je uveden v příloze 2.1 SoD.</w:t>
      </w:r>
    </w:p>
    <w:p w14:paraId="380C747F" w14:textId="629ABDBE" w:rsidR="00AE1DB1" w:rsidRPr="00497C6A" w:rsidRDefault="00D23CF0" w:rsidP="00D23CF0">
      <w:pPr>
        <w:pStyle w:val="Odstavecseseznamem"/>
      </w:pPr>
      <w:r w:rsidRPr="00497C6A">
        <w:rPr>
          <w:noProof/>
        </w:rPr>
        <w:drawing>
          <wp:inline distT="0" distB="0" distL="0" distR="0" wp14:anchorId="68277EA9" wp14:editId="663E81E9">
            <wp:extent cx="5763260" cy="3313430"/>
            <wp:effectExtent l="0" t="0" r="8890" b="1270"/>
            <wp:docPr id="6" name="Obrázek 6" descr="Obsah obrázku text, diagram, řada/pruh, čís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ek 6" descr="Obsah obrázku text, diagram, řada/pruh, číslo&#10;&#10;Popis byl vytvořen automaticky"/>
                    <pic:cNvPicPr/>
                  </pic:nvPicPr>
                  <pic:blipFill>
                    <a:blip r:embed="rId29">
                      <a:extLst>
                        <a:ext uri="{28A0092B-C50C-407E-A947-70E740481C1C}">
                          <a14:useLocalDpi xmlns:a14="http://schemas.microsoft.com/office/drawing/2010/main" val="0"/>
                        </a:ext>
                      </a:extLst>
                    </a:blip>
                    <a:stretch>
                      <a:fillRect/>
                    </a:stretch>
                  </pic:blipFill>
                  <pic:spPr>
                    <a:xfrm>
                      <a:off x="0" y="0"/>
                      <a:ext cx="5763260" cy="3313430"/>
                    </a:xfrm>
                    <a:prstGeom prst="rect">
                      <a:avLst/>
                    </a:prstGeom>
                  </pic:spPr>
                </pic:pic>
              </a:graphicData>
            </a:graphic>
          </wp:inline>
        </w:drawing>
      </w:r>
    </w:p>
    <w:p w14:paraId="314F00C2" w14:textId="04539377" w:rsidR="00494C12" w:rsidRPr="00497C6A" w:rsidRDefault="00AE1DB1" w:rsidP="0024288D">
      <w:pPr>
        <w:pStyle w:val="Zkladntext"/>
        <w:ind w:firstLine="0"/>
        <w:jc w:val="center"/>
        <w:rPr>
          <w:rFonts w:cs="Times New Roman"/>
          <w:i/>
          <w:sz w:val="20"/>
        </w:rPr>
        <w:sectPr w:rsidR="00494C12" w:rsidRPr="00497C6A" w:rsidSect="00BE785C">
          <w:headerReference w:type="default" r:id="rId30"/>
          <w:footerReference w:type="default" r:id="rId31"/>
          <w:pgSz w:w="11910" w:h="16840"/>
          <w:pgMar w:top="1417" w:right="1417" w:bottom="1417" w:left="1417" w:header="708" w:footer="708" w:gutter="0"/>
          <w:cols w:space="708"/>
          <w:docGrid w:linePitch="299"/>
        </w:sectPr>
      </w:pPr>
      <w:r w:rsidRPr="00497C6A">
        <w:rPr>
          <w:rFonts w:cs="Times New Roman"/>
          <w:i/>
          <w:sz w:val="20"/>
        </w:rPr>
        <w:t>Reálný</w:t>
      </w:r>
      <w:r w:rsidRPr="00497C6A">
        <w:rPr>
          <w:rFonts w:cs="Times New Roman"/>
          <w:i/>
          <w:spacing w:val="-5"/>
          <w:sz w:val="20"/>
        </w:rPr>
        <w:t xml:space="preserve"> </w:t>
      </w:r>
      <w:r w:rsidRPr="00497C6A">
        <w:rPr>
          <w:rFonts w:cs="Times New Roman"/>
          <w:i/>
          <w:sz w:val="20"/>
        </w:rPr>
        <w:t>záznam</w:t>
      </w:r>
      <w:r w:rsidRPr="00497C6A">
        <w:rPr>
          <w:rFonts w:cs="Times New Roman"/>
          <w:i/>
          <w:spacing w:val="-5"/>
          <w:sz w:val="20"/>
        </w:rPr>
        <w:t xml:space="preserve"> </w:t>
      </w:r>
      <w:r w:rsidRPr="00497C6A">
        <w:rPr>
          <w:rFonts w:cs="Times New Roman"/>
          <w:i/>
          <w:sz w:val="20"/>
        </w:rPr>
        <w:t>výkyvu</w:t>
      </w:r>
      <w:r w:rsidRPr="00497C6A">
        <w:rPr>
          <w:rFonts w:cs="Times New Roman"/>
          <w:i/>
          <w:spacing w:val="-6"/>
          <w:sz w:val="20"/>
        </w:rPr>
        <w:t xml:space="preserve"> </w:t>
      </w:r>
      <w:r w:rsidRPr="00497C6A">
        <w:rPr>
          <w:rFonts w:cs="Times New Roman"/>
          <w:i/>
          <w:sz w:val="20"/>
        </w:rPr>
        <w:t>napětí</w:t>
      </w:r>
      <w:r w:rsidRPr="00497C6A">
        <w:rPr>
          <w:rFonts w:cs="Times New Roman"/>
          <w:i/>
          <w:spacing w:val="-5"/>
          <w:sz w:val="20"/>
        </w:rPr>
        <w:t xml:space="preserve"> </w:t>
      </w:r>
      <w:r w:rsidRPr="00497C6A">
        <w:rPr>
          <w:rFonts w:cs="Times New Roman"/>
          <w:i/>
          <w:sz w:val="20"/>
        </w:rPr>
        <w:t>pro</w:t>
      </w:r>
      <w:r w:rsidRPr="00497C6A">
        <w:rPr>
          <w:rFonts w:cs="Times New Roman"/>
          <w:i/>
          <w:spacing w:val="-4"/>
          <w:sz w:val="20"/>
        </w:rPr>
        <w:t xml:space="preserve"> </w:t>
      </w:r>
      <w:r w:rsidRPr="00497C6A">
        <w:rPr>
          <w:rFonts w:cs="Times New Roman"/>
          <w:i/>
          <w:sz w:val="20"/>
        </w:rPr>
        <w:t>ilustrativní účely</w:t>
      </w:r>
    </w:p>
    <w:p w14:paraId="5DDBBC84" w14:textId="3F2F50D2" w:rsidR="00126856" w:rsidRPr="00497C6A" w:rsidRDefault="00126856" w:rsidP="001C7D6B">
      <w:bookmarkStart w:id="160" w:name="_Toc162961237"/>
      <w:bookmarkStart w:id="161" w:name="_Toc181260500"/>
    </w:p>
    <w:p w14:paraId="45D5CB2B" w14:textId="235F554D" w:rsidR="00AE1DB1" w:rsidRPr="00497C6A" w:rsidRDefault="00AE1DB1" w:rsidP="008D4A5C">
      <w:pPr>
        <w:pStyle w:val="Nadpis3"/>
      </w:pPr>
      <w:bookmarkStart w:id="162" w:name="_Toc204109718"/>
      <w:r w:rsidRPr="00497C6A">
        <w:lastRenderedPageBreak/>
        <w:t>Zbytkové napětí</w:t>
      </w:r>
      <w:bookmarkEnd w:id="160"/>
      <w:bookmarkEnd w:id="161"/>
      <w:bookmarkEnd w:id="162"/>
    </w:p>
    <w:p w14:paraId="35DFF7A7" w14:textId="77777777" w:rsidR="00724D38" w:rsidRPr="00497C6A" w:rsidRDefault="00724D38" w:rsidP="00F63956">
      <w:pPr>
        <w:pStyle w:val="Nadpis4"/>
      </w:pPr>
      <w:r w:rsidRPr="00497C6A">
        <w:t>Základní popis</w:t>
      </w:r>
    </w:p>
    <w:p w14:paraId="6C2CA2FF" w14:textId="77777777" w:rsidR="00AE1DB1" w:rsidRPr="00497C6A" w:rsidRDefault="00AE1DB1" w:rsidP="00AE1DB1">
      <w:pPr>
        <w:pStyle w:val="Zkladntext"/>
      </w:pPr>
      <w:r w:rsidRPr="00497C6A">
        <w:t xml:space="preserve">Zbytkové napětí </w:t>
      </w:r>
      <w:r w:rsidRPr="00497C6A">
        <w:rPr>
          <w:i/>
          <w:iCs/>
        </w:rPr>
        <w:t>U</w:t>
      </w:r>
      <w:r w:rsidRPr="00497C6A">
        <w:rPr>
          <w:i/>
          <w:iCs/>
          <w:vertAlign w:val="subscript"/>
        </w:rPr>
        <w:t>RES</w:t>
      </w:r>
      <w:r w:rsidRPr="00497C6A">
        <w:t xml:space="preserve"> je zaznamenáno během krátkodobého poklesu nebo přerušení napětí (před výpadkem napájení). Zbytkové napětí představuje nejnižší změřenou hodnotu </w:t>
      </w:r>
      <w:r w:rsidRPr="00497C6A">
        <w:rPr>
          <w:i/>
          <w:iCs/>
        </w:rPr>
        <w:t>U</w:t>
      </w:r>
      <w:r w:rsidRPr="00497C6A">
        <w:rPr>
          <w:i/>
          <w:iCs/>
          <w:vertAlign w:val="subscript"/>
        </w:rPr>
        <w:t>rms</w:t>
      </w:r>
      <w:r w:rsidRPr="00497C6A">
        <w:t xml:space="preserve"> na jakékoliv měřené fázi během doby trvání krátkodobého poklesu napětí. </w:t>
      </w:r>
    </w:p>
    <w:p w14:paraId="07760EF8" w14:textId="77777777" w:rsidR="00AE1DB1" w:rsidRPr="00497C6A" w:rsidRDefault="00AE1DB1" w:rsidP="00F63956">
      <w:pPr>
        <w:pStyle w:val="Nadpis4"/>
      </w:pPr>
      <w:r w:rsidRPr="00497C6A">
        <w:t>Princip funkce</w:t>
      </w:r>
    </w:p>
    <w:p w14:paraId="5D192821" w14:textId="411A5AC1" w:rsidR="00B23BE2" w:rsidRPr="00497C6A" w:rsidRDefault="00AE1DB1" w:rsidP="00B23BE2">
      <w:pPr>
        <w:pStyle w:val="Zkladntext"/>
      </w:pPr>
      <w:r w:rsidRPr="00497C6A">
        <w:t xml:space="preserve">Během krátkodobého poklesu bude zaznamenána nejnižší půlperiodová hodnota </w:t>
      </w:r>
      <w:proofErr w:type="gramStart"/>
      <w:r w:rsidRPr="00497C6A">
        <w:rPr>
          <w:i/>
          <w:iCs/>
        </w:rPr>
        <w:t>U</w:t>
      </w:r>
      <w:r w:rsidRPr="00497C6A">
        <w:rPr>
          <w:i/>
          <w:iCs/>
          <w:vertAlign w:val="subscript"/>
        </w:rPr>
        <w:t>rms(</w:t>
      </w:r>
      <w:proofErr w:type="gramEnd"/>
      <w:r w:rsidRPr="00497C6A">
        <w:rPr>
          <w:i/>
          <w:iCs/>
          <w:vertAlign w:val="subscript"/>
        </w:rPr>
        <w:t>1/2)</w:t>
      </w:r>
      <w:r w:rsidRPr="00497C6A">
        <w:t xml:space="preserve"> na všech měřených fázích zvolenou N-tou půlperiodou od okamžiku vzniku události. Prahové hodnoty krátkodobého poklesu napětí jsou typicky v rozsahu </w:t>
      </w:r>
      <w:proofErr w:type="gramStart"/>
      <w:r w:rsidRPr="00497C6A">
        <w:t>85%</w:t>
      </w:r>
      <w:proofErr w:type="gramEnd"/>
      <w:r w:rsidRPr="00497C6A">
        <w:t xml:space="preserve"> až </w:t>
      </w:r>
      <w:proofErr w:type="gramStart"/>
      <w:r w:rsidRPr="00497C6A">
        <w:t>90%</w:t>
      </w:r>
      <w:proofErr w:type="gramEnd"/>
      <w:r w:rsidRPr="00497C6A">
        <w:rPr>
          <w:i/>
          <w:iCs/>
        </w:rPr>
        <w:t>U</w:t>
      </w:r>
      <w:r w:rsidRPr="00497C6A">
        <w:rPr>
          <w:i/>
          <w:iCs/>
          <w:vertAlign w:val="subscript"/>
        </w:rPr>
        <w:t>N</w:t>
      </w:r>
      <w:r w:rsidRPr="00497C6A">
        <w:t xml:space="preserve">. Funkci pro detekci zbytkového napětí bude možné variabilně zapnout a vypnout. Při poklesu napětí o více než </w:t>
      </w:r>
      <w:proofErr w:type="gramStart"/>
      <w:r w:rsidRPr="00497C6A">
        <w:t>5%</w:t>
      </w:r>
      <w:proofErr w:type="gramEnd"/>
      <w:r w:rsidRPr="00497C6A">
        <w:rPr>
          <w:i/>
          <w:iCs/>
        </w:rPr>
        <w:t>U</w:t>
      </w:r>
      <w:r w:rsidRPr="00497C6A">
        <w:rPr>
          <w:i/>
          <w:iCs/>
          <w:vertAlign w:val="subscript"/>
        </w:rPr>
        <w:t>N</w:t>
      </w:r>
      <w:r w:rsidRPr="00497C6A">
        <w:t xml:space="preserve"> ve všech měřených fázích dojde k signalizaci o poklesu napětí do nadřazeného systému. Zbytkové napětí bude přepočteno přes převod distribučního transformátoru na napětí </w:t>
      </w:r>
      <w:r w:rsidRPr="00497C6A">
        <w:rPr>
          <w:i/>
          <w:iCs/>
        </w:rPr>
        <w:t>U</w:t>
      </w:r>
      <w:r w:rsidRPr="00497C6A">
        <w:rPr>
          <w:i/>
          <w:iCs/>
          <w:vertAlign w:val="subscript"/>
        </w:rPr>
        <w:t>RESVN</w:t>
      </w:r>
      <w:r w:rsidRPr="00497C6A">
        <w:t xml:space="preserve">. Výsledná hodnota zbytkového napětí </w:t>
      </w:r>
      <w:r w:rsidRPr="00497C6A">
        <w:rPr>
          <w:u w:val="single"/>
        </w:rPr>
        <w:t>U</w:t>
      </w:r>
      <w:r w:rsidRPr="00497C6A">
        <w:rPr>
          <w:u w:val="single"/>
          <w:vertAlign w:val="subscript"/>
        </w:rPr>
        <w:t>RES</w:t>
      </w:r>
      <w:r w:rsidRPr="00497C6A">
        <w:t xml:space="preserve"> spolu s dobou trvání napěťové události bude zaznamenána a odeslána do nadřazeného systému. Minimální doba trvání napěťové události v záznamu bude alespoň </w:t>
      </w:r>
      <w:proofErr w:type="gramStart"/>
      <w:r w:rsidRPr="00497C6A">
        <w:t>2s</w:t>
      </w:r>
      <w:proofErr w:type="gramEnd"/>
      <w:r w:rsidRPr="00497C6A">
        <w:t xml:space="preserve">. </w:t>
      </w:r>
    </w:p>
    <w:tbl>
      <w:tblPr>
        <w:tblStyle w:val="Mkatabulky"/>
        <w:tblW w:w="0" w:type="auto"/>
        <w:jc w:val="center"/>
        <w:tblLook w:val="04A0" w:firstRow="1" w:lastRow="0" w:firstColumn="1" w:lastColumn="0" w:noHBand="0" w:noVBand="1"/>
      </w:tblPr>
      <w:tblGrid>
        <w:gridCol w:w="1101"/>
        <w:gridCol w:w="2705"/>
        <w:gridCol w:w="2189"/>
        <w:gridCol w:w="1403"/>
        <w:gridCol w:w="1668"/>
      </w:tblGrid>
      <w:tr w:rsidR="00AE1DB1" w:rsidRPr="00497C6A" w14:paraId="351CCDD0" w14:textId="77777777" w:rsidTr="005A505D">
        <w:trPr>
          <w:jc w:val="center"/>
        </w:trPr>
        <w:tc>
          <w:tcPr>
            <w:tcW w:w="0" w:type="auto"/>
            <w:gridSpan w:val="5"/>
            <w:vAlign w:val="center"/>
          </w:tcPr>
          <w:p w14:paraId="66B12672" w14:textId="77777777" w:rsidR="00AE1DB1" w:rsidRPr="00497C6A" w:rsidRDefault="00AE1DB1">
            <w:pPr>
              <w:pStyle w:val="Zkladntext"/>
              <w:ind w:firstLine="0"/>
              <w:jc w:val="center"/>
              <w:rPr>
                <w:b/>
              </w:rPr>
            </w:pPr>
            <w:r w:rsidRPr="00497C6A">
              <w:rPr>
                <w:b/>
              </w:rPr>
              <w:t>Nastavení funkce pro detekci zbytkového napětí U</w:t>
            </w:r>
            <w:r w:rsidRPr="00497C6A">
              <w:rPr>
                <w:b/>
                <w:vertAlign w:val="subscript"/>
              </w:rPr>
              <w:t>RES</w:t>
            </w:r>
          </w:p>
        </w:tc>
      </w:tr>
      <w:tr w:rsidR="00AE1DB1" w:rsidRPr="00497C6A" w14:paraId="035B9F9F" w14:textId="77777777" w:rsidTr="005A505D">
        <w:trPr>
          <w:jc w:val="center"/>
        </w:trPr>
        <w:tc>
          <w:tcPr>
            <w:tcW w:w="0" w:type="auto"/>
            <w:vAlign w:val="center"/>
          </w:tcPr>
          <w:p w14:paraId="2D107BB5" w14:textId="77777777" w:rsidR="00AE1DB1" w:rsidRPr="00497C6A" w:rsidRDefault="00AE1DB1">
            <w:pPr>
              <w:pStyle w:val="Zkladntext"/>
              <w:ind w:firstLine="0"/>
              <w:jc w:val="center"/>
            </w:pPr>
            <w:r w:rsidRPr="00497C6A">
              <w:t>Vstupní signály</w:t>
            </w:r>
          </w:p>
        </w:tc>
        <w:tc>
          <w:tcPr>
            <w:tcW w:w="0" w:type="auto"/>
            <w:vAlign w:val="center"/>
          </w:tcPr>
          <w:p w14:paraId="6C668BBE" w14:textId="77777777" w:rsidR="00AE1DB1" w:rsidRPr="00497C6A" w:rsidRDefault="00AE1DB1">
            <w:pPr>
              <w:pStyle w:val="Zkladntext"/>
              <w:ind w:firstLine="0"/>
              <w:jc w:val="center"/>
            </w:pPr>
            <w:r w:rsidRPr="00497C6A">
              <w:t xml:space="preserve">Velikost zbytkového napětí </w:t>
            </w:r>
            <w:r w:rsidRPr="00497C6A">
              <w:rPr>
                <w:i/>
                <w:iCs/>
              </w:rPr>
              <w:t>U</w:t>
            </w:r>
            <w:r w:rsidRPr="00497C6A">
              <w:rPr>
                <w:i/>
                <w:iCs/>
                <w:vertAlign w:val="subscript"/>
              </w:rPr>
              <w:t>RES</w:t>
            </w:r>
            <w:r w:rsidRPr="00497C6A">
              <w:t xml:space="preserve"> vztaženého k jmenovitému </w:t>
            </w:r>
            <w:r w:rsidRPr="00497C6A">
              <w:rPr>
                <w:i/>
                <w:iCs/>
              </w:rPr>
              <w:t>U</w:t>
            </w:r>
            <w:r w:rsidRPr="00497C6A">
              <w:rPr>
                <w:i/>
                <w:iCs/>
                <w:vertAlign w:val="subscript"/>
              </w:rPr>
              <w:t>N</w:t>
            </w:r>
          </w:p>
        </w:tc>
        <w:tc>
          <w:tcPr>
            <w:tcW w:w="0" w:type="auto"/>
            <w:vAlign w:val="center"/>
          </w:tcPr>
          <w:p w14:paraId="350BF2AF" w14:textId="77777777" w:rsidR="00AE1DB1" w:rsidRPr="00497C6A" w:rsidRDefault="00AE1DB1">
            <w:pPr>
              <w:pStyle w:val="Zkladntext"/>
              <w:ind w:firstLine="0"/>
              <w:jc w:val="center"/>
            </w:pPr>
            <w:r w:rsidRPr="00497C6A">
              <w:t>Časový interval vyhodnocení napěťové události</w:t>
            </w:r>
          </w:p>
        </w:tc>
        <w:tc>
          <w:tcPr>
            <w:tcW w:w="0" w:type="auto"/>
            <w:vAlign w:val="center"/>
          </w:tcPr>
          <w:p w14:paraId="2669E464" w14:textId="77777777" w:rsidR="00AE1DB1" w:rsidRPr="00497C6A" w:rsidRDefault="00AE1DB1">
            <w:pPr>
              <w:pStyle w:val="Zkladntext"/>
              <w:ind w:firstLine="0"/>
              <w:jc w:val="center"/>
            </w:pPr>
            <w:r w:rsidRPr="00497C6A">
              <w:t>Časový interval působení</w:t>
            </w:r>
          </w:p>
        </w:tc>
        <w:tc>
          <w:tcPr>
            <w:tcW w:w="0" w:type="auto"/>
            <w:vAlign w:val="center"/>
          </w:tcPr>
          <w:p w14:paraId="476B8860" w14:textId="77777777" w:rsidR="00AE1DB1" w:rsidRPr="00497C6A" w:rsidRDefault="00AE1DB1">
            <w:pPr>
              <w:pStyle w:val="Zkladntext"/>
              <w:ind w:firstLine="0"/>
              <w:jc w:val="center"/>
            </w:pPr>
            <w:r w:rsidRPr="00497C6A">
              <w:t>Výstupní signál</w:t>
            </w:r>
          </w:p>
        </w:tc>
      </w:tr>
      <w:tr w:rsidR="00AE1DB1" w:rsidRPr="00497C6A" w14:paraId="2E7713D1" w14:textId="77777777" w:rsidTr="005A505D">
        <w:trPr>
          <w:jc w:val="center"/>
        </w:trPr>
        <w:tc>
          <w:tcPr>
            <w:tcW w:w="0" w:type="auto"/>
            <w:vAlign w:val="center"/>
          </w:tcPr>
          <w:p w14:paraId="6D075AF2" w14:textId="77777777" w:rsidR="00AE1DB1" w:rsidRPr="00497C6A" w:rsidRDefault="00AE1DB1">
            <w:pPr>
              <w:pStyle w:val="Zkladntext"/>
              <w:ind w:firstLine="0"/>
              <w:jc w:val="center"/>
              <w:rPr>
                <w:i/>
                <w:iCs/>
              </w:rPr>
            </w:pPr>
            <w:proofErr w:type="gramStart"/>
            <w:r w:rsidRPr="00497C6A">
              <w:rPr>
                <w:i/>
                <w:iCs/>
              </w:rPr>
              <w:t>U</w:t>
            </w:r>
            <w:r w:rsidRPr="00497C6A">
              <w:rPr>
                <w:i/>
                <w:iCs/>
                <w:vertAlign w:val="subscript"/>
              </w:rPr>
              <w:t>rms(</w:t>
            </w:r>
            <w:proofErr w:type="gramEnd"/>
            <w:r w:rsidRPr="00497C6A">
              <w:rPr>
                <w:i/>
                <w:iCs/>
                <w:vertAlign w:val="subscript"/>
              </w:rPr>
              <w:t>1/2)</w:t>
            </w:r>
          </w:p>
        </w:tc>
        <w:tc>
          <w:tcPr>
            <w:tcW w:w="0" w:type="auto"/>
            <w:vAlign w:val="center"/>
          </w:tcPr>
          <w:p w14:paraId="4E38DAFE" w14:textId="77777777" w:rsidR="00AE1DB1" w:rsidRPr="00497C6A" w:rsidRDefault="00AE1DB1">
            <w:pPr>
              <w:pStyle w:val="Zkladntext"/>
              <w:ind w:firstLine="0"/>
              <w:jc w:val="center"/>
            </w:pPr>
            <w:proofErr w:type="gramStart"/>
            <w:r w:rsidRPr="00497C6A">
              <w:t>0 – 100</w:t>
            </w:r>
            <w:proofErr w:type="gramEnd"/>
            <w:r w:rsidRPr="00497C6A">
              <w:t>%</w:t>
            </w:r>
            <w:r w:rsidRPr="00497C6A">
              <w:rPr>
                <w:i/>
                <w:iCs/>
              </w:rPr>
              <w:t>U</w:t>
            </w:r>
            <w:r w:rsidRPr="00497C6A">
              <w:rPr>
                <w:i/>
                <w:iCs/>
                <w:vertAlign w:val="subscript"/>
              </w:rPr>
              <w:t>N</w:t>
            </w:r>
          </w:p>
        </w:tc>
        <w:tc>
          <w:tcPr>
            <w:tcW w:w="0" w:type="auto"/>
            <w:vAlign w:val="center"/>
          </w:tcPr>
          <w:p w14:paraId="76361D75" w14:textId="77777777" w:rsidR="00AE1DB1" w:rsidRPr="00497C6A" w:rsidRDefault="00AE1DB1">
            <w:pPr>
              <w:pStyle w:val="Zkladntext"/>
              <w:ind w:firstLine="0"/>
              <w:jc w:val="center"/>
            </w:pPr>
            <w:r w:rsidRPr="00497C6A">
              <w:t>1-6 půlperiod</w:t>
            </w:r>
          </w:p>
        </w:tc>
        <w:tc>
          <w:tcPr>
            <w:tcW w:w="0" w:type="auto"/>
            <w:vAlign w:val="center"/>
          </w:tcPr>
          <w:p w14:paraId="151513E2" w14:textId="77777777" w:rsidR="00AE1DB1" w:rsidRPr="00497C6A" w:rsidRDefault="00AE1DB1">
            <w:pPr>
              <w:pStyle w:val="Zkladntext"/>
              <w:ind w:firstLine="0"/>
              <w:jc w:val="center"/>
            </w:pPr>
            <w:proofErr w:type="gramStart"/>
            <w:r w:rsidRPr="00497C6A">
              <w:t>0-10s</w:t>
            </w:r>
            <w:proofErr w:type="gramEnd"/>
          </w:p>
        </w:tc>
        <w:tc>
          <w:tcPr>
            <w:tcW w:w="0" w:type="auto"/>
            <w:vAlign w:val="center"/>
          </w:tcPr>
          <w:p w14:paraId="64A87AAC" w14:textId="77777777" w:rsidR="00AE1DB1" w:rsidRPr="00497C6A" w:rsidRDefault="00AE1DB1">
            <w:pPr>
              <w:pStyle w:val="Zkladntext"/>
              <w:ind w:firstLine="0"/>
              <w:jc w:val="center"/>
            </w:pPr>
            <w:r w:rsidRPr="00497C6A">
              <w:t>Signalizace výpadku napájení</w:t>
            </w:r>
          </w:p>
        </w:tc>
      </w:tr>
    </w:tbl>
    <w:p w14:paraId="2359E9CF" w14:textId="77777777" w:rsidR="00B23BE2" w:rsidRDefault="00B23BE2" w:rsidP="005E76B2">
      <w:pPr>
        <w:pStyle w:val="Zkladntext"/>
        <w:ind w:firstLine="0"/>
      </w:pPr>
    </w:p>
    <w:p w14:paraId="173C8877" w14:textId="77777777" w:rsidR="00017F40" w:rsidRPr="00497C6A" w:rsidRDefault="00017F40" w:rsidP="005E76B2">
      <w:pPr>
        <w:pStyle w:val="Zkladntext"/>
        <w:ind w:firstLine="0"/>
      </w:pPr>
    </w:p>
    <w:p w14:paraId="769754BA" w14:textId="77777777" w:rsidR="00B23BE2" w:rsidRPr="00497C6A" w:rsidRDefault="00B23BE2" w:rsidP="008D4A5C">
      <w:pPr>
        <w:pStyle w:val="Nadpis3"/>
      </w:pPr>
      <w:bookmarkStart w:id="163" w:name="_Toc181260501"/>
      <w:bookmarkStart w:id="164" w:name="_Toc204109719"/>
      <w:r w:rsidRPr="00497C6A">
        <w:t>Signalizace výpadku VN pojistky transformátoru v mřížové síti NN</w:t>
      </w:r>
      <w:bookmarkEnd w:id="163"/>
      <w:bookmarkEnd w:id="164"/>
    </w:p>
    <w:p w14:paraId="269A5205" w14:textId="77777777" w:rsidR="00B23BE2" w:rsidRPr="00497C6A" w:rsidRDefault="00B23BE2" w:rsidP="00F63956">
      <w:pPr>
        <w:pStyle w:val="Nadpis4"/>
      </w:pPr>
      <w:r w:rsidRPr="00497C6A">
        <w:t>Základní popis</w:t>
      </w:r>
    </w:p>
    <w:p w14:paraId="09493ECB" w14:textId="77777777" w:rsidR="00B23BE2" w:rsidRPr="00497C6A" w:rsidRDefault="00B23BE2" w:rsidP="00B23BE2">
      <w:pPr>
        <w:pStyle w:val="Zkladntext"/>
      </w:pPr>
      <w:r w:rsidRPr="00497C6A">
        <w:t>Funkce signalizace výpadku VN pojistky distribučního transformátoru v mřížové síti NN vyhodnocuje toky činných a jalových výkonů v jednotlivých měřených fázích ve zvoleném intervalu průběhového měření v rozsahu 1, 5, 10, 15 min. Funkce je využitelná pouze pro mřížovou síť Brno střed.</w:t>
      </w:r>
    </w:p>
    <w:p w14:paraId="59FAB555" w14:textId="77777777" w:rsidR="00B23BE2" w:rsidRPr="00497C6A" w:rsidRDefault="00B23BE2" w:rsidP="00F63956">
      <w:pPr>
        <w:pStyle w:val="Nadpis4"/>
      </w:pPr>
      <w:r w:rsidRPr="00497C6A">
        <w:t>Princip funkce</w:t>
      </w:r>
    </w:p>
    <w:p w14:paraId="020B5194" w14:textId="77777777" w:rsidR="00B23BE2" w:rsidRPr="00497C6A" w:rsidRDefault="00B23BE2" w:rsidP="00B23BE2">
      <w:pPr>
        <w:pStyle w:val="Zkladntext"/>
      </w:pPr>
      <w:r w:rsidRPr="00497C6A">
        <w:t>Algoritmus funkce je založen na splnění dvou až tří podmínek, ze kterých jsou pouze dvě povinné. Po splnění dvou až tří níže zmíněných podmínek dojde k signalizaci výpadku VN pojistky distribučního transformátoru do nadřazeného systému. Podmínky působení funkce jsou následující:</w:t>
      </w:r>
    </w:p>
    <w:p w14:paraId="07454A20" w14:textId="77777777" w:rsidR="00B23BE2" w:rsidRPr="00497C6A" w:rsidRDefault="00B23BE2" w:rsidP="00820C83">
      <w:pPr>
        <w:pStyle w:val="Zkladntext"/>
        <w:numPr>
          <w:ilvl w:val="0"/>
          <w:numId w:val="6"/>
        </w:numPr>
        <w:rPr>
          <w:b/>
          <w:bCs/>
        </w:rPr>
      </w:pPr>
      <w:r w:rsidRPr="00497C6A">
        <w:rPr>
          <w:b/>
          <w:bCs/>
        </w:rPr>
        <w:t>Podmínka č.1 (povinná)</w:t>
      </w:r>
    </w:p>
    <w:p w14:paraId="08395950" w14:textId="77777777" w:rsidR="00B23BE2" w:rsidRPr="00497C6A" w:rsidRDefault="00B23BE2" w:rsidP="00B23BE2">
      <w:pPr>
        <w:pStyle w:val="Zkladntext"/>
        <w:rPr>
          <w:b/>
          <w:bCs/>
        </w:rPr>
      </w:pPr>
      <w:r w:rsidRPr="00497C6A">
        <w:t>Vyhodnocený rozdíl velikosti činných výkonů (</w:t>
      </w:r>
      <w:r w:rsidRPr="00497C6A">
        <w:rPr>
          <w:i/>
          <w:iCs/>
        </w:rPr>
        <w:t>P</w:t>
      </w:r>
      <w:r w:rsidRPr="00497C6A">
        <w:rPr>
          <w:i/>
          <w:iCs/>
          <w:vertAlign w:val="subscript"/>
        </w:rPr>
        <w:t xml:space="preserve">MAX </w:t>
      </w:r>
      <w:r w:rsidRPr="00497C6A">
        <w:rPr>
          <w:i/>
          <w:iCs/>
        </w:rPr>
        <w:t>– P</w:t>
      </w:r>
      <w:r w:rsidRPr="00497C6A">
        <w:rPr>
          <w:i/>
          <w:iCs/>
          <w:vertAlign w:val="subscript"/>
        </w:rPr>
        <w:t>MIN</w:t>
      </w:r>
      <w:r w:rsidRPr="00497C6A">
        <w:t>) překročí nastavenou mezní hodnotu. Mezní hodnota rozdílu výkonů je zadána % z 1/3 jmenovitého výkonu distribučního transformátoru </w:t>
      </w:r>
      <w:proofErr w:type="gramStart"/>
      <w:r w:rsidRPr="00497C6A">
        <w:t>S</w:t>
      </w:r>
      <w:r w:rsidRPr="00497C6A">
        <w:rPr>
          <w:vertAlign w:val="subscript"/>
        </w:rPr>
        <w:t>N(</w:t>
      </w:r>
      <w:proofErr w:type="gramEnd"/>
      <w:r w:rsidRPr="00497C6A">
        <w:rPr>
          <w:vertAlign w:val="subscript"/>
        </w:rPr>
        <w:t xml:space="preserve">1/3) </w:t>
      </w:r>
      <w:r w:rsidRPr="00497C6A">
        <w:t xml:space="preserve">(%)  </w:t>
      </w:r>
    </w:p>
    <w:p w14:paraId="1B241890" w14:textId="77777777" w:rsidR="00B23BE2" w:rsidRPr="00497C6A" w:rsidRDefault="00B23BE2" w:rsidP="00820C83">
      <w:pPr>
        <w:pStyle w:val="Zkladntext"/>
        <w:numPr>
          <w:ilvl w:val="0"/>
          <w:numId w:val="6"/>
        </w:numPr>
        <w:rPr>
          <w:b/>
          <w:bCs/>
        </w:rPr>
      </w:pPr>
      <w:r w:rsidRPr="00497C6A">
        <w:rPr>
          <w:b/>
          <w:bCs/>
        </w:rPr>
        <w:t>Podmínka č.2 (povinná)</w:t>
      </w:r>
    </w:p>
    <w:p w14:paraId="52CF13F9" w14:textId="11DF2142" w:rsidR="00B23BE2" w:rsidRPr="00497C6A" w:rsidRDefault="00B23BE2" w:rsidP="00B23BE2">
      <w:pPr>
        <w:pStyle w:val="Zkladntext"/>
      </w:pPr>
      <w:r w:rsidRPr="00497C6A">
        <w:t xml:space="preserve">Vyhodnocení směru toku jalového výkonu v jednotlivých fázích. Sledování stavu kdy, dvě fáze odebírají jalový výkon (kladný) a jednou </w:t>
      </w:r>
      <w:r w:rsidR="003F66A1" w:rsidRPr="00497C6A">
        <w:t>fází je</w:t>
      </w:r>
      <w:r w:rsidRPr="00497C6A">
        <w:t xml:space="preserve"> jalový výkon dodáván (záporný).</w:t>
      </w:r>
    </w:p>
    <w:p w14:paraId="6D3E0B39" w14:textId="77777777" w:rsidR="00B23BE2" w:rsidRPr="00497C6A" w:rsidRDefault="00B23BE2" w:rsidP="00820C83">
      <w:pPr>
        <w:pStyle w:val="Zkladntext"/>
        <w:numPr>
          <w:ilvl w:val="0"/>
          <w:numId w:val="6"/>
        </w:numPr>
        <w:rPr>
          <w:b/>
          <w:bCs/>
        </w:rPr>
      </w:pPr>
      <w:r w:rsidRPr="00497C6A">
        <w:rPr>
          <w:b/>
          <w:bCs/>
        </w:rPr>
        <w:t>Podmínka č.3 (volitelná)</w:t>
      </w:r>
    </w:p>
    <w:p w14:paraId="3A925534" w14:textId="4D6A4065" w:rsidR="00151761" w:rsidRPr="00497C6A" w:rsidRDefault="00B23BE2" w:rsidP="007F2245">
      <w:pPr>
        <w:pStyle w:val="Zkladntext"/>
      </w:pPr>
      <w:r w:rsidRPr="00497C6A">
        <w:t>Vyhodnocený rozdíl velikosti mezi libovolnými fázovými napětími překročí nastavenou mezní hodnotu</w:t>
      </w:r>
    </w:p>
    <w:p w14:paraId="0B79E0BF" w14:textId="77777777" w:rsidR="004D2296" w:rsidRPr="00497C6A" w:rsidRDefault="004D2296" w:rsidP="008D4A5C">
      <w:pPr>
        <w:pStyle w:val="Nadpis3"/>
      </w:pPr>
      <w:bookmarkStart w:id="165" w:name="_Toc181260502"/>
      <w:bookmarkStart w:id="166" w:name="_Toc204109720"/>
      <w:r w:rsidRPr="00497C6A">
        <w:lastRenderedPageBreak/>
        <w:t>Histogramy</w:t>
      </w:r>
      <w:bookmarkEnd w:id="165"/>
      <w:bookmarkEnd w:id="166"/>
    </w:p>
    <w:p w14:paraId="379BC366" w14:textId="7F029254" w:rsidR="004D2296" w:rsidRPr="00497C6A" w:rsidRDefault="004D2296" w:rsidP="00234223">
      <w:pPr>
        <w:pStyle w:val="Zkladntext"/>
      </w:pPr>
      <w:r w:rsidRPr="00497C6A">
        <w:t xml:space="preserve">V měřícím zařízení budou tvořeny histogramy na základě naměřených hodnot (minimálně v rozsahu níže zmíněných veličin) dle zvoleného profilu měření v intervalu (1, 5, 10, 15 min). Měřené hodnoty v jednotlivých třídách histogramů budou uvedeny v % z celkového počtu zaznamenaných vzorků histogramu. Zaznamenané extrémní hodnoty (min a max) budou ukládány do paměti zařízení </w:t>
      </w:r>
      <w:r w:rsidR="00682ED4" w:rsidRPr="00497C6A">
        <w:t>s dlouhou</w:t>
      </w:r>
      <w:r w:rsidRPr="00497C6A">
        <w:t xml:space="preserve"> časovou značkou, která bude zahrnovat datum a čas zaznamenání daného extrému měřícím zařízením. Vyhodnocené histogramy budou archivovány separátně do odděleného souboru v paměti zařízení.</w:t>
      </w:r>
    </w:p>
    <w:tbl>
      <w:tblPr>
        <w:tblStyle w:val="Mkatabulky"/>
        <w:tblW w:w="0" w:type="auto"/>
        <w:jc w:val="center"/>
        <w:tblLook w:val="04A0" w:firstRow="1" w:lastRow="0" w:firstColumn="1" w:lastColumn="0" w:noHBand="0" w:noVBand="1"/>
      </w:tblPr>
      <w:tblGrid>
        <w:gridCol w:w="3718"/>
        <w:gridCol w:w="1786"/>
        <w:gridCol w:w="2770"/>
      </w:tblGrid>
      <w:tr w:rsidR="004D2296" w:rsidRPr="00497C6A" w14:paraId="2A6EA34E" w14:textId="77777777" w:rsidTr="005A505D">
        <w:trPr>
          <w:jc w:val="center"/>
        </w:trPr>
        <w:tc>
          <w:tcPr>
            <w:tcW w:w="0" w:type="auto"/>
            <w:vAlign w:val="center"/>
          </w:tcPr>
          <w:p w14:paraId="6DA3F35F" w14:textId="77777777" w:rsidR="004D2296" w:rsidRPr="00497C6A" w:rsidRDefault="004D2296">
            <w:pPr>
              <w:pStyle w:val="Zkladntext"/>
              <w:ind w:firstLine="0"/>
              <w:jc w:val="center"/>
              <w:rPr>
                <w:b/>
              </w:rPr>
            </w:pPr>
            <w:r w:rsidRPr="00497C6A">
              <w:rPr>
                <w:b/>
              </w:rPr>
              <w:t>Měřená veličina</w:t>
            </w:r>
          </w:p>
        </w:tc>
        <w:tc>
          <w:tcPr>
            <w:tcW w:w="0" w:type="auto"/>
            <w:vAlign w:val="center"/>
          </w:tcPr>
          <w:p w14:paraId="45BC831D" w14:textId="77777777" w:rsidR="004D2296" w:rsidRPr="00497C6A" w:rsidRDefault="004D2296">
            <w:pPr>
              <w:pStyle w:val="Zkladntext"/>
              <w:ind w:firstLine="0"/>
              <w:jc w:val="center"/>
              <w:rPr>
                <w:b/>
              </w:rPr>
            </w:pPr>
            <w:r w:rsidRPr="00497C6A">
              <w:rPr>
                <w:b/>
              </w:rPr>
              <w:t>Limit</w:t>
            </w:r>
          </w:p>
        </w:tc>
        <w:tc>
          <w:tcPr>
            <w:tcW w:w="0" w:type="auto"/>
            <w:vAlign w:val="center"/>
          </w:tcPr>
          <w:p w14:paraId="6BFED642" w14:textId="77777777" w:rsidR="004D2296" w:rsidRPr="00497C6A" w:rsidRDefault="004D2296">
            <w:pPr>
              <w:pStyle w:val="Zkladntext"/>
              <w:ind w:firstLine="0"/>
              <w:jc w:val="center"/>
              <w:rPr>
                <w:b/>
              </w:rPr>
            </w:pPr>
            <w:r w:rsidRPr="00497C6A">
              <w:rPr>
                <w:b/>
              </w:rPr>
              <w:t>Interval měření (defaultně)</w:t>
            </w:r>
          </w:p>
        </w:tc>
      </w:tr>
      <w:tr w:rsidR="004D2296" w:rsidRPr="00497C6A" w14:paraId="30E5CD18" w14:textId="77777777" w:rsidTr="005A505D">
        <w:trPr>
          <w:jc w:val="center"/>
        </w:trPr>
        <w:tc>
          <w:tcPr>
            <w:tcW w:w="0" w:type="auto"/>
            <w:gridSpan w:val="3"/>
            <w:vAlign w:val="center"/>
          </w:tcPr>
          <w:p w14:paraId="717BAE97" w14:textId="77777777" w:rsidR="004D2296" w:rsidRPr="00497C6A" w:rsidRDefault="004D2296">
            <w:pPr>
              <w:pStyle w:val="Zkladntext"/>
              <w:ind w:firstLine="0"/>
              <w:jc w:val="left"/>
              <w:rPr>
                <w:b/>
                <w:bCs/>
              </w:rPr>
            </w:pPr>
            <w:r w:rsidRPr="00497C6A">
              <w:rPr>
                <w:b/>
                <w:bCs/>
              </w:rPr>
              <w:t>Napětí</w:t>
            </w:r>
          </w:p>
        </w:tc>
      </w:tr>
      <w:tr w:rsidR="004D2296" w:rsidRPr="00497C6A" w14:paraId="6BEE6703" w14:textId="77777777" w:rsidTr="005A505D">
        <w:trPr>
          <w:jc w:val="center"/>
        </w:trPr>
        <w:tc>
          <w:tcPr>
            <w:tcW w:w="0" w:type="auto"/>
            <w:vAlign w:val="center"/>
          </w:tcPr>
          <w:p w14:paraId="7AF9DD78" w14:textId="77777777" w:rsidR="004D2296" w:rsidRPr="00497C6A" w:rsidRDefault="004D2296" w:rsidP="007F1F68">
            <w:pPr>
              <w:pStyle w:val="Zkladntext"/>
              <w:ind w:firstLine="0"/>
            </w:pPr>
            <w:r w:rsidRPr="00497C6A">
              <w:t>U</w:t>
            </w:r>
            <w:r w:rsidRPr="00497C6A">
              <w:rPr>
                <w:vertAlign w:val="subscript"/>
              </w:rPr>
              <w:t>NN</w:t>
            </w:r>
            <w:r w:rsidRPr="00497C6A">
              <w:t xml:space="preserve"> (</w:t>
            </w:r>
            <w:proofErr w:type="gramStart"/>
            <w:r w:rsidRPr="00497C6A">
              <w:t>230V</w:t>
            </w:r>
            <w:proofErr w:type="gramEnd"/>
            <w:r w:rsidRPr="00497C6A">
              <w:t>)</w:t>
            </w:r>
          </w:p>
        </w:tc>
        <w:tc>
          <w:tcPr>
            <w:tcW w:w="0" w:type="auto"/>
            <w:vAlign w:val="center"/>
          </w:tcPr>
          <w:p w14:paraId="5EB236EF" w14:textId="77777777" w:rsidR="004D2296" w:rsidRPr="00497C6A" w:rsidRDefault="004D2296">
            <w:pPr>
              <w:pStyle w:val="Zkladntext"/>
              <w:ind w:firstLine="0"/>
              <w:jc w:val="center"/>
            </w:pPr>
            <w:r w:rsidRPr="00497C6A">
              <w:rPr>
                <w:rFonts w:cs="Times New Roman"/>
              </w:rPr>
              <w:t xml:space="preserve">± </w:t>
            </w:r>
            <w:proofErr w:type="gramStart"/>
            <w:r w:rsidRPr="00497C6A">
              <w:rPr>
                <w:rFonts w:cs="Times New Roman"/>
              </w:rPr>
              <w:t>10%</w:t>
            </w:r>
            <w:proofErr w:type="gramEnd"/>
            <w:r w:rsidRPr="00497C6A">
              <w:rPr>
                <w:rFonts w:cs="Times New Roman"/>
              </w:rPr>
              <w:t xml:space="preserve"> </w:t>
            </w:r>
          </w:p>
        </w:tc>
        <w:tc>
          <w:tcPr>
            <w:tcW w:w="0" w:type="auto"/>
            <w:vAlign w:val="center"/>
          </w:tcPr>
          <w:p w14:paraId="75F24FDA" w14:textId="77777777" w:rsidR="004D2296" w:rsidRPr="00497C6A" w:rsidRDefault="004D2296">
            <w:pPr>
              <w:pStyle w:val="Zkladntext"/>
              <w:ind w:firstLine="0"/>
              <w:jc w:val="center"/>
            </w:pPr>
            <w:r w:rsidRPr="00497C6A">
              <w:t>10 min</w:t>
            </w:r>
          </w:p>
        </w:tc>
      </w:tr>
      <w:tr w:rsidR="004D2296" w:rsidRPr="00497C6A" w14:paraId="24CA33B4" w14:textId="77777777" w:rsidTr="005A505D">
        <w:trPr>
          <w:jc w:val="center"/>
        </w:trPr>
        <w:tc>
          <w:tcPr>
            <w:tcW w:w="0" w:type="auto"/>
            <w:vAlign w:val="center"/>
          </w:tcPr>
          <w:p w14:paraId="33F2D201" w14:textId="454550A6" w:rsidR="004D2296" w:rsidRPr="00497C6A" w:rsidRDefault="004D2296" w:rsidP="007F1F68">
            <w:pPr>
              <w:pStyle w:val="Zkladntext"/>
              <w:ind w:firstLine="0"/>
            </w:pPr>
            <w:r w:rsidRPr="00497C6A">
              <w:t>U</w:t>
            </w:r>
            <w:r w:rsidRPr="00497C6A">
              <w:rPr>
                <w:vertAlign w:val="subscript"/>
              </w:rPr>
              <w:t>VN</w:t>
            </w:r>
            <w:r w:rsidRPr="00497C6A">
              <w:t xml:space="preserve"> (22kV)</w:t>
            </w:r>
          </w:p>
        </w:tc>
        <w:tc>
          <w:tcPr>
            <w:tcW w:w="0" w:type="auto"/>
            <w:vAlign w:val="center"/>
          </w:tcPr>
          <w:p w14:paraId="056F4A35" w14:textId="77777777" w:rsidR="004D2296" w:rsidRPr="00497C6A" w:rsidRDefault="004D2296">
            <w:pPr>
              <w:pStyle w:val="Zkladntext"/>
              <w:ind w:firstLine="0"/>
              <w:jc w:val="center"/>
            </w:pPr>
            <w:r w:rsidRPr="00497C6A">
              <w:rPr>
                <w:rFonts w:cs="Times New Roman"/>
              </w:rPr>
              <w:t xml:space="preserve">± </w:t>
            </w:r>
            <w:proofErr w:type="gramStart"/>
            <w:r w:rsidRPr="00497C6A">
              <w:rPr>
                <w:rFonts w:cs="Times New Roman"/>
              </w:rPr>
              <w:t>10%</w:t>
            </w:r>
            <w:proofErr w:type="gramEnd"/>
            <w:r w:rsidRPr="00497C6A">
              <w:rPr>
                <w:rFonts w:cs="Times New Roman"/>
              </w:rPr>
              <w:t xml:space="preserve"> </w:t>
            </w:r>
          </w:p>
        </w:tc>
        <w:tc>
          <w:tcPr>
            <w:tcW w:w="0" w:type="auto"/>
            <w:vAlign w:val="center"/>
          </w:tcPr>
          <w:p w14:paraId="197E7E91" w14:textId="77777777" w:rsidR="004D2296" w:rsidRPr="00497C6A" w:rsidRDefault="004D2296">
            <w:pPr>
              <w:pStyle w:val="Zkladntext"/>
              <w:ind w:firstLine="0"/>
              <w:jc w:val="center"/>
            </w:pPr>
            <w:r w:rsidRPr="00497C6A">
              <w:t>10 min</w:t>
            </w:r>
          </w:p>
        </w:tc>
      </w:tr>
      <w:tr w:rsidR="004D2296" w:rsidRPr="00497C6A" w14:paraId="1D026732" w14:textId="77777777" w:rsidTr="005A505D">
        <w:trPr>
          <w:jc w:val="center"/>
        </w:trPr>
        <w:tc>
          <w:tcPr>
            <w:tcW w:w="0" w:type="auto"/>
            <w:vAlign w:val="center"/>
          </w:tcPr>
          <w:p w14:paraId="7C2E4E9D" w14:textId="77777777" w:rsidR="004D2296" w:rsidRPr="00497C6A" w:rsidRDefault="004D2296">
            <w:pPr>
              <w:pStyle w:val="Zkladntext"/>
              <w:ind w:firstLine="0"/>
              <w:jc w:val="left"/>
              <w:rPr>
                <w:b/>
                <w:bCs/>
              </w:rPr>
            </w:pPr>
            <w:r w:rsidRPr="00497C6A">
              <w:rPr>
                <w:b/>
                <w:bCs/>
              </w:rPr>
              <w:t>Proud</w:t>
            </w:r>
          </w:p>
        </w:tc>
        <w:tc>
          <w:tcPr>
            <w:tcW w:w="0" w:type="auto"/>
            <w:vAlign w:val="center"/>
          </w:tcPr>
          <w:p w14:paraId="178ACF27" w14:textId="77777777" w:rsidR="004D2296" w:rsidRPr="00497C6A" w:rsidRDefault="004D2296">
            <w:pPr>
              <w:pStyle w:val="Zkladntext"/>
              <w:ind w:firstLine="0"/>
              <w:jc w:val="center"/>
              <w:rPr>
                <w:rFonts w:cs="Times New Roman"/>
              </w:rPr>
            </w:pPr>
          </w:p>
        </w:tc>
        <w:tc>
          <w:tcPr>
            <w:tcW w:w="0" w:type="auto"/>
            <w:vAlign w:val="center"/>
          </w:tcPr>
          <w:p w14:paraId="4339D738" w14:textId="77777777" w:rsidR="004D2296" w:rsidRPr="00497C6A" w:rsidRDefault="004D2296">
            <w:pPr>
              <w:pStyle w:val="Zkladntext"/>
              <w:ind w:firstLine="0"/>
              <w:jc w:val="center"/>
            </w:pPr>
          </w:p>
        </w:tc>
      </w:tr>
      <w:tr w:rsidR="004D2296" w:rsidRPr="00497C6A" w14:paraId="3DFE6775" w14:textId="77777777" w:rsidTr="005A505D">
        <w:trPr>
          <w:jc w:val="center"/>
        </w:trPr>
        <w:tc>
          <w:tcPr>
            <w:tcW w:w="0" w:type="auto"/>
            <w:vAlign w:val="center"/>
          </w:tcPr>
          <w:p w14:paraId="003DB991" w14:textId="77777777" w:rsidR="004D2296" w:rsidRPr="00497C6A" w:rsidRDefault="004D2296" w:rsidP="007F1F68">
            <w:pPr>
              <w:pStyle w:val="Zkladntext"/>
              <w:ind w:firstLine="0"/>
            </w:pPr>
            <w:r w:rsidRPr="00497C6A">
              <w:t>I</w:t>
            </w:r>
          </w:p>
        </w:tc>
        <w:tc>
          <w:tcPr>
            <w:tcW w:w="0" w:type="auto"/>
            <w:vAlign w:val="center"/>
          </w:tcPr>
          <w:p w14:paraId="5B049F54" w14:textId="77777777" w:rsidR="004D2296" w:rsidRPr="00497C6A" w:rsidRDefault="004D2296">
            <w:pPr>
              <w:pStyle w:val="Zkladntext"/>
              <w:ind w:firstLine="0"/>
              <w:jc w:val="center"/>
              <w:rPr>
                <w:rFonts w:cs="Times New Roman"/>
              </w:rPr>
            </w:pPr>
            <w:r w:rsidRPr="00497C6A">
              <w:rPr>
                <w:rFonts w:cs="Times New Roman"/>
              </w:rPr>
              <w:t>0-</w:t>
            </w:r>
            <w:proofErr w:type="gramStart"/>
            <w:r w:rsidRPr="00497C6A">
              <w:rPr>
                <w:rFonts w:cs="Times New Roman"/>
              </w:rPr>
              <w:t>130%</w:t>
            </w:r>
            <w:proofErr w:type="gramEnd"/>
            <w:r w:rsidRPr="00497C6A">
              <w:rPr>
                <w:rFonts w:cs="Times New Roman"/>
              </w:rPr>
              <w:t>I</w:t>
            </w:r>
            <w:r w:rsidRPr="00497C6A">
              <w:rPr>
                <w:rFonts w:cs="Times New Roman"/>
                <w:vertAlign w:val="subscript"/>
              </w:rPr>
              <w:t>N</w:t>
            </w:r>
          </w:p>
        </w:tc>
        <w:tc>
          <w:tcPr>
            <w:tcW w:w="0" w:type="auto"/>
            <w:vAlign w:val="center"/>
          </w:tcPr>
          <w:p w14:paraId="5B61476F" w14:textId="77777777" w:rsidR="004D2296" w:rsidRPr="00497C6A" w:rsidRDefault="004D2296">
            <w:pPr>
              <w:pStyle w:val="Zkladntext"/>
              <w:ind w:firstLine="0"/>
              <w:jc w:val="center"/>
            </w:pPr>
            <w:r w:rsidRPr="00497C6A">
              <w:t>10 min</w:t>
            </w:r>
          </w:p>
        </w:tc>
      </w:tr>
      <w:tr w:rsidR="004D2296" w:rsidRPr="00497C6A" w14:paraId="1E98E607" w14:textId="77777777" w:rsidTr="005A505D">
        <w:trPr>
          <w:jc w:val="center"/>
        </w:trPr>
        <w:tc>
          <w:tcPr>
            <w:tcW w:w="0" w:type="auto"/>
            <w:vAlign w:val="center"/>
          </w:tcPr>
          <w:p w14:paraId="63D3D030" w14:textId="77777777" w:rsidR="004D2296" w:rsidRPr="00497C6A" w:rsidRDefault="004D2296" w:rsidP="007F1F68">
            <w:pPr>
              <w:pStyle w:val="Zkladntext"/>
              <w:ind w:firstLine="0"/>
            </w:pPr>
            <w:r w:rsidRPr="00497C6A">
              <w:t>I</w:t>
            </w:r>
            <w:r w:rsidRPr="00497C6A">
              <w:rPr>
                <w:vertAlign w:val="subscript"/>
              </w:rPr>
              <w:t>MAX</w:t>
            </w:r>
          </w:p>
        </w:tc>
        <w:tc>
          <w:tcPr>
            <w:tcW w:w="0" w:type="auto"/>
            <w:vAlign w:val="center"/>
          </w:tcPr>
          <w:p w14:paraId="4FE6B5BA" w14:textId="77777777" w:rsidR="004D2296" w:rsidRPr="00497C6A" w:rsidRDefault="004D2296">
            <w:pPr>
              <w:pStyle w:val="Zkladntext"/>
              <w:ind w:firstLine="0"/>
              <w:jc w:val="center"/>
              <w:rPr>
                <w:rFonts w:cs="Times New Roman"/>
              </w:rPr>
            </w:pPr>
            <w:r w:rsidRPr="00497C6A">
              <w:rPr>
                <w:rFonts w:cs="Times New Roman"/>
              </w:rPr>
              <w:t xml:space="preserve">≤ </w:t>
            </w:r>
            <w:proofErr w:type="gramStart"/>
            <w:r w:rsidRPr="00497C6A">
              <w:rPr>
                <w:rFonts w:cs="Times New Roman"/>
              </w:rPr>
              <w:t>130%</w:t>
            </w:r>
            <w:proofErr w:type="gramEnd"/>
            <w:r w:rsidRPr="00497C6A">
              <w:rPr>
                <w:rFonts w:cs="Times New Roman"/>
              </w:rPr>
              <w:t>I</w:t>
            </w:r>
            <w:r w:rsidRPr="00497C6A">
              <w:rPr>
                <w:rFonts w:cs="Times New Roman"/>
                <w:vertAlign w:val="subscript"/>
              </w:rPr>
              <w:t>N</w:t>
            </w:r>
          </w:p>
        </w:tc>
        <w:tc>
          <w:tcPr>
            <w:tcW w:w="0" w:type="auto"/>
            <w:vAlign w:val="center"/>
          </w:tcPr>
          <w:p w14:paraId="60D676D0" w14:textId="77777777" w:rsidR="004D2296" w:rsidRPr="00497C6A" w:rsidRDefault="004D2296">
            <w:pPr>
              <w:pStyle w:val="Zkladntext"/>
              <w:ind w:firstLine="0"/>
              <w:jc w:val="center"/>
            </w:pPr>
            <w:r w:rsidRPr="00497C6A">
              <w:t>10 min</w:t>
            </w:r>
          </w:p>
        </w:tc>
      </w:tr>
      <w:tr w:rsidR="004D2296" w:rsidRPr="00497C6A" w14:paraId="7C3B9DEA" w14:textId="77777777" w:rsidTr="005A505D">
        <w:trPr>
          <w:jc w:val="center"/>
        </w:trPr>
        <w:tc>
          <w:tcPr>
            <w:tcW w:w="0" w:type="auto"/>
            <w:gridSpan w:val="3"/>
            <w:vAlign w:val="center"/>
          </w:tcPr>
          <w:p w14:paraId="6ABD5390" w14:textId="77777777" w:rsidR="004D2296" w:rsidRPr="00497C6A" w:rsidRDefault="004D2296">
            <w:pPr>
              <w:pStyle w:val="Zkladntext"/>
              <w:ind w:firstLine="0"/>
              <w:jc w:val="left"/>
              <w:rPr>
                <w:b/>
                <w:bCs/>
              </w:rPr>
            </w:pPr>
            <w:r w:rsidRPr="00497C6A">
              <w:rPr>
                <w:b/>
                <w:bCs/>
              </w:rPr>
              <w:t>Činný výkon P</w:t>
            </w:r>
          </w:p>
        </w:tc>
      </w:tr>
      <w:tr w:rsidR="004D2296" w:rsidRPr="00497C6A" w14:paraId="5C249C99" w14:textId="77777777" w:rsidTr="005A505D">
        <w:trPr>
          <w:jc w:val="center"/>
        </w:trPr>
        <w:tc>
          <w:tcPr>
            <w:tcW w:w="0" w:type="auto"/>
            <w:vAlign w:val="center"/>
          </w:tcPr>
          <w:p w14:paraId="16261BB6" w14:textId="28E8EF0B" w:rsidR="004D2296" w:rsidRPr="00497C6A" w:rsidRDefault="004D2296" w:rsidP="007F1F68">
            <w:pPr>
              <w:pStyle w:val="Zkladntext"/>
              <w:ind w:firstLine="0"/>
              <w:rPr>
                <w:vertAlign w:val="subscript"/>
              </w:rPr>
            </w:pPr>
            <w:r w:rsidRPr="00497C6A">
              <w:t>Fázový činný výkon P</w:t>
            </w:r>
            <w:r w:rsidR="0057215F" w:rsidRPr="00497C6A">
              <w:rPr>
                <w:vertAlign w:val="subscript"/>
              </w:rPr>
              <w:t>Lf</w:t>
            </w:r>
          </w:p>
        </w:tc>
        <w:tc>
          <w:tcPr>
            <w:tcW w:w="0" w:type="auto"/>
            <w:vAlign w:val="center"/>
          </w:tcPr>
          <w:p w14:paraId="4F01D8C7" w14:textId="77777777" w:rsidR="004D2296" w:rsidRPr="00497C6A" w:rsidRDefault="004D2296">
            <w:pPr>
              <w:pStyle w:val="Zkladntext"/>
              <w:ind w:firstLine="0"/>
              <w:jc w:val="center"/>
              <w:rPr>
                <w:rFonts w:cs="Times New Roman"/>
              </w:rPr>
            </w:pPr>
            <w:r w:rsidRPr="00497C6A">
              <w:rPr>
                <w:rFonts w:cs="Times New Roman"/>
              </w:rPr>
              <w:t>-130 až +</w:t>
            </w:r>
            <w:proofErr w:type="gramStart"/>
            <w:r w:rsidRPr="00497C6A">
              <w:rPr>
                <w:rFonts w:cs="Times New Roman"/>
              </w:rPr>
              <w:t>130%</w:t>
            </w:r>
            <w:proofErr w:type="gramEnd"/>
            <w:r w:rsidRPr="00497C6A">
              <w:rPr>
                <w:rFonts w:cs="Times New Roman"/>
              </w:rPr>
              <w:t>P</w:t>
            </w:r>
            <w:r w:rsidRPr="00497C6A">
              <w:rPr>
                <w:rFonts w:cs="Times New Roman"/>
                <w:vertAlign w:val="subscript"/>
              </w:rPr>
              <w:t>N</w:t>
            </w:r>
          </w:p>
        </w:tc>
        <w:tc>
          <w:tcPr>
            <w:tcW w:w="0" w:type="auto"/>
            <w:vAlign w:val="center"/>
          </w:tcPr>
          <w:p w14:paraId="14E624F6" w14:textId="77777777" w:rsidR="004D2296" w:rsidRPr="00497C6A" w:rsidRDefault="004D2296">
            <w:pPr>
              <w:pStyle w:val="Zkladntext"/>
              <w:ind w:firstLine="0"/>
              <w:jc w:val="center"/>
            </w:pPr>
            <w:r w:rsidRPr="00497C6A">
              <w:t>10 min</w:t>
            </w:r>
          </w:p>
        </w:tc>
      </w:tr>
      <w:tr w:rsidR="00DF0D6A" w:rsidRPr="00497C6A" w14:paraId="4A2250B5" w14:textId="77777777" w:rsidTr="005A505D">
        <w:trPr>
          <w:jc w:val="center"/>
        </w:trPr>
        <w:tc>
          <w:tcPr>
            <w:tcW w:w="0" w:type="auto"/>
            <w:vAlign w:val="center"/>
          </w:tcPr>
          <w:p w14:paraId="38709FDE" w14:textId="417C06FD" w:rsidR="00DF0D6A" w:rsidRPr="00497C6A" w:rsidRDefault="00DF0D6A" w:rsidP="00DF0D6A">
            <w:pPr>
              <w:pStyle w:val="Zkladntext"/>
              <w:ind w:firstLine="0"/>
            </w:pPr>
            <w:r w:rsidRPr="00497C6A">
              <w:t>Činný výkon P</w:t>
            </w:r>
            <w:r w:rsidRPr="00497C6A">
              <w:rPr>
                <w:vertAlign w:val="subscript"/>
              </w:rPr>
              <w:t>3f</w:t>
            </w:r>
          </w:p>
        </w:tc>
        <w:tc>
          <w:tcPr>
            <w:tcW w:w="0" w:type="auto"/>
            <w:vAlign w:val="center"/>
          </w:tcPr>
          <w:p w14:paraId="53B1E72E" w14:textId="575E27B0" w:rsidR="00DF0D6A" w:rsidRPr="00497C6A" w:rsidRDefault="00DF0D6A" w:rsidP="00DF0D6A">
            <w:pPr>
              <w:pStyle w:val="Zkladntext"/>
              <w:ind w:firstLine="0"/>
              <w:jc w:val="center"/>
              <w:rPr>
                <w:rFonts w:cs="Times New Roman"/>
              </w:rPr>
            </w:pPr>
            <w:r w:rsidRPr="00497C6A">
              <w:rPr>
                <w:rFonts w:cs="Times New Roman"/>
              </w:rPr>
              <w:t>-130 až +</w:t>
            </w:r>
            <w:proofErr w:type="gramStart"/>
            <w:r w:rsidRPr="00497C6A">
              <w:rPr>
                <w:rFonts w:cs="Times New Roman"/>
              </w:rPr>
              <w:t>130%</w:t>
            </w:r>
            <w:proofErr w:type="gramEnd"/>
            <w:r w:rsidRPr="00497C6A">
              <w:rPr>
                <w:rFonts w:cs="Times New Roman"/>
              </w:rPr>
              <w:t>P</w:t>
            </w:r>
            <w:r w:rsidRPr="00497C6A">
              <w:rPr>
                <w:rFonts w:cs="Times New Roman"/>
                <w:vertAlign w:val="subscript"/>
              </w:rPr>
              <w:t>N</w:t>
            </w:r>
          </w:p>
        </w:tc>
        <w:tc>
          <w:tcPr>
            <w:tcW w:w="0" w:type="auto"/>
            <w:vAlign w:val="center"/>
          </w:tcPr>
          <w:p w14:paraId="6AFEC040" w14:textId="522564B3" w:rsidR="00DF0D6A" w:rsidRPr="00497C6A" w:rsidRDefault="00DF0D6A" w:rsidP="00DF0D6A">
            <w:pPr>
              <w:pStyle w:val="Zkladntext"/>
              <w:ind w:firstLine="0"/>
              <w:jc w:val="center"/>
            </w:pPr>
            <w:r w:rsidRPr="00497C6A">
              <w:t>10 min</w:t>
            </w:r>
          </w:p>
        </w:tc>
      </w:tr>
      <w:tr w:rsidR="004D2296" w:rsidRPr="00497C6A" w14:paraId="0F33F27F" w14:textId="77777777" w:rsidTr="005A505D">
        <w:trPr>
          <w:jc w:val="center"/>
        </w:trPr>
        <w:tc>
          <w:tcPr>
            <w:tcW w:w="0" w:type="auto"/>
            <w:gridSpan w:val="3"/>
            <w:vAlign w:val="center"/>
          </w:tcPr>
          <w:p w14:paraId="0398925F" w14:textId="77777777" w:rsidR="004D2296" w:rsidRPr="00497C6A" w:rsidRDefault="004D2296">
            <w:pPr>
              <w:pStyle w:val="Zkladntext"/>
              <w:ind w:firstLine="0"/>
              <w:jc w:val="left"/>
              <w:rPr>
                <w:b/>
                <w:bCs/>
              </w:rPr>
            </w:pPr>
            <w:r w:rsidRPr="00497C6A">
              <w:rPr>
                <w:b/>
                <w:bCs/>
              </w:rPr>
              <w:t>Jalový výkon Q</w:t>
            </w:r>
          </w:p>
        </w:tc>
      </w:tr>
      <w:tr w:rsidR="004D2296" w:rsidRPr="00497C6A" w14:paraId="52A41059" w14:textId="77777777" w:rsidTr="005A505D">
        <w:trPr>
          <w:jc w:val="center"/>
        </w:trPr>
        <w:tc>
          <w:tcPr>
            <w:tcW w:w="0" w:type="auto"/>
            <w:vAlign w:val="center"/>
          </w:tcPr>
          <w:p w14:paraId="56EABD83" w14:textId="0D546AA4" w:rsidR="004D2296" w:rsidRPr="00497C6A" w:rsidRDefault="00DF0D6A" w:rsidP="007F1F68">
            <w:pPr>
              <w:pStyle w:val="Zkladntext"/>
              <w:ind w:firstLine="0"/>
              <w:rPr>
                <w:vertAlign w:val="subscript"/>
              </w:rPr>
            </w:pPr>
            <w:r w:rsidRPr="00497C6A">
              <w:t>Fázový j</w:t>
            </w:r>
            <w:r w:rsidR="004D2296" w:rsidRPr="00497C6A">
              <w:t>alový výkon Q</w:t>
            </w:r>
            <w:r w:rsidRPr="00497C6A">
              <w:rPr>
                <w:vertAlign w:val="subscript"/>
              </w:rPr>
              <w:t>L</w:t>
            </w:r>
            <w:r w:rsidR="00CB44E5" w:rsidRPr="00497C6A">
              <w:rPr>
                <w:vertAlign w:val="subscript"/>
              </w:rPr>
              <w:t>f</w:t>
            </w:r>
          </w:p>
        </w:tc>
        <w:tc>
          <w:tcPr>
            <w:tcW w:w="0" w:type="auto"/>
            <w:vAlign w:val="center"/>
          </w:tcPr>
          <w:p w14:paraId="06754075" w14:textId="77777777" w:rsidR="004D2296" w:rsidRPr="00497C6A" w:rsidRDefault="004D2296">
            <w:pPr>
              <w:pStyle w:val="Zkladntext"/>
              <w:ind w:firstLine="0"/>
              <w:jc w:val="center"/>
              <w:rPr>
                <w:rFonts w:cs="Times New Roman"/>
              </w:rPr>
            </w:pPr>
            <w:r w:rsidRPr="00497C6A">
              <w:rPr>
                <w:rFonts w:cs="Times New Roman"/>
              </w:rPr>
              <w:t>-</w:t>
            </w:r>
            <w:proofErr w:type="gramStart"/>
            <w:r w:rsidRPr="00497C6A">
              <w:rPr>
                <w:rFonts w:cs="Times New Roman"/>
              </w:rPr>
              <w:t>50%</w:t>
            </w:r>
            <w:proofErr w:type="gramEnd"/>
            <w:r w:rsidRPr="00497C6A">
              <w:rPr>
                <w:rFonts w:cs="Times New Roman"/>
              </w:rPr>
              <w:t xml:space="preserve"> až +</w:t>
            </w:r>
            <w:proofErr w:type="gramStart"/>
            <w:r w:rsidRPr="00497C6A">
              <w:rPr>
                <w:rFonts w:cs="Times New Roman"/>
              </w:rPr>
              <w:t>50%</w:t>
            </w:r>
            <w:proofErr w:type="gramEnd"/>
            <w:r w:rsidRPr="00497C6A">
              <w:rPr>
                <w:rFonts w:cs="Times New Roman"/>
              </w:rPr>
              <w:t>Q</w:t>
            </w:r>
            <w:r w:rsidRPr="00497C6A">
              <w:rPr>
                <w:rFonts w:cs="Times New Roman"/>
                <w:vertAlign w:val="subscript"/>
              </w:rPr>
              <w:t>N</w:t>
            </w:r>
          </w:p>
        </w:tc>
        <w:tc>
          <w:tcPr>
            <w:tcW w:w="0" w:type="auto"/>
            <w:vAlign w:val="center"/>
          </w:tcPr>
          <w:p w14:paraId="5B367143" w14:textId="77777777" w:rsidR="004D2296" w:rsidRPr="00497C6A" w:rsidRDefault="004D2296">
            <w:pPr>
              <w:pStyle w:val="Zkladntext"/>
              <w:ind w:firstLine="0"/>
              <w:jc w:val="center"/>
            </w:pPr>
            <w:r w:rsidRPr="00497C6A">
              <w:t>10 min</w:t>
            </w:r>
          </w:p>
        </w:tc>
      </w:tr>
      <w:tr w:rsidR="00DF0D6A" w:rsidRPr="00497C6A" w14:paraId="014BCD00" w14:textId="77777777" w:rsidTr="005A505D">
        <w:trPr>
          <w:jc w:val="center"/>
        </w:trPr>
        <w:tc>
          <w:tcPr>
            <w:tcW w:w="0" w:type="auto"/>
            <w:vAlign w:val="center"/>
          </w:tcPr>
          <w:p w14:paraId="29E88948" w14:textId="058D64FC" w:rsidR="00DF0D6A" w:rsidRPr="00497C6A" w:rsidRDefault="00DF0D6A" w:rsidP="00DF0D6A">
            <w:pPr>
              <w:pStyle w:val="Zkladntext"/>
              <w:ind w:firstLine="0"/>
            </w:pPr>
            <w:r w:rsidRPr="00497C6A">
              <w:t>Jalový výkon Q</w:t>
            </w:r>
            <w:r w:rsidRPr="00497C6A">
              <w:rPr>
                <w:vertAlign w:val="subscript"/>
              </w:rPr>
              <w:t>3f</w:t>
            </w:r>
          </w:p>
        </w:tc>
        <w:tc>
          <w:tcPr>
            <w:tcW w:w="0" w:type="auto"/>
            <w:vAlign w:val="center"/>
          </w:tcPr>
          <w:p w14:paraId="58E748DA" w14:textId="2D4FF91F" w:rsidR="00DF0D6A" w:rsidRPr="00497C6A" w:rsidRDefault="00DF0D6A" w:rsidP="00DF0D6A">
            <w:pPr>
              <w:pStyle w:val="Zkladntext"/>
              <w:ind w:firstLine="0"/>
              <w:jc w:val="center"/>
              <w:rPr>
                <w:rFonts w:cs="Times New Roman"/>
              </w:rPr>
            </w:pPr>
            <w:r w:rsidRPr="00497C6A">
              <w:rPr>
                <w:rFonts w:cs="Times New Roman"/>
              </w:rPr>
              <w:t>-</w:t>
            </w:r>
            <w:proofErr w:type="gramStart"/>
            <w:r w:rsidRPr="00497C6A">
              <w:rPr>
                <w:rFonts w:cs="Times New Roman"/>
              </w:rPr>
              <w:t>50%</w:t>
            </w:r>
            <w:proofErr w:type="gramEnd"/>
            <w:r w:rsidRPr="00497C6A">
              <w:rPr>
                <w:rFonts w:cs="Times New Roman"/>
              </w:rPr>
              <w:t xml:space="preserve"> až +</w:t>
            </w:r>
            <w:proofErr w:type="gramStart"/>
            <w:r w:rsidRPr="00497C6A">
              <w:rPr>
                <w:rFonts w:cs="Times New Roman"/>
              </w:rPr>
              <w:t>50%</w:t>
            </w:r>
            <w:proofErr w:type="gramEnd"/>
            <w:r w:rsidRPr="00497C6A">
              <w:rPr>
                <w:rFonts w:cs="Times New Roman"/>
              </w:rPr>
              <w:t>Q</w:t>
            </w:r>
            <w:r w:rsidRPr="00497C6A">
              <w:rPr>
                <w:rFonts w:cs="Times New Roman"/>
                <w:vertAlign w:val="subscript"/>
              </w:rPr>
              <w:t>N</w:t>
            </w:r>
          </w:p>
        </w:tc>
        <w:tc>
          <w:tcPr>
            <w:tcW w:w="0" w:type="auto"/>
            <w:vAlign w:val="center"/>
          </w:tcPr>
          <w:p w14:paraId="3BE2A7CA" w14:textId="7014F85E" w:rsidR="00DF0D6A" w:rsidRPr="00497C6A" w:rsidRDefault="00DF0D6A" w:rsidP="00DF0D6A">
            <w:pPr>
              <w:pStyle w:val="Zkladntext"/>
              <w:ind w:firstLine="0"/>
              <w:jc w:val="center"/>
            </w:pPr>
            <w:r w:rsidRPr="00497C6A">
              <w:t>10 min</w:t>
            </w:r>
          </w:p>
        </w:tc>
      </w:tr>
      <w:tr w:rsidR="004D2296" w:rsidRPr="00497C6A" w14:paraId="4B59F282" w14:textId="77777777" w:rsidTr="005A505D">
        <w:trPr>
          <w:jc w:val="center"/>
        </w:trPr>
        <w:tc>
          <w:tcPr>
            <w:tcW w:w="0" w:type="auto"/>
            <w:gridSpan w:val="3"/>
            <w:vAlign w:val="center"/>
          </w:tcPr>
          <w:p w14:paraId="7B140D94" w14:textId="77777777" w:rsidR="004D2296" w:rsidRPr="00497C6A" w:rsidRDefault="004D2296">
            <w:pPr>
              <w:pStyle w:val="Zkladntext"/>
              <w:ind w:firstLine="0"/>
              <w:jc w:val="left"/>
              <w:rPr>
                <w:b/>
                <w:bCs/>
              </w:rPr>
            </w:pPr>
            <w:r w:rsidRPr="00497C6A">
              <w:rPr>
                <w:b/>
                <w:bCs/>
              </w:rPr>
              <w:t xml:space="preserve">Flikr </w:t>
            </w:r>
          </w:p>
        </w:tc>
      </w:tr>
      <w:tr w:rsidR="004D2296" w:rsidRPr="00497C6A" w14:paraId="6BB58631" w14:textId="77777777" w:rsidTr="005A505D">
        <w:trPr>
          <w:jc w:val="center"/>
        </w:trPr>
        <w:tc>
          <w:tcPr>
            <w:tcW w:w="0" w:type="auto"/>
            <w:vAlign w:val="center"/>
          </w:tcPr>
          <w:p w14:paraId="54B935EC" w14:textId="77777777" w:rsidR="004D2296" w:rsidRPr="00497C6A" w:rsidRDefault="004D2296" w:rsidP="007F1F68">
            <w:pPr>
              <w:pStyle w:val="Zkladntext"/>
              <w:ind w:firstLine="0"/>
            </w:pPr>
            <w:r w:rsidRPr="00497C6A">
              <w:t>Dlouhodobá míra vjemu flikru P</w:t>
            </w:r>
            <w:r w:rsidRPr="00497C6A">
              <w:rPr>
                <w:vertAlign w:val="subscript"/>
              </w:rPr>
              <w:t>LT</w:t>
            </w:r>
            <w:r w:rsidRPr="00497C6A">
              <w:t xml:space="preserve"> </w:t>
            </w:r>
            <w:proofErr w:type="gramStart"/>
            <w:r w:rsidRPr="00497C6A">
              <w:t>95%</w:t>
            </w:r>
            <w:proofErr w:type="gramEnd"/>
          </w:p>
        </w:tc>
        <w:tc>
          <w:tcPr>
            <w:tcW w:w="0" w:type="auto"/>
            <w:vAlign w:val="center"/>
          </w:tcPr>
          <w:p w14:paraId="605690A0" w14:textId="77777777" w:rsidR="004D2296" w:rsidRPr="00497C6A" w:rsidRDefault="004D2296">
            <w:pPr>
              <w:pStyle w:val="Zkladntext"/>
              <w:ind w:firstLine="0"/>
              <w:jc w:val="center"/>
            </w:pPr>
            <w:r w:rsidRPr="00497C6A">
              <w:rPr>
                <w:rFonts w:cs="Times New Roman"/>
              </w:rPr>
              <w:t>≤</w:t>
            </w:r>
            <w:r w:rsidRPr="00497C6A">
              <w:t xml:space="preserve"> 1</w:t>
            </w:r>
          </w:p>
        </w:tc>
        <w:tc>
          <w:tcPr>
            <w:tcW w:w="0" w:type="auto"/>
            <w:vAlign w:val="center"/>
          </w:tcPr>
          <w:p w14:paraId="73F7278F" w14:textId="77777777" w:rsidR="004D2296" w:rsidRPr="00497C6A" w:rsidRDefault="004D2296">
            <w:pPr>
              <w:pStyle w:val="Zkladntext"/>
              <w:ind w:firstLine="0"/>
              <w:jc w:val="center"/>
            </w:pPr>
            <w:r w:rsidRPr="00497C6A">
              <w:t>10 min</w:t>
            </w:r>
          </w:p>
        </w:tc>
      </w:tr>
      <w:tr w:rsidR="004D2296" w:rsidRPr="00497C6A" w14:paraId="687F3A7A" w14:textId="77777777" w:rsidTr="005A505D">
        <w:trPr>
          <w:jc w:val="center"/>
        </w:trPr>
        <w:tc>
          <w:tcPr>
            <w:tcW w:w="0" w:type="auto"/>
            <w:vAlign w:val="center"/>
          </w:tcPr>
          <w:p w14:paraId="2DE9FFB6" w14:textId="77777777" w:rsidR="004D2296" w:rsidRPr="00497C6A" w:rsidRDefault="004D2296" w:rsidP="007F1F68">
            <w:pPr>
              <w:pStyle w:val="Zkladntext"/>
              <w:ind w:firstLine="0"/>
            </w:pPr>
            <w:r w:rsidRPr="00497C6A">
              <w:t>Krátkodobá míra vjemu flikru P</w:t>
            </w:r>
            <w:r w:rsidRPr="00497C6A">
              <w:rPr>
                <w:vertAlign w:val="subscript"/>
              </w:rPr>
              <w:t>ST</w:t>
            </w:r>
            <w:r w:rsidRPr="00497C6A">
              <w:t xml:space="preserve"> </w:t>
            </w:r>
            <w:proofErr w:type="gramStart"/>
            <w:r w:rsidRPr="00497C6A">
              <w:t>95%</w:t>
            </w:r>
            <w:proofErr w:type="gramEnd"/>
          </w:p>
        </w:tc>
        <w:tc>
          <w:tcPr>
            <w:tcW w:w="0" w:type="auto"/>
            <w:vAlign w:val="center"/>
          </w:tcPr>
          <w:p w14:paraId="0503B0FA" w14:textId="77777777" w:rsidR="004D2296" w:rsidRPr="00497C6A" w:rsidRDefault="004D2296">
            <w:pPr>
              <w:pStyle w:val="Zkladntext"/>
              <w:ind w:firstLine="0"/>
              <w:jc w:val="center"/>
            </w:pPr>
            <w:r w:rsidRPr="00497C6A">
              <w:rPr>
                <w:rFonts w:cs="Times New Roman"/>
              </w:rPr>
              <w:t>≤</w:t>
            </w:r>
            <w:r w:rsidRPr="00497C6A">
              <w:t xml:space="preserve"> 10</w:t>
            </w:r>
          </w:p>
        </w:tc>
        <w:tc>
          <w:tcPr>
            <w:tcW w:w="0" w:type="auto"/>
            <w:vAlign w:val="center"/>
          </w:tcPr>
          <w:p w14:paraId="79A921B6" w14:textId="77777777" w:rsidR="004D2296" w:rsidRPr="00497C6A" w:rsidRDefault="004D2296">
            <w:pPr>
              <w:pStyle w:val="Zkladntext"/>
              <w:ind w:firstLine="0"/>
              <w:jc w:val="center"/>
            </w:pPr>
            <w:r w:rsidRPr="00497C6A">
              <w:t>10 min</w:t>
            </w:r>
          </w:p>
        </w:tc>
      </w:tr>
      <w:tr w:rsidR="004D2296" w:rsidRPr="00497C6A" w14:paraId="56300307" w14:textId="77777777" w:rsidTr="005A505D">
        <w:trPr>
          <w:jc w:val="center"/>
        </w:trPr>
        <w:tc>
          <w:tcPr>
            <w:tcW w:w="0" w:type="auto"/>
            <w:gridSpan w:val="3"/>
            <w:vAlign w:val="center"/>
          </w:tcPr>
          <w:p w14:paraId="73F341CB" w14:textId="77777777" w:rsidR="004D2296" w:rsidRPr="00497C6A" w:rsidRDefault="004D2296">
            <w:pPr>
              <w:pStyle w:val="Zkladntext"/>
              <w:ind w:firstLine="0"/>
              <w:jc w:val="left"/>
              <w:rPr>
                <w:b/>
                <w:bCs/>
              </w:rPr>
            </w:pPr>
            <w:r w:rsidRPr="00497C6A">
              <w:rPr>
                <w:b/>
                <w:bCs/>
              </w:rPr>
              <w:t xml:space="preserve">Nesymetrie napětí U </w:t>
            </w:r>
          </w:p>
        </w:tc>
      </w:tr>
      <w:tr w:rsidR="004D2296" w:rsidRPr="00497C6A" w14:paraId="2562EBF0" w14:textId="77777777" w:rsidTr="005A505D">
        <w:trPr>
          <w:jc w:val="center"/>
        </w:trPr>
        <w:tc>
          <w:tcPr>
            <w:tcW w:w="0" w:type="auto"/>
            <w:vAlign w:val="center"/>
          </w:tcPr>
          <w:p w14:paraId="0AF10E2B" w14:textId="77777777" w:rsidR="004D2296" w:rsidRPr="00497C6A" w:rsidRDefault="004D2296" w:rsidP="007F1F68">
            <w:pPr>
              <w:pStyle w:val="Zkladntext"/>
              <w:ind w:firstLine="0"/>
            </w:pPr>
            <w:r w:rsidRPr="00497C6A">
              <w:t xml:space="preserve">Netočivá složka napětí </w:t>
            </w:r>
            <w:proofErr w:type="gramStart"/>
            <w:r w:rsidRPr="00497C6A">
              <w:t>U</w:t>
            </w:r>
            <w:r w:rsidRPr="00497C6A">
              <w:rPr>
                <w:vertAlign w:val="superscript"/>
              </w:rPr>
              <w:t>(</w:t>
            </w:r>
            <w:proofErr w:type="gramEnd"/>
            <w:r w:rsidRPr="00497C6A">
              <w:rPr>
                <w:vertAlign w:val="superscript"/>
              </w:rPr>
              <w:t>0)</w:t>
            </w:r>
            <w:r w:rsidRPr="00497C6A">
              <w:t xml:space="preserve"> </w:t>
            </w:r>
            <w:proofErr w:type="gramStart"/>
            <w:r w:rsidRPr="00497C6A">
              <w:t>95%</w:t>
            </w:r>
            <w:proofErr w:type="gramEnd"/>
          </w:p>
        </w:tc>
        <w:tc>
          <w:tcPr>
            <w:tcW w:w="0" w:type="auto"/>
            <w:vAlign w:val="center"/>
          </w:tcPr>
          <w:p w14:paraId="5CB94D4E" w14:textId="77777777" w:rsidR="004D2296" w:rsidRPr="00497C6A" w:rsidRDefault="004D2296">
            <w:pPr>
              <w:pStyle w:val="Zkladntext"/>
              <w:ind w:firstLine="0"/>
              <w:jc w:val="center"/>
            </w:pPr>
            <w:r w:rsidRPr="00497C6A">
              <w:rPr>
                <w:rFonts w:cs="Times New Roman"/>
              </w:rPr>
              <w:t>≤</w:t>
            </w:r>
            <w:r w:rsidRPr="00497C6A">
              <w:t xml:space="preserve"> </w:t>
            </w:r>
            <w:proofErr w:type="gramStart"/>
            <w:r w:rsidRPr="00497C6A">
              <w:t>2%</w:t>
            </w:r>
            <w:proofErr w:type="gramEnd"/>
          </w:p>
        </w:tc>
        <w:tc>
          <w:tcPr>
            <w:tcW w:w="0" w:type="auto"/>
            <w:vAlign w:val="center"/>
          </w:tcPr>
          <w:p w14:paraId="4BD78054" w14:textId="77777777" w:rsidR="004D2296" w:rsidRPr="00497C6A" w:rsidRDefault="004D2296">
            <w:pPr>
              <w:pStyle w:val="Zkladntext"/>
              <w:ind w:firstLine="0"/>
              <w:jc w:val="center"/>
            </w:pPr>
            <w:r w:rsidRPr="00497C6A">
              <w:t>10 min</w:t>
            </w:r>
          </w:p>
        </w:tc>
      </w:tr>
      <w:tr w:rsidR="004D2296" w:rsidRPr="00497C6A" w14:paraId="2E9D834C" w14:textId="77777777" w:rsidTr="005A505D">
        <w:trPr>
          <w:jc w:val="center"/>
        </w:trPr>
        <w:tc>
          <w:tcPr>
            <w:tcW w:w="0" w:type="auto"/>
            <w:vAlign w:val="center"/>
          </w:tcPr>
          <w:p w14:paraId="5F020C5C" w14:textId="77777777" w:rsidR="004D2296" w:rsidRPr="00497C6A" w:rsidRDefault="004D2296" w:rsidP="007F1F68">
            <w:pPr>
              <w:pStyle w:val="Zkladntext"/>
              <w:ind w:firstLine="0"/>
            </w:pPr>
            <w:r w:rsidRPr="00497C6A">
              <w:t xml:space="preserve">Zpětná složka napětí </w:t>
            </w:r>
            <w:proofErr w:type="gramStart"/>
            <w:r w:rsidRPr="00497C6A">
              <w:t>U</w:t>
            </w:r>
            <w:r w:rsidRPr="00497C6A">
              <w:rPr>
                <w:vertAlign w:val="superscript"/>
              </w:rPr>
              <w:t>(</w:t>
            </w:r>
            <w:proofErr w:type="gramEnd"/>
            <w:r w:rsidRPr="00497C6A">
              <w:rPr>
                <w:vertAlign w:val="superscript"/>
              </w:rPr>
              <w:t>2)</w:t>
            </w:r>
            <w:r w:rsidRPr="00497C6A">
              <w:t xml:space="preserve"> </w:t>
            </w:r>
            <w:proofErr w:type="gramStart"/>
            <w:r w:rsidRPr="00497C6A">
              <w:t>95%</w:t>
            </w:r>
            <w:proofErr w:type="gramEnd"/>
          </w:p>
        </w:tc>
        <w:tc>
          <w:tcPr>
            <w:tcW w:w="0" w:type="auto"/>
            <w:vAlign w:val="center"/>
          </w:tcPr>
          <w:p w14:paraId="6CA10BC6" w14:textId="77777777" w:rsidR="004D2296" w:rsidRPr="00497C6A" w:rsidRDefault="004D2296">
            <w:pPr>
              <w:pStyle w:val="Zkladntext"/>
              <w:ind w:firstLine="0"/>
              <w:jc w:val="center"/>
            </w:pPr>
            <w:r w:rsidRPr="00497C6A">
              <w:rPr>
                <w:rFonts w:cs="Times New Roman"/>
              </w:rPr>
              <w:t>≤</w:t>
            </w:r>
            <w:r w:rsidRPr="00497C6A">
              <w:t xml:space="preserve"> </w:t>
            </w:r>
            <w:proofErr w:type="gramStart"/>
            <w:r w:rsidRPr="00497C6A">
              <w:t>2%</w:t>
            </w:r>
            <w:proofErr w:type="gramEnd"/>
          </w:p>
        </w:tc>
        <w:tc>
          <w:tcPr>
            <w:tcW w:w="0" w:type="auto"/>
            <w:vAlign w:val="center"/>
          </w:tcPr>
          <w:p w14:paraId="794D8969" w14:textId="77777777" w:rsidR="004D2296" w:rsidRPr="00497C6A" w:rsidRDefault="004D2296">
            <w:pPr>
              <w:pStyle w:val="Zkladntext"/>
              <w:ind w:firstLine="0"/>
              <w:jc w:val="center"/>
            </w:pPr>
            <w:r w:rsidRPr="00497C6A">
              <w:t>10 min</w:t>
            </w:r>
          </w:p>
        </w:tc>
      </w:tr>
      <w:tr w:rsidR="004D2296" w:rsidRPr="00497C6A" w14:paraId="298E71C8" w14:textId="77777777" w:rsidTr="005A505D">
        <w:trPr>
          <w:jc w:val="center"/>
        </w:trPr>
        <w:tc>
          <w:tcPr>
            <w:tcW w:w="0" w:type="auto"/>
            <w:gridSpan w:val="3"/>
            <w:vAlign w:val="center"/>
          </w:tcPr>
          <w:p w14:paraId="6BC2C1B7" w14:textId="77777777" w:rsidR="004D2296" w:rsidRPr="00497C6A" w:rsidRDefault="004D2296">
            <w:pPr>
              <w:pStyle w:val="Zkladntext"/>
              <w:ind w:firstLine="0"/>
              <w:jc w:val="left"/>
              <w:rPr>
                <w:b/>
                <w:bCs/>
              </w:rPr>
            </w:pPr>
            <w:r w:rsidRPr="00497C6A">
              <w:rPr>
                <w:b/>
                <w:bCs/>
              </w:rPr>
              <w:t>THD</w:t>
            </w:r>
            <w:r w:rsidRPr="00497C6A">
              <w:rPr>
                <w:b/>
                <w:bCs/>
                <w:vertAlign w:val="subscript"/>
              </w:rPr>
              <w:t>U</w:t>
            </w:r>
            <w:r w:rsidRPr="00497C6A">
              <w:rPr>
                <w:b/>
                <w:bCs/>
              </w:rPr>
              <w:t xml:space="preserve"> </w:t>
            </w:r>
          </w:p>
        </w:tc>
      </w:tr>
      <w:tr w:rsidR="004D2296" w:rsidRPr="00497C6A" w14:paraId="1A0BC0F0" w14:textId="77777777" w:rsidTr="005A505D">
        <w:trPr>
          <w:jc w:val="center"/>
        </w:trPr>
        <w:tc>
          <w:tcPr>
            <w:tcW w:w="0" w:type="auto"/>
            <w:vAlign w:val="center"/>
          </w:tcPr>
          <w:p w14:paraId="58AFD980" w14:textId="77777777" w:rsidR="004D2296" w:rsidRPr="00497C6A" w:rsidRDefault="004D2296" w:rsidP="007F1F68">
            <w:pPr>
              <w:pStyle w:val="Zkladntext"/>
              <w:ind w:firstLine="0"/>
            </w:pPr>
            <w:r w:rsidRPr="00497C6A">
              <w:t>THD</w:t>
            </w:r>
            <w:r w:rsidRPr="00497C6A">
              <w:rPr>
                <w:vertAlign w:val="subscript"/>
              </w:rPr>
              <w:t>U</w:t>
            </w:r>
            <w:r w:rsidRPr="00497C6A">
              <w:t xml:space="preserve"> </w:t>
            </w:r>
            <w:proofErr w:type="gramStart"/>
            <w:r w:rsidRPr="00497C6A">
              <w:t>95%</w:t>
            </w:r>
            <w:proofErr w:type="gramEnd"/>
          </w:p>
        </w:tc>
        <w:tc>
          <w:tcPr>
            <w:tcW w:w="0" w:type="auto"/>
            <w:vAlign w:val="center"/>
          </w:tcPr>
          <w:p w14:paraId="6D37E727" w14:textId="77777777" w:rsidR="004D2296" w:rsidRPr="00497C6A" w:rsidRDefault="004D2296">
            <w:pPr>
              <w:pStyle w:val="Zkladntext"/>
              <w:ind w:firstLine="0"/>
              <w:jc w:val="center"/>
            </w:pPr>
            <w:r w:rsidRPr="00497C6A">
              <w:rPr>
                <w:rFonts w:cs="Times New Roman"/>
              </w:rPr>
              <w:t>≤</w:t>
            </w:r>
            <w:r w:rsidRPr="00497C6A">
              <w:t xml:space="preserve"> </w:t>
            </w:r>
            <w:proofErr w:type="gramStart"/>
            <w:r w:rsidRPr="00497C6A">
              <w:t>8%</w:t>
            </w:r>
            <w:proofErr w:type="gramEnd"/>
          </w:p>
        </w:tc>
        <w:tc>
          <w:tcPr>
            <w:tcW w:w="0" w:type="auto"/>
            <w:vAlign w:val="center"/>
          </w:tcPr>
          <w:p w14:paraId="14ABB357" w14:textId="77777777" w:rsidR="004D2296" w:rsidRPr="00497C6A" w:rsidRDefault="004D2296">
            <w:pPr>
              <w:pStyle w:val="Zkladntext"/>
              <w:ind w:firstLine="0"/>
              <w:jc w:val="center"/>
            </w:pPr>
            <w:r w:rsidRPr="00497C6A">
              <w:t>10 min</w:t>
            </w:r>
          </w:p>
        </w:tc>
      </w:tr>
    </w:tbl>
    <w:p w14:paraId="15F2A2F5" w14:textId="77777777" w:rsidR="004D2296" w:rsidRPr="00497C6A" w:rsidRDefault="004D2296" w:rsidP="00F63956">
      <w:pPr>
        <w:pStyle w:val="Nadpis4"/>
      </w:pPr>
      <w:r w:rsidRPr="00497C6A">
        <w:t xml:space="preserve">Histogramy napětí </w:t>
      </w:r>
    </w:p>
    <w:p w14:paraId="18624F7F" w14:textId="1FCBF347" w:rsidR="004D2296" w:rsidRPr="00497C6A" w:rsidRDefault="004D2296" w:rsidP="004D2296">
      <w:pPr>
        <w:pStyle w:val="Zkladntext"/>
      </w:pPr>
      <w:r w:rsidRPr="00497C6A">
        <w:t>Pro fázové napětí U</w:t>
      </w:r>
      <w:r w:rsidRPr="00497C6A">
        <w:rPr>
          <w:vertAlign w:val="subscript"/>
        </w:rPr>
        <w:t xml:space="preserve">NN </w:t>
      </w:r>
      <w:r w:rsidRPr="00497C6A">
        <w:t xml:space="preserve">budou vytvářeny samostatné histogramy pro jednotlivé fáze v rozsahu ± </w:t>
      </w:r>
      <w:proofErr w:type="gramStart"/>
      <w:r w:rsidRPr="00497C6A">
        <w:t>10%</w:t>
      </w:r>
      <w:proofErr w:type="gramEnd"/>
      <w:r w:rsidRPr="00497C6A">
        <w:t xml:space="preserve"> (</w:t>
      </w:r>
      <w:proofErr w:type="gramStart"/>
      <w:r w:rsidRPr="00497C6A">
        <w:t>206-254V</w:t>
      </w:r>
      <w:proofErr w:type="gramEnd"/>
      <w:r w:rsidRPr="00497C6A">
        <w:t xml:space="preserve">) se 48 třídami po </w:t>
      </w:r>
      <w:proofErr w:type="gramStart"/>
      <w:r w:rsidRPr="00497C6A">
        <w:t>1V</w:t>
      </w:r>
      <w:proofErr w:type="gramEnd"/>
      <w:r w:rsidRPr="00497C6A">
        <w:t xml:space="preserve">. Dále zde budou zaznamenávány </w:t>
      </w:r>
      <w:r w:rsidR="00941E64" w:rsidRPr="00497C6A">
        <w:t>hodnoty napětí</w:t>
      </w:r>
      <w:r w:rsidRPr="00497C6A">
        <w:t xml:space="preserve">, které budou mimo stanovený rozsah (menší než </w:t>
      </w:r>
      <w:proofErr w:type="gramStart"/>
      <w:r w:rsidRPr="00497C6A">
        <w:t>207V</w:t>
      </w:r>
      <w:proofErr w:type="gramEnd"/>
      <w:r w:rsidRPr="00497C6A">
        <w:t xml:space="preserve"> nebo vyšší než </w:t>
      </w:r>
      <w:proofErr w:type="gramStart"/>
      <w:r w:rsidRPr="00497C6A">
        <w:t>253V</w:t>
      </w:r>
      <w:proofErr w:type="gramEnd"/>
      <w:r w:rsidRPr="00497C6A">
        <w:t>).</w:t>
      </w:r>
    </w:p>
    <w:p w14:paraId="0E908159" w14:textId="3C301EE4" w:rsidR="004D2296" w:rsidRPr="00497C6A" w:rsidRDefault="004D2296" w:rsidP="004D2296">
      <w:pPr>
        <w:pStyle w:val="Zkladntext"/>
      </w:pPr>
      <w:r w:rsidRPr="00497C6A">
        <w:t>Pro sdružené napětí U</w:t>
      </w:r>
      <w:r w:rsidRPr="00497C6A">
        <w:rPr>
          <w:vertAlign w:val="subscript"/>
        </w:rPr>
        <w:t>VN12</w:t>
      </w:r>
      <w:r w:rsidRPr="00497C6A">
        <w:t xml:space="preserve"> bude vytvořen jeden histogram v rozsahu ± </w:t>
      </w:r>
      <w:proofErr w:type="gramStart"/>
      <w:r w:rsidRPr="00497C6A">
        <w:t>10%</w:t>
      </w:r>
      <w:proofErr w:type="gramEnd"/>
      <w:r w:rsidRPr="00497C6A">
        <w:t xml:space="preserve"> (19,7-24,3kV) se 46 třídami po 0,1kV. Dále zde budou zaznamenávány </w:t>
      </w:r>
      <w:r w:rsidR="00941E64" w:rsidRPr="00497C6A">
        <w:t>hodnoty napětí</w:t>
      </w:r>
      <w:r w:rsidRPr="00497C6A">
        <w:t xml:space="preserve">, které budou mimo stanovený rozsah (menší než 19,8kV nebo vyšší než 24,2kV). </w:t>
      </w:r>
    </w:p>
    <w:p w14:paraId="58BEEE60" w14:textId="77777777" w:rsidR="004D2296" w:rsidRPr="00497C6A" w:rsidRDefault="004D2296" w:rsidP="00F63956">
      <w:pPr>
        <w:pStyle w:val="Nadpis4"/>
      </w:pPr>
      <w:r w:rsidRPr="00497C6A">
        <w:t xml:space="preserve">Histogramy proudu </w:t>
      </w:r>
    </w:p>
    <w:p w14:paraId="2FCBB7CF" w14:textId="77777777" w:rsidR="004D2296" w:rsidRPr="00497C6A" w:rsidRDefault="004D2296" w:rsidP="004D2296">
      <w:pPr>
        <w:pStyle w:val="Zkladntext"/>
      </w:pPr>
      <w:r w:rsidRPr="00497C6A">
        <w:t xml:space="preserve">Pro fázový proud I budou vytvářeny samostatné histogramy pro jednotlivé fáze v rozsahu 0 až </w:t>
      </w:r>
      <w:proofErr w:type="gramStart"/>
      <w:r w:rsidRPr="00497C6A">
        <w:t>130%</w:t>
      </w:r>
      <w:proofErr w:type="gramEnd"/>
      <w:r w:rsidRPr="00497C6A">
        <w:t xml:space="preserve"> I</w:t>
      </w:r>
      <w:r w:rsidRPr="00497C6A">
        <w:rPr>
          <w:vertAlign w:val="subscript"/>
        </w:rPr>
        <w:t>N</w:t>
      </w:r>
      <w:r w:rsidRPr="00497C6A">
        <w:t xml:space="preserve"> se 13 třídami po </w:t>
      </w:r>
      <w:proofErr w:type="gramStart"/>
      <w:r w:rsidRPr="00497C6A">
        <w:t>10%</w:t>
      </w:r>
      <w:proofErr w:type="gramEnd"/>
      <w:r w:rsidRPr="00497C6A">
        <w:t>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 xml:space="preserve">. </w:t>
      </w:r>
    </w:p>
    <w:p w14:paraId="35575F5C" w14:textId="77777777" w:rsidR="004D2296" w:rsidRPr="00497C6A" w:rsidRDefault="004D2296" w:rsidP="004D2296">
      <w:pPr>
        <w:pStyle w:val="Zkladntext"/>
      </w:pPr>
      <w:r w:rsidRPr="00497C6A">
        <w:t>Pro maximální hodnotu proudu I</w:t>
      </w:r>
      <w:r w:rsidRPr="00497C6A">
        <w:rPr>
          <w:vertAlign w:val="subscript"/>
        </w:rPr>
        <w:t xml:space="preserve">MAX </w:t>
      </w:r>
      <w:r w:rsidRPr="00497C6A">
        <w:t xml:space="preserve">budou vytvářeny samostatné histogramy pro jednotlivé fáze v rozsahu 0 až </w:t>
      </w:r>
      <w:proofErr w:type="gramStart"/>
      <w:r w:rsidRPr="00497C6A">
        <w:t>140%</w:t>
      </w:r>
      <w:proofErr w:type="gramEnd"/>
      <w:r w:rsidRPr="00497C6A">
        <w:t xml:space="preserve"> I</w:t>
      </w:r>
      <w:r w:rsidRPr="00497C6A">
        <w:rPr>
          <w:vertAlign w:val="subscript"/>
        </w:rPr>
        <w:t>N</w:t>
      </w:r>
      <w:r w:rsidRPr="00497C6A">
        <w:t xml:space="preserve"> se 14 třídami po </w:t>
      </w:r>
      <w:proofErr w:type="gramStart"/>
      <w:r w:rsidRPr="00497C6A">
        <w:t>10%</w:t>
      </w:r>
      <w:proofErr w:type="gramEnd"/>
      <w:r w:rsidRPr="00497C6A">
        <w:t>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w:t>
      </w:r>
    </w:p>
    <w:p w14:paraId="73F21A1F" w14:textId="77777777" w:rsidR="004D2296" w:rsidRPr="00497C6A" w:rsidRDefault="004D2296" w:rsidP="00F63956">
      <w:pPr>
        <w:pStyle w:val="Nadpis4"/>
      </w:pPr>
      <w:r w:rsidRPr="00497C6A">
        <w:lastRenderedPageBreak/>
        <w:t>Histogramy činného výkonu</w:t>
      </w:r>
    </w:p>
    <w:p w14:paraId="29E0FEF7" w14:textId="77777777" w:rsidR="004D2296" w:rsidRPr="00497C6A" w:rsidRDefault="004D2296" w:rsidP="004D2296">
      <w:pPr>
        <w:pStyle w:val="Zkladntext"/>
      </w:pPr>
      <w:r w:rsidRPr="00497C6A">
        <w:t xml:space="preserve">Pro činný výkon P budou vytvářeny pro jednotlivé fáze a sumární třífázové hodnoty v rozsahu   -130 až +130% jmenovité hodnoty se 26 třídami po </w:t>
      </w:r>
      <w:proofErr w:type="gramStart"/>
      <w:r w:rsidRPr="00497C6A">
        <w:t>10%</w:t>
      </w:r>
      <w:proofErr w:type="gramEnd"/>
      <w:r w:rsidRPr="00497C6A">
        <w:t>P</w:t>
      </w:r>
      <w:r w:rsidRPr="00497C6A">
        <w:rPr>
          <w:vertAlign w:val="subscript"/>
        </w:rPr>
        <w:t>N</w:t>
      </w:r>
      <w:r w:rsidRPr="00497C6A">
        <w:t>. Činný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xml:space="preserve">. </w:t>
      </w:r>
    </w:p>
    <w:p w14:paraId="37A20C31" w14:textId="77777777" w:rsidR="004D2296" w:rsidRPr="00497C6A" w:rsidRDefault="004D2296" w:rsidP="00F63956">
      <w:pPr>
        <w:pStyle w:val="Nadpis4"/>
      </w:pPr>
      <w:r w:rsidRPr="00497C6A">
        <w:t>Histogramy jalového výkonu</w:t>
      </w:r>
    </w:p>
    <w:p w14:paraId="5EBA920F" w14:textId="6963E5FF" w:rsidR="004D2296" w:rsidRPr="00497C6A" w:rsidRDefault="004D2296" w:rsidP="004D2296">
      <w:pPr>
        <w:pStyle w:val="Zkladntext"/>
      </w:pPr>
      <w:r w:rsidRPr="00497C6A">
        <w:t xml:space="preserve">Pro jalový výkon Q budou vytvářeny pro jednotlivé fáze a sumární třífázové hodnoty v rozsahu -50 až +50% jmenovité hodnoty se 21 třídami po </w:t>
      </w:r>
      <w:proofErr w:type="gramStart"/>
      <w:r w:rsidRPr="00497C6A">
        <w:t>5%</w:t>
      </w:r>
      <w:proofErr w:type="gramEnd"/>
      <w:r w:rsidRPr="00497C6A">
        <w:t>Q</w:t>
      </w:r>
      <w:r w:rsidRPr="00497C6A">
        <w:rPr>
          <w:vertAlign w:val="subscript"/>
        </w:rPr>
        <w:t>N</w:t>
      </w:r>
      <w:r w:rsidRPr="00497C6A">
        <w:t>. Jalový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Dále zde budou zaznamenávány hodnoty jalového výkonu, které budou mimo stanovený interval (menší než -</w:t>
      </w:r>
      <w:proofErr w:type="gramStart"/>
      <w:r w:rsidRPr="00497C6A">
        <w:t>50%</w:t>
      </w:r>
      <w:proofErr w:type="gramEnd"/>
      <w:r w:rsidRPr="00497C6A">
        <w:t xml:space="preserve"> nebo vyšší než +</w:t>
      </w:r>
      <w:proofErr w:type="gramStart"/>
      <w:r w:rsidRPr="00497C6A">
        <w:t>50%</w:t>
      </w:r>
      <w:proofErr w:type="gramEnd"/>
      <w:r w:rsidRPr="00497C6A">
        <w:t>).</w:t>
      </w:r>
    </w:p>
    <w:p w14:paraId="3682369F" w14:textId="77777777" w:rsidR="004D2296" w:rsidRPr="00497C6A" w:rsidRDefault="004D2296" w:rsidP="00F63956">
      <w:pPr>
        <w:pStyle w:val="Nadpis4"/>
      </w:pPr>
      <w:r w:rsidRPr="00497C6A">
        <w:t xml:space="preserve">Histogramy flikru </w:t>
      </w:r>
    </w:p>
    <w:p w14:paraId="3C763E30" w14:textId="692B9DE1" w:rsidR="004D2296" w:rsidRPr="00497C6A" w:rsidRDefault="004D2296" w:rsidP="004D2296">
      <w:pPr>
        <w:pStyle w:val="Zkladntext"/>
      </w:pPr>
      <w:r w:rsidRPr="00497C6A">
        <w:t>Pro flikr P</w:t>
      </w:r>
      <w:r w:rsidRPr="00497C6A">
        <w:rPr>
          <w:vertAlign w:val="subscript"/>
        </w:rPr>
        <w:t>ST</w:t>
      </w:r>
      <w:r w:rsidRPr="00497C6A">
        <w:t xml:space="preserve"> budou vytvářeny samostatné histogramy pro jednotlivé fáze </w:t>
      </w:r>
      <w:r w:rsidR="00941E64" w:rsidRPr="00497C6A">
        <w:t>v 21</w:t>
      </w:r>
      <w:r w:rsidRPr="00497C6A">
        <w:t xml:space="preserve"> třídách po 0,05. Dále jsou zaznamenávány hodnoty flikru, které budou mimo stanovený interval (všechny hodnoty větší než 1).</w:t>
      </w:r>
      <w:r w:rsidR="0050421D">
        <w:t xml:space="preserve"> Příklad </w:t>
      </w:r>
      <w:r w:rsidR="007F2245">
        <w:t xml:space="preserve">exportu dat </w:t>
      </w:r>
      <w:r w:rsidR="00017F40">
        <w:t xml:space="preserve">z této funkce </w:t>
      </w:r>
      <w:r w:rsidR="0050421D">
        <w:t>je uveden v příloze 2.1 SoD.</w:t>
      </w:r>
    </w:p>
    <w:p w14:paraId="0D693BB4" w14:textId="274401F3" w:rsidR="004A0C5E" w:rsidRPr="00497C6A" w:rsidRDefault="004A0C5E" w:rsidP="00145568">
      <w:pPr>
        <w:pStyle w:val="Zkladntext"/>
        <w:ind w:firstLine="0"/>
        <w:jc w:val="center"/>
      </w:pPr>
    </w:p>
    <w:p w14:paraId="7FCAA210" w14:textId="3FD50436" w:rsidR="00BC4AFB" w:rsidRPr="00497C6A" w:rsidRDefault="004A0C5E" w:rsidP="004A0C5E">
      <w:r w:rsidRPr="00497C6A">
        <w:br w:type="page"/>
      </w:r>
    </w:p>
    <w:p w14:paraId="66050693" w14:textId="7BE89581" w:rsidR="00AF7D24" w:rsidRPr="00497C6A" w:rsidRDefault="00AF7D24" w:rsidP="00F51501">
      <w:pPr>
        <w:pStyle w:val="Nadpis1"/>
      </w:pPr>
      <w:bookmarkStart w:id="167" w:name="_Toc181260503"/>
      <w:bookmarkStart w:id="168" w:name="_Toc204109721"/>
      <w:r w:rsidRPr="00497C6A">
        <w:lastRenderedPageBreak/>
        <w:t>Definice</w:t>
      </w:r>
      <w:r w:rsidRPr="00497C6A">
        <w:rPr>
          <w:spacing w:val="-8"/>
        </w:rPr>
        <w:t xml:space="preserve"> </w:t>
      </w:r>
      <w:r w:rsidRPr="00497C6A">
        <w:t>exportu</w:t>
      </w:r>
      <w:r w:rsidRPr="00497C6A">
        <w:rPr>
          <w:spacing w:val="-5"/>
        </w:rPr>
        <w:t xml:space="preserve"> dat</w:t>
      </w:r>
      <w:bookmarkEnd w:id="167"/>
      <w:bookmarkEnd w:id="168"/>
      <w:r w:rsidRPr="00497C6A">
        <w:rPr>
          <w:spacing w:val="-5"/>
        </w:rPr>
        <w:t xml:space="preserve"> </w:t>
      </w:r>
    </w:p>
    <w:p w14:paraId="28A0957F" w14:textId="72DBE261" w:rsidR="00060A8F" w:rsidRPr="00497C6A" w:rsidRDefault="00060A8F" w:rsidP="00513BD4">
      <w:pPr>
        <w:pStyle w:val="Zkladntext"/>
        <w:ind w:firstLine="0"/>
        <w:sectPr w:rsidR="00060A8F" w:rsidRPr="00497C6A" w:rsidSect="00CD3F83">
          <w:type w:val="continuous"/>
          <w:pgSz w:w="11910" w:h="16840"/>
          <w:pgMar w:top="1417" w:right="1417" w:bottom="1417" w:left="1417" w:header="859" w:footer="1039" w:gutter="0"/>
          <w:cols w:space="40"/>
          <w:docGrid w:linePitch="299"/>
        </w:sectPr>
      </w:pPr>
    </w:p>
    <w:p w14:paraId="0D03DAB9" w14:textId="08894166" w:rsidR="00533D99" w:rsidRPr="00497C6A" w:rsidRDefault="00FD56A4" w:rsidP="00FD56A4">
      <w:pPr>
        <w:pStyle w:val="Zkladntext"/>
      </w:pPr>
      <w:r w:rsidRPr="00497C6A">
        <w:t xml:space="preserve">Systém zařízení bude zajišťovat přenos měřených </w:t>
      </w:r>
      <w:r w:rsidR="0088429D" w:rsidRPr="00497C6A">
        <w:t>real</w:t>
      </w:r>
      <w:r w:rsidR="003E123E" w:rsidRPr="00497C6A">
        <w:t>-time</w:t>
      </w:r>
      <w:r w:rsidRPr="00497C6A">
        <w:t xml:space="preserve"> a pasivních dat do nadřazených systémů</w:t>
      </w:r>
      <w:r w:rsidR="001B6D1A" w:rsidRPr="00497C6A">
        <w:t xml:space="preserve"> a počítá s podporou pro následující </w:t>
      </w:r>
      <w:r w:rsidR="00533D99" w:rsidRPr="00497C6A">
        <w:t>modifikovatelnou konfiguraci MSUM</w:t>
      </w:r>
      <w:r w:rsidR="00211982" w:rsidRPr="00497C6A">
        <w:t>.</w:t>
      </w:r>
    </w:p>
    <w:p w14:paraId="260A8CBE" w14:textId="4CF50001" w:rsidR="00F97BAC" w:rsidRPr="00497C6A" w:rsidRDefault="00F97BAC" w:rsidP="00FD56A4">
      <w:pPr>
        <w:pStyle w:val="Zkladntext"/>
      </w:pPr>
      <w:r w:rsidRPr="00497C6A">
        <w:t>Vyčítání dat bude probíhat jak na požadavek z externího systému, tak jako automatická akce po naměření dané hodnoty. Komunikace jako taková bude probíhat přes datový tunel předem vytvořený externím systémem.</w:t>
      </w:r>
    </w:p>
    <w:p w14:paraId="31D2CB7E" w14:textId="3EE95556" w:rsidR="00FD56A4" w:rsidRPr="00497C6A" w:rsidRDefault="00FD56A4" w:rsidP="00FD56A4">
      <w:pPr>
        <w:pStyle w:val="Zkladntext"/>
      </w:pPr>
      <w:r w:rsidRPr="00497C6A">
        <w:t xml:space="preserve">Pasivní měřená data budou ukládána formou datových souborů do paměti zařízení. </w:t>
      </w:r>
      <w:r w:rsidR="00B145D6" w:rsidRPr="00497C6A">
        <w:t>Na základě způsobu vyčtení dat, bud</w:t>
      </w:r>
      <w:r w:rsidR="00AF6651" w:rsidRPr="00497C6A">
        <w:t>e možné rozlišit způsob vyčtení datové</w:t>
      </w:r>
      <w:r w:rsidR="008B6334" w:rsidRPr="00497C6A">
        <w:t>ho</w:t>
      </w:r>
      <w:r w:rsidR="00AF6651" w:rsidRPr="00497C6A">
        <w:t xml:space="preserve"> souboru. </w:t>
      </w:r>
      <w:r w:rsidR="00A16779" w:rsidRPr="00497C6A">
        <w:t xml:space="preserve">Způsoby vyčtení dat jsou uvedeny </w:t>
      </w:r>
      <w:r w:rsidR="00B03EAD" w:rsidRPr="00497C6A">
        <w:t>zde</w:t>
      </w:r>
      <w:r w:rsidRPr="00497C6A">
        <w:t>:</w:t>
      </w:r>
    </w:p>
    <w:p w14:paraId="7ED57969" w14:textId="1D2D8ABD" w:rsidR="00FD56A4" w:rsidRPr="00497C6A" w:rsidRDefault="00FD56A4" w:rsidP="00820C83">
      <w:pPr>
        <w:pStyle w:val="Odstavecseseznamem"/>
        <w:numPr>
          <w:ilvl w:val="0"/>
          <w:numId w:val="9"/>
        </w:numPr>
      </w:pPr>
      <w:r w:rsidRPr="00497C6A">
        <w:t xml:space="preserve">Automaticky </w:t>
      </w:r>
      <w:r w:rsidR="00182293" w:rsidRPr="00497C6A">
        <w:t xml:space="preserve">vzdáleným přístupem </w:t>
      </w:r>
      <w:r w:rsidRPr="00497C6A">
        <w:t>(A</w:t>
      </w:r>
      <w:r w:rsidR="008255C3" w:rsidRPr="00497C6A">
        <w:t>R</w:t>
      </w:r>
      <w:r w:rsidR="00C05869" w:rsidRPr="00497C6A">
        <w:t xml:space="preserve"> (auto</w:t>
      </w:r>
      <w:r w:rsidR="00403D03" w:rsidRPr="00497C6A">
        <w:t>-</w:t>
      </w:r>
      <w:r w:rsidR="00353DF9" w:rsidRPr="00497C6A">
        <w:t>remote) _</w:t>
      </w:r>
      <w:r w:rsidRPr="00497C6A">
        <w:t>"název souboru, interval měření od-do</w:t>
      </w:r>
      <w:r w:rsidR="001F12CF" w:rsidRPr="00497C6A">
        <w:t>“</w:t>
      </w:r>
      <w:r w:rsidRPr="00497C6A">
        <w:t>) - data budou vyč</w:t>
      </w:r>
      <w:r w:rsidR="00094374" w:rsidRPr="00497C6A">
        <w:t>tena</w:t>
      </w:r>
      <w:r w:rsidRPr="00497C6A">
        <w:t xml:space="preserve"> jednou za den na základě požadavku z nadřazeného systému (v nadřazeném systému je požadována možnost </w:t>
      </w:r>
      <w:r w:rsidR="00C2309B" w:rsidRPr="00497C6A">
        <w:t>konfigurovatelného</w:t>
      </w:r>
      <w:r w:rsidRPr="00497C6A">
        <w:t xml:space="preserve"> nastavení času</w:t>
      </w:r>
      <w:r w:rsidR="00F95319" w:rsidRPr="00497C6A">
        <w:t xml:space="preserve"> a frekvence</w:t>
      </w:r>
      <w:r w:rsidRPr="00497C6A">
        <w:t xml:space="preserve"> vyčtení) a následně po úspěšném vyčtení a zpětné vazbě o úspěšném vyčtení dat budou data smazána z paměti zařízení. </w:t>
      </w:r>
    </w:p>
    <w:p w14:paraId="61EAFF50" w14:textId="77777777" w:rsidR="00FD56A4" w:rsidRPr="00497C6A" w:rsidRDefault="00FD56A4" w:rsidP="00820C83">
      <w:pPr>
        <w:pStyle w:val="Odstavecseseznamem"/>
        <w:numPr>
          <w:ilvl w:val="0"/>
          <w:numId w:val="9"/>
        </w:numPr>
      </w:pPr>
      <w:r w:rsidRPr="00497C6A">
        <w:t>Ručně vzdále</w:t>
      </w:r>
      <w:r w:rsidR="00182293" w:rsidRPr="00497C6A">
        <w:t>ným přístupem</w:t>
      </w:r>
      <w:r w:rsidRPr="00497C6A">
        <w:t xml:space="preserve"> (M</w:t>
      </w:r>
      <w:r w:rsidR="00853740" w:rsidRPr="00497C6A">
        <w:t xml:space="preserve">R (manual </w:t>
      </w:r>
      <w:r w:rsidR="00353DF9" w:rsidRPr="00497C6A">
        <w:t>remote) _</w:t>
      </w:r>
      <w:r w:rsidRPr="00497C6A">
        <w:t>"název souboru, interval měření od-do</w:t>
      </w:r>
      <w:r w:rsidR="001F12CF" w:rsidRPr="00497C6A">
        <w:t>“</w:t>
      </w:r>
      <w:r w:rsidRPr="00497C6A">
        <w:t>) – data bude možné vyčíst jednorázovým odečtem na dotaz z nadřazeného systému (např. při neúspěšném automatickém vyčítání).</w:t>
      </w:r>
    </w:p>
    <w:p w14:paraId="2EB41D0B" w14:textId="34D4C735" w:rsidR="00FD56A4" w:rsidRPr="00497C6A" w:rsidRDefault="00FD56A4" w:rsidP="00820C83">
      <w:pPr>
        <w:pStyle w:val="Odstavecseseznamem"/>
        <w:numPr>
          <w:ilvl w:val="0"/>
          <w:numId w:val="9"/>
        </w:numPr>
      </w:pPr>
      <w:r w:rsidRPr="00497C6A">
        <w:t xml:space="preserve">Ručně </w:t>
      </w:r>
      <w:r w:rsidR="00182293" w:rsidRPr="00497C6A">
        <w:t>lokálním přístupem</w:t>
      </w:r>
      <w:r w:rsidRPr="00497C6A">
        <w:t xml:space="preserve"> (REC</w:t>
      </w:r>
      <w:r w:rsidR="001F12CF" w:rsidRPr="00497C6A">
        <w:t xml:space="preserve"> (recovery)</w:t>
      </w:r>
      <w:r w:rsidRPr="00497C6A">
        <w:t>_"název souboru, interval měření od-do</w:t>
      </w:r>
      <w:r w:rsidR="001F12CF" w:rsidRPr="00497C6A">
        <w:t>“</w:t>
      </w:r>
      <w:r w:rsidRPr="00497C6A">
        <w:t xml:space="preserve">) - data bude možné vyčíst i místně v DTS jednorázovým odečtem (např. z notebooku při neúspěšném automatickém vyčítání, záchranný nouzový odečet). </w:t>
      </w:r>
      <w:r w:rsidR="000203E4" w:rsidRPr="00497C6A">
        <w:t>Manuální připojení k</w:t>
      </w:r>
      <w:r w:rsidR="002C2983" w:rsidRPr="00497C6A">
        <w:t> </w:t>
      </w:r>
      <w:r w:rsidR="00DE4979" w:rsidRPr="00497C6A">
        <w:t>měří</w:t>
      </w:r>
      <w:r w:rsidR="002C2983" w:rsidRPr="00497C6A">
        <w:t xml:space="preserve">címu </w:t>
      </w:r>
      <w:r w:rsidR="000203E4" w:rsidRPr="00497C6A">
        <w:t xml:space="preserve">zařízení bude realizováno </w:t>
      </w:r>
      <w:r w:rsidR="003F4B02" w:rsidRPr="00497C6A">
        <w:t xml:space="preserve">přes </w:t>
      </w:r>
      <w:r w:rsidR="007E2C07" w:rsidRPr="00497C6A">
        <w:t xml:space="preserve">servisní port na přední straně </w:t>
      </w:r>
      <w:r w:rsidR="003B0A49" w:rsidRPr="00497C6A">
        <w:t xml:space="preserve">měřícího </w:t>
      </w:r>
      <w:r w:rsidR="007E2C07" w:rsidRPr="00497C6A">
        <w:t>zařízení.</w:t>
      </w:r>
      <w:r w:rsidR="00AB508D" w:rsidRPr="00497C6A">
        <w:t xml:space="preserve"> Pro lokální export je požadován formát datového souboru zpracovatelný v systému Management UM (standardní periodické i nouzové vyčtení dat). </w:t>
      </w:r>
    </w:p>
    <w:p w14:paraId="631C801F" w14:textId="720317FD" w:rsidR="00EA2923" w:rsidRPr="00497C6A" w:rsidRDefault="00B9503A" w:rsidP="003A781E">
      <w:pPr>
        <w:pStyle w:val="Zkladntext"/>
      </w:pPr>
      <w:r w:rsidRPr="00497C6A">
        <w:t>Po</w:t>
      </w:r>
      <w:r w:rsidR="00FD56A4" w:rsidRPr="00497C6A">
        <w:t xml:space="preserve"> vyčtení dat bude vytvořen záznam</w:t>
      </w:r>
      <w:r w:rsidR="00B21819" w:rsidRPr="00497C6A">
        <w:t>, který bude</w:t>
      </w:r>
      <w:r w:rsidR="00894C46" w:rsidRPr="00497C6A">
        <w:t xml:space="preserve"> odeslán do nadřazeného systému a zároveň</w:t>
      </w:r>
      <w:r w:rsidR="00FD56A4" w:rsidRPr="00497C6A">
        <w:t xml:space="preserve"> uložen v</w:t>
      </w:r>
      <w:r w:rsidR="00C0545F" w:rsidRPr="00497C6A">
        <w:t> </w:t>
      </w:r>
      <w:r w:rsidR="00FD56A4" w:rsidRPr="00497C6A">
        <w:t>zařízení</w:t>
      </w:r>
      <w:r w:rsidR="00C0545F" w:rsidRPr="00497C6A">
        <w:t>. Záznam</w:t>
      </w:r>
      <w:r w:rsidR="00FD56A4" w:rsidRPr="00497C6A">
        <w:t xml:space="preserve"> bude obsahovat informace o </w:t>
      </w:r>
      <w:r w:rsidR="004870CB" w:rsidRPr="00497C6A">
        <w:t>způsobu</w:t>
      </w:r>
      <w:r w:rsidR="00476CAE" w:rsidRPr="00497C6A">
        <w:t xml:space="preserve"> vyčtení </w:t>
      </w:r>
      <w:r w:rsidR="004870CB" w:rsidRPr="00497C6A">
        <w:t xml:space="preserve">dat </w:t>
      </w:r>
      <w:r w:rsidR="00476CAE" w:rsidRPr="00497C6A">
        <w:t>(AR, MR, REC)</w:t>
      </w:r>
      <w:r w:rsidR="004870CB" w:rsidRPr="00497C6A">
        <w:t>,</w:t>
      </w:r>
      <w:r w:rsidR="00C61858" w:rsidRPr="00497C6A">
        <w:t xml:space="preserve"> případně </w:t>
      </w:r>
      <w:r w:rsidR="00FD56A4" w:rsidRPr="00497C6A">
        <w:t xml:space="preserve">uživateli, čase a </w:t>
      </w:r>
      <w:r w:rsidR="00C5507E" w:rsidRPr="00497C6A">
        <w:t xml:space="preserve">typu </w:t>
      </w:r>
      <w:r w:rsidR="00FD56A4" w:rsidRPr="00497C6A">
        <w:t xml:space="preserve">požadavku na vyčtení </w:t>
      </w:r>
      <w:r w:rsidR="00383E2C" w:rsidRPr="00497C6A">
        <w:t>a/nebo</w:t>
      </w:r>
      <w:r w:rsidR="00FD56A4" w:rsidRPr="00497C6A">
        <w:t xml:space="preserve"> vymazání dat. </w:t>
      </w:r>
      <w:r w:rsidR="003A781E" w:rsidRPr="00497C6A">
        <w:t xml:space="preserve">Data, která budou úspěšně předána externímu systému je možné z MSUM ve výchozí konfiguraci vymazat. </w:t>
      </w:r>
    </w:p>
    <w:p w14:paraId="4ECB052A" w14:textId="26A67321" w:rsidR="00FD56A4" w:rsidRPr="00497C6A" w:rsidRDefault="00FD56A4" w:rsidP="00FD56A4">
      <w:pPr>
        <w:pStyle w:val="Zkladntext"/>
      </w:pPr>
      <w:r w:rsidRPr="00497C6A">
        <w:t xml:space="preserve">Manuální propojení bude realizováno přes komunikační port na přední straně měřícího zařízení. V případě neúspěšného vyčtení dat z měřícího zařízení budou data v zařízení ukládána po dobu minimálně 3 měsíců (minimálně 6 poruchových </w:t>
      </w:r>
      <w:r w:rsidR="00F32549" w:rsidRPr="00497C6A">
        <w:t>záznamů</w:t>
      </w:r>
      <w:r w:rsidRPr="00497C6A">
        <w:t>).</w:t>
      </w:r>
    </w:p>
    <w:p w14:paraId="5D91F1C0" w14:textId="784AD50E" w:rsidR="00FD56A4" w:rsidRPr="00497C6A" w:rsidRDefault="00FD56A4" w:rsidP="00FD56A4">
      <w:pPr>
        <w:pStyle w:val="Zkladntext"/>
      </w:pPr>
      <w:r w:rsidRPr="00497C6A">
        <w:t xml:space="preserve">V případě výpadku komunikace zařízení bude po obnovení komunikace provedeno spontánní odeslání dat – </w:t>
      </w:r>
      <w:r w:rsidR="00272D0F" w:rsidRPr="00497C6A">
        <w:t>real-time</w:t>
      </w:r>
      <w:r w:rsidRPr="00497C6A">
        <w:t xml:space="preserve"> data (generální dotaz). </w:t>
      </w:r>
    </w:p>
    <w:p w14:paraId="42F43641" w14:textId="77777777" w:rsidR="00FD56A4" w:rsidRPr="00497C6A" w:rsidRDefault="00FD56A4" w:rsidP="00FD56A4">
      <w:pPr>
        <w:pStyle w:val="Zkladntext"/>
      </w:pPr>
      <w:r w:rsidRPr="00497C6A">
        <w:t xml:space="preserve">Pro export je požadován formát datového souboru zpracovatelný v systému Management UM (standardní periodické i nouzové vyčtení dat). </w:t>
      </w:r>
    </w:p>
    <w:p w14:paraId="336572A2" w14:textId="01A932D5" w:rsidR="00B5659C" w:rsidRPr="00497C6A" w:rsidRDefault="00FD56A4" w:rsidP="00134E13">
      <w:pPr>
        <w:spacing w:line="276" w:lineRule="auto"/>
        <w:jc w:val="both"/>
        <w:rPr>
          <w:rFonts w:cs="Times New Roman"/>
        </w:rPr>
      </w:pPr>
      <w:r w:rsidRPr="00497C6A">
        <w:rPr>
          <w:rFonts w:cs="Times New Roman"/>
        </w:rPr>
        <w:t>Příklad exportu dat z</w:t>
      </w:r>
      <w:r w:rsidR="00F70C2A" w:rsidRPr="00497C6A">
        <w:rPr>
          <w:rFonts w:cs="Times New Roman"/>
        </w:rPr>
        <w:t xml:space="preserve">e </w:t>
      </w:r>
      <w:r w:rsidR="00017F40">
        <w:rPr>
          <w:rFonts w:cs="Times New Roman"/>
        </w:rPr>
        <w:t xml:space="preserve">této funkce ze </w:t>
      </w:r>
      <w:r w:rsidR="00F70C2A" w:rsidRPr="00497C6A">
        <w:rPr>
          <w:rFonts w:cs="Times New Roman"/>
        </w:rPr>
        <w:t>stávající</w:t>
      </w:r>
      <w:r w:rsidRPr="00497C6A">
        <w:rPr>
          <w:rFonts w:cs="Times New Roman"/>
        </w:rPr>
        <w:t xml:space="preserve"> měřící sestavy </w:t>
      </w:r>
      <w:r w:rsidR="00976FAE">
        <w:rPr>
          <w:rFonts w:cs="Times New Roman"/>
        </w:rPr>
        <w:t>MS</w:t>
      </w:r>
      <w:r w:rsidRPr="00497C6A">
        <w:rPr>
          <w:rFonts w:cs="Times New Roman"/>
        </w:rPr>
        <w:t>UM je uveden v</w:t>
      </w:r>
      <w:r w:rsidR="00134E13">
        <w:rPr>
          <w:rFonts w:cs="Times New Roman"/>
        </w:rPr>
        <w:t> příloze 2.1 SoD</w:t>
      </w:r>
      <w:r w:rsidRPr="00497C6A">
        <w:rPr>
          <w:rFonts w:cs="Times New Roman"/>
        </w:rPr>
        <w:t>.</w:t>
      </w:r>
    </w:p>
    <w:p w14:paraId="65B17CB4" w14:textId="43126A41" w:rsidR="00FD56A4" w:rsidRPr="00497C6A" w:rsidRDefault="00FD56A4" w:rsidP="00FD56A4">
      <w:pPr>
        <w:pStyle w:val="Zkladntext"/>
      </w:pPr>
      <w:r w:rsidRPr="00497C6A">
        <w:t xml:space="preserve">Název datového souboru se bude skládat z čísla a názvu DTS, názvu distribučního transformátoru a vyčtených dat dle </w:t>
      </w:r>
      <w:r w:rsidR="008917BA" w:rsidRPr="00497C6A">
        <w:t xml:space="preserve">Příkladu exportu dat </w:t>
      </w:r>
      <w:r w:rsidR="008260AB">
        <w:t>z</w:t>
      </w:r>
      <w:r w:rsidR="008917BA" w:rsidRPr="00497C6A">
        <w:t xml:space="preserve"> </w:t>
      </w:r>
      <w:r w:rsidR="008260AB">
        <w:t>MS</w:t>
      </w:r>
      <w:r w:rsidR="008917BA" w:rsidRPr="00497C6A">
        <w:t xml:space="preserve">UM uvedeným v příloze </w:t>
      </w:r>
      <w:r w:rsidR="00931A1C" w:rsidRPr="00497C6A">
        <w:t>2.1 SoD</w:t>
      </w:r>
      <w:r w:rsidR="00733339" w:rsidRPr="00497C6A">
        <w:t>.</w:t>
      </w:r>
      <w:r w:rsidR="00B04F0E" w:rsidRPr="00497C6A" w:rsidDel="00B04F0E">
        <w:t xml:space="preserve"> </w:t>
      </w:r>
    </w:p>
    <w:p w14:paraId="57CCBEAB" w14:textId="0A85A7B5" w:rsidR="00B5659C" w:rsidRPr="00497C6A" w:rsidRDefault="00B5659C" w:rsidP="00B5659C">
      <w:pPr>
        <w:pStyle w:val="Zkladntext"/>
      </w:pPr>
      <w:r w:rsidRPr="00497C6A">
        <w:t xml:space="preserve">Formát zpráv pro </w:t>
      </w:r>
      <w:r w:rsidR="009E7A40" w:rsidRPr="00497C6A">
        <w:t xml:space="preserve">real-time </w:t>
      </w:r>
      <w:r w:rsidRPr="00497C6A">
        <w:t xml:space="preserve">data je dán IEC 60870-5-104. U pasivních dat </w:t>
      </w:r>
      <w:r w:rsidR="0063253E" w:rsidRPr="00497C6A">
        <w:t>poža</w:t>
      </w:r>
      <w:r w:rsidR="0070184F" w:rsidRPr="00497C6A">
        <w:t>duje</w:t>
      </w:r>
      <w:r w:rsidRPr="00497C6A">
        <w:t xml:space="preserve"> </w:t>
      </w:r>
      <w:r w:rsidR="0096540E" w:rsidRPr="00497C6A">
        <w:t>Z</w:t>
      </w:r>
      <w:r w:rsidRPr="00497C6A">
        <w:t>adavatel rovněž standardizaci, ale její výběr nechá na dodavateli.</w:t>
      </w:r>
    </w:p>
    <w:p w14:paraId="030E5D66" w14:textId="77777777" w:rsidR="00B5659C" w:rsidRPr="00497C6A" w:rsidRDefault="00B5659C" w:rsidP="00FD56A4">
      <w:pPr>
        <w:pStyle w:val="Zkladntext"/>
      </w:pPr>
    </w:p>
    <w:p w14:paraId="72A2DA16" w14:textId="416B98D9" w:rsidR="00892A8D" w:rsidRPr="00497C6A" w:rsidRDefault="00892A8D" w:rsidP="00892A8D">
      <w:pPr>
        <w:pStyle w:val="Zkladntext"/>
        <w:ind w:firstLine="0"/>
      </w:pPr>
    </w:p>
    <w:p w14:paraId="328096CA" w14:textId="69738B3C" w:rsidR="00D101DF" w:rsidRDefault="00D101DF" w:rsidP="00892A8D">
      <w:pPr>
        <w:pStyle w:val="Zkladntext"/>
      </w:pPr>
    </w:p>
    <w:p w14:paraId="1AA91715" w14:textId="46C786AD" w:rsidR="00E75C4C" w:rsidRPr="00497C6A" w:rsidRDefault="00134E13" w:rsidP="00134E13">
      <w:r>
        <w:br w:type="page"/>
      </w:r>
    </w:p>
    <w:p w14:paraId="384A8278" w14:textId="3D79EFA7" w:rsidR="00A40BF7" w:rsidRPr="00497C6A" w:rsidRDefault="00A40BF7" w:rsidP="00F51501">
      <w:pPr>
        <w:pStyle w:val="Nadpis1"/>
      </w:pPr>
      <w:bookmarkStart w:id="169" w:name="_Toc181260504"/>
      <w:bookmarkStart w:id="170" w:name="_Toc204109722"/>
      <w:r w:rsidRPr="00497C6A">
        <w:lastRenderedPageBreak/>
        <w:t xml:space="preserve">Monitoring </w:t>
      </w:r>
      <w:r w:rsidR="009171D5" w:rsidRPr="00497C6A">
        <w:t xml:space="preserve">a </w:t>
      </w:r>
      <w:r w:rsidR="008E46FE" w:rsidRPr="00497C6A">
        <w:t>p</w:t>
      </w:r>
      <w:r w:rsidR="009171D5" w:rsidRPr="00497C6A">
        <w:t>arametrizace</w:t>
      </w:r>
      <w:r w:rsidR="00150E27" w:rsidRPr="00497C6A">
        <w:t xml:space="preserve"> </w:t>
      </w:r>
      <w:r w:rsidRPr="00497C6A">
        <w:t>zařízení</w:t>
      </w:r>
      <w:bookmarkStart w:id="171" w:name="_Toc162961241"/>
      <w:bookmarkEnd w:id="169"/>
      <w:bookmarkEnd w:id="170"/>
      <w:r w:rsidRPr="00497C6A">
        <w:rPr>
          <w:spacing w:val="-5"/>
        </w:rPr>
        <w:t xml:space="preserve"> </w:t>
      </w:r>
      <w:bookmarkEnd w:id="171"/>
    </w:p>
    <w:p w14:paraId="07F41B03" w14:textId="4A0C839A" w:rsidR="00364401" w:rsidRPr="00497C6A" w:rsidRDefault="00364401" w:rsidP="00603C1F">
      <w:pPr>
        <w:pStyle w:val="Nadpis2"/>
        <w:ind w:left="578" w:hanging="578"/>
      </w:pPr>
      <w:bookmarkStart w:id="172" w:name="_Toc162961242"/>
      <w:bookmarkStart w:id="173" w:name="_Toc181260505"/>
      <w:bookmarkStart w:id="174" w:name="_Toc204109723"/>
      <w:r w:rsidRPr="00497C6A">
        <w:t>Monitoring</w:t>
      </w:r>
      <w:bookmarkEnd w:id="172"/>
      <w:bookmarkEnd w:id="173"/>
      <w:bookmarkEnd w:id="174"/>
    </w:p>
    <w:p w14:paraId="2BBBC837" w14:textId="77777777" w:rsidR="00690DA5" w:rsidRPr="00497C6A" w:rsidRDefault="001D779E" w:rsidP="00690DA5">
      <w:pPr>
        <w:pStyle w:val="Zkladntext"/>
      </w:pPr>
      <w:r w:rsidRPr="00497C6A">
        <w:t>Měřící sestav</w:t>
      </w:r>
      <w:r w:rsidR="005D73F7" w:rsidRPr="00497C6A">
        <w:t>u</w:t>
      </w:r>
      <w:r w:rsidRPr="00497C6A">
        <w:t xml:space="preserve"> a jednotlivé komponenty </w:t>
      </w:r>
      <w:r w:rsidR="00D108A3" w:rsidRPr="00497C6A">
        <w:t>s</w:t>
      </w:r>
      <w:r w:rsidR="0076193D" w:rsidRPr="00497C6A">
        <w:t xml:space="preserve"> jejich klíčov</w:t>
      </w:r>
      <w:r w:rsidR="00D108A3" w:rsidRPr="00497C6A">
        <w:t>ými</w:t>
      </w:r>
      <w:r w:rsidR="0076193D" w:rsidRPr="00497C6A">
        <w:t xml:space="preserve"> </w:t>
      </w:r>
      <w:r w:rsidR="00E758B2" w:rsidRPr="00497C6A">
        <w:t>parametry</w:t>
      </w:r>
      <w:r w:rsidR="0081446E" w:rsidRPr="00497C6A">
        <w:t xml:space="preserve"> a funkcemi</w:t>
      </w:r>
      <w:r w:rsidR="006F1F47" w:rsidRPr="00497C6A">
        <w:t xml:space="preserve"> pro zajištění </w:t>
      </w:r>
      <w:r w:rsidR="00541D12" w:rsidRPr="00497C6A">
        <w:t xml:space="preserve">spolehlivého a bezpečného </w:t>
      </w:r>
      <w:r w:rsidR="00F30A52" w:rsidRPr="00497C6A">
        <w:t xml:space="preserve">provozu </w:t>
      </w:r>
      <w:r w:rsidRPr="00497C6A">
        <w:t>bude možné v</w:t>
      </w:r>
      <w:r w:rsidR="00FC45C1" w:rsidRPr="00497C6A">
        <w:t> </w:t>
      </w:r>
      <w:r w:rsidRPr="00497C6A">
        <w:t>rámci</w:t>
      </w:r>
      <w:r w:rsidR="00FC45C1" w:rsidRPr="00497C6A">
        <w:t xml:space="preserve"> celého životního cyklu</w:t>
      </w:r>
      <w:r w:rsidR="00900DD1" w:rsidRPr="00497C6A">
        <w:t xml:space="preserve"> </w:t>
      </w:r>
      <w:r w:rsidR="00FD4230" w:rsidRPr="00497C6A">
        <w:t>monitorovat</w:t>
      </w:r>
      <w:r w:rsidR="003203E9" w:rsidRPr="00497C6A">
        <w:t xml:space="preserve"> </w:t>
      </w:r>
      <w:r w:rsidR="00873EC9" w:rsidRPr="00497C6A">
        <w:t>prostřednictvím</w:t>
      </w:r>
      <w:r w:rsidR="003203E9" w:rsidRPr="00497C6A">
        <w:t xml:space="preserve"> </w:t>
      </w:r>
      <w:r w:rsidR="0063601D" w:rsidRPr="00497C6A">
        <w:t>d</w:t>
      </w:r>
      <w:r w:rsidR="007B73A0" w:rsidRPr="00497C6A">
        <w:t>odaného</w:t>
      </w:r>
      <w:r w:rsidR="00446D6A" w:rsidRPr="00497C6A">
        <w:t xml:space="preserve"> </w:t>
      </w:r>
      <w:r w:rsidR="00DE0AD5" w:rsidRPr="00497C6A">
        <w:t>nástroje managementu UM</w:t>
      </w:r>
      <w:r w:rsidR="00545597" w:rsidRPr="00497C6A">
        <w:t xml:space="preserve">. V rámci </w:t>
      </w:r>
      <w:r w:rsidR="00B5785A" w:rsidRPr="00497C6A">
        <w:t>monitoringu základních</w:t>
      </w:r>
      <w:r w:rsidR="008D0468" w:rsidRPr="00497C6A">
        <w:t xml:space="preserve"> provozních stavů bude možné</w:t>
      </w:r>
      <w:r w:rsidR="00652480" w:rsidRPr="00497C6A">
        <w:t xml:space="preserve"> vyčíst/zobrazit stav všech</w:t>
      </w:r>
      <w:r w:rsidR="00EA7639" w:rsidRPr="00497C6A">
        <w:t xml:space="preserve"> definovaných veličin</w:t>
      </w:r>
      <w:r w:rsidR="00F31881" w:rsidRPr="00497C6A">
        <w:t xml:space="preserve">, stavu jednotlivých </w:t>
      </w:r>
      <w:r w:rsidR="00B57F4D" w:rsidRPr="00497C6A">
        <w:t>binárních a analogových vstupů,</w:t>
      </w:r>
      <w:r w:rsidR="00595437" w:rsidRPr="00497C6A">
        <w:t xml:space="preserve"> parametrizačních dat atd.</w:t>
      </w:r>
    </w:p>
    <w:p w14:paraId="646C6CB0" w14:textId="4D960F4A" w:rsidR="009A3948" w:rsidRPr="00497C6A" w:rsidRDefault="00947DE1" w:rsidP="00134E13">
      <w:pPr>
        <w:pStyle w:val="Zkladntext"/>
      </w:pPr>
      <w:r w:rsidRPr="00497C6A">
        <w:t>Zařízení a všechny jeho komponenty musí podporovat možnost centrálního dohledu a vzdálenou správu zařízení (v rozsahu minimálně: sběr alarmů ohledně funkčnosti zařízení, monitorování provozních stavů, konfigurace parametrů, záloha/obnova konfigurace, aktualizace software, možnost hromadné automatizované konfigurace a aktualizace).</w:t>
      </w:r>
      <w:r w:rsidR="002A0DE3" w:rsidRPr="00497C6A">
        <w:t xml:space="preserve"> </w:t>
      </w:r>
      <w:r w:rsidR="00F33474" w:rsidRPr="00497C6A">
        <w:t xml:space="preserve">Tyto požadavky jsou uvedeny v </w:t>
      </w:r>
      <w:r w:rsidR="007D7742" w:rsidRPr="00497C6A">
        <w:fldChar w:fldCharType="begin"/>
      </w:r>
      <w:r w:rsidR="007D7742" w:rsidRPr="00497C6A">
        <w:instrText xml:space="preserve"> REF _Ref189651956 \h  \* MERGEFORMAT </w:instrText>
      </w:r>
      <w:r w:rsidR="007D7742" w:rsidRPr="00497C6A">
        <w:fldChar w:fldCharType="separate"/>
      </w:r>
      <w:r w:rsidR="007D7742" w:rsidRPr="00497C6A">
        <w:t>Části C – Technická specifikace pro kybernetickou bezpečnost</w:t>
      </w:r>
      <w:r w:rsidR="007D7742" w:rsidRPr="00497C6A">
        <w:fldChar w:fldCharType="end"/>
      </w:r>
      <w:r w:rsidR="00F33474" w:rsidRPr="00497C6A">
        <w:t xml:space="preserve"> </w:t>
      </w:r>
      <w:r w:rsidR="00237033" w:rsidRPr="00497C6A">
        <w:t>této přílohy č. 2</w:t>
      </w:r>
      <w:r w:rsidR="00AA10C0">
        <w:t xml:space="preserve"> SoD</w:t>
      </w:r>
      <w:r w:rsidR="00237033" w:rsidRPr="00497C6A">
        <w:t>.</w:t>
      </w:r>
    </w:p>
    <w:p w14:paraId="238E39A6" w14:textId="77777777" w:rsidR="00EC7766" w:rsidRPr="00497C6A" w:rsidRDefault="00EC7766" w:rsidP="00EC7766">
      <w:pPr>
        <w:pStyle w:val="Nadpis2"/>
        <w:ind w:left="578" w:hanging="578"/>
      </w:pPr>
      <w:bookmarkStart w:id="175" w:name="_Toc162961243"/>
      <w:bookmarkStart w:id="176" w:name="_Toc181260506"/>
      <w:bookmarkStart w:id="177" w:name="_Toc204109724"/>
      <w:r w:rsidRPr="00497C6A">
        <w:t>Parametrizace</w:t>
      </w:r>
      <w:bookmarkEnd w:id="175"/>
      <w:bookmarkEnd w:id="176"/>
      <w:bookmarkEnd w:id="177"/>
    </w:p>
    <w:p w14:paraId="22466D59" w14:textId="501098D3" w:rsidR="00EC7766" w:rsidRPr="00497C6A" w:rsidRDefault="004234F3" w:rsidP="00EC7766">
      <w:pPr>
        <w:pStyle w:val="Zkladntext"/>
        <w:ind w:firstLine="0"/>
        <w:rPr>
          <w:b/>
          <w:bCs/>
        </w:rPr>
      </w:pPr>
      <w:r w:rsidRPr="00497C6A">
        <w:rPr>
          <w:b/>
          <w:bCs/>
        </w:rPr>
        <w:t>Minimální požadavky na parametrizaci:</w:t>
      </w:r>
    </w:p>
    <w:p w14:paraId="02DDB339" w14:textId="03225917" w:rsidR="00EC7766" w:rsidRPr="00497C6A" w:rsidRDefault="00EC7766" w:rsidP="00820C83">
      <w:pPr>
        <w:pStyle w:val="Zkladntext"/>
        <w:numPr>
          <w:ilvl w:val="0"/>
          <w:numId w:val="14"/>
        </w:numPr>
      </w:pPr>
      <w:r w:rsidRPr="00497C6A">
        <w:t xml:space="preserve">Jednotlivé komponenty musí být </w:t>
      </w:r>
      <w:r w:rsidR="004234F3" w:rsidRPr="00497C6A">
        <w:t xml:space="preserve">možné </w:t>
      </w:r>
      <w:r w:rsidRPr="00497C6A">
        <w:t>parametrizov</w:t>
      </w:r>
      <w:r w:rsidR="004234F3" w:rsidRPr="00497C6A">
        <w:t>at</w:t>
      </w:r>
      <w:r w:rsidRPr="00497C6A">
        <w:t xml:space="preserve"> lokálně </w:t>
      </w:r>
      <w:r w:rsidR="004B17E8" w:rsidRPr="00497C6A">
        <w:t>za použití nativního SW pro příslušnou komponentu MSUM</w:t>
      </w:r>
      <w:r w:rsidR="00723373" w:rsidRPr="00497C6A">
        <w:t xml:space="preserve">, </w:t>
      </w:r>
      <w:r w:rsidR="000A623E" w:rsidRPr="00497C6A">
        <w:t xml:space="preserve">lokálně na </w:t>
      </w:r>
      <w:r w:rsidR="0073760B" w:rsidRPr="00497C6A">
        <w:t>S</w:t>
      </w:r>
      <w:r w:rsidR="000A623E" w:rsidRPr="00497C6A">
        <w:t>ervisu měření při prvotní parametrizac</w:t>
      </w:r>
      <w:r w:rsidR="005550B9" w:rsidRPr="00497C6A">
        <w:t>i</w:t>
      </w:r>
      <w:r w:rsidR="000A623E" w:rsidRPr="00497C6A">
        <w:t xml:space="preserve"> z centrálního SW </w:t>
      </w:r>
      <w:r w:rsidR="00B34051" w:rsidRPr="00497C6A">
        <w:t>Zadavatele (</w:t>
      </w:r>
      <w:r w:rsidR="0044498D" w:rsidRPr="00497C6A">
        <w:t>např.</w:t>
      </w:r>
      <w:r w:rsidR="00B470AF" w:rsidRPr="00497C6A">
        <w:t xml:space="preserve"> </w:t>
      </w:r>
      <w:r w:rsidR="00D87C0F" w:rsidRPr="00497C6A">
        <w:t>komunikační knihov</w:t>
      </w:r>
      <w:r w:rsidR="003D54E3" w:rsidRPr="00497C6A">
        <w:t>n</w:t>
      </w:r>
      <w:r w:rsidR="0044498D" w:rsidRPr="00497C6A">
        <w:t>a</w:t>
      </w:r>
      <w:r w:rsidR="003D54E3" w:rsidRPr="00497C6A">
        <w:t xml:space="preserve"> ve formě DLL</w:t>
      </w:r>
      <w:r w:rsidR="00723373" w:rsidRPr="00497C6A">
        <w:t xml:space="preserve"> </w:t>
      </w:r>
      <w:r w:rsidR="00521D0E" w:rsidRPr="00497C6A">
        <w:t>kompatibilní s jazykem C</w:t>
      </w:r>
      <w:r w:rsidR="00DD426C" w:rsidRPr="00497C6A">
        <w:t xml:space="preserve">, </w:t>
      </w:r>
      <w:r w:rsidR="0044498D" w:rsidRPr="00497C6A">
        <w:t>konzolový přístup</w:t>
      </w:r>
      <w:r w:rsidR="000556BD" w:rsidRPr="00497C6A">
        <w:t>,</w:t>
      </w:r>
      <w:r w:rsidR="005C66AC" w:rsidRPr="00497C6A">
        <w:t xml:space="preserve"> </w:t>
      </w:r>
      <w:r w:rsidR="000C214F" w:rsidRPr="00497C6A">
        <w:t xml:space="preserve">aplikační </w:t>
      </w:r>
      <w:r w:rsidR="00AD1A3E" w:rsidRPr="00497C6A">
        <w:t xml:space="preserve">SW </w:t>
      </w:r>
      <w:r w:rsidR="00B508F8" w:rsidRPr="00497C6A">
        <w:t xml:space="preserve">v podobě </w:t>
      </w:r>
      <w:r w:rsidR="005D4E84" w:rsidRPr="00497C6A">
        <w:t>*</w:t>
      </w:r>
      <w:r w:rsidR="00DC756B" w:rsidRPr="00497C6A">
        <w:t>.NET</w:t>
      </w:r>
      <w:r w:rsidR="005D4E84" w:rsidRPr="00497C6A">
        <w:t>)</w:t>
      </w:r>
      <w:r w:rsidR="00723373" w:rsidRPr="00497C6A">
        <w:t xml:space="preserve"> </w:t>
      </w:r>
      <w:r w:rsidR="000A623E" w:rsidRPr="00497C6A">
        <w:t xml:space="preserve">a </w:t>
      </w:r>
      <w:r w:rsidRPr="00497C6A">
        <w:t>z</w:t>
      </w:r>
      <w:r w:rsidR="004234F3" w:rsidRPr="00497C6A">
        <w:t> </w:t>
      </w:r>
      <w:r w:rsidR="00553EB9" w:rsidRPr="00497C6A">
        <w:t>aplikace</w:t>
      </w:r>
      <w:r w:rsidR="004234F3" w:rsidRPr="00497C6A">
        <w:t xml:space="preserve"> systému </w:t>
      </w:r>
      <w:r w:rsidRPr="00497C6A">
        <w:t>MUM.</w:t>
      </w:r>
    </w:p>
    <w:p w14:paraId="10B9CA76" w14:textId="7F10333E" w:rsidR="00EC7766" w:rsidRPr="00497C6A" w:rsidRDefault="00EC7766" w:rsidP="00820C83">
      <w:pPr>
        <w:pStyle w:val="Odstavecseseznamem"/>
        <w:numPr>
          <w:ilvl w:val="0"/>
          <w:numId w:val="14"/>
        </w:numPr>
      </w:pPr>
      <w:r w:rsidRPr="00497C6A">
        <w:t xml:space="preserve">Při vzdálené správě přes </w:t>
      </w:r>
      <w:r w:rsidR="00BC1389" w:rsidRPr="00497C6A">
        <w:t>MUM</w:t>
      </w:r>
      <w:r w:rsidRPr="00497C6A">
        <w:t xml:space="preserve"> porovná</w:t>
      </w:r>
      <w:r w:rsidR="00C01C8A" w:rsidRPr="00497C6A">
        <w:t xml:space="preserve"> </w:t>
      </w:r>
      <w:r w:rsidR="00886935" w:rsidRPr="00497C6A">
        <w:t xml:space="preserve">aplikace </w:t>
      </w:r>
      <w:r w:rsidR="00716FC0" w:rsidRPr="00497C6A">
        <w:t>vyčtením dat z MSUM (jednotlivých komponent) s</w:t>
      </w:r>
      <w:r w:rsidR="00F9420E" w:rsidRPr="00497C6A">
        <w:t> </w:t>
      </w:r>
      <w:r w:rsidR="00716FC0" w:rsidRPr="00497C6A">
        <w:t>referenčními</w:t>
      </w:r>
      <w:r w:rsidR="00F9420E" w:rsidRPr="00497C6A">
        <w:t xml:space="preserve"> záznamy a v</w:t>
      </w:r>
      <w:r w:rsidRPr="00497C6A">
        <w:t xml:space="preserve"> </w:t>
      </w:r>
      <w:r w:rsidR="00BC1389" w:rsidRPr="00497C6A">
        <w:t>MUM</w:t>
      </w:r>
      <w:r w:rsidRPr="00497C6A">
        <w:t xml:space="preserve"> a upozorní na rozdíly (</w:t>
      </w:r>
      <w:r w:rsidR="005965CF" w:rsidRPr="00497C6A">
        <w:t>firmware (</w:t>
      </w:r>
      <w:r w:rsidRPr="00497C6A">
        <w:t>FW</w:t>
      </w:r>
      <w:r w:rsidR="005965CF" w:rsidRPr="00497C6A">
        <w:t>)</w:t>
      </w:r>
      <w:r w:rsidRPr="00497C6A">
        <w:t>, parametrizace, ...)</w:t>
      </w:r>
      <w:r w:rsidR="00F72683" w:rsidRPr="00497C6A">
        <w:t>.</w:t>
      </w:r>
    </w:p>
    <w:p w14:paraId="4298D50D" w14:textId="36361973" w:rsidR="00EC7766" w:rsidRPr="00497C6A" w:rsidRDefault="00EC7766" w:rsidP="00820C83">
      <w:pPr>
        <w:pStyle w:val="Odstavecseseznamem"/>
        <w:numPr>
          <w:ilvl w:val="0"/>
          <w:numId w:val="14"/>
        </w:numPr>
      </w:pPr>
      <w:r w:rsidRPr="00497C6A">
        <w:t>Dodavatel musí dodat podrobný postup parametrizac</w:t>
      </w:r>
      <w:r w:rsidR="00C03A74" w:rsidRPr="00497C6A">
        <w:t>e</w:t>
      </w:r>
      <w:r w:rsidRPr="00497C6A">
        <w:t xml:space="preserve"> všech jednotlivých komponent</w:t>
      </w:r>
      <w:r w:rsidR="00F07F60" w:rsidRPr="00497C6A">
        <w:t xml:space="preserve"> v</w:t>
      </w:r>
      <w:r w:rsidRPr="00497C6A">
        <w:t xml:space="preserve"> českém jazyce.</w:t>
      </w:r>
      <w:r w:rsidR="00974E5C" w:rsidRPr="00497C6A">
        <w:t xml:space="preserve"> Dodavatel dodá podklady pro parametrizaci jako součást nabídky.</w:t>
      </w:r>
    </w:p>
    <w:p w14:paraId="7C3238CC" w14:textId="013B8C59" w:rsidR="00EC7766" w:rsidRPr="00497C6A" w:rsidRDefault="004234F3" w:rsidP="00820C83">
      <w:pPr>
        <w:pStyle w:val="Odstavecseseznamem"/>
        <w:numPr>
          <w:ilvl w:val="0"/>
          <w:numId w:val="14"/>
        </w:numPr>
      </w:pPr>
      <w:r w:rsidRPr="00497C6A">
        <w:t>Umožnění h</w:t>
      </w:r>
      <w:r w:rsidR="00EC7766" w:rsidRPr="00497C6A">
        <w:t>romadn</w:t>
      </w:r>
      <w:r w:rsidRPr="00497C6A">
        <w:t>é</w:t>
      </w:r>
      <w:r w:rsidR="00EC7766" w:rsidRPr="00497C6A">
        <w:t xml:space="preserve"> parametrizace dle</w:t>
      </w:r>
      <w:r w:rsidRPr="00497C6A">
        <w:t xml:space="preserve"> zvolených</w:t>
      </w:r>
      <w:r w:rsidR="00EC7766" w:rsidRPr="00497C6A">
        <w:t xml:space="preserve"> atributů.</w:t>
      </w:r>
    </w:p>
    <w:p w14:paraId="5DF67B91" w14:textId="22C0FA91" w:rsidR="00EC7766" w:rsidRPr="00497C6A" w:rsidRDefault="001437D3" w:rsidP="00820C83">
      <w:pPr>
        <w:pStyle w:val="Zkladntext"/>
        <w:numPr>
          <w:ilvl w:val="0"/>
          <w:numId w:val="14"/>
        </w:numPr>
        <w:rPr>
          <w:rFonts w:cs="Times New Roman"/>
        </w:rPr>
      </w:pPr>
      <w:r w:rsidRPr="00497C6A">
        <w:rPr>
          <w:rFonts w:cs="Times New Roman"/>
        </w:rPr>
        <w:t>Po z</w:t>
      </w:r>
      <w:r w:rsidR="007D4862" w:rsidRPr="00497C6A">
        <w:rPr>
          <w:rFonts w:cs="Times New Roman"/>
        </w:rPr>
        <w:t>měn</w:t>
      </w:r>
      <w:r w:rsidRPr="00497C6A">
        <w:rPr>
          <w:rFonts w:cs="Times New Roman"/>
        </w:rPr>
        <w:t>ě</w:t>
      </w:r>
      <w:r w:rsidR="57BACC7B" w:rsidRPr="00497C6A">
        <w:rPr>
          <w:rFonts w:cs="Times New Roman"/>
        </w:rPr>
        <w:t xml:space="preserve"> parametrizace bude vytvořen log s časovým z</w:t>
      </w:r>
      <w:r w:rsidR="689686C6" w:rsidRPr="00497C6A">
        <w:rPr>
          <w:rFonts w:cs="Times New Roman"/>
        </w:rPr>
        <w:t xml:space="preserve">áznamem, </w:t>
      </w:r>
      <w:r w:rsidR="00F90B8B" w:rsidRPr="00497C6A">
        <w:rPr>
          <w:rFonts w:cs="Times New Roman"/>
        </w:rPr>
        <w:t>jmén</w:t>
      </w:r>
      <w:r w:rsidRPr="00497C6A">
        <w:rPr>
          <w:rFonts w:cs="Times New Roman"/>
        </w:rPr>
        <w:t>em</w:t>
      </w:r>
      <w:r w:rsidR="00F90B8B" w:rsidRPr="00497C6A">
        <w:rPr>
          <w:rFonts w:cs="Times New Roman"/>
        </w:rPr>
        <w:t xml:space="preserve"> uživatele</w:t>
      </w:r>
      <w:r w:rsidR="00A0391E" w:rsidRPr="00497C6A">
        <w:rPr>
          <w:rFonts w:cs="Times New Roman"/>
        </w:rPr>
        <w:t xml:space="preserve"> a</w:t>
      </w:r>
      <w:r w:rsidR="689686C6" w:rsidRPr="00497C6A">
        <w:rPr>
          <w:rFonts w:cs="Times New Roman"/>
        </w:rPr>
        <w:t xml:space="preserve"> </w:t>
      </w:r>
      <w:r w:rsidR="00CD3E0B" w:rsidRPr="00497C6A">
        <w:rPr>
          <w:rFonts w:cs="Times New Roman"/>
        </w:rPr>
        <w:t>informac</w:t>
      </w:r>
      <w:r w:rsidR="00313A95" w:rsidRPr="00497C6A">
        <w:rPr>
          <w:rFonts w:cs="Times New Roman"/>
        </w:rPr>
        <w:t>í</w:t>
      </w:r>
      <w:r w:rsidR="00CD3E0B" w:rsidRPr="00497C6A">
        <w:rPr>
          <w:rFonts w:cs="Times New Roman"/>
        </w:rPr>
        <w:t xml:space="preserve"> o</w:t>
      </w:r>
      <w:r w:rsidR="0096299D" w:rsidRPr="00497C6A">
        <w:rPr>
          <w:rFonts w:cs="Times New Roman"/>
        </w:rPr>
        <w:t xml:space="preserve"> </w:t>
      </w:r>
      <w:r w:rsidR="00F90B8B" w:rsidRPr="00497C6A">
        <w:rPr>
          <w:rFonts w:cs="Times New Roman"/>
        </w:rPr>
        <w:t>proveden</w:t>
      </w:r>
      <w:r w:rsidR="0096299D" w:rsidRPr="00497C6A">
        <w:rPr>
          <w:rFonts w:cs="Times New Roman"/>
        </w:rPr>
        <w:t>ých</w:t>
      </w:r>
      <w:r w:rsidR="00F90B8B" w:rsidRPr="00497C6A">
        <w:rPr>
          <w:rFonts w:cs="Times New Roman"/>
        </w:rPr>
        <w:t xml:space="preserve"> změn</w:t>
      </w:r>
      <w:r w:rsidR="0096299D" w:rsidRPr="00497C6A">
        <w:rPr>
          <w:rFonts w:cs="Times New Roman"/>
        </w:rPr>
        <w:t>ách</w:t>
      </w:r>
      <w:r w:rsidR="00082996" w:rsidRPr="00497C6A">
        <w:rPr>
          <w:rFonts w:cs="Times New Roman"/>
        </w:rPr>
        <w:t xml:space="preserve"> (bude odesíláno též do nadřazených systémů (MUM</w:t>
      </w:r>
      <w:r w:rsidR="006F68B2" w:rsidRPr="00497C6A">
        <w:rPr>
          <w:rFonts w:cs="Times New Roman"/>
        </w:rPr>
        <w:t>, případně další)</w:t>
      </w:r>
      <w:r w:rsidR="689686C6" w:rsidRPr="00497C6A">
        <w:rPr>
          <w:rFonts w:cs="Times New Roman"/>
        </w:rPr>
        <w:t>.</w:t>
      </w:r>
    </w:p>
    <w:p w14:paraId="257B4658" w14:textId="72CC4029" w:rsidR="00721EFE" w:rsidRPr="00497C6A" w:rsidRDefault="4557D13A" w:rsidP="00820C83">
      <w:pPr>
        <w:pStyle w:val="Zkladntext"/>
        <w:numPr>
          <w:ilvl w:val="0"/>
          <w:numId w:val="14"/>
        </w:numPr>
        <w:rPr>
          <w:rFonts w:cs="Times New Roman"/>
        </w:rPr>
      </w:pPr>
      <w:r w:rsidRPr="00497C6A">
        <w:rPr>
          <w:rFonts w:cs="Times New Roman"/>
        </w:rPr>
        <w:t xml:space="preserve">Barevné nebo jiné označení </w:t>
      </w:r>
      <w:r w:rsidR="00C15E67" w:rsidRPr="00497C6A">
        <w:rPr>
          <w:rFonts w:cs="Times New Roman"/>
        </w:rPr>
        <w:t xml:space="preserve">po změně </w:t>
      </w:r>
      <w:r w:rsidRPr="00497C6A">
        <w:rPr>
          <w:rFonts w:cs="Times New Roman"/>
        </w:rPr>
        <w:t>parametru př</w:t>
      </w:r>
      <w:r w:rsidR="5A667203" w:rsidRPr="00497C6A">
        <w:rPr>
          <w:rFonts w:cs="Times New Roman"/>
        </w:rPr>
        <w:t>i</w:t>
      </w:r>
      <w:r w:rsidRPr="00497C6A">
        <w:rPr>
          <w:rFonts w:cs="Times New Roman"/>
        </w:rPr>
        <w:t xml:space="preserve"> parametrizac</w:t>
      </w:r>
      <w:r w:rsidR="0096299D" w:rsidRPr="00497C6A">
        <w:rPr>
          <w:rFonts w:cs="Times New Roman"/>
        </w:rPr>
        <w:t>i</w:t>
      </w:r>
      <w:r w:rsidRPr="00497C6A">
        <w:rPr>
          <w:rFonts w:cs="Times New Roman"/>
        </w:rPr>
        <w:t>.</w:t>
      </w:r>
      <w:r w:rsidR="007D4862" w:rsidRPr="00497C6A">
        <w:rPr>
          <w:rFonts w:cs="Times New Roman"/>
        </w:rPr>
        <w:t xml:space="preserve"> </w:t>
      </w:r>
      <w:r w:rsidR="006577A6" w:rsidRPr="006577A6">
        <w:rPr>
          <w:rFonts w:cs="Times New Roman"/>
          <w:color w:val="FF0000"/>
        </w:rPr>
        <w:t>(je požadováno pro MUM, není požadováno pro nativní SW</w:t>
      </w:r>
      <w:r w:rsidR="006577A6">
        <w:rPr>
          <w:rFonts w:cs="Times New Roman"/>
          <w:color w:val="FF0000"/>
        </w:rPr>
        <w:t xml:space="preserve"> </w:t>
      </w:r>
      <w:r w:rsidR="003D3AA1">
        <w:rPr>
          <w:rFonts w:cs="Times New Roman"/>
          <w:color w:val="FF0000"/>
        </w:rPr>
        <w:t xml:space="preserve">jednotlivých </w:t>
      </w:r>
      <w:r w:rsidR="006577A6">
        <w:rPr>
          <w:rFonts w:cs="Times New Roman"/>
          <w:color w:val="FF0000"/>
        </w:rPr>
        <w:t>komponent</w:t>
      </w:r>
      <w:r w:rsidR="006577A6" w:rsidRPr="006577A6">
        <w:rPr>
          <w:rFonts w:cs="Times New Roman"/>
          <w:color w:val="FF0000"/>
        </w:rPr>
        <w:t xml:space="preserve"> MSUM</w:t>
      </w:r>
      <w:r w:rsidR="006577A6">
        <w:rPr>
          <w:rFonts w:cs="Times New Roman"/>
        </w:rPr>
        <w:t xml:space="preserve">) </w:t>
      </w:r>
    </w:p>
    <w:p w14:paraId="550817F5" w14:textId="23132298" w:rsidR="097ED4AE" w:rsidRPr="00497C6A" w:rsidRDefault="745A80DC" w:rsidP="00820C83">
      <w:pPr>
        <w:pStyle w:val="Zkladntext"/>
        <w:numPr>
          <w:ilvl w:val="0"/>
          <w:numId w:val="14"/>
        </w:numPr>
        <w:rPr>
          <w:rFonts w:cs="Times New Roman"/>
        </w:rPr>
      </w:pPr>
      <w:r w:rsidRPr="00497C6A">
        <w:rPr>
          <w:rFonts w:cs="Times New Roman"/>
        </w:rPr>
        <w:t xml:space="preserve">U vybraných </w:t>
      </w:r>
      <w:r w:rsidR="00EC038D" w:rsidRPr="00497C6A">
        <w:rPr>
          <w:rFonts w:cs="Times New Roman"/>
        </w:rPr>
        <w:t>položek</w:t>
      </w:r>
      <w:r w:rsidRPr="00497C6A">
        <w:rPr>
          <w:rFonts w:cs="Times New Roman"/>
        </w:rPr>
        <w:t xml:space="preserve"> </w:t>
      </w:r>
      <w:r w:rsidR="00EC038D" w:rsidRPr="00497C6A">
        <w:rPr>
          <w:rFonts w:cs="Times New Roman"/>
        </w:rPr>
        <w:t xml:space="preserve">bude </w:t>
      </w:r>
      <w:r w:rsidRPr="00497C6A">
        <w:rPr>
          <w:rFonts w:cs="Times New Roman"/>
        </w:rPr>
        <w:t>možnost výběru z přednastaven</w:t>
      </w:r>
      <w:r w:rsidR="2A328F8D" w:rsidRPr="00497C6A">
        <w:rPr>
          <w:rFonts w:cs="Times New Roman"/>
        </w:rPr>
        <w:t xml:space="preserve">ých </w:t>
      </w:r>
      <w:r w:rsidR="00F9420E" w:rsidRPr="00497C6A">
        <w:rPr>
          <w:rFonts w:cs="Times New Roman"/>
        </w:rPr>
        <w:t>parametrů – rozbalovací</w:t>
      </w:r>
      <w:r w:rsidR="2A328F8D" w:rsidRPr="00497C6A">
        <w:rPr>
          <w:rFonts w:cs="Times New Roman"/>
        </w:rPr>
        <w:t xml:space="preserve"> </w:t>
      </w:r>
      <w:r w:rsidRPr="00497C6A">
        <w:rPr>
          <w:rFonts w:cs="Times New Roman"/>
        </w:rPr>
        <w:t>menu (eliminace zadání špatné hodnoty)</w:t>
      </w:r>
      <w:r w:rsidR="23D6ADE5" w:rsidRPr="00497C6A">
        <w:rPr>
          <w:rFonts w:cs="Times New Roman"/>
        </w:rPr>
        <w:t>.</w:t>
      </w:r>
    </w:p>
    <w:p w14:paraId="337A08AF" w14:textId="0483FCC9" w:rsidR="0D8B5D9B" w:rsidRPr="00497C6A" w:rsidRDefault="000B2C96" w:rsidP="00820C83">
      <w:pPr>
        <w:pStyle w:val="Zkladntext"/>
        <w:numPr>
          <w:ilvl w:val="0"/>
          <w:numId w:val="14"/>
        </w:numPr>
        <w:rPr>
          <w:rFonts w:cs="Times New Roman"/>
        </w:rPr>
      </w:pPr>
      <w:r w:rsidRPr="00497C6A">
        <w:rPr>
          <w:rFonts w:cs="Times New Roman"/>
        </w:rPr>
        <w:t>Validace</w:t>
      </w:r>
      <w:r w:rsidR="043B3582" w:rsidRPr="00497C6A">
        <w:rPr>
          <w:rFonts w:cs="Times New Roman"/>
        </w:rPr>
        <w:t xml:space="preserve"> správn</w:t>
      </w:r>
      <w:r w:rsidR="00400A09" w:rsidRPr="00497C6A">
        <w:rPr>
          <w:rFonts w:cs="Times New Roman"/>
        </w:rPr>
        <w:t>ého</w:t>
      </w:r>
      <w:r w:rsidR="043B3582" w:rsidRPr="00497C6A">
        <w:rPr>
          <w:rFonts w:cs="Times New Roman"/>
        </w:rPr>
        <w:t xml:space="preserve"> zápisu </w:t>
      </w:r>
      <w:r w:rsidR="0002592A" w:rsidRPr="00497C6A">
        <w:rPr>
          <w:rFonts w:cs="Times New Roman"/>
        </w:rPr>
        <w:t xml:space="preserve">provedené </w:t>
      </w:r>
      <w:r w:rsidR="043B3582" w:rsidRPr="00497C6A">
        <w:rPr>
          <w:rFonts w:cs="Times New Roman"/>
        </w:rPr>
        <w:t>parametrizace.</w:t>
      </w:r>
    </w:p>
    <w:p w14:paraId="5F9DFC87" w14:textId="67D8DB20" w:rsidR="00125F78" w:rsidRPr="00134E13" w:rsidRDefault="168E481C" w:rsidP="00134E13">
      <w:pPr>
        <w:pStyle w:val="Zkladntext"/>
        <w:numPr>
          <w:ilvl w:val="0"/>
          <w:numId w:val="14"/>
        </w:numPr>
        <w:rPr>
          <w:rFonts w:cs="Times New Roman"/>
        </w:rPr>
      </w:pPr>
      <w:r w:rsidRPr="00497C6A">
        <w:rPr>
          <w:rFonts w:cs="Times New Roman"/>
        </w:rPr>
        <w:t>Po parametrizaci automatický restart komponenty.</w:t>
      </w:r>
    </w:p>
    <w:p w14:paraId="71D55CEA" w14:textId="4BC390DC" w:rsidR="00EC7766" w:rsidRPr="00497C6A" w:rsidRDefault="00EC7766" w:rsidP="00F51501">
      <w:pPr>
        <w:pStyle w:val="Nadpis1"/>
      </w:pPr>
      <w:bookmarkStart w:id="178" w:name="_Toc162961244"/>
      <w:bookmarkStart w:id="179" w:name="_Toc181260507"/>
      <w:bookmarkStart w:id="180" w:name="_Toc204109725"/>
      <w:r w:rsidRPr="00497C6A">
        <w:t>Požadavky</w:t>
      </w:r>
      <w:r w:rsidRPr="00497C6A">
        <w:rPr>
          <w:spacing w:val="-8"/>
        </w:rPr>
        <w:t xml:space="preserve"> </w:t>
      </w:r>
      <w:r w:rsidRPr="00497C6A">
        <w:t>na</w:t>
      </w:r>
      <w:r w:rsidRPr="00497C6A">
        <w:rPr>
          <w:spacing w:val="-6"/>
        </w:rPr>
        <w:t xml:space="preserve"> </w:t>
      </w:r>
      <w:r w:rsidRPr="00497C6A">
        <w:rPr>
          <w:spacing w:val="-5"/>
        </w:rPr>
        <w:t>SW</w:t>
      </w:r>
      <w:r w:rsidRPr="00497C6A">
        <w:t>/FW/OS jednotlivých komponent</w:t>
      </w:r>
      <w:bookmarkEnd w:id="178"/>
      <w:bookmarkEnd w:id="179"/>
      <w:bookmarkEnd w:id="180"/>
    </w:p>
    <w:p w14:paraId="215A800F" w14:textId="082786BE" w:rsidR="00D50F62" w:rsidRPr="00497C6A" w:rsidRDefault="00EC7766" w:rsidP="00D50F62">
      <w:pPr>
        <w:pStyle w:val="Zkladntext"/>
      </w:pPr>
      <w:r w:rsidRPr="00497C6A">
        <w:t xml:space="preserve">Dodaný software pro zobrazení aktuálních dat, lokální správu, vyčítání dat, parametrizaci a aktualizaci FW jednotlivých komponent musí být kompatibilní se standardně používanými </w:t>
      </w:r>
      <w:r w:rsidR="00DA1484" w:rsidRPr="00497C6A">
        <w:t xml:space="preserve">IT </w:t>
      </w:r>
      <w:r w:rsidRPr="00497C6A">
        <w:t xml:space="preserve">zařízeními </w:t>
      </w:r>
      <w:r w:rsidR="00244A62" w:rsidRPr="00497C6A">
        <w:t>Zadavatel</w:t>
      </w:r>
      <w:r w:rsidRPr="00497C6A">
        <w:t>e v době implementace měřícího zařízení do distribuční sítě.</w:t>
      </w:r>
    </w:p>
    <w:p w14:paraId="27EF8D74" w14:textId="77777777" w:rsidR="00EC7766" w:rsidRPr="00497C6A" w:rsidRDefault="00EC7766" w:rsidP="00D50F62">
      <w:pPr>
        <w:pStyle w:val="Zkladntext"/>
        <w:ind w:firstLine="0"/>
        <w:rPr>
          <w:b/>
          <w:bCs/>
        </w:rPr>
      </w:pPr>
      <w:r w:rsidRPr="00497C6A">
        <w:rPr>
          <w:b/>
          <w:bCs/>
        </w:rPr>
        <w:t>Minimální HW požadavky na notebook:</w:t>
      </w:r>
    </w:p>
    <w:p w14:paraId="3C2329F0" w14:textId="43EAD594" w:rsidR="00DF6773" w:rsidRPr="00497C6A" w:rsidRDefault="00EC7766" w:rsidP="00820C83">
      <w:pPr>
        <w:pStyle w:val="Odstavecseseznamem"/>
        <w:numPr>
          <w:ilvl w:val="0"/>
          <w:numId w:val="13"/>
        </w:numPr>
        <w:jc w:val="left"/>
      </w:pPr>
      <w:r w:rsidRPr="00497C6A">
        <w:t>Procesor</w:t>
      </w:r>
      <w:r w:rsidR="00B54E14" w:rsidRPr="00497C6A">
        <w:t xml:space="preserve"> </w:t>
      </w:r>
      <w:r w:rsidRPr="00497C6A">
        <w:t>Intel(R) Core</w:t>
      </w:r>
      <w:r w:rsidR="00B54E14" w:rsidRPr="00497C6A">
        <w:t xml:space="preserve"> </w:t>
      </w:r>
      <w:r w:rsidRPr="00497C6A">
        <w:t>(TM) i5-8365U CPU @ 1.60GHz</w:t>
      </w:r>
      <w:r w:rsidR="00DF6773" w:rsidRPr="00497C6A">
        <w:t xml:space="preserve">, </w:t>
      </w:r>
      <w:r w:rsidRPr="00497C6A">
        <w:t>1.90 GHz</w:t>
      </w:r>
    </w:p>
    <w:p w14:paraId="55E02F40" w14:textId="062C2884" w:rsidR="00EC7766" w:rsidRPr="00497C6A" w:rsidRDefault="00EC7766" w:rsidP="00820C83">
      <w:pPr>
        <w:pStyle w:val="Odstavecseseznamem"/>
        <w:numPr>
          <w:ilvl w:val="0"/>
          <w:numId w:val="13"/>
        </w:numPr>
        <w:jc w:val="left"/>
      </w:pPr>
      <w:r w:rsidRPr="00497C6A">
        <w:t>Nainstalovaná paměť RAM</w:t>
      </w:r>
      <w:r w:rsidR="00E355A3" w:rsidRPr="00497C6A">
        <w:t xml:space="preserve"> (</w:t>
      </w:r>
      <w:r w:rsidR="00E355A3" w:rsidRPr="00497C6A">
        <w:rPr>
          <w:rFonts w:eastAsia="Times New Roman" w:cs="Times New Roman"/>
          <w:lang w:eastAsia="cs-CZ"/>
        </w:rPr>
        <w:t>Random Access Memory)</w:t>
      </w:r>
      <w:r w:rsidR="00DF6773" w:rsidRPr="00497C6A">
        <w:t xml:space="preserve"> </w:t>
      </w:r>
      <w:r w:rsidRPr="00497C6A">
        <w:t>8,00 GB (použitelné: 7,81 GB)</w:t>
      </w:r>
    </w:p>
    <w:p w14:paraId="14818A03" w14:textId="00BE5096" w:rsidR="00EC7766" w:rsidRPr="00497C6A" w:rsidRDefault="00EC7766" w:rsidP="00820C83">
      <w:pPr>
        <w:pStyle w:val="Zkladntext"/>
        <w:numPr>
          <w:ilvl w:val="0"/>
          <w:numId w:val="11"/>
        </w:numPr>
      </w:pPr>
      <w:r w:rsidRPr="00497C6A">
        <w:t>Typ systém</w:t>
      </w:r>
      <w:r w:rsidR="00ED3ABF" w:rsidRPr="00497C6A">
        <w:t xml:space="preserve">u: </w:t>
      </w:r>
      <w:r w:rsidRPr="00497C6A">
        <w:t>64bitový operační systém, procesor pro platformu x64 Windows 11</w:t>
      </w:r>
    </w:p>
    <w:p w14:paraId="48984DCF" w14:textId="77777777" w:rsidR="00EC7766" w:rsidRPr="00497C6A" w:rsidRDefault="00EC7766" w:rsidP="00EC7766">
      <w:pPr>
        <w:pStyle w:val="Zkladntext"/>
        <w:ind w:firstLine="0"/>
        <w:rPr>
          <w:b/>
          <w:bCs/>
        </w:rPr>
      </w:pPr>
      <w:r w:rsidRPr="00497C6A">
        <w:rPr>
          <w:b/>
          <w:bCs/>
        </w:rPr>
        <w:t>Požadavky na SW/FW/OS:</w:t>
      </w:r>
    </w:p>
    <w:p w14:paraId="15EDEB4C" w14:textId="7EFFCCC2" w:rsidR="00EC7766" w:rsidRPr="00497C6A" w:rsidRDefault="00EC7766" w:rsidP="00820C83">
      <w:pPr>
        <w:pStyle w:val="Zkladntext"/>
        <w:numPr>
          <w:ilvl w:val="0"/>
          <w:numId w:val="11"/>
        </w:numPr>
      </w:pPr>
      <w:r w:rsidRPr="00497C6A">
        <w:t>Dodaný SW</w:t>
      </w:r>
      <w:r w:rsidR="0034538E" w:rsidRPr="00497C6A">
        <w:t xml:space="preserve"> (software)</w:t>
      </w:r>
      <w:r w:rsidRPr="00497C6A">
        <w:t xml:space="preserve"> musí umožnit správu všech jednotlivých komponent.</w:t>
      </w:r>
    </w:p>
    <w:p w14:paraId="63688811" w14:textId="77777777" w:rsidR="00EC7766" w:rsidRPr="00497C6A" w:rsidRDefault="00EC7766" w:rsidP="00820C83">
      <w:pPr>
        <w:pStyle w:val="Zkladntext"/>
        <w:numPr>
          <w:ilvl w:val="0"/>
          <w:numId w:val="11"/>
        </w:numPr>
      </w:pPr>
      <w:r w:rsidRPr="00497C6A">
        <w:t>SW musí identifikovat připojenou komponentu a nabídnout v menu pouze správu dané a jí podřízené komponenty.</w:t>
      </w:r>
    </w:p>
    <w:p w14:paraId="3C38DCA0" w14:textId="77777777" w:rsidR="00EC7766" w:rsidRPr="00497C6A" w:rsidRDefault="00EC7766" w:rsidP="00820C83">
      <w:pPr>
        <w:pStyle w:val="Odstavecseseznamem"/>
        <w:numPr>
          <w:ilvl w:val="0"/>
          <w:numId w:val="11"/>
        </w:numPr>
      </w:pPr>
      <w:r w:rsidRPr="00497C6A">
        <w:lastRenderedPageBreak/>
        <w:t>Dodaný software musí umět zobrazit aktuální požadovaná data, lokální správu, vyčítání dat, parametrizaci a aktualizaci SW/FW/OS jednotlivých komponent.</w:t>
      </w:r>
    </w:p>
    <w:p w14:paraId="6C74C7E7" w14:textId="0CA6437C" w:rsidR="00EC7766" w:rsidRPr="00497C6A" w:rsidRDefault="00EC7766" w:rsidP="00820C83">
      <w:pPr>
        <w:pStyle w:val="Odstavecseseznamem"/>
        <w:numPr>
          <w:ilvl w:val="0"/>
          <w:numId w:val="11"/>
        </w:numPr>
        <w:tabs>
          <w:tab w:val="left" w:pos="3686"/>
        </w:tabs>
      </w:pPr>
      <w:r w:rsidRPr="00497C6A">
        <w:t>Dodávaný SW</w:t>
      </w:r>
      <w:r w:rsidR="00CC4B1D" w:rsidRPr="00497C6A">
        <w:t>/FW/</w:t>
      </w:r>
      <w:r w:rsidRPr="00497C6A">
        <w:t xml:space="preserve">OS musí být vždy v co nejkratší době aktualizován na co nejnovější verzi, a to po celou dobu platnosti </w:t>
      </w:r>
      <w:r w:rsidR="001814F9" w:rsidRPr="00497C6A">
        <w:t>S</w:t>
      </w:r>
      <w:r w:rsidRPr="00497C6A">
        <w:t>mlouvy</w:t>
      </w:r>
      <w:r w:rsidR="001814F9" w:rsidRPr="00497C6A">
        <w:t xml:space="preserve"> o Dílo</w:t>
      </w:r>
      <w:r w:rsidRPr="00497C6A">
        <w:t xml:space="preserve">. </w:t>
      </w:r>
      <w:r w:rsidR="00976863" w:rsidRPr="00497C6A">
        <w:t>Při vytvoření</w:t>
      </w:r>
      <w:r w:rsidR="00D30E23" w:rsidRPr="00497C6A">
        <w:t xml:space="preserve"> nové verze aktualizace </w:t>
      </w:r>
      <w:r w:rsidR="00976863" w:rsidRPr="00497C6A">
        <w:t xml:space="preserve">pro SW/FW/OS je </w:t>
      </w:r>
      <w:r w:rsidR="002A48CF" w:rsidRPr="00497C6A">
        <w:t>Dodavatel</w:t>
      </w:r>
      <w:r w:rsidR="00976863" w:rsidRPr="00497C6A">
        <w:t xml:space="preserve"> povinen informovat </w:t>
      </w:r>
      <w:r w:rsidR="00244A62" w:rsidRPr="00497C6A">
        <w:t>Zadavatel</w:t>
      </w:r>
      <w:r w:rsidR="00976863" w:rsidRPr="00497C6A">
        <w:t xml:space="preserve">e o této skutečnosti v den </w:t>
      </w:r>
      <w:r w:rsidR="00C556D9" w:rsidRPr="00497C6A">
        <w:t xml:space="preserve">jejího </w:t>
      </w:r>
      <w:r w:rsidR="004D51CD" w:rsidRPr="00497C6A">
        <w:t>vydání</w:t>
      </w:r>
      <w:r w:rsidR="00C556D9" w:rsidRPr="00497C6A">
        <w:t>.</w:t>
      </w:r>
      <w:r w:rsidR="002155E5" w:rsidRPr="00497C6A">
        <w:t xml:space="preserve"> Aktualizace musí být </w:t>
      </w:r>
      <w:r w:rsidR="007465A2" w:rsidRPr="00497C6A">
        <w:t xml:space="preserve">v termínu jejího vydání </w:t>
      </w:r>
      <w:r w:rsidR="002155E5" w:rsidRPr="00497C6A">
        <w:t>k</w:t>
      </w:r>
      <w:r w:rsidR="007465A2" w:rsidRPr="00497C6A">
        <w:t> </w:t>
      </w:r>
      <w:r w:rsidR="002155E5" w:rsidRPr="00497C6A">
        <w:t>dispozici</w:t>
      </w:r>
      <w:r w:rsidR="007465A2" w:rsidRPr="00497C6A">
        <w:t>.</w:t>
      </w:r>
    </w:p>
    <w:p w14:paraId="0EEDB9CB" w14:textId="77777777" w:rsidR="00EC7766" w:rsidRPr="00497C6A" w:rsidRDefault="00EC7766" w:rsidP="00820C83">
      <w:pPr>
        <w:pStyle w:val="Odstavecseseznamem"/>
        <w:numPr>
          <w:ilvl w:val="0"/>
          <w:numId w:val="11"/>
        </w:numPr>
        <w:tabs>
          <w:tab w:val="left" w:pos="3402"/>
        </w:tabs>
      </w:pPr>
      <w:r w:rsidRPr="00497C6A">
        <w:t>Za aktualizace SW, FW a OS nebudou účtovány žádné dodatečné poplatky.</w:t>
      </w:r>
    </w:p>
    <w:p w14:paraId="50FD6993" w14:textId="77777777" w:rsidR="00EC7766" w:rsidRPr="00497C6A" w:rsidRDefault="00EC7766" w:rsidP="00820C83">
      <w:pPr>
        <w:pStyle w:val="Odstavecseseznamem"/>
        <w:numPr>
          <w:ilvl w:val="0"/>
          <w:numId w:val="11"/>
        </w:numPr>
      </w:pPr>
      <w:r w:rsidRPr="00497C6A">
        <w:t>Jednotlivé komponenty musí i po aktualizaci být vzájemně kompatibilní.</w:t>
      </w:r>
    </w:p>
    <w:p w14:paraId="24C81B86" w14:textId="77777777" w:rsidR="00EC7766" w:rsidRPr="00497C6A" w:rsidRDefault="00EC7766" w:rsidP="00820C83">
      <w:pPr>
        <w:pStyle w:val="Odstavecseseznamem"/>
        <w:numPr>
          <w:ilvl w:val="0"/>
          <w:numId w:val="11"/>
        </w:numPr>
      </w:pPr>
      <w:r w:rsidRPr="00497C6A">
        <w:t>Aktualizovaná verze SW, FW a OS musí umožňovat upgrade a downgrade (změna aktuální verze)</w:t>
      </w:r>
    </w:p>
    <w:p w14:paraId="17DCB281" w14:textId="77777777" w:rsidR="00EC7766" w:rsidRPr="00497C6A" w:rsidRDefault="00EC7766" w:rsidP="00820C83">
      <w:pPr>
        <w:pStyle w:val="Odstavecseseznamem"/>
        <w:numPr>
          <w:ilvl w:val="0"/>
          <w:numId w:val="11"/>
        </w:numPr>
      </w:pPr>
      <w:r w:rsidRPr="00497C6A">
        <w:t>Zařízení bude odolné vůči nahrání nekompatibilního SW/FW/OS</w:t>
      </w:r>
    </w:p>
    <w:p w14:paraId="08B8C467" w14:textId="77777777" w:rsidR="00EC7766" w:rsidRPr="00497C6A" w:rsidRDefault="00EC7766" w:rsidP="00820C83">
      <w:pPr>
        <w:pStyle w:val="Odstavecseseznamem"/>
        <w:numPr>
          <w:ilvl w:val="0"/>
          <w:numId w:val="11"/>
        </w:numPr>
      </w:pPr>
      <w:r w:rsidRPr="00497C6A">
        <w:t>Dodavatel zajistí k dodávanému SW/FW/OS veškerá vlastnická a licenční práva.</w:t>
      </w:r>
    </w:p>
    <w:p w14:paraId="558BA4CE" w14:textId="68362D75" w:rsidR="00D50F62" w:rsidRPr="00497C6A" w:rsidRDefault="00EC7766" w:rsidP="00820C83">
      <w:pPr>
        <w:pStyle w:val="Odstavecseseznamem"/>
        <w:numPr>
          <w:ilvl w:val="0"/>
          <w:numId w:val="11"/>
        </w:numPr>
      </w:pPr>
      <w:r w:rsidRPr="00497C6A">
        <w:t xml:space="preserve">Dodavatel musí dodat podrobný návod na správu všech SW/FW/OS v českém jazyce. </w:t>
      </w:r>
    </w:p>
    <w:p w14:paraId="413EF18C" w14:textId="4518148A" w:rsidR="008374E2" w:rsidRPr="00497C6A" w:rsidRDefault="00BB5476" w:rsidP="00820C83">
      <w:pPr>
        <w:pStyle w:val="Odstavecseseznamem"/>
        <w:numPr>
          <w:ilvl w:val="0"/>
          <w:numId w:val="11"/>
        </w:numPr>
      </w:pPr>
      <w:r w:rsidRPr="00497C6A">
        <w:t xml:space="preserve">Změna verze SW, FW, OS musí být logována a </w:t>
      </w:r>
      <w:r w:rsidR="000012F8" w:rsidRPr="00497C6A">
        <w:t xml:space="preserve">každá </w:t>
      </w:r>
      <w:r w:rsidRPr="00497C6A">
        <w:t>změna</w:t>
      </w:r>
      <w:r w:rsidR="007F550D" w:rsidRPr="00497C6A">
        <w:t xml:space="preserve"> a musí být zaznamenána </w:t>
      </w:r>
      <w:r w:rsidR="000012F8" w:rsidRPr="00497C6A">
        <w:t xml:space="preserve">též </w:t>
      </w:r>
      <w:r w:rsidR="007F550D" w:rsidRPr="00497C6A">
        <w:t>v</w:t>
      </w:r>
      <w:r w:rsidR="000012F8" w:rsidRPr="00497C6A">
        <w:t> MUM pro pozdější vyhodnocení</w:t>
      </w:r>
      <w:r w:rsidR="009C37AC" w:rsidRPr="00497C6A">
        <w:t xml:space="preserve"> (bezpečnost, statistiky)</w:t>
      </w:r>
    </w:p>
    <w:p w14:paraId="2105BD1F" w14:textId="683ECA4F" w:rsidR="00FC1F83" w:rsidRPr="00497C6A" w:rsidRDefault="00FC1F83" w:rsidP="00F51501">
      <w:pPr>
        <w:pStyle w:val="Nadpis1"/>
      </w:pPr>
      <w:bookmarkStart w:id="181" w:name="_Toc155775552"/>
      <w:bookmarkStart w:id="182" w:name="_Toc162961245"/>
      <w:bookmarkStart w:id="183" w:name="_Ref164693524"/>
      <w:bookmarkStart w:id="184" w:name="_Ref164693584"/>
      <w:bookmarkStart w:id="185" w:name="_Toc181260508"/>
      <w:bookmarkStart w:id="186" w:name="_Toc204109726"/>
      <w:r w:rsidRPr="00497C6A">
        <w:t>Požadavky</w:t>
      </w:r>
      <w:r w:rsidRPr="00497C6A">
        <w:rPr>
          <w:spacing w:val="-9"/>
        </w:rPr>
        <w:t xml:space="preserve"> </w:t>
      </w:r>
      <w:r w:rsidRPr="00497C6A">
        <w:t>na</w:t>
      </w:r>
      <w:r w:rsidRPr="00497C6A">
        <w:rPr>
          <w:spacing w:val="-5"/>
        </w:rPr>
        <w:t xml:space="preserve"> </w:t>
      </w:r>
      <w:r w:rsidRPr="00497C6A">
        <w:t>kybernetickou</w:t>
      </w:r>
      <w:r w:rsidRPr="00497C6A">
        <w:rPr>
          <w:spacing w:val="-2"/>
        </w:rPr>
        <w:t xml:space="preserve"> bezpečnost</w:t>
      </w:r>
      <w:bookmarkEnd w:id="181"/>
      <w:bookmarkEnd w:id="182"/>
      <w:bookmarkEnd w:id="183"/>
      <w:bookmarkEnd w:id="184"/>
      <w:bookmarkEnd w:id="185"/>
      <w:bookmarkEnd w:id="186"/>
    </w:p>
    <w:p w14:paraId="7731F693" w14:textId="72BC7DC8" w:rsidR="00126856" w:rsidRPr="00497C6A" w:rsidRDefault="00A142D8" w:rsidP="003D77AE">
      <w:pPr>
        <w:pStyle w:val="Zkladntext"/>
      </w:pPr>
      <w:r w:rsidRPr="00497C6A">
        <w:t xml:space="preserve">Kompletní požadavky </w:t>
      </w:r>
      <w:r w:rsidR="00E73D50" w:rsidRPr="00497C6A">
        <w:t>jsou v</w:t>
      </w:r>
      <w:r w:rsidR="00A84575" w:rsidRPr="00497C6A">
        <w:t xml:space="preserve"> </w:t>
      </w:r>
      <w:r w:rsidR="007D7742" w:rsidRPr="00497C6A">
        <w:fldChar w:fldCharType="begin"/>
      </w:r>
      <w:r w:rsidR="007D7742" w:rsidRPr="00497C6A">
        <w:instrText xml:space="preserve"> REF _Ref189652001 \h  \* MERGEFORMAT </w:instrText>
      </w:r>
      <w:r w:rsidR="007D7742" w:rsidRPr="00497C6A">
        <w:fldChar w:fldCharType="separate"/>
      </w:r>
      <w:r w:rsidR="007D7742" w:rsidRPr="00497C6A">
        <w:t>Části C – Technická specifikace pro kybernetickou bezpečnost</w:t>
      </w:r>
      <w:r w:rsidR="007D7742" w:rsidRPr="00497C6A">
        <w:fldChar w:fldCharType="end"/>
      </w:r>
      <w:r w:rsidR="00A84575" w:rsidRPr="00497C6A">
        <w:t xml:space="preserve"> této</w:t>
      </w:r>
      <w:r w:rsidR="00E73D50" w:rsidRPr="00497C6A">
        <w:t> přílo</w:t>
      </w:r>
      <w:r w:rsidR="00A84575" w:rsidRPr="00497C6A">
        <w:t>hy</w:t>
      </w:r>
      <w:r w:rsidR="00E73D50" w:rsidRPr="00497C6A">
        <w:t xml:space="preserve"> č.2</w:t>
      </w:r>
      <w:r w:rsidR="00A84575" w:rsidRPr="00497C6A">
        <w:t xml:space="preserve"> </w:t>
      </w:r>
    </w:p>
    <w:p w14:paraId="0F7DD31F" w14:textId="77777777" w:rsidR="00FC1F83" w:rsidRPr="00497C6A" w:rsidRDefault="00FC1F83" w:rsidP="00F51501">
      <w:pPr>
        <w:pStyle w:val="Nadpis1"/>
      </w:pPr>
      <w:bookmarkStart w:id="187" w:name="_Toc155775555"/>
      <w:bookmarkStart w:id="188" w:name="_Toc162961247"/>
      <w:bookmarkStart w:id="189" w:name="_Toc181260509"/>
      <w:bookmarkStart w:id="190" w:name="_Toc204109727"/>
      <w:r w:rsidRPr="00497C6A">
        <w:t>Schválení</w:t>
      </w:r>
      <w:r w:rsidRPr="00497C6A">
        <w:rPr>
          <w:spacing w:val="-3"/>
        </w:rPr>
        <w:t xml:space="preserve"> </w:t>
      </w:r>
      <w:r w:rsidRPr="00497C6A">
        <w:t>a</w:t>
      </w:r>
      <w:r w:rsidRPr="00497C6A">
        <w:rPr>
          <w:spacing w:val="-2"/>
        </w:rPr>
        <w:t xml:space="preserve"> zkoušky</w:t>
      </w:r>
      <w:bookmarkEnd w:id="187"/>
      <w:bookmarkEnd w:id="188"/>
      <w:bookmarkEnd w:id="189"/>
      <w:bookmarkEnd w:id="190"/>
    </w:p>
    <w:p w14:paraId="6918FBB0" w14:textId="6AAF5899" w:rsidR="00FC1F83" w:rsidRPr="00497C6A" w:rsidRDefault="00B24762" w:rsidP="00B24762">
      <w:pPr>
        <w:pStyle w:val="Zkladntext"/>
        <w:tabs>
          <w:tab w:val="left" w:pos="4253"/>
        </w:tabs>
      </w:pPr>
      <w:r w:rsidRPr="00497C6A">
        <w:t xml:space="preserve">Zadavatel </w:t>
      </w:r>
      <w:r w:rsidR="00FC1F83" w:rsidRPr="00497C6A">
        <w:t>si vyhrazuje právo na ověření vybraných hodnot v</w:t>
      </w:r>
      <w:r w:rsidR="00FC1F83" w:rsidRPr="00497C6A">
        <w:rPr>
          <w:spacing w:val="-1"/>
        </w:rPr>
        <w:t xml:space="preserve"> </w:t>
      </w:r>
      <w:r w:rsidR="00FC1F83" w:rsidRPr="00497C6A">
        <w:t>laboratoři výrobce nebo provedení zkoušek v</w:t>
      </w:r>
      <w:r w:rsidR="00FC1F83" w:rsidRPr="00497C6A">
        <w:rPr>
          <w:spacing w:val="-2"/>
        </w:rPr>
        <w:t xml:space="preserve"> </w:t>
      </w:r>
      <w:r w:rsidR="00FC1F83" w:rsidRPr="00497C6A">
        <w:t>akreditované zkušebně nebo jím pověřenými osobami při dodržení technických podmínek. V</w:t>
      </w:r>
      <w:r w:rsidR="00FC1F83" w:rsidRPr="00497C6A">
        <w:rPr>
          <w:spacing w:val="-2"/>
        </w:rPr>
        <w:t xml:space="preserve"> </w:t>
      </w:r>
      <w:r w:rsidR="00FC1F83" w:rsidRPr="00497C6A">
        <w:t>případě, že zařízení nebude mít odpovídající parametry, budou náklady na zajištění zkoušek</w:t>
      </w:r>
      <w:r w:rsidR="00FC1F83" w:rsidRPr="00497C6A">
        <w:rPr>
          <w:spacing w:val="-7"/>
        </w:rPr>
        <w:t xml:space="preserve"> </w:t>
      </w:r>
      <w:r w:rsidR="00FC1F83" w:rsidRPr="00497C6A">
        <w:t>hrazeny</w:t>
      </w:r>
      <w:r w:rsidR="00FC1F83" w:rsidRPr="00497C6A">
        <w:rPr>
          <w:spacing w:val="-9"/>
        </w:rPr>
        <w:t xml:space="preserve"> </w:t>
      </w:r>
      <w:r w:rsidR="00F04C91" w:rsidRPr="00497C6A">
        <w:t>Dodavatelem</w:t>
      </w:r>
      <w:r w:rsidR="00FC1F83" w:rsidRPr="00497C6A">
        <w:t>.</w:t>
      </w:r>
      <w:r w:rsidR="00FC1F83" w:rsidRPr="00497C6A">
        <w:rPr>
          <w:spacing w:val="-8"/>
        </w:rPr>
        <w:t xml:space="preserve"> </w:t>
      </w:r>
      <w:r w:rsidR="00FC1F83" w:rsidRPr="00497C6A">
        <w:t>Všechny</w:t>
      </w:r>
      <w:r w:rsidR="00FC1F83" w:rsidRPr="00497C6A">
        <w:rPr>
          <w:spacing w:val="-10"/>
        </w:rPr>
        <w:t xml:space="preserve"> </w:t>
      </w:r>
      <w:r w:rsidR="00FC1F83" w:rsidRPr="00497C6A">
        <w:t>zkušební</w:t>
      </w:r>
      <w:r w:rsidR="00FC1F83" w:rsidRPr="00497C6A">
        <w:rPr>
          <w:spacing w:val="-11"/>
        </w:rPr>
        <w:t xml:space="preserve"> </w:t>
      </w:r>
      <w:r w:rsidR="00FC1F83" w:rsidRPr="00497C6A">
        <w:t>protokoly</w:t>
      </w:r>
      <w:r w:rsidR="00FC1F83" w:rsidRPr="00497C6A">
        <w:rPr>
          <w:spacing w:val="-9"/>
        </w:rPr>
        <w:t xml:space="preserve"> </w:t>
      </w:r>
      <w:r w:rsidR="00FC1F83" w:rsidRPr="00497C6A">
        <w:t>musí</w:t>
      </w:r>
      <w:r w:rsidR="00FC1F83" w:rsidRPr="00497C6A">
        <w:rPr>
          <w:spacing w:val="-11"/>
        </w:rPr>
        <w:t xml:space="preserve"> </w:t>
      </w:r>
      <w:r w:rsidR="00FC1F83" w:rsidRPr="00497C6A">
        <w:t>být</w:t>
      </w:r>
      <w:r w:rsidR="00FC1F83" w:rsidRPr="00497C6A">
        <w:rPr>
          <w:spacing w:val="-6"/>
        </w:rPr>
        <w:t xml:space="preserve"> </w:t>
      </w:r>
      <w:r w:rsidR="00FC1F83" w:rsidRPr="00497C6A">
        <w:t>archivovány</w:t>
      </w:r>
      <w:r w:rsidR="00FC1F83" w:rsidRPr="00497C6A">
        <w:rPr>
          <w:spacing w:val="-9"/>
        </w:rPr>
        <w:t xml:space="preserve"> </w:t>
      </w:r>
      <w:r w:rsidR="00E145C8" w:rsidRPr="00497C6A">
        <w:t>Dodavatelem</w:t>
      </w:r>
      <w:r w:rsidR="00FC1F83" w:rsidRPr="00497C6A">
        <w:rPr>
          <w:spacing w:val="-9"/>
        </w:rPr>
        <w:t xml:space="preserve"> </w:t>
      </w:r>
      <w:r w:rsidR="00FC1F83" w:rsidRPr="00497C6A">
        <w:t>po</w:t>
      </w:r>
      <w:r w:rsidR="00FC1F83" w:rsidRPr="00497C6A">
        <w:rPr>
          <w:spacing w:val="-8"/>
        </w:rPr>
        <w:t xml:space="preserve"> </w:t>
      </w:r>
      <w:r w:rsidR="00FC1F83" w:rsidRPr="00497C6A">
        <w:t>dobu nejméně deseti let.</w:t>
      </w:r>
    </w:p>
    <w:p w14:paraId="7E7C8E50" w14:textId="77777777" w:rsidR="00FC1F83" w:rsidRPr="00497C6A" w:rsidRDefault="00FC1F83" w:rsidP="00FC1F83">
      <w:pPr>
        <w:pStyle w:val="Nadpis2"/>
        <w:spacing w:line="276" w:lineRule="auto"/>
        <w:rPr>
          <w:rFonts w:cs="Times New Roman"/>
        </w:rPr>
      </w:pPr>
      <w:bookmarkStart w:id="191" w:name="_Toc155775556"/>
      <w:bookmarkStart w:id="192" w:name="_Toc162961248"/>
      <w:bookmarkStart w:id="193" w:name="_Toc181260510"/>
      <w:bookmarkStart w:id="194" w:name="_Toc204109728"/>
      <w:r w:rsidRPr="00497C6A">
        <w:rPr>
          <w:rFonts w:cs="Times New Roman"/>
        </w:rPr>
        <w:t>Prohlášení</w:t>
      </w:r>
      <w:r w:rsidRPr="00497C6A">
        <w:rPr>
          <w:rFonts w:cs="Times New Roman"/>
          <w:spacing w:val="-3"/>
        </w:rPr>
        <w:t xml:space="preserve"> </w:t>
      </w:r>
      <w:r w:rsidRPr="00497C6A">
        <w:rPr>
          <w:rFonts w:cs="Times New Roman"/>
        </w:rPr>
        <w:t>o</w:t>
      </w:r>
      <w:r w:rsidRPr="00497C6A">
        <w:rPr>
          <w:rFonts w:cs="Times New Roman"/>
          <w:spacing w:val="-1"/>
        </w:rPr>
        <w:t xml:space="preserve"> </w:t>
      </w:r>
      <w:r w:rsidRPr="00497C6A">
        <w:rPr>
          <w:rFonts w:cs="Times New Roman"/>
          <w:spacing w:val="-2"/>
        </w:rPr>
        <w:t>shodě</w:t>
      </w:r>
      <w:bookmarkEnd w:id="191"/>
      <w:bookmarkEnd w:id="192"/>
      <w:bookmarkEnd w:id="193"/>
      <w:bookmarkEnd w:id="194"/>
    </w:p>
    <w:p w14:paraId="0B6C8B2D" w14:textId="1D2079BE" w:rsidR="00FC1F83" w:rsidRPr="00497C6A" w:rsidRDefault="002848C8" w:rsidP="00F93D94">
      <w:pPr>
        <w:pStyle w:val="Zkladntext"/>
      </w:pPr>
      <w:r w:rsidRPr="00497C6A">
        <w:t xml:space="preserve">Je požadováno přiložit </w:t>
      </w:r>
      <w:r w:rsidR="001E70E2" w:rsidRPr="00497C6A">
        <w:t>k nabídce, pro všechna nabízená zařízení.</w:t>
      </w:r>
    </w:p>
    <w:p w14:paraId="5E23F76A" w14:textId="77777777" w:rsidR="00FC1F83" w:rsidRPr="00497C6A" w:rsidRDefault="00FC1F83" w:rsidP="00FC1F83">
      <w:pPr>
        <w:pStyle w:val="Nadpis2"/>
        <w:rPr>
          <w:rFonts w:cs="Times New Roman"/>
        </w:rPr>
      </w:pPr>
      <w:bookmarkStart w:id="195" w:name="_Toc155775557"/>
      <w:bookmarkStart w:id="196" w:name="_Toc162961249"/>
      <w:bookmarkStart w:id="197" w:name="_Toc181260511"/>
      <w:bookmarkStart w:id="198" w:name="_Toc204109729"/>
      <w:r w:rsidRPr="00497C6A">
        <w:rPr>
          <w:rFonts w:cs="Times New Roman"/>
        </w:rPr>
        <w:t>Zkoušky</w:t>
      </w:r>
      <w:r w:rsidRPr="00497C6A">
        <w:rPr>
          <w:rFonts w:cs="Times New Roman"/>
          <w:spacing w:val="-8"/>
        </w:rPr>
        <w:t xml:space="preserve"> </w:t>
      </w:r>
      <w:r w:rsidRPr="00497C6A">
        <w:rPr>
          <w:rFonts w:cs="Times New Roman"/>
          <w:spacing w:val="-2"/>
        </w:rPr>
        <w:t>typové</w:t>
      </w:r>
      <w:bookmarkEnd w:id="195"/>
      <w:bookmarkEnd w:id="196"/>
      <w:bookmarkEnd w:id="197"/>
      <w:bookmarkEnd w:id="198"/>
    </w:p>
    <w:p w14:paraId="24D794F2" w14:textId="4D0945A1" w:rsidR="00FC1F83" w:rsidRPr="00497C6A" w:rsidRDefault="00FC1F83" w:rsidP="0064074C">
      <w:pPr>
        <w:pStyle w:val="Zkladntext"/>
      </w:pPr>
      <w:r w:rsidRPr="00497C6A">
        <w:t>Účastník</w:t>
      </w:r>
      <w:r w:rsidRPr="00497C6A">
        <w:rPr>
          <w:spacing w:val="-4"/>
        </w:rPr>
        <w:t xml:space="preserve"> </w:t>
      </w:r>
      <w:r w:rsidRPr="00497C6A">
        <w:t>přiloží</w:t>
      </w:r>
      <w:r w:rsidRPr="00497C6A">
        <w:rPr>
          <w:spacing w:val="-9"/>
        </w:rPr>
        <w:t xml:space="preserve"> </w:t>
      </w:r>
      <w:r w:rsidRPr="00497C6A">
        <w:t>k</w:t>
      </w:r>
      <w:r w:rsidRPr="00497C6A">
        <w:rPr>
          <w:spacing w:val="-3"/>
        </w:rPr>
        <w:t xml:space="preserve"> </w:t>
      </w:r>
      <w:r w:rsidRPr="00497C6A">
        <w:t>nabídce</w:t>
      </w:r>
      <w:r w:rsidRPr="00497C6A">
        <w:rPr>
          <w:spacing w:val="-7"/>
        </w:rPr>
        <w:t xml:space="preserve"> </w:t>
      </w:r>
      <w:r w:rsidRPr="00497C6A">
        <w:t>kopie</w:t>
      </w:r>
      <w:r w:rsidRPr="00497C6A">
        <w:rPr>
          <w:spacing w:val="-4"/>
        </w:rPr>
        <w:t xml:space="preserve"> </w:t>
      </w:r>
      <w:r w:rsidRPr="00497C6A">
        <w:t>zkušebních</w:t>
      </w:r>
      <w:r w:rsidRPr="00497C6A">
        <w:rPr>
          <w:spacing w:val="-5"/>
        </w:rPr>
        <w:t xml:space="preserve"> </w:t>
      </w:r>
      <w:r w:rsidRPr="00497C6A">
        <w:t>protokolů</w:t>
      </w:r>
      <w:r w:rsidRPr="00497C6A">
        <w:rPr>
          <w:spacing w:val="-2"/>
        </w:rPr>
        <w:t xml:space="preserve"> </w:t>
      </w:r>
      <w:r w:rsidRPr="00497C6A">
        <w:t>dle</w:t>
      </w:r>
      <w:r w:rsidRPr="00497C6A">
        <w:rPr>
          <w:spacing w:val="-6"/>
        </w:rPr>
        <w:t xml:space="preserve"> </w:t>
      </w:r>
      <w:r w:rsidRPr="00497C6A">
        <w:t>čl.</w:t>
      </w:r>
      <w:r w:rsidRPr="00497C6A">
        <w:rPr>
          <w:spacing w:val="-3"/>
        </w:rPr>
        <w:t xml:space="preserve"> </w:t>
      </w:r>
      <w:r w:rsidRPr="00497C6A">
        <w:t>4,</w:t>
      </w:r>
      <w:r w:rsidRPr="00497C6A">
        <w:rPr>
          <w:spacing w:val="-2"/>
        </w:rPr>
        <w:t xml:space="preserve"> </w:t>
      </w:r>
      <w:r w:rsidRPr="00497C6A">
        <w:t>ČSN</w:t>
      </w:r>
      <w:r w:rsidRPr="00497C6A">
        <w:rPr>
          <w:spacing w:val="-4"/>
        </w:rPr>
        <w:t xml:space="preserve"> </w:t>
      </w:r>
      <w:r w:rsidRPr="00497C6A">
        <w:t>EN</w:t>
      </w:r>
      <w:r w:rsidRPr="00497C6A">
        <w:rPr>
          <w:spacing w:val="-7"/>
        </w:rPr>
        <w:t xml:space="preserve"> </w:t>
      </w:r>
      <w:r w:rsidRPr="00497C6A">
        <w:t>61010-</w:t>
      </w:r>
      <w:r w:rsidRPr="00497C6A">
        <w:rPr>
          <w:spacing w:val="-5"/>
        </w:rPr>
        <w:t>1</w:t>
      </w:r>
      <w:r w:rsidR="00577535" w:rsidRPr="00497C6A">
        <w:rPr>
          <w:spacing w:val="-5"/>
        </w:rPr>
        <w:t xml:space="preserve"> pro</w:t>
      </w:r>
      <w:r w:rsidR="009F44F5" w:rsidRPr="00497C6A">
        <w:rPr>
          <w:spacing w:val="-5"/>
        </w:rPr>
        <w:t xml:space="preserve"> univerzální monitor a </w:t>
      </w:r>
      <w:r w:rsidR="00D5486A" w:rsidRPr="00497C6A">
        <w:rPr>
          <w:spacing w:val="-5"/>
        </w:rPr>
        <w:t>zdroj,</w:t>
      </w:r>
      <w:r w:rsidR="009F44F5" w:rsidRPr="00497C6A">
        <w:rPr>
          <w:spacing w:val="-5"/>
        </w:rPr>
        <w:t xml:space="preserve"> </w:t>
      </w:r>
      <w:r w:rsidRPr="00497C6A">
        <w:rPr>
          <w:spacing w:val="-5"/>
        </w:rPr>
        <w:t>včetně ČSN EN 62368-1</w:t>
      </w:r>
      <w:r w:rsidR="00750A14" w:rsidRPr="00497C6A">
        <w:rPr>
          <w:spacing w:val="-5"/>
        </w:rPr>
        <w:t xml:space="preserve"> pro modem</w:t>
      </w:r>
      <w:r w:rsidRPr="00497C6A">
        <w:rPr>
          <w:spacing w:val="-5"/>
        </w:rPr>
        <w:t>.</w:t>
      </w:r>
    </w:p>
    <w:p w14:paraId="7D79CFEB" w14:textId="77777777" w:rsidR="006F3CBC" w:rsidRPr="00497C6A" w:rsidRDefault="006F3CBC" w:rsidP="006F3CBC">
      <w:pPr>
        <w:spacing w:line="271" w:lineRule="auto"/>
        <w:jc w:val="both"/>
        <w:rPr>
          <w:rFonts w:cs="Times New Roman"/>
        </w:rPr>
        <w:sectPr w:rsidR="006F3CBC" w:rsidRPr="00497C6A" w:rsidSect="00CD3F83">
          <w:type w:val="continuous"/>
          <w:pgSz w:w="11910" w:h="16840"/>
          <w:pgMar w:top="1417" w:right="1417" w:bottom="1417" w:left="1417" w:header="859" w:footer="1039" w:gutter="0"/>
          <w:cols w:space="708"/>
          <w:docGrid w:linePitch="299"/>
        </w:sectPr>
      </w:pPr>
    </w:p>
    <w:p w14:paraId="452A5991" w14:textId="77777777" w:rsidR="006F3CBC" w:rsidRPr="00497C6A" w:rsidRDefault="006F3CBC" w:rsidP="006F3CBC">
      <w:pPr>
        <w:pStyle w:val="Nadpis2"/>
        <w:rPr>
          <w:rFonts w:cs="Times New Roman"/>
        </w:rPr>
      </w:pPr>
      <w:bookmarkStart w:id="199" w:name="_Toc162961250"/>
      <w:bookmarkStart w:id="200" w:name="_Toc181260512"/>
      <w:bookmarkStart w:id="201" w:name="_Toc204109730"/>
      <w:r w:rsidRPr="00497C6A">
        <w:rPr>
          <w:rFonts w:cs="Times New Roman"/>
        </w:rPr>
        <w:t>Zkoušky</w:t>
      </w:r>
      <w:r w:rsidRPr="00497C6A">
        <w:rPr>
          <w:rFonts w:cs="Times New Roman"/>
          <w:spacing w:val="-8"/>
        </w:rPr>
        <w:t xml:space="preserve"> </w:t>
      </w:r>
      <w:r w:rsidRPr="00497C6A">
        <w:rPr>
          <w:rFonts w:cs="Times New Roman"/>
          <w:spacing w:val="-2"/>
        </w:rPr>
        <w:t>kusové</w:t>
      </w:r>
      <w:bookmarkEnd w:id="199"/>
      <w:bookmarkEnd w:id="200"/>
      <w:bookmarkEnd w:id="201"/>
    </w:p>
    <w:p w14:paraId="04BAD86F" w14:textId="6BCF06C2" w:rsidR="006F3CBC" w:rsidRPr="00497C6A" w:rsidRDefault="00220AFE" w:rsidP="006F3CBC">
      <w:pPr>
        <w:pStyle w:val="Zkladntext"/>
      </w:pPr>
      <w:r w:rsidRPr="00497C6A">
        <w:t>Ke každému dodanému zařízení</w:t>
      </w:r>
      <w:r w:rsidR="00CD4BFB" w:rsidRPr="00497C6A">
        <w:t xml:space="preserve"> doložit</w:t>
      </w:r>
      <w:r w:rsidR="006F3CBC" w:rsidRPr="00497C6A">
        <w:rPr>
          <w:spacing w:val="-7"/>
        </w:rPr>
        <w:t xml:space="preserve"> </w:t>
      </w:r>
      <w:r w:rsidR="006F3CBC" w:rsidRPr="00497C6A">
        <w:t>kopie</w:t>
      </w:r>
      <w:r w:rsidR="006F3CBC" w:rsidRPr="00497C6A">
        <w:rPr>
          <w:spacing w:val="-4"/>
        </w:rPr>
        <w:t xml:space="preserve"> </w:t>
      </w:r>
      <w:r w:rsidR="006F3CBC" w:rsidRPr="00497C6A">
        <w:t>zkušebních</w:t>
      </w:r>
      <w:r w:rsidR="006F3CBC" w:rsidRPr="00497C6A">
        <w:rPr>
          <w:spacing w:val="-5"/>
        </w:rPr>
        <w:t xml:space="preserve"> </w:t>
      </w:r>
      <w:r w:rsidR="006F3CBC" w:rsidRPr="00497C6A">
        <w:t>protokolů,</w:t>
      </w:r>
      <w:r w:rsidR="006F3CBC" w:rsidRPr="00497C6A">
        <w:rPr>
          <w:spacing w:val="-5"/>
        </w:rPr>
        <w:t xml:space="preserve"> </w:t>
      </w:r>
      <w:r w:rsidR="006F3CBC" w:rsidRPr="00497C6A">
        <w:t>dle</w:t>
      </w:r>
      <w:r w:rsidR="006F3CBC" w:rsidRPr="00497C6A">
        <w:rPr>
          <w:spacing w:val="-4"/>
        </w:rPr>
        <w:t xml:space="preserve"> </w:t>
      </w:r>
      <w:r w:rsidR="006F3CBC" w:rsidRPr="00497C6A">
        <w:t>přílohy</w:t>
      </w:r>
      <w:r w:rsidR="006F3CBC" w:rsidRPr="00497C6A">
        <w:rPr>
          <w:spacing w:val="-7"/>
        </w:rPr>
        <w:t xml:space="preserve"> </w:t>
      </w:r>
      <w:r w:rsidR="006F3CBC" w:rsidRPr="00497C6A">
        <w:t>F,</w:t>
      </w:r>
      <w:r w:rsidR="006F3CBC" w:rsidRPr="00497C6A">
        <w:rPr>
          <w:spacing w:val="-2"/>
        </w:rPr>
        <w:t xml:space="preserve"> </w:t>
      </w:r>
      <w:r w:rsidR="006F3CBC" w:rsidRPr="00497C6A">
        <w:t>ČSN</w:t>
      </w:r>
      <w:r w:rsidR="006F3CBC" w:rsidRPr="00497C6A">
        <w:rPr>
          <w:spacing w:val="-5"/>
        </w:rPr>
        <w:t xml:space="preserve"> </w:t>
      </w:r>
      <w:r w:rsidR="006F3CBC" w:rsidRPr="00497C6A">
        <w:t>EN</w:t>
      </w:r>
      <w:r w:rsidR="006F3CBC" w:rsidRPr="00497C6A">
        <w:rPr>
          <w:spacing w:val="-4"/>
        </w:rPr>
        <w:t xml:space="preserve"> </w:t>
      </w:r>
      <w:r w:rsidR="006F3CBC" w:rsidRPr="00497C6A">
        <w:t>61010-</w:t>
      </w:r>
      <w:r w:rsidR="006F3CBC" w:rsidRPr="00497C6A">
        <w:rPr>
          <w:spacing w:val="-5"/>
        </w:rPr>
        <w:t>1</w:t>
      </w:r>
      <w:r w:rsidR="00750A14" w:rsidRPr="00497C6A">
        <w:rPr>
          <w:spacing w:val="-5"/>
        </w:rPr>
        <w:t xml:space="preserve"> pro univerzální monitor a zdroj</w:t>
      </w:r>
      <w:r w:rsidR="006F3CBC" w:rsidRPr="00497C6A">
        <w:rPr>
          <w:spacing w:val="-5"/>
        </w:rPr>
        <w:t>, včetně ČSN EN 62368-1</w:t>
      </w:r>
      <w:r w:rsidR="00750A14" w:rsidRPr="00497C6A">
        <w:rPr>
          <w:spacing w:val="-5"/>
        </w:rPr>
        <w:t xml:space="preserve"> pro modem</w:t>
      </w:r>
      <w:r w:rsidR="006F3CBC" w:rsidRPr="00497C6A">
        <w:rPr>
          <w:spacing w:val="-5"/>
        </w:rPr>
        <w:t>.</w:t>
      </w:r>
    </w:p>
    <w:p w14:paraId="39EC21F3" w14:textId="43C1A5BE" w:rsidR="002B23B4" w:rsidRPr="00497C6A" w:rsidRDefault="002B20C6" w:rsidP="00F51501">
      <w:pPr>
        <w:pStyle w:val="Nadpis1"/>
      </w:pPr>
      <w:bookmarkStart w:id="202" w:name="_Toc181260513"/>
      <w:bookmarkStart w:id="203" w:name="_Toc204109731"/>
      <w:r w:rsidRPr="00497C6A">
        <w:t>Školení</w:t>
      </w:r>
      <w:bookmarkStart w:id="204" w:name="_Toc162961251"/>
      <w:bookmarkEnd w:id="202"/>
      <w:bookmarkEnd w:id="203"/>
    </w:p>
    <w:p w14:paraId="5FAB6D4B" w14:textId="29584B08" w:rsidR="002B20C6" w:rsidRPr="00497C6A" w:rsidRDefault="002B20C6" w:rsidP="008D550A">
      <w:pPr>
        <w:pStyle w:val="Zkladntext"/>
      </w:pPr>
      <w:r w:rsidRPr="00497C6A">
        <w:t xml:space="preserve">Zadavatel požaduje zajistit společně s dodávkou </w:t>
      </w:r>
      <w:r w:rsidR="00AE622F" w:rsidRPr="00497C6A">
        <w:t>i školení pro správce systému. Je požadováno, aby veškerá školení a školicí materiály byly v českém jazyce.</w:t>
      </w:r>
    </w:p>
    <w:p w14:paraId="1E05E3D9" w14:textId="5EC55821" w:rsidR="00AE622F" w:rsidRPr="00497C6A" w:rsidRDefault="00AE622F" w:rsidP="008D550A">
      <w:pPr>
        <w:pStyle w:val="Zkladntext"/>
      </w:pPr>
      <w:r w:rsidRPr="00497C6A">
        <w:t xml:space="preserve">Školení musí zajistit pracovníkům </w:t>
      </w:r>
      <w:r w:rsidR="00244A62" w:rsidRPr="00497C6A">
        <w:t>Zadavatel</w:t>
      </w:r>
      <w:r w:rsidRPr="00497C6A">
        <w:t xml:space="preserve">e komplexní zvládnutí problematiky konfigurace, instalace, provozu a údržby zařízení. Školení proběhne formou praktických ukázek na komponentech nabízeného zařízení. Délku školení může </w:t>
      </w:r>
      <w:r w:rsidR="00244A62" w:rsidRPr="00497C6A">
        <w:t>Zadavatel</w:t>
      </w:r>
      <w:r w:rsidRPr="00497C6A">
        <w:t xml:space="preserve"> prodloužit tak, aby jeho rozsah pokryl zvládnutí potřebných dovedností dle požadovaných funkcionalit. Účastníci školení obdrží nejpozději 3 dny před školením školic</w:t>
      </w:r>
      <w:r w:rsidR="002129C2" w:rsidRPr="00497C6A">
        <w:t>í materiály.</w:t>
      </w:r>
    </w:p>
    <w:p w14:paraId="0F0DDC1D" w14:textId="17D33945" w:rsidR="006F3CBC" w:rsidRPr="00497C6A" w:rsidRDefault="006F3CBC" w:rsidP="00F51501">
      <w:pPr>
        <w:pStyle w:val="Nadpis1"/>
      </w:pPr>
      <w:bookmarkStart w:id="205" w:name="_Toc181260514"/>
      <w:bookmarkStart w:id="206" w:name="_Toc204109732"/>
      <w:r w:rsidRPr="00497C6A">
        <w:lastRenderedPageBreak/>
        <w:t xml:space="preserve">Požadavky na </w:t>
      </w:r>
      <w:r w:rsidR="002A48CF" w:rsidRPr="00497C6A">
        <w:t>Dodavatel</w:t>
      </w:r>
      <w:r w:rsidRPr="00497C6A">
        <w:t>e a dokumentace</w:t>
      </w:r>
      <w:bookmarkEnd w:id="204"/>
      <w:bookmarkEnd w:id="205"/>
      <w:bookmarkEnd w:id="206"/>
    </w:p>
    <w:p w14:paraId="21C20A72" w14:textId="598118BC" w:rsidR="00FC1F83" w:rsidRPr="00497C6A" w:rsidRDefault="00FC1F83" w:rsidP="00BA2092">
      <w:pPr>
        <w:pStyle w:val="Zkladntext"/>
      </w:pPr>
      <w:r w:rsidRPr="00497C6A">
        <w:t>Všechny podklady, dokumenty a popisy musí být v českém jazyce (s výjimkou technických výrazů a protokolů o zkouškách provedených v zahraniční zkušebně)</w:t>
      </w:r>
      <w:r w:rsidR="00210FE7" w:rsidRPr="00497C6A">
        <w:t xml:space="preserve"> budou v elektronické podobě ve formátu .docx</w:t>
      </w:r>
      <w:r w:rsidR="001C4810" w:rsidRPr="00497C6A">
        <w:t xml:space="preserve"> nebo</w:t>
      </w:r>
      <w:r w:rsidR="006E4197" w:rsidRPr="00497C6A">
        <w:t xml:space="preserve"> .pdf</w:t>
      </w:r>
      <w:r w:rsidRPr="00497C6A">
        <w:t xml:space="preserve">. </w:t>
      </w:r>
      <w:r w:rsidR="006E4197" w:rsidRPr="00497C6A">
        <w:t xml:space="preserve">Zadavatel má </w:t>
      </w:r>
      <w:r w:rsidR="000F4413" w:rsidRPr="00497C6A">
        <w:t xml:space="preserve">právo poskytnou dokumentaci třetí straně. </w:t>
      </w:r>
      <w:r w:rsidRPr="00497C6A">
        <w:t xml:space="preserve">Účastník v nabídce uvede do tabulky k parametrům požadovaným </w:t>
      </w:r>
      <w:r w:rsidR="00244A62" w:rsidRPr="00497C6A">
        <w:t>Zadavatel</w:t>
      </w:r>
      <w:r w:rsidRPr="00497C6A">
        <w:t>em skutečné parametry nabízeného zařízení</w:t>
      </w:r>
      <w:r w:rsidR="009603C0" w:rsidRPr="00497C6A">
        <w:t>.</w:t>
      </w:r>
      <w:r w:rsidRPr="00497C6A">
        <w:t xml:space="preserve"> </w:t>
      </w:r>
    </w:p>
    <w:p w14:paraId="2C177CF3" w14:textId="77777777" w:rsidR="00FC1F83" w:rsidRPr="00497C6A" w:rsidRDefault="00FC1F83" w:rsidP="00BA2092">
      <w:pPr>
        <w:pStyle w:val="Zkladntext"/>
      </w:pPr>
      <w:r w:rsidRPr="00497C6A">
        <w:t>Dodací</w:t>
      </w:r>
      <w:r w:rsidRPr="00497C6A">
        <w:rPr>
          <w:spacing w:val="-7"/>
        </w:rPr>
        <w:t xml:space="preserve"> </w:t>
      </w:r>
      <w:r w:rsidRPr="00497C6A">
        <w:t>list</w:t>
      </w:r>
      <w:r w:rsidRPr="00497C6A">
        <w:rPr>
          <w:spacing w:val="-1"/>
        </w:rPr>
        <w:t xml:space="preserve"> </w:t>
      </w:r>
      <w:r w:rsidRPr="00497C6A">
        <w:t>nebo</w:t>
      </w:r>
      <w:r w:rsidRPr="00497C6A">
        <w:rPr>
          <w:spacing w:val="-3"/>
        </w:rPr>
        <w:t xml:space="preserve"> </w:t>
      </w:r>
      <w:r w:rsidRPr="00497C6A">
        <w:t>příloha</w:t>
      </w:r>
      <w:r w:rsidRPr="00497C6A">
        <w:rPr>
          <w:spacing w:val="-1"/>
        </w:rPr>
        <w:t xml:space="preserve"> </w:t>
      </w:r>
      <w:r w:rsidRPr="00497C6A">
        <w:t>k</w:t>
      </w:r>
      <w:r w:rsidRPr="00497C6A">
        <w:rPr>
          <w:spacing w:val="-1"/>
        </w:rPr>
        <w:t xml:space="preserve"> </w:t>
      </w:r>
      <w:r w:rsidRPr="00497C6A">
        <w:t>dodacímu</w:t>
      </w:r>
      <w:r w:rsidRPr="00497C6A">
        <w:rPr>
          <w:spacing w:val="-3"/>
        </w:rPr>
        <w:t xml:space="preserve"> </w:t>
      </w:r>
      <w:r w:rsidRPr="00497C6A">
        <w:t>listu</w:t>
      </w:r>
      <w:r w:rsidRPr="00497C6A">
        <w:rPr>
          <w:spacing w:val="-5"/>
        </w:rPr>
        <w:t xml:space="preserve"> </w:t>
      </w:r>
      <w:r w:rsidRPr="00497C6A">
        <w:t>musí,</w:t>
      </w:r>
      <w:r w:rsidRPr="00497C6A">
        <w:rPr>
          <w:spacing w:val="-4"/>
        </w:rPr>
        <w:t xml:space="preserve"> </w:t>
      </w:r>
      <w:r w:rsidRPr="00497C6A">
        <w:t>kromě</w:t>
      </w:r>
      <w:r w:rsidRPr="00497C6A">
        <w:rPr>
          <w:spacing w:val="-2"/>
        </w:rPr>
        <w:t xml:space="preserve"> </w:t>
      </w:r>
      <w:r w:rsidRPr="00497C6A">
        <w:t>standardních</w:t>
      </w:r>
      <w:r w:rsidRPr="00497C6A">
        <w:rPr>
          <w:spacing w:val="-3"/>
        </w:rPr>
        <w:t xml:space="preserve"> </w:t>
      </w:r>
      <w:r w:rsidRPr="00497C6A">
        <w:t>údajů,</w:t>
      </w:r>
      <w:r w:rsidRPr="00497C6A">
        <w:rPr>
          <w:spacing w:val="-4"/>
        </w:rPr>
        <w:t xml:space="preserve"> </w:t>
      </w:r>
      <w:r w:rsidRPr="00497C6A">
        <w:t>obsahovat</w:t>
      </w:r>
      <w:r w:rsidRPr="00497C6A">
        <w:rPr>
          <w:spacing w:val="-2"/>
        </w:rPr>
        <w:t xml:space="preserve"> </w:t>
      </w:r>
      <w:r w:rsidRPr="00497C6A">
        <w:t xml:space="preserve">následující </w:t>
      </w:r>
      <w:r w:rsidRPr="00497C6A">
        <w:rPr>
          <w:spacing w:val="-2"/>
        </w:rPr>
        <w:t>informace:</w:t>
      </w:r>
    </w:p>
    <w:p w14:paraId="1C213F56" w14:textId="0C059C5E" w:rsidR="0042040D" w:rsidRPr="00497C6A" w:rsidRDefault="00FC1F83" w:rsidP="00820C83">
      <w:pPr>
        <w:pStyle w:val="Odstavecseseznamem"/>
        <w:numPr>
          <w:ilvl w:val="0"/>
          <w:numId w:val="20"/>
        </w:numPr>
      </w:pPr>
      <w:r w:rsidRPr="00497C6A">
        <w:t>Výrobce/</w:t>
      </w:r>
      <w:r w:rsidR="002A48CF" w:rsidRPr="00497C6A">
        <w:t>Dodavatel</w:t>
      </w:r>
      <w:r w:rsidRPr="00497C6A">
        <w:t>,</w:t>
      </w:r>
    </w:p>
    <w:p w14:paraId="42877D8A" w14:textId="77777777" w:rsidR="0042040D" w:rsidRPr="00497C6A" w:rsidRDefault="00FC1F83" w:rsidP="00820C83">
      <w:pPr>
        <w:pStyle w:val="Odstavecseseznamem"/>
        <w:numPr>
          <w:ilvl w:val="0"/>
          <w:numId w:val="20"/>
        </w:numPr>
      </w:pPr>
      <w:r w:rsidRPr="00497C6A">
        <w:t>Úplné</w:t>
      </w:r>
      <w:r w:rsidRPr="00497C6A">
        <w:rPr>
          <w:spacing w:val="-6"/>
        </w:rPr>
        <w:t xml:space="preserve"> </w:t>
      </w:r>
      <w:r w:rsidRPr="00497C6A">
        <w:t>označení,</w:t>
      </w:r>
    </w:p>
    <w:p w14:paraId="01134585" w14:textId="6D1665FE" w:rsidR="00367367" w:rsidRPr="00497C6A" w:rsidRDefault="00FC1F83" w:rsidP="00820C83">
      <w:pPr>
        <w:pStyle w:val="Odstavecseseznamem"/>
        <w:numPr>
          <w:ilvl w:val="0"/>
          <w:numId w:val="20"/>
        </w:numPr>
      </w:pPr>
      <w:r w:rsidRPr="00497C6A">
        <w:t>Dodací</w:t>
      </w:r>
      <w:r w:rsidRPr="00497C6A">
        <w:rPr>
          <w:spacing w:val="-8"/>
        </w:rPr>
        <w:t xml:space="preserve"> </w:t>
      </w:r>
      <w:r w:rsidRPr="00497C6A">
        <w:t>množství.</w:t>
      </w:r>
    </w:p>
    <w:p w14:paraId="6A1D5851" w14:textId="52C9F09F" w:rsidR="008F3896" w:rsidRPr="00497C6A" w:rsidRDefault="00983F13" w:rsidP="00E2483A">
      <w:pPr>
        <w:pStyle w:val="Zkladntext"/>
      </w:pPr>
      <w:r w:rsidRPr="00497C6A">
        <w:t>Dodavatel v rámci implementace vytv</w:t>
      </w:r>
      <w:r w:rsidR="533C195C" w:rsidRPr="00497C6A">
        <w:t>o</w:t>
      </w:r>
      <w:r w:rsidRPr="00497C6A">
        <w:t xml:space="preserve">ří </w:t>
      </w:r>
      <w:r w:rsidR="00744441" w:rsidRPr="00497C6A">
        <w:t>a</w:t>
      </w:r>
      <w:r w:rsidR="00D9681D" w:rsidRPr="00497C6A">
        <w:t xml:space="preserve"> musí vybavit pracovníky </w:t>
      </w:r>
      <w:r w:rsidR="00244A62" w:rsidRPr="00497C6A">
        <w:t>Zadavatel</w:t>
      </w:r>
      <w:r w:rsidR="00D9681D" w:rsidRPr="00497C6A">
        <w:t>e detailní správcovskou dokumentací popisující celý systém. Dokumentace musí především obsahovat všechny detaily, vzájemné souvislosti a vazby systémových komponent, které jsou významné z pohledu bezpečnosti nebo kterým je třeba věnovat zvláštní ochran</w:t>
      </w:r>
      <w:r w:rsidR="008F3896" w:rsidRPr="00497C6A">
        <w:t>u.</w:t>
      </w:r>
    </w:p>
    <w:p w14:paraId="71C76AC2" w14:textId="77777777" w:rsidR="008F3896" w:rsidRPr="00497C6A" w:rsidRDefault="008F3896" w:rsidP="00E2483A">
      <w:pPr>
        <w:pStyle w:val="Zkladntext"/>
      </w:pPr>
      <w:r w:rsidRPr="00497C6A">
        <w:t>Veškerá dokumentace musí být dodána aktualizovaná na dodávanou verzi HW, operačního systému a aplikačního systému.</w:t>
      </w:r>
    </w:p>
    <w:p w14:paraId="65D33093" w14:textId="4C3A0D02" w:rsidR="00A84D1B" w:rsidRPr="00497C6A" w:rsidRDefault="008F3896" w:rsidP="00E2483A">
      <w:pPr>
        <w:pStyle w:val="Zkladntext"/>
      </w:pPr>
      <w:r w:rsidRPr="00497C6A">
        <w:t xml:space="preserve">Standardní dokumentace </w:t>
      </w:r>
      <w:r w:rsidR="002C4A49" w:rsidRPr="00497C6A">
        <w:t xml:space="preserve">(např. protokoly o kusových zkouškách) </w:t>
      </w:r>
      <w:r w:rsidRPr="00497C6A">
        <w:t>musí být k dispozici u Dodavatele po celou dobu životnosti zařízení.</w:t>
      </w:r>
    </w:p>
    <w:p w14:paraId="19DC2662" w14:textId="03B76A96" w:rsidR="004A15D4" w:rsidRPr="00497C6A" w:rsidRDefault="00A84D1B" w:rsidP="00E2483A">
      <w:pPr>
        <w:pStyle w:val="Zkladntext"/>
      </w:pPr>
      <w:r w:rsidRPr="00497C6A">
        <w:t>Dokumentace musí obsahovat všechny informace požadované pro instalaci, uvádění do provozu, nastavení parametrů, údržby a analýzu chyb.</w:t>
      </w:r>
      <w:r w:rsidR="005D0626" w:rsidRPr="00497C6A">
        <w:t xml:space="preserve"> Funk</w:t>
      </w:r>
      <w:r w:rsidR="00DF4531" w:rsidRPr="00497C6A">
        <w:t xml:space="preserve">ce a způsob provozu všech zařízení a jednotek musí být srozumitelně popsán, aby </w:t>
      </w:r>
      <w:r w:rsidR="002C4A49" w:rsidRPr="00497C6A">
        <w:t>Zadavatel</w:t>
      </w:r>
      <w:r w:rsidR="00DF4531" w:rsidRPr="00497C6A">
        <w:t xml:space="preserve"> mohl využívat všechny funkce a vlastnosti. Tento popis musí zahrnovat blokové diagramy, logická schémata, zapojovací schémata. Certifikáty kvality, dokumenty prokazující shodu s požadavky na bezpečnost práce, a také zprávy o kusových zkouškách musí být součástí dokumentace. </w:t>
      </w:r>
    </w:p>
    <w:p w14:paraId="093367C3" w14:textId="77777777" w:rsidR="003F6925" w:rsidRPr="00497C6A" w:rsidRDefault="003F6925" w:rsidP="00E2483A">
      <w:pPr>
        <w:pStyle w:val="Zkladntext"/>
      </w:pPr>
    </w:p>
    <w:p w14:paraId="50C71CD3" w14:textId="22CDC334" w:rsidR="003F6925" w:rsidRPr="00497C6A" w:rsidRDefault="003F6925" w:rsidP="00134E13">
      <w:pPr>
        <w:pStyle w:val="Zkladntext"/>
      </w:pPr>
      <w:r w:rsidRPr="00497C6A">
        <w:t xml:space="preserve">Dodavatel na základě </w:t>
      </w:r>
      <w:r w:rsidR="001A455C" w:rsidRPr="00497C6A">
        <w:t xml:space="preserve">Servisní </w:t>
      </w:r>
      <w:r w:rsidRPr="00497C6A">
        <w:t xml:space="preserve">smlouvy </w:t>
      </w:r>
      <w:r w:rsidR="00245749" w:rsidRPr="00497C6A">
        <w:t xml:space="preserve">dále </w:t>
      </w:r>
      <w:r w:rsidRPr="00497C6A">
        <w:t xml:space="preserve">udržuje technickou dokumentaci </w:t>
      </w:r>
      <w:r w:rsidR="00A77259" w:rsidRPr="00497C6A">
        <w:t>D</w:t>
      </w:r>
      <w:r w:rsidRPr="00497C6A">
        <w:t>íla. Dílčí dokumenty jsou uvedeny v následující tabulce:</w:t>
      </w:r>
    </w:p>
    <w:tbl>
      <w:tblPr>
        <w:tblW w:w="0" w:type="auto"/>
        <w:tblLayout w:type="fixed"/>
        <w:tblLook w:val="06A0" w:firstRow="1" w:lastRow="0" w:firstColumn="1" w:lastColumn="0" w:noHBand="1" w:noVBand="1"/>
      </w:tblPr>
      <w:tblGrid>
        <w:gridCol w:w="3525"/>
        <w:gridCol w:w="2340"/>
      </w:tblGrid>
      <w:tr w:rsidR="003E4640" w:rsidRPr="00497C6A" w14:paraId="2B68D1FD" w14:textId="77777777" w:rsidTr="000014DE">
        <w:trPr>
          <w:trHeight w:val="300"/>
        </w:trPr>
        <w:tc>
          <w:tcPr>
            <w:tcW w:w="3525" w:type="dxa"/>
            <w:tcBorders>
              <w:top w:val="nil"/>
              <w:left w:val="nil"/>
              <w:bottom w:val="nil"/>
              <w:right w:val="nil"/>
            </w:tcBorders>
            <w:tcMar>
              <w:top w:w="15" w:type="dxa"/>
              <w:left w:w="15" w:type="dxa"/>
              <w:right w:w="15" w:type="dxa"/>
            </w:tcMar>
            <w:vAlign w:val="bottom"/>
          </w:tcPr>
          <w:p w14:paraId="01A9A625" w14:textId="77777777" w:rsidR="003E4640" w:rsidRPr="00497C6A" w:rsidRDefault="003E4640" w:rsidP="000014DE">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bottom"/>
          </w:tcPr>
          <w:p w14:paraId="64578499" w14:textId="77777777" w:rsidR="003E4640" w:rsidRPr="00497C6A" w:rsidRDefault="003E4640" w:rsidP="000014DE">
            <w:pPr>
              <w:rPr>
                <w:rFonts w:ascii="Aptos Narrow" w:eastAsia="Aptos Narrow" w:hAnsi="Aptos Narrow" w:cs="Aptos Narrow"/>
                <w:b/>
                <w:bCs/>
              </w:rPr>
            </w:pPr>
            <w:r w:rsidRPr="00497C6A">
              <w:rPr>
                <w:b/>
                <w:bCs/>
              </w:rPr>
              <w:t>Činnost Dodavatele</w:t>
            </w:r>
          </w:p>
        </w:tc>
      </w:tr>
      <w:tr w:rsidR="003E4640" w:rsidRPr="00497C6A" w14:paraId="2D1A0161" w14:textId="77777777" w:rsidTr="000014DE">
        <w:trPr>
          <w:trHeight w:val="315"/>
        </w:trPr>
        <w:tc>
          <w:tcPr>
            <w:tcW w:w="3525" w:type="dxa"/>
            <w:tcBorders>
              <w:top w:val="nil"/>
              <w:left w:val="nil"/>
              <w:bottom w:val="nil"/>
              <w:right w:val="nil"/>
            </w:tcBorders>
            <w:tcMar>
              <w:top w:w="15" w:type="dxa"/>
              <w:left w:w="15" w:type="dxa"/>
              <w:right w:w="15" w:type="dxa"/>
            </w:tcMar>
            <w:vAlign w:val="bottom"/>
          </w:tcPr>
          <w:p w14:paraId="6F4C99E5" w14:textId="77777777" w:rsidR="003E4640" w:rsidRPr="00497C6A" w:rsidRDefault="003E4640" w:rsidP="000014DE">
            <w:pPr>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bottom"/>
          </w:tcPr>
          <w:p w14:paraId="68B8CEDD"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207F2A85"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59B3ADCB" w14:textId="77777777" w:rsidR="003E4640" w:rsidRPr="00497C6A" w:rsidRDefault="003E4640" w:rsidP="000014DE">
            <w:pPr>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bottom"/>
          </w:tcPr>
          <w:p w14:paraId="5D1F307E"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610449CF"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498EE4FE" w14:textId="77777777" w:rsidR="003E4640" w:rsidRPr="00497C6A" w:rsidRDefault="003E4640" w:rsidP="000014DE">
            <w:pPr>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bottom"/>
          </w:tcPr>
          <w:p w14:paraId="09F3B25A" w14:textId="77777777" w:rsidR="003E4640" w:rsidRPr="00497C6A" w:rsidRDefault="003E4640" w:rsidP="000014DE">
            <w:pPr>
              <w:rPr>
                <w:rFonts w:ascii="Aptos Narrow" w:eastAsia="Aptos Narrow" w:hAnsi="Aptos Narrow" w:cs="Aptos Narrow"/>
              </w:rPr>
            </w:pPr>
            <w:r w:rsidRPr="00497C6A">
              <w:t>Spolupracuje</w:t>
            </w:r>
          </w:p>
        </w:tc>
      </w:tr>
      <w:tr w:rsidR="003E4640" w:rsidRPr="00497C6A" w14:paraId="14751092"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7C906A54" w14:textId="77777777" w:rsidR="003E4640" w:rsidRPr="00497C6A" w:rsidRDefault="003E4640" w:rsidP="000014DE">
            <w:pPr>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bottom"/>
          </w:tcPr>
          <w:p w14:paraId="4B4C1A71"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7198BB94"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6A097FA3" w14:textId="77777777" w:rsidR="003E4640" w:rsidRPr="00497C6A" w:rsidRDefault="003E4640" w:rsidP="000014DE">
            <w:pPr>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bottom"/>
          </w:tcPr>
          <w:p w14:paraId="09727ED0"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064EAFED"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0B61060B" w14:textId="77777777" w:rsidR="003E4640" w:rsidRPr="00497C6A" w:rsidRDefault="003E4640" w:rsidP="000014DE">
            <w:r w:rsidRPr="00497C6A">
              <w:t>Související dokumentace</w:t>
            </w:r>
          </w:p>
          <w:p w14:paraId="24318F6B" w14:textId="77777777" w:rsidR="003E4640" w:rsidRPr="00497C6A" w:rsidRDefault="003E4640" w:rsidP="000014DE">
            <w:pPr>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bottom"/>
          </w:tcPr>
          <w:p w14:paraId="1C57B0EC" w14:textId="77777777" w:rsidR="003E4640" w:rsidRPr="00497C6A" w:rsidRDefault="003E4640" w:rsidP="000014DE">
            <w:r w:rsidRPr="00497C6A">
              <w:t>Vytváří a udržuje</w:t>
            </w:r>
          </w:p>
          <w:p w14:paraId="6B2B1849" w14:textId="77777777" w:rsidR="003E4640" w:rsidRPr="00497C6A" w:rsidRDefault="003E4640" w:rsidP="000014DE">
            <w:pPr>
              <w:rPr>
                <w:rFonts w:ascii="Aptos Narrow" w:eastAsia="Aptos Narrow" w:hAnsi="Aptos Narrow" w:cs="Aptos Narrow"/>
              </w:rPr>
            </w:pPr>
            <w:r w:rsidRPr="00497C6A">
              <w:t>Vytváří a udržuje</w:t>
            </w:r>
          </w:p>
        </w:tc>
      </w:tr>
    </w:tbl>
    <w:p w14:paraId="13BFD717" w14:textId="77777777" w:rsidR="003F6925" w:rsidRPr="00497C6A" w:rsidRDefault="003F6925" w:rsidP="003F6925"/>
    <w:p w14:paraId="3344A138" w14:textId="22EC28AD" w:rsidR="003F6925" w:rsidRPr="00497C6A" w:rsidRDefault="003F6925" w:rsidP="00134E13">
      <w:pPr>
        <w:pStyle w:val="Zkladntext"/>
      </w:pPr>
      <w:r w:rsidRPr="00497C6A">
        <w:t xml:space="preserve">Dokumentace je obvykle ukládána ve formátu </w:t>
      </w:r>
      <w:r w:rsidR="000D6386" w:rsidRPr="00497C6A">
        <w:t>.docx a/nebo .pdf</w:t>
      </w:r>
      <w:r w:rsidRPr="00497C6A">
        <w:t xml:space="preserve">. Může být společná s dokumentací pro </w:t>
      </w:r>
      <w:r w:rsidR="00A8075E" w:rsidRPr="00497C6A">
        <w:t>aplikaci</w:t>
      </w:r>
      <w:r w:rsidRPr="00497C6A">
        <w:t xml:space="preserve"> MUM.</w:t>
      </w:r>
    </w:p>
    <w:p w14:paraId="775F0EC3" w14:textId="43C0D99D" w:rsidR="006F3CBC" w:rsidRPr="00497C6A" w:rsidRDefault="006F3CBC" w:rsidP="00755CF3">
      <w:pPr>
        <w:pStyle w:val="Nadpis2"/>
      </w:pPr>
      <w:bookmarkStart w:id="207" w:name="_Toc155775560"/>
      <w:bookmarkStart w:id="208" w:name="_Toc162961252"/>
      <w:bookmarkStart w:id="209" w:name="_Toc181260515"/>
      <w:bookmarkStart w:id="210" w:name="_Toc204109733"/>
      <w:r w:rsidRPr="00497C6A">
        <w:t>Provozní</w:t>
      </w:r>
      <w:r w:rsidRPr="00497C6A">
        <w:rPr>
          <w:spacing w:val="-6"/>
        </w:rPr>
        <w:t xml:space="preserve"> </w:t>
      </w:r>
      <w:r w:rsidRPr="00497C6A">
        <w:rPr>
          <w:spacing w:val="-2"/>
        </w:rPr>
        <w:t>předpis</w:t>
      </w:r>
      <w:bookmarkEnd w:id="207"/>
      <w:bookmarkEnd w:id="208"/>
      <w:bookmarkEnd w:id="209"/>
      <w:bookmarkEnd w:id="210"/>
    </w:p>
    <w:p w14:paraId="14C6568A" w14:textId="61A9B35A" w:rsidR="00FC1F83" w:rsidRPr="00497C6A" w:rsidRDefault="003C7222" w:rsidP="005A0FC0">
      <w:pPr>
        <w:pStyle w:val="Zkladntext"/>
      </w:pPr>
      <w:r w:rsidRPr="00497C6A">
        <w:t>Účastník</w:t>
      </w:r>
      <w:r w:rsidR="00C47C9D" w:rsidRPr="00497C6A">
        <w:t xml:space="preserve"> předloží </w:t>
      </w:r>
      <w:r w:rsidR="00244A62" w:rsidRPr="00497C6A">
        <w:t>Zadavatel</w:t>
      </w:r>
      <w:r w:rsidR="00C47C9D" w:rsidRPr="00497C6A">
        <w:t xml:space="preserve">i nejpozději před podpisem smlouvy </w:t>
      </w:r>
      <w:r w:rsidR="00FC1F83" w:rsidRPr="00497C6A">
        <w:rPr>
          <w:spacing w:val="-3"/>
        </w:rPr>
        <w:t>provozní</w:t>
      </w:r>
      <w:r w:rsidR="00FC1F83" w:rsidRPr="00497C6A">
        <w:rPr>
          <w:spacing w:val="-6"/>
        </w:rPr>
        <w:t xml:space="preserve"> </w:t>
      </w:r>
      <w:r w:rsidR="00FC1F83" w:rsidRPr="00497C6A">
        <w:t>předpis</w:t>
      </w:r>
      <w:r w:rsidR="00FC1F83" w:rsidRPr="00497C6A">
        <w:rPr>
          <w:spacing w:val="-2"/>
        </w:rPr>
        <w:t xml:space="preserve"> </w:t>
      </w:r>
      <w:r w:rsidR="00FC1F83" w:rsidRPr="00497C6A">
        <w:t>vztahující</w:t>
      </w:r>
      <w:r w:rsidR="00FC1F83" w:rsidRPr="00497C6A">
        <w:rPr>
          <w:spacing w:val="-6"/>
        </w:rPr>
        <w:t xml:space="preserve"> </w:t>
      </w:r>
      <w:r w:rsidR="00FC1F83" w:rsidRPr="00497C6A">
        <w:t>se</w:t>
      </w:r>
      <w:r w:rsidR="00FC1F83" w:rsidRPr="00497C6A">
        <w:rPr>
          <w:spacing w:val="-3"/>
        </w:rPr>
        <w:t xml:space="preserve"> </w:t>
      </w:r>
      <w:r w:rsidR="00FC1F83" w:rsidRPr="00497C6A">
        <w:t>k</w:t>
      </w:r>
      <w:r w:rsidR="00CD0E01" w:rsidRPr="00497C6A">
        <w:t> zařízením MSUM</w:t>
      </w:r>
      <w:r w:rsidR="00FC1F83" w:rsidRPr="00497C6A">
        <w:t>.</w:t>
      </w:r>
      <w:r w:rsidR="00FC1F83" w:rsidRPr="00497C6A">
        <w:rPr>
          <w:spacing w:val="-4"/>
        </w:rPr>
        <w:t xml:space="preserve"> </w:t>
      </w:r>
      <w:r w:rsidR="00FC1F83" w:rsidRPr="00497C6A">
        <w:t>Včetně</w:t>
      </w:r>
      <w:r w:rsidR="00FC1F83" w:rsidRPr="00497C6A">
        <w:rPr>
          <w:spacing w:val="-3"/>
        </w:rPr>
        <w:t xml:space="preserve"> </w:t>
      </w:r>
      <w:r w:rsidR="00FC1F83" w:rsidRPr="00497C6A">
        <w:t>popisu</w:t>
      </w:r>
      <w:r w:rsidR="00FC1F83" w:rsidRPr="00497C6A">
        <w:rPr>
          <w:spacing w:val="-3"/>
        </w:rPr>
        <w:t xml:space="preserve"> </w:t>
      </w:r>
      <w:r w:rsidR="00FC1F83" w:rsidRPr="00497C6A">
        <w:t xml:space="preserve">pro parametrizaci </w:t>
      </w:r>
      <w:r w:rsidR="009A0A2F" w:rsidRPr="00497C6A">
        <w:t>přístrojů</w:t>
      </w:r>
      <w:r w:rsidR="00FC1F83" w:rsidRPr="00497C6A">
        <w:t>.</w:t>
      </w:r>
    </w:p>
    <w:p w14:paraId="0DF41CFC" w14:textId="77777777" w:rsidR="00FC1F83" w:rsidRPr="00497C6A" w:rsidRDefault="00FC1F83" w:rsidP="00FC1F83">
      <w:pPr>
        <w:pStyle w:val="Nadpis2"/>
        <w:rPr>
          <w:rFonts w:cs="Times New Roman"/>
        </w:rPr>
      </w:pPr>
      <w:bookmarkStart w:id="211" w:name="_Toc155775562"/>
      <w:bookmarkStart w:id="212" w:name="_Toc162961254"/>
      <w:bookmarkStart w:id="213" w:name="_Toc181260516"/>
      <w:bookmarkStart w:id="214" w:name="_Toc204109734"/>
      <w:r w:rsidRPr="00497C6A">
        <w:rPr>
          <w:rFonts w:cs="Times New Roman"/>
        </w:rPr>
        <w:t>Provozní</w:t>
      </w:r>
      <w:r w:rsidRPr="00497C6A">
        <w:rPr>
          <w:rFonts w:cs="Times New Roman"/>
          <w:spacing w:val="-4"/>
        </w:rPr>
        <w:t xml:space="preserve"> </w:t>
      </w:r>
      <w:r w:rsidRPr="00497C6A">
        <w:rPr>
          <w:rFonts w:cs="Times New Roman"/>
        </w:rPr>
        <w:t>předpis</w:t>
      </w:r>
      <w:r w:rsidRPr="00497C6A">
        <w:rPr>
          <w:rFonts w:cs="Times New Roman"/>
          <w:spacing w:val="-7"/>
        </w:rPr>
        <w:t xml:space="preserve"> </w:t>
      </w:r>
      <w:r w:rsidRPr="00497C6A">
        <w:rPr>
          <w:rFonts w:cs="Times New Roman"/>
        </w:rPr>
        <w:t>parametrizačního</w:t>
      </w:r>
      <w:r w:rsidRPr="00497C6A">
        <w:rPr>
          <w:rFonts w:cs="Times New Roman"/>
          <w:spacing w:val="-6"/>
        </w:rPr>
        <w:t xml:space="preserve"> </w:t>
      </w:r>
      <w:r w:rsidRPr="00497C6A">
        <w:rPr>
          <w:rFonts w:cs="Times New Roman"/>
        </w:rPr>
        <w:t>SW</w:t>
      </w:r>
      <w:r w:rsidRPr="00497C6A">
        <w:rPr>
          <w:rFonts w:cs="Times New Roman"/>
          <w:spacing w:val="-6"/>
        </w:rPr>
        <w:t xml:space="preserve"> </w:t>
      </w:r>
      <w:r w:rsidRPr="00497C6A">
        <w:rPr>
          <w:rFonts w:cs="Times New Roman"/>
        </w:rPr>
        <w:t>pro</w:t>
      </w:r>
      <w:r w:rsidRPr="00497C6A">
        <w:rPr>
          <w:rFonts w:cs="Times New Roman"/>
          <w:spacing w:val="-7"/>
        </w:rPr>
        <w:t xml:space="preserve"> </w:t>
      </w:r>
      <w:r w:rsidRPr="00497C6A">
        <w:rPr>
          <w:rFonts w:cs="Times New Roman"/>
          <w:spacing w:val="-5"/>
        </w:rPr>
        <w:t>PC</w:t>
      </w:r>
      <w:bookmarkEnd w:id="211"/>
      <w:bookmarkEnd w:id="212"/>
      <w:bookmarkEnd w:id="213"/>
      <w:bookmarkEnd w:id="214"/>
    </w:p>
    <w:p w14:paraId="6908B4C7" w14:textId="278A0252" w:rsidR="00FC1F83" w:rsidRPr="00497C6A" w:rsidRDefault="006F3461" w:rsidP="0042040D">
      <w:pPr>
        <w:pStyle w:val="Zkladntext"/>
      </w:pPr>
      <w:r w:rsidRPr="00497C6A">
        <w:t>Ú</w:t>
      </w:r>
      <w:r w:rsidR="003C7222" w:rsidRPr="00497C6A">
        <w:t>častník</w:t>
      </w:r>
      <w:r w:rsidR="00C47C9D" w:rsidRPr="00497C6A">
        <w:t xml:space="preserve"> předloží </w:t>
      </w:r>
      <w:r w:rsidR="00244A62" w:rsidRPr="00497C6A">
        <w:t>Zadavatel</w:t>
      </w:r>
      <w:r w:rsidR="00C47C9D" w:rsidRPr="00497C6A">
        <w:t xml:space="preserve">i nejpozději před podpisem smlouvy </w:t>
      </w:r>
      <w:r w:rsidR="00FC1F83" w:rsidRPr="00497C6A">
        <w:t>provozní</w:t>
      </w:r>
      <w:r w:rsidR="00FC1F83" w:rsidRPr="00497C6A">
        <w:rPr>
          <w:spacing w:val="-6"/>
        </w:rPr>
        <w:t xml:space="preserve"> </w:t>
      </w:r>
      <w:r w:rsidR="00FC1F83" w:rsidRPr="00497C6A">
        <w:t>předpis,</w:t>
      </w:r>
      <w:r w:rsidR="00FC1F83" w:rsidRPr="00497C6A">
        <w:rPr>
          <w:spacing w:val="-2"/>
        </w:rPr>
        <w:t xml:space="preserve"> </w:t>
      </w:r>
      <w:r w:rsidR="00FC1F83" w:rsidRPr="00497C6A">
        <w:t>tj.</w:t>
      </w:r>
      <w:r w:rsidR="00FC1F83" w:rsidRPr="00497C6A">
        <w:rPr>
          <w:spacing w:val="-4"/>
        </w:rPr>
        <w:t xml:space="preserve"> </w:t>
      </w:r>
      <w:r w:rsidR="00FC1F83" w:rsidRPr="00497C6A">
        <w:t>popis</w:t>
      </w:r>
      <w:r w:rsidR="00FC1F83" w:rsidRPr="00497C6A">
        <w:rPr>
          <w:spacing w:val="-2"/>
        </w:rPr>
        <w:t xml:space="preserve"> </w:t>
      </w:r>
      <w:r w:rsidR="00FC1F83" w:rsidRPr="00497C6A">
        <w:t>instalace</w:t>
      </w:r>
      <w:r w:rsidR="00FC1F83" w:rsidRPr="00497C6A">
        <w:rPr>
          <w:spacing w:val="-3"/>
        </w:rPr>
        <w:t xml:space="preserve"> </w:t>
      </w:r>
      <w:r w:rsidR="00FC1F83" w:rsidRPr="00497C6A">
        <w:t>a</w:t>
      </w:r>
      <w:r w:rsidR="00FC1F83" w:rsidRPr="00497C6A">
        <w:rPr>
          <w:spacing w:val="-5"/>
        </w:rPr>
        <w:t xml:space="preserve"> </w:t>
      </w:r>
      <w:r w:rsidR="00FC1F83" w:rsidRPr="00497C6A">
        <w:t>práce</w:t>
      </w:r>
      <w:r w:rsidR="00FC1F83" w:rsidRPr="00497C6A">
        <w:rPr>
          <w:spacing w:val="-5"/>
        </w:rPr>
        <w:t xml:space="preserve"> </w:t>
      </w:r>
      <w:r w:rsidR="00FC1F83" w:rsidRPr="00497C6A">
        <w:t>s</w:t>
      </w:r>
      <w:r w:rsidR="00FC1F83" w:rsidRPr="00497C6A">
        <w:rPr>
          <w:spacing w:val="-2"/>
        </w:rPr>
        <w:t xml:space="preserve"> </w:t>
      </w:r>
      <w:r w:rsidR="00FC1F83" w:rsidRPr="00497C6A">
        <w:t>parametrizačním</w:t>
      </w:r>
      <w:r w:rsidR="00FC1F83" w:rsidRPr="00497C6A">
        <w:rPr>
          <w:spacing w:val="-2"/>
        </w:rPr>
        <w:t xml:space="preserve"> </w:t>
      </w:r>
      <w:r w:rsidR="00FC1F83" w:rsidRPr="00497C6A">
        <w:t>SW.</w:t>
      </w:r>
      <w:r w:rsidR="69413FBE" w:rsidRPr="00497C6A">
        <w:t xml:space="preserve"> </w:t>
      </w:r>
    </w:p>
    <w:p w14:paraId="75FACDED" w14:textId="24B4B2D2" w:rsidR="000F7AF2" w:rsidRPr="00497C6A" w:rsidRDefault="00FE21B3" w:rsidP="0042040D">
      <w:pPr>
        <w:pStyle w:val="Zkladntext"/>
      </w:pPr>
      <w:r w:rsidRPr="00497C6A">
        <w:lastRenderedPageBreak/>
        <w:t>Parametrizační SW, jeho instalační a aktualizační balíčky a soubory musí být vždy opatřeny kontrolním součtem (otiskem) nebo elektronickým podpisem, aby bylo možné ověřit jeho integritu.  </w:t>
      </w:r>
    </w:p>
    <w:p w14:paraId="0E0C3034" w14:textId="58694708" w:rsidR="00FC1F83" w:rsidRPr="00497C6A" w:rsidRDefault="00FC1F83" w:rsidP="00FC1F83">
      <w:pPr>
        <w:pStyle w:val="Nadpis2"/>
        <w:rPr>
          <w:rFonts w:cs="Times New Roman"/>
        </w:rPr>
      </w:pPr>
      <w:bookmarkStart w:id="215" w:name="_Toc155775563"/>
      <w:bookmarkStart w:id="216" w:name="_Toc162961255"/>
      <w:bookmarkStart w:id="217" w:name="_Toc181260517"/>
      <w:bookmarkStart w:id="218" w:name="_Toc204109735"/>
      <w:r w:rsidRPr="00497C6A">
        <w:rPr>
          <w:rFonts w:cs="Times New Roman"/>
        </w:rPr>
        <w:t>Montážní</w:t>
      </w:r>
      <w:r w:rsidRPr="00497C6A">
        <w:rPr>
          <w:rFonts w:cs="Times New Roman"/>
          <w:spacing w:val="-4"/>
        </w:rPr>
        <w:t xml:space="preserve"> </w:t>
      </w:r>
      <w:r w:rsidRPr="00497C6A">
        <w:rPr>
          <w:rFonts w:cs="Times New Roman"/>
          <w:spacing w:val="-2"/>
        </w:rPr>
        <w:t>předpis</w:t>
      </w:r>
      <w:bookmarkEnd w:id="215"/>
      <w:bookmarkEnd w:id="216"/>
      <w:bookmarkEnd w:id="217"/>
      <w:bookmarkEnd w:id="218"/>
    </w:p>
    <w:p w14:paraId="04A202AD" w14:textId="19FDEA4B" w:rsidR="006F3CBC" w:rsidRPr="00497C6A" w:rsidRDefault="006F3461" w:rsidP="006F3CBC">
      <w:pPr>
        <w:pStyle w:val="Zkladntext"/>
      </w:pPr>
      <w:r w:rsidRPr="00497C6A">
        <w:t>Účastník</w:t>
      </w:r>
      <w:r w:rsidR="00C47C9D" w:rsidRPr="00497C6A">
        <w:t xml:space="preserve"> předloží </w:t>
      </w:r>
      <w:r w:rsidR="00244A62" w:rsidRPr="00497C6A">
        <w:t>Zadavatel</w:t>
      </w:r>
      <w:r w:rsidR="00C47C9D" w:rsidRPr="00497C6A">
        <w:t xml:space="preserve">i nejpozději před podpisem smlouvy </w:t>
      </w:r>
      <w:r w:rsidR="006F3CBC" w:rsidRPr="00497C6A">
        <w:t>popis</w:t>
      </w:r>
      <w:r w:rsidR="006F3CBC" w:rsidRPr="00497C6A">
        <w:rPr>
          <w:spacing w:val="-7"/>
        </w:rPr>
        <w:t xml:space="preserve"> </w:t>
      </w:r>
      <w:r w:rsidR="006F3CBC" w:rsidRPr="00497C6A">
        <w:t>montáže</w:t>
      </w:r>
      <w:r w:rsidR="006F3CBC" w:rsidRPr="00497C6A">
        <w:rPr>
          <w:spacing w:val="-5"/>
        </w:rPr>
        <w:t xml:space="preserve"> </w:t>
      </w:r>
      <w:r w:rsidR="006F3CBC" w:rsidRPr="00497C6A">
        <w:t>včetně</w:t>
      </w:r>
      <w:r w:rsidR="006F3CBC" w:rsidRPr="00497C6A">
        <w:rPr>
          <w:spacing w:val="-7"/>
        </w:rPr>
        <w:t xml:space="preserve"> </w:t>
      </w:r>
      <w:r w:rsidR="006F3CBC" w:rsidRPr="00497C6A">
        <w:t>popisu</w:t>
      </w:r>
      <w:r w:rsidR="006F3CBC" w:rsidRPr="00497C6A">
        <w:rPr>
          <w:spacing w:val="-5"/>
        </w:rPr>
        <w:t xml:space="preserve"> </w:t>
      </w:r>
      <w:r w:rsidR="006F3CBC" w:rsidRPr="00497C6A">
        <w:t>požadavků</w:t>
      </w:r>
      <w:r w:rsidR="006F3CBC" w:rsidRPr="00497C6A">
        <w:rPr>
          <w:spacing w:val="-5"/>
        </w:rPr>
        <w:t xml:space="preserve"> </w:t>
      </w:r>
      <w:r w:rsidR="006F3CBC" w:rsidRPr="00497C6A">
        <w:t>na</w:t>
      </w:r>
      <w:r w:rsidR="006F3CBC" w:rsidRPr="00497C6A">
        <w:rPr>
          <w:spacing w:val="-5"/>
        </w:rPr>
        <w:t xml:space="preserve"> </w:t>
      </w:r>
      <w:r w:rsidR="006F3CBC" w:rsidRPr="00497C6A">
        <w:t>instalaci</w:t>
      </w:r>
      <w:r w:rsidR="006F3CBC" w:rsidRPr="00497C6A">
        <w:rPr>
          <w:spacing w:val="-6"/>
        </w:rPr>
        <w:t xml:space="preserve"> </w:t>
      </w:r>
      <w:r w:rsidR="00C329B3" w:rsidRPr="00497C6A">
        <w:t>pro všechny varianty cílové instalace.</w:t>
      </w:r>
    </w:p>
    <w:p w14:paraId="564D5AC6" w14:textId="77777777" w:rsidR="00FC1F83" w:rsidRPr="00497C6A" w:rsidRDefault="00FC1F83" w:rsidP="00FC1F83">
      <w:pPr>
        <w:pStyle w:val="Nadpis2"/>
        <w:rPr>
          <w:rFonts w:cs="Times New Roman"/>
        </w:rPr>
      </w:pPr>
      <w:bookmarkStart w:id="219" w:name="_Toc155775564"/>
      <w:bookmarkStart w:id="220" w:name="_Toc162961256"/>
      <w:bookmarkStart w:id="221" w:name="_Toc181260518"/>
      <w:bookmarkStart w:id="222" w:name="_Toc204109736"/>
      <w:r w:rsidRPr="00497C6A">
        <w:rPr>
          <w:rFonts w:cs="Times New Roman"/>
        </w:rPr>
        <w:t>Katalogové</w:t>
      </w:r>
      <w:r w:rsidRPr="00497C6A">
        <w:rPr>
          <w:rFonts w:cs="Times New Roman"/>
          <w:spacing w:val="-5"/>
        </w:rPr>
        <w:t xml:space="preserve"> </w:t>
      </w:r>
      <w:r w:rsidRPr="00497C6A">
        <w:rPr>
          <w:rFonts w:cs="Times New Roman"/>
        </w:rPr>
        <w:t>listy</w:t>
      </w:r>
      <w:r w:rsidRPr="00497C6A">
        <w:rPr>
          <w:rFonts w:cs="Times New Roman"/>
          <w:spacing w:val="-8"/>
        </w:rPr>
        <w:t xml:space="preserve"> </w:t>
      </w:r>
      <w:r w:rsidRPr="00497C6A">
        <w:rPr>
          <w:rFonts w:cs="Times New Roman"/>
        </w:rPr>
        <w:t>nebo</w:t>
      </w:r>
      <w:r w:rsidRPr="00497C6A">
        <w:rPr>
          <w:rFonts w:cs="Times New Roman"/>
          <w:spacing w:val="-4"/>
        </w:rPr>
        <w:t xml:space="preserve"> </w:t>
      </w:r>
      <w:r w:rsidRPr="00497C6A">
        <w:rPr>
          <w:rFonts w:cs="Times New Roman"/>
          <w:spacing w:val="-2"/>
        </w:rPr>
        <w:t>prospekty</w:t>
      </w:r>
      <w:bookmarkEnd w:id="219"/>
      <w:bookmarkEnd w:id="220"/>
      <w:bookmarkEnd w:id="221"/>
      <w:bookmarkEnd w:id="222"/>
    </w:p>
    <w:p w14:paraId="70A0330C" w14:textId="7C7633D2" w:rsidR="00FC1F83" w:rsidRPr="00497C6A" w:rsidRDefault="00FC1F83" w:rsidP="0042040D">
      <w:pPr>
        <w:pStyle w:val="Zkladntext"/>
      </w:pPr>
      <w:r w:rsidRPr="00497C6A">
        <w:t>Účastník přiloží</w:t>
      </w:r>
      <w:r w:rsidRPr="00497C6A">
        <w:rPr>
          <w:spacing w:val="-7"/>
        </w:rPr>
        <w:t xml:space="preserve"> </w:t>
      </w:r>
      <w:r w:rsidRPr="00497C6A">
        <w:t>k</w:t>
      </w:r>
      <w:r w:rsidRPr="00497C6A">
        <w:rPr>
          <w:spacing w:val="-1"/>
        </w:rPr>
        <w:t xml:space="preserve"> </w:t>
      </w:r>
      <w:r w:rsidRPr="00497C6A">
        <w:t>nabídce</w:t>
      </w:r>
      <w:r w:rsidRPr="00497C6A">
        <w:rPr>
          <w:spacing w:val="-5"/>
        </w:rPr>
        <w:t xml:space="preserve"> </w:t>
      </w:r>
      <w:r w:rsidRPr="00497C6A">
        <w:t>katalog</w:t>
      </w:r>
      <w:r w:rsidRPr="00497C6A">
        <w:rPr>
          <w:spacing w:val="-1"/>
        </w:rPr>
        <w:t xml:space="preserve"> </w:t>
      </w:r>
      <w:r w:rsidRPr="00497C6A">
        <w:t>nebo</w:t>
      </w:r>
      <w:r w:rsidRPr="00497C6A">
        <w:rPr>
          <w:spacing w:val="-5"/>
        </w:rPr>
        <w:t xml:space="preserve"> </w:t>
      </w:r>
      <w:r w:rsidRPr="00497C6A">
        <w:t>katalogový</w:t>
      </w:r>
      <w:r w:rsidRPr="00497C6A">
        <w:rPr>
          <w:spacing w:val="-5"/>
        </w:rPr>
        <w:t xml:space="preserve"> </w:t>
      </w:r>
      <w:r w:rsidRPr="00497C6A">
        <w:t>list</w:t>
      </w:r>
      <w:r w:rsidRPr="00497C6A">
        <w:rPr>
          <w:spacing w:val="-1"/>
        </w:rPr>
        <w:t xml:space="preserve"> </w:t>
      </w:r>
      <w:r w:rsidRPr="00497C6A">
        <w:t>(data</w:t>
      </w:r>
      <w:r w:rsidRPr="00497C6A">
        <w:rPr>
          <w:spacing w:val="-5"/>
        </w:rPr>
        <w:t xml:space="preserve"> </w:t>
      </w:r>
      <w:r w:rsidRPr="00497C6A">
        <w:t>sheet),</w:t>
      </w:r>
      <w:r w:rsidRPr="00497C6A">
        <w:rPr>
          <w:spacing w:val="-1"/>
        </w:rPr>
        <w:t xml:space="preserve"> </w:t>
      </w:r>
      <w:r w:rsidRPr="00497C6A">
        <w:t>obsahující</w:t>
      </w:r>
      <w:r w:rsidRPr="00497C6A">
        <w:rPr>
          <w:spacing w:val="-6"/>
        </w:rPr>
        <w:t xml:space="preserve"> </w:t>
      </w:r>
      <w:r w:rsidRPr="00497C6A">
        <w:t>základní</w:t>
      </w:r>
      <w:r w:rsidRPr="00497C6A">
        <w:rPr>
          <w:spacing w:val="-6"/>
        </w:rPr>
        <w:t xml:space="preserve"> </w:t>
      </w:r>
      <w:r w:rsidRPr="00497C6A">
        <w:t>elektrické, mechanické a konstrukční parametry a vlastnosti nabízen</w:t>
      </w:r>
      <w:r w:rsidR="0025032D" w:rsidRPr="00497C6A">
        <w:t>ých</w:t>
      </w:r>
      <w:r w:rsidRPr="00497C6A">
        <w:t xml:space="preserve"> zařízení.</w:t>
      </w:r>
    </w:p>
    <w:p w14:paraId="4CD33A63" w14:textId="77777777" w:rsidR="00FC1F83" w:rsidRPr="00497C6A" w:rsidRDefault="00FC1F83" w:rsidP="00FC1F83">
      <w:pPr>
        <w:pStyle w:val="Nadpis2"/>
        <w:rPr>
          <w:rFonts w:cs="Times New Roman"/>
        </w:rPr>
      </w:pPr>
      <w:bookmarkStart w:id="223" w:name="_Toc155775565"/>
      <w:bookmarkStart w:id="224" w:name="_Toc162961257"/>
      <w:bookmarkStart w:id="225" w:name="_Toc181260519"/>
      <w:bookmarkStart w:id="226" w:name="_Toc204109737"/>
      <w:r w:rsidRPr="00497C6A">
        <w:rPr>
          <w:rFonts w:cs="Times New Roman"/>
        </w:rPr>
        <w:t>Další</w:t>
      </w:r>
      <w:r w:rsidRPr="00497C6A">
        <w:rPr>
          <w:rFonts w:cs="Times New Roman"/>
          <w:spacing w:val="-5"/>
        </w:rPr>
        <w:t xml:space="preserve"> </w:t>
      </w:r>
      <w:r w:rsidRPr="00497C6A">
        <w:rPr>
          <w:rFonts w:cs="Times New Roman"/>
        </w:rPr>
        <w:t>technická</w:t>
      </w:r>
      <w:r w:rsidRPr="00497C6A">
        <w:rPr>
          <w:rFonts w:cs="Times New Roman"/>
          <w:spacing w:val="-5"/>
        </w:rPr>
        <w:t xml:space="preserve"> </w:t>
      </w:r>
      <w:r w:rsidRPr="00497C6A">
        <w:rPr>
          <w:rFonts w:cs="Times New Roman"/>
          <w:spacing w:val="-2"/>
        </w:rPr>
        <w:t>dokumentace</w:t>
      </w:r>
      <w:bookmarkEnd w:id="223"/>
      <w:bookmarkEnd w:id="224"/>
      <w:bookmarkEnd w:id="225"/>
      <w:bookmarkEnd w:id="226"/>
    </w:p>
    <w:p w14:paraId="59797280" w14:textId="6CF82950" w:rsidR="00461930" w:rsidRPr="00497C6A" w:rsidRDefault="00263312" w:rsidP="00FB3A73">
      <w:pPr>
        <w:pStyle w:val="Zkladntext"/>
      </w:pPr>
      <w:r w:rsidRPr="00497C6A">
        <w:t xml:space="preserve">Dodavatel </w:t>
      </w:r>
      <w:r w:rsidR="00FC1F83" w:rsidRPr="00497C6A">
        <w:t>se</w:t>
      </w:r>
      <w:r w:rsidR="00FC1F83" w:rsidRPr="00497C6A">
        <w:rPr>
          <w:spacing w:val="-5"/>
        </w:rPr>
        <w:t xml:space="preserve"> </w:t>
      </w:r>
      <w:r w:rsidR="00FC1F83" w:rsidRPr="00497C6A">
        <w:t>zavazuje</w:t>
      </w:r>
      <w:r w:rsidR="00FC1F83" w:rsidRPr="00497C6A">
        <w:rPr>
          <w:spacing w:val="-3"/>
        </w:rPr>
        <w:t xml:space="preserve"> </w:t>
      </w:r>
      <w:r w:rsidR="00FC1F83" w:rsidRPr="00497C6A">
        <w:t>dodat</w:t>
      </w:r>
      <w:r w:rsidR="00FC1F83" w:rsidRPr="00497C6A">
        <w:rPr>
          <w:spacing w:val="-1"/>
        </w:rPr>
        <w:t xml:space="preserve"> </w:t>
      </w:r>
      <w:r w:rsidR="00FC1F83" w:rsidRPr="00497C6A">
        <w:t>na</w:t>
      </w:r>
      <w:r w:rsidR="00FC1F83" w:rsidRPr="00497C6A">
        <w:rPr>
          <w:spacing w:val="-5"/>
        </w:rPr>
        <w:t xml:space="preserve"> </w:t>
      </w:r>
      <w:r w:rsidR="00FC1F83" w:rsidRPr="00497C6A">
        <w:t>žádost</w:t>
      </w:r>
      <w:r w:rsidR="00FC1F83" w:rsidRPr="00497C6A">
        <w:rPr>
          <w:spacing w:val="-4"/>
        </w:rPr>
        <w:t xml:space="preserve"> </w:t>
      </w:r>
      <w:r w:rsidR="003217A7" w:rsidRPr="00497C6A">
        <w:t>Zadavatele</w:t>
      </w:r>
      <w:r w:rsidR="003217A7" w:rsidRPr="00497C6A">
        <w:rPr>
          <w:spacing w:val="-3"/>
        </w:rPr>
        <w:t xml:space="preserve"> </w:t>
      </w:r>
      <w:r w:rsidR="00FC1F83" w:rsidRPr="00497C6A">
        <w:t>podklady</w:t>
      </w:r>
      <w:r w:rsidR="00FC1F83" w:rsidRPr="00497C6A">
        <w:rPr>
          <w:spacing w:val="-5"/>
        </w:rPr>
        <w:t xml:space="preserve"> </w:t>
      </w:r>
      <w:r w:rsidR="00FC1F83" w:rsidRPr="00497C6A">
        <w:t>(texty,</w:t>
      </w:r>
      <w:r w:rsidR="00FC1F83" w:rsidRPr="00497C6A">
        <w:rPr>
          <w:spacing w:val="-1"/>
        </w:rPr>
        <w:t xml:space="preserve"> </w:t>
      </w:r>
      <w:r w:rsidR="00FC1F83" w:rsidRPr="00497C6A">
        <w:t>výkresy</w:t>
      </w:r>
      <w:r w:rsidR="00FC1F83" w:rsidRPr="00497C6A">
        <w:rPr>
          <w:spacing w:val="-5"/>
        </w:rPr>
        <w:t xml:space="preserve"> </w:t>
      </w:r>
      <w:r w:rsidR="00FC1F83" w:rsidRPr="00497C6A">
        <w:t>apod.)</w:t>
      </w:r>
      <w:r w:rsidR="00FC1F83" w:rsidRPr="00497C6A">
        <w:rPr>
          <w:spacing w:val="-2"/>
        </w:rPr>
        <w:t xml:space="preserve"> </w:t>
      </w:r>
      <w:r w:rsidR="00FC1F83" w:rsidRPr="00497C6A">
        <w:t>pro</w:t>
      </w:r>
      <w:r w:rsidR="00FC1F83" w:rsidRPr="00497C6A">
        <w:rPr>
          <w:spacing w:val="-3"/>
        </w:rPr>
        <w:t xml:space="preserve"> </w:t>
      </w:r>
      <w:r w:rsidR="00FC1F83" w:rsidRPr="00497C6A">
        <w:t>vypracování Technických norem společnosti (TNS).</w:t>
      </w:r>
      <w:r w:rsidR="00AA7E84" w:rsidRPr="00497C6A">
        <w:t xml:space="preserve"> V rámci dodáv</w:t>
      </w:r>
      <w:r w:rsidR="00BA34AA" w:rsidRPr="00497C6A">
        <w:t>e</w:t>
      </w:r>
      <w:r w:rsidR="00AA7E84" w:rsidRPr="00497C6A">
        <w:t xml:space="preserve">k zařízení bude </w:t>
      </w:r>
      <w:r w:rsidR="00A26E25" w:rsidRPr="00497C6A">
        <w:t>při</w:t>
      </w:r>
      <w:r w:rsidR="00067941" w:rsidRPr="00497C6A">
        <w:t xml:space="preserve"> každé odesl</w:t>
      </w:r>
      <w:r w:rsidR="00BA34AA" w:rsidRPr="00497C6A">
        <w:t>ané</w:t>
      </w:r>
      <w:r w:rsidR="00067941" w:rsidRPr="00497C6A">
        <w:t xml:space="preserve"> </w:t>
      </w:r>
      <w:r w:rsidR="00413CD4" w:rsidRPr="00497C6A">
        <w:t>objednáv</w:t>
      </w:r>
      <w:r w:rsidR="005B3B11" w:rsidRPr="00497C6A">
        <w:t>ce</w:t>
      </w:r>
      <w:r w:rsidR="003217A7" w:rsidRPr="00497C6A">
        <w:t xml:space="preserve"> Zadavatelem</w:t>
      </w:r>
      <w:r w:rsidR="001E1623" w:rsidRPr="00497C6A">
        <w:t xml:space="preserve"> </w:t>
      </w:r>
      <w:r w:rsidR="00D16EF2" w:rsidRPr="00497C6A">
        <w:t>dodán</w:t>
      </w:r>
      <w:r w:rsidR="00C702D1" w:rsidRPr="00497C6A">
        <w:t xml:space="preserve"> elektronickou formou</w:t>
      </w:r>
      <w:r w:rsidR="00AA7E84" w:rsidRPr="00497C6A">
        <w:t xml:space="preserve"> Shipment file</w:t>
      </w:r>
      <w:r w:rsidR="00A06FE1" w:rsidRPr="00497C6A">
        <w:t xml:space="preserve"> (Dutch Smart Meter Requirements 4.0 Shipment File Description, netbeheer nederland, Version 2.4.2)</w:t>
      </w:r>
      <w:r w:rsidR="00254184" w:rsidRPr="00497C6A">
        <w:t xml:space="preserve">, který bude obsahovat údaje o </w:t>
      </w:r>
      <w:r w:rsidR="001B2B72" w:rsidRPr="00497C6A">
        <w:t xml:space="preserve">dodávaném </w:t>
      </w:r>
      <w:r w:rsidR="00CF3FAE" w:rsidRPr="00497C6A">
        <w:t>zařízení</w:t>
      </w:r>
      <w:r w:rsidR="009951C1" w:rsidRPr="00497C6A">
        <w:t xml:space="preserve"> ve formátu</w:t>
      </w:r>
      <w:r w:rsidR="00AD22BC" w:rsidRPr="00497C6A">
        <w:t xml:space="preserve"> XML</w:t>
      </w:r>
      <w:r w:rsidR="00911515" w:rsidRPr="00497C6A">
        <w:t>.</w:t>
      </w:r>
      <w:r w:rsidR="00FB3A73">
        <w:t xml:space="preserve"> Příklad </w:t>
      </w:r>
      <w:r w:rsidR="00134E13">
        <w:t>je uveden v příloze 2.1 SoD.</w:t>
      </w:r>
    </w:p>
    <w:p w14:paraId="187A5D8C" w14:textId="77777777" w:rsidR="00FC1F83" w:rsidRPr="00497C6A" w:rsidRDefault="00FC1F83" w:rsidP="00F51501">
      <w:pPr>
        <w:pStyle w:val="Nadpis1"/>
      </w:pPr>
      <w:bookmarkStart w:id="227" w:name="_Toc155775566"/>
      <w:bookmarkStart w:id="228" w:name="_Toc162961258"/>
      <w:bookmarkStart w:id="229" w:name="_Toc181260520"/>
      <w:bookmarkStart w:id="230" w:name="_Toc204109738"/>
      <w:r w:rsidRPr="00497C6A">
        <w:t>Balení a</w:t>
      </w:r>
      <w:r w:rsidRPr="00497C6A">
        <w:rPr>
          <w:spacing w:val="-1"/>
        </w:rPr>
        <w:t xml:space="preserve"> </w:t>
      </w:r>
      <w:r w:rsidRPr="00497C6A">
        <w:rPr>
          <w:spacing w:val="-2"/>
        </w:rPr>
        <w:t>doprava</w:t>
      </w:r>
      <w:bookmarkEnd w:id="227"/>
      <w:bookmarkEnd w:id="228"/>
      <w:bookmarkEnd w:id="229"/>
      <w:bookmarkEnd w:id="230"/>
    </w:p>
    <w:p w14:paraId="2963832D" w14:textId="77777777" w:rsidR="0042040D" w:rsidRPr="00497C6A" w:rsidRDefault="00FC1F83" w:rsidP="0042040D">
      <w:pPr>
        <w:pStyle w:val="Zkladntext"/>
      </w:pPr>
      <w:r w:rsidRPr="00497C6A">
        <w:t>Popis</w:t>
      </w:r>
      <w:r w:rsidRPr="00497C6A">
        <w:rPr>
          <w:spacing w:val="-8"/>
        </w:rPr>
        <w:t xml:space="preserve"> </w:t>
      </w:r>
      <w:r w:rsidRPr="00497C6A">
        <w:t>výrobku</w:t>
      </w:r>
      <w:r w:rsidRPr="00497C6A">
        <w:rPr>
          <w:spacing w:val="-11"/>
        </w:rPr>
        <w:t xml:space="preserve"> </w:t>
      </w:r>
      <w:r w:rsidRPr="00497C6A">
        <w:t>na</w:t>
      </w:r>
      <w:r w:rsidRPr="00497C6A">
        <w:rPr>
          <w:spacing w:val="-9"/>
        </w:rPr>
        <w:t xml:space="preserve"> </w:t>
      </w:r>
      <w:r w:rsidRPr="00497C6A">
        <w:t>balení</w:t>
      </w:r>
      <w:r w:rsidRPr="00497C6A">
        <w:rPr>
          <w:spacing w:val="-12"/>
        </w:rPr>
        <w:t xml:space="preserve"> </w:t>
      </w:r>
      <w:r w:rsidRPr="00497C6A">
        <w:t>musí</w:t>
      </w:r>
      <w:r w:rsidRPr="00497C6A">
        <w:rPr>
          <w:spacing w:val="-13"/>
        </w:rPr>
        <w:t xml:space="preserve"> </w:t>
      </w:r>
      <w:r w:rsidRPr="00497C6A">
        <w:t>být,</w:t>
      </w:r>
      <w:r w:rsidRPr="00497C6A">
        <w:rPr>
          <w:spacing w:val="-7"/>
        </w:rPr>
        <w:t xml:space="preserve"> </w:t>
      </w:r>
      <w:r w:rsidRPr="00497C6A">
        <w:t>podle</w:t>
      </w:r>
      <w:r w:rsidRPr="00497C6A">
        <w:rPr>
          <w:spacing w:val="-7"/>
        </w:rPr>
        <w:t xml:space="preserve"> </w:t>
      </w:r>
      <w:r w:rsidRPr="00497C6A">
        <w:t>ustanovení</w:t>
      </w:r>
      <w:r w:rsidRPr="00497C6A">
        <w:rPr>
          <w:spacing w:val="-13"/>
        </w:rPr>
        <w:t xml:space="preserve"> </w:t>
      </w:r>
      <w:r w:rsidRPr="00497C6A">
        <w:t>o</w:t>
      </w:r>
      <w:r w:rsidRPr="00497C6A">
        <w:rPr>
          <w:spacing w:val="-9"/>
        </w:rPr>
        <w:t xml:space="preserve"> </w:t>
      </w:r>
      <w:r w:rsidRPr="00497C6A">
        <w:t>Informační</w:t>
      </w:r>
      <w:r w:rsidRPr="00497C6A">
        <w:rPr>
          <w:spacing w:val="-12"/>
        </w:rPr>
        <w:t xml:space="preserve"> </w:t>
      </w:r>
      <w:r w:rsidRPr="00497C6A">
        <w:t>povinnosti</w:t>
      </w:r>
      <w:r w:rsidRPr="00497C6A">
        <w:rPr>
          <w:spacing w:val="-10"/>
        </w:rPr>
        <w:t xml:space="preserve"> </w:t>
      </w:r>
      <w:r w:rsidRPr="00497C6A">
        <w:t>ze</w:t>
      </w:r>
      <w:r w:rsidRPr="00497C6A">
        <w:rPr>
          <w:spacing w:val="-9"/>
        </w:rPr>
        <w:t xml:space="preserve"> </w:t>
      </w:r>
      <w:r w:rsidRPr="00497C6A">
        <w:t>Zákona</w:t>
      </w:r>
      <w:r w:rsidRPr="00497C6A">
        <w:rPr>
          <w:spacing w:val="-11"/>
        </w:rPr>
        <w:t xml:space="preserve"> </w:t>
      </w:r>
      <w:r w:rsidRPr="00497C6A">
        <w:t>č.</w:t>
      </w:r>
      <w:r w:rsidRPr="00497C6A">
        <w:rPr>
          <w:spacing w:val="40"/>
        </w:rPr>
        <w:t xml:space="preserve"> </w:t>
      </w:r>
      <w:r w:rsidRPr="00497C6A">
        <w:t>634/1992 Sb. o ochraně spotřebitele, v češtině.</w:t>
      </w:r>
    </w:p>
    <w:p w14:paraId="69AC1B7A" w14:textId="59FAF6CE" w:rsidR="00FC1F83" w:rsidRPr="00497C6A" w:rsidRDefault="00566E38" w:rsidP="0042040D">
      <w:pPr>
        <w:pStyle w:val="Zkladntext"/>
      </w:pPr>
      <w:r w:rsidRPr="00497C6A">
        <w:rPr>
          <w:rFonts w:cs="Times New Roman"/>
        </w:rPr>
        <w:t>Dodavatel</w:t>
      </w:r>
      <w:r w:rsidRPr="00497C6A">
        <w:rPr>
          <w:rFonts w:cs="Times New Roman"/>
          <w:spacing w:val="80"/>
        </w:rPr>
        <w:t xml:space="preserve"> </w:t>
      </w:r>
      <w:r w:rsidR="00FC1F83" w:rsidRPr="00497C6A">
        <w:rPr>
          <w:rFonts w:cs="Times New Roman"/>
        </w:rPr>
        <w:t>stanoví</w:t>
      </w:r>
      <w:r w:rsidR="00FC1F83" w:rsidRPr="00497C6A">
        <w:rPr>
          <w:rFonts w:cs="Times New Roman"/>
          <w:spacing w:val="80"/>
        </w:rPr>
        <w:t xml:space="preserve"> </w:t>
      </w:r>
      <w:r w:rsidR="00FC1F83" w:rsidRPr="00497C6A">
        <w:rPr>
          <w:rFonts w:cs="Times New Roman"/>
        </w:rPr>
        <w:t>podmínky</w:t>
      </w:r>
      <w:r w:rsidR="00FC1F83" w:rsidRPr="00497C6A">
        <w:rPr>
          <w:rFonts w:cs="Times New Roman"/>
          <w:spacing w:val="80"/>
        </w:rPr>
        <w:t xml:space="preserve"> </w:t>
      </w:r>
      <w:r w:rsidR="00FC1F83" w:rsidRPr="00497C6A">
        <w:rPr>
          <w:rFonts w:cs="Times New Roman"/>
        </w:rPr>
        <w:t>pro</w:t>
      </w:r>
      <w:r w:rsidR="00FC1F83" w:rsidRPr="00497C6A">
        <w:rPr>
          <w:rFonts w:cs="Times New Roman"/>
          <w:spacing w:val="80"/>
        </w:rPr>
        <w:t xml:space="preserve"> </w:t>
      </w:r>
      <w:r w:rsidR="00FC1F83" w:rsidRPr="00497C6A">
        <w:rPr>
          <w:rFonts w:cs="Times New Roman"/>
        </w:rPr>
        <w:t>dopravu</w:t>
      </w:r>
      <w:r w:rsidR="002521E3" w:rsidRPr="00497C6A">
        <w:rPr>
          <w:rFonts w:cs="Times New Roman"/>
        </w:rPr>
        <w:t>, skladování a</w:t>
      </w:r>
      <w:r w:rsidR="000733B2" w:rsidRPr="00497C6A">
        <w:rPr>
          <w:rFonts w:cs="Times New Roman"/>
        </w:rPr>
        <w:t xml:space="preserve"> </w:t>
      </w:r>
      <w:r w:rsidR="002521E3" w:rsidRPr="00497C6A">
        <w:rPr>
          <w:rFonts w:cs="Times New Roman"/>
        </w:rPr>
        <w:t>manipulac</w:t>
      </w:r>
      <w:r w:rsidR="000733B2" w:rsidRPr="00497C6A">
        <w:rPr>
          <w:rFonts w:cs="Times New Roman"/>
        </w:rPr>
        <w:t>i</w:t>
      </w:r>
      <w:r w:rsidR="00FC1F83" w:rsidRPr="00497C6A">
        <w:rPr>
          <w:rFonts w:cs="Times New Roman"/>
          <w:spacing w:val="80"/>
        </w:rPr>
        <w:t xml:space="preserve"> </w:t>
      </w:r>
      <w:r w:rsidR="00FC1F83" w:rsidRPr="00497C6A">
        <w:rPr>
          <w:rFonts w:cs="Times New Roman"/>
        </w:rPr>
        <w:t>tak,</w:t>
      </w:r>
      <w:r w:rsidR="00FC1F83" w:rsidRPr="00497C6A">
        <w:rPr>
          <w:rFonts w:cs="Times New Roman"/>
          <w:spacing w:val="80"/>
        </w:rPr>
        <w:t xml:space="preserve"> </w:t>
      </w:r>
      <w:r w:rsidR="00FC1F83" w:rsidRPr="00497C6A">
        <w:rPr>
          <w:rFonts w:cs="Times New Roman"/>
        </w:rPr>
        <w:t>aby</w:t>
      </w:r>
      <w:r w:rsidR="00FC1F83" w:rsidRPr="00497C6A">
        <w:rPr>
          <w:rFonts w:cs="Times New Roman"/>
          <w:spacing w:val="80"/>
        </w:rPr>
        <w:t xml:space="preserve"> </w:t>
      </w:r>
      <w:r w:rsidR="00FC1F83" w:rsidRPr="00497C6A">
        <w:rPr>
          <w:rFonts w:cs="Times New Roman"/>
        </w:rPr>
        <w:t>nedošlo</w:t>
      </w:r>
      <w:r w:rsidR="00FC1F83" w:rsidRPr="00497C6A">
        <w:rPr>
          <w:rFonts w:cs="Times New Roman"/>
          <w:spacing w:val="80"/>
        </w:rPr>
        <w:t xml:space="preserve"> </w:t>
      </w:r>
      <w:r w:rsidR="00FC1F83" w:rsidRPr="00497C6A">
        <w:rPr>
          <w:rFonts w:cs="Times New Roman"/>
        </w:rPr>
        <w:t>k poškození</w:t>
      </w:r>
      <w:r w:rsidR="00FC1F83" w:rsidRPr="00497C6A">
        <w:rPr>
          <w:rFonts w:cs="Times New Roman"/>
          <w:spacing w:val="80"/>
        </w:rPr>
        <w:t xml:space="preserve"> </w:t>
      </w:r>
      <w:r w:rsidR="00FC1F83" w:rsidRPr="00497C6A">
        <w:rPr>
          <w:rFonts w:cs="Times New Roman"/>
        </w:rPr>
        <w:t xml:space="preserve">dodávaného zařízení vlivem jeho nakládání, přepravy a </w:t>
      </w:r>
      <w:r w:rsidR="004503BF" w:rsidRPr="00497C6A">
        <w:rPr>
          <w:rFonts w:cs="Times New Roman"/>
        </w:rPr>
        <w:t>skladování</w:t>
      </w:r>
      <w:r w:rsidR="001131A0" w:rsidRPr="00497C6A">
        <w:rPr>
          <w:rFonts w:cs="Times New Roman"/>
        </w:rPr>
        <w:t>, viz příloha č.</w:t>
      </w:r>
      <w:r w:rsidR="008E2069" w:rsidRPr="00497C6A">
        <w:rPr>
          <w:rFonts w:cs="Times New Roman"/>
        </w:rPr>
        <w:t>10</w:t>
      </w:r>
      <w:r w:rsidR="00977C67" w:rsidRPr="00497C6A">
        <w:rPr>
          <w:rFonts w:cs="Times New Roman"/>
        </w:rPr>
        <w:t xml:space="preserve"> Smlouvy o Dílo</w:t>
      </w:r>
      <w:r w:rsidR="004503BF" w:rsidRPr="00497C6A">
        <w:rPr>
          <w:rFonts w:cs="Times New Roman"/>
        </w:rPr>
        <w:t>.</w:t>
      </w:r>
      <w:r w:rsidR="006377BC" w:rsidRPr="00497C6A">
        <w:rPr>
          <w:rFonts w:cs="Times New Roman"/>
        </w:rPr>
        <w:t xml:space="preserve"> Podmínky </w:t>
      </w:r>
      <w:r w:rsidR="009D7B19" w:rsidRPr="00497C6A">
        <w:rPr>
          <w:rFonts w:cs="Times New Roman"/>
        </w:rPr>
        <w:t xml:space="preserve">pro balení a </w:t>
      </w:r>
      <w:r w:rsidR="00682B0A" w:rsidRPr="00497C6A">
        <w:rPr>
          <w:rFonts w:cs="Times New Roman"/>
        </w:rPr>
        <w:t>na</w:t>
      </w:r>
      <w:r w:rsidR="00E8083F" w:rsidRPr="00497C6A">
        <w:rPr>
          <w:rFonts w:cs="Times New Roman"/>
        </w:rPr>
        <w:t>kládání s obalovým materiálem</w:t>
      </w:r>
      <w:r w:rsidR="009D7B19" w:rsidRPr="00497C6A">
        <w:rPr>
          <w:rFonts w:cs="Times New Roman"/>
        </w:rPr>
        <w:t xml:space="preserve"> </w:t>
      </w:r>
      <w:r w:rsidR="006377BC" w:rsidRPr="00497C6A">
        <w:rPr>
          <w:rFonts w:cs="Times New Roman"/>
        </w:rPr>
        <w:t>jsou stanoveny v</w:t>
      </w:r>
      <w:r w:rsidR="0039353B" w:rsidRPr="00497C6A">
        <w:rPr>
          <w:rFonts w:cs="Times New Roman"/>
        </w:rPr>
        <w:t xml:space="preserve"> příloze </w:t>
      </w:r>
      <w:r w:rsidR="005A45EB" w:rsidRPr="00497C6A">
        <w:rPr>
          <w:rFonts w:cs="Times New Roman"/>
        </w:rPr>
        <w:t>č.11</w:t>
      </w:r>
      <w:r w:rsidR="009D7B19" w:rsidRPr="00497C6A">
        <w:rPr>
          <w:rFonts w:cs="Times New Roman"/>
        </w:rPr>
        <w:t xml:space="preserve"> </w:t>
      </w:r>
      <w:r w:rsidR="00EF5960" w:rsidRPr="00497C6A">
        <w:rPr>
          <w:rFonts w:cs="Times New Roman"/>
        </w:rPr>
        <w:t xml:space="preserve">Smlouvy o </w:t>
      </w:r>
      <w:r w:rsidR="00F043C4" w:rsidRPr="00497C6A">
        <w:rPr>
          <w:rFonts w:cs="Times New Roman"/>
        </w:rPr>
        <w:t>D</w:t>
      </w:r>
      <w:r w:rsidR="00EF5960" w:rsidRPr="00497C6A">
        <w:rPr>
          <w:rFonts w:cs="Times New Roman"/>
        </w:rPr>
        <w:t>ílo</w:t>
      </w:r>
      <w:r w:rsidR="00FC1F83" w:rsidRPr="00497C6A">
        <w:rPr>
          <w:rFonts w:cs="Times New Roman"/>
        </w:rPr>
        <w:t>.</w:t>
      </w:r>
    </w:p>
    <w:p w14:paraId="0AA71820" w14:textId="77777777" w:rsidR="00FC1F83" w:rsidRPr="00497C6A" w:rsidRDefault="00FC1F83" w:rsidP="00F51501">
      <w:pPr>
        <w:pStyle w:val="Nadpis1"/>
      </w:pPr>
      <w:bookmarkStart w:id="231" w:name="_Toc155775567"/>
      <w:bookmarkStart w:id="232" w:name="_Toc162961259"/>
      <w:bookmarkStart w:id="233" w:name="_Toc181260521"/>
      <w:bookmarkStart w:id="234" w:name="_Toc204109739"/>
      <w:r w:rsidRPr="00497C6A">
        <w:t>Likvidace</w:t>
      </w:r>
      <w:bookmarkEnd w:id="231"/>
      <w:bookmarkEnd w:id="232"/>
      <w:bookmarkEnd w:id="233"/>
      <w:bookmarkEnd w:id="234"/>
    </w:p>
    <w:p w14:paraId="47554051" w14:textId="77777777" w:rsidR="00FC1F83" w:rsidRPr="00497C6A" w:rsidRDefault="00FC1F83" w:rsidP="00FC1F83">
      <w:pPr>
        <w:pStyle w:val="Nadpis2"/>
        <w:rPr>
          <w:rFonts w:cs="Times New Roman"/>
        </w:rPr>
      </w:pPr>
      <w:bookmarkStart w:id="235" w:name="_Toc155775568"/>
      <w:bookmarkStart w:id="236" w:name="_Toc162961260"/>
      <w:bookmarkStart w:id="237" w:name="_Toc181260522"/>
      <w:bookmarkStart w:id="238" w:name="_Toc204109740"/>
      <w:r w:rsidRPr="00497C6A">
        <w:rPr>
          <w:rFonts w:cs="Times New Roman"/>
        </w:rPr>
        <w:t>Způsob</w:t>
      </w:r>
      <w:r w:rsidRPr="00497C6A">
        <w:rPr>
          <w:rFonts w:cs="Times New Roman"/>
          <w:spacing w:val="-8"/>
        </w:rPr>
        <w:t xml:space="preserve"> </w:t>
      </w:r>
      <w:r w:rsidRPr="00497C6A">
        <w:rPr>
          <w:rFonts w:cs="Times New Roman"/>
        </w:rPr>
        <w:t>likvidace</w:t>
      </w:r>
      <w:r w:rsidRPr="00497C6A">
        <w:rPr>
          <w:rFonts w:cs="Times New Roman"/>
          <w:spacing w:val="-6"/>
        </w:rPr>
        <w:t xml:space="preserve"> </w:t>
      </w:r>
      <w:r w:rsidRPr="00497C6A">
        <w:rPr>
          <w:rFonts w:cs="Times New Roman"/>
        </w:rPr>
        <w:t>zařízení</w:t>
      </w:r>
      <w:r w:rsidRPr="00497C6A">
        <w:rPr>
          <w:rFonts w:cs="Times New Roman"/>
          <w:spacing w:val="-4"/>
        </w:rPr>
        <w:t xml:space="preserve"> </w:t>
      </w:r>
      <w:r w:rsidRPr="00497C6A">
        <w:rPr>
          <w:rFonts w:cs="Times New Roman"/>
        </w:rPr>
        <w:t>a</w:t>
      </w:r>
      <w:r w:rsidRPr="00497C6A">
        <w:rPr>
          <w:rFonts w:cs="Times New Roman"/>
          <w:spacing w:val="-7"/>
        </w:rPr>
        <w:t xml:space="preserve"> </w:t>
      </w:r>
      <w:r w:rsidRPr="00497C6A">
        <w:rPr>
          <w:rFonts w:cs="Times New Roman"/>
          <w:spacing w:val="-2"/>
        </w:rPr>
        <w:t>obalů</w:t>
      </w:r>
      <w:bookmarkEnd w:id="235"/>
      <w:bookmarkEnd w:id="236"/>
      <w:bookmarkEnd w:id="237"/>
      <w:bookmarkEnd w:id="238"/>
    </w:p>
    <w:p w14:paraId="45BA0B5C" w14:textId="47AF219D" w:rsidR="00801665" w:rsidRPr="00497C6A" w:rsidRDefault="00FC1F83" w:rsidP="00A24C09">
      <w:pPr>
        <w:pStyle w:val="Zkladntext"/>
      </w:pPr>
      <w:r w:rsidRPr="00497C6A">
        <w:t>Účastník v nabídce doloží možnost recyklace použitých materiálů nebo údaje o způsobu jejich likvidace</w:t>
      </w:r>
      <w:r w:rsidRPr="00497C6A">
        <w:rPr>
          <w:spacing w:val="-2"/>
        </w:rPr>
        <w:t xml:space="preserve"> </w:t>
      </w:r>
      <w:r w:rsidRPr="00497C6A">
        <w:t>včetně</w:t>
      </w:r>
      <w:r w:rsidRPr="00497C6A">
        <w:rPr>
          <w:spacing w:val="-2"/>
        </w:rPr>
        <w:t xml:space="preserve"> odkazu na </w:t>
      </w:r>
      <w:r w:rsidRPr="00497C6A">
        <w:t>platné</w:t>
      </w:r>
      <w:r w:rsidRPr="00497C6A">
        <w:rPr>
          <w:spacing w:val="-2"/>
        </w:rPr>
        <w:t xml:space="preserve"> </w:t>
      </w:r>
      <w:r w:rsidRPr="00497C6A">
        <w:t>příslušné</w:t>
      </w:r>
      <w:r w:rsidRPr="00497C6A">
        <w:rPr>
          <w:spacing w:val="-2"/>
        </w:rPr>
        <w:t xml:space="preserve"> </w:t>
      </w:r>
      <w:r w:rsidRPr="00497C6A">
        <w:t>zákony,</w:t>
      </w:r>
      <w:r w:rsidRPr="00497C6A">
        <w:rPr>
          <w:spacing w:val="-4"/>
        </w:rPr>
        <w:t xml:space="preserve"> </w:t>
      </w:r>
      <w:r w:rsidRPr="00497C6A">
        <w:t>předpisy</w:t>
      </w:r>
      <w:r w:rsidRPr="00497C6A">
        <w:rPr>
          <w:spacing w:val="-2"/>
        </w:rPr>
        <w:t xml:space="preserve"> </w:t>
      </w:r>
      <w:r w:rsidRPr="00497C6A">
        <w:t>a</w:t>
      </w:r>
      <w:r w:rsidRPr="00497C6A">
        <w:rPr>
          <w:spacing w:val="-5"/>
        </w:rPr>
        <w:t xml:space="preserve"> </w:t>
      </w:r>
      <w:r w:rsidRPr="00497C6A">
        <w:t xml:space="preserve">nařízení. </w:t>
      </w:r>
    </w:p>
    <w:p w14:paraId="5BA5E2D7" w14:textId="77777777" w:rsidR="00FC1F83" w:rsidRPr="00497C6A" w:rsidRDefault="00FC1F83" w:rsidP="00FC1F83">
      <w:pPr>
        <w:pStyle w:val="Nadpis2"/>
        <w:rPr>
          <w:rFonts w:cs="Times New Roman"/>
        </w:rPr>
      </w:pPr>
      <w:bookmarkStart w:id="239" w:name="_Toc155775569"/>
      <w:bookmarkStart w:id="240" w:name="_Toc162961261"/>
      <w:bookmarkStart w:id="241" w:name="_Toc181260523"/>
      <w:bookmarkStart w:id="242" w:name="_Toc204109741"/>
      <w:r w:rsidRPr="00497C6A">
        <w:rPr>
          <w:rFonts w:cs="Times New Roman"/>
        </w:rPr>
        <w:t>Vztahy</w:t>
      </w:r>
      <w:r w:rsidRPr="00497C6A">
        <w:rPr>
          <w:rFonts w:cs="Times New Roman"/>
          <w:spacing w:val="-7"/>
        </w:rPr>
        <w:t xml:space="preserve"> </w:t>
      </w:r>
      <w:r w:rsidRPr="00497C6A">
        <w:rPr>
          <w:rFonts w:cs="Times New Roman"/>
        </w:rPr>
        <w:t xml:space="preserve">k </w:t>
      </w:r>
      <w:r w:rsidRPr="00497C6A">
        <w:rPr>
          <w:rFonts w:cs="Times New Roman"/>
          <w:spacing w:val="-2"/>
        </w:rPr>
        <w:t>ekologii</w:t>
      </w:r>
      <w:bookmarkEnd w:id="239"/>
      <w:bookmarkEnd w:id="240"/>
      <w:bookmarkEnd w:id="241"/>
      <w:bookmarkEnd w:id="242"/>
    </w:p>
    <w:p w14:paraId="05FC280D" w14:textId="77777777" w:rsidR="00FC1F83" w:rsidRPr="00497C6A" w:rsidRDefault="00FC1F83" w:rsidP="0042040D">
      <w:pPr>
        <w:pStyle w:val="Zkladntext"/>
      </w:pPr>
      <w:r w:rsidRPr="00497C6A">
        <w:t>Účastník nejpozději před podpisem smlouvy doloží, že použité materiály na výrobu zařízení a jejich přepravní pomůcky nejsou ekologicky závadné. U každého materiálu uvede jejich zařazení podle Katalogu odpadů dle zákona č. 541/2020 Sb., o odpadech (třídu a kód druhu odpadu).</w:t>
      </w:r>
    </w:p>
    <w:p w14:paraId="52853591" w14:textId="77777777" w:rsidR="00FC1F83" w:rsidRPr="00497C6A" w:rsidRDefault="00FC1F83" w:rsidP="00F51501">
      <w:pPr>
        <w:pStyle w:val="Nadpis1"/>
      </w:pPr>
      <w:bookmarkStart w:id="243" w:name="_Toc155775571"/>
      <w:bookmarkStart w:id="244" w:name="_Toc162961263"/>
      <w:bookmarkStart w:id="245" w:name="_Toc181260525"/>
      <w:bookmarkStart w:id="246" w:name="_Toc204109742"/>
      <w:r w:rsidRPr="00497C6A">
        <w:t>Záruční</w:t>
      </w:r>
      <w:r w:rsidRPr="00497C6A">
        <w:rPr>
          <w:spacing w:val="-3"/>
        </w:rPr>
        <w:t xml:space="preserve"> </w:t>
      </w:r>
      <w:r w:rsidRPr="00497C6A">
        <w:rPr>
          <w:spacing w:val="-4"/>
        </w:rPr>
        <w:t>doba</w:t>
      </w:r>
      <w:bookmarkEnd w:id="243"/>
      <w:bookmarkEnd w:id="244"/>
      <w:bookmarkEnd w:id="245"/>
      <w:bookmarkEnd w:id="246"/>
    </w:p>
    <w:p w14:paraId="383EECE5" w14:textId="580907EA" w:rsidR="00AA2678" w:rsidRPr="00497C6A" w:rsidRDefault="00C818A1" w:rsidP="00CB1E9F">
      <w:pPr>
        <w:pStyle w:val="Zkladntext"/>
      </w:pPr>
      <w:r w:rsidRPr="00497C6A">
        <w:t xml:space="preserve">Minimálně </w:t>
      </w:r>
      <w:r w:rsidR="00E154D7" w:rsidRPr="00497C6A">
        <w:t>60</w:t>
      </w:r>
      <w:r w:rsidRPr="00497C6A">
        <w:t xml:space="preserve"> měsíců, a to na výrobní závady od okamžiku přechodu vlastnictví ke zboží na kupujícího.</w:t>
      </w:r>
    </w:p>
    <w:p w14:paraId="4776CE15" w14:textId="77777777" w:rsidR="00FC1F83" w:rsidRPr="00497C6A" w:rsidRDefault="00FC1F83" w:rsidP="00F51501">
      <w:pPr>
        <w:pStyle w:val="Nadpis1"/>
      </w:pPr>
      <w:bookmarkStart w:id="247" w:name="_Toc155775572"/>
      <w:bookmarkStart w:id="248" w:name="_Toc162961264"/>
      <w:bookmarkStart w:id="249" w:name="_Toc181260526"/>
      <w:bookmarkStart w:id="250" w:name="_Toc204109743"/>
      <w:r w:rsidRPr="00497C6A">
        <w:t>Životnost</w:t>
      </w:r>
      <w:bookmarkEnd w:id="247"/>
      <w:bookmarkEnd w:id="248"/>
      <w:bookmarkEnd w:id="249"/>
      <w:bookmarkEnd w:id="250"/>
    </w:p>
    <w:p w14:paraId="51AAEAD9" w14:textId="3CD137A5" w:rsidR="00FC1F83" w:rsidRPr="00497C6A" w:rsidRDefault="00FC1F83" w:rsidP="00F17B52">
      <w:pPr>
        <w:pStyle w:val="Zkladntext"/>
      </w:pPr>
      <w:r w:rsidRPr="00497C6A">
        <w:t>Minimálně</w:t>
      </w:r>
      <w:r w:rsidRPr="00497C6A">
        <w:rPr>
          <w:spacing w:val="-9"/>
        </w:rPr>
        <w:t xml:space="preserve"> </w:t>
      </w:r>
      <w:r w:rsidRPr="00497C6A">
        <w:t>15</w:t>
      </w:r>
      <w:r w:rsidRPr="00497C6A">
        <w:rPr>
          <w:spacing w:val="-6"/>
        </w:rPr>
        <w:t xml:space="preserve"> </w:t>
      </w:r>
      <w:r w:rsidRPr="00497C6A">
        <w:t>let</w:t>
      </w:r>
      <w:r w:rsidRPr="00497C6A">
        <w:rPr>
          <w:spacing w:val="-6"/>
        </w:rPr>
        <w:t xml:space="preserve"> </w:t>
      </w:r>
      <w:r w:rsidRPr="00497C6A">
        <w:t>při</w:t>
      </w:r>
      <w:r w:rsidRPr="00497C6A">
        <w:rPr>
          <w:spacing w:val="-6"/>
        </w:rPr>
        <w:t xml:space="preserve"> </w:t>
      </w:r>
      <w:r w:rsidRPr="00497C6A">
        <w:t>zachování</w:t>
      </w:r>
      <w:r w:rsidRPr="00497C6A">
        <w:rPr>
          <w:spacing w:val="-10"/>
        </w:rPr>
        <w:t xml:space="preserve"> </w:t>
      </w:r>
      <w:r w:rsidRPr="00497C6A">
        <w:t>požadovaných</w:t>
      </w:r>
      <w:r w:rsidRPr="00497C6A">
        <w:rPr>
          <w:spacing w:val="-6"/>
        </w:rPr>
        <w:t xml:space="preserve"> </w:t>
      </w:r>
      <w:r w:rsidRPr="00497C6A">
        <w:t>technických</w:t>
      </w:r>
      <w:r w:rsidRPr="00497C6A">
        <w:rPr>
          <w:spacing w:val="-6"/>
        </w:rPr>
        <w:t xml:space="preserve"> </w:t>
      </w:r>
      <w:r w:rsidRPr="00497C6A">
        <w:rPr>
          <w:spacing w:val="-2"/>
        </w:rPr>
        <w:t>parametrů.</w:t>
      </w:r>
    </w:p>
    <w:p w14:paraId="25005642" w14:textId="77777777" w:rsidR="00FC1F83" w:rsidRPr="00497C6A" w:rsidRDefault="00FC1F83" w:rsidP="00F51501">
      <w:pPr>
        <w:pStyle w:val="Nadpis1"/>
      </w:pPr>
      <w:bookmarkStart w:id="251" w:name="_Toc155775573"/>
      <w:bookmarkStart w:id="252" w:name="_Toc162961265"/>
      <w:bookmarkStart w:id="253" w:name="_Toc181260527"/>
      <w:bookmarkStart w:id="254" w:name="_Toc204109744"/>
      <w:r w:rsidRPr="00497C6A">
        <w:t>Pozáruční</w:t>
      </w:r>
      <w:r w:rsidRPr="00497C6A">
        <w:rPr>
          <w:spacing w:val="-8"/>
        </w:rPr>
        <w:t xml:space="preserve"> </w:t>
      </w:r>
      <w:r w:rsidRPr="00497C6A">
        <w:rPr>
          <w:spacing w:val="-2"/>
        </w:rPr>
        <w:t>servis</w:t>
      </w:r>
      <w:bookmarkEnd w:id="251"/>
      <w:bookmarkEnd w:id="252"/>
      <w:bookmarkEnd w:id="253"/>
      <w:bookmarkEnd w:id="254"/>
    </w:p>
    <w:p w14:paraId="0817B385" w14:textId="5742DDCF" w:rsidR="00664A59" w:rsidRPr="00497C6A" w:rsidRDefault="00FC1F83" w:rsidP="00DB0139">
      <w:pPr>
        <w:pStyle w:val="Zkladntext"/>
        <w:rPr>
          <w:rFonts w:cs="Times New Roman"/>
        </w:rPr>
        <w:sectPr w:rsidR="00664A59" w:rsidRPr="00497C6A" w:rsidSect="00CD3F83">
          <w:headerReference w:type="even" r:id="rId32"/>
          <w:footerReference w:type="even" r:id="rId33"/>
          <w:type w:val="continuous"/>
          <w:pgSz w:w="11910" w:h="16840"/>
          <w:pgMar w:top="1417" w:right="1417" w:bottom="1417" w:left="1417" w:header="859" w:footer="1039" w:gutter="0"/>
          <w:cols w:space="708"/>
          <w:docGrid w:linePitch="299"/>
        </w:sectPr>
      </w:pPr>
      <w:r w:rsidRPr="00497C6A">
        <w:t>Dodavatel</w:t>
      </w:r>
      <w:r w:rsidRPr="00497C6A">
        <w:rPr>
          <w:spacing w:val="-3"/>
        </w:rPr>
        <w:t xml:space="preserve"> </w:t>
      </w:r>
      <w:r w:rsidRPr="00497C6A">
        <w:t>se</w:t>
      </w:r>
      <w:r w:rsidRPr="00497C6A">
        <w:rPr>
          <w:spacing w:val="-3"/>
        </w:rPr>
        <w:t xml:space="preserve"> </w:t>
      </w:r>
      <w:r w:rsidRPr="00497C6A">
        <w:t>zavazuje</w:t>
      </w:r>
      <w:r w:rsidRPr="00497C6A">
        <w:rPr>
          <w:spacing w:val="-3"/>
        </w:rPr>
        <w:t xml:space="preserve"> </w:t>
      </w:r>
      <w:r w:rsidRPr="00497C6A">
        <w:t>poskytovat</w:t>
      </w:r>
      <w:r w:rsidRPr="00497C6A">
        <w:rPr>
          <w:spacing w:val="-2"/>
        </w:rPr>
        <w:t xml:space="preserve"> </w:t>
      </w:r>
      <w:r w:rsidRPr="00497C6A">
        <w:t>pozáruční</w:t>
      </w:r>
      <w:r w:rsidRPr="00497C6A">
        <w:rPr>
          <w:spacing w:val="-6"/>
        </w:rPr>
        <w:t xml:space="preserve"> </w:t>
      </w:r>
      <w:r w:rsidRPr="00497C6A">
        <w:t>servis</w:t>
      </w:r>
      <w:r w:rsidRPr="00497C6A">
        <w:rPr>
          <w:spacing w:val="-2"/>
        </w:rPr>
        <w:t xml:space="preserve"> </w:t>
      </w:r>
      <w:r w:rsidRPr="00497C6A">
        <w:t>na zařízení, které</w:t>
      </w:r>
      <w:r w:rsidRPr="00497C6A">
        <w:rPr>
          <w:spacing w:val="-5"/>
        </w:rPr>
        <w:t xml:space="preserve"> </w:t>
      </w:r>
      <w:r w:rsidRPr="00497C6A">
        <w:t>je</w:t>
      </w:r>
      <w:r w:rsidRPr="00497C6A">
        <w:rPr>
          <w:spacing w:val="-3"/>
        </w:rPr>
        <w:t xml:space="preserve"> </w:t>
      </w:r>
      <w:r w:rsidRPr="00497C6A">
        <w:t>předmětem</w:t>
      </w:r>
      <w:r w:rsidRPr="00497C6A">
        <w:rPr>
          <w:spacing w:val="-4"/>
        </w:rPr>
        <w:t xml:space="preserve"> </w:t>
      </w:r>
      <w:r w:rsidR="007F1998" w:rsidRPr="00497C6A">
        <w:rPr>
          <w:spacing w:val="-4"/>
        </w:rPr>
        <w:t xml:space="preserve">plnění </w:t>
      </w:r>
      <w:r w:rsidR="007F1998" w:rsidRPr="00497C6A">
        <w:t>Smlouvy</w:t>
      </w:r>
      <w:r w:rsidR="008F6494" w:rsidRPr="00497C6A">
        <w:t xml:space="preserve"> o Dílo</w:t>
      </w:r>
      <w:r w:rsidR="00FE55E1" w:rsidRPr="00497C6A">
        <w:t xml:space="preserve">. </w:t>
      </w:r>
      <w:r w:rsidR="00412620" w:rsidRPr="00497C6A">
        <w:t>Rozsah</w:t>
      </w:r>
      <w:r w:rsidR="00AD689E" w:rsidRPr="00497C6A">
        <w:t xml:space="preserve"> plnění </w:t>
      </w:r>
      <w:r w:rsidR="007D5266" w:rsidRPr="00497C6A">
        <w:t>je blíže specif</w:t>
      </w:r>
      <w:r w:rsidR="00601501" w:rsidRPr="00497C6A">
        <w:t>ikován v Servisní smlouvě.</w:t>
      </w:r>
      <w:r w:rsidR="006F3CBC" w:rsidRPr="00497C6A">
        <w:rPr>
          <w:rFonts w:cs="Times New Roman"/>
        </w:rPr>
        <w:t xml:space="preserve"> </w:t>
      </w:r>
    </w:p>
    <w:p w14:paraId="1E599A34" w14:textId="231027D4" w:rsidR="00E21636" w:rsidRPr="00497C6A" w:rsidRDefault="003B23BD" w:rsidP="008D4A5C">
      <w:pPr>
        <w:pStyle w:val="VOS1nadpis"/>
      </w:pPr>
      <w:bookmarkStart w:id="255" w:name="_Toc204109745"/>
      <w:r w:rsidRPr="00497C6A">
        <w:lastRenderedPageBreak/>
        <w:t xml:space="preserve">Část </w:t>
      </w:r>
      <w:r w:rsidR="00DC5919" w:rsidRPr="00497C6A">
        <w:t>B – Technická</w:t>
      </w:r>
      <w:r w:rsidR="00563E76" w:rsidRPr="00497C6A">
        <w:t xml:space="preserve"> specifikace MUM</w:t>
      </w:r>
      <w:bookmarkEnd w:id="255"/>
    </w:p>
    <w:p w14:paraId="3550C208" w14:textId="77777777" w:rsidR="002D38F1" w:rsidRPr="00497C6A" w:rsidRDefault="002D38F1" w:rsidP="002D38F1">
      <w:pPr>
        <w:pStyle w:val="Bezmezer"/>
      </w:pPr>
    </w:p>
    <w:p w14:paraId="50CF89C5" w14:textId="6140A330" w:rsidR="00630B41" w:rsidRPr="00497C6A" w:rsidRDefault="00630B41" w:rsidP="00F51501">
      <w:pPr>
        <w:pStyle w:val="Nadpis1"/>
      </w:pPr>
      <w:bookmarkStart w:id="256" w:name="_Toc204109746"/>
      <w:r w:rsidRPr="00497C6A">
        <w:t>Popis předmětu</w:t>
      </w:r>
      <w:bookmarkEnd w:id="256"/>
    </w:p>
    <w:p w14:paraId="7F4442BE" w14:textId="77777777" w:rsidR="00630B41" w:rsidRPr="00497C6A" w:rsidRDefault="00630B41" w:rsidP="00FB3A73">
      <w:pPr>
        <w:pStyle w:val="Zkladntext"/>
      </w:pPr>
      <w:r w:rsidRPr="00497C6A">
        <w:t>Předmětem této části technické specifikace je jednotný aplikační nástroj Management UM (MUM) pro centrální správu, provoz, parametrizaci, vyčtení dat a monitoring měřicích sestav UM pro měření elektrických/technologických veličin v distribučních trafostanicích na hladině NN. MUM umožní operátorům mít přehled o systému a jeho komponentách v rámci životního cyklu měřicích sestav UM včetně tvoření statistik a reportingu. MUM bude spolupracovat s navazujícími systémy (SW) Zadavatele.</w:t>
      </w:r>
    </w:p>
    <w:p w14:paraId="74FD8508" w14:textId="47702252" w:rsidR="00630B41" w:rsidRPr="00497C6A" w:rsidRDefault="00630B41" w:rsidP="00F51501">
      <w:pPr>
        <w:pStyle w:val="Nadpis1"/>
      </w:pPr>
      <w:bookmarkStart w:id="257" w:name="_Toc181260531"/>
      <w:bookmarkStart w:id="258" w:name="_Toc204109747"/>
      <w:r w:rsidRPr="00497C6A">
        <w:t>Všeobecné požadavky</w:t>
      </w:r>
      <w:bookmarkEnd w:id="257"/>
      <w:bookmarkEnd w:id="258"/>
    </w:p>
    <w:p w14:paraId="3CE571FA" w14:textId="02A0B28D" w:rsidR="00630B41" w:rsidRPr="00497C6A" w:rsidRDefault="00630B41" w:rsidP="00A819B7">
      <w:pPr>
        <w:pStyle w:val="Zkladntext"/>
      </w:pPr>
      <w:r w:rsidRPr="00497C6A">
        <w:t xml:space="preserve">MUM musí být postaven na níže popsané architektuře a bude zajišťovat veškeré funkcionality a splňovat požadavky na výkon, kapacitu, spolehlivost, dostupnost, kybernetickou bezpečnost a další požadavky Zadavatele pro přehlednou správu, monitoring a provoz systému měření elektrických/technologických veličin v distribučních stanicích na hladině NN pro cílový počet měřicích sestav UM v počtu </w:t>
      </w:r>
      <w:r w:rsidR="00B51B3E" w:rsidRPr="00497C6A">
        <w:t>minimálně</w:t>
      </w:r>
      <w:r w:rsidRPr="00497C6A">
        <w:t xml:space="preserve"> 24 000 ks.</w:t>
      </w:r>
    </w:p>
    <w:p w14:paraId="49525737" w14:textId="29B6F03E" w:rsidR="00630B41" w:rsidRPr="00497C6A" w:rsidRDefault="00630B41" w:rsidP="00A819B7">
      <w:pPr>
        <w:pStyle w:val="Zkladntext"/>
      </w:pPr>
      <w:r w:rsidRPr="00497C6A">
        <w:t xml:space="preserve">MUM bude mít aplikační rozhraní na systémy (SW) Zadavatele pro zajištění kompletního životního cyklu měřicích sestav UM – příjem měřicích sestav UM, evidence v interních systémech, instalace v distribučních trafostanicích, parametrizace a běžný provoz (měření a zasílání </w:t>
      </w:r>
      <w:r w:rsidR="009E7A40" w:rsidRPr="00497C6A">
        <w:t xml:space="preserve">real-time </w:t>
      </w:r>
      <w:r w:rsidRPr="00497C6A">
        <w:t>a pasivních dat), řešení poruch, demontáž a likvidace.</w:t>
      </w:r>
    </w:p>
    <w:p w14:paraId="76E8B92F" w14:textId="77777777" w:rsidR="00630B41" w:rsidRPr="00497C6A" w:rsidRDefault="00630B41" w:rsidP="00A819B7">
      <w:pPr>
        <w:pStyle w:val="Zkladntext"/>
      </w:pPr>
      <w:r w:rsidRPr="00497C6A">
        <w:t>MUM musí být schopen integrovat komponenty měřicích sestav UM od různých výrobců včetně stávajících UM bez komunikace, které Zadavatel v současné době instaluje.</w:t>
      </w:r>
    </w:p>
    <w:p w14:paraId="591548F8" w14:textId="77777777" w:rsidR="00630B41" w:rsidRPr="00497C6A" w:rsidRDefault="00630B41" w:rsidP="00A819B7">
      <w:pPr>
        <w:pStyle w:val="Zkladntext"/>
      </w:pPr>
      <w:r w:rsidRPr="00497C6A">
        <w:t>MUM musí také umožnit budoucí rozšíření nebo doplnění funkcionalit na základě požadavků Zadavatele. Systém musí podporovat škálovatelnost.</w:t>
      </w:r>
    </w:p>
    <w:p w14:paraId="47DC4ACF" w14:textId="641401F2" w:rsidR="00630B41" w:rsidRPr="00497C6A" w:rsidRDefault="00630B41" w:rsidP="00783111">
      <w:pPr>
        <w:pStyle w:val="Zkladntext"/>
      </w:pPr>
      <w:r w:rsidRPr="00497C6A">
        <w:t>Funkční požadavky na jednotlivé součásti systému jsou specifikovány v následujících souvisejících kapitolách.</w:t>
      </w:r>
    </w:p>
    <w:p w14:paraId="692EB665" w14:textId="77777777" w:rsidR="00630B41" w:rsidRPr="00497C6A" w:rsidRDefault="00630B41" w:rsidP="00F51501">
      <w:pPr>
        <w:pStyle w:val="Nadpis1"/>
      </w:pPr>
      <w:bookmarkStart w:id="259" w:name="_Toc181260532"/>
      <w:bookmarkStart w:id="260" w:name="_Toc204109748"/>
      <w:r w:rsidRPr="00497C6A">
        <w:t>Součást dodávky</w:t>
      </w:r>
      <w:bookmarkEnd w:id="259"/>
      <w:bookmarkEnd w:id="260"/>
    </w:p>
    <w:p w14:paraId="401840AB" w14:textId="2EA6D8F6" w:rsidR="00630B41" w:rsidRPr="00497C6A" w:rsidRDefault="00630B41" w:rsidP="00FB3A73">
      <w:pPr>
        <w:pStyle w:val="Zkladntext"/>
      </w:pPr>
      <w:bookmarkStart w:id="261" w:name="_Ref459054385"/>
      <w:r w:rsidRPr="00497C6A">
        <w:t xml:space="preserve">Předmětem dodávky MUM je instalace a úspěšné uvedení do provozu všech součástí </w:t>
      </w:r>
      <w:r w:rsidR="006F55A0" w:rsidRPr="00497C6A">
        <w:t>aplikace</w:t>
      </w:r>
      <w:r w:rsidRPr="00497C6A">
        <w:t>, tj. SW,</w:t>
      </w:r>
      <w:r w:rsidR="00FB3A73">
        <w:t xml:space="preserve"> </w:t>
      </w:r>
      <w:r w:rsidRPr="00497C6A">
        <w:t>virtualizační platforma a komunikace, včetně:</w:t>
      </w:r>
      <w:bookmarkEnd w:id="261"/>
    </w:p>
    <w:p w14:paraId="7D75C33F" w14:textId="77777777" w:rsidR="00630B41" w:rsidRPr="00497C6A" w:rsidRDefault="00630B41" w:rsidP="00820C83">
      <w:pPr>
        <w:pStyle w:val="Odstavecseseznamem"/>
        <w:numPr>
          <w:ilvl w:val="0"/>
          <w:numId w:val="20"/>
        </w:numPr>
      </w:pPr>
      <w:r w:rsidRPr="00497C6A">
        <w:t>Dodávky SW a licencí pro aplikační SW systému MUM.</w:t>
      </w:r>
    </w:p>
    <w:p w14:paraId="29D05401" w14:textId="6FC6CAE9" w:rsidR="00630B41" w:rsidRPr="00497C6A" w:rsidRDefault="00630B41" w:rsidP="00820C83">
      <w:pPr>
        <w:pStyle w:val="Odstavecseseznamem"/>
        <w:numPr>
          <w:ilvl w:val="0"/>
          <w:numId w:val="20"/>
        </w:numPr>
      </w:pPr>
      <w:r w:rsidRPr="00497C6A">
        <w:t xml:space="preserve">Dodávku Operačního systému (licence dodá </w:t>
      </w:r>
      <w:r w:rsidR="009308C5" w:rsidRPr="00497C6A">
        <w:t>Zadavatel</w:t>
      </w:r>
      <w:r w:rsidRPr="00497C6A">
        <w:t>).</w:t>
      </w:r>
    </w:p>
    <w:p w14:paraId="3833779D" w14:textId="77777777" w:rsidR="00630B41" w:rsidRPr="00497C6A" w:rsidRDefault="00630B41" w:rsidP="00820C83">
      <w:pPr>
        <w:pStyle w:val="Odstavecseseznamem"/>
        <w:numPr>
          <w:ilvl w:val="0"/>
          <w:numId w:val="20"/>
        </w:numPr>
      </w:pPr>
      <w:r w:rsidRPr="00497C6A">
        <w:t>Dodávka rozhraní a integrace pro komunikaci s dalšími systémy.</w:t>
      </w:r>
    </w:p>
    <w:p w14:paraId="2980A64A" w14:textId="77777777" w:rsidR="00630B41" w:rsidRPr="00497C6A" w:rsidRDefault="00630B41" w:rsidP="00820C83">
      <w:pPr>
        <w:pStyle w:val="Odstavecseseznamem"/>
        <w:numPr>
          <w:ilvl w:val="0"/>
          <w:numId w:val="20"/>
        </w:numPr>
      </w:pPr>
      <w:r w:rsidRPr="00497C6A">
        <w:t>Dodávka rozhraní a integrace na UM.</w:t>
      </w:r>
    </w:p>
    <w:p w14:paraId="47784012" w14:textId="78BD181B" w:rsidR="00630B41" w:rsidRPr="00497C6A" w:rsidRDefault="00630B41" w:rsidP="00820C83">
      <w:pPr>
        <w:pStyle w:val="Odstavecseseznamem"/>
        <w:numPr>
          <w:ilvl w:val="0"/>
          <w:numId w:val="20"/>
        </w:numPr>
      </w:pPr>
      <w:r w:rsidRPr="00497C6A">
        <w:t xml:space="preserve">Dodávka provozního a bezpečnostního monitoringu (poskytnutí řešení, konzultace k nastavení monitoringu </w:t>
      </w:r>
      <w:r w:rsidR="00244A62" w:rsidRPr="00497C6A">
        <w:t>Zadavatel</w:t>
      </w:r>
      <w:r w:rsidRPr="00497C6A">
        <w:t>e</w:t>
      </w:r>
      <w:r w:rsidR="00C42774" w:rsidRPr="00497C6A">
        <w:t xml:space="preserve"> a další</w:t>
      </w:r>
      <w:r w:rsidRPr="00497C6A">
        <w:t>).</w:t>
      </w:r>
    </w:p>
    <w:p w14:paraId="6B3ECE8C" w14:textId="77777777" w:rsidR="00630B41" w:rsidRPr="00497C6A" w:rsidRDefault="00630B41" w:rsidP="00820C83">
      <w:pPr>
        <w:pStyle w:val="Odstavecseseznamem"/>
        <w:numPr>
          <w:ilvl w:val="0"/>
          <w:numId w:val="20"/>
        </w:numPr>
      </w:pPr>
      <w:r w:rsidRPr="00497C6A">
        <w:t>Zajištění supportu provozu a rozvoje systému.</w:t>
      </w:r>
    </w:p>
    <w:p w14:paraId="6386D328" w14:textId="77777777" w:rsidR="00630B41" w:rsidRPr="00497C6A" w:rsidRDefault="00630B41">
      <w:pPr>
        <w:pStyle w:val="Zkladntext"/>
        <w:rPr>
          <w:rFonts w:cs="Times New Roman"/>
        </w:rPr>
      </w:pPr>
    </w:p>
    <w:p w14:paraId="465FA0F0" w14:textId="77777777" w:rsidR="00630B41" w:rsidRPr="00497C6A" w:rsidRDefault="00630B41">
      <w:pPr>
        <w:ind w:left="360"/>
        <w:rPr>
          <w:rFonts w:cs="Times New Roman"/>
        </w:rPr>
      </w:pPr>
      <w:r w:rsidRPr="00497C6A">
        <w:rPr>
          <w:rFonts w:cs="Times New Roman"/>
        </w:rPr>
        <w:t>Součástí dodávky není:</w:t>
      </w:r>
    </w:p>
    <w:p w14:paraId="5DADF73E" w14:textId="23F2DBBD" w:rsidR="00630B41" w:rsidRPr="00497C6A" w:rsidRDefault="00EC0E22" w:rsidP="00820C83">
      <w:pPr>
        <w:pStyle w:val="Odstavecseseznamem"/>
        <w:numPr>
          <w:ilvl w:val="0"/>
          <w:numId w:val="20"/>
        </w:numPr>
      </w:pPr>
      <w:r w:rsidRPr="00497C6A">
        <w:t>P</w:t>
      </w:r>
      <w:r w:rsidR="00630B41" w:rsidRPr="00497C6A">
        <w:t>rvky sítě LAN E.ON včetně APN</w:t>
      </w:r>
    </w:p>
    <w:p w14:paraId="75F3007A" w14:textId="025AD32E" w:rsidR="00630B41" w:rsidRPr="00497C6A" w:rsidRDefault="00EC0E22" w:rsidP="00820C83">
      <w:pPr>
        <w:pStyle w:val="Odstavecseseznamem"/>
        <w:numPr>
          <w:ilvl w:val="0"/>
          <w:numId w:val="20"/>
        </w:numPr>
      </w:pPr>
      <w:r w:rsidRPr="00497C6A">
        <w:t>K</w:t>
      </w:r>
      <w:r w:rsidR="00630B41" w:rsidRPr="00497C6A">
        <w:t>arty SIM pro komunikaci GPRS/GSM/LTE pro operátora</w:t>
      </w:r>
    </w:p>
    <w:p w14:paraId="06664B4C" w14:textId="77777777" w:rsidR="00630B41" w:rsidRPr="00497C6A" w:rsidRDefault="00630B41" w:rsidP="00820C83">
      <w:pPr>
        <w:pStyle w:val="Odstavecseseznamem"/>
        <w:numPr>
          <w:ilvl w:val="0"/>
          <w:numId w:val="20"/>
        </w:numPr>
      </w:pPr>
      <w:r w:rsidRPr="00497C6A">
        <w:t>Firewally, NTP server, Active directory s databází uživatelů</w:t>
      </w:r>
    </w:p>
    <w:p w14:paraId="1D636992" w14:textId="13ADB543" w:rsidR="00630B41" w:rsidRPr="00497C6A" w:rsidRDefault="00630B41" w:rsidP="00820C83">
      <w:pPr>
        <w:pStyle w:val="Odstavecseseznamem"/>
        <w:numPr>
          <w:ilvl w:val="0"/>
          <w:numId w:val="20"/>
        </w:numPr>
      </w:pPr>
      <w:r w:rsidRPr="00497C6A">
        <w:t>SysLog pro zpracování logů a začlenění systému MUM do SIEM</w:t>
      </w:r>
      <w:r w:rsidR="005B2566" w:rsidRPr="00497C6A">
        <w:t xml:space="preserve"> (</w:t>
      </w:r>
      <w:r w:rsidR="005B2566" w:rsidRPr="00497C6A">
        <w:rPr>
          <w:rFonts w:eastAsia="Times New Roman" w:cs="Times New Roman"/>
          <w:kern w:val="2"/>
          <w:lang w:eastAsia="cs-CZ"/>
          <w14:ligatures w14:val="standardContextual"/>
        </w:rPr>
        <w:t>Security Information and Event Management)</w:t>
      </w:r>
    </w:p>
    <w:p w14:paraId="080BCF6F" w14:textId="77777777" w:rsidR="008F49E2" w:rsidRPr="00497C6A" w:rsidRDefault="008F49E2" w:rsidP="00AA2678">
      <w:pPr>
        <w:pStyle w:val="Zkladntext"/>
        <w:ind w:firstLine="0"/>
      </w:pPr>
    </w:p>
    <w:p w14:paraId="674EEDB8" w14:textId="2CDE3B23" w:rsidR="00630B41" w:rsidRPr="00497C6A" w:rsidRDefault="0009053D" w:rsidP="00F51501">
      <w:pPr>
        <w:pStyle w:val="Nadpis1"/>
      </w:pPr>
      <w:bookmarkStart w:id="262" w:name="_Toc181260533"/>
      <w:bookmarkStart w:id="263" w:name="_Toc204109749"/>
      <w:r w:rsidRPr="00497C6A">
        <w:lastRenderedPageBreak/>
        <w:t>Tec</w:t>
      </w:r>
      <w:r w:rsidR="003F6C68" w:rsidRPr="00497C6A">
        <w:t>h</w:t>
      </w:r>
      <w:r w:rsidRPr="00497C6A">
        <w:t>nické p</w:t>
      </w:r>
      <w:r w:rsidR="00064101" w:rsidRPr="00497C6A">
        <w:t xml:space="preserve">ožadavky na </w:t>
      </w:r>
      <w:r w:rsidR="00630B41" w:rsidRPr="00497C6A">
        <w:t>management UM (MUM)</w:t>
      </w:r>
      <w:bookmarkEnd w:id="262"/>
      <w:bookmarkEnd w:id="263"/>
    </w:p>
    <w:p w14:paraId="3792A738" w14:textId="4339270A" w:rsidR="00630B41" w:rsidRPr="00497C6A" w:rsidRDefault="00630B41" w:rsidP="00FB3A73">
      <w:pPr>
        <w:pStyle w:val="Zkladntext"/>
      </w:pPr>
      <w:r w:rsidRPr="00497C6A">
        <w:t>Systém bude instalován do stávajícího OT prostředí Zadavatele v rámci virtuální infrastruktury VMware</w:t>
      </w:r>
      <w:r w:rsidR="003F35D3" w:rsidRPr="00497C6A">
        <w:t xml:space="preserve"> </w:t>
      </w:r>
      <w:r w:rsidR="00AB734A" w:rsidRPr="00497C6A">
        <w:t>vS</w:t>
      </w:r>
      <w:r w:rsidR="0004412A" w:rsidRPr="00497C6A">
        <w:t>phere</w:t>
      </w:r>
      <w:r w:rsidRPr="00497C6A">
        <w:t> </w:t>
      </w:r>
      <w:r w:rsidR="0099731C" w:rsidRPr="00497C6A">
        <w:t xml:space="preserve">s distribuovaným firewallem </w:t>
      </w:r>
      <w:r w:rsidRPr="00497C6A">
        <w:t>NSX.</w:t>
      </w:r>
    </w:p>
    <w:p w14:paraId="283A7416" w14:textId="5C9F5095" w:rsidR="003C3641" w:rsidRPr="00497C6A" w:rsidRDefault="00064101" w:rsidP="00064101">
      <w:pPr>
        <w:pStyle w:val="Nadpis2"/>
      </w:pPr>
      <w:bookmarkStart w:id="264" w:name="_Toc204109750"/>
      <w:r w:rsidRPr="00497C6A">
        <w:t>Architektura management UM (MUM)</w:t>
      </w:r>
      <w:bookmarkEnd w:id="264"/>
      <w:r w:rsidRPr="00497C6A">
        <w:t xml:space="preserve"> </w:t>
      </w:r>
    </w:p>
    <w:p w14:paraId="1025DBB4" w14:textId="50A56F1F" w:rsidR="00630B41" w:rsidRPr="00497C6A" w:rsidRDefault="00012DAF">
      <w:pPr>
        <w:pStyle w:val="Zkladntext"/>
      </w:pPr>
      <w:r w:rsidRPr="00497C6A">
        <w:t>Přehledové</w:t>
      </w:r>
      <w:r w:rsidR="00432C66" w:rsidRPr="00497C6A">
        <w:t xml:space="preserve"> schéma </w:t>
      </w:r>
      <w:r w:rsidR="00A158FB" w:rsidRPr="00497C6A">
        <w:t xml:space="preserve">architektury systému MUM včetně </w:t>
      </w:r>
      <w:r w:rsidR="00FD0928" w:rsidRPr="00497C6A">
        <w:t xml:space="preserve">jeho napojení na další </w:t>
      </w:r>
      <w:r w:rsidR="003C372D" w:rsidRPr="00497C6A">
        <w:t>rozhraní</w:t>
      </w:r>
      <w:r w:rsidR="00FD0928" w:rsidRPr="00497C6A">
        <w:t xml:space="preserve"> je </w:t>
      </w:r>
      <w:r w:rsidR="0090264A" w:rsidRPr="00497C6A">
        <w:t xml:space="preserve">uvedeno na schématu zapojení níže. </w:t>
      </w:r>
      <w:r w:rsidR="003C372D" w:rsidRPr="00497C6A">
        <w:t>Jednotlivé rozhraní</w:t>
      </w:r>
      <w:r w:rsidR="00325347" w:rsidRPr="00497C6A">
        <w:t xml:space="preserve"> jsou dále specifikovány v</w:t>
      </w:r>
      <w:r w:rsidR="0051676C" w:rsidRPr="00497C6A">
        <w:t> </w:t>
      </w:r>
      <w:r w:rsidR="00325347" w:rsidRPr="00497C6A">
        <w:t>Kap</w:t>
      </w:r>
      <w:r w:rsidR="0051676C" w:rsidRPr="00497C6A">
        <w:t>.</w:t>
      </w:r>
      <w:r w:rsidR="00F52392" w:rsidRPr="00497C6A">
        <w:t xml:space="preserve"> </w:t>
      </w:r>
      <w:r w:rsidR="00897546" w:rsidRPr="00497C6A">
        <w:fldChar w:fldCharType="begin"/>
      </w:r>
      <w:r w:rsidR="00897546" w:rsidRPr="00497C6A">
        <w:instrText xml:space="preserve"> REF _Ref189644156 \r \h  \* MERGEFORMAT </w:instrText>
      </w:r>
      <w:r w:rsidR="00897546" w:rsidRPr="00497C6A">
        <w:fldChar w:fldCharType="separate"/>
      </w:r>
      <w:r w:rsidR="00897546" w:rsidRPr="00497C6A">
        <w:t>B.4.6</w:t>
      </w:r>
      <w:r w:rsidR="00897546" w:rsidRPr="00497C6A">
        <w:fldChar w:fldCharType="end"/>
      </w:r>
      <w:r w:rsidR="00F52392" w:rsidRPr="00497C6A">
        <w:t>.</w:t>
      </w:r>
    </w:p>
    <w:p w14:paraId="1FA094A4" w14:textId="5CD8BB1C" w:rsidR="00630B41" w:rsidRPr="00497C6A" w:rsidRDefault="00630B41"/>
    <w:p w14:paraId="628E78B9" w14:textId="77777777" w:rsidR="00551562" w:rsidRPr="00497C6A" w:rsidRDefault="00D51AE9">
      <w:r w:rsidRPr="00497C6A">
        <w:object w:dxaOrig="15495" w:dyaOrig="9751" w14:anchorId="2C0956DD">
          <v:shape id="_x0000_i1031" type="#_x0000_t75" style="width:453pt;height:287.25pt" o:ole="">
            <v:imagedata r:id="rId34" o:title=""/>
          </v:shape>
          <o:OLEObject Type="Embed" ProgID="Visio.Drawing.15" ShapeID="_x0000_i1031" DrawAspect="Content" ObjectID="_1814722443" r:id="rId35"/>
        </w:object>
      </w:r>
    </w:p>
    <w:p w14:paraId="79534D08" w14:textId="77777777" w:rsidR="00634F6E" w:rsidRPr="00497C6A" w:rsidRDefault="00634F6E"/>
    <w:p w14:paraId="18D37BC6" w14:textId="07A8DA93" w:rsidR="00DD57DE" w:rsidRPr="00497C6A" w:rsidRDefault="00513AE5" w:rsidP="00FB3A73">
      <w:pPr>
        <w:spacing w:line="276" w:lineRule="auto"/>
      </w:pPr>
      <w:r w:rsidRPr="00FB3A73">
        <w:rPr>
          <w:b/>
          <w:bCs/>
          <w:color w:val="548DD4" w:themeColor="text2" w:themeTint="99"/>
        </w:rPr>
        <w:t>M</w:t>
      </w:r>
      <w:r w:rsidR="003D7384" w:rsidRPr="00FB3A73">
        <w:rPr>
          <w:b/>
          <w:bCs/>
          <w:color w:val="548DD4" w:themeColor="text2" w:themeTint="99"/>
        </w:rPr>
        <w:t>odře</w:t>
      </w:r>
      <w:r w:rsidRPr="00497C6A">
        <w:tab/>
      </w:r>
      <w:r w:rsidR="003D7384" w:rsidRPr="00497C6A">
        <w:tab/>
        <w:t xml:space="preserve">interface </w:t>
      </w:r>
      <w:r w:rsidR="00693273" w:rsidRPr="00497C6A">
        <w:t xml:space="preserve">na další </w:t>
      </w:r>
      <w:r w:rsidR="003E2C75" w:rsidRPr="00497C6A">
        <w:t>systémy</w:t>
      </w:r>
      <w:r w:rsidR="00693273" w:rsidRPr="00497C6A">
        <w:t xml:space="preserve"> </w:t>
      </w:r>
      <w:r w:rsidR="003D7384" w:rsidRPr="00497C6A">
        <w:t>přes ESB</w:t>
      </w:r>
      <w:r w:rsidR="00750469" w:rsidRPr="00497C6A">
        <w:t xml:space="preserve"> (Enterprise Service Hub)</w:t>
      </w:r>
    </w:p>
    <w:p w14:paraId="047F8441" w14:textId="3E22679A" w:rsidR="003D7384" w:rsidRPr="00497C6A" w:rsidRDefault="00513AE5" w:rsidP="00FB3A73">
      <w:pPr>
        <w:spacing w:line="276" w:lineRule="auto"/>
      </w:pPr>
      <w:r w:rsidRPr="00FB3A73">
        <w:rPr>
          <w:b/>
          <w:bCs/>
          <w:color w:val="F79646" w:themeColor="accent6"/>
        </w:rPr>
        <w:t>Oranžová</w:t>
      </w:r>
      <w:r w:rsidRPr="00497C6A">
        <w:tab/>
      </w:r>
      <w:r w:rsidR="004661D0" w:rsidRPr="00497C6A">
        <w:t>lokální připojení k univerzálnímu monitoru</w:t>
      </w:r>
    </w:p>
    <w:p w14:paraId="67FC7F3B" w14:textId="2F83E595" w:rsidR="004C1BD0" w:rsidRPr="00497C6A" w:rsidRDefault="004C1BD0" w:rsidP="00FB3A73">
      <w:pPr>
        <w:spacing w:line="276" w:lineRule="auto"/>
      </w:pPr>
      <w:r w:rsidRPr="00FB3A73">
        <w:rPr>
          <w:b/>
          <w:bCs/>
          <w:color w:val="00B050"/>
        </w:rPr>
        <w:t>Zelená</w:t>
      </w:r>
      <w:r w:rsidRPr="00FB3A73">
        <w:rPr>
          <w:b/>
          <w:bCs/>
          <w:color w:val="00B050"/>
        </w:rPr>
        <w:tab/>
      </w:r>
      <w:r w:rsidRPr="00497C6A">
        <w:tab/>
        <w:t>komunikace přes mobilní sítě</w:t>
      </w:r>
    </w:p>
    <w:p w14:paraId="352C0635" w14:textId="240B079F" w:rsidR="00746C37" w:rsidRPr="00497C6A" w:rsidRDefault="00746C37" w:rsidP="00FB3A73">
      <w:pPr>
        <w:spacing w:line="276" w:lineRule="auto"/>
      </w:pPr>
      <w:r w:rsidRPr="00FB3A73">
        <w:rPr>
          <w:b/>
          <w:bCs/>
          <w:color w:val="C00000"/>
        </w:rPr>
        <w:t>Červená</w:t>
      </w:r>
      <w:r w:rsidRPr="00497C6A">
        <w:tab/>
        <w:t>mobilní komunikace do SCADA</w:t>
      </w:r>
      <w:r w:rsidR="00307050" w:rsidRPr="00497C6A">
        <w:t xml:space="preserve"> (</w:t>
      </w:r>
      <w:r w:rsidR="00307050" w:rsidRPr="00497C6A">
        <w:rPr>
          <w:rFonts w:cs="Times New Roman"/>
        </w:rPr>
        <w:t>Supervisory Control And Data Acquisition)</w:t>
      </w:r>
      <w:r w:rsidR="004C1BD0" w:rsidRPr="00497C6A">
        <w:t xml:space="preserve"> </w:t>
      </w:r>
      <w:r w:rsidR="00AD5734" w:rsidRPr="00497C6A">
        <w:t>(</w:t>
      </w:r>
      <w:r w:rsidR="004C1BD0" w:rsidRPr="00497C6A">
        <w:t>IEC</w:t>
      </w:r>
      <w:r w:rsidR="00AD5734" w:rsidRPr="00497C6A">
        <w:t>-870-5-104)</w:t>
      </w:r>
    </w:p>
    <w:p w14:paraId="6E731E4F" w14:textId="352C0C45" w:rsidR="00630B41" w:rsidRPr="00497C6A" w:rsidRDefault="00630B41"/>
    <w:p w14:paraId="5DDBE5DF" w14:textId="77777777" w:rsidR="007918DC" w:rsidRPr="00497C6A" w:rsidRDefault="007918DC" w:rsidP="008D4A5C">
      <w:pPr>
        <w:pStyle w:val="Nadpis3"/>
      </w:pPr>
      <w:bookmarkStart w:id="265" w:name="_Toc181260547"/>
      <w:bookmarkStart w:id="266" w:name="_Toc204109751"/>
      <w:r w:rsidRPr="00497C6A">
        <w:t>Obecné požadavky na architekturu</w:t>
      </w:r>
      <w:bookmarkEnd w:id="265"/>
      <w:bookmarkEnd w:id="266"/>
    </w:p>
    <w:p w14:paraId="580E8BF4" w14:textId="77777777" w:rsidR="007918DC" w:rsidRPr="00497C6A" w:rsidRDefault="007918DC" w:rsidP="00F63956">
      <w:pPr>
        <w:pStyle w:val="Nadpis4"/>
      </w:pPr>
      <w:r w:rsidRPr="00497C6A">
        <w:t>Škálovatelnost (rozšiřitelnost)</w:t>
      </w:r>
    </w:p>
    <w:p w14:paraId="411BF7B7" w14:textId="77777777" w:rsidR="007918DC" w:rsidRPr="00497C6A" w:rsidRDefault="007918DC" w:rsidP="00FB3A73">
      <w:pPr>
        <w:pStyle w:val="Zkladntext"/>
      </w:pPr>
      <w:r w:rsidRPr="00497C6A">
        <w:t>Systém musí umožňovat další rozšíření, pokud dojde ke zvýšení objemu zpracovávaných činností a/nebo dat. Nesmí přitom dojít k omezení základního provozu systému a ztrátě nebo modifikaci primárně získaných (surových) dat.</w:t>
      </w:r>
    </w:p>
    <w:p w14:paraId="68FB0CC8" w14:textId="77777777" w:rsidR="007918DC" w:rsidRPr="00497C6A" w:rsidRDefault="007918DC" w:rsidP="00F63956">
      <w:pPr>
        <w:pStyle w:val="Nadpis4"/>
      </w:pPr>
      <w:r w:rsidRPr="00497C6A">
        <w:t>Robustnost</w:t>
      </w:r>
    </w:p>
    <w:p w14:paraId="022644AE" w14:textId="77777777" w:rsidR="007918DC" w:rsidRPr="00497C6A" w:rsidRDefault="007918DC" w:rsidP="00FB3A73">
      <w:pPr>
        <w:pStyle w:val="Zkladntext"/>
      </w:pPr>
      <w:r w:rsidRPr="00497C6A">
        <w:t>Záruka stability, dostupnosti a bezpečnosti informačního systému. Systém musí obsahovat mechanismus pro nepřetržité sledování klíčových událostí a parametrů a pro rychlou detekci chyb a odchylek.</w:t>
      </w:r>
    </w:p>
    <w:p w14:paraId="11256988" w14:textId="77777777" w:rsidR="007918DC" w:rsidRPr="00497C6A" w:rsidRDefault="007918DC" w:rsidP="00F63956">
      <w:pPr>
        <w:pStyle w:val="Nadpis4"/>
      </w:pPr>
      <w:r w:rsidRPr="00497C6A">
        <w:lastRenderedPageBreak/>
        <w:t>Integrita</w:t>
      </w:r>
    </w:p>
    <w:p w14:paraId="634E413A" w14:textId="6EB3C327" w:rsidR="007918DC" w:rsidRPr="00497C6A" w:rsidRDefault="007918DC" w:rsidP="00FB3A73">
      <w:pPr>
        <w:pStyle w:val="Zkladntext"/>
      </w:pPr>
      <w:r w:rsidRPr="00497C6A">
        <w:t xml:space="preserve">Obnovení provozu v případě havárií musí proběhnout v požadované době </w:t>
      </w:r>
      <w:r w:rsidR="00A87688" w:rsidRPr="00497C6A">
        <w:t xml:space="preserve">(uvedeno v Servisní smlouvě) </w:t>
      </w:r>
      <w:r w:rsidRPr="00497C6A">
        <w:t>bez ztráty informací obsažených v systému.</w:t>
      </w:r>
    </w:p>
    <w:p w14:paraId="4C292F1A" w14:textId="77777777" w:rsidR="007918DC" w:rsidRPr="00497C6A" w:rsidRDefault="007918DC" w:rsidP="00F63956">
      <w:pPr>
        <w:pStyle w:val="Nadpis4"/>
      </w:pPr>
      <w:r w:rsidRPr="00497C6A">
        <w:t>Snadný provoz</w:t>
      </w:r>
    </w:p>
    <w:p w14:paraId="6300DAE6" w14:textId="77777777" w:rsidR="007918DC" w:rsidRPr="00497C6A" w:rsidRDefault="007918DC" w:rsidP="00FB3A73">
      <w:pPr>
        <w:pStyle w:val="Zkladntext"/>
      </w:pPr>
      <w:r w:rsidRPr="00497C6A">
        <w:t>Obsluha systému nesmí snižovat produktivitu uživatelů. Uživatelské prostředí je požadováno intuitivní a uživatelsky přívětivé.</w:t>
      </w:r>
    </w:p>
    <w:p w14:paraId="32DA9D52" w14:textId="77777777" w:rsidR="007918DC" w:rsidRPr="00497C6A" w:rsidRDefault="007918DC" w:rsidP="00F63956">
      <w:pPr>
        <w:pStyle w:val="Nadpis4"/>
      </w:pPr>
      <w:r w:rsidRPr="00497C6A">
        <w:t>Modularizace a parametrizace</w:t>
      </w:r>
    </w:p>
    <w:p w14:paraId="07D21E9F" w14:textId="77777777" w:rsidR="007918DC" w:rsidRPr="00497C6A" w:rsidRDefault="007918DC" w:rsidP="00FB3A73">
      <w:pPr>
        <w:pStyle w:val="Zkladntext"/>
      </w:pPr>
      <w:r w:rsidRPr="00497C6A">
        <w:t>Systém je dostatečně modulární. Přidáváním nebo odebíráním jeho modulů, bez nutnosti jeho celkové reinstalace, je možné systém přizpůsobit požadavkům uživatele.</w:t>
      </w:r>
    </w:p>
    <w:p w14:paraId="22ED6659" w14:textId="77777777" w:rsidR="007918DC" w:rsidRPr="00497C6A" w:rsidRDefault="007918DC" w:rsidP="00FB3A73">
      <w:pPr>
        <w:pStyle w:val="Zkladntext"/>
      </w:pPr>
      <w:r w:rsidRPr="00497C6A">
        <w:t>Systém umožňuje přizpůsobení požadavkům uživatele pomocí parametrů přístupných prostřednictvím administrátorského uživatelského rozhraní. Při vytváření kopií systému, např. produkčního do testovacího, se již nastavené parametry uchovávají a uživatelsky přívětivě se mění jen parametry specifické pro cílové prostředí.</w:t>
      </w:r>
    </w:p>
    <w:p w14:paraId="087C1ABC" w14:textId="77777777" w:rsidR="007918DC" w:rsidRPr="00497C6A" w:rsidRDefault="007918DC" w:rsidP="00F63956">
      <w:pPr>
        <w:pStyle w:val="Nadpis4"/>
      </w:pPr>
      <w:r w:rsidRPr="00497C6A">
        <w:t>Integrovatelnost/Interoprabilita</w:t>
      </w:r>
    </w:p>
    <w:p w14:paraId="1C1A4CD4" w14:textId="4BDCF1BB" w:rsidR="007918DC" w:rsidRPr="00497C6A" w:rsidRDefault="007918DC" w:rsidP="00FB3A73">
      <w:pPr>
        <w:pStyle w:val="Zkladntext"/>
      </w:pPr>
      <w:r w:rsidRPr="00497C6A">
        <w:t>Integrovatelnost prostřednictvím použití zabezpečených otevřených komunikačních technologií a standardů založených na IP komunikaci. Vyšší stupeň interoperability umožňuje opětovné využití (reusability) jednotlivých funkcí systému i externími systémy a je schopen využívat například všech výhod integračních platforem včetně případného centrálního registru.</w:t>
      </w:r>
    </w:p>
    <w:p w14:paraId="4718D716" w14:textId="44C9B672" w:rsidR="007918DC" w:rsidRPr="00497C6A" w:rsidRDefault="00785742" w:rsidP="00FB3A73">
      <w:pPr>
        <w:pStyle w:val="Odstavecseseznamem"/>
        <w:ind w:firstLine="567"/>
      </w:pPr>
      <w:r w:rsidRPr="00FB3A73">
        <w:rPr>
          <w:rStyle w:val="ZkladntextChar"/>
        </w:rPr>
        <w:t>Nová aplikace</w:t>
      </w:r>
      <w:r w:rsidR="007918DC" w:rsidRPr="00FB3A73">
        <w:rPr>
          <w:rStyle w:val="ZkladntextChar"/>
        </w:rPr>
        <w:t xml:space="preserve"> MUM bude integrován</w:t>
      </w:r>
      <w:r w:rsidR="001706DB" w:rsidRPr="00FB3A73">
        <w:rPr>
          <w:rStyle w:val="ZkladntextChar"/>
        </w:rPr>
        <w:t>a</w:t>
      </w:r>
      <w:r w:rsidR="007918DC" w:rsidRPr="00FB3A73">
        <w:rPr>
          <w:rStyle w:val="ZkladntextChar"/>
        </w:rPr>
        <w:t xml:space="preserve"> na některé již existující systémy </w:t>
      </w:r>
      <w:r w:rsidR="009308C5" w:rsidRPr="00FB3A73">
        <w:rPr>
          <w:rStyle w:val="ZkladntextChar"/>
        </w:rPr>
        <w:t>Zadavatele</w:t>
      </w:r>
      <w:r w:rsidR="007918DC" w:rsidRPr="00FB3A73">
        <w:rPr>
          <w:rStyle w:val="ZkladntextChar"/>
        </w:rPr>
        <w:t xml:space="preserve">, přičemž v budoucnu se počítá i s propojením a vazbami na další systémy. </w:t>
      </w:r>
      <w:r w:rsidRPr="00FB3A73">
        <w:rPr>
          <w:rStyle w:val="ZkladntextChar"/>
        </w:rPr>
        <w:t>Aplikace</w:t>
      </w:r>
      <w:r w:rsidR="007918DC" w:rsidRPr="00FB3A73">
        <w:rPr>
          <w:rStyle w:val="ZkladntextChar"/>
        </w:rPr>
        <w:t xml:space="preserve"> MUM musí obsahovat rozhraní SDK</w:t>
      </w:r>
      <w:r w:rsidR="00114D73" w:rsidRPr="00FB3A73">
        <w:rPr>
          <w:rStyle w:val="ZkladntextChar"/>
        </w:rPr>
        <w:t xml:space="preserve"> (Software Development Kit)</w:t>
      </w:r>
      <w:r w:rsidR="007918DC" w:rsidRPr="00FB3A73">
        <w:rPr>
          <w:rStyle w:val="ZkladntextChar"/>
        </w:rPr>
        <w:t xml:space="preserve"> nebo API</w:t>
      </w:r>
      <w:r w:rsidR="00114D73" w:rsidRPr="00FB3A73">
        <w:rPr>
          <w:rStyle w:val="ZkladntextChar"/>
        </w:rPr>
        <w:t xml:space="preserve"> (Application programming interface)</w:t>
      </w:r>
      <w:r w:rsidR="007918DC" w:rsidRPr="00FB3A73">
        <w:rPr>
          <w:rStyle w:val="ZkladntextChar"/>
        </w:rPr>
        <w:t>, které umožní datovou integraci a propojení s dalšími systémy. Dodavatel k tomuto rozhraní poskytne plnou dokumentaci. Využití API a SDK</w:t>
      </w:r>
      <w:r w:rsidR="00913AD1" w:rsidRPr="00FB3A73">
        <w:rPr>
          <w:rStyle w:val="ZkladntextChar"/>
        </w:rPr>
        <w:t xml:space="preserve"> </w:t>
      </w:r>
      <w:r w:rsidR="007918DC" w:rsidRPr="00FB3A73">
        <w:rPr>
          <w:rStyle w:val="ZkladntextChar"/>
        </w:rPr>
        <w:t>musí být zahrnuto v ceně celého systému a využití těchto rozhraní již nesmí být dále zpoplatněno. Pro potřebu dalšího rozvoje a začlenění systému MUM do dalších systémů</w:t>
      </w:r>
      <w:r w:rsidR="007918DC" w:rsidRPr="00497C6A">
        <w:t xml:space="preserve"> </w:t>
      </w:r>
      <w:r w:rsidR="009308C5" w:rsidRPr="00497C6A">
        <w:t>Zadavatele</w:t>
      </w:r>
      <w:r w:rsidR="007918DC" w:rsidRPr="00497C6A">
        <w:t xml:space="preserve"> se rozlišují následující 2 druhy propojení:</w:t>
      </w:r>
    </w:p>
    <w:p w14:paraId="1F0034FF" w14:textId="57527E46" w:rsidR="007918DC" w:rsidRPr="00497C6A" w:rsidRDefault="007918DC" w:rsidP="00820C83">
      <w:pPr>
        <w:pStyle w:val="Odstavecseseznamem"/>
        <w:numPr>
          <w:ilvl w:val="0"/>
          <w:numId w:val="73"/>
        </w:numPr>
      </w:pPr>
      <w:r w:rsidRPr="00497C6A">
        <w:t xml:space="preserve">Datové </w:t>
      </w:r>
      <w:r w:rsidR="00D22B7F" w:rsidRPr="00497C6A">
        <w:t>rozhraní,</w:t>
      </w:r>
      <w:r w:rsidRPr="00497C6A">
        <w:t xml:space="preserve"> přes které se předávají datové struktury v dohodnutém formátu např. XML soubory, datové struktury z</w:t>
      </w:r>
      <w:r w:rsidR="00352315" w:rsidRPr="00497C6A">
        <w:t> </w:t>
      </w:r>
      <w:r w:rsidRPr="00497C6A">
        <w:t>SQL</w:t>
      </w:r>
      <w:r w:rsidR="00352315" w:rsidRPr="00497C6A">
        <w:t xml:space="preserve"> (</w:t>
      </w:r>
      <w:r w:rsidR="00352315" w:rsidRPr="00497C6A">
        <w:rPr>
          <w:rFonts w:eastAsia="Times New Roman" w:cs="Times New Roman"/>
          <w:kern w:val="2"/>
          <w:lang w:eastAsia="cs-CZ"/>
          <w14:ligatures w14:val="standardContextual"/>
        </w:rPr>
        <w:t>Structered Query Language)</w:t>
      </w:r>
      <w:r w:rsidRPr="00497C6A">
        <w:t xml:space="preserve"> databáze apod. Tato rozhraní vyžadují jasnou definici přenášených struktur dat, které nejsou normovány a popsány ve všeobecných standardech.</w:t>
      </w:r>
    </w:p>
    <w:p w14:paraId="6CB2C01A" w14:textId="1886C99A" w:rsidR="007918DC" w:rsidRPr="00497C6A" w:rsidRDefault="007918DC" w:rsidP="00820C83">
      <w:pPr>
        <w:pStyle w:val="Odstavecseseznamem"/>
        <w:numPr>
          <w:ilvl w:val="0"/>
          <w:numId w:val="74"/>
        </w:numPr>
      </w:pPr>
      <w:r w:rsidRPr="00497C6A">
        <w:t xml:space="preserve">Technické rozhraní umožňující využití definovaných protokolů např. LDAP </w:t>
      </w:r>
      <w:r w:rsidR="00E03E0B" w:rsidRPr="00497C6A">
        <w:t xml:space="preserve">(Lightweight Directory </w:t>
      </w:r>
      <w:r w:rsidR="004D1717" w:rsidRPr="00497C6A">
        <w:t>Access</w:t>
      </w:r>
      <w:r w:rsidR="00E03E0B" w:rsidRPr="00497C6A">
        <w:t xml:space="preserve"> Protocol) </w:t>
      </w:r>
      <w:r w:rsidRPr="00497C6A">
        <w:t>pro komunikaci s AD. Technické rozhraní se zpravidla opírají o veřejné standardy a normy.</w:t>
      </w:r>
    </w:p>
    <w:p w14:paraId="7D3BEFD5" w14:textId="77777777" w:rsidR="00E0750C" w:rsidRPr="00497C6A" w:rsidRDefault="00E0750C" w:rsidP="00F63956">
      <w:pPr>
        <w:pStyle w:val="Nadpis4"/>
      </w:pPr>
      <w:r w:rsidRPr="00497C6A">
        <w:t>Zabezpečení a kybernetická bezpečnost</w:t>
      </w:r>
    </w:p>
    <w:p w14:paraId="6B2387F4" w14:textId="7263F357" w:rsidR="00366BF7" w:rsidRPr="00497C6A" w:rsidRDefault="00E0750C" w:rsidP="00FB3A73">
      <w:pPr>
        <w:pStyle w:val="Zkladntext"/>
      </w:pPr>
      <w:r w:rsidRPr="00497C6A">
        <w:t>Využití kryptograficky šifrovaných zabezpečených a autorizovaných datových toků nebo přístupů do aplikace v aktuálních standardech</w:t>
      </w:r>
      <w:r w:rsidR="0058570F" w:rsidRPr="00497C6A">
        <w:t xml:space="preserve"> definovaných v</w:t>
      </w:r>
      <w:r w:rsidR="00B071B4" w:rsidRPr="00497C6A">
        <w:t> </w:t>
      </w:r>
      <w:r w:rsidR="00615BF6" w:rsidRPr="00497C6A">
        <w:t>části</w:t>
      </w:r>
      <w:r w:rsidR="00B071B4" w:rsidRPr="00497C6A">
        <w:t xml:space="preserve"> C této přílohy</w:t>
      </w:r>
      <w:r w:rsidRPr="00497C6A">
        <w:t>.</w:t>
      </w:r>
    </w:p>
    <w:p w14:paraId="515EB406" w14:textId="1E8CABA6" w:rsidR="00630B41" w:rsidRPr="00497C6A" w:rsidRDefault="00630B41" w:rsidP="008D4A5C">
      <w:pPr>
        <w:pStyle w:val="Nadpis3"/>
      </w:pPr>
      <w:bookmarkStart w:id="267" w:name="_Toc181260534"/>
      <w:bookmarkStart w:id="268" w:name="_Toc204109752"/>
      <w:r w:rsidRPr="00497C6A">
        <w:t>Základní požadavky</w:t>
      </w:r>
      <w:bookmarkEnd w:id="267"/>
      <w:bookmarkEnd w:id="268"/>
    </w:p>
    <w:p w14:paraId="392D1B07" w14:textId="3BC996D0" w:rsidR="00630B41" w:rsidRPr="00497C6A" w:rsidRDefault="00512FE4" w:rsidP="00FB3A73">
      <w:pPr>
        <w:pStyle w:val="Zkladntext"/>
      </w:pPr>
      <w:r w:rsidRPr="00497C6A">
        <w:t>Aplikace</w:t>
      </w:r>
      <w:r w:rsidR="00630B41" w:rsidRPr="00497C6A">
        <w:t xml:space="preserve"> musí podporovat hlavní procesy a činnosti, které zajišťuje útvar Distribuované ŘS v souvislosti s provozem technologií </w:t>
      </w:r>
      <w:r w:rsidR="008969ED" w:rsidRPr="00497C6A">
        <w:t>MDTS</w:t>
      </w:r>
      <w:r w:rsidR="00630B41" w:rsidRPr="00497C6A">
        <w:t xml:space="preserve">, v oblastech pro podporu procesů </w:t>
      </w:r>
    </w:p>
    <w:p w14:paraId="1272B503" w14:textId="77777777" w:rsidR="00630B41" w:rsidRPr="00497C6A" w:rsidRDefault="00630B41" w:rsidP="00820C83">
      <w:pPr>
        <w:pStyle w:val="Odstavecseseznamem"/>
        <w:numPr>
          <w:ilvl w:val="0"/>
          <w:numId w:val="20"/>
        </w:numPr>
      </w:pPr>
      <w:r w:rsidRPr="00497C6A">
        <w:t>Configuration management</w:t>
      </w:r>
    </w:p>
    <w:p w14:paraId="5596E2EB" w14:textId="77777777" w:rsidR="00630B41" w:rsidRPr="00497C6A" w:rsidRDefault="00630B41" w:rsidP="00820C83">
      <w:pPr>
        <w:pStyle w:val="Odstavecseseznamem"/>
        <w:numPr>
          <w:ilvl w:val="0"/>
          <w:numId w:val="20"/>
        </w:numPr>
      </w:pPr>
      <w:r w:rsidRPr="00497C6A">
        <w:t>Service management</w:t>
      </w:r>
    </w:p>
    <w:p w14:paraId="188C3F5E" w14:textId="77777777" w:rsidR="00630B41" w:rsidRPr="00497C6A" w:rsidRDefault="00630B41" w:rsidP="00820C83">
      <w:pPr>
        <w:pStyle w:val="Odstavecseseznamem"/>
        <w:numPr>
          <w:ilvl w:val="0"/>
          <w:numId w:val="20"/>
        </w:numPr>
      </w:pPr>
      <w:r w:rsidRPr="00497C6A">
        <w:t>Change management</w:t>
      </w:r>
    </w:p>
    <w:p w14:paraId="5767C580" w14:textId="77777777" w:rsidR="00630B41" w:rsidRPr="00497C6A" w:rsidRDefault="00630B41" w:rsidP="00820C83">
      <w:pPr>
        <w:pStyle w:val="Odstavecseseznamem"/>
        <w:numPr>
          <w:ilvl w:val="0"/>
          <w:numId w:val="20"/>
        </w:numPr>
      </w:pPr>
      <w:r w:rsidRPr="00497C6A">
        <w:t>Incident management</w:t>
      </w:r>
    </w:p>
    <w:p w14:paraId="43109CDC" w14:textId="0E7B32B9" w:rsidR="00630B41" w:rsidRPr="00497C6A" w:rsidRDefault="00630B41" w:rsidP="00820C83">
      <w:pPr>
        <w:pStyle w:val="Odstavecseseznamem"/>
        <w:numPr>
          <w:ilvl w:val="0"/>
          <w:numId w:val="20"/>
        </w:numPr>
      </w:pPr>
      <w:r w:rsidRPr="00497C6A">
        <w:t>Field management</w:t>
      </w:r>
    </w:p>
    <w:p w14:paraId="6F5E8A32" w14:textId="77777777" w:rsidR="00630B41" w:rsidRPr="00497C6A" w:rsidRDefault="00630B41">
      <w:r w:rsidRPr="00497C6A">
        <w:rPr>
          <w:b/>
          <w:bCs/>
        </w:rPr>
        <w:t xml:space="preserve"> </w:t>
      </w:r>
      <w:r w:rsidRPr="00497C6A">
        <w:t>zejména pak:</w:t>
      </w:r>
    </w:p>
    <w:p w14:paraId="18E89E0C" w14:textId="7B496B23" w:rsidR="00630B41" w:rsidRPr="00497C6A" w:rsidRDefault="00630B41" w:rsidP="00820C83">
      <w:pPr>
        <w:pStyle w:val="Odstavecseseznamem"/>
        <w:numPr>
          <w:ilvl w:val="0"/>
          <w:numId w:val="20"/>
        </w:numPr>
      </w:pPr>
      <w:r w:rsidRPr="00497C6A">
        <w:lastRenderedPageBreak/>
        <w:t xml:space="preserve">Parametrizace koncových zařízení </w:t>
      </w:r>
      <w:r w:rsidR="007402B7" w:rsidRPr="00497C6A">
        <w:t>MS</w:t>
      </w:r>
      <w:r w:rsidRPr="00497C6A">
        <w:t>UM, včetně upgrade firmware</w:t>
      </w:r>
    </w:p>
    <w:p w14:paraId="2F03EBD5" w14:textId="4BB6967A" w:rsidR="00630B41" w:rsidRPr="00497C6A" w:rsidRDefault="00630B41" w:rsidP="00820C83">
      <w:pPr>
        <w:pStyle w:val="Odstavecseseznamem"/>
        <w:numPr>
          <w:ilvl w:val="0"/>
          <w:numId w:val="20"/>
        </w:numPr>
      </w:pPr>
      <w:r w:rsidRPr="00497C6A">
        <w:t xml:space="preserve">Monitoring koncových zařízení </w:t>
      </w:r>
      <w:r w:rsidR="00DB29E2" w:rsidRPr="00497C6A">
        <w:t>MS</w:t>
      </w:r>
      <w:r w:rsidRPr="00497C6A">
        <w:t>UM</w:t>
      </w:r>
    </w:p>
    <w:p w14:paraId="447B0A11" w14:textId="3BD8E9F7" w:rsidR="00630B41" w:rsidRPr="00497C6A" w:rsidRDefault="00630B41" w:rsidP="00820C83">
      <w:pPr>
        <w:pStyle w:val="Odstavecseseznamem"/>
        <w:numPr>
          <w:ilvl w:val="0"/>
          <w:numId w:val="20"/>
        </w:numPr>
      </w:pPr>
      <w:r w:rsidRPr="00497C6A">
        <w:t xml:space="preserve">Vyčítání dat z koncových zařízení </w:t>
      </w:r>
      <w:r w:rsidR="00DB29E2" w:rsidRPr="00497C6A">
        <w:t>MS</w:t>
      </w:r>
      <w:r w:rsidRPr="00497C6A">
        <w:t>UM</w:t>
      </w:r>
    </w:p>
    <w:p w14:paraId="588E4BE3" w14:textId="392229EB" w:rsidR="002E5655" w:rsidRPr="00497C6A" w:rsidRDefault="002E5655" w:rsidP="00820C83">
      <w:pPr>
        <w:pStyle w:val="Odstavecseseznamem"/>
        <w:numPr>
          <w:ilvl w:val="0"/>
          <w:numId w:val="20"/>
        </w:numPr>
      </w:pPr>
      <w:r w:rsidRPr="00497C6A">
        <w:t>Import dat z</w:t>
      </w:r>
      <w:r w:rsidR="00C44F89" w:rsidRPr="00497C6A">
        <w:t> </w:t>
      </w:r>
      <w:r w:rsidRPr="00497C6A">
        <w:t>MSUM</w:t>
      </w:r>
      <w:r w:rsidR="00C44F89" w:rsidRPr="00497C6A">
        <w:t xml:space="preserve"> </w:t>
      </w:r>
      <w:r w:rsidR="00D67DCA" w:rsidRPr="00497C6A">
        <w:t>do MUM v rámci nouzového odečtu</w:t>
      </w:r>
      <w:r w:rsidR="002931DA" w:rsidRPr="00497C6A">
        <w:t xml:space="preserve"> (odečtených pomocí </w:t>
      </w:r>
      <w:r w:rsidR="00520005" w:rsidRPr="00497C6A">
        <w:t>no</w:t>
      </w:r>
      <w:r w:rsidR="00DB734F" w:rsidRPr="00497C6A">
        <w:t>tebooku</w:t>
      </w:r>
      <w:r w:rsidR="002931DA" w:rsidRPr="00497C6A">
        <w:t>)</w:t>
      </w:r>
    </w:p>
    <w:p w14:paraId="3F3E1727" w14:textId="3A2266B9" w:rsidR="00630B41" w:rsidRPr="00497C6A" w:rsidRDefault="00630B41" w:rsidP="00820C83">
      <w:pPr>
        <w:pStyle w:val="Odstavecseseznamem"/>
        <w:numPr>
          <w:ilvl w:val="0"/>
          <w:numId w:val="20"/>
        </w:numPr>
      </w:pPr>
      <w:r w:rsidRPr="00497C6A">
        <w:t xml:space="preserve">Interface na jiné technické systémy </w:t>
      </w:r>
      <w:r w:rsidR="00C71B52" w:rsidRPr="00497C6A">
        <w:t>Zadavatele</w:t>
      </w:r>
      <w:r w:rsidRPr="00497C6A">
        <w:t xml:space="preserve"> pro zajištění výměny dat</w:t>
      </w:r>
    </w:p>
    <w:p w14:paraId="4C0AF900" w14:textId="4012653C" w:rsidR="00630B41" w:rsidRPr="00497C6A" w:rsidRDefault="00630B41" w:rsidP="00820C83">
      <w:pPr>
        <w:pStyle w:val="Odstavecseseznamem"/>
        <w:numPr>
          <w:ilvl w:val="0"/>
          <w:numId w:val="20"/>
        </w:numPr>
      </w:pPr>
      <w:r w:rsidRPr="00497C6A">
        <w:t xml:space="preserve">Monitoring běhu </w:t>
      </w:r>
      <w:r w:rsidR="00DF07C7" w:rsidRPr="00497C6A">
        <w:t xml:space="preserve">aplikace </w:t>
      </w:r>
      <w:r w:rsidRPr="00497C6A">
        <w:t>a je</w:t>
      </w:r>
      <w:r w:rsidR="0094584D" w:rsidRPr="00497C6A">
        <w:t>jích</w:t>
      </w:r>
      <w:r w:rsidRPr="00497C6A">
        <w:t xml:space="preserve"> modulů MUM</w:t>
      </w:r>
    </w:p>
    <w:p w14:paraId="5BFF59ED" w14:textId="1F4E357A" w:rsidR="00630B41" w:rsidRPr="00497C6A" w:rsidRDefault="00630B41" w:rsidP="00820C83">
      <w:pPr>
        <w:pStyle w:val="Odstavecseseznamem"/>
        <w:numPr>
          <w:ilvl w:val="0"/>
          <w:numId w:val="20"/>
        </w:numPr>
      </w:pPr>
      <w:r w:rsidRPr="00497C6A">
        <w:t xml:space="preserve">Monitoring běhu interface (GIS=odchylky v DB </w:t>
      </w:r>
      <w:r w:rsidR="00E05F64" w:rsidRPr="00497C6A">
        <w:t>(datab</w:t>
      </w:r>
      <w:r w:rsidR="00484A6A" w:rsidRPr="00497C6A">
        <w:t>áze</w:t>
      </w:r>
      <w:r w:rsidR="00E05F64" w:rsidRPr="00497C6A">
        <w:t>)</w:t>
      </w:r>
      <w:r w:rsidR="00DA4B97" w:rsidRPr="00497C6A">
        <w:t>,</w:t>
      </w:r>
      <w:r w:rsidR="00E05F64" w:rsidRPr="00497C6A">
        <w:t xml:space="preserve"> </w:t>
      </w:r>
      <w:r w:rsidRPr="00497C6A">
        <w:t>typové tabulky, parametry DTS a DTR)</w:t>
      </w:r>
    </w:p>
    <w:p w14:paraId="6E29CCA2" w14:textId="1B97A877" w:rsidR="00630B41" w:rsidRPr="00497C6A" w:rsidRDefault="00630B41" w:rsidP="00820C83">
      <w:pPr>
        <w:pStyle w:val="Odstavecseseznamem"/>
        <w:numPr>
          <w:ilvl w:val="0"/>
          <w:numId w:val="20"/>
        </w:numPr>
      </w:pPr>
      <w:r w:rsidRPr="00497C6A">
        <w:t xml:space="preserve">Zpracování došlých požadavků </w:t>
      </w:r>
      <w:r w:rsidR="00D85E45" w:rsidRPr="00497C6A">
        <w:t>–</w:t>
      </w:r>
      <w:r w:rsidR="0008154C" w:rsidRPr="00497C6A">
        <w:t xml:space="preserve"> </w:t>
      </w:r>
      <w:r w:rsidRPr="00497C6A">
        <w:t xml:space="preserve">ticketů </w:t>
      </w:r>
      <w:r w:rsidR="0014593D" w:rsidRPr="00497C6A">
        <w:t>(</w:t>
      </w:r>
      <w:r w:rsidRPr="00497C6A">
        <w:t>z APP TABLET)</w:t>
      </w:r>
      <w:r w:rsidR="0019367F" w:rsidRPr="00497C6A">
        <w:t xml:space="preserve"> </w:t>
      </w:r>
    </w:p>
    <w:p w14:paraId="549C6680" w14:textId="77777777" w:rsidR="00630B41" w:rsidRPr="00497C6A" w:rsidRDefault="00630B41" w:rsidP="00820C83">
      <w:pPr>
        <w:pStyle w:val="Odstavecseseznamem"/>
        <w:numPr>
          <w:ilvl w:val="0"/>
          <w:numId w:val="20"/>
        </w:numPr>
      </w:pPr>
      <w:r w:rsidRPr="00497C6A">
        <w:t>Kontrola nekomunikujících UM (stávající/nové; příznaky v poruše)</w:t>
      </w:r>
    </w:p>
    <w:p w14:paraId="0F151BE3" w14:textId="5BF765FC" w:rsidR="00630B41" w:rsidRPr="00497C6A" w:rsidRDefault="00630B41" w:rsidP="00820C83">
      <w:pPr>
        <w:pStyle w:val="Odstavecseseznamem"/>
        <w:numPr>
          <w:ilvl w:val="0"/>
          <w:numId w:val="20"/>
        </w:numPr>
      </w:pPr>
      <w:r w:rsidRPr="00497C6A">
        <w:t xml:space="preserve">Kontrola úspěšnosti denního vyčtení </w:t>
      </w:r>
      <w:r w:rsidR="00DB29E2" w:rsidRPr="00497C6A">
        <w:t>MS</w:t>
      </w:r>
      <w:r w:rsidRPr="00497C6A">
        <w:t>UM (nevyčtené: nové, opakující se (více než 5x,7x, 10x); kontrola signálu antény)</w:t>
      </w:r>
    </w:p>
    <w:p w14:paraId="37DB8FB5" w14:textId="35C7C3EF" w:rsidR="00630B41" w:rsidRPr="00497C6A" w:rsidRDefault="00630B41" w:rsidP="00820C83">
      <w:pPr>
        <w:pStyle w:val="Odstavecseseznamem"/>
        <w:numPr>
          <w:ilvl w:val="0"/>
          <w:numId w:val="20"/>
        </w:numPr>
      </w:pPr>
      <w:r w:rsidRPr="00497C6A">
        <w:t>Řízení nahlášených poruch (realtime data/realtime komunikace/</w:t>
      </w:r>
      <w:r w:rsidR="00EE1616" w:rsidRPr="00497C6A">
        <w:t>pasivní</w:t>
      </w:r>
      <w:r w:rsidRPr="00497C6A">
        <w:t xml:space="preserve"> data; emaily)</w:t>
      </w:r>
    </w:p>
    <w:p w14:paraId="7D24EE17" w14:textId="084706CB" w:rsidR="00630B41" w:rsidRPr="00497C6A" w:rsidRDefault="00630B41" w:rsidP="00820C83">
      <w:pPr>
        <w:pStyle w:val="Odstavecseseznamem"/>
        <w:numPr>
          <w:ilvl w:val="0"/>
          <w:numId w:val="20"/>
        </w:numPr>
      </w:pPr>
      <w:r w:rsidRPr="00497C6A">
        <w:t>Řízení a příprava podkladů pro dokumentaci skutečného stavu včetně automatického zpracování přes IF</w:t>
      </w:r>
      <w:r w:rsidR="00DA359E" w:rsidRPr="00497C6A">
        <w:t xml:space="preserve"> (interface)</w:t>
      </w:r>
      <w:r w:rsidRPr="00497C6A">
        <w:t xml:space="preserve"> </w:t>
      </w:r>
      <w:r w:rsidR="2F6AF0A6" w:rsidRPr="00497C6A">
        <w:t>s</w:t>
      </w:r>
      <w:r w:rsidRPr="00497C6A">
        <w:t> ostatními systémy</w:t>
      </w:r>
    </w:p>
    <w:p w14:paraId="0CCED24F" w14:textId="77777777" w:rsidR="00630B41" w:rsidRPr="00497C6A" w:rsidRDefault="00630B41" w:rsidP="00820C83">
      <w:pPr>
        <w:pStyle w:val="Odstavecseseznamem"/>
        <w:numPr>
          <w:ilvl w:val="0"/>
          <w:numId w:val="20"/>
        </w:numPr>
      </w:pPr>
      <w:r w:rsidRPr="00497C6A">
        <w:t>Řízení zranitelností, řízení patch managementu</w:t>
      </w:r>
    </w:p>
    <w:p w14:paraId="7566CE2E" w14:textId="37EC22FF" w:rsidR="00630B41" w:rsidRPr="00497C6A" w:rsidRDefault="00630B41" w:rsidP="00820C83">
      <w:pPr>
        <w:pStyle w:val="Odstavecseseznamem"/>
        <w:numPr>
          <w:ilvl w:val="0"/>
          <w:numId w:val="20"/>
        </w:numPr>
      </w:pPr>
      <w:r w:rsidRPr="00497C6A">
        <w:t xml:space="preserve">Vyhodnocení provozu zařízení </w:t>
      </w:r>
      <w:r w:rsidR="00DB29E2" w:rsidRPr="00497C6A">
        <w:t>MS</w:t>
      </w:r>
      <w:r w:rsidRPr="00497C6A">
        <w:t>UM</w:t>
      </w:r>
    </w:p>
    <w:p w14:paraId="04009E5F" w14:textId="2BBDA54E" w:rsidR="00630B41" w:rsidRPr="00497C6A" w:rsidRDefault="00630B41" w:rsidP="00820C83">
      <w:pPr>
        <w:pStyle w:val="Odstavecseseznamem"/>
        <w:numPr>
          <w:ilvl w:val="0"/>
          <w:numId w:val="20"/>
        </w:numPr>
      </w:pPr>
      <w:r w:rsidRPr="00497C6A">
        <w:t xml:space="preserve">Vyhodnocení postupu nasazování </w:t>
      </w:r>
      <w:r w:rsidR="00DB29E2" w:rsidRPr="00497C6A">
        <w:t>MS</w:t>
      </w:r>
      <w:r w:rsidRPr="00497C6A">
        <w:t>UM</w:t>
      </w:r>
    </w:p>
    <w:p w14:paraId="26C8461B" w14:textId="62F2F0E5" w:rsidR="00630B41" w:rsidRPr="00497C6A" w:rsidRDefault="0094584D" w:rsidP="00FB3A73">
      <w:pPr>
        <w:pStyle w:val="Zkladntext"/>
      </w:pPr>
      <w:r w:rsidRPr="00497C6A">
        <w:t>Aplikaci</w:t>
      </w:r>
      <w:r w:rsidR="00630B41" w:rsidRPr="00497C6A">
        <w:t xml:space="preserve"> musí být možné dále rozvíjet v souvislosti s nasazováním nových technologií pro monitoring DS a pokrývání nových businessových funkcionalit.</w:t>
      </w:r>
    </w:p>
    <w:p w14:paraId="20260A12" w14:textId="0D7E41FF" w:rsidR="00DD0F66" w:rsidRPr="00497C6A" w:rsidRDefault="00630B41" w:rsidP="00FB3A73">
      <w:pPr>
        <w:pStyle w:val="Zkladntext"/>
      </w:pPr>
      <w:r w:rsidRPr="00497C6A">
        <w:t>Zadavatel požaduje systém postavený na otevřen</w:t>
      </w:r>
      <w:r w:rsidR="00666918" w:rsidRPr="00497C6A">
        <w:t>ých</w:t>
      </w:r>
      <w:r w:rsidRPr="00497C6A">
        <w:t xml:space="preserve"> API s</w:t>
      </w:r>
      <w:r w:rsidR="00B65E95" w:rsidRPr="00497C6A">
        <w:t>e</w:t>
      </w:r>
      <w:r w:rsidRPr="00497C6A">
        <w:t> </w:t>
      </w:r>
      <w:r w:rsidR="00420FEA" w:rsidRPr="00497C6A">
        <w:t>srozumitelnou</w:t>
      </w:r>
      <w:r w:rsidRPr="00497C6A">
        <w:t xml:space="preserve"> dokumentací. </w:t>
      </w:r>
      <w:r w:rsidR="00CB0DF6" w:rsidRPr="00497C6A">
        <w:t>To se t</w:t>
      </w:r>
      <w:r w:rsidR="00F0544B" w:rsidRPr="00497C6A">
        <w:t>ý</w:t>
      </w:r>
      <w:r w:rsidR="00CB0DF6" w:rsidRPr="00497C6A">
        <w:t>k</w:t>
      </w:r>
      <w:r w:rsidR="00F0544B" w:rsidRPr="00497C6A">
        <w:t>á</w:t>
      </w:r>
      <w:r w:rsidR="00CB0DF6" w:rsidRPr="00497C6A">
        <w:t xml:space="preserve"> i</w:t>
      </w:r>
      <w:r w:rsidR="00107561" w:rsidRPr="00497C6A">
        <w:t xml:space="preserve"> </w:t>
      </w:r>
      <w:r w:rsidR="00F0544B" w:rsidRPr="00497C6A">
        <w:t>interních</w:t>
      </w:r>
      <w:r w:rsidR="00107561" w:rsidRPr="00497C6A">
        <w:t xml:space="preserve"> operací </w:t>
      </w:r>
      <w:r w:rsidR="00DE148E" w:rsidRPr="00497C6A">
        <w:t>v dodaném řešení</w:t>
      </w:r>
      <w:r w:rsidR="00612B97" w:rsidRPr="00497C6A">
        <w:t xml:space="preserve"> (ar</w:t>
      </w:r>
      <w:r w:rsidR="00F0544B" w:rsidRPr="00497C6A">
        <w:t>chitektura postavená na mikroservisách</w:t>
      </w:r>
      <w:r w:rsidR="00DD386C" w:rsidRPr="00497C6A">
        <w:t xml:space="preserve"> s možností </w:t>
      </w:r>
      <w:r w:rsidR="00DE65E1" w:rsidRPr="00497C6A">
        <w:t xml:space="preserve">využití </w:t>
      </w:r>
      <w:r w:rsidR="00EA6901" w:rsidRPr="00497C6A">
        <w:t>napojení skriptovacích</w:t>
      </w:r>
      <w:r w:rsidR="009D23BB" w:rsidRPr="00497C6A">
        <w:t xml:space="preserve"> nástrojů</w:t>
      </w:r>
      <w:r w:rsidR="00612B97" w:rsidRPr="00497C6A">
        <w:t>)</w:t>
      </w:r>
      <w:r w:rsidR="00F0544B" w:rsidRPr="00497C6A">
        <w:t>.</w:t>
      </w:r>
      <w:r w:rsidRPr="00497C6A">
        <w:t xml:space="preserve"> </w:t>
      </w:r>
    </w:p>
    <w:p w14:paraId="469AF7D5" w14:textId="332F7FE2" w:rsidR="00DD0F66" w:rsidRPr="00497C6A" w:rsidRDefault="00DD0F66" w:rsidP="007F5216">
      <w:pPr>
        <w:pStyle w:val="Zkladntext"/>
      </w:pPr>
      <w:r w:rsidRPr="00497C6A">
        <w:t>Seznam SW produktů</w:t>
      </w:r>
      <w:r w:rsidR="00125D1B" w:rsidRPr="00497C6A">
        <w:t xml:space="preserve"> (licencí</w:t>
      </w:r>
      <w:r w:rsidR="00091489" w:rsidRPr="00497C6A">
        <w:t>),</w:t>
      </w:r>
      <w:r w:rsidRPr="00497C6A">
        <w:t xml:space="preserve"> které bude dodávat Zadavatel v rámci součinnosti</w:t>
      </w:r>
      <w:r w:rsidR="0000277C" w:rsidRPr="00497C6A">
        <w:t>.</w:t>
      </w:r>
    </w:p>
    <w:p w14:paraId="10A57D62" w14:textId="77777777" w:rsidR="00C33D83" w:rsidRPr="00497C6A" w:rsidRDefault="00C33D83" w:rsidP="00C33D83">
      <w:pPr>
        <w:pStyle w:val="Zkladntext"/>
      </w:pPr>
    </w:p>
    <w:tbl>
      <w:tblPr>
        <w:tblStyle w:val="Mkatabulky"/>
        <w:tblW w:w="5948" w:type="dxa"/>
        <w:jc w:val="center"/>
        <w:tblLook w:val="04A0" w:firstRow="1" w:lastRow="0" w:firstColumn="1" w:lastColumn="0" w:noHBand="0" w:noVBand="1"/>
      </w:tblPr>
      <w:tblGrid>
        <w:gridCol w:w="748"/>
        <w:gridCol w:w="5200"/>
      </w:tblGrid>
      <w:tr w:rsidR="00C33D83" w:rsidRPr="00497C6A" w14:paraId="129C8AA5" w14:textId="77777777" w:rsidTr="005A505D">
        <w:trPr>
          <w:trHeight w:val="900"/>
          <w:jc w:val="center"/>
        </w:trPr>
        <w:tc>
          <w:tcPr>
            <w:tcW w:w="748" w:type="dxa"/>
            <w:noWrap/>
            <w:vAlign w:val="center"/>
            <w:hideMark/>
          </w:tcPr>
          <w:p w14:paraId="04DF1F9F"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 </w:t>
            </w:r>
          </w:p>
        </w:tc>
        <w:tc>
          <w:tcPr>
            <w:tcW w:w="5200" w:type="dxa"/>
            <w:noWrap/>
            <w:vAlign w:val="center"/>
            <w:hideMark/>
          </w:tcPr>
          <w:p w14:paraId="7ECCD1E0"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SW Licence</w:t>
            </w:r>
          </w:p>
        </w:tc>
      </w:tr>
      <w:tr w:rsidR="00C33D83" w:rsidRPr="00497C6A" w14:paraId="4D19C523" w14:textId="77777777" w:rsidTr="005A505D">
        <w:trPr>
          <w:trHeight w:val="300"/>
          <w:jc w:val="center"/>
        </w:trPr>
        <w:tc>
          <w:tcPr>
            <w:tcW w:w="748" w:type="dxa"/>
            <w:noWrap/>
            <w:vAlign w:val="center"/>
            <w:hideMark/>
          </w:tcPr>
          <w:p w14:paraId="1A7F909E" w14:textId="08A9CC99"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1</w:t>
            </w:r>
          </w:p>
        </w:tc>
        <w:tc>
          <w:tcPr>
            <w:tcW w:w="5200" w:type="dxa"/>
            <w:noWrap/>
            <w:vAlign w:val="center"/>
            <w:hideMark/>
          </w:tcPr>
          <w:p w14:paraId="2ADBCB7A" w14:textId="751AC8F8" w:rsidR="00C33D83" w:rsidRPr="00497C6A" w:rsidRDefault="00C33D83" w:rsidP="00C33D83">
            <w:pPr>
              <w:widowControl/>
              <w:autoSpaceDE/>
              <w:autoSpaceDN/>
              <w:rPr>
                <w:rFonts w:eastAsia="Times New Roman" w:cs="Times New Roman"/>
                <w:lang w:eastAsia="cs-CZ"/>
              </w:rPr>
            </w:pPr>
            <w:r w:rsidRPr="00497C6A">
              <w:rPr>
                <w:rFonts w:ascii="Calibri" w:hAnsi="Calibri" w:cs="Calibri"/>
              </w:rPr>
              <w:t xml:space="preserve">OS Windows server </w:t>
            </w:r>
            <w:r w:rsidR="00194238" w:rsidRPr="00497C6A">
              <w:rPr>
                <w:rFonts w:ascii="Calibri" w:hAnsi="Calibri" w:cs="Calibri"/>
              </w:rPr>
              <w:t>2022 [2 vCore]</w:t>
            </w:r>
          </w:p>
        </w:tc>
      </w:tr>
      <w:tr w:rsidR="00C33D83" w:rsidRPr="00497C6A" w14:paraId="3EE47DA4" w14:textId="77777777" w:rsidTr="005A505D">
        <w:trPr>
          <w:trHeight w:val="300"/>
          <w:jc w:val="center"/>
        </w:trPr>
        <w:tc>
          <w:tcPr>
            <w:tcW w:w="748" w:type="dxa"/>
            <w:noWrap/>
            <w:vAlign w:val="center"/>
            <w:hideMark/>
          </w:tcPr>
          <w:p w14:paraId="70ACA3EE" w14:textId="1F9CC590"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2</w:t>
            </w:r>
          </w:p>
        </w:tc>
        <w:tc>
          <w:tcPr>
            <w:tcW w:w="5200" w:type="dxa"/>
            <w:noWrap/>
            <w:vAlign w:val="center"/>
          </w:tcPr>
          <w:p w14:paraId="2A19E7F5" w14:textId="5C53D557"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OS Windows server 2025 [2 vCore]</w:t>
            </w:r>
          </w:p>
        </w:tc>
      </w:tr>
      <w:tr w:rsidR="00C33D83" w:rsidRPr="00497C6A" w14:paraId="1393EBB0" w14:textId="77777777" w:rsidTr="005A505D">
        <w:trPr>
          <w:trHeight w:val="300"/>
          <w:jc w:val="center"/>
        </w:trPr>
        <w:tc>
          <w:tcPr>
            <w:tcW w:w="748" w:type="dxa"/>
            <w:noWrap/>
            <w:vAlign w:val="center"/>
            <w:hideMark/>
          </w:tcPr>
          <w:p w14:paraId="5EB4DC09" w14:textId="172C5502"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3</w:t>
            </w:r>
          </w:p>
        </w:tc>
        <w:tc>
          <w:tcPr>
            <w:tcW w:w="5200" w:type="dxa"/>
            <w:noWrap/>
            <w:vAlign w:val="center"/>
            <w:hideMark/>
          </w:tcPr>
          <w:p w14:paraId="5B6A2ED8" w14:textId="7A5ADEA3"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Red Hat Enterprise Linux RHEL</w:t>
            </w:r>
          </w:p>
        </w:tc>
      </w:tr>
      <w:tr w:rsidR="00194238" w:rsidRPr="00497C6A" w14:paraId="083ED34F" w14:textId="77777777" w:rsidTr="005A505D">
        <w:tblPrEx>
          <w:jc w:val="left"/>
        </w:tblPrEx>
        <w:trPr>
          <w:trHeight w:val="300"/>
        </w:trPr>
        <w:tc>
          <w:tcPr>
            <w:tcW w:w="748" w:type="dxa"/>
            <w:noWrap/>
          </w:tcPr>
          <w:p w14:paraId="2945A801" w14:textId="2F4F3A7A"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4</w:t>
            </w:r>
          </w:p>
        </w:tc>
        <w:tc>
          <w:tcPr>
            <w:tcW w:w="5200" w:type="dxa"/>
            <w:noWrap/>
          </w:tcPr>
          <w:p w14:paraId="704AFFA8" w14:textId="6556467E" w:rsidR="00194238" w:rsidRPr="00497C6A" w:rsidRDefault="00EC68CD" w:rsidP="00194238">
            <w:pPr>
              <w:widowControl/>
              <w:autoSpaceDE/>
              <w:autoSpaceDN/>
              <w:rPr>
                <w:rFonts w:eastAsia="Times New Roman" w:cs="Times New Roman"/>
                <w:lang w:eastAsia="cs-CZ"/>
              </w:rPr>
            </w:pPr>
            <w:r w:rsidRPr="00497C6A">
              <w:rPr>
                <w:rFonts w:ascii="Calibri" w:hAnsi="Calibri" w:cs="Calibri"/>
              </w:rPr>
              <w:t>Vee</w:t>
            </w:r>
            <w:r w:rsidR="006A4FA8" w:rsidRPr="00497C6A">
              <w:rPr>
                <w:rFonts w:ascii="Calibri" w:hAnsi="Calibri" w:cs="Calibri"/>
              </w:rPr>
              <w:t>a</w:t>
            </w:r>
            <w:r w:rsidRPr="00497C6A">
              <w:rPr>
                <w:rFonts w:ascii="Calibri" w:hAnsi="Calibri" w:cs="Calibri"/>
              </w:rPr>
              <w:t>m</w:t>
            </w:r>
            <w:r w:rsidR="00194238" w:rsidRPr="00497C6A">
              <w:rPr>
                <w:rFonts w:ascii="Calibri" w:hAnsi="Calibri" w:cs="Calibri"/>
              </w:rPr>
              <w:t xml:space="preserve"> Backup</w:t>
            </w:r>
          </w:p>
        </w:tc>
      </w:tr>
      <w:tr w:rsidR="00194238" w:rsidRPr="00497C6A" w14:paraId="05F74742" w14:textId="77777777" w:rsidTr="005A505D">
        <w:tblPrEx>
          <w:jc w:val="left"/>
        </w:tblPrEx>
        <w:trPr>
          <w:trHeight w:val="300"/>
        </w:trPr>
        <w:tc>
          <w:tcPr>
            <w:tcW w:w="748" w:type="dxa"/>
            <w:noWrap/>
          </w:tcPr>
          <w:p w14:paraId="076A9DE0" w14:textId="0D83300B"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5</w:t>
            </w:r>
          </w:p>
        </w:tc>
        <w:tc>
          <w:tcPr>
            <w:tcW w:w="5200" w:type="dxa"/>
            <w:noWrap/>
          </w:tcPr>
          <w:p w14:paraId="20375652" w14:textId="415AB0C6"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MSSQL Standard 2022+ [2 vCore]</w:t>
            </w:r>
          </w:p>
        </w:tc>
      </w:tr>
      <w:tr w:rsidR="00194238" w:rsidRPr="00497C6A" w14:paraId="6CA423E4" w14:textId="77777777" w:rsidTr="005A505D">
        <w:tblPrEx>
          <w:jc w:val="left"/>
        </w:tblPrEx>
        <w:trPr>
          <w:trHeight w:val="300"/>
        </w:trPr>
        <w:tc>
          <w:tcPr>
            <w:tcW w:w="748" w:type="dxa"/>
            <w:noWrap/>
          </w:tcPr>
          <w:p w14:paraId="65926475" w14:textId="55D10614"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6</w:t>
            </w:r>
          </w:p>
        </w:tc>
        <w:tc>
          <w:tcPr>
            <w:tcW w:w="5200" w:type="dxa"/>
            <w:noWrap/>
          </w:tcPr>
          <w:p w14:paraId="3C24D8F6" w14:textId="5E44D34D"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MSSQL Enterprise 2022+ [2 vCore]</w:t>
            </w:r>
          </w:p>
        </w:tc>
      </w:tr>
      <w:tr w:rsidR="00194238" w:rsidRPr="00497C6A" w14:paraId="737CFCC8" w14:textId="77777777" w:rsidTr="005A505D">
        <w:tblPrEx>
          <w:jc w:val="left"/>
        </w:tblPrEx>
        <w:trPr>
          <w:trHeight w:val="300"/>
        </w:trPr>
        <w:tc>
          <w:tcPr>
            <w:tcW w:w="748" w:type="dxa"/>
            <w:noWrap/>
          </w:tcPr>
          <w:p w14:paraId="42E34489" w14:textId="4EE30D66"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7</w:t>
            </w:r>
          </w:p>
        </w:tc>
        <w:tc>
          <w:tcPr>
            <w:tcW w:w="5200" w:type="dxa"/>
            <w:noWrap/>
          </w:tcPr>
          <w:p w14:paraId="23C91024" w14:textId="116B1ED2" w:rsidR="00194238" w:rsidRPr="00497C6A" w:rsidDel="00C95EE0" w:rsidRDefault="00194238" w:rsidP="00194238">
            <w:pPr>
              <w:widowControl/>
              <w:autoSpaceDE/>
              <w:autoSpaceDN/>
            </w:pPr>
            <w:r w:rsidRPr="00497C6A">
              <w:rPr>
                <w:rFonts w:ascii="Calibri" w:hAnsi="Calibri" w:cs="Calibri"/>
              </w:rPr>
              <w:t>VMWare vSphere VCF 64 vCPU (2:1)</w:t>
            </w:r>
          </w:p>
        </w:tc>
      </w:tr>
      <w:tr w:rsidR="00194238" w:rsidRPr="00497C6A" w14:paraId="3B41F685" w14:textId="77777777" w:rsidTr="005A505D">
        <w:tblPrEx>
          <w:jc w:val="left"/>
        </w:tblPrEx>
        <w:trPr>
          <w:trHeight w:val="300"/>
        </w:trPr>
        <w:tc>
          <w:tcPr>
            <w:tcW w:w="748" w:type="dxa"/>
            <w:noWrap/>
          </w:tcPr>
          <w:p w14:paraId="35CDF350" w14:textId="7785DD9D"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8</w:t>
            </w:r>
          </w:p>
        </w:tc>
        <w:tc>
          <w:tcPr>
            <w:tcW w:w="5200" w:type="dxa"/>
            <w:noWrap/>
          </w:tcPr>
          <w:p w14:paraId="38FC1F1A" w14:textId="558A1CB4" w:rsidR="00194238" w:rsidRPr="00497C6A" w:rsidDel="00C95EE0" w:rsidRDefault="00194238" w:rsidP="00194238">
            <w:pPr>
              <w:widowControl/>
              <w:autoSpaceDE/>
              <w:autoSpaceDN/>
            </w:pPr>
            <w:r w:rsidRPr="00497C6A">
              <w:rPr>
                <w:rFonts w:ascii="Calibri" w:hAnsi="Calibri" w:cs="Calibri"/>
              </w:rPr>
              <w:t>VMWare vSphere VCF 96 vCPU (3:1)</w:t>
            </w:r>
          </w:p>
        </w:tc>
      </w:tr>
      <w:tr w:rsidR="00C33D83" w:rsidRPr="00497C6A" w14:paraId="75ECA40B" w14:textId="77777777" w:rsidTr="005A505D">
        <w:trPr>
          <w:trHeight w:val="300"/>
          <w:jc w:val="center"/>
        </w:trPr>
        <w:tc>
          <w:tcPr>
            <w:tcW w:w="748" w:type="dxa"/>
            <w:noWrap/>
            <w:vAlign w:val="center"/>
            <w:hideMark/>
          </w:tcPr>
          <w:p w14:paraId="2CC582E6" w14:textId="0B1BFA52" w:rsidR="00C33D83" w:rsidRPr="00497C6A" w:rsidRDefault="00194238" w:rsidP="00C33D83">
            <w:pPr>
              <w:widowControl/>
              <w:autoSpaceDE/>
              <w:autoSpaceDN/>
              <w:jc w:val="center"/>
              <w:rPr>
                <w:rFonts w:eastAsia="Times New Roman" w:cs="Times New Roman"/>
                <w:lang w:eastAsia="cs-CZ"/>
              </w:rPr>
            </w:pPr>
            <w:r w:rsidRPr="00497C6A">
              <w:rPr>
                <w:rFonts w:ascii="Calibri" w:hAnsi="Calibri" w:cs="Calibri"/>
              </w:rPr>
              <w:t>9</w:t>
            </w:r>
          </w:p>
        </w:tc>
        <w:tc>
          <w:tcPr>
            <w:tcW w:w="5200" w:type="dxa"/>
            <w:noWrap/>
            <w:vAlign w:val="center"/>
            <w:hideMark/>
          </w:tcPr>
          <w:p w14:paraId="303B81BB" w14:textId="4B5ECCDE"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VMWare vSphere VCF 128 vCPU (4:1)</w:t>
            </w:r>
          </w:p>
        </w:tc>
      </w:tr>
    </w:tbl>
    <w:p w14:paraId="1B9926A2" w14:textId="77777777" w:rsidR="00630B41" w:rsidRPr="00497C6A" w:rsidRDefault="00630B41"/>
    <w:p w14:paraId="5D6BD2F7" w14:textId="08B264D9" w:rsidR="00630B41" w:rsidRPr="00497C6A" w:rsidRDefault="00630B41" w:rsidP="008D4A5C">
      <w:pPr>
        <w:pStyle w:val="Nadpis3"/>
      </w:pPr>
      <w:bookmarkStart w:id="269" w:name="_Toc476567877"/>
      <w:bookmarkStart w:id="270" w:name="_Toc485893264"/>
      <w:bookmarkStart w:id="271" w:name="_Toc181260535"/>
      <w:bookmarkStart w:id="272" w:name="_Toc204109753"/>
      <w:r w:rsidRPr="00497C6A">
        <w:t>Požadavky na Operační Systém</w:t>
      </w:r>
      <w:bookmarkEnd w:id="269"/>
      <w:bookmarkEnd w:id="270"/>
      <w:bookmarkEnd w:id="272"/>
      <w:r w:rsidRPr="00497C6A">
        <w:t xml:space="preserve"> </w:t>
      </w:r>
      <w:bookmarkEnd w:id="271"/>
    </w:p>
    <w:p w14:paraId="0C893DD4" w14:textId="349F9B43" w:rsidR="00630B41" w:rsidRPr="00497C6A" w:rsidRDefault="00630B41" w:rsidP="00FB3A73">
      <w:pPr>
        <w:pStyle w:val="Zkladntext"/>
      </w:pPr>
      <w:r w:rsidRPr="00497C6A">
        <w:t xml:space="preserve">Pro aplikační a databázový(é) server(y) </w:t>
      </w:r>
      <w:r w:rsidRPr="00996E2A">
        <w:rPr>
          <w:color w:val="FF0000"/>
        </w:rPr>
        <w:t xml:space="preserve">je </w:t>
      </w:r>
      <w:r w:rsidR="00681C89" w:rsidRPr="00996E2A">
        <w:rPr>
          <w:color w:val="FF0000"/>
        </w:rPr>
        <w:t>požadováno</w:t>
      </w:r>
      <w:r w:rsidRPr="00996E2A">
        <w:rPr>
          <w:color w:val="FF0000"/>
        </w:rPr>
        <w:t xml:space="preserve"> </w:t>
      </w:r>
      <w:r w:rsidRPr="00497C6A">
        <w:t>použít některý z následujících operačních systémů s verzemi stejnými nebo vyššími:</w:t>
      </w:r>
    </w:p>
    <w:p w14:paraId="0815974E" w14:textId="3B144791" w:rsidR="00630B41" w:rsidRPr="00497C6A" w:rsidRDefault="00630B41" w:rsidP="00820C83">
      <w:pPr>
        <w:pStyle w:val="Odstavecseseznamem"/>
        <w:numPr>
          <w:ilvl w:val="0"/>
          <w:numId w:val="20"/>
        </w:numPr>
      </w:pPr>
      <w:r w:rsidRPr="00497C6A">
        <w:t>Microsoft Windows Server 202</w:t>
      </w:r>
      <w:r w:rsidR="00CA30F8" w:rsidRPr="00497C6A">
        <w:t>5</w:t>
      </w:r>
      <w:r w:rsidRPr="00497C6A">
        <w:t xml:space="preserve"> a vyšší</w:t>
      </w:r>
    </w:p>
    <w:p w14:paraId="3F5A4209" w14:textId="63C41E97" w:rsidR="00630B41" w:rsidRPr="00497C6A" w:rsidRDefault="00630B41" w:rsidP="00820C83">
      <w:pPr>
        <w:pStyle w:val="Odstavecseseznamem"/>
        <w:numPr>
          <w:ilvl w:val="0"/>
          <w:numId w:val="20"/>
        </w:numPr>
      </w:pPr>
      <w:r w:rsidRPr="00497C6A">
        <w:t>Red Hat Enterprise Linux RHEL 9 a vyšší</w:t>
      </w:r>
    </w:p>
    <w:p w14:paraId="04A41DAD" w14:textId="4491F65E" w:rsidR="00630B41" w:rsidRPr="00497C6A" w:rsidRDefault="00630B41" w:rsidP="00820C83">
      <w:pPr>
        <w:pStyle w:val="Odstavecseseznamem"/>
        <w:numPr>
          <w:ilvl w:val="0"/>
          <w:numId w:val="20"/>
        </w:numPr>
      </w:pPr>
      <w:r w:rsidRPr="00497C6A">
        <w:t>Ubuntu 24</w:t>
      </w:r>
    </w:p>
    <w:p w14:paraId="2713377D" w14:textId="77777777" w:rsidR="00630B41" w:rsidRPr="00497C6A" w:rsidRDefault="00630B41" w:rsidP="00B47A9D">
      <w:pPr>
        <w:pStyle w:val="Zkladntext"/>
        <w:ind w:firstLine="0"/>
      </w:pPr>
    </w:p>
    <w:p w14:paraId="7C2B9A03" w14:textId="53C559CF" w:rsidR="00B47A9D" w:rsidRPr="00FB3A73" w:rsidRDefault="00B47A9D" w:rsidP="00FB3A73">
      <w:pPr>
        <w:pStyle w:val="Zkladntext"/>
      </w:pPr>
      <w:r w:rsidRPr="00FB3A73">
        <w:t>Provozní prostředí OS a virtualizace bude hardenováno podle CIS</w:t>
      </w:r>
      <w:r w:rsidR="005D7620" w:rsidRPr="00FB3A73">
        <w:t xml:space="preserve"> (Center for Internet Security)</w:t>
      </w:r>
      <w:r w:rsidRPr="00FB3A73">
        <w:t xml:space="preserve"> </w:t>
      </w:r>
      <w:r w:rsidRPr="00FB3A73">
        <w:lastRenderedPageBreak/>
        <w:t>standardu.</w:t>
      </w:r>
    </w:p>
    <w:p w14:paraId="27446E62" w14:textId="3ED39DB1" w:rsidR="00630B41" w:rsidRPr="00497C6A" w:rsidRDefault="00630B41" w:rsidP="008D4A5C">
      <w:pPr>
        <w:pStyle w:val="Nadpis3"/>
      </w:pPr>
      <w:bookmarkStart w:id="273" w:name="_Toc181260536"/>
      <w:bookmarkStart w:id="274" w:name="_Toc204109754"/>
      <w:r w:rsidRPr="00497C6A">
        <w:t>Požadavky</w:t>
      </w:r>
      <w:bookmarkStart w:id="275" w:name="_Toc485893266"/>
      <w:r w:rsidRPr="00497C6A">
        <w:t xml:space="preserve"> na databáze</w:t>
      </w:r>
      <w:bookmarkEnd w:id="273"/>
      <w:bookmarkEnd w:id="274"/>
      <w:bookmarkEnd w:id="275"/>
    </w:p>
    <w:p w14:paraId="074B7362" w14:textId="7632728A" w:rsidR="00630B41" w:rsidRPr="00497C6A" w:rsidRDefault="00630B41" w:rsidP="00FB3A73">
      <w:pPr>
        <w:pStyle w:val="Zkladntext"/>
      </w:pPr>
      <w:r w:rsidRPr="00497C6A">
        <w:t>Vyžadujeme podporu alespoň jedné z následujících DB platforem (v závorce uveden OS) nebo verzí vyšších se zajištěním potřebné škálovatelnosti:</w:t>
      </w:r>
    </w:p>
    <w:p w14:paraId="7496188B" w14:textId="77777777" w:rsidR="00630B41" w:rsidRPr="00497C6A" w:rsidRDefault="00630B41" w:rsidP="00820C83">
      <w:pPr>
        <w:pStyle w:val="Odstavecseseznamem"/>
        <w:numPr>
          <w:ilvl w:val="0"/>
          <w:numId w:val="20"/>
        </w:numPr>
      </w:pPr>
      <w:r w:rsidRPr="00497C6A">
        <w:t>Microsoft SQL Server 2022 (Windows Server) a vyšší</w:t>
      </w:r>
    </w:p>
    <w:p w14:paraId="3D387133" w14:textId="77777777" w:rsidR="00630B41" w:rsidRPr="00497C6A" w:rsidRDefault="00630B41" w:rsidP="00820C83">
      <w:pPr>
        <w:pStyle w:val="Odstavecseseznamem"/>
        <w:numPr>
          <w:ilvl w:val="0"/>
          <w:numId w:val="20"/>
        </w:numPr>
      </w:pPr>
      <w:r w:rsidRPr="00497C6A">
        <w:t>Oracle 19c (Windows Server, Linux) a vyšší</w:t>
      </w:r>
    </w:p>
    <w:p w14:paraId="395B902A" w14:textId="77777777" w:rsidR="00630B41" w:rsidRPr="00497C6A" w:rsidRDefault="00630B41" w:rsidP="00820C83">
      <w:pPr>
        <w:pStyle w:val="Odstavecseseznamem"/>
        <w:numPr>
          <w:ilvl w:val="0"/>
          <w:numId w:val="20"/>
        </w:numPr>
      </w:pPr>
      <w:r w:rsidRPr="00497C6A">
        <w:t>MySQL 8.0 (Windows Server, Linux) a vyšší</w:t>
      </w:r>
    </w:p>
    <w:p w14:paraId="08B65E8C" w14:textId="77777777" w:rsidR="00630B41" w:rsidRPr="00497C6A" w:rsidRDefault="00630B41" w:rsidP="00820C83">
      <w:pPr>
        <w:pStyle w:val="Odstavecseseznamem"/>
        <w:numPr>
          <w:ilvl w:val="0"/>
          <w:numId w:val="20"/>
        </w:numPr>
      </w:pPr>
      <w:r w:rsidRPr="00497C6A">
        <w:t>PostgreSQL 15 a vyšší</w:t>
      </w:r>
    </w:p>
    <w:p w14:paraId="5755D8AE" w14:textId="315A5E15" w:rsidR="00630B41" w:rsidRPr="00497C6A" w:rsidRDefault="00630B41" w:rsidP="00966EFC">
      <w:pPr>
        <w:pStyle w:val="Odstavecseseznamem"/>
      </w:pPr>
      <w:r w:rsidRPr="00497C6A">
        <w:t xml:space="preserve">Databáze budou provozovány v souladu s bezpečnostní politikou </w:t>
      </w:r>
      <w:r w:rsidR="00416E8F" w:rsidRPr="00497C6A">
        <w:t>Zadavatele</w:t>
      </w:r>
      <w:r w:rsidRPr="00497C6A">
        <w:t xml:space="preserve"> a </w:t>
      </w:r>
      <w:r w:rsidR="00964FF2" w:rsidRPr="00497C6A">
        <w:t>Dodavatel</w:t>
      </w:r>
      <w:r w:rsidRPr="00497C6A">
        <w:t xml:space="preserve"> zajistí pravidelný upgrade systému MUM po celou dobu životního cyklu na aktuální verze zvolené databáze.</w:t>
      </w:r>
    </w:p>
    <w:p w14:paraId="1366716B" w14:textId="77777777" w:rsidR="00630B41" w:rsidRPr="00497C6A" w:rsidRDefault="00630B41" w:rsidP="008D4A5C">
      <w:pPr>
        <w:pStyle w:val="Nadpis3"/>
      </w:pPr>
      <w:bookmarkStart w:id="276" w:name="_Toc181260537"/>
      <w:bookmarkStart w:id="277" w:name="_Toc204109755"/>
      <w:r w:rsidRPr="00497C6A">
        <w:t>Systémové požadavky</w:t>
      </w:r>
      <w:bookmarkEnd w:id="276"/>
      <w:bookmarkEnd w:id="277"/>
    </w:p>
    <w:p w14:paraId="5C19C00E" w14:textId="5755665E" w:rsidR="00630B41" w:rsidRPr="00497C6A" w:rsidRDefault="00630B41" w:rsidP="00820C83">
      <w:pPr>
        <w:pStyle w:val="Odstavecseseznamem"/>
        <w:numPr>
          <w:ilvl w:val="0"/>
          <w:numId w:val="20"/>
        </w:numPr>
      </w:pPr>
      <w:r w:rsidRPr="00497C6A">
        <w:t>Požadavky na SW, OS (Windows, Linux), DB (SQL), napojení na ELK a virtualizaci (VMware)</w:t>
      </w:r>
    </w:p>
    <w:p w14:paraId="62E9BD0A" w14:textId="6C10E767" w:rsidR="00630B41" w:rsidRPr="00497C6A" w:rsidRDefault="003A6B9D" w:rsidP="00820C83">
      <w:pPr>
        <w:pStyle w:val="Odstavecseseznamem"/>
        <w:numPr>
          <w:ilvl w:val="0"/>
          <w:numId w:val="20"/>
        </w:numPr>
      </w:pPr>
      <w:r w:rsidRPr="00497C6A">
        <w:t>Aplikace</w:t>
      </w:r>
      <w:r w:rsidR="00630B41" w:rsidRPr="00497C6A">
        <w:t xml:space="preserve"> MUM bude instalován na virtualizované platformě </w:t>
      </w:r>
    </w:p>
    <w:p w14:paraId="3C060E50" w14:textId="22607E38" w:rsidR="00630B41" w:rsidRPr="00497C6A" w:rsidRDefault="00630B41" w:rsidP="00820C83">
      <w:pPr>
        <w:pStyle w:val="Odstavecseseznamem"/>
        <w:numPr>
          <w:ilvl w:val="0"/>
          <w:numId w:val="20"/>
        </w:numPr>
      </w:pPr>
      <w:r w:rsidRPr="00497C6A">
        <w:t>Systém ukládá vše ve znakové sadě Unicode (UTF-8) a v UTC čase (časová zóna v</w:t>
      </w:r>
      <w:r w:rsidR="00903D36" w:rsidRPr="00497C6A">
        <w:t> </w:t>
      </w:r>
      <w:r w:rsidRPr="00497C6A">
        <w:t>UI</w:t>
      </w:r>
      <w:r w:rsidR="00903D36" w:rsidRPr="00497C6A">
        <w:t xml:space="preserve"> (User Interface)</w:t>
      </w:r>
      <w:r w:rsidRPr="00497C6A">
        <w:t xml:space="preserve"> dle nastavení uživatele)</w:t>
      </w:r>
    </w:p>
    <w:p w14:paraId="4F5FD932" w14:textId="77777777" w:rsidR="00630B41" w:rsidRPr="00497C6A" w:rsidRDefault="00630B41" w:rsidP="00820C83">
      <w:pPr>
        <w:pStyle w:val="Odstavecseseznamem"/>
        <w:numPr>
          <w:ilvl w:val="0"/>
          <w:numId w:val="20"/>
        </w:numPr>
      </w:pPr>
      <w:r w:rsidRPr="00497C6A">
        <w:t>Konfigurace celého systému je uložena v databázi nebo konfiguračních souborech.</w:t>
      </w:r>
    </w:p>
    <w:p w14:paraId="2B1C2D9B" w14:textId="23A0D1CE" w:rsidR="00630B41" w:rsidRPr="00497C6A" w:rsidRDefault="00630B41" w:rsidP="00820C83">
      <w:pPr>
        <w:pStyle w:val="Odstavecseseznamem"/>
        <w:numPr>
          <w:ilvl w:val="0"/>
          <w:numId w:val="20"/>
        </w:numPr>
      </w:pPr>
      <w:r w:rsidRPr="00497C6A">
        <w:t xml:space="preserve">Komunikace mezi jednotlivými částmi systému musí být šifrovaná. </w:t>
      </w:r>
    </w:p>
    <w:p w14:paraId="3F1921B6" w14:textId="2EB8E54F" w:rsidR="00630B41" w:rsidRPr="00497C6A" w:rsidRDefault="00630B41" w:rsidP="00820C83">
      <w:pPr>
        <w:pStyle w:val="Odstavecseseznamem"/>
        <w:numPr>
          <w:ilvl w:val="0"/>
          <w:numId w:val="20"/>
        </w:numPr>
      </w:pPr>
      <w:r w:rsidRPr="00497C6A">
        <w:t xml:space="preserve">Přístup a práva v aplikaci budou řízena dle nastavení v AD </w:t>
      </w:r>
      <w:r w:rsidR="0068164C" w:rsidRPr="00497C6A">
        <w:t>(Active directory)</w:t>
      </w:r>
      <w:r w:rsidRPr="00497C6A">
        <w:t xml:space="preserve"> Zadavatele</w:t>
      </w:r>
    </w:p>
    <w:p w14:paraId="730E4FFF" w14:textId="1E72A6E7" w:rsidR="00630B41" w:rsidRPr="00497C6A" w:rsidRDefault="195D92DC" w:rsidP="00820C83">
      <w:pPr>
        <w:pStyle w:val="Odstavecseseznamem"/>
        <w:numPr>
          <w:ilvl w:val="0"/>
          <w:numId w:val="20"/>
        </w:numPr>
      </w:pPr>
      <w:r w:rsidRPr="00497C6A">
        <w:t xml:space="preserve">Role </w:t>
      </w:r>
      <w:r w:rsidR="70BB08AB" w:rsidRPr="00497C6A">
        <w:t xml:space="preserve">uživatelů </w:t>
      </w:r>
      <w:r w:rsidRPr="00497C6A">
        <w:t xml:space="preserve">v rámci </w:t>
      </w:r>
      <w:r w:rsidR="00B71A5C" w:rsidRPr="00497C6A">
        <w:t>aplikace</w:t>
      </w:r>
      <w:r w:rsidRPr="00497C6A">
        <w:t xml:space="preserve"> bude </w:t>
      </w:r>
      <w:r w:rsidR="00B71A5C" w:rsidRPr="00497C6A">
        <w:t>aplikace</w:t>
      </w:r>
      <w:r w:rsidRPr="00497C6A">
        <w:t xml:space="preserve"> př</w:t>
      </w:r>
      <w:r w:rsidR="065298C2" w:rsidRPr="00497C6A">
        <w:t>ebírat z členství ve skupinách v rámci AD</w:t>
      </w:r>
    </w:p>
    <w:p w14:paraId="071FEECA" w14:textId="49E7054A" w:rsidR="00630B41" w:rsidRPr="00497C6A" w:rsidRDefault="006A51B6" w:rsidP="00820C83">
      <w:pPr>
        <w:pStyle w:val="Odstavecseseznamem"/>
        <w:numPr>
          <w:ilvl w:val="0"/>
          <w:numId w:val="20"/>
        </w:numPr>
      </w:pPr>
      <w:r w:rsidRPr="00497C6A">
        <w:t>Aplikace</w:t>
      </w:r>
      <w:r w:rsidR="00630B41" w:rsidRPr="00497C6A">
        <w:t xml:space="preserve"> nebude obsahovat žádný pevný administrátorský ani uživatelský účet</w:t>
      </w:r>
    </w:p>
    <w:p w14:paraId="6F186650" w14:textId="77777777" w:rsidR="00630B41" w:rsidRPr="00497C6A" w:rsidRDefault="00630B41" w:rsidP="00820C83">
      <w:pPr>
        <w:pStyle w:val="Odstavecseseznamem"/>
        <w:numPr>
          <w:ilvl w:val="0"/>
          <w:numId w:val="20"/>
        </w:numPr>
      </w:pPr>
      <w:r w:rsidRPr="00497C6A">
        <w:t xml:space="preserve">Každý uživatel bude mít možnost si nastavit domovskou obrazovku v aplikaci a upravit výchozí dashboard </w:t>
      </w:r>
    </w:p>
    <w:p w14:paraId="161A0E57" w14:textId="5F28E019" w:rsidR="00630B41" w:rsidRPr="00497C6A" w:rsidRDefault="006A51B6" w:rsidP="00820C83">
      <w:pPr>
        <w:pStyle w:val="Odstavecseseznamem"/>
        <w:numPr>
          <w:ilvl w:val="0"/>
          <w:numId w:val="20"/>
        </w:numPr>
      </w:pPr>
      <w:r w:rsidRPr="00497C6A">
        <w:t>Aplikace</w:t>
      </w:r>
      <w:r w:rsidR="00630B41" w:rsidRPr="00497C6A">
        <w:t xml:space="preserve"> musí být schopn</w:t>
      </w:r>
      <w:r w:rsidRPr="00497C6A">
        <w:t>á</w:t>
      </w:r>
      <w:r w:rsidR="00630B41" w:rsidRPr="00497C6A">
        <w:t xml:space="preserve"> plného provozu bez přístupu k internetu</w:t>
      </w:r>
    </w:p>
    <w:p w14:paraId="00A4DC14" w14:textId="65DADE38" w:rsidR="00630B41" w:rsidRPr="00497C6A" w:rsidRDefault="00630B41" w:rsidP="00820C83">
      <w:pPr>
        <w:pStyle w:val="Odstavecseseznamem"/>
        <w:numPr>
          <w:ilvl w:val="0"/>
          <w:numId w:val="20"/>
        </w:numPr>
      </w:pPr>
      <w:r w:rsidRPr="00497C6A">
        <w:t>Instalace i aktualizace bude probíhat pouze v offline režimu</w:t>
      </w:r>
      <w:r w:rsidR="00A104CB" w:rsidRPr="00497C6A">
        <w:t> (OT DMZ)</w:t>
      </w:r>
      <w:r w:rsidRPr="00497C6A">
        <w:t xml:space="preserve">, tedy z lokálních balíčků ukládaných </w:t>
      </w:r>
      <w:r w:rsidR="002A48CF" w:rsidRPr="00497C6A">
        <w:t>Dodavatel</w:t>
      </w:r>
      <w:r w:rsidRPr="00497C6A">
        <w:t xml:space="preserve">em do úložiště </w:t>
      </w:r>
      <w:r w:rsidR="00416E8F" w:rsidRPr="00497C6A">
        <w:t>Zadavatele</w:t>
      </w:r>
    </w:p>
    <w:p w14:paraId="4F9B8EC8" w14:textId="671497FE" w:rsidR="00630B41" w:rsidRPr="00497C6A" w:rsidRDefault="007E61A3" w:rsidP="00820C83">
      <w:pPr>
        <w:pStyle w:val="Odstavecseseznamem"/>
        <w:numPr>
          <w:ilvl w:val="0"/>
          <w:numId w:val="20"/>
        </w:numPr>
      </w:pPr>
      <w:r w:rsidRPr="00497C6A">
        <w:t>Aplikace</w:t>
      </w:r>
      <w:r w:rsidR="00630B41" w:rsidRPr="00497C6A">
        <w:t xml:space="preserve"> musí fungovat na prostředí s hardeningem</w:t>
      </w:r>
    </w:p>
    <w:p w14:paraId="1DC16C3F" w14:textId="22DF7BBF" w:rsidR="00630B41" w:rsidRPr="00497C6A" w:rsidRDefault="00630B41" w:rsidP="00820C83">
      <w:pPr>
        <w:pStyle w:val="Odstavecseseznamem"/>
        <w:numPr>
          <w:ilvl w:val="0"/>
          <w:numId w:val="20"/>
        </w:numPr>
      </w:pPr>
      <w:r w:rsidRPr="00497C6A">
        <w:t>Aplikace musí podporovat jednoduchý import/export nutné konfigurace přes otevřený formát (např. xml)</w:t>
      </w:r>
    </w:p>
    <w:p w14:paraId="206266CF" w14:textId="658732E6" w:rsidR="00630B41" w:rsidRPr="00497C6A" w:rsidRDefault="00114B46" w:rsidP="00820C83">
      <w:pPr>
        <w:pStyle w:val="Odstavecseseznamem"/>
        <w:numPr>
          <w:ilvl w:val="0"/>
          <w:numId w:val="20"/>
        </w:numPr>
      </w:pPr>
      <w:r w:rsidRPr="00497C6A">
        <w:t>Aplikace</w:t>
      </w:r>
      <w:r w:rsidR="00630B41" w:rsidRPr="00497C6A">
        <w:t xml:space="preserve"> musí být plně lokalizován</w:t>
      </w:r>
      <w:r w:rsidRPr="00497C6A">
        <w:t>a</w:t>
      </w:r>
      <w:r w:rsidR="00630B41" w:rsidRPr="00497C6A">
        <w:t xml:space="preserve"> v českém jazyce (systémové hlášky pro Administrátora a systémové logy jsou akceptovány v angličtině)</w:t>
      </w:r>
    </w:p>
    <w:p w14:paraId="37ABB6EE" w14:textId="10B5ED8D" w:rsidR="00630B41" w:rsidRPr="00497C6A" w:rsidRDefault="00630B41" w:rsidP="00820C83">
      <w:pPr>
        <w:pStyle w:val="Odstavecseseznamem"/>
        <w:numPr>
          <w:ilvl w:val="0"/>
          <w:numId w:val="20"/>
        </w:numPr>
      </w:pPr>
      <w:r w:rsidRPr="00497C6A">
        <w:t xml:space="preserve">Všechny události v </w:t>
      </w:r>
      <w:r w:rsidR="00114B46" w:rsidRPr="00497C6A">
        <w:t>aplikaci</w:t>
      </w:r>
      <w:r w:rsidRPr="00497C6A">
        <w:t xml:space="preserve"> musí být evidovány do deníku událostí (log file) nebo systémového logu v operačním systému nebo databázi.</w:t>
      </w:r>
    </w:p>
    <w:p w14:paraId="51959F3A" w14:textId="77777777" w:rsidR="00630B41" w:rsidRPr="00497C6A" w:rsidRDefault="00630B41"/>
    <w:p w14:paraId="740A5AF2" w14:textId="08610FA6" w:rsidR="00630B41" w:rsidRPr="00497C6A" w:rsidRDefault="00630B41">
      <w:pPr>
        <w:rPr>
          <w:b/>
          <w:bCs/>
        </w:rPr>
      </w:pPr>
      <w:r w:rsidRPr="00497C6A">
        <w:rPr>
          <w:b/>
        </w:rPr>
        <w:t>Uživatelské rozhraní</w:t>
      </w:r>
    </w:p>
    <w:p w14:paraId="525983EE" w14:textId="2FF00129" w:rsidR="00E87723" w:rsidRPr="00497C6A" w:rsidRDefault="00630B41" w:rsidP="00820C83">
      <w:pPr>
        <w:pStyle w:val="Odstavecseseznamem"/>
        <w:numPr>
          <w:ilvl w:val="0"/>
          <w:numId w:val="81"/>
        </w:numPr>
      </w:pPr>
      <w:r w:rsidRPr="00497C6A">
        <w:t xml:space="preserve">Pro uživatele </w:t>
      </w:r>
      <w:r w:rsidR="009D74A4" w:rsidRPr="00497C6A">
        <w:t>(</w:t>
      </w:r>
      <w:r w:rsidRPr="00497C6A">
        <w:t>operátory</w:t>
      </w:r>
      <w:r w:rsidR="009D74A4" w:rsidRPr="00497C6A">
        <w:t xml:space="preserve"> MUM)</w:t>
      </w:r>
      <w:r w:rsidRPr="00497C6A">
        <w:t xml:space="preserve"> </w:t>
      </w:r>
      <w:r w:rsidR="006B5D14" w:rsidRPr="00497C6A">
        <w:t>aplikace</w:t>
      </w:r>
      <w:r w:rsidRPr="00497C6A">
        <w:t xml:space="preserve"> bude dostupné uživatelské rozhraní zobrazené ve standardním webovém klientu, založené na technologii HTML5 </w:t>
      </w:r>
      <w:r w:rsidR="006F4EBF" w:rsidRPr="00497C6A">
        <w:t xml:space="preserve">dostupné </w:t>
      </w:r>
      <w:r w:rsidRPr="00497C6A">
        <w:t>přes šifrovanou komunikaci.</w:t>
      </w:r>
    </w:p>
    <w:p w14:paraId="4200A945" w14:textId="77777777" w:rsidR="00630B41" w:rsidRPr="00497C6A" w:rsidRDefault="00630B41" w:rsidP="00820C83">
      <w:pPr>
        <w:pStyle w:val="Odstavecseseznamem"/>
        <w:numPr>
          <w:ilvl w:val="0"/>
          <w:numId w:val="81"/>
        </w:numPr>
      </w:pPr>
      <w:r w:rsidRPr="00497C6A">
        <w:t>Požadavky na podporované webové prohlížeče – Chrome, Edge</w:t>
      </w:r>
    </w:p>
    <w:p w14:paraId="30DFA57A" w14:textId="369C0551" w:rsidR="00630B41" w:rsidRPr="00497C6A" w:rsidRDefault="00630B41" w:rsidP="00820C83">
      <w:pPr>
        <w:pStyle w:val="Odstavecseseznamem"/>
        <w:numPr>
          <w:ilvl w:val="0"/>
          <w:numId w:val="81"/>
        </w:numPr>
      </w:pPr>
      <w:r w:rsidRPr="00497C6A">
        <w:t>Uživatelské rozhraní systému M</w:t>
      </w:r>
      <w:r w:rsidR="00CF370F" w:rsidRPr="00497C6A">
        <w:t>S</w:t>
      </w:r>
      <w:r w:rsidRPr="00497C6A">
        <w:t>UM se bude tvářit jednotně, ať bude operátor v jakémkoliv modulu nebo komponentě. Přihlášení bude probíhat pouze jednou přes AD</w:t>
      </w:r>
      <w:r w:rsidR="00CF370F" w:rsidRPr="00497C6A">
        <w:t xml:space="preserve">, které poskytne </w:t>
      </w:r>
      <w:r w:rsidR="00E87723" w:rsidRPr="00497C6A">
        <w:t>Zadavatel</w:t>
      </w:r>
      <w:r w:rsidR="00CF370F" w:rsidRPr="00497C6A">
        <w:t>.</w:t>
      </w:r>
    </w:p>
    <w:p w14:paraId="64007993" w14:textId="6B63751D" w:rsidR="00E87723" w:rsidRPr="00497C6A" w:rsidDel="00783596" w:rsidRDefault="00630B41" w:rsidP="00820C83">
      <w:pPr>
        <w:pStyle w:val="Odstavecseseznamem"/>
        <w:numPr>
          <w:ilvl w:val="0"/>
          <w:numId w:val="81"/>
        </w:numPr>
      </w:pPr>
      <w:r w:rsidRPr="00497C6A">
        <w:t>Systém musí být možn</w:t>
      </w:r>
      <w:r w:rsidR="00CF370F" w:rsidRPr="00497C6A">
        <w:t>é</w:t>
      </w:r>
      <w:r w:rsidRPr="00497C6A">
        <w:t xml:space="preserve"> provozovat ve více instancích </w:t>
      </w:r>
      <w:r w:rsidR="00104728" w:rsidRPr="00497C6A">
        <w:t xml:space="preserve">v režimu </w:t>
      </w:r>
      <w:r w:rsidR="007D587A" w:rsidRPr="00497C6A">
        <w:t>active/pasive</w:t>
      </w:r>
      <w:r w:rsidR="005B611F" w:rsidRPr="00497C6A">
        <w:t xml:space="preserve"> </w:t>
      </w:r>
      <w:r w:rsidR="00550896" w:rsidRPr="00497C6A">
        <w:t>s</w:t>
      </w:r>
      <w:r w:rsidR="00E87723" w:rsidRPr="00497C6A">
        <w:t> </w:t>
      </w:r>
      <w:r w:rsidR="00550896" w:rsidRPr="00497C6A">
        <w:t>georedundancí</w:t>
      </w:r>
      <w:r w:rsidR="00E87723" w:rsidRPr="00497C6A">
        <w:t>.</w:t>
      </w:r>
      <w:r w:rsidR="003D7AAF" w:rsidRPr="00497C6A">
        <w:t xml:space="preserve"> </w:t>
      </w:r>
      <w:r w:rsidR="00D97951" w:rsidRPr="00497C6A">
        <w:t>Realizace</w:t>
      </w:r>
      <w:r w:rsidR="0015456F" w:rsidRPr="00497C6A" w:rsidDel="00783596">
        <w:t xml:space="preserve"> poptávané v rámci </w:t>
      </w:r>
      <w:r w:rsidR="00823AFF" w:rsidRPr="00497C6A" w:rsidDel="00783596">
        <w:t>této zadávací dokumentace</w:t>
      </w:r>
      <w:r w:rsidRPr="00497C6A" w:rsidDel="00783596">
        <w:t xml:space="preserve"> </w:t>
      </w:r>
      <w:r w:rsidR="00850C59" w:rsidRPr="00497C6A" w:rsidDel="00783596">
        <w:t>ovšem počítá pouze s rozběhem jedné</w:t>
      </w:r>
      <w:r w:rsidRPr="00497C6A" w:rsidDel="00783596">
        <w:t xml:space="preserve"> </w:t>
      </w:r>
      <w:r w:rsidR="006244A3" w:rsidRPr="00497C6A" w:rsidDel="00783596">
        <w:t xml:space="preserve">kompletní </w:t>
      </w:r>
      <w:r w:rsidR="00D9781D" w:rsidRPr="00497C6A" w:rsidDel="00783596">
        <w:t>instance</w:t>
      </w:r>
      <w:r w:rsidRPr="00497C6A" w:rsidDel="00783596">
        <w:t xml:space="preserve"> </w:t>
      </w:r>
      <w:r w:rsidR="00905DF5" w:rsidRPr="00497C6A" w:rsidDel="00783596">
        <w:t>v jediném datacentru.</w:t>
      </w:r>
    </w:p>
    <w:p w14:paraId="5E15D043" w14:textId="6AABB65A" w:rsidR="004F5393" w:rsidRPr="00497C6A" w:rsidRDefault="00630B41" w:rsidP="00820C83">
      <w:pPr>
        <w:pStyle w:val="Odstavecseseznamem"/>
        <w:numPr>
          <w:ilvl w:val="0"/>
          <w:numId w:val="81"/>
        </w:numPr>
      </w:pPr>
      <w:r w:rsidRPr="00497C6A">
        <w:t xml:space="preserve">Systém zajistí </w:t>
      </w:r>
      <w:r w:rsidR="00551E3A" w:rsidRPr="00497C6A">
        <w:t xml:space="preserve">kontinuální </w:t>
      </w:r>
      <w:r w:rsidRPr="00497C6A">
        <w:t xml:space="preserve">logování a dalších aktivitách ošetření duplicitních časových intervalů při přechodu letní/zimní čas. </w:t>
      </w:r>
    </w:p>
    <w:p w14:paraId="56FB0123" w14:textId="77777777" w:rsidR="00630B41" w:rsidRPr="00497C6A" w:rsidRDefault="00630B41" w:rsidP="008D4A5C">
      <w:pPr>
        <w:pStyle w:val="Nadpis3"/>
      </w:pPr>
      <w:bookmarkStart w:id="278" w:name="_Toc181260538"/>
      <w:bookmarkStart w:id="279" w:name="_Toc204109756"/>
      <w:r w:rsidRPr="00497C6A">
        <w:lastRenderedPageBreak/>
        <w:t>Oddělení provozu od vývoje a testování</w:t>
      </w:r>
      <w:bookmarkEnd w:id="278"/>
      <w:bookmarkEnd w:id="279"/>
    </w:p>
    <w:p w14:paraId="76678CC7" w14:textId="77777777" w:rsidR="00630B41" w:rsidRPr="00497C6A" w:rsidRDefault="00630B41" w:rsidP="001D1701">
      <w:pPr>
        <w:ind w:left="300"/>
        <w:rPr>
          <w:b/>
          <w:bCs/>
        </w:rPr>
      </w:pPr>
      <w:r w:rsidRPr="00497C6A">
        <w:rPr>
          <w:b/>
          <w:bCs/>
        </w:rPr>
        <w:t>Struktura dodávky a jednotlivých částí</w:t>
      </w:r>
    </w:p>
    <w:p w14:paraId="7D90B22A" w14:textId="08E5710E" w:rsidR="00630B41" w:rsidRPr="00497C6A" w:rsidRDefault="00630B41" w:rsidP="00820C83">
      <w:pPr>
        <w:pStyle w:val="Odstavecseseznamem"/>
        <w:numPr>
          <w:ilvl w:val="0"/>
          <w:numId w:val="20"/>
        </w:numPr>
      </w:pPr>
      <w:r w:rsidRPr="00497C6A">
        <w:t>Vývojové prostředí – na straně Dodavatele</w:t>
      </w:r>
    </w:p>
    <w:p w14:paraId="330FE979" w14:textId="427153D4" w:rsidR="00630B41" w:rsidRPr="00497C6A" w:rsidRDefault="00630B41" w:rsidP="00820C83">
      <w:pPr>
        <w:pStyle w:val="Odstavecseseznamem"/>
        <w:numPr>
          <w:ilvl w:val="0"/>
          <w:numId w:val="20"/>
        </w:numPr>
      </w:pPr>
      <w:r w:rsidRPr="00497C6A">
        <w:t>Testovací prostředí – na straně Zadavatele (s přístupem Dodavatele)</w:t>
      </w:r>
    </w:p>
    <w:p w14:paraId="60B37AEF" w14:textId="48632A79" w:rsidR="008E18F6" w:rsidRPr="00497C6A" w:rsidRDefault="008E18F6" w:rsidP="00820C83">
      <w:pPr>
        <w:pStyle w:val="Odstavecseseznamem"/>
        <w:numPr>
          <w:ilvl w:val="0"/>
          <w:numId w:val="20"/>
        </w:numPr>
      </w:pPr>
      <w:r w:rsidRPr="00497C6A">
        <w:t>Preprod</w:t>
      </w:r>
      <w:r w:rsidR="00CD0B45" w:rsidRPr="00497C6A">
        <w:t>ukční</w:t>
      </w:r>
      <w:r w:rsidRPr="00497C6A">
        <w:t xml:space="preserve"> prostředí – na straně Zadavatele (s přístupem Dodavatele)</w:t>
      </w:r>
    </w:p>
    <w:p w14:paraId="047C964F" w14:textId="700B3299" w:rsidR="00630B41" w:rsidRPr="00497C6A" w:rsidRDefault="00630B41" w:rsidP="00820C83">
      <w:pPr>
        <w:pStyle w:val="Odstavecseseznamem"/>
        <w:numPr>
          <w:ilvl w:val="0"/>
          <w:numId w:val="20"/>
        </w:numPr>
      </w:pPr>
      <w:r w:rsidRPr="00497C6A">
        <w:t xml:space="preserve">Produkční prostředí – na straně Zadavatele (bez přístupu </w:t>
      </w:r>
      <w:r w:rsidR="00CD0B45" w:rsidRPr="00497C6A">
        <w:t>D</w:t>
      </w:r>
      <w:r w:rsidRPr="00497C6A">
        <w:t xml:space="preserve">odavatele) </w:t>
      </w:r>
    </w:p>
    <w:p w14:paraId="3A9F15E3" w14:textId="77777777" w:rsidR="00630B41" w:rsidRPr="00497C6A" w:rsidRDefault="00630B41" w:rsidP="00F90891">
      <w:pPr>
        <w:jc w:val="both"/>
      </w:pPr>
    </w:p>
    <w:p w14:paraId="32ECC397" w14:textId="4507E50D" w:rsidR="00173F2C" w:rsidRPr="00497C6A" w:rsidRDefault="00630B41" w:rsidP="00966EFC">
      <w:pPr>
        <w:pStyle w:val="Zkladntext"/>
      </w:pPr>
      <w:r w:rsidRPr="00497C6A">
        <w:t>Požadujeme vytvoření produkčního,</w:t>
      </w:r>
      <w:r w:rsidR="008E18F6" w:rsidRPr="00497C6A">
        <w:t xml:space="preserve"> preprodukčního</w:t>
      </w:r>
      <w:r w:rsidR="00D34B6C" w:rsidRPr="00497C6A">
        <w:t>,</w:t>
      </w:r>
      <w:r w:rsidRPr="00497C6A">
        <w:t xml:space="preserve"> testovacího a vývojového prostředí pro </w:t>
      </w:r>
      <w:r w:rsidR="003A6B9D" w:rsidRPr="00497C6A">
        <w:t>aplikaci</w:t>
      </w:r>
      <w:r w:rsidRPr="00497C6A">
        <w:t xml:space="preserve"> MUM s řízením a logováním veškerých změn a auditovatelným přesunem vývoje mezi testovacím</w:t>
      </w:r>
      <w:r w:rsidR="00057158" w:rsidRPr="00497C6A">
        <w:t>, preprodukčním</w:t>
      </w:r>
      <w:r w:rsidRPr="00497C6A">
        <w:t xml:space="preserve"> a produkčním prostředím (deployment řešení včetně version control systému (Ansible)) </w:t>
      </w:r>
      <w:r w:rsidR="00964FF2" w:rsidRPr="00497C6A">
        <w:t>Dodavatel</w:t>
      </w:r>
      <w:r w:rsidRPr="00497C6A">
        <w:t xml:space="preserve">e. </w:t>
      </w:r>
    </w:p>
    <w:p w14:paraId="0417805B" w14:textId="3D08DFD4" w:rsidR="00630B41" w:rsidRPr="00497C6A" w:rsidRDefault="00630B41" w:rsidP="006C2D94">
      <w:pPr>
        <w:pStyle w:val="Bezmezer"/>
      </w:pPr>
      <w:r w:rsidRPr="00497C6A">
        <w:t>Řešení bude umožňovat přepsání testovacího</w:t>
      </w:r>
      <w:r w:rsidR="00020B57" w:rsidRPr="00497C6A">
        <w:t>, preprodukčního</w:t>
      </w:r>
      <w:r w:rsidRPr="00497C6A">
        <w:t xml:space="preserve"> prostředí </w:t>
      </w:r>
      <w:r w:rsidR="2905956E" w:rsidRPr="00497C6A">
        <w:t>z produkčního</w:t>
      </w:r>
      <w:r w:rsidRPr="00497C6A">
        <w:t xml:space="preserve"> </w:t>
      </w:r>
      <w:r w:rsidR="2905956E" w:rsidRPr="00497C6A">
        <w:t>s tím</w:t>
      </w:r>
      <w:r w:rsidRPr="00497C6A">
        <w:t>, že bude </w:t>
      </w:r>
      <w:r w:rsidR="2905956E" w:rsidRPr="00497C6A">
        <w:t>v přepisu</w:t>
      </w:r>
      <w:r w:rsidRPr="00497C6A">
        <w:t xml:space="preserve"> aktualizována jen původní parametrizace</w:t>
      </w:r>
      <w:r w:rsidR="0D956125" w:rsidRPr="00497C6A">
        <w:t>,</w:t>
      </w:r>
      <w:r w:rsidRPr="00497C6A">
        <w:t xml:space="preserve"> specifická</w:t>
      </w:r>
      <w:r w:rsidR="00D4243B" w:rsidRPr="00497C6A">
        <w:t xml:space="preserve"> </w:t>
      </w:r>
      <w:r w:rsidRPr="00497C6A">
        <w:t>pro nastavení testovacího prostředí.</w:t>
      </w:r>
      <w:r w:rsidR="00173F2C" w:rsidRPr="00497C6A">
        <w:t xml:space="preserve"> </w:t>
      </w:r>
      <w:r w:rsidR="00DC49AB" w:rsidRPr="00497C6A">
        <w:t>MSUM</w:t>
      </w:r>
      <w:r w:rsidRPr="00497C6A">
        <w:t xml:space="preserve"> budou mít </w:t>
      </w:r>
      <w:r w:rsidR="002C1E26" w:rsidRPr="00497C6A">
        <w:t>komunikaci</w:t>
      </w:r>
      <w:r w:rsidR="0010724A" w:rsidRPr="00497C6A">
        <w:t xml:space="preserve"> </w:t>
      </w:r>
      <w:r w:rsidRPr="00497C6A">
        <w:t xml:space="preserve">přes APN </w:t>
      </w:r>
      <w:r w:rsidR="00C11B60" w:rsidRPr="00497C6A">
        <w:t xml:space="preserve">do </w:t>
      </w:r>
      <w:r w:rsidRPr="00497C6A">
        <w:t>produkční</w:t>
      </w:r>
      <w:r w:rsidR="00C11B60" w:rsidRPr="00497C6A">
        <w:t>ho</w:t>
      </w:r>
      <w:r w:rsidRPr="00497C6A">
        <w:t xml:space="preserve"> prostředí</w:t>
      </w:r>
      <w:r w:rsidR="00C11B60" w:rsidRPr="00497C6A">
        <w:t>.</w:t>
      </w:r>
      <w:r w:rsidR="004064AC" w:rsidRPr="00497C6A">
        <w:t xml:space="preserve"> </w:t>
      </w:r>
      <w:r w:rsidRPr="00497C6A">
        <w:t xml:space="preserve"> Pro testovací</w:t>
      </w:r>
      <w:r w:rsidR="00053E1F" w:rsidRPr="00497C6A">
        <w:t xml:space="preserve"> i preprod</w:t>
      </w:r>
      <w:r w:rsidR="00A2575F" w:rsidRPr="00497C6A">
        <w:t>ukční</w:t>
      </w:r>
      <w:r w:rsidRPr="00497C6A">
        <w:t xml:space="preserve"> prostředí bude </w:t>
      </w:r>
      <w:r w:rsidR="0001152D" w:rsidRPr="00497C6A">
        <w:t xml:space="preserve">pro ověření </w:t>
      </w:r>
      <w:r w:rsidR="00440E12" w:rsidRPr="00497C6A">
        <w:t xml:space="preserve">funkcionalit </w:t>
      </w:r>
      <w:r w:rsidRPr="00497C6A">
        <w:t xml:space="preserve">vyčleněno několik testovacích </w:t>
      </w:r>
      <w:r w:rsidR="001364E9" w:rsidRPr="00497C6A">
        <w:t>MS</w:t>
      </w:r>
      <w:r w:rsidRPr="00497C6A">
        <w:t>UM</w:t>
      </w:r>
      <w:r w:rsidR="008F5B26" w:rsidRPr="00497C6A">
        <w:t xml:space="preserve"> (budou všechny varianty</w:t>
      </w:r>
      <w:r w:rsidR="00194A00" w:rsidRPr="00497C6A">
        <w:t>)</w:t>
      </w:r>
      <w:r w:rsidRPr="00497C6A">
        <w:t>.</w:t>
      </w:r>
    </w:p>
    <w:p w14:paraId="14A3E333" w14:textId="66C2904A" w:rsidR="00630B41" w:rsidRPr="00497C6A" w:rsidRDefault="00630B41" w:rsidP="00966EFC">
      <w:pPr>
        <w:pStyle w:val="Zkladntext"/>
      </w:pPr>
      <w:r w:rsidRPr="00497C6A">
        <w:t xml:space="preserve">Řešení bude umožňovat přenos master dat včetně nastavení z produkčního prostředí do </w:t>
      </w:r>
      <w:r w:rsidR="00C3426D" w:rsidRPr="00497C6A">
        <w:t>dalších MUM</w:t>
      </w:r>
      <w:r w:rsidR="007E3EEE" w:rsidRPr="00497C6A">
        <w:t xml:space="preserve"> prostředí</w:t>
      </w:r>
      <w:r w:rsidRPr="00497C6A">
        <w:t>, aby nemusel</w:t>
      </w:r>
      <w:r w:rsidR="00E66504" w:rsidRPr="00497C6A">
        <w:t>a</w:t>
      </w:r>
      <w:r w:rsidRPr="00497C6A">
        <w:t xml:space="preserve"> být </w:t>
      </w:r>
      <w:r w:rsidR="00E66504" w:rsidRPr="00497C6A">
        <w:t>v nižších</w:t>
      </w:r>
      <w:r w:rsidRPr="00497C6A">
        <w:t xml:space="preserve"> prostředí</w:t>
      </w:r>
      <w:r w:rsidR="00E66504" w:rsidRPr="00497C6A">
        <w:t>ch</w:t>
      </w:r>
      <w:r w:rsidRPr="00497C6A">
        <w:t xml:space="preserve"> vytvářena umělá testovací data.  Detaily fungování budou upřesněny v rámci </w:t>
      </w:r>
      <w:r w:rsidR="00960AAB" w:rsidRPr="00497C6A">
        <w:t>ZTS</w:t>
      </w:r>
      <w:r w:rsidRPr="00497C6A">
        <w:t xml:space="preserve"> v součinnost</w:t>
      </w:r>
      <w:r w:rsidR="0029519C" w:rsidRPr="00497C6A">
        <w:t>i</w:t>
      </w:r>
      <w:r w:rsidRPr="00497C6A">
        <w:t xml:space="preserve"> při integraci řešení MUM </w:t>
      </w:r>
      <w:r w:rsidR="00964FF2" w:rsidRPr="00497C6A">
        <w:t>Dodavatel</w:t>
      </w:r>
      <w:r w:rsidRPr="00497C6A">
        <w:t>e na centrální systémy</w:t>
      </w:r>
      <w:r w:rsidR="00B16167" w:rsidRPr="00497C6A">
        <w:t xml:space="preserve"> Zadavatele</w:t>
      </w:r>
      <w:r w:rsidRPr="00497C6A">
        <w:t>.</w:t>
      </w:r>
    </w:p>
    <w:p w14:paraId="6E4FE195" w14:textId="7BB81E22" w:rsidR="00630B41" w:rsidRPr="00497C6A" w:rsidRDefault="00A84231" w:rsidP="00966EFC">
      <w:pPr>
        <w:pStyle w:val="Zkladntext"/>
      </w:pPr>
      <w:r w:rsidRPr="00497C6A">
        <w:t>Všechna </w:t>
      </w:r>
      <w:r w:rsidR="00630B41" w:rsidRPr="00497C6A">
        <w:t>prostředí</w:t>
      </w:r>
      <w:r w:rsidR="00AB5B4C" w:rsidRPr="00497C6A">
        <w:t xml:space="preserve"> na straně Zadavatele</w:t>
      </w:r>
      <w:r w:rsidR="00630B41" w:rsidRPr="00497C6A">
        <w:t xml:space="preserve"> musí být fyzicky </w:t>
      </w:r>
      <w:r w:rsidRPr="00497C6A">
        <w:t>instalována </w:t>
      </w:r>
      <w:r w:rsidR="00630B41" w:rsidRPr="00497C6A">
        <w:t xml:space="preserve">v prostorách </w:t>
      </w:r>
      <w:r w:rsidR="006D039D" w:rsidRPr="00497C6A">
        <w:t>Zadavatele</w:t>
      </w:r>
      <w:r w:rsidR="00630B41" w:rsidRPr="00497C6A">
        <w:t xml:space="preserve">. </w:t>
      </w:r>
      <w:r w:rsidR="009B0D99" w:rsidRPr="00497C6A">
        <w:t xml:space="preserve">V průběhu implementace Dodavatel </w:t>
      </w:r>
      <w:r w:rsidR="00AB1429" w:rsidRPr="00497C6A">
        <w:t xml:space="preserve">zajistí </w:t>
      </w:r>
      <w:r w:rsidR="00882777" w:rsidRPr="00497C6A">
        <w:t>integraci do deployment řešení (</w:t>
      </w:r>
      <w:r w:rsidR="00795B4E" w:rsidRPr="00497C6A">
        <w:t>a</w:t>
      </w:r>
      <w:r w:rsidR="00BB49E1" w:rsidRPr="00497C6A">
        <w:t>nsible</w:t>
      </w:r>
      <w:r w:rsidR="00DC3F1E" w:rsidRPr="00497C6A">
        <w:t xml:space="preserve">) </w:t>
      </w:r>
      <w:r w:rsidR="00F57DCC" w:rsidRPr="00497C6A">
        <w:t xml:space="preserve">Zadavatele. </w:t>
      </w:r>
      <w:r w:rsidR="00630B41" w:rsidRPr="00497C6A">
        <w:t xml:space="preserve">Budou splněny veškeré požadavky </w:t>
      </w:r>
      <w:r w:rsidR="00244A62" w:rsidRPr="00497C6A">
        <w:t>Zadavatel</w:t>
      </w:r>
      <w:r w:rsidR="00F24591" w:rsidRPr="00497C6A">
        <w:t>e</w:t>
      </w:r>
      <w:r w:rsidR="00630B41" w:rsidRPr="00497C6A">
        <w:t xml:space="preserve">, především z oblasti IT kybernetické bezpečnosti. </w:t>
      </w:r>
    </w:p>
    <w:p w14:paraId="098E0AF7" w14:textId="2E53357B" w:rsidR="00630B41" w:rsidRPr="00497C6A" w:rsidRDefault="00630B41" w:rsidP="00966EFC">
      <w:pPr>
        <w:pStyle w:val="Zkladntext"/>
      </w:pPr>
      <w:r w:rsidRPr="00497C6A">
        <w:t>Vývojov</w:t>
      </w:r>
      <w:r w:rsidR="006D52B0" w:rsidRPr="00497C6A">
        <w:t>é</w:t>
      </w:r>
      <w:r w:rsidRPr="00497C6A" w:rsidDel="006D52B0">
        <w:t xml:space="preserve"> </w:t>
      </w:r>
      <w:r w:rsidR="006D52B0" w:rsidRPr="00497C6A">
        <w:t>prostředí</w:t>
      </w:r>
      <w:r w:rsidRPr="00497C6A">
        <w:t xml:space="preserve"> </w:t>
      </w:r>
      <w:r w:rsidR="00332EF2" w:rsidRPr="00497C6A">
        <w:t xml:space="preserve">bude </w:t>
      </w:r>
      <w:r w:rsidRPr="00497C6A">
        <w:t>umístěn</w:t>
      </w:r>
      <w:r w:rsidR="001538A4" w:rsidRPr="00497C6A">
        <w:t>o</w:t>
      </w:r>
      <w:r w:rsidRPr="00497C6A">
        <w:t xml:space="preserve"> mimo prostory </w:t>
      </w:r>
      <w:r w:rsidR="008B5337" w:rsidRPr="00497C6A">
        <w:t>Zadavatele</w:t>
      </w:r>
      <w:r w:rsidRPr="00497C6A">
        <w:t> u </w:t>
      </w:r>
      <w:r w:rsidR="00CD186F" w:rsidRPr="00497C6A">
        <w:t>Dodava</w:t>
      </w:r>
      <w:r w:rsidRPr="00497C6A">
        <w:t>tele</w:t>
      </w:r>
      <w:r w:rsidR="00CD3056" w:rsidRPr="00497C6A">
        <w:t>.</w:t>
      </w:r>
      <w:r w:rsidRPr="00497C6A">
        <w:t> </w:t>
      </w:r>
      <w:r w:rsidR="00964FF2" w:rsidRPr="00497C6A">
        <w:t>Dodavatel</w:t>
      </w:r>
      <w:r w:rsidRPr="00497C6A">
        <w:t xml:space="preserve"> nebude mít k dispozici reálná data, bude dodržovat dohodu o mlčenlivosti, nebude </w:t>
      </w:r>
      <w:r w:rsidR="00902229" w:rsidRPr="00497C6A">
        <w:t xml:space="preserve">mít </w:t>
      </w:r>
      <w:r w:rsidRPr="00497C6A">
        <w:t xml:space="preserve">pro vývoj připojení k jiným systémům </w:t>
      </w:r>
      <w:r w:rsidR="008B5337" w:rsidRPr="00497C6A">
        <w:t>Zadavatele</w:t>
      </w:r>
      <w:r w:rsidRPr="00497C6A">
        <w:t xml:space="preserve"> apod.</w:t>
      </w:r>
    </w:p>
    <w:p w14:paraId="175A5587" w14:textId="20C97F16" w:rsidR="003E6A56" w:rsidRPr="00497C6A" w:rsidRDefault="003E6A56" w:rsidP="00966EFC">
      <w:pPr>
        <w:pStyle w:val="Zkladntext"/>
      </w:pPr>
      <w:r w:rsidRPr="00497C6A">
        <w:t>Produkční a preprod</w:t>
      </w:r>
      <w:r w:rsidR="00340093" w:rsidRPr="00497C6A">
        <w:t>ukční</w:t>
      </w:r>
      <w:r w:rsidRPr="00497C6A">
        <w:t xml:space="preserve"> prostředí budou z pohledu nasazení identick</w:t>
      </w:r>
      <w:r w:rsidR="00C07603" w:rsidRPr="00497C6A">
        <w:t>á</w:t>
      </w:r>
      <w:r w:rsidR="00F76200" w:rsidRPr="00497C6A">
        <w:t xml:space="preserve">. Testovací prostředí může mít nižší výkon, ale musí dodržet </w:t>
      </w:r>
      <w:r w:rsidR="00A351C0" w:rsidRPr="00497C6A">
        <w:t>základní logiku nasazení</w:t>
      </w:r>
      <w:r w:rsidR="00DE0D7F" w:rsidRPr="00497C6A">
        <w:t xml:space="preserve"> </w:t>
      </w:r>
      <w:r w:rsidR="00C07603" w:rsidRPr="00497C6A">
        <w:t xml:space="preserve">celého řešení </w:t>
      </w:r>
      <w:r w:rsidR="00DE0D7F" w:rsidRPr="00497C6A">
        <w:t>(pokud v produkci část řešení běží ve více instancích, tak i na testu musí běžet minimálně dvakrát).</w:t>
      </w:r>
    </w:p>
    <w:p w14:paraId="294766B2" w14:textId="77777777" w:rsidR="00630B41" w:rsidRPr="00497C6A" w:rsidRDefault="00630B41" w:rsidP="008D4A5C">
      <w:pPr>
        <w:pStyle w:val="Nadpis3"/>
      </w:pPr>
      <w:bookmarkStart w:id="280" w:name="_Toc181260539"/>
      <w:bookmarkStart w:id="281" w:name="_Toc204109757"/>
      <w:r w:rsidRPr="00497C6A">
        <w:t>Časová synchronizace</w:t>
      </w:r>
      <w:bookmarkEnd w:id="280"/>
      <w:bookmarkEnd w:id="281"/>
    </w:p>
    <w:p w14:paraId="60B2A77D" w14:textId="77777777" w:rsidR="00FB3A73" w:rsidRDefault="00630B41" w:rsidP="00FB3A73">
      <w:pPr>
        <w:pStyle w:val="Zkladntext"/>
        <w:numPr>
          <w:ilvl w:val="0"/>
          <w:numId w:val="101"/>
        </w:numPr>
      </w:pPr>
      <w:r w:rsidRPr="00497C6A">
        <w:t>Primárním zdrojem času pro všechny komponenty M</w:t>
      </w:r>
      <w:r w:rsidR="00CD186F" w:rsidRPr="00497C6A">
        <w:t>SU</w:t>
      </w:r>
      <w:r w:rsidRPr="00497C6A">
        <w:t xml:space="preserve">M </w:t>
      </w:r>
      <w:r w:rsidR="002E58C0" w:rsidRPr="00497C6A">
        <w:t xml:space="preserve">a MUM </w:t>
      </w:r>
      <w:r w:rsidRPr="00497C6A">
        <w:t xml:space="preserve">je NTP server </w:t>
      </w:r>
      <w:r w:rsidR="00244A62" w:rsidRPr="00497C6A">
        <w:t>Zadavatel</w:t>
      </w:r>
      <w:r w:rsidRPr="00497C6A">
        <w:t>e.</w:t>
      </w:r>
    </w:p>
    <w:p w14:paraId="0CC32CCF" w14:textId="2284EE32" w:rsidR="00630B41" w:rsidRPr="00497C6A" w:rsidRDefault="0003010F" w:rsidP="00FB3A73">
      <w:pPr>
        <w:pStyle w:val="Zkladntext"/>
        <w:numPr>
          <w:ilvl w:val="0"/>
          <w:numId w:val="101"/>
        </w:numPr>
      </w:pPr>
      <w:r w:rsidRPr="00497C6A">
        <w:t>Aplikace</w:t>
      </w:r>
      <w:r w:rsidR="00630B41" w:rsidRPr="00497C6A">
        <w:t xml:space="preserve"> využívá aktuální čas (UTC). </w:t>
      </w:r>
    </w:p>
    <w:p w14:paraId="6AAFE462" w14:textId="77777777" w:rsidR="00630B41" w:rsidRPr="00497C6A" w:rsidRDefault="00630B41" w:rsidP="00630B41">
      <w:pPr>
        <w:pStyle w:val="Nadpis2"/>
        <w:suppressAutoHyphens/>
        <w:spacing w:line="276" w:lineRule="auto"/>
      </w:pPr>
      <w:bookmarkStart w:id="282" w:name="_Toc184647064"/>
      <w:bookmarkStart w:id="283" w:name="_Toc181260540"/>
      <w:bookmarkStart w:id="284" w:name="_Toc204109758"/>
      <w:bookmarkEnd w:id="282"/>
      <w:r w:rsidRPr="00497C6A">
        <w:t>Kapacita a výkonost systému</w:t>
      </w:r>
      <w:bookmarkEnd w:id="283"/>
      <w:bookmarkEnd w:id="284"/>
    </w:p>
    <w:p w14:paraId="78D9823A" w14:textId="0682CB22" w:rsidR="00630B41" w:rsidRPr="00497C6A" w:rsidRDefault="00630B41" w:rsidP="00966EFC">
      <w:pPr>
        <w:pStyle w:val="Zkladntext"/>
      </w:pPr>
      <w:r w:rsidRPr="00497C6A">
        <w:t xml:space="preserve">Systém bude nasazen na virtualizovaném prostředí </w:t>
      </w:r>
      <w:r w:rsidR="00244A62" w:rsidRPr="00497C6A">
        <w:t>Zadavatel</w:t>
      </w:r>
      <w:r w:rsidRPr="00497C6A">
        <w:t>e. Dodavatel pouze definuje nároky pro své SW řešení při zajištění požadované dostupnosti a spolehlivosti (počet virtuálních strojů, síť, CPU, paměť, disky)</w:t>
      </w:r>
      <w:r w:rsidR="00567B08" w:rsidRPr="00497C6A">
        <w:t xml:space="preserve"> a to jak </w:t>
      </w:r>
      <w:r w:rsidR="00E90261" w:rsidRPr="00497C6A">
        <w:t>pro 1</w:t>
      </w:r>
      <w:r w:rsidR="00F33081" w:rsidRPr="00497C6A">
        <w:t>2</w:t>
      </w:r>
      <w:r w:rsidR="00E90261" w:rsidRPr="00497C6A">
        <w:t> 000 MSUM, tak</w:t>
      </w:r>
      <w:r w:rsidR="006D15BA" w:rsidRPr="00497C6A">
        <w:t xml:space="preserve"> pro</w:t>
      </w:r>
      <w:r w:rsidR="00E90261" w:rsidRPr="00497C6A">
        <w:t xml:space="preserve"> </w:t>
      </w:r>
      <w:r w:rsidR="008D327C" w:rsidRPr="00497C6A">
        <w:t xml:space="preserve">minimálně </w:t>
      </w:r>
      <w:r w:rsidR="00E90261" w:rsidRPr="00497C6A">
        <w:t>24 000 MSUM</w:t>
      </w:r>
      <w:r w:rsidRPr="00497C6A">
        <w:t>.</w:t>
      </w:r>
      <w:r w:rsidR="00077CF5" w:rsidRPr="00497C6A">
        <w:t xml:space="preserve"> Tyto nároky budou podkladem pro </w:t>
      </w:r>
      <w:r w:rsidR="007300CB" w:rsidRPr="00497C6A">
        <w:t>porovnání</w:t>
      </w:r>
      <w:r w:rsidR="005C1DDE" w:rsidRPr="00497C6A">
        <w:t xml:space="preserve"> </w:t>
      </w:r>
      <w:r w:rsidR="00360AB6" w:rsidRPr="00497C6A">
        <w:t xml:space="preserve">nabízeného řešení </w:t>
      </w:r>
      <w:r w:rsidR="00A750EF" w:rsidRPr="00497C6A">
        <w:t xml:space="preserve">Dodavatelem. </w:t>
      </w:r>
    </w:p>
    <w:p w14:paraId="4B65EA39" w14:textId="66F6F54B" w:rsidR="00630B41" w:rsidRPr="00497C6A" w:rsidRDefault="00630B41" w:rsidP="00966EFC">
      <w:pPr>
        <w:pStyle w:val="Zkladntext"/>
      </w:pPr>
      <w:r w:rsidRPr="00497C6A">
        <w:t>Dodané řešení musí být škálovatelné a při dodání být schopno obsloužit 1</w:t>
      </w:r>
      <w:r w:rsidR="00DF52DE" w:rsidRPr="00497C6A">
        <w:t>2</w:t>
      </w:r>
      <w:r w:rsidRPr="00497C6A">
        <w:t xml:space="preserve"> 000 </w:t>
      </w:r>
      <w:r w:rsidR="00E90261" w:rsidRPr="00497C6A">
        <w:t>MS</w:t>
      </w:r>
      <w:r w:rsidRPr="00497C6A">
        <w:t>UM včetně uchování dat za minimálně 6 měsíců (maximální doba uložení jako konfigurační položka). V cílovém stavu musí být systém schopen obsloužit min</w:t>
      </w:r>
      <w:r w:rsidR="008D327C" w:rsidRPr="00497C6A">
        <w:t>imálně</w:t>
      </w:r>
      <w:r w:rsidRPr="00497C6A">
        <w:t xml:space="preserve"> </w:t>
      </w:r>
      <w:r w:rsidR="002801CB" w:rsidRPr="00497C6A">
        <w:t xml:space="preserve">24 </w:t>
      </w:r>
      <w:r w:rsidRPr="00497C6A">
        <w:t xml:space="preserve">000 </w:t>
      </w:r>
      <w:r w:rsidR="00E90261" w:rsidRPr="00497C6A">
        <w:t>MS</w:t>
      </w:r>
      <w:r w:rsidRPr="00497C6A">
        <w:t>UM.</w:t>
      </w:r>
    </w:p>
    <w:p w14:paraId="1FD76FFD" w14:textId="77777777" w:rsidR="00630B41" w:rsidRPr="00497C6A" w:rsidRDefault="00630B41" w:rsidP="00966EFC">
      <w:pPr>
        <w:pStyle w:val="Zkladntext"/>
      </w:pPr>
      <w:r w:rsidRPr="00497C6A">
        <w:t>Konfigurovatelné nastavení z pohledu retence a zpracování dat. V základu bude systém nastaven na uchování odeslaných dat (potvrzené předání na ESB) pro posledních 30 dní.</w:t>
      </w:r>
    </w:p>
    <w:p w14:paraId="211F0BF9" w14:textId="77777777" w:rsidR="004F5393" w:rsidRPr="00497C6A" w:rsidRDefault="004F5393" w:rsidP="00966EFC">
      <w:pPr>
        <w:pStyle w:val="Zkladntext"/>
      </w:pPr>
    </w:p>
    <w:p w14:paraId="20AA5514" w14:textId="7FB29672" w:rsidR="004F5393" w:rsidRPr="00497C6A" w:rsidRDefault="002C0DEC" w:rsidP="002C0DEC">
      <w:r>
        <w:br w:type="page"/>
      </w:r>
    </w:p>
    <w:p w14:paraId="26F00A3D" w14:textId="2E811F8C" w:rsidR="00630B41" w:rsidRPr="00497C6A" w:rsidRDefault="00630B41" w:rsidP="00630B41">
      <w:pPr>
        <w:pStyle w:val="Nadpis2"/>
        <w:suppressAutoHyphens/>
        <w:spacing w:line="276" w:lineRule="auto"/>
      </w:pPr>
      <w:bookmarkStart w:id="285" w:name="_Toc181260541"/>
      <w:bookmarkStart w:id="286" w:name="_Toc204109759"/>
      <w:r w:rsidRPr="00497C6A">
        <w:lastRenderedPageBreak/>
        <w:t>Odezvy systému</w:t>
      </w:r>
      <w:bookmarkEnd w:id="285"/>
      <w:bookmarkEnd w:id="286"/>
    </w:p>
    <w:p w14:paraId="61C58B04" w14:textId="30C44F55" w:rsidR="00630B41" w:rsidRDefault="00630B41" w:rsidP="00966EFC">
      <w:pPr>
        <w:pStyle w:val="Zkladntext"/>
      </w:pPr>
      <w:r w:rsidRPr="00497C6A">
        <w:t>M</w:t>
      </w:r>
      <w:r w:rsidR="00962FBA" w:rsidRPr="00497C6A">
        <w:t>U</w:t>
      </w:r>
      <w:r w:rsidRPr="00497C6A">
        <w:t>M musí zvládnou</w:t>
      </w:r>
      <w:r w:rsidR="00976A35" w:rsidRPr="00497C6A">
        <w:t>t</w:t>
      </w:r>
      <w:r w:rsidRPr="00497C6A">
        <w:t xml:space="preserve"> vyčtení pasivních dat</w:t>
      </w:r>
      <w:r w:rsidR="00F344C2" w:rsidRPr="00497C6A">
        <w:t xml:space="preserve"> ze všech MSUM</w:t>
      </w:r>
      <w:r w:rsidR="000D1BE6" w:rsidRPr="00497C6A">
        <w:t xml:space="preserve"> v</w:t>
      </w:r>
      <w:r w:rsidR="00CE728A" w:rsidRPr="00497C6A">
        <w:t> </w:t>
      </w:r>
      <w:r w:rsidR="000D1BE6" w:rsidRPr="00497C6A">
        <w:t>r</w:t>
      </w:r>
      <w:r w:rsidR="00CE728A" w:rsidRPr="00497C6A">
        <w:t xml:space="preserve">ámci nastavitelného </w:t>
      </w:r>
      <w:r w:rsidR="00476CEE" w:rsidRPr="00497C6A">
        <w:t>intervalu</w:t>
      </w:r>
      <w:r w:rsidR="00F63511" w:rsidRPr="00497C6A">
        <w:t xml:space="preserve"> </w:t>
      </w:r>
      <w:r w:rsidR="00254F5D" w:rsidRPr="00497C6A">
        <w:t>(</w:t>
      </w:r>
      <w:r w:rsidR="00F63511" w:rsidRPr="00497C6A">
        <w:t xml:space="preserve">do doby </w:t>
      </w:r>
      <w:r w:rsidR="0049426F" w:rsidRPr="00497C6A">
        <w:t>požadavku na nové vyčtení</w:t>
      </w:r>
      <w:r w:rsidR="00254F5D" w:rsidRPr="00497C6A">
        <w:t>)</w:t>
      </w:r>
      <w:r w:rsidR="00182DE0" w:rsidRPr="00497C6A">
        <w:t xml:space="preserve"> </w:t>
      </w:r>
      <w:r w:rsidRPr="00497C6A">
        <w:t>a to včetně jejich kompletního zpracování a uložení.</w:t>
      </w:r>
      <w:r w:rsidR="00497E40" w:rsidRPr="00497C6A">
        <w:t xml:space="preserve"> Nastavitelný interval je v rozsahu </w:t>
      </w:r>
      <w:r w:rsidR="003F5DDC" w:rsidRPr="00497C6A">
        <w:t>des</w:t>
      </w:r>
      <w:r w:rsidR="009175A1" w:rsidRPr="00497C6A">
        <w:t>eti</w:t>
      </w:r>
      <w:r w:rsidR="00497E40" w:rsidRPr="00497C6A">
        <w:t xml:space="preserve"> minut až desítky hodin.</w:t>
      </w:r>
    </w:p>
    <w:p w14:paraId="727315E1" w14:textId="38D2932B" w:rsidR="00630B41" w:rsidRPr="00497C6A" w:rsidRDefault="00630B41" w:rsidP="00820C83">
      <w:pPr>
        <w:pStyle w:val="Zkladntext"/>
        <w:numPr>
          <w:ilvl w:val="0"/>
          <w:numId w:val="83"/>
        </w:numPr>
      </w:pPr>
      <w:r w:rsidRPr="00497C6A">
        <w:t xml:space="preserve">Doby odezvy funkcí: </w:t>
      </w:r>
      <w:proofErr w:type="gramStart"/>
      <w:r w:rsidRPr="00497C6A">
        <w:t>95%</w:t>
      </w:r>
      <w:proofErr w:type="gramEnd"/>
      <w:r w:rsidRPr="00497C6A">
        <w:t xml:space="preserve"> do </w:t>
      </w:r>
      <w:proofErr w:type="gramStart"/>
      <w:r w:rsidRPr="00497C6A">
        <w:t>1s</w:t>
      </w:r>
      <w:proofErr w:type="gramEnd"/>
      <w:r w:rsidR="00923B90" w:rsidRPr="00497C6A">
        <w:t xml:space="preserve"> (</w:t>
      </w:r>
      <w:r w:rsidR="00E207D6" w:rsidRPr="00497C6A">
        <w:t xml:space="preserve">zbylých </w:t>
      </w:r>
      <w:proofErr w:type="gramStart"/>
      <w:r w:rsidR="00E207D6" w:rsidRPr="00497C6A">
        <w:t>5</w:t>
      </w:r>
      <w:r w:rsidR="001C0DDD" w:rsidRPr="00497C6A">
        <w:t>%</w:t>
      </w:r>
      <w:proofErr w:type="gramEnd"/>
      <w:r w:rsidR="00E207D6" w:rsidRPr="00497C6A">
        <w:t xml:space="preserve"> </w:t>
      </w:r>
      <w:r w:rsidR="00923B90" w:rsidRPr="00497C6A">
        <w:t xml:space="preserve">maximálně </w:t>
      </w:r>
      <w:r w:rsidR="00E207D6" w:rsidRPr="00497C6A">
        <w:t xml:space="preserve">do </w:t>
      </w:r>
      <w:proofErr w:type="gramStart"/>
      <w:r w:rsidR="00E207D6" w:rsidRPr="00497C6A">
        <w:t>10s</w:t>
      </w:r>
      <w:proofErr w:type="gramEnd"/>
      <w:r w:rsidR="00E207D6" w:rsidRPr="00497C6A">
        <w:t>)</w:t>
      </w:r>
      <w:r w:rsidRPr="00497C6A">
        <w:t>. Funkce</w:t>
      </w:r>
      <w:r w:rsidR="00453255" w:rsidRPr="00497C6A">
        <w:t>,</w:t>
      </w:r>
      <w:r w:rsidRPr="00497C6A">
        <w:t xml:space="preserve"> kde dochází k velkému přenosu dat (např. synchronizace, exporty) mohou mít delší odezvy. </w:t>
      </w:r>
      <w:r w:rsidR="00964FF2" w:rsidRPr="00497C6A">
        <w:t>Dodavatel</w:t>
      </w:r>
      <w:r w:rsidRPr="00497C6A">
        <w:t xml:space="preserve"> na tyto funkce upozorní </w:t>
      </w:r>
      <w:r w:rsidR="00A67535" w:rsidRPr="00497C6A">
        <w:t>v návrhu řešení</w:t>
      </w:r>
      <w:r w:rsidRPr="00497C6A">
        <w:t xml:space="preserve"> a uvede, jak dlouhé budou předpokládané odezvy.</w:t>
      </w:r>
    </w:p>
    <w:p w14:paraId="441B5B7D" w14:textId="4538CD31" w:rsidR="00630B41" w:rsidRPr="00497C6A" w:rsidRDefault="00EB0F0F" w:rsidP="00820C83">
      <w:pPr>
        <w:pStyle w:val="Zkladntext"/>
        <w:numPr>
          <w:ilvl w:val="0"/>
          <w:numId w:val="83"/>
        </w:numPr>
      </w:pPr>
      <w:r w:rsidRPr="00497C6A">
        <w:t>Aplikace MUM (při resta</w:t>
      </w:r>
      <w:r w:rsidR="00194C58" w:rsidRPr="00497C6A">
        <w:t>r</w:t>
      </w:r>
      <w:r w:rsidRPr="00497C6A">
        <w:t>tu</w:t>
      </w:r>
      <w:r w:rsidR="00194C58" w:rsidRPr="00497C6A">
        <w:t xml:space="preserve">, </w:t>
      </w:r>
      <w:r w:rsidRPr="00497C6A">
        <w:t>obnově</w:t>
      </w:r>
      <w:r w:rsidR="00250EF3" w:rsidRPr="00497C6A">
        <w:t xml:space="preserve">, </w:t>
      </w:r>
      <w:r w:rsidR="008E3B72" w:rsidRPr="00497C6A">
        <w:t>a/nebo</w:t>
      </w:r>
      <w:r w:rsidR="00250EF3" w:rsidRPr="00497C6A">
        <w:t xml:space="preserve"> upgra</w:t>
      </w:r>
      <w:r w:rsidR="008A76C6" w:rsidRPr="00497C6A">
        <w:t>d</w:t>
      </w:r>
      <w:r w:rsidR="00250EF3" w:rsidRPr="00497C6A">
        <w:t>u</w:t>
      </w:r>
      <w:r w:rsidR="00194C58" w:rsidRPr="00497C6A">
        <w:t>)</w:t>
      </w:r>
      <w:r w:rsidR="00B82D92" w:rsidRPr="00497C6A">
        <w:t xml:space="preserve"> </w:t>
      </w:r>
      <w:r w:rsidR="00630B41" w:rsidRPr="00497C6A">
        <w:t>bude automaticky startovat po náběhu OS a musí být plně dostupn</w:t>
      </w:r>
      <w:r w:rsidR="004F4144" w:rsidRPr="00497C6A">
        <w:t>á</w:t>
      </w:r>
      <w:r w:rsidR="00630B41" w:rsidRPr="00497C6A">
        <w:t xml:space="preserve"> do 5 minut.</w:t>
      </w:r>
    </w:p>
    <w:p w14:paraId="09E688EF" w14:textId="101ADEB5" w:rsidR="001E77BF" w:rsidRPr="00497C6A" w:rsidRDefault="001E77BF" w:rsidP="00820C83">
      <w:pPr>
        <w:pStyle w:val="Zkladntext"/>
        <w:numPr>
          <w:ilvl w:val="0"/>
          <w:numId w:val="82"/>
        </w:numPr>
      </w:pPr>
      <w:r w:rsidRPr="00497C6A">
        <w:t xml:space="preserve">Aplikace </w:t>
      </w:r>
      <w:r w:rsidR="006F10E7" w:rsidRPr="00497C6A">
        <w:t>MUM pro uživatelský přístup</w:t>
      </w:r>
      <w:r w:rsidRPr="00497C6A">
        <w:t xml:space="preserve"> musí naběh</w:t>
      </w:r>
      <w:r w:rsidR="007A020C" w:rsidRPr="00497C6A">
        <w:t xml:space="preserve">nout po jejím spuštění </w:t>
      </w:r>
      <w:r w:rsidR="008127C9" w:rsidRPr="00497C6A">
        <w:t xml:space="preserve">a být plně dostupná </w:t>
      </w:r>
      <w:r w:rsidR="00133064" w:rsidRPr="00497C6A">
        <w:t xml:space="preserve">do </w:t>
      </w:r>
      <w:r w:rsidR="007133C3" w:rsidRPr="00497C6A">
        <w:t>30 sekund</w:t>
      </w:r>
      <w:r w:rsidR="004F5B58" w:rsidRPr="00497C6A">
        <w:t>.</w:t>
      </w:r>
    </w:p>
    <w:p w14:paraId="77A125D0" w14:textId="173093FD" w:rsidR="00923100" w:rsidRPr="00497C6A" w:rsidRDefault="00AA65D1" w:rsidP="00820C83">
      <w:pPr>
        <w:pStyle w:val="Odstavecseseznamem"/>
        <w:numPr>
          <w:ilvl w:val="0"/>
          <w:numId w:val="72"/>
        </w:numPr>
      </w:pPr>
      <w:r w:rsidRPr="00497C6A">
        <w:t xml:space="preserve">Správa </w:t>
      </w:r>
      <w:r w:rsidR="00A80468" w:rsidRPr="00497C6A">
        <w:t>uživatelů (</w:t>
      </w:r>
      <w:r w:rsidR="00AE16FE" w:rsidRPr="00497C6A">
        <w:t>vytvoření</w:t>
      </w:r>
      <w:r w:rsidR="00EF3658" w:rsidRPr="00497C6A">
        <w:t>/nahrání</w:t>
      </w:r>
      <w:r w:rsidR="00B56636" w:rsidRPr="00497C6A">
        <w:t>/</w:t>
      </w:r>
      <w:r w:rsidR="0028200B" w:rsidRPr="00497C6A">
        <w:t>změna</w:t>
      </w:r>
      <w:r w:rsidR="008F1710" w:rsidRPr="00497C6A">
        <w:t>/odstranění</w:t>
      </w:r>
      <w:r w:rsidR="00AE16FE" w:rsidRPr="00497C6A">
        <w:t>/uložení</w:t>
      </w:r>
      <w:r w:rsidR="00EF3658" w:rsidRPr="00497C6A">
        <w:t xml:space="preserve"> a další</w:t>
      </w:r>
      <w:r w:rsidR="008F1710" w:rsidRPr="00497C6A">
        <w:t>)</w:t>
      </w:r>
      <w:r w:rsidR="0028200B" w:rsidRPr="00497C6A">
        <w:t xml:space="preserve"> </w:t>
      </w:r>
      <w:r w:rsidR="000E0CB6" w:rsidRPr="00497C6A">
        <w:t xml:space="preserve">– </w:t>
      </w:r>
      <w:r w:rsidR="000E349C" w:rsidRPr="00497C6A">
        <w:t>zpracování požadavku</w:t>
      </w:r>
      <w:r w:rsidR="000E0CB6" w:rsidRPr="00497C6A">
        <w:t xml:space="preserve"> do </w:t>
      </w:r>
      <w:r w:rsidR="00832BB2" w:rsidRPr="00497C6A">
        <w:t>1</w:t>
      </w:r>
      <w:r w:rsidR="00223CF0" w:rsidRPr="00497C6A">
        <w:t>0</w:t>
      </w:r>
      <w:r w:rsidR="0010209F" w:rsidRPr="00497C6A">
        <w:t xml:space="preserve"> s</w:t>
      </w:r>
      <w:r w:rsidR="000E0CB6" w:rsidRPr="00497C6A">
        <w:t xml:space="preserve"> </w:t>
      </w:r>
    </w:p>
    <w:p w14:paraId="05FDFDD4" w14:textId="077B2EA4" w:rsidR="000E0CB6" w:rsidRPr="00497C6A" w:rsidRDefault="00F15844" w:rsidP="00820C83">
      <w:pPr>
        <w:pStyle w:val="Zkladntext"/>
        <w:numPr>
          <w:ilvl w:val="1"/>
          <w:numId w:val="72"/>
        </w:numPr>
      </w:pPr>
      <w:r w:rsidRPr="00497C6A">
        <w:t>(</w:t>
      </w:r>
      <w:r w:rsidR="00507083" w:rsidRPr="00497C6A">
        <w:t>Nepovinné</w:t>
      </w:r>
      <w:r w:rsidRPr="00497C6A">
        <w:t xml:space="preserve">) </w:t>
      </w:r>
      <w:r w:rsidR="000E349C" w:rsidRPr="00497C6A">
        <w:t>zpracování požadavku</w:t>
      </w:r>
      <w:r w:rsidRPr="00497C6A">
        <w:t xml:space="preserve"> do </w:t>
      </w:r>
      <w:r w:rsidR="00BE7F41" w:rsidRPr="00497C6A">
        <w:t>1</w:t>
      </w:r>
      <w:r w:rsidRPr="00497C6A">
        <w:t xml:space="preserve"> s </w:t>
      </w:r>
    </w:p>
    <w:p w14:paraId="245AEE5A" w14:textId="76B37611" w:rsidR="00E77F61" w:rsidRPr="00497C6A" w:rsidRDefault="00E625B9" w:rsidP="00820C83">
      <w:pPr>
        <w:pStyle w:val="Zkladntext"/>
        <w:numPr>
          <w:ilvl w:val="0"/>
          <w:numId w:val="72"/>
        </w:numPr>
      </w:pPr>
      <w:r w:rsidRPr="00497C6A">
        <w:t>Správa záznamů (</w:t>
      </w:r>
      <w:r w:rsidR="004A1B16" w:rsidRPr="00497C6A">
        <w:t>vytv</w:t>
      </w:r>
      <w:r w:rsidR="008B351E" w:rsidRPr="00497C6A">
        <w:t>o</w:t>
      </w:r>
      <w:r w:rsidR="004A1B16" w:rsidRPr="00497C6A">
        <w:t>ření/</w:t>
      </w:r>
      <w:r w:rsidR="008B351E" w:rsidRPr="00497C6A">
        <w:t>načtení/</w:t>
      </w:r>
      <w:r w:rsidR="004A1B16" w:rsidRPr="00497C6A">
        <w:t>změna/</w:t>
      </w:r>
      <w:r w:rsidR="00AE16FE" w:rsidRPr="00497C6A">
        <w:t>odstranění/</w:t>
      </w:r>
      <w:r w:rsidR="004A1B16" w:rsidRPr="00497C6A">
        <w:t>uložení)</w:t>
      </w:r>
      <w:r w:rsidR="008B351E" w:rsidRPr="00497C6A">
        <w:t xml:space="preserve"> – </w:t>
      </w:r>
      <w:r w:rsidR="000E349C" w:rsidRPr="00497C6A">
        <w:t>zpracování požadavku</w:t>
      </w:r>
      <w:r w:rsidR="008B351E" w:rsidRPr="00497C6A">
        <w:t xml:space="preserve"> do </w:t>
      </w:r>
      <w:r w:rsidR="00223CF0" w:rsidRPr="00497C6A">
        <w:t>10</w:t>
      </w:r>
      <w:r w:rsidR="008B351E" w:rsidRPr="00497C6A">
        <w:t xml:space="preserve"> s </w:t>
      </w:r>
    </w:p>
    <w:p w14:paraId="15F5617B" w14:textId="71D164D7" w:rsidR="00442811" w:rsidRPr="00497C6A" w:rsidRDefault="00442811" w:rsidP="00820C83">
      <w:pPr>
        <w:pStyle w:val="Zkladntext"/>
        <w:numPr>
          <w:ilvl w:val="1"/>
          <w:numId w:val="72"/>
        </w:numPr>
      </w:pPr>
      <w:r w:rsidRPr="00497C6A">
        <w:t xml:space="preserve">(Nepovinné) zpracováno do </w:t>
      </w:r>
      <w:r w:rsidR="00535249" w:rsidRPr="00497C6A">
        <w:t>3</w:t>
      </w:r>
      <w:r w:rsidRPr="00497C6A">
        <w:t xml:space="preserve"> s od založení požadavku</w:t>
      </w:r>
    </w:p>
    <w:p w14:paraId="398FEEA0" w14:textId="6483E318" w:rsidR="00442811" w:rsidRPr="00497C6A" w:rsidRDefault="00901E6C" w:rsidP="00820C83">
      <w:pPr>
        <w:pStyle w:val="Zkladntext"/>
        <w:numPr>
          <w:ilvl w:val="0"/>
          <w:numId w:val="72"/>
        </w:numPr>
      </w:pPr>
      <w:r w:rsidRPr="00497C6A">
        <w:t>Uživatelský dashboard</w:t>
      </w:r>
      <w:r w:rsidR="00A038CD" w:rsidRPr="00497C6A">
        <w:t xml:space="preserve"> </w:t>
      </w:r>
      <w:r w:rsidR="005264DB" w:rsidRPr="00497C6A">
        <w:t>(nastavení</w:t>
      </w:r>
      <w:r w:rsidR="00AE16FE" w:rsidRPr="00497C6A">
        <w:t>/</w:t>
      </w:r>
      <w:r w:rsidR="005264DB" w:rsidRPr="00497C6A">
        <w:t>akční tlačítka</w:t>
      </w:r>
      <w:r w:rsidR="00AE16FE" w:rsidRPr="00497C6A">
        <w:t>/změna/</w:t>
      </w:r>
      <w:r w:rsidR="005264DB" w:rsidRPr="00497C6A">
        <w:t>uložení</w:t>
      </w:r>
      <w:r w:rsidR="00DC6896" w:rsidRPr="00497C6A">
        <w:t>, refresh</w:t>
      </w:r>
      <w:r w:rsidR="00AE16FE" w:rsidRPr="00497C6A">
        <w:t xml:space="preserve"> a další) </w:t>
      </w:r>
      <w:r w:rsidR="00457C18" w:rsidRPr="00497C6A">
        <w:t xml:space="preserve">– </w:t>
      </w:r>
      <w:r w:rsidR="000E349C" w:rsidRPr="00497C6A">
        <w:t>zpracování požadavku</w:t>
      </w:r>
      <w:r w:rsidR="00457C18" w:rsidRPr="00497C6A">
        <w:t xml:space="preserve"> do 5 s</w:t>
      </w:r>
    </w:p>
    <w:p w14:paraId="07990177" w14:textId="3610DF1C" w:rsidR="00457C18" w:rsidRPr="00497C6A" w:rsidRDefault="00457C18" w:rsidP="00820C83">
      <w:pPr>
        <w:pStyle w:val="Zkladntext"/>
        <w:numPr>
          <w:ilvl w:val="1"/>
          <w:numId w:val="72"/>
        </w:numPr>
      </w:pPr>
      <w:r w:rsidRPr="00497C6A">
        <w:t xml:space="preserve">(Nepovinné) </w:t>
      </w:r>
      <w:r w:rsidR="000E349C" w:rsidRPr="00497C6A">
        <w:t>zpracování požadavku</w:t>
      </w:r>
      <w:r w:rsidRPr="00497C6A">
        <w:t xml:space="preserve"> do 1 s </w:t>
      </w:r>
    </w:p>
    <w:p w14:paraId="3727D3FE" w14:textId="67C058A7" w:rsidR="005945BC" w:rsidRPr="00497C6A" w:rsidRDefault="004D149D" w:rsidP="00820C83">
      <w:pPr>
        <w:pStyle w:val="Odstavecseseznamem"/>
        <w:numPr>
          <w:ilvl w:val="0"/>
          <w:numId w:val="72"/>
        </w:numPr>
      </w:pPr>
      <w:r w:rsidRPr="00497C6A">
        <w:t>Správa</w:t>
      </w:r>
      <w:r w:rsidR="005945BC" w:rsidRPr="00497C6A">
        <w:t xml:space="preserve"> reportů </w:t>
      </w:r>
      <w:r w:rsidRPr="00497C6A">
        <w:t>(vytvoření/načtení/změna/odstranění/</w:t>
      </w:r>
      <w:r w:rsidR="006E5F58" w:rsidRPr="00497C6A">
        <w:t>uložení) –</w:t>
      </w:r>
      <w:r w:rsidR="005945BC" w:rsidRPr="00497C6A">
        <w:t xml:space="preserve"> </w:t>
      </w:r>
      <w:r w:rsidR="000E349C" w:rsidRPr="00497C6A">
        <w:t>zpracování požadavku</w:t>
      </w:r>
      <w:r w:rsidR="005945BC" w:rsidRPr="00497C6A">
        <w:t xml:space="preserve"> do 1 min </w:t>
      </w:r>
    </w:p>
    <w:p w14:paraId="4B17E3D3" w14:textId="50BF622C" w:rsidR="00C9318C" w:rsidRPr="00497C6A" w:rsidRDefault="005945BC" w:rsidP="00820C83">
      <w:pPr>
        <w:pStyle w:val="Zkladntext"/>
        <w:numPr>
          <w:ilvl w:val="1"/>
          <w:numId w:val="72"/>
        </w:numPr>
      </w:pPr>
      <w:r w:rsidRPr="00497C6A">
        <w:t xml:space="preserve">(Nepovinné) </w:t>
      </w:r>
      <w:r w:rsidR="000E349C" w:rsidRPr="00497C6A">
        <w:t>zpracování požadavku</w:t>
      </w:r>
      <w:r w:rsidRPr="00497C6A">
        <w:t xml:space="preserve"> do </w:t>
      </w:r>
      <w:r w:rsidR="00DF7954" w:rsidRPr="00497C6A">
        <w:t>5</w:t>
      </w:r>
      <w:r w:rsidRPr="00497C6A">
        <w:t xml:space="preserve"> s </w:t>
      </w:r>
    </w:p>
    <w:p w14:paraId="05BA434E" w14:textId="5C5E8EDB" w:rsidR="007B2EA6" w:rsidRPr="00497C6A" w:rsidRDefault="007B2EA6" w:rsidP="00820C83">
      <w:pPr>
        <w:pStyle w:val="Zkladntext"/>
        <w:numPr>
          <w:ilvl w:val="0"/>
          <w:numId w:val="72"/>
        </w:numPr>
      </w:pPr>
      <w:r w:rsidRPr="00497C6A">
        <w:t xml:space="preserve">Evidence </w:t>
      </w:r>
      <w:r w:rsidR="001A31EB" w:rsidRPr="00497C6A">
        <w:t>ú</w:t>
      </w:r>
      <w:r w:rsidR="005C7DA3" w:rsidRPr="00497C6A">
        <w:t>kolů (ticketů)</w:t>
      </w:r>
      <w:r w:rsidR="004D4857" w:rsidRPr="00497C6A">
        <w:t xml:space="preserve"> </w:t>
      </w:r>
      <w:r w:rsidR="00D67643" w:rsidRPr="00497C6A">
        <w:t xml:space="preserve">(vytvoření/načtení/změna/odstranění/uložení) </w:t>
      </w:r>
      <w:r w:rsidR="004D4857" w:rsidRPr="00497C6A">
        <w:t>– zpracování požadavku do 10 s</w:t>
      </w:r>
    </w:p>
    <w:p w14:paraId="1FBE2D52" w14:textId="3716EDF8" w:rsidR="00A078AB" w:rsidRPr="00497C6A" w:rsidRDefault="00A078AB" w:rsidP="00820C83">
      <w:pPr>
        <w:pStyle w:val="Zkladntext"/>
        <w:numPr>
          <w:ilvl w:val="1"/>
          <w:numId w:val="72"/>
        </w:numPr>
      </w:pPr>
      <w:r w:rsidRPr="00497C6A">
        <w:t xml:space="preserve">(Nepovinné) </w:t>
      </w:r>
      <w:r w:rsidR="00711BA3" w:rsidRPr="00497C6A">
        <w:t>zpracováno do 3 s od založení požadavku</w:t>
      </w:r>
    </w:p>
    <w:p w14:paraId="6C1D4C39" w14:textId="72C83586" w:rsidR="00FC73E5" w:rsidRPr="00497C6A" w:rsidRDefault="00FC73E5" w:rsidP="00820C83">
      <w:pPr>
        <w:pStyle w:val="Zkladntext"/>
        <w:numPr>
          <w:ilvl w:val="0"/>
          <w:numId w:val="72"/>
        </w:numPr>
      </w:pPr>
      <w:r w:rsidRPr="00497C6A">
        <w:t xml:space="preserve">Odezva akčních tlačítek do </w:t>
      </w:r>
      <w:proofErr w:type="gramStart"/>
      <w:r w:rsidRPr="00497C6A">
        <w:t>1s</w:t>
      </w:r>
      <w:proofErr w:type="gramEnd"/>
    </w:p>
    <w:p w14:paraId="5109FD3C" w14:textId="1BADEEDE" w:rsidR="00FC68A4" w:rsidRPr="00497C6A" w:rsidRDefault="00FC68A4" w:rsidP="00FC68A4">
      <w:pPr>
        <w:pStyle w:val="Nadpis2"/>
        <w:suppressAutoHyphens/>
        <w:spacing w:line="276" w:lineRule="auto"/>
      </w:pPr>
      <w:bookmarkStart w:id="287" w:name="_Toc181260542"/>
      <w:bookmarkStart w:id="288" w:name="_Toc204109760"/>
      <w:r w:rsidRPr="00497C6A">
        <w:t>Integrace stávajících měřicích zařízení Zadavatele</w:t>
      </w:r>
      <w:bookmarkEnd w:id="288"/>
    </w:p>
    <w:p w14:paraId="0744CD87" w14:textId="0CE20C79" w:rsidR="00FC68A4" w:rsidRPr="00497C6A" w:rsidRDefault="00FC68A4" w:rsidP="00FB3A73">
      <w:pPr>
        <w:pStyle w:val="Zkladntext"/>
      </w:pPr>
      <w:r w:rsidRPr="00497C6A">
        <w:t>MUM musí být kompatibilní se stávajícími zařízeními v DTS od výrobce MEgA typu MEg44 a MEg44+</w:t>
      </w:r>
      <w:r w:rsidR="00F9644B" w:rsidRPr="00497C6A">
        <w:t xml:space="preserve"> </w:t>
      </w:r>
      <w:r w:rsidRPr="00497C6A">
        <w:t xml:space="preserve">a být schopen rovnocenné integrace těchto zařízení. </w:t>
      </w:r>
      <w:r w:rsidR="009A0054" w:rsidRPr="00497C6A">
        <w:t xml:space="preserve">Komunikace MUM </w:t>
      </w:r>
      <w:r w:rsidR="00F9644B" w:rsidRPr="00497C6A">
        <w:t xml:space="preserve">se stávajícími zařízeními bude </w:t>
      </w:r>
      <w:r w:rsidR="00275941" w:rsidRPr="00497C6A">
        <w:t xml:space="preserve">za využití nabízeného </w:t>
      </w:r>
      <w:r w:rsidR="000F1131" w:rsidRPr="00497C6A">
        <w:t xml:space="preserve">komunikačního </w:t>
      </w:r>
      <w:r w:rsidR="00275941" w:rsidRPr="00497C6A">
        <w:t>modemu.</w:t>
      </w:r>
    </w:p>
    <w:p w14:paraId="608D874F" w14:textId="1F70EECB" w:rsidR="00630B41" w:rsidRPr="00497C6A" w:rsidRDefault="00630B41" w:rsidP="00630B41">
      <w:pPr>
        <w:pStyle w:val="Nadpis2"/>
        <w:suppressAutoHyphens/>
        <w:spacing w:line="276" w:lineRule="auto"/>
      </w:pPr>
      <w:bookmarkStart w:id="289" w:name="_Toc204109761"/>
      <w:r w:rsidRPr="00497C6A">
        <w:t>Rozvoj systému</w:t>
      </w:r>
      <w:bookmarkEnd w:id="287"/>
      <w:bookmarkEnd w:id="289"/>
    </w:p>
    <w:p w14:paraId="308CD757" w14:textId="0EA1FBFE" w:rsidR="00630B41" w:rsidRPr="00497C6A" w:rsidRDefault="00630B41" w:rsidP="00FB3A73">
      <w:pPr>
        <w:pStyle w:val="Zkladntext"/>
      </w:pPr>
      <w:r w:rsidRPr="00497C6A">
        <w:t>V rámci tohoto plnění bude Zadavatel požadovat služby související s rozšířením dodaného Systému monitoringu elektrických veličin v distribučních trafostanicích dle požadavků Zadavatele zejména v následujících oblastech:</w:t>
      </w:r>
    </w:p>
    <w:p w14:paraId="262DDED4" w14:textId="77777777" w:rsidR="00630B41" w:rsidRPr="00497C6A" w:rsidRDefault="00630B41" w:rsidP="00820C83">
      <w:pPr>
        <w:pStyle w:val="Odstavecseseznamem"/>
        <w:numPr>
          <w:ilvl w:val="0"/>
          <w:numId w:val="20"/>
        </w:numPr>
      </w:pPr>
      <w:r w:rsidRPr="00497C6A">
        <w:t>Integrace na jiné IT systémy Zadavatele.</w:t>
      </w:r>
    </w:p>
    <w:p w14:paraId="48CA23A9" w14:textId="5010776C" w:rsidR="00630B41" w:rsidRPr="00497C6A" w:rsidRDefault="00630B41" w:rsidP="00820C83">
      <w:pPr>
        <w:pStyle w:val="Odstavecseseznamem"/>
        <w:numPr>
          <w:ilvl w:val="0"/>
          <w:numId w:val="20"/>
        </w:numPr>
      </w:pPr>
      <w:r w:rsidRPr="00497C6A">
        <w:t xml:space="preserve">Integrace nových komponent (jiných </w:t>
      </w:r>
      <w:r w:rsidR="002A48CF" w:rsidRPr="00497C6A">
        <w:t>Dodavatel</w:t>
      </w:r>
      <w:r w:rsidRPr="00497C6A">
        <w:t xml:space="preserve">ů) </w:t>
      </w:r>
      <w:r w:rsidR="00F75FD8" w:rsidRPr="00497C6A">
        <w:t xml:space="preserve">systému </w:t>
      </w:r>
      <w:r w:rsidR="005D5703" w:rsidRPr="00497C6A">
        <w:t>MDTS</w:t>
      </w:r>
      <w:r w:rsidR="00F75FD8" w:rsidRPr="00497C6A">
        <w:t xml:space="preserve"> </w:t>
      </w:r>
      <w:r w:rsidRPr="00497C6A">
        <w:t>po celou dobu životního cyklu.</w:t>
      </w:r>
    </w:p>
    <w:p w14:paraId="0DC6F086" w14:textId="77777777" w:rsidR="00630B41" w:rsidRPr="00497C6A" w:rsidRDefault="00630B41" w:rsidP="00820C83">
      <w:pPr>
        <w:pStyle w:val="Odstavecseseznamem"/>
        <w:numPr>
          <w:ilvl w:val="0"/>
          <w:numId w:val="20"/>
        </w:numPr>
      </w:pPr>
      <w:r w:rsidRPr="00497C6A">
        <w:t>Implementace významných nových funkcí v Managementu UM.</w:t>
      </w:r>
    </w:p>
    <w:p w14:paraId="24060E43" w14:textId="77777777" w:rsidR="00630B41" w:rsidRPr="00497C6A" w:rsidRDefault="00630B41" w:rsidP="00820C83">
      <w:pPr>
        <w:pStyle w:val="Odstavecseseznamem"/>
        <w:numPr>
          <w:ilvl w:val="0"/>
          <w:numId w:val="20"/>
        </w:numPr>
      </w:pPr>
      <w:r w:rsidRPr="00497C6A">
        <w:t>Obecný drobný rozvoj dle operativních potřeb při správě a provozu zařízení a Managementu UM.</w:t>
      </w:r>
    </w:p>
    <w:p w14:paraId="175DE20E" w14:textId="77777777" w:rsidR="00630B41" w:rsidRPr="00497C6A" w:rsidRDefault="00630B41" w:rsidP="00820C83">
      <w:pPr>
        <w:pStyle w:val="Odstavecseseznamem"/>
        <w:numPr>
          <w:ilvl w:val="0"/>
          <w:numId w:val="20"/>
        </w:numPr>
      </w:pPr>
      <w:r w:rsidRPr="00497C6A">
        <w:t>Integrace nových funkcionalit měřící sestavy UM.</w:t>
      </w:r>
    </w:p>
    <w:p w14:paraId="011CDEC5" w14:textId="333C83C8" w:rsidR="0053744B" w:rsidRPr="00497C6A" w:rsidRDefault="00630B41" w:rsidP="00FB3A73">
      <w:pPr>
        <w:pStyle w:val="Odstavecseseznamem"/>
        <w:numPr>
          <w:ilvl w:val="0"/>
          <w:numId w:val="20"/>
        </w:numPr>
      </w:pPr>
      <w:r w:rsidRPr="00497C6A">
        <w:t xml:space="preserve">Řízení vývoje a testů v systému </w:t>
      </w:r>
      <w:r w:rsidR="00244A62" w:rsidRPr="00497C6A">
        <w:t>Zadavatel</w:t>
      </w:r>
      <w:r w:rsidRPr="00497C6A">
        <w:t>e (</w:t>
      </w:r>
      <w:r w:rsidR="00B92AB9" w:rsidRPr="00497C6A">
        <w:t>JIRA</w:t>
      </w:r>
      <w:r w:rsidRPr="00497C6A">
        <w:t>)</w:t>
      </w:r>
    </w:p>
    <w:p w14:paraId="3489941A" w14:textId="41E574BF" w:rsidR="00630B41" w:rsidRPr="00497C6A" w:rsidRDefault="00630B41" w:rsidP="00630B41">
      <w:pPr>
        <w:pStyle w:val="Nadpis2"/>
        <w:suppressAutoHyphens/>
        <w:spacing w:line="276" w:lineRule="auto"/>
      </w:pPr>
      <w:bookmarkStart w:id="290" w:name="_Ref189644156"/>
      <w:bookmarkStart w:id="291" w:name="_Toc181260546"/>
      <w:bookmarkStart w:id="292" w:name="_Toc204109762"/>
      <w:r w:rsidRPr="00497C6A">
        <w:t>Rozhraní na jiné systémy / Interface</w:t>
      </w:r>
      <w:bookmarkEnd w:id="292"/>
      <w:r w:rsidRPr="00497C6A">
        <w:t xml:space="preserve"> </w:t>
      </w:r>
      <w:bookmarkEnd w:id="290"/>
      <w:bookmarkEnd w:id="291"/>
    </w:p>
    <w:p w14:paraId="1D037580" w14:textId="315A7F06" w:rsidR="00630B41" w:rsidRPr="00497C6A" w:rsidRDefault="00630B41" w:rsidP="00C21864">
      <w:pPr>
        <w:pStyle w:val="Odstavecseseznamem"/>
      </w:pPr>
      <w:r w:rsidRPr="00497C6A">
        <w:t xml:space="preserve">Veškeré integrace do systému budou probíhat přes ESB </w:t>
      </w:r>
      <w:r w:rsidR="00244A62" w:rsidRPr="00497C6A">
        <w:t>Zadavatel</w:t>
      </w:r>
      <w:r w:rsidRPr="00497C6A">
        <w:t>e.</w:t>
      </w:r>
    </w:p>
    <w:p w14:paraId="1FBFB4E5" w14:textId="768644D6" w:rsidR="00630B41" w:rsidRPr="00497C6A" w:rsidRDefault="00630B41" w:rsidP="00C21864">
      <w:pPr>
        <w:pStyle w:val="Odstavecseseznamem"/>
      </w:pPr>
      <w:r w:rsidRPr="00497C6A">
        <w:t xml:space="preserve">Detailní popis napojení jednotlivých systémů bude vytvořen ve fázi tvorby </w:t>
      </w:r>
      <w:r w:rsidR="006868B2" w:rsidRPr="00497C6A">
        <w:t>ZTS</w:t>
      </w:r>
      <w:r w:rsidRPr="00497C6A">
        <w:t>.</w:t>
      </w:r>
      <w:bookmarkStart w:id="293" w:name="_Toc177019761"/>
      <w:bookmarkEnd w:id="293"/>
    </w:p>
    <w:p w14:paraId="188B79E7" w14:textId="77777777" w:rsidR="00630B41" w:rsidRPr="00497C6A" w:rsidRDefault="00630B41" w:rsidP="008D4A5C">
      <w:pPr>
        <w:pStyle w:val="Nadpis3"/>
      </w:pPr>
      <w:bookmarkStart w:id="294" w:name="_Toc181260548"/>
      <w:bookmarkStart w:id="295" w:name="_Toc204109763"/>
      <w:r w:rsidRPr="00497C6A">
        <w:lastRenderedPageBreak/>
        <w:t>GIS</w:t>
      </w:r>
      <w:bookmarkEnd w:id="294"/>
      <w:bookmarkEnd w:id="295"/>
    </w:p>
    <w:p w14:paraId="39D05C0C" w14:textId="728DC4E3" w:rsidR="00630B41" w:rsidRPr="00497C6A" w:rsidRDefault="00C81DF8" w:rsidP="00C21864">
      <w:pPr>
        <w:pStyle w:val="Zkladntext"/>
      </w:pPr>
      <w:r w:rsidRPr="00497C6A">
        <w:t>Aplikace</w:t>
      </w:r>
      <w:r w:rsidR="00630B41" w:rsidRPr="00497C6A">
        <w:t xml:space="preserve"> GIS slouží pro primární evidenci zařízení provozovaných v DS </w:t>
      </w:r>
      <w:r w:rsidR="00807DA5" w:rsidRPr="00497C6A">
        <w:t>Zadavatele</w:t>
      </w:r>
      <w:r w:rsidR="00630B41" w:rsidRPr="00497C6A">
        <w:t xml:space="preserve">, které jsou využívány napříč jednotlivými interními útvary </w:t>
      </w:r>
      <w:r w:rsidR="00807DA5" w:rsidRPr="00497C6A">
        <w:t>Zadavatele</w:t>
      </w:r>
      <w:r w:rsidR="00630B41" w:rsidRPr="00497C6A">
        <w:t>.  V GIS nemusí být uchovávány všechny specifické provozní informace potřebné k provozu jednotlivých zařízení (např. verze FW, a další). Pro získávání parametrů nutných pro konfigurace zařízení UM bude pravidelně docházet ke čtení dat (CORE záznamy) z prostředí GIS (GODS – servery pro publikaci dat ostatním systémům).</w:t>
      </w:r>
    </w:p>
    <w:p w14:paraId="09681CFE" w14:textId="77777777" w:rsidR="00630B41" w:rsidRPr="00497C6A" w:rsidRDefault="00630B41" w:rsidP="00C21864">
      <w:pPr>
        <w:pStyle w:val="Zkladntext"/>
      </w:pPr>
      <w:r w:rsidRPr="00497C6A">
        <w:t>Nastavení času čtení dat bude 1x denně v předem definovaný čas (bude parametrizovatelné). Nad IF budou prováděny automatické procesy jako kontroly změn, logování a další.</w:t>
      </w:r>
    </w:p>
    <w:p w14:paraId="425870A0" w14:textId="77777777" w:rsidR="00C54E05" w:rsidRPr="00497C6A" w:rsidRDefault="00C54E05"/>
    <w:p w14:paraId="7A2CED93" w14:textId="77777777" w:rsidR="00630B41" w:rsidRPr="00497C6A" w:rsidRDefault="00630B41">
      <w:pPr>
        <w:pStyle w:val="Odstavecseseznamem"/>
        <w:keepNext/>
        <w:keepLines/>
        <w:spacing w:before="40"/>
        <w:ind w:left="360"/>
        <w:outlineLvl w:val="2"/>
        <w:rPr>
          <w:rFonts w:eastAsiaTheme="majorEastAsia" w:cstheme="minorHAnsi"/>
          <w:i/>
          <w:iCs/>
          <w:vanish/>
          <w:sz w:val="24"/>
          <w:szCs w:val="24"/>
        </w:rPr>
      </w:pPr>
    </w:p>
    <w:p w14:paraId="28A30E2D" w14:textId="77777777" w:rsidR="00630B41" w:rsidRPr="00497C6A" w:rsidRDefault="00630B41">
      <w:pPr>
        <w:rPr>
          <w:rFonts w:cstheme="minorHAnsi"/>
          <w:b/>
          <w:bCs/>
        </w:rPr>
      </w:pPr>
      <w:r w:rsidRPr="00497C6A">
        <w:rPr>
          <w:rFonts w:cstheme="minorHAnsi"/>
          <w:b/>
          <w:bCs/>
        </w:rPr>
        <w:t xml:space="preserve">Typová tabulka parametrů DTR </w:t>
      </w:r>
    </w:p>
    <w:p w14:paraId="12638BDF" w14:textId="77777777" w:rsidR="00630B41" w:rsidRPr="00497C6A" w:rsidRDefault="00630B41">
      <w:pPr>
        <w:rPr>
          <w:rFonts w:cstheme="minorHAnsi"/>
        </w:rPr>
      </w:pPr>
      <w:r w:rsidRPr="00497C6A">
        <w:rPr>
          <w:rFonts w:cstheme="minorHAnsi"/>
        </w:rPr>
        <w:t>Bude vytvořena lokální databázová tabulka s typovými parametry transformátoru, příklad:</w:t>
      </w:r>
    </w:p>
    <w:p w14:paraId="0FF9B458" w14:textId="77777777" w:rsidR="00630B41" w:rsidRPr="00497C6A" w:rsidRDefault="00630B41">
      <w:pPr>
        <w:pStyle w:val="Odstavecseseznamem"/>
        <w:rPr>
          <w:rFonts w:cstheme="minorHAnsi"/>
        </w:rPr>
      </w:pPr>
    </w:p>
    <w:p w14:paraId="79884EA2" w14:textId="77777777" w:rsidR="00630B41" w:rsidRPr="00F51501" w:rsidRDefault="00630B41">
      <w:pPr>
        <w:rPr>
          <w:rFonts w:cstheme="minorHAnsi"/>
        </w:rPr>
      </w:pPr>
      <w:r w:rsidRPr="00497C6A">
        <w:rPr>
          <w:rFonts w:cstheme="minorHAnsi"/>
        </w:rPr>
        <w:t>ID=</w:t>
      </w:r>
      <w:r w:rsidRPr="00F51501">
        <w:rPr>
          <w:rFonts w:cstheme="minorHAnsi"/>
        </w:rPr>
        <w:t>&lt;Výrobce&gt;+”:”</w:t>
      </w:r>
      <w:proofErr w:type="gramStart"/>
      <w:r w:rsidRPr="00F51501">
        <w:rPr>
          <w:rFonts w:cstheme="minorHAnsi"/>
        </w:rPr>
        <w:t>+&lt;</w:t>
      </w:r>
      <w:proofErr w:type="gramEnd"/>
      <w:r w:rsidRPr="00F51501">
        <w:rPr>
          <w:rFonts w:cstheme="minorHAnsi"/>
        </w:rPr>
        <w:t>Typ transformátoru&gt;</w:t>
      </w:r>
      <w:r w:rsidRPr="00F51501">
        <w:rPr>
          <w:rFonts w:cstheme="minorHAnsi"/>
        </w:rPr>
        <w:tab/>
        <w:t>Končar:8TBN100/24</w:t>
      </w:r>
    </w:p>
    <w:p w14:paraId="7D3DA5AB" w14:textId="77777777" w:rsidR="00630B41" w:rsidRPr="00497C6A" w:rsidRDefault="00630B41">
      <w:pPr>
        <w:rPr>
          <w:rFonts w:cstheme="minorHAnsi"/>
          <w:lang w:val="en-US"/>
        </w:rPr>
      </w:pPr>
      <w:r w:rsidRPr="00497C6A">
        <w:rPr>
          <w:rFonts w:cstheme="minorHAnsi"/>
          <w:lang w:val="en-US"/>
        </w:rPr>
        <w:t>Atributy:</w:t>
      </w:r>
    </w:p>
    <w:tbl>
      <w:tblPr>
        <w:tblW w:w="8341" w:type="dxa"/>
        <w:tblCellMar>
          <w:left w:w="70" w:type="dxa"/>
          <w:right w:w="70" w:type="dxa"/>
        </w:tblCellMar>
        <w:tblLook w:val="04A0" w:firstRow="1" w:lastRow="0" w:firstColumn="1" w:lastColumn="0" w:noHBand="0" w:noVBand="1"/>
      </w:tblPr>
      <w:tblGrid>
        <w:gridCol w:w="5140"/>
        <w:gridCol w:w="1302"/>
        <w:gridCol w:w="1008"/>
        <w:gridCol w:w="969"/>
      </w:tblGrid>
      <w:tr w:rsidR="00630B41" w:rsidRPr="00497C6A" w14:paraId="72BEB025" w14:textId="77777777" w:rsidTr="005A505D">
        <w:trPr>
          <w:trHeight w:val="300"/>
        </w:trPr>
        <w:tc>
          <w:tcPr>
            <w:tcW w:w="5140" w:type="dxa"/>
            <w:tcBorders>
              <w:top w:val="nil"/>
              <w:left w:val="nil"/>
              <w:bottom w:val="nil"/>
              <w:right w:val="nil"/>
            </w:tcBorders>
            <w:noWrap/>
            <w:vAlign w:val="bottom"/>
            <w:hideMark/>
          </w:tcPr>
          <w:p w14:paraId="41098509"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263" w:type="dxa"/>
            <w:tcBorders>
              <w:top w:val="nil"/>
              <w:left w:val="nil"/>
              <w:bottom w:val="nil"/>
              <w:right w:val="nil"/>
            </w:tcBorders>
            <w:noWrap/>
            <w:vAlign w:val="bottom"/>
            <w:hideMark/>
          </w:tcPr>
          <w:p w14:paraId="2541841C"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5D75F7D8"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9" w:type="dxa"/>
            <w:tcBorders>
              <w:top w:val="nil"/>
              <w:left w:val="nil"/>
              <w:bottom w:val="nil"/>
              <w:right w:val="nil"/>
            </w:tcBorders>
            <w:noWrap/>
            <w:vAlign w:val="bottom"/>
            <w:hideMark/>
          </w:tcPr>
          <w:p w14:paraId="11B1F2D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78BECA4F" w14:textId="77777777" w:rsidTr="005A505D">
        <w:trPr>
          <w:trHeight w:val="300"/>
        </w:trPr>
        <w:tc>
          <w:tcPr>
            <w:tcW w:w="5140" w:type="dxa"/>
            <w:tcBorders>
              <w:top w:val="nil"/>
              <w:left w:val="nil"/>
              <w:bottom w:val="nil"/>
              <w:right w:val="nil"/>
            </w:tcBorders>
            <w:noWrap/>
            <w:vAlign w:val="center"/>
            <w:hideMark/>
          </w:tcPr>
          <w:p w14:paraId="18786D8F"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&lt;Výrobce&gt;</w:t>
            </w:r>
          </w:p>
        </w:tc>
        <w:tc>
          <w:tcPr>
            <w:tcW w:w="1263" w:type="dxa"/>
            <w:tcBorders>
              <w:top w:val="nil"/>
              <w:left w:val="nil"/>
              <w:bottom w:val="nil"/>
              <w:right w:val="nil"/>
            </w:tcBorders>
            <w:noWrap/>
            <w:vAlign w:val="bottom"/>
            <w:hideMark/>
          </w:tcPr>
          <w:p w14:paraId="5F0FD300" w14:textId="77777777" w:rsidR="00630B41" w:rsidRPr="00497C6A" w:rsidRDefault="00630B41">
            <w:pPr>
              <w:rPr>
                <w:rFonts w:eastAsia="Times New Roman" w:cstheme="minorHAnsi"/>
                <w:lang w:eastAsia="cs-CZ"/>
              </w:rPr>
            </w:pPr>
            <w:r w:rsidRPr="00497C6A">
              <w:rPr>
                <w:rFonts w:eastAsia="Times New Roman" w:cstheme="minorHAnsi"/>
                <w:lang w:eastAsia="cs-CZ"/>
              </w:rPr>
              <w:t>Končar</w:t>
            </w:r>
          </w:p>
        </w:tc>
        <w:tc>
          <w:tcPr>
            <w:tcW w:w="969" w:type="dxa"/>
            <w:tcBorders>
              <w:top w:val="nil"/>
              <w:left w:val="nil"/>
              <w:bottom w:val="nil"/>
              <w:right w:val="nil"/>
            </w:tcBorders>
            <w:vAlign w:val="bottom"/>
          </w:tcPr>
          <w:p w14:paraId="7D1E8ED9"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hideMark/>
          </w:tcPr>
          <w:p w14:paraId="185B1199"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7E8CB9F4" w14:textId="77777777" w:rsidTr="005A505D">
        <w:trPr>
          <w:trHeight w:val="300"/>
        </w:trPr>
        <w:tc>
          <w:tcPr>
            <w:tcW w:w="5140" w:type="dxa"/>
            <w:tcBorders>
              <w:top w:val="nil"/>
              <w:left w:val="nil"/>
              <w:bottom w:val="nil"/>
              <w:right w:val="nil"/>
            </w:tcBorders>
            <w:noWrap/>
            <w:vAlign w:val="center"/>
          </w:tcPr>
          <w:p w14:paraId="4A642D96"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&lt;Typ transformátoru&gt;</w:t>
            </w:r>
          </w:p>
        </w:tc>
        <w:tc>
          <w:tcPr>
            <w:tcW w:w="1263" w:type="dxa"/>
            <w:tcBorders>
              <w:top w:val="nil"/>
              <w:left w:val="nil"/>
              <w:bottom w:val="nil"/>
              <w:right w:val="nil"/>
            </w:tcBorders>
            <w:noWrap/>
            <w:vAlign w:val="bottom"/>
          </w:tcPr>
          <w:p w14:paraId="0035BB1F" w14:textId="77777777" w:rsidR="00630B41" w:rsidRPr="00497C6A" w:rsidRDefault="00630B41">
            <w:pPr>
              <w:rPr>
                <w:rFonts w:eastAsia="Times New Roman" w:cstheme="minorHAnsi"/>
                <w:lang w:eastAsia="cs-CZ"/>
              </w:rPr>
            </w:pPr>
            <w:r w:rsidRPr="00497C6A">
              <w:rPr>
                <w:rFonts w:eastAsia="Times New Roman" w:cstheme="minorHAnsi"/>
                <w:lang w:eastAsia="cs-CZ"/>
              </w:rPr>
              <w:t>8TBN100/24</w:t>
            </w:r>
          </w:p>
        </w:tc>
        <w:tc>
          <w:tcPr>
            <w:tcW w:w="969" w:type="dxa"/>
            <w:tcBorders>
              <w:top w:val="nil"/>
              <w:left w:val="nil"/>
              <w:bottom w:val="nil"/>
              <w:right w:val="nil"/>
            </w:tcBorders>
            <w:vAlign w:val="bottom"/>
          </w:tcPr>
          <w:p w14:paraId="28584FC2"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tcPr>
          <w:p w14:paraId="5EF8817E"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8A391D0" w14:textId="77777777" w:rsidTr="005A505D">
        <w:trPr>
          <w:trHeight w:val="300"/>
        </w:trPr>
        <w:tc>
          <w:tcPr>
            <w:tcW w:w="5140" w:type="dxa"/>
            <w:tcBorders>
              <w:top w:val="nil"/>
              <w:left w:val="nil"/>
              <w:bottom w:val="nil"/>
              <w:right w:val="nil"/>
            </w:tcBorders>
            <w:noWrap/>
            <w:vAlign w:val="center"/>
          </w:tcPr>
          <w:p w14:paraId="77C6B72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&lt;Primární napětí&gt;</w:t>
            </w:r>
          </w:p>
        </w:tc>
        <w:tc>
          <w:tcPr>
            <w:tcW w:w="1263" w:type="dxa"/>
            <w:tcBorders>
              <w:top w:val="nil"/>
              <w:left w:val="nil"/>
              <w:bottom w:val="nil"/>
              <w:right w:val="nil"/>
            </w:tcBorders>
            <w:noWrap/>
            <w:vAlign w:val="bottom"/>
          </w:tcPr>
          <w:p w14:paraId="1D6D5A91" w14:textId="77777777" w:rsidR="00630B41" w:rsidRPr="00497C6A" w:rsidRDefault="00630B41">
            <w:pPr>
              <w:rPr>
                <w:rFonts w:eastAsia="Times New Roman" w:cstheme="minorHAnsi"/>
                <w:lang w:eastAsia="cs-CZ"/>
              </w:rPr>
            </w:pPr>
            <w:r w:rsidRPr="00497C6A">
              <w:rPr>
                <w:rFonts w:eastAsia="Times New Roman" w:cstheme="minorHAnsi"/>
                <w:lang w:eastAsia="cs-CZ"/>
              </w:rPr>
              <w:t>22000</w:t>
            </w:r>
          </w:p>
        </w:tc>
        <w:tc>
          <w:tcPr>
            <w:tcW w:w="969" w:type="dxa"/>
            <w:tcBorders>
              <w:top w:val="nil"/>
              <w:left w:val="nil"/>
              <w:bottom w:val="nil"/>
              <w:right w:val="nil"/>
            </w:tcBorders>
            <w:vAlign w:val="bottom"/>
          </w:tcPr>
          <w:p w14:paraId="073828D9"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noWrap/>
            <w:vAlign w:val="bottom"/>
          </w:tcPr>
          <w:p w14:paraId="1083BAD7"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91134B0" w14:textId="77777777" w:rsidTr="005A505D">
        <w:trPr>
          <w:trHeight w:val="300"/>
        </w:trPr>
        <w:tc>
          <w:tcPr>
            <w:tcW w:w="5140" w:type="dxa"/>
            <w:tcBorders>
              <w:top w:val="nil"/>
              <w:left w:val="nil"/>
              <w:bottom w:val="nil"/>
              <w:right w:val="nil"/>
            </w:tcBorders>
            <w:noWrap/>
            <w:vAlign w:val="center"/>
            <w:hideMark/>
          </w:tcPr>
          <w:p w14:paraId="261DABE2"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&lt;Sekundární napětí transformátoru&gt;</w:t>
            </w:r>
          </w:p>
        </w:tc>
        <w:tc>
          <w:tcPr>
            <w:tcW w:w="1263" w:type="dxa"/>
            <w:tcBorders>
              <w:top w:val="nil"/>
              <w:left w:val="nil"/>
              <w:bottom w:val="nil"/>
              <w:right w:val="nil"/>
            </w:tcBorders>
            <w:noWrap/>
            <w:vAlign w:val="bottom"/>
            <w:hideMark/>
          </w:tcPr>
          <w:p w14:paraId="5B57D657" w14:textId="77777777" w:rsidR="00630B41" w:rsidRPr="00497C6A" w:rsidRDefault="00630B41">
            <w:pPr>
              <w:rPr>
                <w:rFonts w:eastAsia="Times New Roman" w:cstheme="minorHAnsi"/>
                <w:lang w:eastAsia="cs-CZ"/>
              </w:rPr>
            </w:pPr>
            <w:r w:rsidRPr="00497C6A">
              <w:rPr>
                <w:rFonts w:eastAsia="Times New Roman" w:cstheme="minorHAnsi"/>
                <w:lang w:eastAsia="cs-CZ"/>
              </w:rPr>
              <w:t>400</w:t>
            </w:r>
          </w:p>
        </w:tc>
        <w:tc>
          <w:tcPr>
            <w:tcW w:w="969" w:type="dxa"/>
            <w:tcBorders>
              <w:top w:val="nil"/>
              <w:left w:val="nil"/>
              <w:bottom w:val="nil"/>
              <w:right w:val="nil"/>
            </w:tcBorders>
            <w:vAlign w:val="bottom"/>
          </w:tcPr>
          <w:p w14:paraId="53C6AE42"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noWrap/>
            <w:vAlign w:val="bottom"/>
            <w:hideMark/>
          </w:tcPr>
          <w:p w14:paraId="0817EDFA"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2388FB7B" w14:textId="77777777" w:rsidTr="005A505D">
        <w:trPr>
          <w:trHeight w:val="300"/>
        </w:trPr>
        <w:tc>
          <w:tcPr>
            <w:tcW w:w="5140" w:type="dxa"/>
            <w:tcBorders>
              <w:top w:val="nil"/>
              <w:left w:val="nil"/>
              <w:bottom w:val="nil"/>
              <w:right w:val="nil"/>
            </w:tcBorders>
            <w:noWrap/>
            <w:vAlign w:val="center"/>
            <w:hideMark/>
          </w:tcPr>
          <w:p w14:paraId="441F058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&lt;Jmenovitý výkon&gt;</w:t>
            </w:r>
          </w:p>
        </w:tc>
        <w:tc>
          <w:tcPr>
            <w:tcW w:w="1263" w:type="dxa"/>
            <w:tcBorders>
              <w:top w:val="nil"/>
              <w:left w:val="nil"/>
              <w:bottom w:val="nil"/>
              <w:right w:val="nil"/>
            </w:tcBorders>
            <w:noWrap/>
            <w:vAlign w:val="bottom"/>
            <w:hideMark/>
          </w:tcPr>
          <w:p w14:paraId="7522D6DD" w14:textId="77777777" w:rsidR="00630B41" w:rsidRPr="00497C6A" w:rsidRDefault="00630B41">
            <w:pPr>
              <w:rPr>
                <w:rFonts w:eastAsia="Times New Roman" w:cstheme="minorHAnsi"/>
                <w:lang w:eastAsia="cs-CZ"/>
              </w:rPr>
            </w:pPr>
            <w:r w:rsidRPr="00497C6A">
              <w:rPr>
                <w:rFonts w:eastAsia="Times New Roman" w:cstheme="minorHAnsi"/>
                <w:lang w:eastAsia="cs-CZ"/>
              </w:rPr>
              <w:t>100</w:t>
            </w:r>
          </w:p>
        </w:tc>
        <w:tc>
          <w:tcPr>
            <w:tcW w:w="969" w:type="dxa"/>
            <w:tcBorders>
              <w:top w:val="nil"/>
              <w:left w:val="nil"/>
              <w:bottom w:val="nil"/>
              <w:right w:val="nil"/>
            </w:tcBorders>
            <w:vAlign w:val="bottom"/>
          </w:tcPr>
          <w:p w14:paraId="5499D48B" w14:textId="77777777" w:rsidR="00630B41" w:rsidRPr="00497C6A" w:rsidRDefault="00630B41">
            <w:pPr>
              <w:rPr>
                <w:rFonts w:eastAsia="Times New Roman" w:cstheme="minorHAnsi"/>
                <w:lang w:eastAsia="cs-CZ"/>
              </w:rPr>
            </w:pPr>
            <w:r w:rsidRPr="00497C6A">
              <w:rPr>
                <w:rFonts w:eastAsia="Times New Roman" w:cstheme="minorHAnsi"/>
                <w:lang w:eastAsia="cs-CZ"/>
              </w:rPr>
              <w:t>kVA</w:t>
            </w:r>
          </w:p>
        </w:tc>
        <w:tc>
          <w:tcPr>
            <w:tcW w:w="969" w:type="dxa"/>
            <w:tcBorders>
              <w:top w:val="nil"/>
              <w:left w:val="nil"/>
              <w:bottom w:val="nil"/>
              <w:right w:val="nil"/>
            </w:tcBorders>
            <w:noWrap/>
            <w:vAlign w:val="bottom"/>
            <w:hideMark/>
          </w:tcPr>
          <w:p w14:paraId="2C7BC6D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FB0FCF6" w14:textId="77777777" w:rsidTr="005A505D">
        <w:trPr>
          <w:trHeight w:val="300"/>
        </w:trPr>
        <w:tc>
          <w:tcPr>
            <w:tcW w:w="5140" w:type="dxa"/>
            <w:tcBorders>
              <w:top w:val="nil"/>
              <w:left w:val="nil"/>
              <w:bottom w:val="nil"/>
              <w:right w:val="nil"/>
            </w:tcBorders>
            <w:noWrap/>
            <w:vAlign w:val="center"/>
            <w:hideMark/>
          </w:tcPr>
          <w:p w14:paraId="5924667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&lt;Jmenovitý proud&gt;</w:t>
            </w:r>
          </w:p>
        </w:tc>
        <w:tc>
          <w:tcPr>
            <w:tcW w:w="1263" w:type="dxa"/>
            <w:tcBorders>
              <w:top w:val="nil"/>
              <w:left w:val="nil"/>
              <w:bottom w:val="nil"/>
              <w:right w:val="nil"/>
            </w:tcBorders>
            <w:noWrap/>
            <w:vAlign w:val="bottom"/>
            <w:hideMark/>
          </w:tcPr>
          <w:p w14:paraId="647ABED6" w14:textId="77777777" w:rsidR="00630B41" w:rsidRPr="00497C6A" w:rsidRDefault="00630B41">
            <w:pPr>
              <w:rPr>
                <w:rFonts w:eastAsia="Times New Roman" w:cstheme="minorHAnsi"/>
                <w:lang w:eastAsia="cs-CZ"/>
              </w:rPr>
            </w:pPr>
            <w:r w:rsidRPr="00497C6A">
              <w:rPr>
                <w:rFonts w:eastAsia="Times New Roman" w:cstheme="minorHAnsi"/>
                <w:lang w:eastAsia="cs-CZ"/>
              </w:rPr>
              <w:t>375</w:t>
            </w:r>
          </w:p>
        </w:tc>
        <w:tc>
          <w:tcPr>
            <w:tcW w:w="969" w:type="dxa"/>
            <w:tcBorders>
              <w:top w:val="nil"/>
              <w:left w:val="nil"/>
              <w:bottom w:val="nil"/>
              <w:right w:val="nil"/>
            </w:tcBorders>
            <w:vAlign w:val="bottom"/>
          </w:tcPr>
          <w:p w14:paraId="53F80403" w14:textId="77777777" w:rsidR="00630B41" w:rsidRPr="00497C6A" w:rsidRDefault="00630B41">
            <w:pPr>
              <w:rPr>
                <w:rFonts w:eastAsia="Times New Roman" w:cstheme="minorHAnsi"/>
                <w:lang w:eastAsia="cs-CZ"/>
              </w:rPr>
            </w:pPr>
            <w:r w:rsidRPr="00497C6A">
              <w:rPr>
                <w:rFonts w:eastAsia="Times New Roman" w:cstheme="minorHAnsi"/>
                <w:lang w:eastAsia="cs-CZ"/>
              </w:rPr>
              <w:t>A</w:t>
            </w:r>
          </w:p>
        </w:tc>
        <w:tc>
          <w:tcPr>
            <w:tcW w:w="969" w:type="dxa"/>
            <w:tcBorders>
              <w:top w:val="nil"/>
              <w:left w:val="nil"/>
              <w:bottom w:val="nil"/>
              <w:right w:val="nil"/>
            </w:tcBorders>
            <w:noWrap/>
            <w:vAlign w:val="bottom"/>
            <w:hideMark/>
          </w:tcPr>
          <w:p w14:paraId="6CBED2FC"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0197B62E" w14:textId="77777777" w:rsidTr="005A505D">
        <w:trPr>
          <w:trHeight w:val="300"/>
        </w:trPr>
        <w:tc>
          <w:tcPr>
            <w:tcW w:w="5140" w:type="dxa"/>
            <w:tcBorders>
              <w:top w:val="nil"/>
              <w:left w:val="nil"/>
              <w:bottom w:val="nil"/>
              <w:right w:val="nil"/>
            </w:tcBorders>
            <w:noWrap/>
            <w:vAlign w:val="center"/>
            <w:hideMark/>
          </w:tcPr>
          <w:p w14:paraId="73E56D7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&lt;Ztráty naprázdno&gt;</w:t>
            </w:r>
          </w:p>
        </w:tc>
        <w:tc>
          <w:tcPr>
            <w:tcW w:w="1263" w:type="dxa"/>
            <w:tcBorders>
              <w:top w:val="nil"/>
              <w:left w:val="nil"/>
              <w:bottom w:val="nil"/>
              <w:right w:val="nil"/>
            </w:tcBorders>
            <w:noWrap/>
            <w:vAlign w:val="bottom"/>
            <w:hideMark/>
          </w:tcPr>
          <w:p w14:paraId="43A55110" w14:textId="77777777" w:rsidR="00630B41" w:rsidRPr="00497C6A" w:rsidRDefault="00630B41">
            <w:pPr>
              <w:rPr>
                <w:rFonts w:eastAsia="Times New Roman" w:cstheme="minorHAnsi"/>
                <w:lang w:eastAsia="cs-CZ"/>
              </w:rPr>
            </w:pPr>
            <w:r w:rsidRPr="00497C6A">
              <w:rPr>
                <w:rFonts w:eastAsia="Times New Roman" w:cstheme="minorHAnsi"/>
                <w:lang w:eastAsia="cs-CZ"/>
              </w:rPr>
              <w:t>1810</w:t>
            </w:r>
          </w:p>
        </w:tc>
        <w:tc>
          <w:tcPr>
            <w:tcW w:w="969" w:type="dxa"/>
            <w:tcBorders>
              <w:top w:val="nil"/>
              <w:left w:val="nil"/>
              <w:bottom w:val="nil"/>
              <w:right w:val="nil"/>
            </w:tcBorders>
            <w:vAlign w:val="bottom"/>
          </w:tcPr>
          <w:p w14:paraId="38239CC4"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hideMark/>
          </w:tcPr>
          <w:p w14:paraId="4941EFC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7FE0BAAF" w14:textId="77777777" w:rsidTr="005A505D">
        <w:trPr>
          <w:trHeight w:val="300"/>
        </w:trPr>
        <w:tc>
          <w:tcPr>
            <w:tcW w:w="5140" w:type="dxa"/>
            <w:tcBorders>
              <w:top w:val="nil"/>
              <w:left w:val="nil"/>
              <w:bottom w:val="nil"/>
              <w:right w:val="nil"/>
            </w:tcBorders>
            <w:noWrap/>
            <w:vAlign w:val="center"/>
            <w:hideMark/>
          </w:tcPr>
          <w:p w14:paraId="3434A7E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&lt;Ztráty nakrátko&gt;</w:t>
            </w:r>
          </w:p>
        </w:tc>
        <w:tc>
          <w:tcPr>
            <w:tcW w:w="1263" w:type="dxa"/>
            <w:tcBorders>
              <w:top w:val="nil"/>
              <w:left w:val="nil"/>
              <w:bottom w:val="nil"/>
              <w:right w:val="nil"/>
            </w:tcBorders>
            <w:noWrap/>
            <w:vAlign w:val="bottom"/>
            <w:hideMark/>
          </w:tcPr>
          <w:p w14:paraId="631919CF" w14:textId="77777777" w:rsidR="00630B41" w:rsidRPr="00497C6A" w:rsidRDefault="00630B41">
            <w:pPr>
              <w:rPr>
                <w:rFonts w:eastAsia="Times New Roman" w:cstheme="minorHAnsi"/>
                <w:lang w:eastAsia="cs-CZ"/>
              </w:rPr>
            </w:pPr>
            <w:r w:rsidRPr="00497C6A">
              <w:rPr>
                <w:rFonts w:eastAsia="Times New Roman" w:cstheme="minorHAnsi"/>
                <w:lang w:eastAsia="cs-CZ"/>
              </w:rPr>
              <w:t>1100</w:t>
            </w:r>
          </w:p>
        </w:tc>
        <w:tc>
          <w:tcPr>
            <w:tcW w:w="969" w:type="dxa"/>
            <w:tcBorders>
              <w:top w:val="nil"/>
              <w:left w:val="nil"/>
              <w:bottom w:val="nil"/>
              <w:right w:val="nil"/>
            </w:tcBorders>
            <w:vAlign w:val="bottom"/>
          </w:tcPr>
          <w:p w14:paraId="550012F2" w14:textId="77777777" w:rsidR="00630B41" w:rsidRPr="00497C6A" w:rsidRDefault="00630B41">
            <w:pPr>
              <w:rPr>
                <w:rFonts w:eastAsia="Times New Roman" w:cstheme="minorHAnsi"/>
                <w:lang w:eastAsia="cs-CZ"/>
              </w:rPr>
            </w:pPr>
            <w:r w:rsidRPr="00497C6A">
              <w:rPr>
                <w:rFonts w:eastAsia="Times New Roman" w:cstheme="minorHAnsi"/>
                <w:lang w:eastAsia="cs-CZ"/>
              </w:rPr>
              <w:t>W</w:t>
            </w:r>
          </w:p>
        </w:tc>
        <w:tc>
          <w:tcPr>
            <w:tcW w:w="969" w:type="dxa"/>
            <w:tcBorders>
              <w:top w:val="nil"/>
              <w:left w:val="nil"/>
              <w:bottom w:val="nil"/>
              <w:right w:val="nil"/>
            </w:tcBorders>
            <w:noWrap/>
            <w:vAlign w:val="bottom"/>
            <w:hideMark/>
          </w:tcPr>
          <w:p w14:paraId="7EE3AFE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BA99C64" w14:textId="77777777" w:rsidTr="005A505D">
        <w:trPr>
          <w:trHeight w:val="300"/>
        </w:trPr>
        <w:tc>
          <w:tcPr>
            <w:tcW w:w="5140" w:type="dxa"/>
            <w:tcBorders>
              <w:top w:val="nil"/>
              <w:left w:val="nil"/>
              <w:bottom w:val="nil"/>
              <w:right w:val="nil"/>
            </w:tcBorders>
            <w:noWrap/>
            <w:vAlign w:val="center"/>
            <w:hideMark/>
          </w:tcPr>
          <w:p w14:paraId="6B66D69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&lt;Proud naprázdno&gt;</w:t>
            </w:r>
          </w:p>
        </w:tc>
        <w:tc>
          <w:tcPr>
            <w:tcW w:w="1263" w:type="dxa"/>
            <w:tcBorders>
              <w:top w:val="nil"/>
              <w:left w:val="nil"/>
              <w:bottom w:val="nil"/>
              <w:right w:val="nil"/>
            </w:tcBorders>
            <w:noWrap/>
            <w:vAlign w:val="bottom"/>
            <w:hideMark/>
          </w:tcPr>
          <w:p w14:paraId="6342506A" w14:textId="77777777" w:rsidR="00630B41" w:rsidRPr="00497C6A" w:rsidRDefault="00630B41">
            <w:pPr>
              <w:rPr>
                <w:rFonts w:eastAsia="Times New Roman" w:cstheme="minorHAnsi"/>
                <w:lang w:eastAsia="cs-CZ"/>
              </w:rPr>
            </w:pPr>
            <w:r w:rsidRPr="00497C6A">
              <w:rPr>
                <w:rFonts w:eastAsia="Times New Roman" w:cstheme="minorHAnsi"/>
                <w:lang w:eastAsia="cs-CZ"/>
              </w:rPr>
              <w:t>3</w:t>
            </w:r>
          </w:p>
        </w:tc>
        <w:tc>
          <w:tcPr>
            <w:tcW w:w="969" w:type="dxa"/>
            <w:tcBorders>
              <w:top w:val="nil"/>
              <w:left w:val="nil"/>
              <w:bottom w:val="nil"/>
              <w:right w:val="nil"/>
            </w:tcBorders>
            <w:vAlign w:val="bottom"/>
          </w:tcPr>
          <w:p w14:paraId="0213E753"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noWrap/>
            <w:vAlign w:val="bottom"/>
            <w:hideMark/>
          </w:tcPr>
          <w:p w14:paraId="509E157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00CDA4F" w14:textId="77777777" w:rsidTr="005A505D">
        <w:trPr>
          <w:trHeight w:val="300"/>
        </w:trPr>
        <w:tc>
          <w:tcPr>
            <w:tcW w:w="5140" w:type="dxa"/>
            <w:tcBorders>
              <w:top w:val="nil"/>
              <w:left w:val="nil"/>
              <w:bottom w:val="nil"/>
              <w:right w:val="nil"/>
            </w:tcBorders>
            <w:noWrap/>
            <w:vAlign w:val="center"/>
            <w:hideMark/>
          </w:tcPr>
          <w:p w14:paraId="14E1A15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&lt;Napětí nakrátko&gt;</w:t>
            </w:r>
          </w:p>
        </w:tc>
        <w:tc>
          <w:tcPr>
            <w:tcW w:w="1263" w:type="dxa"/>
            <w:tcBorders>
              <w:top w:val="nil"/>
              <w:left w:val="nil"/>
              <w:bottom w:val="nil"/>
              <w:right w:val="nil"/>
            </w:tcBorders>
            <w:noWrap/>
            <w:vAlign w:val="bottom"/>
            <w:hideMark/>
          </w:tcPr>
          <w:p w14:paraId="2EF7477F" w14:textId="77777777" w:rsidR="00630B41" w:rsidRPr="00497C6A" w:rsidRDefault="00630B41">
            <w:pPr>
              <w:rPr>
                <w:rFonts w:eastAsia="Times New Roman" w:cstheme="minorHAnsi"/>
                <w:lang w:eastAsia="cs-CZ"/>
              </w:rPr>
            </w:pPr>
            <w:r w:rsidRPr="00497C6A">
              <w:rPr>
                <w:rFonts w:eastAsia="Times New Roman" w:cstheme="minorHAnsi"/>
                <w:lang w:eastAsia="cs-CZ"/>
              </w:rPr>
              <w:t>4</w:t>
            </w:r>
          </w:p>
        </w:tc>
        <w:tc>
          <w:tcPr>
            <w:tcW w:w="969" w:type="dxa"/>
            <w:tcBorders>
              <w:top w:val="nil"/>
              <w:left w:val="nil"/>
              <w:bottom w:val="nil"/>
              <w:right w:val="nil"/>
            </w:tcBorders>
            <w:vAlign w:val="bottom"/>
          </w:tcPr>
          <w:p w14:paraId="5F7E9226"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noWrap/>
            <w:vAlign w:val="bottom"/>
            <w:hideMark/>
          </w:tcPr>
          <w:p w14:paraId="15B9B2C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bl>
    <w:p w14:paraId="581FC3E4" w14:textId="77777777" w:rsidR="00630B41" w:rsidRPr="00497C6A" w:rsidRDefault="00630B41">
      <w:pPr>
        <w:rPr>
          <w:rFonts w:cstheme="minorHAnsi"/>
        </w:rPr>
      </w:pPr>
    </w:p>
    <w:p w14:paraId="55AAEEB3" w14:textId="77777777" w:rsidR="00630B41" w:rsidRPr="00497C6A" w:rsidRDefault="00630B41">
      <w:pPr>
        <w:rPr>
          <w:rFonts w:cstheme="minorHAnsi"/>
          <w:b/>
          <w:bCs/>
        </w:rPr>
      </w:pPr>
      <w:r w:rsidRPr="00497C6A">
        <w:rPr>
          <w:rFonts w:cstheme="minorHAnsi"/>
          <w:b/>
          <w:bCs/>
        </w:rPr>
        <w:t>Tabulka DTR</w:t>
      </w:r>
    </w:p>
    <w:p w14:paraId="629A555D" w14:textId="47E48FA8" w:rsidR="00630B41" w:rsidRPr="00497C6A" w:rsidRDefault="00630B41" w:rsidP="00C21864">
      <w:pPr>
        <w:pStyle w:val="Odstavecseseznamem"/>
      </w:pPr>
      <w:r w:rsidRPr="00497C6A">
        <w:t>Bude vytvořena lokální databázová tabulka se seznamem distribučních transformátorů s jejich parametry. Některé parametry budou přebrány z typové tabulky parametrů DTR</w:t>
      </w:r>
      <w:r w:rsidR="00C54E05" w:rsidRPr="00497C6A">
        <w:t>, příklad</w:t>
      </w:r>
      <w:r w:rsidR="00E01AE7" w:rsidRPr="00497C6A">
        <w:t>:</w:t>
      </w:r>
    </w:p>
    <w:p w14:paraId="5C9310AB" w14:textId="77777777" w:rsidR="00E01AE7" w:rsidRPr="00497C6A" w:rsidRDefault="00E01AE7" w:rsidP="00FD1FF9">
      <w:pPr>
        <w:jc w:val="both"/>
        <w:rPr>
          <w:rFonts w:cstheme="minorHAnsi"/>
        </w:rPr>
      </w:pPr>
    </w:p>
    <w:p w14:paraId="55C9B171" w14:textId="77777777" w:rsidR="00630B41" w:rsidRPr="00497C6A" w:rsidRDefault="00630B41">
      <w:pPr>
        <w:rPr>
          <w:rFonts w:cstheme="minorBidi"/>
        </w:rPr>
      </w:pPr>
      <w:r w:rsidRPr="00497C6A">
        <w:t>ID</w:t>
      </w:r>
      <w:proofErr w:type="gramStart"/>
      <w:r w:rsidRPr="00497C6A">
        <w:t>=</w:t>
      </w:r>
      <w:r w:rsidRPr="00497C6A">
        <w:rPr>
          <w:rFonts w:cstheme="minorBidi"/>
        </w:rPr>
        <w:t>&lt;</w:t>
      </w:r>
      <w:proofErr w:type="gramEnd"/>
      <w:r w:rsidRPr="00497C6A">
        <w:rPr>
          <w:rFonts w:cstheme="minorBidi"/>
        </w:rPr>
        <w:t xml:space="preserve">DTS </w:t>
      </w:r>
      <w:proofErr w:type="gramStart"/>
      <w:r w:rsidRPr="00497C6A">
        <w:rPr>
          <w:rFonts w:cstheme="minorBidi"/>
        </w:rPr>
        <w:t>Číslo&gt;+</w:t>
      </w:r>
      <w:proofErr w:type="gramEnd"/>
      <w:r w:rsidRPr="00497C6A">
        <w:rPr>
          <w:rFonts w:cstheme="minorBidi"/>
        </w:rPr>
        <w:t>”:”</w:t>
      </w:r>
      <w:proofErr w:type="gramStart"/>
      <w:r w:rsidRPr="00497C6A">
        <w:rPr>
          <w:rFonts w:cstheme="minorBidi"/>
        </w:rPr>
        <w:t>+&lt;</w:t>
      </w:r>
      <w:proofErr w:type="gramEnd"/>
      <w:r w:rsidRPr="00497C6A">
        <w:rPr>
          <w:rFonts w:cstheme="minorBidi"/>
        </w:rPr>
        <w:t>Název TR&gt;</w:t>
      </w:r>
      <w:r w:rsidRPr="00497C6A">
        <w:tab/>
      </w:r>
      <w:proofErr w:type="gramStart"/>
      <w:r w:rsidRPr="00497C6A">
        <w:rPr>
          <w:rFonts w:cstheme="minorBidi"/>
        </w:rPr>
        <w:t>706777:T</w:t>
      </w:r>
      <w:proofErr w:type="gramEnd"/>
      <w:r w:rsidRPr="00497C6A">
        <w:rPr>
          <w:rFonts w:cstheme="minorBidi"/>
        </w:rPr>
        <w:t>1</w:t>
      </w:r>
    </w:p>
    <w:p w14:paraId="35A92207" w14:textId="77777777" w:rsidR="00630B41" w:rsidRPr="00497C6A" w:rsidRDefault="00630B41">
      <w:pPr>
        <w:rPr>
          <w:rFonts w:cstheme="minorHAnsi"/>
          <w:lang w:val="en-US"/>
        </w:rPr>
      </w:pPr>
      <w:r w:rsidRPr="00497C6A">
        <w:rPr>
          <w:rFonts w:cstheme="minorHAnsi"/>
          <w:lang w:val="en-US"/>
        </w:rPr>
        <w:t>Atributy:</w:t>
      </w:r>
    </w:p>
    <w:tbl>
      <w:tblPr>
        <w:tblpPr w:leftFromText="141" w:rightFromText="141" w:vertAnchor="text" w:tblpY="1"/>
        <w:tblOverlap w:val="never"/>
        <w:tblW w:w="8032" w:type="dxa"/>
        <w:tblCellMar>
          <w:left w:w="70" w:type="dxa"/>
          <w:right w:w="70" w:type="dxa"/>
        </w:tblCellMar>
        <w:tblLook w:val="04A0" w:firstRow="1" w:lastRow="0" w:firstColumn="1" w:lastColumn="0" w:noHBand="0" w:noVBand="1"/>
      </w:tblPr>
      <w:tblGrid>
        <w:gridCol w:w="4678"/>
        <w:gridCol w:w="1417"/>
        <w:gridCol w:w="1008"/>
        <w:gridCol w:w="968"/>
      </w:tblGrid>
      <w:tr w:rsidR="00630B41" w:rsidRPr="00497C6A" w14:paraId="4CA6FFED" w14:textId="77777777" w:rsidTr="005A505D">
        <w:trPr>
          <w:trHeight w:val="300"/>
        </w:trPr>
        <w:tc>
          <w:tcPr>
            <w:tcW w:w="4678" w:type="dxa"/>
            <w:tcBorders>
              <w:top w:val="nil"/>
              <w:left w:val="nil"/>
              <w:bottom w:val="nil"/>
              <w:right w:val="nil"/>
            </w:tcBorders>
            <w:noWrap/>
            <w:vAlign w:val="bottom"/>
            <w:hideMark/>
          </w:tcPr>
          <w:p w14:paraId="348B488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417" w:type="dxa"/>
            <w:tcBorders>
              <w:top w:val="nil"/>
              <w:left w:val="nil"/>
              <w:bottom w:val="nil"/>
              <w:right w:val="nil"/>
            </w:tcBorders>
            <w:noWrap/>
            <w:vAlign w:val="bottom"/>
            <w:hideMark/>
          </w:tcPr>
          <w:p w14:paraId="5E6B132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4CCB89E7"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8" w:type="dxa"/>
            <w:tcBorders>
              <w:top w:val="nil"/>
              <w:left w:val="nil"/>
              <w:bottom w:val="nil"/>
              <w:right w:val="nil"/>
            </w:tcBorders>
            <w:noWrap/>
            <w:vAlign w:val="bottom"/>
            <w:hideMark/>
          </w:tcPr>
          <w:p w14:paraId="3776339E"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28A30459" w14:textId="77777777" w:rsidTr="005A505D">
        <w:trPr>
          <w:trHeight w:val="300"/>
        </w:trPr>
        <w:tc>
          <w:tcPr>
            <w:tcW w:w="4678" w:type="dxa"/>
            <w:tcBorders>
              <w:top w:val="nil"/>
              <w:left w:val="nil"/>
              <w:bottom w:val="nil"/>
              <w:right w:val="nil"/>
            </w:tcBorders>
            <w:noWrap/>
            <w:vAlign w:val="center"/>
            <w:hideMark/>
          </w:tcPr>
          <w:p w14:paraId="3DB50489"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&lt;DTS číslo&gt;</w:t>
            </w:r>
          </w:p>
        </w:tc>
        <w:tc>
          <w:tcPr>
            <w:tcW w:w="1417" w:type="dxa"/>
            <w:tcBorders>
              <w:top w:val="nil"/>
              <w:left w:val="nil"/>
              <w:bottom w:val="nil"/>
              <w:right w:val="nil"/>
            </w:tcBorders>
            <w:noWrap/>
            <w:vAlign w:val="bottom"/>
            <w:hideMark/>
          </w:tcPr>
          <w:p w14:paraId="647BC2A6" w14:textId="77777777" w:rsidR="00630B41" w:rsidRPr="00497C6A" w:rsidRDefault="00630B41">
            <w:pPr>
              <w:rPr>
                <w:rFonts w:eastAsia="Times New Roman" w:cstheme="minorHAnsi"/>
                <w:lang w:eastAsia="cs-CZ"/>
              </w:rPr>
            </w:pPr>
            <w:r w:rsidRPr="00497C6A">
              <w:rPr>
                <w:rFonts w:eastAsia="Times New Roman" w:cstheme="minorHAnsi"/>
                <w:lang w:eastAsia="cs-CZ"/>
              </w:rPr>
              <w:t>706777</w:t>
            </w:r>
          </w:p>
        </w:tc>
        <w:tc>
          <w:tcPr>
            <w:tcW w:w="969" w:type="dxa"/>
            <w:tcBorders>
              <w:top w:val="nil"/>
              <w:left w:val="nil"/>
              <w:bottom w:val="nil"/>
              <w:right w:val="nil"/>
            </w:tcBorders>
            <w:vAlign w:val="bottom"/>
          </w:tcPr>
          <w:p w14:paraId="7AE7540F"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hideMark/>
          </w:tcPr>
          <w:p w14:paraId="1790CA06"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F94A0AF" w14:textId="77777777" w:rsidTr="005A505D">
        <w:trPr>
          <w:trHeight w:val="300"/>
        </w:trPr>
        <w:tc>
          <w:tcPr>
            <w:tcW w:w="4678" w:type="dxa"/>
            <w:tcBorders>
              <w:top w:val="nil"/>
              <w:left w:val="nil"/>
              <w:bottom w:val="nil"/>
              <w:right w:val="nil"/>
            </w:tcBorders>
            <w:noWrap/>
            <w:vAlign w:val="center"/>
          </w:tcPr>
          <w:p w14:paraId="10EA9EB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Název 1&gt;</w:t>
            </w:r>
          </w:p>
        </w:tc>
        <w:tc>
          <w:tcPr>
            <w:tcW w:w="1417" w:type="dxa"/>
            <w:tcBorders>
              <w:top w:val="nil"/>
              <w:left w:val="nil"/>
              <w:bottom w:val="nil"/>
              <w:right w:val="nil"/>
            </w:tcBorders>
            <w:noWrap/>
            <w:vAlign w:val="bottom"/>
          </w:tcPr>
          <w:p w14:paraId="13D7271A" w14:textId="77777777" w:rsidR="00630B41" w:rsidRPr="00497C6A" w:rsidRDefault="00630B41">
            <w:pPr>
              <w:rPr>
                <w:rFonts w:eastAsia="Times New Roman" w:cstheme="minorHAnsi"/>
                <w:lang w:eastAsia="cs-CZ"/>
              </w:rPr>
            </w:pPr>
            <w:r w:rsidRPr="00497C6A">
              <w:rPr>
                <w:rFonts w:eastAsia="Times New Roman" w:cstheme="minorHAnsi"/>
                <w:lang w:eastAsia="cs-CZ"/>
              </w:rPr>
              <w:t>Lišov</w:t>
            </w:r>
          </w:p>
        </w:tc>
        <w:tc>
          <w:tcPr>
            <w:tcW w:w="969" w:type="dxa"/>
            <w:tcBorders>
              <w:top w:val="nil"/>
              <w:left w:val="nil"/>
              <w:bottom w:val="nil"/>
              <w:right w:val="nil"/>
            </w:tcBorders>
            <w:vAlign w:val="bottom"/>
          </w:tcPr>
          <w:p w14:paraId="4003BD6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6A85F1A8"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3614F76" w14:textId="77777777" w:rsidTr="005A505D">
        <w:trPr>
          <w:trHeight w:val="300"/>
        </w:trPr>
        <w:tc>
          <w:tcPr>
            <w:tcW w:w="4678" w:type="dxa"/>
            <w:tcBorders>
              <w:top w:val="nil"/>
              <w:left w:val="nil"/>
              <w:bottom w:val="nil"/>
              <w:right w:val="nil"/>
            </w:tcBorders>
            <w:noWrap/>
            <w:vAlign w:val="center"/>
          </w:tcPr>
          <w:p w14:paraId="73E52D91"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w:t>
            </w:r>
            <w:r w:rsidRPr="00497C6A" w:rsidDel="00DB57B2">
              <w:rPr>
                <w:rFonts w:eastAsia="Times New Roman" w:cstheme="minorHAnsi"/>
                <w:lang w:val="en-US" w:eastAsia="cs-CZ"/>
              </w:rPr>
              <w:t>DTS Název 2</w:t>
            </w:r>
            <w:r w:rsidRPr="00497C6A">
              <w:rPr>
                <w:rFonts w:eastAsia="Times New Roman" w:cstheme="minorHAnsi"/>
                <w:lang w:val="en-US" w:eastAsia="cs-CZ"/>
              </w:rPr>
              <w:t>&gt;</w:t>
            </w:r>
          </w:p>
        </w:tc>
        <w:tc>
          <w:tcPr>
            <w:tcW w:w="1417" w:type="dxa"/>
            <w:tcBorders>
              <w:top w:val="nil"/>
              <w:left w:val="nil"/>
              <w:bottom w:val="nil"/>
              <w:right w:val="nil"/>
            </w:tcBorders>
            <w:noWrap/>
            <w:vAlign w:val="bottom"/>
          </w:tcPr>
          <w:p w14:paraId="3A120545" w14:textId="77777777" w:rsidR="00630B41" w:rsidRPr="00497C6A" w:rsidRDefault="00630B41">
            <w:pPr>
              <w:rPr>
                <w:rFonts w:eastAsia="Times New Roman" w:cstheme="minorHAnsi"/>
                <w:lang w:eastAsia="cs-CZ"/>
              </w:rPr>
            </w:pPr>
            <w:r w:rsidRPr="00497C6A">
              <w:rPr>
                <w:rFonts w:eastAsia="Times New Roman" w:cstheme="minorHAnsi"/>
                <w:lang w:eastAsia="cs-CZ"/>
              </w:rPr>
              <w:t>Škola</w:t>
            </w:r>
          </w:p>
        </w:tc>
        <w:tc>
          <w:tcPr>
            <w:tcW w:w="969" w:type="dxa"/>
            <w:tcBorders>
              <w:top w:val="nil"/>
              <w:left w:val="nil"/>
              <w:bottom w:val="nil"/>
              <w:right w:val="nil"/>
            </w:tcBorders>
            <w:vAlign w:val="bottom"/>
          </w:tcPr>
          <w:p w14:paraId="6060E9A1"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00EF9CD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4228658E" w14:textId="77777777" w:rsidTr="005A505D">
        <w:trPr>
          <w:trHeight w:val="300"/>
        </w:trPr>
        <w:tc>
          <w:tcPr>
            <w:tcW w:w="4678" w:type="dxa"/>
            <w:tcBorders>
              <w:top w:val="nil"/>
              <w:left w:val="nil"/>
              <w:bottom w:val="nil"/>
              <w:right w:val="nil"/>
            </w:tcBorders>
            <w:noWrap/>
            <w:vAlign w:val="center"/>
          </w:tcPr>
          <w:p w14:paraId="47320370"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&lt;Číslo TR&gt;</w:t>
            </w:r>
          </w:p>
        </w:tc>
        <w:tc>
          <w:tcPr>
            <w:tcW w:w="1417" w:type="dxa"/>
            <w:tcBorders>
              <w:top w:val="nil"/>
              <w:left w:val="nil"/>
              <w:bottom w:val="nil"/>
              <w:right w:val="nil"/>
            </w:tcBorders>
            <w:noWrap/>
            <w:vAlign w:val="bottom"/>
          </w:tcPr>
          <w:p w14:paraId="64BAAD0B" w14:textId="77777777" w:rsidR="00630B41" w:rsidRPr="00497C6A" w:rsidRDefault="00630B41">
            <w:pPr>
              <w:rPr>
                <w:rFonts w:eastAsia="Times New Roman" w:cstheme="minorHAnsi"/>
                <w:lang w:eastAsia="cs-CZ"/>
              </w:rPr>
            </w:pPr>
            <w:r w:rsidRPr="00497C6A">
              <w:rPr>
                <w:rFonts w:eastAsia="Times New Roman" w:cstheme="minorHAnsi"/>
                <w:lang w:eastAsia="cs-CZ"/>
              </w:rPr>
              <w:t>T1</w:t>
            </w:r>
          </w:p>
        </w:tc>
        <w:tc>
          <w:tcPr>
            <w:tcW w:w="969" w:type="dxa"/>
            <w:tcBorders>
              <w:top w:val="nil"/>
              <w:left w:val="nil"/>
              <w:bottom w:val="nil"/>
              <w:right w:val="nil"/>
            </w:tcBorders>
            <w:vAlign w:val="bottom"/>
          </w:tcPr>
          <w:p w14:paraId="688D794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672836B"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275FCAA" w14:textId="77777777" w:rsidTr="005A505D">
        <w:trPr>
          <w:trHeight w:val="300"/>
        </w:trPr>
        <w:tc>
          <w:tcPr>
            <w:tcW w:w="4678" w:type="dxa"/>
            <w:tcBorders>
              <w:top w:val="nil"/>
              <w:left w:val="nil"/>
              <w:bottom w:val="nil"/>
              <w:right w:val="nil"/>
            </w:tcBorders>
            <w:noWrap/>
            <w:vAlign w:val="center"/>
          </w:tcPr>
          <w:p w14:paraId="22CCCF9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Region&gt;</w:t>
            </w:r>
          </w:p>
        </w:tc>
        <w:tc>
          <w:tcPr>
            <w:tcW w:w="1417" w:type="dxa"/>
            <w:tcBorders>
              <w:top w:val="nil"/>
              <w:left w:val="nil"/>
              <w:bottom w:val="nil"/>
              <w:right w:val="nil"/>
            </w:tcBorders>
            <w:noWrap/>
            <w:vAlign w:val="bottom"/>
          </w:tcPr>
          <w:p w14:paraId="26443630" w14:textId="77777777" w:rsidR="00630B41" w:rsidRPr="00497C6A" w:rsidRDefault="00630B41">
            <w:pPr>
              <w:rPr>
                <w:rFonts w:eastAsia="Times New Roman" w:cstheme="minorHAnsi"/>
                <w:lang w:eastAsia="cs-CZ"/>
              </w:rPr>
            </w:pPr>
            <w:r w:rsidRPr="00497C6A">
              <w:rPr>
                <w:rFonts w:eastAsia="Times New Roman" w:cstheme="minorHAnsi"/>
                <w:lang w:eastAsia="cs-CZ"/>
              </w:rPr>
              <w:t>JČ</w:t>
            </w:r>
          </w:p>
        </w:tc>
        <w:tc>
          <w:tcPr>
            <w:tcW w:w="969" w:type="dxa"/>
            <w:tcBorders>
              <w:top w:val="nil"/>
              <w:left w:val="nil"/>
              <w:bottom w:val="nil"/>
              <w:right w:val="nil"/>
            </w:tcBorders>
            <w:vAlign w:val="bottom"/>
          </w:tcPr>
          <w:p w14:paraId="21DF859D"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715980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626DBE1" w14:textId="77777777" w:rsidTr="005A505D">
        <w:trPr>
          <w:trHeight w:val="300"/>
        </w:trPr>
        <w:tc>
          <w:tcPr>
            <w:tcW w:w="4678" w:type="dxa"/>
            <w:tcBorders>
              <w:top w:val="nil"/>
              <w:left w:val="nil"/>
              <w:bottom w:val="nil"/>
              <w:right w:val="nil"/>
            </w:tcBorders>
            <w:noWrap/>
            <w:vAlign w:val="center"/>
          </w:tcPr>
          <w:p w14:paraId="736AE178"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Okres&gt;</w:t>
            </w:r>
          </w:p>
        </w:tc>
        <w:tc>
          <w:tcPr>
            <w:tcW w:w="1417" w:type="dxa"/>
            <w:tcBorders>
              <w:top w:val="nil"/>
              <w:left w:val="nil"/>
              <w:bottom w:val="nil"/>
              <w:right w:val="nil"/>
            </w:tcBorders>
            <w:noWrap/>
            <w:vAlign w:val="bottom"/>
          </w:tcPr>
          <w:p w14:paraId="66589F05" w14:textId="77777777" w:rsidR="00630B41" w:rsidRPr="00497C6A" w:rsidRDefault="00630B41">
            <w:pPr>
              <w:rPr>
                <w:rFonts w:eastAsia="Times New Roman" w:cstheme="minorHAnsi"/>
                <w:lang w:eastAsia="cs-CZ"/>
              </w:rPr>
            </w:pPr>
            <w:r w:rsidRPr="00497C6A">
              <w:rPr>
                <w:rFonts w:eastAsia="Times New Roman" w:cstheme="minorHAnsi"/>
                <w:lang w:eastAsia="cs-CZ"/>
              </w:rPr>
              <w:t>Č.Budějovice</w:t>
            </w:r>
          </w:p>
        </w:tc>
        <w:tc>
          <w:tcPr>
            <w:tcW w:w="969" w:type="dxa"/>
            <w:tcBorders>
              <w:top w:val="nil"/>
              <w:left w:val="nil"/>
              <w:bottom w:val="nil"/>
              <w:right w:val="nil"/>
            </w:tcBorders>
            <w:vAlign w:val="bottom"/>
          </w:tcPr>
          <w:p w14:paraId="70D9685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5F84D68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9B68501" w14:textId="77777777" w:rsidTr="005A505D">
        <w:trPr>
          <w:trHeight w:val="300"/>
        </w:trPr>
        <w:tc>
          <w:tcPr>
            <w:tcW w:w="4678" w:type="dxa"/>
            <w:tcBorders>
              <w:top w:val="nil"/>
              <w:left w:val="nil"/>
              <w:bottom w:val="nil"/>
              <w:right w:val="nil"/>
            </w:tcBorders>
            <w:noWrap/>
            <w:vAlign w:val="center"/>
          </w:tcPr>
          <w:p w14:paraId="1BCDEA42"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Provoz sítě&gt;</w:t>
            </w:r>
          </w:p>
        </w:tc>
        <w:tc>
          <w:tcPr>
            <w:tcW w:w="1417" w:type="dxa"/>
            <w:tcBorders>
              <w:top w:val="nil"/>
              <w:left w:val="nil"/>
              <w:bottom w:val="nil"/>
              <w:right w:val="nil"/>
            </w:tcBorders>
            <w:noWrap/>
            <w:vAlign w:val="bottom"/>
          </w:tcPr>
          <w:p w14:paraId="45A09D33" w14:textId="77777777" w:rsidR="00630B41" w:rsidRPr="00497C6A" w:rsidRDefault="00630B41">
            <w:pPr>
              <w:rPr>
                <w:rFonts w:eastAsia="Times New Roman" w:cstheme="minorHAnsi"/>
                <w:lang w:eastAsia="cs-CZ"/>
              </w:rPr>
            </w:pPr>
            <w:r w:rsidRPr="00497C6A">
              <w:rPr>
                <w:rFonts w:eastAsia="Times New Roman" w:cstheme="minorHAnsi"/>
                <w:lang w:eastAsia="cs-CZ"/>
              </w:rPr>
              <w:t>Č.Budějovice</w:t>
            </w:r>
          </w:p>
        </w:tc>
        <w:tc>
          <w:tcPr>
            <w:tcW w:w="969" w:type="dxa"/>
            <w:tcBorders>
              <w:top w:val="nil"/>
              <w:left w:val="nil"/>
              <w:bottom w:val="nil"/>
              <w:right w:val="nil"/>
            </w:tcBorders>
            <w:vAlign w:val="bottom"/>
          </w:tcPr>
          <w:p w14:paraId="3DBB8259"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5D845B7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60FE0844" w14:textId="77777777" w:rsidTr="005A505D">
        <w:trPr>
          <w:trHeight w:val="300"/>
        </w:trPr>
        <w:tc>
          <w:tcPr>
            <w:tcW w:w="4678" w:type="dxa"/>
            <w:tcBorders>
              <w:top w:val="nil"/>
              <w:left w:val="nil"/>
              <w:bottom w:val="nil"/>
              <w:right w:val="nil"/>
            </w:tcBorders>
            <w:noWrap/>
            <w:vAlign w:val="center"/>
          </w:tcPr>
          <w:p w14:paraId="2A1952DA"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OPDS&gt;</w:t>
            </w:r>
          </w:p>
        </w:tc>
        <w:tc>
          <w:tcPr>
            <w:tcW w:w="1417" w:type="dxa"/>
            <w:tcBorders>
              <w:top w:val="nil"/>
              <w:left w:val="nil"/>
              <w:bottom w:val="nil"/>
              <w:right w:val="nil"/>
            </w:tcBorders>
            <w:noWrap/>
            <w:vAlign w:val="bottom"/>
          </w:tcPr>
          <w:p w14:paraId="288C46B8" w14:textId="77777777" w:rsidR="00630B41" w:rsidRPr="00497C6A" w:rsidRDefault="00630B41">
            <w:pPr>
              <w:rPr>
                <w:rFonts w:eastAsia="Times New Roman" w:cstheme="minorHAnsi"/>
                <w:lang w:eastAsia="cs-CZ"/>
              </w:rPr>
            </w:pPr>
            <w:r w:rsidRPr="00497C6A">
              <w:rPr>
                <w:rFonts w:eastAsia="Times New Roman" w:cstheme="minorHAnsi"/>
                <w:lang w:eastAsia="cs-CZ"/>
              </w:rPr>
              <w:t>T.Sviny</w:t>
            </w:r>
          </w:p>
        </w:tc>
        <w:tc>
          <w:tcPr>
            <w:tcW w:w="969" w:type="dxa"/>
            <w:tcBorders>
              <w:top w:val="nil"/>
              <w:left w:val="nil"/>
              <w:bottom w:val="nil"/>
              <w:right w:val="nil"/>
            </w:tcBorders>
            <w:vAlign w:val="bottom"/>
          </w:tcPr>
          <w:p w14:paraId="2881CC4C"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6875614"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51D16D9A" w14:textId="77777777" w:rsidTr="005A505D">
        <w:trPr>
          <w:trHeight w:val="300"/>
        </w:trPr>
        <w:tc>
          <w:tcPr>
            <w:tcW w:w="4678" w:type="dxa"/>
            <w:tcBorders>
              <w:top w:val="nil"/>
              <w:left w:val="nil"/>
              <w:bottom w:val="nil"/>
              <w:right w:val="nil"/>
            </w:tcBorders>
            <w:noWrap/>
            <w:vAlign w:val="center"/>
          </w:tcPr>
          <w:p w14:paraId="0C90121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GPS-X</w:t>
            </w:r>
          </w:p>
        </w:tc>
        <w:tc>
          <w:tcPr>
            <w:tcW w:w="1417" w:type="dxa"/>
            <w:tcBorders>
              <w:top w:val="nil"/>
              <w:left w:val="nil"/>
              <w:bottom w:val="nil"/>
              <w:right w:val="nil"/>
            </w:tcBorders>
            <w:noWrap/>
            <w:vAlign w:val="bottom"/>
          </w:tcPr>
          <w:p w14:paraId="0E12B9BA" w14:textId="77777777" w:rsidR="00630B41" w:rsidRPr="00497C6A" w:rsidRDefault="00630B41">
            <w:pPr>
              <w:rPr>
                <w:rFonts w:eastAsia="Times New Roman" w:cstheme="minorHAnsi"/>
                <w:lang w:eastAsia="cs-CZ"/>
              </w:rPr>
            </w:pPr>
            <w:r w:rsidRPr="00497C6A">
              <w:rPr>
                <w:rFonts w:eastAsia="Times New Roman" w:cstheme="minorHAnsi"/>
                <w:lang w:eastAsia="cs-CZ"/>
              </w:rPr>
              <w:t>48.9632</w:t>
            </w:r>
          </w:p>
        </w:tc>
        <w:tc>
          <w:tcPr>
            <w:tcW w:w="969" w:type="dxa"/>
            <w:tcBorders>
              <w:top w:val="nil"/>
              <w:left w:val="nil"/>
              <w:bottom w:val="nil"/>
              <w:right w:val="nil"/>
            </w:tcBorders>
            <w:vAlign w:val="bottom"/>
          </w:tcPr>
          <w:p w14:paraId="7F6BBEFA"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638A75A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0869158" w14:textId="77777777" w:rsidTr="005A505D">
        <w:trPr>
          <w:trHeight w:val="300"/>
        </w:trPr>
        <w:tc>
          <w:tcPr>
            <w:tcW w:w="4678" w:type="dxa"/>
            <w:tcBorders>
              <w:top w:val="nil"/>
              <w:left w:val="nil"/>
              <w:bottom w:val="nil"/>
              <w:right w:val="nil"/>
            </w:tcBorders>
            <w:noWrap/>
            <w:vAlign w:val="center"/>
          </w:tcPr>
          <w:p w14:paraId="6A667B2B"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GPS-Y</w:t>
            </w:r>
          </w:p>
        </w:tc>
        <w:tc>
          <w:tcPr>
            <w:tcW w:w="1417" w:type="dxa"/>
            <w:tcBorders>
              <w:top w:val="nil"/>
              <w:left w:val="nil"/>
              <w:bottom w:val="nil"/>
              <w:right w:val="nil"/>
            </w:tcBorders>
            <w:noWrap/>
            <w:vAlign w:val="bottom"/>
          </w:tcPr>
          <w:p w14:paraId="789012BC" w14:textId="77777777" w:rsidR="00630B41" w:rsidRPr="00497C6A" w:rsidRDefault="00630B41">
            <w:pPr>
              <w:rPr>
                <w:rFonts w:eastAsia="Times New Roman" w:cstheme="minorHAnsi"/>
                <w:lang w:eastAsia="cs-CZ"/>
              </w:rPr>
            </w:pPr>
            <w:r w:rsidRPr="00497C6A">
              <w:rPr>
                <w:rFonts w:eastAsia="Times New Roman" w:cstheme="minorHAnsi"/>
                <w:lang w:eastAsia="cs-CZ"/>
              </w:rPr>
              <w:t>14.4822</w:t>
            </w:r>
          </w:p>
        </w:tc>
        <w:tc>
          <w:tcPr>
            <w:tcW w:w="969" w:type="dxa"/>
            <w:tcBorders>
              <w:top w:val="nil"/>
              <w:left w:val="nil"/>
              <w:bottom w:val="nil"/>
              <w:right w:val="nil"/>
            </w:tcBorders>
            <w:vAlign w:val="bottom"/>
          </w:tcPr>
          <w:p w14:paraId="4A2BA8A3"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07F15640"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4AD2F70" w14:textId="77777777" w:rsidTr="005A505D">
        <w:trPr>
          <w:trHeight w:val="300"/>
        </w:trPr>
        <w:tc>
          <w:tcPr>
            <w:tcW w:w="4678" w:type="dxa"/>
            <w:tcBorders>
              <w:top w:val="nil"/>
              <w:left w:val="nil"/>
              <w:bottom w:val="nil"/>
              <w:right w:val="nil"/>
            </w:tcBorders>
            <w:noWrap/>
            <w:vAlign w:val="center"/>
          </w:tcPr>
          <w:p w14:paraId="5582AA5E"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&lt;Výrobce&gt;</w:t>
            </w:r>
          </w:p>
        </w:tc>
        <w:tc>
          <w:tcPr>
            <w:tcW w:w="1417" w:type="dxa"/>
            <w:tcBorders>
              <w:top w:val="nil"/>
              <w:left w:val="nil"/>
              <w:bottom w:val="nil"/>
              <w:right w:val="nil"/>
            </w:tcBorders>
            <w:noWrap/>
            <w:vAlign w:val="bottom"/>
          </w:tcPr>
          <w:p w14:paraId="10CECA58"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Končar</w:t>
            </w:r>
          </w:p>
        </w:tc>
        <w:tc>
          <w:tcPr>
            <w:tcW w:w="969" w:type="dxa"/>
            <w:tcBorders>
              <w:top w:val="nil"/>
              <w:left w:val="nil"/>
              <w:bottom w:val="nil"/>
              <w:right w:val="nil"/>
            </w:tcBorders>
            <w:vAlign w:val="bottom"/>
          </w:tcPr>
          <w:p w14:paraId="68353E8D"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tcPr>
          <w:p w14:paraId="5DAD83F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81AE8D5" w14:textId="77777777" w:rsidTr="005A505D">
        <w:trPr>
          <w:trHeight w:val="300"/>
        </w:trPr>
        <w:tc>
          <w:tcPr>
            <w:tcW w:w="4678" w:type="dxa"/>
            <w:tcBorders>
              <w:top w:val="nil"/>
              <w:left w:val="nil"/>
              <w:bottom w:val="nil"/>
              <w:right w:val="nil"/>
            </w:tcBorders>
            <w:noWrap/>
            <w:vAlign w:val="center"/>
          </w:tcPr>
          <w:p w14:paraId="6301D42C"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&lt;Typ transformátoru&gt;</w:t>
            </w:r>
          </w:p>
        </w:tc>
        <w:tc>
          <w:tcPr>
            <w:tcW w:w="1417" w:type="dxa"/>
            <w:tcBorders>
              <w:top w:val="nil"/>
              <w:left w:val="nil"/>
              <w:bottom w:val="nil"/>
              <w:right w:val="nil"/>
            </w:tcBorders>
            <w:noWrap/>
            <w:vAlign w:val="bottom"/>
          </w:tcPr>
          <w:p w14:paraId="583578D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8TBN100/24</w:t>
            </w:r>
          </w:p>
        </w:tc>
        <w:tc>
          <w:tcPr>
            <w:tcW w:w="969" w:type="dxa"/>
            <w:tcBorders>
              <w:top w:val="nil"/>
              <w:left w:val="nil"/>
              <w:bottom w:val="nil"/>
              <w:right w:val="nil"/>
            </w:tcBorders>
            <w:vAlign w:val="bottom"/>
          </w:tcPr>
          <w:p w14:paraId="1668EC27"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tcPr>
          <w:p w14:paraId="5238622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4F2CE09" w14:textId="77777777" w:rsidTr="005A505D">
        <w:trPr>
          <w:trHeight w:val="300"/>
        </w:trPr>
        <w:tc>
          <w:tcPr>
            <w:tcW w:w="4678" w:type="dxa"/>
            <w:tcBorders>
              <w:top w:val="nil"/>
              <w:left w:val="nil"/>
              <w:bottom w:val="nil"/>
              <w:right w:val="nil"/>
            </w:tcBorders>
            <w:noWrap/>
            <w:vAlign w:val="center"/>
          </w:tcPr>
          <w:p w14:paraId="1B630BB9"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&lt;Primární napětí&gt;</w:t>
            </w:r>
          </w:p>
        </w:tc>
        <w:tc>
          <w:tcPr>
            <w:tcW w:w="1417" w:type="dxa"/>
            <w:tcBorders>
              <w:top w:val="nil"/>
              <w:left w:val="nil"/>
              <w:bottom w:val="nil"/>
              <w:right w:val="nil"/>
            </w:tcBorders>
            <w:noWrap/>
            <w:vAlign w:val="bottom"/>
          </w:tcPr>
          <w:p w14:paraId="41C571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22000</w:t>
            </w:r>
          </w:p>
        </w:tc>
        <w:tc>
          <w:tcPr>
            <w:tcW w:w="969" w:type="dxa"/>
            <w:tcBorders>
              <w:top w:val="nil"/>
              <w:left w:val="nil"/>
              <w:bottom w:val="nil"/>
              <w:right w:val="nil"/>
            </w:tcBorders>
            <w:vAlign w:val="bottom"/>
          </w:tcPr>
          <w:p w14:paraId="4EA40007"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noWrap/>
            <w:vAlign w:val="bottom"/>
          </w:tcPr>
          <w:p w14:paraId="04A1F9A4"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70387D0" w14:textId="77777777" w:rsidTr="005A505D">
        <w:trPr>
          <w:trHeight w:val="300"/>
        </w:trPr>
        <w:tc>
          <w:tcPr>
            <w:tcW w:w="4678" w:type="dxa"/>
            <w:tcBorders>
              <w:top w:val="nil"/>
              <w:left w:val="nil"/>
              <w:bottom w:val="nil"/>
              <w:right w:val="nil"/>
            </w:tcBorders>
            <w:noWrap/>
            <w:vAlign w:val="center"/>
            <w:hideMark/>
          </w:tcPr>
          <w:p w14:paraId="01D717B9"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&lt;Sekundární napětí transformátoru&gt;</w:t>
            </w:r>
          </w:p>
        </w:tc>
        <w:tc>
          <w:tcPr>
            <w:tcW w:w="1417" w:type="dxa"/>
            <w:tcBorders>
              <w:top w:val="nil"/>
              <w:left w:val="nil"/>
              <w:bottom w:val="nil"/>
              <w:right w:val="nil"/>
            </w:tcBorders>
            <w:noWrap/>
            <w:vAlign w:val="bottom"/>
            <w:hideMark/>
          </w:tcPr>
          <w:p w14:paraId="33B5CFA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400</w:t>
            </w:r>
          </w:p>
        </w:tc>
        <w:tc>
          <w:tcPr>
            <w:tcW w:w="969" w:type="dxa"/>
            <w:tcBorders>
              <w:top w:val="nil"/>
              <w:left w:val="nil"/>
              <w:bottom w:val="nil"/>
              <w:right w:val="nil"/>
            </w:tcBorders>
            <w:vAlign w:val="bottom"/>
          </w:tcPr>
          <w:p w14:paraId="60EB088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noWrap/>
            <w:vAlign w:val="bottom"/>
            <w:hideMark/>
          </w:tcPr>
          <w:p w14:paraId="33B377B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1099779" w14:textId="77777777" w:rsidTr="005A505D">
        <w:trPr>
          <w:trHeight w:val="300"/>
        </w:trPr>
        <w:tc>
          <w:tcPr>
            <w:tcW w:w="4678" w:type="dxa"/>
            <w:tcBorders>
              <w:top w:val="nil"/>
              <w:left w:val="nil"/>
              <w:bottom w:val="nil"/>
              <w:right w:val="nil"/>
            </w:tcBorders>
            <w:noWrap/>
            <w:vAlign w:val="center"/>
            <w:hideMark/>
          </w:tcPr>
          <w:p w14:paraId="2D7DE71E"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lastRenderedPageBreak/>
              <w:t>&lt;Jmenovitý výkon&gt;</w:t>
            </w:r>
          </w:p>
        </w:tc>
        <w:tc>
          <w:tcPr>
            <w:tcW w:w="1417" w:type="dxa"/>
            <w:tcBorders>
              <w:top w:val="nil"/>
              <w:left w:val="nil"/>
              <w:bottom w:val="nil"/>
              <w:right w:val="nil"/>
            </w:tcBorders>
            <w:noWrap/>
            <w:vAlign w:val="bottom"/>
            <w:hideMark/>
          </w:tcPr>
          <w:p w14:paraId="52183859"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100</w:t>
            </w:r>
          </w:p>
        </w:tc>
        <w:tc>
          <w:tcPr>
            <w:tcW w:w="969" w:type="dxa"/>
            <w:tcBorders>
              <w:top w:val="nil"/>
              <w:left w:val="nil"/>
              <w:bottom w:val="nil"/>
              <w:right w:val="nil"/>
            </w:tcBorders>
            <w:vAlign w:val="bottom"/>
          </w:tcPr>
          <w:p w14:paraId="06368EFE"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kVA</w:t>
            </w:r>
          </w:p>
        </w:tc>
        <w:tc>
          <w:tcPr>
            <w:tcW w:w="968" w:type="dxa"/>
            <w:tcBorders>
              <w:top w:val="nil"/>
              <w:left w:val="nil"/>
              <w:bottom w:val="nil"/>
              <w:right w:val="nil"/>
            </w:tcBorders>
            <w:noWrap/>
            <w:vAlign w:val="bottom"/>
            <w:hideMark/>
          </w:tcPr>
          <w:p w14:paraId="761865E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1016506" w14:textId="77777777" w:rsidTr="005A505D">
        <w:trPr>
          <w:trHeight w:val="300"/>
        </w:trPr>
        <w:tc>
          <w:tcPr>
            <w:tcW w:w="4678" w:type="dxa"/>
            <w:tcBorders>
              <w:top w:val="nil"/>
              <w:left w:val="nil"/>
              <w:bottom w:val="nil"/>
              <w:right w:val="nil"/>
            </w:tcBorders>
            <w:noWrap/>
            <w:vAlign w:val="center"/>
            <w:hideMark/>
          </w:tcPr>
          <w:p w14:paraId="0804C6EA"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&lt;Jmenovitý proud&gt;</w:t>
            </w:r>
          </w:p>
        </w:tc>
        <w:tc>
          <w:tcPr>
            <w:tcW w:w="1417" w:type="dxa"/>
            <w:tcBorders>
              <w:top w:val="nil"/>
              <w:left w:val="nil"/>
              <w:bottom w:val="nil"/>
              <w:right w:val="nil"/>
            </w:tcBorders>
            <w:noWrap/>
            <w:vAlign w:val="bottom"/>
            <w:hideMark/>
          </w:tcPr>
          <w:p w14:paraId="3A4FBD33"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375</w:t>
            </w:r>
          </w:p>
        </w:tc>
        <w:tc>
          <w:tcPr>
            <w:tcW w:w="969" w:type="dxa"/>
            <w:tcBorders>
              <w:top w:val="nil"/>
              <w:left w:val="nil"/>
              <w:bottom w:val="nil"/>
              <w:right w:val="nil"/>
            </w:tcBorders>
            <w:vAlign w:val="bottom"/>
          </w:tcPr>
          <w:p w14:paraId="201A1E3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A</w:t>
            </w:r>
          </w:p>
        </w:tc>
        <w:tc>
          <w:tcPr>
            <w:tcW w:w="968" w:type="dxa"/>
            <w:tcBorders>
              <w:top w:val="nil"/>
              <w:left w:val="nil"/>
              <w:bottom w:val="nil"/>
              <w:right w:val="nil"/>
            </w:tcBorders>
            <w:noWrap/>
            <w:vAlign w:val="bottom"/>
            <w:hideMark/>
          </w:tcPr>
          <w:p w14:paraId="250662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4FB7FC1" w14:textId="77777777" w:rsidTr="005A505D">
        <w:trPr>
          <w:trHeight w:val="300"/>
        </w:trPr>
        <w:tc>
          <w:tcPr>
            <w:tcW w:w="4678" w:type="dxa"/>
            <w:tcBorders>
              <w:top w:val="nil"/>
              <w:left w:val="nil"/>
              <w:bottom w:val="nil"/>
              <w:right w:val="nil"/>
            </w:tcBorders>
            <w:noWrap/>
            <w:vAlign w:val="center"/>
            <w:hideMark/>
          </w:tcPr>
          <w:p w14:paraId="2D8D37B3"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&lt;Ztráty naprázdno&gt;</w:t>
            </w:r>
          </w:p>
        </w:tc>
        <w:tc>
          <w:tcPr>
            <w:tcW w:w="1417" w:type="dxa"/>
            <w:tcBorders>
              <w:top w:val="nil"/>
              <w:left w:val="nil"/>
              <w:bottom w:val="nil"/>
              <w:right w:val="nil"/>
            </w:tcBorders>
            <w:noWrap/>
            <w:vAlign w:val="bottom"/>
            <w:hideMark/>
          </w:tcPr>
          <w:p w14:paraId="1D9EA16D"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1810</w:t>
            </w:r>
          </w:p>
        </w:tc>
        <w:tc>
          <w:tcPr>
            <w:tcW w:w="969" w:type="dxa"/>
            <w:tcBorders>
              <w:top w:val="nil"/>
              <w:left w:val="nil"/>
              <w:bottom w:val="nil"/>
              <w:right w:val="nil"/>
            </w:tcBorders>
            <w:vAlign w:val="bottom"/>
          </w:tcPr>
          <w:p w14:paraId="69A397F1"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hideMark/>
          </w:tcPr>
          <w:p w14:paraId="4408E9B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187C593" w14:textId="77777777" w:rsidTr="005A505D">
        <w:trPr>
          <w:trHeight w:val="300"/>
        </w:trPr>
        <w:tc>
          <w:tcPr>
            <w:tcW w:w="4678" w:type="dxa"/>
            <w:tcBorders>
              <w:top w:val="nil"/>
              <w:left w:val="nil"/>
              <w:bottom w:val="nil"/>
              <w:right w:val="nil"/>
            </w:tcBorders>
            <w:noWrap/>
            <w:vAlign w:val="center"/>
            <w:hideMark/>
          </w:tcPr>
          <w:p w14:paraId="5F60DA44"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&lt;Ztráty nakrátko&gt;</w:t>
            </w:r>
          </w:p>
        </w:tc>
        <w:tc>
          <w:tcPr>
            <w:tcW w:w="1417" w:type="dxa"/>
            <w:tcBorders>
              <w:top w:val="nil"/>
              <w:left w:val="nil"/>
              <w:bottom w:val="nil"/>
              <w:right w:val="nil"/>
            </w:tcBorders>
            <w:noWrap/>
            <w:vAlign w:val="bottom"/>
            <w:hideMark/>
          </w:tcPr>
          <w:p w14:paraId="21A243A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1100</w:t>
            </w:r>
          </w:p>
        </w:tc>
        <w:tc>
          <w:tcPr>
            <w:tcW w:w="969" w:type="dxa"/>
            <w:tcBorders>
              <w:top w:val="nil"/>
              <w:left w:val="nil"/>
              <w:bottom w:val="nil"/>
              <w:right w:val="nil"/>
            </w:tcBorders>
            <w:vAlign w:val="bottom"/>
          </w:tcPr>
          <w:p w14:paraId="690A85E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w:t>
            </w:r>
          </w:p>
        </w:tc>
        <w:tc>
          <w:tcPr>
            <w:tcW w:w="968" w:type="dxa"/>
            <w:tcBorders>
              <w:top w:val="nil"/>
              <w:left w:val="nil"/>
              <w:bottom w:val="nil"/>
              <w:right w:val="nil"/>
            </w:tcBorders>
            <w:noWrap/>
            <w:vAlign w:val="bottom"/>
            <w:hideMark/>
          </w:tcPr>
          <w:p w14:paraId="53BF009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3F466A2" w14:textId="77777777" w:rsidTr="005A505D">
        <w:trPr>
          <w:trHeight w:val="300"/>
        </w:trPr>
        <w:tc>
          <w:tcPr>
            <w:tcW w:w="4678" w:type="dxa"/>
            <w:tcBorders>
              <w:top w:val="nil"/>
              <w:left w:val="nil"/>
              <w:bottom w:val="nil"/>
              <w:right w:val="nil"/>
            </w:tcBorders>
            <w:noWrap/>
            <w:vAlign w:val="center"/>
            <w:hideMark/>
          </w:tcPr>
          <w:p w14:paraId="30B3953C"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&lt;Proud naprázdno&gt;</w:t>
            </w:r>
          </w:p>
        </w:tc>
        <w:tc>
          <w:tcPr>
            <w:tcW w:w="1417" w:type="dxa"/>
            <w:tcBorders>
              <w:top w:val="nil"/>
              <w:left w:val="nil"/>
              <w:bottom w:val="nil"/>
              <w:right w:val="nil"/>
            </w:tcBorders>
            <w:noWrap/>
            <w:vAlign w:val="bottom"/>
            <w:hideMark/>
          </w:tcPr>
          <w:p w14:paraId="7470E9CC"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w:t>
            </w:r>
          </w:p>
        </w:tc>
        <w:tc>
          <w:tcPr>
            <w:tcW w:w="969" w:type="dxa"/>
            <w:tcBorders>
              <w:top w:val="nil"/>
              <w:left w:val="nil"/>
              <w:bottom w:val="nil"/>
              <w:right w:val="nil"/>
            </w:tcBorders>
            <w:vAlign w:val="bottom"/>
          </w:tcPr>
          <w:p w14:paraId="2AC6307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noWrap/>
            <w:vAlign w:val="bottom"/>
            <w:hideMark/>
          </w:tcPr>
          <w:p w14:paraId="103F358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50B205F8" w14:textId="77777777" w:rsidTr="005A505D">
        <w:trPr>
          <w:trHeight w:val="300"/>
        </w:trPr>
        <w:tc>
          <w:tcPr>
            <w:tcW w:w="4678" w:type="dxa"/>
            <w:tcBorders>
              <w:top w:val="nil"/>
              <w:left w:val="nil"/>
              <w:bottom w:val="nil"/>
              <w:right w:val="nil"/>
            </w:tcBorders>
            <w:noWrap/>
            <w:vAlign w:val="center"/>
            <w:hideMark/>
          </w:tcPr>
          <w:p w14:paraId="32124DB6"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&lt;Napětí nakrátko&gt;</w:t>
            </w:r>
          </w:p>
        </w:tc>
        <w:tc>
          <w:tcPr>
            <w:tcW w:w="1417" w:type="dxa"/>
            <w:tcBorders>
              <w:top w:val="nil"/>
              <w:left w:val="nil"/>
              <w:bottom w:val="nil"/>
              <w:right w:val="nil"/>
            </w:tcBorders>
            <w:noWrap/>
            <w:vAlign w:val="bottom"/>
            <w:hideMark/>
          </w:tcPr>
          <w:p w14:paraId="033C187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w:t>
            </w:r>
          </w:p>
        </w:tc>
        <w:tc>
          <w:tcPr>
            <w:tcW w:w="969" w:type="dxa"/>
            <w:tcBorders>
              <w:top w:val="nil"/>
              <w:left w:val="nil"/>
              <w:bottom w:val="nil"/>
              <w:right w:val="nil"/>
            </w:tcBorders>
            <w:vAlign w:val="bottom"/>
          </w:tcPr>
          <w:p w14:paraId="33822195"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noWrap/>
            <w:vAlign w:val="bottom"/>
            <w:hideMark/>
          </w:tcPr>
          <w:p w14:paraId="224F210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bl>
    <w:p w14:paraId="589BD66E" w14:textId="77777777" w:rsidR="00630B41" w:rsidRPr="00497C6A" w:rsidRDefault="00630B41">
      <w:pPr>
        <w:pStyle w:val="Odstavecseseznamem"/>
        <w:rPr>
          <w:rFonts w:cstheme="minorHAnsi"/>
          <w:lang w:val="en-US"/>
        </w:rPr>
      </w:pPr>
    </w:p>
    <w:p w14:paraId="6D7E23E8" w14:textId="77777777" w:rsidR="00630B41" w:rsidRPr="00497C6A" w:rsidRDefault="00630B41">
      <w:pPr>
        <w:pStyle w:val="Odstavecseseznamem"/>
        <w:rPr>
          <w:rFonts w:cstheme="minorHAnsi"/>
          <w:lang w:val="en-US"/>
        </w:rPr>
      </w:pPr>
      <w:r w:rsidRPr="00497C6A">
        <w:rPr>
          <w:rFonts w:cstheme="minorHAnsi"/>
          <w:lang w:val="en-US"/>
        </w:rPr>
        <w:br w:type="textWrapping" w:clear="all"/>
      </w:r>
    </w:p>
    <w:p w14:paraId="1B347558" w14:textId="77777777" w:rsidR="00630B41" w:rsidRPr="00497C6A" w:rsidRDefault="00630B41">
      <w:pPr>
        <w:rPr>
          <w:rFonts w:cstheme="minorHAnsi"/>
          <w:b/>
          <w:bCs/>
        </w:rPr>
      </w:pPr>
      <w:r w:rsidRPr="00497C6A">
        <w:rPr>
          <w:rFonts w:cstheme="minorHAnsi"/>
          <w:b/>
          <w:bCs/>
        </w:rPr>
        <w:t xml:space="preserve">Automatické kontroly </w:t>
      </w:r>
    </w:p>
    <w:p w14:paraId="46866066" w14:textId="77777777" w:rsidR="00630B41" w:rsidRPr="00497C6A" w:rsidRDefault="00630B41">
      <w:pPr>
        <w:rPr>
          <w:rFonts w:cstheme="minorHAnsi"/>
        </w:rPr>
      </w:pPr>
      <w:r w:rsidRPr="00497C6A">
        <w:rPr>
          <w:rFonts w:cstheme="minorHAnsi"/>
        </w:rPr>
        <w:t>V rámci synchronizace dat budou probíhat automatické kontroly ve všech režimech změn záznamu</w:t>
      </w:r>
    </w:p>
    <w:p w14:paraId="2C2D0212" w14:textId="77777777" w:rsidR="00630B41" w:rsidRPr="00497C6A" w:rsidRDefault="00630B41" w:rsidP="00820C83">
      <w:pPr>
        <w:pStyle w:val="Odstavecseseznamem"/>
        <w:numPr>
          <w:ilvl w:val="0"/>
          <w:numId w:val="59"/>
        </w:numPr>
      </w:pPr>
      <w:r w:rsidRPr="00497C6A">
        <w:t>INSERT / MANUAL INSERT</w:t>
      </w:r>
    </w:p>
    <w:p w14:paraId="55B53E49" w14:textId="77777777" w:rsidR="00630B41" w:rsidRPr="00497C6A" w:rsidRDefault="00630B41" w:rsidP="00820C83">
      <w:pPr>
        <w:pStyle w:val="Odstavecseseznamem"/>
        <w:numPr>
          <w:ilvl w:val="0"/>
          <w:numId w:val="59"/>
        </w:numPr>
      </w:pPr>
      <w:r w:rsidRPr="00497C6A">
        <w:t>CHANGE</w:t>
      </w:r>
    </w:p>
    <w:p w14:paraId="252356E1" w14:textId="77777777" w:rsidR="00630B41" w:rsidRPr="00497C6A" w:rsidRDefault="00630B41" w:rsidP="00820C83">
      <w:pPr>
        <w:pStyle w:val="Odstavecseseznamem"/>
        <w:numPr>
          <w:ilvl w:val="0"/>
          <w:numId w:val="59"/>
        </w:numPr>
      </w:pPr>
      <w:r w:rsidRPr="00497C6A">
        <w:t>DELETE / MANUAL DELETE</w:t>
      </w:r>
    </w:p>
    <w:p w14:paraId="57C8BFD7" w14:textId="77777777" w:rsidR="00630B41" w:rsidRPr="00497C6A" w:rsidRDefault="00630B41">
      <w:pPr>
        <w:rPr>
          <w:rFonts w:cstheme="minorHAnsi"/>
        </w:rPr>
      </w:pPr>
      <w:r w:rsidRPr="00497C6A">
        <w:rPr>
          <w:rFonts w:cstheme="minorHAnsi"/>
        </w:rPr>
        <w:t>INSERT</w:t>
      </w:r>
    </w:p>
    <w:p w14:paraId="4B748D98" w14:textId="77777777" w:rsidR="00630B41" w:rsidRPr="00497C6A" w:rsidRDefault="00630B41">
      <w:pPr>
        <w:rPr>
          <w:rFonts w:cstheme="minorHAnsi"/>
        </w:rPr>
      </w:pPr>
      <w:r w:rsidRPr="00497C6A">
        <w:rPr>
          <w:rFonts w:cstheme="minorHAnsi"/>
        </w:rPr>
        <w:t>Nový záznam bude automaticky vložen</w:t>
      </w:r>
    </w:p>
    <w:p w14:paraId="5168EF09" w14:textId="77777777" w:rsidR="00630B41" w:rsidRPr="00497C6A" w:rsidRDefault="00630B41">
      <w:pPr>
        <w:rPr>
          <w:rFonts w:cstheme="minorHAnsi"/>
        </w:rPr>
      </w:pPr>
      <w:r w:rsidRPr="00497C6A">
        <w:rPr>
          <w:rFonts w:cstheme="minorHAnsi"/>
        </w:rPr>
        <w:t>CHANGE, DELETE</w:t>
      </w:r>
    </w:p>
    <w:p w14:paraId="41A71EE9" w14:textId="77777777" w:rsidR="00630B41" w:rsidRPr="00497C6A" w:rsidRDefault="00630B41">
      <w:pPr>
        <w:rPr>
          <w:rFonts w:cstheme="minorHAnsi"/>
        </w:rPr>
      </w:pPr>
      <w:r w:rsidRPr="00497C6A">
        <w:rPr>
          <w:rFonts w:cstheme="minorHAnsi"/>
        </w:rPr>
        <w:t xml:space="preserve">Bude vytvořen „LOG soubor“, který bude zpracován manuálně operátorem MUM. Záznamy budou označeny příznakem „Dopad do parametrizace UM= ANO/NE“. </w:t>
      </w:r>
    </w:p>
    <w:p w14:paraId="4359A709" w14:textId="77777777" w:rsidR="00630B41" w:rsidRPr="00497C6A" w:rsidRDefault="00630B41" w:rsidP="00820C83">
      <w:pPr>
        <w:pStyle w:val="Odstavecseseznamem"/>
        <w:numPr>
          <w:ilvl w:val="0"/>
          <w:numId w:val="59"/>
        </w:numPr>
      </w:pPr>
      <w:r w:rsidRPr="00497C6A">
        <w:t xml:space="preserve">Záznamy s hodnotou atributu NE budou změněny automaticky </w:t>
      </w:r>
    </w:p>
    <w:p w14:paraId="6169EEAA" w14:textId="77777777" w:rsidR="00630B41" w:rsidRPr="00497C6A" w:rsidRDefault="00630B41" w:rsidP="00820C83">
      <w:pPr>
        <w:pStyle w:val="Odstavecseseznamem"/>
        <w:numPr>
          <w:ilvl w:val="0"/>
          <w:numId w:val="59"/>
        </w:numPr>
      </w:pPr>
      <w:r w:rsidRPr="00497C6A">
        <w:t>Záznamy s hodnotou atributu ANO budou zpracovány manuálně operátorem</w:t>
      </w:r>
    </w:p>
    <w:p w14:paraId="37F5ED43"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Na základě LOG souboru budou označeny objekty, kde je nutné updatovat parametrizaci</w:t>
      </w:r>
    </w:p>
    <w:p w14:paraId="709C06B1"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 xml:space="preserve">Bude proveden ruční update parametrizací UM </w:t>
      </w:r>
    </w:p>
    <w:p w14:paraId="2CB9AEF6"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Bude provedena kontrola úspěšnosti stavu update</w:t>
      </w:r>
    </w:p>
    <w:p w14:paraId="6A79D42E"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Po úspěšném update všech objektů bude povolena změna záznamů v tabulce</w:t>
      </w:r>
    </w:p>
    <w:p w14:paraId="5ECDC71E" w14:textId="77777777" w:rsidR="00630B41" w:rsidRPr="00497C6A" w:rsidRDefault="00630B41" w:rsidP="00C21864">
      <w:pPr>
        <w:pStyle w:val="Zkladntext"/>
      </w:pPr>
      <w:r w:rsidRPr="00497C6A">
        <w:t>Na základě upravených tabulek budou upraveny všechny navazující záznamy v DB MUM</w:t>
      </w:r>
    </w:p>
    <w:p w14:paraId="175CC502" w14:textId="774D0AF3" w:rsidR="00630B41" w:rsidRPr="00497C6A" w:rsidRDefault="00630B41" w:rsidP="00C21864">
      <w:pPr>
        <w:pStyle w:val="Zkladntext"/>
        <w:ind w:firstLine="0"/>
      </w:pPr>
      <w:r w:rsidRPr="00497C6A">
        <w:t>MANUAL INSERT/DELETE</w:t>
      </w:r>
    </w:p>
    <w:p w14:paraId="5CFEA1E9" w14:textId="77777777" w:rsidR="00630B41" w:rsidRPr="00497C6A" w:rsidRDefault="00630B41" w:rsidP="00C21864">
      <w:pPr>
        <w:pStyle w:val="Zkladntext"/>
      </w:pPr>
      <w:r w:rsidRPr="00497C6A">
        <w:t>Jelikož systémové parametry v GIS jsou časově zpožděné oproti skutečnosti, kdy je potřeba provést parametrizace jednotlivých zařízení, je požadováno, aby bylo možné systémové tabulky editovat manuálně uživatelem.</w:t>
      </w:r>
    </w:p>
    <w:p w14:paraId="2F964CB9" w14:textId="77777777" w:rsidR="00630B41" w:rsidRPr="00497C6A" w:rsidRDefault="00630B41" w:rsidP="00C21864">
      <w:pPr>
        <w:pStyle w:val="Zkladntext"/>
      </w:pPr>
      <w:r w:rsidRPr="00497C6A">
        <w:t>V systému MUM musí být označeno, které záznamy v jednotlivých tabulkách v MUM mají obraz v GIS (GODS), tzn. jsou spárovány.</w:t>
      </w:r>
    </w:p>
    <w:p w14:paraId="340A3052" w14:textId="162B66A1" w:rsidR="00630B41" w:rsidRPr="00497C6A" w:rsidRDefault="00630B41" w:rsidP="008D4A5C">
      <w:pPr>
        <w:pStyle w:val="Nadpis3"/>
      </w:pPr>
      <w:bookmarkStart w:id="296" w:name="_Toc181260549"/>
      <w:bookmarkStart w:id="297" w:name="_Toc204109764"/>
      <w:r w:rsidRPr="00497C6A">
        <w:t>AIDA</w:t>
      </w:r>
      <w:bookmarkEnd w:id="296"/>
      <w:bookmarkEnd w:id="297"/>
    </w:p>
    <w:p w14:paraId="05EC8ED6" w14:textId="6E5107C4" w:rsidR="00630B41" w:rsidRPr="00497C6A" w:rsidRDefault="00630B41" w:rsidP="00C21864">
      <w:pPr>
        <w:pStyle w:val="Zkladntext"/>
      </w:pPr>
      <w:r w:rsidRPr="00497C6A">
        <w:t xml:space="preserve">Nástroj AIDA slouží jako nástroj pro evidenci provozovaných zařízení/aktiv v prostředí OT </w:t>
      </w:r>
      <w:r w:rsidR="0052583B" w:rsidRPr="00497C6A">
        <w:t>Zadavatele</w:t>
      </w:r>
      <w:r w:rsidRPr="00497C6A">
        <w:t>. Jedná se o relační databázi s informacemi o jednotlivých aktivech s vazbami mezi nimi, a taktéž evidencí prováděných činností na aktivech v modulu „Evidence zásahů“. V systému je zpracován nadstavbový reporting.</w:t>
      </w:r>
    </w:p>
    <w:p w14:paraId="5F30616F" w14:textId="1896F281" w:rsidR="00630B41" w:rsidRPr="00497C6A" w:rsidRDefault="00630B41" w:rsidP="00C21864">
      <w:pPr>
        <w:pStyle w:val="Odstavecseseznamem"/>
      </w:pPr>
      <w:r w:rsidRPr="00497C6A">
        <w:t xml:space="preserve">Pro potřeby MUM se tedy jedná </w:t>
      </w:r>
      <w:r w:rsidR="7B536ED8" w:rsidRPr="00497C6A">
        <w:t>o</w:t>
      </w:r>
      <w:r w:rsidRPr="00497C6A">
        <w:t xml:space="preserve"> master data systém.</w:t>
      </w:r>
    </w:p>
    <w:p w14:paraId="5E16DA48" w14:textId="0C58AEA5" w:rsidR="00630B41" w:rsidRPr="00497C6A" w:rsidRDefault="00630B41" w:rsidP="00820C83">
      <w:pPr>
        <w:pStyle w:val="Odstavecseseznamem"/>
        <w:numPr>
          <w:ilvl w:val="0"/>
          <w:numId w:val="35"/>
        </w:numPr>
      </w:pPr>
      <w:r w:rsidRPr="00497C6A">
        <w:t>Předávání informace do „Evidence zásahu“ v AIDA o provedených činnostech na zařízení měřící sestavy UM (UM+modem</w:t>
      </w:r>
      <w:r w:rsidR="00B55EC0" w:rsidRPr="00497C6A">
        <w:t>+</w:t>
      </w:r>
      <w:r w:rsidRPr="00497C6A">
        <w:t xml:space="preserve">zdroj) – Instalace, Parametrizace, Upgrade FW/OS/SW, poruchy, </w:t>
      </w:r>
      <w:r w:rsidR="00E00461" w:rsidRPr="00497C6A">
        <w:t>opravy</w:t>
      </w:r>
      <w:r w:rsidRPr="00497C6A">
        <w:t xml:space="preserve"> Demontáž</w:t>
      </w:r>
    </w:p>
    <w:p w14:paraId="2DC0D8C5" w14:textId="3B2A03E2" w:rsidR="00630B41" w:rsidRPr="00497C6A" w:rsidRDefault="00630B41" w:rsidP="00820C83">
      <w:pPr>
        <w:pStyle w:val="Odstavecseseznamem"/>
        <w:numPr>
          <w:ilvl w:val="0"/>
          <w:numId w:val="35"/>
        </w:numPr>
      </w:pPr>
      <w:r w:rsidRPr="00497C6A">
        <w:t>Příprava souboru pro import dodatečných evidenčních informací do AIDA (tvorba xls) či změn (Lokality, Stav, Verze FW/OS/</w:t>
      </w:r>
      <w:r w:rsidR="006368FA" w:rsidRPr="00497C6A">
        <w:t>SW...</w:t>
      </w:r>
      <w:r w:rsidRPr="00497C6A">
        <w:t>) – automatický/ruční import v AIDA</w:t>
      </w:r>
    </w:p>
    <w:p w14:paraId="5A48C486" w14:textId="77777777" w:rsidR="00630B41" w:rsidRPr="00497C6A" w:rsidRDefault="00630B41" w:rsidP="00820C83">
      <w:pPr>
        <w:pStyle w:val="Odstavecseseznamem"/>
        <w:numPr>
          <w:ilvl w:val="0"/>
          <w:numId w:val="35"/>
        </w:numPr>
      </w:pPr>
      <w:r w:rsidRPr="00497C6A">
        <w:t>Čtení a porovnání informací o zařízení měřící sestavy UM mezi AIDA a MUM (vyčtení dat z AIDA a porovnání datového obsahu s informacemi v MUM)</w:t>
      </w:r>
    </w:p>
    <w:p w14:paraId="34A8230B" w14:textId="77777777" w:rsidR="00630B41" w:rsidRPr="00497C6A" w:rsidRDefault="00630B41" w:rsidP="00820C83">
      <w:pPr>
        <w:pStyle w:val="Odstavecseseznamem"/>
        <w:numPr>
          <w:ilvl w:val="0"/>
          <w:numId w:val="35"/>
        </w:numPr>
      </w:pPr>
      <w:r w:rsidRPr="00497C6A">
        <w:t>Při vytvoření záznamu o zařízení UM v AIDA (Servis měření) bude přes rozhraní vytvořen automaticky záznam v MUM (ještě bez vazby na objekt DTS)</w:t>
      </w:r>
    </w:p>
    <w:p w14:paraId="31553916" w14:textId="1A0CF214" w:rsidR="00630B41" w:rsidRPr="00497C6A" w:rsidRDefault="00630B41" w:rsidP="00820C83">
      <w:pPr>
        <w:pStyle w:val="Odstavecseseznamem"/>
        <w:numPr>
          <w:ilvl w:val="0"/>
          <w:numId w:val="35"/>
        </w:numPr>
      </w:pPr>
      <w:r w:rsidRPr="00497C6A">
        <w:t>Čtení komunikačních parametrů modemu (RADIUS, SIM, IP adresa)</w:t>
      </w:r>
    </w:p>
    <w:p w14:paraId="2D7BBD89" w14:textId="58A7BDB6" w:rsidR="00630B41" w:rsidRPr="00497C6A" w:rsidRDefault="001C3FA2" w:rsidP="008D4A5C">
      <w:pPr>
        <w:pStyle w:val="Nadpis3"/>
      </w:pPr>
      <w:bookmarkStart w:id="298" w:name="_Toc204109765"/>
      <w:r w:rsidRPr="00497C6A">
        <w:lastRenderedPageBreak/>
        <w:t>Workforce</w:t>
      </w:r>
      <w:bookmarkEnd w:id="298"/>
    </w:p>
    <w:p w14:paraId="7F23019D" w14:textId="19352D77" w:rsidR="00630B41" w:rsidRPr="00497C6A" w:rsidRDefault="00630B41" w:rsidP="00C21864">
      <w:pPr>
        <w:pStyle w:val="Zkladntext"/>
      </w:pPr>
      <w:r w:rsidRPr="00497C6A">
        <w:t xml:space="preserve">Jedná se o interní aplikaci </w:t>
      </w:r>
      <w:r w:rsidR="00354741" w:rsidRPr="00497C6A">
        <w:t>Zadavatele</w:t>
      </w:r>
      <w:r w:rsidRPr="00497C6A">
        <w:t xml:space="preserve">, kterou využívají pracovníci provozu DS k výkonu jejich pracovních činností. Tímto rozhraním z této aplikace budou předávána data, která jsou potřebná pro bezproblémový provoz </w:t>
      </w:r>
      <w:r w:rsidR="00B32628" w:rsidRPr="00497C6A">
        <w:rPr>
          <w:bCs/>
        </w:rPr>
        <w:t>systému MDTS</w:t>
      </w:r>
      <w:r w:rsidRPr="00497C6A">
        <w:t xml:space="preserve"> z mobilní aplikace mPUD provozované na tabletu, kterou používá při výkonu činnosti montér DS. </w:t>
      </w:r>
      <w:r w:rsidR="002C0CC9" w:rsidRPr="00497C6A">
        <w:t xml:space="preserve">Tato </w:t>
      </w:r>
      <w:r w:rsidRPr="00497C6A">
        <w:t xml:space="preserve">data budou </w:t>
      </w:r>
      <w:r w:rsidR="002C0CC9" w:rsidRPr="00497C6A">
        <w:t xml:space="preserve">pořizována </w:t>
      </w:r>
      <w:r w:rsidRPr="00497C6A">
        <w:t>při pracovních činnostech montéra DS mající vliv na parametrizaci zařízení měřící sestavy UM.</w:t>
      </w:r>
    </w:p>
    <w:p w14:paraId="253BDD12" w14:textId="23C8B824" w:rsidR="00630B41" w:rsidRPr="00497C6A" w:rsidRDefault="00630B41" w:rsidP="00C21864">
      <w:pPr>
        <w:pStyle w:val="Zkladntext"/>
        <w:rPr>
          <w:rFonts w:cstheme="minorBidi"/>
        </w:rPr>
      </w:pPr>
      <w:r w:rsidRPr="00497C6A">
        <w:rPr>
          <w:rFonts w:cstheme="minorBidi"/>
        </w:rPr>
        <w:t>Předání parametrů UM do centrálního MUM:</w:t>
      </w:r>
      <w:r w:rsidRPr="00497C6A">
        <w:tab/>
      </w:r>
    </w:p>
    <w:p w14:paraId="4C8F6AA1" w14:textId="77777777" w:rsidR="00630B41" w:rsidRPr="00497C6A" w:rsidRDefault="00630B41" w:rsidP="00820C83">
      <w:pPr>
        <w:pStyle w:val="Odstavecseseznamem"/>
        <w:numPr>
          <w:ilvl w:val="0"/>
          <w:numId w:val="36"/>
        </w:numPr>
      </w:pPr>
      <w:r w:rsidRPr="00497C6A">
        <w:t>Předání Varianty práce</w:t>
      </w:r>
    </w:p>
    <w:p w14:paraId="34FA7822" w14:textId="77777777" w:rsidR="00630B41" w:rsidRPr="00497C6A" w:rsidRDefault="00630B41" w:rsidP="00820C83">
      <w:pPr>
        <w:pStyle w:val="Odstavecseseznamem"/>
        <w:numPr>
          <w:ilvl w:val="1"/>
          <w:numId w:val="36"/>
        </w:numPr>
      </w:pPr>
      <w:r w:rsidRPr="00497C6A">
        <w:t>Montáž UM</w:t>
      </w:r>
    </w:p>
    <w:p w14:paraId="07DF7B6F" w14:textId="77777777" w:rsidR="00630B41" w:rsidRPr="00497C6A" w:rsidRDefault="00630B41" w:rsidP="00820C83">
      <w:pPr>
        <w:pStyle w:val="Odstavecseseznamem"/>
        <w:numPr>
          <w:ilvl w:val="1"/>
          <w:numId w:val="36"/>
        </w:numPr>
      </w:pPr>
      <w:r w:rsidRPr="00497C6A">
        <w:t>Oprava UM</w:t>
      </w:r>
    </w:p>
    <w:p w14:paraId="238F04F4" w14:textId="77777777" w:rsidR="00630B41" w:rsidRPr="00497C6A" w:rsidRDefault="00630B41" w:rsidP="00820C83">
      <w:pPr>
        <w:pStyle w:val="Odstavecseseznamem"/>
        <w:numPr>
          <w:ilvl w:val="1"/>
          <w:numId w:val="36"/>
        </w:numPr>
      </w:pPr>
      <w:r w:rsidRPr="00497C6A">
        <w:t>Oprava UM-kabeláž, jistič, pojistky</w:t>
      </w:r>
    </w:p>
    <w:p w14:paraId="40BDBDE3" w14:textId="77777777" w:rsidR="00630B41" w:rsidRPr="00497C6A" w:rsidRDefault="00630B41" w:rsidP="00820C83">
      <w:pPr>
        <w:pStyle w:val="Odstavecseseznamem"/>
        <w:numPr>
          <w:ilvl w:val="1"/>
          <w:numId w:val="36"/>
        </w:numPr>
      </w:pPr>
      <w:r w:rsidRPr="00497C6A">
        <w:t>Oprava UM-zdroj</w:t>
      </w:r>
    </w:p>
    <w:p w14:paraId="4A2A7E9D" w14:textId="77777777" w:rsidR="00630B41" w:rsidRPr="00497C6A" w:rsidRDefault="00630B41" w:rsidP="00820C83">
      <w:pPr>
        <w:pStyle w:val="Odstavecseseznamem"/>
        <w:numPr>
          <w:ilvl w:val="1"/>
          <w:numId w:val="36"/>
        </w:numPr>
      </w:pPr>
      <w:r w:rsidRPr="00497C6A">
        <w:t>Demontáž UM</w:t>
      </w:r>
    </w:p>
    <w:p w14:paraId="5B481C02" w14:textId="77777777" w:rsidR="00630B41" w:rsidRPr="00497C6A" w:rsidRDefault="00630B41" w:rsidP="00820C83">
      <w:pPr>
        <w:pStyle w:val="Odstavecseseznamem"/>
        <w:numPr>
          <w:ilvl w:val="1"/>
          <w:numId w:val="36"/>
        </w:numPr>
      </w:pPr>
      <w:r w:rsidRPr="00497C6A">
        <w:t>Obnova UM</w:t>
      </w:r>
    </w:p>
    <w:p w14:paraId="786763CC" w14:textId="77777777" w:rsidR="00630B41" w:rsidRPr="00497C6A" w:rsidRDefault="00630B41">
      <w:pPr>
        <w:pStyle w:val="Odstavecseseznamem"/>
        <w:ind w:left="567"/>
        <w:rPr>
          <w:rFonts w:cstheme="minorHAnsi"/>
        </w:rPr>
      </w:pPr>
      <w:r w:rsidRPr="00497C6A">
        <w:rPr>
          <w:rFonts w:cstheme="minorHAnsi"/>
        </w:rPr>
        <w:t>Dle jednotlivých variant práce se může měnit formulář a povinné položky</w:t>
      </w:r>
    </w:p>
    <w:p w14:paraId="316C789B" w14:textId="77777777" w:rsidR="00630B41" w:rsidRPr="00497C6A" w:rsidRDefault="00630B41" w:rsidP="00820C83">
      <w:pPr>
        <w:pStyle w:val="Odstavecseseznamem"/>
        <w:numPr>
          <w:ilvl w:val="0"/>
          <w:numId w:val="37"/>
        </w:numPr>
      </w:pPr>
      <w:r w:rsidRPr="00497C6A">
        <w:t>Automatizované čtení parametrů zařízení (UM, MODEMU a ZDROJE) z QR kódu</w:t>
      </w:r>
    </w:p>
    <w:p w14:paraId="295B9093" w14:textId="77777777" w:rsidR="00630B41" w:rsidRPr="00497C6A" w:rsidRDefault="00630B41" w:rsidP="00820C83">
      <w:pPr>
        <w:pStyle w:val="Odstavecseseznamem"/>
        <w:numPr>
          <w:ilvl w:val="0"/>
          <w:numId w:val="37"/>
        </w:numPr>
      </w:pPr>
      <w:r w:rsidRPr="00497C6A">
        <w:t>Zařízení/Výrobní číslo/Výrobce/Model/Datum výroby</w:t>
      </w:r>
    </w:p>
    <w:p w14:paraId="38C62F12" w14:textId="77777777" w:rsidR="00630B41" w:rsidRPr="00497C6A" w:rsidRDefault="00630B41" w:rsidP="00820C83">
      <w:pPr>
        <w:pStyle w:val="Odstavecseseznamem"/>
        <w:numPr>
          <w:ilvl w:val="0"/>
          <w:numId w:val="37"/>
        </w:numPr>
      </w:pPr>
      <w:r w:rsidRPr="00497C6A">
        <w:t>Výrobní číslo UM</w:t>
      </w:r>
      <w:r w:rsidRPr="00497C6A">
        <w:tab/>
      </w:r>
      <w:r w:rsidRPr="00497C6A">
        <w:tab/>
      </w:r>
      <w:r w:rsidRPr="00497C6A">
        <w:tab/>
        <w:t xml:space="preserve"> (Povinný parametr)</w:t>
      </w:r>
    </w:p>
    <w:p w14:paraId="26088CF3" w14:textId="77777777" w:rsidR="00630B41" w:rsidRPr="00497C6A" w:rsidRDefault="00630B41" w:rsidP="00820C83">
      <w:pPr>
        <w:pStyle w:val="Odstavecseseznamem"/>
        <w:numPr>
          <w:ilvl w:val="0"/>
          <w:numId w:val="37"/>
        </w:numPr>
      </w:pPr>
      <w:r w:rsidRPr="00497C6A">
        <w:t>Výrobní číslo MODEM</w:t>
      </w:r>
      <w:r w:rsidRPr="00497C6A">
        <w:tab/>
      </w:r>
      <w:r w:rsidRPr="00497C6A">
        <w:tab/>
      </w:r>
      <w:r w:rsidRPr="00497C6A">
        <w:tab/>
        <w:t xml:space="preserve"> (Povinný parametr)</w:t>
      </w:r>
    </w:p>
    <w:p w14:paraId="3113FDBA" w14:textId="77777777" w:rsidR="00630B41" w:rsidRPr="00497C6A" w:rsidRDefault="00630B41" w:rsidP="00820C83">
      <w:pPr>
        <w:pStyle w:val="Odstavecseseznamem"/>
        <w:numPr>
          <w:ilvl w:val="0"/>
          <w:numId w:val="37"/>
        </w:numPr>
      </w:pPr>
      <w:r w:rsidRPr="00497C6A">
        <w:t>Výrobní číslo ZDROJ</w:t>
      </w:r>
      <w:r w:rsidRPr="00497C6A">
        <w:tab/>
      </w:r>
      <w:r w:rsidRPr="00497C6A">
        <w:tab/>
      </w:r>
      <w:r w:rsidRPr="00497C6A">
        <w:tab/>
        <w:t xml:space="preserve"> (Povinný parametr)</w:t>
      </w:r>
    </w:p>
    <w:p w14:paraId="66F98BEE" w14:textId="77777777" w:rsidR="00630B41" w:rsidRPr="00497C6A" w:rsidRDefault="00630B41" w:rsidP="00820C83">
      <w:pPr>
        <w:pStyle w:val="Odstavecseseznamem"/>
        <w:numPr>
          <w:ilvl w:val="0"/>
          <w:numId w:val="37"/>
        </w:numPr>
      </w:pPr>
      <w:r w:rsidRPr="00497C6A">
        <w:t xml:space="preserve">Doplnění skutečných parametrů o DTR a DTS </w:t>
      </w:r>
    </w:p>
    <w:p w14:paraId="0E7A0E9E" w14:textId="77777777" w:rsidR="00630B41" w:rsidRPr="00497C6A" w:rsidRDefault="00630B41" w:rsidP="00820C83">
      <w:pPr>
        <w:pStyle w:val="Odstavecseseznamem"/>
        <w:numPr>
          <w:ilvl w:val="0"/>
          <w:numId w:val="37"/>
        </w:numPr>
      </w:pPr>
      <w:r w:rsidRPr="00497C6A">
        <w:t xml:space="preserve">Číslo DTS </w:t>
      </w:r>
      <w:r w:rsidRPr="00497C6A">
        <w:tab/>
      </w:r>
      <w:r w:rsidRPr="00497C6A">
        <w:tab/>
      </w:r>
      <w:r w:rsidRPr="00497C6A">
        <w:tab/>
      </w:r>
      <w:r w:rsidRPr="00497C6A">
        <w:tab/>
        <w:t>(Povinný parametr)</w:t>
      </w:r>
    </w:p>
    <w:p w14:paraId="7B8F7F1D" w14:textId="77777777" w:rsidR="00630B41" w:rsidRPr="00497C6A" w:rsidRDefault="00630B41" w:rsidP="00820C83">
      <w:pPr>
        <w:pStyle w:val="Odstavecseseznamem"/>
        <w:numPr>
          <w:ilvl w:val="0"/>
          <w:numId w:val="37"/>
        </w:numPr>
      </w:pPr>
      <w:r w:rsidRPr="00497C6A">
        <w:t>Název DTR (poziční značení)</w:t>
      </w:r>
      <w:r w:rsidRPr="00497C6A">
        <w:tab/>
      </w:r>
      <w:r w:rsidRPr="00497C6A">
        <w:tab/>
        <w:t>(Povinný parametr)</w:t>
      </w:r>
    </w:p>
    <w:p w14:paraId="4B0C72D2" w14:textId="77777777" w:rsidR="00630B41" w:rsidRPr="00497C6A" w:rsidRDefault="00630B41" w:rsidP="00820C83">
      <w:pPr>
        <w:pStyle w:val="Odstavecseseznamem"/>
        <w:numPr>
          <w:ilvl w:val="0"/>
          <w:numId w:val="37"/>
        </w:numPr>
      </w:pPr>
      <w:r w:rsidRPr="00497C6A">
        <w:t xml:space="preserve">VN napětí odbočky DTR </w:t>
      </w:r>
      <w:r w:rsidRPr="00497C6A">
        <w:tab/>
      </w:r>
      <w:r w:rsidRPr="00497C6A">
        <w:tab/>
        <w:t>(Povinný parametr)</w:t>
      </w:r>
    </w:p>
    <w:p w14:paraId="379DC2B9" w14:textId="77777777" w:rsidR="00630B41" w:rsidRPr="00497C6A" w:rsidRDefault="00630B41" w:rsidP="00820C83">
      <w:pPr>
        <w:pStyle w:val="Odstavecseseznamem"/>
        <w:numPr>
          <w:ilvl w:val="0"/>
          <w:numId w:val="37"/>
        </w:numPr>
      </w:pPr>
      <w:r w:rsidRPr="00497C6A">
        <w:t>Měřící rozsah měničů proudu</w:t>
      </w:r>
      <w:r w:rsidRPr="00497C6A">
        <w:tab/>
      </w:r>
      <w:r w:rsidRPr="00497C6A">
        <w:tab/>
        <w:t>(Povinný parametr)</w:t>
      </w:r>
    </w:p>
    <w:p w14:paraId="3A440448" w14:textId="77777777" w:rsidR="00630B41" w:rsidRPr="00497C6A" w:rsidRDefault="00630B41" w:rsidP="00820C83">
      <w:pPr>
        <w:pStyle w:val="Odstavecseseznamem"/>
        <w:numPr>
          <w:ilvl w:val="0"/>
          <w:numId w:val="37"/>
        </w:numPr>
      </w:pPr>
      <w:r w:rsidRPr="00497C6A">
        <w:t>Varianta montáže</w:t>
      </w:r>
      <w:r w:rsidRPr="00497C6A">
        <w:tab/>
      </w:r>
      <w:r w:rsidRPr="00497C6A">
        <w:tab/>
      </w:r>
      <w:r w:rsidRPr="00497C6A">
        <w:tab/>
        <w:t>(Povinný parametr)</w:t>
      </w:r>
    </w:p>
    <w:p w14:paraId="5E650629" w14:textId="77777777" w:rsidR="00630B41" w:rsidRPr="00497C6A" w:rsidRDefault="00630B41" w:rsidP="00820C83">
      <w:pPr>
        <w:pStyle w:val="Odstavecseseznamem"/>
        <w:numPr>
          <w:ilvl w:val="0"/>
          <w:numId w:val="37"/>
        </w:numPr>
      </w:pPr>
      <w:r w:rsidRPr="00497C6A">
        <w:t>KID pracovníka</w:t>
      </w:r>
      <w:r w:rsidRPr="00497C6A">
        <w:tab/>
      </w:r>
      <w:r w:rsidRPr="00497C6A">
        <w:tab/>
      </w:r>
      <w:r w:rsidRPr="00497C6A">
        <w:tab/>
      </w:r>
      <w:r w:rsidRPr="00497C6A">
        <w:tab/>
        <w:t>(Povinný parametr)</w:t>
      </w:r>
    </w:p>
    <w:p w14:paraId="64AA4216" w14:textId="77777777" w:rsidR="00630B41" w:rsidRPr="00497C6A" w:rsidRDefault="00630B41" w:rsidP="00820C83">
      <w:pPr>
        <w:pStyle w:val="Odstavecseseznamem"/>
        <w:numPr>
          <w:ilvl w:val="0"/>
          <w:numId w:val="37"/>
        </w:numPr>
      </w:pPr>
      <w:r w:rsidRPr="00497C6A">
        <w:t>Stav komunikace (Diody)</w:t>
      </w:r>
      <w:r w:rsidRPr="00497C6A">
        <w:tab/>
      </w:r>
      <w:r w:rsidRPr="00497C6A">
        <w:tab/>
        <w:t>(Povinný parametr)</w:t>
      </w:r>
    </w:p>
    <w:p w14:paraId="72B6351C" w14:textId="022954B3" w:rsidR="00630B41" w:rsidRPr="00497C6A" w:rsidRDefault="00630B41" w:rsidP="00820C83">
      <w:pPr>
        <w:pStyle w:val="Odstavecseseznamem"/>
        <w:numPr>
          <w:ilvl w:val="0"/>
          <w:numId w:val="37"/>
        </w:numPr>
      </w:pPr>
      <w:r w:rsidRPr="00497C6A">
        <w:t xml:space="preserve">Fotky zařízení - (cílově jsou uloženy v systému DMS </w:t>
      </w:r>
      <w:r w:rsidR="00C762A0" w:rsidRPr="00497C6A">
        <w:t>Zadavatele</w:t>
      </w:r>
      <w:r w:rsidRPr="00497C6A">
        <w:t>)</w:t>
      </w:r>
    </w:p>
    <w:p w14:paraId="21065175" w14:textId="77777777" w:rsidR="002273EF" w:rsidRPr="00497C6A" w:rsidRDefault="002273EF" w:rsidP="002273EF">
      <w:pPr>
        <w:pStyle w:val="Zkladntext"/>
      </w:pPr>
    </w:p>
    <w:p w14:paraId="53205B52" w14:textId="328D128E" w:rsidR="00630B41" w:rsidRPr="00497C6A" w:rsidRDefault="00630B41" w:rsidP="00C21864">
      <w:pPr>
        <w:pStyle w:val="Zkladntext"/>
      </w:pPr>
      <w:r w:rsidRPr="00497C6A">
        <w:t>Po obdržení zprávy z</w:t>
      </w:r>
      <w:r w:rsidR="004777CD" w:rsidRPr="00497C6A">
        <w:t> Workforce (</w:t>
      </w:r>
      <w:r w:rsidRPr="00497C6A">
        <w:t>APP TABLET</w:t>
      </w:r>
      <w:r w:rsidR="004777CD" w:rsidRPr="00497C6A">
        <w:t>)</w:t>
      </w:r>
      <w:r w:rsidRPr="00497C6A">
        <w:t xml:space="preserve"> budou napárovány nové informace na základě sériových čísel jednotlivých zařízení, na již vygenerované záznamy na základě dat z IF z AIDA (Již zaevidované MSUM s parametry zpracovanými na pracovišti Servis měření). Po montáži </w:t>
      </w:r>
      <w:r w:rsidR="00AA4B78" w:rsidRPr="00497C6A">
        <w:t xml:space="preserve">MSUM </w:t>
      </w:r>
      <w:r w:rsidR="00CF3C8B" w:rsidRPr="00497C6A">
        <w:t>musí</w:t>
      </w:r>
      <w:r w:rsidRPr="00497C6A">
        <w:t xml:space="preserve"> již </w:t>
      </w:r>
      <w:r w:rsidR="00AA4B78" w:rsidRPr="00497C6A">
        <w:t xml:space="preserve">aplikace </w:t>
      </w:r>
      <w:r w:rsidR="00201A3B" w:rsidRPr="00497C6A">
        <w:t>MUM začít</w:t>
      </w:r>
      <w:r w:rsidRPr="00497C6A">
        <w:t xml:space="preserve"> monitorovat stav nově na</w:t>
      </w:r>
      <w:r w:rsidR="00A37E96" w:rsidRPr="00497C6A">
        <w:t>instalované</w:t>
      </w:r>
      <w:r w:rsidRPr="00497C6A">
        <w:t xml:space="preserve"> </w:t>
      </w:r>
      <w:r w:rsidR="00B177A4" w:rsidRPr="00497C6A">
        <w:t>MSUM</w:t>
      </w:r>
      <w:r w:rsidRPr="00497C6A">
        <w:t xml:space="preserve"> a </w:t>
      </w:r>
      <w:r w:rsidR="0037199D" w:rsidRPr="00497C6A">
        <w:t>musí</w:t>
      </w:r>
      <w:r w:rsidRPr="00497C6A">
        <w:t xml:space="preserve"> být </w:t>
      </w:r>
      <w:r w:rsidR="00E26EF7" w:rsidRPr="00497C6A">
        <w:t xml:space="preserve">dostupný </w:t>
      </w:r>
      <w:r w:rsidRPr="00497C6A">
        <w:t>v </w:t>
      </w:r>
      <w:r w:rsidR="00E26EF7" w:rsidRPr="00497C6A">
        <w:t xml:space="preserve">aplikaci </w:t>
      </w:r>
      <w:r w:rsidRPr="00497C6A">
        <w:t>MUM (nově komunikující, ale UM zatím bez finální konfigurace k dané DTS).</w:t>
      </w:r>
    </w:p>
    <w:p w14:paraId="1B5C4536" w14:textId="53396592" w:rsidR="00630B41" w:rsidRPr="00497C6A" w:rsidRDefault="00630B41" w:rsidP="00C21864">
      <w:pPr>
        <w:pStyle w:val="Zkladntext"/>
      </w:pPr>
      <w:r w:rsidRPr="00497C6A">
        <w:t>Musí být zajištěna ochrana před dvojitým zpracováním téže zprávy</w:t>
      </w:r>
      <w:r w:rsidR="002273EF" w:rsidRPr="00497C6A">
        <w:t>.</w:t>
      </w:r>
    </w:p>
    <w:p w14:paraId="3DD7FC16" w14:textId="77777777" w:rsidR="00630B41" w:rsidRPr="00497C6A" w:rsidRDefault="00630B41" w:rsidP="008D4A5C">
      <w:pPr>
        <w:pStyle w:val="Nadpis3"/>
      </w:pPr>
      <w:bookmarkStart w:id="299" w:name="_Toc181260551"/>
      <w:bookmarkStart w:id="300" w:name="_Toc204109766"/>
      <w:r w:rsidRPr="00497C6A">
        <w:t>Evidence měřidel</w:t>
      </w:r>
      <w:bookmarkEnd w:id="299"/>
      <w:bookmarkEnd w:id="300"/>
    </w:p>
    <w:p w14:paraId="21EEBF2C" w14:textId="7B81F54E" w:rsidR="00630B41" w:rsidRPr="00497C6A" w:rsidRDefault="00630B41" w:rsidP="00C21864">
      <w:pPr>
        <w:pStyle w:val="Zkladntext"/>
      </w:pPr>
      <w:r w:rsidRPr="00497C6A">
        <w:t xml:space="preserve">Jedná se o podpůrnou aplikaci, která je využívána pro hromadný příjem, testy a lokální konfigurace zařízení </w:t>
      </w:r>
      <w:r w:rsidR="00ED4B95" w:rsidRPr="00497C6A">
        <w:t xml:space="preserve">MSUM </w:t>
      </w:r>
      <w:r w:rsidRPr="00497C6A">
        <w:t>zajišťující měření elektrických parametrů v DS.</w:t>
      </w:r>
    </w:p>
    <w:p w14:paraId="37690EA7" w14:textId="7202166F" w:rsidR="00630B41" w:rsidRPr="00497C6A" w:rsidRDefault="00630B41" w:rsidP="001B37C9">
      <w:pPr>
        <w:pStyle w:val="Zkladntext"/>
      </w:pPr>
      <w:r w:rsidRPr="00497C6A">
        <w:t xml:space="preserve">Jedná se o automatizované předávání typových default konfigurací pro parametrizaci </w:t>
      </w:r>
      <w:r w:rsidR="00ED4B95" w:rsidRPr="00497C6A">
        <w:t>jednotlivých komponent MSUM (</w:t>
      </w:r>
      <w:r w:rsidRPr="00497C6A">
        <w:t xml:space="preserve">UM a </w:t>
      </w:r>
      <w:r w:rsidR="001A0937" w:rsidRPr="00497C6A">
        <w:t>modemů</w:t>
      </w:r>
      <w:r w:rsidR="00ED4B95" w:rsidRPr="00497C6A">
        <w:t>)</w:t>
      </w:r>
      <w:r w:rsidRPr="00497C6A">
        <w:t xml:space="preserve">, jednotlivých verzí FW, OS, SW, tak aby bylo možné zajistit v útvaru Servis měření finální parametrizaci MODEMU pro ověření funkční komunikace do prostředí </w:t>
      </w:r>
      <w:r w:rsidR="008B7FFA" w:rsidRPr="00497C6A">
        <w:t>Zadavatel</w:t>
      </w:r>
      <w:r w:rsidR="00D443A2" w:rsidRPr="00497C6A">
        <w:t>e</w:t>
      </w:r>
      <w:r w:rsidR="008B7FFA" w:rsidRPr="00497C6A">
        <w:t xml:space="preserve"> </w:t>
      </w:r>
      <w:r w:rsidRPr="00497C6A">
        <w:t xml:space="preserve">(aktuální verze </w:t>
      </w:r>
      <w:r w:rsidR="006368FA" w:rsidRPr="00497C6A">
        <w:t>FW, OS</w:t>
      </w:r>
      <w:r w:rsidRPr="00497C6A">
        <w:t>,</w:t>
      </w:r>
      <w:r w:rsidR="003D47D7" w:rsidRPr="00497C6A">
        <w:t xml:space="preserve"> </w:t>
      </w:r>
      <w:r w:rsidRPr="00497C6A">
        <w:t>SW, typová konfigurace včetně SIM a RADIUS)</w:t>
      </w:r>
    </w:p>
    <w:p w14:paraId="5463E0DA" w14:textId="721F5F5B" w:rsidR="00630B41" w:rsidRPr="00497C6A" w:rsidRDefault="001379B6" w:rsidP="008D4A5C">
      <w:pPr>
        <w:pStyle w:val="Nadpis3"/>
      </w:pPr>
      <w:bookmarkStart w:id="301" w:name="_Toc204109767"/>
      <w:r w:rsidRPr="00497C6A">
        <w:t>Datové sklady</w:t>
      </w:r>
      <w:bookmarkEnd w:id="301"/>
      <w:r w:rsidRPr="00497C6A">
        <w:t xml:space="preserve"> </w:t>
      </w:r>
    </w:p>
    <w:p w14:paraId="16B5F047" w14:textId="54FF0107" w:rsidR="00630B41" w:rsidRPr="00497C6A" w:rsidRDefault="00630B41" w:rsidP="00FB3A73">
      <w:pPr>
        <w:spacing w:line="276" w:lineRule="auto"/>
      </w:pPr>
      <w:r w:rsidRPr="00497C6A">
        <w:rPr>
          <w:rFonts w:asciiTheme="minorHAnsi" w:hAnsiTheme="minorHAnsi"/>
          <w:kern w:val="2"/>
          <w14:ligatures w14:val="standardContextual"/>
        </w:rPr>
        <w:t xml:space="preserve"> </w:t>
      </w:r>
      <w:r w:rsidRPr="00497C6A">
        <w:t xml:space="preserve">Požadavky na data z MUM do </w:t>
      </w:r>
      <w:r w:rsidR="00C434D5" w:rsidRPr="00497C6A">
        <w:t>datových skladů (</w:t>
      </w:r>
      <w:r w:rsidRPr="00497C6A">
        <w:t>ST</w:t>
      </w:r>
      <w:r w:rsidR="00FC3537" w:rsidRPr="00497C6A">
        <w:t>e</w:t>
      </w:r>
      <w:r w:rsidRPr="00497C6A">
        <w:t>V</w:t>
      </w:r>
      <w:r w:rsidR="00FC3537" w:rsidRPr="00497C6A">
        <w:t>e</w:t>
      </w:r>
      <w:r w:rsidR="000974E0" w:rsidRPr="00497C6A">
        <w:t xml:space="preserve"> a iPEN</w:t>
      </w:r>
      <w:r w:rsidR="008E5F77" w:rsidRPr="00497C6A">
        <w:t xml:space="preserve">) </w:t>
      </w:r>
      <w:r w:rsidRPr="00497C6A">
        <w:t>jsou následující</w:t>
      </w:r>
      <w:r w:rsidR="004D44B1" w:rsidRPr="00497C6A">
        <w:t>:</w:t>
      </w:r>
    </w:p>
    <w:p w14:paraId="1D903EB2" w14:textId="46000C40" w:rsidR="00FD636A" w:rsidRPr="00497C6A" w:rsidRDefault="00843908" w:rsidP="00FB3A73">
      <w:pPr>
        <w:pStyle w:val="Odstavecseseznamem"/>
        <w:numPr>
          <w:ilvl w:val="0"/>
          <w:numId w:val="37"/>
        </w:numPr>
      </w:pPr>
      <w:r w:rsidRPr="00497C6A">
        <w:t xml:space="preserve">Konfigurovatelná množina </w:t>
      </w:r>
      <w:r w:rsidR="00620933" w:rsidRPr="00497C6A">
        <w:t>dat z</w:t>
      </w:r>
      <w:r w:rsidR="00FD636A" w:rsidRPr="00497C6A">
        <w:t> </w:t>
      </w:r>
      <w:r w:rsidR="003F1D90" w:rsidRPr="00497C6A">
        <w:t>MS</w:t>
      </w:r>
      <w:r w:rsidR="00620933" w:rsidRPr="00497C6A">
        <w:t>UM</w:t>
      </w:r>
    </w:p>
    <w:p w14:paraId="15CABC70" w14:textId="2F655202" w:rsidR="00FD636A" w:rsidRPr="00497C6A" w:rsidRDefault="00BD0CE5" w:rsidP="00FB3A73">
      <w:pPr>
        <w:pStyle w:val="Odstavecseseznamem"/>
        <w:numPr>
          <w:ilvl w:val="0"/>
          <w:numId w:val="37"/>
        </w:numPr>
      </w:pPr>
      <w:r w:rsidRPr="00497C6A">
        <w:lastRenderedPageBreak/>
        <w:t xml:space="preserve">Komunikace na </w:t>
      </w:r>
      <w:r w:rsidR="001B66F5" w:rsidRPr="00497C6A">
        <w:t>datové sklady</w:t>
      </w:r>
      <w:r w:rsidR="004C3EAC" w:rsidRPr="00497C6A">
        <w:t xml:space="preserve"> </w:t>
      </w:r>
      <w:r w:rsidRPr="00497C6A">
        <w:t>bude probíhat přes</w:t>
      </w:r>
      <w:r w:rsidR="00717D77" w:rsidRPr="00497C6A">
        <w:t xml:space="preserve"> API na</w:t>
      </w:r>
      <w:r w:rsidRPr="00497C6A">
        <w:t xml:space="preserve"> integrační platform</w:t>
      </w:r>
      <w:r w:rsidR="00717D77" w:rsidRPr="00497C6A">
        <w:t>ě</w:t>
      </w:r>
      <w:r w:rsidRPr="00497C6A">
        <w:t xml:space="preserve"> ES</w:t>
      </w:r>
      <w:r w:rsidR="00717D77" w:rsidRPr="00497C6A">
        <w:t>B</w:t>
      </w:r>
      <w:r w:rsidR="006278F6" w:rsidRPr="00497C6A">
        <w:t>. Obecně požadujeme</w:t>
      </w:r>
      <w:r w:rsidR="005C0F93" w:rsidRPr="00497C6A">
        <w:t xml:space="preserve"> </w:t>
      </w:r>
      <w:r w:rsidR="00AF7225" w:rsidRPr="00497C6A">
        <w:t>standardizovaný formát</w:t>
      </w:r>
      <w:r w:rsidR="00FD636A" w:rsidRPr="00497C6A">
        <w:t xml:space="preserve"> XML</w:t>
      </w:r>
      <w:r w:rsidR="00AF7225" w:rsidRPr="00497C6A">
        <w:t xml:space="preserve"> či </w:t>
      </w:r>
      <w:r w:rsidR="00FD636A" w:rsidRPr="00497C6A">
        <w:t>JSON</w:t>
      </w:r>
      <w:r w:rsidR="00AF7225" w:rsidRPr="00497C6A">
        <w:t xml:space="preserve">. </w:t>
      </w:r>
      <w:r w:rsidR="005551B8" w:rsidRPr="00497C6A">
        <w:t xml:space="preserve">Formát bude upřesněn </w:t>
      </w:r>
      <w:r w:rsidR="002A7AE6" w:rsidRPr="00497C6A">
        <w:t xml:space="preserve">v průběhu tvorby </w:t>
      </w:r>
      <w:r w:rsidR="00DB4B46" w:rsidRPr="00497C6A">
        <w:t>ZTS.</w:t>
      </w:r>
      <w:r w:rsidR="00DB4B46" w:rsidRPr="00497C6A" w:rsidDel="00DB4B46">
        <w:t xml:space="preserve"> </w:t>
      </w:r>
    </w:p>
    <w:p w14:paraId="4F279630" w14:textId="3FB6E259" w:rsidR="00FD636A" w:rsidRPr="00497C6A" w:rsidRDefault="00295FD5" w:rsidP="00FB3A73">
      <w:pPr>
        <w:pStyle w:val="Odstavecseseznamem"/>
        <w:numPr>
          <w:ilvl w:val="0"/>
          <w:numId w:val="37"/>
        </w:numPr>
      </w:pPr>
      <w:r w:rsidRPr="00497C6A">
        <w:t>MUM bude předávat data na ESB průběžně nebo</w:t>
      </w:r>
      <w:r w:rsidR="00F83545" w:rsidRPr="00497C6A">
        <w:t xml:space="preserve"> v konfigurovatelný čas dávkově.</w:t>
      </w:r>
      <w:r w:rsidR="008509B0" w:rsidRPr="00497C6A">
        <w:t xml:space="preserve"> Při neúspěšném zpracován</w:t>
      </w:r>
      <w:r w:rsidR="00FD636A" w:rsidRPr="00497C6A">
        <w:t>í</w:t>
      </w:r>
      <w:r w:rsidR="008509B0" w:rsidRPr="00497C6A">
        <w:t xml:space="preserve"> budou data </w:t>
      </w:r>
      <w:r w:rsidR="009417EF" w:rsidRPr="00497C6A">
        <w:t xml:space="preserve">z MSUM </w:t>
      </w:r>
      <w:r w:rsidR="008509B0" w:rsidRPr="00497C6A">
        <w:t xml:space="preserve">dočasně v MUM </w:t>
      </w:r>
      <w:r w:rsidR="004C0218" w:rsidRPr="00497C6A">
        <w:t>uchovávaná (</w:t>
      </w:r>
      <w:r w:rsidR="00F3682E" w:rsidRPr="00497C6A">
        <w:t>fronta) pro</w:t>
      </w:r>
      <w:r w:rsidR="009417EF" w:rsidRPr="00497C6A">
        <w:t xml:space="preserve"> pozdější odbavení</w:t>
      </w:r>
      <w:r w:rsidR="002A2193" w:rsidRPr="00497C6A">
        <w:t>.</w:t>
      </w:r>
      <w:r w:rsidR="00F3682E" w:rsidRPr="00497C6A">
        <w:t xml:space="preserve"> </w:t>
      </w:r>
    </w:p>
    <w:p w14:paraId="18CB9C82" w14:textId="494DF7C8" w:rsidR="00101807" w:rsidRPr="00497C6A" w:rsidRDefault="003F57A9" w:rsidP="00FB3A73">
      <w:pPr>
        <w:pStyle w:val="Odstavecseseznamem"/>
        <w:numPr>
          <w:ilvl w:val="0"/>
          <w:numId w:val="37"/>
        </w:numPr>
      </w:pPr>
      <w:r w:rsidRPr="00497C6A">
        <w:t xml:space="preserve">V MUM bude rovněž možné spustit opětovné odeslání </w:t>
      </w:r>
      <w:r w:rsidR="00880616" w:rsidRPr="00497C6A">
        <w:t xml:space="preserve">dat </w:t>
      </w:r>
      <w:r w:rsidRPr="00497C6A">
        <w:t xml:space="preserve">pro </w:t>
      </w:r>
      <w:r w:rsidR="00640662" w:rsidRPr="00497C6A">
        <w:t xml:space="preserve">aktuálně </w:t>
      </w:r>
      <w:r w:rsidR="004225CA" w:rsidRPr="00497C6A">
        <w:t>vybranou</w:t>
      </w:r>
      <w:r w:rsidRPr="00497C6A">
        <w:t xml:space="preserve"> množinu </w:t>
      </w:r>
      <w:r w:rsidR="00316BD2" w:rsidRPr="00497C6A">
        <w:t>UM</w:t>
      </w:r>
      <w:r w:rsidRPr="00497C6A">
        <w:t xml:space="preserve"> a </w:t>
      </w:r>
      <w:r w:rsidR="00640662" w:rsidRPr="00497C6A">
        <w:t xml:space="preserve">libovolný </w:t>
      </w:r>
      <w:r w:rsidR="00240153" w:rsidRPr="00497C6A">
        <w:t>časový interval.</w:t>
      </w:r>
    </w:p>
    <w:p w14:paraId="23B6ADD8" w14:textId="1E893783" w:rsidR="00630B41" w:rsidRPr="00497C6A" w:rsidRDefault="00630B41" w:rsidP="008D4A5C">
      <w:pPr>
        <w:pStyle w:val="Nadpis3"/>
      </w:pPr>
      <w:bookmarkStart w:id="302" w:name="_Toc181260553"/>
      <w:bookmarkStart w:id="303" w:name="_Toc204109768"/>
      <w:r w:rsidRPr="00497C6A">
        <w:t>DMS (IT)</w:t>
      </w:r>
      <w:bookmarkEnd w:id="303"/>
      <w:r w:rsidRPr="00497C6A">
        <w:t xml:space="preserve"> </w:t>
      </w:r>
      <w:bookmarkEnd w:id="302"/>
    </w:p>
    <w:p w14:paraId="32380A01" w14:textId="76F23767" w:rsidR="00630B41" w:rsidRPr="00497C6A" w:rsidRDefault="00630B41" w:rsidP="00C21864">
      <w:pPr>
        <w:pStyle w:val="Zkladntext"/>
      </w:pPr>
      <w:r w:rsidRPr="00497C6A">
        <w:t xml:space="preserve">V systému DMS (Dokument management systém) jsou v prostředí </w:t>
      </w:r>
      <w:r w:rsidR="009E0A10" w:rsidRPr="00497C6A">
        <w:t>Zadavatele</w:t>
      </w:r>
      <w:r w:rsidRPr="00497C6A">
        <w:t xml:space="preserve"> uchovávány dokumenty mající vztah k provozovanému zařízení v DS. V našem případě zejména využití fotodokumentace.</w:t>
      </w:r>
    </w:p>
    <w:p w14:paraId="47B983C3" w14:textId="12486BF7" w:rsidR="00630B41" w:rsidRPr="00497C6A" w:rsidRDefault="00630B41" w:rsidP="00DE18BA">
      <w:pPr>
        <w:pStyle w:val="Zkladntext"/>
      </w:pPr>
      <w:r w:rsidRPr="00497C6A">
        <w:t xml:space="preserve">V instalační nebo aktualizační zprávě bude uložen jednoznačný identifikátor/y DocID uložených dokumentů, </w:t>
      </w:r>
      <w:r w:rsidR="00891CFB" w:rsidRPr="00497C6A">
        <w:t xml:space="preserve">který </w:t>
      </w:r>
      <w:r w:rsidRPr="00497C6A">
        <w:t>se v MUM budou evidovat součástí assetu a uživatel si je bude moci z UI proklikem zobrazit, tedy MUM vygeneruje URL</w:t>
      </w:r>
      <w:r w:rsidR="00B77227" w:rsidRPr="00497C6A">
        <w:t xml:space="preserve"> (</w:t>
      </w:r>
      <w:r w:rsidR="00B77227" w:rsidRPr="00497C6A">
        <w:rPr>
          <w:rFonts w:cs="Times New Roman"/>
        </w:rPr>
        <w:t>Uniform Resource Locator)</w:t>
      </w:r>
      <w:r w:rsidRPr="00497C6A">
        <w:t>, které otevře v novém okně prohlížeče</w:t>
      </w:r>
      <w:r w:rsidR="009D272C" w:rsidRPr="00497C6A">
        <w:t>.</w:t>
      </w:r>
    </w:p>
    <w:p w14:paraId="3300B9F0" w14:textId="77777777" w:rsidR="00630B41" w:rsidRPr="00497C6A" w:rsidRDefault="00630B41" w:rsidP="008D4A5C">
      <w:pPr>
        <w:pStyle w:val="Nadpis3"/>
      </w:pPr>
      <w:bookmarkStart w:id="304" w:name="_Toc181260555"/>
      <w:bookmarkStart w:id="305" w:name="_Toc204109769"/>
      <w:r w:rsidRPr="00497C6A">
        <w:t>AD (Active directory) - technické rozhraní</w:t>
      </w:r>
      <w:bookmarkEnd w:id="304"/>
      <w:bookmarkEnd w:id="305"/>
    </w:p>
    <w:p w14:paraId="3DEA0DD2" w14:textId="01B8D5FE" w:rsidR="00630B41" w:rsidRPr="00497C6A" w:rsidRDefault="003A6B9D" w:rsidP="00C21864">
      <w:pPr>
        <w:pStyle w:val="Zkladntext"/>
      </w:pPr>
      <w:r w:rsidRPr="00497C6A">
        <w:t>Aplikace</w:t>
      </w:r>
      <w:r w:rsidR="703E3056" w:rsidRPr="00497C6A">
        <w:t xml:space="preserve"> </w:t>
      </w:r>
      <w:r w:rsidR="7262CBAC" w:rsidRPr="00497C6A">
        <w:t>MU</w:t>
      </w:r>
      <w:r w:rsidR="703E3056" w:rsidRPr="00497C6A">
        <w:t>M musí být možné integrovat s nástrojem pro centrální autentizaci a autorizaci pomocí protokolu LDAP. Ze systému AD se bude kromě autentizace uživatelů přebírat rovněž členství uživatelů ve skupinách a následně bude aplikován systém práv a oprávnění v aplikaci.</w:t>
      </w:r>
    </w:p>
    <w:p w14:paraId="5720FEC4" w14:textId="0D9E24AB" w:rsidR="00630B41" w:rsidRPr="00497C6A" w:rsidRDefault="703E3056" w:rsidP="00C21864">
      <w:pPr>
        <w:pStyle w:val="Zkladntext"/>
      </w:pPr>
      <w:r w:rsidRPr="00497C6A">
        <w:t xml:space="preserve">Všechny komponenty systému musí mít funkční procesy, které umožní bezpečné a reprodukovatelné přihlášení, odhlášení a přepínání uživatelů mezi sebou při plném provozu systému. Systém dále musí splnit všechny požadavky, které jsou uvedeny </w:t>
      </w:r>
      <w:r w:rsidR="2F923345" w:rsidRPr="00497C6A">
        <w:t xml:space="preserve">v </w:t>
      </w:r>
      <w:r w:rsidR="005064BA" w:rsidRPr="00497C6A">
        <w:fldChar w:fldCharType="begin"/>
      </w:r>
      <w:r w:rsidR="005064BA" w:rsidRPr="00497C6A">
        <w:instrText xml:space="preserve"> REF _Ref189652230 \h  \* MERGEFORMAT </w:instrText>
      </w:r>
      <w:r w:rsidR="005064BA" w:rsidRPr="00497C6A">
        <w:fldChar w:fldCharType="separate"/>
      </w:r>
      <w:r w:rsidR="005064BA" w:rsidRPr="00497C6A">
        <w:t>Části C – Technická specifikace pro kybernetickou bezpečnost</w:t>
      </w:r>
      <w:r w:rsidR="005064BA" w:rsidRPr="00497C6A">
        <w:fldChar w:fldCharType="end"/>
      </w:r>
      <w:r w:rsidR="2F923345" w:rsidRPr="00497C6A">
        <w:t xml:space="preserve"> </w:t>
      </w:r>
      <w:r w:rsidRPr="00497C6A">
        <w:t>(například požadavek na komplexnost hesla, požadavek na uzamčení účtu po X neplatných přihlášení a tak dále).</w:t>
      </w:r>
    </w:p>
    <w:p w14:paraId="27DA7800" w14:textId="105717FD" w:rsidR="00630B41" w:rsidRPr="00497C6A" w:rsidRDefault="00630B41" w:rsidP="00C21864">
      <w:pPr>
        <w:pStyle w:val="Zkladntext"/>
      </w:pPr>
      <w:r w:rsidRPr="00497C6A">
        <w:t xml:space="preserve">AD slouží k autentizaci uživatelů do </w:t>
      </w:r>
      <w:r w:rsidR="005C687E" w:rsidRPr="00497C6A">
        <w:t>aplikace</w:t>
      </w:r>
      <w:r w:rsidRPr="00497C6A">
        <w:t xml:space="preserve"> s využitím Kerberos autentizace či LDAP v závislosti na konkrétním návrhu a architektuře řešení.</w:t>
      </w:r>
    </w:p>
    <w:p w14:paraId="033A66D4" w14:textId="77777777" w:rsidR="00630B41" w:rsidRPr="00497C6A" w:rsidRDefault="00630B41" w:rsidP="008D4A5C">
      <w:pPr>
        <w:pStyle w:val="Nadpis3"/>
      </w:pPr>
      <w:bookmarkStart w:id="306" w:name="_Toc181260556"/>
      <w:bookmarkStart w:id="307" w:name="_Toc204109770"/>
      <w:r w:rsidRPr="00497C6A">
        <w:t>SIEM – technické rozhraní</w:t>
      </w:r>
      <w:bookmarkEnd w:id="306"/>
      <w:bookmarkEnd w:id="307"/>
    </w:p>
    <w:p w14:paraId="54BDDBC2" w14:textId="46382AAF" w:rsidR="00630B41" w:rsidRPr="00497C6A" w:rsidRDefault="003A6B9D" w:rsidP="00F5033A">
      <w:pPr>
        <w:pStyle w:val="Zkladntext"/>
      </w:pPr>
      <w:r w:rsidRPr="00497C6A">
        <w:t>Aplikace</w:t>
      </w:r>
      <w:r w:rsidR="703E3056" w:rsidRPr="00497C6A">
        <w:t xml:space="preserve"> MUM a jeho komponenty budou integrovány do systému SIEM (Security Information and Event Management) – analytický nástroj, který umožnuje monitorování, ukládání a správu bezpečnostních událostí reprezentovaných log záznamy. Všechny komponenty OS, databáze, případně IDM </w:t>
      </w:r>
      <w:r w:rsidR="00F22E87" w:rsidRPr="00497C6A">
        <w:t xml:space="preserve">(Identity </w:t>
      </w:r>
      <w:r w:rsidR="002F3DBB" w:rsidRPr="00497C6A">
        <w:t xml:space="preserve">Management) </w:t>
      </w:r>
      <w:r w:rsidR="703E3056" w:rsidRPr="00497C6A">
        <w:t xml:space="preserve">systémy budou posílat bezpečnostní logy buď protokolem Syslog nebo budou jejich Event logy vyčítány prostřednictvím tzv. Wincollect </w:t>
      </w:r>
      <w:r w:rsidR="6BFDCF4E" w:rsidRPr="00497C6A">
        <w:t>či N</w:t>
      </w:r>
      <w:r w:rsidR="45D56D75" w:rsidRPr="00497C6A">
        <w:t>x</w:t>
      </w:r>
      <w:r w:rsidR="6BFDCF4E" w:rsidRPr="00497C6A">
        <w:t xml:space="preserve">Log </w:t>
      </w:r>
      <w:r w:rsidR="703E3056" w:rsidRPr="00497C6A">
        <w:t xml:space="preserve">serveru (pro Windows systémy). Syslog a Wincollect server bezpečnostní události předávají do systému SIEM. Dále se předpokládá API propojení (např. JSON) mezi MUM a SIEM, které bude sloužit k obohacování informací v SIEM. </w:t>
      </w:r>
      <w:r w:rsidR="00630B41" w:rsidRPr="00497C6A">
        <w:t xml:space="preserve"> </w:t>
      </w:r>
    </w:p>
    <w:p w14:paraId="12A47613" w14:textId="77777777" w:rsidR="00630B41" w:rsidRPr="00497C6A" w:rsidRDefault="00630B41" w:rsidP="008D4A5C">
      <w:pPr>
        <w:pStyle w:val="Nadpis3"/>
      </w:pPr>
      <w:bookmarkStart w:id="308" w:name="_Toc181260557"/>
      <w:bookmarkStart w:id="309" w:name="_Toc204109771"/>
      <w:r w:rsidRPr="00497C6A">
        <w:t>Dohledový systém – technické rozhraní</w:t>
      </w:r>
      <w:bookmarkEnd w:id="308"/>
      <w:bookmarkEnd w:id="309"/>
    </w:p>
    <w:p w14:paraId="51DC1E93" w14:textId="183869E7" w:rsidR="00167682" w:rsidRPr="00497C6A" w:rsidRDefault="00C462A9" w:rsidP="00C21864">
      <w:pPr>
        <w:pStyle w:val="Zkladntext"/>
      </w:pPr>
      <w:r w:rsidRPr="00497C6A">
        <w:t>D</w:t>
      </w:r>
      <w:r w:rsidR="00630B41" w:rsidRPr="00497C6A">
        <w:t xml:space="preserve">odávka bude obsahovat </w:t>
      </w:r>
      <w:r w:rsidRPr="00497C6A">
        <w:t>interní nástroj</w:t>
      </w:r>
      <w:r w:rsidR="000B7BCA" w:rsidRPr="00497C6A">
        <w:t xml:space="preserve">/modul </w:t>
      </w:r>
      <w:r w:rsidR="00D8594F" w:rsidRPr="00497C6A">
        <w:t xml:space="preserve">pro </w:t>
      </w:r>
      <w:r w:rsidR="00630B41" w:rsidRPr="00497C6A">
        <w:t>vlastní dohled jednotliv</w:t>
      </w:r>
      <w:r w:rsidR="006E188E" w:rsidRPr="00497C6A">
        <w:t xml:space="preserve">ých interních </w:t>
      </w:r>
      <w:r w:rsidR="00630B41" w:rsidRPr="00497C6A">
        <w:t>komponent</w:t>
      </w:r>
      <w:r w:rsidR="006E188E" w:rsidRPr="00497C6A">
        <w:t xml:space="preserve"> </w:t>
      </w:r>
      <w:r w:rsidR="00C33CB8" w:rsidRPr="00497C6A">
        <w:t xml:space="preserve">systému </w:t>
      </w:r>
      <w:r w:rsidR="006E188E" w:rsidRPr="00497C6A">
        <w:t>MUM</w:t>
      </w:r>
      <w:r w:rsidR="00167682" w:rsidRPr="00497C6A">
        <w:t xml:space="preserve"> pro koncové uživa</w:t>
      </w:r>
      <w:r w:rsidR="00C33CB8" w:rsidRPr="00497C6A">
        <w:t>tele</w:t>
      </w:r>
      <w:r w:rsidR="00F30FB0" w:rsidRPr="00497C6A">
        <w:t>.</w:t>
      </w:r>
    </w:p>
    <w:p w14:paraId="57323820" w14:textId="07A5D141" w:rsidR="00630B41" w:rsidRPr="00497C6A" w:rsidRDefault="007476E8" w:rsidP="001B37C9">
      <w:pPr>
        <w:pStyle w:val="Zkladntext"/>
      </w:pPr>
      <w:r w:rsidRPr="00497C6A">
        <w:t>Aplikace</w:t>
      </w:r>
      <w:r w:rsidR="00F30FB0" w:rsidRPr="00497C6A">
        <w:t xml:space="preserve"> MUM musí</w:t>
      </w:r>
      <w:r w:rsidR="00630B41" w:rsidRPr="00497C6A">
        <w:t xml:space="preserve"> umožňovat </w:t>
      </w:r>
      <w:r w:rsidR="008429CB" w:rsidRPr="00497C6A">
        <w:t xml:space="preserve">taktéž </w:t>
      </w:r>
      <w:r w:rsidR="00630B41" w:rsidRPr="00497C6A">
        <w:t>integraci do existujícího dohledového systému Zabbix. Dohled sítě bude zajištěn stávajícími monitorovacími nástroji firmy CISCO</w:t>
      </w:r>
      <w:r w:rsidR="005F196C" w:rsidRPr="00497C6A">
        <w:t xml:space="preserve"> (Computer Information System Company)</w:t>
      </w:r>
      <w:r w:rsidR="00630B41" w:rsidRPr="00497C6A">
        <w:t xml:space="preserve">. </w:t>
      </w:r>
      <w:r w:rsidR="00145DCE" w:rsidRPr="00497C6A">
        <w:t>Dohledovou činnost zajišťuje Zadavatel.</w:t>
      </w:r>
      <w:r w:rsidR="00145DCE" w:rsidRPr="00497C6A" w:rsidDel="00145DCE">
        <w:t xml:space="preserve"> </w:t>
      </w:r>
    </w:p>
    <w:p w14:paraId="3C9FFDFD" w14:textId="77777777" w:rsidR="00630B41" w:rsidRPr="00497C6A" w:rsidRDefault="00630B41" w:rsidP="008D4A5C">
      <w:pPr>
        <w:pStyle w:val="Nadpis3"/>
      </w:pPr>
      <w:bookmarkStart w:id="310" w:name="_Toc181260558"/>
      <w:bookmarkStart w:id="311" w:name="_Toc204109772"/>
      <w:r w:rsidRPr="00497C6A">
        <w:t>Enterprise Service Bus (ESB)</w:t>
      </w:r>
      <w:bookmarkEnd w:id="310"/>
      <w:bookmarkEnd w:id="311"/>
    </w:p>
    <w:p w14:paraId="39DE92D0" w14:textId="319F96DA" w:rsidR="00630B41" w:rsidRPr="00497C6A" w:rsidRDefault="703E3056" w:rsidP="00FB3A73">
      <w:pPr>
        <w:pStyle w:val="Zkladntext"/>
      </w:pPr>
      <w:r w:rsidRPr="00497C6A">
        <w:t>Service-oriented system</w:t>
      </w:r>
      <w:r w:rsidR="644DC27F" w:rsidRPr="00497C6A">
        <w:t>,</w:t>
      </w:r>
      <w:r w:rsidRPr="00497C6A">
        <w:t xml:space="preserve"> zprostředkující komunikační infrastrukturu s ostatními systémy, zde </w:t>
      </w:r>
      <w:r w:rsidRPr="00497C6A">
        <w:lastRenderedPageBreak/>
        <w:t xml:space="preserve">budou vystavena integrační rozhraní. Softwarové řešení je založeno na platformě MuleSoft ESB. </w:t>
      </w:r>
    </w:p>
    <w:p w14:paraId="177D5859" w14:textId="6EA31DDA" w:rsidR="00630B41" w:rsidRPr="00497C6A" w:rsidRDefault="00630B41" w:rsidP="008D4A5C">
      <w:pPr>
        <w:pStyle w:val="Nadpis3"/>
      </w:pPr>
      <w:bookmarkStart w:id="312" w:name="_Toc181260559"/>
      <w:bookmarkStart w:id="313" w:name="_Toc204109773"/>
      <w:r w:rsidRPr="00497C6A">
        <w:t xml:space="preserve">Rozhraní SMTP/ESMTP – </w:t>
      </w:r>
      <w:r w:rsidR="000C7651" w:rsidRPr="00497C6A">
        <w:t>technické</w:t>
      </w:r>
      <w:r w:rsidRPr="00497C6A">
        <w:t xml:space="preserve"> rozhraní</w:t>
      </w:r>
      <w:bookmarkEnd w:id="312"/>
      <w:bookmarkEnd w:id="313"/>
    </w:p>
    <w:p w14:paraId="2373F435" w14:textId="5BC876B2" w:rsidR="00630B41" w:rsidRPr="00497C6A" w:rsidRDefault="0348FB77" w:rsidP="00FB3A73">
      <w:pPr>
        <w:pStyle w:val="Zkladntext"/>
      </w:pPr>
      <w:r w:rsidRPr="00497C6A">
        <w:t>Zadavatel</w:t>
      </w:r>
      <w:r w:rsidR="703E3056" w:rsidRPr="00497C6A">
        <w:t xml:space="preserve"> poskytne SMTP </w:t>
      </w:r>
      <w:r w:rsidR="002502AC" w:rsidRPr="00497C6A">
        <w:t>(</w:t>
      </w:r>
      <w:r w:rsidR="002502AC" w:rsidRPr="00497C6A">
        <w:rPr>
          <w:rFonts w:eastAsia="Times New Roman" w:cs="Times New Roman"/>
          <w:kern w:val="2"/>
          <w:lang w:eastAsia="cs-CZ"/>
          <w14:ligatures w14:val="standardContextual"/>
        </w:rPr>
        <w:t>Simple Mail Transfer Protocol)</w:t>
      </w:r>
      <w:r w:rsidR="002502AC" w:rsidRPr="00497C6A">
        <w:t xml:space="preserve"> </w:t>
      </w:r>
      <w:r w:rsidR="703E3056" w:rsidRPr="00497C6A">
        <w:t xml:space="preserve">relay server pro posílání/příjem email zpráv ze systému MUM. </w:t>
      </w:r>
      <w:r w:rsidRPr="00497C6A">
        <w:t xml:space="preserve">Zadavatel </w:t>
      </w:r>
      <w:r w:rsidR="703E3056" w:rsidRPr="00497C6A">
        <w:t xml:space="preserve">zajistí potřebné prostupy na firewallech a funkčnost těchto serverů. Veškeré zabezpečení </w:t>
      </w:r>
      <w:r w:rsidR="378BA9B0" w:rsidRPr="00497C6A">
        <w:t xml:space="preserve">komunikace na </w:t>
      </w:r>
      <w:r w:rsidR="703E3056" w:rsidRPr="00497C6A">
        <w:t>t</w:t>
      </w:r>
      <w:r w:rsidR="41DBBDD3" w:rsidRPr="00497C6A">
        <w:t>y</w:t>
      </w:r>
      <w:r w:rsidR="703E3056" w:rsidRPr="00497C6A">
        <w:t>to server</w:t>
      </w:r>
      <w:r w:rsidR="2084D44E" w:rsidRPr="00497C6A">
        <w:t>y</w:t>
      </w:r>
      <w:r w:rsidR="703E3056" w:rsidRPr="00497C6A">
        <w:t xml:space="preserve"> zajistí rovněž </w:t>
      </w:r>
      <w:r w:rsidRPr="00497C6A">
        <w:t>Zadavatel</w:t>
      </w:r>
      <w:r w:rsidR="703E3056" w:rsidRPr="00497C6A">
        <w:t>.</w:t>
      </w:r>
    </w:p>
    <w:p w14:paraId="326C6A26" w14:textId="77777777" w:rsidR="00630B41" w:rsidRPr="00497C6A" w:rsidRDefault="00630B41" w:rsidP="00630B41">
      <w:pPr>
        <w:pStyle w:val="Nadpis2"/>
        <w:suppressAutoHyphens/>
        <w:spacing w:line="276" w:lineRule="auto"/>
      </w:pPr>
      <w:bookmarkStart w:id="314" w:name="_Ref167090964"/>
      <w:bookmarkStart w:id="315" w:name="_Toc181260560"/>
      <w:bookmarkStart w:id="316" w:name="_Toc204109774"/>
      <w:r w:rsidRPr="00497C6A">
        <w:t>Základní moduly a funkce systému</w:t>
      </w:r>
      <w:bookmarkEnd w:id="314"/>
      <w:bookmarkEnd w:id="315"/>
      <w:bookmarkEnd w:id="316"/>
    </w:p>
    <w:p w14:paraId="67BD31EF" w14:textId="72A4609D" w:rsidR="00630B41" w:rsidRPr="00497C6A" w:rsidRDefault="00630B41" w:rsidP="00FB3A73">
      <w:pPr>
        <w:pStyle w:val="Zkladntext"/>
      </w:pPr>
      <w:r w:rsidRPr="00497C6A">
        <w:t xml:space="preserve">V této kapitole jsou definované základní businessové požadavky na systém, který slouží pro správu, provoz, údržbu, parametrizaci jednotlivých komponent Systému </w:t>
      </w:r>
      <w:r w:rsidR="005A2ECA" w:rsidRPr="00497C6A">
        <w:t>MDTS</w:t>
      </w:r>
      <w:r w:rsidRPr="00497C6A">
        <w:t xml:space="preserve"> po celou dobu technického života zařízení.</w:t>
      </w:r>
    </w:p>
    <w:p w14:paraId="603179AF" w14:textId="554FBBE2" w:rsidR="00630B41" w:rsidRPr="00497C6A" w:rsidRDefault="00630B41" w:rsidP="008D4A5C">
      <w:pPr>
        <w:pStyle w:val="Nadpis3"/>
      </w:pPr>
      <w:bookmarkStart w:id="317" w:name="_Toc181260561"/>
      <w:bookmarkStart w:id="318" w:name="_Toc204109775"/>
      <w:r w:rsidRPr="00497C6A">
        <w:t>Modul pro parametrizaci jednotlivých komponent</w:t>
      </w:r>
      <w:bookmarkEnd w:id="317"/>
      <w:bookmarkEnd w:id="318"/>
    </w:p>
    <w:p w14:paraId="651622F0" w14:textId="466E3614" w:rsidR="00630B41" w:rsidRPr="00497C6A" w:rsidRDefault="00630B41" w:rsidP="009D272C">
      <w:pPr>
        <w:pStyle w:val="Zkladntext"/>
      </w:pPr>
      <w:r w:rsidRPr="00497C6A">
        <w:t xml:space="preserve">Jedná se o základní modul pro správu a parametrizaci jednotlivých komponent měřící sestavy UM. V modulu jsou definovány drivery, způsoby pro parametrizaci přes standardizovanou komunikaci. </w:t>
      </w:r>
    </w:p>
    <w:p w14:paraId="1D472E67" w14:textId="4E02744F" w:rsidR="00630B41" w:rsidRPr="00497C6A" w:rsidRDefault="00630B41" w:rsidP="009D272C">
      <w:pPr>
        <w:pStyle w:val="Zkladntext"/>
      </w:pPr>
      <w:r w:rsidRPr="00497C6A">
        <w:t xml:space="preserve">Modul musí být do budoucnosti připraven na rozšíření a doplnění nových driverů pro parametrizaci nových zařízení, které budou nasazovány a začleněny do </w:t>
      </w:r>
      <w:r w:rsidRPr="00497C6A">
        <w:rPr>
          <w:rFonts w:cstheme="minorHAnsi"/>
        </w:rPr>
        <w:t xml:space="preserve">Systému </w:t>
      </w:r>
      <w:r w:rsidR="003163C7" w:rsidRPr="00497C6A">
        <w:rPr>
          <w:rFonts w:cstheme="minorHAnsi"/>
        </w:rPr>
        <w:t>MDTS</w:t>
      </w:r>
      <w:r w:rsidRPr="00497C6A">
        <w:t xml:space="preserve"> v budoucích obdobích. </w:t>
      </w:r>
    </w:p>
    <w:p w14:paraId="4ECBD765" w14:textId="61A9F7A6" w:rsidR="00630B41" w:rsidRPr="00497C6A" w:rsidRDefault="00630B41" w:rsidP="009D272C">
      <w:pPr>
        <w:pStyle w:val="Zkladntext"/>
      </w:pPr>
      <w:r w:rsidRPr="00497C6A">
        <w:t>Systémová parametrizace HW musí být podporována pro všechny druhy softwarového vybavení koncových zařízení měřících sestav UM za dodržení standardních zvyklostí a využívání nástrojů pro správu prostředků v oblasti IT/OT. Pro správnou funkci využívá taktéž další moduly MUM.</w:t>
      </w:r>
    </w:p>
    <w:p w14:paraId="7D131D72" w14:textId="77777777" w:rsidR="00630B41" w:rsidRPr="00497C6A" w:rsidRDefault="00630B41" w:rsidP="00820C83">
      <w:pPr>
        <w:pStyle w:val="Odstavecseseznamem"/>
        <w:numPr>
          <w:ilvl w:val="0"/>
          <w:numId w:val="38"/>
        </w:numPr>
      </w:pPr>
      <w:r w:rsidRPr="00497C6A">
        <w:t>Manuální parametrizace FW/OS/SW/Parametrizace dle jednotlivých typů zařízení (všech komponent měřící sestavy UM)</w:t>
      </w:r>
    </w:p>
    <w:p w14:paraId="615DA3DC" w14:textId="77777777" w:rsidR="00630B41" w:rsidRPr="00497C6A" w:rsidRDefault="00630B41" w:rsidP="00820C83">
      <w:pPr>
        <w:pStyle w:val="Odstavecseseznamem"/>
        <w:numPr>
          <w:ilvl w:val="1"/>
          <w:numId w:val="30"/>
        </w:numPr>
      </w:pPr>
      <w:r w:rsidRPr="00497C6A">
        <w:t>Jednotlivě</w:t>
      </w:r>
    </w:p>
    <w:p w14:paraId="60641C17" w14:textId="0D1D6649" w:rsidR="00630B41" w:rsidRPr="00497C6A" w:rsidRDefault="00630B41" w:rsidP="00820C83">
      <w:pPr>
        <w:pStyle w:val="Odstavecseseznamem"/>
        <w:numPr>
          <w:ilvl w:val="1"/>
          <w:numId w:val="30"/>
        </w:numPr>
      </w:pPr>
      <w:r w:rsidRPr="00497C6A">
        <w:t>Hromadně</w:t>
      </w:r>
      <w:r w:rsidRPr="00497C6A">
        <w:tab/>
      </w:r>
      <w:r w:rsidRPr="00497C6A">
        <w:tab/>
        <w:t>(Včetně konfigurovatelné položky času provádění dané akce („servisní okno“ v době malé zátěže APN)</w:t>
      </w:r>
    </w:p>
    <w:p w14:paraId="7B969124" w14:textId="5D5FE8BF" w:rsidR="00630B41" w:rsidRPr="00497C6A" w:rsidRDefault="00630B41" w:rsidP="00820C83">
      <w:pPr>
        <w:pStyle w:val="Odstavecseseznamem"/>
        <w:numPr>
          <w:ilvl w:val="1"/>
          <w:numId w:val="30"/>
        </w:numPr>
        <w:rPr>
          <w:rFonts w:cstheme="minorHAnsi"/>
        </w:rPr>
      </w:pPr>
      <w:r w:rsidRPr="00497C6A">
        <w:rPr>
          <w:rFonts w:cstheme="minorHAnsi"/>
        </w:rPr>
        <w:t xml:space="preserve">Filtrovací kritéria (držím nějakou evidenci DB v MUM, ze které se generují parametrizační </w:t>
      </w:r>
      <w:r w:rsidR="00A64454" w:rsidRPr="00497C6A">
        <w:rPr>
          <w:rFonts w:cstheme="minorHAnsi"/>
        </w:rPr>
        <w:t>filtry</w:t>
      </w:r>
      <w:r w:rsidRPr="00497C6A">
        <w:rPr>
          <w:rFonts w:cstheme="minorHAnsi"/>
        </w:rPr>
        <w:t xml:space="preserve"> pro dávkové zpracování)</w:t>
      </w:r>
    </w:p>
    <w:p w14:paraId="5A4B1CC5" w14:textId="345BEC1B" w:rsidR="00630B41" w:rsidRPr="00497C6A" w:rsidRDefault="00630B41" w:rsidP="00820C83">
      <w:pPr>
        <w:pStyle w:val="Odstavecseseznamem"/>
        <w:numPr>
          <w:ilvl w:val="1"/>
          <w:numId w:val="30"/>
        </w:numPr>
        <w:rPr>
          <w:rFonts w:cstheme="minorHAnsi"/>
        </w:rPr>
      </w:pPr>
      <w:r w:rsidRPr="00497C6A">
        <w:rPr>
          <w:rFonts w:cstheme="minorHAnsi"/>
        </w:rPr>
        <w:t xml:space="preserve">Automaticky </w:t>
      </w:r>
      <w:r w:rsidRPr="00497C6A">
        <w:rPr>
          <w:rFonts w:cstheme="minorHAnsi"/>
        </w:rPr>
        <w:tab/>
        <w:t>(na základě odchylky parametrů skutečnosti (FW/SW/OS) a poslední odsouhlasené v MUM může být povolen (! Na základě parametru volby ANO/NE!) automatický UPDATE parametrů jednotlivých komponent, může být vybrána též množina na základě podmínky</w:t>
      </w:r>
      <w:r w:rsidR="008454F2" w:rsidRPr="00497C6A">
        <w:rPr>
          <w:rFonts w:cstheme="minorHAnsi"/>
        </w:rPr>
        <w:t>/filtru (</w:t>
      </w:r>
      <w:r w:rsidR="00A4796E" w:rsidRPr="00497C6A">
        <w:rPr>
          <w:rFonts w:cstheme="minorHAnsi"/>
        </w:rPr>
        <w:t xml:space="preserve">požadavek taktéž na </w:t>
      </w:r>
      <w:r w:rsidR="008454F2" w:rsidRPr="00497C6A">
        <w:rPr>
          <w:rFonts w:cstheme="minorHAnsi"/>
        </w:rPr>
        <w:t>předefinované</w:t>
      </w:r>
      <w:r w:rsidR="00A4796E" w:rsidRPr="00497C6A">
        <w:rPr>
          <w:rFonts w:cstheme="minorHAnsi"/>
        </w:rPr>
        <w:t xml:space="preserve"> a uložené filtry</w:t>
      </w:r>
      <w:r w:rsidRPr="00497C6A">
        <w:rPr>
          <w:rFonts w:cstheme="minorHAnsi"/>
        </w:rPr>
        <w:t>)</w:t>
      </w:r>
    </w:p>
    <w:p w14:paraId="0E9B93CD" w14:textId="77777777" w:rsidR="00630B41" w:rsidRPr="00497C6A" w:rsidRDefault="00630B41" w:rsidP="00820C83">
      <w:pPr>
        <w:pStyle w:val="Odstavecseseznamem"/>
        <w:numPr>
          <w:ilvl w:val="0"/>
          <w:numId w:val="39"/>
        </w:numPr>
      </w:pPr>
      <w:r w:rsidRPr="00497C6A">
        <w:t>Možnost tvorby template datových zpráv pro parametrizaci koncových zařízení</w:t>
      </w:r>
    </w:p>
    <w:p w14:paraId="0181D7F9" w14:textId="73DC1FFB" w:rsidR="00630B41" w:rsidRPr="00497C6A" w:rsidRDefault="00630B41" w:rsidP="00820C83">
      <w:pPr>
        <w:pStyle w:val="Odstavecseseznamem"/>
        <w:numPr>
          <w:ilvl w:val="0"/>
          <w:numId w:val="39"/>
        </w:numPr>
      </w:pPr>
      <w:r w:rsidRPr="00497C6A">
        <w:t xml:space="preserve">Automatizovaná tvorba definičních a parametrizačních zpráv na základě </w:t>
      </w:r>
      <w:r w:rsidR="00EB2A27" w:rsidRPr="00497C6A">
        <w:t>vzorů</w:t>
      </w:r>
    </w:p>
    <w:p w14:paraId="6D471D48" w14:textId="20018B2A" w:rsidR="00630B41" w:rsidRPr="00497C6A" w:rsidRDefault="00630B41" w:rsidP="00820C83">
      <w:pPr>
        <w:pStyle w:val="Odstavecseseznamem"/>
        <w:numPr>
          <w:ilvl w:val="0"/>
          <w:numId w:val="39"/>
        </w:numPr>
      </w:pPr>
      <w:r w:rsidRPr="00497C6A">
        <w:t>Příprava a automatizovaná tvorba definičních a parametrizačních zpráv na základě dat z</w:t>
      </w:r>
      <w:r w:rsidR="00850C9A" w:rsidRPr="00497C6A">
        <w:t> </w:t>
      </w:r>
      <w:r w:rsidR="00F35181" w:rsidRPr="00497C6A">
        <w:t>workforce</w:t>
      </w:r>
      <w:r w:rsidR="00850C9A" w:rsidRPr="00497C6A">
        <w:t xml:space="preserve"> (</w:t>
      </w:r>
      <w:r w:rsidRPr="00497C6A">
        <w:t>APP TABLET montéra</w:t>
      </w:r>
      <w:r w:rsidR="009E0027" w:rsidRPr="00497C6A">
        <w:t>)</w:t>
      </w:r>
      <w:r w:rsidRPr="00497C6A">
        <w:t xml:space="preserve"> bez manuálních přepisů informací (omezení chybovosti), ale s kontrolou oproti systémovým informacím (např. lokální informace </w:t>
      </w:r>
      <w:r w:rsidR="003A163D" w:rsidRPr="00497C6A">
        <w:t xml:space="preserve">v MUM </w:t>
      </w:r>
      <w:r w:rsidRPr="00497C6A">
        <w:t>z IF GIS atd.)</w:t>
      </w:r>
    </w:p>
    <w:p w14:paraId="5C3B4B57" w14:textId="77777777" w:rsidR="00630B41" w:rsidRPr="00497C6A" w:rsidRDefault="00630B41" w:rsidP="00820C83">
      <w:pPr>
        <w:pStyle w:val="Odstavecseseznamem"/>
        <w:numPr>
          <w:ilvl w:val="0"/>
          <w:numId w:val="39"/>
        </w:numPr>
      </w:pPr>
      <w:r w:rsidRPr="00497C6A">
        <w:t>Možnost vzdáleného restartu jednotlivých komponent</w:t>
      </w:r>
    </w:p>
    <w:p w14:paraId="76BFE9DC" w14:textId="40C14207" w:rsidR="00630B41" w:rsidRPr="00497C6A" w:rsidRDefault="00630B41" w:rsidP="00820C83">
      <w:pPr>
        <w:pStyle w:val="Zkladntext"/>
        <w:numPr>
          <w:ilvl w:val="0"/>
          <w:numId w:val="39"/>
        </w:numPr>
      </w:pPr>
      <w:r w:rsidRPr="00497C6A">
        <w:t>Kontrola úspěšnosti nahrání nové verze FW/OS/SW/Parametrizace</w:t>
      </w:r>
    </w:p>
    <w:p w14:paraId="3B7B9BA0" w14:textId="77777777" w:rsidR="00630B41" w:rsidRPr="00497C6A" w:rsidRDefault="00630B41" w:rsidP="009D272C">
      <w:pPr>
        <w:pStyle w:val="Zkladntext"/>
      </w:pPr>
      <w:r w:rsidRPr="00497C6A">
        <w:t>Systém musí umožňovat taktéž ruční a automatické funkcionality v režimu Roll-back pro všechny SW nástroje a parametrizace (FW, OS, SW, parametrizace)</w:t>
      </w:r>
    </w:p>
    <w:p w14:paraId="100E28F6" w14:textId="6543EA05" w:rsidR="00630B41" w:rsidRPr="00497C6A" w:rsidRDefault="00630B41" w:rsidP="009D272C">
      <w:pPr>
        <w:pStyle w:val="Zkladntext"/>
      </w:pPr>
      <w:r w:rsidRPr="00497C6A">
        <w:t>Jednotlivé komponenty MSUM mohou být konfigurovány i mimo prostředí</w:t>
      </w:r>
      <w:r w:rsidR="007F71C5" w:rsidRPr="00497C6A">
        <w:t xml:space="preserve"> MUM</w:t>
      </w:r>
      <w:r w:rsidRPr="00497C6A">
        <w:t xml:space="preserve"> (Evidence měřidel</w:t>
      </w:r>
      <w:r w:rsidR="008C6046" w:rsidRPr="00497C6A">
        <w:t xml:space="preserve"> – </w:t>
      </w:r>
      <w:r w:rsidR="004F5FD4" w:rsidRPr="00497C6A">
        <w:t>S</w:t>
      </w:r>
      <w:r w:rsidR="008C6046" w:rsidRPr="00497C6A">
        <w:t>ervis měření</w:t>
      </w:r>
      <w:r w:rsidR="00C07DCE" w:rsidRPr="00497C6A">
        <w:t>, prvotní parametrizace zařízení</w:t>
      </w:r>
      <w:r w:rsidR="0084333C" w:rsidRPr="00497C6A">
        <w:t xml:space="preserve"> (komunikační parametry</w:t>
      </w:r>
      <w:r w:rsidR="007C386D" w:rsidRPr="00497C6A">
        <w:t>, default parametrizace</w:t>
      </w:r>
      <w:r w:rsidR="00FD5A10" w:rsidRPr="00497C6A">
        <w:t>, aktuální FW</w:t>
      </w:r>
      <w:r w:rsidR="00C738B0" w:rsidRPr="00497C6A">
        <w:t>/SW/OS</w:t>
      </w:r>
      <w:r w:rsidR="00BB0579" w:rsidRPr="00497C6A">
        <w:t>)</w:t>
      </w:r>
      <w:r w:rsidR="00711326" w:rsidRPr="00497C6A">
        <w:t xml:space="preserve"> v prostředí Zadavatele</w:t>
      </w:r>
      <w:r w:rsidRPr="00497C6A">
        <w:t xml:space="preserve">, </w:t>
      </w:r>
      <w:r w:rsidR="0000450F" w:rsidRPr="00497C6A">
        <w:t>L</w:t>
      </w:r>
      <w:r w:rsidRPr="00497C6A">
        <w:t>okální servisní pracoviště – notebook s proprietárními SW jednotlivých zařízení</w:t>
      </w:r>
      <w:r w:rsidR="00023C05" w:rsidRPr="00497C6A">
        <w:t xml:space="preserve"> (lokálně/vzdáleně)</w:t>
      </w:r>
      <w:r w:rsidRPr="00497C6A">
        <w:t xml:space="preserve">. MUM bude provádět porovnání a evidovat odchylky verzí konfigurací mezi lokální evidencí v MUM a aktuálně používanou konfigurací jednotlivých komponent, viz </w:t>
      </w:r>
      <w:r w:rsidR="00D6205C" w:rsidRPr="00497C6A">
        <w:t>K</w:t>
      </w:r>
      <w:r w:rsidRPr="00497C6A">
        <w:t>ap</w:t>
      </w:r>
      <w:r w:rsidR="00A53CF6" w:rsidRPr="00497C6A">
        <w:t xml:space="preserve">. </w:t>
      </w:r>
      <w:r w:rsidR="004A49AF" w:rsidRPr="00497C6A">
        <w:fldChar w:fldCharType="begin"/>
      </w:r>
      <w:r w:rsidR="004A49AF" w:rsidRPr="00497C6A">
        <w:instrText xml:space="preserve"> REF _Ref184730036 \r \h  \* MERGEFORMAT </w:instrText>
      </w:r>
      <w:r w:rsidR="004A49AF" w:rsidRPr="00497C6A">
        <w:fldChar w:fldCharType="separate"/>
      </w:r>
      <w:r w:rsidR="004A49AF" w:rsidRPr="00497C6A">
        <w:t>B.4.</w:t>
      </w:r>
      <w:r w:rsidR="00471C2D" w:rsidRPr="00497C6A">
        <w:t>7</w:t>
      </w:r>
      <w:r w:rsidR="004A49AF" w:rsidRPr="00497C6A">
        <w:t>.5</w:t>
      </w:r>
      <w:r w:rsidR="004A49AF" w:rsidRPr="00497C6A">
        <w:fldChar w:fldCharType="end"/>
      </w:r>
      <w:r w:rsidR="001D61D7" w:rsidRPr="00497C6A">
        <w:t xml:space="preserve"> </w:t>
      </w:r>
      <w:r w:rsidRPr="00497C6A">
        <w:t>modul pro monitoring.</w:t>
      </w:r>
    </w:p>
    <w:p w14:paraId="0A46250F" w14:textId="6B464C0D" w:rsidR="00630B41" w:rsidRPr="00497C6A" w:rsidRDefault="00630B41" w:rsidP="009D272C">
      <w:pPr>
        <w:pStyle w:val="Zkladntext"/>
      </w:pPr>
      <w:r w:rsidRPr="00497C6A">
        <w:lastRenderedPageBreak/>
        <w:t xml:space="preserve">Musí být možné provést export konfigurace viz </w:t>
      </w:r>
      <w:r w:rsidR="00D6205C" w:rsidRPr="00497C6A">
        <w:t>K</w:t>
      </w:r>
      <w:r w:rsidRPr="00497C6A">
        <w:t>ap.</w:t>
      </w:r>
      <w:r w:rsidR="00F401D2" w:rsidRPr="00497C6A">
        <w:t xml:space="preserve"> </w:t>
      </w:r>
      <w:r w:rsidR="00F401D2" w:rsidRPr="00497C6A">
        <w:fldChar w:fldCharType="begin"/>
      </w:r>
      <w:r w:rsidR="00F401D2" w:rsidRPr="00497C6A">
        <w:instrText xml:space="preserve"> REF _Ref184730083 \r \h  \* MERGEFORMAT </w:instrText>
      </w:r>
      <w:r w:rsidR="00F401D2" w:rsidRPr="00497C6A">
        <w:fldChar w:fldCharType="separate"/>
      </w:r>
      <w:r w:rsidR="00F401D2" w:rsidRPr="00497C6A">
        <w:t>B.4.</w:t>
      </w:r>
      <w:r w:rsidR="00D6205C" w:rsidRPr="00497C6A">
        <w:t>7</w:t>
      </w:r>
      <w:r w:rsidR="00F401D2" w:rsidRPr="00497C6A">
        <w:t>.3</w:t>
      </w:r>
      <w:r w:rsidR="00F401D2" w:rsidRPr="00497C6A">
        <w:fldChar w:fldCharType="end"/>
      </w:r>
      <w:r w:rsidR="00F401D2" w:rsidRPr="00497C6A">
        <w:t xml:space="preserve"> m</w:t>
      </w:r>
      <w:r w:rsidRPr="00497C6A">
        <w:t>odul pro vyčítání dat.</w:t>
      </w:r>
    </w:p>
    <w:p w14:paraId="40087310" w14:textId="77777777" w:rsidR="00630B41" w:rsidRPr="00497C6A" w:rsidRDefault="00630B41" w:rsidP="008D4A5C">
      <w:pPr>
        <w:pStyle w:val="Nadpis3"/>
      </w:pPr>
      <w:bookmarkStart w:id="319" w:name="_Toc181260562"/>
      <w:bookmarkStart w:id="320" w:name="_Toc204109776"/>
      <w:r w:rsidRPr="00497C6A">
        <w:t>Modul pro vlastní evidence dat</w:t>
      </w:r>
      <w:bookmarkEnd w:id="319"/>
      <w:bookmarkEnd w:id="320"/>
      <w:r w:rsidRPr="00497C6A">
        <w:t xml:space="preserve"> </w:t>
      </w:r>
    </w:p>
    <w:p w14:paraId="1F32F2A6" w14:textId="7A2F87A6" w:rsidR="00630B41" w:rsidRPr="0083413F" w:rsidRDefault="00630B41" w:rsidP="0083413F">
      <w:pPr>
        <w:pStyle w:val="Zkladntext"/>
      </w:pPr>
      <w:r w:rsidRPr="0083413F">
        <w:t xml:space="preserve">Jeho součástí je interní databáze s úložištěm definic </w:t>
      </w:r>
      <w:r w:rsidR="00A16F20" w:rsidRPr="0083413F">
        <w:t xml:space="preserve">(pro ukládání parametrizačních souborů) </w:t>
      </w:r>
      <w:r w:rsidRPr="0083413F">
        <w:t xml:space="preserve">viz </w:t>
      </w:r>
      <w:r w:rsidR="001E3356" w:rsidRPr="0083413F">
        <w:t>K</w:t>
      </w:r>
      <w:r w:rsidRPr="0083413F">
        <w:t xml:space="preserve">ap. </w:t>
      </w:r>
      <w:r w:rsidR="00235ACF" w:rsidRPr="0083413F">
        <w:fldChar w:fldCharType="begin"/>
      </w:r>
      <w:r w:rsidR="00235ACF" w:rsidRPr="0083413F">
        <w:instrText xml:space="preserve"> REF _Ref189644407 \r \h </w:instrText>
      </w:r>
      <w:r w:rsidR="00D6205C" w:rsidRPr="0083413F">
        <w:instrText xml:space="preserve"> \* MERGEFORMAT </w:instrText>
      </w:r>
      <w:r w:rsidR="00235ACF" w:rsidRPr="0083413F">
        <w:fldChar w:fldCharType="separate"/>
      </w:r>
      <w:r w:rsidR="00235ACF" w:rsidRPr="0083413F">
        <w:t>B.4.7.12</w:t>
      </w:r>
      <w:r w:rsidR="00235ACF" w:rsidRPr="0083413F">
        <w:fldChar w:fldCharType="end"/>
      </w:r>
      <w:r w:rsidRPr="0083413F">
        <w:t xml:space="preserve"> se všemi informacemi potřebnými pro zajištění spolehlivého a bezpečného provozu </w:t>
      </w:r>
      <w:r w:rsidR="0015336C" w:rsidRPr="0083413F">
        <w:t>systému MDTS.</w:t>
      </w:r>
    </w:p>
    <w:p w14:paraId="009388E0" w14:textId="0723CD97" w:rsidR="00630B41" w:rsidRPr="00497C6A" w:rsidRDefault="00630B41" w:rsidP="00820C83">
      <w:pPr>
        <w:pStyle w:val="Odstavecseseznamem"/>
        <w:numPr>
          <w:ilvl w:val="0"/>
          <w:numId w:val="40"/>
        </w:numPr>
      </w:pPr>
      <w:r w:rsidRPr="00497C6A">
        <w:t xml:space="preserve">Evidence jednotlivých konfigurací a typových </w:t>
      </w:r>
      <w:r w:rsidR="00FE31CF" w:rsidRPr="00497C6A">
        <w:t xml:space="preserve">vzorových </w:t>
      </w:r>
      <w:r w:rsidRPr="00497C6A">
        <w:t>konfigurací</w:t>
      </w:r>
    </w:p>
    <w:p w14:paraId="36F6A030" w14:textId="348E8CC1" w:rsidR="00630B41" w:rsidRPr="00497C6A" w:rsidRDefault="00630B41" w:rsidP="00820C83">
      <w:pPr>
        <w:pStyle w:val="Odstavecseseznamem"/>
        <w:numPr>
          <w:ilvl w:val="0"/>
          <w:numId w:val="40"/>
        </w:numPr>
      </w:pPr>
      <w:r w:rsidRPr="00497C6A">
        <w:t xml:space="preserve">Evidence všech informací potřebných k správě a provozu všech komponent </w:t>
      </w:r>
      <w:r w:rsidR="00E23674" w:rsidRPr="00497C6A">
        <w:t>systému MDTS</w:t>
      </w:r>
      <w:r w:rsidRPr="00497C6A">
        <w:t xml:space="preserve"> včetně stavového řízení</w:t>
      </w:r>
    </w:p>
    <w:p w14:paraId="2E6C2EBA" w14:textId="77777777" w:rsidR="00630B41" w:rsidRPr="00497C6A" w:rsidRDefault="00630B41" w:rsidP="00820C83">
      <w:pPr>
        <w:pStyle w:val="Odstavecseseznamem"/>
        <w:numPr>
          <w:ilvl w:val="0"/>
          <w:numId w:val="40"/>
        </w:numPr>
      </w:pPr>
      <w:r w:rsidRPr="00497C6A">
        <w:t>Evidence interních a typových tabulek (DTS, transformátory pro parametrizaci (výkon a převod trafa)</w:t>
      </w:r>
    </w:p>
    <w:p w14:paraId="074959FC" w14:textId="27B3BFF3" w:rsidR="00630B41" w:rsidRPr="00497C6A" w:rsidRDefault="00630B41" w:rsidP="00820C83">
      <w:pPr>
        <w:pStyle w:val="Odstavecseseznamem"/>
        <w:numPr>
          <w:ilvl w:val="0"/>
          <w:numId w:val="40"/>
        </w:numPr>
      </w:pPr>
      <w:r w:rsidRPr="00497C6A" w:rsidDel="004B1AC7">
        <w:t xml:space="preserve">Evidence zařízení s vazbou na </w:t>
      </w:r>
      <w:r w:rsidR="002A48CF" w:rsidRPr="00497C6A">
        <w:t>Dodavatel</w:t>
      </w:r>
      <w:r w:rsidRPr="00497C6A" w:rsidDel="004B1AC7">
        <w:t>e, výrobce s vazbou na sjednané servisní smlouvy</w:t>
      </w:r>
      <w:r w:rsidRPr="00497C6A">
        <w:t xml:space="preserve">. </w:t>
      </w:r>
    </w:p>
    <w:p w14:paraId="2D895CA1" w14:textId="5D6E70D9" w:rsidR="005327AF" w:rsidRPr="00497C6A" w:rsidRDefault="005327AF" w:rsidP="00820C83">
      <w:pPr>
        <w:pStyle w:val="Odstavecseseznamem"/>
        <w:numPr>
          <w:ilvl w:val="0"/>
          <w:numId w:val="40"/>
        </w:numPr>
      </w:pPr>
      <w:r w:rsidRPr="00497C6A" w:rsidDel="004B1AC7">
        <w:t xml:space="preserve">Evidence </w:t>
      </w:r>
      <w:r w:rsidRPr="00497C6A">
        <w:t>kontrolního odečtu při prvním uvedení do provozu (</w:t>
      </w:r>
      <w:r w:rsidR="004D4ED3" w:rsidRPr="00497C6A">
        <w:t xml:space="preserve">oživení </w:t>
      </w:r>
      <w:r w:rsidR="008B726B" w:rsidRPr="00497C6A">
        <w:t>v prostředí Servisu měření)</w:t>
      </w:r>
      <w:r w:rsidRPr="00497C6A">
        <w:t xml:space="preserve"> </w:t>
      </w:r>
    </w:p>
    <w:p w14:paraId="3396EE17" w14:textId="77777777" w:rsidR="00510F8A" w:rsidRPr="00497C6A" w:rsidRDefault="00510F8A" w:rsidP="002E0ED2">
      <w:pPr>
        <w:pStyle w:val="Zkladntext"/>
      </w:pPr>
    </w:p>
    <w:p w14:paraId="3F6A3E96" w14:textId="1DC8D85E" w:rsidR="00630B41" w:rsidRPr="0083413F" w:rsidRDefault="00630B41" w:rsidP="0083413F">
      <w:pPr>
        <w:pStyle w:val="Zkladntext"/>
      </w:pPr>
      <w:r w:rsidRPr="0083413F">
        <w:t>Nad daty bude možné provádět automatické úlohy, dopočty, filtrace a další zpracování pro zajištění efektivního provozu.</w:t>
      </w:r>
    </w:p>
    <w:p w14:paraId="69EFD6A8" w14:textId="77777777" w:rsidR="00630B41" w:rsidRPr="0083413F" w:rsidRDefault="00630B41" w:rsidP="0083413F">
      <w:pPr>
        <w:pStyle w:val="Zkladntext"/>
      </w:pPr>
      <w:r w:rsidRPr="0083413F">
        <w:t>V rámci databázového modelu bude pro evidenci vytvořeno pro každou měřící soupravu unikátní ID (systémové) s uživatelským jedinečným popisem. Systém se musí být schopen se vypořádat se situací, kdy jednotlivé komponenty mohou být v celém životním cyklu použity v rámci různých měřících sestav UM a v rámci různých lokalit DTS.</w:t>
      </w:r>
    </w:p>
    <w:p w14:paraId="310AE6E4" w14:textId="604C1B13" w:rsidR="00630B41" w:rsidRPr="0083413F" w:rsidRDefault="00630B41" w:rsidP="0083413F">
      <w:pPr>
        <w:pStyle w:val="Zkladntext"/>
      </w:pPr>
      <w:r w:rsidRPr="0083413F">
        <w:t xml:space="preserve">Základním nositelem </w:t>
      </w:r>
      <w:r w:rsidR="008C3E98" w:rsidRPr="0083413F">
        <w:t xml:space="preserve">uživatelské </w:t>
      </w:r>
      <w:r w:rsidRPr="0083413F">
        <w:t xml:space="preserve">informace o </w:t>
      </w:r>
      <w:r w:rsidR="00B20338" w:rsidRPr="0083413F">
        <w:t>MSUM</w:t>
      </w:r>
      <w:r w:rsidRPr="0083413F">
        <w:t xml:space="preserve"> v MUM je identifikátor distribučního transformátoru (DTR) v DTS, na který jsou navázány další informace</w:t>
      </w:r>
    </w:p>
    <w:p w14:paraId="0A4875F9" w14:textId="77777777" w:rsidR="00630B41" w:rsidRPr="00497C6A" w:rsidRDefault="00630B41">
      <w:pPr>
        <w:rPr>
          <w:rFonts w:cstheme="minorBidi"/>
        </w:rPr>
      </w:pPr>
      <w:r w:rsidRPr="00497C6A">
        <w:t>ID</w:t>
      </w:r>
      <w:proofErr w:type="gramStart"/>
      <w:r w:rsidRPr="00497C6A">
        <w:t>=</w:t>
      </w:r>
      <w:r w:rsidRPr="00497C6A">
        <w:rPr>
          <w:rFonts w:cstheme="minorBidi"/>
        </w:rPr>
        <w:t>&lt;</w:t>
      </w:r>
      <w:proofErr w:type="gramEnd"/>
      <w:r w:rsidRPr="00497C6A">
        <w:rPr>
          <w:rFonts w:cstheme="minorBidi"/>
        </w:rPr>
        <w:t xml:space="preserve">Číslo </w:t>
      </w:r>
      <w:proofErr w:type="gramStart"/>
      <w:r w:rsidRPr="00497C6A">
        <w:rPr>
          <w:rFonts w:cstheme="minorBidi"/>
        </w:rPr>
        <w:t>DTS&gt;+</w:t>
      </w:r>
      <w:proofErr w:type="gramEnd"/>
      <w:r w:rsidRPr="00497C6A">
        <w:rPr>
          <w:rFonts w:cstheme="minorBidi"/>
        </w:rPr>
        <w:t>”:”</w:t>
      </w:r>
      <w:proofErr w:type="gramStart"/>
      <w:r w:rsidRPr="00497C6A">
        <w:rPr>
          <w:rFonts w:cstheme="minorBidi"/>
        </w:rPr>
        <w:t>+&lt;</w:t>
      </w:r>
      <w:proofErr w:type="gramEnd"/>
      <w:r w:rsidRPr="00497C6A">
        <w:rPr>
          <w:rFonts w:cstheme="minorBidi"/>
        </w:rPr>
        <w:t>Název DTR&gt;</w:t>
      </w:r>
      <w:r w:rsidRPr="00497C6A">
        <w:tab/>
        <w:t>Příklad ID:</w:t>
      </w:r>
      <w:r w:rsidRPr="00497C6A">
        <w:rPr>
          <w:rFonts w:cstheme="minorHAnsi"/>
        </w:rPr>
        <w:tab/>
      </w:r>
      <w:r w:rsidRPr="00497C6A">
        <w:rPr>
          <w:rFonts w:cstheme="minorHAnsi"/>
        </w:rPr>
        <w:tab/>
      </w:r>
      <w:proofErr w:type="gramStart"/>
      <w:r w:rsidRPr="00497C6A">
        <w:rPr>
          <w:rFonts w:cstheme="minorBidi"/>
        </w:rPr>
        <w:t>706777:T</w:t>
      </w:r>
      <w:proofErr w:type="gramEnd"/>
      <w:r w:rsidRPr="00497C6A">
        <w:rPr>
          <w:rFonts w:cstheme="minorBidi"/>
        </w:rPr>
        <w:t>1</w:t>
      </w:r>
    </w:p>
    <w:p w14:paraId="18E28D54" w14:textId="77777777" w:rsidR="00630B41" w:rsidRPr="00497C6A" w:rsidRDefault="00630B41" w:rsidP="009D272C">
      <w:pPr>
        <w:pStyle w:val="Zkladntext"/>
        <w:rPr>
          <w:rFonts w:cstheme="minorHAnsi"/>
        </w:rPr>
      </w:pPr>
      <w:r w:rsidRPr="00497C6A">
        <w:rPr>
          <w:rFonts w:cstheme="minorHAnsi"/>
        </w:rPr>
        <w:t>U DB záznamu budou evidovány jednotlivé atributy, které budou uživatelsky parametrizovatelné. Jednotlivé údaje (atributy) záznamu budou rozděleny do několika sekcí a budou získávány z několika zdrojů.</w:t>
      </w:r>
    </w:p>
    <w:p w14:paraId="46548803" w14:textId="77777777" w:rsidR="00630B41" w:rsidRPr="00497C6A" w:rsidRDefault="00630B41">
      <w:pPr>
        <w:rPr>
          <w:rFonts w:cstheme="minorHAnsi"/>
        </w:rPr>
      </w:pPr>
      <w:r w:rsidRPr="00497C6A">
        <w:rPr>
          <w:rFonts w:cstheme="minorHAnsi"/>
        </w:rPr>
        <w:t>Příklady:</w:t>
      </w:r>
    </w:p>
    <w:p w14:paraId="33F2B348" w14:textId="77777777" w:rsidR="00630B41" w:rsidRPr="00497C6A" w:rsidRDefault="00630B41">
      <w:pPr>
        <w:rPr>
          <w:rFonts w:cstheme="minorHAnsi"/>
          <w:b/>
          <w:bCs/>
          <w:i/>
          <w:iCs/>
        </w:rPr>
      </w:pPr>
      <w:r w:rsidRPr="00497C6A">
        <w:rPr>
          <w:rFonts w:cstheme="minorHAnsi"/>
          <w:b/>
          <w:bCs/>
          <w:i/>
          <w:iCs/>
        </w:rPr>
        <w:t>Zdroje:</w:t>
      </w:r>
    </w:p>
    <w:p w14:paraId="00D4A2FB" w14:textId="77777777" w:rsidR="00630B41" w:rsidRPr="00497C6A" w:rsidRDefault="00630B41" w:rsidP="00820C83">
      <w:pPr>
        <w:pStyle w:val="Odstavecseseznamem"/>
        <w:numPr>
          <w:ilvl w:val="0"/>
          <w:numId w:val="34"/>
        </w:numPr>
        <w:rPr>
          <w:rFonts w:cstheme="minorHAnsi"/>
        </w:rPr>
      </w:pPr>
      <w:r w:rsidRPr="00497C6A">
        <w:rPr>
          <w:rFonts w:cstheme="minorHAnsi"/>
        </w:rPr>
        <w:t>IF GIS</w:t>
      </w:r>
    </w:p>
    <w:p w14:paraId="787D3825" w14:textId="5466FDC9" w:rsidR="00630B41" w:rsidRPr="00497C6A" w:rsidRDefault="00630B41" w:rsidP="00820C83">
      <w:pPr>
        <w:pStyle w:val="Odstavecseseznamem"/>
        <w:numPr>
          <w:ilvl w:val="0"/>
          <w:numId w:val="34"/>
        </w:numPr>
        <w:rPr>
          <w:rFonts w:cstheme="minorHAnsi"/>
        </w:rPr>
      </w:pPr>
      <w:r w:rsidRPr="00497C6A">
        <w:rPr>
          <w:rFonts w:cstheme="minorHAnsi"/>
        </w:rPr>
        <w:t xml:space="preserve">IF </w:t>
      </w:r>
      <w:r w:rsidR="0008757D" w:rsidRPr="00497C6A">
        <w:rPr>
          <w:rFonts w:cstheme="minorHAnsi"/>
        </w:rPr>
        <w:t>Workforce</w:t>
      </w:r>
      <w:r w:rsidR="00AC0092" w:rsidRPr="00497C6A">
        <w:rPr>
          <w:rFonts w:cstheme="minorHAnsi"/>
        </w:rPr>
        <w:t xml:space="preserve"> (</w:t>
      </w:r>
      <w:r w:rsidRPr="00497C6A">
        <w:rPr>
          <w:rFonts w:cstheme="minorHAnsi"/>
        </w:rPr>
        <w:t>APP TABLET</w:t>
      </w:r>
      <w:r w:rsidR="00AC0092" w:rsidRPr="00497C6A">
        <w:rPr>
          <w:rFonts w:cstheme="minorHAnsi"/>
        </w:rPr>
        <w:t xml:space="preserve"> montéra)</w:t>
      </w:r>
    </w:p>
    <w:p w14:paraId="76DFCFC9" w14:textId="77777777" w:rsidR="00630B41" w:rsidRPr="00497C6A" w:rsidRDefault="00630B41" w:rsidP="00820C83">
      <w:pPr>
        <w:pStyle w:val="Odstavecseseznamem"/>
        <w:numPr>
          <w:ilvl w:val="0"/>
          <w:numId w:val="34"/>
        </w:numPr>
        <w:rPr>
          <w:rFonts w:cstheme="minorHAnsi"/>
        </w:rPr>
      </w:pPr>
      <w:r w:rsidRPr="00497C6A">
        <w:rPr>
          <w:rFonts w:cstheme="minorHAnsi"/>
        </w:rPr>
        <w:t>IF AIDA</w:t>
      </w:r>
    </w:p>
    <w:p w14:paraId="0333506D" w14:textId="77777777" w:rsidR="00630B41" w:rsidRPr="00497C6A" w:rsidRDefault="00630B41" w:rsidP="00820C83">
      <w:pPr>
        <w:pStyle w:val="Odstavecseseznamem"/>
        <w:numPr>
          <w:ilvl w:val="0"/>
          <w:numId w:val="34"/>
        </w:numPr>
        <w:rPr>
          <w:rFonts w:cstheme="minorHAnsi"/>
        </w:rPr>
      </w:pPr>
      <w:r w:rsidRPr="00497C6A">
        <w:rPr>
          <w:rFonts w:cstheme="minorHAnsi"/>
        </w:rPr>
        <w:t>Interně v MUM</w:t>
      </w:r>
    </w:p>
    <w:p w14:paraId="62A1298E" w14:textId="77777777" w:rsidR="00630B41" w:rsidRPr="00497C6A" w:rsidRDefault="00630B41">
      <w:pPr>
        <w:rPr>
          <w:rFonts w:cstheme="minorHAnsi"/>
          <w:b/>
          <w:bCs/>
          <w:i/>
          <w:iCs/>
        </w:rPr>
      </w:pPr>
      <w:r w:rsidRPr="00497C6A">
        <w:rPr>
          <w:rFonts w:cstheme="minorHAnsi"/>
          <w:b/>
          <w:bCs/>
          <w:i/>
          <w:iCs/>
        </w:rPr>
        <w:t>Sekce:</w:t>
      </w:r>
    </w:p>
    <w:p w14:paraId="5BC42320" w14:textId="77777777" w:rsidR="00630B41" w:rsidRPr="00497C6A" w:rsidRDefault="00630B41" w:rsidP="00820C83">
      <w:pPr>
        <w:pStyle w:val="Odstavecseseznamem"/>
        <w:numPr>
          <w:ilvl w:val="0"/>
          <w:numId w:val="32"/>
        </w:numPr>
        <w:rPr>
          <w:rFonts w:cstheme="minorHAnsi"/>
        </w:rPr>
      </w:pPr>
      <w:r w:rsidRPr="00497C6A">
        <w:rPr>
          <w:rFonts w:cstheme="minorHAnsi"/>
        </w:rPr>
        <w:t>Sekce 1 (Základní informace o objektu DTS a DTR)</w:t>
      </w:r>
    </w:p>
    <w:p w14:paraId="0E845ABE" w14:textId="77777777" w:rsidR="00630B41" w:rsidRPr="00497C6A" w:rsidRDefault="00630B41">
      <w:pPr>
        <w:ind w:left="708"/>
        <w:rPr>
          <w:rFonts w:cstheme="minorHAnsi"/>
        </w:rPr>
      </w:pPr>
      <w:r w:rsidRPr="00497C6A">
        <w:rPr>
          <w:rFonts w:cstheme="minorHAnsi"/>
        </w:rPr>
        <w:t>Informace o DTS</w:t>
      </w:r>
    </w:p>
    <w:p w14:paraId="0699F5E1" w14:textId="77777777" w:rsidR="00630B41" w:rsidRPr="00497C6A" w:rsidRDefault="00630B41">
      <w:pPr>
        <w:ind w:left="1416"/>
        <w:rPr>
          <w:rFonts w:cstheme="minorHAnsi"/>
        </w:rPr>
      </w:pPr>
      <w:r w:rsidRPr="00497C6A">
        <w:rPr>
          <w:rFonts w:cstheme="minorHAnsi"/>
        </w:rPr>
        <w:t xml:space="preserve">Číslo DTS </w:t>
      </w:r>
      <w:r w:rsidRPr="00497C6A">
        <w:rPr>
          <w:rFonts w:cstheme="minorHAnsi"/>
        </w:rPr>
        <w:tab/>
      </w:r>
      <w:r w:rsidRPr="00497C6A">
        <w:rPr>
          <w:rFonts w:cstheme="minorHAnsi"/>
        </w:rPr>
        <w:tab/>
      </w:r>
      <w:r w:rsidRPr="00497C6A">
        <w:rPr>
          <w:rFonts w:cstheme="minorHAnsi"/>
        </w:rPr>
        <w:tab/>
      </w:r>
      <w:r w:rsidRPr="00497C6A">
        <w:rPr>
          <w:rFonts w:cstheme="minorHAnsi"/>
        </w:rPr>
        <w:tab/>
      </w:r>
      <w:r w:rsidRPr="00F51501">
        <w:rPr>
          <w:rFonts w:cstheme="minorHAnsi"/>
        </w:rPr>
        <w:t>[705325]</w:t>
      </w:r>
    </w:p>
    <w:p w14:paraId="5B7A7DD2" w14:textId="77777777" w:rsidR="00630B41" w:rsidRPr="00497C6A" w:rsidRDefault="00630B41">
      <w:pPr>
        <w:ind w:left="1416"/>
      </w:pPr>
      <w:r w:rsidRPr="00497C6A">
        <w:t>Název DTS (Název1 + Název2)</w:t>
      </w:r>
      <w:r w:rsidRPr="00497C6A">
        <w:rPr>
          <w:rFonts w:cstheme="minorHAnsi"/>
        </w:rPr>
        <w:tab/>
      </w:r>
      <w:r w:rsidRPr="00497C6A">
        <w:rPr>
          <w:rFonts w:cstheme="minorHAnsi"/>
        </w:rPr>
        <w:tab/>
      </w:r>
      <w:r w:rsidRPr="00497C6A">
        <w:rPr>
          <w:rFonts w:cstheme="minorBidi"/>
        </w:rPr>
        <w:t>[Lišov Škola]</w:t>
      </w:r>
    </w:p>
    <w:p w14:paraId="0539CD44" w14:textId="77777777" w:rsidR="00630B41" w:rsidRPr="00497C6A" w:rsidRDefault="00630B41">
      <w:pPr>
        <w:ind w:left="1416"/>
        <w:rPr>
          <w:rFonts w:cstheme="minorHAnsi"/>
        </w:rPr>
      </w:pPr>
      <w:r w:rsidRPr="00497C6A">
        <w:rPr>
          <w:rFonts w:cstheme="minorHAnsi"/>
        </w:rPr>
        <w:t>Region</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[JČ]</w:t>
      </w:r>
    </w:p>
    <w:p w14:paraId="1584535E" w14:textId="77777777" w:rsidR="00630B41" w:rsidRPr="00497C6A" w:rsidRDefault="00630B41">
      <w:pPr>
        <w:ind w:left="1416"/>
      </w:pPr>
      <w:r w:rsidRPr="00497C6A">
        <w:t>Provoz sítě</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[České Budějovice]</w:t>
      </w:r>
    </w:p>
    <w:p w14:paraId="107EF054" w14:textId="77777777" w:rsidR="00630B41" w:rsidRPr="00497C6A" w:rsidRDefault="00630B41">
      <w:pPr>
        <w:ind w:left="1416"/>
      </w:pPr>
      <w:r w:rsidRPr="00497C6A">
        <w:t>OPDS</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[T.Sviny]</w:t>
      </w:r>
    </w:p>
    <w:p w14:paraId="70D67C50" w14:textId="77777777" w:rsidR="00630B41" w:rsidRPr="00497C6A" w:rsidRDefault="00630B41">
      <w:pPr>
        <w:ind w:left="708"/>
        <w:rPr>
          <w:rFonts w:cstheme="minorHAnsi"/>
        </w:rPr>
      </w:pPr>
      <w:r w:rsidRPr="00497C6A">
        <w:rPr>
          <w:rFonts w:cstheme="minorHAnsi"/>
        </w:rPr>
        <w:t>Informace o DTR</w:t>
      </w:r>
    </w:p>
    <w:p w14:paraId="6F6BF2EF" w14:textId="77777777" w:rsidR="00630B41" w:rsidRPr="00497C6A" w:rsidRDefault="00630B41">
      <w:pPr>
        <w:ind w:left="1416"/>
        <w:rPr>
          <w:rFonts w:cstheme="minorHAnsi"/>
        </w:rPr>
      </w:pPr>
      <w:r w:rsidRPr="00497C6A">
        <w:rPr>
          <w:rFonts w:cstheme="minorHAnsi"/>
        </w:rPr>
        <w:t>Název DTR</w:t>
      </w:r>
      <w:r w:rsidRPr="00497C6A">
        <w:rPr>
          <w:rFonts w:cstheme="minorHAnsi"/>
        </w:rPr>
        <w:tab/>
        <w:t xml:space="preserve"> </w:t>
      </w:r>
      <w:r w:rsidRPr="00497C6A">
        <w:rPr>
          <w:rFonts w:cstheme="minorHAnsi"/>
        </w:rPr>
        <w:tab/>
      </w:r>
      <w:r w:rsidRPr="00497C6A">
        <w:rPr>
          <w:rFonts w:cstheme="minorHAnsi"/>
        </w:rPr>
        <w:tab/>
      </w:r>
      <w:r w:rsidRPr="00497C6A">
        <w:rPr>
          <w:rFonts w:cstheme="minorHAnsi"/>
        </w:rPr>
        <w:tab/>
        <w:t>[T1]</w:t>
      </w:r>
    </w:p>
    <w:p w14:paraId="1B53ADFE" w14:textId="77777777" w:rsidR="00630B41" w:rsidRPr="00497C6A" w:rsidRDefault="00630B41">
      <w:pPr>
        <w:ind w:left="1416"/>
        <w:rPr>
          <w:rFonts w:cstheme="minorHAnsi"/>
        </w:rPr>
      </w:pPr>
      <w:r w:rsidRPr="00497C6A">
        <w:rPr>
          <w:rFonts w:cstheme="minorHAnsi"/>
        </w:rPr>
        <w:t>Výrobce</w:t>
      </w:r>
      <w:r w:rsidRPr="00497C6A">
        <w:rPr>
          <w:rFonts w:cstheme="minorHAnsi"/>
        </w:rPr>
        <w:tab/>
      </w:r>
      <w:r w:rsidRPr="00497C6A">
        <w:rPr>
          <w:rFonts w:cstheme="minorHAnsi"/>
        </w:rPr>
        <w:tab/>
      </w:r>
      <w:r w:rsidRPr="00497C6A">
        <w:rPr>
          <w:rFonts w:cstheme="minorHAnsi"/>
        </w:rPr>
        <w:tab/>
      </w:r>
      <w:r w:rsidRPr="00497C6A">
        <w:rPr>
          <w:rFonts w:cstheme="minorHAnsi"/>
        </w:rPr>
        <w:tab/>
        <w:t>[Končar]</w:t>
      </w:r>
    </w:p>
    <w:p w14:paraId="7446A3CA" w14:textId="77777777" w:rsidR="00630B41" w:rsidRPr="00497C6A" w:rsidRDefault="00630B41">
      <w:pPr>
        <w:ind w:left="1416"/>
        <w:rPr>
          <w:rFonts w:cstheme="minorHAnsi"/>
        </w:rPr>
      </w:pPr>
      <w:r w:rsidRPr="00497C6A">
        <w:rPr>
          <w:rFonts w:cstheme="minorHAnsi"/>
        </w:rPr>
        <w:t>Typ</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[8TBN100/22]</w:t>
      </w:r>
    </w:p>
    <w:p w14:paraId="55067744" w14:textId="77777777" w:rsidR="00630B41" w:rsidRPr="00497C6A" w:rsidRDefault="00630B41">
      <w:pPr>
        <w:ind w:left="1416"/>
        <w:rPr>
          <w:rFonts w:cstheme="minorHAnsi"/>
        </w:rPr>
      </w:pPr>
      <w:r w:rsidRPr="00497C6A">
        <w:rPr>
          <w:rFonts w:cstheme="minorHAnsi"/>
        </w:rPr>
        <w:t>Jmenovitý výkon</w:t>
      </w:r>
      <w:r w:rsidRPr="00497C6A">
        <w:rPr>
          <w:rFonts w:cstheme="minorHAnsi"/>
        </w:rPr>
        <w:tab/>
      </w:r>
      <w:r w:rsidRPr="00497C6A">
        <w:rPr>
          <w:rFonts w:cstheme="minorHAnsi"/>
        </w:rPr>
        <w:tab/>
      </w:r>
      <w:r w:rsidRPr="00497C6A">
        <w:rPr>
          <w:rFonts w:cstheme="minorHAnsi"/>
        </w:rPr>
        <w:tab/>
        <w:t>[100]</w:t>
      </w:r>
    </w:p>
    <w:p w14:paraId="741A4158" w14:textId="77777777" w:rsidR="00630B41" w:rsidRPr="00497C6A" w:rsidRDefault="00630B41">
      <w:pPr>
        <w:ind w:left="1416"/>
        <w:rPr>
          <w:rFonts w:cstheme="minorBidi"/>
        </w:rPr>
      </w:pPr>
      <w:r w:rsidRPr="00497C6A">
        <w:rPr>
          <w:rFonts w:cstheme="minorBidi"/>
        </w:rPr>
        <w:t>VN napětí odbočky transformátoru</w:t>
      </w:r>
      <w:r w:rsidRPr="00497C6A">
        <w:tab/>
      </w:r>
      <w:r w:rsidRPr="00497C6A">
        <w:rPr>
          <w:rFonts w:cstheme="minorBidi"/>
        </w:rPr>
        <w:t>[22550]</w:t>
      </w:r>
    </w:p>
    <w:p w14:paraId="2E49BE69" w14:textId="77777777" w:rsidR="00630B41" w:rsidRPr="00497C6A" w:rsidRDefault="00630B41">
      <w:pPr>
        <w:ind w:left="1416"/>
        <w:rPr>
          <w:rFonts w:cstheme="minorHAnsi"/>
          <w:lang w:val="en-US"/>
        </w:rPr>
      </w:pPr>
      <w:r w:rsidRPr="00497C6A">
        <w:rPr>
          <w:rFonts w:cstheme="minorHAnsi"/>
          <w:lang w:val="en-US"/>
        </w:rPr>
        <w:t>+ “další z IF GIS”</w:t>
      </w:r>
    </w:p>
    <w:p w14:paraId="5E1A9C48" w14:textId="77777777" w:rsidR="00630B41" w:rsidRPr="00497C6A" w:rsidRDefault="00630B41">
      <w:pPr>
        <w:ind w:left="708"/>
        <w:rPr>
          <w:rFonts w:cstheme="minorHAnsi"/>
        </w:rPr>
      </w:pPr>
      <w:r w:rsidRPr="00497C6A">
        <w:rPr>
          <w:rFonts w:cstheme="minorHAnsi"/>
        </w:rPr>
        <w:t>Informace o MTP</w:t>
      </w:r>
    </w:p>
    <w:p w14:paraId="3DEA63B4" w14:textId="77777777" w:rsidR="00630B41" w:rsidRPr="00497C6A" w:rsidRDefault="00630B41">
      <w:pPr>
        <w:ind w:left="1416"/>
        <w:rPr>
          <w:rFonts w:cstheme="minorHAnsi"/>
        </w:rPr>
      </w:pPr>
      <w:r w:rsidRPr="00497C6A">
        <w:rPr>
          <w:rFonts w:cstheme="minorHAnsi"/>
        </w:rPr>
        <w:t>Měřící rozsah měničů proudu</w:t>
      </w:r>
      <w:r w:rsidRPr="00497C6A">
        <w:rPr>
          <w:rFonts w:cstheme="minorHAnsi"/>
        </w:rPr>
        <w:tab/>
      </w:r>
      <w:r w:rsidRPr="00497C6A">
        <w:rPr>
          <w:rFonts w:cstheme="minorHAnsi"/>
        </w:rPr>
        <w:tab/>
      </w:r>
      <w:r w:rsidRPr="00497C6A">
        <w:rPr>
          <w:rFonts w:cstheme="minorHAnsi"/>
          <w:lang w:val="en-US"/>
        </w:rPr>
        <w:t>[400]</w:t>
      </w:r>
    </w:p>
    <w:p w14:paraId="63FFB94B" w14:textId="77777777" w:rsidR="00630B41" w:rsidRPr="00497C6A" w:rsidRDefault="00630B41">
      <w:pPr>
        <w:ind w:left="1416"/>
        <w:rPr>
          <w:rFonts w:cstheme="minorHAnsi"/>
        </w:rPr>
      </w:pPr>
    </w:p>
    <w:p w14:paraId="64746855" w14:textId="1EE751AE" w:rsidR="00630B41" w:rsidRPr="00497C6A" w:rsidRDefault="00630B41" w:rsidP="00820C83">
      <w:pPr>
        <w:pStyle w:val="Odstavecseseznamem"/>
        <w:numPr>
          <w:ilvl w:val="0"/>
          <w:numId w:val="32"/>
        </w:numPr>
        <w:rPr>
          <w:rFonts w:cstheme="minorHAnsi"/>
        </w:rPr>
      </w:pPr>
      <w:r w:rsidRPr="00497C6A">
        <w:rPr>
          <w:rFonts w:cstheme="minorHAnsi"/>
        </w:rPr>
        <w:t xml:space="preserve">Sekce 2 (Základní Informace o zařízení </w:t>
      </w:r>
      <w:r w:rsidR="00CD09BE" w:rsidRPr="00497C6A">
        <w:rPr>
          <w:rFonts w:cstheme="minorHAnsi"/>
        </w:rPr>
        <w:t>MS</w:t>
      </w:r>
      <w:r w:rsidRPr="00497C6A">
        <w:rPr>
          <w:rFonts w:cstheme="minorHAnsi"/>
        </w:rPr>
        <w:t>UM v objektu DTS)</w:t>
      </w:r>
    </w:p>
    <w:p w14:paraId="60D368E8" w14:textId="77777777" w:rsidR="00630B41" w:rsidRPr="00497C6A" w:rsidRDefault="00630B41">
      <w:pPr>
        <w:ind w:left="708"/>
        <w:rPr>
          <w:rFonts w:cstheme="minorHAnsi"/>
        </w:rPr>
      </w:pPr>
      <w:r w:rsidRPr="00497C6A">
        <w:rPr>
          <w:rFonts w:cstheme="minorHAnsi"/>
        </w:rPr>
        <w:t>Informace o UM</w:t>
      </w:r>
    </w:p>
    <w:p w14:paraId="296C78EE" w14:textId="6075B7BA"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4168047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4E8070C5" w14:textId="77777777" w:rsidR="00630B41" w:rsidRPr="00497C6A" w:rsidRDefault="00630B41">
      <w:pPr>
        <w:ind w:left="1416"/>
        <w:rPr>
          <w:rFonts w:cstheme="minorHAnsi"/>
        </w:rPr>
      </w:pPr>
      <w:r w:rsidRPr="00497C6A">
        <w:rPr>
          <w:rFonts w:cstheme="minorHAnsi"/>
        </w:rPr>
        <w:t>Varianta instalace</w:t>
      </w:r>
    </w:p>
    <w:p w14:paraId="3073151A" w14:textId="77777777" w:rsidR="00630B41" w:rsidRPr="00497C6A" w:rsidRDefault="00630B41">
      <w:pPr>
        <w:ind w:left="708"/>
        <w:rPr>
          <w:rFonts w:cstheme="minorHAnsi"/>
        </w:rPr>
      </w:pPr>
      <w:r w:rsidRPr="00497C6A">
        <w:rPr>
          <w:rFonts w:cstheme="minorHAnsi"/>
        </w:rPr>
        <w:t>Informace o ROUTER</w:t>
      </w:r>
    </w:p>
    <w:p w14:paraId="49FD50A0" w14:textId="0796B833"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0ADD3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39D5980B" w14:textId="77777777" w:rsidR="00630B41" w:rsidRPr="00497C6A" w:rsidRDefault="00630B41">
      <w:pPr>
        <w:ind w:left="708"/>
        <w:rPr>
          <w:rFonts w:cstheme="minorHAnsi"/>
        </w:rPr>
      </w:pPr>
      <w:r w:rsidRPr="00497C6A">
        <w:rPr>
          <w:rFonts w:cstheme="minorHAnsi"/>
        </w:rPr>
        <w:t>Informace o ZDROJ</w:t>
      </w:r>
    </w:p>
    <w:p w14:paraId="5236AAA6" w14:textId="6AAA4D16"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3D752E" w14:textId="77777777" w:rsidR="00630B41" w:rsidRPr="00497C6A" w:rsidRDefault="00630B41">
      <w:pPr>
        <w:rPr>
          <w:rFonts w:cstheme="minorHAnsi"/>
        </w:rPr>
      </w:pPr>
    </w:p>
    <w:p w14:paraId="4EC51524" w14:textId="32A02A12" w:rsidR="00630B41" w:rsidRPr="00497C6A" w:rsidRDefault="00630B41" w:rsidP="00820C83">
      <w:pPr>
        <w:pStyle w:val="Odstavecseseznamem"/>
        <w:numPr>
          <w:ilvl w:val="0"/>
          <w:numId w:val="32"/>
        </w:numPr>
        <w:rPr>
          <w:rFonts w:cstheme="minorHAnsi"/>
        </w:rPr>
      </w:pPr>
      <w:r w:rsidRPr="00497C6A">
        <w:rPr>
          <w:rFonts w:cstheme="minorHAnsi"/>
        </w:rPr>
        <w:t xml:space="preserve">Sekce 3 (Provozní informace o zařízení </w:t>
      </w:r>
      <w:r w:rsidR="000037A0" w:rsidRPr="00497C6A">
        <w:rPr>
          <w:rFonts w:cstheme="minorHAnsi"/>
        </w:rPr>
        <w:t>MS</w:t>
      </w:r>
      <w:r w:rsidRPr="00497C6A">
        <w:rPr>
          <w:rFonts w:cstheme="minorHAnsi"/>
        </w:rPr>
        <w:t>UM v objektu DTS)</w:t>
      </w:r>
    </w:p>
    <w:p w14:paraId="79C8DF17" w14:textId="77777777" w:rsidR="00630B41" w:rsidRPr="00497C6A" w:rsidRDefault="00630B41">
      <w:pPr>
        <w:ind w:firstLine="708"/>
        <w:rPr>
          <w:rFonts w:cstheme="minorHAnsi"/>
        </w:rPr>
      </w:pPr>
      <w:r w:rsidRPr="00497C6A">
        <w:rPr>
          <w:rFonts w:cstheme="minorHAnsi"/>
        </w:rPr>
        <w:t>Počty poruch</w:t>
      </w:r>
    </w:p>
    <w:p w14:paraId="6905E839" w14:textId="7391C648" w:rsidR="00AE7204" w:rsidRPr="00497C6A" w:rsidRDefault="00AE7204">
      <w:pPr>
        <w:ind w:firstLine="708"/>
        <w:rPr>
          <w:rFonts w:cstheme="minorHAnsi"/>
        </w:rPr>
      </w:pPr>
      <w:r w:rsidRPr="00497C6A">
        <w:rPr>
          <w:rFonts w:cstheme="minorHAnsi"/>
        </w:rPr>
        <w:t>Počty výpadků komunikace</w:t>
      </w:r>
    </w:p>
    <w:p w14:paraId="2A236D78" w14:textId="77777777" w:rsidR="00630B41" w:rsidRPr="00497C6A" w:rsidRDefault="00630B41">
      <w:pPr>
        <w:ind w:firstLine="708"/>
        <w:rPr>
          <w:rFonts w:cstheme="minorHAnsi"/>
        </w:rPr>
      </w:pPr>
      <w:r w:rsidRPr="00497C6A">
        <w:rPr>
          <w:rFonts w:cstheme="minorHAnsi"/>
        </w:rPr>
        <w:t>Počet neúspěšných vyčtení</w:t>
      </w:r>
    </w:p>
    <w:p w14:paraId="2C2B4EAA" w14:textId="77777777" w:rsidR="00630B41" w:rsidRPr="00497C6A" w:rsidRDefault="00630B41">
      <w:pPr>
        <w:ind w:firstLine="708"/>
        <w:rPr>
          <w:rFonts w:cstheme="minorHAnsi"/>
        </w:rPr>
      </w:pPr>
      <w:r w:rsidRPr="00497C6A">
        <w:rPr>
          <w:rFonts w:cstheme="minorHAnsi"/>
        </w:rPr>
        <w:t>Datum posledního úspěšného vyčtení</w:t>
      </w:r>
    </w:p>
    <w:p w14:paraId="1475A0D5" w14:textId="77777777" w:rsidR="00630B41" w:rsidRPr="00497C6A" w:rsidRDefault="00630B41">
      <w:pPr>
        <w:ind w:firstLine="708"/>
        <w:rPr>
          <w:rFonts w:cstheme="minorHAnsi"/>
        </w:rPr>
      </w:pPr>
      <w:r w:rsidRPr="00497C6A">
        <w:rPr>
          <w:rFonts w:cstheme="minorHAnsi"/>
        </w:rPr>
        <w:t>Odkaz na fotky</w:t>
      </w:r>
    </w:p>
    <w:p w14:paraId="3F17BF99" w14:textId="3389BA9B" w:rsidR="00630B41" w:rsidRPr="00497C6A" w:rsidRDefault="00630B41" w:rsidP="00C21864">
      <w:pPr>
        <w:ind w:firstLine="708"/>
        <w:rPr>
          <w:rFonts w:cstheme="minorHAnsi"/>
        </w:rPr>
      </w:pPr>
      <w:r w:rsidRPr="00497C6A">
        <w:rPr>
          <w:rFonts w:cstheme="minorHAnsi"/>
        </w:rPr>
        <w:t xml:space="preserve">Odkazy na dokumenty (Předávací protokoly, revize, </w:t>
      </w:r>
      <w:proofErr w:type="gramStart"/>
      <w:r w:rsidRPr="00497C6A">
        <w:rPr>
          <w:rFonts w:cstheme="minorHAnsi"/>
        </w:rPr>
        <w:t>návody,..</w:t>
      </w:r>
      <w:proofErr w:type="gramEnd"/>
      <w:r w:rsidRPr="00497C6A">
        <w:rPr>
          <w:rFonts w:cstheme="minorHAnsi"/>
        </w:rPr>
        <w:t>)</w:t>
      </w:r>
    </w:p>
    <w:p w14:paraId="0D1E1632" w14:textId="063F526E" w:rsidR="00630B41" w:rsidRPr="00497C6A" w:rsidRDefault="00630B41" w:rsidP="008D4A5C">
      <w:pPr>
        <w:pStyle w:val="Nadpis3"/>
      </w:pPr>
      <w:bookmarkStart w:id="321" w:name="_Ref165974554"/>
      <w:bookmarkStart w:id="322" w:name="_Toc181260563"/>
      <w:bookmarkStart w:id="323" w:name="_Ref184632181"/>
      <w:bookmarkStart w:id="324" w:name="_Ref184730083"/>
      <w:bookmarkStart w:id="325" w:name="_Toc204109777"/>
      <w:r w:rsidRPr="00497C6A">
        <w:t>Modul pro vyčítání dat</w:t>
      </w:r>
      <w:bookmarkEnd w:id="321"/>
      <w:r w:rsidR="00856AAC" w:rsidRPr="00497C6A">
        <w:t xml:space="preserve"> z MSUM</w:t>
      </w:r>
      <w:bookmarkEnd w:id="325"/>
      <w:r w:rsidRPr="00497C6A">
        <w:t xml:space="preserve"> </w:t>
      </w:r>
      <w:bookmarkEnd w:id="322"/>
      <w:bookmarkEnd w:id="323"/>
      <w:bookmarkEnd w:id="324"/>
    </w:p>
    <w:p w14:paraId="564625D3" w14:textId="44CCE619" w:rsidR="00630B41" w:rsidRPr="00497C6A" w:rsidRDefault="00630B41">
      <w:r w:rsidRPr="00497C6A">
        <w:t>Nástroj pro zajištění konfigurovatelné parametrizace vyčítání dat z jednotlivých MSUM.</w:t>
      </w:r>
    </w:p>
    <w:p w14:paraId="5C25E931" w14:textId="77777777" w:rsidR="00630B41" w:rsidRPr="00497C6A" w:rsidRDefault="00630B41"/>
    <w:p w14:paraId="356FD8F7" w14:textId="724AD29B" w:rsidR="00630B41" w:rsidRPr="00497C6A" w:rsidRDefault="00EC4F25">
      <w:pPr>
        <w:rPr>
          <w:b/>
          <w:bCs/>
        </w:rPr>
      </w:pPr>
      <w:r w:rsidRPr="00497C6A">
        <w:rPr>
          <w:b/>
        </w:rPr>
        <w:t>Pasivní data</w:t>
      </w:r>
      <w:r w:rsidR="00630B41" w:rsidRPr="00497C6A">
        <w:rPr>
          <w:b/>
        </w:rPr>
        <w:t>:</w:t>
      </w:r>
    </w:p>
    <w:p w14:paraId="1EE33F3E" w14:textId="6CA8CC85" w:rsidR="00630B41" w:rsidRPr="00497C6A" w:rsidRDefault="00630B41">
      <w:r w:rsidRPr="00497C6A">
        <w:t xml:space="preserve">Jedná se </w:t>
      </w:r>
      <w:r w:rsidR="00C35B56" w:rsidRPr="00497C6A">
        <w:t xml:space="preserve">o </w:t>
      </w:r>
      <w:r w:rsidRPr="00497C6A">
        <w:t xml:space="preserve">řízení a vyčítání </w:t>
      </w:r>
      <w:r w:rsidR="00C35B56" w:rsidRPr="00497C6A">
        <w:t>pasivních</w:t>
      </w:r>
      <w:r w:rsidRPr="00497C6A">
        <w:t xml:space="preserve"> dat z MSUM v kontextu </w:t>
      </w:r>
      <w:r w:rsidR="00D6205C" w:rsidRPr="00497C6A">
        <w:t>K</w:t>
      </w:r>
      <w:r w:rsidRPr="00497C6A">
        <w:t xml:space="preserve">ap. </w:t>
      </w:r>
      <w:r w:rsidR="00BC5167" w:rsidRPr="00497C6A">
        <w:fldChar w:fldCharType="begin"/>
      </w:r>
      <w:r w:rsidR="00BC5167" w:rsidRPr="00497C6A">
        <w:instrText xml:space="preserve"> REF _Ref184728606 \r \h </w:instrText>
      </w:r>
      <w:r w:rsidR="00D6205C" w:rsidRPr="00497C6A">
        <w:instrText xml:space="preserve"> \* MERGEFORMAT </w:instrText>
      </w:r>
      <w:r w:rsidR="00BC5167" w:rsidRPr="00497C6A">
        <w:fldChar w:fldCharType="separate"/>
      </w:r>
      <w:r w:rsidR="00BC5167" w:rsidRPr="00497C6A">
        <w:t>B.4.7.5</w:t>
      </w:r>
      <w:r w:rsidR="00BC5167" w:rsidRPr="00497C6A">
        <w:fldChar w:fldCharType="end"/>
      </w:r>
      <w:r w:rsidR="00D814BE" w:rsidRPr="00497C6A">
        <w:t xml:space="preserve"> </w:t>
      </w:r>
      <w:r w:rsidRPr="00497C6A">
        <w:t>do systémů 3.</w:t>
      </w:r>
      <w:r w:rsidR="00105CC9" w:rsidRPr="00497C6A">
        <w:t>s</w:t>
      </w:r>
      <w:r w:rsidRPr="00497C6A">
        <w:t>tran (ST</w:t>
      </w:r>
      <w:r w:rsidR="00EC2CB0" w:rsidRPr="00497C6A">
        <w:t>e</w:t>
      </w:r>
      <w:r w:rsidRPr="00497C6A">
        <w:t>V</w:t>
      </w:r>
      <w:r w:rsidR="00EC2CB0" w:rsidRPr="00497C6A">
        <w:t>e/iP</w:t>
      </w:r>
      <w:r w:rsidR="0052175F" w:rsidRPr="00497C6A">
        <w:t>E</w:t>
      </w:r>
      <w:r w:rsidR="00EC2CB0" w:rsidRPr="00497C6A">
        <w:t>N</w:t>
      </w:r>
      <w:r w:rsidRPr="00497C6A">
        <w:t>)</w:t>
      </w:r>
    </w:p>
    <w:p w14:paraId="0EFDFA41" w14:textId="089FDD38" w:rsidR="00630B41" w:rsidRPr="00497C6A" w:rsidRDefault="00630B41" w:rsidP="00820C83">
      <w:pPr>
        <w:pStyle w:val="Odstavecseseznamem"/>
        <w:numPr>
          <w:ilvl w:val="0"/>
          <w:numId w:val="42"/>
        </w:numPr>
      </w:pPr>
      <w:r w:rsidRPr="00497C6A">
        <w:t xml:space="preserve">Manuální </w:t>
      </w:r>
      <w:r w:rsidR="007E4D7D" w:rsidRPr="00497C6A">
        <w:t>vyčtení</w:t>
      </w:r>
      <w:r w:rsidRPr="00497C6A">
        <w:t xml:space="preserve"> </w:t>
      </w:r>
      <w:r w:rsidR="00C35B56" w:rsidRPr="00497C6A">
        <w:t>pasivní</w:t>
      </w:r>
      <w:r w:rsidR="0093589A" w:rsidRPr="00497C6A">
        <w:t>ch</w:t>
      </w:r>
      <w:r w:rsidR="009F4C13" w:rsidRPr="00497C6A">
        <w:t xml:space="preserve"> </w:t>
      </w:r>
      <w:r w:rsidRPr="00497C6A">
        <w:t>dat</w:t>
      </w:r>
      <w:r w:rsidR="004B0B62" w:rsidRPr="00497C6A">
        <w:t xml:space="preserve"> z</w:t>
      </w:r>
      <w:r w:rsidR="00F603D7" w:rsidRPr="00497C6A">
        <w:t xml:space="preserve"> prostředí </w:t>
      </w:r>
      <w:proofErr w:type="gramStart"/>
      <w:r w:rsidR="004B0B62" w:rsidRPr="00497C6A">
        <w:t>MUM</w:t>
      </w:r>
      <w:r w:rsidRPr="00497C6A">
        <w:t xml:space="preserve"> </w:t>
      </w:r>
      <w:r w:rsidR="009531CA" w:rsidRPr="00497C6A">
        <w:t>-</w:t>
      </w:r>
      <w:r w:rsidRPr="00497C6A">
        <w:t xml:space="preserve"> dává</w:t>
      </w:r>
      <w:proofErr w:type="gramEnd"/>
      <w:r w:rsidRPr="00497C6A">
        <w:t xml:space="preserve"> požadavek na stažení dat (bez/se smazáním </w:t>
      </w:r>
      <w:r w:rsidR="00C35B56" w:rsidRPr="00497C6A">
        <w:t>pasivní</w:t>
      </w:r>
      <w:r w:rsidR="00F47D1F" w:rsidRPr="00497C6A">
        <w:t xml:space="preserve"> </w:t>
      </w:r>
      <w:r w:rsidRPr="00497C6A">
        <w:t>dat</w:t>
      </w:r>
      <w:r w:rsidR="00F47D1F" w:rsidRPr="00497C6A">
        <w:t xml:space="preserve"> </w:t>
      </w:r>
      <w:r w:rsidRPr="00497C6A">
        <w:t>v UM)</w:t>
      </w:r>
    </w:p>
    <w:p w14:paraId="40764317" w14:textId="77777777" w:rsidR="00630B41" w:rsidRPr="00497C6A" w:rsidRDefault="00630B41" w:rsidP="00820C83">
      <w:pPr>
        <w:pStyle w:val="Odstavecseseznamem"/>
        <w:numPr>
          <w:ilvl w:val="1"/>
          <w:numId w:val="30"/>
        </w:numPr>
      </w:pPr>
      <w:r w:rsidRPr="00497C6A">
        <w:t>Jednotlivě</w:t>
      </w:r>
    </w:p>
    <w:p w14:paraId="13F89B08" w14:textId="77777777" w:rsidR="00630B41" w:rsidRPr="00497C6A" w:rsidRDefault="00630B41" w:rsidP="00820C83">
      <w:pPr>
        <w:pStyle w:val="Odstavecseseznamem"/>
        <w:numPr>
          <w:ilvl w:val="1"/>
          <w:numId w:val="30"/>
        </w:numPr>
      </w:pPr>
      <w:r w:rsidRPr="00497C6A">
        <w:t xml:space="preserve">Hromadně </w:t>
      </w:r>
      <w:r w:rsidRPr="00497C6A">
        <w:tab/>
      </w:r>
      <w:r w:rsidRPr="00497C6A">
        <w:tab/>
        <w:t>(na základě zvolené množiny (uživatelská) filtrace)</w:t>
      </w:r>
    </w:p>
    <w:p w14:paraId="436034EF" w14:textId="1384FCFB" w:rsidR="00630B41" w:rsidRPr="00497C6A" w:rsidRDefault="00630B41" w:rsidP="00820C83">
      <w:pPr>
        <w:pStyle w:val="Odstavecseseznamem"/>
        <w:numPr>
          <w:ilvl w:val="0"/>
          <w:numId w:val="41"/>
        </w:numPr>
      </w:pPr>
      <w:r w:rsidRPr="00497C6A">
        <w:t xml:space="preserve">Automatické </w:t>
      </w:r>
      <w:r w:rsidR="007E4D7D" w:rsidRPr="00497C6A">
        <w:t>vyčtení</w:t>
      </w:r>
      <w:r w:rsidRPr="00497C6A">
        <w:t xml:space="preserve"> </w:t>
      </w:r>
      <w:r w:rsidR="00C35B56" w:rsidRPr="00497C6A">
        <w:t>pasivní</w:t>
      </w:r>
      <w:r w:rsidR="0093589A" w:rsidRPr="00497C6A">
        <w:t>ch</w:t>
      </w:r>
      <w:r w:rsidR="00F47D1F" w:rsidRPr="00497C6A">
        <w:t xml:space="preserve"> </w:t>
      </w:r>
      <w:r w:rsidRPr="00497C6A">
        <w:t>dat</w:t>
      </w:r>
      <w:r w:rsidR="004B0B62" w:rsidRPr="00497C6A">
        <w:t xml:space="preserve"> z</w:t>
      </w:r>
      <w:r w:rsidR="00F603D7" w:rsidRPr="00497C6A">
        <w:t xml:space="preserve"> prostředí </w:t>
      </w:r>
      <w:proofErr w:type="gramStart"/>
      <w:r w:rsidR="004B0B62" w:rsidRPr="00497C6A">
        <w:t>MUM</w:t>
      </w:r>
      <w:r w:rsidRPr="00497C6A">
        <w:t xml:space="preserve"> </w:t>
      </w:r>
      <w:r w:rsidR="00F47D1F" w:rsidRPr="00497C6A">
        <w:t xml:space="preserve">- </w:t>
      </w:r>
      <w:r w:rsidRPr="00497C6A">
        <w:t>definice</w:t>
      </w:r>
      <w:proofErr w:type="gramEnd"/>
      <w:r w:rsidRPr="00497C6A">
        <w:t xml:space="preserve"> kalendáře (JOBů) pro jednotlivé </w:t>
      </w:r>
      <w:r w:rsidR="007E4D7D" w:rsidRPr="00497C6A">
        <w:t xml:space="preserve">vyčtení </w:t>
      </w:r>
      <w:r w:rsidRPr="00497C6A">
        <w:t>dat</w:t>
      </w:r>
    </w:p>
    <w:p w14:paraId="5CDB830C" w14:textId="09FE4954" w:rsidR="00630B41" w:rsidRPr="00497C6A" w:rsidRDefault="00630B41" w:rsidP="00820C83">
      <w:pPr>
        <w:pStyle w:val="Odstavecseseznamem"/>
        <w:numPr>
          <w:ilvl w:val="0"/>
          <w:numId w:val="41"/>
        </w:numPr>
      </w:pPr>
      <w:r w:rsidRPr="00497C6A">
        <w:t xml:space="preserve">Nouzové vyčtení </w:t>
      </w:r>
      <w:r w:rsidR="00C35B56" w:rsidRPr="00497C6A">
        <w:t>pasivní</w:t>
      </w:r>
      <w:r w:rsidR="007E4D7D" w:rsidRPr="00497C6A">
        <w:t>ch</w:t>
      </w:r>
      <w:r w:rsidR="003C0F47" w:rsidRPr="00497C6A">
        <w:t xml:space="preserve"> </w:t>
      </w:r>
      <w:r w:rsidRPr="00497C6A">
        <w:t>dat vzdáleně</w:t>
      </w:r>
      <w:r w:rsidR="000E3311" w:rsidRPr="00497C6A">
        <w:t>/lokálně (místně z</w:t>
      </w:r>
      <w:r w:rsidR="00D40629" w:rsidRPr="00497C6A">
        <w:t> </w:t>
      </w:r>
      <w:r w:rsidR="000E3311" w:rsidRPr="00497C6A">
        <w:t>NTB</w:t>
      </w:r>
      <w:r w:rsidR="00D40629" w:rsidRPr="00497C6A">
        <w:t>)</w:t>
      </w:r>
      <w:r w:rsidR="000E3311" w:rsidRPr="00497C6A">
        <w:t xml:space="preserve"> </w:t>
      </w:r>
      <w:r w:rsidR="004A2BA8" w:rsidRPr="00497C6A">
        <w:t xml:space="preserve">z nativního </w:t>
      </w:r>
      <w:r w:rsidR="008B4870" w:rsidRPr="00497C6A">
        <w:t>SW výrobce</w:t>
      </w:r>
      <w:r w:rsidRPr="00497C6A">
        <w:t xml:space="preserve"> a následný import do MUM a přenos a začlenění do cílových systémů ST</w:t>
      </w:r>
      <w:r w:rsidR="009E7186" w:rsidRPr="00497C6A">
        <w:t>e</w:t>
      </w:r>
      <w:r w:rsidRPr="00497C6A">
        <w:t>V</w:t>
      </w:r>
      <w:r w:rsidR="009E7186" w:rsidRPr="00497C6A">
        <w:t>e/IPEN</w:t>
      </w:r>
    </w:p>
    <w:p w14:paraId="6C3F5579" w14:textId="77777777" w:rsidR="00630B41" w:rsidRPr="00497C6A" w:rsidRDefault="00630B41"/>
    <w:p w14:paraId="3CD545A4" w14:textId="1DE653C5" w:rsidR="00630B41" w:rsidRPr="00497C6A" w:rsidRDefault="00630B41" w:rsidP="00820C83">
      <w:pPr>
        <w:pStyle w:val="Odstavecseseznamem"/>
        <w:numPr>
          <w:ilvl w:val="0"/>
          <w:numId w:val="41"/>
        </w:numPr>
      </w:pPr>
      <w:r w:rsidRPr="00497C6A">
        <w:t>Definice názvů souborů (A</w:t>
      </w:r>
      <w:r w:rsidR="00C47FE3" w:rsidRPr="00497C6A">
        <w:t>R (auto-</w:t>
      </w:r>
      <w:proofErr w:type="gramStart"/>
      <w:r w:rsidR="00C47FE3" w:rsidRPr="00497C6A">
        <w:t>remote)</w:t>
      </w:r>
      <w:r w:rsidRPr="00497C6A">
        <w:t>_</w:t>
      </w:r>
      <w:proofErr w:type="gramEnd"/>
      <w:r w:rsidRPr="00497C6A">
        <w:t xml:space="preserve">název </w:t>
      </w:r>
      <w:r w:rsidR="00C47FE3" w:rsidRPr="00497C6A">
        <w:t>souboru</w:t>
      </w:r>
      <w:r w:rsidR="00BE35B7" w:rsidRPr="00497C6A">
        <w:t>,</w:t>
      </w:r>
      <w:r w:rsidR="00C47FE3" w:rsidRPr="00497C6A">
        <w:t xml:space="preserve"> </w:t>
      </w:r>
      <w:r w:rsidR="00E41C95" w:rsidRPr="00497C6A">
        <w:t xml:space="preserve">interval měření </w:t>
      </w:r>
      <w:r w:rsidRPr="00497C6A">
        <w:t>od-do; M</w:t>
      </w:r>
      <w:r w:rsidR="00E41C95" w:rsidRPr="00497C6A">
        <w:t xml:space="preserve">R </w:t>
      </w:r>
      <w:r w:rsidR="004F49A3" w:rsidRPr="00497C6A">
        <w:t>(</w:t>
      </w:r>
      <w:r w:rsidR="00281380" w:rsidRPr="00497C6A">
        <w:t xml:space="preserve">manual </w:t>
      </w:r>
      <w:proofErr w:type="gramStart"/>
      <w:r w:rsidR="00281380" w:rsidRPr="00497C6A">
        <w:t>remote)</w:t>
      </w:r>
      <w:r w:rsidRPr="00497C6A">
        <w:t>_</w:t>
      </w:r>
      <w:proofErr w:type="gramEnd"/>
      <w:r w:rsidRPr="00497C6A">
        <w:t xml:space="preserve">název </w:t>
      </w:r>
      <w:r w:rsidR="00281380" w:rsidRPr="00497C6A">
        <w:t>souboru,</w:t>
      </w:r>
      <w:r w:rsidRPr="00497C6A">
        <w:t xml:space="preserve"> </w:t>
      </w:r>
      <w:r w:rsidR="00281380" w:rsidRPr="00497C6A">
        <w:t xml:space="preserve">interval měření </w:t>
      </w:r>
      <w:r w:rsidRPr="00497C6A">
        <w:t>od-do</w:t>
      </w:r>
      <w:r w:rsidR="00281380" w:rsidRPr="00497C6A">
        <w:t>;</w:t>
      </w:r>
      <w:r w:rsidRPr="00497C6A">
        <w:t xml:space="preserve"> REC</w:t>
      </w:r>
      <w:r w:rsidR="00281380" w:rsidRPr="00497C6A">
        <w:t xml:space="preserve"> (recovery)</w:t>
      </w:r>
      <w:r w:rsidRPr="00497C6A">
        <w:t xml:space="preserve">_název </w:t>
      </w:r>
      <w:r w:rsidR="00281380" w:rsidRPr="00497C6A">
        <w:t xml:space="preserve">souboru, interval měření </w:t>
      </w:r>
      <w:r w:rsidRPr="00497C6A">
        <w:t>od-do, souvisí s logováním, úspěšnosti vyčtení a předáním dat dále</w:t>
      </w:r>
      <w:r w:rsidR="00B662BA" w:rsidRPr="00497C6A">
        <w:t>. B</w:t>
      </w:r>
      <w:r w:rsidR="00860184" w:rsidRPr="00497C6A">
        <w:t xml:space="preserve">ude definováno </w:t>
      </w:r>
      <w:proofErr w:type="gramStart"/>
      <w:r w:rsidR="00860184" w:rsidRPr="00497C6A">
        <w:t>v</w:t>
      </w:r>
      <w:r w:rsidR="00AA2EAD" w:rsidRPr="00497C6A">
        <w:t> </w:t>
      </w:r>
      <w:r w:rsidR="00722412" w:rsidRPr="00497C6A">
        <w:t> ZTS</w:t>
      </w:r>
      <w:proofErr w:type="gramEnd"/>
      <w:r w:rsidR="00A059F5" w:rsidRPr="00497C6A">
        <w:t>.</w:t>
      </w:r>
    </w:p>
    <w:p w14:paraId="38885F50" w14:textId="286C2DDF" w:rsidR="00630B41" w:rsidRDefault="00630B41" w:rsidP="0083413F">
      <w:pPr>
        <w:pStyle w:val="Odstavecseseznamem"/>
        <w:numPr>
          <w:ilvl w:val="0"/>
          <w:numId w:val="41"/>
        </w:numPr>
      </w:pPr>
      <w:r w:rsidRPr="00497C6A">
        <w:t>Kontrola duplicitních vyčtení</w:t>
      </w:r>
    </w:p>
    <w:p w14:paraId="0231B46E" w14:textId="77777777" w:rsidR="0083413F" w:rsidRPr="0083413F" w:rsidRDefault="0083413F" w:rsidP="0083413F">
      <w:pPr>
        <w:pStyle w:val="Zkladntext"/>
      </w:pPr>
    </w:p>
    <w:p w14:paraId="30F25C11" w14:textId="67A089C9" w:rsidR="00DE4522" w:rsidRPr="00497C6A" w:rsidRDefault="00DE4522" w:rsidP="0083413F">
      <w:pPr>
        <w:pStyle w:val="Zkladntext"/>
      </w:pPr>
      <w:r w:rsidRPr="00497C6A">
        <w:t xml:space="preserve">Odečtené hodnoty i události budou v MUM uloženy jen po </w:t>
      </w:r>
      <w:r w:rsidR="000558A8" w:rsidRPr="00497C6A">
        <w:t>definovanou</w:t>
      </w:r>
      <w:r w:rsidRPr="00497C6A">
        <w:t xml:space="preserve"> dobu</w:t>
      </w:r>
      <w:r w:rsidR="00BA228D" w:rsidRPr="00497C6A">
        <w:t xml:space="preserve"> (default 3 měsíce)</w:t>
      </w:r>
      <w:r w:rsidRPr="00497C6A">
        <w:t xml:space="preserve">. Po </w:t>
      </w:r>
      <w:r w:rsidR="00873A7E" w:rsidRPr="00497C6A">
        <w:t xml:space="preserve">zpracování, odeslání a </w:t>
      </w:r>
      <w:r w:rsidRPr="00497C6A">
        <w:t>potvrzení přijetí ze strany STeVe</w:t>
      </w:r>
      <w:r w:rsidR="00C77B0A" w:rsidRPr="00497C6A">
        <w:t>/iPEN</w:t>
      </w:r>
      <w:r w:rsidRPr="00497C6A">
        <w:t xml:space="preserve"> dojde </w:t>
      </w:r>
      <w:r w:rsidR="004C421C" w:rsidRPr="00497C6A">
        <w:t>k</w:t>
      </w:r>
      <w:r w:rsidR="00454814" w:rsidRPr="00497C6A">
        <w:t> </w:t>
      </w:r>
      <w:r w:rsidR="004C421C" w:rsidRPr="00497C6A">
        <w:t>jejich</w:t>
      </w:r>
      <w:r w:rsidR="00454814" w:rsidRPr="00497C6A">
        <w:t xml:space="preserve"> </w:t>
      </w:r>
      <w:r w:rsidR="002C6AD1" w:rsidRPr="00497C6A">
        <w:t>odložení do archivu.</w:t>
      </w:r>
      <w:r w:rsidR="00AE3EA0" w:rsidRPr="00497C6A">
        <w:t xml:space="preserve"> P</w:t>
      </w:r>
      <w:r w:rsidRPr="00497C6A">
        <w:t xml:space="preserve">o konfigurovatelném počtu dní </w:t>
      </w:r>
      <w:r w:rsidR="00D41BA7" w:rsidRPr="00497C6A">
        <w:t xml:space="preserve">dojde </w:t>
      </w:r>
      <w:r w:rsidRPr="00497C6A">
        <w:t xml:space="preserve">k jejich </w:t>
      </w:r>
      <w:r w:rsidR="00873A7E" w:rsidRPr="00497C6A">
        <w:t>odstranění</w:t>
      </w:r>
      <w:r w:rsidRPr="00497C6A">
        <w:t>.</w:t>
      </w:r>
    </w:p>
    <w:p w14:paraId="0FA46D8A" w14:textId="77777777" w:rsidR="00DE4522" w:rsidRPr="00497C6A" w:rsidRDefault="00DE4522">
      <w:pPr>
        <w:pStyle w:val="Zkladntext"/>
      </w:pPr>
    </w:p>
    <w:p w14:paraId="56ADEE69" w14:textId="77777777" w:rsidR="007E15A8" w:rsidRPr="00497C6A" w:rsidRDefault="007E15A8">
      <w:pPr>
        <w:pStyle w:val="Zkladntext"/>
      </w:pPr>
    </w:p>
    <w:p w14:paraId="62A93F57" w14:textId="77777777" w:rsidR="00630B41" w:rsidRPr="00497C6A" w:rsidRDefault="00630B41">
      <w:pPr>
        <w:pStyle w:val="Zkladntext"/>
        <w:ind w:firstLine="0"/>
        <w:rPr>
          <w:b/>
          <w:bCs/>
        </w:rPr>
      </w:pPr>
      <w:r w:rsidRPr="00497C6A">
        <w:rPr>
          <w:b/>
          <w:bCs/>
        </w:rPr>
        <w:t>Data parametrizační:</w:t>
      </w:r>
    </w:p>
    <w:p w14:paraId="11EFC88C" w14:textId="0F9BBA8C" w:rsidR="00630B41" w:rsidRPr="00497C6A" w:rsidRDefault="00630B41" w:rsidP="00820C83">
      <w:pPr>
        <w:pStyle w:val="Odstavecseseznamem"/>
        <w:numPr>
          <w:ilvl w:val="0"/>
          <w:numId w:val="43"/>
        </w:numPr>
      </w:pPr>
      <w:r w:rsidRPr="00497C6A">
        <w:t>Vyčtení parametrizačních dat jednotlivých komponent</w:t>
      </w:r>
      <w:r w:rsidR="008E4610" w:rsidRPr="00497C6A">
        <w:t xml:space="preserve"> </w:t>
      </w:r>
      <w:r w:rsidR="00415640" w:rsidRPr="00497C6A">
        <w:t xml:space="preserve">konfigurovatelně </w:t>
      </w:r>
      <w:r w:rsidR="008E4610" w:rsidRPr="00497C6A">
        <w:t>v nastavitelném intervalu</w:t>
      </w:r>
      <w:r w:rsidR="0088667A" w:rsidRPr="00497C6A">
        <w:t xml:space="preserve"> a rozsahu dat</w:t>
      </w:r>
      <w:r w:rsidR="008E4610" w:rsidRPr="00497C6A">
        <w:t xml:space="preserve"> </w:t>
      </w:r>
      <w:r w:rsidR="00062529" w:rsidRPr="00497C6A">
        <w:t>(de</w:t>
      </w:r>
      <w:r w:rsidR="00266118" w:rsidRPr="00497C6A">
        <w:t>fault 1x denně</w:t>
      </w:r>
      <w:r w:rsidR="007A1346" w:rsidRPr="00497C6A">
        <w:t xml:space="preserve">, ve variantách </w:t>
      </w:r>
      <w:r w:rsidR="00713181" w:rsidRPr="00497C6A">
        <w:t>jednotlivě/hromadně, ručně/automaticky</w:t>
      </w:r>
      <w:r w:rsidR="00266118" w:rsidRPr="00497C6A">
        <w:t>)</w:t>
      </w:r>
    </w:p>
    <w:p w14:paraId="56B68EA5" w14:textId="74510577" w:rsidR="002D3158" w:rsidRPr="00497C6A" w:rsidRDefault="00DB1242" w:rsidP="00820C83">
      <w:pPr>
        <w:pStyle w:val="Odstavecseseznamem"/>
        <w:numPr>
          <w:ilvl w:val="0"/>
          <w:numId w:val="43"/>
        </w:numPr>
      </w:pPr>
      <w:r w:rsidRPr="00497C6A">
        <w:t xml:space="preserve">Porovnání vyčtených dat </w:t>
      </w:r>
      <w:r w:rsidR="0088332D" w:rsidRPr="00497C6A">
        <w:t xml:space="preserve">z MSUM </w:t>
      </w:r>
      <w:r w:rsidR="008E4610" w:rsidRPr="00497C6A">
        <w:t>s verzí uloženou</w:t>
      </w:r>
      <w:r w:rsidR="003656EE" w:rsidRPr="00497C6A">
        <w:t xml:space="preserve"> (platnou)</w:t>
      </w:r>
      <w:r w:rsidR="008E4610" w:rsidRPr="00497C6A">
        <w:t xml:space="preserve"> v MUM</w:t>
      </w:r>
    </w:p>
    <w:p w14:paraId="36ED5177" w14:textId="77777777" w:rsidR="00630B41" w:rsidRPr="00497C6A" w:rsidRDefault="00630B41">
      <w:pPr>
        <w:pStyle w:val="Zkladntext"/>
        <w:ind w:firstLine="0"/>
        <w:rPr>
          <w:b/>
          <w:bCs/>
        </w:rPr>
      </w:pPr>
      <w:r w:rsidRPr="00497C6A">
        <w:rPr>
          <w:b/>
          <w:bCs/>
        </w:rPr>
        <w:t>Data systémová:</w:t>
      </w:r>
    </w:p>
    <w:p w14:paraId="495B1B52" w14:textId="28A54356" w:rsidR="00630B41" w:rsidRPr="00497C6A" w:rsidRDefault="00630B41" w:rsidP="00820C83">
      <w:pPr>
        <w:pStyle w:val="Odstavecseseznamem"/>
        <w:numPr>
          <w:ilvl w:val="0"/>
          <w:numId w:val="43"/>
        </w:numPr>
      </w:pPr>
      <w:r w:rsidRPr="00497C6A">
        <w:lastRenderedPageBreak/>
        <w:t xml:space="preserve">Vyčtení systémových verzí FW/OS/SW jednotlivých komponent </w:t>
      </w:r>
      <w:r w:rsidR="009D25ED" w:rsidRPr="00497C6A">
        <w:t>konfigurovatelně v nastavitelném intervalu a rozsahu dat</w:t>
      </w:r>
      <w:r w:rsidR="3DBACC21" w:rsidRPr="00497C6A">
        <w:t>:</w:t>
      </w:r>
    </w:p>
    <w:p w14:paraId="18F2FF15" w14:textId="77777777" w:rsidR="00C80615" w:rsidRPr="00497C6A" w:rsidRDefault="0055424E" w:rsidP="00820C83">
      <w:pPr>
        <w:pStyle w:val="Odstavecseseznamem"/>
        <w:numPr>
          <w:ilvl w:val="1"/>
          <w:numId w:val="43"/>
        </w:numPr>
      </w:pPr>
      <w:r w:rsidRPr="00497C6A">
        <w:t>Ručně</w:t>
      </w:r>
    </w:p>
    <w:p w14:paraId="47B63916" w14:textId="77777777" w:rsidR="00415640" w:rsidRPr="00497C6A" w:rsidRDefault="00C80615" w:rsidP="00820C83">
      <w:pPr>
        <w:pStyle w:val="Odstavecseseznamem"/>
        <w:numPr>
          <w:ilvl w:val="1"/>
          <w:numId w:val="43"/>
        </w:numPr>
      </w:pPr>
      <w:r w:rsidRPr="00497C6A">
        <w:t>A</w:t>
      </w:r>
      <w:r w:rsidR="00415640" w:rsidRPr="00497C6A">
        <w:t>utomaticky</w:t>
      </w:r>
    </w:p>
    <w:p w14:paraId="4733F181" w14:textId="0BC2B569" w:rsidR="00630B41" w:rsidRPr="00497C6A" w:rsidRDefault="00630B41" w:rsidP="00820C83">
      <w:pPr>
        <w:pStyle w:val="Odstavecseseznamem"/>
        <w:numPr>
          <w:ilvl w:val="1"/>
          <w:numId w:val="43"/>
        </w:numPr>
      </w:pPr>
      <w:r w:rsidRPr="00497C6A">
        <w:t>Jednotlivě</w:t>
      </w:r>
    </w:p>
    <w:p w14:paraId="787647A6" w14:textId="249926D1" w:rsidR="00630B41" w:rsidRPr="00497C6A" w:rsidRDefault="00630B41" w:rsidP="00820C83">
      <w:pPr>
        <w:pStyle w:val="Odstavecseseznamem"/>
        <w:numPr>
          <w:ilvl w:val="1"/>
          <w:numId w:val="43"/>
        </w:numPr>
      </w:pPr>
      <w:r w:rsidRPr="00497C6A">
        <w:t>Hromadně (na základě zvolené množiny (uživatelská) filtrace</w:t>
      </w:r>
      <w:r w:rsidR="00463390" w:rsidRPr="00497C6A">
        <w:t>, před</w:t>
      </w:r>
      <w:r w:rsidR="00500DCF" w:rsidRPr="00497C6A">
        <w:t xml:space="preserve">definované skupiny </w:t>
      </w:r>
      <w:r w:rsidR="00BA4711" w:rsidRPr="00497C6A">
        <w:t>dle výrobce/modelu/</w:t>
      </w:r>
      <w:r w:rsidR="00A97D51" w:rsidRPr="00497C6A">
        <w:t>datumu nasazení/atd</w:t>
      </w:r>
      <w:r w:rsidR="00830824" w:rsidRPr="00497C6A">
        <w:t xml:space="preserve">., bude </w:t>
      </w:r>
      <w:r w:rsidR="0012136F" w:rsidRPr="00497C6A">
        <w:t>konfigurovatelné</w:t>
      </w:r>
      <w:r w:rsidRPr="00497C6A">
        <w:t>)</w:t>
      </w:r>
    </w:p>
    <w:p w14:paraId="3FDD20CA" w14:textId="77777777" w:rsidR="00C72409" w:rsidRPr="00497C6A" w:rsidRDefault="00C72409" w:rsidP="00820C83">
      <w:pPr>
        <w:pStyle w:val="Odstavecseseznamem"/>
        <w:numPr>
          <w:ilvl w:val="0"/>
          <w:numId w:val="43"/>
        </w:numPr>
      </w:pPr>
      <w:r w:rsidRPr="00497C6A">
        <w:t>Porovnání vyčtených dat z MSUM s verzí uloženou (platnou) v MUM</w:t>
      </w:r>
    </w:p>
    <w:p w14:paraId="6DAD576B" w14:textId="77777777" w:rsidR="00C72409" w:rsidRPr="00497C6A" w:rsidRDefault="00C72409" w:rsidP="00C72409">
      <w:pPr>
        <w:pStyle w:val="Zkladntext"/>
      </w:pPr>
    </w:p>
    <w:p w14:paraId="6CA7AD4E" w14:textId="755ED3FB" w:rsidR="00630B41" w:rsidRPr="00497C6A" w:rsidRDefault="00630B41" w:rsidP="00C21864">
      <w:pPr>
        <w:pStyle w:val="Odstavecseseznamem"/>
      </w:pPr>
      <w:r w:rsidRPr="00497C6A">
        <w:t xml:space="preserve">Odečtené hodnoty i události budou v MUM uloženy </w:t>
      </w:r>
      <w:r w:rsidR="00565AC3" w:rsidRPr="00497C6A">
        <w:t>po definovanou</w:t>
      </w:r>
      <w:r w:rsidRPr="00497C6A">
        <w:t xml:space="preserve"> nutnou dobu</w:t>
      </w:r>
      <w:r w:rsidR="00C72409" w:rsidRPr="00497C6A">
        <w:t xml:space="preserve"> zpracování</w:t>
      </w:r>
      <w:r w:rsidR="00CD7292" w:rsidRPr="00497C6A">
        <w:t xml:space="preserve"> (reporty</w:t>
      </w:r>
      <w:r w:rsidR="00395FF0" w:rsidRPr="00497C6A">
        <w:t>, statistiky</w:t>
      </w:r>
      <w:r w:rsidR="00665031" w:rsidRPr="00497C6A">
        <w:t>, log odchylek atd.</w:t>
      </w:r>
      <w:r w:rsidR="00395FF0" w:rsidRPr="00497C6A">
        <w:t>)</w:t>
      </w:r>
      <w:r w:rsidRPr="00497C6A">
        <w:t xml:space="preserve"> </w:t>
      </w:r>
    </w:p>
    <w:p w14:paraId="566E0E2C" w14:textId="77777777" w:rsidR="0090363D" w:rsidRPr="00497C6A" w:rsidRDefault="0090363D" w:rsidP="00F8704E"/>
    <w:p w14:paraId="425C238D" w14:textId="2BD991F6" w:rsidR="005E584A" w:rsidRPr="00497C6A" w:rsidRDefault="00630B41" w:rsidP="005E584A">
      <w:pPr>
        <w:pStyle w:val="Nadpis3"/>
      </w:pPr>
      <w:bookmarkStart w:id="326" w:name="_Ref165975322"/>
      <w:bookmarkStart w:id="327" w:name="_Toc181260564"/>
      <w:bookmarkStart w:id="328" w:name="_Toc204109778"/>
      <w:r w:rsidRPr="00497C6A">
        <w:t xml:space="preserve">Modul pro </w:t>
      </w:r>
      <w:bookmarkEnd w:id="326"/>
      <w:bookmarkEnd w:id="327"/>
      <w:r w:rsidR="00FB3FE7" w:rsidRPr="00497C6A">
        <w:t>export dat do externích systémů</w:t>
      </w:r>
      <w:r w:rsidR="007E0C57" w:rsidRPr="00497C6A">
        <w:t xml:space="preserve"> a import</w:t>
      </w:r>
      <w:bookmarkEnd w:id="328"/>
    </w:p>
    <w:p w14:paraId="066E065A" w14:textId="11A89CD1" w:rsidR="00114809" w:rsidRPr="00497C6A" w:rsidRDefault="007E0C57" w:rsidP="00C21864">
      <w:pPr>
        <w:pStyle w:val="Zkladntext"/>
      </w:pPr>
      <w:r w:rsidRPr="00497C6A">
        <w:t xml:space="preserve">Obecně </w:t>
      </w:r>
      <w:r w:rsidR="00A7283F" w:rsidRPr="00497C6A">
        <w:t>počítáme především s asynchronní komunikací, spíše výjimečně synchronní</w:t>
      </w:r>
      <w:r w:rsidR="00114809" w:rsidRPr="00497C6A">
        <w:t>, v závislosti na povaze dat a nastavení cílového systému</w:t>
      </w:r>
      <w:r w:rsidR="000435C0" w:rsidRPr="00497C6A">
        <w:t>.</w:t>
      </w:r>
    </w:p>
    <w:p w14:paraId="7C1FF1CC" w14:textId="44B600DC" w:rsidR="005E584A" w:rsidRPr="00497C6A" w:rsidRDefault="005E584A" w:rsidP="008B48B6">
      <w:pPr>
        <w:pStyle w:val="Zkladntext"/>
      </w:pPr>
      <w:r w:rsidRPr="00497C6A">
        <w:t>Zprocesovaná data z </w:t>
      </w:r>
      <w:r w:rsidR="00A12323" w:rsidRPr="00497C6A">
        <w:t>MS</w:t>
      </w:r>
      <w:r w:rsidRPr="00497C6A">
        <w:t xml:space="preserve">UM musí být </w:t>
      </w:r>
      <w:r w:rsidR="00D8216D" w:rsidRPr="00497C6A">
        <w:t xml:space="preserve">zpracovávána </w:t>
      </w:r>
      <w:r w:rsidRPr="00497C6A">
        <w:t xml:space="preserve">v daném okamžiku </w:t>
      </w:r>
      <w:r w:rsidR="00446996" w:rsidRPr="00497C6A">
        <w:t>a</w:t>
      </w:r>
      <w:r w:rsidRPr="00497C6A">
        <w:t xml:space="preserve"> připravena na odeslání do externích systémů bez zbytečné prodlevy.</w:t>
      </w:r>
      <w:r w:rsidR="000435C0" w:rsidRPr="00497C6A">
        <w:t xml:space="preserve"> Nad daty </w:t>
      </w:r>
      <w:r w:rsidR="00417838" w:rsidRPr="00497C6A">
        <w:t xml:space="preserve">pro </w:t>
      </w:r>
      <w:r w:rsidR="005970DB" w:rsidRPr="00497C6A">
        <w:t xml:space="preserve">výstupní rozhraní </w:t>
      </w:r>
      <w:r w:rsidR="009D786D" w:rsidRPr="00497C6A">
        <w:t xml:space="preserve">je požadována možnost </w:t>
      </w:r>
      <w:r w:rsidR="005E57D8" w:rsidRPr="00497C6A">
        <w:t>prováděn</w:t>
      </w:r>
      <w:r w:rsidR="00550633" w:rsidRPr="00497C6A">
        <w:t>í</w:t>
      </w:r>
      <w:r w:rsidR="005E57D8" w:rsidRPr="00497C6A">
        <w:t xml:space="preserve"> další</w:t>
      </w:r>
      <w:r w:rsidR="0018394E" w:rsidRPr="00497C6A">
        <w:t>ch</w:t>
      </w:r>
      <w:r w:rsidR="000154AA" w:rsidRPr="00497C6A">
        <w:t xml:space="preserve"> matematicko</w:t>
      </w:r>
      <w:r w:rsidR="00410FC2" w:rsidRPr="00497C6A">
        <w:t>-</w:t>
      </w:r>
      <w:r w:rsidR="000154AA" w:rsidRPr="00497C6A">
        <w:t>logick</w:t>
      </w:r>
      <w:r w:rsidR="00446996" w:rsidRPr="00497C6A">
        <w:t>ých</w:t>
      </w:r>
      <w:r w:rsidR="00410FC2" w:rsidRPr="00497C6A">
        <w:t xml:space="preserve"> operac</w:t>
      </w:r>
      <w:r w:rsidR="0018394E" w:rsidRPr="00497C6A">
        <w:t>í (val</w:t>
      </w:r>
      <w:r w:rsidR="00B64BCD" w:rsidRPr="00497C6A">
        <w:t xml:space="preserve">idace dat na základě mezí a kvality, </w:t>
      </w:r>
      <w:r w:rsidR="00E14F95" w:rsidRPr="00497C6A">
        <w:t>přepočty</w:t>
      </w:r>
      <w:r w:rsidR="00061CAB" w:rsidRPr="00497C6A">
        <w:t>, dop</w:t>
      </w:r>
      <w:r w:rsidR="004A0DF0" w:rsidRPr="00497C6A">
        <w:t>očty</w:t>
      </w:r>
      <w:r w:rsidR="00855693" w:rsidRPr="00497C6A">
        <w:t>, změna formátů</w:t>
      </w:r>
      <w:r w:rsidR="00446996" w:rsidRPr="00497C6A">
        <w:t xml:space="preserve"> atd</w:t>
      </w:r>
      <w:r w:rsidR="007F1E94" w:rsidRPr="00497C6A">
        <w:t>.</w:t>
      </w:r>
      <w:r w:rsidR="00855693" w:rsidRPr="00497C6A">
        <w:t>)</w:t>
      </w:r>
      <w:r w:rsidR="0036511B" w:rsidRPr="00497C6A">
        <w:t>.</w:t>
      </w:r>
    </w:p>
    <w:p w14:paraId="708C10D9" w14:textId="4EA53FF3" w:rsidR="005E584A" w:rsidRPr="00497C6A" w:rsidRDefault="005E584A" w:rsidP="008B48B6">
      <w:pPr>
        <w:pStyle w:val="Zkladntext"/>
      </w:pPr>
      <w:r w:rsidRPr="00497C6A">
        <w:t>Exportní funkcionalita musí být</w:t>
      </w:r>
      <w:r w:rsidR="00983974" w:rsidRPr="00497C6A">
        <w:t xml:space="preserve"> zpracována jako</w:t>
      </w:r>
      <w:r w:rsidR="00822F66" w:rsidRPr="00497C6A">
        <w:t>:</w:t>
      </w:r>
    </w:p>
    <w:p w14:paraId="486F4AD8" w14:textId="7570C9EF" w:rsidR="005E584A" w:rsidRPr="00497C6A" w:rsidRDefault="005E584A" w:rsidP="00820C83">
      <w:pPr>
        <w:pStyle w:val="Odstavecseseznamem"/>
        <w:numPr>
          <w:ilvl w:val="0"/>
          <w:numId w:val="41"/>
        </w:numPr>
      </w:pPr>
      <w:r w:rsidRPr="00497C6A">
        <w:t>Automatická – včetně reakce na dostupnost interface na základ</w:t>
      </w:r>
      <w:r w:rsidR="003C36AB" w:rsidRPr="00497C6A">
        <w:t>ě</w:t>
      </w:r>
      <w:r w:rsidRPr="00497C6A">
        <w:t xml:space="preserve"> response</w:t>
      </w:r>
    </w:p>
    <w:p w14:paraId="1B54439F" w14:textId="28A3EDE8" w:rsidR="009E35C9" w:rsidRPr="00497C6A" w:rsidRDefault="009E35C9" w:rsidP="001070B4">
      <w:pPr>
        <w:pStyle w:val="Zkladntext"/>
        <w:ind w:left="567" w:firstLine="0"/>
      </w:pPr>
      <w:r w:rsidRPr="00497C6A">
        <w:t>V případě výpadku cílového systému se export pozastaví</w:t>
      </w:r>
      <w:r w:rsidR="00EB7599" w:rsidRPr="00497C6A">
        <w:t xml:space="preserve"> a po obnovení komunikační cesty znov</w:t>
      </w:r>
      <w:r w:rsidR="00B02F1B" w:rsidRPr="00497C6A">
        <w:t>u</w:t>
      </w:r>
      <w:r w:rsidR="00EB7599" w:rsidRPr="00497C6A">
        <w:t xml:space="preserve"> spustí</w:t>
      </w:r>
      <w:r w:rsidR="00B02F1B" w:rsidRPr="00497C6A">
        <w:t xml:space="preserve"> na základě pravidel intervalů</w:t>
      </w:r>
      <w:r w:rsidR="00AE729B" w:rsidRPr="00497C6A">
        <w:t>.</w:t>
      </w:r>
      <w:r w:rsidR="00AE729B" w:rsidRPr="00497C6A" w:rsidDel="00AE729B">
        <w:t xml:space="preserve"> </w:t>
      </w:r>
    </w:p>
    <w:p w14:paraId="70971D9A" w14:textId="59ED1004" w:rsidR="005E584A" w:rsidRPr="00497C6A" w:rsidRDefault="00EC23E2" w:rsidP="001070B4">
      <w:pPr>
        <w:pStyle w:val="Zkladntext"/>
        <w:ind w:left="567" w:firstLine="0"/>
      </w:pPr>
      <w:r w:rsidRPr="00497C6A">
        <w:t>Celá funkcionalita předávání dat musí bý</w:t>
      </w:r>
      <w:r w:rsidR="00A126DB" w:rsidRPr="00497C6A">
        <w:t xml:space="preserve">t </w:t>
      </w:r>
      <w:r w:rsidR="005E584A" w:rsidRPr="00497C6A">
        <w:t>uživatelsky nastavitelná (exportovat se bude od-do pro specifický systém</w:t>
      </w:r>
      <w:r w:rsidR="003C36AB" w:rsidRPr="00497C6A">
        <w:t>, v jiných intervalech bude export zastaven</w:t>
      </w:r>
      <w:r w:rsidR="005E584A" w:rsidRPr="00497C6A">
        <w:t>)</w:t>
      </w:r>
    </w:p>
    <w:p w14:paraId="705794AE" w14:textId="549DC6DE" w:rsidR="005E584A" w:rsidRPr="00497C6A" w:rsidRDefault="00F33501" w:rsidP="00820C83">
      <w:pPr>
        <w:pStyle w:val="Odstavecseseznamem"/>
        <w:numPr>
          <w:ilvl w:val="0"/>
          <w:numId w:val="41"/>
        </w:numPr>
      </w:pPr>
      <w:r w:rsidRPr="00497C6A">
        <w:t>M</w:t>
      </w:r>
      <w:r w:rsidR="005E584A" w:rsidRPr="00497C6A">
        <w:t xml:space="preserve">anuální – uživatel UI si vybere interval dat, která chce znovu odeslat do </w:t>
      </w:r>
      <w:r w:rsidR="00595405" w:rsidRPr="00497C6A">
        <w:t>externích</w:t>
      </w:r>
      <w:r w:rsidR="005E584A" w:rsidRPr="00497C6A">
        <w:t xml:space="preserve"> systémů</w:t>
      </w:r>
    </w:p>
    <w:p w14:paraId="793EDCDF" w14:textId="4D3AFA6A" w:rsidR="00BF283D" w:rsidRPr="00497C6A" w:rsidRDefault="664EC071" w:rsidP="008B48B6">
      <w:pPr>
        <w:pStyle w:val="Zkladntext"/>
      </w:pPr>
      <w:r w:rsidRPr="00497C6A">
        <w:t>V</w:t>
      </w:r>
      <w:r w:rsidR="49E871B5" w:rsidRPr="00497C6A">
        <w:t>stupní interface bude</w:t>
      </w:r>
      <w:r w:rsidR="4D117E41" w:rsidRPr="00497C6A">
        <w:t xml:space="preserve"> </w:t>
      </w:r>
      <w:r w:rsidRPr="00497C6A">
        <w:t>v jakémkoliv okamžiku dostupný pro příjem nový</w:t>
      </w:r>
      <w:r w:rsidR="0E6785CF" w:rsidRPr="00497C6A">
        <w:t>ch</w:t>
      </w:r>
      <w:r w:rsidRPr="00497C6A">
        <w:t xml:space="preserve"> zpráv</w:t>
      </w:r>
      <w:r w:rsidR="2D5766B7" w:rsidRPr="00497C6A">
        <w:t>, které bez zbytečného zpoždění bude rovněž interně zpracovávat</w:t>
      </w:r>
      <w:r w:rsidR="1E5841C1" w:rsidRPr="00497C6A">
        <w:t>.</w:t>
      </w:r>
    </w:p>
    <w:p w14:paraId="6C2D7918" w14:textId="7D553FCC" w:rsidR="005B0D16" w:rsidRPr="00497C6A" w:rsidRDefault="005B0D16" w:rsidP="008B48B6">
      <w:pPr>
        <w:pStyle w:val="Zkladntext"/>
      </w:pPr>
      <w:r w:rsidRPr="00497C6A">
        <w:t xml:space="preserve">Režim </w:t>
      </w:r>
      <w:r w:rsidR="00BF283D" w:rsidRPr="00497C6A">
        <w:t xml:space="preserve">zařazování zpráv do front </w:t>
      </w:r>
      <w:r w:rsidR="00C05D85" w:rsidRPr="00497C6A">
        <w:t xml:space="preserve">je možné pouze pro zpracovávání </w:t>
      </w:r>
      <w:r w:rsidR="00305CDC" w:rsidRPr="00497C6A">
        <w:t>velkého množství měřených dat.</w:t>
      </w:r>
    </w:p>
    <w:p w14:paraId="6CAF0B92" w14:textId="43E7F929" w:rsidR="00630B41" w:rsidRPr="00497C6A" w:rsidRDefault="00305CDC" w:rsidP="0083413F">
      <w:pPr>
        <w:pStyle w:val="Zkladntext"/>
      </w:pPr>
      <w:r w:rsidRPr="00497C6A">
        <w:t xml:space="preserve">Interface </w:t>
      </w:r>
      <w:r w:rsidRPr="00497C6A" w:rsidDel="00AF6C60">
        <w:t>by měl</w:t>
      </w:r>
      <w:r w:rsidRPr="00497C6A">
        <w:t xml:space="preserve"> </w:t>
      </w:r>
      <w:r w:rsidR="00553EE1" w:rsidRPr="00497C6A">
        <w:t>zpracovat jednotlivé požadavky z</w:t>
      </w:r>
      <w:r w:rsidR="0028280C" w:rsidRPr="00497C6A">
        <w:t> </w:t>
      </w:r>
      <w:r w:rsidR="00553EE1" w:rsidRPr="00497C6A">
        <w:t>extern</w:t>
      </w:r>
      <w:r w:rsidR="0028280C" w:rsidRPr="00497C6A">
        <w:t>ích systémů</w:t>
      </w:r>
      <w:r w:rsidR="00665DAD" w:rsidRPr="00497C6A">
        <w:t xml:space="preserve"> prioritně.</w:t>
      </w:r>
    </w:p>
    <w:p w14:paraId="125BD621" w14:textId="6B97E7BA" w:rsidR="00630B41" w:rsidRPr="00497C6A" w:rsidRDefault="00630B41" w:rsidP="008D4A5C">
      <w:pPr>
        <w:pStyle w:val="Nadpis3"/>
      </w:pPr>
      <w:bookmarkStart w:id="329" w:name="_Ref184730036"/>
      <w:bookmarkStart w:id="330" w:name="_Ref165974421"/>
      <w:bookmarkStart w:id="331" w:name="_Toc181260565"/>
      <w:bookmarkStart w:id="332" w:name="_Ref184632087"/>
      <w:bookmarkStart w:id="333" w:name="_Toc204109779"/>
      <w:r w:rsidRPr="00497C6A">
        <w:t>Modul pro monitoring</w:t>
      </w:r>
      <w:bookmarkEnd w:id="329"/>
      <w:bookmarkEnd w:id="333"/>
      <w:r w:rsidRPr="00497C6A">
        <w:t xml:space="preserve"> </w:t>
      </w:r>
      <w:bookmarkEnd w:id="330"/>
      <w:bookmarkEnd w:id="331"/>
    </w:p>
    <w:bookmarkEnd w:id="332"/>
    <w:p w14:paraId="68326DA7" w14:textId="708DB886" w:rsidR="00630B41" w:rsidRPr="00497C6A" w:rsidRDefault="0083507A" w:rsidP="003664D2">
      <w:pPr>
        <w:pStyle w:val="Zkladntext"/>
        <w:ind w:firstLine="0"/>
      </w:pPr>
      <w:r w:rsidRPr="00497C6A">
        <w:t>Zadavatel</w:t>
      </w:r>
      <w:r w:rsidR="00630B41" w:rsidRPr="00497C6A">
        <w:t xml:space="preserve"> používá několik dohledových nástrojů, které plní různé účely. Primárním systémem, který zajišťuje informace o aplikační dostupnosti je nástroj Zabbix. Ten je spravován dedikovanou skupinou pracovníků </w:t>
      </w:r>
      <w:r w:rsidRPr="00497C6A">
        <w:t>Zadavatele</w:t>
      </w:r>
      <w:r w:rsidR="00630B41" w:rsidRPr="00497C6A">
        <w:t xml:space="preserve">, kteří mají na starosti operativní dohled a monitoring. Vrstva aktivních síťových prvků je spravována skupinou pracovníků </w:t>
      </w:r>
      <w:r w:rsidR="006B4443" w:rsidRPr="00497C6A">
        <w:t>Zadavatele</w:t>
      </w:r>
      <w:r w:rsidR="00630B41" w:rsidRPr="00497C6A">
        <w:t xml:space="preserve">, kteří používají specifické dohledové nástroje, např. CISCO Prime. Další skupiny mají na starosti sledování bezpečnosti pomocí nástrojů pro vyhodnocování logů a bezpečnostních událostí (SIEM). Nově budovaný MUM bude začleněn do všech monitoringů dle potřeby </w:t>
      </w:r>
      <w:r w:rsidR="009D07B2" w:rsidRPr="00497C6A">
        <w:t>Zadavatele</w:t>
      </w:r>
      <w:r w:rsidR="00630B41" w:rsidRPr="00497C6A">
        <w:t xml:space="preserve">. </w:t>
      </w:r>
      <w:r w:rsidR="00964FF2" w:rsidRPr="00497C6A">
        <w:t>Dodavatel</w:t>
      </w:r>
      <w:r w:rsidR="00630B41" w:rsidRPr="00497C6A">
        <w:t xml:space="preserve"> musí souhlasit a poskytnou maximální součinnost pro využívání uvedených dohledových nástrojů. Jako prioritní požaduje </w:t>
      </w:r>
      <w:r w:rsidR="009D07B2" w:rsidRPr="00497C6A">
        <w:t>Zadavatel</w:t>
      </w:r>
      <w:r w:rsidR="00630B41" w:rsidRPr="00497C6A">
        <w:t xml:space="preserve"> nasazení a integraci do systému SIEM formou přeposílání logů ze systému MUM, např. použitím technologie syslog</w:t>
      </w:r>
      <w:r w:rsidR="003F5657" w:rsidRPr="00497C6A">
        <w:t>, Wincollet</w:t>
      </w:r>
      <w:r w:rsidR="00303BA5" w:rsidRPr="00497C6A">
        <w:t>, Nexlog</w:t>
      </w:r>
      <w:r w:rsidR="00630B41" w:rsidRPr="00497C6A">
        <w:t>. Pro integraci do systému monitoringu se předpokládá využití následujících protokolů:</w:t>
      </w:r>
    </w:p>
    <w:p w14:paraId="71A58C50" w14:textId="6E73E0AD" w:rsidR="00630B41" w:rsidRPr="00497C6A" w:rsidRDefault="00630B41" w:rsidP="00820C83">
      <w:pPr>
        <w:pStyle w:val="Zkladntext"/>
        <w:numPr>
          <w:ilvl w:val="0"/>
          <w:numId w:val="76"/>
        </w:numPr>
        <w:rPr>
          <w:rFonts w:asciiTheme="minorHAnsi" w:eastAsiaTheme="minorEastAsia" w:hAnsiTheme="minorHAnsi" w:cstheme="minorBidi"/>
          <w:lang w:val="it-IT"/>
        </w:rPr>
      </w:pPr>
      <w:r w:rsidRPr="00497C6A">
        <w:rPr>
          <w:lang w:val="it-IT"/>
        </w:rPr>
        <w:t>ICMP</w:t>
      </w:r>
      <w:r w:rsidR="00AF11EC" w:rsidRPr="00497C6A">
        <w:rPr>
          <w:lang w:val="it-IT"/>
        </w:rPr>
        <w:t xml:space="preserve"> (Internet Control Message Protocol)</w:t>
      </w:r>
    </w:p>
    <w:p w14:paraId="7704C16F" w14:textId="77777777" w:rsidR="00630B41" w:rsidRPr="00497C6A" w:rsidRDefault="00630B41" w:rsidP="00820C83">
      <w:pPr>
        <w:pStyle w:val="Zkladntext"/>
        <w:numPr>
          <w:ilvl w:val="0"/>
          <w:numId w:val="76"/>
        </w:numPr>
        <w:rPr>
          <w:rFonts w:asciiTheme="minorHAnsi" w:eastAsiaTheme="minorEastAsia" w:hAnsiTheme="minorHAnsi" w:cstheme="minorBidi"/>
          <w:lang w:val="it"/>
        </w:rPr>
      </w:pPr>
      <w:r w:rsidRPr="00497C6A">
        <w:rPr>
          <w:lang w:val="it"/>
        </w:rPr>
        <w:t>SNMP v.2 a v.3</w:t>
      </w:r>
    </w:p>
    <w:p w14:paraId="0C7DC094" w14:textId="69552120" w:rsidR="00630B41" w:rsidRPr="00497C6A" w:rsidRDefault="00630B41" w:rsidP="00820C83">
      <w:pPr>
        <w:pStyle w:val="Zkladntext"/>
        <w:numPr>
          <w:ilvl w:val="0"/>
          <w:numId w:val="76"/>
        </w:numPr>
        <w:rPr>
          <w:lang w:val="en-US"/>
        </w:rPr>
      </w:pPr>
      <w:r w:rsidRPr="00497C6A">
        <w:rPr>
          <w:lang w:val="en-US"/>
        </w:rPr>
        <w:t xml:space="preserve">TCP a UDP </w:t>
      </w:r>
      <w:r w:rsidR="0041619E" w:rsidRPr="00497C6A">
        <w:rPr>
          <w:lang w:val="en-US"/>
        </w:rPr>
        <w:t>(</w:t>
      </w:r>
      <w:r w:rsidR="0041619E" w:rsidRPr="00497C6A">
        <w:rPr>
          <w:rFonts w:cs="Times New Roman"/>
        </w:rPr>
        <w:t>User Datagram Protocol</w:t>
      </w:r>
      <w:r w:rsidR="0041619E" w:rsidRPr="00497C6A">
        <w:rPr>
          <w:lang w:val="en-US"/>
        </w:rPr>
        <w:t xml:space="preserve">) </w:t>
      </w:r>
      <w:r w:rsidRPr="00497C6A">
        <w:rPr>
          <w:lang w:val="en-US"/>
        </w:rPr>
        <w:t>ports monitoring</w:t>
      </w:r>
    </w:p>
    <w:p w14:paraId="23091B5D" w14:textId="77777777" w:rsidR="0064122B" w:rsidRPr="00497C6A" w:rsidRDefault="0064122B" w:rsidP="0064122B">
      <w:pPr>
        <w:pStyle w:val="Zkladntext"/>
        <w:ind w:left="1287" w:firstLine="0"/>
        <w:rPr>
          <w:lang w:val="en-US"/>
        </w:rPr>
      </w:pPr>
    </w:p>
    <w:p w14:paraId="394E6454" w14:textId="53D6FC92" w:rsidR="0077108C" w:rsidRPr="00497C6A" w:rsidRDefault="0077108C" w:rsidP="003664D2">
      <w:pPr>
        <w:pStyle w:val="Zkladntext"/>
        <w:ind w:firstLine="0"/>
        <w:rPr>
          <w:b/>
          <w:bCs/>
          <w:lang w:val="en-US"/>
        </w:rPr>
      </w:pPr>
      <w:r w:rsidRPr="00497C6A">
        <w:rPr>
          <w:b/>
          <w:bCs/>
          <w:lang w:val="en-US"/>
        </w:rPr>
        <w:lastRenderedPageBreak/>
        <w:t>Monitoring MUM</w:t>
      </w:r>
    </w:p>
    <w:p w14:paraId="0B8C4337" w14:textId="0616B61E" w:rsidR="00630B41" w:rsidRPr="00497C6A" w:rsidRDefault="00630B41" w:rsidP="00C21864">
      <w:pPr>
        <w:pStyle w:val="Zkladntext"/>
      </w:pPr>
      <w:r w:rsidRPr="00497C6A">
        <w:t xml:space="preserve">Pro sledování zátěže a reakčních schopností systému MUM počítá </w:t>
      </w:r>
      <w:r w:rsidR="009D07B2" w:rsidRPr="00497C6A">
        <w:t>Zadavatel</w:t>
      </w:r>
      <w:r w:rsidRPr="00497C6A">
        <w:t xml:space="preserve"> s pravidelným sledováním transakční odezvy z vybraných komponent systému MUM, např. databází a WWW serverů. Transakční odezvy budou využity ke sledování plnění a ke kapacitnímu plánování pro rozvoj systému MUM. Všechny služby a protokoly dohledu musí podporovat IPv4 a IPv6.</w:t>
      </w:r>
    </w:p>
    <w:p w14:paraId="5DE7CAFD" w14:textId="7AC110F3" w:rsidR="00592F4A" w:rsidRPr="00497C6A" w:rsidRDefault="00630B41" w:rsidP="00C21864">
      <w:pPr>
        <w:pStyle w:val="Zkladntext"/>
      </w:pPr>
      <w:r w:rsidRPr="00497C6A">
        <w:t xml:space="preserve">Přesná koncepce nasazení monitoringu pro </w:t>
      </w:r>
      <w:r w:rsidR="007476E8" w:rsidRPr="00497C6A">
        <w:t>aplikaci</w:t>
      </w:r>
      <w:r w:rsidRPr="00497C6A">
        <w:t xml:space="preserve"> MUM není ještě definována, protože není známa infrastruktura zvoleného řešení MUM. </w:t>
      </w:r>
      <w:r w:rsidR="00964FF2" w:rsidRPr="00497C6A">
        <w:t>Dodavatel</w:t>
      </w:r>
      <w:r w:rsidRPr="00497C6A">
        <w:t xml:space="preserve"> poskytne </w:t>
      </w:r>
      <w:r w:rsidR="56450871" w:rsidRPr="00497C6A">
        <w:t xml:space="preserve">detailní dokumentaci k nastavení monitoringu nebo </w:t>
      </w:r>
      <w:r w:rsidRPr="00497C6A">
        <w:t>maximální součinnost pro nasazení dohledu a monitoringu v systému MUM</w:t>
      </w:r>
      <w:r w:rsidR="2C2FFEEE" w:rsidRPr="00497C6A">
        <w:t>,</w:t>
      </w:r>
      <w:r w:rsidRPr="00497C6A">
        <w:t xml:space="preserve"> dle potřeb </w:t>
      </w:r>
      <w:r w:rsidR="00A24FB7" w:rsidRPr="00497C6A">
        <w:t>Zadavatele</w:t>
      </w:r>
      <w:r w:rsidR="00BB7CAE" w:rsidRPr="00497C6A">
        <w:t>, jak v uživatelské, tak ve správcovské oblasti</w:t>
      </w:r>
      <w:r w:rsidR="00A230C3" w:rsidRPr="00497C6A">
        <w:t xml:space="preserve"> pro sledování kvality a kompletnosti procesu toku dat</w:t>
      </w:r>
      <w:r w:rsidRPr="00497C6A">
        <w:t>.</w:t>
      </w:r>
    </w:p>
    <w:p w14:paraId="2DDBE921" w14:textId="69361B79" w:rsidR="009A6BE8" w:rsidRPr="00497C6A" w:rsidRDefault="00F82583" w:rsidP="00820C83">
      <w:pPr>
        <w:pStyle w:val="Odstavecseseznamem"/>
        <w:numPr>
          <w:ilvl w:val="0"/>
          <w:numId w:val="44"/>
        </w:numPr>
      </w:pPr>
      <w:r w:rsidRPr="00497C6A">
        <w:t xml:space="preserve">Systém musí umožnit </w:t>
      </w:r>
      <w:r w:rsidR="00F0292C" w:rsidRPr="00497C6A">
        <w:t xml:space="preserve">a obsahovat </w:t>
      </w:r>
      <w:r w:rsidR="004E18A2" w:rsidRPr="00497C6A">
        <w:t>interní nástroj pro</w:t>
      </w:r>
      <w:r w:rsidR="005E5C11" w:rsidRPr="00497C6A">
        <w:t xml:space="preserve"> monitoring interních služeb (funkcí modulů</w:t>
      </w:r>
      <w:r w:rsidR="001E55BA" w:rsidRPr="00497C6A">
        <w:t xml:space="preserve"> a jednotlivých IF</w:t>
      </w:r>
      <w:r w:rsidR="005E5C11" w:rsidRPr="00497C6A">
        <w:t xml:space="preserve">) MUM včetně jednotlivých komponent MUM </w:t>
      </w:r>
      <w:r w:rsidR="004E18A2" w:rsidRPr="00497C6A">
        <w:t xml:space="preserve">s výstupem </w:t>
      </w:r>
      <w:r w:rsidR="009A6BE8" w:rsidRPr="00497C6A">
        <w:t>pro koncového uživatele</w:t>
      </w:r>
      <w:r w:rsidR="004E18A2" w:rsidRPr="00497C6A">
        <w:t xml:space="preserve"> MUM</w:t>
      </w:r>
      <w:r w:rsidR="009A6BE8" w:rsidRPr="00497C6A">
        <w:t xml:space="preserve"> </w:t>
      </w:r>
      <w:r w:rsidR="00093497" w:rsidRPr="00497C6A">
        <w:t>–</w:t>
      </w:r>
      <w:r w:rsidR="009A6BE8" w:rsidRPr="00497C6A">
        <w:t xml:space="preserve"> </w:t>
      </w:r>
      <w:r w:rsidR="00093497" w:rsidRPr="00497C6A">
        <w:t>uživatelský semafor</w:t>
      </w:r>
    </w:p>
    <w:p w14:paraId="17F78F0B" w14:textId="0D85CA33" w:rsidR="005E5C11" w:rsidRPr="00497C6A" w:rsidRDefault="00093497" w:rsidP="00820C83">
      <w:pPr>
        <w:pStyle w:val="Odstavecseseznamem"/>
        <w:numPr>
          <w:ilvl w:val="0"/>
          <w:numId w:val="44"/>
        </w:numPr>
      </w:pPr>
      <w:r w:rsidRPr="00497C6A">
        <w:t xml:space="preserve">Systém musí </w:t>
      </w:r>
      <w:r w:rsidR="008A323F" w:rsidRPr="00497C6A">
        <w:t xml:space="preserve">umožnit </w:t>
      </w:r>
      <w:r w:rsidR="004E18A2" w:rsidRPr="00497C6A">
        <w:t xml:space="preserve">taktéž </w:t>
      </w:r>
      <w:r w:rsidR="008A323F" w:rsidRPr="00497C6A">
        <w:t xml:space="preserve">integraci </w:t>
      </w:r>
      <w:r w:rsidR="005E5C11" w:rsidRPr="00497C6A">
        <w:t>do monitorovacích nástrojů Zadavatele (</w:t>
      </w:r>
      <w:r w:rsidR="39A5AEBB" w:rsidRPr="00497C6A">
        <w:t>Elastic Stack</w:t>
      </w:r>
      <w:r w:rsidR="005E5C11" w:rsidRPr="00497C6A">
        <w:t>, SIEM</w:t>
      </w:r>
      <w:r w:rsidR="41BC0C0C" w:rsidRPr="00497C6A">
        <w:t>, Zabbix</w:t>
      </w:r>
      <w:r w:rsidR="005E5C11" w:rsidRPr="00497C6A">
        <w:t>)</w:t>
      </w:r>
      <w:r w:rsidR="004E18A2" w:rsidRPr="00497C6A">
        <w:t xml:space="preserve"> pro systémový monitoring</w:t>
      </w:r>
    </w:p>
    <w:p w14:paraId="4FF01501" w14:textId="77777777" w:rsidR="005E5C11" w:rsidRPr="00497C6A" w:rsidRDefault="005E5C11" w:rsidP="008B48B6">
      <w:pPr>
        <w:pStyle w:val="Zkladntext"/>
      </w:pPr>
    </w:p>
    <w:p w14:paraId="63F7A751" w14:textId="4CEF3786" w:rsidR="003664D2" w:rsidRPr="00497C6A" w:rsidRDefault="0019694A" w:rsidP="00C21864">
      <w:pPr>
        <w:pStyle w:val="Zkladntext"/>
        <w:ind w:firstLine="0"/>
        <w:rPr>
          <w:b/>
          <w:bCs/>
        </w:rPr>
      </w:pPr>
      <w:r w:rsidRPr="00497C6A">
        <w:rPr>
          <w:b/>
          <w:bCs/>
        </w:rPr>
        <w:t>Monitoring MSUM</w:t>
      </w:r>
    </w:p>
    <w:p w14:paraId="27851448" w14:textId="26C961F1" w:rsidR="00630B41" w:rsidRPr="00497C6A" w:rsidRDefault="007476E8" w:rsidP="008875D4">
      <w:pPr>
        <w:pStyle w:val="Zkladntext"/>
      </w:pPr>
      <w:r w:rsidRPr="00497C6A">
        <w:t>Aplikace</w:t>
      </w:r>
      <w:r w:rsidR="00326C52" w:rsidRPr="00497C6A">
        <w:t xml:space="preserve"> MUM musí obsahovat</w:t>
      </w:r>
      <w:r w:rsidR="0082298F" w:rsidRPr="00497C6A">
        <w:t xml:space="preserve"> uživatelský nástroj pro monitoring</w:t>
      </w:r>
      <w:r w:rsidR="006E46D7" w:rsidRPr="00497C6A">
        <w:t xml:space="preserve"> jednotlivých komponent MSUM</w:t>
      </w:r>
      <w:r w:rsidR="00692ECA" w:rsidRPr="00497C6A">
        <w:t xml:space="preserve"> a chod celého systému MDTS</w:t>
      </w:r>
      <w:r w:rsidR="00C21864" w:rsidRPr="00497C6A">
        <w:t>.</w:t>
      </w:r>
    </w:p>
    <w:p w14:paraId="28643180" w14:textId="581FBC57" w:rsidR="00630B41" w:rsidRPr="00497C6A" w:rsidRDefault="00630B41" w:rsidP="00820C83">
      <w:pPr>
        <w:pStyle w:val="Odstavecseseznamem"/>
        <w:numPr>
          <w:ilvl w:val="0"/>
          <w:numId w:val="44"/>
        </w:numPr>
      </w:pPr>
      <w:r w:rsidRPr="00497C6A">
        <w:t xml:space="preserve">Monitoring provozu </w:t>
      </w:r>
      <w:r w:rsidR="001854DB" w:rsidRPr="00497C6A">
        <w:t>systému MDTS</w:t>
      </w:r>
      <w:r w:rsidRPr="00497C6A">
        <w:t xml:space="preserve"> MS UM (konektivita (PING, SNMP), vyčtení dat, kontrola signálu antény, …) v definovatelných parametrech časů a obsahu informací</w:t>
      </w:r>
    </w:p>
    <w:p w14:paraId="316A23D5" w14:textId="0088E894" w:rsidR="00BA2C60" w:rsidRPr="00497C6A" w:rsidRDefault="00630B41" w:rsidP="00820C83">
      <w:pPr>
        <w:pStyle w:val="Odstavecseseznamem"/>
        <w:numPr>
          <w:ilvl w:val="0"/>
          <w:numId w:val="44"/>
        </w:numPr>
      </w:pPr>
      <w:r w:rsidRPr="00497C6A">
        <w:t>Monitoring + Reporting stažení pasivních dat</w:t>
      </w:r>
      <w:r w:rsidR="00184554" w:rsidRPr="00497C6A">
        <w:t xml:space="preserve"> z MSUM</w:t>
      </w:r>
      <w:r w:rsidRPr="00497C6A">
        <w:t xml:space="preserve"> </w:t>
      </w:r>
      <w:r w:rsidR="008D40D5" w:rsidRPr="00497C6A">
        <w:t>–</w:t>
      </w:r>
      <w:r w:rsidRPr="00497C6A">
        <w:t xml:space="preserve"> pokus 1,2,3 a následně např. </w:t>
      </w:r>
      <w:r w:rsidR="00A63577" w:rsidRPr="00497C6A">
        <w:t xml:space="preserve">při </w:t>
      </w:r>
      <w:r w:rsidRPr="00497C6A">
        <w:t>3</w:t>
      </w:r>
      <w:r w:rsidR="00A63577" w:rsidRPr="00497C6A">
        <w:t>.</w:t>
      </w:r>
      <w:r w:rsidRPr="00497C6A">
        <w:t xml:space="preserve"> </w:t>
      </w:r>
      <w:r w:rsidR="00DF1236" w:rsidRPr="00497C6A">
        <w:t xml:space="preserve">neúspěšném nějaký </w:t>
      </w:r>
      <w:r w:rsidR="00BA2C60" w:rsidRPr="00497C6A">
        <w:t>log/ akce</w:t>
      </w:r>
      <w:r w:rsidR="00246F9B" w:rsidRPr="00497C6A">
        <w:t xml:space="preserve"> </w:t>
      </w:r>
      <w:r w:rsidR="008D40D5" w:rsidRPr="00497C6A">
        <w:t>–</w:t>
      </w:r>
      <w:r w:rsidR="00246F9B" w:rsidRPr="00497C6A">
        <w:t xml:space="preserve"> </w:t>
      </w:r>
      <w:r w:rsidR="00D205D4" w:rsidRPr="00497C6A">
        <w:t>konfigurovatelné</w:t>
      </w:r>
    </w:p>
    <w:p w14:paraId="51A8AC41" w14:textId="071EC8DA" w:rsidR="00184554" w:rsidRPr="00497C6A" w:rsidRDefault="00630B41" w:rsidP="00820C83">
      <w:pPr>
        <w:pStyle w:val="Odstavecseseznamem"/>
        <w:numPr>
          <w:ilvl w:val="0"/>
          <w:numId w:val="44"/>
        </w:numPr>
      </w:pPr>
      <w:r w:rsidRPr="00497C6A">
        <w:t xml:space="preserve"> </w:t>
      </w:r>
      <w:r w:rsidR="00184554" w:rsidRPr="00497C6A">
        <w:t>Monitoring + Reporting předání pasivních dat z MUM do S</w:t>
      </w:r>
      <w:r w:rsidR="004A6C07" w:rsidRPr="00497C6A">
        <w:t>T</w:t>
      </w:r>
      <w:r w:rsidR="00441E09" w:rsidRPr="00497C6A">
        <w:t>e</w:t>
      </w:r>
      <w:r w:rsidR="004A6C07" w:rsidRPr="00497C6A">
        <w:t>V</w:t>
      </w:r>
      <w:r w:rsidR="00441E09" w:rsidRPr="00497C6A">
        <w:t>e</w:t>
      </w:r>
      <w:r w:rsidR="00184554" w:rsidRPr="00497C6A">
        <w:t xml:space="preserve"> </w:t>
      </w:r>
      <w:r w:rsidR="008D40D5" w:rsidRPr="00497C6A">
        <w:t>–</w:t>
      </w:r>
      <w:r w:rsidR="00184554" w:rsidRPr="00497C6A">
        <w:t xml:space="preserve"> pokus 1,2,3 a následně např. </w:t>
      </w:r>
      <w:r w:rsidR="00A63577" w:rsidRPr="00497C6A">
        <w:t xml:space="preserve">při </w:t>
      </w:r>
      <w:r w:rsidR="00184554" w:rsidRPr="00497C6A">
        <w:t>3</w:t>
      </w:r>
      <w:r w:rsidR="00A63577" w:rsidRPr="00497C6A">
        <w:t>.</w:t>
      </w:r>
      <w:r w:rsidR="00184554" w:rsidRPr="00497C6A">
        <w:t xml:space="preserve"> neúspěšném nějaký log/ akce</w:t>
      </w:r>
      <w:r w:rsidR="00246F9B" w:rsidRPr="00497C6A">
        <w:t xml:space="preserve"> </w:t>
      </w:r>
      <w:r w:rsidR="008D40D5" w:rsidRPr="00497C6A">
        <w:t>–</w:t>
      </w:r>
      <w:r w:rsidR="00246F9B" w:rsidRPr="00497C6A">
        <w:t xml:space="preserve"> </w:t>
      </w:r>
      <w:r w:rsidR="00D205D4" w:rsidRPr="00497C6A">
        <w:t>konfigurovatelné</w:t>
      </w:r>
    </w:p>
    <w:p w14:paraId="71CD5E6B" w14:textId="4D68FDF5" w:rsidR="00630B41" w:rsidRPr="00497C6A" w:rsidRDefault="00630B41" w:rsidP="00820C83">
      <w:pPr>
        <w:pStyle w:val="Odstavecseseznamem"/>
        <w:numPr>
          <w:ilvl w:val="0"/>
          <w:numId w:val="44"/>
        </w:numPr>
      </w:pPr>
      <w:r w:rsidRPr="00497C6A">
        <w:t xml:space="preserve">Kontrola úspěšnosti denního vyčtení (nevyčtené </w:t>
      </w:r>
      <w:r w:rsidR="008D40D5" w:rsidRPr="00497C6A">
        <w:t>–</w:t>
      </w:r>
      <w:r w:rsidRPr="00497C6A">
        <w:t xml:space="preserve"> nové, konfigurovatelný počet pokusů pro opětovné vyčtení dat pro </w:t>
      </w:r>
      <w:proofErr w:type="gramStart"/>
      <w:r w:rsidRPr="00497C6A">
        <w:t>24h</w:t>
      </w:r>
      <w:proofErr w:type="gramEnd"/>
      <w:r w:rsidRPr="00497C6A">
        <w:t>, opakovaná chyba vyčtení (více než 5x/7x/10x); Datum posledního úspěšného vyčtení</w:t>
      </w:r>
    </w:p>
    <w:p w14:paraId="6EAC160B" w14:textId="43173FCF" w:rsidR="00630B41" w:rsidRPr="00497C6A" w:rsidRDefault="00630B41" w:rsidP="00820C83">
      <w:pPr>
        <w:pStyle w:val="Odstavecseseznamem"/>
        <w:numPr>
          <w:ilvl w:val="0"/>
          <w:numId w:val="44"/>
        </w:numPr>
      </w:pPr>
      <w:r w:rsidRPr="00497C6A">
        <w:t xml:space="preserve">Kontrola velikosti exportní zprávy při stažení </w:t>
      </w:r>
      <w:r w:rsidR="007D2B82" w:rsidRPr="00497C6A">
        <w:t>pasivních</w:t>
      </w:r>
      <w:r w:rsidR="00F123E2" w:rsidRPr="00497C6A">
        <w:t xml:space="preserve"> </w:t>
      </w:r>
      <w:r w:rsidRPr="00497C6A">
        <w:t>dat (správnost obsahu)</w:t>
      </w:r>
    </w:p>
    <w:p w14:paraId="5AD6A8D8" w14:textId="09E0AC3C" w:rsidR="00630B41" w:rsidRPr="00497C6A" w:rsidRDefault="00630B41" w:rsidP="00820C83">
      <w:pPr>
        <w:pStyle w:val="Odstavecseseznamem"/>
        <w:numPr>
          <w:ilvl w:val="0"/>
          <w:numId w:val="44"/>
        </w:numPr>
      </w:pPr>
      <w:r w:rsidRPr="00497C6A">
        <w:t>Porovnání skutečných konfiguračních parametrů v komponentech MSUM a požadovaných či aktuálně schválených/doporučených parametrů v MUM pro každou verzi FW/OS/SW</w:t>
      </w:r>
    </w:p>
    <w:p w14:paraId="5D544E39" w14:textId="77777777" w:rsidR="00E72BE2" w:rsidRPr="00497C6A" w:rsidRDefault="00E72BE2" w:rsidP="00E72BE2">
      <w:pPr>
        <w:pStyle w:val="Zkladntext"/>
      </w:pPr>
    </w:p>
    <w:p w14:paraId="78184241" w14:textId="6C474CF9" w:rsidR="00630B41" w:rsidRPr="00497C6A" w:rsidRDefault="00630B41">
      <w:r w:rsidRPr="00497C6A">
        <w:t xml:space="preserve">Příklad z jiného systému o informacích o zařízení RTU na </w:t>
      </w:r>
      <w:r w:rsidR="00513DEB" w:rsidRPr="00497C6A">
        <w:t xml:space="preserve">dálkově ovládaných prvcích </w:t>
      </w:r>
      <w:r w:rsidR="0083654A" w:rsidRPr="00497C6A">
        <w:t>distribuční soustavy</w:t>
      </w:r>
      <w:r w:rsidRPr="00497C6A">
        <w:t>.</w:t>
      </w:r>
    </w:p>
    <w:p w14:paraId="55B2A502" w14:textId="77777777" w:rsidR="00630B41" w:rsidRPr="00497C6A" w:rsidRDefault="00630B41">
      <w:pPr>
        <w:pStyle w:val="Zkladntext"/>
      </w:pPr>
      <w:r w:rsidRPr="00497C6A">
        <w:rPr>
          <w:noProof/>
        </w:rPr>
        <w:lastRenderedPageBreak/>
        <w:drawing>
          <wp:inline distT="0" distB="0" distL="0" distR="0" wp14:anchorId="58DE8B88" wp14:editId="6C9BC721">
            <wp:extent cx="5011947" cy="2636355"/>
            <wp:effectExtent l="0" t="0" r="0" b="0"/>
            <wp:docPr id="1769088307" name="Obrázek 1769088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16541" cy="2638771"/>
                    </a:xfrm>
                    <a:prstGeom prst="rect">
                      <a:avLst/>
                    </a:prstGeom>
                    <a:noFill/>
                    <a:ln>
                      <a:noFill/>
                    </a:ln>
                  </pic:spPr>
                </pic:pic>
              </a:graphicData>
            </a:graphic>
          </wp:inline>
        </w:drawing>
      </w:r>
    </w:p>
    <w:p w14:paraId="41711F0F" w14:textId="77777777" w:rsidR="00630B41" w:rsidRPr="00497C6A" w:rsidRDefault="00630B41">
      <w:pPr>
        <w:pStyle w:val="Zkladntext"/>
      </w:pPr>
      <w:r w:rsidRPr="00497C6A">
        <w:t>Monitoring je definovatelný v rámci systému jednotně, vizualizace dat je požadována konfigurovatelně dle regionálního, organizačního členění</w:t>
      </w:r>
    </w:p>
    <w:p w14:paraId="2BC15A6B" w14:textId="77777777" w:rsidR="00630B41" w:rsidRPr="00497C6A" w:rsidRDefault="00630B41" w:rsidP="008D4A5C">
      <w:pPr>
        <w:pStyle w:val="Nadpis3"/>
      </w:pPr>
      <w:bookmarkStart w:id="334" w:name="_Toc181260566"/>
      <w:bookmarkStart w:id="335" w:name="_Toc204109780"/>
      <w:r w:rsidRPr="00497C6A">
        <w:t>Modul pro logování prováděných činností (deník prací)</w:t>
      </w:r>
      <w:bookmarkEnd w:id="334"/>
      <w:bookmarkEnd w:id="335"/>
    </w:p>
    <w:p w14:paraId="5BD07C01" w14:textId="15249BAB" w:rsidR="007548A6" w:rsidRPr="00497C6A" w:rsidRDefault="00792E28">
      <w:pPr>
        <w:pStyle w:val="Zkladntext"/>
        <w:ind w:firstLine="0"/>
      </w:pPr>
      <w:r w:rsidRPr="00497C6A">
        <w:t>Tento modul je v podstatě operátorský deník</w:t>
      </w:r>
      <w:r w:rsidR="00827218" w:rsidRPr="00497C6A">
        <w:t xml:space="preserve"> (log)</w:t>
      </w:r>
      <w:r w:rsidR="004D1107" w:rsidRPr="00497C6A">
        <w:t xml:space="preserve"> prováděných čin</w:t>
      </w:r>
      <w:r w:rsidR="00E20AA3" w:rsidRPr="00497C6A">
        <w:t>n</w:t>
      </w:r>
      <w:r w:rsidR="004D1107" w:rsidRPr="00497C6A">
        <w:t>ostí</w:t>
      </w:r>
      <w:r w:rsidR="00817AFA" w:rsidRPr="00497C6A">
        <w:t xml:space="preserve"> nad daným zařízením</w:t>
      </w:r>
      <w:r w:rsidR="00811800" w:rsidRPr="00497C6A">
        <w:t xml:space="preserve"> MSUM </w:t>
      </w:r>
      <w:r w:rsidR="008977B4" w:rsidRPr="00497C6A">
        <w:t xml:space="preserve">evidovaných v interní DB </w:t>
      </w:r>
      <w:r w:rsidR="00811800" w:rsidRPr="00497C6A">
        <w:t>MUM</w:t>
      </w:r>
      <w:r w:rsidR="000B078C" w:rsidRPr="00497C6A">
        <w:t xml:space="preserve">. </w:t>
      </w:r>
      <w:r w:rsidR="00A43413" w:rsidRPr="00497C6A">
        <w:t>Datový obsah a struktura</w:t>
      </w:r>
      <w:r w:rsidR="005A368B" w:rsidRPr="00497C6A">
        <w:t>, vizuální podoba</w:t>
      </w:r>
      <w:r w:rsidR="00097BC0" w:rsidRPr="00497C6A">
        <w:t xml:space="preserve"> musí být </w:t>
      </w:r>
      <w:r w:rsidR="00DF5C88" w:rsidRPr="00497C6A">
        <w:t>už</w:t>
      </w:r>
      <w:r w:rsidR="00A2694B" w:rsidRPr="00497C6A">
        <w:t xml:space="preserve">ivatelsky/správcovsky </w:t>
      </w:r>
      <w:r w:rsidR="006011EC" w:rsidRPr="00497C6A">
        <w:t>parametrizovatelné</w:t>
      </w:r>
      <w:r w:rsidR="005A368B" w:rsidRPr="00497C6A">
        <w:t>.</w:t>
      </w:r>
      <w:r w:rsidR="005E2A19" w:rsidRPr="00497C6A">
        <w:t xml:space="preserve"> </w:t>
      </w:r>
      <w:r w:rsidR="00A84CBA" w:rsidRPr="00497C6A">
        <w:t>Dále musí</w:t>
      </w:r>
      <w:r w:rsidR="00FD09D1" w:rsidRPr="00497C6A">
        <w:t xml:space="preserve"> být j</w:t>
      </w:r>
      <w:r w:rsidR="005E2A19" w:rsidRPr="00497C6A">
        <w:t xml:space="preserve">ednotlivé </w:t>
      </w:r>
      <w:r w:rsidR="00D6532A" w:rsidRPr="00497C6A">
        <w:t xml:space="preserve">záznamy </w:t>
      </w:r>
      <w:r w:rsidR="00D92EE4" w:rsidRPr="00497C6A">
        <w:t>na základě typů a tříd</w:t>
      </w:r>
      <w:r w:rsidR="00D6532A" w:rsidRPr="00497C6A">
        <w:t xml:space="preserve"> </w:t>
      </w:r>
      <w:r w:rsidR="001E7CD6" w:rsidRPr="00497C6A">
        <w:t>graficky (font/styl</w:t>
      </w:r>
      <w:r w:rsidR="00D92EE4" w:rsidRPr="00497C6A">
        <w:t>/</w:t>
      </w:r>
      <w:r w:rsidR="001E7CD6" w:rsidRPr="00497C6A">
        <w:t>barva písma</w:t>
      </w:r>
      <w:r w:rsidR="00D92EE4" w:rsidRPr="00497C6A">
        <w:t>)</w:t>
      </w:r>
      <w:r w:rsidR="00AD7D3F" w:rsidRPr="00497C6A">
        <w:t xml:space="preserve"> systémově definovatelné.</w:t>
      </w:r>
      <w:r w:rsidR="00C57EEF" w:rsidRPr="00497C6A">
        <w:t xml:space="preserve"> Nad tímto seznamem</w:t>
      </w:r>
      <w:r w:rsidR="00942525" w:rsidRPr="00497C6A">
        <w:t xml:space="preserve"> musí být možné provádět </w:t>
      </w:r>
      <w:r w:rsidR="00453219" w:rsidRPr="00497C6A">
        <w:t xml:space="preserve">filtrační </w:t>
      </w:r>
      <w:r w:rsidR="00A10814" w:rsidRPr="00497C6A">
        <w:t>ú</w:t>
      </w:r>
      <w:r w:rsidR="00581339" w:rsidRPr="00497C6A">
        <w:t>kony, tyto filtry musí být uživatelsky definovatelné</w:t>
      </w:r>
      <w:r w:rsidR="00D741AC" w:rsidRPr="00497C6A">
        <w:t xml:space="preserve"> (globální/lokální</w:t>
      </w:r>
      <w:r w:rsidR="0021479A" w:rsidRPr="00497C6A">
        <w:t xml:space="preserve"> </w:t>
      </w:r>
      <w:r w:rsidR="00141F44" w:rsidRPr="00497C6A">
        <w:t>uživatelské</w:t>
      </w:r>
      <w:r w:rsidR="00D741AC" w:rsidRPr="00497C6A">
        <w:t>)</w:t>
      </w:r>
      <w:r w:rsidR="00DF2046" w:rsidRPr="00497C6A">
        <w:t>.</w:t>
      </w:r>
    </w:p>
    <w:p w14:paraId="0803ABD1" w14:textId="77777777" w:rsidR="007548A6" w:rsidRPr="00497C6A" w:rsidRDefault="007548A6">
      <w:pPr>
        <w:pStyle w:val="Zkladntext"/>
        <w:ind w:firstLine="0"/>
      </w:pPr>
    </w:p>
    <w:p w14:paraId="33B677CA" w14:textId="3CFE6F61" w:rsidR="00630B41" w:rsidRPr="00497C6A" w:rsidRDefault="00630B41">
      <w:pPr>
        <w:pStyle w:val="Zkladntext"/>
        <w:ind w:firstLine="0"/>
      </w:pPr>
      <w:r w:rsidRPr="00497C6A">
        <w:t>Obsah zpráv:</w:t>
      </w:r>
    </w:p>
    <w:p w14:paraId="7A1E4DB5" w14:textId="77777777" w:rsidR="00630B41" w:rsidRPr="00497C6A" w:rsidRDefault="00630B41" w:rsidP="00820C83">
      <w:pPr>
        <w:pStyle w:val="Odstavecseseznamem"/>
        <w:numPr>
          <w:ilvl w:val="0"/>
          <w:numId w:val="45"/>
        </w:numPr>
      </w:pPr>
      <w:r w:rsidRPr="00497C6A">
        <w:t>Provedení odečtů (Úspěšné/ Neúspěšné (+počet), (požadavek + zpětné hlášení)</w:t>
      </w:r>
    </w:p>
    <w:p w14:paraId="779803F9" w14:textId="77777777" w:rsidR="00630B41" w:rsidRPr="00497C6A" w:rsidRDefault="00630B41" w:rsidP="00820C83">
      <w:pPr>
        <w:pStyle w:val="Odstavecseseznamem"/>
        <w:numPr>
          <w:ilvl w:val="0"/>
          <w:numId w:val="45"/>
        </w:numPr>
      </w:pPr>
      <w:r w:rsidRPr="00497C6A">
        <w:t>Vyčtení parametrizací (požadavek + zpětné hlášení)</w:t>
      </w:r>
    </w:p>
    <w:p w14:paraId="1DDD64F7" w14:textId="77777777" w:rsidR="00630B41" w:rsidRPr="00497C6A" w:rsidRDefault="00630B41" w:rsidP="00820C83">
      <w:pPr>
        <w:pStyle w:val="Odstavecseseznamem"/>
        <w:numPr>
          <w:ilvl w:val="0"/>
          <w:numId w:val="45"/>
        </w:numPr>
      </w:pPr>
      <w:r w:rsidRPr="00497C6A">
        <w:t>Provedení změn v parametrizačních konfiguracích</w:t>
      </w:r>
    </w:p>
    <w:p w14:paraId="517714CC" w14:textId="77777777" w:rsidR="00630B41" w:rsidRPr="00497C6A" w:rsidRDefault="00630B41" w:rsidP="00820C83">
      <w:pPr>
        <w:pStyle w:val="Odstavecseseznamem"/>
        <w:numPr>
          <w:ilvl w:val="0"/>
          <w:numId w:val="45"/>
        </w:numPr>
      </w:pPr>
      <w:r w:rsidRPr="00497C6A">
        <w:t>Provedení aktualizací FW/OS/SW</w:t>
      </w:r>
    </w:p>
    <w:p w14:paraId="6065B15F" w14:textId="77777777" w:rsidR="00630B41" w:rsidRPr="00497C6A" w:rsidRDefault="00630B41" w:rsidP="00820C83">
      <w:pPr>
        <w:pStyle w:val="Odstavecseseznamem"/>
        <w:numPr>
          <w:ilvl w:val="0"/>
          <w:numId w:val="45"/>
        </w:numPr>
      </w:pPr>
      <w:r w:rsidRPr="00497C6A">
        <w:t>Přihlášení/Odhlášení uživatelů k zařízením</w:t>
      </w:r>
    </w:p>
    <w:p w14:paraId="38526C7E" w14:textId="77777777" w:rsidR="00630B41" w:rsidRPr="00497C6A" w:rsidRDefault="00630B41">
      <w:pPr>
        <w:pStyle w:val="Zkladntext"/>
        <w:ind w:firstLine="0"/>
      </w:pPr>
      <w:r w:rsidRPr="00497C6A">
        <w:t>Struktura zpráv:</w:t>
      </w:r>
    </w:p>
    <w:p w14:paraId="4D18F597" w14:textId="77777777" w:rsidR="00630B41" w:rsidRPr="00497C6A" w:rsidRDefault="00630B41" w:rsidP="00820C83">
      <w:pPr>
        <w:pStyle w:val="Odstavecseseznamem"/>
        <w:numPr>
          <w:ilvl w:val="0"/>
          <w:numId w:val="46"/>
        </w:numPr>
      </w:pPr>
      <w:r w:rsidRPr="00497C6A">
        <w:t>Kdy</w:t>
      </w:r>
    </w:p>
    <w:p w14:paraId="51927733" w14:textId="77777777" w:rsidR="00630B41" w:rsidRPr="00497C6A" w:rsidRDefault="00630B41" w:rsidP="00820C83">
      <w:pPr>
        <w:pStyle w:val="Odstavecseseznamem"/>
        <w:numPr>
          <w:ilvl w:val="0"/>
          <w:numId w:val="46"/>
        </w:numPr>
      </w:pPr>
      <w:r w:rsidRPr="00497C6A">
        <w:t>Kde</w:t>
      </w:r>
    </w:p>
    <w:p w14:paraId="7AF3B518" w14:textId="704D2861" w:rsidR="00630B41" w:rsidRPr="00497C6A" w:rsidRDefault="00630B41" w:rsidP="00820C83">
      <w:pPr>
        <w:pStyle w:val="Odstavecseseznamem"/>
        <w:numPr>
          <w:ilvl w:val="0"/>
          <w:numId w:val="46"/>
        </w:numPr>
      </w:pPr>
      <w:r w:rsidRPr="00497C6A">
        <w:t xml:space="preserve">Co (Změna parametrizací, výpadky komunikací, neúspěšné vyčtení) – viz. </w:t>
      </w:r>
      <w:r w:rsidR="00857E4D" w:rsidRPr="00497C6A">
        <w:t>Obsah zprávy</w:t>
      </w:r>
      <w:r w:rsidRPr="00497C6A">
        <w:t xml:space="preserve"> </w:t>
      </w:r>
    </w:p>
    <w:p w14:paraId="72774430" w14:textId="77777777" w:rsidR="00630B41" w:rsidRPr="00497C6A" w:rsidRDefault="00630B41" w:rsidP="00820C83">
      <w:pPr>
        <w:pStyle w:val="Odstavecseseznamem"/>
        <w:numPr>
          <w:ilvl w:val="0"/>
          <w:numId w:val="46"/>
        </w:numPr>
      </w:pPr>
      <w:r w:rsidRPr="00497C6A">
        <w:t>Kdo</w:t>
      </w:r>
    </w:p>
    <w:p w14:paraId="647FE9FC" w14:textId="77777777" w:rsidR="00630B41" w:rsidRPr="00497C6A" w:rsidRDefault="00630B41" w:rsidP="00820C83">
      <w:pPr>
        <w:pStyle w:val="Odstavecseseznamem"/>
        <w:numPr>
          <w:ilvl w:val="0"/>
          <w:numId w:val="46"/>
        </w:numPr>
      </w:pPr>
      <w:r w:rsidRPr="00497C6A">
        <w:t>Stav (úspěšně/neúspěšně)</w:t>
      </w:r>
    </w:p>
    <w:p w14:paraId="1A404ED4" w14:textId="19BA34FA" w:rsidR="00630B41" w:rsidRPr="00497C6A" w:rsidRDefault="00630B41" w:rsidP="008D4A5C">
      <w:pPr>
        <w:pStyle w:val="Nadpis3"/>
      </w:pPr>
      <w:bookmarkStart w:id="336" w:name="_Toc181260567"/>
      <w:bookmarkStart w:id="337" w:name="_Toc204109781"/>
      <w:r w:rsidRPr="00497C6A">
        <w:t xml:space="preserve">Modul pro řízení poruch na </w:t>
      </w:r>
      <w:r w:rsidR="00C1230D" w:rsidRPr="00497C6A">
        <w:t>MS</w:t>
      </w:r>
      <w:r w:rsidRPr="00497C6A">
        <w:t>UM</w:t>
      </w:r>
      <w:r w:rsidR="00D56A56" w:rsidRPr="00497C6A">
        <w:t xml:space="preserve"> </w:t>
      </w:r>
      <w:r w:rsidRPr="00497C6A">
        <w:t>(modul pro změnové požadavky)</w:t>
      </w:r>
      <w:bookmarkEnd w:id="336"/>
      <w:bookmarkEnd w:id="337"/>
    </w:p>
    <w:p w14:paraId="301CCC2B" w14:textId="77777777" w:rsidR="00630B41" w:rsidRPr="00497C6A" w:rsidRDefault="00630B41" w:rsidP="00820C83">
      <w:pPr>
        <w:pStyle w:val="Odstavecseseznamem"/>
        <w:numPr>
          <w:ilvl w:val="0"/>
          <w:numId w:val="47"/>
        </w:numPr>
      </w:pPr>
      <w:r w:rsidRPr="00497C6A">
        <w:t>Evidence poruch na zařízení</w:t>
      </w:r>
    </w:p>
    <w:p w14:paraId="5BD16D74" w14:textId="5BB4377B" w:rsidR="00630B41" w:rsidRPr="00497C6A" w:rsidRDefault="703E3056" w:rsidP="00820C83">
      <w:pPr>
        <w:pStyle w:val="Odstavecseseznamem"/>
        <w:numPr>
          <w:ilvl w:val="0"/>
          <w:numId w:val="47"/>
        </w:numPr>
      </w:pPr>
      <w:r w:rsidRPr="00497C6A">
        <w:t xml:space="preserve">Na nové poruchy </w:t>
      </w:r>
      <w:r w:rsidR="7A02368D" w:rsidRPr="00497C6A">
        <w:t xml:space="preserve">(např. </w:t>
      </w:r>
      <w:r w:rsidR="42E0C3A1" w:rsidRPr="00497C6A">
        <w:t xml:space="preserve">neúspěšné vyčtení </w:t>
      </w:r>
      <w:r w:rsidR="4190B710" w:rsidRPr="00497C6A">
        <w:t>pasivních</w:t>
      </w:r>
      <w:r w:rsidR="42E0C3A1" w:rsidRPr="00497C6A">
        <w:t xml:space="preserve"> dat po nastaveném intervalu)</w:t>
      </w:r>
      <w:r w:rsidR="3AE6D61C" w:rsidRPr="00497C6A">
        <w:t xml:space="preserve"> </w:t>
      </w:r>
      <w:r w:rsidRPr="00497C6A">
        <w:t xml:space="preserve">bude uživatel MUM upozorněn pomocí grafické vizualizace (ikona, po jejímž rozkliknutí se zobrazí interaktivní log </w:t>
      </w:r>
      <w:r w:rsidR="007571D8" w:rsidRPr="00497C6A">
        <w:t>se</w:t>
      </w:r>
      <w:r w:rsidRPr="00497C6A">
        <w:t>seznamem poruch).</w:t>
      </w:r>
    </w:p>
    <w:p w14:paraId="0C60E132" w14:textId="0F597021" w:rsidR="00630B41" w:rsidRPr="00497C6A" w:rsidRDefault="00630B41" w:rsidP="00820C83">
      <w:pPr>
        <w:pStyle w:val="Odstavecseseznamem"/>
        <w:numPr>
          <w:ilvl w:val="0"/>
          <w:numId w:val="47"/>
        </w:numPr>
      </w:pPr>
      <w:r w:rsidRPr="00497C6A">
        <w:t xml:space="preserve">Odbavení Workflow – automaticky navázané na </w:t>
      </w:r>
      <w:r w:rsidR="005E7E08" w:rsidRPr="00497C6A">
        <w:t>W</w:t>
      </w:r>
      <w:r w:rsidR="00C404B2" w:rsidRPr="00497C6A">
        <w:t>orkforce</w:t>
      </w:r>
      <w:r w:rsidR="00A50911" w:rsidRPr="00497C6A">
        <w:t xml:space="preserve"> (</w:t>
      </w:r>
      <w:r w:rsidRPr="00497C6A">
        <w:t>APP TABLET</w:t>
      </w:r>
      <w:r w:rsidR="00A50911" w:rsidRPr="00497C6A">
        <w:t>)</w:t>
      </w:r>
    </w:p>
    <w:p w14:paraId="7BABFDC6" w14:textId="77777777" w:rsidR="00630B41" w:rsidRPr="00497C6A" w:rsidRDefault="00630B41" w:rsidP="00820C83">
      <w:pPr>
        <w:pStyle w:val="Odstavecseseznamem"/>
        <w:numPr>
          <w:ilvl w:val="0"/>
          <w:numId w:val="47"/>
        </w:numPr>
      </w:pPr>
      <w:r w:rsidRPr="00497C6A">
        <w:t>Evidence zařízení V poruše/Demontovaných (status u zařízení) a dalších dodatečných informací s provozními statusy z Workflow (Evidováno, Předáno k opravě, Reklamováno, …) s vazbou na identifikaci operátora</w:t>
      </w:r>
    </w:p>
    <w:p w14:paraId="10338121" w14:textId="3B9B48A9" w:rsidR="00630B41" w:rsidRPr="00497C6A" w:rsidRDefault="00552A6E" w:rsidP="00820C83">
      <w:pPr>
        <w:pStyle w:val="Odstavecseseznamem"/>
        <w:numPr>
          <w:ilvl w:val="0"/>
          <w:numId w:val="47"/>
        </w:numPr>
      </w:pPr>
      <w:r w:rsidRPr="00497C6A">
        <w:t xml:space="preserve">Evidence </w:t>
      </w:r>
      <w:r w:rsidR="00630B41" w:rsidRPr="00497C6A">
        <w:t xml:space="preserve">oprav </w:t>
      </w:r>
      <w:r w:rsidRPr="00497C6A">
        <w:t xml:space="preserve">MSUM </w:t>
      </w:r>
      <w:r w:rsidR="00630B41" w:rsidRPr="00497C6A">
        <w:t>v záruční lhůtě</w:t>
      </w:r>
    </w:p>
    <w:p w14:paraId="22ED8D8E" w14:textId="77777777" w:rsidR="00630B41" w:rsidRPr="00497C6A" w:rsidRDefault="00630B41" w:rsidP="00820C83">
      <w:pPr>
        <w:pStyle w:val="Odstavecseseznamem"/>
        <w:numPr>
          <w:ilvl w:val="0"/>
          <w:numId w:val="47"/>
        </w:numPr>
      </w:pPr>
      <w:r w:rsidRPr="00497C6A">
        <w:t xml:space="preserve">Statistika a historie poruch (počty) </w:t>
      </w:r>
    </w:p>
    <w:p w14:paraId="0E5C4DC4" w14:textId="42B2B7D6" w:rsidR="00630B41" w:rsidRPr="00497C6A" w:rsidRDefault="00630B41" w:rsidP="00820C83">
      <w:pPr>
        <w:pStyle w:val="Odstavecseseznamem"/>
        <w:numPr>
          <w:ilvl w:val="0"/>
          <w:numId w:val="47"/>
        </w:numPr>
      </w:pPr>
      <w:r w:rsidRPr="00497C6A">
        <w:lastRenderedPageBreak/>
        <w:t xml:space="preserve">Deník událostí ke každé </w:t>
      </w:r>
      <w:r w:rsidR="00A50911" w:rsidRPr="00497C6A">
        <w:t>MS</w:t>
      </w:r>
      <w:r w:rsidRPr="00497C6A">
        <w:t xml:space="preserve">UM a jejich komponent (pokud se komponenta modemu přesune k jiné </w:t>
      </w:r>
      <w:r w:rsidR="00A50911" w:rsidRPr="00497C6A">
        <w:t>MS</w:t>
      </w:r>
      <w:r w:rsidRPr="00497C6A">
        <w:t>UM, musí se přesunout i historie)</w:t>
      </w:r>
    </w:p>
    <w:p w14:paraId="06200F21" w14:textId="77777777" w:rsidR="00630B41" w:rsidRPr="00497C6A" w:rsidRDefault="00630B41" w:rsidP="00820C83">
      <w:pPr>
        <w:pStyle w:val="Odstavecseseznamem"/>
        <w:numPr>
          <w:ilvl w:val="0"/>
          <w:numId w:val="47"/>
        </w:numPr>
      </w:pPr>
      <w:r w:rsidRPr="00497C6A">
        <w:t>Systém bude podporovat evidenci poruch vztažených ke konkrétním zařízením i k jednotlivým lokalitám DTS</w:t>
      </w:r>
    </w:p>
    <w:p w14:paraId="16F11DF0" w14:textId="508E8062" w:rsidR="00630B41" w:rsidRPr="00497C6A" w:rsidRDefault="00630B41" w:rsidP="008D4A5C">
      <w:pPr>
        <w:pStyle w:val="Nadpis3"/>
      </w:pPr>
      <w:bookmarkStart w:id="338" w:name="_Toc181260568"/>
      <w:bookmarkStart w:id="339" w:name="_Toc204109782"/>
      <w:r w:rsidRPr="00497C6A">
        <w:t>Modul pro vyřízení změnových požadavků</w:t>
      </w:r>
      <w:bookmarkEnd w:id="338"/>
      <w:bookmarkEnd w:id="339"/>
    </w:p>
    <w:p w14:paraId="3B163576" w14:textId="7F003B6C" w:rsidR="00630B41" w:rsidRPr="00497C6A" w:rsidRDefault="00630B41" w:rsidP="00820C83">
      <w:pPr>
        <w:pStyle w:val="Odstavecseseznamem"/>
        <w:numPr>
          <w:ilvl w:val="0"/>
          <w:numId w:val="48"/>
        </w:numPr>
      </w:pPr>
      <w:r w:rsidRPr="00497C6A">
        <w:t>Zásobník práce</w:t>
      </w:r>
      <w:r w:rsidR="00D2666E" w:rsidRPr="00497C6A">
        <w:t xml:space="preserve"> ze</w:t>
      </w:r>
      <w:r w:rsidR="00740E8D" w:rsidRPr="00497C6A">
        <w:t xml:space="preserve"> systému Workforce</w:t>
      </w:r>
      <w:r w:rsidRPr="00497C6A">
        <w:t xml:space="preserve"> (z APP TABLET) pro požadavky na úpravy nastavení parametrizací komponent MSUM na základě požadavků z provozu od montérů DS</w:t>
      </w:r>
    </w:p>
    <w:p w14:paraId="5E0DCF53" w14:textId="4C1EB0AA" w:rsidR="00630B41" w:rsidRPr="00497C6A" w:rsidRDefault="00630B41" w:rsidP="00820C83">
      <w:pPr>
        <w:pStyle w:val="Odstavecseseznamem"/>
        <w:numPr>
          <w:ilvl w:val="0"/>
          <w:numId w:val="48"/>
        </w:numPr>
      </w:pPr>
      <w:r w:rsidRPr="00497C6A">
        <w:t>Digitální automatizované zpracování příjmu informací z</w:t>
      </w:r>
      <w:r w:rsidR="004C24EE" w:rsidRPr="00497C6A">
        <w:t> </w:t>
      </w:r>
      <w:proofErr w:type="gramStart"/>
      <w:r w:rsidR="004C24EE" w:rsidRPr="00497C6A">
        <w:t xml:space="preserve">Workforce </w:t>
      </w:r>
      <w:r w:rsidRPr="00497C6A">
        <w:t> </w:t>
      </w:r>
      <w:r w:rsidR="004C24EE" w:rsidRPr="00497C6A">
        <w:t>(</w:t>
      </w:r>
      <w:proofErr w:type="gramEnd"/>
      <w:r w:rsidRPr="00497C6A">
        <w:t>APP TABLET montéra</w:t>
      </w:r>
      <w:r w:rsidR="004C24EE" w:rsidRPr="00497C6A">
        <w:t>)</w:t>
      </w:r>
      <w:r w:rsidRPr="00497C6A">
        <w:t xml:space="preserve"> s možností vytvoření aktualizovaného parametrizačního nastavení (z Template pro konkrétní typy zařízení) s automaticky provázáním informací (záznamů již evidovaných z IF AIDA) v interní DB doplněnou s informací o možnostech aktualizace FW/OS/SW</w:t>
      </w:r>
    </w:p>
    <w:p w14:paraId="52D78CBA" w14:textId="77777777" w:rsidR="00630B41" w:rsidRPr="00497C6A" w:rsidRDefault="00630B41" w:rsidP="008D4A5C">
      <w:pPr>
        <w:pStyle w:val="Nadpis3"/>
      </w:pPr>
      <w:bookmarkStart w:id="340" w:name="_Toc181260569"/>
      <w:bookmarkStart w:id="341" w:name="_Toc204109783"/>
      <w:r w:rsidRPr="00497C6A">
        <w:t>Modul evidence úkolů (ticketů)</w:t>
      </w:r>
      <w:bookmarkEnd w:id="340"/>
      <w:bookmarkEnd w:id="341"/>
    </w:p>
    <w:p w14:paraId="323E92CA" w14:textId="0520118D" w:rsidR="00630B41" w:rsidRPr="00497C6A" w:rsidRDefault="00630B41" w:rsidP="002B1597">
      <w:pPr>
        <w:pStyle w:val="Odstavecseseznamem"/>
      </w:pPr>
      <w:r w:rsidRPr="00497C6A">
        <w:t>Modul navazuje na moduly změnových požadavků, monitoringu, patch</w:t>
      </w:r>
      <w:r w:rsidR="004C7E35" w:rsidRPr="00497C6A">
        <w:t xml:space="preserve"> </w:t>
      </w:r>
      <w:r w:rsidRPr="00497C6A">
        <w:t xml:space="preserve">managementu a řízení poruch na </w:t>
      </w:r>
      <w:r w:rsidR="004C24EE" w:rsidRPr="00497C6A">
        <w:t>MS</w:t>
      </w:r>
      <w:r w:rsidRPr="00497C6A">
        <w:t>UM</w:t>
      </w:r>
      <w:r w:rsidR="00B55189" w:rsidRPr="00497C6A">
        <w:t xml:space="preserve">, které vznikají u </w:t>
      </w:r>
      <w:r w:rsidR="0006769C" w:rsidRPr="00497C6A">
        <w:t>montérů</w:t>
      </w:r>
      <w:r w:rsidR="00B55189" w:rsidRPr="00497C6A">
        <w:t xml:space="preserve"> Zadavatele</w:t>
      </w:r>
      <w:r w:rsidR="00914CBA" w:rsidRPr="00497C6A">
        <w:t xml:space="preserve"> (systém Workforce)</w:t>
      </w:r>
      <w:r w:rsidRPr="00497C6A">
        <w:t>. Tyto moduly generují úkoly, které operátoři MUM musí odbavit. Modul zajistí:</w:t>
      </w:r>
    </w:p>
    <w:p w14:paraId="25921358" w14:textId="77777777" w:rsidR="00630B41" w:rsidRPr="00497C6A" w:rsidRDefault="00630B41" w:rsidP="00820C83">
      <w:pPr>
        <w:pStyle w:val="Odstavecseseznamem"/>
        <w:numPr>
          <w:ilvl w:val="0"/>
          <w:numId w:val="56"/>
        </w:numPr>
      </w:pPr>
      <w:r w:rsidRPr="00497C6A">
        <w:t>Vytváření nových úkolů</w:t>
      </w:r>
    </w:p>
    <w:p w14:paraId="6FFCE724" w14:textId="77777777" w:rsidR="00630B41" w:rsidRPr="00497C6A" w:rsidRDefault="00630B41" w:rsidP="00820C83">
      <w:pPr>
        <w:pStyle w:val="Odstavecseseznamem"/>
        <w:numPr>
          <w:ilvl w:val="0"/>
          <w:numId w:val="56"/>
        </w:numPr>
      </w:pPr>
      <w:r w:rsidRPr="00497C6A">
        <w:t>Přehled generovaných úkolů ostatními moduly</w:t>
      </w:r>
    </w:p>
    <w:p w14:paraId="543C378E" w14:textId="77777777" w:rsidR="00630B41" w:rsidRPr="00497C6A" w:rsidRDefault="00630B41" w:rsidP="00820C83">
      <w:pPr>
        <w:pStyle w:val="Zkladntext"/>
        <w:numPr>
          <w:ilvl w:val="0"/>
          <w:numId w:val="56"/>
        </w:numPr>
      </w:pPr>
      <w:r w:rsidRPr="00497C6A">
        <w:t>Editaci úkolů</w:t>
      </w:r>
    </w:p>
    <w:p w14:paraId="252C1695" w14:textId="77777777" w:rsidR="00630B41" w:rsidRPr="00497C6A" w:rsidRDefault="00630B41" w:rsidP="00820C83">
      <w:pPr>
        <w:pStyle w:val="Zkladntext"/>
        <w:numPr>
          <w:ilvl w:val="0"/>
          <w:numId w:val="56"/>
        </w:numPr>
      </w:pPr>
      <w:r w:rsidRPr="00497C6A">
        <w:t>Filtraci úkolů na základě uživatelsky definovatelných parametrů</w:t>
      </w:r>
    </w:p>
    <w:p w14:paraId="276B1D5C" w14:textId="77777777" w:rsidR="00630B41" w:rsidRPr="00497C6A" w:rsidRDefault="00630B41" w:rsidP="00820C83">
      <w:pPr>
        <w:pStyle w:val="Zkladntext"/>
        <w:numPr>
          <w:ilvl w:val="0"/>
          <w:numId w:val="56"/>
        </w:numPr>
      </w:pPr>
      <w:r w:rsidRPr="00497C6A">
        <w:t>Přiřazení úkolu operátorům, předání úkolu jinému operátorovi (správce)</w:t>
      </w:r>
    </w:p>
    <w:p w14:paraId="535213FC" w14:textId="77777777" w:rsidR="00630B41" w:rsidRPr="00497C6A" w:rsidRDefault="00630B41">
      <w:pPr>
        <w:pStyle w:val="Zkladntext"/>
        <w:ind w:firstLine="0"/>
      </w:pPr>
    </w:p>
    <w:p w14:paraId="0ED581EB" w14:textId="77777777" w:rsidR="00630B41" w:rsidRPr="00497C6A" w:rsidRDefault="00630B41">
      <w:pPr>
        <w:pStyle w:val="Zkladntext"/>
        <w:ind w:firstLine="0"/>
      </w:pPr>
      <w:r w:rsidRPr="00497C6A">
        <w:t>Úkoly budou obsahovat minimálně tyto informace:</w:t>
      </w:r>
    </w:p>
    <w:p w14:paraId="2FE5BFE8" w14:textId="77777777" w:rsidR="00630B41" w:rsidRPr="00497C6A" w:rsidRDefault="00630B41" w:rsidP="00820C83">
      <w:pPr>
        <w:pStyle w:val="Zkladntext"/>
        <w:numPr>
          <w:ilvl w:val="0"/>
          <w:numId w:val="57"/>
        </w:numPr>
      </w:pPr>
      <w:r w:rsidRPr="00497C6A">
        <w:t>Název úkolu</w:t>
      </w:r>
    </w:p>
    <w:p w14:paraId="1BFFEF37" w14:textId="47E0FA87" w:rsidR="00630B41" w:rsidRPr="00497C6A" w:rsidRDefault="00630B41" w:rsidP="00820C83">
      <w:pPr>
        <w:pStyle w:val="Zkladntext"/>
        <w:numPr>
          <w:ilvl w:val="0"/>
          <w:numId w:val="57"/>
        </w:numPr>
      </w:pPr>
      <w:r w:rsidRPr="00497C6A">
        <w:t>Typ úkolu (parametrizace nové MSUM, změna parametrů stávající MSUM, porucha, aktualizace OS/FW/SW atd.)</w:t>
      </w:r>
    </w:p>
    <w:p w14:paraId="4488D2D8" w14:textId="77777777" w:rsidR="00630B41" w:rsidRPr="00497C6A" w:rsidRDefault="00630B41" w:rsidP="00820C83">
      <w:pPr>
        <w:pStyle w:val="Zkladntext"/>
        <w:numPr>
          <w:ilvl w:val="0"/>
          <w:numId w:val="57"/>
        </w:numPr>
      </w:pPr>
      <w:r w:rsidRPr="00497C6A">
        <w:t>Datum vzniku úkolu</w:t>
      </w:r>
    </w:p>
    <w:p w14:paraId="500D7558" w14:textId="77777777" w:rsidR="00630B41" w:rsidRPr="00497C6A" w:rsidRDefault="00630B41" w:rsidP="00820C83">
      <w:pPr>
        <w:pStyle w:val="Zkladntext"/>
        <w:numPr>
          <w:ilvl w:val="0"/>
          <w:numId w:val="57"/>
        </w:numPr>
      </w:pPr>
      <w:r w:rsidRPr="00497C6A">
        <w:t>Datum předpokládaného vyřízení úkolu</w:t>
      </w:r>
    </w:p>
    <w:p w14:paraId="2F5B98BF" w14:textId="77777777" w:rsidR="00630B41" w:rsidRPr="00497C6A" w:rsidRDefault="00630B41" w:rsidP="00820C83">
      <w:pPr>
        <w:pStyle w:val="Zkladntext"/>
        <w:numPr>
          <w:ilvl w:val="0"/>
          <w:numId w:val="57"/>
        </w:numPr>
      </w:pPr>
      <w:r w:rsidRPr="00497C6A">
        <w:t>Řešitel úkolu</w:t>
      </w:r>
    </w:p>
    <w:p w14:paraId="67FFA0D0" w14:textId="77777777" w:rsidR="00630B41" w:rsidRPr="00497C6A" w:rsidRDefault="00630B41" w:rsidP="00820C83">
      <w:pPr>
        <w:pStyle w:val="Zkladntext"/>
        <w:numPr>
          <w:ilvl w:val="0"/>
          <w:numId w:val="57"/>
        </w:numPr>
      </w:pPr>
      <w:r w:rsidRPr="00497C6A">
        <w:t>Stav úkolu (čeká na přiřazení/v řešení/vyřešeno). Možnost přiřazení úkolu konkrétnímu uživateli, který požadavek buď přijme nebo zamítne.</w:t>
      </w:r>
    </w:p>
    <w:p w14:paraId="54C94C10" w14:textId="77777777" w:rsidR="00630B41" w:rsidRPr="00497C6A" w:rsidRDefault="00630B41" w:rsidP="008D4A5C">
      <w:pPr>
        <w:pStyle w:val="Nadpis3"/>
      </w:pPr>
      <w:bookmarkStart w:id="342" w:name="_Ref165979563"/>
      <w:bookmarkStart w:id="343" w:name="_Toc181260570"/>
      <w:bookmarkStart w:id="344" w:name="_Toc204109784"/>
      <w:r w:rsidRPr="00497C6A">
        <w:t>Modul statistik a systémového dashboardu</w:t>
      </w:r>
      <w:bookmarkEnd w:id="342"/>
      <w:bookmarkEnd w:id="343"/>
      <w:bookmarkEnd w:id="344"/>
    </w:p>
    <w:p w14:paraId="4977EF5B" w14:textId="77777777" w:rsidR="00630B41" w:rsidRPr="00497C6A" w:rsidRDefault="00630B41" w:rsidP="008B48B6">
      <w:pPr>
        <w:pStyle w:val="Zkladntext"/>
      </w:pPr>
      <w:r w:rsidRPr="00497C6A">
        <w:t>Tento modul navazuje na modul monitoringu, kdy jsou v systému MUM zpracovány, ukládány, zobrazeny výsledky monitoringu a ostatních systémových a provozních informací.</w:t>
      </w:r>
    </w:p>
    <w:p w14:paraId="19266554" w14:textId="1B02FECC" w:rsidR="00630B41" w:rsidRPr="00497C6A" w:rsidRDefault="00630B41" w:rsidP="008B48B6">
      <w:pPr>
        <w:pStyle w:val="Zkladntext"/>
      </w:pPr>
      <w:r w:rsidRPr="00497C6A">
        <w:t xml:space="preserve">Pro pracovníky údržby je požadováno zpracování přehledového geografického a provozního reportingu s uživatelskou definicí a zobrazením v grafickém GUI </w:t>
      </w:r>
      <w:r w:rsidR="006F7C9F" w:rsidRPr="00497C6A">
        <w:t xml:space="preserve">(Graphical User Interface) </w:t>
      </w:r>
      <w:r w:rsidRPr="00497C6A">
        <w:t>systému UM.</w:t>
      </w:r>
    </w:p>
    <w:p w14:paraId="710A173D" w14:textId="3561B5A3" w:rsidR="00630B41" w:rsidRPr="00497C6A" w:rsidRDefault="00630B41" w:rsidP="008B48B6">
      <w:pPr>
        <w:pStyle w:val="Zkladntext"/>
        <w:rPr>
          <w:rFonts w:cstheme="minorHAnsi"/>
        </w:rPr>
      </w:pPr>
      <w:r w:rsidRPr="00497C6A">
        <w:rPr>
          <w:rFonts w:cstheme="minorHAnsi"/>
        </w:rPr>
        <w:t xml:space="preserve">Na titulní straně při spuštění </w:t>
      </w:r>
      <w:r w:rsidR="00E54F94" w:rsidRPr="00497C6A">
        <w:rPr>
          <w:rFonts w:cstheme="minorHAnsi"/>
        </w:rPr>
        <w:t>systému</w:t>
      </w:r>
      <w:r w:rsidRPr="00497C6A">
        <w:rPr>
          <w:rFonts w:cstheme="minorHAnsi"/>
        </w:rPr>
        <w:t xml:space="preserve"> bude zobrazen globální Dashboard s přehledem provozních stavů provozovaných zařízení s uživatelskou/správcovskou volbou objektů a dat.  Na titulní straně budou přístupné všechny základní často používané funkce/moduly a předdefinované volby/sestavy.</w:t>
      </w:r>
    </w:p>
    <w:p w14:paraId="2B2A6331" w14:textId="77777777" w:rsidR="00630B41" w:rsidRPr="00497C6A" w:rsidRDefault="00630B41" w:rsidP="008B48B6">
      <w:pPr>
        <w:pStyle w:val="Zkladntext"/>
        <w:rPr>
          <w:rFonts w:cstheme="minorHAnsi"/>
        </w:rPr>
      </w:pPr>
      <w:r w:rsidRPr="00497C6A">
        <w:rPr>
          <w:rFonts w:cstheme="minorHAnsi"/>
        </w:rPr>
        <w:t xml:space="preserve">Pro geografické a provozní rozčlenění je nutné jednotlivé zobrazení a jednotlivé hodnoty přepočítat/přefiltrovat k aktuální zobrazené oblasti/regionu. Oblast je atributem záznamu. (EGD-Region-Provoz sítě-OPDS). Bude možné navolit přímým přístupem zobrazení daných objektů v tabulkové formě pro další práci. </w:t>
      </w:r>
    </w:p>
    <w:p w14:paraId="7A348EDF" w14:textId="7C639C50" w:rsidR="00630B41" w:rsidRPr="00497C6A" w:rsidRDefault="00630B41" w:rsidP="00C21864">
      <w:pPr>
        <w:pStyle w:val="Zkladntext"/>
        <w:rPr>
          <w:rFonts w:cstheme="minorHAnsi"/>
        </w:rPr>
      </w:pPr>
      <w:r w:rsidRPr="00497C6A">
        <w:rPr>
          <w:rFonts w:cstheme="minorHAnsi"/>
        </w:rPr>
        <w:t xml:space="preserve">Je </w:t>
      </w:r>
      <w:r w:rsidR="001362ED" w:rsidRPr="00497C6A">
        <w:rPr>
          <w:rFonts w:cstheme="minorHAnsi"/>
        </w:rPr>
        <w:t>požadov</w:t>
      </w:r>
      <w:r w:rsidR="00155C0C" w:rsidRPr="00497C6A">
        <w:rPr>
          <w:rFonts w:cstheme="minorHAnsi"/>
        </w:rPr>
        <w:t>áno</w:t>
      </w:r>
      <w:r w:rsidRPr="00497C6A">
        <w:rPr>
          <w:rFonts w:cstheme="minorHAnsi"/>
        </w:rPr>
        <w:t xml:space="preserve"> taktéž zobrazení jednotlivých objektů (DTS) v mapě na základě GPS</w:t>
      </w:r>
      <w:r w:rsidR="008F5EF9" w:rsidRPr="00497C6A">
        <w:rPr>
          <w:rFonts w:cstheme="minorHAnsi"/>
        </w:rPr>
        <w:t xml:space="preserve"> (</w:t>
      </w:r>
      <w:r w:rsidR="00CE79A6" w:rsidRPr="00497C6A">
        <w:rPr>
          <w:rFonts w:cstheme="minorHAnsi"/>
        </w:rPr>
        <w:t xml:space="preserve">Global </w:t>
      </w:r>
      <w:r w:rsidR="00B31D48" w:rsidRPr="00497C6A">
        <w:rPr>
          <w:rFonts w:cstheme="minorHAnsi"/>
        </w:rPr>
        <w:t>Positioning System)</w:t>
      </w:r>
      <w:r w:rsidRPr="00497C6A">
        <w:rPr>
          <w:rFonts w:cstheme="minorHAnsi"/>
        </w:rPr>
        <w:t xml:space="preserve"> souřadnic (lze získat z IF na GIS) za využití interních sdílených komponent „Open </w:t>
      </w:r>
      <w:r w:rsidRPr="00497C6A">
        <w:rPr>
          <w:rFonts w:cstheme="minorHAnsi"/>
        </w:rPr>
        <w:lastRenderedPageBreak/>
        <w:t>street map“.</w:t>
      </w:r>
    </w:p>
    <w:p w14:paraId="4D59FE11" w14:textId="46A60D43" w:rsidR="00630B41" w:rsidRPr="00497C6A" w:rsidRDefault="00630B41" w:rsidP="008B48B6">
      <w:pPr>
        <w:pStyle w:val="Zkladntext"/>
      </w:pPr>
      <w:r w:rsidRPr="00497C6A">
        <w:t xml:space="preserve">Management UM zajistí monitoring veškerých komponent systému </w:t>
      </w:r>
      <w:r w:rsidR="007C4A72" w:rsidRPr="00497C6A">
        <w:t>MDTS</w:t>
      </w:r>
      <w:r w:rsidRPr="00497C6A">
        <w:t>, a to jak komponent měřicí sestavy UM, tak funkčnosti samotného MUM (kontrola funkčnosti modulů MUM, rozhraní na jiné systémy, provedení příkazů a operací).</w:t>
      </w:r>
    </w:p>
    <w:p w14:paraId="1074B22A" w14:textId="77777777" w:rsidR="00630B41" w:rsidRPr="00497C6A" w:rsidRDefault="00630B41">
      <w:pPr>
        <w:rPr>
          <w:rFonts w:cstheme="minorHAnsi"/>
        </w:rPr>
      </w:pPr>
    </w:p>
    <w:p w14:paraId="67E39C85" w14:textId="77777777" w:rsidR="00630B41" w:rsidRPr="00497C6A" w:rsidRDefault="00630B41">
      <w:pPr>
        <w:rPr>
          <w:rFonts w:cstheme="minorHAnsi"/>
          <w:b/>
          <w:bCs/>
        </w:rPr>
      </w:pPr>
      <w:r w:rsidRPr="00497C6A">
        <w:rPr>
          <w:rFonts w:cstheme="minorHAnsi"/>
          <w:b/>
          <w:bCs/>
        </w:rPr>
        <w:t>Výčet zobrazovaných dat a příklady zobrazení:</w:t>
      </w:r>
    </w:p>
    <w:p w14:paraId="21F87B0D" w14:textId="77777777" w:rsidR="00630B41" w:rsidRPr="00497C6A" w:rsidRDefault="00630B41">
      <w:pPr>
        <w:rPr>
          <w:rFonts w:cstheme="minorHAnsi"/>
        </w:rPr>
      </w:pPr>
    </w:p>
    <w:p w14:paraId="5495684E" w14:textId="77777777" w:rsidR="00630B41" w:rsidRPr="00497C6A" w:rsidRDefault="00630B41" w:rsidP="00820C83">
      <w:pPr>
        <w:pStyle w:val="Odstavecseseznamem"/>
        <w:numPr>
          <w:ilvl w:val="0"/>
          <w:numId w:val="50"/>
        </w:numPr>
      </w:pPr>
      <w:r w:rsidRPr="00497C6A">
        <w:t>Provozní stavy: (příklad graf. zpracování)</w:t>
      </w:r>
    </w:p>
    <w:p w14:paraId="02CF563A" w14:textId="77777777" w:rsidR="00630B41" w:rsidRPr="00497C6A" w:rsidRDefault="00630B41">
      <w:pPr>
        <w:pStyle w:val="Zkladntext"/>
        <w:ind w:firstLine="0"/>
      </w:pPr>
      <w:r w:rsidRPr="00497C6A">
        <w:rPr>
          <w:rFonts w:cstheme="minorBidi"/>
          <w:i/>
        </w:rPr>
        <w:t>Přehled provozu:</w:t>
      </w:r>
    </w:p>
    <w:p w14:paraId="672B9309" w14:textId="77777777" w:rsidR="00630B41" w:rsidRPr="00497C6A" w:rsidRDefault="00630B41" w:rsidP="00E9092E">
      <w:pPr>
        <w:spacing w:line="276" w:lineRule="auto"/>
        <w:rPr>
          <w:rFonts w:cstheme="minorHAnsi"/>
        </w:rPr>
      </w:pPr>
      <w:r w:rsidRPr="00497C6A">
        <w:rPr>
          <w:noProof/>
        </w:rPr>
        <w:drawing>
          <wp:anchor distT="0" distB="0" distL="114300" distR="114300" simplePos="0" relativeHeight="251658240" behindDoc="1" locked="0" layoutInCell="1" allowOverlap="1" wp14:anchorId="2F333E51" wp14:editId="5BEA70AE">
            <wp:simplePos x="0" y="0"/>
            <wp:positionH relativeFrom="column">
              <wp:posOffset>3434061</wp:posOffset>
            </wp:positionH>
            <wp:positionV relativeFrom="paragraph">
              <wp:posOffset>25144</wp:posOffset>
            </wp:positionV>
            <wp:extent cx="2390400" cy="601200"/>
            <wp:effectExtent l="0" t="0" r="0" b="8890"/>
            <wp:wrapNone/>
            <wp:docPr id="225899356" name="Obrázek 225899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2390400" cy="601200"/>
                    </a:xfrm>
                    <a:prstGeom prst="rect">
                      <a:avLst/>
                    </a:prstGeom>
                  </pic:spPr>
                </pic:pic>
              </a:graphicData>
            </a:graphic>
            <wp14:sizeRelH relativeFrom="margin">
              <wp14:pctWidth>0</wp14:pctWidth>
            </wp14:sizeRelH>
            <wp14:sizeRelV relativeFrom="margin">
              <wp14:pctHeight>0</wp14:pctHeight>
            </wp14:sizeRelV>
          </wp:anchor>
        </w:drawing>
      </w:r>
      <w:r w:rsidRPr="00497C6A">
        <w:rPr>
          <w:rFonts w:cstheme="minorHAnsi"/>
        </w:rPr>
        <w:t>Počet UM celkový [ks]</w:t>
      </w:r>
    </w:p>
    <w:p w14:paraId="0DB4A14F" w14:textId="77777777" w:rsidR="00630B41" w:rsidRPr="00497C6A" w:rsidRDefault="00630B41" w:rsidP="00E9092E">
      <w:pPr>
        <w:spacing w:line="276" w:lineRule="auto"/>
        <w:rPr>
          <w:rFonts w:cstheme="minorHAnsi"/>
        </w:rPr>
      </w:pPr>
      <w:r w:rsidRPr="00497C6A">
        <w:rPr>
          <w:rFonts w:cstheme="minorHAnsi"/>
        </w:rPr>
        <w:t>Počet UM komunikujících [ks]</w:t>
      </w:r>
    </w:p>
    <w:p w14:paraId="659D006E" w14:textId="77777777" w:rsidR="00630B41" w:rsidRPr="00497C6A" w:rsidRDefault="00630B41" w:rsidP="00E9092E">
      <w:pPr>
        <w:spacing w:line="276" w:lineRule="auto"/>
        <w:rPr>
          <w:rFonts w:cstheme="minorHAnsi"/>
        </w:rPr>
      </w:pPr>
      <w:r w:rsidRPr="00497C6A">
        <w:rPr>
          <w:rFonts w:cstheme="minorHAnsi"/>
        </w:rPr>
        <w:t>Počet UM v poruše [ks]</w:t>
      </w:r>
    </w:p>
    <w:p w14:paraId="532666A8" w14:textId="77777777" w:rsidR="00630B41" w:rsidRPr="00497C6A" w:rsidRDefault="00630B41" w:rsidP="00E9092E">
      <w:pPr>
        <w:spacing w:line="276" w:lineRule="auto"/>
        <w:rPr>
          <w:rFonts w:cstheme="minorHAnsi"/>
        </w:rPr>
      </w:pPr>
      <w:r w:rsidRPr="00497C6A">
        <w:rPr>
          <w:rFonts w:cstheme="minorHAnsi"/>
        </w:rPr>
        <w:t>Počet UM v poruše [%]</w:t>
      </w:r>
      <w:r w:rsidRPr="00497C6A">
        <w:rPr>
          <w:rFonts w:cstheme="minorHAnsi"/>
        </w:rPr>
        <w:tab/>
      </w:r>
    </w:p>
    <w:p w14:paraId="033D2E0D" w14:textId="121098C2" w:rsidR="00630B41" w:rsidRPr="00497C6A" w:rsidRDefault="00630B41" w:rsidP="00E9092E">
      <w:pPr>
        <w:spacing w:line="276" w:lineRule="auto"/>
        <w:rPr>
          <w:rFonts w:cstheme="minorBidi"/>
          <w:i/>
        </w:rPr>
      </w:pPr>
      <w:r w:rsidRPr="00497C6A">
        <w:rPr>
          <w:rFonts w:cstheme="minorHAnsi"/>
          <w:i/>
          <w:iCs/>
          <w:noProof/>
        </w:rPr>
        <w:drawing>
          <wp:anchor distT="0" distB="0" distL="114300" distR="114300" simplePos="0" relativeHeight="251658241" behindDoc="1" locked="0" layoutInCell="1" allowOverlap="1" wp14:anchorId="4BF1B973" wp14:editId="13643C62">
            <wp:simplePos x="0" y="0"/>
            <wp:positionH relativeFrom="column">
              <wp:posOffset>3378987</wp:posOffset>
            </wp:positionH>
            <wp:positionV relativeFrom="paragraph">
              <wp:posOffset>72817</wp:posOffset>
            </wp:positionV>
            <wp:extent cx="1099692" cy="320185"/>
            <wp:effectExtent l="0" t="0" r="5715" b="3810"/>
            <wp:wrapNone/>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1099692" cy="320185"/>
                    </a:xfrm>
                    <a:prstGeom prst="rect">
                      <a:avLst/>
                    </a:prstGeom>
                  </pic:spPr>
                </pic:pic>
              </a:graphicData>
            </a:graphic>
            <wp14:sizeRelH relativeFrom="margin">
              <wp14:pctWidth>0</wp14:pctWidth>
            </wp14:sizeRelH>
            <wp14:sizeRelV relativeFrom="margin">
              <wp14:pctHeight>0</wp14:pctHeight>
            </wp14:sizeRelV>
          </wp:anchor>
        </w:drawing>
      </w:r>
      <w:r w:rsidR="5C399747" w:rsidRPr="00497C6A">
        <w:rPr>
          <w:rFonts w:cstheme="minorBidi"/>
          <w:i/>
        </w:rPr>
        <w:t>Pasivní</w:t>
      </w:r>
      <w:r w:rsidR="11BE7E3D" w:rsidRPr="00497C6A">
        <w:rPr>
          <w:rFonts w:cstheme="minorBidi"/>
          <w:i/>
        </w:rPr>
        <w:t xml:space="preserve"> data</w:t>
      </w:r>
      <w:r w:rsidRPr="00497C6A">
        <w:rPr>
          <w:rFonts w:cstheme="minorBidi"/>
          <w:i/>
        </w:rPr>
        <w:t>:</w:t>
      </w:r>
      <w:r w:rsidRPr="00497C6A">
        <w:rPr>
          <w:rFonts w:cstheme="minorHAnsi"/>
          <w:i/>
        </w:rPr>
        <w:tab/>
      </w:r>
      <w:r w:rsidRPr="00497C6A">
        <w:rPr>
          <w:rFonts w:cstheme="minorHAnsi"/>
          <w:i/>
        </w:rPr>
        <w:tab/>
      </w:r>
    </w:p>
    <w:p w14:paraId="5D1C553B" w14:textId="77777777" w:rsidR="00630B41" w:rsidRPr="00497C6A" w:rsidRDefault="00630B41" w:rsidP="00E9092E">
      <w:pPr>
        <w:spacing w:line="276" w:lineRule="auto"/>
        <w:rPr>
          <w:rFonts w:cstheme="minorBidi"/>
        </w:rPr>
      </w:pPr>
      <w:r w:rsidRPr="00497C6A">
        <w:rPr>
          <w:rFonts w:cstheme="minorBidi"/>
        </w:rPr>
        <w:t xml:space="preserve">Počet UM </w:t>
      </w:r>
      <w:proofErr w:type="gramStart"/>
      <w:r w:rsidRPr="00497C6A">
        <w:rPr>
          <w:rFonts w:cstheme="minorBidi"/>
        </w:rPr>
        <w:t>nevyčtených  (</w:t>
      </w:r>
      <w:proofErr w:type="gramEnd"/>
      <w:r w:rsidRPr="00497C6A">
        <w:rPr>
          <w:rFonts w:cstheme="minorBidi"/>
        </w:rPr>
        <w:t>bez UM s atributem v poruše) [ks]</w:t>
      </w:r>
    </w:p>
    <w:p w14:paraId="22FE8E3B" w14:textId="77777777" w:rsidR="00630B41" w:rsidRPr="00497C6A" w:rsidRDefault="00630B41" w:rsidP="00E9092E">
      <w:pPr>
        <w:spacing w:line="276" w:lineRule="auto"/>
        <w:rPr>
          <w:rFonts w:cstheme="minorHAnsi"/>
          <w:lang w:val="en-US"/>
        </w:rPr>
      </w:pPr>
      <w:r w:rsidRPr="00497C6A">
        <w:rPr>
          <w:rFonts w:cstheme="minorHAnsi"/>
          <w:lang w:val="en-US"/>
        </w:rPr>
        <w:t>Úspěšnost vyčtení UM [%]</w:t>
      </w:r>
    </w:p>
    <w:p w14:paraId="1AA33717" w14:textId="77777777" w:rsidR="00630B41" w:rsidRPr="00497C6A" w:rsidRDefault="00630B41" w:rsidP="00E9092E">
      <w:pPr>
        <w:spacing w:line="276" w:lineRule="auto"/>
        <w:rPr>
          <w:rFonts w:cstheme="minorHAnsi"/>
          <w:b/>
          <w:bCs/>
          <w:lang w:val="en-US"/>
        </w:rPr>
      </w:pPr>
    </w:p>
    <w:p w14:paraId="0285360A" w14:textId="77777777" w:rsidR="00630B41" w:rsidRPr="00497C6A" w:rsidRDefault="00630B41" w:rsidP="00820C83">
      <w:pPr>
        <w:pStyle w:val="Odstavecseseznamem"/>
        <w:numPr>
          <w:ilvl w:val="0"/>
          <w:numId w:val="49"/>
        </w:numPr>
        <w:rPr>
          <w:lang w:val="en-US"/>
        </w:rPr>
      </w:pPr>
      <w:r w:rsidRPr="00497C6A">
        <w:rPr>
          <w:lang w:val="en-US"/>
        </w:rPr>
        <w:t>Statistické stavy: (zobrazení tabulkou)</w:t>
      </w:r>
    </w:p>
    <w:p w14:paraId="4B76D873" w14:textId="77777777" w:rsidR="00630B41" w:rsidRPr="00497C6A" w:rsidRDefault="00630B41" w:rsidP="00E9092E">
      <w:pPr>
        <w:spacing w:line="276" w:lineRule="auto"/>
        <w:rPr>
          <w:rFonts w:cstheme="minorHAnsi"/>
          <w:lang w:val="en-US"/>
        </w:rPr>
      </w:pPr>
      <w:r w:rsidRPr="00497C6A">
        <w:rPr>
          <w:rFonts w:cstheme="minorHAnsi"/>
          <w:lang w:val="en-US"/>
        </w:rPr>
        <w:t>Počet provozovaných DTS (vlastní) [ks]</w:t>
      </w:r>
    </w:p>
    <w:p w14:paraId="295AA42D" w14:textId="77777777" w:rsidR="00630B41" w:rsidRPr="00497C6A" w:rsidRDefault="00630B41" w:rsidP="00E9092E">
      <w:pPr>
        <w:spacing w:line="276" w:lineRule="auto"/>
        <w:rPr>
          <w:rFonts w:cstheme="minorHAnsi"/>
          <w:lang w:val="en-US"/>
        </w:rPr>
      </w:pPr>
      <w:r w:rsidRPr="00497C6A">
        <w:rPr>
          <w:rFonts w:cstheme="minorHAnsi"/>
          <w:lang w:val="en-US"/>
        </w:rPr>
        <w:t>Počet provozovaných DTR (vlastní) [ks]</w:t>
      </w:r>
    </w:p>
    <w:p w14:paraId="15590826" w14:textId="77777777" w:rsidR="00630B41" w:rsidRPr="00497C6A" w:rsidRDefault="664F5A2B" w:rsidP="1E5253DA">
      <w:pPr>
        <w:spacing w:line="276" w:lineRule="auto"/>
        <w:rPr>
          <w:rFonts w:cstheme="minorBidi"/>
          <w:lang w:val="de-DE"/>
        </w:rPr>
      </w:pPr>
      <w:r w:rsidRPr="00497C6A">
        <w:rPr>
          <w:rFonts w:cstheme="minorBidi"/>
          <w:lang w:val="de-DE"/>
        </w:rPr>
        <w:t>Počet DTS s osazeným UM [ks]</w:t>
      </w:r>
    </w:p>
    <w:p w14:paraId="139A5D51" w14:textId="77777777" w:rsidR="00630B41" w:rsidRPr="00497C6A" w:rsidRDefault="664F5A2B" w:rsidP="1E5253DA">
      <w:pPr>
        <w:spacing w:line="276" w:lineRule="auto"/>
        <w:rPr>
          <w:rFonts w:cstheme="minorBidi"/>
          <w:lang w:val="de-DE"/>
        </w:rPr>
      </w:pPr>
      <w:r w:rsidRPr="00497C6A">
        <w:rPr>
          <w:rFonts w:cstheme="minorBidi"/>
          <w:lang w:val="de-DE"/>
        </w:rPr>
        <w:t>Počet DTR s osazeným UM [ks]</w:t>
      </w:r>
    </w:p>
    <w:p w14:paraId="23FAB928" w14:textId="77777777" w:rsidR="00630B41" w:rsidRPr="00497C6A" w:rsidRDefault="00630B41" w:rsidP="00E9092E">
      <w:pPr>
        <w:spacing w:line="276" w:lineRule="auto"/>
        <w:rPr>
          <w:rFonts w:cstheme="minorHAnsi"/>
          <w:lang w:val="en-US"/>
        </w:rPr>
      </w:pPr>
      <w:r w:rsidRPr="00497C6A">
        <w:rPr>
          <w:rFonts w:cstheme="minorHAnsi"/>
          <w:lang w:val="en-US"/>
        </w:rPr>
        <w:t>Penetrace DTS [%]</w:t>
      </w:r>
    </w:p>
    <w:p w14:paraId="649DE701" w14:textId="77777777" w:rsidR="00630B41" w:rsidRPr="00497C6A" w:rsidRDefault="00630B41" w:rsidP="00E9092E">
      <w:pPr>
        <w:spacing w:line="276" w:lineRule="auto"/>
        <w:rPr>
          <w:rFonts w:cstheme="minorHAnsi"/>
          <w:lang w:val="en-US"/>
        </w:rPr>
      </w:pPr>
      <w:r w:rsidRPr="00497C6A">
        <w:rPr>
          <w:rFonts w:cstheme="minorHAnsi"/>
          <w:lang w:val="en-US"/>
        </w:rPr>
        <w:t>Penetrace DTR [%]</w:t>
      </w:r>
    </w:p>
    <w:p w14:paraId="18B40967" w14:textId="77777777" w:rsidR="00630B41" w:rsidRPr="00497C6A" w:rsidRDefault="00630B41">
      <w:pPr>
        <w:rPr>
          <w:rFonts w:cstheme="minorHAnsi"/>
          <w:lang w:val="en-US"/>
        </w:rPr>
      </w:pPr>
    </w:p>
    <w:p w14:paraId="4DD96772" w14:textId="77777777" w:rsidR="00630B41" w:rsidRPr="00497C6A" w:rsidRDefault="00630B41">
      <w:pPr>
        <w:pStyle w:val="Odstavecseseznamem"/>
        <w:jc w:val="left"/>
        <w:rPr>
          <w:rFonts w:cstheme="minorHAnsi"/>
        </w:rPr>
      </w:pPr>
      <w:r w:rsidRPr="00497C6A">
        <w:rPr>
          <w:rFonts w:cstheme="minorHAnsi"/>
        </w:rPr>
        <w:t xml:space="preserve">1.Hladina – </w:t>
      </w:r>
      <w:proofErr w:type="gramStart"/>
      <w:r w:rsidRPr="00497C6A">
        <w:rPr>
          <w:rFonts w:cstheme="minorHAnsi"/>
        </w:rPr>
        <w:t>EG.D</w:t>
      </w:r>
      <w:proofErr w:type="gramEnd"/>
      <w:r w:rsidRPr="00497C6A">
        <w:rPr>
          <w:rFonts w:cstheme="minorHAnsi"/>
        </w:rPr>
        <w:t xml:space="preserve"> - 2 regiony</w:t>
      </w:r>
    </w:p>
    <w:p w14:paraId="28624EA4" w14:textId="77777777" w:rsidR="00630B41" w:rsidRPr="00497C6A" w:rsidRDefault="00630B41">
      <w:pPr>
        <w:pStyle w:val="Odstavecseseznamem"/>
        <w:rPr>
          <w:rFonts w:cstheme="minorHAnsi"/>
        </w:rPr>
      </w:pPr>
      <w:r w:rsidRPr="00497C6A">
        <w:rPr>
          <w:noProof/>
        </w:rPr>
        <w:drawing>
          <wp:inline distT="0" distB="0" distL="0" distR="0" wp14:anchorId="076D39A5" wp14:editId="044931B5">
            <wp:extent cx="5760720" cy="2330450"/>
            <wp:effectExtent l="0" t="0" r="0" b="0"/>
            <wp:docPr id="978317739" name="Obrázek 978317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0720" cy="2330450"/>
                    </a:xfrm>
                    <a:prstGeom prst="rect">
                      <a:avLst/>
                    </a:prstGeom>
                  </pic:spPr>
                </pic:pic>
              </a:graphicData>
            </a:graphic>
          </wp:inline>
        </w:drawing>
      </w:r>
    </w:p>
    <w:p w14:paraId="5E6FB554" w14:textId="77777777" w:rsidR="00630B41" w:rsidRPr="00497C6A" w:rsidRDefault="00630B41">
      <w:pPr>
        <w:pStyle w:val="Odstavecseseznamem"/>
        <w:jc w:val="left"/>
        <w:rPr>
          <w:rFonts w:cstheme="minorHAnsi"/>
        </w:rPr>
      </w:pPr>
      <w:r w:rsidRPr="00497C6A">
        <w:rPr>
          <w:rFonts w:cstheme="minorHAnsi"/>
        </w:rPr>
        <w:t>2.hladina – Provoz sítě – 11 oblastí</w:t>
      </w:r>
      <w:r w:rsidRPr="00497C6A">
        <w:rPr>
          <w:rFonts w:cstheme="minorHAnsi"/>
          <w:noProof/>
        </w:rPr>
        <w:t xml:space="preserve"> </w:t>
      </w:r>
      <w:r w:rsidRPr="00497C6A">
        <w:rPr>
          <w:rFonts w:cstheme="minorHAnsi"/>
          <w:noProof/>
        </w:rPr>
        <w:lastRenderedPageBreak/>
        <w:drawing>
          <wp:inline distT="0" distB="0" distL="0" distR="0" wp14:anchorId="07049A2A" wp14:editId="569AF394">
            <wp:extent cx="5760720" cy="2355215"/>
            <wp:effectExtent l="0" t="0" r="0" b="6985"/>
            <wp:docPr id="940686215" name="Obrázek 940686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0720" cy="2355215"/>
                    </a:xfrm>
                    <a:prstGeom prst="rect">
                      <a:avLst/>
                    </a:prstGeom>
                  </pic:spPr>
                </pic:pic>
              </a:graphicData>
            </a:graphic>
          </wp:inline>
        </w:drawing>
      </w:r>
    </w:p>
    <w:p w14:paraId="7E8C49DA" w14:textId="77777777" w:rsidR="00630B41" w:rsidRPr="00497C6A" w:rsidRDefault="00630B41">
      <w:pPr>
        <w:pStyle w:val="Odstavecseseznamem"/>
        <w:jc w:val="left"/>
        <w:rPr>
          <w:rFonts w:cstheme="minorHAnsi"/>
        </w:rPr>
      </w:pPr>
      <w:r w:rsidRPr="00497C6A">
        <w:rPr>
          <w:rFonts w:cstheme="minorHAnsi"/>
        </w:rPr>
        <w:t>3.hladina – OPDs – 42 oblastí</w:t>
      </w:r>
      <w:r w:rsidRPr="00497C6A">
        <w:rPr>
          <w:rFonts w:cstheme="minorHAnsi"/>
          <w:noProof/>
        </w:rPr>
        <w:drawing>
          <wp:inline distT="0" distB="0" distL="0" distR="0" wp14:anchorId="117F690F" wp14:editId="5FEE1454">
            <wp:extent cx="5760720" cy="2328545"/>
            <wp:effectExtent l="0" t="0" r="0" b="0"/>
            <wp:docPr id="231" name="Obráze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60720" cy="2328545"/>
                    </a:xfrm>
                    <a:prstGeom prst="rect">
                      <a:avLst/>
                    </a:prstGeom>
                  </pic:spPr>
                </pic:pic>
              </a:graphicData>
            </a:graphic>
          </wp:inline>
        </w:drawing>
      </w:r>
    </w:p>
    <w:p w14:paraId="66FA3770" w14:textId="77777777" w:rsidR="00630B41" w:rsidRPr="00497C6A" w:rsidRDefault="00630B41">
      <w:pPr>
        <w:pStyle w:val="Odstavecseseznamem"/>
        <w:rPr>
          <w:rFonts w:cstheme="minorHAnsi"/>
        </w:rPr>
      </w:pPr>
    </w:p>
    <w:p w14:paraId="282DBEA6" w14:textId="77777777" w:rsidR="00630B41" w:rsidRPr="00497C6A" w:rsidRDefault="00630B41" w:rsidP="00F63956">
      <w:pPr>
        <w:pStyle w:val="Nadpis4"/>
      </w:pPr>
      <w:r w:rsidRPr="00497C6A">
        <w:t>Předdefinované sestavy:</w:t>
      </w:r>
    </w:p>
    <w:p w14:paraId="1F3DBA8C" w14:textId="4F18724E" w:rsidR="00630B41" w:rsidRPr="00497C6A" w:rsidRDefault="00630B41" w:rsidP="0083413F">
      <w:pPr>
        <w:pStyle w:val="Zkladntext"/>
      </w:pPr>
      <w:r w:rsidRPr="00497C6A">
        <w:t xml:space="preserve">Jedná se o sestavy pro správu hromadných operací, které budou za použití interních </w:t>
      </w:r>
      <w:r w:rsidR="007B7728" w:rsidRPr="00497C6A">
        <w:t>funkcí MUM</w:t>
      </w:r>
      <w:r w:rsidRPr="00497C6A">
        <w:t xml:space="preserve">, filtrací dle jednotlivých atributů, stavů atributů a hodnot </w:t>
      </w:r>
      <w:r w:rsidR="00CF0031" w:rsidRPr="00497C6A">
        <w:t xml:space="preserve">využity </w:t>
      </w:r>
      <w:r w:rsidRPr="00497C6A">
        <w:t>za účelem efektivního zpracování činností a požadavků na provoz.</w:t>
      </w:r>
    </w:p>
    <w:p w14:paraId="1E2A40F0"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Globální</w:t>
      </w:r>
    </w:p>
    <w:p w14:paraId="5609F3E1" w14:textId="77777777" w:rsidR="00630B41" w:rsidRPr="00497C6A" w:rsidRDefault="00630B41" w:rsidP="0083413F">
      <w:pPr>
        <w:pStyle w:val="Odstavecseseznamem"/>
        <w:numPr>
          <w:ilvl w:val="1"/>
          <w:numId w:val="33"/>
        </w:numPr>
      </w:pPr>
      <w:r w:rsidRPr="00497C6A">
        <w:t>Sestavy jsou vytvořeny globálně pro všechny uživatele.</w:t>
      </w:r>
    </w:p>
    <w:p w14:paraId="56DDDD86"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Uživatelské s možností sdílení jiným uživatelům</w:t>
      </w:r>
    </w:p>
    <w:p w14:paraId="3B7C29DC" w14:textId="4D6F7578" w:rsidR="00630B41" w:rsidRPr="00497C6A" w:rsidRDefault="00630B41" w:rsidP="0083413F">
      <w:pPr>
        <w:pStyle w:val="Odstavecseseznamem"/>
        <w:numPr>
          <w:ilvl w:val="1"/>
          <w:numId w:val="33"/>
        </w:numPr>
      </w:pPr>
      <w:r w:rsidRPr="00497C6A">
        <w:t>Sestavy jsou vytvořeny uživatelem, dále mohou být nabídnuty sdílením ji</w:t>
      </w:r>
      <w:r w:rsidR="008F166C" w:rsidRPr="00497C6A">
        <w:t>ným uživatelům</w:t>
      </w:r>
      <w:r w:rsidRPr="00497C6A">
        <w:t>.</w:t>
      </w:r>
    </w:p>
    <w:p w14:paraId="255EC3E0" w14:textId="271770A3" w:rsidR="00630B41" w:rsidRPr="00497C6A" w:rsidRDefault="00630B41" w:rsidP="0083413F">
      <w:pPr>
        <w:spacing w:line="276" w:lineRule="auto"/>
        <w:jc w:val="both"/>
        <w:rPr>
          <w:rFonts w:cstheme="minorBidi"/>
        </w:rPr>
      </w:pPr>
      <w:r w:rsidRPr="00497C6A">
        <w:rPr>
          <w:rFonts w:cstheme="minorBidi"/>
        </w:rPr>
        <w:t>Příklad sestav s možností exportu.</w:t>
      </w:r>
    </w:p>
    <w:p w14:paraId="071FA2C3" w14:textId="76B8FE95" w:rsidR="00F67261" w:rsidRPr="00497C6A" w:rsidRDefault="00F67261" w:rsidP="0083413F">
      <w:pPr>
        <w:pStyle w:val="Odstavecseseznamem"/>
        <w:numPr>
          <w:ilvl w:val="0"/>
          <w:numId w:val="51"/>
        </w:numPr>
      </w:pPr>
      <w:r w:rsidRPr="00497C6A">
        <w:t xml:space="preserve">Seznam nově </w:t>
      </w:r>
      <w:r w:rsidR="0058279B" w:rsidRPr="00497C6A">
        <w:t>instalovaných MSUM</w:t>
      </w:r>
      <w:r w:rsidR="00D856AD" w:rsidRPr="00497C6A">
        <w:t xml:space="preserve"> od zadaného data</w:t>
      </w:r>
      <w:r w:rsidR="003E719E" w:rsidRPr="00497C6A">
        <w:t xml:space="preserve"> (jednotlivých </w:t>
      </w:r>
      <w:r w:rsidR="00663C71" w:rsidRPr="00497C6A">
        <w:t>zařízení MSUM)</w:t>
      </w:r>
    </w:p>
    <w:p w14:paraId="3F8D31E1" w14:textId="013B45AB" w:rsidR="00630B41" w:rsidRPr="00497C6A" w:rsidRDefault="00630B41" w:rsidP="0083413F">
      <w:pPr>
        <w:pStyle w:val="Odstavecseseznamem"/>
        <w:numPr>
          <w:ilvl w:val="0"/>
          <w:numId w:val="51"/>
        </w:numPr>
      </w:pPr>
      <w:r w:rsidRPr="00497C6A">
        <w:t xml:space="preserve">Seznam nekomunikující </w:t>
      </w:r>
      <w:r w:rsidR="00395601" w:rsidRPr="00497C6A">
        <w:t>MS</w:t>
      </w:r>
      <w:r w:rsidRPr="00497C6A">
        <w:t>UM</w:t>
      </w:r>
    </w:p>
    <w:p w14:paraId="26BF65D9" w14:textId="1E0E201E" w:rsidR="00630B41" w:rsidRPr="00497C6A" w:rsidRDefault="00630B41" w:rsidP="0083413F">
      <w:pPr>
        <w:pStyle w:val="Odstavecseseznamem"/>
        <w:numPr>
          <w:ilvl w:val="0"/>
          <w:numId w:val="51"/>
        </w:numPr>
      </w:pPr>
      <w:r w:rsidRPr="00497C6A">
        <w:t xml:space="preserve">Seznam nekomunikující </w:t>
      </w:r>
      <w:r w:rsidR="00395601" w:rsidRPr="00497C6A">
        <w:t>MS</w:t>
      </w:r>
      <w:r w:rsidRPr="00497C6A">
        <w:t>UM bez atributu poruchy (nově nekomunikující)</w:t>
      </w:r>
    </w:p>
    <w:p w14:paraId="17B2F8E5" w14:textId="1DBC194B" w:rsidR="00630B41" w:rsidRPr="00497C6A" w:rsidRDefault="00630B41" w:rsidP="0083413F">
      <w:pPr>
        <w:pStyle w:val="Odstavecseseznamem"/>
        <w:numPr>
          <w:ilvl w:val="0"/>
          <w:numId w:val="51"/>
        </w:numPr>
      </w:pPr>
      <w:r w:rsidRPr="00497C6A">
        <w:t xml:space="preserve">Seznam nevyčtených </w:t>
      </w:r>
      <w:r w:rsidR="00395601" w:rsidRPr="00497C6A">
        <w:t>MS</w:t>
      </w:r>
      <w:r w:rsidRPr="00497C6A">
        <w:t>UM s časem posledního vyčtením</w:t>
      </w:r>
    </w:p>
    <w:p w14:paraId="48033279" w14:textId="1D790956" w:rsidR="00630B41" w:rsidRPr="00497C6A" w:rsidRDefault="00630B41" w:rsidP="0083413F">
      <w:pPr>
        <w:pStyle w:val="Odstavecseseznamem"/>
        <w:numPr>
          <w:ilvl w:val="0"/>
          <w:numId w:val="51"/>
        </w:numPr>
      </w:pPr>
      <w:r w:rsidRPr="00497C6A">
        <w:t>Seznam MSUM s neaktuálním FW (Modem, UM)</w:t>
      </w:r>
    </w:p>
    <w:p w14:paraId="3DB41829" w14:textId="0B84D2CC" w:rsidR="00630B41" w:rsidRPr="00497C6A" w:rsidRDefault="00630B41" w:rsidP="0083413F">
      <w:pPr>
        <w:pStyle w:val="Odstavecseseznamem"/>
        <w:numPr>
          <w:ilvl w:val="0"/>
          <w:numId w:val="51"/>
        </w:numPr>
      </w:pPr>
      <w:r w:rsidRPr="00497C6A">
        <w:t xml:space="preserve">Seznam </w:t>
      </w:r>
      <w:r w:rsidR="00395601" w:rsidRPr="00497C6A">
        <w:t>MS</w:t>
      </w:r>
      <w:r w:rsidRPr="00497C6A">
        <w:t>UM v poruše</w:t>
      </w:r>
    </w:p>
    <w:p w14:paraId="410FAC52" w14:textId="77777777" w:rsidR="00630B41" w:rsidRPr="00497C6A" w:rsidRDefault="00630B41" w:rsidP="0083413F">
      <w:pPr>
        <w:pStyle w:val="Odstavecseseznamem"/>
        <w:numPr>
          <w:ilvl w:val="0"/>
          <w:numId w:val="51"/>
        </w:numPr>
      </w:pPr>
      <w:r w:rsidRPr="00497C6A">
        <w:t>Seznamy zařízení dle technických kritérií (Výrobce, Model, Termín instalace, …)</w:t>
      </w:r>
    </w:p>
    <w:p w14:paraId="11528DF3" w14:textId="77777777" w:rsidR="00630B41" w:rsidRPr="00497C6A" w:rsidRDefault="00630B41"/>
    <w:p w14:paraId="271C53AF" w14:textId="77777777" w:rsidR="00630B41" w:rsidRPr="00497C6A" w:rsidRDefault="00630B41" w:rsidP="008D4A5C">
      <w:pPr>
        <w:pStyle w:val="Nadpis3"/>
      </w:pPr>
      <w:bookmarkStart w:id="345" w:name="_Toc181260571"/>
      <w:bookmarkStart w:id="346" w:name="_Toc204109785"/>
      <w:r w:rsidRPr="00497C6A">
        <w:lastRenderedPageBreak/>
        <w:t>Modul reportingu a exportů dat</w:t>
      </w:r>
      <w:bookmarkEnd w:id="345"/>
      <w:bookmarkEnd w:id="346"/>
    </w:p>
    <w:p w14:paraId="04C32117" w14:textId="0F8CC1CE" w:rsidR="00630B41" w:rsidRPr="00497C6A" w:rsidRDefault="00630B41" w:rsidP="00362227">
      <w:pPr>
        <w:pStyle w:val="Zkladntext"/>
      </w:pPr>
      <w:r w:rsidRPr="00497C6A">
        <w:t xml:space="preserve">V rámci reportingu musí systém podporovat export provozních a statistických dat a systémových dat s uživatelsky definovaným členěním a parametrizací. V systému bude dostupný reporting a export dat vytvořených sestav, viz </w:t>
      </w:r>
      <w:r w:rsidR="008D40D5" w:rsidRPr="00497C6A">
        <w:t>K</w:t>
      </w:r>
      <w:r w:rsidRPr="00497C6A">
        <w:t xml:space="preserve">ap. </w:t>
      </w:r>
      <w:r w:rsidR="0022748D" w:rsidRPr="00497C6A">
        <w:fldChar w:fldCharType="begin"/>
      </w:r>
      <w:r w:rsidR="0022748D" w:rsidRPr="00497C6A">
        <w:instrText xml:space="preserve"> REF _Ref165979563 \r \h  \* MERGEFORMAT </w:instrText>
      </w:r>
      <w:r w:rsidR="0022748D" w:rsidRPr="00497C6A">
        <w:fldChar w:fldCharType="separate"/>
      </w:r>
      <w:r w:rsidR="00D3017A" w:rsidRPr="00497C6A">
        <w:t>B.4.</w:t>
      </w:r>
      <w:r w:rsidR="00727C6A" w:rsidRPr="00497C6A">
        <w:t>7</w:t>
      </w:r>
      <w:r w:rsidR="00D3017A" w:rsidRPr="00497C6A">
        <w:t>.10</w:t>
      </w:r>
      <w:r w:rsidR="0022748D" w:rsidRPr="00497C6A">
        <w:fldChar w:fldCharType="end"/>
      </w:r>
      <w:r w:rsidR="008D40D5" w:rsidRPr="00497C6A">
        <w:t>.</w:t>
      </w:r>
    </w:p>
    <w:p w14:paraId="4CD931E4" w14:textId="77777777" w:rsidR="00630B41" w:rsidRPr="00497C6A" w:rsidRDefault="00630B41">
      <w:pPr>
        <w:pStyle w:val="Odstavecseseznamem"/>
        <w:rPr>
          <w:rFonts w:cstheme="minorHAnsi"/>
          <w:b/>
          <w:bCs/>
        </w:rPr>
      </w:pPr>
    </w:p>
    <w:p w14:paraId="435BDD0E" w14:textId="77777777" w:rsidR="00630B41" w:rsidRPr="00497C6A" w:rsidRDefault="00630B41">
      <w:pPr>
        <w:pStyle w:val="Odstavecseseznamem"/>
        <w:rPr>
          <w:rFonts w:cstheme="minorHAnsi"/>
          <w:b/>
          <w:bCs/>
        </w:rPr>
      </w:pPr>
      <w:r w:rsidRPr="00497C6A">
        <w:rPr>
          <w:rFonts w:cstheme="minorHAnsi"/>
          <w:b/>
          <w:bCs/>
        </w:rPr>
        <w:t xml:space="preserve">Datové formáty výstupů: </w:t>
      </w:r>
    </w:p>
    <w:p w14:paraId="363C4B23" w14:textId="6375B1CA" w:rsidR="00630B41" w:rsidRPr="00497C6A" w:rsidRDefault="00630B41">
      <w:r w:rsidRPr="00497C6A">
        <w:t>Systém musí podporovat výstupy v následujících formátech (MS Office: xls</w:t>
      </w:r>
      <w:r w:rsidR="00E96917" w:rsidRPr="00497C6A">
        <w:t>x</w:t>
      </w:r>
      <w:r w:rsidRPr="00497C6A">
        <w:t>, csv</w:t>
      </w:r>
      <w:r w:rsidR="006F540D" w:rsidRPr="00497C6A">
        <w:t>, docx</w:t>
      </w:r>
      <w:r w:rsidRPr="00497C6A">
        <w:t>), pdf, txt, xml, obrázek</w:t>
      </w:r>
      <w:r w:rsidR="002F7ED0" w:rsidRPr="00497C6A">
        <w:t xml:space="preserve"> (jpeg, png)</w:t>
      </w:r>
      <w:r w:rsidRPr="00497C6A">
        <w:t>.</w:t>
      </w:r>
    </w:p>
    <w:p w14:paraId="421B4A84" w14:textId="77777777" w:rsidR="00630B41" w:rsidRPr="00497C6A" w:rsidRDefault="00630B41">
      <w:pPr>
        <w:pStyle w:val="Odstavecseseznamem"/>
        <w:rPr>
          <w:rFonts w:cstheme="minorHAnsi"/>
        </w:rPr>
      </w:pPr>
    </w:p>
    <w:p w14:paraId="2C068AC3" w14:textId="77777777" w:rsidR="00630B41" w:rsidRPr="00497C6A" w:rsidRDefault="00630B41">
      <w:pPr>
        <w:pStyle w:val="Odstavecseseznamem"/>
        <w:rPr>
          <w:rFonts w:cstheme="minorHAnsi"/>
          <w:b/>
          <w:bCs/>
        </w:rPr>
      </w:pPr>
      <w:r w:rsidRPr="00497C6A">
        <w:rPr>
          <w:rFonts w:cstheme="minorHAnsi"/>
          <w:b/>
          <w:bCs/>
        </w:rPr>
        <w:t>Oblast reportingu a exportů:</w:t>
      </w:r>
    </w:p>
    <w:p w14:paraId="12062865" w14:textId="77777777" w:rsidR="00630B41" w:rsidRPr="00497C6A" w:rsidRDefault="00630B41" w:rsidP="00820C83">
      <w:pPr>
        <w:pStyle w:val="Odstavecseseznamem"/>
        <w:numPr>
          <w:ilvl w:val="0"/>
          <w:numId w:val="52"/>
        </w:numPr>
      </w:pPr>
      <w:r w:rsidRPr="00497C6A">
        <w:t>Reporty a exporty provozních dat (seznamy, statistiky, poruchy, konfigurace, vyčítání, …)</w:t>
      </w:r>
    </w:p>
    <w:p w14:paraId="11485E18" w14:textId="77777777" w:rsidR="00630B41" w:rsidRPr="00497C6A" w:rsidRDefault="00630B41" w:rsidP="00820C83">
      <w:pPr>
        <w:pStyle w:val="Odstavecseseznamem"/>
        <w:numPr>
          <w:ilvl w:val="0"/>
          <w:numId w:val="52"/>
        </w:numPr>
      </w:pPr>
      <w:r w:rsidRPr="00497C6A">
        <w:t xml:space="preserve">Reporty a exporty systémových dat (seznamy, dostupnosti, počty, …) </w:t>
      </w:r>
    </w:p>
    <w:p w14:paraId="204E896D" w14:textId="77777777" w:rsidR="00630B41" w:rsidRPr="00497C6A" w:rsidRDefault="00630B41" w:rsidP="00820C83">
      <w:pPr>
        <w:pStyle w:val="Odstavecseseznamem"/>
        <w:numPr>
          <w:ilvl w:val="0"/>
          <w:numId w:val="52"/>
        </w:numPr>
      </w:pPr>
      <w:r w:rsidRPr="00497C6A">
        <w:t>Reporty a exporty dat o průběhu instalace (statistiky)</w:t>
      </w:r>
    </w:p>
    <w:p w14:paraId="4468228B" w14:textId="28ADE5C6" w:rsidR="00630B41" w:rsidRPr="00497C6A" w:rsidRDefault="00630B41" w:rsidP="00820C83">
      <w:pPr>
        <w:pStyle w:val="Odstavecseseznamem"/>
        <w:numPr>
          <w:ilvl w:val="0"/>
          <w:numId w:val="52"/>
        </w:numPr>
      </w:pPr>
      <w:r w:rsidRPr="00497C6A">
        <w:t xml:space="preserve">Reporty a exporty dat z logů, historie provedených aktualizací FW/OS/SW (včetně verzí) </w:t>
      </w:r>
    </w:p>
    <w:p w14:paraId="55A34278" w14:textId="03DB418B" w:rsidR="00B62D4C" w:rsidRPr="00497C6A" w:rsidRDefault="00DD6D21" w:rsidP="00820C83">
      <w:pPr>
        <w:pStyle w:val="Odstavecseseznamem"/>
        <w:numPr>
          <w:ilvl w:val="0"/>
          <w:numId w:val="52"/>
        </w:numPr>
      </w:pPr>
      <w:r w:rsidRPr="00497C6A">
        <w:t>R</w:t>
      </w:r>
      <w:r w:rsidR="003254B2" w:rsidRPr="00497C6A">
        <w:t xml:space="preserve">eporty a exporty dat z interní </w:t>
      </w:r>
      <w:r w:rsidR="00C80321" w:rsidRPr="00497C6A">
        <w:t xml:space="preserve">databáze </w:t>
      </w:r>
      <w:r w:rsidR="008500FB" w:rsidRPr="00497C6A">
        <w:t>aplikace MUM</w:t>
      </w:r>
      <w:r w:rsidR="003254B2" w:rsidRPr="00497C6A">
        <w:t xml:space="preserve"> za účelem výkaz</w:t>
      </w:r>
      <w:r w:rsidR="001024F3" w:rsidRPr="00497C6A">
        <w:t xml:space="preserve">nictví </w:t>
      </w:r>
      <w:r w:rsidR="003254B2" w:rsidRPr="00497C6A">
        <w:t>a zpracování k</w:t>
      </w:r>
      <w:r w:rsidR="001004A1" w:rsidRPr="00497C6A">
        <w:t>v</w:t>
      </w:r>
      <w:r w:rsidR="003254B2" w:rsidRPr="00497C6A">
        <w:t xml:space="preserve">artální zprávy v oblasti </w:t>
      </w:r>
      <w:r w:rsidR="001004A1" w:rsidRPr="00497C6A">
        <w:t>kvalitativních parametrů provozu</w:t>
      </w:r>
      <w:r w:rsidR="00FA186A" w:rsidRPr="00497C6A">
        <w:t xml:space="preserve"> definovaných v </w:t>
      </w:r>
      <w:r w:rsidR="002F4403" w:rsidRPr="00497C6A">
        <w:t xml:space="preserve">Servisní </w:t>
      </w:r>
      <w:r w:rsidR="00FA186A" w:rsidRPr="00497C6A">
        <w:t>smlouvě (spolehlivost, dostupnost, atd</w:t>
      </w:r>
      <w:r w:rsidRPr="00497C6A">
        <w:t>), která bude podkladem pro fakturaci za příslušné období</w:t>
      </w:r>
    </w:p>
    <w:p w14:paraId="544D5A3C" w14:textId="77777777" w:rsidR="00630B41" w:rsidRPr="00497C6A" w:rsidRDefault="00630B41">
      <w:pPr>
        <w:pStyle w:val="Zkladntext"/>
        <w:ind w:firstLine="0"/>
      </w:pPr>
    </w:p>
    <w:p w14:paraId="23846B5E" w14:textId="77777777" w:rsidR="00E3037C" w:rsidRPr="00497C6A" w:rsidRDefault="00630B41" w:rsidP="00E3037C">
      <w:pPr>
        <w:pStyle w:val="Odstavecseseznamem"/>
        <w:rPr>
          <w:rFonts w:cstheme="minorHAnsi"/>
          <w:b/>
          <w:bCs/>
        </w:rPr>
      </w:pPr>
      <w:r w:rsidRPr="00497C6A">
        <w:rPr>
          <w:rFonts w:cstheme="minorHAnsi"/>
          <w:b/>
          <w:bCs/>
        </w:rPr>
        <w:t>Filtrace:</w:t>
      </w:r>
    </w:p>
    <w:p w14:paraId="2A17CB78" w14:textId="77777777" w:rsidR="00E3037C" w:rsidRPr="00497C6A" w:rsidRDefault="00E3037C" w:rsidP="00820C83">
      <w:pPr>
        <w:pStyle w:val="Odstavecseseznamem"/>
        <w:numPr>
          <w:ilvl w:val="0"/>
          <w:numId w:val="53"/>
        </w:numPr>
      </w:pPr>
      <w:r w:rsidRPr="00497C6A">
        <w:t>Předdefinované (př. Data ve všech stupních/hladinách dle regionálního členění, dle typu zařízení, …)</w:t>
      </w:r>
    </w:p>
    <w:p w14:paraId="6DE577A8" w14:textId="77777777" w:rsidR="00E3037C" w:rsidRPr="00497C6A" w:rsidRDefault="00E3037C" w:rsidP="00820C83">
      <w:pPr>
        <w:pStyle w:val="Odstavecseseznamem"/>
        <w:numPr>
          <w:ilvl w:val="0"/>
          <w:numId w:val="53"/>
        </w:numPr>
      </w:pPr>
      <w:r w:rsidRPr="00497C6A">
        <w:t>Uživatelsky definované (př. Data ve všech stupních/hladinách dle regionálního členění, …)</w:t>
      </w:r>
    </w:p>
    <w:p w14:paraId="497EA1AE" w14:textId="77777777" w:rsidR="00E3037C" w:rsidRPr="00497C6A" w:rsidRDefault="00E3037C">
      <w:pPr>
        <w:pStyle w:val="Odstavecseseznamem"/>
        <w:rPr>
          <w:rFonts w:cstheme="minorHAnsi"/>
          <w:b/>
          <w:bCs/>
        </w:rPr>
      </w:pPr>
    </w:p>
    <w:p w14:paraId="368BA583" w14:textId="4BA5CA9B" w:rsidR="00630B41" w:rsidRPr="00497C6A" w:rsidRDefault="004B451E">
      <w:pPr>
        <w:pStyle w:val="Odstavecseseznamem"/>
        <w:rPr>
          <w:rFonts w:cstheme="minorHAnsi"/>
          <w:b/>
          <w:bCs/>
        </w:rPr>
      </w:pPr>
      <w:r w:rsidRPr="00497C6A">
        <w:rPr>
          <w:rFonts w:cstheme="minorHAnsi"/>
          <w:b/>
          <w:bCs/>
        </w:rPr>
        <w:t>Předpřipravené reporty</w:t>
      </w:r>
      <w:r w:rsidR="00630B41" w:rsidRPr="00497C6A">
        <w:rPr>
          <w:rFonts w:cstheme="minorHAnsi"/>
          <w:b/>
          <w:bCs/>
        </w:rPr>
        <w:t>:</w:t>
      </w:r>
    </w:p>
    <w:p w14:paraId="4BEFD42E" w14:textId="1589C048" w:rsidR="00630B41" w:rsidRPr="00497C6A" w:rsidRDefault="00A0601C" w:rsidP="00820C83">
      <w:pPr>
        <w:pStyle w:val="Odstavecseseznamem"/>
        <w:numPr>
          <w:ilvl w:val="0"/>
          <w:numId w:val="53"/>
        </w:numPr>
      </w:pPr>
      <w:r w:rsidRPr="00497C6A">
        <w:t>Aplikace</w:t>
      </w:r>
      <w:r w:rsidR="004B451E" w:rsidRPr="00497C6A">
        <w:t xml:space="preserve"> MUM bude mít funkcionalitu předpřipravených reportů. </w:t>
      </w:r>
      <w:r w:rsidR="002F7610" w:rsidRPr="00497C6A">
        <w:t>Předpřipravené r</w:t>
      </w:r>
      <w:r w:rsidR="004B451E" w:rsidRPr="00497C6A">
        <w:t>eporty</w:t>
      </w:r>
      <w:r w:rsidR="00FC42D1" w:rsidRPr="00497C6A">
        <w:t xml:space="preserve"> </w:t>
      </w:r>
      <w:r w:rsidR="004B451E" w:rsidRPr="00497C6A">
        <w:t>definované uživateli proběhnou automaticky 1x za den (</w:t>
      </w:r>
      <w:proofErr w:type="gramStart"/>
      <w:r w:rsidR="004B451E" w:rsidRPr="00497C6A">
        <w:t>např.</w:t>
      </w:r>
      <w:r w:rsidR="0055321F" w:rsidRPr="00497C6A">
        <w:t>s</w:t>
      </w:r>
      <w:r w:rsidR="008563A1" w:rsidRPr="00497C6A">
        <w:t>tav</w:t>
      </w:r>
      <w:proofErr w:type="gramEnd"/>
      <w:r w:rsidR="0051589D" w:rsidRPr="00497C6A">
        <w:t xml:space="preserve"> v </w:t>
      </w:r>
      <w:r w:rsidR="00F771B1" w:rsidRPr="00497C6A">
        <w:t>6</w:t>
      </w:r>
      <w:r w:rsidR="0051589D" w:rsidRPr="00497C6A">
        <w:t>:00</w:t>
      </w:r>
      <w:r w:rsidR="004B451E" w:rsidRPr="00497C6A">
        <w:t>)</w:t>
      </w:r>
      <w:r w:rsidR="002F7610" w:rsidRPr="00497C6A">
        <w:t>,</w:t>
      </w:r>
      <w:r w:rsidR="004B451E" w:rsidRPr="00497C6A">
        <w:t xml:space="preserve"> uloží se do mezipamět</w:t>
      </w:r>
      <w:r w:rsidR="002F7610" w:rsidRPr="00497C6A">
        <w:t xml:space="preserve">i; uživatel bude mít možnost </w:t>
      </w:r>
      <w:r w:rsidR="00B940DE" w:rsidRPr="00497C6A">
        <w:t>stáhnout si takto předpřipravený report s vědomím, že obsahuje data platná k předchozímu období</w:t>
      </w:r>
      <w:r w:rsidR="00B85B7C" w:rsidRPr="00497C6A">
        <w:t xml:space="preserve">. </w:t>
      </w:r>
      <w:r w:rsidRPr="00497C6A">
        <w:t>Aplikace</w:t>
      </w:r>
      <w:r w:rsidR="006A080A" w:rsidRPr="00497C6A">
        <w:t xml:space="preserve"> MUM musí umožnovat manuální refresh </w:t>
      </w:r>
      <w:r w:rsidR="00B66489" w:rsidRPr="00497C6A">
        <w:t>dat</w:t>
      </w:r>
      <w:r w:rsidR="004517CB" w:rsidRPr="00497C6A">
        <w:t>.</w:t>
      </w:r>
      <w:r w:rsidR="00EF0A18" w:rsidRPr="00497C6A">
        <w:t xml:space="preserve"> </w:t>
      </w:r>
      <w:r w:rsidR="007C1DBE" w:rsidRPr="00497C6A">
        <w:t>Report bude obsahovat</w:t>
      </w:r>
      <w:r w:rsidR="008C1455" w:rsidRPr="00497C6A">
        <w:t xml:space="preserve"> časov</w:t>
      </w:r>
      <w:r w:rsidR="007C1DBE" w:rsidRPr="00497C6A">
        <w:t>ou</w:t>
      </w:r>
      <w:r w:rsidR="008C1455" w:rsidRPr="00497C6A">
        <w:t xml:space="preserve"> značk</w:t>
      </w:r>
      <w:r w:rsidR="007C1DBE" w:rsidRPr="00497C6A">
        <w:t>u dat</w:t>
      </w:r>
      <w:r w:rsidR="00CB68AE" w:rsidRPr="00497C6A">
        <w:t xml:space="preserve"> se kterými pracoval</w:t>
      </w:r>
      <w:r w:rsidR="007C1DBE" w:rsidRPr="00497C6A">
        <w:t>.</w:t>
      </w:r>
    </w:p>
    <w:p w14:paraId="4AABCF36" w14:textId="77777777" w:rsidR="00630B41" w:rsidRPr="00497C6A" w:rsidRDefault="00630B41"/>
    <w:p w14:paraId="3C39370A" w14:textId="12A340D2" w:rsidR="00630B41" w:rsidRPr="00497C6A" w:rsidRDefault="703E3056" w:rsidP="008D4A5C">
      <w:pPr>
        <w:pStyle w:val="Nadpis3"/>
      </w:pPr>
      <w:bookmarkStart w:id="347" w:name="_Ref165980001"/>
      <w:bookmarkStart w:id="348" w:name="_Ref189644407"/>
      <w:bookmarkStart w:id="349" w:name="_Toc181260572"/>
      <w:bookmarkStart w:id="350" w:name="_Toc204109786"/>
      <w:r w:rsidRPr="00497C6A">
        <w:t>Modul interní souborové úložiště</w:t>
      </w:r>
      <w:bookmarkEnd w:id="347"/>
      <w:bookmarkEnd w:id="348"/>
      <w:bookmarkEnd w:id="349"/>
      <w:bookmarkEnd w:id="350"/>
      <w:r w:rsidRPr="00497C6A">
        <w:t xml:space="preserve"> </w:t>
      </w:r>
    </w:p>
    <w:p w14:paraId="7A014E1A" w14:textId="71607A0B" w:rsidR="00630B41" w:rsidRPr="00497C6A" w:rsidRDefault="00630B41" w:rsidP="00362227">
      <w:pPr>
        <w:pStyle w:val="Zkladntext"/>
      </w:pPr>
      <w:r w:rsidRPr="00497C6A">
        <w:t>Systém bude obsahovat interní souborové úložiště pro ukládání nestrukturovaných dat, zejména souborů se vztahem k provozovaným zařízením MSUM (např. verze firmware, patch, konfigurační soubory). Data budou logicky organizována na základě zvoleného datového modelu s vazbou k jednotlivým komponentám. Přesné uložení souborů bude specifikováno v </w:t>
      </w:r>
      <w:r w:rsidR="00EF73D3" w:rsidRPr="00497C6A">
        <w:t>ZTS</w:t>
      </w:r>
      <w:r w:rsidRPr="00497C6A">
        <w:t>.</w:t>
      </w:r>
    </w:p>
    <w:p w14:paraId="1F1E22A0" w14:textId="77777777" w:rsidR="00630B41" w:rsidRPr="00497C6A" w:rsidRDefault="00630B41" w:rsidP="00820C83">
      <w:pPr>
        <w:pStyle w:val="Odstavecseseznamem"/>
        <w:numPr>
          <w:ilvl w:val="0"/>
          <w:numId w:val="58"/>
        </w:numPr>
        <w:rPr>
          <w:b/>
          <w:bCs/>
        </w:rPr>
      </w:pPr>
      <w:r w:rsidRPr="00497C6A">
        <w:rPr>
          <w:b/>
          <w:bCs/>
        </w:rPr>
        <w:t>Vztažené k objektu DTS a DTR</w:t>
      </w:r>
    </w:p>
    <w:p w14:paraId="62230C3F" w14:textId="77B835FF" w:rsidR="00630B41" w:rsidRPr="00497C6A" w:rsidRDefault="00630B41" w:rsidP="00820C83">
      <w:pPr>
        <w:pStyle w:val="Odstavecseseznamem"/>
        <w:numPr>
          <w:ilvl w:val="1"/>
          <w:numId w:val="54"/>
        </w:numPr>
      </w:pPr>
      <w:r w:rsidRPr="00497C6A">
        <w:t>Parametrizace zařízení (např. verze firmware, patch, konfigurační soubory)</w:t>
      </w:r>
    </w:p>
    <w:p w14:paraId="7599A899" w14:textId="4FCB6E89" w:rsidR="00630B41" w:rsidRPr="00497C6A" w:rsidRDefault="00630B41" w:rsidP="00820C83">
      <w:pPr>
        <w:pStyle w:val="Odstavecseseznamem"/>
        <w:numPr>
          <w:ilvl w:val="1"/>
          <w:numId w:val="54"/>
        </w:numPr>
      </w:pPr>
      <w:r w:rsidRPr="00497C6A">
        <w:t>Dokumentace</w:t>
      </w:r>
      <w:r w:rsidR="00294139" w:rsidRPr="00497C6A">
        <w:t xml:space="preserve"> (pr</w:t>
      </w:r>
      <w:r w:rsidR="00581FD9" w:rsidRPr="00497C6A">
        <w:t>acovní potupy, projektová dokumentace atd.)</w:t>
      </w:r>
    </w:p>
    <w:p w14:paraId="22E5DC03" w14:textId="77777777" w:rsidR="00630B41" w:rsidRPr="00497C6A" w:rsidRDefault="00630B41" w:rsidP="00820C83">
      <w:pPr>
        <w:pStyle w:val="Odstavecseseznamem"/>
        <w:numPr>
          <w:ilvl w:val="0"/>
          <w:numId w:val="58"/>
        </w:numPr>
        <w:rPr>
          <w:b/>
          <w:bCs/>
        </w:rPr>
      </w:pPr>
      <w:r w:rsidRPr="00497C6A">
        <w:rPr>
          <w:b/>
          <w:bCs/>
        </w:rPr>
        <w:t>Všeobecné a společné k provozovanému zařízení</w:t>
      </w:r>
    </w:p>
    <w:p w14:paraId="67361E41" w14:textId="334A9AB1" w:rsidR="00630B41" w:rsidRPr="00497C6A" w:rsidRDefault="00630B41" w:rsidP="00820C83">
      <w:pPr>
        <w:pStyle w:val="Odstavecseseznamem"/>
        <w:numPr>
          <w:ilvl w:val="1"/>
          <w:numId w:val="54"/>
        </w:numPr>
      </w:pPr>
      <w:r w:rsidRPr="00497C6A">
        <w:t>Všeobecná dokumentace k zařízení</w:t>
      </w:r>
      <w:r w:rsidR="00691C0A" w:rsidRPr="00497C6A">
        <w:t xml:space="preserve"> (návody, pracovní postupy atd.)</w:t>
      </w:r>
    </w:p>
    <w:p w14:paraId="2233822D" w14:textId="1E385FC1" w:rsidR="00630B41" w:rsidRPr="00497C6A" w:rsidRDefault="00630B41" w:rsidP="00820C83">
      <w:pPr>
        <w:pStyle w:val="Odstavecseseznamem"/>
        <w:numPr>
          <w:ilvl w:val="1"/>
          <w:numId w:val="54"/>
        </w:numPr>
      </w:pPr>
      <w:r w:rsidRPr="00497C6A">
        <w:t>Předávací protokoly (např. revizní zprávy, shipment files, kvartální zprávy)</w:t>
      </w:r>
    </w:p>
    <w:p w14:paraId="34C0C011" w14:textId="6EA824BE" w:rsidR="00630B41" w:rsidRPr="00497C6A" w:rsidRDefault="00630B41" w:rsidP="00820C83">
      <w:pPr>
        <w:pStyle w:val="Zkladntext"/>
        <w:numPr>
          <w:ilvl w:val="0"/>
          <w:numId w:val="58"/>
        </w:numPr>
      </w:pPr>
      <w:r w:rsidRPr="00497C6A">
        <w:t>Typové konfigurace</w:t>
      </w:r>
    </w:p>
    <w:p w14:paraId="612AC080" w14:textId="7982C9AF" w:rsidR="00630B41" w:rsidRPr="00497C6A" w:rsidRDefault="00630B41" w:rsidP="00820C83">
      <w:pPr>
        <w:pStyle w:val="Odstavecseseznamem"/>
        <w:numPr>
          <w:ilvl w:val="1"/>
          <w:numId w:val="54"/>
        </w:numPr>
      </w:pPr>
      <w:r w:rsidRPr="00497C6A">
        <w:t>Instalační soubory (OS/FW/SW)</w:t>
      </w:r>
    </w:p>
    <w:p w14:paraId="4027D24E" w14:textId="72F29E47" w:rsidR="00630B41" w:rsidRPr="00497C6A" w:rsidRDefault="00630B41" w:rsidP="008D4A5C">
      <w:pPr>
        <w:pStyle w:val="Nadpis3"/>
      </w:pPr>
      <w:bookmarkStart w:id="351" w:name="_Toc181260573"/>
      <w:bookmarkStart w:id="352" w:name="_Toc204109787"/>
      <w:r w:rsidRPr="00497C6A">
        <w:t>Modul pro archivace a zálohování dat</w:t>
      </w:r>
      <w:bookmarkEnd w:id="351"/>
      <w:bookmarkEnd w:id="352"/>
    </w:p>
    <w:p w14:paraId="0A7717A5" w14:textId="0EE8A687" w:rsidR="00630B41" w:rsidRPr="00497C6A" w:rsidRDefault="00630B41" w:rsidP="00F76B65">
      <w:pPr>
        <w:pStyle w:val="Zkladntext"/>
        <w:tabs>
          <w:tab w:val="left" w:pos="5387"/>
        </w:tabs>
      </w:pPr>
      <w:r w:rsidRPr="00497C6A">
        <w:t xml:space="preserve">Veškerá data, zejména parametrizační soubory budou zálohovány a archivovány </w:t>
      </w:r>
      <w:r w:rsidR="004C2723" w:rsidRPr="00497C6A">
        <w:t>kontinuálně,</w:t>
      </w:r>
      <w:r w:rsidRPr="00497C6A">
        <w:t xml:space="preserve"> 1x denně.</w:t>
      </w:r>
      <w:r w:rsidR="00085BE4" w:rsidRPr="00497C6A">
        <w:t xml:space="preserve"> Ukládá se každ</w:t>
      </w:r>
      <w:r w:rsidR="00F9749E" w:rsidRPr="00497C6A">
        <w:t>á</w:t>
      </w:r>
      <w:r w:rsidR="00085BE4" w:rsidRPr="00497C6A">
        <w:t xml:space="preserve"> </w:t>
      </w:r>
      <w:r w:rsidR="008816D9" w:rsidRPr="00497C6A">
        <w:t xml:space="preserve">provedená </w:t>
      </w:r>
      <w:r w:rsidR="00F9749E" w:rsidRPr="00497C6A">
        <w:t xml:space="preserve">změna </w:t>
      </w:r>
      <w:r w:rsidR="00085BE4" w:rsidRPr="00497C6A">
        <w:t>konfigura</w:t>
      </w:r>
      <w:r w:rsidR="00F9749E" w:rsidRPr="00497C6A">
        <w:t>ce</w:t>
      </w:r>
      <w:r w:rsidR="008816D9" w:rsidRPr="00497C6A">
        <w:t xml:space="preserve"> v MSUM a MUM</w:t>
      </w:r>
      <w:r w:rsidR="00F55FBB" w:rsidRPr="00497C6A">
        <w:t>.</w:t>
      </w:r>
      <w:r w:rsidR="00C95EE0" w:rsidRPr="00497C6A">
        <w:t xml:space="preserve"> </w:t>
      </w:r>
      <w:r w:rsidR="00E96E45" w:rsidRPr="00497C6A" w:rsidDel="00C95EE0">
        <w:t>Zadavatel</w:t>
      </w:r>
      <w:r w:rsidRPr="00497C6A" w:rsidDel="00C95EE0">
        <w:t xml:space="preserve"> používá v </w:t>
      </w:r>
      <w:r w:rsidRPr="00497C6A" w:rsidDel="00C95EE0">
        <w:lastRenderedPageBreak/>
        <w:t xml:space="preserve">současnosti pro zálohování Veeam Backup SW. </w:t>
      </w:r>
      <w:r w:rsidRPr="00CC60B2" w:rsidDel="00C95EE0">
        <w:rPr>
          <w:color w:val="FF0000"/>
        </w:rPr>
        <w:t xml:space="preserve">Toto řešení zálohování je </w:t>
      </w:r>
      <w:r w:rsidR="003D2AA2" w:rsidRPr="00CC60B2">
        <w:rPr>
          <w:color w:val="FF0000"/>
        </w:rPr>
        <w:t>nepovinným požadavkem</w:t>
      </w:r>
      <w:r w:rsidRPr="00CC60B2" w:rsidDel="00C95EE0">
        <w:rPr>
          <w:color w:val="FF0000"/>
        </w:rPr>
        <w:t xml:space="preserve"> a </w:t>
      </w:r>
      <w:r w:rsidR="00964FF2" w:rsidRPr="00CC60B2" w:rsidDel="00C95EE0">
        <w:rPr>
          <w:color w:val="FF0000"/>
        </w:rPr>
        <w:t>Dodavatel</w:t>
      </w:r>
      <w:r w:rsidRPr="00CC60B2" w:rsidDel="00C95EE0">
        <w:rPr>
          <w:color w:val="FF0000"/>
        </w:rPr>
        <w:t xml:space="preserve"> je může použít např. pro zálohování virtuálních serverů.</w:t>
      </w:r>
      <w:r w:rsidRPr="00497C6A" w:rsidDel="00C95EE0">
        <w:t xml:space="preserve"> </w:t>
      </w:r>
      <w:r w:rsidR="00964FF2" w:rsidRPr="00497C6A" w:rsidDel="00AB1735">
        <w:t>Dodavatel</w:t>
      </w:r>
      <w:r w:rsidRPr="00497C6A" w:rsidDel="00AB1735">
        <w:t xml:space="preserve"> může použít vlastní řešení pro zálohování a archivaci celého systému MUM včetně dat. </w:t>
      </w:r>
      <w:r w:rsidR="00E96E45" w:rsidRPr="00497C6A" w:rsidDel="00AB1735">
        <w:t>Zadavatel</w:t>
      </w:r>
      <w:r w:rsidRPr="00497C6A" w:rsidDel="00AB1735">
        <w:t xml:space="preserve"> požaduje, aby všechna konfigurační data v aplikaci MUM bylo možné vyexportovat nebo naimportovat v univerzálně používaném formátu nejlépe XML nebo obdobném. Dále </w:t>
      </w:r>
      <w:r w:rsidR="00E96E45" w:rsidRPr="00497C6A" w:rsidDel="00AB1735">
        <w:t>Zadavatel</w:t>
      </w:r>
      <w:r w:rsidRPr="00497C6A" w:rsidDel="00AB1735">
        <w:t xml:space="preserve"> požaduje, aby </w:t>
      </w:r>
      <w:r w:rsidR="008A5018" w:rsidRPr="00497C6A">
        <w:t>aplikace</w:t>
      </w:r>
      <w:r w:rsidRPr="00497C6A" w:rsidDel="00AB1735">
        <w:t xml:space="preserve"> MUM umožňoval</w:t>
      </w:r>
      <w:r w:rsidR="008A5018" w:rsidRPr="00497C6A">
        <w:t>a</w:t>
      </w:r>
      <w:r w:rsidRPr="00497C6A" w:rsidDel="00AB1735">
        <w:t xml:space="preserve"> export a import dat na úrovni databáze. </w:t>
      </w:r>
      <w:r w:rsidR="00964FF2" w:rsidRPr="00497C6A" w:rsidDel="00AB1735">
        <w:t>Dodavatel</w:t>
      </w:r>
      <w:r w:rsidRPr="00497C6A" w:rsidDel="00AB1735">
        <w:t xml:space="preserve"> může použít vlastní řešení pro zálohování a obnovu dat v databázích. </w:t>
      </w:r>
      <w:r w:rsidR="00E96E45" w:rsidRPr="00497C6A" w:rsidDel="00AB1735">
        <w:t>Zadavatel</w:t>
      </w:r>
      <w:r w:rsidRPr="00497C6A" w:rsidDel="00AB1735">
        <w:t xml:space="preserve"> požaduje, aby exporty dat, včetně migrace z</w:t>
      </w:r>
      <w:r w:rsidR="00AB7C2F" w:rsidRPr="00497C6A">
        <w:t> </w:t>
      </w:r>
      <w:r w:rsidRPr="00497C6A" w:rsidDel="00AB1735">
        <w:t xml:space="preserve">produkčního do </w:t>
      </w:r>
      <w:r w:rsidR="00AB7C2F" w:rsidRPr="00497C6A">
        <w:t>preprodukčního</w:t>
      </w:r>
      <w:r w:rsidRPr="00497C6A" w:rsidDel="00AB1735">
        <w:t xml:space="preserve"> </w:t>
      </w:r>
      <w:r w:rsidR="00F76B65" w:rsidRPr="00497C6A">
        <w:t xml:space="preserve">a </w:t>
      </w:r>
      <w:r w:rsidRPr="00497C6A" w:rsidDel="00AB1735">
        <w:t xml:space="preserve">do testovacího prostředí umožňovaly variantně i anonymizaci dat pro naplnění požadavků GDPR a ZoKB. Vyexportovaná data musí jít rovněž zašifrovat. </w:t>
      </w:r>
      <w:r w:rsidR="00254706" w:rsidRPr="00497C6A" w:rsidDel="00AB1735">
        <w:t xml:space="preserve">Zadavatel </w:t>
      </w:r>
      <w:r w:rsidRPr="00497C6A" w:rsidDel="00AB1735">
        <w:t xml:space="preserve">umožní přenos anonymizovaných dat z produkčního prostředí do testovacího prostředí. </w:t>
      </w:r>
      <w:r w:rsidR="00964FF2" w:rsidRPr="00497C6A" w:rsidDel="00AB1735">
        <w:t>Dodavatel</w:t>
      </w:r>
      <w:r w:rsidRPr="00497C6A" w:rsidDel="00AB1735">
        <w:t xml:space="preserve"> může použít i jiné řešení zálohování, třeba i pomocí SW třetích stran od jiných firem. Podmínkou je, že tento SW musí umožňovat kontrolu čitelnosti vytvářených záloh a zálohy musí být ukládány šifrovaně. </w:t>
      </w:r>
      <w:r w:rsidRPr="00497C6A">
        <w:t>Zálohovací proces musí být možné administrovat pomocí GUI a automatizovaného plánovače zálohovacích úloh. Systém zálohování musí umožnit dlouhodobou archivaci záloh</w:t>
      </w:r>
      <w:r w:rsidR="007B4492" w:rsidRPr="00497C6A">
        <w:t xml:space="preserve"> (denní</w:t>
      </w:r>
      <w:r w:rsidR="00F76B65" w:rsidRPr="00497C6A">
        <w:t xml:space="preserve"> (7x)</w:t>
      </w:r>
      <w:r w:rsidR="007B4492" w:rsidRPr="00497C6A">
        <w:t>, týdenní</w:t>
      </w:r>
      <w:r w:rsidR="00F76B65" w:rsidRPr="00497C6A">
        <w:t xml:space="preserve"> (4x)</w:t>
      </w:r>
      <w:r w:rsidR="007B4492" w:rsidRPr="00497C6A">
        <w:t>, měsíční</w:t>
      </w:r>
      <w:r w:rsidR="00434E73" w:rsidRPr="00497C6A">
        <w:t xml:space="preserve"> </w:t>
      </w:r>
      <w:r w:rsidR="00F76B65" w:rsidRPr="00497C6A">
        <w:t>(12x)</w:t>
      </w:r>
      <w:r w:rsidR="00434E73" w:rsidRPr="00497C6A">
        <w:t xml:space="preserve"> a </w:t>
      </w:r>
      <w:r w:rsidR="009863F8" w:rsidRPr="00497C6A">
        <w:t>roční</w:t>
      </w:r>
      <w:r w:rsidR="002E5B75" w:rsidRPr="00497C6A">
        <w:t xml:space="preserve"> (5 let zpětně)</w:t>
      </w:r>
      <w:r w:rsidRPr="00497C6A">
        <w:t xml:space="preserve">. </w:t>
      </w:r>
    </w:p>
    <w:p w14:paraId="15D2C845" w14:textId="77777777" w:rsidR="00630B41" w:rsidRPr="00497C6A" w:rsidRDefault="00630B41" w:rsidP="008D4A5C">
      <w:pPr>
        <w:pStyle w:val="Nadpis3"/>
      </w:pPr>
      <w:bookmarkStart w:id="353" w:name="_Toc177019791"/>
      <w:bookmarkStart w:id="354" w:name="_Toc177455662"/>
      <w:bookmarkStart w:id="355" w:name="_Toc181260574"/>
      <w:bookmarkStart w:id="356" w:name="_Toc204109788"/>
      <w:r w:rsidRPr="00497C6A">
        <w:t>Modul pro tisky</w:t>
      </w:r>
      <w:bookmarkEnd w:id="353"/>
      <w:bookmarkEnd w:id="354"/>
      <w:bookmarkEnd w:id="355"/>
      <w:bookmarkEnd w:id="356"/>
    </w:p>
    <w:p w14:paraId="5259C2CD" w14:textId="77777777" w:rsidR="00630B41" w:rsidRPr="00497C6A" w:rsidRDefault="00630B41">
      <w:r w:rsidRPr="00497C6A">
        <w:t>Pro tisk bude využita nativní podpora webových prohlížečů.</w:t>
      </w:r>
    </w:p>
    <w:p w14:paraId="5893141A" w14:textId="77777777" w:rsidR="00630B41" w:rsidRPr="00497C6A" w:rsidRDefault="00630B41">
      <w:pPr>
        <w:rPr>
          <w:b/>
          <w:bCs/>
        </w:rPr>
      </w:pPr>
    </w:p>
    <w:p w14:paraId="1D771D49" w14:textId="39B8DC15" w:rsidR="00630B41" w:rsidRPr="00497C6A" w:rsidRDefault="00630B41" w:rsidP="00630B41">
      <w:pPr>
        <w:pStyle w:val="Nadpis2"/>
        <w:suppressAutoHyphens/>
        <w:spacing w:line="276" w:lineRule="auto"/>
      </w:pPr>
      <w:bookmarkStart w:id="357" w:name="_Toc181260575"/>
      <w:bookmarkStart w:id="358" w:name="_Toc204109789"/>
      <w:r w:rsidRPr="00497C6A">
        <w:t>Zabezpečení systému</w:t>
      </w:r>
      <w:bookmarkEnd w:id="358"/>
      <w:r w:rsidRPr="00497C6A">
        <w:t xml:space="preserve"> </w:t>
      </w:r>
      <w:bookmarkEnd w:id="357"/>
    </w:p>
    <w:p w14:paraId="32C0D539" w14:textId="319C9CB7" w:rsidR="005160D2" w:rsidRPr="00497C6A" w:rsidRDefault="005160D2" w:rsidP="00802535">
      <w:pPr>
        <w:pStyle w:val="Zkladntext"/>
        <w:ind w:firstLine="0"/>
      </w:pPr>
      <w:r w:rsidRPr="00497C6A">
        <w:t>Kompletní požadavky jsou v </w:t>
      </w:r>
      <w:r w:rsidR="00616552" w:rsidRPr="00497C6A">
        <w:fldChar w:fldCharType="begin"/>
      </w:r>
      <w:r w:rsidR="00616552" w:rsidRPr="00497C6A">
        <w:instrText xml:space="preserve"> REF _Ref189652603 \h  \* MERGEFORMAT </w:instrText>
      </w:r>
      <w:r w:rsidR="00616552" w:rsidRPr="00497C6A">
        <w:fldChar w:fldCharType="separate"/>
      </w:r>
      <w:r w:rsidR="00616552" w:rsidRPr="00497C6A">
        <w:t>Části C – Technická specifikace pro kybernetickou bezpečnost</w:t>
      </w:r>
      <w:r w:rsidR="00616552" w:rsidRPr="00497C6A">
        <w:fldChar w:fldCharType="end"/>
      </w:r>
      <w:r w:rsidR="00D44B65" w:rsidRPr="00497C6A">
        <w:t xml:space="preserve"> </w:t>
      </w:r>
      <w:r w:rsidRPr="00497C6A">
        <w:t xml:space="preserve">této přílohy č.2 </w:t>
      </w:r>
    </w:p>
    <w:p w14:paraId="2F9B8E40" w14:textId="77777777" w:rsidR="00630B41" w:rsidRPr="00497C6A" w:rsidRDefault="00630B41">
      <w:pPr>
        <w:rPr>
          <w:b/>
          <w:bCs/>
        </w:rPr>
      </w:pPr>
    </w:p>
    <w:p w14:paraId="7DAD0A62" w14:textId="77777777" w:rsidR="00630B41" w:rsidRPr="00497C6A" w:rsidRDefault="00630B41" w:rsidP="008D4A5C">
      <w:pPr>
        <w:pStyle w:val="Nadpis3"/>
      </w:pPr>
      <w:bookmarkStart w:id="359" w:name="_Toc181260576"/>
      <w:bookmarkStart w:id="360" w:name="_Toc204109790"/>
      <w:r w:rsidRPr="00497C6A">
        <w:t>Identifikace uživatelů</w:t>
      </w:r>
      <w:bookmarkEnd w:id="359"/>
      <w:bookmarkEnd w:id="360"/>
    </w:p>
    <w:p w14:paraId="72744956" w14:textId="343AE0A8" w:rsidR="00630B41" w:rsidRPr="00497C6A" w:rsidRDefault="008A5018" w:rsidP="00630B41">
      <w:r w:rsidRPr="00497C6A">
        <w:t>Aplikace</w:t>
      </w:r>
      <w:r w:rsidR="00630B41" w:rsidRPr="00497C6A">
        <w:t xml:space="preserve"> MUM musí přebírat autentizaci uživatelů z Active Directory </w:t>
      </w:r>
      <w:r w:rsidR="00E0181F" w:rsidRPr="00497C6A">
        <w:t>Zadavatele</w:t>
      </w:r>
      <w:r w:rsidR="00630B41" w:rsidRPr="00497C6A">
        <w:t>.</w:t>
      </w:r>
    </w:p>
    <w:p w14:paraId="722E4C45" w14:textId="73EB12F7" w:rsidR="00630B41" w:rsidRPr="00497C6A" w:rsidRDefault="00630B41" w:rsidP="008D4A5C">
      <w:pPr>
        <w:pStyle w:val="Nadpis3"/>
      </w:pPr>
      <w:bookmarkStart w:id="361" w:name="_Toc181260577"/>
      <w:bookmarkStart w:id="362" w:name="_Toc204109791"/>
      <w:r w:rsidRPr="00497C6A">
        <w:t>Uživatelské role</w:t>
      </w:r>
      <w:bookmarkEnd w:id="361"/>
      <w:bookmarkEnd w:id="362"/>
    </w:p>
    <w:p w14:paraId="36D69AF4" w14:textId="77777777" w:rsidR="004B29A4" w:rsidRPr="00497C6A" w:rsidRDefault="00630B41" w:rsidP="00BF0854">
      <w:pPr>
        <w:pStyle w:val="Odstavecseseznamem"/>
      </w:pPr>
      <w:r w:rsidRPr="00497C6A">
        <w:t>Uživatelský přístup k SW nástroji pro management UM bude řízen a definován na úrovni rolí a jednotlivých oprávnění (RBAC)</w:t>
      </w:r>
      <w:r w:rsidR="006A125F" w:rsidRPr="00497C6A">
        <w:t xml:space="preserve">. </w:t>
      </w:r>
    </w:p>
    <w:p w14:paraId="3D29C2EF" w14:textId="51AB61DF" w:rsidR="006A125F" w:rsidRPr="00497C6A" w:rsidRDefault="00630B41" w:rsidP="00BF0854">
      <w:pPr>
        <w:pStyle w:val="Odstavecseseznamem"/>
      </w:pPr>
      <w:r w:rsidRPr="00497C6A">
        <w:t xml:space="preserve">Jeden uživatel může mít více rolí. </w:t>
      </w:r>
    </w:p>
    <w:p w14:paraId="6F06116F" w14:textId="7F1179BA" w:rsidR="00630B41" w:rsidRPr="00497C6A" w:rsidRDefault="006A125F" w:rsidP="00BF0854">
      <w:pPr>
        <w:pStyle w:val="Odstavecseseznamem"/>
      </w:pPr>
      <w:r w:rsidRPr="00497C6A">
        <w:t>Minimální seznam rolí (Dodavatel může navrhnout další role)</w:t>
      </w:r>
      <w:r w:rsidR="00BE5D7E" w:rsidRPr="00497C6A">
        <w:t>:</w:t>
      </w:r>
      <w:r w:rsidR="00630B41" w:rsidRPr="00497C6A">
        <w:t xml:space="preserve"> </w:t>
      </w:r>
    </w:p>
    <w:p w14:paraId="30D6B911" w14:textId="3C309859" w:rsidR="00630B41" w:rsidRPr="00497C6A" w:rsidRDefault="00630B41" w:rsidP="00820C83">
      <w:pPr>
        <w:pStyle w:val="Odstavecseseznamem"/>
        <w:numPr>
          <w:ilvl w:val="0"/>
          <w:numId w:val="55"/>
        </w:numPr>
        <w:jc w:val="left"/>
      </w:pPr>
      <w:r w:rsidRPr="00497C6A">
        <w:t xml:space="preserve">Administrátor systému </w:t>
      </w:r>
      <w:r w:rsidR="00B11529" w:rsidRPr="00497C6A">
        <w:t xml:space="preserve">MUM </w:t>
      </w:r>
      <w:r w:rsidR="00B11529" w:rsidRPr="00497C6A">
        <w:tab/>
        <w:t>– administrátor</w:t>
      </w:r>
      <w:r w:rsidR="00B857A1" w:rsidRPr="00497C6A">
        <w:t xml:space="preserve"> </w:t>
      </w:r>
      <w:r w:rsidRPr="00497C6A">
        <w:t>aplikace</w:t>
      </w:r>
      <w:r w:rsidR="00B857A1" w:rsidRPr="00497C6A">
        <w:t xml:space="preserve"> a </w:t>
      </w:r>
      <w:r w:rsidR="007A0261" w:rsidRPr="00497C6A">
        <w:t xml:space="preserve">celého </w:t>
      </w:r>
      <w:r w:rsidR="00B857A1" w:rsidRPr="00497C6A">
        <w:t>systému</w:t>
      </w:r>
      <w:r w:rsidR="00B11529" w:rsidRPr="00497C6A">
        <w:t xml:space="preserve"> MUM</w:t>
      </w:r>
    </w:p>
    <w:p w14:paraId="38868B0E" w14:textId="407A3062" w:rsidR="00630B41" w:rsidRPr="00497C6A" w:rsidRDefault="00630B41" w:rsidP="00820C83">
      <w:pPr>
        <w:pStyle w:val="Odstavecseseznamem"/>
        <w:numPr>
          <w:ilvl w:val="0"/>
          <w:numId w:val="55"/>
        </w:numPr>
        <w:jc w:val="left"/>
      </w:pPr>
      <w:r w:rsidRPr="00497C6A">
        <w:t>Klíčový uživatel MUM</w:t>
      </w:r>
      <w:r w:rsidRPr="00497C6A">
        <w:tab/>
      </w:r>
      <w:r w:rsidRPr="00497C6A">
        <w:tab/>
        <w:t xml:space="preserve">- Uživatel, který má všechny oprávnění </w:t>
      </w:r>
      <w:r w:rsidR="00C4729F" w:rsidRPr="00497C6A">
        <w:t>s možností</w:t>
      </w:r>
      <w:r w:rsidRPr="00497C6A">
        <w:t xml:space="preserve"> správ</w:t>
      </w:r>
      <w:r w:rsidR="00C4729F" w:rsidRPr="00497C6A">
        <w:t>y</w:t>
      </w:r>
      <w:r w:rsidRPr="00497C6A">
        <w:t xml:space="preserve"> aplikace</w:t>
      </w:r>
    </w:p>
    <w:p w14:paraId="58BF4885" w14:textId="24D6F23C" w:rsidR="00994DB3" w:rsidRPr="00497C6A" w:rsidRDefault="00C4729F" w:rsidP="00820C83">
      <w:pPr>
        <w:pStyle w:val="Odstavecseseznamem"/>
        <w:numPr>
          <w:ilvl w:val="0"/>
          <w:numId w:val="55"/>
        </w:numPr>
        <w:jc w:val="left"/>
      </w:pPr>
      <w:r w:rsidRPr="00497C6A">
        <w:t>Technik</w:t>
      </w:r>
      <w:r w:rsidR="00994DB3" w:rsidRPr="00497C6A">
        <w:t xml:space="preserve"> MUM</w:t>
      </w:r>
      <w:r w:rsidR="00994DB3" w:rsidRPr="00497C6A">
        <w:tab/>
      </w:r>
      <w:r w:rsidR="00994DB3" w:rsidRPr="00497C6A">
        <w:tab/>
      </w:r>
      <w:r w:rsidRPr="00497C6A">
        <w:tab/>
      </w:r>
      <w:r w:rsidR="00994DB3" w:rsidRPr="00497C6A">
        <w:t xml:space="preserve">- Uživatel, který má </w:t>
      </w:r>
      <w:r w:rsidRPr="00497C6A">
        <w:t xml:space="preserve">všechny </w:t>
      </w:r>
      <w:r w:rsidR="00994DB3" w:rsidRPr="00497C6A">
        <w:t>oprávnění mimo pro správu aplikace</w:t>
      </w:r>
    </w:p>
    <w:p w14:paraId="1C9175AD" w14:textId="33FDDCBA" w:rsidR="00630B41" w:rsidRPr="00497C6A" w:rsidRDefault="00C4729F" w:rsidP="00820C83">
      <w:pPr>
        <w:pStyle w:val="Odstavecseseznamem"/>
        <w:numPr>
          <w:ilvl w:val="0"/>
          <w:numId w:val="55"/>
        </w:numPr>
        <w:jc w:val="left"/>
      </w:pPr>
      <w:r w:rsidRPr="00497C6A">
        <w:t xml:space="preserve">Technik </w:t>
      </w:r>
      <w:r w:rsidR="00432AF3" w:rsidRPr="00497C6A">
        <w:t xml:space="preserve">MSUM </w:t>
      </w:r>
      <w:r w:rsidR="00432AF3" w:rsidRPr="00497C6A">
        <w:tab/>
      </w:r>
      <w:r w:rsidR="00630B41" w:rsidRPr="00497C6A">
        <w:tab/>
        <w:t>- pro parametrizaci komponent UM, reporty</w:t>
      </w:r>
    </w:p>
    <w:p w14:paraId="135C1C4E" w14:textId="0224CEFA" w:rsidR="00630B41" w:rsidRPr="00497C6A" w:rsidRDefault="00630B41" w:rsidP="00820C83">
      <w:pPr>
        <w:pStyle w:val="Odstavecseseznamem"/>
        <w:numPr>
          <w:ilvl w:val="0"/>
          <w:numId w:val="55"/>
        </w:numPr>
        <w:jc w:val="left"/>
      </w:pPr>
      <w:r w:rsidRPr="00497C6A">
        <w:t>Reader</w:t>
      </w:r>
      <w:r w:rsidRPr="00497C6A">
        <w:tab/>
        <w:t>MUM</w:t>
      </w:r>
      <w:r w:rsidRPr="00497C6A">
        <w:tab/>
      </w:r>
      <w:r w:rsidRPr="00497C6A">
        <w:tab/>
      </w:r>
      <w:r w:rsidRPr="00497C6A">
        <w:tab/>
        <w:t xml:space="preserve">- náhled dashboardu, reporty </w:t>
      </w:r>
    </w:p>
    <w:p w14:paraId="4FB6A77D" w14:textId="77777777" w:rsidR="00630B41" w:rsidRPr="00497C6A" w:rsidRDefault="00630B41" w:rsidP="00820C83">
      <w:pPr>
        <w:pStyle w:val="Odstavecseseznamem"/>
        <w:numPr>
          <w:ilvl w:val="0"/>
          <w:numId w:val="55"/>
        </w:numPr>
        <w:jc w:val="left"/>
      </w:pPr>
      <w:r w:rsidRPr="00497C6A">
        <w:t>Viewer</w:t>
      </w:r>
      <w:r w:rsidRPr="00497C6A">
        <w:tab/>
        <w:t>MUM</w:t>
      </w:r>
      <w:r w:rsidRPr="00497C6A">
        <w:tab/>
      </w:r>
      <w:r w:rsidRPr="00497C6A">
        <w:tab/>
      </w:r>
      <w:r w:rsidRPr="00497C6A">
        <w:tab/>
        <w:t>- náhled dashboardu</w:t>
      </w:r>
    </w:p>
    <w:p w14:paraId="2D44475E" w14:textId="2A87E047" w:rsidR="00630B41" w:rsidRPr="00497C6A" w:rsidRDefault="00630B41" w:rsidP="00820C83">
      <w:pPr>
        <w:pStyle w:val="Odstavecseseznamem"/>
        <w:numPr>
          <w:ilvl w:val="0"/>
          <w:numId w:val="55"/>
        </w:numPr>
        <w:jc w:val="left"/>
      </w:pPr>
      <w:r w:rsidRPr="00497C6A">
        <w:t>Dodavatel MUM</w:t>
      </w:r>
      <w:r w:rsidR="009C4FA1" w:rsidRPr="00497C6A">
        <w:tab/>
      </w:r>
      <w:r w:rsidR="009C4FA1" w:rsidRPr="00497C6A">
        <w:tab/>
        <w:t>– administrátor aplikace a celého systému MUM</w:t>
      </w:r>
      <w:r w:rsidR="22364ABE" w:rsidRPr="00497C6A">
        <w:t xml:space="preserve"> (pouze pro testovací a </w:t>
      </w:r>
      <w:r w:rsidR="0054231D" w:rsidRPr="00497C6A">
        <w:t xml:space="preserve">Preprodukční </w:t>
      </w:r>
      <w:r w:rsidR="22364ABE" w:rsidRPr="00497C6A">
        <w:t>prostředí)</w:t>
      </w:r>
    </w:p>
    <w:p w14:paraId="5FBB8ABC" w14:textId="77777777" w:rsidR="00630B41" w:rsidRPr="00497C6A" w:rsidRDefault="00630B41" w:rsidP="00630B41"/>
    <w:p w14:paraId="38C6401D" w14:textId="77777777" w:rsidR="00630B41" w:rsidRPr="00497C6A" w:rsidRDefault="00630B41" w:rsidP="008D4A5C">
      <w:pPr>
        <w:pStyle w:val="Nadpis3"/>
      </w:pPr>
      <w:bookmarkStart w:id="363" w:name="_Toc181260578"/>
      <w:bookmarkStart w:id="364" w:name="_Toc204109792"/>
      <w:r w:rsidRPr="00497C6A">
        <w:t>Bezpečnost vzdálené správy</w:t>
      </w:r>
      <w:bookmarkEnd w:id="363"/>
      <w:bookmarkEnd w:id="364"/>
    </w:p>
    <w:p w14:paraId="28966F01" w14:textId="3154FE95" w:rsidR="00630B41" w:rsidRPr="00497C6A" w:rsidRDefault="00630B41" w:rsidP="00F63956">
      <w:pPr>
        <w:pStyle w:val="Nadpis4"/>
      </w:pPr>
      <w:r w:rsidRPr="00497C6A">
        <w:t>Vzdálená správa aplikace MUM</w:t>
      </w:r>
    </w:p>
    <w:p w14:paraId="5B2E5E59" w14:textId="736BCB63" w:rsidR="00630B41" w:rsidRPr="00497C6A" w:rsidRDefault="00630B41" w:rsidP="00625694">
      <w:pPr>
        <w:pStyle w:val="Zkladntext"/>
      </w:pPr>
      <w:r w:rsidRPr="00497C6A" w:rsidDel="00B94C14">
        <w:t>Dodavatel</w:t>
      </w:r>
      <w:r w:rsidRPr="00497C6A">
        <w:t xml:space="preserve"> </w:t>
      </w:r>
      <w:r w:rsidR="005D394A" w:rsidRPr="00497C6A">
        <w:t>v rámci ZTS</w:t>
      </w:r>
      <w:r w:rsidRPr="00497C6A">
        <w:t xml:space="preserve"> poskytne veškerou dokumentaci o potřebných prostupech na firewallech pro komunikaci mezi komponentami systému MUM a zdokumentuje použití všech komunikačních </w:t>
      </w:r>
      <w:r w:rsidRPr="00497C6A">
        <w:lastRenderedPageBreak/>
        <w:t xml:space="preserve">(nebo otevřených) portů a síťových služeb běžících na serverech a klientech systému MUM. Dle těchto podkladů zajistí </w:t>
      </w:r>
      <w:r w:rsidR="00375485" w:rsidRPr="00497C6A">
        <w:t>Zadavatel</w:t>
      </w:r>
      <w:r w:rsidRPr="00497C6A">
        <w:t xml:space="preserve"> konfiguraci požadovaných prostupů na firewallech. Pro </w:t>
      </w:r>
      <w:r w:rsidR="00964FF2" w:rsidRPr="00497C6A">
        <w:t>Dodavatel</w:t>
      </w:r>
      <w:r w:rsidRPr="00497C6A">
        <w:t xml:space="preserve">e zajistí </w:t>
      </w:r>
      <w:r w:rsidR="003B20EC" w:rsidRPr="00497C6A">
        <w:t>Zadavatel</w:t>
      </w:r>
      <w:r w:rsidRPr="00497C6A">
        <w:t xml:space="preserve"> vzdálený přístup do testovacího </w:t>
      </w:r>
      <w:r w:rsidR="00D35CA3" w:rsidRPr="00497C6A">
        <w:t>a preprodukčního</w:t>
      </w:r>
      <w:r w:rsidRPr="00497C6A">
        <w:t xml:space="preserve"> prostředí systému MUM. </w:t>
      </w:r>
      <w:r w:rsidR="00964FF2" w:rsidRPr="00497C6A">
        <w:t>Dodavatel</w:t>
      </w:r>
      <w:r w:rsidRPr="00497C6A">
        <w:t xml:space="preserve"> nebude mít trvalý přístup do produkčního prostředí systému MUM. Ten bude umožněn pouze pro řešení kritické emergency situace, kterou nezvládnou vyřešit pracovníci </w:t>
      </w:r>
      <w:r w:rsidR="00A4714D" w:rsidRPr="00497C6A">
        <w:t>Zadavatele</w:t>
      </w:r>
      <w:r w:rsidRPr="00497C6A">
        <w:t xml:space="preserve">. Všechny přístupy </w:t>
      </w:r>
      <w:r w:rsidR="00964FF2" w:rsidRPr="00497C6A">
        <w:t>Dodavatel</w:t>
      </w:r>
      <w:r w:rsidRPr="00497C6A">
        <w:t>e budou kontrolovány a zajištěny přes systém Priviledge Access Management</w:t>
      </w:r>
      <w:r w:rsidR="00826A04" w:rsidRPr="00497C6A">
        <w:t xml:space="preserve"> (PAM)</w:t>
      </w:r>
      <w:r w:rsidRPr="00497C6A">
        <w:t xml:space="preserve"> od společnosti CyberArk. </w:t>
      </w:r>
      <w:r w:rsidR="00964FF2" w:rsidRPr="00497C6A">
        <w:t>Dodavatel</w:t>
      </w:r>
      <w:r w:rsidRPr="00497C6A">
        <w:t xml:space="preserve"> se musí podřídit nadefinované politice kontroly přístupu zajišťující např. nahrávání veškeré aktivity </w:t>
      </w:r>
      <w:r w:rsidR="00964FF2" w:rsidRPr="00497C6A">
        <w:t>Dodavatel</w:t>
      </w:r>
      <w:r w:rsidRPr="00497C6A">
        <w:t xml:space="preserve">e, blokování podezřelých spojení, zabránění spuštění neschválených aplikací, příkazů apod. Pro předávání dat mezi stanicemi </w:t>
      </w:r>
      <w:r w:rsidR="00964FF2" w:rsidRPr="00497C6A">
        <w:t>Dodavatel</w:t>
      </w:r>
      <w:r w:rsidRPr="00497C6A">
        <w:t>e a testovacím</w:t>
      </w:r>
      <w:r w:rsidR="00DB37C2" w:rsidRPr="00497C6A">
        <w:t>, prepro</w:t>
      </w:r>
      <w:r w:rsidR="003B08AE" w:rsidRPr="00497C6A">
        <w:t>dukčním</w:t>
      </w:r>
      <w:r w:rsidRPr="00497C6A">
        <w:t xml:space="preserve"> či produkčním prostředím poskytne </w:t>
      </w:r>
      <w:r w:rsidR="003B20EC" w:rsidRPr="00497C6A">
        <w:t>Zadavatel</w:t>
      </w:r>
      <w:r w:rsidRPr="00497C6A">
        <w:t xml:space="preserve"> rozhraní, které zajistí zpřístupnění dat </w:t>
      </w:r>
      <w:r w:rsidR="00964FF2" w:rsidRPr="00497C6A">
        <w:t>Dodavatel</w:t>
      </w:r>
      <w:r w:rsidRPr="00497C6A">
        <w:t>e na dohodnutém síťovém úložišti, přístupném z testovacího</w:t>
      </w:r>
      <w:r w:rsidR="009A3F08" w:rsidRPr="00497C6A">
        <w:t>, preprodukčního</w:t>
      </w:r>
      <w:r w:rsidRPr="00497C6A">
        <w:t xml:space="preserve"> nebo produkčního prostředí.  Detailní </w:t>
      </w:r>
      <w:r w:rsidR="00EE7DC0" w:rsidRPr="00497C6A">
        <w:t>popis mechanismu vzdáleného přístupu a</w:t>
      </w:r>
      <w:r w:rsidRPr="00497C6A">
        <w:t xml:space="preserve"> předávání dat bude upřesněn v </w:t>
      </w:r>
      <w:r w:rsidR="00150ABA" w:rsidRPr="00497C6A">
        <w:t>ZTS</w:t>
      </w:r>
      <w:r w:rsidRPr="00497C6A">
        <w:t>.</w:t>
      </w:r>
    </w:p>
    <w:p w14:paraId="1CE67378" w14:textId="6A4D71FC" w:rsidR="00630B41" w:rsidRPr="00497C6A" w:rsidRDefault="004D1FA1" w:rsidP="00625694">
      <w:pPr>
        <w:pStyle w:val="Zkladntext"/>
      </w:pPr>
      <w:r w:rsidRPr="00497C6A">
        <w:t xml:space="preserve">Vzdálenou správu aplikace MUM budou provádět výhradně pracovníci Zadavatele </w:t>
      </w:r>
      <w:r w:rsidR="00630B41" w:rsidRPr="00497C6A">
        <w:t>(Útvar Provoz distribučních systémů)</w:t>
      </w:r>
      <w:r w:rsidRPr="00497C6A">
        <w:t>.</w:t>
      </w:r>
      <w:r w:rsidR="00E66A74" w:rsidRPr="00497C6A">
        <w:t xml:space="preserve"> Zástupce Dodavatele bude mít přístup pouze do testovacího a preprodukčního prostředí MUM</w:t>
      </w:r>
      <w:r w:rsidR="00AB72E2" w:rsidRPr="00497C6A">
        <w:t xml:space="preserve">. Do testovacího </w:t>
      </w:r>
      <w:r w:rsidR="00520A55" w:rsidRPr="00497C6A">
        <w:t xml:space="preserve">a preprodukčního </w:t>
      </w:r>
      <w:r w:rsidR="00AB72E2" w:rsidRPr="00497C6A">
        <w:t xml:space="preserve">prostředí MUM budou připojeny </w:t>
      </w:r>
      <w:r w:rsidR="004816F3" w:rsidRPr="00497C6A">
        <w:t>dedikované</w:t>
      </w:r>
      <w:r w:rsidR="003C6F1F" w:rsidRPr="00497C6A">
        <w:t xml:space="preserve"> prvky</w:t>
      </w:r>
      <w:r w:rsidR="00AB72E2" w:rsidRPr="00497C6A">
        <w:t xml:space="preserve"> </w:t>
      </w:r>
      <w:r w:rsidR="00520A55" w:rsidRPr="00497C6A">
        <w:t>MSUM</w:t>
      </w:r>
      <w:r w:rsidR="006909B7" w:rsidRPr="00497C6A">
        <w:t xml:space="preserve"> pro ověření jejich funkčnosti</w:t>
      </w:r>
      <w:r w:rsidR="003C6F1F" w:rsidRPr="00497C6A">
        <w:t>.</w:t>
      </w:r>
    </w:p>
    <w:p w14:paraId="4FE89517" w14:textId="77777777" w:rsidR="00630B41" w:rsidRPr="00497C6A" w:rsidRDefault="00630B41" w:rsidP="00F63956">
      <w:pPr>
        <w:pStyle w:val="Nadpis4"/>
      </w:pPr>
      <w:r w:rsidRPr="00497C6A">
        <w:t>Vzdálená správa komponent měřící sestavy UM</w:t>
      </w:r>
    </w:p>
    <w:p w14:paraId="00354DE7" w14:textId="2AA067B0" w:rsidR="00630B41" w:rsidRPr="00497C6A" w:rsidRDefault="006E1440" w:rsidP="001C0205">
      <w:pPr>
        <w:pStyle w:val="Zkladntext"/>
        <w:ind w:firstLine="0"/>
      </w:pPr>
      <w:r w:rsidRPr="00497C6A">
        <w:t>V</w:t>
      </w:r>
      <w:r w:rsidR="00630B41" w:rsidRPr="00497C6A">
        <w:t>zdálenou správu jednotlivých komponent měřící sestavy UM</w:t>
      </w:r>
      <w:r w:rsidRPr="00497C6A">
        <w:t xml:space="preserve"> budou provádět výhradně </w:t>
      </w:r>
      <w:r w:rsidR="00630B41" w:rsidRPr="00497C6A">
        <w:t xml:space="preserve">pracovníci </w:t>
      </w:r>
      <w:r w:rsidR="004D1FA1" w:rsidRPr="00497C6A">
        <w:t xml:space="preserve">Zadavatele </w:t>
      </w:r>
      <w:r w:rsidR="00630B41" w:rsidRPr="00497C6A">
        <w:t>(Útvar Distribuované ŘS)</w:t>
      </w:r>
      <w:r w:rsidR="004D1FA1" w:rsidRPr="00497C6A">
        <w:t xml:space="preserve">. </w:t>
      </w:r>
      <w:r w:rsidR="0071635A" w:rsidRPr="00497C6A">
        <w:t xml:space="preserve">Zadavatel očekává součinnost při instalaci </w:t>
      </w:r>
      <w:r w:rsidR="00CE08C9" w:rsidRPr="00497C6A">
        <w:t xml:space="preserve">a </w:t>
      </w:r>
      <w:r w:rsidR="00C772F9" w:rsidRPr="00497C6A">
        <w:t>zprovoznění</w:t>
      </w:r>
      <w:r w:rsidR="00CE08C9" w:rsidRPr="00497C6A">
        <w:t xml:space="preserve"> </w:t>
      </w:r>
      <w:r w:rsidR="001149B1" w:rsidRPr="00497C6A">
        <w:t>nativní</w:t>
      </w:r>
      <w:r w:rsidR="00765D03" w:rsidRPr="00497C6A">
        <w:t>ch</w:t>
      </w:r>
      <w:r w:rsidR="001149B1" w:rsidRPr="00497C6A">
        <w:t xml:space="preserve"> </w:t>
      </w:r>
      <w:r w:rsidR="00113B96" w:rsidRPr="00497C6A">
        <w:t>obslužn</w:t>
      </w:r>
      <w:r w:rsidR="00765D03" w:rsidRPr="00497C6A">
        <w:t>ých</w:t>
      </w:r>
      <w:r w:rsidR="00113B96" w:rsidRPr="00497C6A">
        <w:t xml:space="preserve"> softwar</w:t>
      </w:r>
      <w:r w:rsidR="00821A05" w:rsidRPr="00497C6A">
        <w:t>ů</w:t>
      </w:r>
      <w:r w:rsidR="00113B96" w:rsidRPr="00497C6A">
        <w:t xml:space="preserve"> </w:t>
      </w:r>
      <w:r w:rsidR="00910039" w:rsidRPr="00497C6A">
        <w:t xml:space="preserve">jednotlivých komponent MSUM </w:t>
      </w:r>
      <w:r w:rsidR="00113B96" w:rsidRPr="00497C6A">
        <w:t>pro vzdálenou</w:t>
      </w:r>
      <w:r w:rsidR="00F95F48" w:rsidRPr="00497C6A">
        <w:t xml:space="preserve"> nouzovou</w:t>
      </w:r>
      <w:r w:rsidR="00113B96" w:rsidRPr="00497C6A">
        <w:t xml:space="preserve"> správu </w:t>
      </w:r>
      <w:r w:rsidR="00910039" w:rsidRPr="00497C6A">
        <w:t>z</w:t>
      </w:r>
      <w:r w:rsidR="004A5209" w:rsidRPr="00497C6A">
        <w:t> centrálního parametrizačního pros</w:t>
      </w:r>
      <w:r w:rsidR="00616B10" w:rsidRPr="00497C6A">
        <w:t>tředí Zadavatele</w:t>
      </w:r>
      <w:r w:rsidR="004936F5" w:rsidRPr="00497C6A">
        <w:t xml:space="preserve"> a te</w:t>
      </w:r>
      <w:r w:rsidR="005B3495" w:rsidRPr="00497C6A">
        <w:t>chnologických notebooků</w:t>
      </w:r>
      <w:r w:rsidR="00C30BE3" w:rsidRPr="00497C6A">
        <w:t xml:space="preserve"> Zadavatele</w:t>
      </w:r>
      <w:r w:rsidR="00616B10" w:rsidRPr="00497C6A">
        <w:t>.</w:t>
      </w:r>
    </w:p>
    <w:p w14:paraId="17FA3C4F" w14:textId="77777777" w:rsidR="00630B41" w:rsidRPr="00497C6A" w:rsidRDefault="00630B41" w:rsidP="008D4A5C">
      <w:pPr>
        <w:pStyle w:val="Nadpis3"/>
      </w:pPr>
      <w:bookmarkStart w:id="365" w:name="_Toc181260579"/>
      <w:bookmarkStart w:id="366" w:name="_Toc204109793"/>
      <w:r w:rsidRPr="00497C6A">
        <w:t>Řízení zranitelností a patch management</w:t>
      </w:r>
      <w:bookmarkEnd w:id="365"/>
      <w:bookmarkEnd w:id="366"/>
    </w:p>
    <w:p w14:paraId="5EAD29B5" w14:textId="7D3FFFBD" w:rsidR="00B267E0" w:rsidRPr="00497C6A" w:rsidRDefault="00B267E0" w:rsidP="00B267E0">
      <w:pPr>
        <w:pStyle w:val="Zkladntext"/>
        <w:ind w:firstLine="0"/>
      </w:pPr>
      <w:r w:rsidRPr="00497C6A">
        <w:t>Kompletní požadavky jsou v </w:t>
      </w:r>
      <w:r w:rsidR="00E4242A" w:rsidRPr="00497C6A">
        <w:fldChar w:fldCharType="begin"/>
      </w:r>
      <w:r w:rsidR="00E4242A" w:rsidRPr="00497C6A">
        <w:instrText xml:space="preserve"> REF _Ref189653004 \h  \* MERGEFORMAT </w:instrText>
      </w:r>
      <w:r w:rsidR="00E4242A" w:rsidRPr="00497C6A">
        <w:fldChar w:fldCharType="separate"/>
      </w:r>
      <w:r w:rsidR="00E4242A" w:rsidRPr="00497C6A">
        <w:t>Části C – Technická specifikace pro kybernetickou bezpečnost</w:t>
      </w:r>
      <w:r w:rsidR="00E4242A" w:rsidRPr="00497C6A">
        <w:fldChar w:fldCharType="end"/>
      </w:r>
      <w:r w:rsidR="00E4242A" w:rsidRPr="00497C6A">
        <w:t xml:space="preserve"> </w:t>
      </w:r>
      <w:r w:rsidRPr="00497C6A">
        <w:t xml:space="preserve">této přílohy č.2 </w:t>
      </w:r>
    </w:p>
    <w:p w14:paraId="6507EDE3" w14:textId="77777777" w:rsidR="00630B41" w:rsidRPr="00497C6A" w:rsidRDefault="00630B41" w:rsidP="00F51501">
      <w:pPr>
        <w:pStyle w:val="Nadpis1"/>
      </w:pPr>
      <w:bookmarkStart w:id="367" w:name="_Toc181260580"/>
      <w:bookmarkStart w:id="368" w:name="_Toc204109794"/>
      <w:r w:rsidRPr="00497C6A">
        <w:t>Dokumentace</w:t>
      </w:r>
      <w:bookmarkEnd w:id="367"/>
      <w:bookmarkEnd w:id="368"/>
    </w:p>
    <w:p w14:paraId="7C3E0264" w14:textId="110A3390" w:rsidR="00630B41" w:rsidRPr="00497C6A" w:rsidRDefault="00630B41">
      <w:r w:rsidRPr="00497C6A">
        <w:t xml:space="preserve">Dodavatel v rámci implementace vytváří a dále na základě </w:t>
      </w:r>
      <w:r w:rsidR="0042474C" w:rsidRPr="00497C6A">
        <w:t xml:space="preserve">Servisní </w:t>
      </w:r>
      <w:r w:rsidRPr="00497C6A">
        <w:t>smlouvy udržuje technickou dokumentaci díla. Dílčí dokumenty jsou uvedeny v následující tabulce:</w:t>
      </w:r>
    </w:p>
    <w:tbl>
      <w:tblPr>
        <w:tblW w:w="0" w:type="auto"/>
        <w:jc w:val="center"/>
        <w:tblLayout w:type="fixed"/>
        <w:tblLook w:val="06A0" w:firstRow="1" w:lastRow="0" w:firstColumn="1" w:lastColumn="0" w:noHBand="1" w:noVBand="1"/>
      </w:tblPr>
      <w:tblGrid>
        <w:gridCol w:w="3525"/>
        <w:gridCol w:w="2340"/>
      </w:tblGrid>
      <w:tr w:rsidR="00630B41" w:rsidRPr="00497C6A" w14:paraId="0FB7CDB8" w14:textId="77777777" w:rsidTr="00B25608">
        <w:trPr>
          <w:trHeight w:val="300"/>
          <w:jc w:val="center"/>
        </w:trPr>
        <w:tc>
          <w:tcPr>
            <w:tcW w:w="3525" w:type="dxa"/>
            <w:tcBorders>
              <w:top w:val="nil"/>
              <w:left w:val="nil"/>
              <w:bottom w:val="nil"/>
              <w:right w:val="nil"/>
            </w:tcBorders>
            <w:tcMar>
              <w:top w:w="15" w:type="dxa"/>
              <w:left w:w="15" w:type="dxa"/>
              <w:right w:w="15" w:type="dxa"/>
            </w:tcMar>
            <w:vAlign w:val="center"/>
          </w:tcPr>
          <w:p w14:paraId="71EEA9DD" w14:textId="77777777" w:rsidR="00630B41" w:rsidRPr="00497C6A" w:rsidRDefault="00630B41">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center"/>
          </w:tcPr>
          <w:p w14:paraId="6BF78715" w14:textId="1514428D" w:rsidR="00630B41" w:rsidRPr="00497C6A" w:rsidRDefault="00630B41">
            <w:pPr>
              <w:rPr>
                <w:rFonts w:ascii="Aptos Narrow" w:eastAsia="Aptos Narrow" w:hAnsi="Aptos Narrow" w:cs="Aptos Narrow"/>
                <w:b/>
                <w:bCs/>
              </w:rPr>
            </w:pPr>
            <w:r w:rsidRPr="00497C6A">
              <w:rPr>
                <w:b/>
                <w:bCs/>
              </w:rPr>
              <w:t>Činnost Dodavatele</w:t>
            </w:r>
          </w:p>
        </w:tc>
      </w:tr>
      <w:tr w:rsidR="00630B41" w:rsidRPr="00497C6A" w14:paraId="20B09125" w14:textId="77777777" w:rsidTr="00B25608">
        <w:trPr>
          <w:trHeight w:val="315"/>
          <w:jc w:val="center"/>
        </w:trPr>
        <w:tc>
          <w:tcPr>
            <w:tcW w:w="3525" w:type="dxa"/>
            <w:tcBorders>
              <w:top w:val="nil"/>
              <w:left w:val="nil"/>
              <w:bottom w:val="nil"/>
              <w:right w:val="nil"/>
            </w:tcBorders>
            <w:tcMar>
              <w:top w:w="15" w:type="dxa"/>
              <w:left w:w="15" w:type="dxa"/>
              <w:right w:w="15" w:type="dxa"/>
            </w:tcMar>
            <w:vAlign w:val="center"/>
          </w:tcPr>
          <w:p w14:paraId="195BC88A" w14:textId="77777777" w:rsidR="00630B41" w:rsidRPr="00497C6A" w:rsidRDefault="00630B41" w:rsidP="00B25608">
            <w:pPr>
              <w:spacing w:line="276" w:lineRule="auto"/>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center"/>
          </w:tcPr>
          <w:p w14:paraId="71290E8D"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1A0942AD"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30BCF908" w14:textId="77777777" w:rsidR="00630B41" w:rsidRPr="00497C6A" w:rsidRDefault="00630B41" w:rsidP="00B25608">
            <w:pPr>
              <w:spacing w:line="276" w:lineRule="auto"/>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center"/>
          </w:tcPr>
          <w:p w14:paraId="5CAA716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0E77221A"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704FB020" w14:textId="77777777" w:rsidR="00630B41" w:rsidRPr="00497C6A" w:rsidRDefault="00630B41" w:rsidP="00B25608">
            <w:pPr>
              <w:spacing w:line="276" w:lineRule="auto"/>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center"/>
          </w:tcPr>
          <w:p w14:paraId="3C24AE31" w14:textId="77777777" w:rsidR="00630B41" w:rsidRPr="00497C6A" w:rsidRDefault="00630B41" w:rsidP="00B25608">
            <w:pPr>
              <w:spacing w:line="276" w:lineRule="auto"/>
              <w:rPr>
                <w:rFonts w:ascii="Aptos Narrow" w:eastAsia="Aptos Narrow" w:hAnsi="Aptos Narrow" w:cs="Aptos Narrow"/>
              </w:rPr>
            </w:pPr>
            <w:r w:rsidRPr="00497C6A">
              <w:t>Spolupracuje</w:t>
            </w:r>
          </w:p>
        </w:tc>
      </w:tr>
      <w:tr w:rsidR="00630B41" w:rsidRPr="00497C6A" w14:paraId="30CF46BF"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B63EBBB" w14:textId="77777777" w:rsidR="00630B41" w:rsidRPr="00497C6A" w:rsidRDefault="00630B41" w:rsidP="00B25608">
            <w:pPr>
              <w:spacing w:line="276" w:lineRule="auto"/>
              <w:rPr>
                <w:rFonts w:ascii="Aptos Narrow" w:eastAsia="Aptos Narrow" w:hAnsi="Aptos Narrow" w:cs="Aptos Narrow"/>
              </w:rPr>
            </w:pPr>
            <w:r w:rsidRPr="00497C6A">
              <w:t>Plán obnovy po havárii</w:t>
            </w:r>
          </w:p>
        </w:tc>
        <w:tc>
          <w:tcPr>
            <w:tcW w:w="2340" w:type="dxa"/>
            <w:tcBorders>
              <w:top w:val="nil"/>
              <w:left w:val="nil"/>
              <w:bottom w:val="nil"/>
              <w:right w:val="nil"/>
            </w:tcBorders>
            <w:tcMar>
              <w:top w:w="15" w:type="dxa"/>
              <w:left w:w="15" w:type="dxa"/>
              <w:right w:w="15" w:type="dxa"/>
            </w:tcMar>
            <w:vAlign w:val="center"/>
          </w:tcPr>
          <w:p w14:paraId="135725D3" w14:textId="77777777" w:rsidR="00630B41" w:rsidRPr="00497C6A" w:rsidRDefault="00630B41" w:rsidP="00B25608">
            <w:pPr>
              <w:spacing w:line="276" w:lineRule="auto"/>
              <w:rPr>
                <w:rFonts w:ascii="Aptos Narrow" w:eastAsia="Aptos Narrow" w:hAnsi="Aptos Narrow" w:cs="Aptos Narrow"/>
              </w:rPr>
            </w:pPr>
            <w:r w:rsidRPr="00497C6A">
              <w:t>Vytváří 1. verzi</w:t>
            </w:r>
          </w:p>
        </w:tc>
      </w:tr>
      <w:tr w:rsidR="00630B41" w:rsidRPr="00497C6A" w14:paraId="3D391626"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1AD9D1F3" w14:textId="77777777" w:rsidR="00630B41" w:rsidRPr="00497C6A" w:rsidRDefault="00630B41" w:rsidP="00B25608">
            <w:pPr>
              <w:spacing w:line="276" w:lineRule="auto"/>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center"/>
          </w:tcPr>
          <w:p w14:paraId="3158127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6DC73500"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52137E41" w14:textId="77777777" w:rsidR="00630B41" w:rsidRPr="00497C6A" w:rsidRDefault="00630B41" w:rsidP="00B25608">
            <w:pPr>
              <w:spacing w:line="276" w:lineRule="auto"/>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center"/>
          </w:tcPr>
          <w:p w14:paraId="50DF6445"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2F763261"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E493152" w14:textId="77777777" w:rsidR="00630B41" w:rsidRPr="00497C6A" w:rsidRDefault="00630B41" w:rsidP="00B25608">
            <w:pPr>
              <w:spacing w:line="276" w:lineRule="auto"/>
            </w:pPr>
            <w:r w:rsidRPr="00497C6A">
              <w:t>Související dokumentace</w:t>
            </w:r>
          </w:p>
          <w:p w14:paraId="28F5D50E" w14:textId="77777777" w:rsidR="00630B41" w:rsidRPr="00497C6A" w:rsidRDefault="00630B41" w:rsidP="00B25608">
            <w:pPr>
              <w:spacing w:line="276" w:lineRule="auto"/>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center"/>
          </w:tcPr>
          <w:p w14:paraId="79FB51C0" w14:textId="77777777" w:rsidR="00630B41" w:rsidRPr="00497C6A" w:rsidRDefault="00630B41" w:rsidP="00B25608">
            <w:pPr>
              <w:spacing w:line="276" w:lineRule="auto"/>
            </w:pPr>
            <w:r w:rsidRPr="00497C6A">
              <w:t>Vytváří a udržuje</w:t>
            </w:r>
          </w:p>
          <w:p w14:paraId="397C2085"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bl>
    <w:p w14:paraId="1ABD551E" w14:textId="77777777" w:rsidR="00CD7E41" w:rsidRPr="00497C6A" w:rsidRDefault="00CD7E41"/>
    <w:p w14:paraId="64776F67" w14:textId="1730B697" w:rsidR="00630B41" w:rsidRPr="00497C6A" w:rsidRDefault="00630B41">
      <w:r w:rsidRPr="00497C6A">
        <w:t xml:space="preserve">Dokumentace </w:t>
      </w:r>
      <w:r w:rsidR="001A0DDA" w:rsidRPr="00497C6A">
        <w:t>bude</w:t>
      </w:r>
      <w:r w:rsidRPr="00497C6A">
        <w:t xml:space="preserve"> ukládána ve formátu </w:t>
      </w:r>
      <w:r w:rsidR="001A0DDA" w:rsidRPr="00497C6A">
        <w:t>docx</w:t>
      </w:r>
      <w:r w:rsidR="009D721B" w:rsidRPr="00497C6A">
        <w:t>,</w:t>
      </w:r>
      <w:r w:rsidR="001A0DDA" w:rsidRPr="00497C6A">
        <w:t xml:space="preserve"> pdf</w:t>
      </w:r>
      <w:r w:rsidR="009D721B" w:rsidRPr="00497C6A">
        <w:t>, xslx, txt</w:t>
      </w:r>
      <w:r w:rsidR="00024DC6" w:rsidRPr="00497C6A">
        <w:t xml:space="preserve"> a další formáty MS Office</w:t>
      </w:r>
      <w:r w:rsidR="001A0DDA" w:rsidRPr="00497C6A">
        <w:t>.</w:t>
      </w:r>
    </w:p>
    <w:p w14:paraId="7604131D" w14:textId="77777777" w:rsidR="00727C6A" w:rsidRPr="00497C6A" w:rsidRDefault="00727C6A"/>
    <w:p w14:paraId="54F9BD26" w14:textId="77777777" w:rsidR="00630B41" w:rsidRPr="00497C6A" w:rsidRDefault="00630B41" w:rsidP="00F51501">
      <w:pPr>
        <w:pStyle w:val="Nadpis1"/>
      </w:pPr>
      <w:bookmarkStart w:id="369" w:name="_Toc181260581"/>
      <w:bookmarkStart w:id="370" w:name="_Toc204109795"/>
      <w:r w:rsidRPr="00497C6A">
        <w:t>Školení</w:t>
      </w:r>
      <w:bookmarkEnd w:id="369"/>
      <w:bookmarkEnd w:id="370"/>
    </w:p>
    <w:p w14:paraId="4BAED06E" w14:textId="03D48E2E" w:rsidR="00537933" w:rsidRPr="00497C6A" w:rsidRDefault="00537933" w:rsidP="00537933">
      <w:pPr>
        <w:pStyle w:val="Zkladntext"/>
      </w:pPr>
      <w:r w:rsidRPr="00497C6A">
        <w:t xml:space="preserve">Zadavatel požaduje zajistit společně s dodávkou i školení pro </w:t>
      </w:r>
      <w:r w:rsidR="00C6529D" w:rsidRPr="00497C6A">
        <w:t xml:space="preserve">uživatele a </w:t>
      </w:r>
      <w:r w:rsidRPr="00497C6A">
        <w:t>správce systému. Je požadováno, aby veškerá školení a školicí materiály byly v českém jazyce.</w:t>
      </w:r>
    </w:p>
    <w:p w14:paraId="0C7EDED6" w14:textId="0A075F63" w:rsidR="00537933" w:rsidRPr="00497C6A" w:rsidRDefault="00537933" w:rsidP="00537933">
      <w:pPr>
        <w:pStyle w:val="Zkladntext"/>
      </w:pPr>
      <w:r w:rsidRPr="00497C6A">
        <w:lastRenderedPageBreak/>
        <w:t xml:space="preserve">Školení musí zajistit pracovníkům Zadavatele komplexní zvládnutí problematiky konfigurace, instalace, provozu a údržby </w:t>
      </w:r>
      <w:r w:rsidR="002A711B" w:rsidRPr="00497C6A">
        <w:t>aplikace</w:t>
      </w:r>
      <w:r w:rsidRPr="00497C6A">
        <w:t>. Školení proběhne formou praktických ukázek</w:t>
      </w:r>
      <w:r w:rsidR="002A711B" w:rsidRPr="00497C6A">
        <w:t>.</w:t>
      </w:r>
      <w:r w:rsidRPr="00497C6A">
        <w:t xml:space="preserve"> Délku školení může Zadavatel prodloužit tak, aby jeho rozsah pokryl zvládnutí potřebných dovedností dle požadovaných </w:t>
      </w:r>
      <w:r w:rsidR="002A711B" w:rsidRPr="00497C6A">
        <w:t>rolí</w:t>
      </w:r>
      <w:r w:rsidR="0050502C" w:rsidRPr="00497C6A">
        <w:t xml:space="preserve"> a funkcionalit</w:t>
      </w:r>
      <w:r w:rsidRPr="00497C6A">
        <w:t>. Účastníci školení obdrží nejpozději 3 dny před školením školicí materiály.</w:t>
      </w:r>
    </w:p>
    <w:p w14:paraId="588DF39E" w14:textId="77777777" w:rsidR="00537933" w:rsidRPr="00497C6A" w:rsidRDefault="00537933" w:rsidP="003A5D95">
      <w:pPr>
        <w:pStyle w:val="Zkladntext"/>
      </w:pPr>
    </w:p>
    <w:p w14:paraId="75AB445D" w14:textId="5E0FE755" w:rsidR="0005267B" w:rsidRPr="00497C6A" w:rsidRDefault="0005267B">
      <w:r w:rsidRPr="00497C6A">
        <w:br w:type="page"/>
      </w:r>
    </w:p>
    <w:p w14:paraId="4179DD3C" w14:textId="77777777" w:rsidR="00E42586" w:rsidRPr="00497C6A" w:rsidRDefault="00E42586" w:rsidP="005E6810">
      <w:pPr>
        <w:spacing w:line="276" w:lineRule="auto"/>
        <w:jc w:val="both"/>
        <w:sectPr w:rsidR="00E42586" w:rsidRPr="00497C6A" w:rsidSect="0020020F">
          <w:pgSz w:w="11910" w:h="16840"/>
          <w:pgMar w:top="1417" w:right="1417" w:bottom="1417" w:left="1417" w:header="709" w:footer="1039" w:gutter="0"/>
          <w:cols w:space="708"/>
          <w:docGrid w:linePitch="299"/>
        </w:sectPr>
      </w:pPr>
    </w:p>
    <w:p w14:paraId="630F9322" w14:textId="77777777" w:rsidR="003D511F" w:rsidRPr="00497C6A" w:rsidRDefault="003D511F" w:rsidP="003D511F">
      <w:pPr>
        <w:rPr>
          <w:rFonts w:cs="Times New Roman"/>
        </w:rPr>
      </w:pPr>
    </w:p>
    <w:p w14:paraId="7A26766D" w14:textId="16095534" w:rsidR="00B87778" w:rsidRPr="00497C6A" w:rsidRDefault="003B23BD" w:rsidP="008D4A5C">
      <w:pPr>
        <w:pStyle w:val="VOS1nadpis"/>
      </w:pPr>
      <w:bookmarkStart w:id="371" w:name="_Ref189643843"/>
      <w:bookmarkStart w:id="372" w:name="_Ref189643898"/>
      <w:bookmarkStart w:id="373" w:name="_Ref189651956"/>
      <w:bookmarkStart w:id="374" w:name="_Ref189652001"/>
      <w:bookmarkStart w:id="375" w:name="_Ref189652230"/>
      <w:bookmarkStart w:id="376" w:name="_Ref189652603"/>
      <w:bookmarkStart w:id="377" w:name="_Ref189652999"/>
      <w:bookmarkStart w:id="378" w:name="_Ref189653004"/>
      <w:bookmarkStart w:id="379" w:name="_Toc204109796"/>
      <w:r w:rsidRPr="00497C6A">
        <w:t xml:space="preserve">Část </w:t>
      </w:r>
      <w:r w:rsidR="007D5DB1" w:rsidRPr="00497C6A">
        <w:t>C – Technická</w:t>
      </w:r>
      <w:r w:rsidR="00B87778" w:rsidRPr="00497C6A">
        <w:t xml:space="preserve"> specifikace pro kybernetickou bezpečnost</w:t>
      </w:r>
      <w:bookmarkEnd w:id="371"/>
      <w:bookmarkEnd w:id="372"/>
      <w:bookmarkEnd w:id="373"/>
      <w:bookmarkEnd w:id="374"/>
      <w:bookmarkEnd w:id="375"/>
      <w:bookmarkEnd w:id="376"/>
      <w:bookmarkEnd w:id="377"/>
      <w:bookmarkEnd w:id="378"/>
      <w:bookmarkEnd w:id="379"/>
    </w:p>
    <w:p w14:paraId="18D269C4" w14:textId="769FB744" w:rsidR="003D511F" w:rsidRPr="00497C6A" w:rsidRDefault="003D511F" w:rsidP="003D511F">
      <w:pPr>
        <w:rPr>
          <w:rFonts w:cs="Times New Roman"/>
        </w:rPr>
      </w:pPr>
    </w:p>
    <w:p w14:paraId="5B3042D8" w14:textId="06691985" w:rsidR="003D511F" w:rsidRPr="00497C6A" w:rsidRDefault="00724D16" w:rsidP="00F51501">
      <w:pPr>
        <w:pStyle w:val="Nadpis1"/>
      </w:pPr>
      <w:bookmarkStart w:id="380" w:name="_Toc204109797"/>
      <w:r w:rsidRPr="00497C6A">
        <w:t>Popis předmětu</w:t>
      </w:r>
      <w:bookmarkEnd w:id="380"/>
    </w:p>
    <w:p w14:paraId="59CF8D5D" w14:textId="11AFD695" w:rsidR="127A616C" w:rsidRPr="00497C6A" w:rsidRDefault="003A05E8" w:rsidP="006473B8">
      <w:pPr>
        <w:pStyle w:val="Odstavecseseznamem"/>
      </w:pPr>
      <w:r w:rsidRPr="00497C6A">
        <w:t xml:space="preserve">Předmětem této části technické specifikace </w:t>
      </w:r>
      <w:r w:rsidR="006473B8" w:rsidRPr="00497C6A">
        <w:t>jsou</w:t>
      </w:r>
      <w:r w:rsidR="127A616C" w:rsidRPr="00497C6A">
        <w:t xml:space="preserve"> bezpečnostní požadavky </w:t>
      </w:r>
      <w:r w:rsidR="007D5DB1" w:rsidRPr="00497C6A">
        <w:t xml:space="preserve">CERTu </w:t>
      </w:r>
      <w:r w:rsidR="00116FAC" w:rsidRPr="00497C6A">
        <w:t xml:space="preserve">(Computer Emergency Response Team) </w:t>
      </w:r>
      <w:r w:rsidR="007D5DB1" w:rsidRPr="00497C6A">
        <w:t>– především</w:t>
      </w:r>
      <w:r w:rsidR="127A616C" w:rsidRPr="00497C6A">
        <w:t xml:space="preserve"> s ohledem na CIA analýzu dat a v souvislosti s požadavky vyhlášky, doporučením NÚKIB</w:t>
      </w:r>
      <w:r w:rsidR="00226B65" w:rsidRPr="00497C6A">
        <w:t xml:space="preserve"> (</w:t>
      </w:r>
      <w:r w:rsidR="00226B65" w:rsidRPr="00497C6A">
        <w:rPr>
          <w:rFonts w:cs="Times New Roman"/>
        </w:rPr>
        <w:t>Národní úřad pro kybernetickou a informační bezpečnost)</w:t>
      </w:r>
      <w:r w:rsidR="127A616C" w:rsidRPr="00497C6A">
        <w:t>, požadavky na logování, dokumentaci, testování a bezpečnost API.</w:t>
      </w:r>
    </w:p>
    <w:p w14:paraId="65812C9C" w14:textId="18C34D46" w:rsidR="003D511F" w:rsidRPr="00497C6A" w:rsidRDefault="003D511F" w:rsidP="003D511F">
      <w:pPr>
        <w:rPr>
          <w:rFonts w:cs="Times New Roman"/>
          <w:b/>
          <w:u w:val="single"/>
        </w:rPr>
      </w:pPr>
    </w:p>
    <w:p w14:paraId="4E9D52FC" w14:textId="0D887E8E" w:rsidR="003D511F" w:rsidRPr="00497C6A" w:rsidRDefault="003D511F" w:rsidP="00F51501">
      <w:pPr>
        <w:pStyle w:val="Nadpis1"/>
      </w:pPr>
      <w:bookmarkStart w:id="381" w:name="_Toc204109798"/>
      <w:r w:rsidRPr="00497C6A">
        <w:t>Bezpečnost přístrojů UM</w:t>
      </w:r>
      <w:r w:rsidR="00F95675" w:rsidRPr="00497C6A">
        <w:t xml:space="preserve"> </w:t>
      </w:r>
      <w:r w:rsidR="00DF0309" w:rsidRPr="00497C6A">
        <w:t xml:space="preserve">a </w:t>
      </w:r>
      <w:r w:rsidR="00F2481C" w:rsidRPr="00497C6A">
        <w:t>jejich</w:t>
      </w:r>
      <w:r w:rsidR="00DF0309" w:rsidRPr="00497C6A">
        <w:t xml:space="preserve"> komunikační jednotky (modemu</w:t>
      </w:r>
      <w:r w:rsidR="007F6CFB">
        <w:t>)</w:t>
      </w:r>
      <w:bookmarkEnd w:id="381"/>
    </w:p>
    <w:p w14:paraId="1CD0063B" w14:textId="5E93DB27" w:rsidR="003D511F" w:rsidRPr="00497C6A" w:rsidRDefault="003D511F" w:rsidP="00F63956">
      <w:pPr>
        <w:pStyle w:val="Nadpis4"/>
      </w:pPr>
      <w:r w:rsidRPr="00497C6A">
        <w:t>Požadavky na bezpečnost přístrojů</w:t>
      </w:r>
      <w:r w:rsidR="00DF0309" w:rsidRPr="00497C6A">
        <w:t xml:space="preserve"> a modemu</w:t>
      </w:r>
      <w:r w:rsidRPr="00497C6A">
        <w:t>:</w:t>
      </w:r>
    </w:p>
    <w:p w14:paraId="05B5F5C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zaručeno bezpečné zotavení při chybě (např. pomocí restartu, případně po výpadku napájení)</w:t>
      </w:r>
    </w:p>
    <w:p w14:paraId="53B183C3" w14:textId="023F7851"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použit mechanismus zajišťující návrh bezpečného software a popis procesů ošetření známých zranitelností (např. dle standardů MISRA</w:t>
      </w:r>
      <w:r w:rsidR="00006163" w:rsidRPr="00497C6A">
        <w:t xml:space="preserve"> (Motor Industry Software Reliability Associ</w:t>
      </w:r>
      <w:r w:rsidR="009F09BE" w:rsidRPr="00497C6A">
        <w:t>ation)</w:t>
      </w:r>
      <w:r w:rsidRPr="00497C6A">
        <w:t xml:space="preserve"> C:2012, NIST </w:t>
      </w:r>
      <w:r w:rsidR="00A03BF8" w:rsidRPr="00497C6A">
        <w:t>(</w:t>
      </w:r>
      <w:r w:rsidR="00A03BF8" w:rsidRPr="00497C6A">
        <w:rPr>
          <w:rFonts w:cs="Times New Roman"/>
        </w:rPr>
        <w:t>National Institute of Standards and Technology</w:t>
      </w:r>
      <w:r w:rsidR="00A03BF8" w:rsidRPr="00497C6A">
        <w:t xml:space="preserve">) </w:t>
      </w:r>
      <w:r w:rsidRPr="00497C6A">
        <w:t>apod.)</w:t>
      </w:r>
    </w:p>
    <w:p w14:paraId="5C18B2F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zajištěna spolehlivá časová synchronizace</w:t>
      </w:r>
    </w:p>
    <w:p w14:paraId="3A96B9D9" w14:textId="7450EB2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Součástí dodávky UM bude návod na bezpečnou instalaci, inicializaci a provoz reflektující zejména kybernetické hrozby. Dokumentace musí obsahovat minimálně postup nastavení rolí, uživatelských účtů, správy životního cyklu klíčů, hesel a certifikátů, minimalizace rozhraní, zabezpečení komunikačního protokolu, aktualizace a </w:t>
      </w:r>
      <w:r w:rsidR="278DE068" w:rsidRPr="00497C6A">
        <w:t>změn</w:t>
      </w:r>
      <w:r w:rsidR="2396E014" w:rsidRPr="00497C6A">
        <w:t>y</w:t>
      </w:r>
      <w:r w:rsidRPr="00497C6A">
        <w:t xml:space="preserve"> firmwaru, logování, fyzického zabezpečení, nastavených kryptografických mechanismů dle požadavku a všech dalších bezpečnostních funkcí UM</w:t>
      </w:r>
    </w:p>
    <w:p w14:paraId="02995525" w14:textId="13237D9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bezpečnostní oprávnění příslušných rolí</w:t>
      </w:r>
    </w:p>
    <w:p w14:paraId="4F64298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možné nahrazovat kryptografické klíče (jsou-li využívány)</w:t>
      </w:r>
    </w:p>
    <w:p w14:paraId="50993B7E" w14:textId="5B016026"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kryptografické klíče</w:t>
      </w:r>
      <w:r w:rsidR="0C1D7967" w:rsidRPr="00497C6A">
        <w:t xml:space="preserve"> (jsou-li využívány)</w:t>
      </w:r>
    </w:p>
    <w:p w14:paraId="218C2465" w14:textId="1BB5B6F0" w:rsidR="003D511F" w:rsidRPr="00497C6A" w:rsidRDefault="3D295C3F" w:rsidP="00820C83">
      <w:pPr>
        <w:pStyle w:val="Odstavecseseznamem"/>
        <w:widowControl/>
        <w:numPr>
          <w:ilvl w:val="0"/>
          <w:numId w:val="64"/>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24247935" w:rsidRPr="00497C6A">
        <w:rPr>
          <w:rFonts w:eastAsia="Calibri" w:cs="Times New Roman"/>
        </w:rPr>
        <w:t>.</w:t>
      </w:r>
      <w:r w:rsidRPr="00497C6A">
        <w:rPr>
          <w:rFonts w:cs="Times New Roman"/>
        </w:rPr>
        <w:t xml:space="preserve"> </w:t>
      </w:r>
      <w:r w:rsidR="4F78FE9C" w:rsidRPr="00497C6A">
        <w:rPr>
          <w:rFonts w:cs="Times New Roman"/>
        </w:rPr>
        <w:t xml:space="preserve">Zařízení musí </w:t>
      </w:r>
      <w:r w:rsidR="72532980" w:rsidRPr="00497C6A">
        <w:rPr>
          <w:rFonts w:cs="Times New Roman"/>
        </w:rPr>
        <w:t xml:space="preserve">před </w:t>
      </w:r>
      <w:r w:rsidR="695E88A5" w:rsidRPr="00497C6A">
        <w:rPr>
          <w:rFonts w:cs="Times New Roman"/>
        </w:rPr>
        <w:t xml:space="preserve">vlastní </w:t>
      </w:r>
      <w:r w:rsidR="72532980" w:rsidRPr="00497C6A">
        <w:rPr>
          <w:rFonts w:cs="Times New Roman"/>
        </w:rPr>
        <w:t xml:space="preserve">instalací </w:t>
      </w:r>
      <w:r w:rsidR="4F78FE9C" w:rsidRPr="00497C6A">
        <w:rPr>
          <w:rFonts w:cs="Times New Roman"/>
        </w:rPr>
        <w:t xml:space="preserve">provádět kontrolu </w:t>
      </w:r>
      <w:r w:rsidR="2A957C96" w:rsidRPr="00497C6A">
        <w:rPr>
          <w:rFonts w:cs="Times New Roman"/>
        </w:rPr>
        <w:t>integrity</w:t>
      </w:r>
      <w:r w:rsidR="4C008924" w:rsidRPr="00497C6A">
        <w:rPr>
          <w:rFonts w:cs="Times New Roman"/>
        </w:rPr>
        <w:t xml:space="preserve"> </w:t>
      </w:r>
      <w:r w:rsidR="38155811" w:rsidRPr="00497C6A">
        <w:rPr>
          <w:rFonts w:cs="Times New Roman"/>
        </w:rPr>
        <w:t>těchto balíčků</w:t>
      </w:r>
      <w:r w:rsidR="604136A0" w:rsidRPr="00497C6A">
        <w:t>. Použití digitálních podpisů balíčků je výhodou</w:t>
      </w:r>
      <w:r w:rsidR="5DEBC7EB" w:rsidRPr="00497C6A">
        <w:t>;</w:t>
      </w:r>
      <w:r w:rsidR="3DA21378" w:rsidRPr="00497C6A">
        <w:t xml:space="preserve"> </w:t>
      </w:r>
      <w:r w:rsidR="0DA7466E" w:rsidRPr="00497C6A">
        <w:t xml:space="preserve">v této variantě </w:t>
      </w:r>
      <w:r w:rsidR="3DA21378" w:rsidRPr="00497C6A">
        <w:t>je nutné, aby zařízení provádělo jejich kontrolu před instalací</w:t>
      </w:r>
    </w:p>
    <w:p w14:paraId="185D0572" w14:textId="366FE545"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vzdáleně firmwarové aktualizace kryptografických algoritmů a protokolů</w:t>
      </w:r>
      <w:r w:rsidR="36BE5031" w:rsidRPr="00497C6A">
        <w:t xml:space="preserve"> (jsou-li využívány)</w:t>
      </w:r>
    </w:p>
    <w:p w14:paraId="43A69638" w14:textId="344ED0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podléhá hardeningu – musí být deaktivovány všechny nepotřebné služby a protokoly</w:t>
      </w:r>
    </w:p>
    <w:p w14:paraId="68DDB7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mít deaktivována všechna fyzická a logická rozhraní, které nejsou třeba pro splnění funkčních požadavků</w:t>
      </w:r>
    </w:p>
    <w:p w14:paraId="1CE2704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Parametrizace je možné provádět pouze v autorizovaném režimu</w:t>
      </w:r>
    </w:p>
    <w:p w14:paraId="35F9031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rozhraní musí podporovat pouze takové druhy dat a protokoly, které jsou potřeba pro splnění funkčních požadavků</w:t>
      </w:r>
    </w:p>
    <w:p w14:paraId="2CF974C2" w14:textId="0D0122E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kompletní seznam podporovaných druhů dat a podporovaných komunikačních protokolů</w:t>
      </w:r>
      <w:r w:rsidR="00356FEC" w:rsidRPr="00497C6A">
        <w:t xml:space="preserve"> v</w:t>
      </w:r>
      <w:r w:rsidR="00F87022" w:rsidRPr="00497C6A">
        <w:t> </w:t>
      </w:r>
      <w:r w:rsidR="00356FEC" w:rsidRPr="00497C6A">
        <w:t>rám</w:t>
      </w:r>
      <w:r w:rsidR="00F87022" w:rsidRPr="00497C6A">
        <w:t xml:space="preserve">ci nabídky </w:t>
      </w:r>
      <w:r w:rsidR="005F0055" w:rsidRPr="00497C6A">
        <w:t>Dodavatele – přílohy</w:t>
      </w:r>
      <w:r w:rsidR="003210D9" w:rsidRPr="00497C6A">
        <w:t xml:space="preserve"> č.3</w:t>
      </w:r>
      <w:r w:rsidR="00214E40" w:rsidRPr="00497C6A">
        <w:t xml:space="preserve"> Smlouvy o dílo</w:t>
      </w:r>
    </w:p>
    <w:p w14:paraId="79010EA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Deaktivovaná nebo nepoužívaná funkcionalita nesmí ohrozit bezpečnost</w:t>
      </w:r>
    </w:p>
    <w:p w14:paraId="389C87F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UM musí reportovat bezpečnostní události</w:t>
      </w:r>
    </w:p>
    <w:p w14:paraId="68180F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události musí být zaznamenány, log by měl být chráněn proti modifikaci a smazání, velikost min. pro 1000 bezpečnostních záznamů</w:t>
      </w:r>
    </w:p>
    <w:p w14:paraId="7E25F0B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umět logovat na vzdálený server a využívat standardizovaný protokol (např. syslog); logování událostí je možné i prostřednictvím datové a parametrizační centrály</w:t>
      </w:r>
    </w:p>
    <w:p w14:paraId="1090B5B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zařízení musí být jednoznačně identifikovatelné</w:t>
      </w:r>
    </w:p>
    <w:p w14:paraId="1A97CC21"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Univerzální monitor musí poskytovat lokální </w:t>
      </w:r>
      <w:r w:rsidRPr="00497C6A">
        <w:rPr>
          <w:rFonts w:eastAsia="Times New Roman"/>
          <w:lang w:eastAsia="ko-KR"/>
        </w:rPr>
        <w:t>security log</w:t>
      </w:r>
      <w:r w:rsidRPr="00497C6A">
        <w:t xml:space="preserve"> všech podporovaných bezpečnostních událostí</w:t>
      </w:r>
    </w:p>
    <w:p w14:paraId="4C7ECCA1" w14:textId="43A4F6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seznam všech podporovaných bezpečnostních událostí</w:t>
      </w:r>
      <w:r w:rsidR="00434B33" w:rsidRPr="00497C6A">
        <w:t xml:space="preserve"> </w:t>
      </w:r>
      <w:r w:rsidR="00AE1298" w:rsidRPr="00497C6A">
        <w:t xml:space="preserve">v rámci nabídky </w:t>
      </w:r>
      <w:r w:rsidR="00497C6A" w:rsidRPr="00497C6A">
        <w:t>Dodavatele – přílohy</w:t>
      </w:r>
      <w:r w:rsidR="00AE1298" w:rsidRPr="00497C6A">
        <w:t xml:space="preserve"> č.3 Smlouvy o dílo</w:t>
      </w:r>
    </w:p>
    <w:p w14:paraId="377D10A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Na základě řízení přístupu se musí zamezit jakýmkoliv změnám v logu</w:t>
      </w:r>
    </w:p>
    <w:p w14:paraId="53F3F004" w14:textId="7563BAC4"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ve zprávách musí být </w:t>
      </w:r>
      <w:r w:rsidR="006D2F2E" w:rsidRPr="00497C6A">
        <w:t xml:space="preserve">šifrována </w:t>
      </w:r>
      <w:r w:rsidRPr="00497C6A">
        <w:t>směrem k datové a parametrizační centrále na aplikační nebo síťové úrovni</w:t>
      </w:r>
    </w:p>
    <w:p w14:paraId="504BA92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Je možné vzdáleně aktualizovat kryptografický materiál</w:t>
      </w:r>
    </w:p>
    <w:p w14:paraId="01A47B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Provedení příkazů musí být potvrzováno</w:t>
      </w:r>
    </w:p>
    <w:p w14:paraId="1E2F653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umožnit mechanismy segmentace síťového provozu (např. VLAN) </w:t>
      </w:r>
    </w:p>
    <w:p w14:paraId="1B4B73E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ověřovat </w:t>
      </w:r>
      <w:r w:rsidRPr="00497C6A">
        <w:rPr>
          <w:rFonts w:eastAsia="Times New Roman"/>
          <w:lang w:eastAsia="ko-KR"/>
        </w:rPr>
        <w:t xml:space="preserve">syntaxe a datový formát </w:t>
      </w:r>
      <w:r w:rsidRPr="00497C6A">
        <w:t xml:space="preserve">všech zpráv přijatých v rámci LAN (LAN_GW) mezi UM a datovou parametrizační centrálou </w:t>
      </w:r>
    </w:p>
    <w:p w14:paraId="38A9763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ověřit </w:t>
      </w:r>
      <w:r w:rsidRPr="00497C6A">
        <w:rPr>
          <w:rFonts w:eastAsia="Times New Roman"/>
          <w:lang w:eastAsia="ko-KR"/>
        </w:rPr>
        <w:t xml:space="preserve">syntaxe a datový formát </w:t>
      </w:r>
      <w:r w:rsidRPr="00497C6A">
        <w:t>všech zpráv přijatých na rozhraní údržby</w:t>
      </w:r>
    </w:p>
    <w:p w14:paraId="5828D44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Není-li datový formát nebo syntaxe zpráv spravovaná, přístroj MUSÍ zahodit nebo odmítnout zprávu</w:t>
      </w:r>
    </w:p>
    <w:p w14:paraId="09100EC1" w14:textId="6D9D178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na UM (např. uložená data UM nebo záznamy v logu) NESMÍ byt </w:t>
      </w:r>
      <w:r w:rsidR="278DE068" w:rsidRPr="00497C6A">
        <w:t>ztracen</w:t>
      </w:r>
      <w:r w:rsidR="70ABC19D" w:rsidRPr="00497C6A">
        <w:t>a</w:t>
      </w:r>
      <w:r w:rsidRPr="00497C6A">
        <w:t xml:space="preserve"> při aktualizac</w:t>
      </w:r>
      <w:r w:rsidR="00DE3AA4" w:rsidRPr="00497C6A">
        <w:t>i</w:t>
      </w:r>
      <w:r w:rsidRPr="00497C6A">
        <w:t xml:space="preserve"> firmwaru</w:t>
      </w:r>
    </w:p>
    <w:p w14:paraId="4812B1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přítomen mechanismus na uvedení UM do výchozího továrního nastavení bezpečnostních parametrů</w:t>
      </w:r>
    </w:p>
    <w:p w14:paraId="101DDB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Kryptografická pověření musí být pro UM unikátní a bezpečně uložena, nesmí po zcizení způsobit snížení bezpečnosti jiného UM nebo datové a parametrizační centrály</w:t>
      </w:r>
    </w:p>
    <w:p w14:paraId="6477601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zajištěno zachování bezpečnosti během/po výpadku či při výskytu poruch – neodhalení klíčů a zachování/vynucování oprávnění</w:t>
      </w:r>
    </w:p>
    <w:p w14:paraId="52AEA32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Různé funkční bloky se nesmí vzájemně negativně ovlivňovat</w:t>
      </w:r>
    </w:p>
    <w:p w14:paraId="10B6FE7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Funkcionality netýkající se bezpečnosti nesmí ovlivňovat celkovou bezpečnost systému</w:t>
      </w:r>
    </w:p>
    <w:p w14:paraId="574D0481" w14:textId="13548B2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být </w:t>
      </w:r>
      <w:r w:rsidRPr="00497C6A">
        <w:rPr>
          <w:i/>
        </w:rPr>
        <w:t>odolné při selhání z bezpečnostního hlediska</w:t>
      </w:r>
      <w:r w:rsidRPr="00497C6A">
        <w:t>, tj. musí být navrženo tak, aby při jeho selhání, nedošlo k omezení bezpečnosti (fail security) jeho provozu a bezpečnosti dalších zařízení</w:t>
      </w:r>
    </w:p>
    <w:p w14:paraId="40B2AA92" w14:textId="283D6841" w:rsidR="003D511F" w:rsidRPr="00497C6A" w:rsidRDefault="00BE65E4" w:rsidP="00820C83">
      <w:pPr>
        <w:pStyle w:val="Odstavecseseznamem"/>
        <w:widowControl/>
        <w:numPr>
          <w:ilvl w:val="0"/>
          <w:numId w:val="64"/>
        </w:numPr>
        <w:suppressAutoHyphens w:val="0"/>
        <w:autoSpaceDE/>
        <w:autoSpaceDN/>
        <w:spacing w:after="120"/>
        <w:contextualSpacing/>
      </w:pPr>
      <w:r w:rsidRPr="00497C6A">
        <w:t>MUM</w:t>
      </w:r>
      <w:r w:rsidR="003D511F" w:rsidRPr="00497C6A">
        <w:t xml:space="preserve"> musí umožnit oddělení rolí, přidělení oprávnění</w:t>
      </w:r>
      <w:r w:rsidR="2FFD3D58" w:rsidRPr="00497C6A">
        <w:t xml:space="preserve"> rolím</w:t>
      </w:r>
      <w:r w:rsidR="003D511F" w:rsidRPr="00497C6A">
        <w:t>, přidělení rolí rozhraním a aktivům</w:t>
      </w:r>
    </w:p>
    <w:p w14:paraId="2146777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Ověření uživatele musí být metodami silné autentizace: pomocí klíčů či silných hesel</w:t>
      </w:r>
    </w:p>
    <w:p w14:paraId="27629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umožňuje blokování uživatele po neúspěšných pokusech o autentizaci</w:t>
      </w:r>
    </w:p>
    <w:p w14:paraId="0D6FEE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mechanismy, které brání neoprávněnému přístupu a detekují ho</w:t>
      </w:r>
    </w:p>
    <w:p w14:paraId="1A19E56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zaznamenávat úspěšná přihlášení, jakož i pokusy o nezdařilou autentizaci</w:t>
      </w:r>
    </w:p>
    <w:p w14:paraId="6E8236D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používat vzájemné autentizace (mutual authentication) s datovou a parametrizační centrálou </w:t>
      </w:r>
    </w:p>
    <w:p w14:paraId="147DFC0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by mělo mít dostatečné budoucí prostředky (RAM, flash a výpočetní výkon) pro aktualizaci bezpečnostních funkcionalit a kryptografických primitive po celou dobu jeho životního cyklu </w:t>
      </w:r>
    </w:p>
    <w:p w14:paraId="403AFF3F" w14:textId="016B58B4" w:rsidR="003D511F" w:rsidRPr="00497C6A" w:rsidRDefault="003D511F" w:rsidP="00820C83">
      <w:pPr>
        <w:pStyle w:val="Odstavecseseznamem"/>
        <w:widowControl/>
        <w:numPr>
          <w:ilvl w:val="0"/>
          <w:numId w:val="64"/>
        </w:numPr>
        <w:suppressAutoHyphens w:val="0"/>
        <w:autoSpaceDE/>
        <w:autoSpaceDN/>
        <w:spacing w:after="120"/>
        <w:contextualSpacing/>
        <w:rPr>
          <w:rFonts w:eastAsia="Times New Roman"/>
        </w:rPr>
      </w:pPr>
      <w:r w:rsidRPr="00497C6A">
        <w:t xml:space="preserve">Dodavatel </w:t>
      </w:r>
      <w:r w:rsidRPr="00497C6A">
        <w:rPr>
          <w:bCs/>
        </w:rPr>
        <w:t>musí</w:t>
      </w:r>
      <w:r w:rsidRPr="00497C6A">
        <w:t xml:space="preserve"> prokázat splnění všech bezpečnostních požadavků na základě </w:t>
      </w:r>
      <w:r w:rsidR="0094742F" w:rsidRPr="00497C6A">
        <w:t>provozní</w:t>
      </w:r>
      <w:r w:rsidR="006E2DE3" w:rsidRPr="00497C6A">
        <w:t xml:space="preserve"> </w:t>
      </w:r>
      <w:r w:rsidRPr="00497C6A">
        <w:t>dokumentace v dostatečné míře podrobností</w:t>
      </w:r>
    </w:p>
    <w:p w14:paraId="325EF824" w14:textId="75DFDA51"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 xml:space="preserve">Dodavatel </w:t>
      </w:r>
      <w:r w:rsidRPr="00497C6A">
        <w:rPr>
          <w:bCs/>
        </w:rPr>
        <w:t>musí</w:t>
      </w:r>
      <w:r w:rsidRPr="00497C6A">
        <w:t xml:space="preserve"> </w:t>
      </w:r>
      <w:r w:rsidR="00FE670F" w:rsidRPr="00497C6A">
        <w:rPr>
          <w:bCs/>
        </w:rPr>
        <w:t>akceptovat a dát nezbytnou součinnost pro</w:t>
      </w:r>
      <w:r w:rsidRPr="00497C6A">
        <w:t xml:space="preserve"> bezpečnostní testování třetích stran. Třetí stranu jmenuje </w:t>
      </w:r>
      <w:r w:rsidR="00807E5E" w:rsidRPr="00497C6A">
        <w:t>Zadavatel</w:t>
      </w:r>
    </w:p>
    <w:p w14:paraId="00625845" w14:textId="10B92BF4" w:rsidR="003D511F" w:rsidRPr="00497C6A" w:rsidRDefault="003D511F" w:rsidP="2664F9E6">
      <w:pPr>
        <w:pStyle w:val="Odstavecseseznamem"/>
        <w:widowControl/>
        <w:numPr>
          <w:ilvl w:val="0"/>
          <w:numId w:val="64"/>
        </w:numPr>
        <w:suppressAutoHyphens w:val="0"/>
        <w:autoSpaceDE/>
        <w:autoSpaceDN/>
        <w:spacing w:after="120"/>
        <w:contextualSpacing/>
        <w:rPr>
          <w:color w:val="FF0000"/>
        </w:rPr>
      </w:pPr>
      <w:r w:rsidRPr="2664F9E6">
        <w:rPr>
          <w:color w:val="FF0000"/>
        </w:rPr>
        <w:t xml:space="preserve">Dodavatel </w:t>
      </w:r>
      <w:r w:rsidR="00805797" w:rsidRPr="2664F9E6">
        <w:rPr>
          <w:color w:val="FF0000"/>
        </w:rPr>
        <w:t>musí</w:t>
      </w:r>
      <w:r w:rsidRPr="2664F9E6">
        <w:rPr>
          <w:color w:val="FF0000"/>
        </w:rPr>
        <w:t xml:space="preserve"> používat systém řízení konfigurací. Veškeré změny uložených informací musí být užitečné, srozumitelné a zdokumentované</w:t>
      </w:r>
      <w:r w:rsidR="5D0ED879" w:rsidRPr="2664F9E6">
        <w:rPr>
          <w:color w:val="FF0000"/>
        </w:rPr>
        <w:t xml:space="preserve"> tak, aby je bylo možné</w:t>
      </w:r>
      <w:r w:rsidR="0EA1FDA5" w:rsidRPr="2664F9E6">
        <w:rPr>
          <w:color w:val="FF0000"/>
        </w:rPr>
        <w:t xml:space="preserve"> přezkoumat</w:t>
      </w:r>
    </w:p>
    <w:p w14:paraId="57E104B7"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Veškeré vydané verze zařízení nebo produktu (týkající se hardwaru, firmwaru a softwaru) musí být jednoznačně identifikovatelné</w:t>
      </w:r>
    </w:p>
    <w:p w14:paraId="6E7EBC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Verze firmware musí být identifikovatelná pomocí své hash hodnoty</w:t>
      </w:r>
    </w:p>
    <w:p w14:paraId="0F0F383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mít zaveden proces nápravy a reportingu vad:</w:t>
      </w:r>
    </w:p>
    <w:p w14:paraId="55ECDD83" w14:textId="4835131F"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se </w:t>
      </w:r>
      <w:r w:rsidR="00C24006" w:rsidRPr="00497C6A">
        <w:t>musí</w:t>
      </w:r>
      <w:r w:rsidR="003D511F" w:rsidRPr="00497C6A">
        <w:t xml:space="preserve"> aktivně zapojit do monitoringu a testování za účelem hledání bezpečnostních vad a bez prodlení poskytovat vhodné aktualizace a doporučení</w:t>
      </w:r>
    </w:p>
    <w:p w14:paraId="7AFADFA0" w14:textId="7EEA6C7B" w:rsidR="003D511F" w:rsidRPr="00497C6A" w:rsidRDefault="53053E70" w:rsidP="00820C83">
      <w:pPr>
        <w:pStyle w:val="Odstavecseseznamem"/>
        <w:widowControl/>
        <w:numPr>
          <w:ilvl w:val="1"/>
          <w:numId w:val="64"/>
        </w:numPr>
        <w:suppressAutoHyphens w:val="0"/>
        <w:autoSpaceDE/>
        <w:autoSpaceDN/>
        <w:spacing w:after="120"/>
        <w:contextualSpacing/>
      </w:pPr>
      <w:r w:rsidRPr="00497C6A">
        <w:t>E</w:t>
      </w:r>
      <w:r w:rsidR="278DE068" w:rsidRPr="00497C6A">
        <w:t>xterně</w:t>
      </w:r>
      <w:r w:rsidR="003D511F" w:rsidRPr="00497C6A">
        <w:t xml:space="preserve"> reportované vady produktů </w:t>
      </w:r>
      <w:r w:rsidR="002A48CF" w:rsidRPr="00497C6A">
        <w:t>Dodavatel</w:t>
      </w:r>
      <w:r w:rsidR="003D511F" w:rsidRPr="00497C6A">
        <w:t>e musí být vhodně řešeny</w:t>
      </w:r>
    </w:p>
    <w:p w14:paraId="0561F2B1" w14:textId="5A932BD9"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Zabezpečení výroby &amp; zajištění oprávnění</w:t>
      </w:r>
      <w:r w:rsidR="2A4149B7" w:rsidRPr="00497C6A">
        <w:t>:</w:t>
      </w:r>
    </w:p>
    <w:p w14:paraId="19A823A1" w14:textId="4B0F3254" w:rsidR="003D511F" w:rsidRPr="00497C6A" w:rsidRDefault="002A48CF" w:rsidP="00820C83">
      <w:pPr>
        <w:pStyle w:val="Odstavecseseznamem"/>
        <w:widowControl/>
        <w:numPr>
          <w:ilvl w:val="1"/>
          <w:numId w:val="64"/>
        </w:numPr>
        <w:suppressAutoHyphens w:val="0"/>
        <w:autoSpaceDE/>
        <w:autoSpaceDN/>
        <w:spacing w:after="120"/>
        <w:contextualSpacing/>
        <w:rPr>
          <w:rFonts w:eastAsia="Times New Roman"/>
        </w:rPr>
      </w:pPr>
      <w:r w:rsidRPr="00497C6A">
        <w:t>Dodavatel</w:t>
      </w:r>
      <w:r w:rsidR="003D511F" w:rsidRPr="00497C6A">
        <w:t xml:space="preserve"> musí zajistit bezpečné pořízení případných kryptografických klíčů během výrobního procesu</w:t>
      </w:r>
    </w:p>
    <w:p w14:paraId="626B9B39" w14:textId="69CE89A0"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musí zajistit bezpečný proces předání kryptografických a ověřovacích parametrů provozovateli sítě, které bude možné následně </w:t>
      </w:r>
      <w:r w:rsidRPr="00497C6A">
        <w:t>Dodavatel</w:t>
      </w:r>
      <w:r w:rsidR="003D511F" w:rsidRPr="00497C6A">
        <w:t>em změnit</w:t>
      </w:r>
    </w:p>
    <w:p w14:paraId="552EBB56" w14:textId="77FB4318" w:rsidR="003D511F" w:rsidRPr="00497C6A" w:rsidRDefault="003D511F" w:rsidP="003D511F">
      <w:pPr>
        <w:rPr>
          <w:rFonts w:cs="Times New Roman"/>
        </w:rPr>
      </w:pPr>
      <w:r w:rsidRPr="00497C6A">
        <w:t xml:space="preserve">Některé z výše uvedených bezpečnostních požadavků </w:t>
      </w:r>
      <w:r w:rsidR="006203E7" w:rsidRPr="00497C6A">
        <w:t xml:space="preserve">mohou být </w:t>
      </w:r>
      <w:r w:rsidRPr="00497C6A">
        <w:t>podrobněji rozebrány v</w:t>
      </w:r>
      <w:r w:rsidR="00880564" w:rsidRPr="00497C6A">
        <w:t xml:space="preserve"> jiných</w:t>
      </w:r>
      <w:r w:rsidRPr="00497C6A">
        <w:rPr>
          <w:rFonts w:cs="Times New Roman"/>
        </w:rPr>
        <w:t xml:space="preserve"> kapitolách.</w:t>
      </w:r>
    </w:p>
    <w:p w14:paraId="7CD5C614" w14:textId="77777777" w:rsidR="003D511F" w:rsidRPr="00497C6A" w:rsidRDefault="003D511F" w:rsidP="003D511F">
      <w:pPr>
        <w:rPr>
          <w:rFonts w:cs="Times New Roman"/>
        </w:rPr>
      </w:pPr>
    </w:p>
    <w:p w14:paraId="301CE66D" w14:textId="6A5FFB3A" w:rsidR="003D511F" w:rsidRPr="00497C6A" w:rsidRDefault="003D511F" w:rsidP="00F51501">
      <w:pPr>
        <w:pStyle w:val="Nadpis1"/>
      </w:pPr>
      <w:bookmarkStart w:id="382" w:name="_Toc181261338"/>
      <w:bookmarkStart w:id="383" w:name="_Toc204109799"/>
      <w:r w:rsidRPr="00497C6A">
        <w:t xml:space="preserve">Požadavky na </w:t>
      </w:r>
      <w:r w:rsidR="002A48CF" w:rsidRPr="00497C6A">
        <w:t>Dodavatel</w:t>
      </w:r>
      <w:r w:rsidRPr="00497C6A">
        <w:t>e</w:t>
      </w:r>
      <w:bookmarkEnd w:id="382"/>
      <w:r w:rsidR="0000604E" w:rsidRPr="00497C6A">
        <w:t xml:space="preserve"> </w:t>
      </w:r>
      <w:r w:rsidR="007F6CFB">
        <w:t>[</w:t>
      </w:r>
      <w:r w:rsidR="0000604E" w:rsidRPr="00497C6A">
        <w:t>společné pro MSUM a MUM</w:t>
      </w:r>
      <w:r w:rsidR="007F6CFB">
        <w:t>]</w:t>
      </w:r>
      <w:bookmarkEnd w:id="383"/>
    </w:p>
    <w:p w14:paraId="5FC0B27F" w14:textId="75DAD301"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má </w:t>
      </w:r>
      <w:r w:rsidR="668EDBFE" w:rsidRPr="00497C6A">
        <w:t>zavedeny procesy</w:t>
      </w:r>
      <w:r w:rsidRPr="00497C6A">
        <w:t xml:space="preserve"> dle ISO/IEC 27001</w:t>
      </w:r>
    </w:p>
    <w:p w14:paraId="7E8C963D" w14:textId="3C845DB2"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dát </w:t>
      </w:r>
      <w:r w:rsidR="00644CBA" w:rsidRPr="00497C6A">
        <w:t xml:space="preserve">Zadavateli </w:t>
      </w:r>
      <w:r w:rsidRPr="00497C6A">
        <w:t>možnost přiměřeného, individuálního a z ekonomického hlediska rozumného vlivu na jeho informační bezpečnost a provádění auditů a je povinen zajistit tento audit i u sub</w:t>
      </w:r>
      <w:r w:rsidR="00EA6238" w:rsidRPr="00497C6A">
        <w:t>d</w:t>
      </w:r>
      <w:r w:rsidR="002A48CF" w:rsidRPr="00497C6A">
        <w:t>odavatel</w:t>
      </w:r>
      <w:r w:rsidRPr="00497C6A">
        <w:t>ů</w:t>
      </w:r>
    </w:p>
    <w:p w14:paraId="726C95C6" w14:textId="0BD089F6"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musí prokázat, zda má své vlastní řízení informační bezpečnosti i bezpečnostní pravidla a opatření s odpovídající úrovní reportingu, včetně možností provádění auditů</w:t>
      </w:r>
    </w:p>
    <w:p w14:paraId="4ABAB142" w14:textId="3DF933E0"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sdělit verzi a vydání operačního systému a všech komponent užívaných k vývoji nebo správě nabízených produktů (např. verzi SSH serveru/web serveru) a umožnit </w:t>
      </w:r>
      <w:r w:rsidR="00F86735" w:rsidRPr="00497C6A">
        <w:t xml:space="preserve">Zadavateli </w:t>
      </w:r>
      <w:r w:rsidRPr="00497C6A">
        <w:t xml:space="preserve">kontrolu bezpečnostních parametrů, nebo zapracovat připomínky </w:t>
      </w:r>
      <w:r w:rsidR="00883E84" w:rsidRPr="00497C6A">
        <w:t xml:space="preserve">Zadavatele </w:t>
      </w:r>
      <w:r w:rsidRPr="00497C6A">
        <w:t>týkající se bezpečnostních nastavení, které nenaruší funkčnost systému</w:t>
      </w:r>
    </w:p>
    <w:p w14:paraId="772F1334" w14:textId="5EFFFF9A"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používat moderní a aktuální nástroje a frameworky, aby zabezpečil co nejvyšší bezpečnost systému</w:t>
      </w:r>
    </w:p>
    <w:p w14:paraId="6400B71C" w14:textId="60E53139"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poskytovat podporu a záruku za funkčnost systémů základní platformy (hardware, operační software, databáze, framework) po dobu jejich životního cyklu a při jejich ukončení navrhnout adekvátní řešení pro upgrade na podporované platformy</w:t>
      </w:r>
    </w:p>
    <w:p w14:paraId="0A7DABE1" w14:textId="18BFBA1E"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povinný dodržovat v rámci řešení RFC</w:t>
      </w:r>
      <w:r w:rsidR="007E56B0" w:rsidRPr="00497C6A">
        <w:t xml:space="preserve"> (</w:t>
      </w:r>
      <w:r w:rsidR="007E56B0" w:rsidRPr="00497C6A">
        <w:rPr>
          <w:rFonts w:cs="Times New Roman"/>
        </w:rPr>
        <w:t>Request for Comments)</w:t>
      </w:r>
      <w:r w:rsidRPr="00497C6A">
        <w:t xml:space="preserve"> standardy protokolů a na případné změny upozornit a detailně je popsat</w:t>
      </w:r>
    </w:p>
    <w:p w14:paraId="79C7C8D9" w14:textId="45A89878" w:rsidR="00E23D11" w:rsidRPr="00497C6A" w:rsidRDefault="003D511F" w:rsidP="00820C83">
      <w:pPr>
        <w:pStyle w:val="Odstavecseseznamem"/>
        <w:widowControl/>
        <w:numPr>
          <w:ilvl w:val="2"/>
          <w:numId w:val="65"/>
        </w:numPr>
        <w:suppressAutoHyphens w:val="0"/>
        <w:autoSpaceDE/>
        <w:autoSpaceDN/>
        <w:spacing w:after="120"/>
        <w:contextualSpacing/>
      </w:pPr>
      <w:r w:rsidRPr="00497C6A">
        <w:t>Dodavatel musí přijmout dostatečná bezpečnostní opatření, aby byla zajištěna celková softwarová integrita pro firmware i software (není možné neoprávněně změnit konfiguraci anebo zdrojový kód software</w:t>
      </w:r>
      <w:r w:rsidR="278DE068" w:rsidRPr="00497C6A">
        <w:t>)</w:t>
      </w:r>
    </w:p>
    <w:p w14:paraId="5A48E5F5" w14:textId="77777777" w:rsidR="00F2020E" w:rsidRPr="00497C6A" w:rsidRDefault="00F2020E" w:rsidP="00F2020E">
      <w:pPr>
        <w:pStyle w:val="Zkladntext"/>
      </w:pPr>
    </w:p>
    <w:p w14:paraId="183B5633" w14:textId="6A281B9E" w:rsidR="00C6116C" w:rsidRPr="00497C6A" w:rsidRDefault="00C6116C" w:rsidP="00DC4DB1">
      <w:pPr>
        <w:widowControl/>
        <w:autoSpaceDE/>
        <w:autoSpaceDN/>
        <w:spacing w:after="160" w:line="259" w:lineRule="auto"/>
        <w:contextualSpacing/>
      </w:pPr>
      <w:r w:rsidRPr="00497C6A">
        <w:t>Dodavatel musí zpracovat a předložit návrh dokumentace k procesu tvorby záloh a obnovy systému v rámci řízení kontinuity provozu (BCM), který zahrnuje následující klíčové prvky</w:t>
      </w:r>
      <w:r w:rsidR="00382446" w:rsidRPr="00497C6A">
        <w:t xml:space="preserve"> </w:t>
      </w:r>
      <w:r w:rsidR="00382446" w:rsidRPr="00C40CC8">
        <w:t>[</w:t>
      </w:r>
      <w:r w:rsidR="004C13BE" w:rsidRPr="00C40CC8">
        <w:t xml:space="preserve">není relevantní </w:t>
      </w:r>
      <w:r w:rsidR="00337180" w:rsidRPr="00C40CC8">
        <w:t>pro MSUM</w:t>
      </w:r>
      <w:r w:rsidR="00382446" w:rsidRPr="00C40CC8">
        <w:t>]</w:t>
      </w:r>
      <w:r w:rsidRPr="00497C6A">
        <w:t>:</w:t>
      </w:r>
    </w:p>
    <w:p w14:paraId="5B157666" w14:textId="77777777" w:rsidR="005F0055" w:rsidRDefault="00C6116C" w:rsidP="00820C83">
      <w:pPr>
        <w:pStyle w:val="Odstavecseseznamem"/>
        <w:widowControl/>
        <w:numPr>
          <w:ilvl w:val="0"/>
          <w:numId w:val="86"/>
        </w:numPr>
        <w:autoSpaceDE/>
        <w:autoSpaceDN/>
        <w:spacing w:after="160" w:line="259" w:lineRule="auto"/>
        <w:contextualSpacing/>
      </w:pPr>
      <w:r w:rsidRPr="00497C6A">
        <w:t>popis zálohovaných systémů a dat</w:t>
      </w:r>
    </w:p>
    <w:p w14:paraId="138DFF63" w14:textId="77777777" w:rsidR="005F0055" w:rsidRDefault="00C6116C" w:rsidP="00820C83">
      <w:pPr>
        <w:pStyle w:val="Odstavecseseznamem"/>
        <w:widowControl/>
        <w:numPr>
          <w:ilvl w:val="0"/>
          <w:numId w:val="86"/>
        </w:numPr>
        <w:autoSpaceDE/>
        <w:autoSpaceDN/>
        <w:spacing w:after="160" w:line="259" w:lineRule="auto"/>
        <w:contextualSpacing/>
      </w:pPr>
      <w:r w:rsidRPr="00497C6A">
        <w:lastRenderedPageBreak/>
        <w:t>strategii zálohování</w:t>
      </w:r>
    </w:p>
    <w:p w14:paraId="2AC401B3" w14:textId="77777777" w:rsidR="005F0055" w:rsidRDefault="00C6116C" w:rsidP="00820C83">
      <w:pPr>
        <w:pStyle w:val="Odstavecseseznamem"/>
        <w:widowControl/>
        <w:numPr>
          <w:ilvl w:val="0"/>
          <w:numId w:val="86"/>
        </w:numPr>
        <w:autoSpaceDE/>
        <w:autoSpaceDN/>
        <w:spacing w:after="160" w:line="259" w:lineRule="auto"/>
        <w:contextualSpacing/>
      </w:pPr>
      <w:r w:rsidRPr="00497C6A">
        <w:t>postupy zálohování</w:t>
      </w:r>
    </w:p>
    <w:p w14:paraId="6ACF1F9E" w14:textId="33C86B2A" w:rsidR="00F2020E" w:rsidRPr="00497C6A" w:rsidRDefault="00C6116C" w:rsidP="00820C83">
      <w:pPr>
        <w:pStyle w:val="Odstavecseseznamem"/>
        <w:widowControl/>
        <w:numPr>
          <w:ilvl w:val="0"/>
          <w:numId w:val="86"/>
        </w:numPr>
        <w:autoSpaceDE/>
        <w:autoSpaceDN/>
        <w:spacing w:after="160" w:line="259" w:lineRule="auto"/>
        <w:contextualSpacing/>
      </w:pPr>
      <w:r w:rsidRPr="00497C6A">
        <w:t>postupy obnovy</w:t>
      </w:r>
    </w:p>
    <w:p w14:paraId="1E92A893" w14:textId="1F244C75" w:rsidR="00FD1F07" w:rsidRPr="00497C6A" w:rsidRDefault="00286A07" w:rsidP="00B11E25">
      <w:pPr>
        <w:pStyle w:val="Nadpis2"/>
      </w:pPr>
      <w:r w:rsidRPr="00497C6A">
        <w:t xml:space="preserve"> </w:t>
      </w:r>
      <w:bookmarkStart w:id="384" w:name="_Toc204109800"/>
      <w:r w:rsidR="00FD1F07" w:rsidRPr="00497C6A">
        <w:t>Požadavky</w:t>
      </w:r>
      <w:r w:rsidR="00997F7B" w:rsidRPr="00497C6A">
        <w:t xml:space="preserve"> na </w:t>
      </w:r>
      <w:r w:rsidR="00A72FF2" w:rsidRPr="00497C6A">
        <w:t>D</w:t>
      </w:r>
      <w:r w:rsidR="00997F7B" w:rsidRPr="00497C6A">
        <w:t>odavat</w:t>
      </w:r>
      <w:r w:rsidR="00A72FF2" w:rsidRPr="00497C6A">
        <w:t>e</w:t>
      </w:r>
      <w:r w:rsidR="00997F7B" w:rsidRPr="00497C6A">
        <w:t>le</w:t>
      </w:r>
      <w:r w:rsidR="00FD1F07" w:rsidRPr="00497C6A">
        <w:t xml:space="preserve"> vycházející z</w:t>
      </w:r>
      <w:r w:rsidR="00B11E25" w:rsidRPr="00497C6A">
        <w:t> </w:t>
      </w:r>
      <w:r w:rsidR="00FD1F07" w:rsidRPr="00497C6A">
        <w:t>legislativy</w:t>
      </w:r>
      <w:bookmarkEnd w:id="384"/>
    </w:p>
    <w:p w14:paraId="19301C63" w14:textId="5663C4A0" w:rsidR="007010E1" w:rsidRPr="00497C6A" w:rsidRDefault="00F00A51" w:rsidP="000F79C2">
      <w:pPr>
        <w:pStyle w:val="Zkladntext"/>
        <w:rPr>
          <w:b/>
          <w:bCs/>
        </w:rPr>
      </w:pPr>
      <w:r w:rsidRPr="00497C6A">
        <w:t xml:space="preserve">Zadavatel je povinnou osobou podle Zákona o kybernetické bezpečnosti. Dodávka UM pro </w:t>
      </w:r>
      <w:proofErr w:type="gramStart"/>
      <w:r w:rsidRPr="00497C6A">
        <w:t>EG.D</w:t>
      </w:r>
      <w:proofErr w:type="gramEnd"/>
      <w:r w:rsidRPr="00497C6A">
        <w:t xml:space="preserve"> bude určena pro implementaci s komunikací do prostředí operačních technologií</w:t>
      </w:r>
      <w:r w:rsidR="00930E3E" w:rsidRPr="00497C6A">
        <w:t xml:space="preserve"> distribuce</w:t>
      </w:r>
      <w:r w:rsidRPr="00497C6A">
        <w:t xml:space="preserve">. </w:t>
      </w:r>
      <w:r w:rsidR="0092142F" w:rsidRPr="00497C6A">
        <w:t xml:space="preserve">Z tohoto důvodu je nezbytné při dodávce </w:t>
      </w:r>
      <w:r w:rsidR="006E7C70" w:rsidRPr="00497C6A">
        <w:t xml:space="preserve">přístrojů i </w:t>
      </w:r>
      <w:r w:rsidR="00901451" w:rsidRPr="00497C6A">
        <w:t>parametrizačního či odečítacího software</w:t>
      </w:r>
      <w:r w:rsidR="006E7C70" w:rsidRPr="00497C6A">
        <w:t xml:space="preserve"> </w:t>
      </w:r>
      <w:r w:rsidR="0092142F" w:rsidRPr="00497C6A">
        <w:t xml:space="preserve">dodržovat ustanovení Zákona o kybernetické bezpečnosti a jeho prováděcích právních předpisů (zejména Vyhlášky o kybernetické bezpečnosti) a zohledňovat tedy i varování před kybernetickou hrozbou v procesu řízení rizik. Samotné </w:t>
      </w:r>
      <w:r w:rsidR="005E1791" w:rsidRPr="00497C6A">
        <w:t>univerzální monitory</w:t>
      </w:r>
      <w:r w:rsidR="0092142F" w:rsidRPr="00497C6A">
        <w:t xml:space="preserve"> a jejich součásti (především komunikační modul) nesmí být tedy v rozporu s požadavky NÚKIB.  </w:t>
      </w:r>
    </w:p>
    <w:p w14:paraId="649DADA5" w14:textId="3236DE27" w:rsidR="009F0AD1" w:rsidRPr="00497C6A" w:rsidRDefault="009F0AD1" w:rsidP="000F79C2">
      <w:pPr>
        <w:pStyle w:val="Zkladntext"/>
        <w:rPr>
          <w:b/>
          <w:bCs/>
        </w:rPr>
      </w:pPr>
      <w:r w:rsidRPr="00497C6A">
        <w:t>Dodané řešení musí splňovat všechny související požadavky a nařízení legislativy a musí umožňovat Zadavateli řádné plnění povinností podle Zákona o kybernetické bezpečnosti. V souladu s výše uvedeným je Zadavatel povinen dle § 5 vyhlášky č. 82/2018 Sb., o bezpečnostních opatřeních, kybernetických bezpečnostních incidentech, reaktivních opatřeních, náležitostech podání v oblasti kybernetické bezpečnosti a likvidaci dat (</w:t>
      </w:r>
      <w:r w:rsidR="008F51CD" w:rsidRPr="00497C6A">
        <w:t xml:space="preserve">Vyhláška </w:t>
      </w:r>
      <w:r w:rsidRPr="00497C6A">
        <w:t>o kybernetické bezpečnosti), ve znění pozdějších předpisů</w:t>
      </w:r>
      <w:r w:rsidR="003A73F7" w:rsidRPr="00497C6A">
        <w:t xml:space="preserve"> </w:t>
      </w:r>
      <w:r w:rsidR="00E17B65" w:rsidRPr="00497C6A">
        <w:t>provádět analýzu rizik a identifikovaná rizika řídit. </w:t>
      </w:r>
    </w:p>
    <w:p w14:paraId="092850F8" w14:textId="13BF8E9E" w:rsidR="00A91306" w:rsidRPr="00497C6A" w:rsidRDefault="00456F56" w:rsidP="000F79C2">
      <w:pPr>
        <w:pStyle w:val="Zkladntext"/>
        <w:rPr>
          <w:b/>
          <w:bCs/>
        </w:rPr>
      </w:pPr>
      <w:r w:rsidRPr="00497C6A">
        <w:t xml:space="preserve">Na základě vydání varování NÚKIB ze dne 17. prosince 2018 týkajícího se použití technických nebo programových prostředků společností Huawei Technologies a ZTE spolu s vydanou metodikou k tomuto varování, postupoval </w:t>
      </w:r>
      <w:r w:rsidR="00562226" w:rsidRPr="00497C6A">
        <w:t>Z</w:t>
      </w:r>
      <w:r w:rsidRPr="00497C6A">
        <w:t>adavatel v souladu se Zákonem o kybernetické bezpečnosti, Vyhláškou o kybernetické bezpečnosti, podpůrnými materiály NÚKIB „Metodika k varování ze dne 17. prosince 2018“ a „Zohlednění varování ze dne 17. prosince 2018 v zadávacím řízení, a provedl analýzu rizik. V návaznosti na výsledky analýzy rizik zvážil všechna v úvahu přicházející bezpečnostní opatření ke snížení výsledné hodnoty rizika.</w:t>
      </w:r>
    </w:p>
    <w:p w14:paraId="0CD2B853" w14:textId="11B56B29" w:rsidR="009832C2" w:rsidRPr="00497C6A" w:rsidRDefault="002D6C20" w:rsidP="000F79C2">
      <w:pPr>
        <w:pStyle w:val="Zkladntext"/>
        <w:rPr>
          <w:b/>
          <w:bCs/>
        </w:rPr>
      </w:pPr>
      <w:r w:rsidRPr="00497C6A">
        <w:t>Zadavatel zároveň ve výběrovém řízení zohlednil také varování NÚKIB ze dne 30. května 2022, týkající se použití technických nebo programových prostředků pro implementaci technologií umožňujících požadovanou úroveň měření, dále varování NÚKIB ze dne 21. března 2022 varující před hrozbou v oblasti kybernetické bezpečnosti spočívající v nedodržení smluvních závazků ze strany dodavatelů ICT služeb a produktů s významným vztahem k Ruské federaci a také doporučení NÚKIB pro hodnocení důvěryhodnosti dodavatelů technologií do 5G sítí v České republice </w:t>
      </w:r>
    </w:p>
    <w:p w14:paraId="39E6F5DF" w14:textId="5CABB410" w:rsidR="002D6C20" w:rsidRPr="00497C6A" w:rsidRDefault="002D6C20" w:rsidP="00E925FE">
      <w:pPr>
        <w:pStyle w:val="Zkladntext"/>
        <w:rPr>
          <w:b/>
          <w:bCs/>
        </w:rPr>
      </w:pPr>
      <w:r w:rsidRPr="00497C6A">
        <w:t xml:space="preserve">Na základě výše uvedeného, je jediným bezpečnostním opatřením, kterým je objektivně možné snížit hodnotu rizika na akceptovatelnou úroveň, úplný zákaz použití prostředků dotčených společností uvedených ve varováních v systémových strukturách </w:t>
      </w:r>
      <w:r w:rsidR="00876EB1" w:rsidRPr="00497C6A">
        <w:t>Z</w:t>
      </w:r>
      <w:r w:rsidRPr="00497C6A">
        <w:t xml:space="preserve">adavatele. Na základě toho není možné akceptovat dodávku </w:t>
      </w:r>
      <w:r w:rsidR="001A2083" w:rsidRPr="00497C6A">
        <w:t>UM</w:t>
      </w:r>
      <w:r w:rsidRPr="00497C6A">
        <w:t xml:space="preserve"> nebo klíčových součástek </w:t>
      </w:r>
      <w:r w:rsidR="001A2083" w:rsidRPr="00497C6A">
        <w:t>UM</w:t>
      </w:r>
      <w:r w:rsidRPr="00497C6A">
        <w:t xml:space="preserve"> (především komunikačních modulů) od společností Huawei Technologies Co., Ltd., Šen-Čen, Čínská lidová republika, a ZTE Corporation, Šen-Čen, Čínská lidová republika, v Předběžných nabídkách/Nabídkách Účastníků (včetně jejich poddodavatelů).</w:t>
      </w:r>
    </w:p>
    <w:p w14:paraId="4E30EB66" w14:textId="40C293B4" w:rsidR="002D6C20" w:rsidRPr="00497C6A" w:rsidRDefault="00930E3E" w:rsidP="000F79C2">
      <w:pPr>
        <w:pStyle w:val="Zkladntext"/>
        <w:rPr>
          <w:b/>
          <w:bCs/>
        </w:rPr>
      </w:pPr>
      <w:r w:rsidRPr="00497C6A">
        <w:t xml:space="preserve">Zároveň nebude akceptována nabídka </w:t>
      </w:r>
      <w:r w:rsidR="008C0365" w:rsidRPr="00497C6A">
        <w:t>UM</w:t>
      </w:r>
      <w:r w:rsidRPr="00497C6A">
        <w:t xml:space="preserve">, klíčových součástek </w:t>
      </w:r>
      <w:r w:rsidR="008C0365" w:rsidRPr="00497C6A">
        <w:t>UM</w:t>
      </w:r>
      <w:r w:rsidRPr="00497C6A">
        <w:t xml:space="preserve">, jiných technických nebo programových prostředků určených pro implementaci chytrého měření, které nepochází ze států Evropské unie, Evropského hospodářského prostoru, Organizace pro hospodářskou spolupráci a rozvoj či Severoatlantické aliance.  </w:t>
      </w:r>
    </w:p>
    <w:p w14:paraId="183611A1" w14:textId="493C9353" w:rsidR="003A7576" w:rsidRDefault="00930E3E" w:rsidP="00F66A75">
      <w:pPr>
        <w:pStyle w:val="Zkladntext"/>
        <w:ind w:firstLine="0"/>
      </w:pPr>
      <w:r w:rsidRPr="00497C6A">
        <w:t xml:space="preserve">Dodavatel je povinen informovat </w:t>
      </w:r>
      <w:r w:rsidR="000570F3" w:rsidRPr="00497C6A">
        <w:t xml:space="preserve">Zadavatele </w:t>
      </w:r>
      <w:r w:rsidRPr="00497C6A">
        <w:t xml:space="preserve">o případném úspěšném kybernetickém útoku na svou společnost nebo její subdodavatele, tak, aby </w:t>
      </w:r>
      <w:r w:rsidR="000570F3" w:rsidRPr="00497C6A">
        <w:t xml:space="preserve">Zadavatel </w:t>
      </w:r>
      <w:r w:rsidRPr="00497C6A">
        <w:t>mohl vyhodnotit rizika spojená se supply chain attack útoky a případně přijmout patřičná opatření.</w:t>
      </w:r>
    </w:p>
    <w:p w14:paraId="7B86CA4C" w14:textId="30B2BE1D" w:rsidR="005F0055" w:rsidRPr="00497C6A" w:rsidRDefault="005F0055" w:rsidP="005F0055">
      <w:r>
        <w:br w:type="page"/>
      </w:r>
    </w:p>
    <w:p w14:paraId="78A1476F" w14:textId="72D14109" w:rsidR="003D511F" w:rsidRPr="00497C6A" w:rsidRDefault="003D511F" w:rsidP="00F51501">
      <w:pPr>
        <w:pStyle w:val="Nadpis1"/>
      </w:pPr>
      <w:bookmarkStart w:id="385" w:name="_Toc181261339"/>
      <w:bookmarkStart w:id="386" w:name="_Toc204109801"/>
      <w:r w:rsidRPr="00497C6A">
        <w:lastRenderedPageBreak/>
        <w:t>Požadavky na firmware nebo operační systém, hardware a data</w:t>
      </w:r>
      <w:bookmarkEnd w:id="385"/>
      <w:r w:rsidR="00155454" w:rsidRPr="00497C6A">
        <w:t xml:space="preserve"> </w:t>
      </w:r>
      <w:r w:rsidR="00A91B8A">
        <w:t>[</w:t>
      </w:r>
      <w:r w:rsidR="00155454" w:rsidRPr="00497C6A">
        <w:t>společné pro MSUM a MUM</w:t>
      </w:r>
      <w:r w:rsidR="00A91B8A">
        <w:t>]</w:t>
      </w:r>
      <w:bookmarkEnd w:id="386"/>
    </w:p>
    <w:p w14:paraId="5E3E5A6B" w14:textId="345E96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možnost centrální správy nebo operační diagnostiky (v rozsahu minimálně: sběr alarmů ohledně funkčnosti zařízení, monitorování provozních stavů, konfigurace parametrů, záloha/obnova konfigurace, aktualizace software, možnost hromadné automatizované konfigurace a aktualizace). Přístupem přes dálkový dohled nesmí být ovlivněn sběr dat z procesu</w:t>
      </w:r>
    </w:p>
    <w:p w14:paraId="191FA6B2" w14:textId="4FD29EA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umožnit mechanismy segmentace a musí být možné jej integrovat do samostatného síťového segmentu dle zařazení </w:t>
      </w:r>
      <w:r w:rsidR="00D35FE8" w:rsidRPr="00497C6A">
        <w:t>Z</w:t>
      </w:r>
      <w:r w:rsidR="28DD6945" w:rsidRPr="00497C6A">
        <w:t>adav</w:t>
      </w:r>
      <w:r w:rsidR="278DE068" w:rsidRPr="00497C6A">
        <w:t>atele</w:t>
      </w:r>
    </w:p>
    <w:p w14:paraId="6E4ABCC0" w14:textId="0BDC03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V případě využití standardního operačního systému musí být možné nastavit BIOS/EFI/firmware heslo pro zabránění modifikace zavaděče či bootovacího pořadí</w:t>
      </w:r>
    </w:p>
    <w:p w14:paraId="4437F388" w14:textId="55A148E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Systémy musí používat bezpečné </w:t>
      </w:r>
      <w:r w:rsidR="0AA3A016" w:rsidRPr="00497C6A">
        <w:t xml:space="preserve">šifrované </w:t>
      </w:r>
      <w:r w:rsidRPr="00497C6A">
        <w:t>protokoly pro komunikaci s datovou a parametrizační centrálou</w:t>
      </w:r>
      <w:r w:rsidR="0025294E" w:rsidRPr="00497C6A">
        <w:t xml:space="preserve">. </w:t>
      </w:r>
      <w:r w:rsidR="00734A90" w:rsidRPr="00497C6A">
        <w:t>S</w:t>
      </w:r>
      <w:r w:rsidR="09152BE9" w:rsidRPr="00497C6A">
        <w:t>e SCADA systémem</w:t>
      </w:r>
      <w:r w:rsidR="0007345D" w:rsidRPr="00497C6A">
        <w:t xml:space="preserve"> </w:t>
      </w:r>
      <w:r w:rsidR="009C5D49" w:rsidRPr="00497C6A">
        <w:t xml:space="preserve">předpokládáme </w:t>
      </w:r>
      <w:r w:rsidR="003C111B" w:rsidRPr="00497C6A">
        <w:t>využití IPsec</w:t>
      </w:r>
      <w:r w:rsidR="00AF28A0" w:rsidRPr="00497C6A">
        <w:t>. P</w:t>
      </w:r>
      <w:r w:rsidR="0B221861" w:rsidRPr="00497C6A">
        <w:t>odpora šifrov</w:t>
      </w:r>
      <w:r w:rsidR="0E1E4488" w:rsidRPr="00497C6A">
        <w:t xml:space="preserve">ání na aplikační </w:t>
      </w:r>
      <w:r w:rsidR="007D5DB1" w:rsidRPr="00497C6A">
        <w:t>úrovni – šifrovaná</w:t>
      </w:r>
      <w:r w:rsidR="0B221861" w:rsidRPr="00497C6A">
        <w:t xml:space="preserve"> verze </w:t>
      </w:r>
      <w:r w:rsidR="011C75AC" w:rsidRPr="00497C6A">
        <w:t>IEC 60870-5-104</w:t>
      </w:r>
      <w:r w:rsidR="0B221861" w:rsidRPr="00497C6A">
        <w:t xml:space="preserve"> </w:t>
      </w:r>
      <w:r w:rsidR="00D56B80" w:rsidRPr="00497C6A">
        <w:t>j</w:t>
      </w:r>
      <w:r w:rsidR="0B221861" w:rsidRPr="00497C6A">
        <w:t xml:space="preserve">e </w:t>
      </w:r>
      <w:r w:rsidR="00FB3B73" w:rsidRPr="00497C6A">
        <w:t>nepovinný</w:t>
      </w:r>
      <w:r w:rsidR="00F0193C" w:rsidRPr="00497C6A">
        <w:t xml:space="preserve"> požadavek s možností aktivace/deaktivace.</w:t>
      </w:r>
      <w:r w:rsidR="0002410F" w:rsidRPr="00497C6A">
        <w:t xml:space="preserve"> </w:t>
      </w:r>
    </w:p>
    <w:p w14:paraId="318683E5" w14:textId="141990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popř. aplikace musí ověřovat validitu všech přijatých zpráv ze všech rozhraní (kontrola syntaxe, datového formátu, rozsahu hodnot atd.) a nesmí být ovlivnitelné poškozenými nebo deformovanými zprávami. Musí si zachovat bezpečný stav i během nepředvídaných stavů selhání. Když zařízení selže, nesmí být ovlivněna důvěrnost nebo integrita</w:t>
      </w:r>
    </w:p>
    <w:p w14:paraId="107EB9B7" w14:textId="232AB7D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Komunikační rozhraní (RJ45, USB, RS-232, RS485 atd.) na zařízeních musí být možné deaktivovat správcem. Při dodání systému je za deaktivaci neaktivních rozhraní zodpovědný </w:t>
      </w:r>
      <w:r w:rsidR="002A48CF" w:rsidRPr="00497C6A">
        <w:t>Dodavatel</w:t>
      </w:r>
    </w:p>
    <w:p w14:paraId="68A76CEE" w14:textId="74ECC08A"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Nesmí být možné manipulovat s funkčním stavem (zapnutí, vypnutí, restart) zařízení vzdáleně bez předcházející autentizace a autorizace</w:t>
      </w:r>
      <w:r w:rsidR="00C0400C" w:rsidRPr="00497C6A">
        <w:t xml:space="preserve"> </w:t>
      </w:r>
      <w:r w:rsidR="00C0400C" w:rsidRPr="00C40CC8">
        <w:t>[není relevantní pro MUM]</w:t>
      </w:r>
    </w:p>
    <w:p w14:paraId="7A0AE34A" w14:textId="36BFD40B"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Systémový čas musí být synchronizován v rámci kompletního systému např. pomocí protokolu NTP</w:t>
      </w:r>
      <w:r w:rsidR="00C0400C" w:rsidRPr="00497C6A">
        <w:t xml:space="preserve"> </w:t>
      </w:r>
      <w:r w:rsidR="00C0400C" w:rsidRPr="00C40CC8">
        <w:t>[není relevantní pro MUM]</w:t>
      </w:r>
    </w:p>
    <w:p w14:paraId="0EBE7F41" w14:textId="15FCB6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Implementace funkce pro možnost aktualizovat výhradně prostřednictvím digitálně podepsaných balíčků</w:t>
      </w:r>
      <w:r w:rsidR="00C0400C" w:rsidRPr="00497C6A">
        <w:t xml:space="preserve"> </w:t>
      </w:r>
      <w:r w:rsidR="00C0400C" w:rsidRPr="00C40CC8">
        <w:t>[není relevantní pro MUM]</w:t>
      </w:r>
    </w:p>
    <w:p w14:paraId="3E4F53AB" w14:textId="22D64CA8"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podléhá bezpečnostnímu hardeningu</w:t>
      </w:r>
      <w:r w:rsidR="0071303C" w:rsidRPr="00497C6A">
        <w:t xml:space="preserve"> </w:t>
      </w:r>
      <w:r w:rsidR="0071303C" w:rsidRPr="00C40CC8">
        <w:t>[není relevantní pro MUM]</w:t>
      </w:r>
    </w:p>
    <w:p w14:paraId="044993C7" w14:textId="4A21D36E" w:rsidR="003D511F" w:rsidRPr="00497C6A" w:rsidRDefault="00F069D0" w:rsidP="00820C83">
      <w:pPr>
        <w:pStyle w:val="Odstavecseseznamem"/>
        <w:widowControl/>
        <w:numPr>
          <w:ilvl w:val="0"/>
          <w:numId w:val="64"/>
        </w:numPr>
        <w:suppressAutoHyphens w:val="0"/>
        <w:autoSpaceDE/>
        <w:autoSpaceDN/>
        <w:spacing w:after="120"/>
        <w:contextualSpacing/>
      </w:pPr>
      <w:r w:rsidRPr="00497C6A">
        <w:t xml:space="preserve">Pro součásti řešení, pro které jsou aplikovatelné CIS Benchmark politiky, vyžadujeme jejich zapracování dle nejnovější verze a minimálního levelu L1 pro daný typ systému. </w:t>
      </w:r>
      <w:r w:rsidR="003D511F" w:rsidRPr="00497C6A">
        <w:t>Nejsou-li pro dané zařízení dostupné šablony metodiky CIS, vyžadujeme základní hardening dle "best practice" alespoň v minimálním rozsahu:</w:t>
      </w:r>
    </w:p>
    <w:p w14:paraId="15B6E5CE"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smazání nepotřebných výchozích uživatelů a účtů</w:t>
      </w:r>
    </w:p>
    <w:p w14:paraId="249ABF44"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omezení práv uživatelů na nezbytné minimum</w:t>
      </w:r>
    </w:p>
    <w:p w14:paraId="5FA86CB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změna výchozích hesel</w:t>
      </w:r>
    </w:p>
    <w:p w14:paraId="5B5FA09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odinstalace nebo vypnutí nepotřebných programů, služeb a komponent</w:t>
      </w:r>
    </w:p>
    <w:p w14:paraId="7EA0A136"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zakázání nepotřebných síťových protokolů, portů</w:t>
      </w:r>
    </w:p>
    <w:p w14:paraId="73558515" w14:textId="3EE41405" w:rsidR="003D511F" w:rsidRPr="00497C6A" w:rsidRDefault="003D511F" w:rsidP="00820C83">
      <w:pPr>
        <w:pStyle w:val="Odstavecseseznamem"/>
        <w:widowControl/>
        <w:numPr>
          <w:ilvl w:val="0"/>
          <w:numId w:val="87"/>
        </w:numPr>
        <w:suppressAutoHyphens w:val="0"/>
        <w:autoSpaceDE/>
        <w:autoSpaceDN/>
        <w:spacing w:after="120"/>
        <w:contextualSpacing/>
      </w:pPr>
      <w:r w:rsidRPr="00497C6A">
        <w:t>vypnutí nepotřebných nebo potenciálně nebezpečných služeb (telnet, RSH</w:t>
      </w:r>
      <w:r w:rsidR="00D22621" w:rsidRPr="00497C6A">
        <w:t xml:space="preserve"> (</w:t>
      </w:r>
      <w:r w:rsidR="00040327" w:rsidRPr="00497C6A">
        <w:t>Remote Shell program)</w:t>
      </w:r>
      <w:r w:rsidRPr="00497C6A">
        <w:t>, …)</w:t>
      </w:r>
    </w:p>
    <w:p w14:paraId="32DF6932" w14:textId="138E17D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Veškerý spustitelný kód (skripty, binární soubory) </w:t>
      </w:r>
      <w:r w:rsidR="6D31D088" w:rsidRPr="00497C6A">
        <w:t xml:space="preserve">MUM </w:t>
      </w:r>
      <w:r w:rsidRPr="00497C6A">
        <w:t>musí být digitálně podepsány důvěryhodnou certifikační autoritou</w:t>
      </w:r>
    </w:p>
    <w:p w14:paraId="3FD372AA" w14:textId="6ED135E4"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systémové skripty, spustitelné soubory a služby musí být umístěny v adresářích, kam běžní uživatelé nemají právo zápisu. Všechny služby a procesy musí používat pouze minimální potřebná oprávnění pro svou činnost</w:t>
      </w:r>
    </w:p>
    <w:p w14:paraId="21FDD781" w14:textId="0C353B43" w:rsidR="00004C31" w:rsidRPr="00497C6A" w:rsidRDefault="003D511F" w:rsidP="00820C83">
      <w:pPr>
        <w:pStyle w:val="Odstavecseseznamem"/>
        <w:widowControl/>
        <w:numPr>
          <w:ilvl w:val="0"/>
          <w:numId w:val="64"/>
        </w:numPr>
        <w:suppressAutoHyphens w:val="0"/>
        <w:autoSpaceDE/>
        <w:autoSpaceDN/>
        <w:spacing w:after="120"/>
        <w:contextualSpacing/>
      </w:pPr>
      <w:r w:rsidRPr="00497C6A">
        <w:t>Důvěrnost a integrita dat a funkcí musí být zaručena i při poruše nebo přerušení provozu řešení</w:t>
      </w:r>
    </w:p>
    <w:p w14:paraId="782DF95D" w14:textId="48861949" w:rsidR="00004C31" w:rsidRPr="00497C6A" w:rsidRDefault="00004C31" w:rsidP="00DC4DB1">
      <w:pPr>
        <w:pStyle w:val="Nadpis2"/>
        <w:numPr>
          <w:ilvl w:val="0"/>
          <w:numId w:val="0"/>
        </w:numPr>
      </w:pPr>
      <w:bookmarkStart w:id="387" w:name="_Toc173496336"/>
      <w:bookmarkStart w:id="388" w:name="_Toc204109802"/>
      <w:r w:rsidRPr="00497C6A">
        <w:lastRenderedPageBreak/>
        <w:t>Požadavky na zařízení s OS Windows</w:t>
      </w:r>
      <w:bookmarkEnd w:id="387"/>
      <w:r w:rsidR="001B0B27" w:rsidRPr="00497C6A">
        <w:t xml:space="preserve"> </w:t>
      </w:r>
      <w:r w:rsidR="001B0B27" w:rsidRPr="00497C6A">
        <w:rPr>
          <w:lang w:val="en-GB"/>
        </w:rPr>
        <w:t>[</w:t>
      </w:r>
      <w:r w:rsidR="001B0B27" w:rsidRPr="00497C6A">
        <w:t>není relevantní pro MSUM]</w:t>
      </w:r>
      <w:bookmarkEnd w:id="388"/>
    </w:p>
    <w:p w14:paraId="05C52249" w14:textId="7835EA3B" w:rsidR="00004C31" w:rsidRPr="00497C6A" w:rsidRDefault="00004C31" w:rsidP="00DC4DB1">
      <w:pPr>
        <w:ind w:firstLine="360"/>
      </w:pPr>
      <w:r w:rsidRPr="00497C6A">
        <w:t>V případě, že se v projektu využívá operačního systému Windows, jsou vyžadovány i následující požadavky:</w:t>
      </w:r>
    </w:p>
    <w:p w14:paraId="76C0F021" w14:textId="6B851D0D"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Dodávaný celek musí používat funkci Windows firewall v preventivním režimu pro všechny profily pro blokování příchozího i odchozího síťového provozu tak aby byly povoleny jen nezbytně nutné komunikace pro chod systému.</w:t>
      </w:r>
    </w:p>
    <w:p w14:paraId="62C9293B" w14:textId="6CB87853"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možné instalovat a použít software na kontrolu integrity lokálních systémových souborů.</w:t>
      </w:r>
    </w:p>
    <w:p w14:paraId="5A3FB764" w14:textId="7BED0B0C"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Nastavení “execution-policy“ nástroje PowerShell musí být “All signed“.</w:t>
      </w:r>
    </w:p>
    <w:p w14:paraId="596B53F0" w14:textId="4FCDD82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UAC musí být nastaveno v módu “Always Notify“ a být vynucováno pro všechny uživatele. Musí být možné pro určité potřeby nástrojů UAC dočasně deaktivovat.</w:t>
      </w:r>
    </w:p>
    <w:p w14:paraId="05800B83" w14:textId="26EA0F5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 xml:space="preserve">Musí být možné instalovat software na kontrolu integrity lokálních systémových souborů. </w:t>
      </w:r>
    </w:p>
    <w:p w14:paraId="1C465498" w14:textId="7C5B0E6F"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vynucená bezpečnostní funkce NLA v nastaveních vzdálené plochy.</w:t>
      </w:r>
    </w:p>
    <w:p w14:paraId="512800F1" w14:textId="4C45C15E"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nastavený LAN manager na autentizační úroveň NTLMv2 a explicitně zakázané LM a NTLM.</w:t>
      </w:r>
    </w:p>
    <w:p w14:paraId="06B90076" w14:textId="3E84EF24"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Sdílené složky nesmí být možné připojit anonymně.</w:t>
      </w:r>
    </w:p>
    <w:p w14:paraId="0253595B" w14:textId="77777777"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Named pipes nelze použít pro anonymní účty.</w:t>
      </w:r>
    </w:p>
    <w:p w14:paraId="5297AB29" w14:textId="28F694CA" w:rsidR="00004C31" w:rsidRPr="00497C6A" w:rsidRDefault="00004C31" w:rsidP="00DC4DB1">
      <w:pPr>
        <w:pStyle w:val="Nadpis2"/>
        <w:numPr>
          <w:ilvl w:val="0"/>
          <w:numId w:val="0"/>
        </w:numPr>
        <w:ind w:left="284"/>
      </w:pPr>
      <w:bookmarkStart w:id="389" w:name="_Toc173496337"/>
      <w:bookmarkStart w:id="390" w:name="_Toc204109803"/>
      <w:r w:rsidRPr="00497C6A">
        <w:t>Požadavky na zařízení s OS Linux</w:t>
      </w:r>
      <w:bookmarkEnd w:id="389"/>
      <w:r w:rsidR="001B0B27" w:rsidRPr="00497C6A">
        <w:t xml:space="preserve"> </w:t>
      </w:r>
      <w:r w:rsidR="001B0B27" w:rsidRPr="00C40CC8">
        <w:t>[</w:t>
      </w:r>
      <w:r w:rsidR="001B0B27" w:rsidRPr="00497C6A">
        <w:t>není relevantní pro MSUM]</w:t>
      </w:r>
      <w:bookmarkEnd w:id="390"/>
    </w:p>
    <w:p w14:paraId="1F8E1918" w14:textId="1268907C" w:rsidR="00004C31" w:rsidRPr="00497C6A" w:rsidRDefault="00004C31" w:rsidP="00004C31">
      <w:pPr>
        <w:ind w:firstLine="360"/>
      </w:pPr>
      <w:r w:rsidRPr="00497C6A">
        <w:t xml:space="preserve">V případě, že se v projektu využívá operačního systému </w:t>
      </w:r>
      <w:r w:rsidR="00FF2AA7">
        <w:t>Linux</w:t>
      </w:r>
      <w:r w:rsidRPr="00497C6A">
        <w:t>, jsou vyžadovány i následující požadavky:</w:t>
      </w:r>
    </w:p>
    <w:p w14:paraId="3206848F" w14:textId="5C1FA7CC"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Operační systém musí mít aktivován modul AuditD s pravidly dle zadavatelem odsouhlasené konfigurace.</w:t>
      </w:r>
    </w:p>
    <w:p w14:paraId="3F184022" w14:textId="7777777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 xml:space="preserve"> Na zařízení nesmí být aktivovány legacy služby (např. telnet-server; rsh, rlogin, rcp; ypserv, ypbind; tftp, tftp-server; talk, talk-server).</w:t>
      </w:r>
    </w:p>
    <w:p w14:paraId="20613E8E" w14:textId="6E25BFA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SSH server musí využívat protokol ve verzi 2.</w:t>
      </w:r>
    </w:p>
    <w:p w14:paraId="4DA99E22" w14:textId="59E2D582"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 xml:space="preserve">Zabránění přepnutí na uživatele root pro administrativní zásahy a zajištění administrativních zásahů (eskalace oprávnění) bude možné pouze pomocí </w:t>
      </w:r>
      <w:proofErr w:type="gramStart"/>
      <w:r w:rsidRPr="00497C6A">
        <w:t>sudo</w:t>
      </w:r>
      <w:proofErr w:type="gramEnd"/>
      <w:r w:rsidRPr="00497C6A">
        <w:t xml:space="preserve"> a ne pomocí su.</w:t>
      </w:r>
    </w:p>
    <w:p w14:paraId="7F24624D" w14:textId="39366B4B"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Zakázání IP forwardingu '</w:t>
      </w:r>
      <w:proofErr w:type="gramStart"/>
      <w:r w:rsidRPr="00497C6A">
        <w:t>net.ipv4.ip</w:t>
      </w:r>
      <w:proofErr w:type="gramEnd"/>
      <w:r w:rsidRPr="00497C6A">
        <w:t xml:space="preserve">_forward = 0' </w:t>
      </w:r>
      <w:proofErr w:type="gramStart"/>
      <w:r w:rsidRPr="00497C6A">
        <w:t>v ‘</w:t>
      </w:r>
      <w:proofErr w:type="gramEnd"/>
      <w:r w:rsidRPr="00497C6A">
        <w:t>/etc/sysctl.conf‘.</w:t>
      </w:r>
    </w:p>
    <w:p w14:paraId="31DC3004" w14:textId="287616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 xml:space="preserve">Odmítnutí směrovaných paketů ‚net.ipv4.conf.all.accept_source_route = 0‘ </w:t>
      </w:r>
      <w:proofErr w:type="gramStart"/>
      <w:r w:rsidRPr="00497C6A">
        <w:t>v ‘</w:t>
      </w:r>
      <w:proofErr w:type="gramEnd"/>
      <w:r w:rsidRPr="00497C6A">
        <w:t>/etc/sysctl.conf‘.</w:t>
      </w:r>
    </w:p>
    <w:p w14:paraId="672ACFA9" w14:textId="553962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Algoritmus pro hashování hesel musí být SHA-512 nebo lepší.</w:t>
      </w:r>
    </w:p>
    <w:p w14:paraId="1F5FEDD9" w14:textId="43DAD0A8" w:rsidR="003A7576"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Dodávaný celek musí používat funkci firewall (např. iptables) v preventivním režimu pro všechny profily pro blokování příchozího i odchozího síťového provozu tak aby byly povoleny jen nezbytně nutné komunikace pro chod systému.</w:t>
      </w:r>
    </w:p>
    <w:p w14:paraId="6CF55ABF" w14:textId="46D39CC7" w:rsidR="003D511F" w:rsidRPr="00497C6A" w:rsidRDefault="003D511F" w:rsidP="00F51501">
      <w:pPr>
        <w:pStyle w:val="Nadpis1"/>
      </w:pPr>
      <w:bookmarkStart w:id="391" w:name="_Toc181261340"/>
      <w:bookmarkStart w:id="392" w:name="_Toc204109804"/>
      <w:r w:rsidRPr="00497C6A">
        <w:t>Požadavky na autentizaci, autorizaci a uživatelské účty</w:t>
      </w:r>
      <w:bookmarkEnd w:id="391"/>
      <w:r w:rsidR="001B0B27" w:rsidRPr="00497C6A">
        <w:t xml:space="preserve"> </w:t>
      </w:r>
      <w:r w:rsidR="00A91B8A">
        <w:t>[</w:t>
      </w:r>
      <w:r w:rsidR="001B0B27" w:rsidRPr="00497C6A">
        <w:t>společné pro MSUM a MUM</w:t>
      </w:r>
      <w:r w:rsidR="00A91B8A">
        <w:t>]</w:t>
      </w:r>
      <w:bookmarkEnd w:id="392"/>
    </w:p>
    <w:p w14:paraId="1BA738A4" w14:textId="75F5D96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komponenty systému musí mít funkční mechanismy, které umožní bezpečné a opakovatelné přihlášení, odhlášení a případné přepínání uživatelů</w:t>
      </w:r>
    </w:p>
    <w:p w14:paraId="7934AABD" w14:textId="0C12641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Procesy autorizace a autentizace musí být implementovány tak, aby byla zajištěna ochrana před neautorizovaným přístupem</w:t>
      </w:r>
    </w:p>
    <w:p w14:paraId="74871994" w14:textId="1144CBE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Veškerým aktivitám uživatelů ve všech komponentách systému musí předcházet jednoznačná autentizace. </w:t>
      </w:r>
    </w:p>
    <w:p w14:paraId="59360F79" w14:textId="3DEAC991" w:rsidR="00673184" w:rsidRPr="00497C6A" w:rsidRDefault="5EF5DC05" w:rsidP="00820C83">
      <w:pPr>
        <w:pStyle w:val="Odstavecseseznamem"/>
        <w:widowControl/>
        <w:numPr>
          <w:ilvl w:val="0"/>
          <w:numId w:val="64"/>
        </w:numPr>
        <w:spacing w:after="120"/>
        <w:contextualSpacing/>
      </w:pPr>
      <w:r w:rsidRPr="00497C6A">
        <w:rPr>
          <w:rFonts w:eastAsia="Times New Roman" w:cs="Times New Roman"/>
        </w:rPr>
        <w:t xml:space="preserve">Autentizace uživatelů </w:t>
      </w:r>
      <w:r w:rsidR="00DB114B" w:rsidRPr="00497C6A">
        <w:rPr>
          <w:rFonts w:eastAsia="Times New Roman" w:cs="Times New Roman"/>
        </w:rPr>
        <w:t>systému MDTS</w:t>
      </w:r>
      <w:r w:rsidRPr="00497C6A">
        <w:rPr>
          <w:rFonts w:eastAsia="Times New Roman" w:cs="Times New Roman"/>
        </w:rPr>
        <w:t xml:space="preserve"> musí splňovat požadavky, uvedené níže. </w:t>
      </w:r>
    </w:p>
    <w:p w14:paraId="27E1B32D" w14:textId="6A5EB083" w:rsidR="00673184" w:rsidRPr="00497C6A" w:rsidRDefault="5EF5DC05" w:rsidP="00820C83">
      <w:pPr>
        <w:pStyle w:val="Odstavecseseznamem"/>
        <w:widowControl/>
        <w:numPr>
          <w:ilvl w:val="1"/>
          <w:numId w:val="64"/>
        </w:numPr>
        <w:spacing w:after="120"/>
        <w:contextualSpacing/>
      </w:pPr>
      <w:r w:rsidRPr="00497C6A">
        <w:rPr>
          <w:rFonts w:eastAsia="Times New Roman" w:cs="Times New Roman"/>
        </w:rPr>
        <w:t xml:space="preserve">Autentizace </w:t>
      </w:r>
      <w:r w:rsidR="0021500E" w:rsidRPr="00497C6A">
        <w:rPr>
          <w:rFonts w:eastAsia="Times New Roman" w:cs="Times New Roman"/>
        </w:rPr>
        <w:t xml:space="preserve">musí být </w:t>
      </w:r>
      <w:r w:rsidRPr="00497C6A">
        <w:rPr>
          <w:rFonts w:eastAsia="Times New Roman" w:cs="Times New Roman"/>
        </w:rPr>
        <w:t>uživatelským jménem a heslem</w:t>
      </w:r>
    </w:p>
    <w:p w14:paraId="3EEDB8EF" w14:textId="054D6447" w:rsidR="5EF5DC05" w:rsidRPr="00497C6A" w:rsidRDefault="5EF5DC05" w:rsidP="00820C83">
      <w:pPr>
        <w:pStyle w:val="Odstavecseseznamem"/>
        <w:widowControl/>
        <w:numPr>
          <w:ilvl w:val="1"/>
          <w:numId w:val="64"/>
        </w:numPr>
        <w:spacing w:after="120"/>
        <w:contextualSpacing/>
      </w:pPr>
      <w:r w:rsidRPr="00497C6A">
        <w:rPr>
          <w:rFonts w:eastAsia="Times New Roman" w:cs="Times New Roman"/>
        </w:rPr>
        <w:t>Podpora MFA (Multi Factor Authentication</w:t>
      </w:r>
      <w:r w:rsidR="00673184" w:rsidRPr="00497C6A">
        <w:rPr>
          <w:rFonts w:eastAsia="Times New Roman" w:cs="Times New Roman"/>
        </w:rPr>
        <w:t>)</w:t>
      </w:r>
      <w:r w:rsidR="009411CA" w:rsidRPr="00497C6A">
        <w:rPr>
          <w:rFonts w:eastAsia="Times New Roman" w:cs="Times New Roman"/>
        </w:rPr>
        <w:t xml:space="preserve">, </w:t>
      </w:r>
      <w:r w:rsidR="00670B14" w:rsidRPr="00497C6A">
        <w:rPr>
          <w:rFonts w:eastAsia="Times New Roman" w:cs="Times New Roman"/>
        </w:rPr>
        <w:t>např. a</w:t>
      </w:r>
      <w:r w:rsidR="00EE326D" w:rsidRPr="00497C6A">
        <w:rPr>
          <w:rFonts w:eastAsia="Times New Roman" w:cs="Times New Roman"/>
        </w:rPr>
        <w:t>utentizace pomocí klíčů</w:t>
      </w:r>
      <w:r w:rsidRPr="00497C6A">
        <w:rPr>
          <w:rFonts w:eastAsia="Times New Roman" w:cs="Times New Roman"/>
        </w:rPr>
        <w:t xml:space="preserve"> </w:t>
      </w:r>
      <w:r w:rsidR="00673184" w:rsidRPr="00497C6A">
        <w:rPr>
          <w:rFonts w:eastAsia="Times New Roman" w:cs="Times New Roman"/>
        </w:rPr>
        <w:t>– nepovinný požadavek</w:t>
      </w:r>
    </w:p>
    <w:p w14:paraId="7DED4BF5" w14:textId="6D85C738" w:rsidR="003D511F" w:rsidRPr="00497C6A" w:rsidRDefault="003D511F" w:rsidP="00820C83">
      <w:pPr>
        <w:pStyle w:val="Odstavecseseznamem"/>
        <w:widowControl/>
        <w:numPr>
          <w:ilvl w:val="1"/>
          <w:numId w:val="64"/>
        </w:numPr>
        <w:suppressAutoHyphens w:val="0"/>
        <w:autoSpaceDE/>
        <w:autoSpaceDN/>
        <w:spacing w:after="120"/>
        <w:contextualSpacing/>
      </w:pPr>
      <w:r w:rsidRPr="00497C6A">
        <w:lastRenderedPageBreak/>
        <w:t>Systémy musí podporovat řízení přístupů na základě skupin a rolí (Role Based Access model</w:t>
      </w:r>
      <w:r w:rsidR="4C008924" w:rsidRPr="00497C6A">
        <w:t>)</w:t>
      </w:r>
    </w:p>
    <w:p w14:paraId="359FF90C" w14:textId="5EB2ECC5" w:rsidR="278DE068" w:rsidRPr="00497C6A" w:rsidRDefault="4C008924" w:rsidP="00820C83">
      <w:pPr>
        <w:pStyle w:val="Odstavecseseznamem"/>
        <w:widowControl/>
        <w:numPr>
          <w:ilvl w:val="1"/>
          <w:numId w:val="64"/>
        </w:numPr>
        <w:spacing w:after="120"/>
        <w:contextualSpacing/>
      </w:pPr>
      <w:r w:rsidRPr="00497C6A">
        <w:t>Systémy musí podporovat správu účtů (zakládaní a rušení), správu oprávnění účtů (například právo zapisovat i číst anebo jen číst konfiguraci)</w:t>
      </w:r>
    </w:p>
    <w:p w14:paraId="3605E36D" w14:textId="3D740E86" w:rsidR="5713FC11" w:rsidRPr="00497C6A" w:rsidRDefault="00DB114B" w:rsidP="00820C83">
      <w:pPr>
        <w:pStyle w:val="Odstavecseseznamem"/>
        <w:widowControl/>
        <w:numPr>
          <w:ilvl w:val="0"/>
          <w:numId w:val="64"/>
        </w:numPr>
        <w:spacing w:after="120"/>
        <w:contextualSpacing/>
      </w:pPr>
      <w:r w:rsidRPr="00497C6A">
        <w:t>MS</w:t>
      </w:r>
      <w:r w:rsidR="5713FC11" w:rsidRPr="00497C6A">
        <w:t xml:space="preserve">UM </w:t>
      </w:r>
      <w:r w:rsidR="311FB4C6" w:rsidRPr="00497C6A">
        <w:t xml:space="preserve">bude umožňovat specifikaci zdrojových IP adres, se kterými bude komunikovat. </w:t>
      </w:r>
      <w:r w:rsidR="24FD8C76" w:rsidRPr="00497C6A">
        <w:t xml:space="preserve">Pokusy o </w:t>
      </w:r>
      <w:r w:rsidR="019D2764" w:rsidRPr="00497C6A">
        <w:t xml:space="preserve">navázání </w:t>
      </w:r>
      <w:r w:rsidR="24FD8C76" w:rsidRPr="00497C6A">
        <w:t>k</w:t>
      </w:r>
      <w:r w:rsidR="311FB4C6" w:rsidRPr="00497C6A">
        <w:t>o</w:t>
      </w:r>
      <w:r w:rsidR="7F7D42F7" w:rsidRPr="00497C6A">
        <w:t>munikac</w:t>
      </w:r>
      <w:r w:rsidR="532F3579" w:rsidRPr="00497C6A">
        <w:t>e</w:t>
      </w:r>
      <w:r w:rsidR="7F7D42F7" w:rsidRPr="00497C6A">
        <w:t xml:space="preserve"> </w:t>
      </w:r>
      <w:r w:rsidR="7A3E0936" w:rsidRPr="00497C6A">
        <w:t>z jiných IP adres budou ignorovány</w:t>
      </w:r>
      <w:r w:rsidR="00856848" w:rsidRPr="00497C6A">
        <w:t xml:space="preserve"> – nepovinný požadavek</w:t>
      </w:r>
    </w:p>
    <w:p w14:paraId="5F9BBC6B" w14:textId="266F6FD6" w:rsidR="003D511F" w:rsidRPr="00497C6A" w:rsidRDefault="003D511F" w:rsidP="00820C83">
      <w:pPr>
        <w:pStyle w:val="Odstavecseseznamem"/>
        <w:widowControl/>
        <w:numPr>
          <w:ilvl w:val="0"/>
          <w:numId w:val="64"/>
        </w:numPr>
        <w:suppressAutoHyphens w:val="0"/>
        <w:autoSpaceDE/>
        <w:autoSpaceDN/>
        <w:spacing w:after="120"/>
        <w:contextualSpacing/>
      </w:pPr>
      <w:r w:rsidRPr="00497C6A">
        <w:t>OS a systém musí podporovat centralizovaný nástroj pro správu a ověření identity uživatelů, administrátorů, aplikací a jiných systémů a centralizovaný nástroj pro řízení přístupových oprávnění (centrální autentizace a autorizace</w:t>
      </w:r>
      <w:r w:rsidR="278DE068" w:rsidRPr="00497C6A">
        <w:t>)</w:t>
      </w:r>
    </w:p>
    <w:p w14:paraId="74982C89" w14:textId="5BED3D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w:t>
      </w:r>
      <w:r w:rsidR="00AD54DF" w:rsidRPr="00497C6A">
        <w:t>MDTS</w:t>
      </w:r>
      <w:r w:rsidRPr="00497C6A">
        <w:t xml:space="preserve"> musí umožnovat změnu hesla pro uživatele</w:t>
      </w:r>
    </w:p>
    <w:p w14:paraId="0CF1718B" w14:textId="25BFE52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Platná změna hesla vyvolaná uživatelem musí vždy vyžadovat platné přihlášení uživatele se starým heslem</w:t>
      </w:r>
    </w:p>
    <w:p w14:paraId="259D99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Když není možné ověřit identitu uživatele pomocí více faktorové autentizace nebo kryptografických klíčů, musí ověření pomocí přihlašovacího jména a hesla splňovat pravidla (dle VKB č. 82/2018 Sb. v aktuálním znění):</w:t>
      </w:r>
    </w:p>
    <w:p w14:paraId="2A041F26"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nastavit minimální délku hesla a komplexitu hesla</w:t>
      </w:r>
    </w:p>
    <w:p w14:paraId="7B2BAF78"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zadat heslo o délce alespoň 64 znaků</w:t>
      </w:r>
    </w:p>
    <w:p w14:paraId="55F79769"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povinná změna hesla musí být nastavitelná a vynutitelná</w:t>
      </w:r>
    </w:p>
    <w:p w14:paraId="16788B1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umožnit uživatelům změnu hesla, přičemž doba mezi dvěma změnami nesmí být kratší než 30 minut</w:t>
      </w:r>
    </w:p>
    <w:p w14:paraId="297B9837"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nemůže umožnit použití dříve používaných hesel s pamětí alespoň 12 hesel</w:t>
      </w:r>
    </w:p>
    <w:p w14:paraId="058B40B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uzamknout účet po 10 neúspěšných pokusech o přihlášení</w:t>
      </w:r>
    </w:p>
    <w:p w14:paraId="4A3D5716" w14:textId="57BF6B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nesmí obsahovat neměnitelné účty nebo pevně definované uživatelské účty. Všechny uživatelské a servisní účty musí být spravovatelné, což zahrnuje možnost jejich vytvoření, modifikace a odstranění podle potřeby. S výjimkou pouze pro nezbytné účty, jako jsou např. root nebo systémové účty operačního systému, případně Emergency účet</w:t>
      </w:r>
    </w:p>
    <w:p w14:paraId="2E42B4D8" w14:textId="6B6A40DD"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nesmí mít povolené nebo aktivně používat anonymní, hostovské nebo defaultní účty</w:t>
      </w:r>
    </w:p>
    <w:p w14:paraId="502091BE" w14:textId="37438C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podporovat funkci session timeout. Odhlásit uživatele po určité </w:t>
      </w:r>
      <w:r w:rsidR="475EB190" w:rsidRPr="00497C6A">
        <w:t xml:space="preserve">nastavitelné </w:t>
      </w:r>
      <w:r w:rsidRPr="00497C6A">
        <w:t>době nečinnosti a znovu vyžádat jeho autentizaci</w:t>
      </w:r>
    </w:p>
    <w:p w14:paraId="0C84069C" w14:textId="49C07DA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funkci automatického uzamknutí účtu pro všechny typy účtů po zvoleném počtu neúspěšných přihlášení a zablokovat ho po určenou dobu</w:t>
      </w:r>
    </w:p>
    <w:p w14:paraId="75361D5C" w14:textId="6879D754" w:rsidR="0065082E"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umožňovat funkci pro znovu ověření uživatele při vykonávání operací s lokálními uživatelskými účty (vytvoření účtu, přidání administrátorských práv, smazání uživatele, změna hesla, vytvoření API </w:t>
      </w:r>
      <w:proofErr w:type="gramStart"/>
      <w:r w:rsidRPr="00497C6A">
        <w:t>tokenu,</w:t>
      </w:r>
      <w:proofErr w:type="gramEnd"/>
      <w:r w:rsidRPr="00497C6A">
        <w:t xml:space="preserve"> atd.)</w:t>
      </w:r>
    </w:p>
    <w:p w14:paraId="1902D48E" w14:textId="4A7AA9E1" w:rsidR="003D511F" w:rsidRPr="00497C6A" w:rsidRDefault="003D511F" w:rsidP="00F51501">
      <w:pPr>
        <w:pStyle w:val="Nadpis1"/>
      </w:pPr>
      <w:bookmarkStart w:id="393" w:name="_Toc181261341"/>
      <w:bookmarkStart w:id="394" w:name="_Toc204109805"/>
      <w:r w:rsidRPr="00497C6A">
        <w:t>Aplikační bezpečnost a API</w:t>
      </w:r>
      <w:bookmarkEnd w:id="393"/>
      <w:r w:rsidR="00DE6193" w:rsidRPr="00497C6A">
        <w:t xml:space="preserve"> </w:t>
      </w:r>
      <w:r w:rsidR="00A91B8A">
        <w:t>[</w:t>
      </w:r>
      <w:r w:rsidR="00DE6193" w:rsidRPr="00497C6A">
        <w:t>společné pro MSUM a MUM</w:t>
      </w:r>
      <w:r w:rsidR="00A91B8A">
        <w:t>]</w:t>
      </w:r>
      <w:bookmarkEnd w:id="394"/>
    </w:p>
    <w:p w14:paraId="1CA1152B" w14:textId="477A24F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Vývojáři musí dodržovat doporučení OWASP </w:t>
      </w:r>
      <w:r w:rsidR="003F0206" w:rsidRPr="00497C6A">
        <w:t>(</w:t>
      </w:r>
      <w:r w:rsidR="003F0206" w:rsidRPr="00497C6A">
        <w:rPr>
          <w:rFonts w:cs="Times New Roman"/>
        </w:rPr>
        <w:t>Open Web Application Security Project</w:t>
      </w:r>
      <w:r w:rsidR="003F0206" w:rsidRPr="00497C6A">
        <w:t xml:space="preserve">) </w:t>
      </w:r>
      <w:r w:rsidRPr="00497C6A">
        <w:t>Top Ten, aby předešli běžným zranitelnostem</w:t>
      </w:r>
    </w:p>
    <w:p w14:paraId="6AB5D455" w14:textId="7DAED7A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Případná transportní vrstva musí být zabezpečena pomocí HTTPS s TLS </w:t>
      </w:r>
      <w:r w:rsidR="00D63304" w:rsidRPr="00497C6A">
        <w:t xml:space="preserve">minimálně </w:t>
      </w:r>
      <w:r w:rsidRPr="00497C6A">
        <w:t xml:space="preserve">verze 1.2 </w:t>
      </w:r>
    </w:p>
    <w:p w14:paraId="5C9FA62E" w14:textId="5EEC594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 vyžadována validace uživatelského vstupu jako prevence proti </w:t>
      </w:r>
      <w:r w:rsidR="00367D93" w:rsidRPr="00497C6A">
        <w:t>útokům</w:t>
      </w:r>
      <w:r w:rsidR="00BC0C60" w:rsidRPr="00497C6A">
        <w:t>,</w:t>
      </w:r>
      <w:r w:rsidRPr="00497C6A">
        <w:t xml:space="preserve"> např.  Cross-site scripting, SQL injection, Remote Code Execution a dalším (limitováni délky vstupu, whitelistování znaků, …) </w:t>
      </w:r>
    </w:p>
    <w:p w14:paraId="73B722BA" w14:textId="6FBC13EA"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Nesmí se používat citlivá data v URL jako jsou např. jména, hesla, tokeny, API klíče a podobně. Místo toho použit</w:t>
      </w:r>
      <w:r w:rsidR="00C42047" w:rsidRPr="00497C6A">
        <w:t>y</w:t>
      </w:r>
      <w:r w:rsidRPr="00497C6A">
        <w:t xml:space="preserve"> standardní autorizační hlavičky</w:t>
      </w:r>
    </w:p>
    <w:p w14:paraId="53BC289D" w14:textId="0594D9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implementace bezpečnostního mechanismu CSRF Token k zamezení útokům typu Cross-Site Request Forgery</w:t>
      </w:r>
    </w:p>
    <w:p w14:paraId="746EF05D" w14:textId="6E61BCE8"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implementace best-practice hlaviček k zvýšení bezpečnosti minimálně:</w:t>
      </w:r>
    </w:p>
    <w:p w14:paraId="5F081E1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lastRenderedPageBreak/>
        <w:t>nastavení a posílaní X-Content-type-Options: nosniff</w:t>
      </w:r>
    </w:p>
    <w:p w14:paraId="557821F7"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 xml:space="preserve">nastavení a Posílaní X-Frame-Options: deny </w:t>
      </w:r>
    </w:p>
    <w:p w14:paraId="7CBBDBF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Content-Security-Policy: default-src ‘none‘</w:t>
      </w:r>
    </w:p>
    <w:p w14:paraId="4DF38241"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Strict-Transport Security (HSTS)</w:t>
      </w:r>
    </w:p>
    <w:p w14:paraId="11D8CF82"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Content-Security-Policy (CSP)</w:t>
      </w:r>
    </w:p>
    <w:p w14:paraId="459D642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X-XSS-Protection</w:t>
      </w:r>
    </w:p>
    <w:p w14:paraId="4218E3CB"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Cache-Control: no-store</w:t>
      </w:r>
    </w:p>
    <w:p w14:paraId="4FE7CD98" w14:textId="3FE153B6"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odstraněny všechny zbytečné informace o infrastruktuře nebo API ze všech zdrojů, aby limitovaly možnosti fingerprintingu systému</w:t>
      </w:r>
    </w:p>
    <w:p w14:paraId="0AC71AD0" w14:textId="3024AA2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přijaté bezpečnostní opatření, aby bylo zamezeno „Directory Traversal“ (omezení přístupu k souborům, validace cest k souborům, </w:t>
      </w:r>
      <w:r w:rsidR="278DE068" w:rsidRPr="00497C6A">
        <w:t>.</w:t>
      </w:r>
      <w:r w:rsidR="078A9F2E" w:rsidRPr="00497C6A">
        <w:t>.</w:t>
      </w:r>
      <w:r w:rsidR="278DE068" w:rsidRPr="00497C6A">
        <w:t>.)</w:t>
      </w:r>
    </w:p>
    <w:p w14:paraId="135C41D5" w14:textId="6A2DF33E"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umět pracovat s atributy v databázi, které jsou z povahy jejich citlivosti šifrované (pomocí symetrické nebo asymetrické kryptografie, např. master klíčem). Kryptografická ochrana je v souladu s doporučení NÚKIB (Data at Rest) dle dokumentu „MINIMÁLNÍ POŽADAVKY NA KRYPTOGRAFICKÉ ALGORITMY“ v platné verzi (k </w:t>
      </w:r>
      <w:r w:rsidR="7A56CF12" w:rsidRPr="00497C6A">
        <w:t>7</w:t>
      </w:r>
      <w:r w:rsidRPr="00497C6A">
        <w:t>.</w:t>
      </w:r>
      <w:r w:rsidR="2302DC8E" w:rsidRPr="00497C6A">
        <w:t xml:space="preserve"> </w:t>
      </w:r>
      <w:r w:rsidR="2DE14557" w:rsidRPr="00497C6A">
        <w:t>2</w:t>
      </w:r>
      <w:r w:rsidRPr="00497C6A">
        <w:t>.</w:t>
      </w:r>
      <w:r w:rsidR="5E20D0F3" w:rsidRPr="00497C6A">
        <w:t xml:space="preserve"> </w:t>
      </w:r>
      <w:r w:rsidRPr="00497C6A">
        <w:t>202</w:t>
      </w:r>
      <w:r w:rsidR="6B33D303" w:rsidRPr="00497C6A">
        <w:t>5</w:t>
      </w:r>
      <w:r w:rsidRPr="00497C6A">
        <w:t xml:space="preserve"> verze </w:t>
      </w:r>
      <w:r w:rsidR="3D25C77F" w:rsidRPr="00497C6A">
        <w:t>4</w:t>
      </w:r>
      <w:r w:rsidRPr="00497C6A">
        <w:t xml:space="preserve"> ze dne </w:t>
      </w:r>
      <w:r w:rsidR="32407E0B" w:rsidRPr="00497C6A">
        <w:t>5</w:t>
      </w:r>
      <w:r w:rsidRPr="00497C6A">
        <w:t>.</w:t>
      </w:r>
      <w:r w:rsidR="0BBE6CEC" w:rsidRPr="00497C6A">
        <w:t xml:space="preserve"> 2</w:t>
      </w:r>
      <w:r w:rsidRPr="00497C6A">
        <w:t>.</w:t>
      </w:r>
      <w:r w:rsidR="395E2A1C" w:rsidRPr="00497C6A">
        <w:t xml:space="preserve"> </w:t>
      </w:r>
      <w:r w:rsidRPr="00497C6A">
        <w:t>202</w:t>
      </w:r>
      <w:r w:rsidR="60263551" w:rsidRPr="00497C6A">
        <w:t>5</w:t>
      </w:r>
      <w:r w:rsidR="278DE068" w:rsidRPr="00497C6A">
        <w:t>)</w:t>
      </w:r>
    </w:p>
    <w:p w14:paraId="5556388F" w14:textId="49E588E9" w:rsidR="003D511F" w:rsidRPr="00497C6A" w:rsidRDefault="003D511F" w:rsidP="00820C83">
      <w:pPr>
        <w:pStyle w:val="Odstavecseseznamem"/>
        <w:widowControl/>
        <w:numPr>
          <w:ilvl w:val="0"/>
          <w:numId w:val="64"/>
        </w:numPr>
        <w:spacing w:after="120"/>
        <w:contextualSpacing/>
      </w:pPr>
      <w:r w:rsidRPr="00497C6A">
        <w:t xml:space="preserve">Veškeré datové přenosy mezi UM a datovou a parametrizační centrálou jsou chráněny pomocí kryptografických prostředků </w:t>
      </w:r>
      <w:r w:rsidR="703CB5E6" w:rsidRPr="00497C6A">
        <w:t xml:space="preserve">na síťové (např. IPsec) </w:t>
      </w:r>
      <w:r w:rsidR="15AFDC69" w:rsidRPr="00497C6A">
        <w:t>a/</w:t>
      </w:r>
      <w:r w:rsidR="703CB5E6" w:rsidRPr="00497C6A">
        <w:t>nebo aplikační úrovni</w:t>
      </w:r>
      <w:r w:rsidR="00390363" w:rsidRPr="00497C6A">
        <w:t>.</w:t>
      </w:r>
      <w:r w:rsidRPr="00497C6A">
        <w:t xml:space="preserve"> Kryptografická ochrana je v souladu s doporučení NÚKIB (Data in Transit) dle dokumentu „MINIMÁLNÍ POŽADAVKY NA KRYPTOGRAFICKÉ ALGORITMY“ v platné verzi (k 25.07.2024 verze 3 ze dne 1.7.2023</w:t>
      </w:r>
      <w:r w:rsidR="4C008924" w:rsidRPr="00497C6A">
        <w:t>)</w:t>
      </w:r>
    </w:p>
    <w:p w14:paraId="67C497EB" w14:textId="19C3A66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umět limitovat velikost nahrávaných souborů dle možností, aby byla zachovaná funkčnost, ale předcházelo se Denial of Service </w:t>
      </w:r>
      <w:r w:rsidR="00F33B39" w:rsidRPr="00497C6A">
        <w:t>(</w:t>
      </w:r>
      <w:r w:rsidR="00EF70BF" w:rsidRPr="00497C6A">
        <w:t xml:space="preserve">DoS) </w:t>
      </w:r>
      <w:r w:rsidRPr="00497C6A">
        <w:t>útokům</w:t>
      </w:r>
    </w:p>
    <w:p w14:paraId="7C0507A1" w14:textId="6E6476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možné vynutit limit na dotazy, aby se předcházelo </w:t>
      </w:r>
      <w:r w:rsidR="00EF70BF" w:rsidRPr="00497C6A">
        <w:t>DoS</w:t>
      </w:r>
      <w:r w:rsidRPr="00497C6A">
        <w:t xml:space="preserve"> útokům</w:t>
      </w:r>
    </w:p>
    <w:p w14:paraId="6802B5F4" w14:textId="50B19CC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API nesmí používat Basic Authentication, Digest Authentication ani Bearer token over </w:t>
      </w:r>
      <w:proofErr w:type="gramStart"/>
      <w:r w:rsidRPr="00497C6A">
        <w:t>HTTP,  či</w:t>
      </w:r>
      <w:proofErr w:type="gramEnd"/>
      <w:r w:rsidRPr="00497C6A">
        <w:t xml:space="preserve"> jakoukoliv jinou alternativu, která přenáší jakékoliv přístupové údaje v plaintextu</w:t>
      </w:r>
    </w:p>
    <w:p w14:paraId="4B0B4541" w14:textId="09D704C8" w:rsidR="003D511F" w:rsidRPr="00497C6A" w:rsidRDefault="003D511F" w:rsidP="00820C83">
      <w:pPr>
        <w:pStyle w:val="Odstavecseseznamem"/>
        <w:widowControl/>
        <w:numPr>
          <w:ilvl w:val="0"/>
          <w:numId w:val="64"/>
        </w:numPr>
        <w:suppressAutoHyphens w:val="0"/>
        <w:autoSpaceDE/>
        <w:autoSpaceDN/>
        <w:spacing w:after="120"/>
        <w:contextualSpacing/>
      </w:pPr>
      <w:r w:rsidRPr="00497C6A">
        <w:t>Autorizace musí být zkontrolována pro přístup ke každému objektu samostatně a nesmí být cachována</w:t>
      </w:r>
    </w:p>
    <w:p w14:paraId="621DC725" w14:textId="32A67019" w:rsidR="0065082E" w:rsidRPr="00497C6A" w:rsidRDefault="003D511F" w:rsidP="00820C83">
      <w:pPr>
        <w:pStyle w:val="Odstavecseseznamem"/>
        <w:widowControl/>
        <w:numPr>
          <w:ilvl w:val="0"/>
          <w:numId w:val="64"/>
        </w:numPr>
        <w:suppressAutoHyphens w:val="0"/>
        <w:autoSpaceDE/>
        <w:autoSpaceDN/>
        <w:spacing w:after="120"/>
        <w:contextualSpacing/>
      </w:pPr>
      <w:r w:rsidRPr="00497C6A">
        <w:t>Systém musí umožňovat logování všech API volání, včetně těch měnící data v systému.</w:t>
      </w:r>
    </w:p>
    <w:p w14:paraId="0716C9D7" w14:textId="40CBE128" w:rsidR="003D511F" w:rsidRPr="00497C6A" w:rsidRDefault="003D511F" w:rsidP="00F51501">
      <w:pPr>
        <w:pStyle w:val="Nadpis1"/>
      </w:pPr>
      <w:bookmarkStart w:id="395" w:name="_Toc181261342"/>
      <w:bookmarkStart w:id="396" w:name="_Toc204109806"/>
      <w:r w:rsidRPr="00497C6A">
        <w:t>Kryptografické prostředky</w:t>
      </w:r>
      <w:bookmarkEnd w:id="395"/>
      <w:r w:rsidR="00DE6193" w:rsidRPr="00497C6A">
        <w:t xml:space="preserve"> </w:t>
      </w:r>
      <w:r w:rsidR="00A91B8A">
        <w:t>[</w:t>
      </w:r>
      <w:r w:rsidR="00DE6193" w:rsidRPr="00497C6A">
        <w:t>společné pro MSUM a MUM</w:t>
      </w:r>
      <w:r w:rsidR="00A91B8A">
        <w:t>]</w:t>
      </w:r>
      <w:bookmarkEnd w:id="396"/>
    </w:p>
    <w:p w14:paraId="1049F2C2" w14:textId="78F6071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být připraven využívat aktuálně odolné kryptografické algoritmy dle platného doporučení </w:t>
      </w:r>
      <w:r w:rsidR="7895AB1D" w:rsidRPr="00497C6A">
        <w:t>N</w:t>
      </w:r>
      <w:r w:rsidR="208DD140" w:rsidRPr="00497C6A">
        <w:t>Ú</w:t>
      </w:r>
      <w:r w:rsidR="7895AB1D" w:rsidRPr="00497C6A">
        <w:t>KIB</w:t>
      </w:r>
      <w:r w:rsidRPr="00497C6A">
        <w:t xml:space="preserve"> dle dokumentu „MINIMÁLNÍ POŽADAVKY NA KRYPTOGRAFICKÉ ALGORITMY“ v platné verzi (k </w:t>
      </w:r>
      <w:r w:rsidR="0A3BA2D1" w:rsidRPr="00497C6A">
        <w:t>7</w:t>
      </w:r>
      <w:r w:rsidR="7895AB1D" w:rsidRPr="00497C6A">
        <w:t>.</w:t>
      </w:r>
      <w:r w:rsidR="4FD6C9BB" w:rsidRPr="00497C6A">
        <w:t xml:space="preserve"> </w:t>
      </w:r>
      <w:r w:rsidR="25875342" w:rsidRPr="00497C6A">
        <w:t>2</w:t>
      </w:r>
      <w:r w:rsidR="7895AB1D" w:rsidRPr="00497C6A">
        <w:t>.</w:t>
      </w:r>
      <w:r w:rsidR="610F321A" w:rsidRPr="00497C6A">
        <w:t xml:space="preserve"> </w:t>
      </w:r>
      <w:r w:rsidR="7895AB1D" w:rsidRPr="00497C6A">
        <w:t>202</w:t>
      </w:r>
      <w:r w:rsidR="03ABF477" w:rsidRPr="00497C6A">
        <w:t>5</w:t>
      </w:r>
      <w:r w:rsidRPr="00497C6A">
        <w:t xml:space="preserve"> verze 3 ze dne </w:t>
      </w:r>
      <w:r w:rsidR="58FCD22D" w:rsidRPr="00497C6A">
        <w:t>5</w:t>
      </w:r>
      <w:r w:rsidR="7895AB1D" w:rsidRPr="00497C6A">
        <w:t>.</w:t>
      </w:r>
      <w:r w:rsidR="0859C0A6" w:rsidRPr="00497C6A">
        <w:t xml:space="preserve"> </w:t>
      </w:r>
      <w:r w:rsidR="067A30CF" w:rsidRPr="00497C6A">
        <w:t>2</w:t>
      </w:r>
      <w:r w:rsidR="7895AB1D" w:rsidRPr="00497C6A">
        <w:t>.</w:t>
      </w:r>
      <w:r w:rsidR="6F2EEE0E" w:rsidRPr="00497C6A">
        <w:t xml:space="preserve"> </w:t>
      </w:r>
      <w:r w:rsidR="7895AB1D" w:rsidRPr="00497C6A">
        <w:t>202</w:t>
      </w:r>
      <w:r w:rsidR="04C1283D" w:rsidRPr="00497C6A">
        <w:t>5</w:t>
      </w:r>
      <w:r w:rsidR="278DE068" w:rsidRPr="00497C6A">
        <w:t>)</w:t>
      </w:r>
    </w:p>
    <w:p w14:paraId="7FF2B20C" w14:textId="34E78FD9" w:rsidR="003D511F" w:rsidRPr="00497C6A" w:rsidRDefault="003D511F" w:rsidP="00820C83">
      <w:pPr>
        <w:pStyle w:val="Odstavecseseznamem"/>
        <w:widowControl/>
        <w:numPr>
          <w:ilvl w:val="0"/>
          <w:numId w:val="64"/>
        </w:numPr>
        <w:suppressAutoHyphens w:val="0"/>
        <w:autoSpaceDE/>
        <w:autoSpaceDN/>
        <w:spacing w:after="120"/>
        <w:contextualSpacing/>
      </w:pPr>
      <w:r>
        <w:t>Musí být umožněno nahrazovat kryptografické klíče a upgradovat kryptografické algoritmy a protokoly na novější verzi nezávisle od jejich použití</w:t>
      </w:r>
      <w:r w:rsidR="5632F44E">
        <w:t xml:space="preserve">. </w:t>
      </w:r>
      <w:r w:rsidR="5DA833F8">
        <w:t>Jso</w:t>
      </w:r>
      <w:r w:rsidR="5632F44E">
        <w:t>u</w:t>
      </w:r>
      <w:r w:rsidR="5DA833F8">
        <w:t>-li</w:t>
      </w:r>
      <w:r w:rsidR="5632F44E">
        <w:t xml:space="preserve"> </w:t>
      </w:r>
      <w:r w:rsidR="5DA833F8">
        <w:t xml:space="preserve">využívány kryptografické klíče, </w:t>
      </w:r>
      <w:r w:rsidR="5632F44E">
        <w:t xml:space="preserve">musí </w:t>
      </w:r>
      <w:r w:rsidR="177AFB98">
        <w:t xml:space="preserve">v systému </w:t>
      </w:r>
      <w:r w:rsidR="5632F44E">
        <w:t>existovat patřičné nástroje, umožňující</w:t>
      </w:r>
      <w:r w:rsidR="5A6749FA">
        <w:t xml:space="preserve"> jejich náhradu (po montáži a následně </w:t>
      </w:r>
      <w:r w:rsidR="14D5E85E">
        <w:t xml:space="preserve">periodicky </w:t>
      </w:r>
      <w:r w:rsidR="5A6749FA">
        <w:t>v definovatelných časových intervalech)</w:t>
      </w:r>
    </w:p>
    <w:p w14:paraId="1CA571B2" w14:textId="4C81690B" w:rsidR="003D511F" w:rsidRPr="00497C6A" w:rsidRDefault="003D511F" w:rsidP="00820C83">
      <w:pPr>
        <w:pStyle w:val="Odstavecseseznamem"/>
        <w:widowControl/>
        <w:numPr>
          <w:ilvl w:val="0"/>
          <w:numId w:val="64"/>
        </w:numPr>
        <w:suppressAutoHyphens w:val="0"/>
        <w:autoSpaceDE/>
        <w:autoSpaceDN/>
        <w:spacing w:after="120"/>
        <w:contextualSpacing/>
      </w:pPr>
      <w:bookmarkStart w:id="397" w:name="_Hlk172810794"/>
      <w:r w:rsidRPr="00497C6A">
        <w:t>Hesla nesmí být ukládána reverzibilním algoritmem. Použité musí být techniky, které hesla „hashují“ pomoci jednosměrných funkcí (Argon2, Scrypt, Bcrypt) spolu s náhodnou solí (salt</w:t>
      </w:r>
      <w:r w:rsidR="278DE068" w:rsidRPr="00497C6A">
        <w:t>)</w:t>
      </w:r>
    </w:p>
    <w:p w14:paraId="12076C8B" w14:textId="158F699D" w:rsidR="003D511F" w:rsidRPr="00497C6A" w:rsidRDefault="003D511F" w:rsidP="00E81819">
      <w:pPr>
        <w:pStyle w:val="Odstavecseseznamem"/>
        <w:widowControl/>
        <w:suppressAutoHyphens w:val="0"/>
        <w:autoSpaceDE/>
        <w:autoSpaceDN/>
        <w:spacing w:after="120"/>
        <w:ind w:left="720"/>
        <w:contextualSpacing/>
      </w:pPr>
      <w:r w:rsidRPr="00497C6A">
        <w:t xml:space="preserve">„Sůl“ </w:t>
      </w:r>
      <w:r w:rsidR="00266E12" w:rsidRPr="00497C6A">
        <w:t>musí</w:t>
      </w:r>
      <w:r w:rsidRPr="00497C6A">
        <w:t xml:space="preserve"> mít velikost minimálně 64 bitů (ideálně 128 bitů</w:t>
      </w:r>
      <w:bookmarkEnd w:id="397"/>
      <w:r w:rsidR="278DE068" w:rsidRPr="00497C6A">
        <w:t>)</w:t>
      </w:r>
    </w:p>
    <w:p w14:paraId="41DBD0C9" w14:textId="6B74333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 Šifrovací režim CBC</w:t>
      </w:r>
      <w:r w:rsidR="00396D91" w:rsidRPr="00497C6A">
        <w:t xml:space="preserve"> (Cipher</w:t>
      </w:r>
      <w:r w:rsidR="00D21FE3" w:rsidRPr="00497C6A">
        <w:t xml:space="preserve"> Block Chaining)</w:t>
      </w:r>
      <w:r w:rsidRPr="00497C6A">
        <w:t xml:space="preserve"> nesmí být použit. Je nutné použit režim XTS</w:t>
      </w:r>
      <w:r w:rsidR="00A50B97" w:rsidRPr="00497C6A">
        <w:t xml:space="preserve"> (XEX Twea</w:t>
      </w:r>
      <w:r w:rsidR="00987BF4" w:rsidRPr="00497C6A">
        <w:t>kable Block Ciphertext</w:t>
      </w:r>
      <w:r w:rsidR="0017702D" w:rsidRPr="00497C6A">
        <w:t xml:space="preserve"> Stealing)</w:t>
      </w:r>
      <w:r w:rsidRPr="00497C6A">
        <w:t xml:space="preserve"> nebo EME</w:t>
      </w:r>
      <w:r w:rsidR="00FA73F3" w:rsidRPr="00497C6A">
        <w:t xml:space="preserve"> (Encrypted Media</w:t>
      </w:r>
      <w:r w:rsidR="00113E50" w:rsidRPr="00497C6A">
        <w:t xml:space="preserve"> Extensions)</w:t>
      </w:r>
    </w:p>
    <w:p w14:paraId="28E58304" w14:textId="3D6C252F"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použití Certifikovaných Náhodných Generátorů Čísel (</w:t>
      </w:r>
      <w:r w:rsidR="00D95A9D" w:rsidRPr="00497C6A">
        <w:t>CSPRNG – Cryptographically Secure Pseudo-Random Number Generator</w:t>
      </w:r>
      <w:r w:rsidRPr="00497C6A">
        <w:t xml:space="preserve">), například Fortuna, Yarrow, NIST SP </w:t>
      </w:r>
      <w:proofErr w:type="gramStart"/>
      <w:r w:rsidRPr="00497C6A">
        <w:t>800-90A</w:t>
      </w:r>
      <w:proofErr w:type="gramEnd"/>
      <w:r w:rsidRPr="00497C6A">
        <w:t xml:space="preserve"> a jiné</w:t>
      </w:r>
    </w:p>
    <w:p w14:paraId="07DFFBAF" w14:textId="3EA0E48A" w:rsidR="003D511F" w:rsidRPr="00497C6A" w:rsidRDefault="7E626BA3" w:rsidP="00820C83">
      <w:pPr>
        <w:pStyle w:val="Odstavecseseznamem"/>
        <w:widowControl/>
        <w:numPr>
          <w:ilvl w:val="0"/>
          <w:numId w:val="64"/>
        </w:numPr>
        <w:suppressAutoHyphens w:val="0"/>
        <w:autoSpaceDE/>
        <w:autoSpaceDN/>
        <w:spacing w:after="120"/>
        <w:contextualSpacing/>
      </w:pPr>
      <w:r w:rsidRPr="00497C6A">
        <w:lastRenderedPageBreak/>
        <w:t xml:space="preserve">V případě použití </w:t>
      </w:r>
      <w:r w:rsidR="00C04FA4" w:rsidRPr="00497C6A">
        <w:t>symetrických</w:t>
      </w:r>
      <w:r w:rsidRPr="00497C6A">
        <w:t xml:space="preserve"> klíčů pro šifrování komunikace jednotlivých rolí musí s</w:t>
      </w:r>
      <w:r w:rsidR="003D511F" w:rsidRPr="00497C6A">
        <w:t>ystém ukládat klíče v bezpečných softwarových klíčových úložištích s kontrolovaným přístupovým oprávněním</w:t>
      </w:r>
    </w:p>
    <w:p w14:paraId="36C72A23" w14:textId="23B882B0"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Parametrizační PC a koncové zařízení se musí vzájemně autentizovat za použití certifikátů dříve, než je umožněna konfigurace</w:t>
      </w:r>
    </w:p>
    <w:p w14:paraId="078E4C2B" w14:textId="4789C7A7" w:rsidR="00771278" w:rsidRPr="00497C6A" w:rsidRDefault="3B7CAD22" w:rsidP="00820C83">
      <w:pPr>
        <w:pStyle w:val="Odstavecseseznamem"/>
        <w:widowControl/>
        <w:numPr>
          <w:ilvl w:val="0"/>
          <w:numId w:val="64"/>
        </w:numPr>
        <w:suppressAutoHyphens w:val="0"/>
        <w:autoSpaceDE/>
        <w:autoSpaceDN/>
        <w:spacing w:after="120"/>
        <w:contextualSpacing/>
      </w:pPr>
      <w:r w:rsidRPr="00497C6A">
        <w:t>Š</w:t>
      </w:r>
      <w:r w:rsidR="4F78FE9C" w:rsidRPr="00497C6A">
        <w:t>ifrovan</w:t>
      </w:r>
      <w:r w:rsidR="03B95186" w:rsidRPr="00497C6A">
        <w:t>á</w:t>
      </w:r>
      <w:r w:rsidR="003D511F" w:rsidRPr="00497C6A">
        <w:t xml:space="preserve"> komunikace </w:t>
      </w:r>
      <w:r w:rsidR="2188D41D" w:rsidRPr="00497C6A">
        <w:t xml:space="preserve">na aplikační úrovni </w:t>
      </w:r>
      <w:r w:rsidR="003D511F" w:rsidRPr="00497C6A">
        <w:t xml:space="preserve">musí být </w:t>
      </w:r>
      <w:r w:rsidR="4F78FE9C" w:rsidRPr="00497C6A">
        <w:t>zabezpečen</w:t>
      </w:r>
      <w:r w:rsidR="2EF6A8CF" w:rsidRPr="00497C6A">
        <w:t>a</w:t>
      </w:r>
      <w:r w:rsidR="003D511F" w:rsidRPr="00497C6A">
        <w:t xml:space="preserve"> pomocí protokolu TLS (Transport Layer Security) </w:t>
      </w:r>
      <w:r w:rsidR="00FF4DDC" w:rsidRPr="00497C6A">
        <w:t xml:space="preserve">minimálně </w:t>
      </w:r>
      <w:r w:rsidR="003D511F" w:rsidRPr="00497C6A">
        <w:t>verze 1.2</w:t>
      </w:r>
    </w:p>
    <w:p w14:paraId="2321187A" w14:textId="612233F6" w:rsidR="008511A9" w:rsidRPr="00497C6A" w:rsidRDefault="007A4892" w:rsidP="00820C83">
      <w:pPr>
        <w:pStyle w:val="Zkladntext"/>
        <w:numPr>
          <w:ilvl w:val="0"/>
          <w:numId w:val="64"/>
        </w:numPr>
      </w:pPr>
      <w:r w:rsidRPr="00497C6A">
        <w:t>V případě, že systém pracuje s externími disky a ukl</w:t>
      </w:r>
      <w:r w:rsidR="005F0BCC" w:rsidRPr="00497C6A">
        <w:t>á</w:t>
      </w:r>
      <w:r w:rsidRPr="00497C6A">
        <w:t xml:space="preserve">dá na ně citlivá data, musí být zabezpečeno šifrováni disků pomoci uvedených nebo lepších šifrovacích algoritmů </w:t>
      </w:r>
      <w:proofErr w:type="gramStart"/>
      <w:r w:rsidRPr="00497C6A">
        <w:t>s</w:t>
      </w:r>
      <w:proofErr w:type="gramEnd"/>
      <w:r w:rsidRPr="00497C6A">
        <w:t xml:space="preserve"> velikosti klíčů minimálně 256 bitů: AES, Camelllia nebo Serpent.</w:t>
      </w:r>
      <w:r w:rsidR="00DE6193" w:rsidRPr="00497C6A">
        <w:t xml:space="preserve"> </w:t>
      </w:r>
      <w:r w:rsidR="00DE6193" w:rsidRPr="00497C6A">
        <w:rPr>
          <w:lang w:val="en-GB"/>
        </w:rPr>
        <w:t>[není relevantní pro M</w:t>
      </w:r>
      <w:r w:rsidR="004B068C" w:rsidRPr="00497C6A">
        <w:rPr>
          <w:lang w:val="en-GB"/>
        </w:rPr>
        <w:t>S</w:t>
      </w:r>
      <w:r w:rsidR="00DE6193" w:rsidRPr="00497C6A">
        <w:rPr>
          <w:lang w:val="en-GB"/>
        </w:rPr>
        <w:t>UM]</w:t>
      </w:r>
    </w:p>
    <w:p w14:paraId="45602BF1" w14:textId="5D4AE8EE" w:rsidR="00950ABF" w:rsidRPr="00C83B0A" w:rsidRDefault="003D511F" w:rsidP="00820C83">
      <w:pPr>
        <w:pStyle w:val="Odstavecseseznamem"/>
        <w:widowControl/>
        <w:numPr>
          <w:ilvl w:val="0"/>
          <w:numId w:val="64"/>
        </w:numPr>
        <w:suppressAutoHyphens w:val="0"/>
        <w:autoSpaceDE/>
        <w:autoSpaceDN/>
        <w:spacing w:after="120"/>
        <w:contextualSpacing/>
        <w:rPr>
          <w:rFonts w:cs="Times New Roman"/>
        </w:rPr>
      </w:pPr>
      <w:r w:rsidRPr="00497C6A">
        <w:t xml:space="preserve">Systémy využívající certifikáty </w:t>
      </w:r>
      <w:r w:rsidR="4F78FE9C" w:rsidRPr="00497C6A">
        <w:t>v jakékoliv</w:t>
      </w:r>
      <w:r w:rsidRPr="00497C6A">
        <w:t xml:space="preserve"> podobě </w:t>
      </w:r>
      <w:r w:rsidR="750BC0C5" w:rsidRPr="00497C6A">
        <w:t xml:space="preserve">(pro komunikaci MUM s </w:t>
      </w:r>
      <w:r w:rsidR="00486623" w:rsidRPr="00497C6A">
        <w:t>MS</w:t>
      </w:r>
      <w:r w:rsidR="750BC0C5" w:rsidRPr="00497C6A">
        <w:t xml:space="preserve">UM) </w:t>
      </w:r>
      <w:r w:rsidRPr="00497C6A">
        <w:t xml:space="preserve">budou podporovat využití certifikátů </w:t>
      </w:r>
      <w:r w:rsidR="01586B2A" w:rsidRPr="00497C6A">
        <w:t xml:space="preserve">X.509, </w:t>
      </w:r>
      <w:r w:rsidRPr="00497C6A">
        <w:t xml:space="preserve">vydaných interními Certifikačními Autoritami </w:t>
      </w:r>
      <w:r w:rsidR="00E0181F" w:rsidRPr="00497C6A">
        <w:t xml:space="preserve">Zadavatele </w:t>
      </w:r>
      <w:r w:rsidRPr="00497C6A">
        <w:t>a budou podporovat automatizovanou distribuci certifikátů protokolem SCEP</w:t>
      </w:r>
      <w:r w:rsidR="00AF19F3" w:rsidRPr="00497C6A">
        <w:t xml:space="preserve"> (</w:t>
      </w:r>
      <w:r w:rsidR="00AF19F3" w:rsidRPr="00497C6A">
        <w:rPr>
          <w:rFonts w:cs="Times New Roman"/>
        </w:rPr>
        <w:t>Simple Certificate Enrollment Protocol)</w:t>
      </w:r>
      <w:r w:rsidRPr="00497C6A">
        <w:t>, případně EST</w:t>
      </w:r>
      <w:r w:rsidR="00DD55A1" w:rsidRPr="00497C6A">
        <w:t xml:space="preserve"> (</w:t>
      </w:r>
      <w:r w:rsidR="00DD55A1" w:rsidRPr="00497C6A">
        <w:rPr>
          <w:rFonts w:cs="Times New Roman"/>
        </w:rPr>
        <w:t>Enrollment over Secure Transport)</w:t>
      </w:r>
    </w:p>
    <w:p w14:paraId="136999B0" w14:textId="1C245ACA" w:rsidR="003D511F" w:rsidRPr="00497C6A" w:rsidRDefault="003D511F" w:rsidP="00F51501">
      <w:pPr>
        <w:pStyle w:val="Nadpis1"/>
      </w:pPr>
      <w:bookmarkStart w:id="398" w:name="_Toc181261343"/>
      <w:bookmarkStart w:id="399" w:name="_Toc204109807"/>
      <w:r w:rsidRPr="00497C6A">
        <w:t>Požadavky na bezpečnostní logování</w:t>
      </w:r>
      <w:bookmarkEnd w:id="398"/>
      <w:r w:rsidR="00046F5E" w:rsidRPr="00497C6A">
        <w:t xml:space="preserve"> </w:t>
      </w:r>
      <w:r w:rsidR="00A91B8A">
        <w:t>[</w:t>
      </w:r>
      <w:r w:rsidR="00046F5E" w:rsidRPr="00497C6A">
        <w:t>společné pro MSUM a MUM</w:t>
      </w:r>
      <w:r w:rsidR="00A91B8A">
        <w:t>]</w:t>
      </w:r>
      <w:bookmarkEnd w:id="399"/>
    </w:p>
    <w:p w14:paraId="5539B274" w14:textId="77777777" w:rsidR="003D511F" w:rsidRPr="00497C6A" w:rsidRDefault="003D511F" w:rsidP="00853A33">
      <w:pPr>
        <w:pStyle w:val="Zkladntext"/>
      </w:pPr>
      <w:r w:rsidRPr="00497C6A">
        <w:t xml:space="preserve">Následující body shrnují, v jaké podobě mají být logy zasílány protokolem Syslog: </w:t>
      </w:r>
    </w:p>
    <w:p w14:paraId="217FEADA" w14:textId="1CADDBB6" w:rsidR="003D511F" w:rsidRPr="00497C6A" w:rsidRDefault="003D511F" w:rsidP="003D511F">
      <w:pPr>
        <w:pStyle w:val="Odstavecseseznamem"/>
      </w:pPr>
      <w:r w:rsidRPr="00497C6A">
        <w:t>Obecná část</w:t>
      </w:r>
      <w:r w:rsidR="7649146B" w:rsidRPr="00497C6A">
        <w:t>:</w:t>
      </w:r>
    </w:p>
    <w:p w14:paraId="03F2CD94" w14:textId="120510F0" w:rsidR="00D924DF" w:rsidRPr="00D924DF" w:rsidRDefault="00D924DF" w:rsidP="00D924DF">
      <w:pPr>
        <w:pStyle w:val="Odstavecseseznamem"/>
        <w:widowControl/>
        <w:numPr>
          <w:ilvl w:val="0"/>
          <w:numId w:val="66"/>
        </w:numPr>
        <w:suppressAutoHyphens w:val="0"/>
        <w:autoSpaceDE/>
        <w:autoSpaceDN/>
        <w:spacing w:after="120"/>
        <w:contextualSpacing/>
        <w:rPr>
          <w:color w:val="FF0000"/>
        </w:rPr>
      </w:pPr>
      <w:r w:rsidRPr="2664F9E6">
        <w:rPr>
          <w:color w:val="FF0000"/>
        </w:rPr>
        <w:t>Nepovinným požadavkem pro komunikaci je použití transportního protokolu TCP s oddělením jednotlivých logů pomocí znaku pro zalomení řádku</w:t>
      </w:r>
    </w:p>
    <w:p w14:paraId="4711CCE9" w14:textId="52FA97D7" w:rsidR="5D965E5A" w:rsidRDefault="2A4A601F" w:rsidP="7CE5F3AE">
      <w:pPr>
        <w:pStyle w:val="Zkladntext"/>
        <w:widowControl/>
        <w:numPr>
          <w:ilvl w:val="0"/>
          <w:numId w:val="66"/>
        </w:numPr>
        <w:rPr>
          <w:color w:val="FF0000"/>
        </w:rPr>
      </w:pPr>
      <w:r w:rsidRPr="2664F9E6">
        <w:rPr>
          <w:color w:val="FF0000"/>
        </w:rPr>
        <w:t>Lokální</w:t>
      </w:r>
      <w:r w:rsidR="4FF957E5" w:rsidRPr="2664F9E6">
        <w:rPr>
          <w:color w:val="FF0000"/>
        </w:rPr>
        <w:t xml:space="preserve"> security log musí být </w:t>
      </w:r>
      <w:r w:rsidR="451A07DB" w:rsidRPr="2664F9E6">
        <w:rPr>
          <w:color w:val="FF0000"/>
        </w:rPr>
        <w:t>uchováván</w:t>
      </w:r>
      <w:r w:rsidR="4FF957E5" w:rsidRPr="2664F9E6">
        <w:rPr>
          <w:color w:val="FF0000"/>
        </w:rPr>
        <w:t xml:space="preserve"> na zařízení </w:t>
      </w:r>
      <w:r w:rsidR="3B29A0D7" w:rsidRPr="2664F9E6">
        <w:rPr>
          <w:color w:val="FF0000"/>
        </w:rPr>
        <w:t>minimálně</w:t>
      </w:r>
      <w:r w:rsidR="4FF957E5" w:rsidRPr="2664F9E6">
        <w:rPr>
          <w:color w:val="FF0000"/>
        </w:rPr>
        <w:t xml:space="preserve"> </w:t>
      </w:r>
      <w:r w:rsidR="10DE9EE2" w:rsidRPr="2664F9E6">
        <w:rPr>
          <w:color w:val="FF0000"/>
        </w:rPr>
        <w:t>do</w:t>
      </w:r>
      <w:r w:rsidR="4FF957E5" w:rsidRPr="2664F9E6">
        <w:rPr>
          <w:color w:val="FF0000"/>
        </w:rPr>
        <w:t xml:space="preserve"> dob</w:t>
      </w:r>
      <w:r w:rsidR="621F218D" w:rsidRPr="2664F9E6">
        <w:rPr>
          <w:color w:val="FF0000"/>
        </w:rPr>
        <w:t>y</w:t>
      </w:r>
      <w:r w:rsidR="022B7E4E" w:rsidRPr="2664F9E6">
        <w:rPr>
          <w:color w:val="FF0000"/>
        </w:rPr>
        <w:t>,</w:t>
      </w:r>
      <w:r w:rsidR="4FF957E5" w:rsidRPr="2664F9E6">
        <w:rPr>
          <w:color w:val="FF0000"/>
        </w:rPr>
        <w:t xml:space="preserve"> než dojde k jeho odeslání </w:t>
      </w:r>
      <w:r w:rsidR="287BCA3D" w:rsidRPr="2664F9E6">
        <w:rPr>
          <w:color w:val="FF0000"/>
        </w:rPr>
        <w:t>do centráln</w:t>
      </w:r>
      <w:r w:rsidR="72A7A210" w:rsidRPr="2664F9E6">
        <w:rPr>
          <w:color w:val="FF0000"/>
        </w:rPr>
        <w:t>í</w:t>
      </w:r>
      <w:r w:rsidR="287BCA3D" w:rsidRPr="2664F9E6">
        <w:rPr>
          <w:color w:val="FF0000"/>
        </w:rPr>
        <w:t xml:space="preserve">ho </w:t>
      </w:r>
      <w:r w:rsidR="7A2CF14D" w:rsidRPr="2664F9E6">
        <w:rPr>
          <w:color w:val="FF0000"/>
        </w:rPr>
        <w:t>S</w:t>
      </w:r>
      <w:r w:rsidR="287BCA3D" w:rsidRPr="2664F9E6">
        <w:rPr>
          <w:color w:val="FF0000"/>
        </w:rPr>
        <w:t>yslog</w:t>
      </w:r>
      <w:r w:rsidR="31914500" w:rsidRPr="2664F9E6">
        <w:rPr>
          <w:color w:val="FF0000"/>
        </w:rPr>
        <w:t xml:space="preserve"> serveru </w:t>
      </w:r>
      <w:r w:rsidR="287BCA3D" w:rsidRPr="2664F9E6">
        <w:rPr>
          <w:color w:val="FF0000"/>
        </w:rPr>
        <w:t xml:space="preserve">Zadavatele. </w:t>
      </w:r>
    </w:p>
    <w:p w14:paraId="0D3050D8" w14:textId="6F274796" w:rsidR="003D511F" w:rsidRPr="00497C6A" w:rsidRDefault="003D511F" w:rsidP="00820C83">
      <w:pPr>
        <w:pStyle w:val="Odstavecseseznamem"/>
        <w:widowControl/>
        <w:numPr>
          <w:ilvl w:val="0"/>
          <w:numId w:val="66"/>
        </w:numPr>
        <w:suppressAutoHyphens w:val="0"/>
        <w:autoSpaceDE/>
        <w:autoSpaceDN/>
        <w:spacing w:after="120"/>
        <w:contextualSpacing/>
      </w:pPr>
      <w:r w:rsidRPr="00497C6A">
        <w:t>Systém musí umožňovat specifikovat vlastní TCP port zasílání</w:t>
      </w:r>
    </w:p>
    <w:p w14:paraId="119A2EAF" w14:textId="43B36505"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Zdroj </w:t>
      </w:r>
      <w:r w:rsidR="4C008924" w:rsidRPr="00497C6A">
        <w:t>logu musí</w:t>
      </w:r>
      <w:r w:rsidRPr="00497C6A">
        <w:t xml:space="preserve"> být časově </w:t>
      </w:r>
      <w:r w:rsidR="4C008924" w:rsidRPr="00497C6A">
        <w:t>synchronizován</w:t>
      </w:r>
      <w:r w:rsidRPr="00497C6A">
        <w:t xml:space="preserve"> pomocí NTP (popřípadě SNTP</w:t>
      </w:r>
      <w:r w:rsidR="00BB6A57" w:rsidRPr="00497C6A">
        <w:t xml:space="preserve"> (Simple Network Time Protocol)</w:t>
      </w:r>
      <w:r w:rsidRPr="00497C6A">
        <w:t xml:space="preserve"> pokud </w:t>
      </w:r>
      <w:r w:rsidR="6ADBF558" w:rsidRPr="00497C6A">
        <w:t xml:space="preserve">je </w:t>
      </w:r>
      <w:r w:rsidRPr="00497C6A">
        <w:t>synchronizováno do 24 hodin)</w:t>
      </w:r>
    </w:p>
    <w:p w14:paraId="041F1484" w14:textId="77777777" w:rsidR="00B014C3" w:rsidRPr="00E25275" w:rsidRDefault="006B204E" w:rsidP="00820C83">
      <w:pPr>
        <w:pStyle w:val="Odstavecseseznamem"/>
        <w:widowControl/>
        <w:numPr>
          <w:ilvl w:val="0"/>
          <w:numId w:val="66"/>
        </w:numPr>
        <w:suppressAutoHyphens w:val="0"/>
        <w:autoSpaceDE/>
        <w:autoSpaceDN/>
        <w:spacing w:after="120"/>
        <w:contextualSpacing/>
        <w:rPr>
          <w:color w:val="FF0000"/>
        </w:rPr>
      </w:pPr>
      <w:r w:rsidRPr="00E25275">
        <w:rPr>
          <w:color w:val="FF0000"/>
        </w:rPr>
        <w:t>Je požadována</w:t>
      </w:r>
      <w:r w:rsidR="00B014C3" w:rsidRPr="00E25275">
        <w:rPr>
          <w:color w:val="FF0000"/>
        </w:rPr>
        <w:t xml:space="preserve"> p</w:t>
      </w:r>
      <w:r w:rsidR="00865C86" w:rsidRPr="00E25275">
        <w:rPr>
          <w:color w:val="FF0000"/>
        </w:rPr>
        <w:t>odpora</w:t>
      </w:r>
      <w:r w:rsidR="003D511F" w:rsidRPr="00E25275">
        <w:rPr>
          <w:color w:val="FF0000"/>
        </w:rPr>
        <w:t xml:space="preserve"> formát</w:t>
      </w:r>
      <w:r w:rsidR="00865C86" w:rsidRPr="00E25275">
        <w:rPr>
          <w:color w:val="FF0000"/>
        </w:rPr>
        <w:t>u</w:t>
      </w:r>
      <w:r w:rsidR="003D511F" w:rsidRPr="00E25275">
        <w:rPr>
          <w:color w:val="FF0000"/>
        </w:rPr>
        <w:t xml:space="preserve"> syslogu dle RFC 5424</w:t>
      </w:r>
      <w:r w:rsidR="000B611A" w:rsidRPr="00E25275">
        <w:rPr>
          <w:color w:val="FF0000"/>
        </w:rPr>
        <w:t xml:space="preserve"> </w:t>
      </w:r>
    </w:p>
    <w:p w14:paraId="431C1CA4" w14:textId="796B6820" w:rsidR="00DB7A1D" w:rsidRPr="00E25275" w:rsidRDefault="00B014C3" w:rsidP="00820C83">
      <w:pPr>
        <w:pStyle w:val="Odstavecseseznamem"/>
        <w:widowControl/>
        <w:numPr>
          <w:ilvl w:val="0"/>
          <w:numId w:val="66"/>
        </w:numPr>
        <w:suppressAutoHyphens w:val="0"/>
        <w:autoSpaceDE/>
        <w:autoSpaceDN/>
        <w:spacing w:after="120"/>
        <w:contextualSpacing/>
        <w:rPr>
          <w:color w:val="FF0000"/>
        </w:rPr>
      </w:pPr>
      <w:r w:rsidRPr="00E25275">
        <w:rPr>
          <w:color w:val="FF0000"/>
        </w:rPr>
        <w:t>Nepovinným požadavke</w:t>
      </w:r>
      <w:r w:rsidR="001A144B" w:rsidRPr="00E25275">
        <w:rPr>
          <w:color w:val="FF0000"/>
        </w:rPr>
        <w:t xml:space="preserve">m pro syslog je podpora </w:t>
      </w:r>
      <w:r w:rsidR="003D511F" w:rsidRPr="00E25275">
        <w:rPr>
          <w:color w:val="FF0000"/>
        </w:rPr>
        <w:t>hlavič</w:t>
      </w:r>
      <w:r w:rsidR="00DB7A1D" w:rsidRPr="00E25275">
        <w:rPr>
          <w:color w:val="FF0000"/>
        </w:rPr>
        <w:t>ky s vyplněným</w:t>
      </w:r>
      <w:r w:rsidR="003D511F" w:rsidRPr="00E25275">
        <w:rPr>
          <w:color w:val="FF0000"/>
        </w:rPr>
        <w:t xml:space="preserve"> Program / App Name</w:t>
      </w:r>
      <w:r w:rsidR="007E7422" w:rsidRPr="00E25275">
        <w:rPr>
          <w:color w:val="FF0000"/>
        </w:rPr>
        <w:t>,</w:t>
      </w:r>
      <w:r w:rsidR="003D511F" w:rsidRPr="00E25275">
        <w:rPr>
          <w:color w:val="FF0000"/>
        </w:rPr>
        <w:t xml:space="preserve"> </w:t>
      </w:r>
    </w:p>
    <w:p w14:paraId="62FDBC99" w14:textId="5962064B" w:rsidR="003D511F" w:rsidRPr="00CF0C1A" w:rsidRDefault="00DB7A1D" w:rsidP="00CF0C1A">
      <w:pPr>
        <w:pStyle w:val="Odstavecseseznamem"/>
        <w:widowControl/>
        <w:suppressAutoHyphens w:val="0"/>
        <w:autoSpaceDE/>
        <w:autoSpaceDN/>
        <w:spacing w:after="120"/>
        <w:ind w:left="720"/>
        <w:contextualSpacing/>
        <w:rPr>
          <w:color w:val="FF0000"/>
        </w:rPr>
      </w:pPr>
      <w:r w:rsidRPr="00E25275">
        <w:rPr>
          <w:color w:val="FF0000"/>
        </w:rPr>
        <w:t xml:space="preserve">(slouží pro </w:t>
      </w:r>
      <w:r w:rsidR="003D511F" w:rsidRPr="00E25275">
        <w:rPr>
          <w:color w:val="FF0000"/>
        </w:rPr>
        <w:t>pozdější potřeb</w:t>
      </w:r>
      <w:r w:rsidRPr="00E25275">
        <w:rPr>
          <w:color w:val="FF0000"/>
        </w:rPr>
        <w:t>u</w:t>
      </w:r>
      <w:r w:rsidR="003D511F" w:rsidRPr="00E25275">
        <w:rPr>
          <w:color w:val="FF0000"/>
        </w:rPr>
        <w:t xml:space="preserve"> filtr</w:t>
      </w:r>
      <w:r w:rsidRPr="00E25275">
        <w:rPr>
          <w:color w:val="FF0000"/>
        </w:rPr>
        <w:t>ace</w:t>
      </w:r>
      <w:r w:rsidR="003D511F" w:rsidRPr="00E25275">
        <w:rPr>
          <w:color w:val="FF0000"/>
        </w:rPr>
        <w:t xml:space="preserve"> nevyžádaných logů</w:t>
      </w:r>
      <w:r w:rsidR="00E37E76">
        <w:rPr>
          <w:color w:val="FF0000"/>
        </w:rPr>
        <w:t>)</w:t>
      </w:r>
    </w:p>
    <w:p w14:paraId="3B392F4C" w14:textId="5A17E783" w:rsidR="003D511F" w:rsidRPr="00497C6A" w:rsidRDefault="003D511F" w:rsidP="00820C83">
      <w:pPr>
        <w:pStyle w:val="Odstavecseseznamem"/>
        <w:widowControl/>
        <w:numPr>
          <w:ilvl w:val="0"/>
          <w:numId w:val="66"/>
        </w:numPr>
        <w:suppressAutoHyphens w:val="0"/>
        <w:autoSpaceDE/>
        <w:autoSpaceDN/>
        <w:spacing w:after="120"/>
        <w:contextualSpacing/>
        <w:rPr>
          <w:i/>
          <w:iCs/>
        </w:rPr>
      </w:pPr>
      <w:r w:rsidRPr="00497C6A">
        <w:t xml:space="preserve">Každý zaslaný log musí </w:t>
      </w:r>
      <w:r w:rsidR="278DE068" w:rsidRPr="00497C6A">
        <w:t>být otagován</w:t>
      </w:r>
      <w:r w:rsidRPr="00497C6A">
        <w:t xml:space="preserve"> zdrojovou IP adresou interface, který zaslal log ve </w:t>
      </w:r>
      <w:proofErr w:type="gramStart"/>
      <w:r w:rsidR="278DE068" w:rsidRPr="00497C6A">
        <w:t>formátu </w:t>
      </w:r>
      <w:r w:rsidRPr="00497C6A">
        <w:t>;</w:t>
      </w:r>
      <w:proofErr w:type="gramEnd"/>
      <w:r w:rsidRPr="00497C6A">
        <w:t xml:space="preserve">; </w:t>
      </w:r>
      <w:r w:rsidRPr="00497C6A">
        <w:rPr>
          <w:i/>
          <w:iCs/>
        </w:rPr>
        <w:t>src-ip X.X.X.X</w:t>
      </w:r>
    </w:p>
    <w:p w14:paraId="1BD837CD" w14:textId="6948F548" w:rsidR="003D511F" w:rsidRPr="00497C6A" w:rsidRDefault="003D511F" w:rsidP="003D511F">
      <w:pPr>
        <w:pStyle w:val="Odstavecseseznamem"/>
      </w:pPr>
      <w:r w:rsidRPr="00497C6A">
        <w:t>Ukázka vzorového logu:</w:t>
      </w:r>
    </w:p>
    <w:p w14:paraId="50E167FF" w14:textId="77777777" w:rsidR="003D511F" w:rsidRPr="00497C6A" w:rsidRDefault="003D511F" w:rsidP="00820C83">
      <w:pPr>
        <w:pStyle w:val="Odstavecseseznamem"/>
        <w:widowControl/>
        <w:numPr>
          <w:ilvl w:val="0"/>
          <w:numId w:val="79"/>
        </w:numPr>
        <w:suppressAutoHyphens w:val="0"/>
        <w:autoSpaceDE/>
        <w:autoSpaceDN/>
        <w:spacing w:after="120"/>
        <w:contextualSpacing/>
      </w:pPr>
      <w:r w:rsidRPr="00497C6A">
        <w:t>&lt;</w:t>
      </w:r>
      <w:proofErr w:type="gramStart"/>
      <w:r w:rsidRPr="00497C6A">
        <w:t>13&gt;Jan</w:t>
      </w:r>
      <w:proofErr w:type="gramEnd"/>
      <w:r w:rsidRPr="00497C6A">
        <w:t xml:space="preserve"> 19 11:34:01 linux01.domain.cz systemd: Removed slice User Slice of </w:t>
      </w:r>
      <w:proofErr w:type="gramStart"/>
      <w:r w:rsidRPr="00497C6A">
        <w:t>ris.;;</w:t>
      </w:r>
      <w:proofErr w:type="gramEnd"/>
      <w:r w:rsidRPr="00497C6A">
        <w:t xml:space="preserve"> src-ip 10.0.0.1  </w:t>
      </w:r>
    </w:p>
    <w:p w14:paraId="725F8823" w14:textId="6D70BCC2" w:rsidR="003D511F" w:rsidRPr="00497C6A" w:rsidRDefault="003D511F" w:rsidP="00820C83">
      <w:pPr>
        <w:pStyle w:val="Odstavecseseznamem"/>
        <w:widowControl/>
        <w:numPr>
          <w:ilvl w:val="0"/>
          <w:numId w:val="79"/>
        </w:numPr>
        <w:suppressAutoHyphens w:val="0"/>
        <w:autoSpaceDE/>
        <w:autoSpaceDN/>
        <w:spacing w:after="120"/>
        <w:contextualSpacing/>
      </w:pPr>
      <w:r w:rsidRPr="00497C6A">
        <w:t>Toto tagování musí provést buď přímo samotný zdroj logu, nebo první kolektor, který tento log přijme. Log musí být otagov</w:t>
      </w:r>
      <w:r w:rsidR="00557647" w:rsidRPr="00497C6A">
        <w:t>á</w:t>
      </w:r>
      <w:r w:rsidRPr="00497C6A">
        <w:t xml:space="preserve">n právě </w:t>
      </w:r>
      <w:r w:rsidR="53EC4289" w:rsidRPr="00497C6A">
        <w:t>jednou</w:t>
      </w:r>
    </w:p>
    <w:p w14:paraId="55F69323" w14:textId="339AC95A"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Logy musí být kódované </w:t>
      </w:r>
      <w:r w:rsidR="278DE068" w:rsidRPr="00497C6A">
        <w:t>pomocí UTF</w:t>
      </w:r>
      <w:r w:rsidRPr="00497C6A">
        <w:t>-8</w:t>
      </w:r>
    </w:p>
    <w:p w14:paraId="5573C71F" w14:textId="321153D6" w:rsidR="003D511F" w:rsidRPr="00497C6A" w:rsidRDefault="278DE068" w:rsidP="00820C83">
      <w:pPr>
        <w:pStyle w:val="Odstavecseseznamem"/>
        <w:widowControl/>
        <w:numPr>
          <w:ilvl w:val="0"/>
          <w:numId w:val="66"/>
        </w:numPr>
        <w:suppressAutoHyphens w:val="0"/>
        <w:autoSpaceDE/>
        <w:autoSpaceDN/>
        <w:spacing w:after="120"/>
        <w:contextualSpacing/>
      </w:pPr>
      <w:r w:rsidRPr="00497C6A">
        <w:t>Logy nesmí</w:t>
      </w:r>
      <w:r w:rsidR="003D511F" w:rsidRPr="00497C6A">
        <w:t xml:space="preserve"> obsahovat non-printable </w:t>
      </w:r>
      <w:proofErr w:type="gramStart"/>
      <w:r w:rsidRPr="00497C6A">
        <w:t>znaky </w:t>
      </w:r>
      <w:r w:rsidR="003D511F" w:rsidRPr="00497C6A">
        <w:t>- především</w:t>
      </w:r>
      <w:proofErr w:type="gramEnd"/>
      <w:r w:rsidR="003D511F" w:rsidRPr="00497C6A">
        <w:t xml:space="preserve"> zalomení řádku (</w:t>
      </w:r>
      <w:r w:rsidRPr="00497C6A">
        <w:t>znaky CR a LF</w:t>
      </w:r>
      <w:r w:rsidR="003D511F" w:rsidRPr="00497C6A">
        <w:t>) kvůli oddělení jednotlivých logů v TCP streamu</w:t>
      </w:r>
    </w:p>
    <w:p w14:paraId="55AACAB3" w14:textId="77777777" w:rsidR="003D511F" w:rsidRPr="00497C6A" w:rsidRDefault="003D511F" w:rsidP="00EA2463">
      <w:pPr>
        <w:pStyle w:val="Zkladntext"/>
      </w:pPr>
      <w:r w:rsidRPr="00497C6A">
        <w:t xml:space="preserve">Následující body vycházejí z vyhlášky č. 82/2018 Sb. o kybernetické bezpečnosti a interní korporátní direktivy CSD-08: Logging and Monitoring a popisují obecně, jaké atributy musí zaznamenávané události obsahovat (pokud jsou zrovna relevantní): </w:t>
      </w:r>
    </w:p>
    <w:p w14:paraId="142F181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datum a čas včetně specifikace časového pásma, </w:t>
      </w:r>
    </w:p>
    <w:p w14:paraId="6DBBBC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typ činnosti, </w:t>
      </w:r>
    </w:p>
    <w:p w14:paraId="5637FFB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identifikaci technického aktiva, které činnost zaznamenalo, </w:t>
      </w:r>
    </w:p>
    <w:p w14:paraId="3D5A7E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jednoznačnou identifikaci účtu, pod kterým byla činnost provedena, </w:t>
      </w:r>
    </w:p>
    <w:p w14:paraId="53C23E5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 xml:space="preserve">jednoznačnou síťovou identifikaci zařízení původce, </w:t>
      </w:r>
    </w:p>
    <w:p w14:paraId="5DDDE605" w14:textId="5E6756C7"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úspěšnost nebo neúspěšnost činnosti</w:t>
      </w:r>
      <w:r w:rsidR="5E4592C7" w:rsidRPr="00497C6A">
        <w:t>,</w:t>
      </w:r>
    </w:p>
    <w:p w14:paraId="24CE2EED" w14:textId="0CE18894" w:rsidR="003D511F" w:rsidRPr="00497C6A" w:rsidRDefault="003D511F" w:rsidP="00820C83">
      <w:pPr>
        <w:pStyle w:val="Odstavecseseznamem"/>
        <w:widowControl/>
        <w:numPr>
          <w:ilvl w:val="0"/>
          <w:numId w:val="64"/>
        </w:numPr>
        <w:suppressAutoHyphens w:val="0"/>
        <w:autoSpaceDE/>
        <w:autoSpaceDN/>
        <w:spacing w:after="120"/>
        <w:contextualSpacing/>
      </w:pPr>
      <w:r w:rsidRPr="00497C6A">
        <w:t>síťovou adresu, protokol, port</w:t>
      </w:r>
      <w:r w:rsidR="45F386DB" w:rsidRPr="00497C6A">
        <w:t>,</w:t>
      </w:r>
    </w:p>
    <w:p w14:paraId="14EAFD29" w14:textId="62BEF21F" w:rsidR="003D511F" w:rsidRPr="00497C6A" w:rsidRDefault="003D511F" w:rsidP="00820C83">
      <w:pPr>
        <w:pStyle w:val="Odstavecseseznamem"/>
        <w:widowControl/>
        <w:numPr>
          <w:ilvl w:val="0"/>
          <w:numId w:val="64"/>
        </w:numPr>
        <w:suppressAutoHyphens w:val="0"/>
        <w:autoSpaceDE/>
        <w:autoSpaceDN/>
        <w:spacing w:after="120"/>
        <w:contextualSpacing/>
      </w:pPr>
      <w:r w:rsidRPr="00497C6A">
        <w:t>metoda připojení</w:t>
      </w:r>
      <w:r w:rsidR="7C371A65" w:rsidRPr="00497C6A">
        <w:t>,</w:t>
      </w:r>
    </w:p>
    <w:p w14:paraId="15FED72D" w14:textId="249E75DC"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umístění zdroje</w:t>
      </w:r>
      <w:r w:rsidR="61B9FC0E" w:rsidRPr="00497C6A">
        <w:t>,</w:t>
      </w:r>
    </w:p>
    <w:p w14:paraId="74561D06" w14:textId="29A70A25" w:rsidR="00853A33" w:rsidRPr="00853A33" w:rsidRDefault="003D511F" w:rsidP="00820C83">
      <w:pPr>
        <w:pStyle w:val="Odstavecseseznamem"/>
        <w:widowControl/>
        <w:numPr>
          <w:ilvl w:val="0"/>
          <w:numId w:val="64"/>
        </w:numPr>
        <w:suppressAutoHyphens w:val="0"/>
        <w:autoSpaceDE/>
        <w:autoSpaceDN/>
        <w:spacing w:after="120"/>
        <w:contextualSpacing/>
      </w:pPr>
      <w:r w:rsidRPr="00497C6A">
        <w:t>specifické atributy (např. originální a novou konfiguraci, při její změně)</w:t>
      </w:r>
    </w:p>
    <w:p w14:paraId="2A88E1A6" w14:textId="0A570405" w:rsidR="003D511F" w:rsidRPr="00497C6A" w:rsidRDefault="003D511F" w:rsidP="00853A33">
      <w:pPr>
        <w:pStyle w:val="Odstavecseseznamem"/>
      </w:pPr>
      <w:r w:rsidRPr="00497C6A">
        <w:t xml:space="preserve">Vyžadujeme minimálně tyto </w:t>
      </w:r>
      <w:r w:rsidR="00D6566F" w:rsidRPr="00497C6A">
        <w:t>typy</w:t>
      </w:r>
      <w:r w:rsidRPr="00497C6A">
        <w:t xml:space="preserve"> událostí, které musí být systémem zaznamenávány: </w:t>
      </w:r>
    </w:p>
    <w:p w14:paraId="60456576" w14:textId="61983EFD"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přihlašování a odhlašování ke všem účtům, a to včetně neúspěšných pokusů,</w:t>
      </w:r>
    </w:p>
    <w:p w14:paraId="615236A2" w14:textId="4EBD37D4"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w:t>
      </w:r>
      <w:r w:rsidR="002864E3" w:rsidRPr="00497C6A">
        <w:t>i</w:t>
      </w:r>
      <w:r w:rsidRPr="00497C6A">
        <w:t xml:space="preserve"> </w:t>
      </w:r>
      <w:r w:rsidR="002864E3" w:rsidRPr="00497C6A">
        <w:t>provedené</w:t>
      </w:r>
      <w:r w:rsidRPr="00497C6A">
        <w:t xml:space="preserve"> administrátory,</w:t>
      </w:r>
    </w:p>
    <w:p w14:paraId="2A06CBBB" w14:textId="37FFFE52"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úspěšné i neúspěšné manipulace s účty, oprávněními a právy,</w:t>
      </w:r>
    </w:p>
    <w:p w14:paraId="61C28778" w14:textId="67B2FA63"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neprovedení činností v důsledku nedostatku přístupových práv a oprávnění,</w:t>
      </w:r>
    </w:p>
    <w:p w14:paraId="7ED3EBD2" w14:textId="533B99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činností uživatelů, které mohou mít vliv na bezpečnost informačního a komunikačního systému,</w:t>
      </w:r>
    </w:p>
    <w:p w14:paraId="230AC057" w14:textId="011BD0F2"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zahájení a ukončení činností technických aktiv,</w:t>
      </w:r>
    </w:p>
    <w:p w14:paraId="6E81968E" w14:textId="51623E94"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kritických i chybových hlášení technických aktiv</w:t>
      </w:r>
      <w:r w:rsidR="0D0E821C" w:rsidRPr="00497C6A">
        <w:t>,</w:t>
      </w:r>
    </w:p>
    <w:p w14:paraId="7C79B454" w14:textId="1F27AB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přístupů k záznamům o událostech, pokusy o manipulaci se záznamy o událostech a změny nastavení nástrojů pro zaznamenávání událostí</w:t>
      </w:r>
      <w:r w:rsidR="16E66783" w:rsidRPr="00497C6A">
        <w:t>,</w:t>
      </w:r>
    </w:p>
    <w:p w14:paraId="6407E656" w14:textId="419EA71A" w:rsidR="003D511F" w:rsidRPr="00497C6A" w:rsidRDefault="003D511F" w:rsidP="00820C83">
      <w:pPr>
        <w:pStyle w:val="Odstavecseseznamem"/>
        <w:widowControl/>
        <w:numPr>
          <w:ilvl w:val="0"/>
          <w:numId w:val="64"/>
        </w:numPr>
        <w:suppressAutoHyphens w:val="0"/>
        <w:autoSpaceDE/>
        <w:autoSpaceDN/>
        <w:spacing w:after="120"/>
        <w:contextualSpacing/>
      </w:pPr>
      <w:r w:rsidRPr="00497C6A">
        <w:t>konfigurační změny</w:t>
      </w:r>
      <w:r w:rsidR="792FE983" w:rsidRPr="00497C6A">
        <w:t>,</w:t>
      </w:r>
    </w:p>
    <w:p w14:paraId="1E1C59C5" w14:textId="7E7BF8FE" w:rsidR="003D511F" w:rsidRPr="00497C6A" w:rsidRDefault="003D511F" w:rsidP="00820C83">
      <w:pPr>
        <w:pStyle w:val="Odstavecseseznamem"/>
        <w:widowControl/>
        <w:numPr>
          <w:ilvl w:val="0"/>
          <w:numId w:val="64"/>
        </w:numPr>
        <w:suppressAutoHyphens w:val="0"/>
        <w:autoSpaceDE/>
        <w:autoSpaceDN/>
        <w:spacing w:after="120"/>
        <w:contextualSpacing/>
      </w:pPr>
      <w:r w:rsidRPr="00497C6A">
        <w:t>restart, vypnutí, stav havárie systému</w:t>
      </w:r>
      <w:r w:rsidR="4C247D83" w:rsidRPr="00497C6A">
        <w:t>,</w:t>
      </w:r>
    </w:p>
    <w:p w14:paraId="40AC9CF4" w14:textId="34DC3CD8"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vytváření systémových služeb a změna jejich stavu</w:t>
      </w:r>
      <w:r w:rsidR="3C11606A" w:rsidRPr="00497C6A">
        <w:t>,</w:t>
      </w:r>
    </w:p>
    <w:p w14:paraId="390E13E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užívání systémových utilit a aplikací</w:t>
      </w:r>
    </w:p>
    <w:p w14:paraId="3DD59060" w14:textId="5E142A60" w:rsidR="00EB62C3" w:rsidRPr="00497C6A" w:rsidRDefault="3C0A0BC0" w:rsidP="0065082E">
      <w:pPr>
        <w:widowControl/>
        <w:autoSpaceDE/>
        <w:autoSpaceDN/>
        <w:spacing w:after="120"/>
        <w:contextualSpacing/>
      </w:pPr>
      <w:r w:rsidRPr="00497C6A">
        <w:t>a</w:t>
      </w:r>
      <w:r w:rsidR="003D511F" w:rsidRPr="00497C6A">
        <w:t xml:space="preserve"> být časově synchronizovaný pomocí NTP</w:t>
      </w:r>
    </w:p>
    <w:p w14:paraId="579A45C2" w14:textId="13D34FEF" w:rsidR="009404CC" w:rsidRPr="00497C6A" w:rsidRDefault="009404CC" w:rsidP="00820C83">
      <w:pPr>
        <w:pStyle w:val="Odstavecseseznamem"/>
        <w:widowControl/>
        <w:numPr>
          <w:ilvl w:val="1"/>
          <w:numId w:val="62"/>
        </w:numPr>
        <w:suppressAutoHyphens w:val="0"/>
        <w:autoSpaceDE/>
        <w:autoSpaceDN/>
        <w:spacing w:after="160" w:line="259" w:lineRule="auto"/>
        <w:contextualSpacing/>
        <w:jc w:val="left"/>
      </w:pPr>
      <w:r w:rsidRPr="00497C6A">
        <w:t>Logující endpoint</w:t>
      </w:r>
      <w:r w:rsidR="00AB51D0" w:rsidRPr="00497C6A">
        <w:t xml:space="preserve"> </w:t>
      </w:r>
      <w:r w:rsidR="00AB51D0" w:rsidRPr="00497C6A">
        <w:rPr>
          <w:lang w:val="en-GB"/>
        </w:rPr>
        <w:t>[není relevantní pro MUM]</w:t>
      </w:r>
      <w:r w:rsidRPr="00497C6A">
        <w:t xml:space="preserve">: </w:t>
      </w:r>
    </w:p>
    <w:p w14:paraId="547300C3" w14:textId="0A486B80"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C25519">
        <w:rPr>
          <w:color w:val="FF0000"/>
        </w:rPr>
        <w:t>musí být časově synchronizovaný pomocí NTP</w:t>
      </w:r>
      <w:r w:rsidR="00B504C0" w:rsidRPr="00C25519">
        <w:rPr>
          <w:color w:val="FF0000"/>
        </w:rPr>
        <w:t xml:space="preserve"> nebo</w:t>
      </w:r>
      <w:r w:rsidRPr="00C25519">
        <w:rPr>
          <w:color w:val="FF0000"/>
        </w:rPr>
        <w:t xml:space="preserve"> SNTP </w:t>
      </w:r>
    </w:p>
    <w:p w14:paraId="5AF11826"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musí umožňovat nastavení nestandardního L4 portu pro příjem logů na vzdáleném kolektoru </w:t>
      </w:r>
    </w:p>
    <w:p w14:paraId="6E384571"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nesmí umožňovat běžným uživatelům neoprávněnou manipulaci s logy (tj. neprivilegovaným a servisním účtům pouze s vlastním log file) </w:t>
      </w:r>
    </w:p>
    <w:p w14:paraId="5EBDD3E1" w14:textId="0BF92CC9" w:rsidR="00EB62C3"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měl by umožňovat zasílání pomocí TLS/SSL </w:t>
      </w:r>
    </w:p>
    <w:p w14:paraId="76B9DCDC" w14:textId="5B0909C5" w:rsidR="00FD2347" w:rsidRPr="00497C6A" w:rsidRDefault="00FD2347" w:rsidP="007F3A6B">
      <w:pPr>
        <w:pStyle w:val="Nadpis2"/>
        <w:numPr>
          <w:ilvl w:val="0"/>
          <w:numId w:val="0"/>
        </w:numPr>
        <w:ind w:left="284" w:hanging="284"/>
      </w:pPr>
      <w:bookmarkStart w:id="400" w:name="_Toc173496344"/>
      <w:bookmarkStart w:id="401" w:name="_Toc204109808"/>
      <w:r w:rsidRPr="00497C6A">
        <w:t>Windows</w:t>
      </w:r>
      <w:bookmarkEnd w:id="400"/>
      <w:r w:rsidRPr="00497C6A">
        <w:t xml:space="preserve"> </w:t>
      </w:r>
      <w:r w:rsidR="00B438AB" w:rsidRPr="00497C6A">
        <w:rPr>
          <w:lang w:val="en-GB"/>
        </w:rPr>
        <w:t>[není relevantní pro MSUM]</w:t>
      </w:r>
      <w:bookmarkEnd w:id="401"/>
    </w:p>
    <w:p w14:paraId="535AEA1E" w14:textId="7CF26D55" w:rsidR="00FD2347" w:rsidRPr="00497C6A" w:rsidRDefault="00FD2347" w:rsidP="00853A33">
      <w:pPr>
        <w:pStyle w:val="Zkladntext"/>
      </w:pPr>
      <w:r w:rsidRPr="00497C6A">
        <w:t xml:space="preserve">Logy z OS Windows mohou být vyčítány buď vzdáleně přes MS RPC, anebo místně, pomocí agenta NXLog Enterprise Edition (řešení zajišťuje zadavatel). </w:t>
      </w:r>
      <w:r w:rsidRPr="008C3906">
        <w:rPr>
          <w:color w:val="FF0000"/>
        </w:rPr>
        <w:t xml:space="preserve">U doménových systémů je </w:t>
      </w:r>
      <w:r w:rsidR="00A761AF" w:rsidRPr="008C3906">
        <w:rPr>
          <w:color w:val="FF0000"/>
        </w:rPr>
        <w:t>nepovinným požadavkem</w:t>
      </w:r>
      <w:r w:rsidRPr="008C3906">
        <w:rPr>
          <w:color w:val="FF0000"/>
        </w:rPr>
        <w:t xml:space="preserve"> vyčítání vzdáleně přes MS RPC služby (k autentizaci na stroj je využíván Kerberos). </w:t>
      </w:r>
      <w:r w:rsidRPr="00497C6A">
        <w:t xml:space="preserve">Instalace místního agenta je vyžadována v případě, že: </w:t>
      </w:r>
    </w:p>
    <w:p w14:paraId="61D4670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není v doméně (v takovém případě by se k autentizaci využíval podstatně méně bezpečnější protokol NTLM SSP) </w:t>
      </w:r>
    </w:p>
    <w:p w14:paraId="2C814120"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 systém se nachází v části sítě s vyšším rizikem neoprávněného přístupu nebo útoku Man-in-the-Middle </w:t>
      </w:r>
    </w:p>
    <w:p w14:paraId="75AC2A5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obsahuje i aplikační / servisní logy ukládané do textových souborů, které je nutné sbírat pro pokrytí potřeb bezpečnostního monitoringu (např. logy IIS) </w:t>
      </w:r>
    </w:p>
    <w:p w14:paraId="1C5E6684" w14:textId="45EF8C0F"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jedná se o desktopovou edici OS Windows (Windows 10, Windows 11, ...) </w:t>
      </w:r>
    </w:p>
    <w:p w14:paraId="5CC58E08" w14:textId="370FB2B1" w:rsidR="00FD2347" w:rsidRPr="00497C6A" w:rsidRDefault="00FD2347" w:rsidP="00853A33">
      <w:pPr>
        <w:pStyle w:val="Zkladntext"/>
      </w:pPr>
      <w:r w:rsidRPr="00497C6A">
        <w:t xml:space="preserve">V případě, že bude instalován klonovací agent přímo na systému, jeho vzdálenou správu zajišťuje zadavatel. Pokud z provozních nebo bezpečnostních důvodů nelze zrealizovat vzdálenou správu pro zadavatele, odpovědný za instalaci agenta a udržování aktuální konfigurace dle požadavků zadavatele je dodavatel / správce systému. </w:t>
      </w:r>
    </w:p>
    <w:p w14:paraId="2B626401" w14:textId="6F6D6F2C" w:rsidR="00FD2347" w:rsidRPr="00497C6A" w:rsidRDefault="00FD2347" w:rsidP="00853A33">
      <w:pPr>
        <w:pStyle w:val="Zkladntext"/>
      </w:pPr>
      <w:r w:rsidRPr="007F3A6B">
        <w:t xml:space="preserve">OS musí podporovat běh driveru Sysmon z balíku nástrojů Windows Sysinternals. Lze jej instalovat bez restartu OS. Tato aplikace zajišťuje rozšířené logování událostí a procesů v systému pro </w:t>
      </w:r>
      <w:r w:rsidRPr="007F3A6B">
        <w:lastRenderedPageBreak/>
        <w:t xml:space="preserve">bezpečnostní monitoring. Tento driver je vždy vyžadován k instalací konfigurace dle vzoru, který dodavatel obdrží na vyžádání od týmu BMA EGD.  </w:t>
      </w:r>
    </w:p>
    <w:p w14:paraId="78A342D1" w14:textId="77777777" w:rsidR="00FD2347" w:rsidRPr="00497C6A" w:rsidRDefault="00FD2347" w:rsidP="00853A33">
      <w:pPr>
        <w:pStyle w:val="Zkladntext"/>
      </w:pPr>
      <w:r w:rsidRPr="00497C6A">
        <w:t xml:space="preserve">Dále je vyžadováno na cílové OS aplikovat místní nebo doménovou </w:t>
      </w:r>
      <w:r w:rsidRPr="00853A33">
        <w:t xml:space="preserve">politiku Computer </w:t>
      </w:r>
      <w:proofErr w:type="gramStart"/>
      <w:r w:rsidRPr="00853A33">
        <w:t>Configuration &gt;</w:t>
      </w:r>
      <w:proofErr w:type="gramEnd"/>
      <w:r w:rsidRPr="00853A33">
        <w:t xml:space="preserve"> Administrative </w:t>
      </w:r>
      <w:proofErr w:type="gramStart"/>
      <w:r w:rsidRPr="00853A33">
        <w:t>Templates &gt;</w:t>
      </w:r>
      <w:proofErr w:type="gramEnd"/>
      <w:r w:rsidRPr="00853A33">
        <w:t xml:space="preserve"> Windows </w:t>
      </w:r>
      <w:proofErr w:type="gramStart"/>
      <w:r w:rsidRPr="00853A33">
        <w:t>Components &gt;</w:t>
      </w:r>
      <w:proofErr w:type="gramEnd"/>
      <w:r w:rsidRPr="00853A33">
        <w:t xml:space="preserve"> Windows </w:t>
      </w:r>
      <w:proofErr w:type="gramStart"/>
      <w:r w:rsidRPr="00853A33">
        <w:t>Powershell &gt;</w:t>
      </w:r>
      <w:proofErr w:type="gramEnd"/>
      <w:r w:rsidRPr="00853A33">
        <w:t xml:space="preserve"> Turn on PowerShell Script Block Logging: Enabled</w:t>
      </w:r>
      <w:r w:rsidRPr="00497C6A">
        <w:t xml:space="preserve"> (nepovolovat start / stop eventy) </w:t>
      </w:r>
    </w:p>
    <w:p w14:paraId="2A473E91" w14:textId="77777777" w:rsidR="00FD2347" w:rsidRPr="00497C6A" w:rsidRDefault="00FD2347" w:rsidP="00FD2347">
      <w:pPr>
        <w:pStyle w:val="Odstavecseseznamem"/>
        <w:ind w:left="792"/>
      </w:pPr>
    </w:p>
    <w:p w14:paraId="0A381739" w14:textId="77777777" w:rsidR="00FD2347" w:rsidRPr="00497C6A" w:rsidRDefault="00FD2347" w:rsidP="00853A33">
      <w:r w:rsidRPr="00497C6A">
        <w:t xml:space="preserve">Pro vzdálené vyčítání logů je potřeba mít na firewallu systému povolené následující porty: </w:t>
      </w:r>
    </w:p>
    <w:p w14:paraId="24DF915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135/</w:t>
      </w:r>
      <w:proofErr w:type="gramStart"/>
      <w:r w:rsidRPr="00497C6A">
        <w:t>TCP - Microsoft</w:t>
      </w:r>
      <w:proofErr w:type="gramEnd"/>
      <w:r w:rsidRPr="00497C6A">
        <w:t xml:space="preserve"> Endpoint Mapper </w:t>
      </w:r>
    </w:p>
    <w:p w14:paraId="2FD69F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137/UDP NetBIOS Name Service </w:t>
      </w:r>
    </w:p>
    <w:p w14:paraId="57AB174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138/UDP NetBIOS Datagram Service </w:t>
      </w:r>
    </w:p>
    <w:p w14:paraId="59A80C3A"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139/TCP NetBIOS Session Service </w:t>
      </w:r>
    </w:p>
    <w:p w14:paraId="1EE9F1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445/TCP Microsoft Directory Service for file transfers that use Windows Share (SMB) </w:t>
      </w:r>
    </w:p>
    <w:p w14:paraId="00075D9F" w14:textId="61627ECD"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49152-65535/TCP Default dynamic port range for TCP/IP </w:t>
      </w:r>
    </w:p>
    <w:p w14:paraId="359F5256" w14:textId="68068D62" w:rsidR="00FD2347" w:rsidRPr="00497C6A" w:rsidRDefault="00FD2347" w:rsidP="00EA2463">
      <w:pPr>
        <w:pStyle w:val="Nadpis2"/>
        <w:numPr>
          <w:ilvl w:val="0"/>
          <w:numId w:val="0"/>
        </w:numPr>
        <w:ind w:left="284" w:hanging="284"/>
      </w:pPr>
      <w:bookmarkStart w:id="402" w:name="_Toc173496345"/>
      <w:bookmarkStart w:id="403" w:name="_Toc204109809"/>
      <w:r w:rsidRPr="00497C6A">
        <w:t>Linux / UNIX</w:t>
      </w:r>
      <w:bookmarkEnd w:id="402"/>
      <w:r w:rsidRPr="00497C6A">
        <w:t xml:space="preserve"> </w:t>
      </w:r>
      <w:r w:rsidR="00B438AB" w:rsidRPr="00C40CC8">
        <w:rPr>
          <w:lang w:val="it-IT"/>
        </w:rPr>
        <w:t>[není relevantní pro MSUM]</w:t>
      </w:r>
      <w:bookmarkEnd w:id="403"/>
    </w:p>
    <w:p w14:paraId="3C268236" w14:textId="77777777" w:rsidR="00FD2347" w:rsidRPr="00497C6A" w:rsidRDefault="00FD2347" w:rsidP="00EA2463">
      <w:pPr>
        <w:pStyle w:val="Zkladntext"/>
      </w:pPr>
      <w:r w:rsidRPr="00497C6A">
        <w:t xml:space="preserve">V linuxu logují jednotlivé komponenty pod různými syslog FACILITY; obecný požadavek je pomocí syslogového agenta zasílat do bezpečnostního monitoringu následující úrovně: </w:t>
      </w:r>
    </w:p>
    <w:p w14:paraId="2C5E3858"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*.info (veškeré facility do úrovně severity INFO a výše) </w:t>
      </w:r>
    </w:p>
    <w:p w14:paraId="35A462EF"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proofErr w:type="gramStart"/>
      <w:r w:rsidRPr="00497C6A">
        <w:t>authpriv.*</w:t>
      </w:r>
      <w:proofErr w:type="gramEnd"/>
      <w:r w:rsidRPr="00497C6A">
        <w:t xml:space="preserve"> (zprávy facility authpriv na všech úrovních priority) </w:t>
      </w:r>
    </w:p>
    <w:p w14:paraId="4AAC5FC3" w14:textId="20E937D1"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proofErr w:type="gramStart"/>
      <w:r w:rsidRPr="00497C6A">
        <w:t>cron.*</w:t>
      </w:r>
      <w:proofErr w:type="gramEnd"/>
      <w:r w:rsidRPr="00497C6A">
        <w:t xml:space="preserve"> (zprávy facility cron na všech úrovních priority) </w:t>
      </w:r>
    </w:p>
    <w:p w14:paraId="51E28FAF" w14:textId="77777777" w:rsidR="00FD2347" w:rsidRPr="00497C6A" w:rsidRDefault="00FD2347" w:rsidP="00EA2463">
      <w:pPr>
        <w:pStyle w:val="Zkladntext"/>
      </w:pPr>
      <w:r w:rsidRPr="00497C6A">
        <w:t>Nad rámec těchto obecných kanálů mohou být upřesněny pro vybrané systémy dodatečné zdroje logů dle potřeby bezpečnostního monitoringu pro pokrytí detekčních scénářů. Příkladem takových informací mohou být:</w:t>
      </w:r>
    </w:p>
    <w:p w14:paraId="7BAF103A"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logy centrální ověřovací autority (FreeIPA / RHEL IDM, Kerberos TGS, TACACS+, RADIUS)</w:t>
      </w:r>
    </w:p>
    <w:p w14:paraId="060E713E"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access logy web serverů (Apache, Nginx, Lighttpd)</w:t>
      </w:r>
    </w:p>
    <w:p w14:paraId="731B07D9"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access logy databázových služeb (PostgreSQL, OracleDB, MariaDB, MySQL)</w:t>
      </w:r>
    </w:p>
    <w:p w14:paraId="4AA1D077" w14:textId="7749566F"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custom logy aplikací, které systém provozuje a nemají schopnost zasílat syslog přímo.</w:t>
      </w:r>
    </w:p>
    <w:p w14:paraId="4474D412" w14:textId="60A4CD64" w:rsidR="00FD2347" w:rsidRPr="00497C6A" w:rsidRDefault="00FD2347" w:rsidP="00771105">
      <w:pPr>
        <w:pStyle w:val="Zkladntext"/>
      </w:pPr>
      <w:r w:rsidRPr="00497C6A">
        <w:t>Některé systémové služby můžou vyžadovat úpravu konfigurace logování, protože standardně do systémového logu nezapisují potřebné informace. V takových případech se požadavky řídí příslušnými kritérii specifikovanými v CIS hardening guadlines pro danou aplikaci / službu, pokud existuje a není požadováno zadavatelem jinak. Pokud aplikace nemá veřejný CIS benchmark, specifikuje zadavatel potřebné události s ohledem na potřeby detekčních scénářů v bezpečnostním monitoringu.</w:t>
      </w:r>
    </w:p>
    <w:p w14:paraId="6B4BE4F5" w14:textId="72A76459" w:rsidR="00FD2347" w:rsidRPr="00497C6A" w:rsidRDefault="00FD2347" w:rsidP="00771105">
      <w:pPr>
        <w:pStyle w:val="Zkladntext"/>
      </w:pPr>
      <w:r w:rsidRPr="00497C6A">
        <w:t>Systém musí být nastaven tak, aby posílal pravidelný heartbeat pro ověření dostupnosti log source. Tato funkce je podporována jak v rsyslogd (viz odkaz) tak v syslog-ng (viz odkaz). Požadovaný interval zasílání je 20 minut.</w:t>
      </w:r>
    </w:p>
    <w:p w14:paraId="3F7D3EE6" w14:textId="2E602639" w:rsidR="00FD2347" w:rsidRPr="00497C6A" w:rsidRDefault="00FD2347" w:rsidP="00771105">
      <w:pPr>
        <w:pStyle w:val="Zkladntext"/>
      </w:pPr>
      <w:r w:rsidRPr="00497C6A">
        <w:t xml:space="preserve">Systém zároveň musí mít povolen kernelový modul AuditD pro rozšířené logování systémových událostí. Na těchto systémech bude aplikována zadavatelem specifikovaná konfigurace, kterou obdrží dodavatel na vyžádání od týmu BMA EGD. </w:t>
      </w:r>
    </w:p>
    <w:p w14:paraId="42E2C7BC" w14:textId="53340A6F" w:rsidR="00FD2347" w:rsidRPr="00497C6A" w:rsidRDefault="00FD2347" w:rsidP="00771105">
      <w:pPr>
        <w:pStyle w:val="Nadpis2"/>
        <w:numPr>
          <w:ilvl w:val="0"/>
          <w:numId w:val="0"/>
        </w:numPr>
        <w:ind w:left="284" w:hanging="284"/>
      </w:pPr>
      <w:bookmarkStart w:id="404" w:name="_Toc173496346"/>
      <w:bookmarkStart w:id="405" w:name="_Toc204109810"/>
      <w:r w:rsidRPr="00497C6A">
        <w:t>Aplikace</w:t>
      </w:r>
      <w:bookmarkEnd w:id="404"/>
      <w:r w:rsidR="00B438AB" w:rsidRPr="00497C6A">
        <w:t xml:space="preserve"> </w:t>
      </w:r>
      <w:r w:rsidR="00B438AB" w:rsidRPr="00C40CC8">
        <w:rPr>
          <w:lang w:val="it-IT"/>
        </w:rPr>
        <w:t>[není relevantní pro MSUM]</w:t>
      </w:r>
      <w:bookmarkEnd w:id="405"/>
    </w:p>
    <w:p w14:paraId="78D3C906" w14:textId="0414CEE1" w:rsidR="00FD2347" w:rsidRPr="00497C6A" w:rsidRDefault="00FD2347" w:rsidP="00771105">
      <w:pPr>
        <w:pStyle w:val="Zkladntext"/>
      </w:pPr>
      <w:r w:rsidRPr="00497C6A">
        <w:t>Aplikací se myslí primární služba běžící na nějakém OS, která je dostupná po síti. Aplikace musí být schopna logovat typy událostí popsané v obecné části.</w:t>
      </w:r>
    </w:p>
    <w:p w14:paraId="6FD3DE31" w14:textId="34948070" w:rsidR="00FD2347" w:rsidRPr="00497C6A" w:rsidRDefault="00E34043" w:rsidP="00771105">
      <w:pPr>
        <w:pStyle w:val="Zkladntext"/>
      </w:pPr>
      <w:r w:rsidRPr="00900B82">
        <w:rPr>
          <w:color w:val="FF0000"/>
        </w:rPr>
        <w:t>Ne</w:t>
      </w:r>
      <w:r w:rsidR="00D515E0" w:rsidRPr="00900B82">
        <w:rPr>
          <w:color w:val="FF0000"/>
        </w:rPr>
        <w:t xml:space="preserve">povinným </w:t>
      </w:r>
      <w:proofErr w:type="gramStart"/>
      <w:r w:rsidR="00D515E0" w:rsidRPr="00900B82">
        <w:rPr>
          <w:color w:val="FF0000"/>
        </w:rPr>
        <w:t>požadavkem</w:t>
      </w:r>
      <w:r w:rsidR="00354FA9" w:rsidRPr="00900B82">
        <w:rPr>
          <w:color w:val="FF0000"/>
        </w:rPr>
        <w:t xml:space="preserve"> </w:t>
      </w:r>
      <w:r w:rsidR="00011E7A" w:rsidRPr="00900B82">
        <w:rPr>
          <w:color w:val="FF0000"/>
        </w:rPr>
        <w:t xml:space="preserve"> pro</w:t>
      </w:r>
      <w:proofErr w:type="gramEnd"/>
      <w:r w:rsidR="00011E7A" w:rsidRPr="00900B82">
        <w:rPr>
          <w:color w:val="FF0000"/>
        </w:rPr>
        <w:t xml:space="preserve"> logování</w:t>
      </w:r>
      <w:r w:rsidR="00FD2347" w:rsidRPr="00900B82">
        <w:rPr>
          <w:color w:val="FF0000"/>
        </w:rPr>
        <w:t xml:space="preserve"> aplikace je </w:t>
      </w:r>
      <w:r w:rsidR="001D7855" w:rsidRPr="00900B82">
        <w:rPr>
          <w:color w:val="FF0000"/>
        </w:rPr>
        <w:t xml:space="preserve">logování </w:t>
      </w:r>
      <w:r w:rsidR="00FD2347" w:rsidRPr="00900B82">
        <w:rPr>
          <w:color w:val="FF0000"/>
        </w:rPr>
        <w:t>ve formátu JSON</w:t>
      </w:r>
      <w:r w:rsidR="00B17C1D" w:rsidRPr="00900B82">
        <w:rPr>
          <w:color w:val="FF0000"/>
        </w:rPr>
        <w:t xml:space="preserve"> nebo</w:t>
      </w:r>
      <w:r w:rsidR="00FD2347" w:rsidRPr="00900B82">
        <w:rPr>
          <w:color w:val="FF0000"/>
        </w:rPr>
        <w:t xml:space="preserve"> LEEF (viz LEEF </w:t>
      </w:r>
      <w:proofErr w:type="gramStart"/>
      <w:r w:rsidR="00FD2347" w:rsidRPr="00900B82">
        <w:rPr>
          <w:color w:val="FF0000"/>
        </w:rPr>
        <w:t>overview - IBM</w:t>
      </w:r>
      <w:proofErr w:type="gramEnd"/>
      <w:r w:rsidR="00FD2347" w:rsidRPr="00900B82">
        <w:rPr>
          <w:color w:val="FF0000"/>
        </w:rPr>
        <w:t xml:space="preserve"> Documentation). </w:t>
      </w:r>
      <w:r w:rsidR="00FD2347" w:rsidRPr="00497C6A">
        <w:t>Povinné atributy Message části aplikačního syslogu nad rámec obecné specifikace:</w:t>
      </w:r>
    </w:p>
    <w:p w14:paraId="2DFFF71C"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unikátní identifikátor pro každý typ logu, který aplikace může zalogovat</w:t>
      </w:r>
    </w:p>
    <w:p w14:paraId="4FB7CA02"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lastRenderedPageBreak/>
        <w:t>kategorie logu (např. security, configuration, ...)</w:t>
      </w:r>
    </w:p>
    <w:p w14:paraId="604A90DB" w14:textId="4C9A435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časová známka vzniku události ve formátu ISO 8601 včetně specifikace časové zóny / Unix Epoch Time (bez ohledu na časovou známku logovacího agenta)</w:t>
      </w:r>
    </w:p>
    <w:p w14:paraId="27A3FEC5" w14:textId="77777777" w:rsidR="00FD2347" w:rsidRPr="00497C6A" w:rsidRDefault="00FD2347" w:rsidP="00771105">
      <w:pPr>
        <w:pStyle w:val="Zkladntext"/>
      </w:pPr>
      <w:r w:rsidRPr="00497C6A">
        <w:t>Aplikace může logovat jak prostřednictvím logovacích služeb zajištěných operačním systémem (rsyslog / syslog-ng na Linuxu nebo Windows Event Log), tak v rámci vlastního logovacího engine.</w:t>
      </w:r>
    </w:p>
    <w:p w14:paraId="5971A3E8" w14:textId="77777777" w:rsidR="00FD2347" w:rsidRPr="00497C6A" w:rsidRDefault="00FD2347" w:rsidP="00FD2347">
      <w:pPr>
        <w:pStyle w:val="Odstavecseseznamem"/>
        <w:ind w:left="792"/>
      </w:pPr>
    </w:p>
    <w:p w14:paraId="77A9DB09" w14:textId="77777777" w:rsidR="00FD2347" w:rsidRPr="00497C6A" w:rsidRDefault="00FD2347" w:rsidP="00771105">
      <w:r w:rsidRPr="00497C6A">
        <w:t xml:space="preserve">Bez ohledu na zvolený způsob logování: </w:t>
      </w:r>
    </w:p>
    <w:p w14:paraId="4A44EDB7"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musí splňovat požadavky na formát syslogu v obecné části (kvůli pozdějšímu mapování v SIEM a zpracování)</w:t>
      </w:r>
    </w:p>
    <w:p w14:paraId="516072A6"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musí umožňovat minimálně 2 uživatelsky konfigurovatelné instance logování (v případě přímého logování samotnou aplikací)</w:t>
      </w:r>
    </w:p>
    <w:p w14:paraId="7C1B3D17"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musí umožňovat uživatelsky konfigurované filtrování konkrétních typů událostí minimálně dle úrovně, kategorie a unikátního identifikátoru</w:t>
      </w:r>
    </w:p>
    <w:p w14:paraId="3C03A60C"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podporuje automatické zasílání logu "-- MARK --" každých 20 minut pro ověření dostupnosti log source</w:t>
      </w:r>
    </w:p>
    <w:p w14:paraId="47B80BB7" w14:textId="6B66C5BE"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řádně členit logy do syslog FACILITY a PRIORITY</w:t>
      </w:r>
    </w:p>
    <w:p w14:paraId="7AA643D1" w14:textId="77777777" w:rsidR="00FD2347" w:rsidRPr="00497C6A" w:rsidRDefault="00FD2347" w:rsidP="00771105">
      <w:pPr>
        <w:pStyle w:val="Zkladntext"/>
      </w:pPr>
      <w:r w:rsidRPr="00497C6A">
        <w:t>S aplikací vždy musí být dodána dokumentace – logovací příručka, která uvádí přehled typů logů, které je aplikace schopna zalogovat, a to ve formě tabulky. Tabulka musí obsahovat:</w:t>
      </w:r>
    </w:p>
    <w:p w14:paraId="5784AF0C"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FACILITY</w:t>
      </w:r>
    </w:p>
    <w:p w14:paraId="183C3E99"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PRIORITY</w:t>
      </w:r>
    </w:p>
    <w:p w14:paraId="5A3A21E3"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příklad logu (ukázkový log)</w:t>
      </w:r>
    </w:p>
    <w:p w14:paraId="5289C032" w14:textId="09C09991"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detailní vysvětlení významu logu, za jaké situace daný log vznikne a co daná událost znamená.</w:t>
      </w:r>
    </w:p>
    <w:p w14:paraId="099F18E9" w14:textId="77777777" w:rsidR="00FD2347" w:rsidRPr="00497C6A" w:rsidRDefault="00FD2347" w:rsidP="00771105">
      <w:r w:rsidRPr="00497C6A">
        <w:t xml:space="preserve">Logovací příručka zároveň musí obsahovat vysvětlení jednotlivých událostí a částí logu. </w:t>
      </w:r>
    </w:p>
    <w:p w14:paraId="20693720" w14:textId="77777777" w:rsidR="00FD2347" w:rsidRPr="00497C6A" w:rsidRDefault="00FD2347" w:rsidP="0065082E">
      <w:pPr>
        <w:widowControl/>
        <w:autoSpaceDE/>
        <w:autoSpaceDN/>
        <w:spacing w:after="120"/>
        <w:contextualSpacing/>
      </w:pPr>
    </w:p>
    <w:p w14:paraId="0FE7F22B" w14:textId="1FF8C5D8" w:rsidR="003D511F" w:rsidRPr="00497C6A" w:rsidDel="00990B81" w:rsidRDefault="003D511F" w:rsidP="00F51501">
      <w:pPr>
        <w:pStyle w:val="Nadpis1"/>
      </w:pPr>
      <w:bookmarkStart w:id="406" w:name="_Toc181261344"/>
      <w:bookmarkStart w:id="407" w:name="_Toc204109811"/>
      <w:r w:rsidRPr="00497C6A" w:rsidDel="00537C4C">
        <w:t>Požadavky na bezpečnostní</w:t>
      </w:r>
      <w:r w:rsidRPr="00497C6A" w:rsidDel="009A2772">
        <w:t xml:space="preserve"> t</w:t>
      </w:r>
      <w:r w:rsidRPr="00497C6A" w:rsidDel="00990B81">
        <w:t>estování</w:t>
      </w:r>
      <w:bookmarkEnd w:id="406"/>
      <w:r w:rsidR="006A2DF4" w:rsidRPr="00497C6A">
        <w:t xml:space="preserve"> </w:t>
      </w:r>
      <w:r w:rsidR="00A91B8A">
        <w:t>[</w:t>
      </w:r>
      <w:r w:rsidR="006A2DF4" w:rsidRPr="00497C6A">
        <w:t>společné pro MSUM a MUM</w:t>
      </w:r>
      <w:r w:rsidR="00A91B8A">
        <w:t>]</w:t>
      </w:r>
      <w:bookmarkEnd w:id="407"/>
    </w:p>
    <w:p w14:paraId="50421D2F" w14:textId="7F18C9FC" w:rsidR="003D511F" w:rsidRPr="00497C6A" w:rsidDel="003D2B56" w:rsidRDefault="003D511F" w:rsidP="00362227">
      <w:pPr>
        <w:pStyle w:val="Zkladntext"/>
      </w:pPr>
      <w:r w:rsidRPr="00497C6A" w:rsidDel="003D2B56">
        <w:t xml:space="preserve">Systémy nasazované do prostředí </w:t>
      </w:r>
      <w:r w:rsidR="005A2883" w:rsidRPr="00497C6A" w:rsidDel="003D2B56">
        <w:t>Zadavatele</w:t>
      </w:r>
      <w:r w:rsidRPr="00497C6A" w:rsidDel="003D2B56">
        <w:t>, především pak ty, které budou součástí kritické informační infrastruktury, podléhají testování z hlediska kybernetické bezpečnosti (dále jen „bezpečnostní testování“).</w:t>
      </w:r>
    </w:p>
    <w:p w14:paraId="13666B72" w14:textId="5E881177" w:rsidR="003D511F" w:rsidRPr="00497C6A" w:rsidRDefault="003D511F" w:rsidP="00771105">
      <w:pPr>
        <w:pStyle w:val="Zkladntext"/>
      </w:pPr>
      <w:r w:rsidRPr="00497C6A">
        <w:t>Bezpečnostní testování může být prováděno jednorázově, před nasazením produktu do provozu nebo v pravidelných i nepravidelných intervalech v souladu s plány a požadavky na kybernetickou bezpečnost.</w:t>
      </w:r>
    </w:p>
    <w:p w14:paraId="5B349FF2" w14:textId="10F42431" w:rsidR="003D511F" w:rsidRPr="00497C6A" w:rsidRDefault="003D511F" w:rsidP="00771105">
      <w:pPr>
        <w:pStyle w:val="Zkladntext"/>
      </w:pPr>
      <w:r w:rsidRPr="00497C6A">
        <w:t>Pokud tomu nebrání zvláštní okolnost nebo nedojde-li k jiné dohodě, pak při nasazení nového zařízení proběhne bezpečnostní testování ještě před uvedením do pilotního provozu. Bezpečnostní testování může být vyžadováno i v případě aktualizací projektu nebo jiných významnějších konfiguračních změn.</w:t>
      </w:r>
    </w:p>
    <w:p w14:paraId="0CE8F536" w14:textId="77777777" w:rsidR="003D511F" w:rsidRPr="00497C6A" w:rsidRDefault="003D511F" w:rsidP="00771105">
      <w:pPr>
        <w:pStyle w:val="Zkladntext"/>
        <w:ind w:firstLine="0"/>
        <w:rPr>
          <w:rFonts w:cs="Times New Roman"/>
        </w:rPr>
      </w:pPr>
      <w:r w:rsidRPr="00497C6A">
        <w:rPr>
          <w:rFonts w:cs="Times New Roman"/>
        </w:rPr>
        <w:t>Bezpečnostní testování může zahrnovat:</w:t>
      </w:r>
    </w:p>
    <w:p w14:paraId="6013DA7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sken zranitelností,</w:t>
      </w:r>
    </w:p>
    <w:p w14:paraId="74B16D8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a penetrační testy,</w:t>
      </w:r>
    </w:p>
    <w:p w14:paraId="55C4E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porovnání aktuálního stavu bezpečnosti testovaného řešení se zadanými bezpečnostními požadavky, dokumentací a požadovanou bezpečnostní metodikou (hardening)</w:t>
      </w:r>
    </w:p>
    <w:p w14:paraId="7F071F12" w14:textId="67D1F16E" w:rsidR="003D511F" w:rsidRPr="00771105" w:rsidRDefault="003D511F" w:rsidP="00771105">
      <w:pPr>
        <w:pStyle w:val="Zkladntext"/>
      </w:pPr>
      <w:r w:rsidRPr="00771105">
        <w:t xml:space="preserve">V průběhu životnosti zařízení bude v pravidelných intervalech prováděno skenování zranitelností na základě dohody s interním garantem systému </w:t>
      </w:r>
      <w:r w:rsidR="00E0181F" w:rsidRPr="00771105">
        <w:t>Zadavatele</w:t>
      </w:r>
      <w:r w:rsidRPr="00771105">
        <w:t>.</w:t>
      </w:r>
    </w:p>
    <w:p w14:paraId="4F3FFD02" w14:textId="4A470632" w:rsidR="003D511F" w:rsidRPr="00771105" w:rsidRDefault="003D511F" w:rsidP="00771105">
      <w:pPr>
        <w:pStyle w:val="Zkladntext"/>
      </w:pPr>
      <w:r w:rsidRPr="00771105">
        <w:t xml:space="preserve">Bezpečnostní testování může být prováděno </w:t>
      </w:r>
      <w:r w:rsidR="00B52E22" w:rsidRPr="00771105">
        <w:t>Z</w:t>
      </w:r>
      <w:r w:rsidR="1B048643" w:rsidRPr="00771105">
        <w:t>adav</w:t>
      </w:r>
      <w:r w:rsidR="4C008924" w:rsidRPr="00771105">
        <w:t>atelem</w:t>
      </w:r>
      <w:r w:rsidRPr="00771105">
        <w:t xml:space="preserve">, případně třetí stranou, pověřenou </w:t>
      </w:r>
      <w:r w:rsidR="163A3683" w:rsidRPr="00771105">
        <w:lastRenderedPageBreak/>
        <w:t>Zadavatele</w:t>
      </w:r>
      <w:r w:rsidR="2407DFBA" w:rsidRPr="00771105">
        <w:t>m</w:t>
      </w:r>
      <w:r w:rsidRPr="00771105">
        <w:t>.</w:t>
      </w:r>
    </w:p>
    <w:p w14:paraId="64DA1F26" w14:textId="23A8913E" w:rsidR="003D511F" w:rsidRPr="004171F6" w:rsidRDefault="003D511F" w:rsidP="004171F6">
      <w:pPr>
        <w:pStyle w:val="Zkladntext"/>
      </w:pPr>
      <w:r w:rsidRPr="004171F6">
        <w:t xml:space="preserve">V souvislosti s bezpečnostním testováním je </w:t>
      </w:r>
      <w:r w:rsidR="002A48CF" w:rsidRPr="004171F6">
        <w:t>Dodavatel</w:t>
      </w:r>
      <w:r w:rsidRPr="004171F6">
        <w:t xml:space="preserve"> povinen poskytnout potřebnou součinnost.</w:t>
      </w:r>
    </w:p>
    <w:p w14:paraId="1EE9E473" w14:textId="77777777" w:rsidR="003D511F" w:rsidRPr="00497C6A" w:rsidRDefault="003D511F" w:rsidP="003D511F">
      <w:pPr>
        <w:rPr>
          <w:rFonts w:cs="Times New Roman"/>
        </w:rPr>
      </w:pPr>
      <w:r w:rsidRPr="00497C6A">
        <w:rPr>
          <w:rFonts w:cs="Times New Roman"/>
        </w:rPr>
        <w:t>Dodavatel je zejména povinen:</w:t>
      </w:r>
    </w:p>
    <w:p w14:paraId="0DEDDBFC" w14:textId="2724F0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zabezpečit přímé přístupy, práva a oprávnění k dodávanému zařízení dle požadavků testovacího týmu (např. kompletní sudo u linuxových systémů, admin práva na windows, root); tyto požadavky budou bez zbytečného odkladu poskytnuty před zahájením testů</w:t>
      </w:r>
    </w:p>
    <w:p w14:paraId="791CFB9B" w14:textId="4AACEC6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poskytnout potřebnou dokumentaci a dle možností, požadavků a v souladu se smluvními a licenčními ujednáními mezi </w:t>
      </w:r>
      <w:r w:rsidR="002A48CF" w:rsidRPr="00497C6A">
        <w:t>Dodavatel</w:t>
      </w:r>
      <w:r w:rsidRPr="00497C6A">
        <w:t xml:space="preserve">em a </w:t>
      </w:r>
      <w:r w:rsidR="00807E5E" w:rsidRPr="00497C6A">
        <w:t>Zadavatelem</w:t>
      </w:r>
      <w:r w:rsidRPr="00497C6A">
        <w:t xml:space="preserve"> i zdrojové kódy, klíče a certifikáty k danému řešení</w:t>
      </w:r>
    </w:p>
    <w:p w14:paraId="67ED57D3" w14:textId="45C542FF"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umožnit skenování zranitelností před provedením penetračních testů</w:t>
      </w:r>
    </w:p>
    <w:p w14:paraId="174F36DC" w14:textId="2A80DD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 případě, že jsou penetrační testy součástí dodávky a jsou hrazeny </w:t>
      </w:r>
      <w:r w:rsidR="002A48CF" w:rsidRPr="00497C6A">
        <w:t>Dodavatel</w:t>
      </w:r>
      <w:r w:rsidRPr="00497C6A">
        <w:t xml:space="preserve">em v rámci nabízeného řešení, je </w:t>
      </w:r>
      <w:r w:rsidR="002A48CF" w:rsidRPr="00497C6A">
        <w:t>Dodavatel</w:t>
      </w:r>
      <w:r w:rsidRPr="00497C6A">
        <w:t xml:space="preserve"> povinen zpřístupnit kompletní výsledky testů </w:t>
      </w:r>
      <w:r w:rsidR="000D0C9D" w:rsidRPr="00497C6A">
        <w:t>Z</w:t>
      </w:r>
      <w:r w:rsidR="43D32B1A" w:rsidRPr="00497C6A">
        <w:t>adav</w:t>
      </w:r>
      <w:r w:rsidR="278DE068" w:rsidRPr="00497C6A">
        <w:t>ateli</w:t>
      </w:r>
    </w:p>
    <w:p w14:paraId="54F85D67" w14:textId="0FAB51C8" w:rsidR="003D511F" w:rsidRPr="00497C6A" w:rsidRDefault="002A48CF" w:rsidP="00820C83">
      <w:pPr>
        <w:pStyle w:val="Odstavecseseznamem"/>
        <w:widowControl/>
        <w:numPr>
          <w:ilvl w:val="0"/>
          <w:numId w:val="64"/>
        </w:numPr>
        <w:suppressAutoHyphens w:val="0"/>
        <w:autoSpaceDE/>
        <w:autoSpaceDN/>
        <w:spacing w:after="120"/>
        <w:contextualSpacing/>
      </w:pPr>
      <w:r w:rsidRPr="00497C6A">
        <w:t>Dodavatel</w:t>
      </w:r>
      <w:r w:rsidR="003D511F" w:rsidRPr="00497C6A">
        <w:t xml:space="preserve"> před testováním poskytne kompletní seznam HW a SW prvků prověřovaného řešení včetně provozovaných verzí jednotlivých SW komponent (operační systémy, firmware, SW) a další technické údaje k řešení</w:t>
      </w:r>
    </w:p>
    <w:p w14:paraId="57241D32" w14:textId="483BDAD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může způsobit selhání testovaného zařízení, a na základě toho musí být </w:t>
      </w:r>
      <w:r w:rsidR="002A48CF" w:rsidRPr="00497C6A">
        <w:t>Dodavatel</w:t>
      </w:r>
      <w:r w:rsidRPr="00497C6A">
        <w:t xml:space="preserve"> připraven provést jeho případné obnovení</w:t>
      </w:r>
    </w:p>
    <w:p w14:paraId="1F80ECC5" w14:textId="6310EB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 dokončení testování je </w:t>
      </w:r>
      <w:r w:rsidR="002A48CF" w:rsidRPr="00497C6A">
        <w:t>Dodavatel</w:t>
      </w:r>
      <w:r w:rsidRPr="00497C6A">
        <w:t xml:space="preserve"> bez zbytečného odkladu povinen vrátit všechna nastavení (účty, přístupy apod.) do původního stavu, pokud se </w:t>
      </w:r>
      <w:r w:rsidR="4F78FE9C" w:rsidRPr="00497C6A">
        <w:t>s</w:t>
      </w:r>
      <w:r w:rsidR="1F33968E" w:rsidRPr="00497C6A">
        <w:t>e</w:t>
      </w:r>
      <w:r w:rsidR="4F78FE9C" w:rsidRPr="00497C6A">
        <w:t> </w:t>
      </w:r>
      <w:r w:rsidR="000D0C9D" w:rsidRPr="00497C6A">
        <w:t>Z</w:t>
      </w:r>
      <w:r w:rsidR="772F7187" w:rsidRPr="00497C6A">
        <w:t>adav</w:t>
      </w:r>
      <w:r w:rsidR="4C008924" w:rsidRPr="00497C6A">
        <w:t>atelem</w:t>
      </w:r>
      <w:r w:rsidRPr="00497C6A">
        <w:t xml:space="preserve"> nedohodne jinak</w:t>
      </w:r>
    </w:p>
    <w:p w14:paraId="300800BB" w14:textId="27E005A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 projektu dodávky a implementace řešení vyhradit zdroje pro součinnost při bezpečnostním testování</w:t>
      </w:r>
    </w:p>
    <w:p w14:paraId="3E10E47E" w14:textId="77777777" w:rsidR="003D511F" w:rsidRPr="00497C6A" w:rsidRDefault="003D511F" w:rsidP="003D511F">
      <w:pPr>
        <w:rPr>
          <w:rFonts w:cs="Times New Roman"/>
        </w:rPr>
      </w:pPr>
      <w:r w:rsidRPr="00497C6A">
        <w:rPr>
          <w:rFonts w:cs="Times New Roman"/>
        </w:rPr>
        <w:t>Obecné informace k bezpečnostnímu testování:</w:t>
      </w:r>
    </w:p>
    <w:p w14:paraId="291A9875" w14:textId="46C734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musí proběhnout před dodáním </w:t>
      </w:r>
      <w:r w:rsidR="00941188" w:rsidRPr="00497C6A">
        <w:t>Díla nebo Dílčího plnění</w:t>
      </w:r>
      <w:r w:rsidR="0098312D" w:rsidRPr="00497C6A">
        <w:t xml:space="preserve"> (není-li dohodnuto jinak)</w:t>
      </w:r>
    </w:p>
    <w:p w14:paraId="434E073E" w14:textId="359BA66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bezpečnostní testování musí být uzavřeno před </w:t>
      </w:r>
      <w:r w:rsidR="00E142B3" w:rsidRPr="00497C6A">
        <w:t xml:space="preserve">akceptací Díla nebo Dílčího </w:t>
      </w:r>
      <w:r w:rsidR="004171F6" w:rsidRPr="00497C6A">
        <w:t>plnění,</w:t>
      </w:r>
      <w:r w:rsidR="00E142B3" w:rsidRPr="00497C6A">
        <w:t xml:space="preserve"> </w:t>
      </w:r>
      <w:r w:rsidR="00644CA6" w:rsidRPr="00497C6A">
        <w:t>tj.</w:t>
      </w:r>
      <w:r w:rsidRPr="00497C6A">
        <w:t xml:space="preserve"> ověření, že nálezy byly odstraněny nebo akceptovány </w:t>
      </w:r>
      <w:r w:rsidR="00074CE8" w:rsidRPr="00497C6A">
        <w:t>Zadavatelem</w:t>
      </w:r>
    </w:p>
    <w:p w14:paraId="36EB18E3" w14:textId="1D66F3AC"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 uzavřeného bezpečnostního testování nebude zařízení převzato do produkčního provozu</w:t>
      </w:r>
      <w:r w:rsidR="005E1DE6" w:rsidRPr="00497C6A">
        <w:t xml:space="preserve">, </w:t>
      </w:r>
      <w:r w:rsidRPr="00497C6A">
        <w:t xml:space="preserve">v rámci poskytnutí součinnosti při bezpečnostním testování musí být v projektu dodávky a implementace vyhrazeny dostatečné/přiměřené zdroje na straně </w:t>
      </w:r>
      <w:r w:rsidR="002A48CF" w:rsidRPr="00497C6A">
        <w:t>Dodavatel</w:t>
      </w:r>
      <w:r w:rsidRPr="00497C6A">
        <w:t>e</w:t>
      </w:r>
    </w:p>
    <w:p w14:paraId="29F21949" w14:textId="7C3504F7" w:rsidR="00CA1DC8" w:rsidRPr="00CA1DC8" w:rsidRDefault="003D511F" w:rsidP="00CA1DC8">
      <w:pPr>
        <w:pStyle w:val="Odstavecseseznamem"/>
        <w:widowControl/>
        <w:numPr>
          <w:ilvl w:val="0"/>
          <w:numId w:val="64"/>
        </w:numPr>
        <w:suppressAutoHyphens w:val="0"/>
        <w:autoSpaceDE/>
        <w:autoSpaceDN/>
        <w:spacing w:after="120"/>
        <w:contextualSpacing/>
      </w:pPr>
      <w:r w:rsidRPr="00497C6A">
        <w:t>bezpečnostní testování může vycházet z metodik CIS, případně jiných bezpečnostních metodik</w:t>
      </w:r>
    </w:p>
    <w:p w14:paraId="7EC9F494" w14:textId="7D4AD873" w:rsidR="003D511F" w:rsidRPr="00497C6A" w:rsidRDefault="003D511F" w:rsidP="00F51501">
      <w:pPr>
        <w:pStyle w:val="Nadpis1"/>
      </w:pPr>
      <w:bookmarkStart w:id="408" w:name="_Toc181261345"/>
      <w:bookmarkStart w:id="409" w:name="_Toc204109812"/>
      <w:r w:rsidRPr="00497C6A">
        <w:t>Dokumentace</w:t>
      </w:r>
      <w:bookmarkEnd w:id="408"/>
      <w:r w:rsidR="006A2DF4" w:rsidRPr="00497C6A">
        <w:t xml:space="preserve"> </w:t>
      </w:r>
      <w:r w:rsidR="00A91B8A">
        <w:t>[</w:t>
      </w:r>
      <w:r w:rsidR="006A2DF4" w:rsidRPr="00497C6A">
        <w:t>společné pro MSUM a MUM</w:t>
      </w:r>
      <w:r w:rsidR="00A91B8A">
        <w:t>]</w:t>
      </w:r>
      <w:bookmarkEnd w:id="409"/>
    </w:p>
    <w:p w14:paraId="24B8BD37" w14:textId="7060660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vybavit </w:t>
      </w:r>
      <w:r w:rsidR="00074CE8" w:rsidRPr="00497C6A">
        <w:t>Z</w:t>
      </w:r>
      <w:r w:rsidR="5E79020B" w:rsidRPr="00497C6A">
        <w:t>adavatele</w:t>
      </w:r>
      <w:r w:rsidRPr="00497C6A">
        <w:t xml:space="preserve"> detailní dokumentací popisující </w:t>
      </w:r>
      <w:r w:rsidR="00382F94" w:rsidRPr="00497C6A">
        <w:t>celý MDTS</w:t>
      </w:r>
      <w:r w:rsidRPr="00497C6A">
        <w:t>. Dokumentace musí být k dispozici nejpozději při akceptačních testech a musí obsahovat základní systémový koncept a vzájemné vazby všech systémových komponent. Dokumentace musí především obsahovat všechny detaily, vzájemné souvislosti a vazby systémových komponent, které jsou významné z pohledu bezpečnosti nebo kterým je třeba věnovat zvláštní ochranu. Dále musí dokumentace obsahovat seznam implementovaných funkcí souvisejících s bezpečností</w:t>
      </w:r>
      <w:r w:rsidR="005F06B0" w:rsidRPr="00497C6A">
        <w:t>.</w:t>
      </w:r>
    </w:p>
    <w:p w14:paraId="5E3FACBD" w14:textId="39D56FA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zajistit odděleně uživatelskou a </w:t>
      </w:r>
      <w:r w:rsidR="008D48FF" w:rsidRPr="00497C6A">
        <w:t>administrátorskou</w:t>
      </w:r>
      <w:r w:rsidRPr="00497C6A">
        <w:t xml:space="preserve"> dokumentaci k systému. Obě dokumentace musí obsahovat seznam bezpečnostních funkcí a parametrů stejně jako popis instrukcí a zodpovědností pro bezpečný provoz systému</w:t>
      </w:r>
    </w:p>
    <w:p w14:paraId="4BD2AC9F" w14:textId="780B8D3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zahrnout do dokumentace popis bezpečnostních parametrů </w:t>
      </w:r>
      <w:r w:rsidR="3CD9D0FC" w:rsidRPr="00497C6A">
        <w:t>a</w:t>
      </w:r>
      <w:r w:rsidR="4F78FE9C" w:rsidRPr="00497C6A">
        <w:t xml:space="preserve"> </w:t>
      </w:r>
      <w:r w:rsidRPr="00497C6A">
        <w:t xml:space="preserve">jejich default hodnot. Pro potřeby bezpečné likvidace systému musí </w:t>
      </w:r>
      <w:r w:rsidR="002A48CF" w:rsidRPr="00497C6A">
        <w:t>Dodavatel</w:t>
      </w:r>
      <w:r w:rsidRPr="00497C6A">
        <w:t xml:space="preserve"> určit systémové komponenty, na kterých jsou bezpečnostní parametry (informace) uloženy. Dokumentace musí upozornit na důsledky porušení bezpečnosti vlivem nastavení parametrů. Dále musí dokumentace obsahovat všechny bezpečnostní události, varování a záznamy, které systém generuje, možné příčiny a související administrativní opatření, která by měla být přijata</w:t>
      </w:r>
    </w:p>
    <w:p w14:paraId="6C35210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Všechna dokumentace musí být dodána aktualizovaná na dodávanou verzi HW, operačního systému a aplikačního systému</w:t>
      </w:r>
    </w:p>
    <w:p w14:paraId="1B7DE14A" w14:textId="531E6C4C" w:rsidR="00A9309E" w:rsidRPr="00497C6A" w:rsidRDefault="00D747D4" w:rsidP="00820C83">
      <w:pPr>
        <w:pStyle w:val="Odstavecseseznamem"/>
        <w:numPr>
          <w:ilvl w:val="0"/>
          <w:numId w:val="64"/>
        </w:numPr>
      </w:pPr>
      <w:r w:rsidRPr="00497C6A">
        <w:t>Standardní dokumentace musí být k dispozici u výrobce po celou dobu životnosti zařízení.</w:t>
      </w:r>
    </w:p>
    <w:p w14:paraId="7BD3C140" w14:textId="462E1424"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HW, SW a firmware úpravy musí být zdokumentovány a průběžně aktualizovány</w:t>
      </w:r>
      <w:r w:rsidR="0CC6C4A0" w:rsidRPr="00497C6A">
        <w:t>:</w:t>
      </w:r>
    </w:p>
    <w:p w14:paraId="05A9A47F"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verzí vydání</w:t>
      </w:r>
    </w:p>
    <w:p w14:paraId="58185382"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datum vydání</w:t>
      </w:r>
    </w:p>
    <w:p w14:paraId="384884F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změny oproti původnímu vydání</w:t>
      </w:r>
    </w:p>
    <w:p w14:paraId="51227A75"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vyřešené problémy oproti původnímu vydání</w:t>
      </w:r>
    </w:p>
    <w:p w14:paraId="32C0BC36"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otevřené problémy oproti původnímu vydání</w:t>
      </w:r>
    </w:p>
    <w:p w14:paraId="27013810"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předpoklady pro používání</w:t>
      </w:r>
    </w:p>
    <w:p w14:paraId="74D08C7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objednávek</w:t>
      </w:r>
    </w:p>
    <w:p w14:paraId="7FAA669B"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podpory</w:t>
      </w:r>
    </w:p>
    <w:p w14:paraId="72C25C48" w14:textId="77777777" w:rsidR="003A7576" w:rsidRPr="00497C6A" w:rsidRDefault="003A7576" w:rsidP="003D511F">
      <w:pPr>
        <w:rPr>
          <w:rFonts w:cs="Times New Roman"/>
        </w:rPr>
      </w:pPr>
    </w:p>
    <w:p w14:paraId="0A97DE21" w14:textId="77777777" w:rsidR="00E85F9A" w:rsidRPr="00497C6A" w:rsidRDefault="00E85F9A" w:rsidP="00E85F9A">
      <w:r w:rsidRPr="00497C6A">
        <w:t>Součástí dokumentace je logovací příručka, která popisuje detailně způsob logování, logované aktivity, obsahuje vzorky s popisem jednotlivých údajů logu v detailu nutném pro parsování a bezpečnostní monitoring.</w:t>
      </w:r>
    </w:p>
    <w:p w14:paraId="29C56746" w14:textId="77777777" w:rsidR="00E85F9A" w:rsidRPr="00497C6A" w:rsidRDefault="00E85F9A" w:rsidP="003D511F">
      <w:pPr>
        <w:rPr>
          <w:rFonts w:cs="Times New Roman"/>
        </w:rPr>
      </w:pPr>
    </w:p>
    <w:p w14:paraId="7F437BC8" w14:textId="3A93AF5C" w:rsidR="003D511F" w:rsidRPr="00497C6A" w:rsidRDefault="003D511F" w:rsidP="00F51501">
      <w:pPr>
        <w:pStyle w:val="Nadpis1"/>
      </w:pPr>
      <w:bookmarkStart w:id="410" w:name="_Toc181261346"/>
      <w:bookmarkStart w:id="411" w:name="_Toc204109813"/>
      <w:r w:rsidRPr="00497C6A">
        <w:t xml:space="preserve">Zabezpečení komunikace </w:t>
      </w:r>
      <w:bookmarkEnd w:id="410"/>
      <w:r w:rsidR="00B34448" w:rsidRPr="00497C6A">
        <w:t>MS</w:t>
      </w:r>
      <w:r w:rsidRPr="00497C6A">
        <w:t>UM</w:t>
      </w:r>
      <w:r w:rsidR="002F253E" w:rsidRPr="00497C6A">
        <w:t xml:space="preserve"> </w:t>
      </w:r>
      <w:r w:rsidR="00A91B8A">
        <w:t>[</w:t>
      </w:r>
      <w:r w:rsidR="002F253E" w:rsidRPr="00497C6A">
        <w:t>společné pro MSUM a MUM</w:t>
      </w:r>
      <w:r w:rsidR="00A91B8A">
        <w:t>]</w:t>
      </w:r>
      <w:bookmarkEnd w:id="411"/>
    </w:p>
    <w:p w14:paraId="64B112E5" w14:textId="3A39562E" w:rsidR="003D511F" w:rsidRPr="00497C6A" w:rsidRDefault="003D511F" w:rsidP="00362227">
      <w:pPr>
        <w:pStyle w:val="Zkladntext"/>
      </w:pPr>
      <w:r w:rsidRPr="00497C6A">
        <w:t>S ohledem na měřená a zpracovávaná data, byla provedena CIA analýza. S ohledem na její výsledky a také s ohledem na to, že je komunikační cesta pro měřená data stejná jak pro parametrizaci správcem, přenos dat i pro přenos aktualizačních souborů, je nutné zajistit integritu a důvěrnost parametrizačních a aktualizačních dat. To lze provést šifrováním komunikační cesty (např. IPSec) nebo na aplikační úrovni (např. využitím certifikátů a HTTPS komunikace ve verzi alespoň TLS 1.2 či raději vyšší, SSH, kontrolních součtů apod.</w:t>
      </w:r>
      <w:proofErr w:type="gramStart"/>
      <w:r w:rsidRPr="00497C6A">
        <w:t>).í</w:t>
      </w:r>
      <w:r w:rsidRPr="00497C6A">
        <w:rPr>
          <w:rFonts w:cs="Times New Roman"/>
        </w:rPr>
        <w:t>Na</w:t>
      </w:r>
      <w:proofErr w:type="gramEnd"/>
      <w:r w:rsidRPr="00497C6A">
        <w:rPr>
          <w:rFonts w:cs="Times New Roman"/>
        </w:rPr>
        <w:t xml:space="preserve"> základě výše uvedeného stanovujeme tyto požadavky na zabezpečení komunikace a vstupů: </w:t>
      </w:r>
    </w:p>
    <w:p w14:paraId="4EC9AF73" w14:textId="2CBEDD6E" w:rsidR="003D511F" w:rsidRPr="00497C6A" w:rsidRDefault="003D511F" w:rsidP="00820C83">
      <w:pPr>
        <w:pStyle w:val="Odstavecseseznamem"/>
        <w:numPr>
          <w:ilvl w:val="0"/>
          <w:numId w:val="75"/>
        </w:numPr>
      </w:pPr>
      <w:r w:rsidRPr="00497C6A">
        <w:t xml:space="preserve">Komunikace </w:t>
      </w:r>
      <w:r w:rsidR="005C13D5" w:rsidRPr="00497C6A">
        <w:t>MS</w:t>
      </w:r>
      <w:r w:rsidRPr="00497C6A">
        <w:t>UM z DTS musí být šifrovaná na aplikační nebo síťové vrstvě</w:t>
      </w:r>
    </w:p>
    <w:p w14:paraId="6A90E12D" w14:textId="6E3D5D03" w:rsidR="00B0784B" w:rsidRPr="00497C6A" w:rsidRDefault="00B0784B" w:rsidP="00820C83">
      <w:pPr>
        <w:pStyle w:val="Odstavecseseznamem"/>
        <w:widowControl/>
        <w:numPr>
          <w:ilvl w:val="0"/>
          <w:numId w:val="75"/>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Pr="00497C6A">
        <w:rPr>
          <w:rFonts w:cs="Times New Roman"/>
        </w:rPr>
        <w:t xml:space="preserve"> Zařízení musí před vlastní instalací provádět kontrolu integrity těchto balíčků</w:t>
      </w:r>
      <w:r w:rsidRPr="00497C6A">
        <w:t>. Použití digitálních podpisů balíčků je výhodou; v této variantě je nutné, aby zařízení provádělo jejich kontrolu před instalací</w:t>
      </w:r>
    </w:p>
    <w:p w14:paraId="351E2979" w14:textId="751A0CBE" w:rsidR="003D511F" w:rsidRPr="00497C6A" w:rsidRDefault="003D511F" w:rsidP="00820C83">
      <w:pPr>
        <w:pStyle w:val="Odstavecseseznamem"/>
        <w:numPr>
          <w:ilvl w:val="0"/>
          <w:numId w:val="75"/>
        </w:numPr>
      </w:pPr>
      <w:r w:rsidRPr="00497C6A">
        <w:t>Dodavatel zabezpečí, že na zařízení bude možné nahrát certifikáty vydané PKI</w:t>
      </w:r>
      <w:r w:rsidR="0020649C" w:rsidRPr="00497C6A">
        <w:t xml:space="preserve"> (</w:t>
      </w:r>
      <w:r w:rsidR="0020649C" w:rsidRPr="00497C6A">
        <w:rPr>
          <w:rFonts w:eastAsia="Times New Roman" w:cs="Times New Roman"/>
          <w:lang w:eastAsia="cs-CZ"/>
        </w:rPr>
        <w:t>Public Key Infrastructure)</w:t>
      </w:r>
      <w:r w:rsidRPr="00497C6A">
        <w:t xml:space="preserve"> </w:t>
      </w:r>
      <w:r w:rsidR="003F3902" w:rsidRPr="00497C6A">
        <w:t>Zadavatel</w:t>
      </w:r>
      <w:r w:rsidR="00FE6BE9" w:rsidRPr="00497C6A">
        <w:t>e</w:t>
      </w:r>
      <w:r w:rsidRPr="00497C6A">
        <w:t>. Zařízení budou podporovat buď CRL</w:t>
      </w:r>
      <w:r w:rsidR="00FC5255" w:rsidRPr="00497C6A">
        <w:t xml:space="preserve"> (</w:t>
      </w:r>
      <w:r w:rsidR="00D67D95" w:rsidRPr="00497C6A">
        <w:t>Certificate</w:t>
      </w:r>
      <w:r w:rsidR="00B6756F" w:rsidRPr="00497C6A">
        <w:t xml:space="preserve"> Revocat</w:t>
      </w:r>
      <w:r w:rsidR="0049106F" w:rsidRPr="00497C6A">
        <w:t>ion List)</w:t>
      </w:r>
      <w:r w:rsidRPr="00497C6A">
        <w:t xml:space="preserve"> nebo OCSP</w:t>
      </w:r>
      <w:r w:rsidR="007475D0" w:rsidRPr="00497C6A">
        <w:t xml:space="preserve"> (</w:t>
      </w:r>
      <w:r w:rsidR="007475D0" w:rsidRPr="00497C6A">
        <w:rPr>
          <w:rFonts w:eastAsia="Times New Roman" w:cs="Times New Roman"/>
          <w:lang w:eastAsia="cs-CZ"/>
        </w:rPr>
        <w:t>Online Certificate Satus Provider)</w:t>
      </w:r>
      <w:r w:rsidRPr="00497C6A">
        <w:t xml:space="preserve"> funkci pro ověření platnosti certifikátu (CRL a OCSP funkcionalitu poskytne </w:t>
      </w:r>
      <w:r w:rsidR="00FE6BE9" w:rsidRPr="00497C6A">
        <w:t>Zadavatel</w:t>
      </w:r>
      <w:r w:rsidRPr="00497C6A">
        <w:t>). Na serverech je vyžadována podpora protokolu SCEP, EST či srovnatelného podporovaného řešení (automatizované skripty, management řešení, které mj. umožní i tuto funkcionalitu) pro distribuci a automatickou výměnu certifikátů před vypršením jejich platnosti</w:t>
      </w:r>
    </w:p>
    <w:p w14:paraId="6129D4BB" w14:textId="6CD3C86D" w:rsidR="003D511F" w:rsidRPr="00497C6A" w:rsidRDefault="003D511F" w:rsidP="00820C83">
      <w:pPr>
        <w:pStyle w:val="Odstavecseseznamem"/>
        <w:numPr>
          <w:ilvl w:val="0"/>
          <w:numId w:val="75"/>
        </w:numPr>
      </w:pPr>
      <w:r w:rsidRPr="00497C6A">
        <w:t>Podpora CRL, OCSP a SCEP/EST protokolů a funkcionalit je požadována pro univerzální monitory a jejich interní nebo externí komunikační karty nebo modemy</w:t>
      </w:r>
    </w:p>
    <w:p w14:paraId="1CD2F89B" w14:textId="4073A732" w:rsidR="003D511F" w:rsidRPr="00497C6A" w:rsidRDefault="003D511F" w:rsidP="00820C83">
      <w:pPr>
        <w:pStyle w:val="Odstavecseseznamem"/>
        <w:numPr>
          <w:ilvl w:val="0"/>
          <w:numId w:val="75"/>
        </w:numPr>
      </w:pPr>
      <w:r w:rsidRPr="00497C6A">
        <w:t xml:space="preserve">Zařízení musí být schopno využívat infrastrukturu PKI </w:t>
      </w:r>
      <w:r w:rsidR="00FE6BE9" w:rsidRPr="00497C6A">
        <w:t>Zadavatele</w:t>
      </w:r>
      <w:r w:rsidRPr="00497C6A">
        <w:t xml:space="preserve">. </w:t>
      </w:r>
      <w:r w:rsidR="00FE6BE9" w:rsidRPr="00497C6A">
        <w:t xml:space="preserve">Zadavatel </w:t>
      </w:r>
      <w:r w:rsidRPr="00497C6A">
        <w:t xml:space="preserve">nabízí služby vlastní certifikační autority pro využití v rámci </w:t>
      </w:r>
      <w:r w:rsidR="00A04880" w:rsidRPr="00497C6A">
        <w:t xml:space="preserve">zařízení </w:t>
      </w:r>
      <w:r w:rsidR="002053B6" w:rsidRPr="00497C6A">
        <w:t>MS</w:t>
      </w:r>
      <w:r w:rsidRPr="00497C6A">
        <w:t>UM</w:t>
      </w:r>
    </w:p>
    <w:p w14:paraId="649810A6" w14:textId="2FE20DB8" w:rsidR="003D511F" w:rsidRPr="00497C6A" w:rsidRDefault="00FE6BE9" w:rsidP="00820C83">
      <w:pPr>
        <w:pStyle w:val="Odstavecseseznamem"/>
        <w:numPr>
          <w:ilvl w:val="0"/>
          <w:numId w:val="75"/>
        </w:numPr>
      </w:pPr>
      <w:r w:rsidRPr="00497C6A">
        <w:t xml:space="preserve">Zadavatel </w:t>
      </w:r>
      <w:r w:rsidR="003D511F" w:rsidRPr="00497C6A">
        <w:t xml:space="preserve">si vyhrazuje právo na ověření všech požadavků na prostředí a komunikační cesty v rámci </w:t>
      </w:r>
      <w:r w:rsidR="00396D23" w:rsidRPr="00497C6A">
        <w:t>zařízení</w:t>
      </w:r>
      <w:r w:rsidR="003D511F" w:rsidRPr="00497C6A">
        <w:t xml:space="preserve"> </w:t>
      </w:r>
      <w:r w:rsidR="002053B6" w:rsidRPr="00497C6A">
        <w:t>MS</w:t>
      </w:r>
      <w:r w:rsidR="003D511F" w:rsidRPr="00497C6A">
        <w:t xml:space="preserve">UM vlastním testováním, nebo využitím služeb externích subjektů. Dodavatel je povinen poskytnout součinnost pro testování dle požadavku </w:t>
      </w:r>
      <w:r w:rsidRPr="00497C6A">
        <w:t>Zadavatele</w:t>
      </w:r>
    </w:p>
    <w:p w14:paraId="773693DC" w14:textId="10A0438F" w:rsidR="003A7576" w:rsidRDefault="003D511F" w:rsidP="00820C83">
      <w:pPr>
        <w:pStyle w:val="Odstavecseseznamem"/>
        <w:widowControl/>
        <w:numPr>
          <w:ilvl w:val="0"/>
          <w:numId w:val="64"/>
        </w:numPr>
        <w:suppressAutoHyphens w:val="0"/>
        <w:autoSpaceDE/>
        <w:autoSpaceDN/>
        <w:spacing w:after="120"/>
        <w:contextualSpacing/>
      </w:pPr>
      <w:r w:rsidRPr="00497C6A">
        <w:lastRenderedPageBreak/>
        <w:t>Kryptografická ochrana je v souladu s doporučení NÚKIB (Data at Rest) dle dokumentu „MINIMÁLNÍ POŽADAVKY NA KRYPTOGRAFICKÉ ALGORITMY“</w:t>
      </w:r>
      <w:r w:rsidR="00315016" w:rsidRPr="00497C6A">
        <w:t> k aktuálně</w:t>
      </w:r>
      <w:r w:rsidRPr="00497C6A">
        <w:t> platné verzi</w:t>
      </w:r>
      <w:r w:rsidR="00315016" w:rsidRPr="00497C6A">
        <w:t>.</w:t>
      </w:r>
    </w:p>
    <w:p w14:paraId="0C7C1381" w14:textId="77777777" w:rsidR="00CA1DC8" w:rsidRPr="00CA1DC8" w:rsidRDefault="00CA1DC8" w:rsidP="00CA1DC8">
      <w:pPr>
        <w:pStyle w:val="Zkladntext"/>
      </w:pPr>
    </w:p>
    <w:p w14:paraId="414F76D6" w14:textId="0BAB2518" w:rsidR="003D511F" w:rsidRPr="00497C6A" w:rsidRDefault="003D511F" w:rsidP="00F51501">
      <w:pPr>
        <w:pStyle w:val="Nadpis1"/>
      </w:pPr>
      <w:bookmarkStart w:id="412" w:name="_Toc181261347"/>
      <w:bookmarkStart w:id="413" w:name="_Toc204109814"/>
      <w:r w:rsidRPr="00497C6A">
        <w:t>Aktualizace software, bezpečností aktualizace</w:t>
      </w:r>
      <w:bookmarkEnd w:id="412"/>
      <w:r w:rsidR="007D6A7D" w:rsidRPr="00497C6A">
        <w:t xml:space="preserve"> </w:t>
      </w:r>
      <w:r w:rsidR="00A91B8A">
        <w:t>[</w:t>
      </w:r>
      <w:r w:rsidR="007D6A7D" w:rsidRPr="00497C6A">
        <w:t>společné pro MSUM a MUM</w:t>
      </w:r>
      <w:r w:rsidR="00A91B8A">
        <w:t>]</w:t>
      </w:r>
      <w:bookmarkEnd w:id="413"/>
    </w:p>
    <w:p w14:paraId="208ECDEE"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Integrita aktualizačních balíčků musí být ověřitelně zajištěna</w:t>
      </w:r>
    </w:p>
    <w:p w14:paraId="217EE34D"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Proces aktualizací musí být důvěryhodný, a musí být patřičně řízen a zabezpečen</w:t>
      </w:r>
    </w:p>
    <w:p w14:paraId="1BE2D186"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Aktualizace všech komponent systému musí být zaručena po celou dobu životnosti (životního cyklu produktu)</w:t>
      </w:r>
    </w:p>
    <w:p w14:paraId="678CBF45" w14:textId="2D253EBF"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Komunikační protokoly </w:t>
      </w:r>
      <w:r w:rsidR="00315016" w:rsidRPr="00497C6A">
        <w:t>musí</w:t>
      </w:r>
      <w:r w:rsidRPr="00497C6A">
        <w:t xml:space="preserve"> být strukturovány tak, aby jejich aktualizace byla možná bez ohrožení stability systému </w:t>
      </w:r>
    </w:p>
    <w:p w14:paraId="1D929FBF" w14:textId="08E4F890"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Kryptografický materiál </w:t>
      </w:r>
      <w:r w:rsidR="00315016" w:rsidRPr="00497C6A">
        <w:t>musí</w:t>
      </w:r>
      <w:r w:rsidRPr="00497C6A">
        <w:t xml:space="preserve"> být aktualizovatelný (nutná možnost vzdáleně aktualizovat kryptografické parametry)</w:t>
      </w:r>
    </w:p>
    <w:p w14:paraId="1D072886" w14:textId="55E193E8"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poskytovat bezpečnostní aktualizace nebo opravné balíky pro dodané zařízení, aby opravil vysoce kritické zranitelnosti dle veřejně dostupné a akceptované metodiky např</w:t>
      </w:r>
      <w:r w:rsidR="436CEBA0" w:rsidRPr="00497C6A">
        <w:t>.</w:t>
      </w:r>
      <w:r w:rsidRPr="00497C6A">
        <w:t xml:space="preserve"> CVSS</w:t>
      </w:r>
      <w:r w:rsidR="00485D7F" w:rsidRPr="00497C6A">
        <w:t xml:space="preserve"> (</w:t>
      </w:r>
      <w:r w:rsidR="00FC6FE4" w:rsidRPr="00497C6A">
        <w:t>Common Vunera</w:t>
      </w:r>
      <w:r w:rsidR="0045516D" w:rsidRPr="00497C6A">
        <w:t>bility Scoring System)</w:t>
      </w:r>
      <w:r w:rsidRPr="00497C6A">
        <w:t xml:space="preserve"> nebo ekvivalentní zjištění s ohledem na specifičnost dodávaného řešení během celého životního cyklu řešení</w:t>
      </w:r>
    </w:p>
    <w:p w14:paraId="36AA50C1" w14:textId="283E9C3B"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Dodavatel bude poskytovat bezpečnostní aktualizace nebo opravné balíky pro aplikace systému na základě požadavku </w:t>
      </w:r>
      <w:r w:rsidR="008241AF" w:rsidRPr="00497C6A">
        <w:t>Z</w:t>
      </w:r>
      <w:r w:rsidR="4675AFBF" w:rsidRPr="00497C6A">
        <w:t>adav</w:t>
      </w:r>
      <w:r w:rsidR="278DE068" w:rsidRPr="00497C6A">
        <w:t>atele</w:t>
      </w:r>
      <w:r w:rsidRPr="00497C6A">
        <w:t xml:space="preserve"> v souladu s procesem řízení zranitelností </w:t>
      </w:r>
      <w:r w:rsidR="008241AF" w:rsidRPr="00497C6A">
        <w:t>Z</w:t>
      </w:r>
      <w:r w:rsidR="0C29DA2E" w:rsidRPr="00497C6A">
        <w:t>adav</w:t>
      </w:r>
      <w:r w:rsidR="278DE068" w:rsidRPr="00497C6A">
        <w:t>atele</w:t>
      </w:r>
    </w:p>
    <w:p w14:paraId="3EE8DF2B"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testovat veškeré bezpečnostní aktualizace a opravné balíky před jejich nasazením</w:t>
      </w:r>
    </w:p>
    <w:p w14:paraId="56D2C535" w14:textId="3BE869D0" w:rsidR="003A7576"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Kontrola digitálních podpisů – </w:t>
      </w:r>
      <w:r w:rsidR="4D2397F5" w:rsidRPr="00497C6A">
        <w:t xml:space="preserve">tam, kde budou použity digitální podpisy, </w:t>
      </w:r>
      <w:r w:rsidR="798FE66E" w:rsidRPr="00497C6A">
        <w:t>mohou být</w:t>
      </w:r>
      <w:r w:rsidR="4D2397F5" w:rsidRPr="00497C6A">
        <w:t xml:space="preserve"> </w:t>
      </w:r>
      <w:r w:rsidRPr="00497C6A">
        <w:t xml:space="preserve">SW záplaty a </w:t>
      </w:r>
      <w:r w:rsidR="009049A0" w:rsidRPr="00497C6A">
        <w:t>aktualizace instalovány</w:t>
      </w:r>
      <w:r w:rsidRPr="00497C6A">
        <w:t xml:space="preserve"> až po přijetí a kontrole dig. </w:t>
      </w:r>
      <w:r w:rsidR="7063F72E" w:rsidRPr="00497C6A">
        <w:t>p</w:t>
      </w:r>
      <w:r w:rsidR="4C008924" w:rsidRPr="00497C6A">
        <w:t>odpisu</w:t>
      </w:r>
    </w:p>
    <w:p w14:paraId="017A8E02" w14:textId="6F346958" w:rsidR="003D511F" w:rsidRPr="00497C6A" w:rsidRDefault="003D511F" w:rsidP="00F51501">
      <w:pPr>
        <w:pStyle w:val="Nadpis1"/>
      </w:pPr>
      <w:bookmarkStart w:id="414" w:name="_Toc181261348"/>
      <w:bookmarkStart w:id="415" w:name="_Toc204109815"/>
      <w:r w:rsidRPr="00497C6A">
        <w:t>Řízení konfigurací a verzí</w:t>
      </w:r>
      <w:bookmarkEnd w:id="414"/>
      <w:r w:rsidR="007D6A7D" w:rsidRPr="00497C6A">
        <w:t xml:space="preserve"> </w:t>
      </w:r>
      <w:r w:rsidR="00A91B8A">
        <w:t>[</w:t>
      </w:r>
      <w:r w:rsidR="007D6A7D" w:rsidRPr="00497C6A">
        <w:t>společné pro MSUM a MUM</w:t>
      </w:r>
      <w:r w:rsidR="00A91B8A">
        <w:t>]</w:t>
      </w:r>
      <w:bookmarkEnd w:id="415"/>
    </w:p>
    <w:p w14:paraId="55A6924E"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Dodavatel bude implementovat systém pro řízení konfigurací, tj. pro správu (změny) hardwarových konfigurací a zdrojového kódu systému</w:t>
      </w:r>
    </w:p>
    <w:p w14:paraId="7247A149"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Systém řízení konfigurací bude ukládat u každé změny její zdůvodnění (popis), jejího autora, změněné části a čas, kdy ke změně došlo</w:t>
      </w:r>
    </w:p>
    <w:p w14:paraId="410368DA"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musí zajistit, že veškeré uvolněné verze systému budou jednoznačně identifikovatelné</w:t>
      </w:r>
    </w:p>
    <w:p w14:paraId="3ADA4C70" w14:textId="121E78FF"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musí </w:t>
      </w:r>
      <w:r w:rsidR="004E32C1" w:rsidRPr="00497C6A">
        <w:t>Z</w:t>
      </w:r>
      <w:r w:rsidR="74E341E3" w:rsidRPr="00497C6A">
        <w:t>adav</w:t>
      </w:r>
      <w:r w:rsidR="278DE068" w:rsidRPr="00497C6A">
        <w:t>ateli</w:t>
      </w:r>
      <w:r w:rsidRPr="00497C6A">
        <w:t xml:space="preserve"> poskytnout kryptografický hash value pro každou verzi</w:t>
      </w:r>
    </w:p>
    <w:p w14:paraId="63B324F9" w14:textId="41385701"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 xml:space="preserve">Dodavatel musí digitálně podepisovat každé uvolnění/aktualizaci/opravný balík softwaru </w:t>
      </w:r>
      <w:r w:rsidR="6474163A" w:rsidRPr="00497C6A">
        <w:rPr>
          <w:rFonts w:cs="Times New Roman"/>
        </w:rPr>
        <w:t>MUM</w:t>
      </w:r>
      <w:r w:rsidR="00CE26FA" w:rsidRPr="00497C6A">
        <w:rPr>
          <w:rFonts w:cs="Times New Roman"/>
        </w:rPr>
        <w:t xml:space="preserve"> a MSUM</w:t>
      </w:r>
      <w:r w:rsidR="6474163A" w:rsidRPr="00497C6A">
        <w:rPr>
          <w:rFonts w:cs="Times New Roman"/>
        </w:rPr>
        <w:t xml:space="preserve">, </w:t>
      </w:r>
      <w:r w:rsidR="4F78FE9C" w:rsidRPr="00497C6A">
        <w:rPr>
          <w:rFonts w:cs="Times New Roman"/>
        </w:rPr>
        <w:t xml:space="preserve">dodané </w:t>
      </w:r>
      <w:r w:rsidR="004E32C1" w:rsidRPr="00497C6A">
        <w:rPr>
          <w:rFonts w:cs="Times New Roman"/>
        </w:rPr>
        <w:t>Z</w:t>
      </w:r>
      <w:r w:rsidR="15BC6B20" w:rsidRPr="00497C6A">
        <w:rPr>
          <w:rFonts w:cs="Times New Roman"/>
        </w:rPr>
        <w:t>adav</w:t>
      </w:r>
      <w:r w:rsidR="4C008924" w:rsidRPr="00497C6A">
        <w:rPr>
          <w:rFonts w:cs="Times New Roman"/>
        </w:rPr>
        <w:t>ateli</w:t>
      </w:r>
    </w:p>
    <w:p w14:paraId="6A9E5ED0"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bude chránit podpisové klíče jako vysoce důvěrná data.</w:t>
      </w:r>
    </w:p>
    <w:p w14:paraId="4A251718" w14:textId="0C615E14"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má povinnost neprodleně oznámit </w:t>
      </w:r>
      <w:r w:rsidR="4EC6640C" w:rsidRPr="00497C6A">
        <w:t>Zadav</w:t>
      </w:r>
      <w:r w:rsidR="278DE068" w:rsidRPr="00497C6A">
        <w:t>ateli</w:t>
      </w:r>
      <w:r w:rsidRPr="00497C6A">
        <w:t>, je-li podepisovací klíč ohrožen</w:t>
      </w:r>
    </w:p>
    <w:p w14:paraId="788ED362" w14:textId="505B0D44" w:rsidR="00120E79" w:rsidRPr="00497C6A" w:rsidRDefault="00673DE7" w:rsidP="00F51501">
      <w:pPr>
        <w:pStyle w:val="Nadpis1"/>
      </w:pPr>
      <w:bookmarkStart w:id="416" w:name="_Toc204109816"/>
      <w:r w:rsidRPr="00497C6A">
        <w:t>Hardening</w:t>
      </w:r>
      <w:r w:rsidR="007D6A7D" w:rsidRPr="00497C6A">
        <w:t xml:space="preserve"> </w:t>
      </w:r>
      <w:r w:rsidR="00CA1DC8">
        <w:t>[</w:t>
      </w:r>
      <w:r w:rsidR="007D6A7D" w:rsidRPr="00497C6A">
        <w:t>společné pro MSUM a MUM</w:t>
      </w:r>
      <w:r w:rsidR="00CA1DC8">
        <w:t>]</w:t>
      </w:r>
      <w:bookmarkEnd w:id="416"/>
    </w:p>
    <w:p w14:paraId="1A504BB8" w14:textId="542252A6" w:rsidR="00120E79" w:rsidRPr="00497C6A" w:rsidRDefault="6089B9F5" w:rsidP="59D849B5">
      <w:pPr>
        <w:pStyle w:val="Odstavecseseznamem"/>
        <w:widowControl/>
        <w:numPr>
          <w:ilvl w:val="0"/>
          <w:numId w:val="84"/>
        </w:numPr>
        <w:suppressAutoHyphens w:val="0"/>
        <w:autoSpaceDE/>
        <w:autoSpaceDN/>
        <w:spacing w:before="120" w:after="100"/>
        <w:contextualSpacing/>
        <w:rPr>
          <w:rFonts w:cstheme="minorBidi"/>
        </w:rPr>
      </w:pPr>
      <w:r w:rsidRPr="59D849B5">
        <w:rPr>
          <w:rFonts w:cstheme="minorBidi"/>
        </w:rPr>
        <w:t>Dodavatel MUSÍ poskytnout celkovou koncepci zajištění vysoké bezpečnosti celého systému (hardening concept). V případě, že je předmětem dodávky i hardware, systémy pro virtualizaci (např. VMWare, Hypervisor) a operační systém, musí popsat veškerá opatření pro zabezpečení systému.</w:t>
      </w:r>
    </w:p>
    <w:p w14:paraId="6C130DF4" w14:textId="77C6A4AA" w:rsidR="7F0A2447" w:rsidRPr="00F51501" w:rsidRDefault="7F0A2447" w:rsidP="00F51501">
      <w:pPr>
        <w:pStyle w:val="Odstavecseseznamem"/>
        <w:numPr>
          <w:ilvl w:val="0"/>
          <w:numId w:val="84"/>
        </w:numPr>
        <w:spacing w:line="257" w:lineRule="auto"/>
        <w:rPr>
          <w:rFonts w:eastAsia="Calibri" w:cs="Times New Roman"/>
          <w:color w:val="FF0000"/>
        </w:rPr>
      </w:pPr>
      <w:r w:rsidRPr="00F51501">
        <w:rPr>
          <w:rFonts w:eastAsia="Calibri" w:cs="Times New Roman"/>
          <w:color w:val="FF0000"/>
        </w:rPr>
        <w:t>Proces hardeningu musí být proveden tak, aby byly splněny následující požadavky:</w:t>
      </w:r>
    </w:p>
    <w:p w14:paraId="46A7A214" w14:textId="76ABD7C5"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bCs/>
          <w:color w:val="EE0000"/>
          <w:u w:val="single"/>
        </w:rPr>
        <w:lastRenderedPageBreak/>
        <w:t>Účty</w:t>
      </w:r>
      <w:r w:rsidRPr="00F51501">
        <w:rPr>
          <w:rFonts w:eastAsia="Calibri" w:cs="Times New Roman"/>
          <w:color w:val="EE0000"/>
          <w:u w:val="single"/>
        </w:rPr>
        <w:t xml:space="preserve"> </w:t>
      </w:r>
    </w:p>
    <w:p w14:paraId="6606FD6A" w14:textId="6A163AF9" w:rsidR="7F0A2447" w:rsidRPr="00F51501" w:rsidRDefault="7F0A2447" w:rsidP="00F51501">
      <w:pPr>
        <w:pStyle w:val="Odstavecseseznamem"/>
        <w:widowControl/>
        <w:numPr>
          <w:ilvl w:val="0"/>
          <w:numId w:val="98"/>
        </w:numPr>
        <w:suppressAutoHyphens w:val="0"/>
        <w:autoSpaceDE/>
        <w:autoSpaceDN/>
        <w:spacing w:after="100"/>
        <w:contextualSpacing/>
        <w:rPr>
          <w:rFonts w:cstheme="minorHAnsi"/>
          <w:color w:val="EE0000"/>
          <w:szCs w:val="20"/>
        </w:rPr>
      </w:pPr>
      <w:r w:rsidRPr="00F51501">
        <w:rPr>
          <w:rFonts w:cstheme="minorHAnsi"/>
          <w:color w:val="EE0000"/>
          <w:szCs w:val="20"/>
        </w:rPr>
        <w:t xml:space="preserve">Nepoužívat stejné účty a hesla jako v IT prostředí </w:t>
      </w:r>
    </w:p>
    <w:p w14:paraId="777504AC" w14:textId="1B06C8FC"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Používat náhodně generovaná hesla o délce alespoň 12 znaků.  </w:t>
      </w:r>
    </w:p>
    <w:p w14:paraId="2351C612" w14:textId="2512DFE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Heslo pravidelně měnit každých 18 měsíců </w:t>
      </w:r>
    </w:p>
    <w:p w14:paraId="660432E6" w14:textId="54ACE466"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Nepoužívat jeden účet pro více uživatelů</w:t>
      </w:r>
      <w:r w:rsidR="00F91941" w:rsidRPr="00F51501">
        <w:rPr>
          <w:rFonts w:cstheme="minorHAnsi"/>
          <w:color w:val="EE0000"/>
          <w:szCs w:val="20"/>
        </w:rPr>
        <w:t>,</w:t>
      </w:r>
      <w:r w:rsidRPr="00F51501">
        <w:rPr>
          <w:rFonts w:cstheme="minorHAnsi"/>
          <w:color w:val="EE0000"/>
          <w:szCs w:val="20"/>
        </w:rPr>
        <w:t xml:space="preserve"> tzv. multiúčet </w:t>
      </w:r>
    </w:p>
    <w:p w14:paraId="7190BD02" w14:textId="4DC4031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Omezit administrátorské účty s plným přístupem, pro účty vytvářet skupiny pouze s potřebným oprávněním </w:t>
      </w:r>
    </w:p>
    <w:p w14:paraId="6722B54A" w14:textId="02F64FEF"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Nepoužívat a zakázat defaultní (předvytvořené výrobcem) účty a hesla </w:t>
      </w:r>
    </w:p>
    <w:p w14:paraId="43606FDD" w14:textId="72B71030"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bCs/>
          <w:color w:val="EE0000"/>
          <w:u w:val="single"/>
        </w:rPr>
        <w:t>Zařízení</w:t>
      </w:r>
      <w:r w:rsidRPr="00F51501">
        <w:rPr>
          <w:rFonts w:eastAsia="Calibri" w:cs="Times New Roman"/>
          <w:color w:val="EE0000"/>
          <w:u w:val="single"/>
        </w:rPr>
        <w:t xml:space="preserve"> </w:t>
      </w:r>
    </w:p>
    <w:p w14:paraId="2E44AD1F" w14:textId="19CA9295"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Nesmí být použita autentizace protokolem NTLMv1 </w:t>
      </w:r>
    </w:p>
    <w:p w14:paraId="5FA9455A" w14:textId="3D96A65C"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Používat koncept Deny by Default – zakázat vše co není povoleno (služby, porty, přístupy, </w:t>
      </w:r>
      <w:proofErr w:type="gramStart"/>
      <w:r w:rsidRPr="00F51501">
        <w:rPr>
          <w:rFonts w:cstheme="minorHAnsi"/>
          <w:color w:val="EE0000"/>
          <w:szCs w:val="20"/>
        </w:rPr>
        <w:t>účty, ....</w:t>
      </w:r>
      <w:proofErr w:type="gramEnd"/>
      <w:r w:rsidRPr="00F51501">
        <w:rPr>
          <w:rFonts w:cstheme="minorHAnsi"/>
          <w:color w:val="EE0000"/>
          <w:szCs w:val="20"/>
        </w:rPr>
        <w:t xml:space="preserve">) </w:t>
      </w:r>
    </w:p>
    <w:p w14:paraId="0B5817B7" w14:textId="4C78DF81"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Zakázání WDigest (ukládá hesla v clear text podobě do paměti) </w:t>
      </w:r>
    </w:p>
    <w:p w14:paraId="242F83F1" w14:textId="29D305DA"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Nastavení lokálního </w:t>
      </w:r>
      <w:proofErr w:type="gramStart"/>
      <w:r w:rsidRPr="00F51501">
        <w:rPr>
          <w:rFonts w:cstheme="minorHAnsi"/>
          <w:color w:val="EE0000"/>
          <w:szCs w:val="20"/>
        </w:rPr>
        <w:t>firewallu - zakázat</w:t>
      </w:r>
      <w:proofErr w:type="gramEnd"/>
      <w:r w:rsidRPr="00F51501">
        <w:rPr>
          <w:rFonts w:cstheme="minorHAnsi"/>
          <w:color w:val="EE0000"/>
          <w:szCs w:val="20"/>
        </w:rPr>
        <w:t xml:space="preserve"> veškerou nepovolenou komunikaci (příchozí i odchozí) </w:t>
      </w:r>
    </w:p>
    <w:p w14:paraId="7D730437" w14:textId="301C5B46"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Vypnout automatické aktualizace z internetu a další internetové služby (pokud aktivum nemá přímo přístup do internetu) </w:t>
      </w:r>
    </w:p>
    <w:p w14:paraId="2ED30C90" w14:textId="0B414AA7"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Povypínat služby, nepotřebné funkcionality a zakázat porty, které se nepoužívají </w:t>
      </w:r>
    </w:p>
    <w:p w14:paraId="6E21249A" w14:textId="394DEBB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Pro změnu kritických nastavení vyžadovat autentizaci administrátorským účtem </w:t>
      </w:r>
    </w:p>
    <w:p w14:paraId="19122D99" w14:textId="4FE4D96F"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Odinstalovat nepotřebné programy a aplikace </w:t>
      </w:r>
    </w:p>
    <w:p w14:paraId="3D641603" w14:textId="6468A510"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Bidi"/>
          <w:color w:val="EE0000"/>
        </w:rPr>
      </w:pPr>
      <w:r w:rsidRPr="00F51501">
        <w:rPr>
          <w:rFonts w:cstheme="minorBidi"/>
          <w:color w:val="EE0000"/>
        </w:rPr>
        <w:t xml:space="preserve">V prostředí s Active Directory zakázat vzdálený přístup přes RDP skrze lokální administrátorské účty </w:t>
      </w:r>
    </w:p>
    <w:p w14:paraId="177AAFE9" w14:textId="7F863165"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Calibri" w:cs="Times New Roman"/>
          <w:color w:val="EE0000"/>
        </w:rPr>
      </w:pPr>
      <w:r w:rsidRPr="00F51501">
        <w:rPr>
          <w:rFonts w:eastAsiaTheme="minorEastAsia" w:cs="Times New Roman"/>
          <w:color w:val="EE0000"/>
        </w:rPr>
        <w:t>Zakázání síťového přístupu k administrativním a skrytým sdíleným složkám ADMIN$, C$, D$, IPC$.  Pokud jsou tyto sdílené prostředky aktivně používány, je nutné omezit přístupová oprávnění na</w:t>
      </w:r>
      <w:r w:rsidRPr="00F51501">
        <w:rPr>
          <w:rFonts w:eastAsia="Calibri" w:cs="Times New Roman"/>
          <w:color w:val="EE0000"/>
        </w:rPr>
        <w:t xml:space="preserve"> nezbytné minimum. </w:t>
      </w:r>
    </w:p>
    <w:p w14:paraId="11B12614" w14:textId="4D11BC66"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color w:val="EE0000"/>
          <w:u w:val="single"/>
        </w:rPr>
        <w:t>Síťová komunikace</w:t>
      </w:r>
      <w:r w:rsidRPr="00F51501">
        <w:rPr>
          <w:rFonts w:eastAsia="Calibri" w:cs="Times New Roman"/>
          <w:color w:val="EE0000"/>
          <w:u w:val="single"/>
        </w:rPr>
        <w:t xml:space="preserve"> </w:t>
      </w:r>
    </w:p>
    <w:p w14:paraId="7F15C850" w14:textId="6E26AD5D"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Explicitn</w:t>
      </w:r>
      <w:r w:rsidR="00795D15" w:rsidRPr="00F51501">
        <w:rPr>
          <w:rFonts w:eastAsiaTheme="minorEastAsia" w:cs="Times New Roman"/>
          <w:color w:val="EE0000"/>
        </w:rPr>
        <w:t>ě</w:t>
      </w:r>
      <w:r w:rsidRPr="00F51501">
        <w:rPr>
          <w:rFonts w:eastAsiaTheme="minorEastAsia" w:cs="Times New Roman"/>
          <w:color w:val="EE0000"/>
        </w:rPr>
        <w:t xml:space="preserve"> povolit jenom pravidla pro potřebnou komunikaci z/na aktivum </w:t>
      </w:r>
    </w:p>
    <w:p w14:paraId="75CC9586" w14:textId="7CFF9982"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 xml:space="preserve">Omezit přístup k management rozhraním pouze z vyhrazených subnetů a zařízení </w:t>
      </w:r>
    </w:p>
    <w:p w14:paraId="668F1183" w14:textId="58F8D1F5"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 xml:space="preserve">Pro přístup do IT používat proxy server (veškerá komunikace z OT ven by měla být přes proxy server) </w:t>
      </w:r>
    </w:p>
    <w:p w14:paraId="2C45EE9C" w14:textId="098D8598"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 xml:space="preserve">Pro protokoly FTP, RDP, SSH, SMB, TFTP, WebDAV zamezit anonymnímu přístupu bez nutnosti autentizace za pomoci dostupných autentizačních </w:t>
      </w:r>
      <w:proofErr w:type="gramStart"/>
      <w:r w:rsidRPr="00F51501">
        <w:rPr>
          <w:rFonts w:eastAsiaTheme="minorEastAsia" w:cs="Times New Roman"/>
          <w:color w:val="EE0000"/>
        </w:rPr>
        <w:t>mechanizmu</w:t>
      </w:r>
      <w:proofErr w:type="gramEnd"/>
    </w:p>
    <w:p w14:paraId="57FE72AB" w14:textId="77777777" w:rsidR="00120E79" w:rsidRPr="00497C6A" w:rsidRDefault="00120E79" w:rsidP="00820C83">
      <w:pPr>
        <w:pStyle w:val="Odstavecseseznamem"/>
        <w:widowControl/>
        <w:numPr>
          <w:ilvl w:val="0"/>
          <w:numId w:val="84"/>
        </w:numPr>
        <w:suppressAutoHyphens w:val="0"/>
        <w:autoSpaceDE/>
        <w:autoSpaceDN/>
        <w:spacing w:before="120" w:after="100"/>
        <w:contextualSpacing/>
        <w:rPr>
          <w:rFonts w:cstheme="minorHAnsi"/>
          <w:szCs w:val="20"/>
        </w:rPr>
      </w:pPr>
      <w:r w:rsidRPr="00497C6A">
        <w:rPr>
          <w:rFonts w:cstheme="minorHAnsi"/>
          <w:szCs w:val="20"/>
        </w:rPr>
        <w:t>Koncepce vysoké bezpečnosti MUSÍ (v souladu s rozsahem dodávky) zahrnovat minimálně následující opatření pro snížení zranitelnosti:</w:t>
      </w:r>
    </w:p>
    <w:p w14:paraId="5781E981"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fyzické bezpečnosti hardwaru, např. deaktivaci nevyužívaných portů hardwaru nebo použití TPM pro bezpečné bootování</w:t>
      </w:r>
    </w:p>
    <w:p w14:paraId="2DE7DC78"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bezpečného operačního systému, např. deaktivaci implicitně nastavených účtů nebo používání firewallů na bázi hostitele</w:t>
      </w:r>
    </w:p>
    <w:p w14:paraId="3301C2EF"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seznam všech aktivních služeb a účtů v systému</w:t>
      </w:r>
    </w:p>
    <w:p w14:paraId="65A00E68" w14:textId="77777777" w:rsidR="00120E79" w:rsidRPr="00497C6A" w:rsidRDefault="00120E79" w:rsidP="00820C83">
      <w:pPr>
        <w:pStyle w:val="Odstavecseseznamem"/>
        <w:widowControl/>
        <w:numPr>
          <w:ilvl w:val="0"/>
          <w:numId w:val="99"/>
        </w:numPr>
        <w:suppressAutoHyphens w:val="0"/>
        <w:autoSpaceDE/>
        <w:autoSpaceDN/>
        <w:spacing w:before="120" w:after="100"/>
        <w:contextualSpacing/>
        <w:rPr>
          <w:rFonts w:cstheme="minorHAnsi"/>
          <w:szCs w:val="20"/>
        </w:rPr>
      </w:pPr>
      <w:r w:rsidRPr="00497C6A">
        <w:rPr>
          <w:rFonts w:cstheme="minorHAnsi"/>
          <w:szCs w:val="20"/>
        </w:rPr>
        <w:t>přehled funkcí pro vysoké zabezpečení základních platforem, které jsou povoleny</w:t>
      </w:r>
    </w:p>
    <w:p w14:paraId="4855A5D7" w14:textId="77777777" w:rsidR="00120E79" w:rsidRPr="00497C6A" w:rsidRDefault="00120E79" w:rsidP="00820C83">
      <w:pPr>
        <w:pStyle w:val="Odstavecseseznamem"/>
        <w:widowControl/>
        <w:numPr>
          <w:ilvl w:val="0"/>
          <w:numId w:val="100"/>
        </w:numPr>
        <w:suppressAutoHyphens w:val="0"/>
        <w:autoSpaceDE/>
        <w:autoSpaceDN/>
        <w:spacing w:before="120" w:after="100"/>
        <w:contextualSpacing/>
        <w:rPr>
          <w:rFonts w:cstheme="minorHAnsi"/>
          <w:szCs w:val="20"/>
        </w:rPr>
      </w:pPr>
      <w:r w:rsidRPr="00497C6A">
        <w:rPr>
          <w:rFonts w:cstheme="minorHAnsi"/>
          <w:szCs w:val="20"/>
        </w:rPr>
        <w:t>Všechny komponenty musí minimalizovat aktivní služby (services) i rozhraní na nezbytné minimum. Dodavatel MUSÍ poskytnout seznam použitých služeb a rozhraní pro každý systém, uzel společně se seznamem požadovaných otevřených portů.</w:t>
      </w:r>
    </w:p>
    <w:p w14:paraId="18C7FED3" w14:textId="77777777" w:rsidR="00120E79" w:rsidRPr="00497C6A"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rPr>
          <w:rFonts w:cstheme="minorHAnsi"/>
          <w:szCs w:val="20"/>
        </w:rPr>
        <w:t>Pro nastavení hardeningu je doporučeno využít metodik CIS, které jsou zároveň východiskem pro testování kybernetické bezpečnosti.</w:t>
      </w:r>
    </w:p>
    <w:p w14:paraId="58D3BC99" w14:textId="48D25C0A" w:rsidR="00673DE7"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t xml:space="preserve">Systém MUSÍ na externí stranu zpřístupnit pouze funkcionality, které jsou potřebné pro splnění business požadavků. Nevyužívané funkcionality (například nevyužívaných síťových </w:t>
      </w:r>
      <w:r w:rsidRPr="00497C6A">
        <w:lastRenderedPageBreak/>
        <w:t>služeb, hardware rozhraní, nebo debugging funkcionalit), MUSÍ být deaktivované nebo zakázané (viz. požadavky na hardening zařízení).</w:t>
      </w:r>
    </w:p>
    <w:p w14:paraId="785D95B1" w14:textId="77777777" w:rsidR="00F51501" w:rsidRPr="00F51501" w:rsidRDefault="00F51501" w:rsidP="00F51501">
      <w:pPr>
        <w:pStyle w:val="Zkladntext"/>
      </w:pPr>
    </w:p>
    <w:p w14:paraId="74D4DABC" w14:textId="5290BF4E" w:rsidR="00673DE7" w:rsidRPr="00497C6A" w:rsidRDefault="00673DE7" w:rsidP="00F51501">
      <w:pPr>
        <w:pStyle w:val="Nadpis1"/>
      </w:pPr>
      <w:bookmarkStart w:id="417" w:name="_Toc204109817"/>
      <w:r w:rsidRPr="00497C6A">
        <w:t>Řešení zranitelností</w:t>
      </w:r>
      <w:r w:rsidR="007D6A7D" w:rsidRPr="00497C6A">
        <w:t xml:space="preserve"> </w:t>
      </w:r>
      <w:r w:rsidR="00A91B8A">
        <w:t>[</w:t>
      </w:r>
      <w:r w:rsidR="007D6A7D" w:rsidRPr="00497C6A">
        <w:t>společné pro MSUM a MUM</w:t>
      </w:r>
      <w:r w:rsidR="00A91B8A">
        <w:t>]</w:t>
      </w:r>
      <w:bookmarkEnd w:id="417"/>
    </w:p>
    <w:p w14:paraId="22C2DCE4" w14:textId="6AB9DE8C"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mít stanovený a zdokumentovaný proces pro řešení zranitelností</w:t>
      </w:r>
    </w:p>
    <w:p w14:paraId="28A0DEC3"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monitorovat zdroje informací o možných zranitelnostech, aby zjistil, zda jimi nemohl být postižen</w:t>
      </w:r>
    </w:p>
    <w:p w14:paraId="3E8EA0B4" w14:textId="0EFC9697" w:rsidR="003D511F" w:rsidRPr="00497C6A" w:rsidRDefault="003D511F" w:rsidP="00820C83">
      <w:pPr>
        <w:pStyle w:val="Odstavecseseznamem"/>
        <w:widowControl/>
        <w:numPr>
          <w:ilvl w:val="0"/>
          <w:numId w:val="69"/>
        </w:numPr>
        <w:tabs>
          <w:tab w:val="left" w:pos="3686"/>
        </w:tabs>
        <w:suppressAutoHyphens w:val="0"/>
        <w:autoSpaceDE/>
        <w:autoSpaceDN/>
        <w:spacing w:after="120"/>
        <w:contextualSpacing/>
      </w:pPr>
      <w:r w:rsidRPr="00497C6A">
        <w:t xml:space="preserve">Dodavatel bude řešit </w:t>
      </w:r>
      <w:r w:rsidR="009D7F5B" w:rsidRPr="00497C6A">
        <w:t xml:space="preserve">zjištěné </w:t>
      </w:r>
      <w:r w:rsidRPr="00497C6A">
        <w:t>zranitelnosti</w:t>
      </w:r>
      <w:r w:rsidR="006676B5" w:rsidRPr="00497C6A">
        <w:t xml:space="preserve"> (zjištěné Dodavatelem či Zadavatelem)</w:t>
      </w:r>
      <w:r w:rsidR="009D7F5B" w:rsidRPr="00497C6A">
        <w:t xml:space="preserve">. </w:t>
      </w:r>
    </w:p>
    <w:p w14:paraId="00B7E645" w14:textId="54289955" w:rsidR="003D511F" w:rsidRPr="00497C6A" w:rsidRDefault="003D511F" w:rsidP="00820C83">
      <w:pPr>
        <w:pStyle w:val="Odstavecseseznamem"/>
        <w:widowControl/>
        <w:numPr>
          <w:ilvl w:val="0"/>
          <w:numId w:val="69"/>
        </w:numPr>
        <w:suppressAutoHyphens w:val="0"/>
        <w:autoSpaceDE/>
        <w:autoSpaceDN/>
        <w:spacing w:after="120"/>
        <w:contextualSpacing/>
      </w:pPr>
      <w:r w:rsidRPr="00497C6A">
        <w:t xml:space="preserve">Dodavatel spolu s vývojem i následným provozem sdělí </w:t>
      </w:r>
      <w:r w:rsidR="00BC5D48" w:rsidRPr="00497C6A">
        <w:t>Z</w:t>
      </w:r>
      <w:r w:rsidR="5A292F20" w:rsidRPr="00497C6A">
        <w:t>adav</w:t>
      </w:r>
      <w:r w:rsidR="278DE068" w:rsidRPr="00497C6A">
        <w:t>ateli</w:t>
      </w:r>
      <w:r w:rsidRPr="00497C6A">
        <w:t xml:space="preserve"> veškeré známé zranitelnosti zařízení</w:t>
      </w:r>
    </w:p>
    <w:p w14:paraId="2A09A67B" w14:textId="0C50CBC9" w:rsidR="003D511F" w:rsidRPr="00497C6A" w:rsidRDefault="003D511F" w:rsidP="00820C83">
      <w:pPr>
        <w:pStyle w:val="Odstavecseseznamem"/>
        <w:widowControl/>
        <w:numPr>
          <w:ilvl w:val="0"/>
          <w:numId w:val="69"/>
        </w:numPr>
        <w:suppressAutoHyphens w:val="0"/>
        <w:autoSpaceDE/>
        <w:autoSpaceDN/>
        <w:spacing w:after="120"/>
        <w:contextualSpacing/>
      </w:pPr>
      <w:r>
        <w:t xml:space="preserve">Dodavatel má povinnost sdělit </w:t>
      </w:r>
      <w:r w:rsidR="003C74A7">
        <w:t>Z</w:t>
      </w:r>
      <w:r w:rsidR="4316685C">
        <w:t>adav</w:t>
      </w:r>
      <w:r w:rsidR="278DE068">
        <w:t>ateli</w:t>
      </w:r>
      <w:r>
        <w:t xml:space="preserve"> identifikované zranitelnosti bezpečným způsobem</w:t>
      </w:r>
      <w:r w:rsidR="37420059">
        <w:t xml:space="preserve">. </w:t>
      </w:r>
      <w:r w:rsidR="37420059" w:rsidRPr="3232E523">
        <w:rPr>
          <w:color w:val="FF0000"/>
        </w:rPr>
        <w:t xml:space="preserve">Sdělování identifikovaných zranitelností bude </w:t>
      </w:r>
      <w:r w:rsidR="00795D15">
        <w:rPr>
          <w:color w:val="FF0000"/>
        </w:rPr>
        <w:t>D</w:t>
      </w:r>
      <w:r w:rsidR="001B6717">
        <w:rPr>
          <w:color w:val="FF0000"/>
        </w:rPr>
        <w:t xml:space="preserve">odavatel provádět </w:t>
      </w:r>
      <w:r w:rsidR="37420059" w:rsidRPr="3232E523">
        <w:rPr>
          <w:color w:val="FF0000"/>
        </w:rPr>
        <w:t>prostřednictvím šifrovaného emailu na adresu CERT (cert-cz@eon.com). Šifrování lze využít SMIME (preferováno), případně PGP.</w:t>
      </w:r>
    </w:p>
    <w:p w14:paraId="4F44861D"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má povinnost co nejdříve vydat doporučení o tom, jak zranitelnost eliminovat nebo snížit na akceptovatelnou úroveň</w:t>
      </w:r>
    </w:p>
    <w:p w14:paraId="7013930C" w14:textId="54E2D4E0" w:rsidR="00804394" w:rsidRPr="009D3532" w:rsidRDefault="003D511F" w:rsidP="00804394">
      <w:pPr>
        <w:pStyle w:val="Odstavecseseznamem"/>
        <w:widowControl/>
        <w:numPr>
          <w:ilvl w:val="0"/>
          <w:numId w:val="69"/>
        </w:numPr>
        <w:autoSpaceDE/>
        <w:autoSpaceDN/>
        <w:spacing w:after="120"/>
        <w:contextualSpacing/>
        <w:rPr>
          <w:color w:val="FF0000"/>
        </w:rPr>
      </w:pPr>
      <w:r w:rsidRPr="00497C6A">
        <w:t xml:space="preserve">Dodavatel má povinnost vyhodnotit kritičnost zranitelnosti pomocí stanovených standardů (např. CVSS) a zároveň dle svých předpokladů na základě objektivních skutečností. </w:t>
      </w:r>
      <w:r w:rsidR="61A36C21" w:rsidRPr="00497C6A">
        <w:t>Zadav</w:t>
      </w:r>
      <w:r w:rsidR="278DE068" w:rsidRPr="00497C6A">
        <w:t>atel</w:t>
      </w:r>
      <w:r w:rsidRPr="00497C6A">
        <w:t xml:space="preserve"> si v tomto případě vyhrazuje právo kritičnost změnit tak, aby hodnocení bylo v souladu </w:t>
      </w:r>
      <w:r w:rsidRPr="002950F5">
        <w:rPr>
          <w:color w:val="FF0000"/>
        </w:rPr>
        <w:t>s</w:t>
      </w:r>
      <w:r w:rsidR="00786107">
        <w:rPr>
          <w:color w:val="FF0000"/>
        </w:rPr>
        <w:t>e</w:t>
      </w:r>
      <w:r w:rsidRPr="002950F5">
        <w:rPr>
          <w:color w:val="FF0000"/>
        </w:rPr>
        <w:t> </w:t>
      </w:r>
      <w:r w:rsidR="00804394" w:rsidRPr="002950F5">
        <w:rPr>
          <w:color w:val="FF0000"/>
        </w:rPr>
        <w:t>Servisní smlouvou, zejména s parametry SLA uvedenými v</w:t>
      </w:r>
      <w:r w:rsidR="00A3122B">
        <w:rPr>
          <w:color w:val="FF0000"/>
        </w:rPr>
        <w:t> Příloze 2</w:t>
      </w:r>
      <w:r w:rsidR="00804394" w:rsidRPr="002950F5">
        <w:rPr>
          <w:color w:val="FF0000"/>
        </w:rPr>
        <w:t xml:space="preserve"> Servisní </w:t>
      </w:r>
      <w:r w:rsidR="00804394" w:rsidRPr="009D3532">
        <w:rPr>
          <w:color w:val="FF0000"/>
        </w:rPr>
        <w:t>smlouv</w:t>
      </w:r>
      <w:r w:rsidR="00A3122B">
        <w:rPr>
          <w:color w:val="FF0000"/>
        </w:rPr>
        <w:t>y</w:t>
      </w:r>
      <w:r w:rsidR="00804394" w:rsidRPr="002950F5">
        <w:rPr>
          <w:color w:val="FF0000"/>
        </w:rPr>
        <w:t xml:space="preserve"> </w:t>
      </w:r>
      <w:r w:rsidR="00241091">
        <w:rPr>
          <w:color w:val="FF0000"/>
        </w:rPr>
        <w:t>„</w:t>
      </w:r>
      <w:r w:rsidR="00804394" w:rsidRPr="002950F5">
        <w:rPr>
          <w:color w:val="FF0000"/>
        </w:rPr>
        <w:t>Požadavky na servis"</w:t>
      </w:r>
      <w:r w:rsidR="00330342">
        <w:rPr>
          <w:color w:val="FF0000"/>
        </w:rPr>
        <w:t xml:space="preserve"> (zejm. v</w:t>
      </w:r>
      <w:r w:rsidR="00296205">
        <w:rPr>
          <w:color w:val="FF0000"/>
        </w:rPr>
        <w:t> kapitole 2.3.</w:t>
      </w:r>
      <w:r w:rsidR="00555F19">
        <w:rPr>
          <w:color w:val="FF0000"/>
        </w:rPr>
        <w:t xml:space="preserve"> t</w:t>
      </w:r>
      <w:r w:rsidR="00241091">
        <w:rPr>
          <w:color w:val="FF0000"/>
        </w:rPr>
        <w:t>éto přílohy</w:t>
      </w:r>
      <w:r w:rsidR="00296205">
        <w:rPr>
          <w:color w:val="FF0000"/>
        </w:rPr>
        <w:t>)</w:t>
      </w:r>
      <w:r w:rsidR="00804394" w:rsidRPr="009D3532">
        <w:rPr>
          <w:color w:val="FF0000"/>
        </w:rPr>
        <w:t xml:space="preserve">. </w:t>
      </w:r>
    </w:p>
    <w:p w14:paraId="7D6A76D6" w14:textId="4249AA79" w:rsidR="000C2D5E" w:rsidRPr="000C2D5E" w:rsidRDefault="003D511F" w:rsidP="000C2D5E">
      <w:pPr>
        <w:pStyle w:val="Odstavecseseznamem"/>
        <w:widowControl/>
        <w:numPr>
          <w:ilvl w:val="0"/>
          <w:numId w:val="69"/>
        </w:numPr>
        <w:autoSpaceDE/>
        <w:autoSpaceDN/>
        <w:spacing w:after="120"/>
        <w:contextualSpacing/>
      </w:pPr>
      <w:r w:rsidRPr="00497C6A">
        <w:t xml:space="preserve">Dodavatel má povinnost stanovit priority opravy zranitelností na základě potenciálního dopadu na </w:t>
      </w:r>
      <w:r w:rsidR="00B71FAC" w:rsidRPr="00497C6A">
        <w:t>Z</w:t>
      </w:r>
      <w:r w:rsidR="123520AA" w:rsidRPr="00497C6A">
        <w:t>adav</w:t>
      </w:r>
      <w:r w:rsidR="278DE068" w:rsidRPr="00497C6A">
        <w:t xml:space="preserve">atele. </w:t>
      </w:r>
      <w:r w:rsidR="6944BB24" w:rsidRPr="00497C6A">
        <w:t>Zadav</w:t>
      </w:r>
      <w:r w:rsidR="278DE068" w:rsidRPr="00497C6A">
        <w:t>atel</w:t>
      </w:r>
      <w:r w:rsidRPr="00497C6A">
        <w:t xml:space="preserve"> si v tomto případě vyhrazuje právo prioritizaci změnit</w:t>
      </w:r>
      <w:r w:rsidR="000843BD">
        <w:t xml:space="preserve"> </w:t>
      </w:r>
      <w:r w:rsidR="000843BD" w:rsidRPr="00497C6A">
        <w:t>(vč. termínu řešení)</w:t>
      </w:r>
      <w:r w:rsidR="000843BD">
        <w:t>.</w:t>
      </w:r>
      <w:r w:rsidR="005D659F">
        <w:t xml:space="preserve"> </w:t>
      </w:r>
    </w:p>
    <w:p w14:paraId="27208D4B" w14:textId="21F8C500" w:rsidR="00706990" w:rsidRPr="009D3532" w:rsidRDefault="1960F58D" w:rsidP="59D849B5">
      <w:pPr>
        <w:pStyle w:val="Odstavecseseznamem"/>
        <w:widowControl/>
        <w:numPr>
          <w:ilvl w:val="0"/>
          <w:numId w:val="69"/>
        </w:numPr>
        <w:suppressAutoHyphens w:val="0"/>
        <w:autoSpaceDE/>
        <w:autoSpaceDN/>
        <w:spacing w:after="120"/>
        <w:contextualSpacing/>
        <w:rPr>
          <w:color w:val="FF0000"/>
        </w:rPr>
      </w:pPr>
      <w:r w:rsidRPr="001779F1">
        <w:rPr>
          <w:color w:val="FF0000"/>
        </w:rPr>
        <w:t xml:space="preserve">Dodavatel je </w:t>
      </w:r>
      <w:r w:rsidR="1D742ECA" w:rsidRPr="001779F1">
        <w:rPr>
          <w:color w:val="FF0000"/>
        </w:rPr>
        <w:t xml:space="preserve">při řešení technických zranitelností </w:t>
      </w:r>
      <w:r w:rsidRPr="001779F1">
        <w:rPr>
          <w:color w:val="FF0000"/>
        </w:rPr>
        <w:t>povin</w:t>
      </w:r>
      <w:r w:rsidR="546BAB36" w:rsidRPr="001779F1">
        <w:rPr>
          <w:color w:val="FF0000"/>
        </w:rPr>
        <w:t>en</w:t>
      </w:r>
      <w:r w:rsidRPr="001779F1">
        <w:rPr>
          <w:color w:val="FF0000"/>
        </w:rPr>
        <w:t xml:space="preserve"> se řídit</w:t>
      </w:r>
      <w:r w:rsidR="01F3F8BD" w:rsidRPr="001779F1">
        <w:rPr>
          <w:color w:val="FF0000"/>
        </w:rPr>
        <w:t xml:space="preserve"> povinnostmi vyplívající</w:t>
      </w:r>
      <w:r w:rsidR="772FCBE9" w:rsidRPr="59D849B5">
        <w:rPr>
          <w:color w:val="FF0000"/>
        </w:rPr>
        <w:t>ch</w:t>
      </w:r>
      <w:r w:rsidR="01F3F8BD" w:rsidRPr="001779F1">
        <w:rPr>
          <w:color w:val="FF0000"/>
        </w:rPr>
        <w:t xml:space="preserve"> ze</w:t>
      </w:r>
      <w:r w:rsidRPr="001779F1">
        <w:rPr>
          <w:color w:val="FF0000"/>
        </w:rPr>
        <w:t xml:space="preserve"> </w:t>
      </w:r>
      <w:r w:rsidR="05DD5EA3" w:rsidRPr="59D849B5">
        <w:rPr>
          <w:color w:val="FF0000"/>
        </w:rPr>
        <w:t>Servisní</w:t>
      </w:r>
      <w:r w:rsidR="4B1C1E7A" w:rsidRPr="001779F1">
        <w:rPr>
          <w:color w:val="FF0000"/>
        </w:rPr>
        <w:t xml:space="preserve"> smlouvy, zejména </w:t>
      </w:r>
      <w:r w:rsidRPr="001779F1">
        <w:rPr>
          <w:color w:val="FF0000"/>
        </w:rPr>
        <w:t xml:space="preserve">parametry SLA uvedených </w:t>
      </w:r>
      <w:r w:rsidR="009F29DC">
        <w:rPr>
          <w:color w:val="FF0000"/>
        </w:rPr>
        <w:t xml:space="preserve">Příloze 2 </w:t>
      </w:r>
      <w:r w:rsidR="009F29DC" w:rsidRPr="00AC7AC7">
        <w:rPr>
          <w:color w:val="FF0000"/>
        </w:rPr>
        <w:t>Servisní smlouv</w:t>
      </w:r>
      <w:r w:rsidR="009F29DC">
        <w:rPr>
          <w:color w:val="FF0000"/>
        </w:rPr>
        <w:t>y</w:t>
      </w:r>
      <w:r w:rsidR="009F29DC" w:rsidRPr="00AC7AC7">
        <w:rPr>
          <w:color w:val="FF0000"/>
        </w:rPr>
        <w:t xml:space="preserve"> </w:t>
      </w:r>
      <w:r w:rsidR="009F29DC">
        <w:rPr>
          <w:color w:val="FF0000"/>
        </w:rPr>
        <w:t>„</w:t>
      </w:r>
      <w:r w:rsidR="009F29DC" w:rsidRPr="00AC7AC7">
        <w:rPr>
          <w:color w:val="FF0000"/>
        </w:rPr>
        <w:t>Požadavky na servis"</w:t>
      </w:r>
      <w:r w:rsidR="009F29DC">
        <w:rPr>
          <w:color w:val="FF0000"/>
        </w:rPr>
        <w:t xml:space="preserve"> </w:t>
      </w:r>
      <w:r w:rsidR="00A71EF0">
        <w:rPr>
          <w:color w:val="FF0000"/>
        </w:rPr>
        <w:t>(zejm. v kapitole 2.3. t</w:t>
      </w:r>
      <w:r w:rsidR="009F29DC">
        <w:rPr>
          <w:color w:val="FF0000"/>
        </w:rPr>
        <w:t>éto přílohy</w:t>
      </w:r>
      <w:r w:rsidR="00A71EF0">
        <w:rPr>
          <w:color w:val="FF0000"/>
        </w:rPr>
        <w:t>)</w:t>
      </w:r>
      <w:r w:rsidR="78A38B07" w:rsidRPr="009D3532">
        <w:rPr>
          <w:color w:val="FF0000"/>
        </w:rPr>
        <w:t>.</w:t>
      </w:r>
    </w:p>
    <w:p w14:paraId="7A1BBCCE" w14:textId="08B01DD4" w:rsidR="00706990" w:rsidRPr="00497C6A" w:rsidRDefault="00706990" w:rsidP="59D849B5">
      <w:pPr>
        <w:pStyle w:val="Zkladntext"/>
        <w:widowControl/>
      </w:pPr>
    </w:p>
    <w:sectPr w:rsidR="00706990" w:rsidRPr="00497C6A" w:rsidSect="00663EFA">
      <w:pgSz w:w="11910" w:h="16840"/>
      <w:pgMar w:top="1417" w:right="1417" w:bottom="1417" w:left="1417" w:header="859" w:footer="103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718D3C" w14:textId="77777777" w:rsidR="00A84654" w:rsidRDefault="00A84654">
      <w:r>
        <w:separator/>
      </w:r>
    </w:p>
  </w:endnote>
  <w:endnote w:type="continuationSeparator" w:id="0">
    <w:p w14:paraId="7847DA01" w14:textId="77777777" w:rsidR="00A84654" w:rsidRDefault="00A84654">
      <w:r>
        <w:continuationSeparator/>
      </w:r>
    </w:p>
  </w:endnote>
  <w:endnote w:type="continuationNotice" w:id="1">
    <w:p w14:paraId="0636F56D" w14:textId="77777777" w:rsidR="00A84654" w:rsidRDefault="00A8465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EE"/>
    <w:family w:val="roman"/>
    <w:pitch w:val="variable"/>
    <w:sig w:usb0="E00006FF" w:usb1="420024FF" w:usb2="02000000" w:usb3="00000000" w:csb0="0000019F" w:csb1="00000000"/>
  </w:font>
  <w:font w:name="Aptos Narrow">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78194355"/>
      <w:docPartObj>
        <w:docPartGallery w:val="Page Numbers (Bottom of Page)"/>
        <w:docPartUnique/>
      </w:docPartObj>
    </w:sdtPr>
    <w:sdtContent>
      <w:p w14:paraId="66D50A78" w14:textId="215A45E1" w:rsidR="0092562C" w:rsidRPr="004A01D5" w:rsidRDefault="0092562C" w:rsidP="0092562C">
        <w:pPr>
          <w:pStyle w:val="Zpat"/>
          <w:rPr>
            <w:sz w:val="18"/>
            <w:szCs w:val="18"/>
          </w:rPr>
        </w:pPr>
        <w:r w:rsidRPr="004A01D5">
          <w:rPr>
            <w:sz w:val="18"/>
            <w:szCs w:val="18"/>
          </w:rPr>
          <w:t>SoD</w:t>
        </w:r>
        <w:r w:rsidR="00565256">
          <w:rPr>
            <w:sz w:val="18"/>
            <w:szCs w:val="18"/>
          </w:rPr>
          <w:t xml:space="preserve"> – Technická specifikace</w:t>
        </w:r>
        <w:sdt>
          <w:sdtPr>
            <w:rPr>
              <w:sz w:val="18"/>
              <w:szCs w:val="18"/>
            </w:rPr>
            <w:id w:val="101383919"/>
            <w:docPartObj>
              <w:docPartGallery w:val="Page Numbers (Bottom of Page)"/>
              <w:docPartUnique/>
            </w:docPartObj>
          </w:sdtPr>
          <w:sdtContent>
            <w:r>
              <w:tab/>
            </w:r>
            <w:r>
              <w:tab/>
            </w:r>
            <w:r w:rsidR="00C56AE5" w:rsidRPr="004A01D5">
              <w:rPr>
                <w:sz w:val="18"/>
                <w:szCs w:val="18"/>
              </w:rPr>
              <w:fldChar w:fldCharType="begin"/>
            </w:r>
            <w:r w:rsidR="00C56AE5" w:rsidRPr="004A01D5">
              <w:rPr>
                <w:sz w:val="18"/>
                <w:szCs w:val="18"/>
              </w:rPr>
              <w:instrText>PAGE   \* MERGEFORMAT</w:instrText>
            </w:r>
            <w:r w:rsidR="00C56AE5" w:rsidRPr="004A01D5">
              <w:rPr>
                <w:sz w:val="18"/>
                <w:szCs w:val="18"/>
              </w:rPr>
              <w:fldChar w:fldCharType="separate"/>
            </w:r>
            <w:r w:rsidR="00C56AE5">
              <w:rPr>
                <w:sz w:val="18"/>
                <w:szCs w:val="18"/>
              </w:rPr>
              <w:t>2</w:t>
            </w:r>
            <w:r w:rsidR="00C56AE5" w:rsidRPr="004A01D5">
              <w:rPr>
                <w:sz w:val="18"/>
                <w:szCs w:val="18"/>
              </w:rPr>
              <w:fldChar w:fldCharType="end"/>
            </w:r>
          </w:sdtContent>
        </w:sdt>
      </w:p>
      <w:p w14:paraId="44613402" w14:textId="5ED05266" w:rsidR="00A42F87" w:rsidRDefault="00000000">
        <w:pPr>
          <w:pStyle w:val="Zpat"/>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9F220"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1" behindDoc="1" locked="0" layoutInCell="1" allowOverlap="1" wp14:anchorId="792E7DF4" wp14:editId="24A4ACCE">
              <wp:simplePos x="0" y="0"/>
              <wp:positionH relativeFrom="page">
                <wp:posOffset>3386963</wp:posOffset>
              </wp:positionH>
              <wp:positionV relativeFrom="page">
                <wp:posOffset>9919265</wp:posOffset>
              </wp:positionV>
              <wp:extent cx="406400" cy="165735"/>
              <wp:effectExtent l="0" t="0" r="0" b="0"/>
              <wp:wrapNone/>
              <wp:docPr id="13" name="Textové pol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6400" cy="165735"/>
                      </a:xfrm>
                      <a:prstGeom prst="rect">
                        <a:avLst/>
                      </a:prstGeom>
                    </wps:spPr>
                    <wps:txbx>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wps:txbx>
                    <wps:bodyPr wrap="square" lIns="0" tIns="0" rIns="0" bIns="0" rtlCol="0">
                      <a:noAutofit/>
                    </wps:bodyPr>
                  </wps:wsp>
                </a:graphicData>
              </a:graphic>
            </wp:anchor>
          </w:drawing>
        </mc:Choice>
        <mc:Fallback>
          <w:pict>
            <v:shapetype w14:anchorId="792E7DF4" id="_x0000_t202" coordsize="21600,21600" o:spt="202" path="m,l,21600r21600,l21600,xe">
              <v:stroke joinstyle="miter"/>
              <v:path gradientshapeok="t" o:connecttype="rect"/>
            </v:shapetype>
            <v:shape id="Textové pole 13" o:spid="_x0000_s1027" type="#_x0000_t202" style="position:absolute;left:0;text-align:left;margin-left:266.7pt;margin-top:781.05pt;width:32pt;height:13.05pt;z-index:-25165823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" filled="f" stroked="f">
              <v:textbox inset="0,0,0,0">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82A8F3" w14:textId="77777777" w:rsidR="00A84654" w:rsidRDefault="00A84654">
      <w:r>
        <w:separator/>
      </w:r>
    </w:p>
  </w:footnote>
  <w:footnote w:type="continuationSeparator" w:id="0">
    <w:p w14:paraId="08AF756D" w14:textId="77777777" w:rsidR="00A84654" w:rsidRDefault="00A84654">
      <w:r>
        <w:continuationSeparator/>
      </w:r>
    </w:p>
  </w:footnote>
  <w:footnote w:type="continuationNotice" w:id="1">
    <w:p w14:paraId="68B71C5A" w14:textId="77777777" w:rsidR="00A84654" w:rsidRDefault="00A8465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F6ECB" w14:textId="628B6900" w:rsidR="00FF5D5F" w:rsidRPr="004A01D5" w:rsidRDefault="00237CAE" w:rsidP="00237CAE">
    <w:pPr>
      <w:pStyle w:val="Zhlav"/>
      <w:jc w:val="right"/>
      <w:rPr>
        <w:b/>
        <w:sz w:val="20"/>
        <w:szCs w:val="18"/>
      </w:rPr>
    </w:pPr>
    <w:r w:rsidRPr="004A01D5">
      <w:rPr>
        <w:b/>
        <w:sz w:val="20"/>
        <w:szCs w:val="18"/>
      </w:rPr>
      <w:t>Číslo smlouvy Zadavatele:</w:t>
    </w:r>
    <w:r w:rsidR="00CF3864">
      <w:rPr>
        <w:b/>
        <w:sz w:val="20"/>
        <w:szCs w:val="18"/>
      </w:rPr>
      <w:t xml:space="preserve"> </w:t>
    </w:r>
    <w:r w:rsidRPr="00813D61">
      <w:rPr>
        <w:highlight w:val="yellow"/>
      </w:rPr>
      <w:t>vyplní Zadavatel</w:t>
    </w:r>
  </w:p>
  <w:p w14:paraId="6565D52D" w14:textId="19480D27" w:rsidR="00A42F87" w:rsidRDefault="00237CAE">
    <w:pPr>
      <w:pStyle w:val="Zhlav"/>
    </w:pPr>
    <w:r w:rsidRPr="004A01D5">
      <w:rPr>
        <w:b/>
        <w:sz w:val="20"/>
        <w:szCs w:val="18"/>
      </w:rPr>
      <w:tab/>
    </w:r>
    <w:r w:rsidRPr="004A01D5">
      <w:rPr>
        <w:b/>
        <w:sz w:val="20"/>
        <w:szCs w:val="18"/>
      </w:rPr>
      <w:tab/>
      <w:t xml:space="preserve">    Číslo smlouvy Dodavatele:</w:t>
    </w:r>
    <w:r w:rsidR="00CF3864">
      <w:rPr>
        <w:b/>
        <w:sz w:val="20"/>
        <w:szCs w:val="18"/>
      </w:rPr>
      <w:t xml:space="preserve"> </w:t>
    </w:r>
    <w:r w:rsidRPr="007D16E7">
      <w:rPr>
        <w:highlight w:val="green"/>
      </w:rPr>
      <w:t xml:space="preserve">vyplní </w:t>
    </w:r>
    <w:r>
      <w:rPr>
        <w:highlight w:val="green"/>
      </w:rPr>
      <w:t>D</w:t>
    </w:r>
    <w:r w:rsidRPr="007D16E7">
      <w:rPr>
        <w:highlight w:val="green"/>
      </w:rPr>
      <w:t>odavatel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2403E3"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0" behindDoc="0" locked="0" layoutInCell="1" allowOverlap="1" wp14:anchorId="24A4929F" wp14:editId="195EA382">
              <wp:simplePos x="0" y="0"/>
              <wp:positionH relativeFrom="page">
                <wp:posOffset>509016</wp:posOffset>
              </wp:positionH>
              <wp:positionV relativeFrom="page">
                <wp:posOffset>541019</wp:posOffset>
              </wp:positionV>
              <wp:extent cx="6209030" cy="240665"/>
              <wp:effectExtent l="0" t="0" r="0" b="0"/>
              <wp:wrapNone/>
              <wp:docPr id="11" name="Textové pol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09030" cy="240665"/>
                      </a:xfrm>
                      <a:prstGeom prst="rect">
                        <a:avLst/>
                      </a:prstGeom>
                    </wps:spPr>
                    <wps:txbx>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Zkladntext"/>
                          </w:pPr>
                        </w:p>
                      </w:txbxContent>
                    </wps:txbx>
                    <wps:bodyPr wrap="square" lIns="0" tIns="0" rIns="0" bIns="0" rtlCol="0">
                      <a:noAutofit/>
                    </wps:bodyPr>
                  </wps:wsp>
                </a:graphicData>
              </a:graphic>
            </wp:anchor>
          </w:drawing>
        </mc:Choice>
        <mc:Fallback>
          <w:pict>
            <v:shapetype w14:anchorId="24A4929F" id="_x0000_t202" coordsize="21600,21600" o:spt="202" path="m,l,21600r21600,l21600,xe">
              <v:stroke joinstyle="miter"/>
              <v:path gradientshapeok="t" o:connecttype="rect"/>
            </v:shapetype>
            <v:shape id="Textové pole 11" o:spid="_x0000_s1026" type="#_x0000_t202" style="position:absolute;left:0;text-align:left;margin-left:40.1pt;margin-top:42.6pt;width:488.9pt;height:18.9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" filled="f" stroked="f">
              <v:textbox inset="0,0,0,0">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Zkladntext"/>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9785C"/>
    <w:multiLevelType w:val="hybridMultilevel"/>
    <w:tmpl w:val="B914E65C"/>
    <w:lvl w:ilvl="0" w:tplc="04050005">
      <w:start w:val="1"/>
      <w:numFmt w:val="bullet"/>
      <w:lvlText w:val=""/>
      <w:lvlJc w:val="left"/>
      <w:pPr>
        <w:ind w:left="360" w:hanging="360"/>
      </w:pPr>
      <w:rPr>
        <w:rFonts w:ascii="Wingdings" w:hAnsi="Wingdings"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 w15:restartNumberingAfterBreak="0">
    <w:nsid w:val="00DF0C19"/>
    <w:multiLevelType w:val="hybridMultilevel"/>
    <w:tmpl w:val="EDFC7E1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258136B"/>
    <w:multiLevelType w:val="hybridMultilevel"/>
    <w:tmpl w:val="4CE09B9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3A61A3A"/>
    <w:multiLevelType w:val="hybridMultilevel"/>
    <w:tmpl w:val="B204DB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516518C"/>
    <w:multiLevelType w:val="hybridMultilevel"/>
    <w:tmpl w:val="CF848722"/>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5680A3B"/>
    <w:multiLevelType w:val="hybridMultilevel"/>
    <w:tmpl w:val="38BA9D1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5D27379"/>
    <w:multiLevelType w:val="multilevel"/>
    <w:tmpl w:val="53960EB2"/>
    <w:lvl w:ilvl="0">
      <w:start w:val="1"/>
      <w:numFmt w:val="decimal"/>
      <w:lvlText w:val="%1"/>
      <w:lvlJc w:val="left"/>
      <w:pPr>
        <w:ind w:left="432" w:hanging="432"/>
      </w:pPr>
      <w:rPr>
        <w:rFonts w:hint="default"/>
        <w:b/>
        <w:bCs/>
        <w:i w:val="0"/>
        <w:iCs w:val="0"/>
        <w:spacing w:val="0"/>
        <w:w w:val="99"/>
        <w:sz w:val="32"/>
        <w:szCs w:val="32"/>
        <w:lang w:val="cs-CZ" w:eastAsia="en-US" w:bidi="ar-SA"/>
      </w:rPr>
    </w:lvl>
    <w:lvl w:ilvl="1">
      <w:start w:val="1"/>
      <w:numFmt w:val="decimal"/>
      <w:lvlText w:val="%1.%2"/>
      <w:lvlJc w:val="left"/>
      <w:pPr>
        <w:ind w:left="718" w:hanging="576"/>
      </w:pPr>
      <w:rPr>
        <w:rFonts w:hint="default"/>
        <w:spacing w:val="0"/>
        <w:w w:val="100"/>
        <w:lang w:val="cs-CZ" w:eastAsia="en-US" w:bidi="ar-SA"/>
      </w:rPr>
    </w:lvl>
    <w:lvl w:ilvl="2">
      <w:start w:val="1"/>
      <w:numFmt w:val="decimal"/>
      <w:lvlText w:val="%1.%2.%3"/>
      <w:lvlJc w:val="left"/>
      <w:pPr>
        <w:ind w:left="720" w:hanging="720"/>
      </w:pPr>
      <w:rPr>
        <w:color w:val="auto"/>
        <w:lang w:bidi="ar-SA"/>
      </w:rPr>
    </w:lvl>
    <w:lvl w:ilvl="3">
      <w:start w:val="1"/>
      <w:numFmt w:val="decimal"/>
      <w:lvlText w:val="%1.%2.%3.%4"/>
      <w:lvlJc w:val="left"/>
      <w:pPr>
        <w:ind w:left="864" w:hanging="864"/>
      </w:pPr>
      <w:rPr>
        <w:rFonts w:hint="default"/>
        <w:b w:val="0"/>
        <w:bCs w:val="0"/>
        <w:i w:val="0"/>
        <w:iCs w:val="0"/>
        <w:spacing w:val="-3"/>
        <w:w w:val="100"/>
        <w:sz w:val="22"/>
        <w:szCs w:val="22"/>
        <w:lang w:val="cs-CZ" w:eastAsia="en-US" w:bidi="ar-SA"/>
      </w:rPr>
    </w:lvl>
    <w:lvl w:ilvl="4">
      <w:start w:val="1"/>
      <w:numFmt w:val="decimal"/>
      <w:pStyle w:val="Nadpis5"/>
      <w:lvlText w:val="%1.%2.%3.%4.%5"/>
      <w:lvlJc w:val="left"/>
      <w:pPr>
        <w:ind w:left="1008" w:hanging="1008"/>
      </w:pPr>
      <w:rPr>
        <w:rFonts w:hint="default"/>
        <w:spacing w:val="0"/>
        <w:w w:val="100"/>
        <w:lang w:val="cs-CZ" w:eastAsia="en-US" w:bidi="ar-SA"/>
      </w:rPr>
    </w:lvl>
    <w:lvl w:ilvl="5">
      <w:start w:val="1"/>
      <w:numFmt w:val="decimal"/>
      <w:pStyle w:val="Nadpis6"/>
      <w:lvlText w:val="%1.%2.%3.%4.%5.%6"/>
      <w:lvlJc w:val="left"/>
      <w:pPr>
        <w:ind w:left="1152" w:hanging="1152"/>
      </w:pPr>
      <w:rPr>
        <w:rFonts w:hint="default"/>
        <w:b w:val="0"/>
        <w:bCs w:val="0"/>
        <w:i w:val="0"/>
        <w:iCs w:val="0"/>
        <w:spacing w:val="0"/>
        <w:w w:val="100"/>
        <w:sz w:val="22"/>
        <w:szCs w:val="22"/>
        <w:lang w:val="cs-CZ" w:eastAsia="en-US" w:bidi="ar-SA"/>
      </w:rPr>
    </w:lvl>
    <w:lvl w:ilvl="6">
      <w:start w:val="1"/>
      <w:numFmt w:val="decimal"/>
      <w:pStyle w:val="Nadpis7"/>
      <w:lvlText w:val="%1.%2.%3.%4.%5.%6.%7"/>
      <w:lvlJc w:val="left"/>
      <w:pPr>
        <w:ind w:left="1296" w:hanging="1296"/>
      </w:pPr>
      <w:rPr>
        <w:rFonts w:hint="default"/>
        <w:lang w:val="cs-CZ" w:eastAsia="en-US" w:bidi="ar-SA"/>
      </w:rPr>
    </w:lvl>
    <w:lvl w:ilvl="7">
      <w:start w:val="1"/>
      <w:numFmt w:val="decimal"/>
      <w:pStyle w:val="Nadpis8"/>
      <w:lvlText w:val="%1.%2.%3.%4.%5.%6.%7.%8"/>
      <w:lvlJc w:val="left"/>
      <w:pPr>
        <w:ind w:left="1440" w:hanging="1440"/>
      </w:pPr>
      <w:rPr>
        <w:rFonts w:hint="default"/>
        <w:lang w:val="cs-CZ" w:eastAsia="en-US" w:bidi="ar-SA"/>
      </w:rPr>
    </w:lvl>
    <w:lvl w:ilvl="8">
      <w:start w:val="1"/>
      <w:numFmt w:val="decimal"/>
      <w:pStyle w:val="Nadpis9"/>
      <w:lvlText w:val="%1.%2.%3.%4.%5.%6.%7.%8.%9"/>
      <w:lvlJc w:val="left"/>
      <w:pPr>
        <w:ind w:left="1584" w:hanging="1584"/>
      </w:pPr>
      <w:rPr>
        <w:rFonts w:hint="default"/>
        <w:lang w:val="cs-CZ" w:eastAsia="en-US" w:bidi="ar-SA"/>
      </w:rPr>
    </w:lvl>
  </w:abstractNum>
  <w:abstractNum w:abstractNumId="7" w15:restartNumberingAfterBreak="0">
    <w:nsid w:val="096A687B"/>
    <w:multiLevelType w:val="hybridMultilevel"/>
    <w:tmpl w:val="FE6E5C9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C484DD4"/>
    <w:multiLevelType w:val="hybridMultilevel"/>
    <w:tmpl w:val="00B0AE5C"/>
    <w:lvl w:ilvl="0" w:tplc="04050005">
      <w:start w:val="1"/>
      <w:numFmt w:val="bullet"/>
      <w:lvlText w:val=""/>
      <w:lvlJc w:val="left"/>
      <w:pPr>
        <w:ind w:left="720" w:hanging="360"/>
      </w:pPr>
      <w:rPr>
        <w:rFonts w:ascii="Wingdings" w:hAnsi="Wingdings" w:hint="default"/>
        <w:spacing w:val="0"/>
        <w:w w:val="100"/>
        <w:lang w:val="cs-CZ" w:eastAsia="en-US" w:bidi="ar-SA"/>
      </w:rPr>
    </w:lvl>
    <w:lvl w:ilvl="1" w:tplc="FFFFFFFF">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CF703BC"/>
    <w:multiLevelType w:val="hybridMultilevel"/>
    <w:tmpl w:val="C2B8A28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0D2D229D"/>
    <w:multiLevelType w:val="hybridMultilevel"/>
    <w:tmpl w:val="A3568B0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F590385"/>
    <w:multiLevelType w:val="hybridMultilevel"/>
    <w:tmpl w:val="7212A69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0F7D6006"/>
    <w:multiLevelType w:val="hybridMultilevel"/>
    <w:tmpl w:val="C12E942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11A3A90"/>
    <w:multiLevelType w:val="hybridMultilevel"/>
    <w:tmpl w:val="F2122B26"/>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 w15:restartNumberingAfterBreak="0">
    <w:nsid w:val="130007C3"/>
    <w:multiLevelType w:val="hybridMultilevel"/>
    <w:tmpl w:val="73668A1C"/>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3F01182"/>
    <w:multiLevelType w:val="hybridMultilevel"/>
    <w:tmpl w:val="D56894D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160A2C6D"/>
    <w:multiLevelType w:val="multilevel"/>
    <w:tmpl w:val="08E23C8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7C62C16"/>
    <w:multiLevelType w:val="hybridMultilevel"/>
    <w:tmpl w:val="1480BED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1887182E"/>
    <w:multiLevelType w:val="hybridMultilevel"/>
    <w:tmpl w:val="96F6ED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192D1167"/>
    <w:multiLevelType w:val="hybridMultilevel"/>
    <w:tmpl w:val="80D4B9B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19453376"/>
    <w:multiLevelType w:val="hybridMultilevel"/>
    <w:tmpl w:val="0520DFD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197E25EF"/>
    <w:multiLevelType w:val="hybridMultilevel"/>
    <w:tmpl w:val="00E24B8A"/>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1B5B16DF"/>
    <w:multiLevelType w:val="hybridMultilevel"/>
    <w:tmpl w:val="F5A2CE12"/>
    <w:lvl w:ilvl="0" w:tplc="C4B02AC0">
      <w:start w:val="1"/>
      <w:numFmt w:val="decimal"/>
      <w:lvlText w:val="%1)"/>
      <w:lvlJc w:val="left"/>
      <w:pPr>
        <w:ind w:left="928" w:hanging="360"/>
      </w:pPr>
      <w:rPr>
        <w:rFonts w:ascii="Times New Roman" w:eastAsia="Arial" w:hAnsi="Times New Roman" w:cs="Arial"/>
      </w:rPr>
    </w:lvl>
    <w:lvl w:ilvl="1" w:tplc="04050005">
      <w:start w:val="1"/>
      <w:numFmt w:val="bullet"/>
      <w:lvlText w:val=""/>
      <w:lvlJc w:val="left"/>
      <w:pPr>
        <w:ind w:left="918" w:hanging="360"/>
      </w:pPr>
      <w:rPr>
        <w:rFonts w:ascii="Wingdings" w:hAnsi="Wingdings" w:hint="default"/>
      </w:rPr>
    </w:lvl>
    <w:lvl w:ilvl="2" w:tplc="0405001B">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23" w15:restartNumberingAfterBreak="0">
    <w:nsid w:val="1D61386A"/>
    <w:multiLevelType w:val="hybridMultilevel"/>
    <w:tmpl w:val="B0E4A4B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1F0F2DA4"/>
    <w:multiLevelType w:val="hybridMultilevel"/>
    <w:tmpl w:val="2E1093A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1F286BF3"/>
    <w:multiLevelType w:val="hybridMultilevel"/>
    <w:tmpl w:val="2F924F2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20405DC6"/>
    <w:multiLevelType w:val="hybridMultilevel"/>
    <w:tmpl w:val="672C9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20D369D7"/>
    <w:multiLevelType w:val="hybridMultilevel"/>
    <w:tmpl w:val="3508CD1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217259D4"/>
    <w:multiLevelType w:val="hybridMultilevel"/>
    <w:tmpl w:val="921A897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223A4CFE"/>
    <w:multiLevelType w:val="hybridMultilevel"/>
    <w:tmpl w:val="EAC06A0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30" w15:restartNumberingAfterBreak="0">
    <w:nsid w:val="223E5E66"/>
    <w:multiLevelType w:val="hybridMultilevel"/>
    <w:tmpl w:val="A49204FC"/>
    <w:lvl w:ilvl="0" w:tplc="0405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1" w15:restartNumberingAfterBreak="0">
    <w:nsid w:val="22892182"/>
    <w:multiLevelType w:val="hybridMultilevel"/>
    <w:tmpl w:val="3B8E26B8"/>
    <w:lvl w:ilvl="0" w:tplc="04050005">
      <w:start w:val="1"/>
      <w:numFmt w:val="bullet"/>
      <w:lvlText w:val=""/>
      <w:lvlJc w:val="left"/>
      <w:pPr>
        <w:ind w:left="645" w:hanging="361"/>
      </w:pPr>
      <w:rPr>
        <w:rFonts w:ascii="Wingdings" w:hAnsi="Wingdings" w:hint="default"/>
        <w:b w:val="0"/>
        <w:bCs w:val="0"/>
        <w:i w:val="0"/>
        <w:iCs w:val="0"/>
        <w:spacing w:val="0"/>
        <w:w w:val="100"/>
        <w:sz w:val="22"/>
        <w:szCs w:val="22"/>
        <w:lang w:val="cs-CZ" w:eastAsia="en-US" w:bidi="ar-SA"/>
      </w:rPr>
    </w:lvl>
    <w:lvl w:ilvl="1" w:tplc="FFFFFFFF">
      <w:numFmt w:val="bullet"/>
      <w:lvlText w:val=""/>
      <w:lvlJc w:val="left"/>
      <w:pPr>
        <w:ind w:left="1212" w:hanging="360"/>
      </w:pPr>
      <w:rPr>
        <w:rFonts w:ascii="Symbol" w:eastAsia="Symbol" w:hAnsi="Symbol" w:cs="Symbol" w:hint="default"/>
        <w:b w:val="0"/>
        <w:bCs w:val="0"/>
        <w:i w:val="0"/>
        <w:iCs w:val="0"/>
        <w:spacing w:val="0"/>
        <w:w w:val="100"/>
        <w:sz w:val="22"/>
        <w:szCs w:val="22"/>
        <w:lang w:val="cs-CZ" w:eastAsia="en-US" w:bidi="ar-SA"/>
      </w:rPr>
    </w:lvl>
    <w:lvl w:ilvl="2" w:tplc="FFFFFFFF">
      <w:numFmt w:val="bullet"/>
      <w:lvlText w:val="•"/>
      <w:lvlJc w:val="left"/>
      <w:pPr>
        <w:ind w:left="2289" w:hanging="360"/>
      </w:pPr>
      <w:rPr>
        <w:rFonts w:hint="default"/>
        <w:lang w:val="cs-CZ" w:eastAsia="en-US" w:bidi="ar-SA"/>
      </w:rPr>
    </w:lvl>
    <w:lvl w:ilvl="3" w:tplc="FFFFFFFF">
      <w:numFmt w:val="bullet"/>
      <w:lvlText w:val="•"/>
      <w:lvlJc w:val="left"/>
      <w:pPr>
        <w:ind w:left="3372" w:hanging="360"/>
      </w:pPr>
      <w:rPr>
        <w:rFonts w:hint="default"/>
        <w:lang w:val="cs-CZ" w:eastAsia="en-US" w:bidi="ar-SA"/>
      </w:rPr>
    </w:lvl>
    <w:lvl w:ilvl="4" w:tplc="FFFFFFFF">
      <w:numFmt w:val="bullet"/>
      <w:lvlText w:val="•"/>
      <w:lvlJc w:val="left"/>
      <w:pPr>
        <w:ind w:left="4455" w:hanging="360"/>
      </w:pPr>
      <w:rPr>
        <w:rFonts w:hint="default"/>
        <w:lang w:val="cs-CZ" w:eastAsia="en-US" w:bidi="ar-SA"/>
      </w:rPr>
    </w:lvl>
    <w:lvl w:ilvl="5" w:tplc="FFFFFFFF">
      <w:numFmt w:val="bullet"/>
      <w:lvlText w:val="•"/>
      <w:lvlJc w:val="left"/>
      <w:pPr>
        <w:ind w:left="5538" w:hanging="360"/>
      </w:pPr>
      <w:rPr>
        <w:rFonts w:hint="default"/>
        <w:lang w:val="cs-CZ" w:eastAsia="en-US" w:bidi="ar-SA"/>
      </w:rPr>
    </w:lvl>
    <w:lvl w:ilvl="6" w:tplc="FFFFFFFF">
      <w:numFmt w:val="bullet"/>
      <w:lvlText w:val="•"/>
      <w:lvlJc w:val="left"/>
      <w:pPr>
        <w:ind w:left="6621" w:hanging="360"/>
      </w:pPr>
      <w:rPr>
        <w:rFonts w:hint="default"/>
        <w:lang w:val="cs-CZ" w:eastAsia="en-US" w:bidi="ar-SA"/>
      </w:rPr>
    </w:lvl>
    <w:lvl w:ilvl="7" w:tplc="FFFFFFFF">
      <w:numFmt w:val="bullet"/>
      <w:lvlText w:val="•"/>
      <w:lvlJc w:val="left"/>
      <w:pPr>
        <w:ind w:left="7704" w:hanging="360"/>
      </w:pPr>
      <w:rPr>
        <w:rFonts w:hint="default"/>
        <w:lang w:val="cs-CZ" w:eastAsia="en-US" w:bidi="ar-SA"/>
      </w:rPr>
    </w:lvl>
    <w:lvl w:ilvl="8" w:tplc="FFFFFFFF">
      <w:numFmt w:val="bullet"/>
      <w:lvlText w:val="•"/>
      <w:lvlJc w:val="left"/>
      <w:pPr>
        <w:ind w:left="8787" w:hanging="360"/>
      </w:pPr>
      <w:rPr>
        <w:rFonts w:hint="default"/>
        <w:lang w:val="cs-CZ" w:eastAsia="en-US" w:bidi="ar-SA"/>
      </w:rPr>
    </w:lvl>
  </w:abstractNum>
  <w:abstractNum w:abstractNumId="32" w15:restartNumberingAfterBreak="0">
    <w:nsid w:val="24AD30D6"/>
    <w:multiLevelType w:val="hybridMultilevel"/>
    <w:tmpl w:val="6A1064C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27AF1FC5"/>
    <w:multiLevelType w:val="hybridMultilevel"/>
    <w:tmpl w:val="DA4898F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28796810"/>
    <w:multiLevelType w:val="hybridMultilevel"/>
    <w:tmpl w:val="5E44F4D6"/>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28921EC8"/>
    <w:multiLevelType w:val="hybridMultilevel"/>
    <w:tmpl w:val="84E47D30"/>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28BC654F"/>
    <w:multiLevelType w:val="multilevel"/>
    <w:tmpl w:val="86781F68"/>
    <w:lvl w:ilvl="0">
      <w:start w:val="1"/>
      <w:numFmt w:val="decimal"/>
      <w:lvlText w:val="%1."/>
      <w:lvlJc w:val="left"/>
      <w:pPr>
        <w:ind w:left="360" w:hanging="360"/>
      </w:pPr>
      <w:rPr>
        <w:rFonts w:hint="default"/>
        <w:b/>
        <w:sz w:val="24"/>
        <w:szCs w:val="24"/>
      </w:rPr>
    </w:lvl>
    <w:lvl w:ilvl="1">
      <w:start w:val="1"/>
      <w:numFmt w:val="decimal"/>
      <w:pStyle w:val="SpecHeading2"/>
      <w:lvlText w:val="%1.%2."/>
      <w:lvlJc w:val="left"/>
      <w:pPr>
        <w:ind w:left="716" w:hanging="432"/>
      </w:pPr>
      <w:rPr>
        <w:b/>
        <w:bCs/>
        <w:color w:val="auto"/>
      </w:rPr>
    </w:lvl>
    <w:lvl w:ilvl="2">
      <w:start w:val="1"/>
      <w:numFmt w:val="decimal"/>
      <w:pStyle w:val="SpecHeading3"/>
      <w:lvlText w:val="%3."/>
      <w:lvlJc w:val="left"/>
      <w:pPr>
        <w:ind w:left="504" w:hanging="504"/>
      </w:pPr>
      <w:rPr>
        <w:rFonts w:hint="default"/>
        <w:b/>
        <w:bCs/>
        <w:color w:val="auto"/>
        <w:sz w:val="18"/>
        <w:szCs w:val="18"/>
      </w:rPr>
    </w:lvl>
    <w:lvl w:ilvl="3">
      <w:start w:val="1"/>
      <w:numFmt w:val="bullet"/>
      <w:lvlText w:val=""/>
      <w:lvlJc w:val="left"/>
      <w:pPr>
        <w:ind w:left="790" w:hanging="648"/>
      </w:pPr>
      <w:rPr>
        <w:rFonts w:ascii="Symbol" w:hAnsi="Symbol" w:hint="default"/>
      </w:rPr>
    </w:lvl>
    <w:lvl w:ilvl="4">
      <w:start w:val="1"/>
      <w:numFmt w:val="decimal"/>
      <w:lvlText w:val="%5.1"/>
      <w:lvlJc w:val="left"/>
      <w:pPr>
        <w:ind w:left="792" w:hanging="792"/>
      </w:pPr>
      <w:rPr>
        <w:rFonts w:hint="default"/>
      </w:rPr>
    </w:lvl>
    <w:lvl w:ilvl="5">
      <w:start w:val="1"/>
      <w:numFmt w:val="bullet"/>
      <w:lvlText w:val="o"/>
      <w:lvlJc w:val="left"/>
      <w:pPr>
        <w:ind w:left="2736" w:hanging="936"/>
      </w:pPr>
      <w:rPr>
        <w:rFonts w:ascii="Courier New" w:hAnsi="Courier New" w:cs="Courier New" w:hint="default"/>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9F60BED"/>
    <w:multiLevelType w:val="hybridMultilevel"/>
    <w:tmpl w:val="6ADE225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2B7F60DF"/>
    <w:multiLevelType w:val="hybridMultilevel"/>
    <w:tmpl w:val="249CE3A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2F0872BA"/>
    <w:multiLevelType w:val="hybridMultilevel"/>
    <w:tmpl w:val="4DE81F8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2F4119F7"/>
    <w:multiLevelType w:val="hybridMultilevel"/>
    <w:tmpl w:val="97EA7BB6"/>
    <w:lvl w:ilvl="0" w:tplc="49C6B27A">
      <w:start w:val="1"/>
      <w:numFmt w:val="bullet"/>
      <w:lvlText w:val="-"/>
      <w:lvlJc w:val="left"/>
      <w:pPr>
        <w:ind w:left="1080" w:hanging="360"/>
      </w:pPr>
      <w:rPr>
        <w:rFonts w:ascii="Calibri" w:eastAsiaTheme="minorHAnsi" w:hAnsi="Calibri" w:cs="Calibri"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1" w15:restartNumberingAfterBreak="0">
    <w:nsid w:val="2FCB3B7D"/>
    <w:multiLevelType w:val="hybridMultilevel"/>
    <w:tmpl w:val="EFA05A8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30045792"/>
    <w:multiLevelType w:val="hybridMultilevel"/>
    <w:tmpl w:val="14B23ABA"/>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3" w15:restartNumberingAfterBreak="0">
    <w:nsid w:val="31A00825"/>
    <w:multiLevelType w:val="hybridMultilevel"/>
    <w:tmpl w:val="211800D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32E6566D"/>
    <w:multiLevelType w:val="hybridMultilevel"/>
    <w:tmpl w:val="BDCAA47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34AF689F"/>
    <w:multiLevelType w:val="hybridMultilevel"/>
    <w:tmpl w:val="78ACEE32"/>
    <w:lvl w:ilvl="0" w:tplc="9B00DBCE">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6" w15:restartNumberingAfterBreak="0">
    <w:nsid w:val="35761DB7"/>
    <w:multiLevelType w:val="hybridMultilevel"/>
    <w:tmpl w:val="64EE70BC"/>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7" w15:restartNumberingAfterBreak="0">
    <w:nsid w:val="37393900"/>
    <w:multiLevelType w:val="hybridMultilevel"/>
    <w:tmpl w:val="CFA8DA7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373D5A64"/>
    <w:multiLevelType w:val="hybridMultilevel"/>
    <w:tmpl w:val="3946BCF0"/>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9" w15:restartNumberingAfterBreak="0">
    <w:nsid w:val="374A629C"/>
    <w:multiLevelType w:val="hybridMultilevel"/>
    <w:tmpl w:val="7E307B9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3802625D"/>
    <w:multiLevelType w:val="hybridMultilevel"/>
    <w:tmpl w:val="25C8E514"/>
    <w:lvl w:ilvl="0" w:tplc="B73E5E5C">
      <w:start w:val="1"/>
      <w:numFmt w:val="bullet"/>
      <w:lvlText w:val="-"/>
      <w:lvlJc w:val="left"/>
      <w:pPr>
        <w:ind w:left="720" w:hanging="360"/>
      </w:pPr>
      <w:rPr>
        <w:rFonts w:ascii="Times New Roman" w:eastAsia="Arial" w:hAnsi="Times New Roman" w:cs="Times New Roman" w:hint="default"/>
      </w:rPr>
    </w:lvl>
    <w:lvl w:ilvl="1" w:tplc="04050005">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399E2717"/>
    <w:multiLevelType w:val="hybridMultilevel"/>
    <w:tmpl w:val="8F8698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3A4059AD"/>
    <w:multiLevelType w:val="hybridMultilevel"/>
    <w:tmpl w:val="89C2557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3AA8113D"/>
    <w:multiLevelType w:val="hybridMultilevel"/>
    <w:tmpl w:val="E46817A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3C083D7A"/>
    <w:multiLevelType w:val="hybridMultilevel"/>
    <w:tmpl w:val="75B051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3C955758"/>
    <w:multiLevelType w:val="hybridMultilevel"/>
    <w:tmpl w:val="09AC7104"/>
    <w:lvl w:ilvl="0" w:tplc="4DAC3694">
      <w:start w:val="1"/>
      <w:numFmt w:val="bullet"/>
      <w:lvlText w:val="-"/>
      <w:lvlJc w:val="left"/>
      <w:pPr>
        <w:ind w:left="720" w:hanging="360"/>
      </w:pPr>
      <w:rPr>
        <w:rFonts w:ascii="Arial" w:eastAsia="Arial" w:hAnsi="Arial" w:cs="Arial" w:hint="default"/>
      </w:rPr>
    </w:lvl>
    <w:lvl w:ilvl="1" w:tplc="04050005">
      <w:start w:val="1"/>
      <w:numFmt w:val="bullet"/>
      <w:lvlText w:val=""/>
      <w:lvlJc w:val="left"/>
      <w:pPr>
        <w:ind w:left="928" w:hanging="360"/>
      </w:pPr>
      <w:rPr>
        <w:rFonts w:ascii="Wingdings" w:hAnsi="Wingding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3F5E4A3A"/>
    <w:multiLevelType w:val="hybridMultilevel"/>
    <w:tmpl w:val="CBCE32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3F6A00BB"/>
    <w:multiLevelType w:val="hybridMultilevel"/>
    <w:tmpl w:val="45E6EC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43472A9D"/>
    <w:multiLevelType w:val="hybridMultilevel"/>
    <w:tmpl w:val="22C65F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460731A3"/>
    <w:multiLevelType w:val="hybridMultilevel"/>
    <w:tmpl w:val="DA0821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46916547"/>
    <w:multiLevelType w:val="hybridMultilevel"/>
    <w:tmpl w:val="CD08463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4692157B"/>
    <w:multiLevelType w:val="hybridMultilevel"/>
    <w:tmpl w:val="6276E5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2" w15:restartNumberingAfterBreak="0">
    <w:nsid w:val="47640E83"/>
    <w:multiLevelType w:val="hybridMultilevel"/>
    <w:tmpl w:val="CD04C8F6"/>
    <w:lvl w:ilvl="0" w:tplc="04050005">
      <w:start w:val="1"/>
      <w:numFmt w:val="bullet"/>
      <w:lvlText w:val=""/>
      <w:lvlJc w:val="left"/>
      <w:pPr>
        <w:ind w:left="1287" w:hanging="360"/>
      </w:pPr>
      <w:rPr>
        <w:rFonts w:ascii="Wingdings" w:hAnsi="Wingdings"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63" w15:restartNumberingAfterBreak="0">
    <w:nsid w:val="47717A14"/>
    <w:multiLevelType w:val="hybridMultilevel"/>
    <w:tmpl w:val="3222CB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15:restartNumberingAfterBreak="0">
    <w:nsid w:val="47B0715F"/>
    <w:multiLevelType w:val="hybridMultilevel"/>
    <w:tmpl w:val="25E4280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49D2489E"/>
    <w:multiLevelType w:val="hybridMultilevel"/>
    <w:tmpl w:val="85C8C3F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6" w15:restartNumberingAfterBreak="0">
    <w:nsid w:val="4A404A53"/>
    <w:multiLevelType w:val="hybridMultilevel"/>
    <w:tmpl w:val="2768095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7" w15:restartNumberingAfterBreak="0">
    <w:nsid w:val="50325CAE"/>
    <w:multiLevelType w:val="hybridMultilevel"/>
    <w:tmpl w:val="D80E18C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68" w15:restartNumberingAfterBreak="0">
    <w:nsid w:val="51B4392D"/>
    <w:multiLevelType w:val="singleLevel"/>
    <w:tmpl w:val="6D3C14AE"/>
    <w:lvl w:ilvl="0">
      <w:start w:val="1"/>
      <w:numFmt w:val="upperLetter"/>
      <w:pStyle w:val="BodPreambule"/>
      <w:lvlText w:val="(%1)"/>
      <w:lvlJc w:val="left"/>
      <w:pPr>
        <w:tabs>
          <w:tab w:val="num" w:pos="709"/>
        </w:tabs>
        <w:ind w:left="709" w:hanging="709"/>
      </w:pPr>
      <w:rPr>
        <w:rFonts w:ascii="Arial" w:hAnsi="Arial" w:cs="Arial" w:hint="default"/>
      </w:rPr>
    </w:lvl>
  </w:abstractNum>
  <w:abstractNum w:abstractNumId="69" w15:restartNumberingAfterBreak="0">
    <w:nsid w:val="522A4E53"/>
    <w:multiLevelType w:val="hybridMultilevel"/>
    <w:tmpl w:val="08B4595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0" w15:restartNumberingAfterBreak="0">
    <w:nsid w:val="529B3DF0"/>
    <w:multiLevelType w:val="hybridMultilevel"/>
    <w:tmpl w:val="21A4D124"/>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547C7211"/>
    <w:multiLevelType w:val="hybridMultilevel"/>
    <w:tmpl w:val="BE0A0C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2" w15:restartNumberingAfterBreak="0">
    <w:nsid w:val="55A2727C"/>
    <w:multiLevelType w:val="hybridMultilevel"/>
    <w:tmpl w:val="F4783208"/>
    <w:lvl w:ilvl="0" w:tplc="7D96888A">
      <w:start w:val="1"/>
      <w:numFmt w:val="decimal"/>
      <w:pStyle w:val="TableNumbered"/>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3" w15:restartNumberingAfterBreak="0">
    <w:nsid w:val="56FE1312"/>
    <w:multiLevelType w:val="hybridMultilevel"/>
    <w:tmpl w:val="BF54B30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4" w15:restartNumberingAfterBreak="0">
    <w:nsid w:val="576874DD"/>
    <w:multiLevelType w:val="hybridMultilevel"/>
    <w:tmpl w:val="4AE811F6"/>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75" w15:restartNumberingAfterBreak="0">
    <w:nsid w:val="577159A4"/>
    <w:multiLevelType w:val="hybridMultilevel"/>
    <w:tmpl w:val="4FEC875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6" w15:restartNumberingAfterBreak="0">
    <w:nsid w:val="578139E6"/>
    <w:multiLevelType w:val="hybridMultilevel"/>
    <w:tmpl w:val="B0ECFF56"/>
    <w:lvl w:ilvl="0" w:tplc="0405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7" w15:restartNumberingAfterBreak="0">
    <w:nsid w:val="597D466A"/>
    <w:multiLevelType w:val="hybridMultilevel"/>
    <w:tmpl w:val="72303E90"/>
    <w:lvl w:ilvl="0" w:tplc="DAB636A2">
      <w:start w:val="1"/>
      <w:numFmt w:val="lowerLetter"/>
      <w:lvlText w:val="%1)"/>
      <w:lvlJc w:val="left"/>
      <w:pPr>
        <w:ind w:left="928" w:hanging="360"/>
      </w:pPr>
      <w:rPr>
        <w:rFonts w:hint="default"/>
      </w:rPr>
    </w:lvl>
    <w:lvl w:ilvl="1" w:tplc="04050019" w:tentative="1">
      <w:start w:val="1"/>
      <w:numFmt w:val="lowerLetter"/>
      <w:lvlText w:val="%2."/>
      <w:lvlJc w:val="left"/>
      <w:pPr>
        <w:ind w:left="1648" w:hanging="360"/>
      </w:pPr>
    </w:lvl>
    <w:lvl w:ilvl="2" w:tplc="0405001B" w:tentative="1">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78" w15:restartNumberingAfterBreak="0">
    <w:nsid w:val="598462C6"/>
    <w:multiLevelType w:val="hybridMultilevel"/>
    <w:tmpl w:val="99AE20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5AB05E5C"/>
    <w:multiLevelType w:val="hybridMultilevel"/>
    <w:tmpl w:val="5F1085C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0" w15:restartNumberingAfterBreak="0">
    <w:nsid w:val="5C4871B7"/>
    <w:multiLevelType w:val="hybridMultilevel"/>
    <w:tmpl w:val="AA1472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1" w15:restartNumberingAfterBreak="0">
    <w:nsid w:val="5CA44ACE"/>
    <w:multiLevelType w:val="hybridMultilevel"/>
    <w:tmpl w:val="601C93D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2" w15:restartNumberingAfterBreak="0">
    <w:nsid w:val="643B6BDC"/>
    <w:multiLevelType w:val="hybridMultilevel"/>
    <w:tmpl w:val="1F685B1E"/>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64CA5730"/>
    <w:multiLevelType w:val="multilevel"/>
    <w:tmpl w:val="00B6BB5A"/>
    <w:lvl w:ilvl="0">
      <w:start w:val="1"/>
      <w:numFmt w:val="upperLetter"/>
      <w:pStyle w:val="VOS1nadpis"/>
      <w:lvlText w:val="%1."/>
      <w:lvlJc w:val="left"/>
      <w:pPr>
        <w:ind w:left="624" w:hanging="624"/>
      </w:pPr>
      <w:rPr>
        <w:rFonts w:hint="default"/>
      </w:rPr>
    </w:lvl>
    <w:lvl w:ilvl="1">
      <w:start w:val="1"/>
      <w:numFmt w:val="decimal"/>
      <w:pStyle w:val="Nadpis1"/>
      <w:lvlText w:val="%1.%2."/>
      <w:lvlJc w:val="left"/>
      <w:pPr>
        <w:ind w:left="567" w:hanging="567"/>
      </w:pPr>
      <w:rPr>
        <w:rFonts w:hint="default"/>
      </w:rPr>
    </w:lvl>
    <w:lvl w:ilvl="2">
      <w:start w:val="1"/>
      <w:numFmt w:val="decimal"/>
      <w:pStyle w:val="Nadpis2"/>
      <w:lvlText w:val="%1.%2.%3."/>
      <w:lvlJc w:val="left"/>
      <w:pPr>
        <w:ind w:left="284" w:hanging="284"/>
      </w:pPr>
      <w:rPr>
        <w:rFonts w:hint="default"/>
      </w:rPr>
    </w:lvl>
    <w:lvl w:ilvl="3">
      <w:start w:val="1"/>
      <w:numFmt w:val="decimal"/>
      <w:pStyle w:val="Nadpis3"/>
      <w:suff w:val="space"/>
      <w:lvlText w:val="%1.%2.%3.%4."/>
      <w:lvlJc w:val="left"/>
      <w:pPr>
        <w:ind w:left="57" w:hanging="57"/>
      </w:pPr>
      <w:rPr>
        <w:rFonts w:hint="default"/>
        <w:spacing w:val="-10"/>
      </w:rPr>
    </w:lvl>
    <w:lvl w:ilvl="4">
      <w:start w:val="1"/>
      <w:numFmt w:val="none"/>
      <w:pStyle w:val="Nadpis4"/>
      <w:lvlText w:val=""/>
      <w:lvlJc w:val="left"/>
      <w:pPr>
        <w:ind w:left="0" w:firstLine="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4" w15:restartNumberingAfterBreak="0">
    <w:nsid w:val="65994BCA"/>
    <w:multiLevelType w:val="hybridMultilevel"/>
    <w:tmpl w:val="8E90CF9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234C80AC">
      <w:start w:val="1"/>
      <w:numFmt w:val="bullet"/>
      <w:lvlText w:val=""/>
      <w:lvlJc w:val="left"/>
      <w:pPr>
        <w:ind w:left="2160" w:hanging="360"/>
      </w:pPr>
      <w:rPr>
        <w:rFonts w:ascii="Wingdings" w:hAnsi="Wingdings" w:hint="default"/>
      </w:rPr>
    </w:lvl>
    <w:lvl w:ilvl="3" w:tplc="ED9AE452">
      <w:start w:val="1"/>
      <w:numFmt w:val="bullet"/>
      <w:lvlText w:val=""/>
      <w:lvlJc w:val="left"/>
      <w:pPr>
        <w:ind w:left="2880" w:hanging="360"/>
      </w:pPr>
      <w:rPr>
        <w:rFonts w:ascii="Symbol" w:hAnsi="Symbol" w:hint="default"/>
      </w:rPr>
    </w:lvl>
    <w:lvl w:ilvl="4" w:tplc="CD361A4C">
      <w:start w:val="1"/>
      <w:numFmt w:val="bullet"/>
      <w:lvlText w:val="o"/>
      <w:lvlJc w:val="left"/>
      <w:pPr>
        <w:ind w:left="3600" w:hanging="360"/>
      </w:pPr>
      <w:rPr>
        <w:rFonts w:ascii="Courier New" w:hAnsi="Courier New" w:hint="default"/>
      </w:rPr>
    </w:lvl>
    <w:lvl w:ilvl="5" w:tplc="323441EE">
      <w:start w:val="1"/>
      <w:numFmt w:val="bullet"/>
      <w:lvlText w:val=""/>
      <w:lvlJc w:val="left"/>
      <w:pPr>
        <w:ind w:left="4320" w:hanging="360"/>
      </w:pPr>
      <w:rPr>
        <w:rFonts w:ascii="Wingdings" w:hAnsi="Wingdings" w:hint="default"/>
      </w:rPr>
    </w:lvl>
    <w:lvl w:ilvl="6" w:tplc="C9BA8452">
      <w:start w:val="1"/>
      <w:numFmt w:val="bullet"/>
      <w:lvlText w:val=""/>
      <w:lvlJc w:val="left"/>
      <w:pPr>
        <w:ind w:left="5040" w:hanging="360"/>
      </w:pPr>
      <w:rPr>
        <w:rFonts w:ascii="Symbol" w:hAnsi="Symbol" w:hint="default"/>
      </w:rPr>
    </w:lvl>
    <w:lvl w:ilvl="7" w:tplc="CACA6586">
      <w:start w:val="1"/>
      <w:numFmt w:val="bullet"/>
      <w:lvlText w:val="o"/>
      <w:lvlJc w:val="left"/>
      <w:pPr>
        <w:ind w:left="5760" w:hanging="360"/>
      </w:pPr>
      <w:rPr>
        <w:rFonts w:ascii="Courier New" w:hAnsi="Courier New" w:hint="default"/>
      </w:rPr>
    </w:lvl>
    <w:lvl w:ilvl="8" w:tplc="3012B32A">
      <w:start w:val="1"/>
      <w:numFmt w:val="bullet"/>
      <w:lvlText w:val=""/>
      <w:lvlJc w:val="left"/>
      <w:pPr>
        <w:ind w:left="6480" w:hanging="360"/>
      </w:pPr>
      <w:rPr>
        <w:rFonts w:ascii="Wingdings" w:hAnsi="Wingdings" w:hint="default"/>
      </w:rPr>
    </w:lvl>
  </w:abstractNum>
  <w:abstractNum w:abstractNumId="85" w15:restartNumberingAfterBreak="0">
    <w:nsid w:val="67654930"/>
    <w:multiLevelType w:val="hybridMultilevel"/>
    <w:tmpl w:val="1422E4E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6" w15:restartNumberingAfterBreak="0">
    <w:nsid w:val="68E30E1A"/>
    <w:multiLevelType w:val="hybridMultilevel"/>
    <w:tmpl w:val="3E6402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7" w15:restartNumberingAfterBreak="0">
    <w:nsid w:val="695248D1"/>
    <w:multiLevelType w:val="multilevel"/>
    <w:tmpl w:val="ACA6F502"/>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720" w:hanging="360"/>
      </w:pPr>
      <w:rPr>
        <w:rFonts w:ascii="Wingdings" w:hAnsi="Wingding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8" w15:restartNumberingAfterBreak="0">
    <w:nsid w:val="697E4E12"/>
    <w:multiLevelType w:val="hybridMultilevel"/>
    <w:tmpl w:val="88CEB95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9" w15:restartNumberingAfterBreak="0">
    <w:nsid w:val="6A325F26"/>
    <w:multiLevelType w:val="hybridMultilevel"/>
    <w:tmpl w:val="E18C42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0" w15:restartNumberingAfterBreak="0">
    <w:nsid w:val="6AF16E67"/>
    <w:multiLevelType w:val="hybridMultilevel"/>
    <w:tmpl w:val="E74CF69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15:restartNumberingAfterBreak="0">
    <w:nsid w:val="6BB82DEE"/>
    <w:multiLevelType w:val="hybridMultilevel"/>
    <w:tmpl w:val="27DC9A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2" w15:restartNumberingAfterBreak="0">
    <w:nsid w:val="6BF43839"/>
    <w:multiLevelType w:val="multilevel"/>
    <w:tmpl w:val="4F7CB854"/>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 w15:restartNumberingAfterBreak="0">
    <w:nsid w:val="72CD77B5"/>
    <w:multiLevelType w:val="hybridMultilevel"/>
    <w:tmpl w:val="3F5624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4" w15:restartNumberingAfterBreak="0">
    <w:nsid w:val="73A53F97"/>
    <w:multiLevelType w:val="hybridMultilevel"/>
    <w:tmpl w:val="99609252"/>
    <w:lvl w:ilvl="0" w:tplc="04050005">
      <w:start w:val="1"/>
      <w:numFmt w:val="bullet"/>
      <w:lvlText w:val=""/>
      <w:lvlJc w:val="left"/>
      <w:pPr>
        <w:ind w:left="792" w:hanging="360"/>
      </w:pPr>
      <w:rPr>
        <w:rFonts w:ascii="Wingdings" w:hAnsi="Wingdings" w:hint="default"/>
      </w:rPr>
    </w:lvl>
    <w:lvl w:ilvl="1" w:tplc="04050003" w:tentative="1">
      <w:start w:val="1"/>
      <w:numFmt w:val="bullet"/>
      <w:lvlText w:val="o"/>
      <w:lvlJc w:val="left"/>
      <w:pPr>
        <w:ind w:left="1512" w:hanging="360"/>
      </w:pPr>
      <w:rPr>
        <w:rFonts w:ascii="Courier New" w:hAnsi="Courier New" w:cs="Courier New" w:hint="default"/>
      </w:rPr>
    </w:lvl>
    <w:lvl w:ilvl="2" w:tplc="04050005" w:tentative="1">
      <w:start w:val="1"/>
      <w:numFmt w:val="bullet"/>
      <w:lvlText w:val=""/>
      <w:lvlJc w:val="left"/>
      <w:pPr>
        <w:ind w:left="2232" w:hanging="360"/>
      </w:pPr>
      <w:rPr>
        <w:rFonts w:ascii="Wingdings" w:hAnsi="Wingdings" w:hint="default"/>
      </w:rPr>
    </w:lvl>
    <w:lvl w:ilvl="3" w:tplc="04050001" w:tentative="1">
      <w:start w:val="1"/>
      <w:numFmt w:val="bullet"/>
      <w:lvlText w:val=""/>
      <w:lvlJc w:val="left"/>
      <w:pPr>
        <w:ind w:left="2952" w:hanging="360"/>
      </w:pPr>
      <w:rPr>
        <w:rFonts w:ascii="Symbol" w:hAnsi="Symbol" w:hint="default"/>
      </w:rPr>
    </w:lvl>
    <w:lvl w:ilvl="4" w:tplc="04050003" w:tentative="1">
      <w:start w:val="1"/>
      <w:numFmt w:val="bullet"/>
      <w:lvlText w:val="o"/>
      <w:lvlJc w:val="left"/>
      <w:pPr>
        <w:ind w:left="3672" w:hanging="360"/>
      </w:pPr>
      <w:rPr>
        <w:rFonts w:ascii="Courier New" w:hAnsi="Courier New" w:cs="Courier New" w:hint="default"/>
      </w:rPr>
    </w:lvl>
    <w:lvl w:ilvl="5" w:tplc="04050005" w:tentative="1">
      <w:start w:val="1"/>
      <w:numFmt w:val="bullet"/>
      <w:lvlText w:val=""/>
      <w:lvlJc w:val="left"/>
      <w:pPr>
        <w:ind w:left="4392" w:hanging="360"/>
      </w:pPr>
      <w:rPr>
        <w:rFonts w:ascii="Wingdings" w:hAnsi="Wingdings" w:hint="default"/>
      </w:rPr>
    </w:lvl>
    <w:lvl w:ilvl="6" w:tplc="04050001" w:tentative="1">
      <w:start w:val="1"/>
      <w:numFmt w:val="bullet"/>
      <w:lvlText w:val=""/>
      <w:lvlJc w:val="left"/>
      <w:pPr>
        <w:ind w:left="5112" w:hanging="360"/>
      </w:pPr>
      <w:rPr>
        <w:rFonts w:ascii="Symbol" w:hAnsi="Symbol" w:hint="default"/>
      </w:rPr>
    </w:lvl>
    <w:lvl w:ilvl="7" w:tplc="04050003" w:tentative="1">
      <w:start w:val="1"/>
      <w:numFmt w:val="bullet"/>
      <w:lvlText w:val="o"/>
      <w:lvlJc w:val="left"/>
      <w:pPr>
        <w:ind w:left="5832" w:hanging="360"/>
      </w:pPr>
      <w:rPr>
        <w:rFonts w:ascii="Courier New" w:hAnsi="Courier New" w:cs="Courier New" w:hint="default"/>
      </w:rPr>
    </w:lvl>
    <w:lvl w:ilvl="8" w:tplc="04050005" w:tentative="1">
      <w:start w:val="1"/>
      <w:numFmt w:val="bullet"/>
      <w:lvlText w:val=""/>
      <w:lvlJc w:val="left"/>
      <w:pPr>
        <w:ind w:left="6552" w:hanging="360"/>
      </w:pPr>
      <w:rPr>
        <w:rFonts w:ascii="Wingdings" w:hAnsi="Wingdings" w:hint="default"/>
      </w:rPr>
    </w:lvl>
  </w:abstractNum>
  <w:abstractNum w:abstractNumId="95" w15:restartNumberingAfterBreak="0">
    <w:nsid w:val="767951C0"/>
    <w:multiLevelType w:val="hybridMultilevel"/>
    <w:tmpl w:val="12127A4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6" w15:restartNumberingAfterBreak="0">
    <w:nsid w:val="78B74C72"/>
    <w:multiLevelType w:val="hybridMultilevel"/>
    <w:tmpl w:val="46F8F0CA"/>
    <w:lvl w:ilvl="0" w:tplc="04050005">
      <w:start w:val="1"/>
      <w:numFmt w:val="bullet"/>
      <w:lvlText w:val=""/>
      <w:lvlJc w:val="left"/>
      <w:pPr>
        <w:ind w:left="645" w:hanging="361"/>
      </w:pPr>
      <w:rPr>
        <w:rFonts w:ascii="Wingdings" w:hAnsi="Wingdings" w:hint="default"/>
        <w:spacing w:val="0"/>
        <w:w w:val="100"/>
        <w:lang w:val="cs-CZ" w:eastAsia="en-US" w:bidi="ar-SA"/>
      </w:rPr>
    </w:lvl>
    <w:lvl w:ilvl="1" w:tplc="FFFFFFFF">
      <w:numFmt w:val="bullet"/>
      <w:lvlText w:val="•"/>
      <w:lvlJc w:val="left"/>
      <w:pPr>
        <w:ind w:left="2134" w:hanging="361"/>
      </w:pPr>
      <w:rPr>
        <w:rFonts w:hint="default"/>
        <w:lang w:val="cs-CZ" w:eastAsia="en-US" w:bidi="ar-SA"/>
      </w:rPr>
    </w:lvl>
    <w:lvl w:ilvl="2" w:tplc="FFFFFFFF">
      <w:numFmt w:val="bullet"/>
      <w:lvlText w:val="•"/>
      <w:lvlJc w:val="left"/>
      <w:pPr>
        <w:ind w:left="3149" w:hanging="361"/>
      </w:pPr>
      <w:rPr>
        <w:rFonts w:hint="default"/>
        <w:lang w:val="cs-CZ" w:eastAsia="en-US" w:bidi="ar-SA"/>
      </w:rPr>
    </w:lvl>
    <w:lvl w:ilvl="3" w:tplc="FFFFFFFF">
      <w:numFmt w:val="bullet"/>
      <w:lvlText w:val="•"/>
      <w:lvlJc w:val="left"/>
      <w:pPr>
        <w:ind w:left="4163" w:hanging="361"/>
      </w:pPr>
      <w:rPr>
        <w:rFonts w:hint="default"/>
        <w:lang w:val="cs-CZ" w:eastAsia="en-US" w:bidi="ar-SA"/>
      </w:rPr>
    </w:lvl>
    <w:lvl w:ilvl="4" w:tplc="FFFFFFFF">
      <w:numFmt w:val="bullet"/>
      <w:lvlText w:val="•"/>
      <w:lvlJc w:val="left"/>
      <w:pPr>
        <w:ind w:left="5178" w:hanging="361"/>
      </w:pPr>
      <w:rPr>
        <w:rFonts w:hint="default"/>
        <w:lang w:val="cs-CZ" w:eastAsia="en-US" w:bidi="ar-SA"/>
      </w:rPr>
    </w:lvl>
    <w:lvl w:ilvl="5" w:tplc="FFFFFFFF">
      <w:numFmt w:val="bullet"/>
      <w:lvlText w:val="•"/>
      <w:lvlJc w:val="left"/>
      <w:pPr>
        <w:ind w:left="6193" w:hanging="361"/>
      </w:pPr>
      <w:rPr>
        <w:rFonts w:hint="default"/>
        <w:lang w:val="cs-CZ" w:eastAsia="en-US" w:bidi="ar-SA"/>
      </w:rPr>
    </w:lvl>
    <w:lvl w:ilvl="6" w:tplc="FFFFFFFF">
      <w:numFmt w:val="bullet"/>
      <w:lvlText w:val="•"/>
      <w:lvlJc w:val="left"/>
      <w:pPr>
        <w:ind w:left="7207" w:hanging="361"/>
      </w:pPr>
      <w:rPr>
        <w:rFonts w:hint="default"/>
        <w:lang w:val="cs-CZ" w:eastAsia="en-US" w:bidi="ar-SA"/>
      </w:rPr>
    </w:lvl>
    <w:lvl w:ilvl="7" w:tplc="FFFFFFFF">
      <w:numFmt w:val="bullet"/>
      <w:lvlText w:val="•"/>
      <w:lvlJc w:val="left"/>
      <w:pPr>
        <w:ind w:left="8222" w:hanging="361"/>
      </w:pPr>
      <w:rPr>
        <w:rFonts w:hint="default"/>
        <w:lang w:val="cs-CZ" w:eastAsia="en-US" w:bidi="ar-SA"/>
      </w:rPr>
    </w:lvl>
    <w:lvl w:ilvl="8" w:tplc="FFFFFFFF">
      <w:numFmt w:val="bullet"/>
      <w:lvlText w:val="•"/>
      <w:lvlJc w:val="left"/>
      <w:pPr>
        <w:ind w:left="9237" w:hanging="361"/>
      </w:pPr>
      <w:rPr>
        <w:rFonts w:hint="default"/>
        <w:lang w:val="cs-CZ" w:eastAsia="en-US" w:bidi="ar-SA"/>
      </w:rPr>
    </w:lvl>
  </w:abstractNum>
  <w:abstractNum w:abstractNumId="97" w15:restartNumberingAfterBreak="0">
    <w:nsid w:val="7A3926FD"/>
    <w:multiLevelType w:val="hybridMultilevel"/>
    <w:tmpl w:val="F3D6E3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8" w15:restartNumberingAfterBreak="0">
    <w:nsid w:val="7BC0463A"/>
    <w:multiLevelType w:val="multilevel"/>
    <w:tmpl w:val="93467E9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9" w15:restartNumberingAfterBreak="0">
    <w:nsid w:val="7C2F5F1D"/>
    <w:multiLevelType w:val="hybridMultilevel"/>
    <w:tmpl w:val="5B52B47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0" w15:restartNumberingAfterBreak="0">
    <w:nsid w:val="7C5B029B"/>
    <w:multiLevelType w:val="hybridMultilevel"/>
    <w:tmpl w:val="C79AE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1" w15:restartNumberingAfterBreak="0">
    <w:nsid w:val="7DFF725A"/>
    <w:multiLevelType w:val="hybridMultilevel"/>
    <w:tmpl w:val="F02A295C"/>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197427904">
    <w:abstractNumId w:val="55"/>
  </w:num>
  <w:num w:numId="2" w16cid:durableId="1428772037">
    <w:abstractNumId w:val="50"/>
  </w:num>
  <w:num w:numId="3" w16cid:durableId="66151569">
    <w:abstractNumId w:val="77"/>
  </w:num>
  <w:num w:numId="4" w16cid:durableId="1249388470">
    <w:abstractNumId w:val="84"/>
  </w:num>
  <w:num w:numId="5" w16cid:durableId="164521073">
    <w:abstractNumId w:val="8"/>
  </w:num>
  <w:num w:numId="6" w16cid:durableId="802581981">
    <w:abstractNumId w:val="22"/>
  </w:num>
  <w:num w:numId="7" w16cid:durableId="1865510776">
    <w:abstractNumId w:val="45"/>
  </w:num>
  <w:num w:numId="8" w16cid:durableId="372730215">
    <w:abstractNumId w:val="65"/>
  </w:num>
  <w:num w:numId="9" w16cid:durableId="1877501545">
    <w:abstractNumId w:val="7"/>
  </w:num>
  <w:num w:numId="10" w16cid:durableId="434598528">
    <w:abstractNumId w:val="89"/>
  </w:num>
  <w:num w:numId="11" w16cid:durableId="939215102">
    <w:abstractNumId w:val="100"/>
  </w:num>
  <w:num w:numId="12" w16cid:durableId="1903371596">
    <w:abstractNumId w:val="1"/>
  </w:num>
  <w:num w:numId="13" w16cid:durableId="1135561597">
    <w:abstractNumId w:val="56"/>
  </w:num>
  <w:num w:numId="14" w16cid:durableId="939526501">
    <w:abstractNumId w:val="20"/>
  </w:num>
  <w:num w:numId="15" w16cid:durableId="670064540">
    <w:abstractNumId w:val="27"/>
  </w:num>
  <w:num w:numId="16" w16cid:durableId="453600929">
    <w:abstractNumId w:val="88"/>
  </w:num>
  <w:num w:numId="17" w16cid:durableId="1401755373">
    <w:abstractNumId w:val="44"/>
  </w:num>
  <w:num w:numId="18" w16cid:durableId="1962103170">
    <w:abstractNumId w:val="96"/>
  </w:num>
  <w:num w:numId="19" w16cid:durableId="754981800">
    <w:abstractNumId w:val="31"/>
  </w:num>
  <w:num w:numId="20" w16cid:durableId="523128277">
    <w:abstractNumId w:val="18"/>
  </w:num>
  <w:num w:numId="21" w16cid:durableId="1411848236">
    <w:abstractNumId w:val="93"/>
  </w:num>
  <w:num w:numId="22" w16cid:durableId="876815109">
    <w:abstractNumId w:val="28"/>
  </w:num>
  <w:num w:numId="23" w16cid:durableId="240067967">
    <w:abstractNumId w:val="57"/>
  </w:num>
  <w:num w:numId="24" w16cid:durableId="1547060777">
    <w:abstractNumId w:val="79"/>
  </w:num>
  <w:num w:numId="25" w16cid:durableId="1202743038">
    <w:abstractNumId w:val="95"/>
  </w:num>
  <w:num w:numId="26" w16cid:durableId="1750809197">
    <w:abstractNumId w:val="34"/>
  </w:num>
  <w:num w:numId="27" w16cid:durableId="323700133">
    <w:abstractNumId w:val="82"/>
  </w:num>
  <w:num w:numId="28" w16cid:durableId="1099566333">
    <w:abstractNumId w:val="90"/>
  </w:num>
  <w:num w:numId="29" w16cid:durableId="1877502219">
    <w:abstractNumId w:val="15"/>
  </w:num>
  <w:num w:numId="30" w16cid:durableId="1777017271">
    <w:abstractNumId w:val="30"/>
  </w:num>
  <w:num w:numId="31" w16cid:durableId="830369115">
    <w:abstractNumId w:val="40"/>
  </w:num>
  <w:num w:numId="32" w16cid:durableId="1263605277">
    <w:abstractNumId w:val="23"/>
  </w:num>
  <w:num w:numId="33" w16cid:durableId="585578751">
    <w:abstractNumId w:val="81"/>
  </w:num>
  <w:num w:numId="34" w16cid:durableId="180557884">
    <w:abstractNumId w:val="12"/>
  </w:num>
  <w:num w:numId="35" w16cid:durableId="1013454745">
    <w:abstractNumId w:val="9"/>
  </w:num>
  <w:num w:numId="36" w16cid:durableId="134497573">
    <w:abstractNumId w:val="69"/>
  </w:num>
  <w:num w:numId="37" w16cid:durableId="981540446">
    <w:abstractNumId w:val="59"/>
  </w:num>
  <w:num w:numId="38" w16cid:durableId="423301075">
    <w:abstractNumId w:val="66"/>
  </w:num>
  <w:num w:numId="39" w16cid:durableId="1698383992">
    <w:abstractNumId w:val="91"/>
  </w:num>
  <w:num w:numId="40" w16cid:durableId="400834954">
    <w:abstractNumId w:val="3"/>
  </w:num>
  <w:num w:numId="41" w16cid:durableId="832796578">
    <w:abstractNumId w:val="64"/>
  </w:num>
  <w:num w:numId="42" w16cid:durableId="2015179040">
    <w:abstractNumId w:val="85"/>
  </w:num>
  <w:num w:numId="43" w16cid:durableId="1288657312">
    <w:abstractNumId w:val="35"/>
  </w:num>
  <w:num w:numId="44" w16cid:durableId="1541745654">
    <w:abstractNumId w:val="51"/>
  </w:num>
  <w:num w:numId="45" w16cid:durableId="944920860">
    <w:abstractNumId w:val="80"/>
  </w:num>
  <w:num w:numId="46" w16cid:durableId="759065167">
    <w:abstractNumId w:val="24"/>
  </w:num>
  <w:num w:numId="47" w16cid:durableId="1435788587">
    <w:abstractNumId w:val="2"/>
  </w:num>
  <w:num w:numId="48" w16cid:durableId="430205899">
    <w:abstractNumId w:val="26"/>
  </w:num>
  <w:num w:numId="49" w16cid:durableId="877397329">
    <w:abstractNumId w:val="41"/>
  </w:num>
  <w:num w:numId="50" w16cid:durableId="1208102942">
    <w:abstractNumId w:val="19"/>
  </w:num>
  <w:num w:numId="51" w16cid:durableId="653141582">
    <w:abstractNumId w:val="47"/>
  </w:num>
  <w:num w:numId="52" w16cid:durableId="1082727333">
    <w:abstractNumId w:val="63"/>
  </w:num>
  <w:num w:numId="53" w16cid:durableId="461732481">
    <w:abstractNumId w:val="97"/>
  </w:num>
  <w:num w:numId="54" w16cid:durableId="1200974284">
    <w:abstractNumId w:val="0"/>
  </w:num>
  <w:num w:numId="55" w16cid:durableId="729578112">
    <w:abstractNumId w:val="58"/>
  </w:num>
  <w:num w:numId="56" w16cid:durableId="119300787">
    <w:abstractNumId w:val="14"/>
  </w:num>
  <w:num w:numId="57" w16cid:durableId="1719470317">
    <w:abstractNumId w:val="70"/>
  </w:num>
  <w:num w:numId="58" w16cid:durableId="472256220">
    <w:abstractNumId w:val="60"/>
  </w:num>
  <w:num w:numId="59" w16cid:durableId="1081104352">
    <w:abstractNumId w:val="101"/>
  </w:num>
  <w:num w:numId="60" w16cid:durableId="965890054">
    <w:abstractNumId w:val="83"/>
  </w:num>
  <w:num w:numId="61" w16cid:durableId="1000885102">
    <w:abstractNumId w:val="36"/>
  </w:num>
  <w:num w:numId="62" w16cid:durableId="1726488514">
    <w:abstractNumId w:val="92"/>
  </w:num>
  <w:num w:numId="63" w16cid:durableId="372118604">
    <w:abstractNumId w:val="72"/>
  </w:num>
  <w:num w:numId="64" w16cid:durableId="1553615684">
    <w:abstractNumId w:val="43"/>
  </w:num>
  <w:num w:numId="65" w16cid:durableId="1044717261">
    <w:abstractNumId w:val="87"/>
  </w:num>
  <w:num w:numId="66" w16cid:durableId="447970379">
    <w:abstractNumId w:val="11"/>
  </w:num>
  <w:num w:numId="67" w16cid:durableId="509567772">
    <w:abstractNumId w:val="4"/>
  </w:num>
  <w:num w:numId="68" w16cid:durableId="1811902814">
    <w:abstractNumId w:val="94"/>
  </w:num>
  <w:num w:numId="69" w16cid:durableId="377704027">
    <w:abstractNumId w:val="99"/>
  </w:num>
  <w:num w:numId="70" w16cid:durableId="1462260275">
    <w:abstractNumId w:val="68"/>
  </w:num>
  <w:num w:numId="71" w16cid:durableId="16242672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036000669">
    <w:abstractNumId w:val="52"/>
  </w:num>
  <w:num w:numId="73" w16cid:durableId="1932733557">
    <w:abstractNumId w:val="61"/>
  </w:num>
  <w:num w:numId="74" w16cid:durableId="26415709">
    <w:abstractNumId w:val="38"/>
  </w:num>
  <w:num w:numId="75" w16cid:durableId="1407727019">
    <w:abstractNumId w:val="39"/>
  </w:num>
  <w:num w:numId="76" w16cid:durableId="1376079398">
    <w:abstractNumId w:val="62"/>
  </w:num>
  <w:num w:numId="77" w16cid:durableId="1896701182">
    <w:abstractNumId w:val="76"/>
  </w:num>
  <w:num w:numId="78" w16cid:durableId="956181430">
    <w:abstractNumId w:val="46"/>
  </w:num>
  <w:num w:numId="79" w16cid:durableId="1266423667">
    <w:abstractNumId w:val="71"/>
  </w:num>
  <w:num w:numId="80" w16cid:durableId="1079400362">
    <w:abstractNumId w:val="67"/>
  </w:num>
  <w:num w:numId="81" w16cid:durableId="598365990">
    <w:abstractNumId w:val="5"/>
  </w:num>
  <w:num w:numId="82" w16cid:durableId="198708459">
    <w:abstractNumId w:val="75"/>
  </w:num>
  <w:num w:numId="83" w16cid:durableId="849491168">
    <w:abstractNumId w:val="49"/>
  </w:num>
  <w:num w:numId="84" w16cid:durableId="1655799452">
    <w:abstractNumId w:val="25"/>
  </w:num>
  <w:num w:numId="85" w16cid:durableId="1849560650">
    <w:abstractNumId w:val="74"/>
  </w:num>
  <w:num w:numId="86" w16cid:durableId="1828470528">
    <w:abstractNumId w:val="37"/>
  </w:num>
  <w:num w:numId="87" w16cid:durableId="1613394203">
    <w:abstractNumId w:val="29"/>
  </w:num>
  <w:num w:numId="88" w16cid:durableId="67267177">
    <w:abstractNumId w:val="16"/>
  </w:num>
  <w:num w:numId="89" w16cid:durableId="1803763957">
    <w:abstractNumId w:val="98"/>
  </w:num>
  <w:num w:numId="90" w16cid:durableId="1691222733">
    <w:abstractNumId w:val="48"/>
  </w:num>
  <w:num w:numId="91" w16cid:durableId="158542243">
    <w:abstractNumId w:val="17"/>
  </w:num>
  <w:num w:numId="92" w16cid:durableId="816994704">
    <w:abstractNumId w:val="32"/>
  </w:num>
  <w:num w:numId="93" w16cid:durableId="1802649777">
    <w:abstractNumId w:val="21"/>
  </w:num>
  <w:num w:numId="94" w16cid:durableId="2142142123">
    <w:abstractNumId w:val="78"/>
  </w:num>
  <w:num w:numId="95" w16cid:durableId="244262723">
    <w:abstractNumId w:val="33"/>
  </w:num>
  <w:num w:numId="96" w16cid:durableId="26223440">
    <w:abstractNumId w:val="53"/>
  </w:num>
  <w:num w:numId="97" w16cid:durableId="751316622">
    <w:abstractNumId w:val="54"/>
  </w:num>
  <w:num w:numId="98" w16cid:durableId="906838350">
    <w:abstractNumId w:val="86"/>
  </w:num>
  <w:num w:numId="99" w16cid:durableId="1064257073">
    <w:abstractNumId w:val="42"/>
  </w:num>
  <w:num w:numId="100" w16cid:durableId="268783776">
    <w:abstractNumId w:val="10"/>
  </w:num>
  <w:num w:numId="101" w16cid:durableId="1469013393">
    <w:abstractNumId w:val="73"/>
  </w:num>
  <w:num w:numId="102" w16cid:durableId="184288693">
    <w:abstractNumId w:val="83"/>
  </w:num>
  <w:num w:numId="103" w16cid:durableId="465899056">
    <w:abstractNumId w:val="83"/>
  </w:num>
  <w:num w:numId="104" w16cid:durableId="1903983128">
    <w:abstractNumId w:val="83"/>
  </w:num>
  <w:num w:numId="105" w16cid:durableId="1423061952">
    <w:abstractNumId w:val="13"/>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27B9"/>
    <w:rsid w:val="000007D3"/>
    <w:rsid w:val="0000087C"/>
    <w:rsid w:val="00000A5F"/>
    <w:rsid w:val="00000C5B"/>
    <w:rsid w:val="00000CCB"/>
    <w:rsid w:val="00000D06"/>
    <w:rsid w:val="00000E4F"/>
    <w:rsid w:val="00000EF7"/>
    <w:rsid w:val="000012C8"/>
    <w:rsid w:val="000012F8"/>
    <w:rsid w:val="00001427"/>
    <w:rsid w:val="000014DE"/>
    <w:rsid w:val="000017A3"/>
    <w:rsid w:val="000017CC"/>
    <w:rsid w:val="00001AEF"/>
    <w:rsid w:val="00001E5A"/>
    <w:rsid w:val="00002018"/>
    <w:rsid w:val="00002412"/>
    <w:rsid w:val="00002591"/>
    <w:rsid w:val="0000277C"/>
    <w:rsid w:val="000028EA"/>
    <w:rsid w:val="00002AD7"/>
    <w:rsid w:val="00002AF6"/>
    <w:rsid w:val="00002C54"/>
    <w:rsid w:val="00002E38"/>
    <w:rsid w:val="00002F1C"/>
    <w:rsid w:val="00002F8A"/>
    <w:rsid w:val="000031BA"/>
    <w:rsid w:val="0000336F"/>
    <w:rsid w:val="000033F3"/>
    <w:rsid w:val="000037A0"/>
    <w:rsid w:val="00003A5B"/>
    <w:rsid w:val="00003A77"/>
    <w:rsid w:val="00003BAD"/>
    <w:rsid w:val="00003F8A"/>
    <w:rsid w:val="00003FF6"/>
    <w:rsid w:val="0000412E"/>
    <w:rsid w:val="0000450F"/>
    <w:rsid w:val="00004721"/>
    <w:rsid w:val="00004A67"/>
    <w:rsid w:val="00004B52"/>
    <w:rsid w:val="00004C31"/>
    <w:rsid w:val="00004C44"/>
    <w:rsid w:val="00004D4F"/>
    <w:rsid w:val="00004D57"/>
    <w:rsid w:val="00004DC5"/>
    <w:rsid w:val="0000528B"/>
    <w:rsid w:val="000052AC"/>
    <w:rsid w:val="00005495"/>
    <w:rsid w:val="00005772"/>
    <w:rsid w:val="00005A13"/>
    <w:rsid w:val="0000604E"/>
    <w:rsid w:val="00006163"/>
    <w:rsid w:val="0000628B"/>
    <w:rsid w:val="000065B6"/>
    <w:rsid w:val="00006761"/>
    <w:rsid w:val="0000681A"/>
    <w:rsid w:val="00006A68"/>
    <w:rsid w:val="00006ECC"/>
    <w:rsid w:val="00007218"/>
    <w:rsid w:val="00007307"/>
    <w:rsid w:val="00007390"/>
    <w:rsid w:val="00007531"/>
    <w:rsid w:val="0000759D"/>
    <w:rsid w:val="00007A15"/>
    <w:rsid w:val="00007A23"/>
    <w:rsid w:val="00007AEF"/>
    <w:rsid w:val="0001048D"/>
    <w:rsid w:val="000106C2"/>
    <w:rsid w:val="00010836"/>
    <w:rsid w:val="0001084B"/>
    <w:rsid w:val="0001092D"/>
    <w:rsid w:val="00010A35"/>
    <w:rsid w:val="00010B45"/>
    <w:rsid w:val="00010B46"/>
    <w:rsid w:val="00010D68"/>
    <w:rsid w:val="00010E03"/>
    <w:rsid w:val="00010FF4"/>
    <w:rsid w:val="0001114B"/>
    <w:rsid w:val="0001123E"/>
    <w:rsid w:val="000114E8"/>
    <w:rsid w:val="0001152D"/>
    <w:rsid w:val="00011658"/>
    <w:rsid w:val="00011CBA"/>
    <w:rsid w:val="00011D35"/>
    <w:rsid w:val="00011E7A"/>
    <w:rsid w:val="000121E5"/>
    <w:rsid w:val="000124A2"/>
    <w:rsid w:val="0001256C"/>
    <w:rsid w:val="000125F3"/>
    <w:rsid w:val="000127EB"/>
    <w:rsid w:val="00012DAF"/>
    <w:rsid w:val="00012E89"/>
    <w:rsid w:val="0001306D"/>
    <w:rsid w:val="00013072"/>
    <w:rsid w:val="000130D9"/>
    <w:rsid w:val="000134F9"/>
    <w:rsid w:val="00013946"/>
    <w:rsid w:val="000139D9"/>
    <w:rsid w:val="00013D0A"/>
    <w:rsid w:val="00014149"/>
    <w:rsid w:val="0001418C"/>
    <w:rsid w:val="000146C7"/>
    <w:rsid w:val="000148B5"/>
    <w:rsid w:val="00014AD9"/>
    <w:rsid w:val="00015445"/>
    <w:rsid w:val="000154AA"/>
    <w:rsid w:val="000154BB"/>
    <w:rsid w:val="00015586"/>
    <w:rsid w:val="00015799"/>
    <w:rsid w:val="000157C4"/>
    <w:rsid w:val="00015801"/>
    <w:rsid w:val="00015C2D"/>
    <w:rsid w:val="00015D6A"/>
    <w:rsid w:val="00015FE4"/>
    <w:rsid w:val="00016163"/>
    <w:rsid w:val="000161F3"/>
    <w:rsid w:val="000162F3"/>
    <w:rsid w:val="00016316"/>
    <w:rsid w:val="00016394"/>
    <w:rsid w:val="00016410"/>
    <w:rsid w:val="00016775"/>
    <w:rsid w:val="000176D4"/>
    <w:rsid w:val="000177B8"/>
    <w:rsid w:val="000177E5"/>
    <w:rsid w:val="000179BF"/>
    <w:rsid w:val="00017BBD"/>
    <w:rsid w:val="00017D2D"/>
    <w:rsid w:val="00017E76"/>
    <w:rsid w:val="00017F40"/>
    <w:rsid w:val="000203E4"/>
    <w:rsid w:val="000207D9"/>
    <w:rsid w:val="00020801"/>
    <w:rsid w:val="00020884"/>
    <w:rsid w:val="000209C7"/>
    <w:rsid w:val="00020B09"/>
    <w:rsid w:val="00020B18"/>
    <w:rsid w:val="00020B57"/>
    <w:rsid w:val="00020BB1"/>
    <w:rsid w:val="00020EA9"/>
    <w:rsid w:val="00021253"/>
    <w:rsid w:val="000214C2"/>
    <w:rsid w:val="00021502"/>
    <w:rsid w:val="0002150E"/>
    <w:rsid w:val="0002153C"/>
    <w:rsid w:val="00021962"/>
    <w:rsid w:val="00021984"/>
    <w:rsid w:val="00021B9A"/>
    <w:rsid w:val="00021C8F"/>
    <w:rsid w:val="00022797"/>
    <w:rsid w:val="00022C52"/>
    <w:rsid w:val="00022F0B"/>
    <w:rsid w:val="000231A8"/>
    <w:rsid w:val="0002370F"/>
    <w:rsid w:val="00023C05"/>
    <w:rsid w:val="00023C32"/>
    <w:rsid w:val="00023DCA"/>
    <w:rsid w:val="0002410F"/>
    <w:rsid w:val="000242A9"/>
    <w:rsid w:val="0002442B"/>
    <w:rsid w:val="00024554"/>
    <w:rsid w:val="00024606"/>
    <w:rsid w:val="00024628"/>
    <w:rsid w:val="000246DF"/>
    <w:rsid w:val="00024972"/>
    <w:rsid w:val="00024A59"/>
    <w:rsid w:val="00024A8F"/>
    <w:rsid w:val="00024B6F"/>
    <w:rsid w:val="00024C85"/>
    <w:rsid w:val="00024DC6"/>
    <w:rsid w:val="000250D3"/>
    <w:rsid w:val="00025140"/>
    <w:rsid w:val="0002517A"/>
    <w:rsid w:val="00025519"/>
    <w:rsid w:val="0002592A"/>
    <w:rsid w:val="00025AC4"/>
    <w:rsid w:val="00025AE7"/>
    <w:rsid w:val="00025C8A"/>
    <w:rsid w:val="00025CC5"/>
    <w:rsid w:val="00025CFE"/>
    <w:rsid w:val="00025FF0"/>
    <w:rsid w:val="00026142"/>
    <w:rsid w:val="0002630A"/>
    <w:rsid w:val="000265C6"/>
    <w:rsid w:val="000265E0"/>
    <w:rsid w:val="00026627"/>
    <w:rsid w:val="00026735"/>
    <w:rsid w:val="000267E6"/>
    <w:rsid w:val="000269A9"/>
    <w:rsid w:val="00026FE0"/>
    <w:rsid w:val="00027223"/>
    <w:rsid w:val="00027642"/>
    <w:rsid w:val="00027AD6"/>
    <w:rsid w:val="00027AF4"/>
    <w:rsid w:val="00027C4C"/>
    <w:rsid w:val="00027F25"/>
    <w:rsid w:val="0003010F"/>
    <w:rsid w:val="0003051B"/>
    <w:rsid w:val="00030663"/>
    <w:rsid w:val="000306B1"/>
    <w:rsid w:val="00030825"/>
    <w:rsid w:val="00030A71"/>
    <w:rsid w:val="00030A82"/>
    <w:rsid w:val="00030B24"/>
    <w:rsid w:val="00030E9B"/>
    <w:rsid w:val="00030F5B"/>
    <w:rsid w:val="0003131D"/>
    <w:rsid w:val="000314F9"/>
    <w:rsid w:val="00031797"/>
    <w:rsid w:val="00031ABF"/>
    <w:rsid w:val="00031C4B"/>
    <w:rsid w:val="00031E36"/>
    <w:rsid w:val="00031EF3"/>
    <w:rsid w:val="0003205E"/>
    <w:rsid w:val="00032066"/>
    <w:rsid w:val="00032095"/>
    <w:rsid w:val="00032283"/>
    <w:rsid w:val="00032415"/>
    <w:rsid w:val="000327CC"/>
    <w:rsid w:val="00032815"/>
    <w:rsid w:val="000329C0"/>
    <w:rsid w:val="00032D28"/>
    <w:rsid w:val="00032E01"/>
    <w:rsid w:val="00032EAE"/>
    <w:rsid w:val="00032F16"/>
    <w:rsid w:val="0003305E"/>
    <w:rsid w:val="0003309F"/>
    <w:rsid w:val="00033136"/>
    <w:rsid w:val="0003326E"/>
    <w:rsid w:val="0003352A"/>
    <w:rsid w:val="00033DE7"/>
    <w:rsid w:val="00033E05"/>
    <w:rsid w:val="0003400E"/>
    <w:rsid w:val="00034204"/>
    <w:rsid w:val="0003420C"/>
    <w:rsid w:val="0003432E"/>
    <w:rsid w:val="0003452B"/>
    <w:rsid w:val="00034658"/>
    <w:rsid w:val="00034757"/>
    <w:rsid w:val="00034A63"/>
    <w:rsid w:val="00034DAB"/>
    <w:rsid w:val="00034E6B"/>
    <w:rsid w:val="00034F6C"/>
    <w:rsid w:val="0003533A"/>
    <w:rsid w:val="00035537"/>
    <w:rsid w:val="000356C1"/>
    <w:rsid w:val="00035A03"/>
    <w:rsid w:val="00035A8C"/>
    <w:rsid w:val="00035C71"/>
    <w:rsid w:val="00035DDE"/>
    <w:rsid w:val="00035F28"/>
    <w:rsid w:val="0003619C"/>
    <w:rsid w:val="000362E6"/>
    <w:rsid w:val="0003653D"/>
    <w:rsid w:val="00036BEA"/>
    <w:rsid w:val="00036CBD"/>
    <w:rsid w:val="00036DA3"/>
    <w:rsid w:val="00036DB2"/>
    <w:rsid w:val="00036EC1"/>
    <w:rsid w:val="00036FF7"/>
    <w:rsid w:val="0003734E"/>
    <w:rsid w:val="00037537"/>
    <w:rsid w:val="0003758F"/>
    <w:rsid w:val="00037807"/>
    <w:rsid w:val="00037847"/>
    <w:rsid w:val="00037858"/>
    <w:rsid w:val="00037A94"/>
    <w:rsid w:val="0004004A"/>
    <w:rsid w:val="00040327"/>
    <w:rsid w:val="00040408"/>
    <w:rsid w:val="000404BA"/>
    <w:rsid w:val="00040678"/>
    <w:rsid w:val="000406C2"/>
    <w:rsid w:val="000408E7"/>
    <w:rsid w:val="00040C5D"/>
    <w:rsid w:val="00040CA4"/>
    <w:rsid w:val="00041149"/>
    <w:rsid w:val="0004129E"/>
    <w:rsid w:val="0004165E"/>
    <w:rsid w:val="00041975"/>
    <w:rsid w:val="00041A9D"/>
    <w:rsid w:val="00041E32"/>
    <w:rsid w:val="00041E67"/>
    <w:rsid w:val="00041F9D"/>
    <w:rsid w:val="00042166"/>
    <w:rsid w:val="00042537"/>
    <w:rsid w:val="000428D0"/>
    <w:rsid w:val="000429BB"/>
    <w:rsid w:val="000429FE"/>
    <w:rsid w:val="00042A2D"/>
    <w:rsid w:val="00042B1B"/>
    <w:rsid w:val="00042D02"/>
    <w:rsid w:val="00042E09"/>
    <w:rsid w:val="0004300F"/>
    <w:rsid w:val="00043418"/>
    <w:rsid w:val="000435C0"/>
    <w:rsid w:val="00043A49"/>
    <w:rsid w:val="00043BAB"/>
    <w:rsid w:val="00043F46"/>
    <w:rsid w:val="0004412A"/>
    <w:rsid w:val="0004430F"/>
    <w:rsid w:val="00044556"/>
    <w:rsid w:val="00044630"/>
    <w:rsid w:val="000447D6"/>
    <w:rsid w:val="000449AE"/>
    <w:rsid w:val="000449F5"/>
    <w:rsid w:val="00044B44"/>
    <w:rsid w:val="00044CE0"/>
    <w:rsid w:val="00044CEC"/>
    <w:rsid w:val="000451DB"/>
    <w:rsid w:val="000451E2"/>
    <w:rsid w:val="000454C5"/>
    <w:rsid w:val="0004592C"/>
    <w:rsid w:val="00045FD1"/>
    <w:rsid w:val="000461D6"/>
    <w:rsid w:val="000462B9"/>
    <w:rsid w:val="0004635F"/>
    <w:rsid w:val="000464C1"/>
    <w:rsid w:val="00046599"/>
    <w:rsid w:val="0004659B"/>
    <w:rsid w:val="000466C4"/>
    <w:rsid w:val="00046879"/>
    <w:rsid w:val="00046B6B"/>
    <w:rsid w:val="00046F5E"/>
    <w:rsid w:val="00046FD9"/>
    <w:rsid w:val="00047372"/>
    <w:rsid w:val="00047618"/>
    <w:rsid w:val="000477FC"/>
    <w:rsid w:val="00047861"/>
    <w:rsid w:val="00047A0F"/>
    <w:rsid w:val="000501E4"/>
    <w:rsid w:val="00050876"/>
    <w:rsid w:val="000508EA"/>
    <w:rsid w:val="00050988"/>
    <w:rsid w:val="00050B7A"/>
    <w:rsid w:val="00050E72"/>
    <w:rsid w:val="00050EFB"/>
    <w:rsid w:val="000511AA"/>
    <w:rsid w:val="00051224"/>
    <w:rsid w:val="000514D8"/>
    <w:rsid w:val="0005155E"/>
    <w:rsid w:val="00051709"/>
    <w:rsid w:val="000518E8"/>
    <w:rsid w:val="000519C1"/>
    <w:rsid w:val="00051AD2"/>
    <w:rsid w:val="00051B8D"/>
    <w:rsid w:val="00051E0E"/>
    <w:rsid w:val="00051E69"/>
    <w:rsid w:val="0005214F"/>
    <w:rsid w:val="0005267B"/>
    <w:rsid w:val="00052833"/>
    <w:rsid w:val="00052B2A"/>
    <w:rsid w:val="00052BD5"/>
    <w:rsid w:val="00052C14"/>
    <w:rsid w:val="00052D8A"/>
    <w:rsid w:val="00053278"/>
    <w:rsid w:val="000532AD"/>
    <w:rsid w:val="000533AD"/>
    <w:rsid w:val="000533DE"/>
    <w:rsid w:val="00053594"/>
    <w:rsid w:val="00053743"/>
    <w:rsid w:val="00053AE1"/>
    <w:rsid w:val="00053BF2"/>
    <w:rsid w:val="00053E1F"/>
    <w:rsid w:val="00053FE3"/>
    <w:rsid w:val="0005403B"/>
    <w:rsid w:val="00054222"/>
    <w:rsid w:val="00054244"/>
    <w:rsid w:val="00054689"/>
    <w:rsid w:val="000547EE"/>
    <w:rsid w:val="00054827"/>
    <w:rsid w:val="00054B26"/>
    <w:rsid w:val="00054BD6"/>
    <w:rsid w:val="00054E08"/>
    <w:rsid w:val="00054E44"/>
    <w:rsid w:val="00055054"/>
    <w:rsid w:val="00055262"/>
    <w:rsid w:val="00055561"/>
    <w:rsid w:val="000555AF"/>
    <w:rsid w:val="000555E0"/>
    <w:rsid w:val="000556BD"/>
    <w:rsid w:val="000558A8"/>
    <w:rsid w:val="00055AC1"/>
    <w:rsid w:val="00055AF2"/>
    <w:rsid w:val="00055B06"/>
    <w:rsid w:val="00055BB7"/>
    <w:rsid w:val="00055D3B"/>
    <w:rsid w:val="000565FA"/>
    <w:rsid w:val="00056673"/>
    <w:rsid w:val="000570F3"/>
    <w:rsid w:val="00057112"/>
    <w:rsid w:val="00057158"/>
    <w:rsid w:val="000572D2"/>
    <w:rsid w:val="000579BF"/>
    <w:rsid w:val="00057A41"/>
    <w:rsid w:val="00057A73"/>
    <w:rsid w:val="00057ABE"/>
    <w:rsid w:val="00057AE4"/>
    <w:rsid w:val="00057C31"/>
    <w:rsid w:val="00057C51"/>
    <w:rsid w:val="00060319"/>
    <w:rsid w:val="00060391"/>
    <w:rsid w:val="00060442"/>
    <w:rsid w:val="000604FC"/>
    <w:rsid w:val="00060669"/>
    <w:rsid w:val="00060698"/>
    <w:rsid w:val="000606D6"/>
    <w:rsid w:val="00060700"/>
    <w:rsid w:val="00060830"/>
    <w:rsid w:val="000608B1"/>
    <w:rsid w:val="00060A8F"/>
    <w:rsid w:val="0006109E"/>
    <w:rsid w:val="000611B3"/>
    <w:rsid w:val="0006163D"/>
    <w:rsid w:val="00061670"/>
    <w:rsid w:val="0006191A"/>
    <w:rsid w:val="00061A6E"/>
    <w:rsid w:val="00061ADE"/>
    <w:rsid w:val="00061CAB"/>
    <w:rsid w:val="00061D2D"/>
    <w:rsid w:val="00061E3D"/>
    <w:rsid w:val="00061E47"/>
    <w:rsid w:val="00061F79"/>
    <w:rsid w:val="0006237F"/>
    <w:rsid w:val="00062426"/>
    <w:rsid w:val="0006247E"/>
    <w:rsid w:val="00062529"/>
    <w:rsid w:val="0006256C"/>
    <w:rsid w:val="00062B5C"/>
    <w:rsid w:val="00062C29"/>
    <w:rsid w:val="00062E32"/>
    <w:rsid w:val="00062E76"/>
    <w:rsid w:val="00062FC5"/>
    <w:rsid w:val="0006309E"/>
    <w:rsid w:val="000632AA"/>
    <w:rsid w:val="000632C7"/>
    <w:rsid w:val="00063406"/>
    <w:rsid w:val="00063673"/>
    <w:rsid w:val="00063C4C"/>
    <w:rsid w:val="00063C5D"/>
    <w:rsid w:val="00063C6D"/>
    <w:rsid w:val="00064101"/>
    <w:rsid w:val="00064195"/>
    <w:rsid w:val="0006430C"/>
    <w:rsid w:val="00064326"/>
    <w:rsid w:val="000643B5"/>
    <w:rsid w:val="000649D7"/>
    <w:rsid w:val="00064AE7"/>
    <w:rsid w:val="00064C2C"/>
    <w:rsid w:val="00064C8A"/>
    <w:rsid w:val="00064C98"/>
    <w:rsid w:val="0006537E"/>
    <w:rsid w:val="00065D4E"/>
    <w:rsid w:val="00065F50"/>
    <w:rsid w:val="00066216"/>
    <w:rsid w:val="0006628D"/>
    <w:rsid w:val="00066520"/>
    <w:rsid w:val="000666FB"/>
    <w:rsid w:val="00066D7B"/>
    <w:rsid w:val="00066F8D"/>
    <w:rsid w:val="0006769C"/>
    <w:rsid w:val="00067941"/>
    <w:rsid w:val="0006798F"/>
    <w:rsid w:val="00067A46"/>
    <w:rsid w:val="00067BEA"/>
    <w:rsid w:val="00067DD1"/>
    <w:rsid w:val="00067E57"/>
    <w:rsid w:val="000702A6"/>
    <w:rsid w:val="00070705"/>
    <w:rsid w:val="00070961"/>
    <w:rsid w:val="00070ED4"/>
    <w:rsid w:val="00070F8B"/>
    <w:rsid w:val="00071591"/>
    <w:rsid w:val="000716C7"/>
    <w:rsid w:val="000716FD"/>
    <w:rsid w:val="000716FF"/>
    <w:rsid w:val="00071899"/>
    <w:rsid w:val="0007195F"/>
    <w:rsid w:val="00071DA1"/>
    <w:rsid w:val="00071E87"/>
    <w:rsid w:val="0007201D"/>
    <w:rsid w:val="00072342"/>
    <w:rsid w:val="000723A9"/>
    <w:rsid w:val="00072451"/>
    <w:rsid w:val="000724AD"/>
    <w:rsid w:val="00072574"/>
    <w:rsid w:val="00072BEB"/>
    <w:rsid w:val="00072CDB"/>
    <w:rsid w:val="00072FFC"/>
    <w:rsid w:val="000733B2"/>
    <w:rsid w:val="00073418"/>
    <w:rsid w:val="0007341C"/>
    <w:rsid w:val="0007345D"/>
    <w:rsid w:val="00073469"/>
    <w:rsid w:val="00073703"/>
    <w:rsid w:val="00073DAD"/>
    <w:rsid w:val="00074139"/>
    <w:rsid w:val="00074739"/>
    <w:rsid w:val="00074803"/>
    <w:rsid w:val="0007484E"/>
    <w:rsid w:val="000748C0"/>
    <w:rsid w:val="00074BC5"/>
    <w:rsid w:val="00074CE8"/>
    <w:rsid w:val="00074CFE"/>
    <w:rsid w:val="00074F2C"/>
    <w:rsid w:val="00074F57"/>
    <w:rsid w:val="00075125"/>
    <w:rsid w:val="000753CB"/>
    <w:rsid w:val="000758E7"/>
    <w:rsid w:val="000761EE"/>
    <w:rsid w:val="00076837"/>
    <w:rsid w:val="000768DE"/>
    <w:rsid w:val="00076DAC"/>
    <w:rsid w:val="00076E03"/>
    <w:rsid w:val="0007704B"/>
    <w:rsid w:val="000770F6"/>
    <w:rsid w:val="0007750B"/>
    <w:rsid w:val="0007770D"/>
    <w:rsid w:val="00077734"/>
    <w:rsid w:val="0007796D"/>
    <w:rsid w:val="000779BD"/>
    <w:rsid w:val="00077A28"/>
    <w:rsid w:val="00077A34"/>
    <w:rsid w:val="00077A3C"/>
    <w:rsid w:val="00077C90"/>
    <w:rsid w:val="00077CF5"/>
    <w:rsid w:val="00077DDC"/>
    <w:rsid w:val="000800A6"/>
    <w:rsid w:val="0008053E"/>
    <w:rsid w:val="00080542"/>
    <w:rsid w:val="00080584"/>
    <w:rsid w:val="0008088A"/>
    <w:rsid w:val="000809E7"/>
    <w:rsid w:val="00080BD3"/>
    <w:rsid w:val="00080F0A"/>
    <w:rsid w:val="00081134"/>
    <w:rsid w:val="000814BA"/>
    <w:rsid w:val="0008153F"/>
    <w:rsid w:val="0008154C"/>
    <w:rsid w:val="000815B1"/>
    <w:rsid w:val="0008165B"/>
    <w:rsid w:val="00081869"/>
    <w:rsid w:val="00081C34"/>
    <w:rsid w:val="00081E3D"/>
    <w:rsid w:val="00081E6C"/>
    <w:rsid w:val="0008213D"/>
    <w:rsid w:val="000825BD"/>
    <w:rsid w:val="000825C8"/>
    <w:rsid w:val="000827D7"/>
    <w:rsid w:val="000827DB"/>
    <w:rsid w:val="00082996"/>
    <w:rsid w:val="000829EA"/>
    <w:rsid w:val="00082ABC"/>
    <w:rsid w:val="00082B58"/>
    <w:rsid w:val="00082BDB"/>
    <w:rsid w:val="00082BFA"/>
    <w:rsid w:val="00082CC2"/>
    <w:rsid w:val="00082F0F"/>
    <w:rsid w:val="00083319"/>
    <w:rsid w:val="0008334B"/>
    <w:rsid w:val="00083376"/>
    <w:rsid w:val="0008352D"/>
    <w:rsid w:val="00083A38"/>
    <w:rsid w:val="000843BD"/>
    <w:rsid w:val="000845B2"/>
    <w:rsid w:val="0008470D"/>
    <w:rsid w:val="00084A2D"/>
    <w:rsid w:val="00084B1F"/>
    <w:rsid w:val="00084BAE"/>
    <w:rsid w:val="0008512D"/>
    <w:rsid w:val="0008533F"/>
    <w:rsid w:val="000853D4"/>
    <w:rsid w:val="0008551F"/>
    <w:rsid w:val="00085A60"/>
    <w:rsid w:val="00085BE4"/>
    <w:rsid w:val="00085FD4"/>
    <w:rsid w:val="00086124"/>
    <w:rsid w:val="00086323"/>
    <w:rsid w:val="000864EB"/>
    <w:rsid w:val="0008668C"/>
    <w:rsid w:val="000868AD"/>
    <w:rsid w:val="000869C3"/>
    <w:rsid w:val="000869E9"/>
    <w:rsid w:val="00086B77"/>
    <w:rsid w:val="00086CEF"/>
    <w:rsid w:val="00086D9D"/>
    <w:rsid w:val="000870D3"/>
    <w:rsid w:val="0008737D"/>
    <w:rsid w:val="0008757D"/>
    <w:rsid w:val="00087678"/>
    <w:rsid w:val="000876BB"/>
    <w:rsid w:val="000877AB"/>
    <w:rsid w:val="000879A7"/>
    <w:rsid w:val="00087A04"/>
    <w:rsid w:val="00087A27"/>
    <w:rsid w:val="00087CA2"/>
    <w:rsid w:val="00087DD6"/>
    <w:rsid w:val="00087F18"/>
    <w:rsid w:val="000900C1"/>
    <w:rsid w:val="000904BB"/>
    <w:rsid w:val="0009053D"/>
    <w:rsid w:val="0009077A"/>
    <w:rsid w:val="0009078E"/>
    <w:rsid w:val="00090AB3"/>
    <w:rsid w:val="00090D33"/>
    <w:rsid w:val="000910AA"/>
    <w:rsid w:val="0009130A"/>
    <w:rsid w:val="00091489"/>
    <w:rsid w:val="0009148B"/>
    <w:rsid w:val="00091530"/>
    <w:rsid w:val="0009171C"/>
    <w:rsid w:val="000917BC"/>
    <w:rsid w:val="000917C0"/>
    <w:rsid w:val="00091936"/>
    <w:rsid w:val="00091E0D"/>
    <w:rsid w:val="00091FD9"/>
    <w:rsid w:val="00092679"/>
    <w:rsid w:val="000926F4"/>
    <w:rsid w:val="000927C2"/>
    <w:rsid w:val="000929B0"/>
    <w:rsid w:val="000929D7"/>
    <w:rsid w:val="00092B73"/>
    <w:rsid w:val="000930D0"/>
    <w:rsid w:val="000931BB"/>
    <w:rsid w:val="000931CB"/>
    <w:rsid w:val="00093497"/>
    <w:rsid w:val="000936FD"/>
    <w:rsid w:val="00093B18"/>
    <w:rsid w:val="00094079"/>
    <w:rsid w:val="000942EB"/>
    <w:rsid w:val="00094374"/>
    <w:rsid w:val="00094377"/>
    <w:rsid w:val="0009437C"/>
    <w:rsid w:val="000943FE"/>
    <w:rsid w:val="0009445C"/>
    <w:rsid w:val="000944CA"/>
    <w:rsid w:val="000945C4"/>
    <w:rsid w:val="00094941"/>
    <w:rsid w:val="00094A68"/>
    <w:rsid w:val="00094A7A"/>
    <w:rsid w:val="00094D00"/>
    <w:rsid w:val="00094E6F"/>
    <w:rsid w:val="00095103"/>
    <w:rsid w:val="0009530D"/>
    <w:rsid w:val="00095422"/>
    <w:rsid w:val="00095541"/>
    <w:rsid w:val="000956F3"/>
    <w:rsid w:val="000959C3"/>
    <w:rsid w:val="00095BDA"/>
    <w:rsid w:val="00095BDC"/>
    <w:rsid w:val="00095D97"/>
    <w:rsid w:val="00095D9D"/>
    <w:rsid w:val="00095DC6"/>
    <w:rsid w:val="00095EDD"/>
    <w:rsid w:val="00095F34"/>
    <w:rsid w:val="00095F36"/>
    <w:rsid w:val="00095FB0"/>
    <w:rsid w:val="000961A6"/>
    <w:rsid w:val="000961D0"/>
    <w:rsid w:val="00096224"/>
    <w:rsid w:val="000962AC"/>
    <w:rsid w:val="000962F0"/>
    <w:rsid w:val="00096346"/>
    <w:rsid w:val="0009663B"/>
    <w:rsid w:val="00096E34"/>
    <w:rsid w:val="00096E5B"/>
    <w:rsid w:val="000970BD"/>
    <w:rsid w:val="000974E0"/>
    <w:rsid w:val="00097511"/>
    <w:rsid w:val="00097A08"/>
    <w:rsid w:val="00097BC0"/>
    <w:rsid w:val="00097EDC"/>
    <w:rsid w:val="00097F67"/>
    <w:rsid w:val="00097F88"/>
    <w:rsid w:val="000A03D1"/>
    <w:rsid w:val="000A085E"/>
    <w:rsid w:val="000A0934"/>
    <w:rsid w:val="000A0A9E"/>
    <w:rsid w:val="000A0C0B"/>
    <w:rsid w:val="000A0E8B"/>
    <w:rsid w:val="000A0FBA"/>
    <w:rsid w:val="000A0FCE"/>
    <w:rsid w:val="000A1156"/>
    <w:rsid w:val="000A121C"/>
    <w:rsid w:val="000A1503"/>
    <w:rsid w:val="000A17A8"/>
    <w:rsid w:val="000A1BF4"/>
    <w:rsid w:val="000A209C"/>
    <w:rsid w:val="000A23D3"/>
    <w:rsid w:val="000A28FB"/>
    <w:rsid w:val="000A295F"/>
    <w:rsid w:val="000A3296"/>
    <w:rsid w:val="000A338B"/>
    <w:rsid w:val="000A376A"/>
    <w:rsid w:val="000A3C17"/>
    <w:rsid w:val="000A4285"/>
    <w:rsid w:val="000A4381"/>
    <w:rsid w:val="000A44D9"/>
    <w:rsid w:val="000A457B"/>
    <w:rsid w:val="000A458F"/>
    <w:rsid w:val="000A46D8"/>
    <w:rsid w:val="000A479C"/>
    <w:rsid w:val="000A488B"/>
    <w:rsid w:val="000A50C1"/>
    <w:rsid w:val="000A51A2"/>
    <w:rsid w:val="000A5285"/>
    <w:rsid w:val="000A530D"/>
    <w:rsid w:val="000A5400"/>
    <w:rsid w:val="000A5556"/>
    <w:rsid w:val="000A5653"/>
    <w:rsid w:val="000A56F2"/>
    <w:rsid w:val="000A59B9"/>
    <w:rsid w:val="000A5A56"/>
    <w:rsid w:val="000A5C97"/>
    <w:rsid w:val="000A5F47"/>
    <w:rsid w:val="000A60DD"/>
    <w:rsid w:val="000A623E"/>
    <w:rsid w:val="000A6AFA"/>
    <w:rsid w:val="000A6CF7"/>
    <w:rsid w:val="000A6ECD"/>
    <w:rsid w:val="000A6FF4"/>
    <w:rsid w:val="000A7293"/>
    <w:rsid w:val="000A74E9"/>
    <w:rsid w:val="000A76A8"/>
    <w:rsid w:val="000A797F"/>
    <w:rsid w:val="000A79A4"/>
    <w:rsid w:val="000A79E5"/>
    <w:rsid w:val="000A79E8"/>
    <w:rsid w:val="000A7BF9"/>
    <w:rsid w:val="000A7C02"/>
    <w:rsid w:val="000A7CF4"/>
    <w:rsid w:val="000A7DF7"/>
    <w:rsid w:val="000A7E85"/>
    <w:rsid w:val="000B004F"/>
    <w:rsid w:val="000B066C"/>
    <w:rsid w:val="000B078C"/>
    <w:rsid w:val="000B08A6"/>
    <w:rsid w:val="000B0A67"/>
    <w:rsid w:val="000B0A6E"/>
    <w:rsid w:val="000B0A72"/>
    <w:rsid w:val="000B0B32"/>
    <w:rsid w:val="000B0B3C"/>
    <w:rsid w:val="000B0DC4"/>
    <w:rsid w:val="000B0DF1"/>
    <w:rsid w:val="000B0F88"/>
    <w:rsid w:val="000B15E2"/>
    <w:rsid w:val="000B1730"/>
    <w:rsid w:val="000B175F"/>
    <w:rsid w:val="000B187F"/>
    <w:rsid w:val="000B1CFB"/>
    <w:rsid w:val="000B205A"/>
    <w:rsid w:val="000B213B"/>
    <w:rsid w:val="000B23B3"/>
    <w:rsid w:val="000B2607"/>
    <w:rsid w:val="000B2C96"/>
    <w:rsid w:val="000B2DEC"/>
    <w:rsid w:val="000B3421"/>
    <w:rsid w:val="000B3554"/>
    <w:rsid w:val="000B35FC"/>
    <w:rsid w:val="000B3652"/>
    <w:rsid w:val="000B3CB9"/>
    <w:rsid w:val="000B3D90"/>
    <w:rsid w:val="000B3EBE"/>
    <w:rsid w:val="000B4081"/>
    <w:rsid w:val="000B4114"/>
    <w:rsid w:val="000B416E"/>
    <w:rsid w:val="000B41B2"/>
    <w:rsid w:val="000B4307"/>
    <w:rsid w:val="000B4566"/>
    <w:rsid w:val="000B467D"/>
    <w:rsid w:val="000B481E"/>
    <w:rsid w:val="000B5002"/>
    <w:rsid w:val="000B5104"/>
    <w:rsid w:val="000B51D0"/>
    <w:rsid w:val="000B532E"/>
    <w:rsid w:val="000B5471"/>
    <w:rsid w:val="000B5769"/>
    <w:rsid w:val="000B5830"/>
    <w:rsid w:val="000B599A"/>
    <w:rsid w:val="000B5A4B"/>
    <w:rsid w:val="000B5C1F"/>
    <w:rsid w:val="000B611A"/>
    <w:rsid w:val="000B61AA"/>
    <w:rsid w:val="000B6301"/>
    <w:rsid w:val="000B643C"/>
    <w:rsid w:val="000B64D5"/>
    <w:rsid w:val="000B64DE"/>
    <w:rsid w:val="000B6580"/>
    <w:rsid w:val="000B6E6A"/>
    <w:rsid w:val="000B7051"/>
    <w:rsid w:val="000B70E9"/>
    <w:rsid w:val="000B71C0"/>
    <w:rsid w:val="000B753E"/>
    <w:rsid w:val="000B758C"/>
    <w:rsid w:val="000B7BCA"/>
    <w:rsid w:val="000B7D1D"/>
    <w:rsid w:val="000B7D52"/>
    <w:rsid w:val="000C0084"/>
    <w:rsid w:val="000C035F"/>
    <w:rsid w:val="000C0CE8"/>
    <w:rsid w:val="000C0DAB"/>
    <w:rsid w:val="000C0E67"/>
    <w:rsid w:val="000C1343"/>
    <w:rsid w:val="000C145E"/>
    <w:rsid w:val="000C1540"/>
    <w:rsid w:val="000C19E5"/>
    <w:rsid w:val="000C1A01"/>
    <w:rsid w:val="000C1D93"/>
    <w:rsid w:val="000C2128"/>
    <w:rsid w:val="000C214F"/>
    <w:rsid w:val="000C21EB"/>
    <w:rsid w:val="000C23DD"/>
    <w:rsid w:val="000C2553"/>
    <w:rsid w:val="000C29A5"/>
    <w:rsid w:val="000C29DF"/>
    <w:rsid w:val="000C2B1A"/>
    <w:rsid w:val="000C2C6B"/>
    <w:rsid w:val="000C2C9F"/>
    <w:rsid w:val="000C2D5E"/>
    <w:rsid w:val="000C2DB7"/>
    <w:rsid w:val="000C2E70"/>
    <w:rsid w:val="000C3300"/>
    <w:rsid w:val="000C334E"/>
    <w:rsid w:val="000C3355"/>
    <w:rsid w:val="000C356D"/>
    <w:rsid w:val="000C3CF3"/>
    <w:rsid w:val="000C3EE4"/>
    <w:rsid w:val="000C3F00"/>
    <w:rsid w:val="000C41B4"/>
    <w:rsid w:val="000C44AA"/>
    <w:rsid w:val="000C4846"/>
    <w:rsid w:val="000C4892"/>
    <w:rsid w:val="000C48F3"/>
    <w:rsid w:val="000C4B36"/>
    <w:rsid w:val="000C4ECE"/>
    <w:rsid w:val="000C4FF1"/>
    <w:rsid w:val="000C504F"/>
    <w:rsid w:val="000C51F7"/>
    <w:rsid w:val="000C5A1C"/>
    <w:rsid w:val="000C5A65"/>
    <w:rsid w:val="000C5C16"/>
    <w:rsid w:val="000C5C8F"/>
    <w:rsid w:val="000C5D20"/>
    <w:rsid w:val="000C5F6D"/>
    <w:rsid w:val="000C5FB0"/>
    <w:rsid w:val="000C601F"/>
    <w:rsid w:val="000C658F"/>
    <w:rsid w:val="000C6652"/>
    <w:rsid w:val="000C68A1"/>
    <w:rsid w:val="000C690B"/>
    <w:rsid w:val="000C6B4C"/>
    <w:rsid w:val="000C71B2"/>
    <w:rsid w:val="000C727A"/>
    <w:rsid w:val="000C7651"/>
    <w:rsid w:val="000C7B09"/>
    <w:rsid w:val="000C7EDF"/>
    <w:rsid w:val="000D00F0"/>
    <w:rsid w:val="000D014B"/>
    <w:rsid w:val="000D077B"/>
    <w:rsid w:val="000D0885"/>
    <w:rsid w:val="000D0A9F"/>
    <w:rsid w:val="000D0AC8"/>
    <w:rsid w:val="000D0B74"/>
    <w:rsid w:val="000D0BA9"/>
    <w:rsid w:val="000D0BD2"/>
    <w:rsid w:val="000D0C9D"/>
    <w:rsid w:val="000D0D92"/>
    <w:rsid w:val="000D0EAB"/>
    <w:rsid w:val="000D12E6"/>
    <w:rsid w:val="000D1824"/>
    <w:rsid w:val="000D195F"/>
    <w:rsid w:val="000D19F2"/>
    <w:rsid w:val="000D1A97"/>
    <w:rsid w:val="000D1BE6"/>
    <w:rsid w:val="000D1D7C"/>
    <w:rsid w:val="000D1D96"/>
    <w:rsid w:val="000D1E96"/>
    <w:rsid w:val="000D231F"/>
    <w:rsid w:val="000D264E"/>
    <w:rsid w:val="000D2694"/>
    <w:rsid w:val="000D276F"/>
    <w:rsid w:val="000D295A"/>
    <w:rsid w:val="000D29EC"/>
    <w:rsid w:val="000D2AA8"/>
    <w:rsid w:val="000D2CC3"/>
    <w:rsid w:val="000D2EF3"/>
    <w:rsid w:val="000D30E0"/>
    <w:rsid w:val="000D316F"/>
    <w:rsid w:val="000D320C"/>
    <w:rsid w:val="000D3411"/>
    <w:rsid w:val="000D356A"/>
    <w:rsid w:val="000D385C"/>
    <w:rsid w:val="000D388B"/>
    <w:rsid w:val="000D3A54"/>
    <w:rsid w:val="000D3AD2"/>
    <w:rsid w:val="000D3BCC"/>
    <w:rsid w:val="000D3E1A"/>
    <w:rsid w:val="000D3E9C"/>
    <w:rsid w:val="000D41F4"/>
    <w:rsid w:val="000D430D"/>
    <w:rsid w:val="000D449F"/>
    <w:rsid w:val="000D4590"/>
    <w:rsid w:val="000D45D3"/>
    <w:rsid w:val="000D4853"/>
    <w:rsid w:val="000D4884"/>
    <w:rsid w:val="000D4938"/>
    <w:rsid w:val="000D49D6"/>
    <w:rsid w:val="000D4B49"/>
    <w:rsid w:val="000D4C8A"/>
    <w:rsid w:val="000D5867"/>
    <w:rsid w:val="000D5D99"/>
    <w:rsid w:val="000D5F55"/>
    <w:rsid w:val="000D6076"/>
    <w:rsid w:val="000D6386"/>
    <w:rsid w:val="000D63DE"/>
    <w:rsid w:val="000D64E4"/>
    <w:rsid w:val="000D65D3"/>
    <w:rsid w:val="000D6802"/>
    <w:rsid w:val="000D6809"/>
    <w:rsid w:val="000D6854"/>
    <w:rsid w:val="000D6A8F"/>
    <w:rsid w:val="000D6B1F"/>
    <w:rsid w:val="000D6CE8"/>
    <w:rsid w:val="000D6E0B"/>
    <w:rsid w:val="000D6EB9"/>
    <w:rsid w:val="000D6EDA"/>
    <w:rsid w:val="000D73A1"/>
    <w:rsid w:val="000D7602"/>
    <w:rsid w:val="000D7748"/>
    <w:rsid w:val="000D777A"/>
    <w:rsid w:val="000D7F21"/>
    <w:rsid w:val="000D7FA1"/>
    <w:rsid w:val="000E014E"/>
    <w:rsid w:val="000E0241"/>
    <w:rsid w:val="000E037A"/>
    <w:rsid w:val="000E05CE"/>
    <w:rsid w:val="000E0692"/>
    <w:rsid w:val="000E073F"/>
    <w:rsid w:val="000E0BA7"/>
    <w:rsid w:val="000E0C55"/>
    <w:rsid w:val="000E0CB6"/>
    <w:rsid w:val="000E0DCE"/>
    <w:rsid w:val="000E0E4B"/>
    <w:rsid w:val="000E1089"/>
    <w:rsid w:val="000E1186"/>
    <w:rsid w:val="000E12D7"/>
    <w:rsid w:val="000E1347"/>
    <w:rsid w:val="000E14E5"/>
    <w:rsid w:val="000E1690"/>
    <w:rsid w:val="000E16AD"/>
    <w:rsid w:val="000E175D"/>
    <w:rsid w:val="000E1BFF"/>
    <w:rsid w:val="000E1C24"/>
    <w:rsid w:val="000E24BC"/>
    <w:rsid w:val="000E253C"/>
    <w:rsid w:val="000E2635"/>
    <w:rsid w:val="000E292A"/>
    <w:rsid w:val="000E29D7"/>
    <w:rsid w:val="000E2CE9"/>
    <w:rsid w:val="000E2FBD"/>
    <w:rsid w:val="000E30E1"/>
    <w:rsid w:val="000E3311"/>
    <w:rsid w:val="000E3483"/>
    <w:rsid w:val="000E349C"/>
    <w:rsid w:val="000E350A"/>
    <w:rsid w:val="000E351F"/>
    <w:rsid w:val="000E38EB"/>
    <w:rsid w:val="000E3BB8"/>
    <w:rsid w:val="000E3C3F"/>
    <w:rsid w:val="000E408C"/>
    <w:rsid w:val="000E425E"/>
    <w:rsid w:val="000E4507"/>
    <w:rsid w:val="000E490C"/>
    <w:rsid w:val="000E4A1F"/>
    <w:rsid w:val="000E4AF9"/>
    <w:rsid w:val="000E525E"/>
    <w:rsid w:val="000E55EE"/>
    <w:rsid w:val="000E5678"/>
    <w:rsid w:val="000E5696"/>
    <w:rsid w:val="000E57BC"/>
    <w:rsid w:val="000E58C8"/>
    <w:rsid w:val="000E5BC2"/>
    <w:rsid w:val="000E5E09"/>
    <w:rsid w:val="000E5EE6"/>
    <w:rsid w:val="000E61C2"/>
    <w:rsid w:val="000E61E6"/>
    <w:rsid w:val="000E623C"/>
    <w:rsid w:val="000E62B9"/>
    <w:rsid w:val="000E6314"/>
    <w:rsid w:val="000E631A"/>
    <w:rsid w:val="000E6396"/>
    <w:rsid w:val="000E6404"/>
    <w:rsid w:val="000E6572"/>
    <w:rsid w:val="000E658A"/>
    <w:rsid w:val="000E6712"/>
    <w:rsid w:val="000E6C02"/>
    <w:rsid w:val="000E6FF4"/>
    <w:rsid w:val="000E710D"/>
    <w:rsid w:val="000E72C0"/>
    <w:rsid w:val="000E72F3"/>
    <w:rsid w:val="000E7742"/>
    <w:rsid w:val="000E7AC7"/>
    <w:rsid w:val="000E7BA7"/>
    <w:rsid w:val="000E7D99"/>
    <w:rsid w:val="000E7DC2"/>
    <w:rsid w:val="000E7E71"/>
    <w:rsid w:val="000E7F43"/>
    <w:rsid w:val="000E7F58"/>
    <w:rsid w:val="000F02DB"/>
    <w:rsid w:val="000F0678"/>
    <w:rsid w:val="000F0A50"/>
    <w:rsid w:val="000F0A7F"/>
    <w:rsid w:val="000F0B49"/>
    <w:rsid w:val="000F0BC7"/>
    <w:rsid w:val="000F0C8B"/>
    <w:rsid w:val="000F0D61"/>
    <w:rsid w:val="000F0F5C"/>
    <w:rsid w:val="000F1064"/>
    <w:rsid w:val="000F1131"/>
    <w:rsid w:val="000F128D"/>
    <w:rsid w:val="000F14D1"/>
    <w:rsid w:val="000F1607"/>
    <w:rsid w:val="000F2537"/>
    <w:rsid w:val="000F2752"/>
    <w:rsid w:val="000F3296"/>
    <w:rsid w:val="000F348F"/>
    <w:rsid w:val="000F36E1"/>
    <w:rsid w:val="000F3818"/>
    <w:rsid w:val="000F3A18"/>
    <w:rsid w:val="000F3A8E"/>
    <w:rsid w:val="000F3D5C"/>
    <w:rsid w:val="000F3D70"/>
    <w:rsid w:val="000F4413"/>
    <w:rsid w:val="000F451F"/>
    <w:rsid w:val="000F45A5"/>
    <w:rsid w:val="000F4639"/>
    <w:rsid w:val="000F494E"/>
    <w:rsid w:val="000F4AFC"/>
    <w:rsid w:val="000F4BD5"/>
    <w:rsid w:val="000F4E09"/>
    <w:rsid w:val="000F4F82"/>
    <w:rsid w:val="000F50C2"/>
    <w:rsid w:val="000F597A"/>
    <w:rsid w:val="000F5BA2"/>
    <w:rsid w:val="000F5E48"/>
    <w:rsid w:val="000F6061"/>
    <w:rsid w:val="000F609F"/>
    <w:rsid w:val="000F61D1"/>
    <w:rsid w:val="000F62EF"/>
    <w:rsid w:val="000F6300"/>
    <w:rsid w:val="000F6838"/>
    <w:rsid w:val="000F71DD"/>
    <w:rsid w:val="000F722D"/>
    <w:rsid w:val="000F749F"/>
    <w:rsid w:val="000F789B"/>
    <w:rsid w:val="000F791E"/>
    <w:rsid w:val="000F79C2"/>
    <w:rsid w:val="000F7AF2"/>
    <w:rsid w:val="000F7B4B"/>
    <w:rsid w:val="000F7D3C"/>
    <w:rsid w:val="000F7D59"/>
    <w:rsid w:val="000F7E5E"/>
    <w:rsid w:val="00100112"/>
    <w:rsid w:val="001004A1"/>
    <w:rsid w:val="001006FA"/>
    <w:rsid w:val="001010DB"/>
    <w:rsid w:val="001011B3"/>
    <w:rsid w:val="001013E1"/>
    <w:rsid w:val="0010142B"/>
    <w:rsid w:val="00101772"/>
    <w:rsid w:val="00101807"/>
    <w:rsid w:val="001018B9"/>
    <w:rsid w:val="001018D7"/>
    <w:rsid w:val="00101AC5"/>
    <w:rsid w:val="00101B5C"/>
    <w:rsid w:val="00101D93"/>
    <w:rsid w:val="00101DD3"/>
    <w:rsid w:val="00101EDF"/>
    <w:rsid w:val="00101FAE"/>
    <w:rsid w:val="00102042"/>
    <w:rsid w:val="0010209F"/>
    <w:rsid w:val="0010215C"/>
    <w:rsid w:val="001021A8"/>
    <w:rsid w:val="00102331"/>
    <w:rsid w:val="001024F3"/>
    <w:rsid w:val="001026EF"/>
    <w:rsid w:val="00102976"/>
    <w:rsid w:val="00102DEB"/>
    <w:rsid w:val="00102EB4"/>
    <w:rsid w:val="00102FF5"/>
    <w:rsid w:val="0010380D"/>
    <w:rsid w:val="00103A83"/>
    <w:rsid w:val="00103DE0"/>
    <w:rsid w:val="00103E08"/>
    <w:rsid w:val="00103E4B"/>
    <w:rsid w:val="00104597"/>
    <w:rsid w:val="0010466E"/>
    <w:rsid w:val="00104728"/>
    <w:rsid w:val="00104C62"/>
    <w:rsid w:val="00104CA7"/>
    <w:rsid w:val="00105064"/>
    <w:rsid w:val="0010518D"/>
    <w:rsid w:val="001051E2"/>
    <w:rsid w:val="001054B6"/>
    <w:rsid w:val="00105657"/>
    <w:rsid w:val="001058B3"/>
    <w:rsid w:val="001059AA"/>
    <w:rsid w:val="00105BF8"/>
    <w:rsid w:val="00105CC9"/>
    <w:rsid w:val="00105EF3"/>
    <w:rsid w:val="0010609D"/>
    <w:rsid w:val="00106246"/>
    <w:rsid w:val="00106AD4"/>
    <w:rsid w:val="001070B4"/>
    <w:rsid w:val="001070BC"/>
    <w:rsid w:val="0010724A"/>
    <w:rsid w:val="0010738D"/>
    <w:rsid w:val="0010746F"/>
    <w:rsid w:val="00107561"/>
    <w:rsid w:val="00107654"/>
    <w:rsid w:val="001077FE"/>
    <w:rsid w:val="001079E0"/>
    <w:rsid w:val="00107D04"/>
    <w:rsid w:val="00110176"/>
    <w:rsid w:val="00110415"/>
    <w:rsid w:val="0011043D"/>
    <w:rsid w:val="00110490"/>
    <w:rsid w:val="001104F2"/>
    <w:rsid w:val="0011088E"/>
    <w:rsid w:val="00110940"/>
    <w:rsid w:val="001109F5"/>
    <w:rsid w:val="00110E97"/>
    <w:rsid w:val="00110F9B"/>
    <w:rsid w:val="00111217"/>
    <w:rsid w:val="00111226"/>
    <w:rsid w:val="001118C6"/>
    <w:rsid w:val="00111A9A"/>
    <w:rsid w:val="00111AC7"/>
    <w:rsid w:val="00112107"/>
    <w:rsid w:val="00112128"/>
    <w:rsid w:val="0011240B"/>
    <w:rsid w:val="00112676"/>
    <w:rsid w:val="00112DB2"/>
    <w:rsid w:val="00112DF8"/>
    <w:rsid w:val="001131A0"/>
    <w:rsid w:val="001133C4"/>
    <w:rsid w:val="00113495"/>
    <w:rsid w:val="00113559"/>
    <w:rsid w:val="001138A6"/>
    <w:rsid w:val="00113901"/>
    <w:rsid w:val="001139EC"/>
    <w:rsid w:val="00113A66"/>
    <w:rsid w:val="00113B96"/>
    <w:rsid w:val="00113E50"/>
    <w:rsid w:val="00113F4D"/>
    <w:rsid w:val="001143F4"/>
    <w:rsid w:val="00114809"/>
    <w:rsid w:val="001149B1"/>
    <w:rsid w:val="001149BC"/>
    <w:rsid w:val="00114A50"/>
    <w:rsid w:val="00114B46"/>
    <w:rsid w:val="00114C0B"/>
    <w:rsid w:val="00114C12"/>
    <w:rsid w:val="00114D5D"/>
    <w:rsid w:val="00114D73"/>
    <w:rsid w:val="0011503F"/>
    <w:rsid w:val="0011521E"/>
    <w:rsid w:val="001154DD"/>
    <w:rsid w:val="0011556D"/>
    <w:rsid w:val="001155FD"/>
    <w:rsid w:val="00115E2F"/>
    <w:rsid w:val="00116578"/>
    <w:rsid w:val="0011677A"/>
    <w:rsid w:val="0011693D"/>
    <w:rsid w:val="0011696A"/>
    <w:rsid w:val="00116A61"/>
    <w:rsid w:val="00116AE7"/>
    <w:rsid w:val="00116BD8"/>
    <w:rsid w:val="00116FAC"/>
    <w:rsid w:val="00117068"/>
    <w:rsid w:val="00117111"/>
    <w:rsid w:val="00117411"/>
    <w:rsid w:val="0011752D"/>
    <w:rsid w:val="001177BC"/>
    <w:rsid w:val="001177C0"/>
    <w:rsid w:val="0011792B"/>
    <w:rsid w:val="00117ABE"/>
    <w:rsid w:val="00117EF1"/>
    <w:rsid w:val="00120016"/>
    <w:rsid w:val="00120054"/>
    <w:rsid w:val="001209A6"/>
    <w:rsid w:val="00120B60"/>
    <w:rsid w:val="00120BE2"/>
    <w:rsid w:val="00120E79"/>
    <w:rsid w:val="0012100B"/>
    <w:rsid w:val="001210F4"/>
    <w:rsid w:val="0012116C"/>
    <w:rsid w:val="001212DA"/>
    <w:rsid w:val="0012136F"/>
    <w:rsid w:val="00121899"/>
    <w:rsid w:val="001218A8"/>
    <w:rsid w:val="00121AE0"/>
    <w:rsid w:val="00121C9A"/>
    <w:rsid w:val="00121C9C"/>
    <w:rsid w:val="00121F02"/>
    <w:rsid w:val="00121FC5"/>
    <w:rsid w:val="00122396"/>
    <w:rsid w:val="00122405"/>
    <w:rsid w:val="0012248C"/>
    <w:rsid w:val="001226AF"/>
    <w:rsid w:val="001230C2"/>
    <w:rsid w:val="0012316F"/>
    <w:rsid w:val="00123278"/>
    <w:rsid w:val="001235DD"/>
    <w:rsid w:val="001236D8"/>
    <w:rsid w:val="001237EC"/>
    <w:rsid w:val="00123A33"/>
    <w:rsid w:val="001240D7"/>
    <w:rsid w:val="001240D8"/>
    <w:rsid w:val="001240DB"/>
    <w:rsid w:val="00124201"/>
    <w:rsid w:val="001243F6"/>
    <w:rsid w:val="00124481"/>
    <w:rsid w:val="00124545"/>
    <w:rsid w:val="0012467C"/>
    <w:rsid w:val="001247F8"/>
    <w:rsid w:val="00124809"/>
    <w:rsid w:val="00124845"/>
    <w:rsid w:val="00124CBE"/>
    <w:rsid w:val="00124D82"/>
    <w:rsid w:val="00124FD1"/>
    <w:rsid w:val="001253C7"/>
    <w:rsid w:val="00125526"/>
    <w:rsid w:val="00125544"/>
    <w:rsid w:val="00125566"/>
    <w:rsid w:val="00125CE7"/>
    <w:rsid w:val="00125D1B"/>
    <w:rsid w:val="00125F78"/>
    <w:rsid w:val="001260DD"/>
    <w:rsid w:val="00126435"/>
    <w:rsid w:val="001265ED"/>
    <w:rsid w:val="00126669"/>
    <w:rsid w:val="001266C8"/>
    <w:rsid w:val="001266E9"/>
    <w:rsid w:val="00126856"/>
    <w:rsid w:val="00126930"/>
    <w:rsid w:val="00126AB5"/>
    <w:rsid w:val="00126EC2"/>
    <w:rsid w:val="00127181"/>
    <w:rsid w:val="0012739E"/>
    <w:rsid w:val="00127406"/>
    <w:rsid w:val="00127846"/>
    <w:rsid w:val="0012789E"/>
    <w:rsid w:val="00127A58"/>
    <w:rsid w:val="00127AC8"/>
    <w:rsid w:val="00127F14"/>
    <w:rsid w:val="00130041"/>
    <w:rsid w:val="001302CE"/>
    <w:rsid w:val="00130553"/>
    <w:rsid w:val="00130571"/>
    <w:rsid w:val="001305B1"/>
    <w:rsid w:val="00130884"/>
    <w:rsid w:val="00131329"/>
    <w:rsid w:val="001315CC"/>
    <w:rsid w:val="001319CD"/>
    <w:rsid w:val="00131A50"/>
    <w:rsid w:val="00131EA0"/>
    <w:rsid w:val="00132157"/>
    <w:rsid w:val="001322D0"/>
    <w:rsid w:val="00132348"/>
    <w:rsid w:val="001323FA"/>
    <w:rsid w:val="0013244B"/>
    <w:rsid w:val="001326B0"/>
    <w:rsid w:val="001327C1"/>
    <w:rsid w:val="0013287B"/>
    <w:rsid w:val="00132A93"/>
    <w:rsid w:val="00132CAD"/>
    <w:rsid w:val="00132D92"/>
    <w:rsid w:val="00132F06"/>
    <w:rsid w:val="00132F3A"/>
    <w:rsid w:val="00132F7B"/>
    <w:rsid w:val="00133064"/>
    <w:rsid w:val="0013313E"/>
    <w:rsid w:val="0013322F"/>
    <w:rsid w:val="001334E3"/>
    <w:rsid w:val="001334F2"/>
    <w:rsid w:val="00133BA2"/>
    <w:rsid w:val="0013440B"/>
    <w:rsid w:val="0013460F"/>
    <w:rsid w:val="00134674"/>
    <w:rsid w:val="00134705"/>
    <w:rsid w:val="00134BDD"/>
    <w:rsid w:val="00134E13"/>
    <w:rsid w:val="0013517C"/>
    <w:rsid w:val="001355B3"/>
    <w:rsid w:val="001358F5"/>
    <w:rsid w:val="00135B4E"/>
    <w:rsid w:val="00135CCA"/>
    <w:rsid w:val="00135EF3"/>
    <w:rsid w:val="001362ED"/>
    <w:rsid w:val="001364E9"/>
    <w:rsid w:val="00136527"/>
    <w:rsid w:val="00136702"/>
    <w:rsid w:val="001367F1"/>
    <w:rsid w:val="001368F1"/>
    <w:rsid w:val="00136A5A"/>
    <w:rsid w:val="00136D09"/>
    <w:rsid w:val="00136DC9"/>
    <w:rsid w:val="001375F8"/>
    <w:rsid w:val="001379B6"/>
    <w:rsid w:val="00137F4D"/>
    <w:rsid w:val="00137F54"/>
    <w:rsid w:val="00140108"/>
    <w:rsid w:val="00140249"/>
    <w:rsid w:val="00140364"/>
    <w:rsid w:val="00140816"/>
    <w:rsid w:val="00140817"/>
    <w:rsid w:val="00140B0F"/>
    <w:rsid w:val="00140B9F"/>
    <w:rsid w:val="00140DAC"/>
    <w:rsid w:val="00140F28"/>
    <w:rsid w:val="00141000"/>
    <w:rsid w:val="001413DC"/>
    <w:rsid w:val="00141460"/>
    <w:rsid w:val="0014151D"/>
    <w:rsid w:val="00141A1F"/>
    <w:rsid w:val="00141A33"/>
    <w:rsid w:val="00141BCB"/>
    <w:rsid w:val="00141F44"/>
    <w:rsid w:val="00142156"/>
    <w:rsid w:val="00142219"/>
    <w:rsid w:val="00142270"/>
    <w:rsid w:val="0014231D"/>
    <w:rsid w:val="00142451"/>
    <w:rsid w:val="0014249A"/>
    <w:rsid w:val="001424CE"/>
    <w:rsid w:val="00142C0A"/>
    <w:rsid w:val="00142DBF"/>
    <w:rsid w:val="0014313D"/>
    <w:rsid w:val="001434C0"/>
    <w:rsid w:val="00143671"/>
    <w:rsid w:val="001437D3"/>
    <w:rsid w:val="00143C25"/>
    <w:rsid w:val="00143C55"/>
    <w:rsid w:val="00143CB4"/>
    <w:rsid w:val="00144616"/>
    <w:rsid w:val="001448F9"/>
    <w:rsid w:val="0014494F"/>
    <w:rsid w:val="00144C46"/>
    <w:rsid w:val="0014519F"/>
    <w:rsid w:val="0014527A"/>
    <w:rsid w:val="001453D8"/>
    <w:rsid w:val="00145568"/>
    <w:rsid w:val="0014593D"/>
    <w:rsid w:val="00145BC7"/>
    <w:rsid w:val="00145BDA"/>
    <w:rsid w:val="00145DA3"/>
    <w:rsid w:val="00145DCE"/>
    <w:rsid w:val="001462F3"/>
    <w:rsid w:val="00146433"/>
    <w:rsid w:val="00146541"/>
    <w:rsid w:val="001465E6"/>
    <w:rsid w:val="001467C3"/>
    <w:rsid w:val="00146C59"/>
    <w:rsid w:val="00147070"/>
    <w:rsid w:val="00147078"/>
    <w:rsid w:val="00147402"/>
    <w:rsid w:val="00147476"/>
    <w:rsid w:val="00147500"/>
    <w:rsid w:val="0014761D"/>
    <w:rsid w:val="001476E9"/>
    <w:rsid w:val="00147B3B"/>
    <w:rsid w:val="00147BE8"/>
    <w:rsid w:val="00147D3A"/>
    <w:rsid w:val="00150281"/>
    <w:rsid w:val="00150596"/>
    <w:rsid w:val="001507CF"/>
    <w:rsid w:val="0015086C"/>
    <w:rsid w:val="00150896"/>
    <w:rsid w:val="00150A47"/>
    <w:rsid w:val="00150ABA"/>
    <w:rsid w:val="00150BFC"/>
    <w:rsid w:val="00150C89"/>
    <w:rsid w:val="00150E27"/>
    <w:rsid w:val="00150F3B"/>
    <w:rsid w:val="0015102F"/>
    <w:rsid w:val="0015122A"/>
    <w:rsid w:val="00151469"/>
    <w:rsid w:val="0015157C"/>
    <w:rsid w:val="00151761"/>
    <w:rsid w:val="001517E3"/>
    <w:rsid w:val="0015181F"/>
    <w:rsid w:val="00151EF6"/>
    <w:rsid w:val="00151F9D"/>
    <w:rsid w:val="0015205D"/>
    <w:rsid w:val="001526C2"/>
    <w:rsid w:val="00152A3B"/>
    <w:rsid w:val="00152D1D"/>
    <w:rsid w:val="00153047"/>
    <w:rsid w:val="00153080"/>
    <w:rsid w:val="00153274"/>
    <w:rsid w:val="00153308"/>
    <w:rsid w:val="00153327"/>
    <w:rsid w:val="0015336C"/>
    <w:rsid w:val="001538A4"/>
    <w:rsid w:val="0015399D"/>
    <w:rsid w:val="00153A4E"/>
    <w:rsid w:val="00153FF0"/>
    <w:rsid w:val="00154037"/>
    <w:rsid w:val="00154207"/>
    <w:rsid w:val="0015431A"/>
    <w:rsid w:val="0015433A"/>
    <w:rsid w:val="001544CF"/>
    <w:rsid w:val="0015456F"/>
    <w:rsid w:val="00154959"/>
    <w:rsid w:val="0015511E"/>
    <w:rsid w:val="0015523F"/>
    <w:rsid w:val="001552BE"/>
    <w:rsid w:val="00155454"/>
    <w:rsid w:val="001555A2"/>
    <w:rsid w:val="00155748"/>
    <w:rsid w:val="001557DB"/>
    <w:rsid w:val="00155A8A"/>
    <w:rsid w:val="00155C0C"/>
    <w:rsid w:val="00155CDA"/>
    <w:rsid w:val="00155D0B"/>
    <w:rsid w:val="00155DB2"/>
    <w:rsid w:val="00155DD1"/>
    <w:rsid w:val="00156032"/>
    <w:rsid w:val="001561C3"/>
    <w:rsid w:val="0015644C"/>
    <w:rsid w:val="0015652C"/>
    <w:rsid w:val="00156583"/>
    <w:rsid w:val="001565D1"/>
    <w:rsid w:val="0015683B"/>
    <w:rsid w:val="00156D5B"/>
    <w:rsid w:val="00156F65"/>
    <w:rsid w:val="00156FDC"/>
    <w:rsid w:val="001574C9"/>
    <w:rsid w:val="00157874"/>
    <w:rsid w:val="00157955"/>
    <w:rsid w:val="00157A43"/>
    <w:rsid w:val="00157B29"/>
    <w:rsid w:val="0015BF29"/>
    <w:rsid w:val="001601D5"/>
    <w:rsid w:val="001602B0"/>
    <w:rsid w:val="001603A7"/>
    <w:rsid w:val="00160865"/>
    <w:rsid w:val="00160A23"/>
    <w:rsid w:val="00160BA5"/>
    <w:rsid w:val="00161149"/>
    <w:rsid w:val="00161343"/>
    <w:rsid w:val="0016135C"/>
    <w:rsid w:val="0016144F"/>
    <w:rsid w:val="00161464"/>
    <w:rsid w:val="00161540"/>
    <w:rsid w:val="001616ED"/>
    <w:rsid w:val="00161741"/>
    <w:rsid w:val="00161AB5"/>
    <w:rsid w:val="00161AFA"/>
    <w:rsid w:val="00161BB8"/>
    <w:rsid w:val="00161EA9"/>
    <w:rsid w:val="00162034"/>
    <w:rsid w:val="00162091"/>
    <w:rsid w:val="001622D6"/>
    <w:rsid w:val="0016251B"/>
    <w:rsid w:val="00162553"/>
    <w:rsid w:val="001628B9"/>
    <w:rsid w:val="001630B2"/>
    <w:rsid w:val="0016323C"/>
    <w:rsid w:val="0016333B"/>
    <w:rsid w:val="00163845"/>
    <w:rsid w:val="00163847"/>
    <w:rsid w:val="00163A43"/>
    <w:rsid w:val="00163AB7"/>
    <w:rsid w:val="00163EEA"/>
    <w:rsid w:val="00164570"/>
    <w:rsid w:val="001647FC"/>
    <w:rsid w:val="00164A52"/>
    <w:rsid w:val="00164B44"/>
    <w:rsid w:val="00164D48"/>
    <w:rsid w:val="0016513C"/>
    <w:rsid w:val="001653CC"/>
    <w:rsid w:val="001653D5"/>
    <w:rsid w:val="00165604"/>
    <w:rsid w:val="0016578C"/>
    <w:rsid w:val="00165AF1"/>
    <w:rsid w:val="00165CC9"/>
    <w:rsid w:val="00165E75"/>
    <w:rsid w:val="00165EFC"/>
    <w:rsid w:val="00165FAF"/>
    <w:rsid w:val="00166757"/>
    <w:rsid w:val="001667D3"/>
    <w:rsid w:val="00166817"/>
    <w:rsid w:val="00166B1C"/>
    <w:rsid w:val="00166D1C"/>
    <w:rsid w:val="00166D37"/>
    <w:rsid w:val="00166E4B"/>
    <w:rsid w:val="00166F58"/>
    <w:rsid w:val="0016755F"/>
    <w:rsid w:val="00167682"/>
    <w:rsid w:val="001679DB"/>
    <w:rsid w:val="00167A36"/>
    <w:rsid w:val="00167AF2"/>
    <w:rsid w:val="00167C02"/>
    <w:rsid w:val="00167DE1"/>
    <w:rsid w:val="00170102"/>
    <w:rsid w:val="00170534"/>
    <w:rsid w:val="001706DB"/>
    <w:rsid w:val="001707E9"/>
    <w:rsid w:val="0017084E"/>
    <w:rsid w:val="00170A0B"/>
    <w:rsid w:val="0017110C"/>
    <w:rsid w:val="001712DD"/>
    <w:rsid w:val="001714D0"/>
    <w:rsid w:val="00171783"/>
    <w:rsid w:val="001717AD"/>
    <w:rsid w:val="001718E0"/>
    <w:rsid w:val="00171936"/>
    <w:rsid w:val="00171CDC"/>
    <w:rsid w:val="0017214F"/>
    <w:rsid w:val="00172369"/>
    <w:rsid w:val="00172439"/>
    <w:rsid w:val="00172666"/>
    <w:rsid w:val="0017293D"/>
    <w:rsid w:val="00172E64"/>
    <w:rsid w:val="00172F85"/>
    <w:rsid w:val="00173208"/>
    <w:rsid w:val="00173629"/>
    <w:rsid w:val="00173793"/>
    <w:rsid w:val="00173A5B"/>
    <w:rsid w:val="00173A68"/>
    <w:rsid w:val="00173B13"/>
    <w:rsid w:val="00173CA3"/>
    <w:rsid w:val="00173EA5"/>
    <w:rsid w:val="00173F2C"/>
    <w:rsid w:val="001740FF"/>
    <w:rsid w:val="001742D8"/>
    <w:rsid w:val="00174308"/>
    <w:rsid w:val="00174387"/>
    <w:rsid w:val="00174494"/>
    <w:rsid w:val="0017454D"/>
    <w:rsid w:val="00174913"/>
    <w:rsid w:val="00174AD1"/>
    <w:rsid w:val="00174BF7"/>
    <w:rsid w:val="00174DFD"/>
    <w:rsid w:val="00174FC6"/>
    <w:rsid w:val="00175152"/>
    <w:rsid w:val="001754D2"/>
    <w:rsid w:val="00175874"/>
    <w:rsid w:val="001758FC"/>
    <w:rsid w:val="00175B68"/>
    <w:rsid w:val="00175CE3"/>
    <w:rsid w:val="00175D39"/>
    <w:rsid w:val="00175D61"/>
    <w:rsid w:val="00175ED1"/>
    <w:rsid w:val="00175FBF"/>
    <w:rsid w:val="001768B1"/>
    <w:rsid w:val="00176997"/>
    <w:rsid w:val="00176AEC"/>
    <w:rsid w:val="00176CFF"/>
    <w:rsid w:val="0017702D"/>
    <w:rsid w:val="0017704C"/>
    <w:rsid w:val="001776F5"/>
    <w:rsid w:val="00177702"/>
    <w:rsid w:val="001777B4"/>
    <w:rsid w:val="00177875"/>
    <w:rsid w:val="001778E3"/>
    <w:rsid w:val="001779CB"/>
    <w:rsid w:val="001779F1"/>
    <w:rsid w:val="00177C5E"/>
    <w:rsid w:val="00177E5B"/>
    <w:rsid w:val="00180035"/>
    <w:rsid w:val="0018013B"/>
    <w:rsid w:val="0018041C"/>
    <w:rsid w:val="0018046D"/>
    <w:rsid w:val="0018050F"/>
    <w:rsid w:val="001805FA"/>
    <w:rsid w:val="00181134"/>
    <w:rsid w:val="00181383"/>
    <w:rsid w:val="001814F9"/>
    <w:rsid w:val="00181621"/>
    <w:rsid w:val="00181745"/>
    <w:rsid w:val="0018190B"/>
    <w:rsid w:val="0018190C"/>
    <w:rsid w:val="0018192A"/>
    <w:rsid w:val="0018193E"/>
    <w:rsid w:val="00181C18"/>
    <w:rsid w:val="00181C9B"/>
    <w:rsid w:val="00181CE4"/>
    <w:rsid w:val="00181DAC"/>
    <w:rsid w:val="00181F10"/>
    <w:rsid w:val="00181FDA"/>
    <w:rsid w:val="00182293"/>
    <w:rsid w:val="001823D5"/>
    <w:rsid w:val="001826BD"/>
    <w:rsid w:val="001828ED"/>
    <w:rsid w:val="00182A48"/>
    <w:rsid w:val="00182DE0"/>
    <w:rsid w:val="00182FD4"/>
    <w:rsid w:val="00182FE2"/>
    <w:rsid w:val="0018306A"/>
    <w:rsid w:val="001836E4"/>
    <w:rsid w:val="0018372B"/>
    <w:rsid w:val="00183942"/>
    <w:rsid w:val="0018394E"/>
    <w:rsid w:val="00183A7C"/>
    <w:rsid w:val="0018421B"/>
    <w:rsid w:val="00184302"/>
    <w:rsid w:val="001844B4"/>
    <w:rsid w:val="00184554"/>
    <w:rsid w:val="00184684"/>
    <w:rsid w:val="0018477D"/>
    <w:rsid w:val="001847D3"/>
    <w:rsid w:val="00184818"/>
    <w:rsid w:val="00184E1D"/>
    <w:rsid w:val="00184F6E"/>
    <w:rsid w:val="001852EC"/>
    <w:rsid w:val="001854DB"/>
    <w:rsid w:val="0018556C"/>
    <w:rsid w:val="001857CF"/>
    <w:rsid w:val="00185BC9"/>
    <w:rsid w:val="00186133"/>
    <w:rsid w:val="00186197"/>
    <w:rsid w:val="001861B9"/>
    <w:rsid w:val="001862E4"/>
    <w:rsid w:val="00186738"/>
    <w:rsid w:val="001868B8"/>
    <w:rsid w:val="001868D6"/>
    <w:rsid w:val="00186A33"/>
    <w:rsid w:val="00187140"/>
    <w:rsid w:val="0018715A"/>
    <w:rsid w:val="0018724F"/>
    <w:rsid w:val="001873DF"/>
    <w:rsid w:val="001875D8"/>
    <w:rsid w:val="00187A1A"/>
    <w:rsid w:val="0019017E"/>
    <w:rsid w:val="00190498"/>
    <w:rsid w:val="001905FE"/>
    <w:rsid w:val="0019065D"/>
    <w:rsid w:val="0019081F"/>
    <w:rsid w:val="0019084B"/>
    <w:rsid w:val="0019089A"/>
    <w:rsid w:val="00190987"/>
    <w:rsid w:val="001909EC"/>
    <w:rsid w:val="001909FD"/>
    <w:rsid w:val="00190A0B"/>
    <w:rsid w:val="00190CA8"/>
    <w:rsid w:val="00190D64"/>
    <w:rsid w:val="00190EC9"/>
    <w:rsid w:val="001910AC"/>
    <w:rsid w:val="001913F1"/>
    <w:rsid w:val="001915E7"/>
    <w:rsid w:val="0019166A"/>
    <w:rsid w:val="001916EC"/>
    <w:rsid w:val="00191774"/>
    <w:rsid w:val="001917CF"/>
    <w:rsid w:val="0019193B"/>
    <w:rsid w:val="00191B3E"/>
    <w:rsid w:val="00191B55"/>
    <w:rsid w:val="00191C07"/>
    <w:rsid w:val="00191D11"/>
    <w:rsid w:val="00191D1C"/>
    <w:rsid w:val="00191F5F"/>
    <w:rsid w:val="001922F4"/>
    <w:rsid w:val="00192419"/>
    <w:rsid w:val="00192762"/>
    <w:rsid w:val="0019277D"/>
    <w:rsid w:val="00192D5B"/>
    <w:rsid w:val="00192ED0"/>
    <w:rsid w:val="00192F47"/>
    <w:rsid w:val="00193039"/>
    <w:rsid w:val="0019307E"/>
    <w:rsid w:val="00193322"/>
    <w:rsid w:val="0019367F"/>
    <w:rsid w:val="001938F5"/>
    <w:rsid w:val="00193946"/>
    <w:rsid w:val="00193CB6"/>
    <w:rsid w:val="00193DAB"/>
    <w:rsid w:val="00193F22"/>
    <w:rsid w:val="00194238"/>
    <w:rsid w:val="001942C2"/>
    <w:rsid w:val="001942E5"/>
    <w:rsid w:val="0019434D"/>
    <w:rsid w:val="00194718"/>
    <w:rsid w:val="001948C6"/>
    <w:rsid w:val="001948CE"/>
    <w:rsid w:val="00194A00"/>
    <w:rsid w:val="00194A87"/>
    <w:rsid w:val="00194B0B"/>
    <w:rsid w:val="00194BD2"/>
    <w:rsid w:val="00194C58"/>
    <w:rsid w:val="0019505B"/>
    <w:rsid w:val="00195213"/>
    <w:rsid w:val="001955DD"/>
    <w:rsid w:val="00195BD2"/>
    <w:rsid w:val="00195C95"/>
    <w:rsid w:val="00195EC1"/>
    <w:rsid w:val="00195FAA"/>
    <w:rsid w:val="0019601E"/>
    <w:rsid w:val="001962E6"/>
    <w:rsid w:val="001964D7"/>
    <w:rsid w:val="0019674D"/>
    <w:rsid w:val="0019675A"/>
    <w:rsid w:val="00196778"/>
    <w:rsid w:val="0019694A"/>
    <w:rsid w:val="0019696C"/>
    <w:rsid w:val="00196C03"/>
    <w:rsid w:val="00196C61"/>
    <w:rsid w:val="00196CA2"/>
    <w:rsid w:val="00196D0C"/>
    <w:rsid w:val="00196D64"/>
    <w:rsid w:val="00196DF5"/>
    <w:rsid w:val="0019725F"/>
    <w:rsid w:val="00197322"/>
    <w:rsid w:val="00197354"/>
    <w:rsid w:val="001974C0"/>
    <w:rsid w:val="0019752A"/>
    <w:rsid w:val="0019776A"/>
    <w:rsid w:val="0019795F"/>
    <w:rsid w:val="00197A78"/>
    <w:rsid w:val="00197AA1"/>
    <w:rsid w:val="00197B0D"/>
    <w:rsid w:val="00197D17"/>
    <w:rsid w:val="00197E13"/>
    <w:rsid w:val="00197E5D"/>
    <w:rsid w:val="00197F59"/>
    <w:rsid w:val="00197F8A"/>
    <w:rsid w:val="001A009B"/>
    <w:rsid w:val="001A01DA"/>
    <w:rsid w:val="001A0341"/>
    <w:rsid w:val="001A0395"/>
    <w:rsid w:val="001A05A5"/>
    <w:rsid w:val="001A0937"/>
    <w:rsid w:val="001A09F0"/>
    <w:rsid w:val="001A0A97"/>
    <w:rsid w:val="001A0ABB"/>
    <w:rsid w:val="001A0D01"/>
    <w:rsid w:val="001A0DDA"/>
    <w:rsid w:val="001A0F64"/>
    <w:rsid w:val="001A105F"/>
    <w:rsid w:val="001A144B"/>
    <w:rsid w:val="001A1592"/>
    <w:rsid w:val="001A186E"/>
    <w:rsid w:val="001A19D5"/>
    <w:rsid w:val="001A19F3"/>
    <w:rsid w:val="001A1C28"/>
    <w:rsid w:val="001A1C2E"/>
    <w:rsid w:val="001A1E12"/>
    <w:rsid w:val="001A1ECA"/>
    <w:rsid w:val="001A1EE2"/>
    <w:rsid w:val="001A2083"/>
    <w:rsid w:val="001A2285"/>
    <w:rsid w:val="001A237C"/>
    <w:rsid w:val="001A2437"/>
    <w:rsid w:val="001A26CB"/>
    <w:rsid w:val="001A2BB1"/>
    <w:rsid w:val="001A2C42"/>
    <w:rsid w:val="001A2D36"/>
    <w:rsid w:val="001A2E9E"/>
    <w:rsid w:val="001A31EB"/>
    <w:rsid w:val="001A3508"/>
    <w:rsid w:val="001A3954"/>
    <w:rsid w:val="001A3B26"/>
    <w:rsid w:val="001A3C78"/>
    <w:rsid w:val="001A3D13"/>
    <w:rsid w:val="001A3E02"/>
    <w:rsid w:val="001A3E26"/>
    <w:rsid w:val="001A3EE2"/>
    <w:rsid w:val="001A3F26"/>
    <w:rsid w:val="001A4196"/>
    <w:rsid w:val="001A4353"/>
    <w:rsid w:val="001A455C"/>
    <w:rsid w:val="001A45B2"/>
    <w:rsid w:val="001A4B41"/>
    <w:rsid w:val="001A4F14"/>
    <w:rsid w:val="001A4F8E"/>
    <w:rsid w:val="001A50E5"/>
    <w:rsid w:val="001A5178"/>
    <w:rsid w:val="001A51FA"/>
    <w:rsid w:val="001A527E"/>
    <w:rsid w:val="001A53CB"/>
    <w:rsid w:val="001A55A5"/>
    <w:rsid w:val="001A55EF"/>
    <w:rsid w:val="001A5824"/>
    <w:rsid w:val="001A5960"/>
    <w:rsid w:val="001A62E2"/>
    <w:rsid w:val="001A6460"/>
    <w:rsid w:val="001A6475"/>
    <w:rsid w:val="001A66DA"/>
    <w:rsid w:val="001A6952"/>
    <w:rsid w:val="001A6E6F"/>
    <w:rsid w:val="001A7089"/>
    <w:rsid w:val="001A72B2"/>
    <w:rsid w:val="001A7393"/>
    <w:rsid w:val="001A7419"/>
    <w:rsid w:val="001A74E4"/>
    <w:rsid w:val="001A74F4"/>
    <w:rsid w:val="001A769E"/>
    <w:rsid w:val="001A774E"/>
    <w:rsid w:val="001A79C1"/>
    <w:rsid w:val="001A7BAC"/>
    <w:rsid w:val="001A7CCE"/>
    <w:rsid w:val="001A7DFC"/>
    <w:rsid w:val="001A7EC2"/>
    <w:rsid w:val="001B017E"/>
    <w:rsid w:val="001B02FA"/>
    <w:rsid w:val="001B0596"/>
    <w:rsid w:val="001B0862"/>
    <w:rsid w:val="001B08F2"/>
    <w:rsid w:val="001B0B27"/>
    <w:rsid w:val="001B0DD2"/>
    <w:rsid w:val="001B0FDF"/>
    <w:rsid w:val="001B12E1"/>
    <w:rsid w:val="001B1324"/>
    <w:rsid w:val="001B146F"/>
    <w:rsid w:val="001B155D"/>
    <w:rsid w:val="001B17E0"/>
    <w:rsid w:val="001B1B07"/>
    <w:rsid w:val="001B1B7B"/>
    <w:rsid w:val="001B231D"/>
    <w:rsid w:val="001B23C4"/>
    <w:rsid w:val="001B2431"/>
    <w:rsid w:val="001B245F"/>
    <w:rsid w:val="001B2499"/>
    <w:rsid w:val="001B24A8"/>
    <w:rsid w:val="001B2644"/>
    <w:rsid w:val="001B267B"/>
    <w:rsid w:val="001B2682"/>
    <w:rsid w:val="001B2794"/>
    <w:rsid w:val="001B2B72"/>
    <w:rsid w:val="001B2CB1"/>
    <w:rsid w:val="001B32A1"/>
    <w:rsid w:val="001B334C"/>
    <w:rsid w:val="001B33CA"/>
    <w:rsid w:val="001B341E"/>
    <w:rsid w:val="001B354F"/>
    <w:rsid w:val="001B372C"/>
    <w:rsid w:val="001B37C9"/>
    <w:rsid w:val="001B3978"/>
    <w:rsid w:val="001B3AE3"/>
    <w:rsid w:val="001B3D4B"/>
    <w:rsid w:val="001B3D8C"/>
    <w:rsid w:val="001B3FAA"/>
    <w:rsid w:val="001B3FD3"/>
    <w:rsid w:val="001B4074"/>
    <w:rsid w:val="001B429D"/>
    <w:rsid w:val="001B453D"/>
    <w:rsid w:val="001B45E0"/>
    <w:rsid w:val="001B4721"/>
    <w:rsid w:val="001B4791"/>
    <w:rsid w:val="001B4D58"/>
    <w:rsid w:val="001B4EBD"/>
    <w:rsid w:val="001B5247"/>
    <w:rsid w:val="001B52AC"/>
    <w:rsid w:val="001B560B"/>
    <w:rsid w:val="001B560F"/>
    <w:rsid w:val="001B5F18"/>
    <w:rsid w:val="001B5F1C"/>
    <w:rsid w:val="001B5F8F"/>
    <w:rsid w:val="001B6137"/>
    <w:rsid w:val="001B61E2"/>
    <w:rsid w:val="001B622E"/>
    <w:rsid w:val="001B62C4"/>
    <w:rsid w:val="001B653C"/>
    <w:rsid w:val="001B6552"/>
    <w:rsid w:val="001B66F5"/>
    <w:rsid w:val="001B6717"/>
    <w:rsid w:val="001B6786"/>
    <w:rsid w:val="001B678E"/>
    <w:rsid w:val="001B6802"/>
    <w:rsid w:val="001B6C4D"/>
    <w:rsid w:val="001B6D1A"/>
    <w:rsid w:val="001B6D8D"/>
    <w:rsid w:val="001B7259"/>
    <w:rsid w:val="001B768C"/>
    <w:rsid w:val="001B7C7C"/>
    <w:rsid w:val="001B7D54"/>
    <w:rsid w:val="001B7F4B"/>
    <w:rsid w:val="001C012A"/>
    <w:rsid w:val="001C0205"/>
    <w:rsid w:val="001C020A"/>
    <w:rsid w:val="001C03CD"/>
    <w:rsid w:val="001C0AC1"/>
    <w:rsid w:val="001C0BF4"/>
    <w:rsid w:val="001C0CB3"/>
    <w:rsid w:val="001C0D2C"/>
    <w:rsid w:val="001C0DDD"/>
    <w:rsid w:val="001C0FCB"/>
    <w:rsid w:val="001C112C"/>
    <w:rsid w:val="001C1155"/>
    <w:rsid w:val="001C18C4"/>
    <w:rsid w:val="001C1913"/>
    <w:rsid w:val="001C1A45"/>
    <w:rsid w:val="001C1AA5"/>
    <w:rsid w:val="001C1D61"/>
    <w:rsid w:val="001C200C"/>
    <w:rsid w:val="001C21CF"/>
    <w:rsid w:val="001C247A"/>
    <w:rsid w:val="001C2486"/>
    <w:rsid w:val="001C2503"/>
    <w:rsid w:val="001C2A7A"/>
    <w:rsid w:val="001C2CE3"/>
    <w:rsid w:val="001C3025"/>
    <w:rsid w:val="001C34C4"/>
    <w:rsid w:val="001C35CA"/>
    <w:rsid w:val="001C3912"/>
    <w:rsid w:val="001C3B8E"/>
    <w:rsid w:val="001C3BFC"/>
    <w:rsid w:val="001C3D9A"/>
    <w:rsid w:val="001C3E2F"/>
    <w:rsid w:val="001C3EED"/>
    <w:rsid w:val="001C3FA2"/>
    <w:rsid w:val="001C41B9"/>
    <w:rsid w:val="001C41DB"/>
    <w:rsid w:val="001C4568"/>
    <w:rsid w:val="001C46D5"/>
    <w:rsid w:val="001C4810"/>
    <w:rsid w:val="001C495A"/>
    <w:rsid w:val="001C4F6C"/>
    <w:rsid w:val="001C504A"/>
    <w:rsid w:val="001C51CC"/>
    <w:rsid w:val="001C52F0"/>
    <w:rsid w:val="001C53D3"/>
    <w:rsid w:val="001C5524"/>
    <w:rsid w:val="001C5718"/>
    <w:rsid w:val="001C57BB"/>
    <w:rsid w:val="001C57E8"/>
    <w:rsid w:val="001C5830"/>
    <w:rsid w:val="001C5AED"/>
    <w:rsid w:val="001C5DDC"/>
    <w:rsid w:val="001C613F"/>
    <w:rsid w:val="001C62DC"/>
    <w:rsid w:val="001C631A"/>
    <w:rsid w:val="001C63F8"/>
    <w:rsid w:val="001C63FF"/>
    <w:rsid w:val="001C6420"/>
    <w:rsid w:val="001C6677"/>
    <w:rsid w:val="001C679B"/>
    <w:rsid w:val="001C683E"/>
    <w:rsid w:val="001C6863"/>
    <w:rsid w:val="001C694B"/>
    <w:rsid w:val="001C6C1E"/>
    <w:rsid w:val="001C6F2B"/>
    <w:rsid w:val="001C72C7"/>
    <w:rsid w:val="001C741F"/>
    <w:rsid w:val="001C7C54"/>
    <w:rsid w:val="001C7D6B"/>
    <w:rsid w:val="001C7DD3"/>
    <w:rsid w:val="001C7FA4"/>
    <w:rsid w:val="001D01EE"/>
    <w:rsid w:val="001D065B"/>
    <w:rsid w:val="001D072C"/>
    <w:rsid w:val="001D09A0"/>
    <w:rsid w:val="001D0C3C"/>
    <w:rsid w:val="001D0D36"/>
    <w:rsid w:val="001D0DD4"/>
    <w:rsid w:val="001D1180"/>
    <w:rsid w:val="001D11C5"/>
    <w:rsid w:val="001D1701"/>
    <w:rsid w:val="001D1991"/>
    <w:rsid w:val="001D19A7"/>
    <w:rsid w:val="001D1EE3"/>
    <w:rsid w:val="001D202C"/>
    <w:rsid w:val="001D2217"/>
    <w:rsid w:val="001D2413"/>
    <w:rsid w:val="001D2494"/>
    <w:rsid w:val="001D24EC"/>
    <w:rsid w:val="001D2662"/>
    <w:rsid w:val="001D2EBC"/>
    <w:rsid w:val="001D2ECD"/>
    <w:rsid w:val="001D3339"/>
    <w:rsid w:val="001D352A"/>
    <w:rsid w:val="001D406A"/>
    <w:rsid w:val="001D406D"/>
    <w:rsid w:val="001D430E"/>
    <w:rsid w:val="001D43B5"/>
    <w:rsid w:val="001D444D"/>
    <w:rsid w:val="001D4461"/>
    <w:rsid w:val="001D4524"/>
    <w:rsid w:val="001D4605"/>
    <w:rsid w:val="001D4665"/>
    <w:rsid w:val="001D4950"/>
    <w:rsid w:val="001D4A07"/>
    <w:rsid w:val="001D4D8B"/>
    <w:rsid w:val="001D4FD8"/>
    <w:rsid w:val="001D5089"/>
    <w:rsid w:val="001D50E4"/>
    <w:rsid w:val="001D5121"/>
    <w:rsid w:val="001D57AD"/>
    <w:rsid w:val="001D58C7"/>
    <w:rsid w:val="001D5A20"/>
    <w:rsid w:val="001D5A82"/>
    <w:rsid w:val="001D6103"/>
    <w:rsid w:val="001D6145"/>
    <w:rsid w:val="001D61D7"/>
    <w:rsid w:val="001D6237"/>
    <w:rsid w:val="001D6280"/>
    <w:rsid w:val="001D68AA"/>
    <w:rsid w:val="001D6C1E"/>
    <w:rsid w:val="001D779E"/>
    <w:rsid w:val="001D7855"/>
    <w:rsid w:val="001D7A04"/>
    <w:rsid w:val="001D7A76"/>
    <w:rsid w:val="001D7B3C"/>
    <w:rsid w:val="001D7C72"/>
    <w:rsid w:val="001D7C8A"/>
    <w:rsid w:val="001E01EB"/>
    <w:rsid w:val="001E02A7"/>
    <w:rsid w:val="001E03A2"/>
    <w:rsid w:val="001E044F"/>
    <w:rsid w:val="001E0450"/>
    <w:rsid w:val="001E04A2"/>
    <w:rsid w:val="001E07AE"/>
    <w:rsid w:val="001E08F6"/>
    <w:rsid w:val="001E0983"/>
    <w:rsid w:val="001E0AE7"/>
    <w:rsid w:val="001E0EBB"/>
    <w:rsid w:val="001E13CC"/>
    <w:rsid w:val="001E152B"/>
    <w:rsid w:val="001E15DB"/>
    <w:rsid w:val="001E1623"/>
    <w:rsid w:val="001E16FD"/>
    <w:rsid w:val="001E17C2"/>
    <w:rsid w:val="001E17FB"/>
    <w:rsid w:val="001E1B43"/>
    <w:rsid w:val="001E1BD4"/>
    <w:rsid w:val="001E1C9A"/>
    <w:rsid w:val="001E1D17"/>
    <w:rsid w:val="001E20EE"/>
    <w:rsid w:val="001E212F"/>
    <w:rsid w:val="001E227B"/>
    <w:rsid w:val="001E273B"/>
    <w:rsid w:val="001E285F"/>
    <w:rsid w:val="001E290D"/>
    <w:rsid w:val="001E292D"/>
    <w:rsid w:val="001E29C7"/>
    <w:rsid w:val="001E2BFB"/>
    <w:rsid w:val="001E2C00"/>
    <w:rsid w:val="001E3161"/>
    <w:rsid w:val="001E3269"/>
    <w:rsid w:val="001E32A1"/>
    <w:rsid w:val="001E3356"/>
    <w:rsid w:val="001E3527"/>
    <w:rsid w:val="001E3CED"/>
    <w:rsid w:val="001E3D56"/>
    <w:rsid w:val="001E3E91"/>
    <w:rsid w:val="001E4066"/>
    <w:rsid w:val="001E432A"/>
    <w:rsid w:val="001E4983"/>
    <w:rsid w:val="001E49C0"/>
    <w:rsid w:val="001E4A25"/>
    <w:rsid w:val="001E4A9B"/>
    <w:rsid w:val="001E4BBF"/>
    <w:rsid w:val="001E4C79"/>
    <w:rsid w:val="001E4CF0"/>
    <w:rsid w:val="001E4D6F"/>
    <w:rsid w:val="001E4FBF"/>
    <w:rsid w:val="001E5371"/>
    <w:rsid w:val="001E53F0"/>
    <w:rsid w:val="001E55BA"/>
    <w:rsid w:val="001E58CC"/>
    <w:rsid w:val="001E5F9B"/>
    <w:rsid w:val="001E5FDE"/>
    <w:rsid w:val="001E6106"/>
    <w:rsid w:val="001E641D"/>
    <w:rsid w:val="001E6FB7"/>
    <w:rsid w:val="001E707C"/>
    <w:rsid w:val="001E70E2"/>
    <w:rsid w:val="001E77BF"/>
    <w:rsid w:val="001E77EB"/>
    <w:rsid w:val="001E7852"/>
    <w:rsid w:val="001E7BBB"/>
    <w:rsid w:val="001E7CA4"/>
    <w:rsid w:val="001E7CD6"/>
    <w:rsid w:val="001E7D67"/>
    <w:rsid w:val="001E7F46"/>
    <w:rsid w:val="001E7F71"/>
    <w:rsid w:val="001F0117"/>
    <w:rsid w:val="001F0621"/>
    <w:rsid w:val="001F0744"/>
    <w:rsid w:val="001F0A19"/>
    <w:rsid w:val="001F0D34"/>
    <w:rsid w:val="001F102D"/>
    <w:rsid w:val="001F12CF"/>
    <w:rsid w:val="001F1393"/>
    <w:rsid w:val="001F13B6"/>
    <w:rsid w:val="001F13B8"/>
    <w:rsid w:val="001F1414"/>
    <w:rsid w:val="001F17DA"/>
    <w:rsid w:val="001F1889"/>
    <w:rsid w:val="001F18E6"/>
    <w:rsid w:val="001F1920"/>
    <w:rsid w:val="001F1C1F"/>
    <w:rsid w:val="001F1CA7"/>
    <w:rsid w:val="001F1E0E"/>
    <w:rsid w:val="001F2159"/>
    <w:rsid w:val="001F24C1"/>
    <w:rsid w:val="001F253A"/>
    <w:rsid w:val="001F2AC5"/>
    <w:rsid w:val="001F2BF1"/>
    <w:rsid w:val="001F2E90"/>
    <w:rsid w:val="001F3149"/>
    <w:rsid w:val="001F31C1"/>
    <w:rsid w:val="001F31C7"/>
    <w:rsid w:val="001F32C0"/>
    <w:rsid w:val="001F36D0"/>
    <w:rsid w:val="001F37B9"/>
    <w:rsid w:val="001F382D"/>
    <w:rsid w:val="001F3884"/>
    <w:rsid w:val="001F39E2"/>
    <w:rsid w:val="001F3EC1"/>
    <w:rsid w:val="001F4031"/>
    <w:rsid w:val="001F42D2"/>
    <w:rsid w:val="001F458B"/>
    <w:rsid w:val="001F47A6"/>
    <w:rsid w:val="001F484E"/>
    <w:rsid w:val="001F4C34"/>
    <w:rsid w:val="001F4C54"/>
    <w:rsid w:val="001F4DDA"/>
    <w:rsid w:val="001F529F"/>
    <w:rsid w:val="001F5625"/>
    <w:rsid w:val="001F56FF"/>
    <w:rsid w:val="001F57AF"/>
    <w:rsid w:val="001F57C4"/>
    <w:rsid w:val="001F58FE"/>
    <w:rsid w:val="001F5B55"/>
    <w:rsid w:val="001F5C31"/>
    <w:rsid w:val="001F5C66"/>
    <w:rsid w:val="001F5E76"/>
    <w:rsid w:val="001F64DB"/>
    <w:rsid w:val="001F6A0E"/>
    <w:rsid w:val="001F6C31"/>
    <w:rsid w:val="001F6D5C"/>
    <w:rsid w:val="001F7002"/>
    <w:rsid w:val="001F7004"/>
    <w:rsid w:val="001F740A"/>
    <w:rsid w:val="001F75B0"/>
    <w:rsid w:val="001F75EB"/>
    <w:rsid w:val="001F7635"/>
    <w:rsid w:val="001F7B2A"/>
    <w:rsid w:val="001F7D94"/>
    <w:rsid w:val="001F7EB0"/>
    <w:rsid w:val="001F7F6F"/>
    <w:rsid w:val="001F7FAB"/>
    <w:rsid w:val="00200015"/>
    <w:rsid w:val="00200102"/>
    <w:rsid w:val="0020020F"/>
    <w:rsid w:val="002003C5"/>
    <w:rsid w:val="00200549"/>
    <w:rsid w:val="00200696"/>
    <w:rsid w:val="00200752"/>
    <w:rsid w:val="00200995"/>
    <w:rsid w:val="00200A3B"/>
    <w:rsid w:val="00200BC2"/>
    <w:rsid w:val="00200C71"/>
    <w:rsid w:val="002013E8"/>
    <w:rsid w:val="002014E2"/>
    <w:rsid w:val="0020167B"/>
    <w:rsid w:val="0020188C"/>
    <w:rsid w:val="00201A22"/>
    <w:rsid w:val="00201A3B"/>
    <w:rsid w:val="00201B3C"/>
    <w:rsid w:val="00201C59"/>
    <w:rsid w:val="00202152"/>
    <w:rsid w:val="00202416"/>
    <w:rsid w:val="002024E9"/>
    <w:rsid w:val="002027B8"/>
    <w:rsid w:val="002027FD"/>
    <w:rsid w:val="0020287E"/>
    <w:rsid w:val="00202E09"/>
    <w:rsid w:val="00202F77"/>
    <w:rsid w:val="00202F89"/>
    <w:rsid w:val="0020316F"/>
    <w:rsid w:val="00203261"/>
    <w:rsid w:val="0020337F"/>
    <w:rsid w:val="002033A0"/>
    <w:rsid w:val="00203660"/>
    <w:rsid w:val="00203AD2"/>
    <w:rsid w:val="00203BA7"/>
    <w:rsid w:val="00203EA9"/>
    <w:rsid w:val="002041F6"/>
    <w:rsid w:val="002043CC"/>
    <w:rsid w:val="0020496D"/>
    <w:rsid w:val="00204F40"/>
    <w:rsid w:val="002053B6"/>
    <w:rsid w:val="002053E6"/>
    <w:rsid w:val="0020580F"/>
    <w:rsid w:val="00205990"/>
    <w:rsid w:val="002059DD"/>
    <w:rsid w:val="00205B01"/>
    <w:rsid w:val="00205C34"/>
    <w:rsid w:val="00206220"/>
    <w:rsid w:val="0020637D"/>
    <w:rsid w:val="0020649C"/>
    <w:rsid w:val="002065C9"/>
    <w:rsid w:val="0020660C"/>
    <w:rsid w:val="00206864"/>
    <w:rsid w:val="0020686D"/>
    <w:rsid w:val="002068B0"/>
    <w:rsid w:val="0020690B"/>
    <w:rsid w:val="00206A41"/>
    <w:rsid w:val="00206B8B"/>
    <w:rsid w:val="00206DBB"/>
    <w:rsid w:val="00206F8C"/>
    <w:rsid w:val="0020713F"/>
    <w:rsid w:val="00207299"/>
    <w:rsid w:val="0020760F"/>
    <w:rsid w:val="002076EE"/>
    <w:rsid w:val="00207A7E"/>
    <w:rsid w:val="00207AF7"/>
    <w:rsid w:val="00207BC1"/>
    <w:rsid w:val="00207E1B"/>
    <w:rsid w:val="00210036"/>
    <w:rsid w:val="00210044"/>
    <w:rsid w:val="002100BB"/>
    <w:rsid w:val="002102E3"/>
    <w:rsid w:val="0021058C"/>
    <w:rsid w:val="00210671"/>
    <w:rsid w:val="0021090F"/>
    <w:rsid w:val="00210C27"/>
    <w:rsid w:val="00210CF6"/>
    <w:rsid w:val="00210FE7"/>
    <w:rsid w:val="00210FEA"/>
    <w:rsid w:val="00211217"/>
    <w:rsid w:val="00211606"/>
    <w:rsid w:val="00211982"/>
    <w:rsid w:val="00211A69"/>
    <w:rsid w:val="00211A9B"/>
    <w:rsid w:val="00211C5F"/>
    <w:rsid w:val="00211DA6"/>
    <w:rsid w:val="0021224E"/>
    <w:rsid w:val="002122F2"/>
    <w:rsid w:val="00212583"/>
    <w:rsid w:val="00212704"/>
    <w:rsid w:val="00212819"/>
    <w:rsid w:val="002129C2"/>
    <w:rsid w:val="00212D82"/>
    <w:rsid w:val="00212ECA"/>
    <w:rsid w:val="00213455"/>
    <w:rsid w:val="0021348D"/>
    <w:rsid w:val="00213766"/>
    <w:rsid w:val="0021379E"/>
    <w:rsid w:val="00213815"/>
    <w:rsid w:val="00213B51"/>
    <w:rsid w:val="002140D7"/>
    <w:rsid w:val="0021415D"/>
    <w:rsid w:val="00214347"/>
    <w:rsid w:val="002144FE"/>
    <w:rsid w:val="00214663"/>
    <w:rsid w:val="0021479A"/>
    <w:rsid w:val="00214A6D"/>
    <w:rsid w:val="00214B96"/>
    <w:rsid w:val="00214BB0"/>
    <w:rsid w:val="00214D20"/>
    <w:rsid w:val="00214E40"/>
    <w:rsid w:val="0021500E"/>
    <w:rsid w:val="00215250"/>
    <w:rsid w:val="00215533"/>
    <w:rsid w:val="002155E5"/>
    <w:rsid w:val="00215703"/>
    <w:rsid w:val="0021575B"/>
    <w:rsid w:val="002157EF"/>
    <w:rsid w:val="00215B14"/>
    <w:rsid w:val="00216275"/>
    <w:rsid w:val="002163DD"/>
    <w:rsid w:val="00216625"/>
    <w:rsid w:val="002166B1"/>
    <w:rsid w:val="002166FD"/>
    <w:rsid w:val="0021676F"/>
    <w:rsid w:val="002167E2"/>
    <w:rsid w:val="00216E41"/>
    <w:rsid w:val="00217092"/>
    <w:rsid w:val="00217117"/>
    <w:rsid w:val="002171FB"/>
    <w:rsid w:val="00217263"/>
    <w:rsid w:val="0021744E"/>
    <w:rsid w:val="00217971"/>
    <w:rsid w:val="00217AA0"/>
    <w:rsid w:val="00217DBB"/>
    <w:rsid w:val="00220331"/>
    <w:rsid w:val="0022045D"/>
    <w:rsid w:val="002205E7"/>
    <w:rsid w:val="002207E1"/>
    <w:rsid w:val="00220AFE"/>
    <w:rsid w:val="00220BE8"/>
    <w:rsid w:val="00220CB8"/>
    <w:rsid w:val="00220D47"/>
    <w:rsid w:val="00221200"/>
    <w:rsid w:val="00221476"/>
    <w:rsid w:val="00221571"/>
    <w:rsid w:val="002217A6"/>
    <w:rsid w:val="00221A7E"/>
    <w:rsid w:val="00221CD7"/>
    <w:rsid w:val="00221F5B"/>
    <w:rsid w:val="0022202C"/>
    <w:rsid w:val="00222099"/>
    <w:rsid w:val="0022213E"/>
    <w:rsid w:val="002223AA"/>
    <w:rsid w:val="002223F5"/>
    <w:rsid w:val="00222811"/>
    <w:rsid w:val="0022281B"/>
    <w:rsid w:val="0022283D"/>
    <w:rsid w:val="00222BB0"/>
    <w:rsid w:val="00222E6E"/>
    <w:rsid w:val="00222FD3"/>
    <w:rsid w:val="00223242"/>
    <w:rsid w:val="00223453"/>
    <w:rsid w:val="002234C4"/>
    <w:rsid w:val="002235E5"/>
    <w:rsid w:val="0022360B"/>
    <w:rsid w:val="0022394C"/>
    <w:rsid w:val="00223CF0"/>
    <w:rsid w:val="00223D09"/>
    <w:rsid w:val="00223F74"/>
    <w:rsid w:val="002241F2"/>
    <w:rsid w:val="002244EE"/>
    <w:rsid w:val="00224879"/>
    <w:rsid w:val="00224E36"/>
    <w:rsid w:val="00224EE1"/>
    <w:rsid w:val="00224EEA"/>
    <w:rsid w:val="002250D6"/>
    <w:rsid w:val="00225156"/>
    <w:rsid w:val="002254E6"/>
    <w:rsid w:val="002255CE"/>
    <w:rsid w:val="002256E6"/>
    <w:rsid w:val="002256FB"/>
    <w:rsid w:val="00225BD7"/>
    <w:rsid w:val="00225D84"/>
    <w:rsid w:val="00226AF2"/>
    <w:rsid w:val="00226B65"/>
    <w:rsid w:val="00226E97"/>
    <w:rsid w:val="00227086"/>
    <w:rsid w:val="002270FE"/>
    <w:rsid w:val="002273EF"/>
    <w:rsid w:val="0022748D"/>
    <w:rsid w:val="002274B5"/>
    <w:rsid w:val="00227558"/>
    <w:rsid w:val="002275CD"/>
    <w:rsid w:val="00227FD7"/>
    <w:rsid w:val="002300B5"/>
    <w:rsid w:val="00230182"/>
    <w:rsid w:val="002302F1"/>
    <w:rsid w:val="00230719"/>
    <w:rsid w:val="00230794"/>
    <w:rsid w:val="002309BD"/>
    <w:rsid w:val="00230A48"/>
    <w:rsid w:val="00230C4A"/>
    <w:rsid w:val="00230ED3"/>
    <w:rsid w:val="00230FC6"/>
    <w:rsid w:val="0023112F"/>
    <w:rsid w:val="00231195"/>
    <w:rsid w:val="002311FF"/>
    <w:rsid w:val="00231562"/>
    <w:rsid w:val="00231593"/>
    <w:rsid w:val="00231771"/>
    <w:rsid w:val="00231863"/>
    <w:rsid w:val="0023187E"/>
    <w:rsid w:val="00231F4D"/>
    <w:rsid w:val="002321FF"/>
    <w:rsid w:val="002324F9"/>
    <w:rsid w:val="0023252F"/>
    <w:rsid w:val="00232C3F"/>
    <w:rsid w:val="0023380F"/>
    <w:rsid w:val="00233AD5"/>
    <w:rsid w:val="00233CDC"/>
    <w:rsid w:val="00233F10"/>
    <w:rsid w:val="00233F94"/>
    <w:rsid w:val="00234050"/>
    <w:rsid w:val="00234223"/>
    <w:rsid w:val="0023434C"/>
    <w:rsid w:val="00234354"/>
    <w:rsid w:val="0023475D"/>
    <w:rsid w:val="0023477D"/>
    <w:rsid w:val="00234836"/>
    <w:rsid w:val="00234B7E"/>
    <w:rsid w:val="00234CE6"/>
    <w:rsid w:val="00234D0A"/>
    <w:rsid w:val="0023542C"/>
    <w:rsid w:val="002359AD"/>
    <w:rsid w:val="00235ACF"/>
    <w:rsid w:val="00235B07"/>
    <w:rsid w:val="00235CAF"/>
    <w:rsid w:val="00235CBC"/>
    <w:rsid w:val="00235DB1"/>
    <w:rsid w:val="00235EFE"/>
    <w:rsid w:val="00235F68"/>
    <w:rsid w:val="00236099"/>
    <w:rsid w:val="002361F4"/>
    <w:rsid w:val="00236220"/>
    <w:rsid w:val="00236304"/>
    <w:rsid w:val="002364D5"/>
    <w:rsid w:val="00236650"/>
    <w:rsid w:val="00236BBA"/>
    <w:rsid w:val="00236BEF"/>
    <w:rsid w:val="00236E7B"/>
    <w:rsid w:val="00236EDE"/>
    <w:rsid w:val="00237033"/>
    <w:rsid w:val="002370DD"/>
    <w:rsid w:val="002373C1"/>
    <w:rsid w:val="00237738"/>
    <w:rsid w:val="00237788"/>
    <w:rsid w:val="00237A08"/>
    <w:rsid w:val="00237ADD"/>
    <w:rsid w:val="00237ADE"/>
    <w:rsid w:val="00237CAE"/>
    <w:rsid w:val="00237D69"/>
    <w:rsid w:val="00237DAE"/>
    <w:rsid w:val="00240123"/>
    <w:rsid w:val="00240153"/>
    <w:rsid w:val="00240240"/>
    <w:rsid w:val="0024059A"/>
    <w:rsid w:val="00240646"/>
    <w:rsid w:val="0024066B"/>
    <w:rsid w:val="00240765"/>
    <w:rsid w:val="002407AD"/>
    <w:rsid w:val="002408BD"/>
    <w:rsid w:val="00240FCE"/>
    <w:rsid w:val="00241091"/>
    <w:rsid w:val="00241368"/>
    <w:rsid w:val="00241494"/>
    <w:rsid w:val="002415BA"/>
    <w:rsid w:val="00241700"/>
    <w:rsid w:val="0024187D"/>
    <w:rsid w:val="00241968"/>
    <w:rsid w:val="00241A26"/>
    <w:rsid w:val="00241C15"/>
    <w:rsid w:val="00241CD7"/>
    <w:rsid w:val="0024217A"/>
    <w:rsid w:val="002421DF"/>
    <w:rsid w:val="0024267E"/>
    <w:rsid w:val="0024288D"/>
    <w:rsid w:val="00242B35"/>
    <w:rsid w:val="00242C2E"/>
    <w:rsid w:val="00242DF7"/>
    <w:rsid w:val="0024316E"/>
    <w:rsid w:val="00243199"/>
    <w:rsid w:val="002435AC"/>
    <w:rsid w:val="002437A8"/>
    <w:rsid w:val="00243B50"/>
    <w:rsid w:val="00243C6E"/>
    <w:rsid w:val="00243D34"/>
    <w:rsid w:val="00243F31"/>
    <w:rsid w:val="00244232"/>
    <w:rsid w:val="002442CA"/>
    <w:rsid w:val="002445C1"/>
    <w:rsid w:val="00244A62"/>
    <w:rsid w:val="00244D8F"/>
    <w:rsid w:val="00244DF0"/>
    <w:rsid w:val="00245749"/>
    <w:rsid w:val="00245880"/>
    <w:rsid w:val="00245984"/>
    <w:rsid w:val="00245A4B"/>
    <w:rsid w:val="00245E55"/>
    <w:rsid w:val="002462EC"/>
    <w:rsid w:val="002463F4"/>
    <w:rsid w:val="00246A09"/>
    <w:rsid w:val="00246A33"/>
    <w:rsid w:val="00246A7D"/>
    <w:rsid w:val="00246D00"/>
    <w:rsid w:val="00246F35"/>
    <w:rsid w:val="00246F9B"/>
    <w:rsid w:val="00247172"/>
    <w:rsid w:val="002477C5"/>
    <w:rsid w:val="00247B67"/>
    <w:rsid w:val="00247C64"/>
    <w:rsid w:val="00247CF2"/>
    <w:rsid w:val="0025020C"/>
    <w:rsid w:val="002502AC"/>
    <w:rsid w:val="0025032D"/>
    <w:rsid w:val="00250365"/>
    <w:rsid w:val="00250445"/>
    <w:rsid w:val="002504EA"/>
    <w:rsid w:val="00250830"/>
    <w:rsid w:val="00250C46"/>
    <w:rsid w:val="00250EF3"/>
    <w:rsid w:val="0025110C"/>
    <w:rsid w:val="00251157"/>
    <w:rsid w:val="0025152D"/>
    <w:rsid w:val="0025166E"/>
    <w:rsid w:val="00251939"/>
    <w:rsid w:val="00251BA9"/>
    <w:rsid w:val="00251FB9"/>
    <w:rsid w:val="002521E3"/>
    <w:rsid w:val="00252218"/>
    <w:rsid w:val="0025228E"/>
    <w:rsid w:val="002524E8"/>
    <w:rsid w:val="002525E6"/>
    <w:rsid w:val="00252854"/>
    <w:rsid w:val="0025294E"/>
    <w:rsid w:val="00252AB5"/>
    <w:rsid w:val="00252CA1"/>
    <w:rsid w:val="00252D13"/>
    <w:rsid w:val="0025353B"/>
    <w:rsid w:val="00253731"/>
    <w:rsid w:val="0025396F"/>
    <w:rsid w:val="00253C5E"/>
    <w:rsid w:val="00253CD9"/>
    <w:rsid w:val="00253FB1"/>
    <w:rsid w:val="00254184"/>
    <w:rsid w:val="0025421E"/>
    <w:rsid w:val="0025425A"/>
    <w:rsid w:val="0025441C"/>
    <w:rsid w:val="00254421"/>
    <w:rsid w:val="0025446D"/>
    <w:rsid w:val="002544E3"/>
    <w:rsid w:val="00254509"/>
    <w:rsid w:val="00254706"/>
    <w:rsid w:val="00254938"/>
    <w:rsid w:val="002549C2"/>
    <w:rsid w:val="00254B60"/>
    <w:rsid w:val="00254C32"/>
    <w:rsid w:val="00254DA0"/>
    <w:rsid w:val="00254F5D"/>
    <w:rsid w:val="002550A5"/>
    <w:rsid w:val="0025532B"/>
    <w:rsid w:val="00255441"/>
    <w:rsid w:val="002558F6"/>
    <w:rsid w:val="00255974"/>
    <w:rsid w:val="00256091"/>
    <w:rsid w:val="00256173"/>
    <w:rsid w:val="002565C4"/>
    <w:rsid w:val="00256CAC"/>
    <w:rsid w:val="002573A5"/>
    <w:rsid w:val="002574C8"/>
    <w:rsid w:val="00257A11"/>
    <w:rsid w:val="00257A73"/>
    <w:rsid w:val="00257ADB"/>
    <w:rsid w:val="00257DAE"/>
    <w:rsid w:val="00257EDE"/>
    <w:rsid w:val="0026005F"/>
    <w:rsid w:val="00260233"/>
    <w:rsid w:val="0026041D"/>
    <w:rsid w:val="00260478"/>
    <w:rsid w:val="00260677"/>
    <w:rsid w:val="00260816"/>
    <w:rsid w:val="00260DD0"/>
    <w:rsid w:val="00260F87"/>
    <w:rsid w:val="002610EE"/>
    <w:rsid w:val="0026114F"/>
    <w:rsid w:val="002611B9"/>
    <w:rsid w:val="002611E1"/>
    <w:rsid w:val="002612CB"/>
    <w:rsid w:val="0026183D"/>
    <w:rsid w:val="002618F9"/>
    <w:rsid w:val="002619E1"/>
    <w:rsid w:val="00261A69"/>
    <w:rsid w:val="00262213"/>
    <w:rsid w:val="00262420"/>
    <w:rsid w:val="002624BA"/>
    <w:rsid w:val="002624D0"/>
    <w:rsid w:val="002625BD"/>
    <w:rsid w:val="002626F4"/>
    <w:rsid w:val="00262802"/>
    <w:rsid w:val="002628A8"/>
    <w:rsid w:val="00262926"/>
    <w:rsid w:val="00262BAC"/>
    <w:rsid w:val="00262BB0"/>
    <w:rsid w:val="00262C4B"/>
    <w:rsid w:val="00262DD8"/>
    <w:rsid w:val="00262E04"/>
    <w:rsid w:val="00262E72"/>
    <w:rsid w:val="00262EED"/>
    <w:rsid w:val="002630C9"/>
    <w:rsid w:val="002631D6"/>
    <w:rsid w:val="00263200"/>
    <w:rsid w:val="00263312"/>
    <w:rsid w:val="0026346E"/>
    <w:rsid w:val="0026377C"/>
    <w:rsid w:val="002637AA"/>
    <w:rsid w:val="00263AA1"/>
    <w:rsid w:val="00263C59"/>
    <w:rsid w:val="00263C79"/>
    <w:rsid w:val="00263EF9"/>
    <w:rsid w:val="00263FA2"/>
    <w:rsid w:val="002640EA"/>
    <w:rsid w:val="002642B8"/>
    <w:rsid w:val="002643F6"/>
    <w:rsid w:val="00264672"/>
    <w:rsid w:val="00264840"/>
    <w:rsid w:val="00264BC3"/>
    <w:rsid w:val="00264C82"/>
    <w:rsid w:val="00264CE3"/>
    <w:rsid w:val="00264E4E"/>
    <w:rsid w:val="002651BF"/>
    <w:rsid w:val="00265227"/>
    <w:rsid w:val="00265873"/>
    <w:rsid w:val="00265C39"/>
    <w:rsid w:val="00265CFB"/>
    <w:rsid w:val="00266118"/>
    <w:rsid w:val="0026667A"/>
    <w:rsid w:val="002669FD"/>
    <w:rsid w:val="00266A9A"/>
    <w:rsid w:val="00266CA3"/>
    <w:rsid w:val="00266D25"/>
    <w:rsid w:val="00266DED"/>
    <w:rsid w:val="00266E12"/>
    <w:rsid w:val="002670FA"/>
    <w:rsid w:val="00267315"/>
    <w:rsid w:val="0026779C"/>
    <w:rsid w:val="00267A20"/>
    <w:rsid w:val="00267AFF"/>
    <w:rsid w:val="00267B01"/>
    <w:rsid w:val="00267C88"/>
    <w:rsid w:val="00267F25"/>
    <w:rsid w:val="002703D1"/>
    <w:rsid w:val="00270408"/>
    <w:rsid w:val="002704F9"/>
    <w:rsid w:val="00270753"/>
    <w:rsid w:val="002707CB"/>
    <w:rsid w:val="002708EF"/>
    <w:rsid w:val="002709F6"/>
    <w:rsid w:val="00270B85"/>
    <w:rsid w:val="00270CBA"/>
    <w:rsid w:val="0027194F"/>
    <w:rsid w:val="00271B67"/>
    <w:rsid w:val="00271BAA"/>
    <w:rsid w:val="00272204"/>
    <w:rsid w:val="002724B2"/>
    <w:rsid w:val="0027253A"/>
    <w:rsid w:val="00272554"/>
    <w:rsid w:val="00272D0F"/>
    <w:rsid w:val="00272D21"/>
    <w:rsid w:val="00272E14"/>
    <w:rsid w:val="00272E42"/>
    <w:rsid w:val="00272F33"/>
    <w:rsid w:val="00272F69"/>
    <w:rsid w:val="00273141"/>
    <w:rsid w:val="00273674"/>
    <w:rsid w:val="00273681"/>
    <w:rsid w:val="00273A85"/>
    <w:rsid w:val="00273AA4"/>
    <w:rsid w:val="00273D68"/>
    <w:rsid w:val="00274324"/>
    <w:rsid w:val="002744C4"/>
    <w:rsid w:val="00274615"/>
    <w:rsid w:val="002747F5"/>
    <w:rsid w:val="00274862"/>
    <w:rsid w:val="00274A9F"/>
    <w:rsid w:val="00274DA2"/>
    <w:rsid w:val="0027514A"/>
    <w:rsid w:val="00275159"/>
    <w:rsid w:val="0027530A"/>
    <w:rsid w:val="0027577D"/>
    <w:rsid w:val="0027590F"/>
    <w:rsid w:val="00275941"/>
    <w:rsid w:val="00275AB8"/>
    <w:rsid w:val="00275B95"/>
    <w:rsid w:val="00275C6C"/>
    <w:rsid w:val="00275CE7"/>
    <w:rsid w:val="00275EC3"/>
    <w:rsid w:val="00275F58"/>
    <w:rsid w:val="00276A8F"/>
    <w:rsid w:val="00276A97"/>
    <w:rsid w:val="00276AC9"/>
    <w:rsid w:val="00276BCE"/>
    <w:rsid w:val="00276CF3"/>
    <w:rsid w:val="00276CFE"/>
    <w:rsid w:val="00276D32"/>
    <w:rsid w:val="00276DBD"/>
    <w:rsid w:val="002773D4"/>
    <w:rsid w:val="002776B9"/>
    <w:rsid w:val="0027778D"/>
    <w:rsid w:val="00277DDB"/>
    <w:rsid w:val="00277F85"/>
    <w:rsid w:val="002801CB"/>
    <w:rsid w:val="002803B4"/>
    <w:rsid w:val="002805D4"/>
    <w:rsid w:val="0028078D"/>
    <w:rsid w:val="002807FC"/>
    <w:rsid w:val="00280A43"/>
    <w:rsid w:val="00281380"/>
    <w:rsid w:val="00281505"/>
    <w:rsid w:val="00281571"/>
    <w:rsid w:val="00281761"/>
    <w:rsid w:val="00281863"/>
    <w:rsid w:val="00281C8E"/>
    <w:rsid w:val="00281DF8"/>
    <w:rsid w:val="00281E3C"/>
    <w:rsid w:val="00281E64"/>
    <w:rsid w:val="00281ED3"/>
    <w:rsid w:val="0028200B"/>
    <w:rsid w:val="0028212B"/>
    <w:rsid w:val="00282470"/>
    <w:rsid w:val="00282515"/>
    <w:rsid w:val="0028255D"/>
    <w:rsid w:val="00282621"/>
    <w:rsid w:val="0028280C"/>
    <w:rsid w:val="00282CFC"/>
    <w:rsid w:val="002831D0"/>
    <w:rsid w:val="00283241"/>
    <w:rsid w:val="00283287"/>
    <w:rsid w:val="0028328E"/>
    <w:rsid w:val="002835F5"/>
    <w:rsid w:val="0028389E"/>
    <w:rsid w:val="00283932"/>
    <w:rsid w:val="00283DF1"/>
    <w:rsid w:val="00283E24"/>
    <w:rsid w:val="00283E7A"/>
    <w:rsid w:val="002848C8"/>
    <w:rsid w:val="002848FC"/>
    <w:rsid w:val="00284A13"/>
    <w:rsid w:val="00284A2B"/>
    <w:rsid w:val="00284FA1"/>
    <w:rsid w:val="0028512A"/>
    <w:rsid w:val="002852F7"/>
    <w:rsid w:val="002855E3"/>
    <w:rsid w:val="00285708"/>
    <w:rsid w:val="00285826"/>
    <w:rsid w:val="00285AC0"/>
    <w:rsid w:val="00285B9B"/>
    <w:rsid w:val="00285BFF"/>
    <w:rsid w:val="00285D90"/>
    <w:rsid w:val="00285F40"/>
    <w:rsid w:val="00285F79"/>
    <w:rsid w:val="002860A7"/>
    <w:rsid w:val="002860AA"/>
    <w:rsid w:val="00286443"/>
    <w:rsid w:val="002864D4"/>
    <w:rsid w:val="002864E3"/>
    <w:rsid w:val="0028676C"/>
    <w:rsid w:val="0028678D"/>
    <w:rsid w:val="00286A07"/>
    <w:rsid w:val="00286AE4"/>
    <w:rsid w:val="00286FFB"/>
    <w:rsid w:val="00287308"/>
    <w:rsid w:val="002873A5"/>
    <w:rsid w:val="00287669"/>
    <w:rsid w:val="00287835"/>
    <w:rsid w:val="00287848"/>
    <w:rsid w:val="00287E73"/>
    <w:rsid w:val="0029000C"/>
    <w:rsid w:val="002900A7"/>
    <w:rsid w:val="0029038C"/>
    <w:rsid w:val="002906E2"/>
    <w:rsid w:val="0029071C"/>
    <w:rsid w:val="0029086A"/>
    <w:rsid w:val="002908E6"/>
    <w:rsid w:val="00290AE7"/>
    <w:rsid w:val="00290B53"/>
    <w:rsid w:val="00290C51"/>
    <w:rsid w:val="00290D62"/>
    <w:rsid w:val="00290F62"/>
    <w:rsid w:val="00291109"/>
    <w:rsid w:val="00291136"/>
    <w:rsid w:val="002913E2"/>
    <w:rsid w:val="002913F6"/>
    <w:rsid w:val="00291745"/>
    <w:rsid w:val="00291A07"/>
    <w:rsid w:val="00291A72"/>
    <w:rsid w:val="00291BE7"/>
    <w:rsid w:val="00291C0C"/>
    <w:rsid w:val="00291CFD"/>
    <w:rsid w:val="00291EB5"/>
    <w:rsid w:val="00292143"/>
    <w:rsid w:val="00292189"/>
    <w:rsid w:val="002921A5"/>
    <w:rsid w:val="0029220C"/>
    <w:rsid w:val="00292917"/>
    <w:rsid w:val="00292A09"/>
    <w:rsid w:val="00292E5D"/>
    <w:rsid w:val="002931DA"/>
    <w:rsid w:val="00293316"/>
    <w:rsid w:val="002933B5"/>
    <w:rsid w:val="0029341F"/>
    <w:rsid w:val="00293654"/>
    <w:rsid w:val="002937C9"/>
    <w:rsid w:val="0029389F"/>
    <w:rsid w:val="00293CB3"/>
    <w:rsid w:val="00294139"/>
    <w:rsid w:val="00294236"/>
    <w:rsid w:val="002942BF"/>
    <w:rsid w:val="00294908"/>
    <w:rsid w:val="00294B14"/>
    <w:rsid w:val="00294B41"/>
    <w:rsid w:val="0029502B"/>
    <w:rsid w:val="002950ED"/>
    <w:rsid w:val="002950F5"/>
    <w:rsid w:val="0029519C"/>
    <w:rsid w:val="00295201"/>
    <w:rsid w:val="00295799"/>
    <w:rsid w:val="002958C0"/>
    <w:rsid w:val="00295E9D"/>
    <w:rsid w:val="00295ED4"/>
    <w:rsid w:val="00295FD5"/>
    <w:rsid w:val="0029619A"/>
    <w:rsid w:val="00296205"/>
    <w:rsid w:val="0029620D"/>
    <w:rsid w:val="002964BC"/>
    <w:rsid w:val="00296C60"/>
    <w:rsid w:val="00296D3F"/>
    <w:rsid w:val="00296DC1"/>
    <w:rsid w:val="00296FA1"/>
    <w:rsid w:val="00297020"/>
    <w:rsid w:val="002971E8"/>
    <w:rsid w:val="00297405"/>
    <w:rsid w:val="00297504"/>
    <w:rsid w:val="002977B4"/>
    <w:rsid w:val="00297A73"/>
    <w:rsid w:val="00297D08"/>
    <w:rsid w:val="00297EB6"/>
    <w:rsid w:val="00297F19"/>
    <w:rsid w:val="00297F31"/>
    <w:rsid w:val="002A000A"/>
    <w:rsid w:val="002A00C2"/>
    <w:rsid w:val="002A00E1"/>
    <w:rsid w:val="002A022D"/>
    <w:rsid w:val="002A02A2"/>
    <w:rsid w:val="002A03A5"/>
    <w:rsid w:val="002A0584"/>
    <w:rsid w:val="002A0932"/>
    <w:rsid w:val="002A0946"/>
    <w:rsid w:val="002A09B5"/>
    <w:rsid w:val="002A0DE3"/>
    <w:rsid w:val="002A0E1E"/>
    <w:rsid w:val="002A11C2"/>
    <w:rsid w:val="002A1562"/>
    <w:rsid w:val="002A170A"/>
    <w:rsid w:val="002A171B"/>
    <w:rsid w:val="002A1893"/>
    <w:rsid w:val="002A196A"/>
    <w:rsid w:val="002A198F"/>
    <w:rsid w:val="002A1A1F"/>
    <w:rsid w:val="002A1E7F"/>
    <w:rsid w:val="002A1F75"/>
    <w:rsid w:val="002A212D"/>
    <w:rsid w:val="002A2193"/>
    <w:rsid w:val="002A222D"/>
    <w:rsid w:val="002A25D5"/>
    <w:rsid w:val="002A2C2F"/>
    <w:rsid w:val="002A2CD1"/>
    <w:rsid w:val="002A2E16"/>
    <w:rsid w:val="002A2EB2"/>
    <w:rsid w:val="002A3073"/>
    <w:rsid w:val="002A3090"/>
    <w:rsid w:val="002A3279"/>
    <w:rsid w:val="002A32C7"/>
    <w:rsid w:val="002A336E"/>
    <w:rsid w:val="002A392E"/>
    <w:rsid w:val="002A3990"/>
    <w:rsid w:val="002A39D7"/>
    <w:rsid w:val="002A3A39"/>
    <w:rsid w:val="002A3D55"/>
    <w:rsid w:val="002A3DEF"/>
    <w:rsid w:val="002A40FD"/>
    <w:rsid w:val="002A4365"/>
    <w:rsid w:val="002A443C"/>
    <w:rsid w:val="002A4442"/>
    <w:rsid w:val="002A45B6"/>
    <w:rsid w:val="002A47D3"/>
    <w:rsid w:val="002A48CF"/>
    <w:rsid w:val="002A4A01"/>
    <w:rsid w:val="002A4EC3"/>
    <w:rsid w:val="002A4FB8"/>
    <w:rsid w:val="002A5008"/>
    <w:rsid w:val="002A51CB"/>
    <w:rsid w:val="002A525C"/>
    <w:rsid w:val="002A5406"/>
    <w:rsid w:val="002A54D0"/>
    <w:rsid w:val="002A5777"/>
    <w:rsid w:val="002A57FF"/>
    <w:rsid w:val="002A59F0"/>
    <w:rsid w:val="002A5A15"/>
    <w:rsid w:val="002A5BED"/>
    <w:rsid w:val="002A5D8D"/>
    <w:rsid w:val="002A5DDA"/>
    <w:rsid w:val="002A5E69"/>
    <w:rsid w:val="002A6169"/>
    <w:rsid w:val="002A625D"/>
    <w:rsid w:val="002A62A0"/>
    <w:rsid w:val="002A62AF"/>
    <w:rsid w:val="002A68C6"/>
    <w:rsid w:val="002A6A35"/>
    <w:rsid w:val="002A6B13"/>
    <w:rsid w:val="002A6BC6"/>
    <w:rsid w:val="002A6E20"/>
    <w:rsid w:val="002A6E88"/>
    <w:rsid w:val="002A70FE"/>
    <w:rsid w:val="002A711B"/>
    <w:rsid w:val="002A71D4"/>
    <w:rsid w:val="002A7335"/>
    <w:rsid w:val="002A7576"/>
    <w:rsid w:val="002A76A3"/>
    <w:rsid w:val="002A7A35"/>
    <w:rsid w:val="002A7AE6"/>
    <w:rsid w:val="002A7E0A"/>
    <w:rsid w:val="002B001F"/>
    <w:rsid w:val="002B07BB"/>
    <w:rsid w:val="002B0AD5"/>
    <w:rsid w:val="002B0B2B"/>
    <w:rsid w:val="002B0C38"/>
    <w:rsid w:val="002B0DAB"/>
    <w:rsid w:val="002B0EA4"/>
    <w:rsid w:val="002B0F37"/>
    <w:rsid w:val="002B1183"/>
    <w:rsid w:val="002B11F3"/>
    <w:rsid w:val="002B12C2"/>
    <w:rsid w:val="002B136C"/>
    <w:rsid w:val="002B1597"/>
    <w:rsid w:val="002B1984"/>
    <w:rsid w:val="002B1B4C"/>
    <w:rsid w:val="002B1B7B"/>
    <w:rsid w:val="002B1C74"/>
    <w:rsid w:val="002B20C6"/>
    <w:rsid w:val="002B23B4"/>
    <w:rsid w:val="002B23E4"/>
    <w:rsid w:val="002B23FF"/>
    <w:rsid w:val="002B24CB"/>
    <w:rsid w:val="002B294E"/>
    <w:rsid w:val="002B2F7F"/>
    <w:rsid w:val="002B3036"/>
    <w:rsid w:val="002B3440"/>
    <w:rsid w:val="002B370B"/>
    <w:rsid w:val="002B3811"/>
    <w:rsid w:val="002B3955"/>
    <w:rsid w:val="002B3AAE"/>
    <w:rsid w:val="002B3E4F"/>
    <w:rsid w:val="002B3F0C"/>
    <w:rsid w:val="002B40A4"/>
    <w:rsid w:val="002B40D5"/>
    <w:rsid w:val="002B42DD"/>
    <w:rsid w:val="002B44D5"/>
    <w:rsid w:val="002B44D7"/>
    <w:rsid w:val="002B4B01"/>
    <w:rsid w:val="002B4C68"/>
    <w:rsid w:val="002B4C9C"/>
    <w:rsid w:val="002B4CAE"/>
    <w:rsid w:val="002B5032"/>
    <w:rsid w:val="002B511C"/>
    <w:rsid w:val="002B52C2"/>
    <w:rsid w:val="002B5381"/>
    <w:rsid w:val="002B54B9"/>
    <w:rsid w:val="002B554F"/>
    <w:rsid w:val="002B598F"/>
    <w:rsid w:val="002B5E60"/>
    <w:rsid w:val="002B6105"/>
    <w:rsid w:val="002B61EE"/>
    <w:rsid w:val="002B6396"/>
    <w:rsid w:val="002B651D"/>
    <w:rsid w:val="002B66E7"/>
    <w:rsid w:val="002B735D"/>
    <w:rsid w:val="002B73A2"/>
    <w:rsid w:val="002B76E8"/>
    <w:rsid w:val="002B77ED"/>
    <w:rsid w:val="002B79E7"/>
    <w:rsid w:val="002B79F7"/>
    <w:rsid w:val="002B7BAA"/>
    <w:rsid w:val="002C00E5"/>
    <w:rsid w:val="002C01E4"/>
    <w:rsid w:val="002C0697"/>
    <w:rsid w:val="002C069E"/>
    <w:rsid w:val="002C09C4"/>
    <w:rsid w:val="002C09F5"/>
    <w:rsid w:val="002C0BA6"/>
    <w:rsid w:val="002C0C38"/>
    <w:rsid w:val="002C0CA5"/>
    <w:rsid w:val="002C0CC9"/>
    <w:rsid w:val="002C0D51"/>
    <w:rsid w:val="002C0D52"/>
    <w:rsid w:val="002C0DEC"/>
    <w:rsid w:val="002C0E93"/>
    <w:rsid w:val="002C11B2"/>
    <w:rsid w:val="002C1245"/>
    <w:rsid w:val="002C129B"/>
    <w:rsid w:val="002C15D1"/>
    <w:rsid w:val="002C15DA"/>
    <w:rsid w:val="002C1AA4"/>
    <w:rsid w:val="002C1ACC"/>
    <w:rsid w:val="002C1C29"/>
    <w:rsid w:val="002C1CCF"/>
    <w:rsid w:val="002C1D40"/>
    <w:rsid w:val="002C1E26"/>
    <w:rsid w:val="002C1EBC"/>
    <w:rsid w:val="002C21B5"/>
    <w:rsid w:val="002C249C"/>
    <w:rsid w:val="002C2983"/>
    <w:rsid w:val="002C2B5D"/>
    <w:rsid w:val="002C2CAF"/>
    <w:rsid w:val="002C3412"/>
    <w:rsid w:val="002C38EB"/>
    <w:rsid w:val="002C3AEA"/>
    <w:rsid w:val="002C3C03"/>
    <w:rsid w:val="002C4904"/>
    <w:rsid w:val="002C4932"/>
    <w:rsid w:val="002C4A49"/>
    <w:rsid w:val="002C4A4F"/>
    <w:rsid w:val="002C4C03"/>
    <w:rsid w:val="002C51CB"/>
    <w:rsid w:val="002C5378"/>
    <w:rsid w:val="002C53C0"/>
    <w:rsid w:val="002C53F9"/>
    <w:rsid w:val="002C5455"/>
    <w:rsid w:val="002C55DC"/>
    <w:rsid w:val="002C5A85"/>
    <w:rsid w:val="002C5C09"/>
    <w:rsid w:val="002C5E24"/>
    <w:rsid w:val="002C630B"/>
    <w:rsid w:val="002C64A6"/>
    <w:rsid w:val="002C671A"/>
    <w:rsid w:val="002C68DA"/>
    <w:rsid w:val="002C6945"/>
    <w:rsid w:val="002C6AD1"/>
    <w:rsid w:val="002C6AF8"/>
    <w:rsid w:val="002C6B25"/>
    <w:rsid w:val="002C6B28"/>
    <w:rsid w:val="002C7498"/>
    <w:rsid w:val="002C7536"/>
    <w:rsid w:val="002C78C7"/>
    <w:rsid w:val="002C78E6"/>
    <w:rsid w:val="002C7CCE"/>
    <w:rsid w:val="002D0291"/>
    <w:rsid w:val="002D02BD"/>
    <w:rsid w:val="002D030E"/>
    <w:rsid w:val="002D04D8"/>
    <w:rsid w:val="002D0523"/>
    <w:rsid w:val="002D06B6"/>
    <w:rsid w:val="002D075F"/>
    <w:rsid w:val="002D0849"/>
    <w:rsid w:val="002D0977"/>
    <w:rsid w:val="002D0A34"/>
    <w:rsid w:val="002D0B6E"/>
    <w:rsid w:val="002D0CBD"/>
    <w:rsid w:val="002D0D3A"/>
    <w:rsid w:val="002D0ED8"/>
    <w:rsid w:val="002D135D"/>
    <w:rsid w:val="002D154B"/>
    <w:rsid w:val="002D19A6"/>
    <w:rsid w:val="002D1A2D"/>
    <w:rsid w:val="002D1A46"/>
    <w:rsid w:val="002D1E1A"/>
    <w:rsid w:val="002D1F6A"/>
    <w:rsid w:val="002D21EC"/>
    <w:rsid w:val="002D23B2"/>
    <w:rsid w:val="002D2712"/>
    <w:rsid w:val="002D27CD"/>
    <w:rsid w:val="002D2909"/>
    <w:rsid w:val="002D2C9D"/>
    <w:rsid w:val="002D2EE8"/>
    <w:rsid w:val="002D30AE"/>
    <w:rsid w:val="002D3158"/>
    <w:rsid w:val="002D31C2"/>
    <w:rsid w:val="002D3277"/>
    <w:rsid w:val="002D348C"/>
    <w:rsid w:val="002D34AC"/>
    <w:rsid w:val="002D352A"/>
    <w:rsid w:val="002D3577"/>
    <w:rsid w:val="002D3701"/>
    <w:rsid w:val="002D3705"/>
    <w:rsid w:val="002D38F1"/>
    <w:rsid w:val="002D3BDE"/>
    <w:rsid w:val="002D3DB4"/>
    <w:rsid w:val="002D3EA6"/>
    <w:rsid w:val="002D44B1"/>
    <w:rsid w:val="002D4591"/>
    <w:rsid w:val="002D48CE"/>
    <w:rsid w:val="002D497B"/>
    <w:rsid w:val="002D4B4E"/>
    <w:rsid w:val="002D4C3C"/>
    <w:rsid w:val="002D4D7A"/>
    <w:rsid w:val="002D5231"/>
    <w:rsid w:val="002D5272"/>
    <w:rsid w:val="002D5453"/>
    <w:rsid w:val="002D5676"/>
    <w:rsid w:val="002D5BEA"/>
    <w:rsid w:val="002D5FBF"/>
    <w:rsid w:val="002D6548"/>
    <w:rsid w:val="002D6624"/>
    <w:rsid w:val="002D68D4"/>
    <w:rsid w:val="002D6974"/>
    <w:rsid w:val="002D6B4D"/>
    <w:rsid w:val="002D6C20"/>
    <w:rsid w:val="002D6C28"/>
    <w:rsid w:val="002D6D5E"/>
    <w:rsid w:val="002D6ECA"/>
    <w:rsid w:val="002D7233"/>
    <w:rsid w:val="002D7670"/>
    <w:rsid w:val="002D7CA8"/>
    <w:rsid w:val="002D7CF6"/>
    <w:rsid w:val="002D7D95"/>
    <w:rsid w:val="002E04E0"/>
    <w:rsid w:val="002E056A"/>
    <w:rsid w:val="002E06D3"/>
    <w:rsid w:val="002E07A2"/>
    <w:rsid w:val="002E08F0"/>
    <w:rsid w:val="002E0C34"/>
    <w:rsid w:val="002E0C4E"/>
    <w:rsid w:val="002E0D46"/>
    <w:rsid w:val="002E0EBF"/>
    <w:rsid w:val="002E0ED2"/>
    <w:rsid w:val="002E121A"/>
    <w:rsid w:val="002E12B0"/>
    <w:rsid w:val="002E12C5"/>
    <w:rsid w:val="002E19AC"/>
    <w:rsid w:val="002E1A70"/>
    <w:rsid w:val="002E1BF1"/>
    <w:rsid w:val="002E1E5A"/>
    <w:rsid w:val="002E20B2"/>
    <w:rsid w:val="002E22F1"/>
    <w:rsid w:val="002E27D0"/>
    <w:rsid w:val="002E285A"/>
    <w:rsid w:val="002E28CC"/>
    <w:rsid w:val="002E2AAB"/>
    <w:rsid w:val="002E2B74"/>
    <w:rsid w:val="002E2DC9"/>
    <w:rsid w:val="002E3538"/>
    <w:rsid w:val="002E3698"/>
    <w:rsid w:val="002E375D"/>
    <w:rsid w:val="002E3945"/>
    <w:rsid w:val="002E3A55"/>
    <w:rsid w:val="002E3AAF"/>
    <w:rsid w:val="002E3C54"/>
    <w:rsid w:val="002E3E4A"/>
    <w:rsid w:val="002E4061"/>
    <w:rsid w:val="002E40A4"/>
    <w:rsid w:val="002E4731"/>
    <w:rsid w:val="002E4B30"/>
    <w:rsid w:val="002E4C73"/>
    <w:rsid w:val="002E4F3E"/>
    <w:rsid w:val="002E533E"/>
    <w:rsid w:val="002E548B"/>
    <w:rsid w:val="002E55A7"/>
    <w:rsid w:val="002E5655"/>
    <w:rsid w:val="002E5744"/>
    <w:rsid w:val="002E57BD"/>
    <w:rsid w:val="002E58C0"/>
    <w:rsid w:val="002E5B75"/>
    <w:rsid w:val="002E5B8F"/>
    <w:rsid w:val="002E5BFC"/>
    <w:rsid w:val="002E5F6E"/>
    <w:rsid w:val="002E629B"/>
    <w:rsid w:val="002E63A4"/>
    <w:rsid w:val="002E64AB"/>
    <w:rsid w:val="002E66E9"/>
    <w:rsid w:val="002E68ED"/>
    <w:rsid w:val="002E6993"/>
    <w:rsid w:val="002E6AEA"/>
    <w:rsid w:val="002E733E"/>
    <w:rsid w:val="002E760E"/>
    <w:rsid w:val="002E76A4"/>
    <w:rsid w:val="002E78A4"/>
    <w:rsid w:val="002E79D0"/>
    <w:rsid w:val="002E79E7"/>
    <w:rsid w:val="002E7B8A"/>
    <w:rsid w:val="002E7E88"/>
    <w:rsid w:val="002E7F40"/>
    <w:rsid w:val="002F00F2"/>
    <w:rsid w:val="002F09FA"/>
    <w:rsid w:val="002F0A54"/>
    <w:rsid w:val="002F0C65"/>
    <w:rsid w:val="002F0EDD"/>
    <w:rsid w:val="002F1008"/>
    <w:rsid w:val="002F12AC"/>
    <w:rsid w:val="002F12F5"/>
    <w:rsid w:val="002F1414"/>
    <w:rsid w:val="002F15AC"/>
    <w:rsid w:val="002F1807"/>
    <w:rsid w:val="002F18A7"/>
    <w:rsid w:val="002F1C60"/>
    <w:rsid w:val="002F1C65"/>
    <w:rsid w:val="002F222E"/>
    <w:rsid w:val="002F2259"/>
    <w:rsid w:val="002F22D5"/>
    <w:rsid w:val="002F253E"/>
    <w:rsid w:val="002F297D"/>
    <w:rsid w:val="002F2CE8"/>
    <w:rsid w:val="002F2FB9"/>
    <w:rsid w:val="002F30D1"/>
    <w:rsid w:val="002F32CF"/>
    <w:rsid w:val="002F3987"/>
    <w:rsid w:val="002F39FA"/>
    <w:rsid w:val="002F3B99"/>
    <w:rsid w:val="002F3DBB"/>
    <w:rsid w:val="002F3F54"/>
    <w:rsid w:val="002F40FA"/>
    <w:rsid w:val="002F4285"/>
    <w:rsid w:val="002F4403"/>
    <w:rsid w:val="002F490A"/>
    <w:rsid w:val="002F4A64"/>
    <w:rsid w:val="002F4F5F"/>
    <w:rsid w:val="002F5275"/>
    <w:rsid w:val="002F5397"/>
    <w:rsid w:val="002F55B0"/>
    <w:rsid w:val="002F5783"/>
    <w:rsid w:val="002F57C2"/>
    <w:rsid w:val="002F58B1"/>
    <w:rsid w:val="002F59CC"/>
    <w:rsid w:val="002F5AFD"/>
    <w:rsid w:val="002F5C12"/>
    <w:rsid w:val="002F5C96"/>
    <w:rsid w:val="002F5CDE"/>
    <w:rsid w:val="002F5F06"/>
    <w:rsid w:val="002F636E"/>
    <w:rsid w:val="002F6614"/>
    <w:rsid w:val="002F664F"/>
    <w:rsid w:val="002F6722"/>
    <w:rsid w:val="002F67C4"/>
    <w:rsid w:val="002F6BF2"/>
    <w:rsid w:val="002F6DDE"/>
    <w:rsid w:val="002F71DB"/>
    <w:rsid w:val="002F7610"/>
    <w:rsid w:val="002F77CF"/>
    <w:rsid w:val="002F7879"/>
    <w:rsid w:val="002F7B5C"/>
    <w:rsid w:val="002F7ED0"/>
    <w:rsid w:val="002F7F3D"/>
    <w:rsid w:val="00300106"/>
    <w:rsid w:val="0030010A"/>
    <w:rsid w:val="0030059B"/>
    <w:rsid w:val="003006B7"/>
    <w:rsid w:val="00300944"/>
    <w:rsid w:val="0030099D"/>
    <w:rsid w:val="00300A6C"/>
    <w:rsid w:val="00300B3A"/>
    <w:rsid w:val="00300FF2"/>
    <w:rsid w:val="00301128"/>
    <w:rsid w:val="0030147E"/>
    <w:rsid w:val="003015E2"/>
    <w:rsid w:val="00301A40"/>
    <w:rsid w:val="00301BFC"/>
    <w:rsid w:val="00301F12"/>
    <w:rsid w:val="0030203F"/>
    <w:rsid w:val="003023A7"/>
    <w:rsid w:val="0030277D"/>
    <w:rsid w:val="003028E0"/>
    <w:rsid w:val="00302902"/>
    <w:rsid w:val="00302A9E"/>
    <w:rsid w:val="00302E4F"/>
    <w:rsid w:val="00302E62"/>
    <w:rsid w:val="00302FB0"/>
    <w:rsid w:val="00303155"/>
    <w:rsid w:val="003032CC"/>
    <w:rsid w:val="003034CB"/>
    <w:rsid w:val="00303654"/>
    <w:rsid w:val="00303675"/>
    <w:rsid w:val="00303905"/>
    <w:rsid w:val="00303BA1"/>
    <w:rsid w:val="00303BA5"/>
    <w:rsid w:val="00303C42"/>
    <w:rsid w:val="00303CB6"/>
    <w:rsid w:val="00303DB3"/>
    <w:rsid w:val="00303F4E"/>
    <w:rsid w:val="00304055"/>
    <w:rsid w:val="0030465E"/>
    <w:rsid w:val="0030473C"/>
    <w:rsid w:val="003049DA"/>
    <w:rsid w:val="00304A2E"/>
    <w:rsid w:val="00304CA4"/>
    <w:rsid w:val="00305229"/>
    <w:rsid w:val="00305285"/>
    <w:rsid w:val="003052E9"/>
    <w:rsid w:val="00305766"/>
    <w:rsid w:val="003059DE"/>
    <w:rsid w:val="00305A4A"/>
    <w:rsid w:val="00305CCD"/>
    <w:rsid w:val="00305CDC"/>
    <w:rsid w:val="00305D32"/>
    <w:rsid w:val="00305F78"/>
    <w:rsid w:val="00305FDF"/>
    <w:rsid w:val="003062E8"/>
    <w:rsid w:val="0030630F"/>
    <w:rsid w:val="00306952"/>
    <w:rsid w:val="00306D93"/>
    <w:rsid w:val="00307050"/>
    <w:rsid w:val="00307772"/>
    <w:rsid w:val="00307A6D"/>
    <w:rsid w:val="0031017A"/>
    <w:rsid w:val="003102CB"/>
    <w:rsid w:val="003104CC"/>
    <w:rsid w:val="003105CC"/>
    <w:rsid w:val="003108C2"/>
    <w:rsid w:val="003109A2"/>
    <w:rsid w:val="00310F1E"/>
    <w:rsid w:val="00311402"/>
    <w:rsid w:val="00311509"/>
    <w:rsid w:val="003115D3"/>
    <w:rsid w:val="003115F4"/>
    <w:rsid w:val="00311CCA"/>
    <w:rsid w:val="00312590"/>
    <w:rsid w:val="003127DF"/>
    <w:rsid w:val="0031305A"/>
    <w:rsid w:val="00313296"/>
    <w:rsid w:val="003132F4"/>
    <w:rsid w:val="00313590"/>
    <w:rsid w:val="00313626"/>
    <w:rsid w:val="003136C8"/>
    <w:rsid w:val="0031384C"/>
    <w:rsid w:val="0031399D"/>
    <w:rsid w:val="003139E8"/>
    <w:rsid w:val="00313A95"/>
    <w:rsid w:val="00313BB9"/>
    <w:rsid w:val="00313BD6"/>
    <w:rsid w:val="003140DD"/>
    <w:rsid w:val="00314429"/>
    <w:rsid w:val="0031453D"/>
    <w:rsid w:val="003148A8"/>
    <w:rsid w:val="003148D4"/>
    <w:rsid w:val="00314D98"/>
    <w:rsid w:val="00315016"/>
    <w:rsid w:val="00315095"/>
    <w:rsid w:val="00315184"/>
    <w:rsid w:val="003151B2"/>
    <w:rsid w:val="003159AF"/>
    <w:rsid w:val="00315F32"/>
    <w:rsid w:val="0031613A"/>
    <w:rsid w:val="00316388"/>
    <w:rsid w:val="003163C7"/>
    <w:rsid w:val="00316510"/>
    <w:rsid w:val="00316776"/>
    <w:rsid w:val="00316BD2"/>
    <w:rsid w:val="00316CDE"/>
    <w:rsid w:val="00316D10"/>
    <w:rsid w:val="00316D57"/>
    <w:rsid w:val="00316DC2"/>
    <w:rsid w:val="00316E8D"/>
    <w:rsid w:val="00316ECE"/>
    <w:rsid w:val="00316FAC"/>
    <w:rsid w:val="003170E0"/>
    <w:rsid w:val="003174A3"/>
    <w:rsid w:val="00317589"/>
    <w:rsid w:val="00317682"/>
    <w:rsid w:val="00317A84"/>
    <w:rsid w:val="00317A99"/>
    <w:rsid w:val="00317BC9"/>
    <w:rsid w:val="00317C33"/>
    <w:rsid w:val="00317E15"/>
    <w:rsid w:val="00317E3B"/>
    <w:rsid w:val="003203E9"/>
    <w:rsid w:val="00320747"/>
    <w:rsid w:val="00320BF4"/>
    <w:rsid w:val="00320D17"/>
    <w:rsid w:val="00320D47"/>
    <w:rsid w:val="00320F60"/>
    <w:rsid w:val="003210D9"/>
    <w:rsid w:val="00321108"/>
    <w:rsid w:val="003212FE"/>
    <w:rsid w:val="00321322"/>
    <w:rsid w:val="00321339"/>
    <w:rsid w:val="003214AD"/>
    <w:rsid w:val="003215FC"/>
    <w:rsid w:val="003217A7"/>
    <w:rsid w:val="00321836"/>
    <w:rsid w:val="00321A1A"/>
    <w:rsid w:val="00321BB8"/>
    <w:rsid w:val="00321CA7"/>
    <w:rsid w:val="003220AF"/>
    <w:rsid w:val="003220CB"/>
    <w:rsid w:val="003223F9"/>
    <w:rsid w:val="00322521"/>
    <w:rsid w:val="00322784"/>
    <w:rsid w:val="00322884"/>
    <w:rsid w:val="003229BD"/>
    <w:rsid w:val="00322A04"/>
    <w:rsid w:val="00322A37"/>
    <w:rsid w:val="00322D3B"/>
    <w:rsid w:val="00322DD8"/>
    <w:rsid w:val="00322E12"/>
    <w:rsid w:val="00323886"/>
    <w:rsid w:val="00323A01"/>
    <w:rsid w:val="00323E65"/>
    <w:rsid w:val="00324198"/>
    <w:rsid w:val="003241A8"/>
    <w:rsid w:val="00324BC3"/>
    <w:rsid w:val="00324EE4"/>
    <w:rsid w:val="003251EC"/>
    <w:rsid w:val="00325347"/>
    <w:rsid w:val="0032547F"/>
    <w:rsid w:val="003254B2"/>
    <w:rsid w:val="0032578D"/>
    <w:rsid w:val="0032580C"/>
    <w:rsid w:val="003260ED"/>
    <w:rsid w:val="0032679E"/>
    <w:rsid w:val="00326AAB"/>
    <w:rsid w:val="00326BBB"/>
    <w:rsid w:val="00326C52"/>
    <w:rsid w:val="003271F4"/>
    <w:rsid w:val="003277B6"/>
    <w:rsid w:val="0032794D"/>
    <w:rsid w:val="003279A1"/>
    <w:rsid w:val="00327E59"/>
    <w:rsid w:val="00327FE2"/>
    <w:rsid w:val="003302C7"/>
    <w:rsid w:val="00330342"/>
    <w:rsid w:val="0033035B"/>
    <w:rsid w:val="003304B2"/>
    <w:rsid w:val="00330641"/>
    <w:rsid w:val="003306A5"/>
    <w:rsid w:val="0033071D"/>
    <w:rsid w:val="00330738"/>
    <w:rsid w:val="00330841"/>
    <w:rsid w:val="003308CF"/>
    <w:rsid w:val="00330BE9"/>
    <w:rsid w:val="00330D74"/>
    <w:rsid w:val="0033118B"/>
    <w:rsid w:val="00331713"/>
    <w:rsid w:val="00331996"/>
    <w:rsid w:val="003319F5"/>
    <w:rsid w:val="00331ABC"/>
    <w:rsid w:val="00331D8C"/>
    <w:rsid w:val="00331EB6"/>
    <w:rsid w:val="00332067"/>
    <w:rsid w:val="003322C1"/>
    <w:rsid w:val="00332A24"/>
    <w:rsid w:val="00332B2E"/>
    <w:rsid w:val="00332B81"/>
    <w:rsid w:val="00332DBB"/>
    <w:rsid w:val="00332EF2"/>
    <w:rsid w:val="003332C7"/>
    <w:rsid w:val="00333519"/>
    <w:rsid w:val="00333550"/>
    <w:rsid w:val="003335A4"/>
    <w:rsid w:val="003337A6"/>
    <w:rsid w:val="003337DD"/>
    <w:rsid w:val="00333856"/>
    <w:rsid w:val="00333982"/>
    <w:rsid w:val="00333C1C"/>
    <w:rsid w:val="00333E5C"/>
    <w:rsid w:val="00333F05"/>
    <w:rsid w:val="00334334"/>
    <w:rsid w:val="00334783"/>
    <w:rsid w:val="003349CD"/>
    <w:rsid w:val="00334E9C"/>
    <w:rsid w:val="00335113"/>
    <w:rsid w:val="00335575"/>
    <w:rsid w:val="00335861"/>
    <w:rsid w:val="00335972"/>
    <w:rsid w:val="00335A89"/>
    <w:rsid w:val="00335CDE"/>
    <w:rsid w:val="003361B3"/>
    <w:rsid w:val="00336491"/>
    <w:rsid w:val="00336581"/>
    <w:rsid w:val="003366D0"/>
    <w:rsid w:val="00336712"/>
    <w:rsid w:val="00336907"/>
    <w:rsid w:val="00336B34"/>
    <w:rsid w:val="00336BEE"/>
    <w:rsid w:val="00336E1D"/>
    <w:rsid w:val="00337180"/>
    <w:rsid w:val="00337513"/>
    <w:rsid w:val="00337A55"/>
    <w:rsid w:val="00337BEC"/>
    <w:rsid w:val="00337D99"/>
    <w:rsid w:val="00337E4A"/>
    <w:rsid w:val="00340093"/>
    <w:rsid w:val="0034028E"/>
    <w:rsid w:val="00340414"/>
    <w:rsid w:val="00340547"/>
    <w:rsid w:val="0034065D"/>
    <w:rsid w:val="00340C86"/>
    <w:rsid w:val="00340D49"/>
    <w:rsid w:val="00340D6E"/>
    <w:rsid w:val="00340F90"/>
    <w:rsid w:val="003411B1"/>
    <w:rsid w:val="00341AF1"/>
    <w:rsid w:val="00341DE7"/>
    <w:rsid w:val="00341F18"/>
    <w:rsid w:val="00341FAF"/>
    <w:rsid w:val="003420BE"/>
    <w:rsid w:val="003421D2"/>
    <w:rsid w:val="0034240A"/>
    <w:rsid w:val="0034291E"/>
    <w:rsid w:val="00342930"/>
    <w:rsid w:val="00342C95"/>
    <w:rsid w:val="00342F34"/>
    <w:rsid w:val="00343122"/>
    <w:rsid w:val="00343633"/>
    <w:rsid w:val="00343ADD"/>
    <w:rsid w:val="00343CB4"/>
    <w:rsid w:val="00343DA7"/>
    <w:rsid w:val="0034402C"/>
    <w:rsid w:val="0034403D"/>
    <w:rsid w:val="003440B2"/>
    <w:rsid w:val="003443A2"/>
    <w:rsid w:val="0034454D"/>
    <w:rsid w:val="00344604"/>
    <w:rsid w:val="00344764"/>
    <w:rsid w:val="00344C75"/>
    <w:rsid w:val="003450AB"/>
    <w:rsid w:val="00345312"/>
    <w:rsid w:val="0034538E"/>
    <w:rsid w:val="003454EF"/>
    <w:rsid w:val="003456B8"/>
    <w:rsid w:val="003459F3"/>
    <w:rsid w:val="00345B22"/>
    <w:rsid w:val="00345F80"/>
    <w:rsid w:val="00346022"/>
    <w:rsid w:val="00346039"/>
    <w:rsid w:val="00346217"/>
    <w:rsid w:val="003462A6"/>
    <w:rsid w:val="003464E9"/>
    <w:rsid w:val="00346531"/>
    <w:rsid w:val="00346728"/>
    <w:rsid w:val="003467CF"/>
    <w:rsid w:val="0034682C"/>
    <w:rsid w:val="003469F5"/>
    <w:rsid w:val="00346A42"/>
    <w:rsid w:val="00346B46"/>
    <w:rsid w:val="00346EA2"/>
    <w:rsid w:val="00347579"/>
    <w:rsid w:val="003475CF"/>
    <w:rsid w:val="0034772A"/>
    <w:rsid w:val="00347C83"/>
    <w:rsid w:val="00347DE0"/>
    <w:rsid w:val="00347FFE"/>
    <w:rsid w:val="00350048"/>
    <w:rsid w:val="003500FA"/>
    <w:rsid w:val="00350350"/>
    <w:rsid w:val="00350419"/>
    <w:rsid w:val="003504BF"/>
    <w:rsid w:val="0035092A"/>
    <w:rsid w:val="00350ABE"/>
    <w:rsid w:val="00350C2B"/>
    <w:rsid w:val="00350EE2"/>
    <w:rsid w:val="00351025"/>
    <w:rsid w:val="00351031"/>
    <w:rsid w:val="003512C5"/>
    <w:rsid w:val="003516B6"/>
    <w:rsid w:val="003519FD"/>
    <w:rsid w:val="00351AE2"/>
    <w:rsid w:val="00351B8F"/>
    <w:rsid w:val="00351BB0"/>
    <w:rsid w:val="00351DA8"/>
    <w:rsid w:val="00351E4C"/>
    <w:rsid w:val="00352315"/>
    <w:rsid w:val="00352321"/>
    <w:rsid w:val="00352348"/>
    <w:rsid w:val="003523D8"/>
    <w:rsid w:val="00352419"/>
    <w:rsid w:val="00352678"/>
    <w:rsid w:val="003527C2"/>
    <w:rsid w:val="00352F09"/>
    <w:rsid w:val="00353017"/>
    <w:rsid w:val="003530A2"/>
    <w:rsid w:val="003532CA"/>
    <w:rsid w:val="003538F7"/>
    <w:rsid w:val="00353A21"/>
    <w:rsid w:val="00353DE0"/>
    <w:rsid w:val="00353DF9"/>
    <w:rsid w:val="0035413E"/>
    <w:rsid w:val="00354532"/>
    <w:rsid w:val="003545A7"/>
    <w:rsid w:val="00354741"/>
    <w:rsid w:val="0035474B"/>
    <w:rsid w:val="00354786"/>
    <w:rsid w:val="003547A9"/>
    <w:rsid w:val="00354AD4"/>
    <w:rsid w:val="00354B52"/>
    <w:rsid w:val="00354EA4"/>
    <w:rsid w:val="00354F0D"/>
    <w:rsid w:val="00354FA9"/>
    <w:rsid w:val="00354FC1"/>
    <w:rsid w:val="00355000"/>
    <w:rsid w:val="003557BE"/>
    <w:rsid w:val="00355830"/>
    <w:rsid w:val="003558DC"/>
    <w:rsid w:val="0035590B"/>
    <w:rsid w:val="003559D4"/>
    <w:rsid w:val="003559F8"/>
    <w:rsid w:val="00355A3D"/>
    <w:rsid w:val="00355AAF"/>
    <w:rsid w:val="0035603C"/>
    <w:rsid w:val="003560CB"/>
    <w:rsid w:val="0035651E"/>
    <w:rsid w:val="003565BA"/>
    <w:rsid w:val="0035692F"/>
    <w:rsid w:val="00356A37"/>
    <w:rsid w:val="00356FEC"/>
    <w:rsid w:val="00356FFF"/>
    <w:rsid w:val="00357111"/>
    <w:rsid w:val="00357154"/>
    <w:rsid w:val="003574E4"/>
    <w:rsid w:val="003579D8"/>
    <w:rsid w:val="003579FC"/>
    <w:rsid w:val="00357EE3"/>
    <w:rsid w:val="00360297"/>
    <w:rsid w:val="003602B3"/>
    <w:rsid w:val="003604C2"/>
    <w:rsid w:val="00360631"/>
    <w:rsid w:val="00360651"/>
    <w:rsid w:val="00360890"/>
    <w:rsid w:val="003608FB"/>
    <w:rsid w:val="00360AB6"/>
    <w:rsid w:val="00360B7B"/>
    <w:rsid w:val="00360CDE"/>
    <w:rsid w:val="00361140"/>
    <w:rsid w:val="003612C1"/>
    <w:rsid w:val="0036145A"/>
    <w:rsid w:val="0036166A"/>
    <w:rsid w:val="0036186A"/>
    <w:rsid w:val="00361AFD"/>
    <w:rsid w:val="00361D13"/>
    <w:rsid w:val="00361E58"/>
    <w:rsid w:val="00361E7A"/>
    <w:rsid w:val="00362227"/>
    <w:rsid w:val="0036229C"/>
    <w:rsid w:val="0036235E"/>
    <w:rsid w:val="003623B6"/>
    <w:rsid w:val="0036251C"/>
    <w:rsid w:val="003625E3"/>
    <w:rsid w:val="00362719"/>
    <w:rsid w:val="00362753"/>
    <w:rsid w:val="00362CC0"/>
    <w:rsid w:val="00362DAB"/>
    <w:rsid w:val="00362F8C"/>
    <w:rsid w:val="00362FEE"/>
    <w:rsid w:val="00363088"/>
    <w:rsid w:val="003633C0"/>
    <w:rsid w:val="003634F9"/>
    <w:rsid w:val="0036350A"/>
    <w:rsid w:val="00363537"/>
    <w:rsid w:val="00363822"/>
    <w:rsid w:val="0036394C"/>
    <w:rsid w:val="003639C7"/>
    <w:rsid w:val="00363C3D"/>
    <w:rsid w:val="00363F49"/>
    <w:rsid w:val="00364283"/>
    <w:rsid w:val="003642A2"/>
    <w:rsid w:val="00364401"/>
    <w:rsid w:val="003644C5"/>
    <w:rsid w:val="003644D9"/>
    <w:rsid w:val="00364590"/>
    <w:rsid w:val="0036471D"/>
    <w:rsid w:val="0036491B"/>
    <w:rsid w:val="00364C07"/>
    <w:rsid w:val="0036511B"/>
    <w:rsid w:val="0036519E"/>
    <w:rsid w:val="003656EE"/>
    <w:rsid w:val="003656FA"/>
    <w:rsid w:val="00365A28"/>
    <w:rsid w:val="00365AE3"/>
    <w:rsid w:val="00365B99"/>
    <w:rsid w:val="00365E3E"/>
    <w:rsid w:val="0036613A"/>
    <w:rsid w:val="00366498"/>
    <w:rsid w:val="003664D2"/>
    <w:rsid w:val="003666C5"/>
    <w:rsid w:val="00366B82"/>
    <w:rsid w:val="00366BD2"/>
    <w:rsid w:val="00366BF7"/>
    <w:rsid w:val="00366C8D"/>
    <w:rsid w:val="00366EE1"/>
    <w:rsid w:val="00367031"/>
    <w:rsid w:val="00367144"/>
    <w:rsid w:val="0036724A"/>
    <w:rsid w:val="00367367"/>
    <w:rsid w:val="00367413"/>
    <w:rsid w:val="00367474"/>
    <w:rsid w:val="00367588"/>
    <w:rsid w:val="003675B4"/>
    <w:rsid w:val="00367721"/>
    <w:rsid w:val="0036796D"/>
    <w:rsid w:val="00367A2B"/>
    <w:rsid w:val="00367A2E"/>
    <w:rsid w:val="00367B21"/>
    <w:rsid w:val="00367D09"/>
    <w:rsid w:val="00367D93"/>
    <w:rsid w:val="00367E3E"/>
    <w:rsid w:val="00367F80"/>
    <w:rsid w:val="00370060"/>
    <w:rsid w:val="0037015F"/>
    <w:rsid w:val="003705E0"/>
    <w:rsid w:val="00370877"/>
    <w:rsid w:val="00370B0E"/>
    <w:rsid w:val="00370B71"/>
    <w:rsid w:val="00370CF2"/>
    <w:rsid w:val="00370D1D"/>
    <w:rsid w:val="00370DD6"/>
    <w:rsid w:val="00370F6C"/>
    <w:rsid w:val="00370FB8"/>
    <w:rsid w:val="00371099"/>
    <w:rsid w:val="0037131E"/>
    <w:rsid w:val="00371742"/>
    <w:rsid w:val="00371995"/>
    <w:rsid w:val="0037199D"/>
    <w:rsid w:val="00371C7E"/>
    <w:rsid w:val="00371C96"/>
    <w:rsid w:val="00372455"/>
    <w:rsid w:val="00372502"/>
    <w:rsid w:val="00372591"/>
    <w:rsid w:val="00372678"/>
    <w:rsid w:val="00372A60"/>
    <w:rsid w:val="00372C3F"/>
    <w:rsid w:val="00372EE0"/>
    <w:rsid w:val="003733EE"/>
    <w:rsid w:val="003735AF"/>
    <w:rsid w:val="00373663"/>
    <w:rsid w:val="00373A15"/>
    <w:rsid w:val="00373C34"/>
    <w:rsid w:val="00373D32"/>
    <w:rsid w:val="00373EF6"/>
    <w:rsid w:val="00373FEE"/>
    <w:rsid w:val="00373FFD"/>
    <w:rsid w:val="00374066"/>
    <w:rsid w:val="00374A4A"/>
    <w:rsid w:val="00374CAD"/>
    <w:rsid w:val="00374EBA"/>
    <w:rsid w:val="0037517E"/>
    <w:rsid w:val="00375216"/>
    <w:rsid w:val="00375282"/>
    <w:rsid w:val="0037545B"/>
    <w:rsid w:val="00375485"/>
    <w:rsid w:val="0037560B"/>
    <w:rsid w:val="003759C1"/>
    <w:rsid w:val="00375A8E"/>
    <w:rsid w:val="00375B98"/>
    <w:rsid w:val="00375DDC"/>
    <w:rsid w:val="0037602C"/>
    <w:rsid w:val="00376375"/>
    <w:rsid w:val="003765CC"/>
    <w:rsid w:val="00376651"/>
    <w:rsid w:val="00376691"/>
    <w:rsid w:val="00376B14"/>
    <w:rsid w:val="00376C0F"/>
    <w:rsid w:val="00376E90"/>
    <w:rsid w:val="00377269"/>
    <w:rsid w:val="0037735D"/>
    <w:rsid w:val="0037751C"/>
    <w:rsid w:val="0037762C"/>
    <w:rsid w:val="003776BE"/>
    <w:rsid w:val="00377720"/>
    <w:rsid w:val="00377AAC"/>
    <w:rsid w:val="00377C1B"/>
    <w:rsid w:val="00377F09"/>
    <w:rsid w:val="0038010C"/>
    <w:rsid w:val="00380175"/>
    <w:rsid w:val="003801BD"/>
    <w:rsid w:val="003803D8"/>
    <w:rsid w:val="00380483"/>
    <w:rsid w:val="0038060B"/>
    <w:rsid w:val="00380755"/>
    <w:rsid w:val="0038085C"/>
    <w:rsid w:val="003808D3"/>
    <w:rsid w:val="00380B01"/>
    <w:rsid w:val="00380E62"/>
    <w:rsid w:val="00380F24"/>
    <w:rsid w:val="00380FBF"/>
    <w:rsid w:val="00380FD5"/>
    <w:rsid w:val="00381057"/>
    <w:rsid w:val="003810FE"/>
    <w:rsid w:val="0038116A"/>
    <w:rsid w:val="0038128C"/>
    <w:rsid w:val="0038138B"/>
    <w:rsid w:val="00381A3E"/>
    <w:rsid w:val="00381FF3"/>
    <w:rsid w:val="003821C1"/>
    <w:rsid w:val="00382200"/>
    <w:rsid w:val="0038237B"/>
    <w:rsid w:val="00382394"/>
    <w:rsid w:val="003823DF"/>
    <w:rsid w:val="003823FE"/>
    <w:rsid w:val="00382446"/>
    <w:rsid w:val="0038255F"/>
    <w:rsid w:val="003825CD"/>
    <w:rsid w:val="0038266A"/>
    <w:rsid w:val="0038278A"/>
    <w:rsid w:val="003828B0"/>
    <w:rsid w:val="00382B76"/>
    <w:rsid w:val="00382D42"/>
    <w:rsid w:val="00382E2C"/>
    <w:rsid w:val="00382E99"/>
    <w:rsid w:val="00382F94"/>
    <w:rsid w:val="00382FB2"/>
    <w:rsid w:val="00383197"/>
    <w:rsid w:val="003835B4"/>
    <w:rsid w:val="00383E1A"/>
    <w:rsid w:val="00383E2C"/>
    <w:rsid w:val="00383E42"/>
    <w:rsid w:val="0038420D"/>
    <w:rsid w:val="003846E1"/>
    <w:rsid w:val="00384984"/>
    <w:rsid w:val="003856A7"/>
    <w:rsid w:val="0038589E"/>
    <w:rsid w:val="00385977"/>
    <w:rsid w:val="00385A87"/>
    <w:rsid w:val="00385DF3"/>
    <w:rsid w:val="00386097"/>
    <w:rsid w:val="00386226"/>
    <w:rsid w:val="00386238"/>
    <w:rsid w:val="00386334"/>
    <w:rsid w:val="00386416"/>
    <w:rsid w:val="00386628"/>
    <w:rsid w:val="00386784"/>
    <w:rsid w:val="003867E0"/>
    <w:rsid w:val="0038686A"/>
    <w:rsid w:val="00387128"/>
    <w:rsid w:val="0038718A"/>
    <w:rsid w:val="00387290"/>
    <w:rsid w:val="003872E2"/>
    <w:rsid w:val="00387340"/>
    <w:rsid w:val="0038766F"/>
    <w:rsid w:val="00387AC3"/>
    <w:rsid w:val="00387C0D"/>
    <w:rsid w:val="00387D41"/>
    <w:rsid w:val="00390047"/>
    <w:rsid w:val="003901DE"/>
    <w:rsid w:val="00390363"/>
    <w:rsid w:val="003904E3"/>
    <w:rsid w:val="003904E8"/>
    <w:rsid w:val="00390515"/>
    <w:rsid w:val="00390576"/>
    <w:rsid w:val="003905E9"/>
    <w:rsid w:val="00390798"/>
    <w:rsid w:val="00390CCA"/>
    <w:rsid w:val="00390EB9"/>
    <w:rsid w:val="00390EEC"/>
    <w:rsid w:val="003913CE"/>
    <w:rsid w:val="003913F3"/>
    <w:rsid w:val="003914B1"/>
    <w:rsid w:val="0039160B"/>
    <w:rsid w:val="0039178D"/>
    <w:rsid w:val="003917AA"/>
    <w:rsid w:val="00391899"/>
    <w:rsid w:val="00391A82"/>
    <w:rsid w:val="00391E9F"/>
    <w:rsid w:val="00391ED6"/>
    <w:rsid w:val="00391EDE"/>
    <w:rsid w:val="00392183"/>
    <w:rsid w:val="003923F2"/>
    <w:rsid w:val="003924AE"/>
    <w:rsid w:val="0039271D"/>
    <w:rsid w:val="00392C09"/>
    <w:rsid w:val="00392D5A"/>
    <w:rsid w:val="00392D94"/>
    <w:rsid w:val="00392F56"/>
    <w:rsid w:val="00392F99"/>
    <w:rsid w:val="003930A2"/>
    <w:rsid w:val="0039353B"/>
    <w:rsid w:val="003936B6"/>
    <w:rsid w:val="00393965"/>
    <w:rsid w:val="00393D0C"/>
    <w:rsid w:val="00393E10"/>
    <w:rsid w:val="00393E81"/>
    <w:rsid w:val="00393F6F"/>
    <w:rsid w:val="0039459F"/>
    <w:rsid w:val="00394674"/>
    <w:rsid w:val="00394707"/>
    <w:rsid w:val="0039473A"/>
    <w:rsid w:val="00394828"/>
    <w:rsid w:val="00394857"/>
    <w:rsid w:val="00394903"/>
    <w:rsid w:val="003949C3"/>
    <w:rsid w:val="00394B08"/>
    <w:rsid w:val="00394C25"/>
    <w:rsid w:val="00394C90"/>
    <w:rsid w:val="00394C9E"/>
    <w:rsid w:val="00394DA2"/>
    <w:rsid w:val="00394E9E"/>
    <w:rsid w:val="00394F3A"/>
    <w:rsid w:val="00395157"/>
    <w:rsid w:val="00395601"/>
    <w:rsid w:val="00395AC5"/>
    <w:rsid w:val="00395BBD"/>
    <w:rsid w:val="00395CE9"/>
    <w:rsid w:val="00395FF0"/>
    <w:rsid w:val="00396211"/>
    <w:rsid w:val="00396232"/>
    <w:rsid w:val="00396250"/>
    <w:rsid w:val="0039633A"/>
    <w:rsid w:val="003963E4"/>
    <w:rsid w:val="00396528"/>
    <w:rsid w:val="00396896"/>
    <w:rsid w:val="00396962"/>
    <w:rsid w:val="00396D23"/>
    <w:rsid w:val="00396D91"/>
    <w:rsid w:val="00396DEC"/>
    <w:rsid w:val="00396E80"/>
    <w:rsid w:val="00396E93"/>
    <w:rsid w:val="00396F6C"/>
    <w:rsid w:val="0039710B"/>
    <w:rsid w:val="003971CF"/>
    <w:rsid w:val="00397348"/>
    <w:rsid w:val="0039756E"/>
    <w:rsid w:val="003975A8"/>
    <w:rsid w:val="00397CA2"/>
    <w:rsid w:val="00397D3C"/>
    <w:rsid w:val="00397F01"/>
    <w:rsid w:val="00397F16"/>
    <w:rsid w:val="00397F19"/>
    <w:rsid w:val="00397F55"/>
    <w:rsid w:val="00397FE2"/>
    <w:rsid w:val="003A0097"/>
    <w:rsid w:val="003A0157"/>
    <w:rsid w:val="003A05E8"/>
    <w:rsid w:val="003A084F"/>
    <w:rsid w:val="003A0ADE"/>
    <w:rsid w:val="003A0C85"/>
    <w:rsid w:val="003A10B9"/>
    <w:rsid w:val="003A14CC"/>
    <w:rsid w:val="003A14F7"/>
    <w:rsid w:val="003A163D"/>
    <w:rsid w:val="003A1665"/>
    <w:rsid w:val="003A185E"/>
    <w:rsid w:val="003A1D3C"/>
    <w:rsid w:val="003A1EA6"/>
    <w:rsid w:val="003A1F1C"/>
    <w:rsid w:val="003A25A2"/>
    <w:rsid w:val="003A25BC"/>
    <w:rsid w:val="003A260E"/>
    <w:rsid w:val="003A266C"/>
    <w:rsid w:val="003A2ED2"/>
    <w:rsid w:val="003A2F03"/>
    <w:rsid w:val="003A2F59"/>
    <w:rsid w:val="003A2FA9"/>
    <w:rsid w:val="003A3269"/>
    <w:rsid w:val="003A3308"/>
    <w:rsid w:val="003A339C"/>
    <w:rsid w:val="003A343E"/>
    <w:rsid w:val="003A3445"/>
    <w:rsid w:val="003A3486"/>
    <w:rsid w:val="003A353F"/>
    <w:rsid w:val="003A3B63"/>
    <w:rsid w:val="003A3B90"/>
    <w:rsid w:val="003A3BCE"/>
    <w:rsid w:val="003A456F"/>
    <w:rsid w:val="003A457E"/>
    <w:rsid w:val="003A475A"/>
    <w:rsid w:val="003A4838"/>
    <w:rsid w:val="003A486D"/>
    <w:rsid w:val="003A4874"/>
    <w:rsid w:val="003A4B39"/>
    <w:rsid w:val="003A4CD3"/>
    <w:rsid w:val="003A4CEB"/>
    <w:rsid w:val="003A52EE"/>
    <w:rsid w:val="003A5D7A"/>
    <w:rsid w:val="003A5D95"/>
    <w:rsid w:val="003A6166"/>
    <w:rsid w:val="003A61F5"/>
    <w:rsid w:val="003A6213"/>
    <w:rsid w:val="003A633B"/>
    <w:rsid w:val="003A66EA"/>
    <w:rsid w:val="003A6AEC"/>
    <w:rsid w:val="003A6B64"/>
    <w:rsid w:val="003A6B9D"/>
    <w:rsid w:val="003A6E73"/>
    <w:rsid w:val="003A70C2"/>
    <w:rsid w:val="003A7179"/>
    <w:rsid w:val="003A728E"/>
    <w:rsid w:val="003A738A"/>
    <w:rsid w:val="003A73F7"/>
    <w:rsid w:val="003A747F"/>
    <w:rsid w:val="003A7512"/>
    <w:rsid w:val="003A7576"/>
    <w:rsid w:val="003A766C"/>
    <w:rsid w:val="003A781E"/>
    <w:rsid w:val="003A78EC"/>
    <w:rsid w:val="003A7A4F"/>
    <w:rsid w:val="003A7DB4"/>
    <w:rsid w:val="003B0100"/>
    <w:rsid w:val="003B0513"/>
    <w:rsid w:val="003B0756"/>
    <w:rsid w:val="003B079F"/>
    <w:rsid w:val="003B08AE"/>
    <w:rsid w:val="003B08B9"/>
    <w:rsid w:val="003B0A49"/>
    <w:rsid w:val="003B0B2C"/>
    <w:rsid w:val="003B0BFC"/>
    <w:rsid w:val="003B0C04"/>
    <w:rsid w:val="003B0C2E"/>
    <w:rsid w:val="003B0D60"/>
    <w:rsid w:val="003B0EA7"/>
    <w:rsid w:val="003B12E1"/>
    <w:rsid w:val="003B12F7"/>
    <w:rsid w:val="003B1598"/>
    <w:rsid w:val="003B16EB"/>
    <w:rsid w:val="003B183E"/>
    <w:rsid w:val="003B190B"/>
    <w:rsid w:val="003B20EC"/>
    <w:rsid w:val="003B2329"/>
    <w:rsid w:val="003B23BD"/>
    <w:rsid w:val="003B25C1"/>
    <w:rsid w:val="003B267D"/>
    <w:rsid w:val="003B297B"/>
    <w:rsid w:val="003B29C6"/>
    <w:rsid w:val="003B2E6C"/>
    <w:rsid w:val="003B3171"/>
    <w:rsid w:val="003B33AC"/>
    <w:rsid w:val="003B3722"/>
    <w:rsid w:val="003B37D7"/>
    <w:rsid w:val="003B3A32"/>
    <w:rsid w:val="003B3ED1"/>
    <w:rsid w:val="003B4276"/>
    <w:rsid w:val="003B4337"/>
    <w:rsid w:val="003B440D"/>
    <w:rsid w:val="003B44D1"/>
    <w:rsid w:val="003B44EA"/>
    <w:rsid w:val="003B4504"/>
    <w:rsid w:val="003B4606"/>
    <w:rsid w:val="003B47B5"/>
    <w:rsid w:val="003B4809"/>
    <w:rsid w:val="003B4ABE"/>
    <w:rsid w:val="003B52E3"/>
    <w:rsid w:val="003B53D0"/>
    <w:rsid w:val="003B5528"/>
    <w:rsid w:val="003B58F6"/>
    <w:rsid w:val="003B5938"/>
    <w:rsid w:val="003B597D"/>
    <w:rsid w:val="003B5A7F"/>
    <w:rsid w:val="003B5B85"/>
    <w:rsid w:val="003B5FA9"/>
    <w:rsid w:val="003B6137"/>
    <w:rsid w:val="003B6184"/>
    <w:rsid w:val="003B6D87"/>
    <w:rsid w:val="003B6EE4"/>
    <w:rsid w:val="003B6EF4"/>
    <w:rsid w:val="003B6F05"/>
    <w:rsid w:val="003B6F33"/>
    <w:rsid w:val="003B6F7A"/>
    <w:rsid w:val="003B7202"/>
    <w:rsid w:val="003B7361"/>
    <w:rsid w:val="003B7364"/>
    <w:rsid w:val="003B737C"/>
    <w:rsid w:val="003B73F1"/>
    <w:rsid w:val="003B73F5"/>
    <w:rsid w:val="003B75A4"/>
    <w:rsid w:val="003B7EB8"/>
    <w:rsid w:val="003B7F40"/>
    <w:rsid w:val="003C03D0"/>
    <w:rsid w:val="003C06DA"/>
    <w:rsid w:val="003C0B15"/>
    <w:rsid w:val="003C0BE2"/>
    <w:rsid w:val="003C0D53"/>
    <w:rsid w:val="003C0F47"/>
    <w:rsid w:val="003C102E"/>
    <w:rsid w:val="003C1039"/>
    <w:rsid w:val="003C111B"/>
    <w:rsid w:val="003C113F"/>
    <w:rsid w:val="003C137E"/>
    <w:rsid w:val="003C1390"/>
    <w:rsid w:val="003C14A2"/>
    <w:rsid w:val="003C1693"/>
    <w:rsid w:val="003C1878"/>
    <w:rsid w:val="003C1991"/>
    <w:rsid w:val="003C19AA"/>
    <w:rsid w:val="003C1E1C"/>
    <w:rsid w:val="003C1F9E"/>
    <w:rsid w:val="003C2063"/>
    <w:rsid w:val="003C2076"/>
    <w:rsid w:val="003C26AC"/>
    <w:rsid w:val="003C2762"/>
    <w:rsid w:val="003C2920"/>
    <w:rsid w:val="003C2AB3"/>
    <w:rsid w:val="003C2F15"/>
    <w:rsid w:val="003C2FC9"/>
    <w:rsid w:val="003C305C"/>
    <w:rsid w:val="003C3431"/>
    <w:rsid w:val="003C3641"/>
    <w:rsid w:val="003C36AB"/>
    <w:rsid w:val="003C372D"/>
    <w:rsid w:val="003C385D"/>
    <w:rsid w:val="003C41EE"/>
    <w:rsid w:val="003C42F5"/>
    <w:rsid w:val="003C4372"/>
    <w:rsid w:val="003C4374"/>
    <w:rsid w:val="003C44B5"/>
    <w:rsid w:val="003C4A5B"/>
    <w:rsid w:val="003C4A67"/>
    <w:rsid w:val="003C4DB7"/>
    <w:rsid w:val="003C4DF5"/>
    <w:rsid w:val="003C500F"/>
    <w:rsid w:val="003C5050"/>
    <w:rsid w:val="003C515D"/>
    <w:rsid w:val="003C515E"/>
    <w:rsid w:val="003C536A"/>
    <w:rsid w:val="003C54DB"/>
    <w:rsid w:val="003C5787"/>
    <w:rsid w:val="003C5A24"/>
    <w:rsid w:val="003C5C2B"/>
    <w:rsid w:val="003C5F0B"/>
    <w:rsid w:val="003C5F69"/>
    <w:rsid w:val="003C6053"/>
    <w:rsid w:val="003C62BB"/>
    <w:rsid w:val="003C637B"/>
    <w:rsid w:val="003C63AE"/>
    <w:rsid w:val="003C6ECC"/>
    <w:rsid w:val="003C6F1F"/>
    <w:rsid w:val="003C7168"/>
    <w:rsid w:val="003C7222"/>
    <w:rsid w:val="003C7367"/>
    <w:rsid w:val="003C74A7"/>
    <w:rsid w:val="003C76B7"/>
    <w:rsid w:val="003C77A4"/>
    <w:rsid w:val="003C7A94"/>
    <w:rsid w:val="003C7B32"/>
    <w:rsid w:val="003C7BE7"/>
    <w:rsid w:val="003C7D01"/>
    <w:rsid w:val="003D0001"/>
    <w:rsid w:val="003D02CE"/>
    <w:rsid w:val="003D03CE"/>
    <w:rsid w:val="003D0605"/>
    <w:rsid w:val="003D06B0"/>
    <w:rsid w:val="003D09B5"/>
    <w:rsid w:val="003D0AC4"/>
    <w:rsid w:val="003D0D61"/>
    <w:rsid w:val="003D10F8"/>
    <w:rsid w:val="003D1459"/>
    <w:rsid w:val="003D14A7"/>
    <w:rsid w:val="003D15A9"/>
    <w:rsid w:val="003D17D9"/>
    <w:rsid w:val="003D1FC9"/>
    <w:rsid w:val="003D2103"/>
    <w:rsid w:val="003D2409"/>
    <w:rsid w:val="003D2481"/>
    <w:rsid w:val="003D24A5"/>
    <w:rsid w:val="003D2534"/>
    <w:rsid w:val="003D25C6"/>
    <w:rsid w:val="003D26C5"/>
    <w:rsid w:val="003D26E4"/>
    <w:rsid w:val="003D2796"/>
    <w:rsid w:val="003D27B5"/>
    <w:rsid w:val="003D2970"/>
    <w:rsid w:val="003D2A5B"/>
    <w:rsid w:val="003D2A7B"/>
    <w:rsid w:val="003D2AA2"/>
    <w:rsid w:val="003D2B56"/>
    <w:rsid w:val="003D2BEC"/>
    <w:rsid w:val="003D2DC6"/>
    <w:rsid w:val="003D2E36"/>
    <w:rsid w:val="003D2EDD"/>
    <w:rsid w:val="003D2FCF"/>
    <w:rsid w:val="003D31EC"/>
    <w:rsid w:val="003D36A5"/>
    <w:rsid w:val="003D3A17"/>
    <w:rsid w:val="003D3AA1"/>
    <w:rsid w:val="003D3B3B"/>
    <w:rsid w:val="003D3D30"/>
    <w:rsid w:val="003D3D3B"/>
    <w:rsid w:val="003D4540"/>
    <w:rsid w:val="003D47D7"/>
    <w:rsid w:val="003D4A60"/>
    <w:rsid w:val="003D5067"/>
    <w:rsid w:val="003D50F6"/>
    <w:rsid w:val="003D511F"/>
    <w:rsid w:val="003D52C5"/>
    <w:rsid w:val="003D544F"/>
    <w:rsid w:val="003D54DE"/>
    <w:rsid w:val="003D54E3"/>
    <w:rsid w:val="003D56BD"/>
    <w:rsid w:val="003D5806"/>
    <w:rsid w:val="003D5926"/>
    <w:rsid w:val="003D5959"/>
    <w:rsid w:val="003D598B"/>
    <w:rsid w:val="003D5AC2"/>
    <w:rsid w:val="003D5FD6"/>
    <w:rsid w:val="003D609F"/>
    <w:rsid w:val="003D61DA"/>
    <w:rsid w:val="003D62FA"/>
    <w:rsid w:val="003D6423"/>
    <w:rsid w:val="003D6669"/>
    <w:rsid w:val="003D67DA"/>
    <w:rsid w:val="003D68E3"/>
    <w:rsid w:val="003D6EEA"/>
    <w:rsid w:val="003D7250"/>
    <w:rsid w:val="003D7384"/>
    <w:rsid w:val="003D753B"/>
    <w:rsid w:val="003D76AF"/>
    <w:rsid w:val="003D76CA"/>
    <w:rsid w:val="003D77AE"/>
    <w:rsid w:val="003D7AAF"/>
    <w:rsid w:val="003D7F25"/>
    <w:rsid w:val="003E00DB"/>
    <w:rsid w:val="003E01EE"/>
    <w:rsid w:val="003E0299"/>
    <w:rsid w:val="003E035A"/>
    <w:rsid w:val="003E044C"/>
    <w:rsid w:val="003E052E"/>
    <w:rsid w:val="003E0BCD"/>
    <w:rsid w:val="003E0F45"/>
    <w:rsid w:val="003E123E"/>
    <w:rsid w:val="003E13FC"/>
    <w:rsid w:val="003E1512"/>
    <w:rsid w:val="003E182F"/>
    <w:rsid w:val="003E18E3"/>
    <w:rsid w:val="003E1BC1"/>
    <w:rsid w:val="003E1E07"/>
    <w:rsid w:val="003E1EDE"/>
    <w:rsid w:val="003E1FC0"/>
    <w:rsid w:val="003E26D4"/>
    <w:rsid w:val="003E2701"/>
    <w:rsid w:val="003E2C20"/>
    <w:rsid w:val="003E2C75"/>
    <w:rsid w:val="003E2D4E"/>
    <w:rsid w:val="003E2EBA"/>
    <w:rsid w:val="003E31AA"/>
    <w:rsid w:val="003E327C"/>
    <w:rsid w:val="003E39B7"/>
    <w:rsid w:val="003E3D1E"/>
    <w:rsid w:val="003E3F6F"/>
    <w:rsid w:val="003E3F9C"/>
    <w:rsid w:val="003E417D"/>
    <w:rsid w:val="003E4640"/>
    <w:rsid w:val="003E4A9B"/>
    <w:rsid w:val="003E4AF3"/>
    <w:rsid w:val="003E4B4E"/>
    <w:rsid w:val="003E4CE8"/>
    <w:rsid w:val="003E4F44"/>
    <w:rsid w:val="003E4F7C"/>
    <w:rsid w:val="003E505E"/>
    <w:rsid w:val="003E5176"/>
    <w:rsid w:val="003E562D"/>
    <w:rsid w:val="003E5806"/>
    <w:rsid w:val="003E59D6"/>
    <w:rsid w:val="003E5E76"/>
    <w:rsid w:val="003E5F25"/>
    <w:rsid w:val="003E6033"/>
    <w:rsid w:val="003E63D8"/>
    <w:rsid w:val="003E6A56"/>
    <w:rsid w:val="003E719E"/>
    <w:rsid w:val="003E7551"/>
    <w:rsid w:val="003E775A"/>
    <w:rsid w:val="003E7CC3"/>
    <w:rsid w:val="003E7EF7"/>
    <w:rsid w:val="003F0206"/>
    <w:rsid w:val="003F0337"/>
    <w:rsid w:val="003F0437"/>
    <w:rsid w:val="003F045B"/>
    <w:rsid w:val="003F04F8"/>
    <w:rsid w:val="003F05ED"/>
    <w:rsid w:val="003F064B"/>
    <w:rsid w:val="003F085C"/>
    <w:rsid w:val="003F0F56"/>
    <w:rsid w:val="003F12E7"/>
    <w:rsid w:val="003F1522"/>
    <w:rsid w:val="003F15DC"/>
    <w:rsid w:val="003F188A"/>
    <w:rsid w:val="003F1904"/>
    <w:rsid w:val="003F1AB9"/>
    <w:rsid w:val="003F1CF8"/>
    <w:rsid w:val="003F1D90"/>
    <w:rsid w:val="003F24AF"/>
    <w:rsid w:val="003F266A"/>
    <w:rsid w:val="003F2B3F"/>
    <w:rsid w:val="003F33CA"/>
    <w:rsid w:val="003F34BD"/>
    <w:rsid w:val="003F355D"/>
    <w:rsid w:val="003F35D3"/>
    <w:rsid w:val="003F3902"/>
    <w:rsid w:val="003F3D32"/>
    <w:rsid w:val="003F3D88"/>
    <w:rsid w:val="003F3D90"/>
    <w:rsid w:val="003F4088"/>
    <w:rsid w:val="003F40F6"/>
    <w:rsid w:val="003F41C8"/>
    <w:rsid w:val="003F442B"/>
    <w:rsid w:val="003F4465"/>
    <w:rsid w:val="003F49AD"/>
    <w:rsid w:val="003F4B02"/>
    <w:rsid w:val="003F4BCC"/>
    <w:rsid w:val="003F52B9"/>
    <w:rsid w:val="003F5608"/>
    <w:rsid w:val="003F5657"/>
    <w:rsid w:val="003F568A"/>
    <w:rsid w:val="003F57A9"/>
    <w:rsid w:val="003F57EB"/>
    <w:rsid w:val="003F598E"/>
    <w:rsid w:val="003F5CA9"/>
    <w:rsid w:val="003F5D5D"/>
    <w:rsid w:val="003F5DDC"/>
    <w:rsid w:val="003F6034"/>
    <w:rsid w:val="003F6131"/>
    <w:rsid w:val="003F61F2"/>
    <w:rsid w:val="003F6534"/>
    <w:rsid w:val="003F66A1"/>
    <w:rsid w:val="003F68F1"/>
    <w:rsid w:val="003F6925"/>
    <w:rsid w:val="003F6C68"/>
    <w:rsid w:val="003F6D4C"/>
    <w:rsid w:val="003F6D8D"/>
    <w:rsid w:val="003F6DF0"/>
    <w:rsid w:val="003F6E54"/>
    <w:rsid w:val="003F6F5B"/>
    <w:rsid w:val="003F75CF"/>
    <w:rsid w:val="003F75EE"/>
    <w:rsid w:val="003F7789"/>
    <w:rsid w:val="003F7921"/>
    <w:rsid w:val="003F79D8"/>
    <w:rsid w:val="003F79E0"/>
    <w:rsid w:val="003F7A11"/>
    <w:rsid w:val="003F7A71"/>
    <w:rsid w:val="003F7B2E"/>
    <w:rsid w:val="003F7C3F"/>
    <w:rsid w:val="003F7C7B"/>
    <w:rsid w:val="003F7EB2"/>
    <w:rsid w:val="0040053D"/>
    <w:rsid w:val="00400A09"/>
    <w:rsid w:val="00400B99"/>
    <w:rsid w:val="00400CAB"/>
    <w:rsid w:val="004011BF"/>
    <w:rsid w:val="004013FF"/>
    <w:rsid w:val="0040158C"/>
    <w:rsid w:val="004015BF"/>
    <w:rsid w:val="004016FB"/>
    <w:rsid w:val="00401715"/>
    <w:rsid w:val="0040193B"/>
    <w:rsid w:val="0040196F"/>
    <w:rsid w:val="00401B3E"/>
    <w:rsid w:val="00401B7C"/>
    <w:rsid w:val="00401C68"/>
    <w:rsid w:val="00401EE4"/>
    <w:rsid w:val="00401FE8"/>
    <w:rsid w:val="0040222D"/>
    <w:rsid w:val="004022A9"/>
    <w:rsid w:val="004022DC"/>
    <w:rsid w:val="00402663"/>
    <w:rsid w:val="004027A6"/>
    <w:rsid w:val="00402A22"/>
    <w:rsid w:val="00402A31"/>
    <w:rsid w:val="00402BA6"/>
    <w:rsid w:val="00402BDA"/>
    <w:rsid w:val="00402C07"/>
    <w:rsid w:val="00402EF4"/>
    <w:rsid w:val="00403189"/>
    <w:rsid w:val="00403289"/>
    <w:rsid w:val="004032CE"/>
    <w:rsid w:val="004032FC"/>
    <w:rsid w:val="00403495"/>
    <w:rsid w:val="004036B1"/>
    <w:rsid w:val="00403A71"/>
    <w:rsid w:val="00403B4D"/>
    <w:rsid w:val="00403D03"/>
    <w:rsid w:val="00403EBD"/>
    <w:rsid w:val="00404125"/>
    <w:rsid w:val="004041C6"/>
    <w:rsid w:val="00404389"/>
    <w:rsid w:val="004043EC"/>
    <w:rsid w:val="004045C6"/>
    <w:rsid w:val="0040473A"/>
    <w:rsid w:val="004049E5"/>
    <w:rsid w:val="00404E87"/>
    <w:rsid w:val="00405218"/>
    <w:rsid w:val="004053EF"/>
    <w:rsid w:val="00405484"/>
    <w:rsid w:val="0040554C"/>
    <w:rsid w:val="0040566F"/>
    <w:rsid w:val="004057D9"/>
    <w:rsid w:val="0040602D"/>
    <w:rsid w:val="00406226"/>
    <w:rsid w:val="00406379"/>
    <w:rsid w:val="004064AC"/>
    <w:rsid w:val="004069B0"/>
    <w:rsid w:val="00407009"/>
    <w:rsid w:val="004071A8"/>
    <w:rsid w:val="0040723F"/>
    <w:rsid w:val="004074E1"/>
    <w:rsid w:val="00407ACB"/>
    <w:rsid w:val="00407D75"/>
    <w:rsid w:val="00410315"/>
    <w:rsid w:val="004107A6"/>
    <w:rsid w:val="00410CD1"/>
    <w:rsid w:val="00410D73"/>
    <w:rsid w:val="00410E22"/>
    <w:rsid w:val="00410F49"/>
    <w:rsid w:val="00410FC2"/>
    <w:rsid w:val="00411161"/>
    <w:rsid w:val="00411713"/>
    <w:rsid w:val="00411760"/>
    <w:rsid w:val="00411847"/>
    <w:rsid w:val="00411866"/>
    <w:rsid w:val="00411A62"/>
    <w:rsid w:val="00411CC9"/>
    <w:rsid w:val="00411D8A"/>
    <w:rsid w:val="00411E11"/>
    <w:rsid w:val="00411E4F"/>
    <w:rsid w:val="00412076"/>
    <w:rsid w:val="00412620"/>
    <w:rsid w:val="00412A59"/>
    <w:rsid w:val="00412AF7"/>
    <w:rsid w:val="00412B17"/>
    <w:rsid w:val="00412B65"/>
    <w:rsid w:val="00412F7D"/>
    <w:rsid w:val="0041331B"/>
    <w:rsid w:val="004133E3"/>
    <w:rsid w:val="0041353C"/>
    <w:rsid w:val="00413554"/>
    <w:rsid w:val="00413593"/>
    <w:rsid w:val="004135EF"/>
    <w:rsid w:val="0041393A"/>
    <w:rsid w:val="00413CD4"/>
    <w:rsid w:val="00413D6E"/>
    <w:rsid w:val="00413FBD"/>
    <w:rsid w:val="00414029"/>
    <w:rsid w:val="00414070"/>
    <w:rsid w:val="004140C6"/>
    <w:rsid w:val="0041419F"/>
    <w:rsid w:val="0041447A"/>
    <w:rsid w:val="00414E03"/>
    <w:rsid w:val="00414F26"/>
    <w:rsid w:val="00415640"/>
    <w:rsid w:val="004156A2"/>
    <w:rsid w:val="0041570B"/>
    <w:rsid w:val="004157AD"/>
    <w:rsid w:val="00415867"/>
    <w:rsid w:val="00415DCA"/>
    <w:rsid w:val="00415EFF"/>
    <w:rsid w:val="00415F03"/>
    <w:rsid w:val="00415F66"/>
    <w:rsid w:val="00416174"/>
    <w:rsid w:val="0041619E"/>
    <w:rsid w:val="004161E4"/>
    <w:rsid w:val="004161F7"/>
    <w:rsid w:val="004163FE"/>
    <w:rsid w:val="00416477"/>
    <w:rsid w:val="004165BC"/>
    <w:rsid w:val="00416732"/>
    <w:rsid w:val="00416777"/>
    <w:rsid w:val="00416833"/>
    <w:rsid w:val="004168AF"/>
    <w:rsid w:val="00416B43"/>
    <w:rsid w:val="00416DD8"/>
    <w:rsid w:val="00416E8F"/>
    <w:rsid w:val="00417146"/>
    <w:rsid w:val="0041715F"/>
    <w:rsid w:val="004171F6"/>
    <w:rsid w:val="004172D9"/>
    <w:rsid w:val="004173CF"/>
    <w:rsid w:val="0041766C"/>
    <w:rsid w:val="00417714"/>
    <w:rsid w:val="00417838"/>
    <w:rsid w:val="004201F5"/>
    <w:rsid w:val="0042040D"/>
    <w:rsid w:val="0042091E"/>
    <w:rsid w:val="00420C95"/>
    <w:rsid w:val="00420EDA"/>
    <w:rsid w:val="00420FEA"/>
    <w:rsid w:val="0042111B"/>
    <w:rsid w:val="004215CD"/>
    <w:rsid w:val="004215E5"/>
    <w:rsid w:val="00421612"/>
    <w:rsid w:val="004216FD"/>
    <w:rsid w:val="00421841"/>
    <w:rsid w:val="00421C2C"/>
    <w:rsid w:val="00421C36"/>
    <w:rsid w:val="00421CC9"/>
    <w:rsid w:val="00422256"/>
    <w:rsid w:val="00422540"/>
    <w:rsid w:val="004225CA"/>
    <w:rsid w:val="004225DA"/>
    <w:rsid w:val="0042280D"/>
    <w:rsid w:val="0042288C"/>
    <w:rsid w:val="00422937"/>
    <w:rsid w:val="00422B01"/>
    <w:rsid w:val="00422BCD"/>
    <w:rsid w:val="00422E9F"/>
    <w:rsid w:val="00422FD0"/>
    <w:rsid w:val="0042302C"/>
    <w:rsid w:val="0042314C"/>
    <w:rsid w:val="00423196"/>
    <w:rsid w:val="004231B3"/>
    <w:rsid w:val="004232D2"/>
    <w:rsid w:val="004233D9"/>
    <w:rsid w:val="004234F3"/>
    <w:rsid w:val="004236BA"/>
    <w:rsid w:val="00423D4D"/>
    <w:rsid w:val="004244B8"/>
    <w:rsid w:val="0042474C"/>
    <w:rsid w:val="00424B02"/>
    <w:rsid w:val="00424E77"/>
    <w:rsid w:val="00424E85"/>
    <w:rsid w:val="00424F68"/>
    <w:rsid w:val="004250CF"/>
    <w:rsid w:val="00425386"/>
    <w:rsid w:val="004253E4"/>
    <w:rsid w:val="00425586"/>
    <w:rsid w:val="0042568B"/>
    <w:rsid w:val="00425B79"/>
    <w:rsid w:val="00425BFE"/>
    <w:rsid w:val="00425C30"/>
    <w:rsid w:val="00425C31"/>
    <w:rsid w:val="00425C68"/>
    <w:rsid w:val="00426024"/>
    <w:rsid w:val="0042607D"/>
    <w:rsid w:val="00426278"/>
    <w:rsid w:val="004263E1"/>
    <w:rsid w:val="0042646D"/>
    <w:rsid w:val="004268D4"/>
    <w:rsid w:val="00426AA3"/>
    <w:rsid w:val="00426DB1"/>
    <w:rsid w:val="00426DE1"/>
    <w:rsid w:val="00427783"/>
    <w:rsid w:val="004277A3"/>
    <w:rsid w:val="00427858"/>
    <w:rsid w:val="004279EF"/>
    <w:rsid w:val="00427B4C"/>
    <w:rsid w:val="00427B67"/>
    <w:rsid w:val="00427BA6"/>
    <w:rsid w:val="00427DF9"/>
    <w:rsid w:val="0043036F"/>
    <w:rsid w:val="004307D9"/>
    <w:rsid w:val="004307FE"/>
    <w:rsid w:val="00430A27"/>
    <w:rsid w:val="00430CF3"/>
    <w:rsid w:val="0043144B"/>
    <w:rsid w:val="004315FA"/>
    <w:rsid w:val="0043171C"/>
    <w:rsid w:val="004319F4"/>
    <w:rsid w:val="00431A05"/>
    <w:rsid w:val="00431B9A"/>
    <w:rsid w:val="00431D94"/>
    <w:rsid w:val="00431F74"/>
    <w:rsid w:val="00432074"/>
    <w:rsid w:val="004323B9"/>
    <w:rsid w:val="0043271C"/>
    <w:rsid w:val="004328A8"/>
    <w:rsid w:val="00432AF3"/>
    <w:rsid w:val="00432C66"/>
    <w:rsid w:val="00432D0C"/>
    <w:rsid w:val="00432E9F"/>
    <w:rsid w:val="00432EEC"/>
    <w:rsid w:val="00433087"/>
    <w:rsid w:val="004332CA"/>
    <w:rsid w:val="00433398"/>
    <w:rsid w:val="004333DA"/>
    <w:rsid w:val="0043376F"/>
    <w:rsid w:val="00433988"/>
    <w:rsid w:val="004339C4"/>
    <w:rsid w:val="00433A59"/>
    <w:rsid w:val="00433C4C"/>
    <w:rsid w:val="00433CD1"/>
    <w:rsid w:val="004340AE"/>
    <w:rsid w:val="00434269"/>
    <w:rsid w:val="004342DF"/>
    <w:rsid w:val="00434610"/>
    <w:rsid w:val="00434636"/>
    <w:rsid w:val="0043484B"/>
    <w:rsid w:val="00434B1D"/>
    <w:rsid w:val="00434B33"/>
    <w:rsid w:val="00434D26"/>
    <w:rsid w:val="00434E73"/>
    <w:rsid w:val="0043529C"/>
    <w:rsid w:val="00435780"/>
    <w:rsid w:val="004357BA"/>
    <w:rsid w:val="0043595B"/>
    <w:rsid w:val="00435BC2"/>
    <w:rsid w:val="00435BDD"/>
    <w:rsid w:val="00435BF2"/>
    <w:rsid w:val="00435C03"/>
    <w:rsid w:val="00435FBD"/>
    <w:rsid w:val="00436437"/>
    <w:rsid w:val="0043654C"/>
    <w:rsid w:val="0043669F"/>
    <w:rsid w:val="00436786"/>
    <w:rsid w:val="004367DE"/>
    <w:rsid w:val="00436859"/>
    <w:rsid w:val="004368F2"/>
    <w:rsid w:val="004369CD"/>
    <w:rsid w:val="00436B8D"/>
    <w:rsid w:val="00436C04"/>
    <w:rsid w:val="00436DC5"/>
    <w:rsid w:val="00436E77"/>
    <w:rsid w:val="0043733D"/>
    <w:rsid w:val="00437443"/>
    <w:rsid w:val="004374BD"/>
    <w:rsid w:val="004375D2"/>
    <w:rsid w:val="00437B5D"/>
    <w:rsid w:val="00437DD5"/>
    <w:rsid w:val="0044016F"/>
    <w:rsid w:val="0044058B"/>
    <w:rsid w:val="004405C9"/>
    <w:rsid w:val="00440672"/>
    <w:rsid w:val="00440690"/>
    <w:rsid w:val="004408C7"/>
    <w:rsid w:val="00440B2D"/>
    <w:rsid w:val="00440BE9"/>
    <w:rsid w:val="00440D36"/>
    <w:rsid w:val="00440E12"/>
    <w:rsid w:val="004410BD"/>
    <w:rsid w:val="00441123"/>
    <w:rsid w:val="00441167"/>
    <w:rsid w:val="004411B3"/>
    <w:rsid w:val="0044136A"/>
    <w:rsid w:val="0044148C"/>
    <w:rsid w:val="004415C7"/>
    <w:rsid w:val="004415D5"/>
    <w:rsid w:val="004418A2"/>
    <w:rsid w:val="00441A83"/>
    <w:rsid w:val="00441AAF"/>
    <w:rsid w:val="00441E09"/>
    <w:rsid w:val="0044226F"/>
    <w:rsid w:val="0044235A"/>
    <w:rsid w:val="00442811"/>
    <w:rsid w:val="00442BE2"/>
    <w:rsid w:val="00443207"/>
    <w:rsid w:val="00443A4F"/>
    <w:rsid w:val="00443B1E"/>
    <w:rsid w:val="00443C91"/>
    <w:rsid w:val="00443D70"/>
    <w:rsid w:val="00444007"/>
    <w:rsid w:val="004440A8"/>
    <w:rsid w:val="00444120"/>
    <w:rsid w:val="0044419A"/>
    <w:rsid w:val="0044428E"/>
    <w:rsid w:val="00444373"/>
    <w:rsid w:val="00444446"/>
    <w:rsid w:val="0044463F"/>
    <w:rsid w:val="004446A6"/>
    <w:rsid w:val="00444885"/>
    <w:rsid w:val="0044498D"/>
    <w:rsid w:val="004450D9"/>
    <w:rsid w:val="00445241"/>
    <w:rsid w:val="00445598"/>
    <w:rsid w:val="00445715"/>
    <w:rsid w:val="00445934"/>
    <w:rsid w:val="004459E9"/>
    <w:rsid w:val="0044641B"/>
    <w:rsid w:val="00446449"/>
    <w:rsid w:val="00446509"/>
    <w:rsid w:val="00446996"/>
    <w:rsid w:val="00446998"/>
    <w:rsid w:val="00446D6A"/>
    <w:rsid w:val="00446E3C"/>
    <w:rsid w:val="00446FB8"/>
    <w:rsid w:val="00447121"/>
    <w:rsid w:val="0044727E"/>
    <w:rsid w:val="004473AC"/>
    <w:rsid w:val="004474FF"/>
    <w:rsid w:val="00447522"/>
    <w:rsid w:val="0044768A"/>
    <w:rsid w:val="00447875"/>
    <w:rsid w:val="00447A9B"/>
    <w:rsid w:val="00447B99"/>
    <w:rsid w:val="00447E2B"/>
    <w:rsid w:val="00447E87"/>
    <w:rsid w:val="00447F13"/>
    <w:rsid w:val="004503BF"/>
    <w:rsid w:val="00450825"/>
    <w:rsid w:val="00450861"/>
    <w:rsid w:val="00450927"/>
    <w:rsid w:val="00450D0A"/>
    <w:rsid w:val="00450E00"/>
    <w:rsid w:val="004517CB"/>
    <w:rsid w:val="00451E7F"/>
    <w:rsid w:val="00451FEC"/>
    <w:rsid w:val="0045284C"/>
    <w:rsid w:val="00452BC4"/>
    <w:rsid w:val="00452C5D"/>
    <w:rsid w:val="00452CB1"/>
    <w:rsid w:val="00452D2C"/>
    <w:rsid w:val="00452EE5"/>
    <w:rsid w:val="00452F93"/>
    <w:rsid w:val="00453043"/>
    <w:rsid w:val="0045312E"/>
    <w:rsid w:val="00453219"/>
    <w:rsid w:val="00453255"/>
    <w:rsid w:val="00453278"/>
    <w:rsid w:val="004533AF"/>
    <w:rsid w:val="004533EC"/>
    <w:rsid w:val="0045367D"/>
    <w:rsid w:val="0045391B"/>
    <w:rsid w:val="00453A5A"/>
    <w:rsid w:val="00453B54"/>
    <w:rsid w:val="00453BB3"/>
    <w:rsid w:val="00453E06"/>
    <w:rsid w:val="0045403A"/>
    <w:rsid w:val="004540C9"/>
    <w:rsid w:val="004543E6"/>
    <w:rsid w:val="004543F4"/>
    <w:rsid w:val="0045475E"/>
    <w:rsid w:val="00454814"/>
    <w:rsid w:val="00454A3B"/>
    <w:rsid w:val="00454A46"/>
    <w:rsid w:val="00454B06"/>
    <w:rsid w:val="00454C3C"/>
    <w:rsid w:val="00454D51"/>
    <w:rsid w:val="00454D79"/>
    <w:rsid w:val="00454E7B"/>
    <w:rsid w:val="00454E80"/>
    <w:rsid w:val="00454EB0"/>
    <w:rsid w:val="00454F0A"/>
    <w:rsid w:val="00454F33"/>
    <w:rsid w:val="004550E8"/>
    <w:rsid w:val="0045516D"/>
    <w:rsid w:val="00455236"/>
    <w:rsid w:val="004552A7"/>
    <w:rsid w:val="00455475"/>
    <w:rsid w:val="0045568D"/>
    <w:rsid w:val="004556DB"/>
    <w:rsid w:val="00455950"/>
    <w:rsid w:val="00455A6C"/>
    <w:rsid w:val="00455B11"/>
    <w:rsid w:val="00455DC0"/>
    <w:rsid w:val="004560A3"/>
    <w:rsid w:val="004561AF"/>
    <w:rsid w:val="004561C4"/>
    <w:rsid w:val="00456280"/>
    <w:rsid w:val="0045631D"/>
    <w:rsid w:val="0045688B"/>
    <w:rsid w:val="00456928"/>
    <w:rsid w:val="00456B90"/>
    <w:rsid w:val="00456C0A"/>
    <w:rsid w:val="00456D66"/>
    <w:rsid w:val="00456E2A"/>
    <w:rsid w:val="00456EB7"/>
    <w:rsid w:val="00456F56"/>
    <w:rsid w:val="004572BF"/>
    <w:rsid w:val="00457620"/>
    <w:rsid w:val="00457707"/>
    <w:rsid w:val="00457AFF"/>
    <w:rsid w:val="00457B64"/>
    <w:rsid w:val="00457BE3"/>
    <w:rsid w:val="00457C18"/>
    <w:rsid w:val="00457FBD"/>
    <w:rsid w:val="00457FFD"/>
    <w:rsid w:val="004604E5"/>
    <w:rsid w:val="00460611"/>
    <w:rsid w:val="00460799"/>
    <w:rsid w:val="004609AB"/>
    <w:rsid w:val="00460D0B"/>
    <w:rsid w:val="004613FE"/>
    <w:rsid w:val="0046192D"/>
    <w:rsid w:val="00461930"/>
    <w:rsid w:val="00461985"/>
    <w:rsid w:val="0046199F"/>
    <w:rsid w:val="004619F6"/>
    <w:rsid w:val="00461C4D"/>
    <w:rsid w:val="00461CD4"/>
    <w:rsid w:val="00461E32"/>
    <w:rsid w:val="00461E6C"/>
    <w:rsid w:val="0046219E"/>
    <w:rsid w:val="0046227B"/>
    <w:rsid w:val="00462950"/>
    <w:rsid w:val="00462985"/>
    <w:rsid w:val="00462A80"/>
    <w:rsid w:val="00462D24"/>
    <w:rsid w:val="00462DE9"/>
    <w:rsid w:val="004632A3"/>
    <w:rsid w:val="00463390"/>
    <w:rsid w:val="0046366C"/>
    <w:rsid w:val="00463674"/>
    <w:rsid w:val="00463CBB"/>
    <w:rsid w:val="00463E28"/>
    <w:rsid w:val="00463FB4"/>
    <w:rsid w:val="00464035"/>
    <w:rsid w:val="0046405E"/>
    <w:rsid w:val="004643FA"/>
    <w:rsid w:val="00464A3B"/>
    <w:rsid w:val="00464DF0"/>
    <w:rsid w:val="00464FE1"/>
    <w:rsid w:val="004651A0"/>
    <w:rsid w:val="0046526C"/>
    <w:rsid w:val="0046527D"/>
    <w:rsid w:val="00465507"/>
    <w:rsid w:val="0046550A"/>
    <w:rsid w:val="00465937"/>
    <w:rsid w:val="00465AC9"/>
    <w:rsid w:val="00465DBE"/>
    <w:rsid w:val="00466006"/>
    <w:rsid w:val="004660E0"/>
    <w:rsid w:val="004661D0"/>
    <w:rsid w:val="004665AB"/>
    <w:rsid w:val="00466DD6"/>
    <w:rsid w:val="004670A7"/>
    <w:rsid w:val="00467193"/>
    <w:rsid w:val="004671A2"/>
    <w:rsid w:val="0046751E"/>
    <w:rsid w:val="004675F4"/>
    <w:rsid w:val="00467826"/>
    <w:rsid w:val="00467948"/>
    <w:rsid w:val="00467A2D"/>
    <w:rsid w:val="00467CB0"/>
    <w:rsid w:val="00467DA6"/>
    <w:rsid w:val="00467DB3"/>
    <w:rsid w:val="00467E5E"/>
    <w:rsid w:val="00467F62"/>
    <w:rsid w:val="00467F81"/>
    <w:rsid w:val="00467F9F"/>
    <w:rsid w:val="0047015A"/>
    <w:rsid w:val="00470A1A"/>
    <w:rsid w:val="00470B2A"/>
    <w:rsid w:val="00470E83"/>
    <w:rsid w:val="004710F9"/>
    <w:rsid w:val="00471311"/>
    <w:rsid w:val="00471390"/>
    <w:rsid w:val="004715EE"/>
    <w:rsid w:val="00471C2D"/>
    <w:rsid w:val="00471D7F"/>
    <w:rsid w:val="00471E43"/>
    <w:rsid w:val="0047220D"/>
    <w:rsid w:val="0047228B"/>
    <w:rsid w:val="00472572"/>
    <w:rsid w:val="00472582"/>
    <w:rsid w:val="00472692"/>
    <w:rsid w:val="004726DC"/>
    <w:rsid w:val="0047271A"/>
    <w:rsid w:val="00472B26"/>
    <w:rsid w:val="00472EA7"/>
    <w:rsid w:val="00472F4D"/>
    <w:rsid w:val="00472FBD"/>
    <w:rsid w:val="00473013"/>
    <w:rsid w:val="004733B8"/>
    <w:rsid w:val="00473415"/>
    <w:rsid w:val="00473720"/>
    <w:rsid w:val="00473754"/>
    <w:rsid w:val="004737A8"/>
    <w:rsid w:val="004740B0"/>
    <w:rsid w:val="00474534"/>
    <w:rsid w:val="004748F2"/>
    <w:rsid w:val="00474D06"/>
    <w:rsid w:val="00474F4C"/>
    <w:rsid w:val="0047502A"/>
    <w:rsid w:val="004750BD"/>
    <w:rsid w:val="00475196"/>
    <w:rsid w:val="00475570"/>
    <w:rsid w:val="0047578D"/>
    <w:rsid w:val="00475897"/>
    <w:rsid w:val="00475F38"/>
    <w:rsid w:val="004760D5"/>
    <w:rsid w:val="0047626E"/>
    <w:rsid w:val="004764EA"/>
    <w:rsid w:val="004764F0"/>
    <w:rsid w:val="004768C6"/>
    <w:rsid w:val="00476C10"/>
    <w:rsid w:val="00476CAE"/>
    <w:rsid w:val="00476CD6"/>
    <w:rsid w:val="00476CEE"/>
    <w:rsid w:val="00476DE1"/>
    <w:rsid w:val="00476F68"/>
    <w:rsid w:val="00477009"/>
    <w:rsid w:val="004772B9"/>
    <w:rsid w:val="0047738C"/>
    <w:rsid w:val="004774CF"/>
    <w:rsid w:val="0047768B"/>
    <w:rsid w:val="004777CD"/>
    <w:rsid w:val="00477848"/>
    <w:rsid w:val="00477A62"/>
    <w:rsid w:val="00477E1D"/>
    <w:rsid w:val="00480285"/>
    <w:rsid w:val="00480421"/>
    <w:rsid w:val="0048049D"/>
    <w:rsid w:val="004806F2"/>
    <w:rsid w:val="004806F6"/>
    <w:rsid w:val="004808D2"/>
    <w:rsid w:val="004809A7"/>
    <w:rsid w:val="00480B9E"/>
    <w:rsid w:val="00480C6B"/>
    <w:rsid w:val="004816F3"/>
    <w:rsid w:val="004817E4"/>
    <w:rsid w:val="00481A49"/>
    <w:rsid w:val="00481CA1"/>
    <w:rsid w:val="004820C8"/>
    <w:rsid w:val="00482238"/>
    <w:rsid w:val="004824EA"/>
    <w:rsid w:val="00482531"/>
    <w:rsid w:val="0048299F"/>
    <w:rsid w:val="00482F10"/>
    <w:rsid w:val="00482F6E"/>
    <w:rsid w:val="00483235"/>
    <w:rsid w:val="004832FF"/>
    <w:rsid w:val="0048360D"/>
    <w:rsid w:val="004836F3"/>
    <w:rsid w:val="00483A7E"/>
    <w:rsid w:val="00483B4E"/>
    <w:rsid w:val="00483C04"/>
    <w:rsid w:val="00483CE5"/>
    <w:rsid w:val="00483F22"/>
    <w:rsid w:val="0048478C"/>
    <w:rsid w:val="00484A25"/>
    <w:rsid w:val="00484A6A"/>
    <w:rsid w:val="00484A9C"/>
    <w:rsid w:val="00484D90"/>
    <w:rsid w:val="00484F85"/>
    <w:rsid w:val="0048574F"/>
    <w:rsid w:val="004859E5"/>
    <w:rsid w:val="00485A4F"/>
    <w:rsid w:val="00485D25"/>
    <w:rsid w:val="00485D7F"/>
    <w:rsid w:val="00485FA2"/>
    <w:rsid w:val="00486031"/>
    <w:rsid w:val="004864B7"/>
    <w:rsid w:val="00486600"/>
    <w:rsid w:val="00486623"/>
    <w:rsid w:val="0048677C"/>
    <w:rsid w:val="00486D32"/>
    <w:rsid w:val="00486D46"/>
    <w:rsid w:val="00486D48"/>
    <w:rsid w:val="00486E2E"/>
    <w:rsid w:val="00486E6B"/>
    <w:rsid w:val="004870CB"/>
    <w:rsid w:val="00487169"/>
    <w:rsid w:val="004871D3"/>
    <w:rsid w:val="004872B8"/>
    <w:rsid w:val="0048751A"/>
    <w:rsid w:val="00487624"/>
    <w:rsid w:val="00487777"/>
    <w:rsid w:val="004877B7"/>
    <w:rsid w:val="00487A1E"/>
    <w:rsid w:val="00487C8B"/>
    <w:rsid w:val="00487D23"/>
    <w:rsid w:val="00487E40"/>
    <w:rsid w:val="00487FB3"/>
    <w:rsid w:val="00490083"/>
    <w:rsid w:val="0049035B"/>
    <w:rsid w:val="004905EA"/>
    <w:rsid w:val="004907B1"/>
    <w:rsid w:val="00490E95"/>
    <w:rsid w:val="0049106F"/>
    <w:rsid w:val="00491190"/>
    <w:rsid w:val="004911D4"/>
    <w:rsid w:val="004919C4"/>
    <w:rsid w:val="00491A96"/>
    <w:rsid w:val="00491F5C"/>
    <w:rsid w:val="0049259C"/>
    <w:rsid w:val="0049279A"/>
    <w:rsid w:val="004927D2"/>
    <w:rsid w:val="00492F3A"/>
    <w:rsid w:val="00492FAB"/>
    <w:rsid w:val="00493030"/>
    <w:rsid w:val="00493415"/>
    <w:rsid w:val="0049356F"/>
    <w:rsid w:val="004936F5"/>
    <w:rsid w:val="0049381B"/>
    <w:rsid w:val="004938F2"/>
    <w:rsid w:val="004938F5"/>
    <w:rsid w:val="00493984"/>
    <w:rsid w:val="00493BB0"/>
    <w:rsid w:val="00493E3A"/>
    <w:rsid w:val="00493F93"/>
    <w:rsid w:val="00494122"/>
    <w:rsid w:val="00494141"/>
    <w:rsid w:val="00494201"/>
    <w:rsid w:val="0049426F"/>
    <w:rsid w:val="004946F2"/>
    <w:rsid w:val="00494709"/>
    <w:rsid w:val="00494B4F"/>
    <w:rsid w:val="00494C12"/>
    <w:rsid w:val="00494DD3"/>
    <w:rsid w:val="00494EE7"/>
    <w:rsid w:val="00494F1C"/>
    <w:rsid w:val="004955A1"/>
    <w:rsid w:val="00495898"/>
    <w:rsid w:val="004958C1"/>
    <w:rsid w:val="00495CA4"/>
    <w:rsid w:val="00495EBC"/>
    <w:rsid w:val="00495ED1"/>
    <w:rsid w:val="00496497"/>
    <w:rsid w:val="00496619"/>
    <w:rsid w:val="00496B87"/>
    <w:rsid w:val="00496C4C"/>
    <w:rsid w:val="00496C7F"/>
    <w:rsid w:val="00497116"/>
    <w:rsid w:val="00497130"/>
    <w:rsid w:val="00497738"/>
    <w:rsid w:val="00497ACE"/>
    <w:rsid w:val="00497C6A"/>
    <w:rsid w:val="00497E40"/>
    <w:rsid w:val="00497E4C"/>
    <w:rsid w:val="00497F09"/>
    <w:rsid w:val="00497F50"/>
    <w:rsid w:val="004A087A"/>
    <w:rsid w:val="004A0C5E"/>
    <w:rsid w:val="004A0DF0"/>
    <w:rsid w:val="004A0E48"/>
    <w:rsid w:val="004A1057"/>
    <w:rsid w:val="004A11DD"/>
    <w:rsid w:val="004A121C"/>
    <w:rsid w:val="004A12A2"/>
    <w:rsid w:val="004A1345"/>
    <w:rsid w:val="004A13C4"/>
    <w:rsid w:val="004A1417"/>
    <w:rsid w:val="004A1505"/>
    <w:rsid w:val="004A15D4"/>
    <w:rsid w:val="004A1675"/>
    <w:rsid w:val="004A16C2"/>
    <w:rsid w:val="004A1738"/>
    <w:rsid w:val="004A1B16"/>
    <w:rsid w:val="004A1C93"/>
    <w:rsid w:val="004A1EA4"/>
    <w:rsid w:val="004A1F08"/>
    <w:rsid w:val="004A2518"/>
    <w:rsid w:val="004A28CA"/>
    <w:rsid w:val="004A28EC"/>
    <w:rsid w:val="004A2BA8"/>
    <w:rsid w:val="004A3057"/>
    <w:rsid w:val="004A32FA"/>
    <w:rsid w:val="004A3405"/>
    <w:rsid w:val="004A3422"/>
    <w:rsid w:val="004A3571"/>
    <w:rsid w:val="004A37E6"/>
    <w:rsid w:val="004A3818"/>
    <w:rsid w:val="004A3B66"/>
    <w:rsid w:val="004A3C0E"/>
    <w:rsid w:val="004A4045"/>
    <w:rsid w:val="004A40A2"/>
    <w:rsid w:val="004A40F4"/>
    <w:rsid w:val="004A4198"/>
    <w:rsid w:val="004A445F"/>
    <w:rsid w:val="004A48B8"/>
    <w:rsid w:val="004A49AF"/>
    <w:rsid w:val="004A4DBA"/>
    <w:rsid w:val="004A517C"/>
    <w:rsid w:val="004A5209"/>
    <w:rsid w:val="004A53BF"/>
    <w:rsid w:val="004A5520"/>
    <w:rsid w:val="004A55DD"/>
    <w:rsid w:val="004A5741"/>
    <w:rsid w:val="004A58FC"/>
    <w:rsid w:val="004A5A04"/>
    <w:rsid w:val="004A6060"/>
    <w:rsid w:val="004A6AAD"/>
    <w:rsid w:val="004A6C07"/>
    <w:rsid w:val="004A6DF9"/>
    <w:rsid w:val="004A6E4F"/>
    <w:rsid w:val="004A74BD"/>
    <w:rsid w:val="004A792C"/>
    <w:rsid w:val="004A7D65"/>
    <w:rsid w:val="004B00A6"/>
    <w:rsid w:val="004B01B6"/>
    <w:rsid w:val="004B04BF"/>
    <w:rsid w:val="004B0625"/>
    <w:rsid w:val="004B068C"/>
    <w:rsid w:val="004B076F"/>
    <w:rsid w:val="004B07E5"/>
    <w:rsid w:val="004B0B45"/>
    <w:rsid w:val="004B0B62"/>
    <w:rsid w:val="004B0D69"/>
    <w:rsid w:val="004B1302"/>
    <w:rsid w:val="004B1763"/>
    <w:rsid w:val="004B17E8"/>
    <w:rsid w:val="004B189F"/>
    <w:rsid w:val="004B1A6F"/>
    <w:rsid w:val="004B1BA4"/>
    <w:rsid w:val="004B1BD3"/>
    <w:rsid w:val="004B1C31"/>
    <w:rsid w:val="004B1DA1"/>
    <w:rsid w:val="004B22C7"/>
    <w:rsid w:val="004B24EF"/>
    <w:rsid w:val="004B29A4"/>
    <w:rsid w:val="004B2CD2"/>
    <w:rsid w:val="004B2DE8"/>
    <w:rsid w:val="004B2FB7"/>
    <w:rsid w:val="004B3205"/>
    <w:rsid w:val="004B373A"/>
    <w:rsid w:val="004B3746"/>
    <w:rsid w:val="004B38CB"/>
    <w:rsid w:val="004B3B7D"/>
    <w:rsid w:val="004B3E51"/>
    <w:rsid w:val="004B3E56"/>
    <w:rsid w:val="004B3FD3"/>
    <w:rsid w:val="004B41B0"/>
    <w:rsid w:val="004B451E"/>
    <w:rsid w:val="004B4593"/>
    <w:rsid w:val="004B45CC"/>
    <w:rsid w:val="004B47FC"/>
    <w:rsid w:val="004B4F11"/>
    <w:rsid w:val="004B50F7"/>
    <w:rsid w:val="004B5157"/>
    <w:rsid w:val="004B5264"/>
    <w:rsid w:val="004B52CB"/>
    <w:rsid w:val="004B5384"/>
    <w:rsid w:val="004B54E6"/>
    <w:rsid w:val="004B5962"/>
    <w:rsid w:val="004B5B48"/>
    <w:rsid w:val="004B5C0B"/>
    <w:rsid w:val="004B5D16"/>
    <w:rsid w:val="004B5DF4"/>
    <w:rsid w:val="004B5FBC"/>
    <w:rsid w:val="004B6216"/>
    <w:rsid w:val="004B64C3"/>
    <w:rsid w:val="004B673E"/>
    <w:rsid w:val="004B6844"/>
    <w:rsid w:val="004B6852"/>
    <w:rsid w:val="004B693C"/>
    <w:rsid w:val="004B6A31"/>
    <w:rsid w:val="004B6D09"/>
    <w:rsid w:val="004B6ED7"/>
    <w:rsid w:val="004B6EE9"/>
    <w:rsid w:val="004B7214"/>
    <w:rsid w:val="004B76D7"/>
    <w:rsid w:val="004B7856"/>
    <w:rsid w:val="004B78D9"/>
    <w:rsid w:val="004B79B8"/>
    <w:rsid w:val="004B7A19"/>
    <w:rsid w:val="004B7FC0"/>
    <w:rsid w:val="004C0218"/>
    <w:rsid w:val="004C0233"/>
    <w:rsid w:val="004C03E8"/>
    <w:rsid w:val="004C03EF"/>
    <w:rsid w:val="004C0457"/>
    <w:rsid w:val="004C05F1"/>
    <w:rsid w:val="004C0608"/>
    <w:rsid w:val="004C0809"/>
    <w:rsid w:val="004C0870"/>
    <w:rsid w:val="004C0AFC"/>
    <w:rsid w:val="004C0DFA"/>
    <w:rsid w:val="004C1141"/>
    <w:rsid w:val="004C13BE"/>
    <w:rsid w:val="004C142B"/>
    <w:rsid w:val="004C14AE"/>
    <w:rsid w:val="004C1BD0"/>
    <w:rsid w:val="004C1EC8"/>
    <w:rsid w:val="004C21A8"/>
    <w:rsid w:val="004C21EA"/>
    <w:rsid w:val="004C2296"/>
    <w:rsid w:val="004C23E6"/>
    <w:rsid w:val="004C24EE"/>
    <w:rsid w:val="004C250E"/>
    <w:rsid w:val="004C2723"/>
    <w:rsid w:val="004C285F"/>
    <w:rsid w:val="004C2BB7"/>
    <w:rsid w:val="004C318A"/>
    <w:rsid w:val="004C335E"/>
    <w:rsid w:val="004C34A0"/>
    <w:rsid w:val="004C362E"/>
    <w:rsid w:val="004C3656"/>
    <w:rsid w:val="004C3815"/>
    <w:rsid w:val="004C38B1"/>
    <w:rsid w:val="004C3927"/>
    <w:rsid w:val="004C3BA1"/>
    <w:rsid w:val="004C3D8D"/>
    <w:rsid w:val="004C3EAC"/>
    <w:rsid w:val="004C421C"/>
    <w:rsid w:val="004C42FD"/>
    <w:rsid w:val="004C4316"/>
    <w:rsid w:val="004C4455"/>
    <w:rsid w:val="004C47CB"/>
    <w:rsid w:val="004C4913"/>
    <w:rsid w:val="004C4ACD"/>
    <w:rsid w:val="004C4B04"/>
    <w:rsid w:val="004C4DA1"/>
    <w:rsid w:val="004C4F91"/>
    <w:rsid w:val="004C51D6"/>
    <w:rsid w:val="004C5702"/>
    <w:rsid w:val="004C588D"/>
    <w:rsid w:val="004C5C74"/>
    <w:rsid w:val="004C5DA5"/>
    <w:rsid w:val="004C5E11"/>
    <w:rsid w:val="004C5FEE"/>
    <w:rsid w:val="004C621F"/>
    <w:rsid w:val="004C6451"/>
    <w:rsid w:val="004C648F"/>
    <w:rsid w:val="004C64C6"/>
    <w:rsid w:val="004C65E5"/>
    <w:rsid w:val="004C6608"/>
    <w:rsid w:val="004C6663"/>
    <w:rsid w:val="004C6D0C"/>
    <w:rsid w:val="004C74E1"/>
    <w:rsid w:val="004C7585"/>
    <w:rsid w:val="004C769C"/>
    <w:rsid w:val="004C78C8"/>
    <w:rsid w:val="004C79EA"/>
    <w:rsid w:val="004C7A01"/>
    <w:rsid w:val="004C7A9E"/>
    <w:rsid w:val="004C7D5C"/>
    <w:rsid w:val="004C7E00"/>
    <w:rsid w:val="004C7E35"/>
    <w:rsid w:val="004C7F6C"/>
    <w:rsid w:val="004D0121"/>
    <w:rsid w:val="004D0495"/>
    <w:rsid w:val="004D05E1"/>
    <w:rsid w:val="004D064C"/>
    <w:rsid w:val="004D078D"/>
    <w:rsid w:val="004D0A17"/>
    <w:rsid w:val="004D0B7D"/>
    <w:rsid w:val="004D0D2E"/>
    <w:rsid w:val="004D0E60"/>
    <w:rsid w:val="004D0E90"/>
    <w:rsid w:val="004D1000"/>
    <w:rsid w:val="004D1107"/>
    <w:rsid w:val="004D1219"/>
    <w:rsid w:val="004D138F"/>
    <w:rsid w:val="004D1415"/>
    <w:rsid w:val="004D149D"/>
    <w:rsid w:val="004D1590"/>
    <w:rsid w:val="004D1717"/>
    <w:rsid w:val="004D17D4"/>
    <w:rsid w:val="004D1A6D"/>
    <w:rsid w:val="004D1E90"/>
    <w:rsid w:val="004D1FA1"/>
    <w:rsid w:val="004D2067"/>
    <w:rsid w:val="004D2296"/>
    <w:rsid w:val="004D22A8"/>
    <w:rsid w:val="004D2502"/>
    <w:rsid w:val="004D2688"/>
    <w:rsid w:val="004D299A"/>
    <w:rsid w:val="004D2E50"/>
    <w:rsid w:val="004D2EB8"/>
    <w:rsid w:val="004D301D"/>
    <w:rsid w:val="004D30B1"/>
    <w:rsid w:val="004D32BF"/>
    <w:rsid w:val="004D343B"/>
    <w:rsid w:val="004D34E9"/>
    <w:rsid w:val="004D359B"/>
    <w:rsid w:val="004D364A"/>
    <w:rsid w:val="004D393A"/>
    <w:rsid w:val="004D3FA7"/>
    <w:rsid w:val="004D402E"/>
    <w:rsid w:val="004D4196"/>
    <w:rsid w:val="004D41B0"/>
    <w:rsid w:val="004D42C1"/>
    <w:rsid w:val="004D444A"/>
    <w:rsid w:val="004D44B1"/>
    <w:rsid w:val="004D4857"/>
    <w:rsid w:val="004D4ED3"/>
    <w:rsid w:val="004D5177"/>
    <w:rsid w:val="004D51CD"/>
    <w:rsid w:val="004D52A9"/>
    <w:rsid w:val="004D5397"/>
    <w:rsid w:val="004D54B3"/>
    <w:rsid w:val="004D55C8"/>
    <w:rsid w:val="004D5659"/>
    <w:rsid w:val="004D57D6"/>
    <w:rsid w:val="004D5993"/>
    <w:rsid w:val="004D5CED"/>
    <w:rsid w:val="004D5F76"/>
    <w:rsid w:val="004D5FD4"/>
    <w:rsid w:val="004D6923"/>
    <w:rsid w:val="004D6B3C"/>
    <w:rsid w:val="004D6F64"/>
    <w:rsid w:val="004D75A0"/>
    <w:rsid w:val="004D7691"/>
    <w:rsid w:val="004D76A4"/>
    <w:rsid w:val="004D77C3"/>
    <w:rsid w:val="004D787F"/>
    <w:rsid w:val="004D7E36"/>
    <w:rsid w:val="004E00C2"/>
    <w:rsid w:val="004E01FE"/>
    <w:rsid w:val="004E021F"/>
    <w:rsid w:val="004E0412"/>
    <w:rsid w:val="004E052F"/>
    <w:rsid w:val="004E054D"/>
    <w:rsid w:val="004E0636"/>
    <w:rsid w:val="004E079E"/>
    <w:rsid w:val="004E0898"/>
    <w:rsid w:val="004E09D9"/>
    <w:rsid w:val="004E0EBD"/>
    <w:rsid w:val="004E1477"/>
    <w:rsid w:val="004E18A2"/>
    <w:rsid w:val="004E1CAF"/>
    <w:rsid w:val="004E1E81"/>
    <w:rsid w:val="004E20C4"/>
    <w:rsid w:val="004E2130"/>
    <w:rsid w:val="004E2490"/>
    <w:rsid w:val="004E2623"/>
    <w:rsid w:val="004E26F0"/>
    <w:rsid w:val="004E2A42"/>
    <w:rsid w:val="004E2A82"/>
    <w:rsid w:val="004E2AB2"/>
    <w:rsid w:val="004E2D71"/>
    <w:rsid w:val="004E309C"/>
    <w:rsid w:val="004E31C7"/>
    <w:rsid w:val="004E32BB"/>
    <w:rsid w:val="004E32C1"/>
    <w:rsid w:val="004E35FB"/>
    <w:rsid w:val="004E3781"/>
    <w:rsid w:val="004E38CE"/>
    <w:rsid w:val="004E3AD4"/>
    <w:rsid w:val="004E3CEB"/>
    <w:rsid w:val="004E413A"/>
    <w:rsid w:val="004E4D1B"/>
    <w:rsid w:val="004E4D8E"/>
    <w:rsid w:val="004E4E76"/>
    <w:rsid w:val="004E4ED9"/>
    <w:rsid w:val="004E511A"/>
    <w:rsid w:val="004E514F"/>
    <w:rsid w:val="004E53C5"/>
    <w:rsid w:val="004E54D0"/>
    <w:rsid w:val="004E5512"/>
    <w:rsid w:val="004E55FF"/>
    <w:rsid w:val="004E574A"/>
    <w:rsid w:val="004E58DB"/>
    <w:rsid w:val="004E5C65"/>
    <w:rsid w:val="004E5D46"/>
    <w:rsid w:val="004E5D60"/>
    <w:rsid w:val="004E5F47"/>
    <w:rsid w:val="004E62B2"/>
    <w:rsid w:val="004E64DB"/>
    <w:rsid w:val="004E6714"/>
    <w:rsid w:val="004E674B"/>
    <w:rsid w:val="004E6ABD"/>
    <w:rsid w:val="004E6AF3"/>
    <w:rsid w:val="004E6C05"/>
    <w:rsid w:val="004E6F40"/>
    <w:rsid w:val="004E7039"/>
    <w:rsid w:val="004E74BC"/>
    <w:rsid w:val="004E799A"/>
    <w:rsid w:val="004E7C69"/>
    <w:rsid w:val="004E7DB3"/>
    <w:rsid w:val="004E7FB1"/>
    <w:rsid w:val="004F0356"/>
    <w:rsid w:val="004F0514"/>
    <w:rsid w:val="004F0705"/>
    <w:rsid w:val="004F0BFF"/>
    <w:rsid w:val="004F0C29"/>
    <w:rsid w:val="004F0CEF"/>
    <w:rsid w:val="004F0D19"/>
    <w:rsid w:val="004F13D4"/>
    <w:rsid w:val="004F1682"/>
    <w:rsid w:val="004F1788"/>
    <w:rsid w:val="004F1802"/>
    <w:rsid w:val="004F1A63"/>
    <w:rsid w:val="004F1A94"/>
    <w:rsid w:val="004F1F4E"/>
    <w:rsid w:val="004F2218"/>
    <w:rsid w:val="004F23E1"/>
    <w:rsid w:val="004F2404"/>
    <w:rsid w:val="004F2614"/>
    <w:rsid w:val="004F2909"/>
    <w:rsid w:val="004F304E"/>
    <w:rsid w:val="004F3068"/>
    <w:rsid w:val="004F3075"/>
    <w:rsid w:val="004F30B7"/>
    <w:rsid w:val="004F3A7F"/>
    <w:rsid w:val="004F3AE3"/>
    <w:rsid w:val="004F3B3F"/>
    <w:rsid w:val="004F3D53"/>
    <w:rsid w:val="004F3E94"/>
    <w:rsid w:val="004F3EF8"/>
    <w:rsid w:val="004F4144"/>
    <w:rsid w:val="004F4442"/>
    <w:rsid w:val="004F4492"/>
    <w:rsid w:val="004F4886"/>
    <w:rsid w:val="004F49A3"/>
    <w:rsid w:val="004F49E8"/>
    <w:rsid w:val="004F4F97"/>
    <w:rsid w:val="004F505A"/>
    <w:rsid w:val="004F509F"/>
    <w:rsid w:val="004F5393"/>
    <w:rsid w:val="004F540B"/>
    <w:rsid w:val="004F541F"/>
    <w:rsid w:val="004F5B58"/>
    <w:rsid w:val="004F5B74"/>
    <w:rsid w:val="004F5DC0"/>
    <w:rsid w:val="004F5DC7"/>
    <w:rsid w:val="004F5FD4"/>
    <w:rsid w:val="004F626B"/>
    <w:rsid w:val="004F6509"/>
    <w:rsid w:val="004F6D66"/>
    <w:rsid w:val="004F71B2"/>
    <w:rsid w:val="004F7364"/>
    <w:rsid w:val="004F73C8"/>
    <w:rsid w:val="004F7576"/>
    <w:rsid w:val="004F7A09"/>
    <w:rsid w:val="004F7A78"/>
    <w:rsid w:val="004F7EA1"/>
    <w:rsid w:val="005000AF"/>
    <w:rsid w:val="005001E9"/>
    <w:rsid w:val="005003A1"/>
    <w:rsid w:val="0050076B"/>
    <w:rsid w:val="00500864"/>
    <w:rsid w:val="00500A1D"/>
    <w:rsid w:val="00500BE4"/>
    <w:rsid w:val="00500BF5"/>
    <w:rsid w:val="00500DA5"/>
    <w:rsid w:val="00500DCF"/>
    <w:rsid w:val="00500FC2"/>
    <w:rsid w:val="00500FE9"/>
    <w:rsid w:val="00501002"/>
    <w:rsid w:val="005010CD"/>
    <w:rsid w:val="00501179"/>
    <w:rsid w:val="00501252"/>
    <w:rsid w:val="00501789"/>
    <w:rsid w:val="005017CE"/>
    <w:rsid w:val="005019D9"/>
    <w:rsid w:val="00501B5A"/>
    <w:rsid w:val="00501C83"/>
    <w:rsid w:val="00501FC8"/>
    <w:rsid w:val="00502616"/>
    <w:rsid w:val="0050283E"/>
    <w:rsid w:val="005028FF"/>
    <w:rsid w:val="00502998"/>
    <w:rsid w:val="00502A2A"/>
    <w:rsid w:val="00502A3A"/>
    <w:rsid w:val="00502AE3"/>
    <w:rsid w:val="00502BBE"/>
    <w:rsid w:val="00502C0D"/>
    <w:rsid w:val="00502DCD"/>
    <w:rsid w:val="00502EA0"/>
    <w:rsid w:val="00503193"/>
    <w:rsid w:val="005031E5"/>
    <w:rsid w:val="005033CB"/>
    <w:rsid w:val="005033EB"/>
    <w:rsid w:val="005035DB"/>
    <w:rsid w:val="0050364C"/>
    <w:rsid w:val="005036A4"/>
    <w:rsid w:val="005036AF"/>
    <w:rsid w:val="00503880"/>
    <w:rsid w:val="00503B0A"/>
    <w:rsid w:val="0050413A"/>
    <w:rsid w:val="0050421D"/>
    <w:rsid w:val="00504423"/>
    <w:rsid w:val="005045E0"/>
    <w:rsid w:val="00504973"/>
    <w:rsid w:val="00504F90"/>
    <w:rsid w:val="0050502C"/>
    <w:rsid w:val="0050518B"/>
    <w:rsid w:val="00505285"/>
    <w:rsid w:val="00505387"/>
    <w:rsid w:val="0050568E"/>
    <w:rsid w:val="00505790"/>
    <w:rsid w:val="005057EC"/>
    <w:rsid w:val="005058AB"/>
    <w:rsid w:val="005058DA"/>
    <w:rsid w:val="00505B99"/>
    <w:rsid w:val="00505C2E"/>
    <w:rsid w:val="00505DA8"/>
    <w:rsid w:val="00505F8C"/>
    <w:rsid w:val="005061A5"/>
    <w:rsid w:val="005061B9"/>
    <w:rsid w:val="005062B4"/>
    <w:rsid w:val="0050637D"/>
    <w:rsid w:val="005064BA"/>
    <w:rsid w:val="00506627"/>
    <w:rsid w:val="0050663E"/>
    <w:rsid w:val="00506755"/>
    <w:rsid w:val="005069CC"/>
    <w:rsid w:val="00506B59"/>
    <w:rsid w:val="0050706B"/>
    <w:rsid w:val="00507083"/>
    <w:rsid w:val="00507561"/>
    <w:rsid w:val="00507709"/>
    <w:rsid w:val="0050772F"/>
    <w:rsid w:val="00507792"/>
    <w:rsid w:val="00507CBB"/>
    <w:rsid w:val="00507DF4"/>
    <w:rsid w:val="00507ED1"/>
    <w:rsid w:val="00510202"/>
    <w:rsid w:val="0051024F"/>
    <w:rsid w:val="0051048B"/>
    <w:rsid w:val="005106E8"/>
    <w:rsid w:val="0051086B"/>
    <w:rsid w:val="00510A82"/>
    <w:rsid w:val="00510B2F"/>
    <w:rsid w:val="00510B54"/>
    <w:rsid w:val="00510C41"/>
    <w:rsid w:val="00510EA4"/>
    <w:rsid w:val="00510EAF"/>
    <w:rsid w:val="00510F8A"/>
    <w:rsid w:val="0051100A"/>
    <w:rsid w:val="00511139"/>
    <w:rsid w:val="00511316"/>
    <w:rsid w:val="00511649"/>
    <w:rsid w:val="00511692"/>
    <w:rsid w:val="005117A1"/>
    <w:rsid w:val="00511952"/>
    <w:rsid w:val="005119A2"/>
    <w:rsid w:val="005119DE"/>
    <w:rsid w:val="00511B3E"/>
    <w:rsid w:val="00511F1A"/>
    <w:rsid w:val="00512074"/>
    <w:rsid w:val="0051248F"/>
    <w:rsid w:val="0051255E"/>
    <w:rsid w:val="0051265A"/>
    <w:rsid w:val="005126A0"/>
    <w:rsid w:val="0051276E"/>
    <w:rsid w:val="00512956"/>
    <w:rsid w:val="00512A4C"/>
    <w:rsid w:val="00512F4A"/>
    <w:rsid w:val="00512FE4"/>
    <w:rsid w:val="005130B1"/>
    <w:rsid w:val="0051360D"/>
    <w:rsid w:val="00513A8D"/>
    <w:rsid w:val="00513AE5"/>
    <w:rsid w:val="00513AED"/>
    <w:rsid w:val="00513BD4"/>
    <w:rsid w:val="00513DEB"/>
    <w:rsid w:val="00514039"/>
    <w:rsid w:val="005141E8"/>
    <w:rsid w:val="005142DC"/>
    <w:rsid w:val="005144BA"/>
    <w:rsid w:val="00514508"/>
    <w:rsid w:val="0051495E"/>
    <w:rsid w:val="00514BC9"/>
    <w:rsid w:val="00514D29"/>
    <w:rsid w:val="00514E53"/>
    <w:rsid w:val="005153E0"/>
    <w:rsid w:val="005155D5"/>
    <w:rsid w:val="005157D8"/>
    <w:rsid w:val="00515806"/>
    <w:rsid w:val="0051589D"/>
    <w:rsid w:val="00515AE7"/>
    <w:rsid w:val="00515AF3"/>
    <w:rsid w:val="00515C2F"/>
    <w:rsid w:val="0051602D"/>
    <w:rsid w:val="005160D2"/>
    <w:rsid w:val="00516115"/>
    <w:rsid w:val="00516214"/>
    <w:rsid w:val="005163E0"/>
    <w:rsid w:val="0051676C"/>
    <w:rsid w:val="00516830"/>
    <w:rsid w:val="005168FE"/>
    <w:rsid w:val="00516DF0"/>
    <w:rsid w:val="00517292"/>
    <w:rsid w:val="005174FA"/>
    <w:rsid w:val="0051799F"/>
    <w:rsid w:val="00517BFF"/>
    <w:rsid w:val="00517CEB"/>
    <w:rsid w:val="00517E9C"/>
    <w:rsid w:val="00520005"/>
    <w:rsid w:val="00520044"/>
    <w:rsid w:val="0052023A"/>
    <w:rsid w:val="005204AF"/>
    <w:rsid w:val="0052060B"/>
    <w:rsid w:val="005206AE"/>
    <w:rsid w:val="00520A55"/>
    <w:rsid w:val="00520B6E"/>
    <w:rsid w:val="005213A3"/>
    <w:rsid w:val="00521667"/>
    <w:rsid w:val="0052175F"/>
    <w:rsid w:val="00521859"/>
    <w:rsid w:val="005218B8"/>
    <w:rsid w:val="00521BD4"/>
    <w:rsid w:val="00521C14"/>
    <w:rsid w:val="00521D0E"/>
    <w:rsid w:val="00522192"/>
    <w:rsid w:val="00522390"/>
    <w:rsid w:val="005223C0"/>
    <w:rsid w:val="005226BD"/>
    <w:rsid w:val="00522763"/>
    <w:rsid w:val="00522814"/>
    <w:rsid w:val="00522972"/>
    <w:rsid w:val="00522987"/>
    <w:rsid w:val="005229DD"/>
    <w:rsid w:val="0052309F"/>
    <w:rsid w:val="005232AB"/>
    <w:rsid w:val="005232AF"/>
    <w:rsid w:val="0052366D"/>
    <w:rsid w:val="00523731"/>
    <w:rsid w:val="005238C3"/>
    <w:rsid w:val="00523D50"/>
    <w:rsid w:val="00523ED5"/>
    <w:rsid w:val="00524378"/>
    <w:rsid w:val="00524480"/>
    <w:rsid w:val="0052449C"/>
    <w:rsid w:val="005247DB"/>
    <w:rsid w:val="00524835"/>
    <w:rsid w:val="005248FC"/>
    <w:rsid w:val="00524B80"/>
    <w:rsid w:val="00524CF3"/>
    <w:rsid w:val="005250AF"/>
    <w:rsid w:val="00525381"/>
    <w:rsid w:val="00525488"/>
    <w:rsid w:val="0052556F"/>
    <w:rsid w:val="0052583B"/>
    <w:rsid w:val="005258EF"/>
    <w:rsid w:val="00525920"/>
    <w:rsid w:val="00525921"/>
    <w:rsid w:val="00525C9D"/>
    <w:rsid w:val="00525FB1"/>
    <w:rsid w:val="00525FB8"/>
    <w:rsid w:val="00526161"/>
    <w:rsid w:val="005264DB"/>
    <w:rsid w:val="005267D1"/>
    <w:rsid w:val="005267E2"/>
    <w:rsid w:val="00526BB6"/>
    <w:rsid w:val="00526C98"/>
    <w:rsid w:val="0052700B"/>
    <w:rsid w:val="0052701B"/>
    <w:rsid w:val="0052760F"/>
    <w:rsid w:val="00527660"/>
    <w:rsid w:val="005279AF"/>
    <w:rsid w:val="00527BED"/>
    <w:rsid w:val="00527C22"/>
    <w:rsid w:val="00527D19"/>
    <w:rsid w:val="00527E3B"/>
    <w:rsid w:val="00530685"/>
    <w:rsid w:val="00530B02"/>
    <w:rsid w:val="00530E00"/>
    <w:rsid w:val="00531189"/>
    <w:rsid w:val="00531282"/>
    <w:rsid w:val="00531504"/>
    <w:rsid w:val="00531638"/>
    <w:rsid w:val="00531909"/>
    <w:rsid w:val="00531A5E"/>
    <w:rsid w:val="00531B9D"/>
    <w:rsid w:val="00531CE1"/>
    <w:rsid w:val="00532002"/>
    <w:rsid w:val="0053241E"/>
    <w:rsid w:val="00532466"/>
    <w:rsid w:val="005327AF"/>
    <w:rsid w:val="0053280A"/>
    <w:rsid w:val="005329A9"/>
    <w:rsid w:val="00532A34"/>
    <w:rsid w:val="00532CD0"/>
    <w:rsid w:val="00532DB9"/>
    <w:rsid w:val="00532FAD"/>
    <w:rsid w:val="005330EC"/>
    <w:rsid w:val="00533151"/>
    <w:rsid w:val="005333F0"/>
    <w:rsid w:val="00533709"/>
    <w:rsid w:val="00533780"/>
    <w:rsid w:val="0053395C"/>
    <w:rsid w:val="0053399B"/>
    <w:rsid w:val="005339C3"/>
    <w:rsid w:val="00533D7D"/>
    <w:rsid w:val="00533D99"/>
    <w:rsid w:val="005345EF"/>
    <w:rsid w:val="00534886"/>
    <w:rsid w:val="005348F7"/>
    <w:rsid w:val="00534936"/>
    <w:rsid w:val="005349C2"/>
    <w:rsid w:val="00534B30"/>
    <w:rsid w:val="00534BE4"/>
    <w:rsid w:val="00534DFA"/>
    <w:rsid w:val="00535249"/>
    <w:rsid w:val="00535580"/>
    <w:rsid w:val="005355CA"/>
    <w:rsid w:val="005355F9"/>
    <w:rsid w:val="00535724"/>
    <w:rsid w:val="00535B99"/>
    <w:rsid w:val="00535C9D"/>
    <w:rsid w:val="00536407"/>
    <w:rsid w:val="0053665F"/>
    <w:rsid w:val="005367EA"/>
    <w:rsid w:val="00536A79"/>
    <w:rsid w:val="00536B20"/>
    <w:rsid w:val="00536B2B"/>
    <w:rsid w:val="00536CC6"/>
    <w:rsid w:val="00536D68"/>
    <w:rsid w:val="00536E85"/>
    <w:rsid w:val="00536FEE"/>
    <w:rsid w:val="0053744B"/>
    <w:rsid w:val="00537670"/>
    <w:rsid w:val="00537933"/>
    <w:rsid w:val="00537C4C"/>
    <w:rsid w:val="00537E94"/>
    <w:rsid w:val="00537FFB"/>
    <w:rsid w:val="00540037"/>
    <w:rsid w:val="00540128"/>
    <w:rsid w:val="00540391"/>
    <w:rsid w:val="00540791"/>
    <w:rsid w:val="00540AE9"/>
    <w:rsid w:val="0054104F"/>
    <w:rsid w:val="005417E7"/>
    <w:rsid w:val="00541830"/>
    <w:rsid w:val="00541881"/>
    <w:rsid w:val="00541A5C"/>
    <w:rsid w:val="00541B7D"/>
    <w:rsid w:val="00541D12"/>
    <w:rsid w:val="005420E7"/>
    <w:rsid w:val="00542197"/>
    <w:rsid w:val="0054231D"/>
    <w:rsid w:val="00542511"/>
    <w:rsid w:val="005427E7"/>
    <w:rsid w:val="00542B33"/>
    <w:rsid w:val="00542BF1"/>
    <w:rsid w:val="00542C4A"/>
    <w:rsid w:val="00542CD1"/>
    <w:rsid w:val="00542DCF"/>
    <w:rsid w:val="00542F53"/>
    <w:rsid w:val="0054303F"/>
    <w:rsid w:val="0054325B"/>
    <w:rsid w:val="00543470"/>
    <w:rsid w:val="005436AB"/>
    <w:rsid w:val="00543BFD"/>
    <w:rsid w:val="00544016"/>
    <w:rsid w:val="005443B6"/>
    <w:rsid w:val="00544683"/>
    <w:rsid w:val="0054472B"/>
    <w:rsid w:val="00544B83"/>
    <w:rsid w:val="00544C2C"/>
    <w:rsid w:val="00544CC5"/>
    <w:rsid w:val="00544ED0"/>
    <w:rsid w:val="00545108"/>
    <w:rsid w:val="00545252"/>
    <w:rsid w:val="00545597"/>
    <w:rsid w:val="00545891"/>
    <w:rsid w:val="005458E2"/>
    <w:rsid w:val="005463CC"/>
    <w:rsid w:val="0054688E"/>
    <w:rsid w:val="00546AFF"/>
    <w:rsid w:val="00546D12"/>
    <w:rsid w:val="00546E7C"/>
    <w:rsid w:val="005470A6"/>
    <w:rsid w:val="00547249"/>
    <w:rsid w:val="00547310"/>
    <w:rsid w:val="00547413"/>
    <w:rsid w:val="0054779C"/>
    <w:rsid w:val="005477EC"/>
    <w:rsid w:val="00547A94"/>
    <w:rsid w:val="00547AC3"/>
    <w:rsid w:val="00547BC4"/>
    <w:rsid w:val="00547EBE"/>
    <w:rsid w:val="00547FC1"/>
    <w:rsid w:val="00550141"/>
    <w:rsid w:val="00550633"/>
    <w:rsid w:val="00550675"/>
    <w:rsid w:val="005506A4"/>
    <w:rsid w:val="00550896"/>
    <w:rsid w:val="0055089D"/>
    <w:rsid w:val="0055091C"/>
    <w:rsid w:val="00550A13"/>
    <w:rsid w:val="00550BAE"/>
    <w:rsid w:val="00550BC2"/>
    <w:rsid w:val="00550D62"/>
    <w:rsid w:val="00550EF3"/>
    <w:rsid w:val="00551101"/>
    <w:rsid w:val="005514EE"/>
    <w:rsid w:val="00551562"/>
    <w:rsid w:val="005516A6"/>
    <w:rsid w:val="005516D0"/>
    <w:rsid w:val="00551789"/>
    <w:rsid w:val="00551A1E"/>
    <w:rsid w:val="00551C43"/>
    <w:rsid w:val="00551CFB"/>
    <w:rsid w:val="00551E26"/>
    <w:rsid w:val="00551E3A"/>
    <w:rsid w:val="00551EAD"/>
    <w:rsid w:val="00551F01"/>
    <w:rsid w:val="00552018"/>
    <w:rsid w:val="00552427"/>
    <w:rsid w:val="00552745"/>
    <w:rsid w:val="00552A6E"/>
    <w:rsid w:val="00552BD8"/>
    <w:rsid w:val="00552E4E"/>
    <w:rsid w:val="00552F5C"/>
    <w:rsid w:val="00552FEF"/>
    <w:rsid w:val="0055321F"/>
    <w:rsid w:val="005532C0"/>
    <w:rsid w:val="005534D8"/>
    <w:rsid w:val="00553D24"/>
    <w:rsid w:val="00553D49"/>
    <w:rsid w:val="00553D58"/>
    <w:rsid w:val="00553EB9"/>
    <w:rsid w:val="00553EE1"/>
    <w:rsid w:val="00553F50"/>
    <w:rsid w:val="00554019"/>
    <w:rsid w:val="0055420B"/>
    <w:rsid w:val="0055424E"/>
    <w:rsid w:val="00554569"/>
    <w:rsid w:val="005546B5"/>
    <w:rsid w:val="00554980"/>
    <w:rsid w:val="00554B37"/>
    <w:rsid w:val="00554CD6"/>
    <w:rsid w:val="00554F8F"/>
    <w:rsid w:val="00554FF8"/>
    <w:rsid w:val="0055509A"/>
    <w:rsid w:val="005550B9"/>
    <w:rsid w:val="005551B8"/>
    <w:rsid w:val="00555324"/>
    <w:rsid w:val="0055552E"/>
    <w:rsid w:val="00555558"/>
    <w:rsid w:val="00555618"/>
    <w:rsid w:val="005558C8"/>
    <w:rsid w:val="00555A50"/>
    <w:rsid w:val="00555CDA"/>
    <w:rsid w:val="00555CDC"/>
    <w:rsid w:val="00555D52"/>
    <w:rsid w:val="00555F19"/>
    <w:rsid w:val="00555F5A"/>
    <w:rsid w:val="005564F3"/>
    <w:rsid w:val="005566D0"/>
    <w:rsid w:val="005567F7"/>
    <w:rsid w:val="00556948"/>
    <w:rsid w:val="00556952"/>
    <w:rsid w:val="00556A97"/>
    <w:rsid w:val="00556BE4"/>
    <w:rsid w:val="00556C45"/>
    <w:rsid w:val="00556EAF"/>
    <w:rsid w:val="00556F04"/>
    <w:rsid w:val="0055712D"/>
    <w:rsid w:val="005572FF"/>
    <w:rsid w:val="0055763C"/>
    <w:rsid w:val="00557647"/>
    <w:rsid w:val="005577DA"/>
    <w:rsid w:val="00557B61"/>
    <w:rsid w:val="00557C42"/>
    <w:rsid w:val="00557C86"/>
    <w:rsid w:val="00557D51"/>
    <w:rsid w:val="0056013B"/>
    <w:rsid w:val="00560189"/>
    <w:rsid w:val="005601D4"/>
    <w:rsid w:val="00560307"/>
    <w:rsid w:val="0056044B"/>
    <w:rsid w:val="005604D3"/>
    <w:rsid w:val="005608E7"/>
    <w:rsid w:val="00560EB5"/>
    <w:rsid w:val="00561691"/>
    <w:rsid w:val="00561857"/>
    <w:rsid w:val="00561CB3"/>
    <w:rsid w:val="00561F3C"/>
    <w:rsid w:val="005620EC"/>
    <w:rsid w:val="00562226"/>
    <w:rsid w:val="0056225D"/>
    <w:rsid w:val="00562415"/>
    <w:rsid w:val="00562437"/>
    <w:rsid w:val="005624CB"/>
    <w:rsid w:val="005625F3"/>
    <w:rsid w:val="0056263F"/>
    <w:rsid w:val="00562860"/>
    <w:rsid w:val="00562894"/>
    <w:rsid w:val="00562A2A"/>
    <w:rsid w:val="00562C5C"/>
    <w:rsid w:val="00562F19"/>
    <w:rsid w:val="00563071"/>
    <w:rsid w:val="00563180"/>
    <w:rsid w:val="00563648"/>
    <w:rsid w:val="00563B54"/>
    <w:rsid w:val="00563C41"/>
    <w:rsid w:val="00563CDC"/>
    <w:rsid w:val="00563E76"/>
    <w:rsid w:val="00563E7D"/>
    <w:rsid w:val="005644D8"/>
    <w:rsid w:val="00564ABE"/>
    <w:rsid w:val="00564AF2"/>
    <w:rsid w:val="005650B1"/>
    <w:rsid w:val="00565256"/>
    <w:rsid w:val="00565512"/>
    <w:rsid w:val="0056580D"/>
    <w:rsid w:val="005658F5"/>
    <w:rsid w:val="00565941"/>
    <w:rsid w:val="00565AC3"/>
    <w:rsid w:val="00565ED1"/>
    <w:rsid w:val="00566180"/>
    <w:rsid w:val="00566225"/>
    <w:rsid w:val="00566640"/>
    <w:rsid w:val="005666B0"/>
    <w:rsid w:val="00566739"/>
    <w:rsid w:val="00566775"/>
    <w:rsid w:val="0056682C"/>
    <w:rsid w:val="00566864"/>
    <w:rsid w:val="00566B25"/>
    <w:rsid w:val="00566DAF"/>
    <w:rsid w:val="00566E38"/>
    <w:rsid w:val="005670DD"/>
    <w:rsid w:val="00567217"/>
    <w:rsid w:val="005673DB"/>
    <w:rsid w:val="0056759B"/>
    <w:rsid w:val="005677E3"/>
    <w:rsid w:val="00567B08"/>
    <w:rsid w:val="00567D1C"/>
    <w:rsid w:val="005701F8"/>
    <w:rsid w:val="0057066E"/>
    <w:rsid w:val="0057069B"/>
    <w:rsid w:val="00570743"/>
    <w:rsid w:val="0057077A"/>
    <w:rsid w:val="005708E2"/>
    <w:rsid w:val="00570998"/>
    <w:rsid w:val="00570B02"/>
    <w:rsid w:val="00570C90"/>
    <w:rsid w:val="00570E62"/>
    <w:rsid w:val="0057113D"/>
    <w:rsid w:val="00571198"/>
    <w:rsid w:val="005714F7"/>
    <w:rsid w:val="00571727"/>
    <w:rsid w:val="005718A0"/>
    <w:rsid w:val="0057215F"/>
    <w:rsid w:val="005722DF"/>
    <w:rsid w:val="00572365"/>
    <w:rsid w:val="00572437"/>
    <w:rsid w:val="005725FC"/>
    <w:rsid w:val="00572828"/>
    <w:rsid w:val="005729C9"/>
    <w:rsid w:val="00572A0A"/>
    <w:rsid w:val="00572E7B"/>
    <w:rsid w:val="005737C2"/>
    <w:rsid w:val="00573C21"/>
    <w:rsid w:val="00573D55"/>
    <w:rsid w:val="00573F59"/>
    <w:rsid w:val="005744A8"/>
    <w:rsid w:val="005745B8"/>
    <w:rsid w:val="0057486F"/>
    <w:rsid w:val="00574EBE"/>
    <w:rsid w:val="00574EF2"/>
    <w:rsid w:val="00574F37"/>
    <w:rsid w:val="005750F3"/>
    <w:rsid w:val="00575441"/>
    <w:rsid w:val="00575667"/>
    <w:rsid w:val="00575689"/>
    <w:rsid w:val="00575800"/>
    <w:rsid w:val="005758D4"/>
    <w:rsid w:val="0057591D"/>
    <w:rsid w:val="00575BF7"/>
    <w:rsid w:val="00575ED5"/>
    <w:rsid w:val="00576213"/>
    <w:rsid w:val="00576263"/>
    <w:rsid w:val="00576461"/>
    <w:rsid w:val="005768D5"/>
    <w:rsid w:val="00576B38"/>
    <w:rsid w:val="0057702D"/>
    <w:rsid w:val="00577070"/>
    <w:rsid w:val="00577338"/>
    <w:rsid w:val="00577535"/>
    <w:rsid w:val="00577DF7"/>
    <w:rsid w:val="00577EFB"/>
    <w:rsid w:val="00580067"/>
    <w:rsid w:val="005803B4"/>
    <w:rsid w:val="0058041A"/>
    <w:rsid w:val="005805A9"/>
    <w:rsid w:val="0058109E"/>
    <w:rsid w:val="00581339"/>
    <w:rsid w:val="005813A3"/>
    <w:rsid w:val="005814C3"/>
    <w:rsid w:val="00581549"/>
    <w:rsid w:val="00581839"/>
    <w:rsid w:val="00581ED2"/>
    <w:rsid w:val="00581FD9"/>
    <w:rsid w:val="00581FFF"/>
    <w:rsid w:val="005821A9"/>
    <w:rsid w:val="005822B6"/>
    <w:rsid w:val="005825AD"/>
    <w:rsid w:val="005825BD"/>
    <w:rsid w:val="0058279B"/>
    <w:rsid w:val="00582938"/>
    <w:rsid w:val="005829B3"/>
    <w:rsid w:val="00582AC4"/>
    <w:rsid w:val="00582BE0"/>
    <w:rsid w:val="00582E3D"/>
    <w:rsid w:val="00582E63"/>
    <w:rsid w:val="00582EF4"/>
    <w:rsid w:val="00582F28"/>
    <w:rsid w:val="00582F9E"/>
    <w:rsid w:val="00583003"/>
    <w:rsid w:val="00583053"/>
    <w:rsid w:val="00583271"/>
    <w:rsid w:val="00583285"/>
    <w:rsid w:val="005832AE"/>
    <w:rsid w:val="00583614"/>
    <w:rsid w:val="0058361E"/>
    <w:rsid w:val="005837ED"/>
    <w:rsid w:val="005838BC"/>
    <w:rsid w:val="00583B64"/>
    <w:rsid w:val="00583DA2"/>
    <w:rsid w:val="00583EA0"/>
    <w:rsid w:val="0058471C"/>
    <w:rsid w:val="00584834"/>
    <w:rsid w:val="00584A60"/>
    <w:rsid w:val="00584D11"/>
    <w:rsid w:val="00584E15"/>
    <w:rsid w:val="00584FF4"/>
    <w:rsid w:val="0058501A"/>
    <w:rsid w:val="005851C8"/>
    <w:rsid w:val="00585555"/>
    <w:rsid w:val="0058570F"/>
    <w:rsid w:val="005858E8"/>
    <w:rsid w:val="00585C26"/>
    <w:rsid w:val="00585F2F"/>
    <w:rsid w:val="0058603A"/>
    <w:rsid w:val="00586305"/>
    <w:rsid w:val="00586378"/>
    <w:rsid w:val="00586587"/>
    <w:rsid w:val="005865B0"/>
    <w:rsid w:val="005867E2"/>
    <w:rsid w:val="00586AF2"/>
    <w:rsid w:val="00586BC4"/>
    <w:rsid w:val="00586F4F"/>
    <w:rsid w:val="0058723A"/>
    <w:rsid w:val="00587518"/>
    <w:rsid w:val="005876B2"/>
    <w:rsid w:val="00587709"/>
    <w:rsid w:val="005877A5"/>
    <w:rsid w:val="005877DA"/>
    <w:rsid w:val="0058786E"/>
    <w:rsid w:val="00587887"/>
    <w:rsid w:val="00587AE7"/>
    <w:rsid w:val="00587BE4"/>
    <w:rsid w:val="00587CBD"/>
    <w:rsid w:val="00587DAC"/>
    <w:rsid w:val="00587DF2"/>
    <w:rsid w:val="005901D6"/>
    <w:rsid w:val="00590281"/>
    <w:rsid w:val="005902F7"/>
    <w:rsid w:val="00590398"/>
    <w:rsid w:val="00590467"/>
    <w:rsid w:val="00590634"/>
    <w:rsid w:val="005906F2"/>
    <w:rsid w:val="00590E77"/>
    <w:rsid w:val="00590E9C"/>
    <w:rsid w:val="00590EF0"/>
    <w:rsid w:val="00591079"/>
    <w:rsid w:val="0059197F"/>
    <w:rsid w:val="00591DB7"/>
    <w:rsid w:val="00592241"/>
    <w:rsid w:val="005924A6"/>
    <w:rsid w:val="005926E1"/>
    <w:rsid w:val="0059273E"/>
    <w:rsid w:val="005928EB"/>
    <w:rsid w:val="005929A7"/>
    <w:rsid w:val="005929CD"/>
    <w:rsid w:val="00592BB6"/>
    <w:rsid w:val="00592DE3"/>
    <w:rsid w:val="00592ECE"/>
    <w:rsid w:val="00592F4A"/>
    <w:rsid w:val="00593177"/>
    <w:rsid w:val="0059337C"/>
    <w:rsid w:val="005934AB"/>
    <w:rsid w:val="005934BA"/>
    <w:rsid w:val="0059353E"/>
    <w:rsid w:val="00593FBE"/>
    <w:rsid w:val="0059422B"/>
    <w:rsid w:val="0059433C"/>
    <w:rsid w:val="0059438F"/>
    <w:rsid w:val="005944F2"/>
    <w:rsid w:val="00594572"/>
    <w:rsid w:val="005945BC"/>
    <w:rsid w:val="0059460B"/>
    <w:rsid w:val="00594750"/>
    <w:rsid w:val="00594A2C"/>
    <w:rsid w:val="00594B43"/>
    <w:rsid w:val="00594DA0"/>
    <w:rsid w:val="00594EA3"/>
    <w:rsid w:val="005951F6"/>
    <w:rsid w:val="00595361"/>
    <w:rsid w:val="00595405"/>
    <w:rsid w:val="00595437"/>
    <w:rsid w:val="005954F9"/>
    <w:rsid w:val="00595A03"/>
    <w:rsid w:val="00595B61"/>
    <w:rsid w:val="00595E95"/>
    <w:rsid w:val="005960E4"/>
    <w:rsid w:val="005965CF"/>
    <w:rsid w:val="0059678E"/>
    <w:rsid w:val="00596F59"/>
    <w:rsid w:val="005970DB"/>
    <w:rsid w:val="00597285"/>
    <w:rsid w:val="005972F9"/>
    <w:rsid w:val="0059756A"/>
    <w:rsid w:val="005976C1"/>
    <w:rsid w:val="0059780B"/>
    <w:rsid w:val="00597D44"/>
    <w:rsid w:val="00597D80"/>
    <w:rsid w:val="00597EEA"/>
    <w:rsid w:val="005A0190"/>
    <w:rsid w:val="005A025A"/>
    <w:rsid w:val="005A02BF"/>
    <w:rsid w:val="005A03BB"/>
    <w:rsid w:val="005A051A"/>
    <w:rsid w:val="005A0761"/>
    <w:rsid w:val="005A0ADE"/>
    <w:rsid w:val="005A0B4A"/>
    <w:rsid w:val="005A0FC0"/>
    <w:rsid w:val="005A116C"/>
    <w:rsid w:val="005A1196"/>
    <w:rsid w:val="005A12D8"/>
    <w:rsid w:val="005A14ED"/>
    <w:rsid w:val="005A1A93"/>
    <w:rsid w:val="005A1C9D"/>
    <w:rsid w:val="005A1EBA"/>
    <w:rsid w:val="005A1FE7"/>
    <w:rsid w:val="005A20C5"/>
    <w:rsid w:val="005A2389"/>
    <w:rsid w:val="005A24F2"/>
    <w:rsid w:val="005A266E"/>
    <w:rsid w:val="005A2700"/>
    <w:rsid w:val="005A2812"/>
    <w:rsid w:val="005A2883"/>
    <w:rsid w:val="005A2C8D"/>
    <w:rsid w:val="005A2DE1"/>
    <w:rsid w:val="005A2ECA"/>
    <w:rsid w:val="005A2FA5"/>
    <w:rsid w:val="005A3188"/>
    <w:rsid w:val="005A328C"/>
    <w:rsid w:val="005A3514"/>
    <w:rsid w:val="005A368B"/>
    <w:rsid w:val="005A37C0"/>
    <w:rsid w:val="005A37E7"/>
    <w:rsid w:val="005A3A0C"/>
    <w:rsid w:val="005A3AC8"/>
    <w:rsid w:val="005A3BFD"/>
    <w:rsid w:val="005A3C06"/>
    <w:rsid w:val="005A3CC2"/>
    <w:rsid w:val="005A3FA7"/>
    <w:rsid w:val="005A45EB"/>
    <w:rsid w:val="005A4629"/>
    <w:rsid w:val="005A4C51"/>
    <w:rsid w:val="005A4D80"/>
    <w:rsid w:val="005A4DFE"/>
    <w:rsid w:val="005A505D"/>
    <w:rsid w:val="005A5741"/>
    <w:rsid w:val="005A57B2"/>
    <w:rsid w:val="005A5959"/>
    <w:rsid w:val="005A5D66"/>
    <w:rsid w:val="005A605D"/>
    <w:rsid w:val="005A6147"/>
    <w:rsid w:val="005A6342"/>
    <w:rsid w:val="005A6394"/>
    <w:rsid w:val="005A6396"/>
    <w:rsid w:val="005A70B3"/>
    <w:rsid w:val="005A70E9"/>
    <w:rsid w:val="005A7298"/>
    <w:rsid w:val="005A74E7"/>
    <w:rsid w:val="005A79D1"/>
    <w:rsid w:val="005A7A81"/>
    <w:rsid w:val="005A7D08"/>
    <w:rsid w:val="005A7DD8"/>
    <w:rsid w:val="005A7E4C"/>
    <w:rsid w:val="005A7FD5"/>
    <w:rsid w:val="005B0029"/>
    <w:rsid w:val="005B0138"/>
    <w:rsid w:val="005B01FD"/>
    <w:rsid w:val="005B0284"/>
    <w:rsid w:val="005B03DE"/>
    <w:rsid w:val="005B05CA"/>
    <w:rsid w:val="005B0A2C"/>
    <w:rsid w:val="005B0BF1"/>
    <w:rsid w:val="005B0C2A"/>
    <w:rsid w:val="005B0D0C"/>
    <w:rsid w:val="005B0D16"/>
    <w:rsid w:val="005B1096"/>
    <w:rsid w:val="005B14DC"/>
    <w:rsid w:val="005B15A4"/>
    <w:rsid w:val="005B1880"/>
    <w:rsid w:val="005B18D4"/>
    <w:rsid w:val="005B19BA"/>
    <w:rsid w:val="005B19D8"/>
    <w:rsid w:val="005B19E4"/>
    <w:rsid w:val="005B1AC2"/>
    <w:rsid w:val="005B1CB9"/>
    <w:rsid w:val="005B1E62"/>
    <w:rsid w:val="005B1F74"/>
    <w:rsid w:val="005B2566"/>
    <w:rsid w:val="005B295D"/>
    <w:rsid w:val="005B2B38"/>
    <w:rsid w:val="005B2E48"/>
    <w:rsid w:val="005B3495"/>
    <w:rsid w:val="005B3548"/>
    <w:rsid w:val="005B3647"/>
    <w:rsid w:val="005B3A01"/>
    <w:rsid w:val="005B3A06"/>
    <w:rsid w:val="005B3B11"/>
    <w:rsid w:val="005B3B64"/>
    <w:rsid w:val="005B3EE0"/>
    <w:rsid w:val="005B3FEE"/>
    <w:rsid w:val="005B4132"/>
    <w:rsid w:val="005B41D1"/>
    <w:rsid w:val="005B439A"/>
    <w:rsid w:val="005B43EE"/>
    <w:rsid w:val="005B4599"/>
    <w:rsid w:val="005B459B"/>
    <w:rsid w:val="005B48EE"/>
    <w:rsid w:val="005B4A41"/>
    <w:rsid w:val="005B4B55"/>
    <w:rsid w:val="005B4C23"/>
    <w:rsid w:val="005B4CF0"/>
    <w:rsid w:val="005B5176"/>
    <w:rsid w:val="005B5206"/>
    <w:rsid w:val="005B522F"/>
    <w:rsid w:val="005B52E6"/>
    <w:rsid w:val="005B5326"/>
    <w:rsid w:val="005B557C"/>
    <w:rsid w:val="005B5B43"/>
    <w:rsid w:val="005B5D99"/>
    <w:rsid w:val="005B5F18"/>
    <w:rsid w:val="005B5F91"/>
    <w:rsid w:val="005B5FA6"/>
    <w:rsid w:val="005B611F"/>
    <w:rsid w:val="005B667B"/>
    <w:rsid w:val="005B6824"/>
    <w:rsid w:val="005B6E5E"/>
    <w:rsid w:val="005B7188"/>
    <w:rsid w:val="005B7618"/>
    <w:rsid w:val="005B774D"/>
    <w:rsid w:val="005B782E"/>
    <w:rsid w:val="005B7869"/>
    <w:rsid w:val="005B7B66"/>
    <w:rsid w:val="005B7BCB"/>
    <w:rsid w:val="005B7D1D"/>
    <w:rsid w:val="005B7E06"/>
    <w:rsid w:val="005C0234"/>
    <w:rsid w:val="005C058A"/>
    <w:rsid w:val="005C05ED"/>
    <w:rsid w:val="005C06AC"/>
    <w:rsid w:val="005C0722"/>
    <w:rsid w:val="005C072A"/>
    <w:rsid w:val="005C086C"/>
    <w:rsid w:val="005C08B1"/>
    <w:rsid w:val="005C096B"/>
    <w:rsid w:val="005C0A06"/>
    <w:rsid w:val="005C0AB4"/>
    <w:rsid w:val="005C0B49"/>
    <w:rsid w:val="005C0BF8"/>
    <w:rsid w:val="005C0EBB"/>
    <w:rsid w:val="005C0F38"/>
    <w:rsid w:val="005C0F93"/>
    <w:rsid w:val="005C101C"/>
    <w:rsid w:val="005C1228"/>
    <w:rsid w:val="005C13D5"/>
    <w:rsid w:val="005C13F3"/>
    <w:rsid w:val="005C190F"/>
    <w:rsid w:val="005C19BE"/>
    <w:rsid w:val="005C1A6D"/>
    <w:rsid w:val="005C1D80"/>
    <w:rsid w:val="005C1DDE"/>
    <w:rsid w:val="005C1EE7"/>
    <w:rsid w:val="005C2064"/>
    <w:rsid w:val="005C22AC"/>
    <w:rsid w:val="005C2518"/>
    <w:rsid w:val="005C2528"/>
    <w:rsid w:val="005C28F2"/>
    <w:rsid w:val="005C2A92"/>
    <w:rsid w:val="005C2E26"/>
    <w:rsid w:val="005C2FC7"/>
    <w:rsid w:val="005C3151"/>
    <w:rsid w:val="005C31D0"/>
    <w:rsid w:val="005C32B5"/>
    <w:rsid w:val="005C3491"/>
    <w:rsid w:val="005C3629"/>
    <w:rsid w:val="005C3656"/>
    <w:rsid w:val="005C381E"/>
    <w:rsid w:val="005C3970"/>
    <w:rsid w:val="005C3A30"/>
    <w:rsid w:val="005C3AD2"/>
    <w:rsid w:val="005C3B5B"/>
    <w:rsid w:val="005C3B6D"/>
    <w:rsid w:val="005C3BB8"/>
    <w:rsid w:val="005C3D2A"/>
    <w:rsid w:val="005C4046"/>
    <w:rsid w:val="005C404E"/>
    <w:rsid w:val="005C43C5"/>
    <w:rsid w:val="005C4593"/>
    <w:rsid w:val="005C46FD"/>
    <w:rsid w:val="005C4718"/>
    <w:rsid w:val="005C499F"/>
    <w:rsid w:val="005C4AA2"/>
    <w:rsid w:val="005C4DD9"/>
    <w:rsid w:val="005C5378"/>
    <w:rsid w:val="005C5483"/>
    <w:rsid w:val="005C55EA"/>
    <w:rsid w:val="005C5904"/>
    <w:rsid w:val="005C5BCC"/>
    <w:rsid w:val="005C5CFC"/>
    <w:rsid w:val="005C5EBF"/>
    <w:rsid w:val="005C6646"/>
    <w:rsid w:val="005C66AC"/>
    <w:rsid w:val="005C66B1"/>
    <w:rsid w:val="005C66C6"/>
    <w:rsid w:val="005C6876"/>
    <w:rsid w:val="005C687E"/>
    <w:rsid w:val="005C6A48"/>
    <w:rsid w:val="005C6B25"/>
    <w:rsid w:val="005C6B79"/>
    <w:rsid w:val="005C6B95"/>
    <w:rsid w:val="005C71C1"/>
    <w:rsid w:val="005C72DC"/>
    <w:rsid w:val="005C734C"/>
    <w:rsid w:val="005C755C"/>
    <w:rsid w:val="005C778A"/>
    <w:rsid w:val="005C779E"/>
    <w:rsid w:val="005C77D1"/>
    <w:rsid w:val="005C7B51"/>
    <w:rsid w:val="005C7B64"/>
    <w:rsid w:val="005C7BB2"/>
    <w:rsid w:val="005C7D39"/>
    <w:rsid w:val="005C7D84"/>
    <w:rsid w:val="005C7DA3"/>
    <w:rsid w:val="005C7EE0"/>
    <w:rsid w:val="005D0137"/>
    <w:rsid w:val="005D0254"/>
    <w:rsid w:val="005D035E"/>
    <w:rsid w:val="005D039E"/>
    <w:rsid w:val="005D03A9"/>
    <w:rsid w:val="005D0495"/>
    <w:rsid w:val="005D04D2"/>
    <w:rsid w:val="005D0626"/>
    <w:rsid w:val="005D07A2"/>
    <w:rsid w:val="005D083B"/>
    <w:rsid w:val="005D0CDD"/>
    <w:rsid w:val="005D0E62"/>
    <w:rsid w:val="005D11DC"/>
    <w:rsid w:val="005D1353"/>
    <w:rsid w:val="005D149D"/>
    <w:rsid w:val="005D14CC"/>
    <w:rsid w:val="005D14DF"/>
    <w:rsid w:val="005D151A"/>
    <w:rsid w:val="005D1584"/>
    <w:rsid w:val="005D1648"/>
    <w:rsid w:val="005D17C0"/>
    <w:rsid w:val="005D1880"/>
    <w:rsid w:val="005D1EE1"/>
    <w:rsid w:val="005D2119"/>
    <w:rsid w:val="005D2258"/>
    <w:rsid w:val="005D2375"/>
    <w:rsid w:val="005D249A"/>
    <w:rsid w:val="005D26B8"/>
    <w:rsid w:val="005D2705"/>
    <w:rsid w:val="005D274E"/>
    <w:rsid w:val="005D2DA8"/>
    <w:rsid w:val="005D2F23"/>
    <w:rsid w:val="005D3263"/>
    <w:rsid w:val="005D383B"/>
    <w:rsid w:val="005D393B"/>
    <w:rsid w:val="005D394A"/>
    <w:rsid w:val="005D3A55"/>
    <w:rsid w:val="005D3AD3"/>
    <w:rsid w:val="005D3D88"/>
    <w:rsid w:val="005D3EF9"/>
    <w:rsid w:val="005D41A7"/>
    <w:rsid w:val="005D4A82"/>
    <w:rsid w:val="005D4A89"/>
    <w:rsid w:val="005D4A95"/>
    <w:rsid w:val="005D4DF6"/>
    <w:rsid w:val="005D4E84"/>
    <w:rsid w:val="005D5620"/>
    <w:rsid w:val="005D5621"/>
    <w:rsid w:val="005D5703"/>
    <w:rsid w:val="005D5A77"/>
    <w:rsid w:val="005D5B02"/>
    <w:rsid w:val="005D5E06"/>
    <w:rsid w:val="005D5E6C"/>
    <w:rsid w:val="005D5EDF"/>
    <w:rsid w:val="005D5F97"/>
    <w:rsid w:val="005D61A5"/>
    <w:rsid w:val="005D6314"/>
    <w:rsid w:val="005D64A1"/>
    <w:rsid w:val="005D64FA"/>
    <w:rsid w:val="005D659F"/>
    <w:rsid w:val="005D65F0"/>
    <w:rsid w:val="005D66AB"/>
    <w:rsid w:val="005D699F"/>
    <w:rsid w:val="005D6AD9"/>
    <w:rsid w:val="005D70BC"/>
    <w:rsid w:val="005D73A7"/>
    <w:rsid w:val="005D73F7"/>
    <w:rsid w:val="005D756E"/>
    <w:rsid w:val="005D7620"/>
    <w:rsid w:val="005D76D6"/>
    <w:rsid w:val="005D7873"/>
    <w:rsid w:val="005D794A"/>
    <w:rsid w:val="005D7A3F"/>
    <w:rsid w:val="005D7A9D"/>
    <w:rsid w:val="005D7BF2"/>
    <w:rsid w:val="005D7E0E"/>
    <w:rsid w:val="005D7FF6"/>
    <w:rsid w:val="005E030C"/>
    <w:rsid w:val="005E0578"/>
    <w:rsid w:val="005E05C6"/>
    <w:rsid w:val="005E06E6"/>
    <w:rsid w:val="005E07E2"/>
    <w:rsid w:val="005E0AC7"/>
    <w:rsid w:val="005E0AF2"/>
    <w:rsid w:val="005E0B65"/>
    <w:rsid w:val="005E0D17"/>
    <w:rsid w:val="005E0E9F"/>
    <w:rsid w:val="005E1072"/>
    <w:rsid w:val="005E14F8"/>
    <w:rsid w:val="005E152D"/>
    <w:rsid w:val="005E15F2"/>
    <w:rsid w:val="005E1791"/>
    <w:rsid w:val="005E17E0"/>
    <w:rsid w:val="005E194E"/>
    <w:rsid w:val="005E19A2"/>
    <w:rsid w:val="005E19AA"/>
    <w:rsid w:val="005E1DA2"/>
    <w:rsid w:val="005E1DE6"/>
    <w:rsid w:val="005E1EB3"/>
    <w:rsid w:val="005E24B8"/>
    <w:rsid w:val="005E2521"/>
    <w:rsid w:val="005E25F7"/>
    <w:rsid w:val="005E2994"/>
    <w:rsid w:val="005E2A19"/>
    <w:rsid w:val="005E2B6C"/>
    <w:rsid w:val="005E2CE4"/>
    <w:rsid w:val="005E313D"/>
    <w:rsid w:val="005E31E5"/>
    <w:rsid w:val="005E3228"/>
    <w:rsid w:val="005E3229"/>
    <w:rsid w:val="005E3362"/>
    <w:rsid w:val="005E3D34"/>
    <w:rsid w:val="005E3E10"/>
    <w:rsid w:val="005E3F6E"/>
    <w:rsid w:val="005E4119"/>
    <w:rsid w:val="005E4175"/>
    <w:rsid w:val="005E432C"/>
    <w:rsid w:val="005E46C7"/>
    <w:rsid w:val="005E475F"/>
    <w:rsid w:val="005E4AC8"/>
    <w:rsid w:val="005E4B8F"/>
    <w:rsid w:val="005E4BA7"/>
    <w:rsid w:val="005E4D36"/>
    <w:rsid w:val="005E4EA9"/>
    <w:rsid w:val="005E4FB1"/>
    <w:rsid w:val="005E532C"/>
    <w:rsid w:val="005E5416"/>
    <w:rsid w:val="005E541C"/>
    <w:rsid w:val="005E547A"/>
    <w:rsid w:val="005E55A0"/>
    <w:rsid w:val="005E57D8"/>
    <w:rsid w:val="005E584A"/>
    <w:rsid w:val="005E5A1E"/>
    <w:rsid w:val="005E5BB0"/>
    <w:rsid w:val="005E5C11"/>
    <w:rsid w:val="005E5CAF"/>
    <w:rsid w:val="005E61A1"/>
    <w:rsid w:val="005E6480"/>
    <w:rsid w:val="005E67BE"/>
    <w:rsid w:val="005E6810"/>
    <w:rsid w:val="005E6826"/>
    <w:rsid w:val="005E682A"/>
    <w:rsid w:val="005E6D1C"/>
    <w:rsid w:val="005E6E37"/>
    <w:rsid w:val="005E6FE6"/>
    <w:rsid w:val="005E71D8"/>
    <w:rsid w:val="005E76B2"/>
    <w:rsid w:val="005E7E08"/>
    <w:rsid w:val="005F0055"/>
    <w:rsid w:val="005F06B0"/>
    <w:rsid w:val="005F076A"/>
    <w:rsid w:val="005F0BCC"/>
    <w:rsid w:val="005F0C07"/>
    <w:rsid w:val="005F0E7F"/>
    <w:rsid w:val="005F1152"/>
    <w:rsid w:val="005F11E1"/>
    <w:rsid w:val="005F14DE"/>
    <w:rsid w:val="005F196C"/>
    <w:rsid w:val="005F1979"/>
    <w:rsid w:val="005F1AA3"/>
    <w:rsid w:val="005F1BE4"/>
    <w:rsid w:val="005F1C08"/>
    <w:rsid w:val="005F1C5E"/>
    <w:rsid w:val="005F1CAB"/>
    <w:rsid w:val="005F23C7"/>
    <w:rsid w:val="005F25E3"/>
    <w:rsid w:val="005F2D86"/>
    <w:rsid w:val="005F2FDD"/>
    <w:rsid w:val="005F3188"/>
    <w:rsid w:val="005F31A7"/>
    <w:rsid w:val="005F3332"/>
    <w:rsid w:val="005F3410"/>
    <w:rsid w:val="005F36C6"/>
    <w:rsid w:val="005F383C"/>
    <w:rsid w:val="005F3F39"/>
    <w:rsid w:val="005F4036"/>
    <w:rsid w:val="005F41BD"/>
    <w:rsid w:val="005F43DD"/>
    <w:rsid w:val="005F495D"/>
    <w:rsid w:val="005F4B28"/>
    <w:rsid w:val="005F5092"/>
    <w:rsid w:val="005F5489"/>
    <w:rsid w:val="005F54BB"/>
    <w:rsid w:val="005F55ED"/>
    <w:rsid w:val="005F570A"/>
    <w:rsid w:val="005F59E5"/>
    <w:rsid w:val="005F5B54"/>
    <w:rsid w:val="005F5C03"/>
    <w:rsid w:val="005F5F97"/>
    <w:rsid w:val="005F61C9"/>
    <w:rsid w:val="005F64E0"/>
    <w:rsid w:val="005F6676"/>
    <w:rsid w:val="005F66DE"/>
    <w:rsid w:val="005F68C5"/>
    <w:rsid w:val="005F68F5"/>
    <w:rsid w:val="005F69B1"/>
    <w:rsid w:val="005F6B9C"/>
    <w:rsid w:val="005F6F6A"/>
    <w:rsid w:val="005F7032"/>
    <w:rsid w:val="005F7093"/>
    <w:rsid w:val="005F7123"/>
    <w:rsid w:val="005F7171"/>
    <w:rsid w:val="005F747E"/>
    <w:rsid w:val="005F7A08"/>
    <w:rsid w:val="005F7CAF"/>
    <w:rsid w:val="005F7CF0"/>
    <w:rsid w:val="005F7E18"/>
    <w:rsid w:val="0060076A"/>
    <w:rsid w:val="006009FB"/>
    <w:rsid w:val="006011EC"/>
    <w:rsid w:val="006011FD"/>
    <w:rsid w:val="00601501"/>
    <w:rsid w:val="0060155A"/>
    <w:rsid w:val="006015F8"/>
    <w:rsid w:val="006016AC"/>
    <w:rsid w:val="00601AD9"/>
    <w:rsid w:val="00601EBF"/>
    <w:rsid w:val="00601FD6"/>
    <w:rsid w:val="00602219"/>
    <w:rsid w:val="006022B3"/>
    <w:rsid w:val="006022B4"/>
    <w:rsid w:val="006022C7"/>
    <w:rsid w:val="00602451"/>
    <w:rsid w:val="006024BC"/>
    <w:rsid w:val="0060261C"/>
    <w:rsid w:val="006026E2"/>
    <w:rsid w:val="0060275E"/>
    <w:rsid w:val="0060296C"/>
    <w:rsid w:val="006029A9"/>
    <w:rsid w:val="00602B3A"/>
    <w:rsid w:val="00602CC7"/>
    <w:rsid w:val="00602EAF"/>
    <w:rsid w:val="00603004"/>
    <w:rsid w:val="006032DF"/>
    <w:rsid w:val="0060364E"/>
    <w:rsid w:val="006037F6"/>
    <w:rsid w:val="006038FC"/>
    <w:rsid w:val="0060394D"/>
    <w:rsid w:val="00603987"/>
    <w:rsid w:val="00603B75"/>
    <w:rsid w:val="00603C1F"/>
    <w:rsid w:val="00603CFD"/>
    <w:rsid w:val="00603F43"/>
    <w:rsid w:val="00604088"/>
    <w:rsid w:val="00604438"/>
    <w:rsid w:val="006045EB"/>
    <w:rsid w:val="0060473F"/>
    <w:rsid w:val="006048A0"/>
    <w:rsid w:val="006048EF"/>
    <w:rsid w:val="00604AC6"/>
    <w:rsid w:val="00604B50"/>
    <w:rsid w:val="00604CB4"/>
    <w:rsid w:val="00604DA1"/>
    <w:rsid w:val="0060501D"/>
    <w:rsid w:val="00605062"/>
    <w:rsid w:val="006054C0"/>
    <w:rsid w:val="006054E5"/>
    <w:rsid w:val="00605CDA"/>
    <w:rsid w:val="00605E1B"/>
    <w:rsid w:val="006061E2"/>
    <w:rsid w:val="00606244"/>
    <w:rsid w:val="00606489"/>
    <w:rsid w:val="006064C7"/>
    <w:rsid w:val="006066DE"/>
    <w:rsid w:val="00606791"/>
    <w:rsid w:val="00606840"/>
    <w:rsid w:val="00606B93"/>
    <w:rsid w:val="00606B9E"/>
    <w:rsid w:val="00606D8E"/>
    <w:rsid w:val="006072E4"/>
    <w:rsid w:val="006074B3"/>
    <w:rsid w:val="0060762B"/>
    <w:rsid w:val="0060768F"/>
    <w:rsid w:val="00607A4B"/>
    <w:rsid w:val="00607D05"/>
    <w:rsid w:val="00607FC0"/>
    <w:rsid w:val="0061015F"/>
    <w:rsid w:val="00610313"/>
    <w:rsid w:val="006103EB"/>
    <w:rsid w:val="0061051B"/>
    <w:rsid w:val="006108A8"/>
    <w:rsid w:val="00610B3D"/>
    <w:rsid w:val="00610E19"/>
    <w:rsid w:val="006114C1"/>
    <w:rsid w:val="0061156C"/>
    <w:rsid w:val="0061210E"/>
    <w:rsid w:val="00612323"/>
    <w:rsid w:val="006123C7"/>
    <w:rsid w:val="006123E0"/>
    <w:rsid w:val="006128B4"/>
    <w:rsid w:val="006129CC"/>
    <w:rsid w:val="00612B97"/>
    <w:rsid w:val="00612C4B"/>
    <w:rsid w:val="00612CB4"/>
    <w:rsid w:val="00612CBA"/>
    <w:rsid w:val="00612D8C"/>
    <w:rsid w:val="00612E6C"/>
    <w:rsid w:val="00612F68"/>
    <w:rsid w:val="0061301D"/>
    <w:rsid w:val="0061325B"/>
    <w:rsid w:val="006133A2"/>
    <w:rsid w:val="00613577"/>
    <w:rsid w:val="006137A3"/>
    <w:rsid w:val="006137AA"/>
    <w:rsid w:val="00613882"/>
    <w:rsid w:val="0061396C"/>
    <w:rsid w:val="00613C49"/>
    <w:rsid w:val="00613CBE"/>
    <w:rsid w:val="00613D14"/>
    <w:rsid w:val="00613D35"/>
    <w:rsid w:val="00613ECF"/>
    <w:rsid w:val="00613FA7"/>
    <w:rsid w:val="0061402E"/>
    <w:rsid w:val="006142BE"/>
    <w:rsid w:val="00614440"/>
    <w:rsid w:val="0061446F"/>
    <w:rsid w:val="006144EC"/>
    <w:rsid w:val="006146C3"/>
    <w:rsid w:val="00614846"/>
    <w:rsid w:val="00614CE1"/>
    <w:rsid w:val="00614EAC"/>
    <w:rsid w:val="00614EF3"/>
    <w:rsid w:val="00614F04"/>
    <w:rsid w:val="00615117"/>
    <w:rsid w:val="006152FC"/>
    <w:rsid w:val="0061547E"/>
    <w:rsid w:val="00615532"/>
    <w:rsid w:val="00615878"/>
    <w:rsid w:val="006158C0"/>
    <w:rsid w:val="00615962"/>
    <w:rsid w:val="00615AEF"/>
    <w:rsid w:val="00615BF6"/>
    <w:rsid w:val="00616256"/>
    <w:rsid w:val="00616277"/>
    <w:rsid w:val="00616552"/>
    <w:rsid w:val="00616683"/>
    <w:rsid w:val="00616831"/>
    <w:rsid w:val="00616B10"/>
    <w:rsid w:val="00616B75"/>
    <w:rsid w:val="00616D01"/>
    <w:rsid w:val="00616F3B"/>
    <w:rsid w:val="0061729E"/>
    <w:rsid w:val="0061739E"/>
    <w:rsid w:val="00617769"/>
    <w:rsid w:val="0061779C"/>
    <w:rsid w:val="00617D85"/>
    <w:rsid w:val="00617FD5"/>
    <w:rsid w:val="006203E7"/>
    <w:rsid w:val="0062053A"/>
    <w:rsid w:val="006205C7"/>
    <w:rsid w:val="00620723"/>
    <w:rsid w:val="00620829"/>
    <w:rsid w:val="00620933"/>
    <w:rsid w:val="00620BC7"/>
    <w:rsid w:val="00620E67"/>
    <w:rsid w:val="00620EBC"/>
    <w:rsid w:val="00621082"/>
    <w:rsid w:val="006213B0"/>
    <w:rsid w:val="0062142B"/>
    <w:rsid w:val="006214DF"/>
    <w:rsid w:val="006216E0"/>
    <w:rsid w:val="00621B6F"/>
    <w:rsid w:val="00621E34"/>
    <w:rsid w:val="006220F9"/>
    <w:rsid w:val="00622346"/>
    <w:rsid w:val="0062273F"/>
    <w:rsid w:val="00622A36"/>
    <w:rsid w:val="00622B01"/>
    <w:rsid w:val="0062320F"/>
    <w:rsid w:val="006235C9"/>
    <w:rsid w:val="00623601"/>
    <w:rsid w:val="0062379E"/>
    <w:rsid w:val="006238AD"/>
    <w:rsid w:val="00623A1D"/>
    <w:rsid w:val="00623BBB"/>
    <w:rsid w:val="00623D94"/>
    <w:rsid w:val="00623FB0"/>
    <w:rsid w:val="006242A0"/>
    <w:rsid w:val="006244A3"/>
    <w:rsid w:val="0062472E"/>
    <w:rsid w:val="00624839"/>
    <w:rsid w:val="00624DF1"/>
    <w:rsid w:val="006250F6"/>
    <w:rsid w:val="00625165"/>
    <w:rsid w:val="00625309"/>
    <w:rsid w:val="00625678"/>
    <w:rsid w:val="00625694"/>
    <w:rsid w:val="00625849"/>
    <w:rsid w:val="006258B8"/>
    <w:rsid w:val="006259E1"/>
    <w:rsid w:val="00625B06"/>
    <w:rsid w:val="00625B93"/>
    <w:rsid w:val="00625C06"/>
    <w:rsid w:val="00625D32"/>
    <w:rsid w:val="00625DB9"/>
    <w:rsid w:val="00626266"/>
    <w:rsid w:val="0062626C"/>
    <w:rsid w:val="006263E4"/>
    <w:rsid w:val="0062647B"/>
    <w:rsid w:val="00626525"/>
    <w:rsid w:val="0062679C"/>
    <w:rsid w:val="00626AEF"/>
    <w:rsid w:val="00626BCD"/>
    <w:rsid w:val="00626E64"/>
    <w:rsid w:val="00627025"/>
    <w:rsid w:val="0062733C"/>
    <w:rsid w:val="0062748F"/>
    <w:rsid w:val="0062749E"/>
    <w:rsid w:val="006274AC"/>
    <w:rsid w:val="006278F6"/>
    <w:rsid w:val="00627B1C"/>
    <w:rsid w:val="00627B1E"/>
    <w:rsid w:val="00627B53"/>
    <w:rsid w:val="00627C0D"/>
    <w:rsid w:val="00630046"/>
    <w:rsid w:val="006303B3"/>
    <w:rsid w:val="0063053C"/>
    <w:rsid w:val="006305F8"/>
    <w:rsid w:val="0063077B"/>
    <w:rsid w:val="0063078B"/>
    <w:rsid w:val="00630A13"/>
    <w:rsid w:val="00630A17"/>
    <w:rsid w:val="00630B41"/>
    <w:rsid w:val="00630B5B"/>
    <w:rsid w:val="00630E11"/>
    <w:rsid w:val="00630E4B"/>
    <w:rsid w:val="00631220"/>
    <w:rsid w:val="00631256"/>
    <w:rsid w:val="00631294"/>
    <w:rsid w:val="00631559"/>
    <w:rsid w:val="00631735"/>
    <w:rsid w:val="00631AC9"/>
    <w:rsid w:val="00631BE7"/>
    <w:rsid w:val="00631CD6"/>
    <w:rsid w:val="00631D12"/>
    <w:rsid w:val="00632070"/>
    <w:rsid w:val="006320B5"/>
    <w:rsid w:val="00632357"/>
    <w:rsid w:val="00632412"/>
    <w:rsid w:val="00632491"/>
    <w:rsid w:val="0063253E"/>
    <w:rsid w:val="006325CC"/>
    <w:rsid w:val="006328FF"/>
    <w:rsid w:val="0063292D"/>
    <w:rsid w:val="00632A87"/>
    <w:rsid w:val="00632B74"/>
    <w:rsid w:val="00632DD3"/>
    <w:rsid w:val="00632F29"/>
    <w:rsid w:val="00632F65"/>
    <w:rsid w:val="00632F70"/>
    <w:rsid w:val="00633259"/>
    <w:rsid w:val="0063325F"/>
    <w:rsid w:val="00633312"/>
    <w:rsid w:val="00633332"/>
    <w:rsid w:val="0063335E"/>
    <w:rsid w:val="006333B0"/>
    <w:rsid w:val="006339C7"/>
    <w:rsid w:val="00633B9B"/>
    <w:rsid w:val="00633C57"/>
    <w:rsid w:val="00633D05"/>
    <w:rsid w:val="00634043"/>
    <w:rsid w:val="006340C7"/>
    <w:rsid w:val="006343D5"/>
    <w:rsid w:val="0063459A"/>
    <w:rsid w:val="00634723"/>
    <w:rsid w:val="0063481A"/>
    <w:rsid w:val="00634A43"/>
    <w:rsid w:val="00634AED"/>
    <w:rsid w:val="00634F6E"/>
    <w:rsid w:val="00635004"/>
    <w:rsid w:val="006350CC"/>
    <w:rsid w:val="00635148"/>
    <w:rsid w:val="00635371"/>
    <w:rsid w:val="00635471"/>
    <w:rsid w:val="006354F5"/>
    <w:rsid w:val="00635662"/>
    <w:rsid w:val="0063571D"/>
    <w:rsid w:val="00635753"/>
    <w:rsid w:val="00635A00"/>
    <w:rsid w:val="00635AA3"/>
    <w:rsid w:val="00635B4F"/>
    <w:rsid w:val="00635E05"/>
    <w:rsid w:val="0063601D"/>
    <w:rsid w:val="006360A6"/>
    <w:rsid w:val="0063619B"/>
    <w:rsid w:val="00636599"/>
    <w:rsid w:val="006365B2"/>
    <w:rsid w:val="006368FA"/>
    <w:rsid w:val="00636EB2"/>
    <w:rsid w:val="00636ED2"/>
    <w:rsid w:val="00637053"/>
    <w:rsid w:val="006372AA"/>
    <w:rsid w:val="006375AC"/>
    <w:rsid w:val="0063770D"/>
    <w:rsid w:val="006377BC"/>
    <w:rsid w:val="006379B4"/>
    <w:rsid w:val="00637EDF"/>
    <w:rsid w:val="00637F10"/>
    <w:rsid w:val="006400F2"/>
    <w:rsid w:val="00640230"/>
    <w:rsid w:val="00640353"/>
    <w:rsid w:val="00640415"/>
    <w:rsid w:val="00640662"/>
    <w:rsid w:val="006406E6"/>
    <w:rsid w:val="0064074C"/>
    <w:rsid w:val="00640995"/>
    <w:rsid w:val="00640B17"/>
    <w:rsid w:val="00640B92"/>
    <w:rsid w:val="00640E98"/>
    <w:rsid w:val="00640FC5"/>
    <w:rsid w:val="0064122B"/>
    <w:rsid w:val="0064151A"/>
    <w:rsid w:val="00641919"/>
    <w:rsid w:val="0064199E"/>
    <w:rsid w:val="00641A46"/>
    <w:rsid w:val="00641CBB"/>
    <w:rsid w:val="00642061"/>
    <w:rsid w:val="00642182"/>
    <w:rsid w:val="006424A7"/>
    <w:rsid w:val="0064256E"/>
    <w:rsid w:val="00642800"/>
    <w:rsid w:val="00642BC6"/>
    <w:rsid w:val="00642CF8"/>
    <w:rsid w:val="006433F1"/>
    <w:rsid w:val="00643474"/>
    <w:rsid w:val="006435F9"/>
    <w:rsid w:val="00643723"/>
    <w:rsid w:val="00643757"/>
    <w:rsid w:val="006437C9"/>
    <w:rsid w:val="00643920"/>
    <w:rsid w:val="00643A6D"/>
    <w:rsid w:val="00643B50"/>
    <w:rsid w:val="00644047"/>
    <w:rsid w:val="006441CA"/>
    <w:rsid w:val="0064436E"/>
    <w:rsid w:val="006443CE"/>
    <w:rsid w:val="00644524"/>
    <w:rsid w:val="006448AF"/>
    <w:rsid w:val="00644AED"/>
    <w:rsid w:val="00644CA6"/>
    <w:rsid w:val="00644CBA"/>
    <w:rsid w:val="00645240"/>
    <w:rsid w:val="006454B8"/>
    <w:rsid w:val="00645543"/>
    <w:rsid w:val="00645616"/>
    <w:rsid w:val="0064617E"/>
    <w:rsid w:val="0064646F"/>
    <w:rsid w:val="006466B1"/>
    <w:rsid w:val="006466EB"/>
    <w:rsid w:val="00646995"/>
    <w:rsid w:val="006469B9"/>
    <w:rsid w:val="00646BAB"/>
    <w:rsid w:val="00646E05"/>
    <w:rsid w:val="006470D1"/>
    <w:rsid w:val="006473B8"/>
    <w:rsid w:val="006473EB"/>
    <w:rsid w:val="00647710"/>
    <w:rsid w:val="006478FB"/>
    <w:rsid w:val="00647B50"/>
    <w:rsid w:val="00647C18"/>
    <w:rsid w:val="00647DED"/>
    <w:rsid w:val="00647E0B"/>
    <w:rsid w:val="00647FE4"/>
    <w:rsid w:val="0065007B"/>
    <w:rsid w:val="0065033B"/>
    <w:rsid w:val="00650530"/>
    <w:rsid w:val="00650629"/>
    <w:rsid w:val="006506B5"/>
    <w:rsid w:val="0065081D"/>
    <w:rsid w:val="0065082E"/>
    <w:rsid w:val="00650D18"/>
    <w:rsid w:val="00650E6F"/>
    <w:rsid w:val="0065109D"/>
    <w:rsid w:val="00651852"/>
    <w:rsid w:val="00651BCB"/>
    <w:rsid w:val="00651CDD"/>
    <w:rsid w:val="00651DF7"/>
    <w:rsid w:val="00651E9B"/>
    <w:rsid w:val="00651F7E"/>
    <w:rsid w:val="00652367"/>
    <w:rsid w:val="00652480"/>
    <w:rsid w:val="00652C8F"/>
    <w:rsid w:val="00652CB4"/>
    <w:rsid w:val="00652E25"/>
    <w:rsid w:val="00653126"/>
    <w:rsid w:val="00653277"/>
    <w:rsid w:val="0065352E"/>
    <w:rsid w:val="00653571"/>
    <w:rsid w:val="0065392F"/>
    <w:rsid w:val="00653A59"/>
    <w:rsid w:val="00653AEE"/>
    <w:rsid w:val="00653CA5"/>
    <w:rsid w:val="00653DD5"/>
    <w:rsid w:val="00653E01"/>
    <w:rsid w:val="00653E1A"/>
    <w:rsid w:val="00653F94"/>
    <w:rsid w:val="006542B3"/>
    <w:rsid w:val="00654335"/>
    <w:rsid w:val="0065443F"/>
    <w:rsid w:val="006548C3"/>
    <w:rsid w:val="00654A9D"/>
    <w:rsid w:val="00654C52"/>
    <w:rsid w:val="00654CD6"/>
    <w:rsid w:val="00654D81"/>
    <w:rsid w:val="00654DAD"/>
    <w:rsid w:val="00654E5A"/>
    <w:rsid w:val="006550F6"/>
    <w:rsid w:val="006551FA"/>
    <w:rsid w:val="006552E5"/>
    <w:rsid w:val="0065582C"/>
    <w:rsid w:val="006558DC"/>
    <w:rsid w:val="0065598D"/>
    <w:rsid w:val="00655A88"/>
    <w:rsid w:val="00655AE7"/>
    <w:rsid w:val="00655B37"/>
    <w:rsid w:val="00655BE7"/>
    <w:rsid w:val="006565EE"/>
    <w:rsid w:val="00656C1A"/>
    <w:rsid w:val="0065714A"/>
    <w:rsid w:val="00657179"/>
    <w:rsid w:val="00657428"/>
    <w:rsid w:val="00657609"/>
    <w:rsid w:val="00657762"/>
    <w:rsid w:val="006577A6"/>
    <w:rsid w:val="006578A5"/>
    <w:rsid w:val="00657B5A"/>
    <w:rsid w:val="00657BB5"/>
    <w:rsid w:val="00657E4C"/>
    <w:rsid w:val="00657E82"/>
    <w:rsid w:val="00657F89"/>
    <w:rsid w:val="006606C8"/>
    <w:rsid w:val="00660818"/>
    <w:rsid w:val="006609EE"/>
    <w:rsid w:val="00660B2B"/>
    <w:rsid w:val="00660B3A"/>
    <w:rsid w:val="00660BAD"/>
    <w:rsid w:val="00660D78"/>
    <w:rsid w:val="00660F9F"/>
    <w:rsid w:val="00660FBA"/>
    <w:rsid w:val="00660FEF"/>
    <w:rsid w:val="006612FF"/>
    <w:rsid w:val="00661410"/>
    <w:rsid w:val="00661660"/>
    <w:rsid w:val="006617FA"/>
    <w:rsid w:val="00661925"/>
    <w:rsid w:val="00661BDB"/>
    <w:rsid w:val="0066200C"/>
    <w:rsid w:val="0066216F"/>
    <w:rsid w:val="006626E8"/>
    <w:rsid w:val="00662EDA"/>
    <w:rsid w:val="00663284"/>
    <w:rsid w:val="00663AB8"/>
    <w:rsid w:val="00663C71"/>
    <w:rsid w:val="00663D06"/>
    <w:rsid w:val="00663EFA"/>
    <w:rsid w:val="00663F5B"/>
    <w:rsid w:val="0066400E"/>
    <w:rsid w:val="00664061"/>
    <w:rsid w:val="00664448"/>
    <w:rsid w:val="006645CC"/>
    <w:rsid w:val="00664A59"/>
    <w:rsid w:val="00664D34"/>
    <w:rsid w:val="00664D95"/>
    <w:rsid w:val="00664E73"/>
    <w:rsid w:val="00665031"/>
    <w:rsid w:val="006651BC"/>
    <w:rsid w:val="006652A5"/>
    <w:rsid w:val="0066540A"/>
    <w:rsid w:val="006659CA"/>
    <w:rsid w:val="00665DAD"/>
    <w:rsid w:val="00666381"/>
    <w:rsid w:val="00666796"/>
    <w:rsid w:val="006668C6"/>
    <w:rsid w:val="00666918"/>
    <w:rsid w:val="006669CA"/>
    <w:rsid w:val="006669DC"/>
    <w:rsid w:val="00666DE1"/>
    <w:rsid w:val="00666F6E"/>
    <w:rsid w:val="00666FEB"/>
    <w:rsid w:val="00667022"/>
    <w:rsid w:val="00667097"/>
    <w:rsid w:val="006671B9"/>
    <w:rsid w:val="006673D2"/>
    <w:rsid w:val="006676B5"/>
    <w:rsid w:val="00667818"/>
    <w:rsid w:val="00667CA2"/>
    <w:rsid w:val="00667E95"/>
    <w:rsid w:val="00667F35"/>
    <w:rsid w:val="00667F80"/>
    <w:rsid w:val="0067028F"/>
    <w:rsid w:val="00670491"/>
    <w:rsid w:val="0067064A"/>
    <w:rsid w:val="00670693"/>
    <w:rsid w:val="00670A1D"/>
    <w:rsid w:val="00670AC1"/>
    <w:rsid w:val="00670B14"/>
    <w:rsid w:val="00670E04"/>
    <w:rsid w:val="006712B9"/>
    <w:rsid w:val="006713B1"/>
    <w:rsid w:val="00671785"/>
    <w:rsid w:val="006717AE"/>
    <w:rsid w:val="00671BCB"/>
    <w:rsid w:val="00671E40"/>
    <w:rsid w:val="00672278"/>
    <w:rsid w:val="00672768"/>
    <w:rsid w:val="006729AB"/>
    <w:rsid w:val="00672AA7"/>
    <w:rsid w:val="00672B1C"/>
    <w:rsid w:val="00672D89"/>
    <w:rsid w:val="00672F00"/>
    <w:rsid w:val="00672F97"/>
    <w:rsid w:val="00672FC5"/>
    <w:rsid w:val="00673184"/>
    <w:rsid w:val="0067336B"/>
    <w:rsid w:val="0067356A"/>
    <w:rsid w:val="006735C2"/>
    <w:rsid w:val="00673651"/>
    <w:rsid w:val="00673755"/>
    <w:rsid w:val="006738B9"/>
    <w:rsid w:val="00673B25"/>
    <w:rsid w:val="00673DE7"/>
    <w:rsid w:val="006740A9"/>
    <w:rsid w:val="0067456C"/>
    <w:rsid w:val="00674AB1"/>
    <w:rsid w:val="00675130"/>
    <w:rsid w:val="0067535D"/>
    <w:rsid w:val="0067536F"/>
    <w:rsid w:val="0067574D"/>
    <w:rsid w:val="006758E4"/>
    <w:rsid w:val="00675E96"/>
    <w:rsid w:val="00676017"/>
    <w:rsid w:val="00676317"/>
    <w:rsid w:val="0067655B"/>
    <w:rsid w:val="00676763"/>
    <w:rsid w:val="00676A88"/>
    <w:rsid w:val="00676ABE"/>
    <w:rsid w:val="00676C61"/>
    <w:rsid w:val="00676CA4"/>
    <w:rsid w:val="00676FE7"/>
    <w:rsid w:val="00677493"/>
    <w:rsid w:val="00677802"/>
    <w:rsid w:val="00677EC6"/>
    <w:rsid w:val="00680246"/>
    <w:rsid w:val="00680655"/>
    <w:rsid w:val="0068067E"/>
    <w:rsid w:val="00680BAD"/>
    <w:rsid w:val="006811FD"/>
    <w:rsid w:val="00681439"/>
    <w:rsid w:val="00681484"/>
    <w:rsid w:val="0068164C"/>
    <w:rsid w:val="00681B87"/>
    <w:rsid w:val="00681C89"/>
    <w:rsid w:val="00681E94"/>
    <w:rsid w:val="00682449"/>
    <w:rsid w:val="0068270F"/>
    <w:rsid w:val="00682735"/>
    <w:rsid w:val="006827E9"/>
    <w:rsid w:val="00682A56"/>
    <w:rsid w:val="00682B0A"/>
    <w:rsid w:val="00682D67"/>
    <w:rsid w:val="00682ED4"/>
    <w:rsid w:val="0068315D"/>
    <w:rsid w:val="00683170"/>
    <w:rsid w:val="006834B9"/>
    <w:rsid w:val="006835CC"/>
    <w:rsid w:val="006836FF"/>
    <w:rsid w:val="006837F8"/>
    <w:rsid w:val="00683A97"/>
    <w:rsid w:val="00683B17"/>
    <w:rsid w:val="00683B32"/>
    <w:rsid w:val="00683D76"/>
    <w:rsid w:val="00683ED0"/>
    <w:rsid w:val="00684366"/>
    <w:rsid w:val="00684428"/>
    <w:rsid w:val="006844B2"/>
    <w:rsid w:val="006848C9"/>
    <w:rsid w:val="00684C0A"/>
    <w:rsid w:val="00684EB5"/>
    <w:rsid w:val="00685149"/>
    <w:rsid w:val="00685290"/>
    <w:rsid w:val="00685320"/>
    <w:rsid w:val="006853F2"/>
    <w:rsid w:val="00685446"/>
    <w:rsid w:val="006855E1"/>
    <w:rsid w:val="00685A33"/>
    <w:rsid w:val="00685B59"/>
    <w:rsid w:val="00685BD0"/>
    <w:rsid w:val="00685C08"/>
    <w:rsid w:val="00685C3A"/>
    <w:rsid w:val="00685C5C"/>
    <w:rsid w:val="006866EC"/>
    <w:rsid w:val="006868B2"/>
    <w:rsid w:val="0068696C"/>
    <w:rsid w:val="00686AA6"/>
    <w:rsid w:val="006872BE"/>
    <w:rsid w:val="006877E2"/>
    <w:rsid w:val="0068795C"/>
    <w:rsid w:val="00687DE1"/>
    <w:rsid w:val="00687F25"/>
    <w:rsid w:val="00687F4D"/>
    <w:rsid w:val="00690352"/>
    <w:rsid w:val="006909B7"/>
    <w:rsid w:val="00690B19"/>
    <w:rsid w:val="00690DA5"/>
    <w:rsid w:val="00690F24"/>
    <w:rsid w:val="00690F9A"/>
    <w:rsid w:val="006911A5"/>
    <w:rsid w:val="006913C6"/>
    <w:rsid w:val="00691593"/>
    <w:rsid w:val="0069165A"/>
    <w:rsid w:val="00691929"/>
    <w:rsid w:val="00691A15"/>
    <w:rsid w:val="00691C0A"/>
    <w:rsid w:val="00691E9D"/>
    <w:rsid w:val="00691F80"/>
    <w:rsid w:val="006920DC"/>
    <w:rsid w:val="006925D2"/>
    <w:rsid w:val="006926AD"/>
    <w:rsid w:val="0069284A"/>
    <w:rsid w:val="006929A5"/>
    <w:rsid w:val="00692ECA"/>
    <w:rsid w:val="00693095"/>
    <w:rsid w:val="006930D4"/>
    <w:rsid w:val="00693268"/>
    <w:rsid w:val="00693273"/>
    <w:rsid w:val="006932D3"/>
    <w:rsid w:val="006934DD"/>
    <w:rsid w:val="006936D7"/>
    <w:rsid w:val="00693815"/>
    <w:rsid w:val="00693950"/>
    <w:rsid w:val="00693BAF"/>
    <w:rsid w:val="00693D10"/>
    <w:rsid w:val="00693ED0"/>
    <w:rsid w:val="00694043"/>
    <w:rsid w:val="006942EF"/>
    <w:rsid w:val="0069452A"/>
    <w:rsid w:val="00694BB8"/>
    <w:rsid w:val="00694DB0"/>
    <w:rsid w:val="006950E1"/>
    <w:rsid w:val="0069537B"/>
    <w:rsid w:val="00695452"/>
    <w:rsid w:val="0069551E"/>
    <w:rsid w:val="006956E6"/>
    <w:rsid w:val="00695D0E"/>
    <w:rsid w:val="00695D10"/>
    <w:rsid w:val="00695DB5"/>
    <w:rsid w:val="00695E49"/>
    <w:rsid w:val="00695F2F"/>
    <w:rsid w:val="006960AB"/>
    <w:rsid w:val="006961E7"/>
    <w:rsid w:val="0069624E"/>
    <w:rsid w:val="0069640E"/>
    <w:rsid w:val="0069665C"/>
    <w:rsid w:val="006968B7"/>
    <w:rsid w:val="00696944"/>
    <w:rsid w:val="00696BD8"/>
    <w:rsid w:val="00696CC6"/>
    <w:rsid w:val="00696F01"/>
    <w:rsid w:val="00696F72"/>
    <w:rsid w:val="00697030"/>
    <w:rsid w:val="006973E9"/>
    <w:rsid w:val="00697AFB"/>
    <w:rsid w:val="00697C48"/>
    <w:rsid w:val="00697E85"/>
    <w:rsid w:val="00697F9E"/>
    <w:rsid w:val="006A0097"/>
    <w:rsid w:val="006A00E2"/>
    <w:rsid w:val="006A01E0"/>
    <w:rsid w:val="006A0715"/>
    <w:rsid w:val="006A0789"/>
    <w:rsid w:val="006A080A"/>
    <w:rsid w:val="006A084A"/>
    <w:rsid w:val="006A0A04"/>
    <w:rsid w:val="006A0AF2"/>
    <w:rsid w:val="006A0E7F"/>
    <w:rsid w:val="006A10E6"/>
    <w:rsid w:val="006A125F"/>
    <w:rsid w:val="006A14F6"/>
    <w:rsid w:val="006A14FE"/>
    <w:rsid w:val="006A174F"/>
    <w:rsid w:val="006A17E7"/>
    <w:rsid w:val="006A1BAD"/>
    <w:rsid w:val="006A1DBB"/>
    <w:rsid w:val="006A1E16"/>
    <w:rsid w:val="006A1FCD"/>
    <w:rsid w:val="006A2201"/>
    <w:rsid w:val="006A24AC"/>
    <w:rsid w:val="006A2978"/>
    <w:rsid w:val="006A2CCC"/>
    <w:rsid w:val="006A2DDA"/>
    <w:rsid w:val="006A2DF4"/>
    <w:rsid w:val="006A3073"/>
    <w:rsid w:val="006A311E"/>
    <w:rsid w:val="006A3164"/>
    <w:rsid w:val="006A3236"/>
    <w:rsid w:val="006A36D3"/>
    <w:rsid w:val="006A3805"/>
    <w:rsid w:val="006A38CD"/>
    <w:rsid w:val="006A3A20"/>
    <w:rsid w:val="006A3ADD"/>
    <w:rsid w:val="006A3C28"/>
    <w:rsid w:val="006A3D60"/>
    <w:rsid w:val="006A3E07"/>
    <w:rsid w:val="006A3FB5"/>
    <w:rsid w:val="006A416E"/>
    <w:rsid w:val="006A4234"/>
    <w:rsid w:val="006A488A"/>
    <w:rsid w:val="006A4B61"/>
    <w:rsid w:val="006A4C84"/>
    <w:rsid w:val="006A4FA8"/>
    <w:rsid w:val="006A5191"/>
    <w:rsid w:val="006A51B6"/>
    <w:rsid w:val="006A5343"/>
    <w:rsid w:val="006A58D5"/>
    <w:rsid w:val="006A5965"/>
    <w:rsid w:val="006A5AF7"/>
    <w:rsid w:val="006A5E69"/>
    <w:rsid w:val="006A6166"/>
    <w:rsid w:val="006A640C"/>
    <w:rsid w:val="006A6745"/>
    <w:rsid w:val="006A6E63"/>
    <w:rsid w:val="006A709C"/>
    <w:rsid w:val="006A713D"/>
    <w:rsid w:val="006A7162"/>
    <w:rsid w:val="006A7502"/>
    <w:rsid w:val="006A76D3"/>
    <w:rsid w:val="006A780A"/>
    <w:rsid w:val="006A7B2C"/>
    <w:rsid w:val="006A7EAB"/>
    <w:rsid w:val="006B0172"/>
    <w:rsid w:val="006B0189"/>
    <w:rsid w:val="006B022C"/>
    <w:rsid w:val="006B03A3"/>
    <w:rsid w:val="006B0634"/>
    <w:rsid w:val="006B0867"/>
    <w:rsid w:val="006B0B05"/>
    <w:rsid w:val="006B0D4D"/>
    <w:rsid w:val="006B0E49"/>
    <w:rsid w:val="006B0F06"/>
    <w:rsid w:val="006B11E7"/>
    <w:rsid w:val="006B1322"/>
    <w:rsid w:val="006B17B3"/>
    <w:rsid w:val="006B1B59"/>
    <w:rsid w:val="006B1FB5"/>
    <w:rsid w:val="006B1FDA"/>
    <w:rsid w:val="006B204E"/>
    <w:rsid w:val="006B21E9"/>
    <w:rsid w:val="006B2297"/>
    <w:rsid w:val="006B2316"/>
    <w:rsid w:val="006B232F"/>
    <w:rsid w:val="006B2414"/>
    <w:rsid w:val="006B26B5"/>
    <w:rsid w:val="006B27BE"/>
    <w:rsid w:val="006B27E8"/>
    <w:rsid w:val="006B2839"/>
    <w:rsid w:val="006B2A9C"/>
    <w:rsid w:val="006B2BB0"/>
    <w:rsid w:val="006B2DDC"/>
    <w:rsid w:val="006B309D"/>
    <w:rsid w:val="006B3121"/>
    <w:rsid w:val="006B3163"/>
    <w:rsid w:val="006B36B9"/>
    <w:rsid w:val="006B370F"/>
    <w:rsid w:val="006B3C41"/>
    <w:rsid w:val="006B3D4C"/>
    <w:rsid w:val="006B3DDF"/>
    <w:rsid w:val="006B3F16"/>
    <w:rsid w:val="006B4267"/>
    <w:rsid w:val="006B4443"/>
    <w:rsid w:val="006B4447"/>
    <w:rsid w:val="006B44CF"/>
    <w:rsid w:val="006B46E6"/>
    <w:rsid w:val="006B472A"/>
    <w:rsid w:val="006B485B"/>
    <w:rsid w:val="006B48F9"/>
    <w:rsid w:val="006B4AC5"/>
    <w:rsid w:val="006B4B23"/>
    <w:rsid w:val="006B4D7E"/>
    <w:rsid w:val="006B4DF0"/>
    <w:rsid w:val="006B4E23"/>
    <w:rsid w:val="006B5209"/>
    <w:rsid w:val="006B5506"/>
    <w:rsid w:val="006B5543"/>
    <w:rsid w:val="006B55A6"/>
    <w:rsid w:val="006B55ED"/>
    <w:rsid w:val="006B56F2"/>
    <w:rsid w:val="006B591F"/>
    <w:rsid w:val="006B597C"/>
    <w:rsid w:val="006B5BBC"/>
    <w:rsid w:val="006B5D14"/>
    <w:rsid w:val="006B5F8C"/>
    <w:rsid w:val="006B6015"/>
    <w:rsid w:val="006B6079"/>
    <w:rsid w:val="006B6090"/>
    <w:rsid w:val="006B62E6"/>
    <w:rsid w:val="006B6319"/>
    <w:rsid w:val="006B6475"/>
    <w:rsid w:val="006B681D"/>
    <w:rsid w:val="006B6B6A"/>
    <w:rsid w:val="006B7158"/>
    <w:rsid w:val="006B71B9"/>
    <w:rsid w:val="006B7676"/>
    <w:rsid w:val="006B7955"/>
    <w:rsid w:val="006B7ABE"/>
    <w:rsid w:val="006B7ED1"/>
    <w:rsid w:val="006C0057"/>
    <w:rsid w:val="006C00AB"/>
    <w:rsid w:val="006C00B9"/>
    <w:rsid w:val="006C010E"/>
    <w:rsid w:val="006C047C"/>
    <w:rsid w:val="006C04E6"/>
    <w:rsid w:val="006C05AE"/>
    <w:rsid w:val="006C07FA"/>
    <w:rsid w:val="006C0CBF"/>
    <w:rsid w:val="006C0D65"/>
    <w:rsid w:val="006C1355"/>
    <w:rsid w:val="006C1643"/>
    <w:rsid w:val="006C165F"/>
    <w:rsid w:val="006C1721"/>
    <w:rsid w:val="006C1787"/>
    <w:rsid w:val="006C1FF3"/>
    <w:rsid w:val="006C2036"/>
    <w:rsid w:val="006C23E6"/>
    <w:rsid w:val="006C2968"/>
    <w:rsid w:val="006C298C"/>
    <w:rsid w:val="006C2A5F"/>
    <w:rsid w:val="006C2D2D"/>
    <w:rsid w:val="006C2D94"/>
    <w:rsid w:val="006C2F85"/>
    <w:rsid w:val="006C311B"/>
    <w:rsid w:val="006C33A6"/>
    <w:rsid w:val="006C3426"/>
    <w:rsid w:val="006C356F"/>
    <w:rsid w:val="006C375D"/>
    <w:rsid w:val="006C3838"/>
    <w:rsid w:val="006C38C4"/>
    <w:rsid w:val="006C394B"/>
    <w:rsid w:val="006C39FC"/>
    <w:rsid w:val="006C3B62"/>
    <w:rsid w:val="006C3F6E"/>
    <w:rsid w:val="006C4694"/>
    <w:rsid w:val="006C4969"/>
    <w:rsid w:val="006C4B61"/>
    <w:rsid w:val="006C4B7A"/>
    <w:rsid w:val="006C4CA5"/>
    <w:rsid w:val="006C5288"/>
    <w:rsid w:val="006C5392"/>
    <w:rsid w:val="006C54D7"/>
    <w:rsid w:val="006C552E"/>
    <w:rsid w:val="006C5880"/>
    <w:rsid w:val="006C5987"/>
    <w:rsid w:val="006C5989"/>
    <w:rsid w:val="006C5AF7"/>
    <w:rsid w:val="006C5BBA"/>
    <w:rsid w:val="006C5C66"/>
    <w:rsid w:val="006C5E23"/>
    <w:rsid w:val="006C5F50"/>
    <w:rsid w:val="006C6031"/>
    <w:rsid w:val="006C6086"/>
    <w:rsid w:val="006C60CD"/>
    <w:rsid w:val="006C60D4"/>
    <w:rsid w:val="006C64CF"/>
    <w:rsid w:val="006C6674"/>
    <w:rsid w:val="006C6842"/>
    <w:rsid w:val="006C693A"/>
    <w:rsid w:val="006C6C05"/>
    <w:rsid w:val="006C6C5E"/>
    <w:rsid w:val="006C6D2C"/>
    <w:rsid w:val="006C6E7D"/>
    <w:rsid w:val="006C7087"/>
    <w:rsid w:val="006C70CA"/>
    <w:rsid w:val="006C75D2"/>
    <w:rsid w:val="006C7629"/>
    <w:rsid w:val="006C7AC3"/>
    <w:rsid w:val="006C7C3A"/>
    <w:rsid w:val="006C7E73"/>
    <w:rsid w:val="006C9308"/>
    <w:rsid w:val="006D0305"/>
    <w:rsid w:val="006D0311"/>
    <w:rsid w:val="006D039D"/>
    <w:rsid w:val="006D092C"/>
    <w:rsid w:val="006D0D28"/>
    <w:rsid w:val="006D0DD6"/>
    <w:rsid w:val="006D10C2"/>
    <w:rsid w:val="006D1106"/>
    <w:rsid w:val="006D1125"/>
    <w:rsid w:val="006D115C"/>
    <w:rsid w:val="006D1241"/>
    <w:rsid w:val="006D13A6"/>
    <w:rsid w:val="006D14A7"/>
    <w:rsid w:val="006D155D"/>
    <w:rsid w:val="006D15BA"/>
    <w:rsid w:val="006D17D7"/>
    <w:rsid w:val="006D1837"/>
    <w:rsid w:val="006D187F"/>
    <w:rsid w:val="006D1D4B"/>
    <w:rsid w:val="006D1EA4"/>
    <w:rsid w:val="006D202B"/>
    <w:rsid w:val="006D206A"/>
    <w:rsid w:val="006D2411"/>
    <w:rsid w:val="006D24CF"/>
    <w:rsid w:val="006D25A5"/>
    <w:rsid w:val="006D260E"/>
    <w:rsid w:val="006D270C"/>
    <w:rsid w:val="006D2A3C"/>
    <w:rsid w:val="006D2BB3"/>
    <w:rsid w:val="006D2CC8"/>
    <w:rsid w:val="006D2F2E"/>
    <w:rsid w:val="006D329C"/>
    <w:rsid w:val="006D3333"/>
    <w:rsid w:val="006D3858"/>
    <w:rsid w:val="006D3C1C"/>
    <w:rsid w:val="006D3DB0"/>
    <w:rsid w:val="006D4534"/>
    <w:rsid w:val="006D454F"/>
    <w:rsid w:val="006D46A3"/>
    <w:rsid w:val="006D46C1"/>
    <w:rsid w:val="006D471A"/>
    <w:rsid w:val="006D4851"/>
    <w:rsid w:val="006D4D51"/>
    <w:rsid w:val="006D4D54"/>
    <w:rsid w:val="006D4DB1"/>
    <w:rsid w:val="006D4F65"/>
    <w:rsid w:val="006D5030"/>
    <w:rsid w:val="006D50A0"/>
    <w:rsid w:val="006D52B0"/>
    <w:rsid w:val="006D5346"/>
    <w:rsid w:val="006D5382"/>
    <w:rsid w:val="006D5876"/>
    <w:rsid w:val="006D58E9"/>
    <w:rsid w:val="006D5D8F"/>
    <w:rsid w:val="006D603C"/>
    <w:rsid w:val="006D6142"/>
    <w:rsid w:val="006D61E6"/>
    <w:rsid w:val="006D62E9"/>
    <w:rsid w:val="006D630F"/>
    <w:rsid w:val="006D6A7B"/>
    <w:rsid w:val="006D6AD3"/>
    <w:rsid w:val="006D71BB"/>
    <w:rsid w:val="006D730B"/>
    <w:rsid w:val="006D7434"/>
    <w:rsid w:val="006D7875"/>
    <w:rsid w:val="006D7E14"/>
    <w:rsid w:val="006D7E92"/>
    <w:rsid w:val="006E0301"/>
    <w:rsid w:val="006E0403"/>
    <w:rsid w:val="006E0541"/>
    <w:rsid w:val="006E0829"/>
    <w:rsid w:val="006E0A5C"/>
    <w:rsid w:val="006E0C9A"/>
    <w:rsid w:val="006E0D57"/>
    <w:rsid w:val="006E0E61"/>
    <w:rsid w:val="006E1220"/>
    <w:rsid w:val="006E1236"/>
    <w:rsid w:val="006E1440"/>
    <w:rsid w:val="006E188E"/>
    <w:rsid w:val="006E1AA6"/>
    <w:rsid w:val="006E1B78"/>
    <w:rsid w:val="006E2303"/>
    <w:rsid w:val="006E23D6"/>
    <w:rsid w:val="006E247C"/>
    <w:rsid w:val="006E256C"/>
    <w:rsid w:val="006E27CB"/>
    <w:rsid w:val="006E27DB"/>
    <w:rsid w:val="006E293F"/>
    <w:rsid w:val="006E2AF6"/>
    <w:rsid w:val="006E2CAC"/>
    <w:rsid w:val="006E2DE3"/>
    <w:rsid w:val="006E2F23"/>
    <w:rsid w:val="006E3069"/>
    <w:rsid w:val="006E3240"/>
    <w:rsid w:val="006E34DB"/>
    <w:rsid w:val="006E35F1"/>
    <w:rsid w:val="006E3922"/>
    <w:rsid w:val="006E3940"/>
    <w:rsid w:val="006E39C9"/>
    <w:rsid w:val="006E39CE"/>
    <w:rsid w:val="006E3A59"/>
    <w:rsid w:val="006E3A77"/>
    <w:rsid w:val="006E3C47"/>
    <w:rsid w:val="006E3E3C"/>
    <w:rsid w:val="006E3E55"/>
    <w:rsid w:val="006E3E8F"/>
    <w:rsid w:val="006E4197"/>
    <w:rsid w:val="006E4283"/>
    <w:rsid w:val="006E42D6"/>
    <w:rsid w:val="006E4605"/>
    <w:rsid w:val="006E46D7"/>
    <w:rsid w:val="006E4730"/>
    <w:rsid w:val="006E4A7B"/>
    <w:rsid w:val="006E4B8D"/>
    <w:rsid w:val="006E4C62"/>
    <w:rsid w:val="006E4EC1"/>
    <w:rsid w:val="006E53F0"/>
    <w:rsid w:val="006E5777"/>
    <w:rsid w:val="006E58B9"/>
    <w:rsid w:val="006E5A7C"/>
    <w:rsid w:val="006E5C7C"/>
    <w:rsid w:val="006E5E13"/>
    <w:rsid w:val="006E5EA9"/>
    <w:rsid w:val="006E5EAB"/>
    <w:rsid w:val="006E5F55"/>
    <w:rsid w:val="006E5F58"/>
    <w:rsid w:val="006E62AA"/>
    <w:rsid w:val="006E640F"/>
    <w:rsid w:val="006E6A58"/>
    <w:rsid w:val="006E6BBA"/>
    <w:rsid w:val="006E6C9B"/>
    <w:rsid w:val="006E6D09"/>
    <w:rsid w:val="006E6EEF"/>
    <w:rsid w:val="006E72A1"/>
    <w:rsid w:val="006E745A"/>
    <w:rsid w:val="006E7539"/>
    <w:rsid w:val="006E756F"/>
    <w:rsid w:val="006E78B4"/>
    <w:rsid w:val="006E7BFE"/>
    <w:rsid w:val="006E7C70"/>
    <w:rsid w:val="006E7D32"/>
    <w:rsid w:val="006E7DEE"/>
    <w:rsid w:val="006F0022"/>
    <w:rsid w:val="006F02E4"/>
    <w:rsid w:val="006F03C7"/>
    <w:rsid w:val="006F049E"/>
    <w:rsid w:val="006F0B3D"/>
    <w:rsid w:val="006F0BA3"/>
    <w:rsid w:val="006F0BF8"/>
    <w:rsid w:val="006F0E25"/>
    <w:rsid w:val="006F0EE9"/>
    <w:rsid w:val="006F106D"/>
    <w:rsid w:val="006F10E7"/>
    <w:rsid w:val="006F13D0"/>
    <w:rsid w:val="006F14CD"/>
    <w:rsid w:val="006F1548"/>
    <w:rsid w:val="006F1703"/>
    <w:rsid w:val="006F1C35"/>
    <w:rsid w:val="006F1CCF"/>
    <w:rsid w:val="006F1F47"/>
    <w:rsid w:val="006F2068"/>
    <w:rsid w:val="006F206A"/>
    <w:rsid w:val="006F2278"/>
    <w:rsid w:val="006F264C"/>
    <w:rsid w:val="006F2BFB"/>
    <w:rsid w:val="006F2F9D"/>
    <w:rsid w:val="006F32C9"/>
    <w:rsid w:val="006F3387"/>
    <w:rsid w:val="006F33BA"/>
    <w:rsid w:val="006F340F"/>
    <w:rsid w:val="006F3461"/>
    <w:rsid w:val="006F38E6"/>
    <w:rsid w:val="006F3B15"/>
    <w:rsid w:val="006F3CBC"/>
    <w:rsid w:val="006F3D24"/>
    <w:rsid w:val="006F3F61"/>
    <w:rsid w:val="006F3F9D"/>
    <w:rsid w:val="006F408F"/>
    <w:rsid w:val="006F4122"/>
    <w:rsid w:val="006F47C0"/>
    <w:rsid w:val="006F4848"/>
    <w:rsid w:val="006F4AFF"/>
    <w:rsid w:val="006F4B7A"/>
    <w:rsid w:val="006F4D21"/>
    <w:rsid w:val="006F4D9C"/>
    <w:rsid w:val="006F4EBF"/>
    <w:rsid w:val="006F4F61"/>
    <w:rsid w:val="006F523A"/>
    <w:rsid w:val="006F5282"/>
    <w:rsid w:val="006F540D"/>
    <w:rsid w:val="006F54D9"/>
    <w:rsid w:val="006F55A0"/>
    <w:rsid w:val="006F585F"/>
    <w:rsid w:val="006F58EE"/>
    <w:rsid w:val="006F5C89"/>
    <w:rsid w:val="006F5CB4"/>
    <w:rsid w:val="006F5DC9"/>
    <w:rsid w:val="006F6223"/>
    <w:rsid w:val="006F6224"/>
    <w:rsid w:val="006F63F6"/>
    <w:rsid w:val="006F65E1"/>
    <w:rsid w:val="006F68B2"/>
    <w:rsid w:val="006F69A8"/>
    <w:rsid w:val="006F6B34"/>
    <w:rsid w:val="006F6F92"/>
    <w:rsid w:val="006F70BC"/>
    <w:rsid w:val="006F73A0"/>
    <w:rsid w:val="006F788C"/>
    <w:rsid w:val="006F7A0C"/>
    <w:rsid w:val="006F7BFA"/>
    <w:rsid w:val="006F7C9F"/>
    <w:rsid w:val="006F7E6E"/>
    <w:rsid w:val="00700174"/>
    <w:rsid w:val="007002CC"/>
    <w:rsid w:val="00700352"/>
    <w:rsid w:val="007005B7"/>
    <w:rsid w:val="007007D9"/>
    <w:rsid w:val="007008AC"/>
    <w:rsid w:val="00700C27"/>
    <w:rsid w:val="00700E1A"/>
    <w:rsid w:val="00700EA2"/>
    <w:rsid w:val="0070106D"/>
    <w:rsid w:val="007010E1"/>
    <w:rsid w:val="00701143"/>
    <w:rsid w:val="00701201"/>
    <w:rsid w:val="00701545"/>
    <w:rsid w:val="00701846"/>
    <w:rsid w:val="0070184F"/>
    <w:rsid w:val="00701C72"/>
    <w:rsid w:val="00701CE6"/>
    <w:rsid w:val="00702555"/>
    <w:rsid w:val="00702726"/>
    <w:rsid w:val="007029C2"/>
    <w:rsid w:val="007029E1"/>
    <w:rsid w:val="00702B04"/>
    <w:rsid w:val="00702C06"/>
    <w:rsid w:val="00702C7A"/>
    <w:rsid w:val="007032CA"/>
    <w:rsid w:val="007036DB"/>
    <w:rsid w:val="007036E7"/>
    <w:rsid w:val="00703886"/>
    <w:rsid w:val="0070392E"/>
    <w:rsid w:val="00703A2D"/>
    <w:rsid w:val="00703E29"/>
    <w:rsid w:val="00704155"/>
    <w:rsid w:val="0070417A"/>
    <w:rsid w:val="00704864"/>
    <w:rsid w:val="007048DE"/>
    <w:rsid w:val="00704B19"/>
    <w:rsid w:val="00704CB1"/>
    <w:rsid w:val="00704CDF"/>
    <w:rsid w:val="00704DA5"/>
    <w:rsid w:val="00704F27"/>
    <w:rsid w:val="00704FF5"/>
    <w:rsid w:val="00705389"/>
    <w:rsid w:val="0070576A"/>
    <w:rsid w:val="00705903"/>
    <w:rsid w:val="007059A1"/>
    <w:rsid w:val="007059F3"/>
    <w:rsid w:val="00705ED3"/>
    <w:rsid w:val="00706375"/>
    <w:rsid w:val="0070684C"/>
    <w:rsid w:val="00706990"/>
    <w:rsid w:val="00706C62"/>
    <w:rsid w:val="00706D59"/>
    <w:rsid w:val="00706E5E"/>
    <w:rsid w:val="00706F7E"/>
    <w:rsid w:val="00707003"/>
    <w:rsid w:val="007070A1"/>
    <w:rsid w:val="00707142"/>
    <w:rsid w:val="007071BF"/>
    <w:rsid w:val="007071FE"/>
    <w:rsid w:val="0070790F"/>
    <w:rsid w:val="00707AE5"/>
    <w:rsid w:val="007100DE"/>
    <w:rsid w:val="00710240"/>
    <w:rsid w:val="007104A7"/>
    <w:rsid w:val="007104DD"/>
    <w:rsid w:val="00710768"/>
    <w:rsid w:val="007108E5"/>
    <w:rsid w:val="00710D6E"/>
    <w:rsid w:val="00710EA3"/>
    <w:rsid w:val="00710FF7"/>
    <w:rsid w:val="0071124A"/>
    <w:rsid w:val="00711326"/>
    <w:rsid w:val="00711BA3"/>
    <w:rsid w:val="00711BEF"/>
    <w:rsid w:val="00711D22"/>
    <w:rsid w:val="00711DA6"/>
    <w:rsid w:val="007121AD"/>
    <w:rsid w:val="0071220A"/>
    <w:rsid w:val="0071222E"/>
    <w:rsid w:val="0071229B"/>
    <w:rsid w:val="00712458"/>
    <w:rsid w:val="00712534"/>
    <w:rsid w:val="007125F1"/>
    <w:rsid w:val="00712639"/>
    <w:rsid w:val="00712918"/>
    <w:rsid w:val="00712953"/>
    <w:rsid w:val="00712A47"/>
    <w:rsid w:val="00712B28"/>
    <w:rsid w:val="00712EA2"/>
    <w:rsid w:val="0071303C"/>
    <w:rsid w:val="00713134"/>
    <w:rsid w:val="00713181"/>
    <w:rsid w:val="007133C3"/>
    <w:rsid w:val="007135E8"/>
    <w:rsid w:val="007138C1"/>
    <w:rsid w:val="00713B02"/>
    <w:rsid w:val="00714400"/>
    <w:rsid w:val="0071485F"/>
    <w:rsid w:val="00714874"/>
    <w:rsid w:val="00714A95"/>
    <w:rsid w:val="00714B3A"/>
    <w:rsid w:val="00714B63"/>
    <w:rsid w:val="00714CAE"/>
    <w:rsid w:val="00714CB4"/>
    <w:rsid w:val="00714D31"/>
    <w:rsid w:val="007152F3"/>
    <w:rsid w:val="00715AB7"/>
    <w:rsid w:val="0071631E"/>
    <w:rsid w:val="0071635A"/>
    <w:rsid w:val="00716411"/>
    <w:rsid w:val="00716493"/>
    <w:rsid w:val="007164F5"/>
    <w:rsid w:val="00716977"/>
    <w:rsid w:val="00716FC0"/>
    <w:rsid w:val="00717085"/>
    <w:rsid w:val="0071767B"/>
    <w:rsid w:val="0071793F"/>
    <w:rsid w:val="00717965"/>
    <w:rsid w:val="00717D44"/>
    <w:rsid w:val="00717D59"/>
    <w:rsid w:val="00717D77"/>
    <w:rsid w:val="00717D9F"/>
    <w:rsid w:val="00720088"/>
    <w:rsid w:val="0072037E"/>
    <w:rsid w:val="00720503"/>
    <w:rsid w:val="007207B2"/>
    <w:rsid w:val="007209D0"/>
    <w:rsid w:val="00720E11"/>
    <w:rsid w:val="00720E47"/>
    <w:rsid w:val="00720E73"/>
    <w:rsid w:val="00720E7A"/>
    <w:rsid w:val="00721237"/>
    <w:rsid w:val="0072163B"/>
    <w:rsid w:val="007217E9"/>
    <w:rsid w:val="00721B2C"/>
    <w:rsid w:val="00721BAF"/>
    <w:rsid w:val="00721EFE"/>
    <w:rsid w:val="00722412"/>
    <w:rsid w:val="00722467"/>
    <w:rsid w:val="00722560"/>
    <w:rsid w:val="00722A5C"/>
    <w:rsid w:val="00722B1D"/>
    <w:rsid w:val="00722B5D"/>
    <w:rsid w:val="00722C3A"/>
    <w:rsid w:val="00722C7C"/>
    <w:rsid w:val="007231F0"/>
    <w:rsid w:val="00723373"/>
    <w:rsid w:val="00723533"/>
    <w:rsid w:val="007235B1"/>
    <w:rsid w:val="00723795"/>
    <w:rsid w:val="007237A1"/>
    <w:rsid w:val="00723A56"/>
    <w:rsid w:val="00723B5F"/>
    <w:rsid w:val="00723BCB"/>
    <w:rsid w:val="00723E3F"/>
    <w:rsid w:val="00723E7C"/>
    <w:rsid w:val="00723E93"/>
    <w:rsid w:val="00723EED"/>
    <w:rsid w:val="00723FA1"/>
    <w:rsid w:val="007240C4"/>
    <w:rsid w:val="007244EB"/>
    <w:rsid w:val="00724607"/>
    <w:rsid w:val="007246B5"/>
    <w:rsid w:val="00724853"/>
    <w:rsid w:val="00724870"/>
    <w:rsid w:val="0072490E"/>
    <w:rsid w:val="00724AE4"/>
    <w:rsid w:val="00724D16"/>
    <w:rsid w:val="00724D38"/>
    <w:rsid w:val="00724DBB"/>
    <w:rsid w:val="00724EE4"/>
    <w:rsid w:val="00725127"/>
    <w:rsid w:val="00725445"/>
    <w:rsid w:val="00725FC3"/>
    <w:rsid w:val="00726166"/>
    <w:rsid w:val="00726386"/>
    <w:rsid w:val="00726552"/>
    <w:rsid w:val="007269B2"/>
    <w:rsid w:val="007269D9"/>
    <w:rsid w:val="00726A8F"/>
    <w:rsid w:val="00726C4E"/>
    <w:rsid w:val="00726CC4"/>
    <w:rsid w:val="00726CCF"/>
    <w:rsid w:val="00727192"/>
    <w:rsid w:val="0072725E"/>
    <w:rsid w:val="0072740A"/>
    <w:rsid w:val="007275A8"/>
    <w:rsid w:val="007275B5"/>
    <w:rsid w:val="0072784F"/>
    <w:rsid w:val="00727A1D"/>
    <w:rsid w:val="00727B29"/>
    <w:rsid w:val="00727C6A"/>
    <w:rsid w:val="00727F45"/>
    <w:rsid w:val="007300CB"/>
    <w:rsid w:val="007300CC"/>
    <w:rsid w:val="00730189"/>
    <w:rsid w:val="00730561"/>
    <w:rsid w:val="0073057B"/>
    <w:rsid w:val="00730652"/>
    <w:rsid w:val="007307F4"/>
    <w:rsid w:val="0073096D"/>
    <w:rsid w:val="00730ABC"/>
    <w:rsid w:val="00730C0B"/>
    <w:rsid w:val="00731136"/>
    <w:rsid w:val="0073146E"/>
    <w:rsid w:val="00731A4D"/>
    <w:rsid w:val="00731AF9"/>
    <w:rsid w:val="00731B95"/>
    <w:rsid w:val="00731C81"/>
    <w:rsid w:val="007320A1"/>
    <w:rsid w:val="0073219E"/>
    <w:rsid w:val="007322CC"/>
    <w:rsid w:val="00732593"/>
    <w:rsid w:val="00732599"/>
    <w:rsid w:val="00732690"/>
    <w:rsid w:val="00732A2B"/>
    <w:rsid w:val="00732BC7"/>
    <w:rsid w:val="00732DE2"/>
    <w:rsid w:val="00732F2A"/>
    <w:rsid w:val="00732F4D"/>
    <w:rsid w:val="00733147"/>
    <w:rsid w:val="0073331A"/>
    <w:rsid w:val="00733339"/>
    <w:rsid w:val="00733507"/>
    <w:rsid w:val="00733AFF"/>
    <w:rsid w:val="00733E51"/>
    <w:rsid w:val="0073439E"/>
    <w:rsid w:val="0073489F"/>
    <w:rsid w:val="00734A90"/>
    <w:rsid w:val="00734CCD"/>
    <w:rsid w:val="00734DA1"/>
    <w:rsid w:val="007352EB"/>
    <w:rsid w:val="0073562C"/>
    <w:rsid w:val="007357E3"/>
    <w:rsid w:val="00735EC2"/>
    <w:rsid w:val="00736120"/>
    <w:rsid w:val="00736594"/>
    <w:rsid w:val="0073670D"/>
    <w:rsid w:val="00736BAB"/>
    <w:rsid w:val="00737116"/>
    <w:rsid w:val="007373F0"/>
    <w:rsid w:val="0073760B"/>
    <w:rsid w:val="00737CE4"/>
    <w:rsid w:val="00737EDE"/>
    <w:rsid w:val="007402B7"/>
    <w:rsid w:val="0074084E"/>
    <w:rsid w:val="00740A71"/>
    <w:rsid w:val="00740D50"/>
    <w:rsid w:val="00740D95"/>
    <w:rsid w:val="00740E27"/>
    <w:rsid w:val="00740E8D"/>
    <w:rsid w:val="00740FCC"/>
    <w:rsid w:val="007412C2"/>
    <w:rsid w:val="00741560"/>
    <w:rsid w:val="0074168D"/>
    <w:rsid w:val="007416DB"/>
    <w:rsid w:val="007417B7"/>
    <w:rsid w:val="007417F6"/>
    <w:rsid w:val="0074192C"/>
    <w:rsid w:val="00741A4E"/>
    <w:rsid w:val="00741D59"/>
    <w:rsid w:val="00742063"/>
    <w:rsid w:val="00742308"/>
    <w:rsid w:val="00742440"/>
    <w:rsid w:val="00742765"/>
    <w:rsid w:val="00742A8C"/>
    <w:rsid w:val="00742E6C"/>
    <w:rsid w:val="00742F74"/>
    <w:rsid w:val="007432BE"/>
    <w:rsid w:val="007434AF"/>
    <w:rsid w:val="00743698"/>
    <w:rsid w:val="00743722"/>
    <w:rsid w:val="007438A2"/>
    <w:rsid w:val="00743B12"/>
    <w:rsid w:val="00744441"/>
    <w:rsid w:val="007445CC"/>
    <w:rsid w:val="00744A9D"/>
    <w:rsid w:val="00744B13"/>
    <w:rsid w:val="00744BE9"/>
    <w:rsid w:val="00744BF9"/>
    <w:rsid w:val="00744C9F"/>
    <w:rsid w:val="00744F5E"/>
    <w:rsid w:val="00745230"/>
    <w:rsid w:val="007453F6"/>
    <w:rsid w:val="00745492"/>
    <w:rsid w:val="007456C9"/>
    <w:rsid w:val="00745906"/>
    <w:rsid w:val="007459D2"/>
    <w:rsid w:val="00745EAE"/>
    <w:rsid w:val="007461D6"/>
    <w:rsid w:val="007465A2"/>
    <w:rsid w:val="007468AB"/>
    <w:rsid w:val="00746BC6"/>
    <w:rsid w:val="00746C37"/>
    <w:rsid w:val="00746D3C"/>
    <w:rsid w:val="0074722C"/>
    <w:rsid w:val="007473ED"/>
    <w:rsid w:val="00747476"/>
    <w:rsid w:val="007475D0"/>
    <w:rsid w:val="007476E8"/>
    <w:rsid w:val="007477FD"/>
    <w:rsid w:val="0074788B"/>
    <w:rsid w:val="007479CC"/>
    <w:rsid w:val="00747CF7"/>
    <w:rsid w:val="00747F5A"/>
    <w:rsid w:val="00747FD6"/>
    <w:rsid w:val="0075040B"/>
    <w:rsid w:val="00750469"/>
    <w:rsid w:val="00750A14"/>
    <w:rsid w:val="00750B87"/>
    <w:rsid w:val="00750BE1"/>
    <w:rsid w:val="00750F5F"/>
    <w:rsid w:val="00750FE3"/>
    <w:rsid w:val="00751018"/>
    <w:rsid w:val="0075124B"/>
    <w:rsid w:val="0075131F"/>
    <w:rsid w:val="0075137D"/>
    <w:rsid w:val="007516E5"/>
    <w:rsid w:val="007516F4"/>
    <w:rsid w:val="00751A7F"/>
    <w:rsid w:val="00751C5A"/>
    <w:rsid w:val="00751C76"/>
    <w:rsid w:val="00751FB3"/>
    <w:rsid w:val="007524A1"/>
    <w:rsid w:val="0075284C"/>
    <w:rsid w:val="00752D03"/>
    <w:rsid w:val="00752D87"/>
    <w:rsid w:val="00752EB9"/>
    <w:rsid w:val="00752FA0"/>
    <w:rsid w:val="00753048"/>
    <w:rsid w:val="00753440"/>
    <w:rsid w:val="007534B6"/>
    <w:rsid w:val="007536E1"/>
    <w:rsid w:val="007537B1"/>
    <w:rsid w:val="007537BC"/>
    <w:rsid w:val="00753A83"/>
    <w:rsid w:val="00753E3E"/>
    <w:rsid w:val="00753F8E"/>
    <w:rsid w:val="00754174"/>
    <w:rsid w:val="00754241"/>
    <w:rsid w:val="007545B6"/>
    <w:rsid w:val="00754631"/>
    <w:rsid w:val="007548A6"/>
    <w:rsid w:val="00754D38"/>
    <w:rsid w:val="00754FF3"/>
    <w:rsid w:val="007552CF"/>
    <w:rsid w:val="0075566A"/>
    <w:rsid w:val="00755AAC"/>
    <w:rsid w:val="00755B3B"/>
    <w:rsid w:val="00755CF3"/>
    <w:rsid w:val="00755E84"/>
    <w:rsid w:val="00755E8E"/>
    <w:rsid w:val="007563F4"/>
    <w:rsid w:val="007564A2"/>
    <w:rsid w:val="00756746"/>
    <w:rsid w:val="00756B06"/>
    <w:rsid w:val="00756B7A"/>
    <w:rsid w:val="00756FE9"/>
    <w:rsid w:val="007571D8"/>
    <w:rsid w:val="00757214"/>
    <w:rsid w:val="0075733A"/>
    <w:rsid w:val="00757548"/>
    <w:rsid w:val="0075754E"/>
    <w:rsid w:val="0075779C"/>
    <w:rsid w:val="007579B7"/>
    <w:rsid w:val="00757C33"/>
    <w:rsid w:val="0076000A"/>
    <w:rsid w:val="007600B0"/>
    <w:rsid w:val="0076015A"/>
    <w:rsid w:val="0076074F"/>
    <w:rsid w:val="00760799"/>
    <w:rsid w:val="00760820"/>
    <w:rsid w:val="007609D6"/>
    <w:rsid w:val="00760A51"/>
    <w:rsid w:val="00760AA3"/>
    <w:rsid w:val="00760CC5"/>
    <w:rsid w:val="00761055"/>
    <w:rsid w:val="00761239"/>
    <w:rsid w:val="00761352"/>
    <w:rsid w:val="007613D1"/>
    <w:rsid w:val="0076144B"/>
    <w:rsid w:val="0076168D"/>
    <w:rsid w:val="0076193D"/>
    <w:rsid w:val="00761A99"/>
    <w:rsid w:val="00761CA8"/>
    <w:rsid w:val="00761CF5"/>
    <w:rsid w:val="007621C4"/>
    <w:rsid w:val="0076220B"/>
    <w:rsid w:val="007624C9"/>
    <w:rsid w:val="007628DB"/>
    <w:rsid w:val="0076291A"/>
    <w:rsid w:val="00762D61"/>
    <w:rsid w:val="0076322E"/>
    <w:rsid w:val="007638C3"/>
    <w:rsid w:val="00763A25"/>
    <w:rsid w:val="00763B39"/>
    <w:rsid w:val="00763E57"/>
    <w:rsid w:val="007640D8"/>
    <w:rsid w:val="0076427B"/>
    <w:rsid w:val="007642EC"/>
    <w:rsid w:val="007642F2"/>
    <w:rsid w:val="00764681"/>
    <w:rsid w:val="00764863"/>
    <w:rsid w:val="00764964"/>
    <w:rsid w:val="007649D9"/>
    <w:rsid w:val="00764DD0"/>
    <w:rsid w:val="00764FDA"/>
    <w:rsid w:val="007651B1"/>
    <w:rsid w:val="00765250"/>
    <w:rsid w:val="007655F8"/>
    <w:rsid w:val="007656DA"/>
    <w:rsid w:val="007658B2"/>
    <w:rsid w:val="00765B9B"/>
    <w:rsid w:val="00765BF9"/>
    <w:rsid w:val="00765CF5"/>
    <w:rsid w:val="00765D03"/>
    <w:rsid w:val="00765F24"/>
    <w:rsid w:val="00766426"/>
    <w:rsid w:val="007666A4"/>
    <w:rsid w:val="00766CFA"/>
    <w:rsid w:val="00766EF8"/>
    <w:rsid w:val="007673A2"/>
    <w:rsid w:val="00767CF0"/>
    <w:rsid w:val="00767F79"/>
    <w:rsid w:val="0077005A"/>
    <w:rsid w:val="0077008A"/>
    <w:rsid w:val="007700F7"/>
    <w:rsid w:val="00770193"/>
    <w:rsid w:val="00770663"/>
    <w:rsid w:val="007706CB"/>
    <w:rsid w:val="00770934"/>
    <w:rsid w:val="00770A80"/>
    <w:rsid w:val="00770B1E"/>
    <w:rsid w:val="00770B94"/>
    <w:rsid w:val="00770CBF"/>
    <w:rsid w:val="0077108C"/>
    <w:rsid w:val="00771105"/>
    <w:rsid w:val="00771278"/>
    <w:rsid w:val="007712FB"/>
    <w:rsid w:val="007713E6"/>
    <w:rsid w:val="00771500"/>
    <w:rsid w:val="00771731"/>
    <w:rsid w:val="00772157"/>
    <w:rsid w:val="00772267"/>
    <w:rsid w:val="0077244A"/>
    <w:rsid w:val="00772488"/>
    <w:rsid w:val="0077250E"/>
    <w:rsid w:val="00772563"/>
    <w:rsid w:val="007725C5"/>
    <w:rsid w:val="007727B5"/>
    <w:rsid w:val="00772BF4"/>
    <w:rsid w:val="00772D64"/>
    <w:rsid w:val="00772EA4"/>
    <w:rsid w:val="00772EF4"/>
    <w:rsid w:val="0077320A"/>
    <w:rsid w:val="007732AA"/>
    <w:rsid w:val="007732C3"/>
    <w:rsid w:val="00773576"/>
    <w:rsid w:val="00773691"/>
    <w:rsid w:val="00773B0D"/>
    <w:rsid w:val="00773CB0"/>
    <w:rsid w:val="00773DD6"/>
    <w:rsid w:val="00774345"/>
    <w:rsid w:val="00774428"/>
    <w:rsid w:val="007747F3"/>
    <w:rsid w:val="00774B36"/>
    <w:rsid w:val="00774B4D"/>
    <w:rsid w:val="00774F8C"/>
    <w:rsid w:val="00775168"/>
    <w:rsid w:val="00775834"/>
    <w:rsid w:val="00775B4A"/>
    <w:rsid w:val="00776305"/>
    <w:rsid w:val="0077674D"/>
    <w:rsid w:val="00776A72"/>
    <w:rsid w:val="00776D08"/>
    <w:rsid w:val="00776D54"/>
    <w:rsid w:val="00776E83"/>
    <w:rsid w:val="00776F92"/>
    <w:rsid w:val="007770B0"/>
    <w:rsid w:val="007773C3"/>
    <w:rsid w:val="00777518"/>
    <w:rsid w:val="0077796F"/>
    <w:rsid w:val="00777A3B"/>
    <w:rsid w:val="00777A45"/>
    <w:rsid w:val="00777C50"/>
    <w:rsid w:val="00777E60"/>
    <w:rsid w:val="00777F00"/>
    <w:rsid w:val="00777F1A"/>
    <w:rsid w:val="00777F28"/>
    <w:rsid w:val="00777FEF"/>
    <w:rsid w:val="00780224"/>
    <w:rsid w:val="0078027A"/>
    <w:rsid w:val="007803AE"/>
    <w:rsid w:val="00780512"/>
    <w:rsid w:val="0078064C"/>
    <w:rsid w:val="00780B3D"/>
    <w:rsid w:val="0078110D"/>
    <w:rsid w:val="007812D3"/>
    <w:rsid w:val="007813FB"/>
    <w:rsid w:val="007814FD"/>
    <w:rsid w:val="00781610"/>
    <w:rsid w:val="007817FC"/>
    <w:rsid w:val="0078188A"/>
    <w:rsid w:val="0078195C"/>
    <w:rsid w:val="00781B17"/>
    <w:rsid w:val="00781D46"/>
    <w:rsid w:val="00781E89"/>
    <w:rsid w:val="00782294"/>
    <w:rsid w:val="00782401"/>
    <w:rsid w:val="007824C5"/>
    <w:rsid w:val="00782518"/>
    <w:rsid w:val="0078284A"/>
    <w:rsid w:val="007828DD"/>
    <w:rsid w:val="00782970"/>
    <w:rsid w:val="00782ABE"/>
    <w:rsid w:val="00782AD7"/>
    <w:rsid w:val="00782B33"/>
    <w:rsid w:val="00782D56"/>
    <w:rsid w:val="00782FE9"/>
    <w:rsid w:val="007830EE"/>
    <w:rsid w:val="00783111"/>
    <w:rsid w:val="00783307"/>
    <w:rsid w:val="007834D1"/>
    <w:rsid w:val="007834D4"/>
    <w:rsid w:val="00783531"/>
    <w:rsid w:val="00783596"/>
    <w:rsid w:val="007835FB"/>
    <w:rsid w:val="007836FB"/>
    <w:rsid w:val="00783783"/>
    <w:rsid w:val="00783B3B"/>
    <w:rsid w:val="00783B43"/>
    <w:rsid w:val="00783BD3"/>
    <w:rsid w:val="00783CBF"/>
    <w:rsid w:val="00783D67"/>
    <w:rsid w:val="00783E53"/>
    <w:rsid w:val="00784029"/>
    <w:rsid w:val="00784391"/>
    <w:rsid w:val="0078451B"/>
    <w:rsid w:val="0078452E"/>
    <w:rsid w:val="0078484F"/>
    <w:rsid w:val="00784AF5"/>
    <w:rsid w:val="00784B93"/>
    <w:rsid w:val="00785248"/>
    <w:rsid w:val="00785450"/>
    <w:rsid w:val="00785742"/>
    <w:rsid w:val="007857EC"/>
    <w:rsid w:val="00785924"/>
    <w:rsid w:val="00785937"/>
    <w:rsid w:val="00785DCA"/>
    <w:rsid w:val="00785EEE"/>
    <w:rsid w:val="0078604F"/>
    <w:rsid w:val="0078607C"/>
    <w:rsid w:val="00786107"/>
    <w:rsid w:val="0078612A"/>
    <w:rsid w:val="00786421"/>
    <w:rsid w:val="0078652F"/>
    <w:rsid w:val="007865FA"/>
    <w:rsid w:val="00786653"/>
    <w:rsid w:val="0078668A"/>
    <w:rsid w:val="00786A5C"/>
    <w:rsid w:val="00786C83"/>
    <w:rsid w:val="00786F4A"/>
    <w:rsid w:val="007870DC"/>
    <w:rsid w:val="00787191"/>
    <w:rsid w:val="00787365"/>
    <w:rsid w:val="007874DA"/>
    <w:rsid w:val="0078770A"/>
    <w:rsid w:val="00787AF5"/>
    <w:rsid w:val="00787B2F"/>
    <w:rsid w:val="00787E9C"/>
    <w:rsid w:val="00790B8B"/>
    <w:rsid w:val="00790E61"/>
    <w:rsid w:val="00790FC1"/>
    <w:rsid w:val="00791495"/>
    <w:rsid w:val="007914FC"/>
    <w:rsid w:val="00791509"/>
    <w:rsid w:val="007915C4"/>
    <w:rsid w:val="00791703"/>
    <w:rsid w:val="00791833"/>
    <w:rsid w:val="007918DC"/>
    <w:rsid w:val="00791C0C"/>
    <w:rsid w:val="00791E70"/>
    <w:rsid w:val="00791F46"/>
    <w:rsid w:val="0079221D"/>
    <w:rsid w:val="0079235E"/>
    <w:rsid w:val="00792451"/>
    <w:rsid w:val="00792799"/>
    <w:rsid w:val="007927BD"/>
    <w:rsid w:val="0079298C"/>
    <w:rsid w:val="00792B74"/>
    <w:rsid w:val="00792B98"/>
    <w:rsid w:val="00792BD3"/>
    <w:rsid w:val="00792E28"/>
    <w:rsid w:val="00792EC2"/>
    <w:rsid w:val="00792F18"/>
    <w:rsid w:val="0079301C"/>
    <w:rsid w:val="00793197"/>
    <w:rsid w:val="007931FC"/>
    <w:rsid w:val="007934E1"/>
    <w:rsid w:val="0079359F"/>
    <w:rsid w:val="00793BB2"/>
    <w:rsid w:val="00793D1B"/>
    <w:rsid w:val="00793FBF"/>
    <w:rsid w:val="007942A3"/>
    <w:rsid w:val="007942F8"/>
    <w:rsid w:val="007943E3"/>
    <w:rsid w:val="007945B5"/>
    <w:rsid w:val="007947DF"/>
    <w:rsid w:val="00794D52"/>
    <w:rsid w:val="00794DBF"/>
    <w:rsid w:val="00794E52"/>
    <w:rsid w:val="00794EFF"/>
    <w:rsid w:val="00794FC8"/>
    <w:rsid w:val="0079520E"/>
    <w:rsid w:val="007953DD"/>
    <w:rsid w:val="0079566D"/>
    <w:rsid w:val="00795951"/>
    <w:rsid w:val="00795B4E"/>
    <w:rsid w:val="00795C21"/>
    <w:rsid w:val="00795C41"/>
    <w:rsid w:val="00795CC4"/>
    <w:rsid w:val="00795D0C"/>
    <w:rsid w:val="00795D15"/>
    <w:rsid w:val="00795E35"/>
    <w:rsid w:val="00795EC4"/>
    <w:rsid w:val="007961FA"/>
    <w:rsid w:val="00796306"/>
    <w:rsid w:val="00796447"/>
    <w:rsid w:val="00796A72"/>
    <w:rsid w:val="00796ADA"/>
    <w:rsid w:val="00796C36"/>
    <w:rsid w:val="00796F15"/>
    <w:rsid w:val="00796FF0"/>
    <w:rsid w:val="00797078"/>
    <w:rsid w:val="007970BE"/>
    <w:rsid w:val="007970C4"/>
    <w:rsid w:val="0079727A"/>
    <w:rsid w:val="00797919"/>
    <w:rsid w:val="00797AD4"/>
    <w:rsid w:val="00797C68"/>
    <w:rsid w:val="007A00D8"/>
    <w:rsid w:val="007A020C"/>
    <w:rsid w:val="007A0261"/>
    <w:rsid w:val="007A057C"/>
    <w:rsid w:val="007A05AA"/>
    <w:rsid w:val="007A0897"/>
    <w:rsid w:val="007A09BC"/>
    <w:rsid w:val="007A0B53"/>
    <w:rsid w:val="007A0C61"/>
    <w:rsid w:val="007A0C9C"/>
    <w:rsid w:val="007A0E14"/>
    <w:rsid w:val="007A10AB"/>
    <w:rsid w:val="007A11A1"/>
    <w:rsid w:val="007A12EB"/>
    <w:rsid w:val="007A1346"/>
    <w:rsid w:val="007A1400"/>
    <w:rsid w:val="007A14B5"/>
    <w:rsid w:val="007A17FE"/>
    <w:rsid w:val="007A1A89"/>
    <w:rsid w:val="007A1D23"/>
    <w:rsid w:val="007A1E3E"/>
    <w:rsid w:val="007A1FD5"/>
    <w:rsid w:val="007A20FE"/>
    <w:rsid w:val="007A2293"/>
    <w:rsid w:val="007A22E7"/>
    <w:rsid w:val="007A2773"/>
    <w:rsid w:val="007A2BFD"/>
    <w:rsid w:val="007A2C55"/>
    <w:rsid w:val="007A2F8B"/>
    <w:rsid w:val="007A3026"/>
    <w:rsid w:val="007A3BFE"/>
    <w:rsid w:val="007A3D3C"/>
    <w:rsid w:val="007A3DE8"/>
    <w:rsid w:val="007A3FD8"/>
    <w:rsid w:val="007A43AE"/>
    <w:rsid w:val="007A43BF"/>
    <w:rsid w:val="007A45D8"/>
    <w:rsid w:val="007A4892"/>
    <w:rsid w:val="007A4BEC"/>
    <w:rsid w:val="007A4CF7"/>
    <w:rsid w:val="007A5308"/>
    <w:rsid w:val="007A5527"/>
    <w:rsid w:val="007A571E"/>
    <w:rsid w:val="007A5720"/>
    <w:rsid w:val="007A57DD"/>
    <w:rsid w:val="007A597D"/>
    <w:rsid w:val="007A5981"/>
    <w:rsid w:val="007A5A4C"/>
    <w:rsid w:val="007A5C08"/>
    <w:rsid w:val="007A6079"/>
    <w:rsid w:val="007A6845"/>
    <w:rsid w:val="007A7260"/>
    <w:rsid w:val="007A7611"/>
    <w:rsid w:val="007A76DF"/>
    <w:rsid w:val="007A78E4"/>
    <w:rsid w:val="007A7A6B"/>
    <w:rsid w:val="007A7CFC"/>
    <w:rsid w:val="007B0102"/>
    <w:rsid w:val="007B01D7"/>
    <w:rsid w:val="007B02B1"/>
    <w:rsid w:val="007B02FC"/>
    <w:rsid w:val="007B046E"/>
    <w:rsid w:val="007B0674"/>
    <w:rsid w:val="007B0779"/>
    <w:rsid w:val="007B0A34"/>
    <w:rsid w:val="007B0A76"/>
    <w:rsid w:val="007B0CDD"/>
    <w:rsid w:val="007B0D06"/>
    <w:rsid w:val="007B0D39"/>
    <w:rsid w:val="007B0D92"/>
    <w:rsid w:val="007B13AF"/>
    <w:rsid w:val="007B13E7"/>
    <w:rsid w:val="007B160D"/>
    <w:rsid w:val="007B1653"/>
    <w:rsid w:val="007B18D7"/>
    <w:rsid w:val="007B19A2"/>
    <w:rsid w:val="007B19C5"/>
    <w:rsid w:val="007B19FB"/>
    <w:rsid w:val="007B1E39"/>
    <w:rsid w:val="007B1E4F"/>
    <w:rsid w:val="007B1E9C"/>
    <w:rsid w:val="007B23E9"/>
    <w:rsid w:val="007B2753"/>
    <w:rsid w:val="007B2881"/>
    <w:rsid w:val="007B2B53"/>
    <w:rsid w:val="007B2B8F"/>
    <w:rsid w:val="007B2E6F"/>
    <w:rsid w:val="007B2EA6"/>
    <w:rsid w:val="007B36DB"/>
    <w:rsid w:val="007B39C3"/>
    <w:rsid w:val="007B3BB3"/>
    <w:rsid w:val="007B3D6F"/>
    <w:rsid w:val="007B4018"/>
    <w:rsid w:val="007B4260"/>
    <w:rsid w:val="007B4347"/>
    <w:rsid w:val="007B43AD"/>
    <w:rsid w:val="007B444D"/>
    <w:rsid w:val="007B4492"/>
    <w:rsid w:val="007B4546"/>
    <w:rsid w:val="007B4941"/>
    <w:rsid w:val="007B4960"/>
    <w:rsid w:val="007B498F"/>
    <w:rsid w:val="007B49DA"/>
    <w:rsid w:val="007B4C8D"/>
    <w:rsid w:val="007B50BF"/>
    <w:rsid w:val="007B51E0"/>
    <w:rsid w:val="007B533B"/>
    <w:rsid w:val="007B53C0"/>
    <w:rsid w:val="007B5492"/>
    <w:rsid w:val="007B55F6"/>
    <w:rsid w:val="007B58B9"/>
    <w:rsid w:val="007B596E"/>
    <w:rsid w:val="007B5AC1"/>
    <w:rsid w:val="007B5AF7"/>
    <w:rsid w:val="007B5B37"/>
    <w:rsid w:val="007B5C36"/>
    <w:rsid w:val="007B5CE5"/>
    <w:rsid w:val="007B5D0A"/>
    <w:rsid w:val="007B5D3D"/>
    <w:rsid w:val="007B5F9F"/>
    <w:rsid w:val="007B6073"/>
    <w:rsid w:val="007B6471"/>
    <w:rsid w:val="007B659E"/>
    <w:rsid w:val="007B6B8C"/>
    <w:rsid w:val="007B703A"/>
    <w:rsid w:val="007B706F"/>
    <w:rsid w:val="007B72DC"/>
    <w:rsid w:val="007B7311"/>
    <w:rsid w:val="007B73A0"/>
    <w:rsid w:val="007B74FF"/>
    <w:rsid w:val="007B7685"/>
    <w:rsid w:val="007B7728"/>
    <w:rsid w:val="007B779C"/>
    <w:rsid w:val="007B7841"/>
    <w:rsid w:val="007B7858"/>
    <w:rsid w:val="007B793F"/>
    <w:rsid w:val="007B7B30"/>
    <w:rsid w:val="007B7C6F"/>
    <w:rsid w:val="007B7CE5"/>
    <w:rsid w:val="007B7DC9"/>
    <w:rsid w:val="007C01C1"/>
    <w:rsid w:val="007C07E1"/>
    <w:rsid w:val="007C0CDB"/>
    <w:rsid w:val="007C0E55"/>
    <w:rsid w:val="007C0F46"/>
    <w:rsid w:val="007C1001"/>
    <w:rsid w:val="007C12EB"/>
    <w:rsid w:val="007C154E"/>
    <w:rsid w:val="007C17D8"/>
    <w:rsid w:val="007C1930"/>
    <w:rsid w:val="007C1934"/>
    <w:rsid w:val="007C1C1E"/>
    <w:rsid w:val="007C1DBE"/>
    <w:rsid w:val="007C2181"/>
    <w:rsid w:val="007C2287"/>
    <w:rsid w:val="007C231A"/>
    <w:rsid w:val="007C241B"/>
    <w:rsid w:val="007C2619"/>
    <w:rsid w:val="007C2AAF"/>
    <w:rsid w:val="007C2DAC"/>
    <w:rsid w:val="007C3117"/>
    <w:rsid w:val="007C352B"/>
    <w:rsid w:val="007C386D"/>
    <w:rsid w:val="007C3B75"/>
    <w:rsid w:val="007C3D31"/>
    <w:rsid w:val="007C3D70"/>
    <w:rsid w:val="007C3DF4"/>
    <w:rsid w:val="007C3F00"/>
    <w:rsid w:val="007C3F87"/>
    <w:rsid w:val="007C412C"/>
    <w:rsid w:val="007C49E2"/>
    <w:rsid w:val="007C4A72"/>
    <w:rsid w:val="007C4BF0"/>
    <w:rsid w:val="007C4BFB"/>
    <w:rsid w:val="007C51BE"/>
    <w:rsid w:val="007C56A9"/>
    <w:rsid w:val="007C5978"/>
    <w:rsid w:val="007C59A4"/>
    <w:rsid w:val="007C5ACF"/>
    <w:rsid w:val="007C5C1D"/>
    <w:rsid w:val="007C5E56"/>
    <w:rsid w:val="007C672F"/>
    <w:rsid w:val="007C6836"/>
    <w:rsid w:val="007C6996"/>
    <w:rsid w:val="007C6C0A"/>
    <w:rsid w:val="007C6FCA"/>
    <w:rsid w:val="007C7100"/>
    <w:rsid w:val="007C7224"/>
    <w:rsid w:val="007C7541"/>
    <w:rsid w:val="007C7982"/>
    <w:rsid w:val="007C79F0"/>
    <w:rsid w:val="007C7FA0"/>
    <w:rsid w:val="007C7FF2"/>
    <w:rsid w:val="007D007F"/>
    <w:rsid w:val="007D017A"/>
    <w:rsid w:val="007D029E"/>
    <w:rsid w:val="007D02A1"/>
    <w:rsid w:val="007D0414"/>
    <w:rsid w:val="007D0438"/>
    <w:rsid w:val="007D04D5"/>
    <w:rsid w:val="007D04D9"/>
    <w:rsid w:val="007D0772"/>
    <w:rsid w:val="007D096A"/>
    <w:rsid w:val="007D0A03"/>
    <w:rsid w:val="007D0BC9"/>
    <w:rsid w:val="007D0C45"/>
    <w:rsid w:val="007D0EDE"/>
    <w:rsid w:val="007D1403"/>
    <w:rsid w:val="007D1498"/>
    <w:rsid w:val="007D14BB"/>
    <w:rsid w:val="007D1502"/>
    <w:rsid w:val="007D1A96"/>
    <w:rsid w:val="007D1B24"/>
    <w:rsid w:val="007D1E18"/>
    <w:rsid w:val="007D20BE"/>
    <w:rsid w:val="007D2340"/>
    <w:rsid w:val="007D2586"/>
    <w:rsid w:val="007D266D"/>
    <w:rsid w:val="007D2820"/>
    <w:rsid w:val="007D294C"/>
    <w:rsid w:val="007D2B82"/>
    <w:rsid w:val="007D2CBA"/>
    <w:rsid w:val="007D2CF9"/>
    <w:rsid w:val="007D2DFF"/>
    <w:rsid w:val="007D32E2"/>
    <w:rsid w:val="007D340F"/>
    <w:rsid w:val="007D3672"/>
    <w:rsid w:val="007D3F95"/>
    <w:rsid w:val="007D3FC8"/>
    <w:rsid w:val="007D4143"/>
    <w:rsid w:val="007D422D"/>
    <w:rsid w:val="007D4339"/>
    <w:rsid w:val="007D435F"/>
    <w:rsid w:val="007D456C"/>
    <w:rsid w:val="007D46D1"/>
    <w:rsid w:val="007D472D"/>
    <w:rsid w:val="007D4852"/>
    <w:rsid w:val="007D4862"/>
    <w:rsid w:val="007D4B40"/>
    <w:rsid w:val="007D4EA0"/>
    <w:rsid w:val="007D500A"/>
    <w:rsid w:val="007D505C"/>
    <w:rsid w:val="007D5266"/>
    <w:rsid w:val="007D528E"/>
    <w:rsid w:val="007D5349"/>
    <w:rsid w:val="007D53D4"/>
    <w:rsid w:val="007D554E"/>
    <w:rsid w:val="007D55B0"/>
    <w:rsid w:val="007D574B"/>
    <w:rsid w:val="007D587A"/>
    <w:rsid w:val="007D5989"/>
    <w:rsid w:val="007D5A21"/>
    <w:rsid w:val="007D5BC2"/>
    <w:rsid w:val="007D5DB1"/>
    <w:rsid w:val="007D5FC9"/>
    <w:rsid w:val="007D64E3"/>
    <w:rsid w:val="007D654F"/>
    <w:rsid w:val="007D664B"/>
    <w:rsid w:val="007D675A"/>
    <w:rsid w:val="007D67C7"/>
    <w:rsid w:val="007D689B"/>
    <w:rsid w:val="007D6A35"/>
    <w:rsid w:val="007D6A7D"/>
    <w:rsid w:val="007D6C11"/>
    <w:rsid w:val="007D6C32"/>
    <w:rsid w:val="007D727F"/>
    <w:rsid w:val="007D7392"/>
    <w:rsid w:val="007D7497"/>
    <w:rsid w:val="007D7742"/>
    <w:rsid w:val="007D7A46"/>
    <w:rsid w:val="007D7AD3"/>
    <w:rsid w:val="007D7E73"/>
    <w:rsid w:val="007E0010"/>
    <w:rsid w:val="007E0438"/>
    <w:rsid w:val="007E0504"/>
    <w:rsid w:val="007E0C57"/>
    <w:rsid w:val="007E0E50"/>
    <w:rsid w:val="007E1008"/>
    <w:rsid w:val="007E1213"/>
    <w:rsid w:val="007E15A8"/>
    <w:rsid w:val="007E162C"/>
    <w:rsid w:val="007E1E5D"/>
    <w:rsid w:val="007E1FE3"/>
    <w:rsid w:val="007E2420"/>
    <w:rsid w:val="007E2492"/>
    <w:rsid w:val="007E251F"/>
    <w:rsid w:val="007E25E6"/>
    <w:rsid w:val="007E27D9"/>
    <w:rsid w:val="007E2820"/>
    <w:rsid w:val="007E2981"/>
    <w:rsid w:val="007E2C07"/>
    <w:rsid w:val="007E2D17"/>
    <w:rsid w:val="007E2DB3"/>
    <w:rsid w:val="007E318E"/>
    <w:rsid w:val="007E31A6"/>
    <w:rsid w:val="007E328F"/>
    <w:rsid w:val="007E33F8"/>
    <w:rsid w:val="007E390A"/>
    <w:rsid w:val="007E3CAD"/>
    <w:rsid w:val="007E3DF5"/>
    <w:rsid w:val="007E3EEE"/>
    <w:rsid w:val="007E3FF1"/>
    <w:rsid w:val="007E406D"/>
    <w:rsid w:val="007E4290"/>
    <w:rsid w:val="007E434E"/>
    <w:rsid w:val="007E461D"/>
    <w:rsid w:val="007E4D7D"/>
    <w:rsid w:val="007E4DD9"/>
    <w:rsid w:val="007E523C"/>
    <w:rsid w:val="007E5263"/>
    <w:rsid w:val="007E52A9"/>
    <w:rsid w:val="007E54ED"/>
    <w:rsid w:val="007E56B0"/>
    <w:rsid w:val="007E589B"/>
    <w:rsid w:val="007E58DF"/>
    <w:rsid w:val="007E5AA6"/>
    <w:rsid w:val="007E5C51"/>
    <w:rsid w:val="007E5FF8"/>
    <w:rsid w:val="007E61A3"/>
    <w:rsid w:val="007E643B"/>
    <w:rsid w:val="007E6652"/>
    <w:rsid w:val="007E67B2"/>
    <w:rsid w:val="007E6BBF"/>
    <w:rsid w:val="007E6FAE"/>
    <w:rsid w:val="007E73D3"/>
    <w:rsid w:val="007E7422"/>
    <w:rsid w:val="007E7636"/>
    <w:rsid w:val="007E76F5"/>
    <w:rsid w:val="007E7899"/>
    <w:rsid w:val="007E7A4B"/>
    <w:rsid w:val="007E7BEF"/>
    <w:rsid w:val="007E7E54"/>
    <w:rsid w:val="007E7F1F"/>
    <w:rsid w:val="007F0005"/>
    <w:rsid w:val="007F012A"/>
    <w:rsid w:val="007F01D0"/>
    <w:rsid w:val="007F01EB"/>
    <w:rsid w:val="007F03E4"/>
    <w:rsid w:val="007F0746"/>
    <w:rsid w:val="007F0A7C"/>
    <w:rsid w:val="007F0BAA"/>
    <w:rsid w:val="007F0BDD"/>
    <w:rsid w:val="007F0C3F"/>
    <w:rsid w:val="007F0C66"/>
    <w:rsid w:val="007F0CA9"/>
    <w:rsid w:val="007F0EA7"/>
    <w:rsid w:val="007F110B"/>
    <w:rsid w:val="007F13AF"/>
    <w:rsid w:val="007F14FD"/>
    <w:rsid w:val="007F1614"/>
    <w:rsid w:val="007F174E"/>
    <w:rsid w:val="007F1998"/>
    <w:rsid w:val="007F1A69"/>
    <w:rsid w:val="007F1AE2"/>
    <w:rsid w:val="007F1B38"/>
    <w:rsid w:val="007F1D26"/>
    <w:rsid w:val="007F1E94"/>
    <w:rsid w:val="007F1F68"/>
    <w:rsid w:val="007F2002"/>
    <w:rsid w:val="007F21C3"/>
    <w:rsid w:val="007F2245"/>
    <w:rsid w:val="007F232F"/>
    <w:rsid w:val="007F2755"/>
    <w:rsid w:val="007F2B4E"/>
    <w:rsid w:val="007F2BA7"/>
    <w:rsid w:val="007F2C2C"/>
    <w:rsid w:val="007F2EE6"/>
    <w:rsid w:val="007F3140"/>
    <w:rsid w:val="007F318A"/>
    <w:rsid w:val="007F32AD"/>
    <w:rsid w:val="007F33E5"/>
    <w:rsid w:val="007F35C8"/>
    <w:rsid w:val="007F3A6B"/>
    <w:rsid w:val="007F3C40"/>
    <w:rsid w:val="007F3C7F"/>
    <w:rsid w:val="007F3DA3"/>
    <w:rsid w:val="007F3ED8"/>
    <w:rsid w:val="007F408B"/>
    <w:rsid w:val="007F424E"/>
    <w:rsid w:val="007F4288"/>
    <w:rsid w:val="007F48B4"/>
    <w:rsid w:val="007F4A22"/>
    <w:rsid w:val="007F4ABD"/>
    <w:rsid w:val="007F4B04"/>
    <w:rsid w:val="007F4B49"/>
    <w:rsid w:val="007F4BCF"/>
    <w:rsid w:val="007F4C65"/>
    <w:rsid w:val="007F4FBC"/>
    <w:rsid w:val="007F50B7"/>
    <w:rsid w:val="007F51FA"/>
    <w:rsid w:val="007F5216"/>
    <w:rsid w:val="007F550D"/>
    <w:rsid w:val="007F58EF"/>
    <w:rsid w:val="007F5B0A"/>
    <w:rsid w:val="007F6234"/>
    <w:rsid w:val="007F6417"/>
    <w:rsid w:val="007F6703"/>
    <w:rsid w:val="007F6B54"/>
    <w:rsid w:val="007F6C7E"/>
    <w:rsid w:val="007F6CBB"/>
    <w:rsid w:val="007F6CFB"/>
    <w:rsid w:val="007F6E41"/>
    <w:rsid w:val="007F71C5"/>
    <w:rsid w:val="007F7252"/>
    <w:rsid w:val="007F7325"/>
    <w:rsid w:val="007F7716"/>
    <w:rsid w:val="007F7888"/>
    <w:rsid w:val="007F78E7"/>
    <w:rsid w:val="007F7AAA"/>
    <w:rsid w:val="0080024B"/>
    <w:rsid w:val="00800253"/>
    <w:rsid w:val="00800602"/>
    <w:rsid w:val="008007E0"/>
    <w:rsid w:val="0080089E"/>
    <w:rsid w:val="0080095B"/>
    <w:rsid w:val="008009C9"/>
    <w:rsid w:val="00800A3B"/>
    <w:rsid w:val="00801665"/>
    <w:rsid w:val="00801C80"/>
    <w:rsid w:val="00801EE9"/>
    <w:rsid w:val="00802305"/>
    <w:rsid w:val="00802535"/>
    <w:rsid w:val="00802B64"/>
    <w:rsid w:val="00802BB3"/>
    <w:rsid w:val="00802D4E"/>
    <w:rsid w:val="008030E2"/>
    <w:rsid w:val="008034A9"/>
    <w:rsid w:val="008039A9"/>
    <w:rsid w:val="00803C69"/>
    <w:rsid w:val="00803D9D"/>
    <w:rsid w:val="00803E85"/>
    <w:rsid w:val="00803F97"/>
    <w:rsid w:val="008040FC"/>
    <w:rsid w:val="008041E4"/>
    <w:rsid w:val="00804351"/>
    <w:rsid w:val="00804394"/>
    <w:rsid w:val="008045FD"/>
    <w:rsid w:val="00804756"/>
    <w:rsid w:val="00804791"/>
    <w:rsid w:val="00804D5A"/>
    <w:rsid w:val="00804DC5"/>
    <w:rsid w:val="00804EE0"/>
    <w:rsid w:val="00805468"/>
    <w:rsid w:val="00805595"/>
    <w:rsid w:val="008056AA"/>
    <w:rsid w:val="00805797"/>
    <w:rsid w:val="00805CA0"/>
    <w:rsid w:val="00805CD0"/>
    <w:rsid w:val="00805DE3"/>
    <w:rsid w:val="00805FD9"/>
    <w:rsid w:val="008061C7"/>
    <w:rsid w:val="0080626E"/>
    <w:rsid w:val="008066A0"/>
    <w:rsid w:val="008068EA"/>
    <w:rsid w:val="00806C16"/>
    <w:rsid w:val="00806FE4"/>
    <w:rsid w:val="00807006"/>
    <w:rsid w:val="008072AA"/>
    <w:rsid w:val="00807453"/>
    <w:rsid w:val="0080765B"/>
    <w:rsid w:val="008078B6"/>
    <w:rsid w:val="00807A54"/>
    <w:rsid w:val="00807C64"/>
    <w:rsid w:val="00807CBA"/>
    <w:rsid w:val="00807DA5"/>
    <w:rsid w:val="00807E5E"/>
    <w:rsid w:val="00807F2D"/>
    <w:rsid w:val="00810192"/>
    <w:rsid w:val="00810F1B"/>
    <w:rsid w:val="0081117D"/>
    <w:rsid w:val="008113E2"/>
    <w:rsid w:val="008117DA"/>
    <w:rsid w:val="00811800"/>
    <w:rsid w:val="00811963"/>
    <w:rsid w:val="00811B72"/>
    <w:rsid w:val="00811C29"/>
    <w:rsid w:val="0081201D"/>
    <w:rsid w:val="0081218D"/>
    <w:rsid w:val="00812204"/>
    <w:rsid w:val="0081235B"/>
    <w:rsid w:val="00812644"/>
    <w:rsid w:val="0081264A"/>
    <w:rsid w:val="008127C9"/>
    <w:rsid w:val="00812B7D"/>
    <w:rsid w:val="00812BAD"/>
    <w:rsid w:val="00812DD5"/>
    <w:rsid w:val="00812FE8"/>
    <w:rsid w:val="00813216"/>
    <w:rsid w:val="008133FD"/>
    <w:rsid w:val="00813567"/>
    <w:rsid w:val="00813A06"/>
    <w:rsid w:val="00813AC9"/>
    <w:rsid w:val="00813BB3"/>
    <w:rsid w:val="00813BCF"/>
    <w:rsid w:val="00813C04"/>
    <w:rsid w:val="00813D61"/>
    <w:rsid w:val="00814395"/>
    <w:rsid w:val="00814413"/>
    <w:rsid w:val="0081446E"/>
    <w:rsid w:val="00814774"/>
    <w:rsid w:val="00814C0F"/>
    <w:rsid w:val="0081500D"/>
    <w:rsid w:val="008150FA"/>
    <w:rsid w:val="00815531"/>
    <w:rsid w:val="008159E0"/>
    <w:rsid w:val="00815B2C"/>
    <w:rsid w:val="00815CF4"/>
    <w:rsid w:val="00815D6A"/>
    <w:rsid w:val="00815F46"/>
    <w:rsid w:val="0081601F"/>
    <w:rsid w:val="00816100"/>
    <w:rsid w:val="0081637F"/>
    <w:rsid w:val="0081644D"/>
    <w:rsid w:val="008164C3"/>
    <w:rsid w:val="008166E1"/>
    <w:rsid w:val="00816B76"/>
    <w:rsid w:val="00816BE6"/>
    <w:rsid w:val="00816C47"/>
    <w:rsid w:val="00816CF8"/>
    <w:rsid w:val="00817013"/>
    <w:rsid w:val="00817335"/>
    <w:rsid w:val="008174D4"/>
    <w:rsid w:val="008175A7"/>
    <w:rsid w:val="0081786C"/>
    <w:rsid w:val="008179EE"/>
    <w:rsid w:val="00817AFA"/>
    <w:rsid w:val="00817BBC"/>
    <w:rsid w:val="00817F02"/>
    <w:rsid w:val="00820216"/>
    <w:rsid w:val="0082025C"/>
    <w:rsid w:val="008204DA"/>
    <w:rsid w:val="008205C1"/>
    <w:rsid w:val="00820650"/>
    <w:rsid w:val="008206DC"/>
    <w:rsid w:val="0082075D"/>
    <w:rsid w:val="0082097D"/>
    <w:rsid w:val="00820C83"/>
    <w:rsid w:val="00820DE3"/>
    <w:rsid w:val="00820F26"/>
    <w:rsid w:val="008212E6"/>
    <w:rsid w:val="00821534"/>
    <w:rsid w:val="008216B8"/>
    <w:rsid w:val="0082176B"/>
    <w:rsid w:val="0082185D"/>
    <w:rsid w:val="00821A05"/>
    <w:rsid w:val="008221A0"/>
    <w:rsid w:val="0082224A"/>
    <w:rsid w:val="00822973"/>
    <w:rsid w:val="0082298F"/>
    <w:rsid w:val="00822AEF"/>
    <w:rsid w:val="00822B08"/>
    <w:rsid w:val="00822B33"/>
    <w:rsid w:val="00822EB4"/>
    <w:rsid w:val="00822EC6"/>
    <w:rsid w:val="00822F66"/>
    <w:rsid w:val="00823103"/>
    <w:rsid w:val="00823112"/>
    <w:rsid w:val="0082320D"/>
    <w:rsid w:val="00823365"/>
    <w:rsid w:val="008233B3"/>
    <w:rsid w:val="00823804"/>
    <w:rsid w:val="00823AFF"/>
    <w:rsid w:val="00823B91"/>
    <w:rsid w:val="00823C1C"/>
    <w:rsid w:val="00823CB2"/>
    <w:rsid w:val="00823F61"/>
    <w:rsid w:val="00823F62"/>
    <w:rsid w:val="008241AF"/>
    <w:rsid w:val="008243BF"/>
    <w:rsid w:val="00824424"/>
    <w:rsid w:val="00824527"/>
    <w:rsid w:val="00824538"/>
    <w:rsid w:val="00824560"/>
    <w:rsid w:val="00824A5F"/>
    <w:rsid w:val="00824BB4"/>
    <w:rsid w:val="00824E8C"/>
    <w:rsid w:val="008254F7"/>
    <w:rsid w:val="0082555E"/>
    <w:rsid w:val="008255C3"/>
    <w:rsid w:val="008258C6"/>
    <w:rsid w:val="00825ED1"/>
    <w:rsid w:val="00825FBF"/>
    <w:rsid w:val="008260AB"/>
    <w:rsid w:val="0082625F"/>
    <w:rsid w:val="008264F1"/>
    <w:rsid w:val="00826536"/>
    <w:rsid w:val="00826A04"/>
    <w:rsid w:val="00826DD7"/>
    <w:rsid w:val="00826DE1"/>
    <w:rsid w:val="008270AD"/>
    <w:rsid w:val="00827218"/>
    <w:rsid w:val="00827391"/>
    <w:rsid w:val="008273CE"/>
    <w:rsid w:val="00827A20"/>
    <w:rsid w:val="00827B64"/>
    <w:rsid w:val="00827D99"/>
    <w:rsid w:val="00827E74"/>
    <w:rsid w:val="00827F30"/>
    <w:rsid w:val="00830089"/>
    <w:rsid w:val="00830161"/>
    <w:rsid w:val="00830824"/>
    <w:rsid w:val="00830865"/>
    <w:rsid w:val="00830E48"/>
    <w:rsid w:val="00830F53"/>
    <w:rsid w:val="00831178"/>
    <w:rsid w:val="008312CE"/>
    <w:rsid w:val="008315FA"/>
    <w:rsid w:val="00831683"/>
    <w:rsid w:val="00831C51"/>
    <w:rsid w:val="00831DBD"/>
    <w:rsid w:val="00831E11"/>
    <w:rsid w:val="008322BE"/>
    <w:rsid w:val="00832904"/>
    <w:rsid w:val="00832B4C"/>
    <w:rsid w:val="00832BB2"/>
    <w:rsid w:val="00832C11"/>
    <w:rsid w:val="00833588"/>
    <w:rsid w:val="00833712"/>
    <w:rsid w:val="00833CDC"/>
    <w:rsid w:val="0083413F"/>
    <w:rsid w:val="00834157"/>
    <w:rsid w:val="008343FD"/>
    <w:rsid w:val="008347BD"/>
    <w:rsid w:val="00834A14"/>
    <w:rsid w:val="00834AEB"/>
    <w:rsid w:val="00834EE2"/>
    <w:rsid w:val="00834F2B"/>
    <w:rsid w:val="0083507A"/>
    <w:rsid w:val="00835D4B"/>
    <w:rsid w:val="00835E68"/>
    <w:rsid w:val="00835F73"/>
    <w:rsid w:val="0083654A"/>
    <w:rsid w:val="00836743"/>
    <w:rsid w:val="00836987"/>
    <w:rsid w:val="00836BE4"/>
    <w:rsid w:val="00836C91"/>
    <w:rsid w:val="00836D92"/>
    <w:rsid w:val="00836ED1"/>
    <w:rsid w:val="00836EE7"/>
    <w:rsid w:val="00836F89"/>
    <w:rsid w:val="00837235"/>
    <w:rsid w:val="008374E2"/>
    <w:rsid w:val="008375A9"/>
    <w:rsid w:val="00837768"/>
    <w:rsid w:val="008378C2"/>
    <w:rsid w:val="00837AB1"/>
    <w:rsid w:val="00837CC8"/>
    <w:rsid w:val="00837CCF"/>
    <w:rsid w:val="00837CF1"/>
    <w:rsid w:val="00837E3D"/>
    <w:rsid w:val="00837E44"/>
    <w:rsid w:val="008400F8"/>
    <w:rsid w:val="00840188"/>
    <w:rsid w:val="008404A7"/>
    <w:rsid w:val="008406DD"/>
    <w:rsid w:val="00841060"/>
    <w:rsid w:val="00841482"/>
    <w:rsid w:val="00841697"/>
    <w:rsid w:val="00841E71"/>
    <w:rsid w:val="008420B1"/>
    <w:rsid w:val="00842403"/>
    <w:rsid w:val="008424B4"/>
    <w:rsid w:val="008424BF"/>
    <w:rsid w:val="0084251C"/>
    <w:rsid w:val="0084264C"/>
    <w:rsid w:val="00842751"/>
    <w:rsid w:val="008429BA"/>
    <w:rsid w:val="008429CB"/>
    <w:rsid w:val="00842A35"/>
    <w:rsid w:val="00842B6D"/>
    <w:rsid w:val="00842B8A"/>
    <w:rsid w:val="008430F4"/>
    <w:rsid w:val="00843122"/>
    <w:rsid w:val="0084333C"/>
    <w:rsid w:val="00843908"/>
    <w:rsid w:val="008439CC"/>
    <w:rsid w:val="00843D8C"/>
    <w:rsid w:val="00843F40"/>
    <w:rsid w:val="0084433D"/>
    <w:rsid w:val="00844349"/>
    <w:rsid w:val="00844480"/>
    <w:rsid w:val="008445ED"/>
    <w:rsid w:val="00844734"/>
    <w:rsid w:val="00844854"/>
    <w:rsid w:val="00844B04"/>
    <w:rsid w:val="00844B7B"/>
    <w:rsid w:val="00844C14"/>
    <w:rsid w:val="00844D1C"/>
    <w:rsid w:val="00844DC3"/>
    <w:rsid w:val="00844E19"/>
    <w:rsid w:val="00845284"/>
    <w:rsid w:val="008453E0"/>
    <w:rsid w:val="008454F2"/>
    <w:rsid w:val="008455AD"/>
    <w:rsid w:val="008457EE"/>
    <w:rsid w:val="00845B74"/>
    <w:rsid w:val="0084603F"/>
    <w:rsid w:val="0084606B"/>
    <w:rsid w:val="0084616F"/>
    <w:rsid w:val="008464B0"/>
    <w:rsid w:val="00846A38"/>
    <w:rsid w:val="00846EF7"/>
    <w:rsid w:val="008473E5"/>
    <w:rsid w:val="008476D3"/>
    <w:rsid w:val="00847888"/>
    <w:rsid w:val="00847D50"/>
    <w:rsid w:val="00847F85"/>
    <w:rsid w:val="00847F8C"/>
    <w:rsid w:val="008500FB"/>
    <w:rsid w:val="008502B3"/>
    <w:rsid w:val="008505D0"/>
    <w:rsid w:val="0085066A"/>
    <w:rsid w:val="008509B0"/>
    <w:rsid w:val="008509E6"/>
    <w:rsid w:val="00850A95"/>
    <w:rsid w:val="00850C59"/>
    <w:rsid w:val="00850C9A"/>
    <w:rsid w:val="00850D67"/>
    <w:rsid w:val="00850F10"/>
    <w:rsid w:val="008511A3"/>
    <w:rsid w:val="008511A9"/>
    <w:rsid w:val="00851235"/>
    <w:rsid w:val="00851289"/>
    <w:rsid w:val="00851805"/>
    <w:rsid w:val="0085189D"/>
    <w:rsid w:val="00851B6A"/>
    <w:rsid w:val="00851DA1"/>
    <w:rsid w:val="00852217"/>
    <w:rsid w:val="008523F1"/>
    <w:rsid w:val="008524BC"/>
    <w:rsid w:val="00852CF1"/>
    <w:rsid w:val="00852E6D"/>
    <w:rsid w:val="00853272"/>
    <w:rsid w:val="00853740"/>
    <w:rsid w:val="00853831"/>
    <w:rsid w:val="00853A33"/>
    <w:rsid w:val="00853B89"/>
    <w:rsid w:val="00853B9B"/>
    <w:rsid w:val="008540CD"/>
    <w:rsid w:val="0085419B"/>
    <w:rsid w:val="00854232"/>
    <w:rsid w:val="008544C0"/>
    <w:rsid w:val="0085460E"/>
    <w:rsid w:val="008549E5"/>
    <w:rsid w:val="00854C69"/>
    <w:rsid w:val="00854EEA"/>
    <w:rsid w:val="00854F0D"/>
    <w:rsid w:val="00854FB4"/>
    <w:rsid w:val="00855420"/>
    <w:rsid w:val="00855693"/>
    <w:rsid w:val="00855706"/>
    <w:rsid w:val="0085574E"/>
    <w:rsid w:val="00855837"/>
    <w:rsid w:val="00855A9E"/>
    <w:rsid w:val="00855F7D"/>
    <w:rsid w:val="00855FC0"/>
    <w:rsid w:val="00856176"/>
    <w:rsid w:val="008563A1"/>
    <w:rsid w:val="00856443"/>
    <w:rsid w:val="00856516"/>
    <w:rsid w:val="00856848"/>
    <w:rsid w:val="00856A58"/>
    <w:rsid w:val="00856AAC"/>
    <w:rsid w:val="00856B19"/>
    <w:rsid w:val="00856D31"/>
    <w:rsid w:val="00856E19"/>
    <w:rsid w:val="00856E9E"/>
    <w:rsid w:val="00857065"/>
    <w:rsid w:val="008570C6"/>
    <w:rsid w:val="00857632"/>
    <w:rsid w:val="008577BF"/>
    <w:rsid w:val="00857AB5"/>
    <w:rsid w:val="00857E4D"/>
    <w:rsid w:val="00857E60"/>
    <w:rsid w:val="00857E67"/>
    <w:rsid w:val="00857E8D"/>
    <w:rsid w:val="00860184"/>
    <w:rsid w:val="00860231"/>
    <w:rsid w:val="008602AD"/>
    <w:rsid w:val="00860370"/>
    <w:rsid w:val="008605EC"/>
    <w:rsid w:val="008605EF"/>
    <w:rsid w:val="008606C9"/>
    <w:rsid w:val="008607E4"/>
    <w:rsid w:val="008608DC"/>
    <w:rsid w:val="00860959"/>
    <w:rsid w:val="00860C81"/>
    <w:rsid w:val="00860D76"/>
    <w:rsid w:val="00860EED"/>
    <w:rsid w:val="00860F39"/>
    <w:rsid w:val="008611E9"/>
    <w:rsid w:val="0086150A"/>
    <w:rsid w:val="00861703"/>
    <w:rsid w:val="00861D11"/>
    <w:rsid w:val="00861D6D"/>
    <w:rsid w:val="00861E1B"/>
    <w:rsid w:val="0086211D"/>
    <w:rsid w:val="00862254"/>
    <w:rsid w:val="008622B6"/>
    <w:rsid w:val="00862308"/>
    <w:rsid w:val="00862581"/>
    <w:rsid w:val="008627E3"/>
    <w:rsid w:val="00862BDF"/>
    <w:rsid w:val="00862F96"/>
    <w:rsid w:val="00863027"/>
    <w:rsid w:val="008630B9"/>
    <w:rsid w:val="00863425"/>
    <w:rsid w:val="00863547"/>
    <w:rsid w:val="00863601"/>
    <w:rsid w:val="00863615"/>
    <w:rsid w:val="0086375E"/>
    <w:rsid w:val="008639AF"/>
    <w:rsid w:val="00863BA6"/>
    <w:rsid w:val="00863EA7"/>
    <w:rsid w:val="008640FF"/>
    <w:rsid w:val="00864161"/>
    <w:rsid w:val="0086418E"/>
    <w:rsid w:val="00864268"/>
    <w:rsid w:val="0086435C"/>
    <w:rsid w:val="00864583"/>
    <w:rsid w:val="008645C9"/>
    <w:rsid w:val="00864606"/>
    <w:rsid w:val="00864AC5"/>
    <w:rsid w:val="00864B1C"/>
    <w:rsid w:val="00864C6E"/>
    <w:rsid w:val="00864EE0"/>
    <w:rsid w:val="00865626"/>
    <w:rsid w:val="00865C86"/>
    <w:rsid w:val="0086616B"/>
    <w:rsid w:val="008664D3"/>
    <w:rsid w:val="008665CA"/>
    <w:rsid w:val="00866685"/>
    <w:rsid w:val="008669B2"/>
    <w:rsid w:val="00866FD3"/>
    <w:rsid w:val="00867549"/>
    <w:rsid w:val="00867565"/>
    <w:rsid w:val="008675D3"/>
    <w:rsid w:val="00867702"/>
    <w:rsid w:val="0086779A"/>
    <w:rsid w:val="00867E94"/>
    <w:rsid w:val="008700B1"/>
    <w:rsid w:val="0087043F"/>
    <w:rsid w:val="008704AA"/>
    <w:rsid w:val="008704D0"/>
    <w:rsid w:val="008705EF"/>
    <w:rsid w:val="00870673"/>
    <w:rsid w:val="00870798"/>
    <w:rsid w:val="008708EF"/>
    <w:rsid w:val="008709E3"/>
    <w:rsid w:val="00870A17"/>
    <w:rsid w:val="00870DD7"/>
    <w:rsid w:val="0087123E"/>
    <w:rsid w:val="00871869"/>
    <w:rsid w:val="008718A5"/>
    <w:rsid w:val="00871907"/>
    <w:rsid w:val="00871C97"/>
    <w:rsid w:val="00871F39"/>
    <w:rsid w:val="00871FE2"/>
    <w:rsid w:val="00872137"/>
    <w:rsid w:val="008721E6"/>
    <w:rsid w:val="00872469"/>
    <w:rsid w:val="008724D8"/>
    <w:rsid w:val="00872995"/>
    <w:rsid w:val="00872A7F"/>
    <w:rsid w:val="00872E69"/>
    <w:rsid w:val="0087314C"/>
    <w:rsid w:val="00873158"/>
    <w:rsid w:val="00873424"/>
    <w:rsid w:val="008734AE"/>
    <w:rsid w:val="0087395C"/>
    <w:rsid w:val="00873A7E"/>
    <w:rsid w:val="00873BD1"/>
    <w:rsid w:val="00873D39"/>
    <w:rsid w:val="00873D3B"/>
    <w:rsid w:val="00873EA2"/>
    <w:rsid w:val="00873EC9"/>
    <w:rsid w:val="00873EE4"/>
    <w:rsid w:val="008740F4"/>
    <w:rsid w:val="008743AD"/>
    <w:rsid w:val="00874531"/>
    <w:rsid w:val="00874688"/>
    <w:rsid w:val="00874722"/>
    <w:rsid w:val="008748B6"/>
    <w:rsid w:val="00874AF2"/>
    <w:rsid w:val="00875032"/>
    <w:rsid w:val="00875107"/>
    <w:rsid w:val="00875301"/>
    <w:rsid w:val="008756E4"/>
    <w:rsid w:val="0087580B"/>
    <w:rsid w:val="0087596C"/>
    <w:rsid w:val="00875BC2"/>
    <w:rsid w:val="00876382"/>
    <w:rsid w:val="008765D4"/>
    <w:rsid w:val="0087679D"/>
    <w:rsid w:val="00876979"/>
    <w:rsid w:val="0087697A"/>
    <w:rsid w:val="00876C10"/>
    <w:rsid w:val="00876CF8"/>
    <w:rsid w:val="00876E9B"/>
    <w:rsid w:val="00876EB1"/>
    <w:rsid w:val="00877615"/>
    <w:rsid w:val="00877638"/>
    <w:rsid w:val="00877933"/>
    <w:rsid w:val="00877A65"/>
    <w:rsid w:val="00877CA0"/>
    <w:rsid w:val="00877DC9"/>
    <w:rsid w:val="00880366"/>
    <w:rsid w:val="00880564"/>
    <w:rsid w:val="00880616"/>
    <w:rsid w:val="0088080D"/>
    <w:rsid w:val="008809A1"/>
    <w:rsid w:val="00880F7D"/>
    <w:rsid w:val="0088104D"/>
    <w:rsid w:val="008812AB"/>
    <w:rsid w:val="00881485"/>
    <w:rsid w:val="00881612"/>
    <w:rsid w:val="008816D9"/>
    <w:rsid w:val="008816EC"/>
    <w:rsid w:val="00881799"/>
    <w:rsid w:val="00881A64"/>
    <w:rsid w:val="00881B8A"/>
    <w:rsid w:val="00881FAC"/>
    <w:rsid w:val="0088237D"/>
    <w:rsid w:val="008824D6"/>
    <w:rsid w:val="00882767"/>
    <w:rsid w:val="00882777"/>
    <w:rsid w:val="00882C8C"/>
    <w:rsid w:val="0088332D"/>
    <w:rsid w:val="008834A7"/>
    <w:rsid w:val="0088385B"/>
    <w:rsid w:val="00883BA3"/>
    <w:rsid w:val="00883E84"/>
    <w:rsid w:val="00884204"/>
    <w:rsid w:val="0088429D"/>
    <w:rsid w:val="00884726"/>
    <w:rsid w:val="0088495C"/>
    <w:rsid w:val="00884C67"/>
    <w:rsid w:val="00884C99"/>
    <w:rsid w:val="00884D8F"/>
    <w:rsid w:val="00884D9C"/>
    <w:rsid w:val="00884E04"/>
    <w:rsid w:val="008850B2"/>
    <w:rsid w:val="008853A3"/>
    <w:rsid w:val="00885434"/>
    <w:rsid w:val="008855FE"/>
    <w:rsid w:val="008857A2"/>
    <w:rsid w:val="00885838"/>
    <w:rsid w:val="008858F4"/>
    <w:rsid w:val="008859D0"/>
    <w:rsid w:val="00885E7C"/>
    <w:rsid w:val="00885F88"/>
    <w:rsid w:val="00886316"/>
    <w:rsid w:val="008863ED"/>
    <w:rsid w:val="008863F7"/>
    <w:rsid w:val="0088667A"/>
    <w:rsid w:val="00886935"/>
    <w:rsid w:val="00886B14"/>
    <w:rsid w:val="00886B2C"/>
    <w:rsid w:val="00886D4C"/>
    <w:rsid w:val="00886F23"/>
    <w:rsid w:val="00886F8F"/>
    <w:rsid w:val="008873BC"/>
    <w:rsid w:val="0088744E"/>
    <w:rsid w:val="00887488"/>
    <w:rsid w:val="008875D4"/>
    <w:rsid w:val="008879AC"/>
    <w:rsid w:val="008879DE"/>
    <w:rsid w:val="00887A6F"/>
    <w:rsid w:val="00887D2D"/>
    <w:rsid w:val="00890024"/>
    <w:rsid w:val="00890170"/>
    <w:rsid w:val="008902AA"/>
    <w:rsid w:val="00890378"/>
    <w:rsid w:val="00890E5C"/>
    <w:rsid w:val="00890ECE"/>
    <w:rsid w:val="008917BA"/>
    <w:rsid w:val="0089188D"/>
    <w:rsid w:val="00891A2A"/>
    <w:rsid w:val="00891CDA"/>
    <w:rsid w:val="00891CFB"/>
    <w:rsid w:val="00891F8A"/>
    <w:rsid w:val="00891F94"/>
    <w:rsid w:val="0089203D"/>
    <w:rsid w:val="00892224"/>
    <w:rsid w:val="0089229C"/>
    <w:rsid w:val="008922A5"/>
    <w:rsid w:val="008928EC"/>
    <w:rsid w:val="00892A8D"/>
    <w:rsid w:val="00892AF2"/>
    <w:rsid w:val="00892D1F"/>
    <w:rsid w:val="00892D47"/>
    <w:rsid w:val="00893027"/>
    <w:rsid w:val="00893065"/>
    <w:rsid w:val="00893231"/>
    <w:rsid w:val="00893359"/>
    <w:rsid w:val="008934CD"/>
    <w:rsid w:val="00893590"/>
    <w:rsid w:val="00893AF0"/>
    <w:rsid w:val="00893C19"/>
    <w:rsid w:val="00893EBC"/>
    <w:rsid w:val="00893F20"/>
    <w:rsid w:val="00893F8B"/>
    <w:rsid w:val="008941C8"/>
    <w:rsid w:val="008946EB"/>
    <w:rsid w:val="00894B04"/>
    <w:rsid w:val="00894C46"/>
    <w:rsid w:val="00894DFC"/>
    <w:rsid w:val="00895208"/>
    <w:rsid w:val="008952DD"/>
    <w:rsid w:val="008953C7"/>
    <w:rsid w:val="0089563C"/>
    <w:rsid w:val="00895794"/>
    <w:rsid w:val="00895AAA"/>
    <w:rsid w:val="00895C28"/>
    <w:rsid w:val="00896126"/>
    <w:rsid w:val="008961E2"/>
    <w:rsid w:val="008964C2"/>
    <w:rsid w:val="00896716"/>
    <w:rsid w:val="008969ED"/>
    <w:rsid w:val="00896FDA"/>
    <w:rsid w:val="0089708A"/>
    <w:rsid w:val="008971D6"/>
    <w:rsid w:val="00897241"/>
    <w:rsid w:val="008972F1"/>
    <w:rsid w:val="008972FB"/>
    <w:rsid w:val="00897546"/>
    <w:rsid w:val="0089758C"/>
    <w:rsid w:val="008976B3"/>
    <w:rsid w:val="008977B4"/>
    <w:rsid w:val="008978DB"/>
    <w:rsid w:val="00897959"/>
    <w:rsid w:val="00897ACD"/>
    <w:rsid w:val="00897BB1"/>
    <w:rsid w:val="00897BC6"/>
    <w:rsid w:val="00897CC0"/>
    <w:rsid w:val="00897E27"/>
    <w:rsid w:val="00897F6A"/>
    <w:rsid w:val="008A0071"/>
    <w:rsid w:val="008A00EF"/>
    <w:rsid w:val="008A02C5"/>
    <w:rsid w:val="008A034B"/>
    <w:rsid w:val="008A0818"/>
    <w:rsid w:val="008A0B8C"/>
    <w:rsid w:val="008A0BE6"/>
    <w:rsid w:val="008A0ECA"/>
    <w:rsid w:val="008A119E"/>
    <w:rsid w:val="008A122D"/>
    <w:rsid w:val="008A12AA"/>
    <w:rsid w:val="008A1609"/>
    <w:rsid w:val="008A1987"/>
    <w:rsid w:val="008A1AD0"/>
    <w:rsid w:val="008A1D42"/>
    <w:rsid w:val="008A2026"/>
    <w:rsid w:val="008A2122"/>
    <w:rsid w:val="008A2202"/>
    <w:rsid w:val="008A257A"/>
    <w:rsid w:val="008A25AD"/>
    <w:rsid w:val="008A275F"/>
    <w:rsid w:val="008A2A8C"/>
    <w:rsid w:val="008A2D51"/>
    <w:rsid w:val="008A323F"/>
    <w:rsid w:val="008A34E3"/>
    <w:rsid w:val="008A3692"/>
    <w:rsid w:val="008A3C77"/>
    <w:rsid w:val="008A3E55"/>
    <w:rsid w:val="008A3E57"/>
    <w:rsid w:val="008A3F28"/>
    <w:rsid w:val="008A4444"/>
    <w:rsid w:val="008A46EB"/>
    <w:rsid w:val="008A48E3"/>
    <w:rsid w:val="008A4937"/>
    <w:rsid w:val="008A4CB8"/>
    <w:rsid w:val="008A4FD8"/>
    <w:rsid w:val="008A5018"/>
    <w:rsid w:val="008A50A4"/>
    <w:rsid w:val="008A5232"/>
    <w:rsid w:val="008A56A6"/>
    <w:rsid w:val="008A5C18"/>
    <w:rsid w:val="008A5C2A"/>
    <w:rsid w:val="008A61ED"/>
    <w:rsid w:val="008A6518"/>
    <w:rsid w:val="008A6561"/>
    <w:rsid w:val="008A6B53"/>
    <w:rsid w:val="008A6B54"/>
    <w:rsid w:val="008A6C5F"/>
    <w:rsid w:val="008A6E60"/>
    <w:rsid w:val="008A6EE2"/>
    <w:rsid w:val="008A7193"/>
    <w:rsid w:val="008A7430"/>
    <w:rsid w:val="008A76C6"/>
    <w:rsid w:val="008A776E"/>
    <w:rsid w:val="008A787A"/>
    <w:rsid w:val="008A787F"/>
    <w:rsid w:val="008A792E"/>
    <w:rsid w:val="008A7938"/>
    <w:rsid w:val="008A7C4A"/>
    <w:rsid w:val="008A7DE2"/>
    <w:rsid w:val="008B0549"/>
    <w:rsid w:val="008B0AC9"/>
    <w:rsid w:val="008B0B85"/>
    <w:rsid w:val="008B1294"/>
    <w:rsid w:val="008B13D0"/>
    <w:rsid w:val="008B1448"/>
    <w:rsid w:val="008B148C"/>
    <w:rsid w:val="008B1494"/>
    <w:rsid w:val="008B156C"/>
    <w:rsid w:val="008B1655"/>
    <w:rsid w:val="008B17B3"/>
    <w:rsid w:val="008B1BE9"/>
    <w:rsid w:val="008B1CB3"/>
    <w:rsid w:val="008B1DDF"/>
    <w:rsid w:val="008B2AAB"/>
    <w:rsid w:val="008B2C14"/>
    <w:rsid w:val="008B2D3A"/>
    <w:rsid w:val="008B3440"/>
    <w:rsid w:val="008B351E"/>
    <w:rsid w:val="008B3592"/>
    <w:rsid w:val="008B35B2"/>
    <w:rsid w:val="008B37B6"/>
    <w:rsid w:val="008B3BEE"/>
    <w:rsid w:val="008B3CAA"/>
    <w:rsid w:val="008B449E"/>
    <w:rsid w:val="008B44B9"/>
    <w:rsid w:val="008B463C"/>
    <w:rsid w:val="008B46D9"/>
    <w:rsid w:val="008B486C"/>
    <w:rsid w:val="008B4870"/>
    <w:rsid w:val="008B48B6"/>
    <w:rsid w:val="008B48FF"/>
    <w:rsid w:val="008B507A"/>
    <w:rsid w:val="008B5097"/>
    <w:rsid w:val="008B509C"/>
    <w:rsid w:val="008B50FD"/>
    <w:rsid w:val="008B529E"/>
    <w:rsid w:val="008B5337"/>
    <w:rsid w:val="008B56AF"/>
    <w:rsid w:val="008B58C4"/>
    <w:rsid w:val="008B5FA1"/>
    <w:rsid w:val="008B6144"/>
    <w:rsid w:val="008B61A5"/>
    <w:rsid w:val="008B6334"/>
    <w:rsid w:val="008B640E"/>
    <w:rsid w:val="008B6558"/>
    <w:rsid w:val="008B6596"/>
    <w:rsid w:val="008B6AA7"/>
    <w:rsid w:val="008B6B42"/>
    <w:rsid w:val="008B6D75"/>
    <w:rsid w:val="008B6DE3"/>
    <w:rsid w:val="008B7001"/>
    <w:rsid w:val="008B70CB"/>
    <w:rsid w:val="008B719A"/>
    <w:rsid w:val="008B726B"/>
    <w:rsid w:val="008B7436"/>
    <w:rsid w:val="008B76CD"/>
    <w:rsid w:val="008B76EB"/>
    <w:rsid w:val="008B78EA"/>
    <w:rsid w:val="008B791C"/>
    <w:rsid w:val="008B79CC"/>
    <w:rsid w:val="008B7C60"/>
    <w:rsid w:val="008B7C94"/>
    <w:rsid w:val="008B7CEE"/>
    <w:rsid w:val="008B7DE5"/>
    <w:rsid w:val="008B7EE2"/>
    <w:rsid w:val="008B7FAD"/>
    <w:rsid w:val="008B7FFA"/>
    <w:rsid w:val="008BBF03"/>
    <w:rsid w:val="008C00A1"/>
    <w:rsid w:val="008C00F7"/>
    <w:rsid w:val="008C0365"/>
    <w:rsid w:val="008C0535"/>
    <w:rsid w:val="008C07CE"/>
    <w:rsid w:val="008C0857"/>
    <w:rsid w:val="008C0897"/>
    <w:rsid w:val="008C1305"/>
    <w:rsid w:val="008C1455"/>
    <w:rsid w:val="008C1470"/>
    <w:rsid w:val="008C1620"/>
    <w:rsid w:val="008C1645"/>
    <w:rsid w:val="008C1877"/>
    <w:rsid w:val="008C1900"/>
    <w:rsid w:val="008C1E36"/>
    <w:rsid w:val="008C1F1A"/>
    <w:rsid w:val="008C2228"/>
    <w:rsid w:val="008C26EB"/>
    <w:rsid w:val="008C2784"/>
    <w:rsid w:val="008C2BCA"/>
    <w:rsid w:val="008C2DFB"/>
    <w:rsid w:val="008C307D"/>
    <w:rsid w:val="008C32B6"/>
    <w:rsid w:val="008C349B"/>
    <w:rsid w:val="008C3768"/>
    <w:rsid w:val="008C3906"/>
    <w:rsid w:val="008C392A"/>
    <w:rsid w:val="008C3C6A"/>
    <w:rsid w:val="008C3E98"/>
    <w:rsid w:val="008C4321"/>
    <w:rsid w:val="008C4357"/>
    <w:rsid w:val="008C439E"/>
    <w:rsid w:val="008C441C"/>
    <w:rsid w:val="008C4993"/>
    <w:rsid w:val="008C4A9B"/>
    <w:rsid w:val="008C4B14"/>
    <w:rsid w:val="008C5559"/>
    <w:rsid w:val="008C592B"/>
    <w:rsid w:val="008C5A74"/>
    <w:rsid w:val="008C5C03"/>
    <w:rsid w:val="008C5F09"/>
    <w:rsid w:val="008C6004"/>
    <w:rsid w:val="008C6046"/>
    <w:rsid w:val="008C612C"/>
    <w:rsid w:val="008C6464"/>
    <w:rsid w:val="008C6575"/>
    <w:rsid w:val="008C65C2"/>
    <w:rsid w:val="008C66FC"/>
    <w:rsid w:val="008C6953"/>
    <w:rsid w:val="008C6CC9"/>
    <w:rsid w:val="008C6D3E"/>
    <w:rsid w:val="008C6DD5"/>
    <w:rsid w:val="008C6DE5"/>
    <w:rsid w:val="008C6EB6"/>
    <w:rsid w:val="008C703C"/>
    <w:rsid w:val="008C7294"/>
    <w:rsid w:val="008C73E4"/>
    <w:rsid w:val="008C7613"/>
    <w:rsid w:val="008C78CD"/>
    <w:rsid w:val="008C7A8F"/>
    <w:rsid w:val="008C7CA7"/>
    <w:rsid w:val="008C7E01"/>
    <w:rsid w:val="008C7E17"/>
    <w:rsid w:val="008C7E7C"/>
    <w:rsid w:val="008D0468"/>
    <w:rsid w:val="008D069E"/>
    <w:rsid w:val="008D0A00"/>
    <w:rsid w:val="008D0C15"/>
    <w:rsid w:val="008D0C71"/>
    <w:rsid w:val="008D0DFE"/>
    <w:rsid w:val="008D0E96"/>
    <w:rsid w:val="008D0EEC"/>
    <w:rsid w:val="008D0FE4"/>
    <w:rsid w:val="008D0FED"/>
    <w:rsid w:val="008D105B"/>
    <w:rsid w:val="008D117E"/>
    <w:rsid w:val="008D1289"/>
    <w:rsid w:val="008D13AC"/>
    <w:rsid w:val="008D13BA"/>
    <w:rsid w:val="008D13FC"/>
    <w:rsid w:val="008D1564"/>
    <w:rsid w:val="008D1820"/>
    <w:rsid w:val="008D18A0"/>
    <w:rsid w:val="008D200D"/>
    <w:rsid w:val="008D26BC"/>
    <w:rsid w:val="008D2B08"/>
    <w:rsid w:val="008D3230"/>
    <w:rsid w:val="008D327C"/>
    <w:rsid w:val="008D33A5"/>
    <w:rsid w:val="008D3664"/>
    <w:rsid w:val="008D36C9"/>
    <w:rsid w:val="008D38DD"/>
    <w:rsid w:val="008D39C0"/>
    <w:rsid w:val="008D3AF7"/>
    <w:rsid w:val="008D3BF1"/>
    <w:rsid w:val="008D3EC3"/>
    <w:rsid w:val="008D40D5"/>
    <w:rsid w:val="008D4889"/>
    <w:rsid w:val="008D48FF"/>
    <w:rsid w:val="008D4A5C"/>
    <w:rsid w:val="008D4BAD"/>
    <w:rsid w:val="008D4BCD"/>
    <w:rsid w:val="008D4C94"/>
    <w:rsid w:val="008D4FAA"/>
    <w:rsid w:val="008D5456"/>
    <w:rsid w:val="008D550A"/>
    <w:rsid w:val="008D563D"/>
    <w:rsid w:val="008D571F"/>
    <w:rsid w:val="008D6058"/>
    <w:rsid w:val="008D619E"/>
    <w:rsid w:val="008D641C"/>
    <w:rsid w:val="008D669E"/>
    <w:rsid w:val="008D66C0"/>
    <w:rsid w:val="008D6844"/>
    <w:rsid w:val="008D6AE2"/>
    <w:rsid w:val="008D7012"/>
    <w:rsid w:val="008D70D1"/>
    <w:rsid w:val="008D725E"/>
    <w:rsid w:val="008D7381"/>
    <w:rsid w:val="008D73EF"/>
    <w:rsid w:val="008D74DD"/>
    <w:rsid w:val="008D78DF"/>
    <w:rsid w:val="008D7B5D"/>
    <w:rsid w:val="008D7B82"/>
    <w:rsid w:val="008D7C2C"/>
    <w:rsid w:val="008D7D6A"/>
    <w:rsid w:val="008D7E73"/>
    <w:rsid w:val="008E01D9"/>
    <w:rsid w:val="008E0329"/>
    <w:rsid w:val="008E04A7"/>
    <w:rsid w:val="008E0560"/>
    <w:rsid w:val="008E05BA"/>
    <w:rsid w:val="008E080D"/>
    <w:rsid w:val="008E09CC"/>
    <w:rsid w:val="008E0F16"/>
    <w:rsid w:val="008E0F46"/>
    <w:rsid w:val="008E133D"/>
    <w:rsid w:val="008E1654"/>
    <w:rsid w:val="008E18F6"/>
    <w:rsid w:val="008E19F5"/>
    <w:rsid w:val="008E1B98"/>
    <w:rsid w:val="008E1ED0"/>
    <w:rsid w:val="008E2069"/>
    <w:rsid w:val="008E21FF"/>
    <w:rsid w:val="008E22EA"/>
    <w:rsid w:val="008E25DA"/>
    <w:rsid w:val="008E2BC2"/>
    <w:rsid w:val="008E2CDC"/>
    <w:rsid w:val="008E2D66"/>
    <w:rsid w:val="008E2F00"/>
    <w:rsid w:val="008E3053"/>
    <w:rsid w:val="008E31B4"/>
    <w:rsid w:val="008E3200"/>
    <w:rsid w:val="008E33A6"/>
    <w:rsid w:val="008E3469"/>
    <w:rsid w:val="008E34BA"/>
    <w:rsid w:val="008E35B3"/>
    <w:rsid w:val="008E3619"/>
    <w:rsid w:val="008E3A8D"/>
    <w:rsid w:val="008E3B64"/>
    <w:rsid w:val="008E3B72"/>
    <w:rsid w:val="008E3C27"/>
    <w:rsid w:val="008E4394"/>
    <w:rsid w:val="008E4408"/>
    <w:rsid w:val="008E456D"/>
    <w:rsid w:val="008E45A4"/>
    <w:rsid w:val="008E4610"/>
    <w:rsid w:val="008E46FE"/>
    <w:rsid w:val="008E4720"/>
    <w:rsid w:val="008E478B"/>
    <w:rsid w:val="008E489A"/>
    <w:rsid w:val="008E4BC2"/>
    <w:rsid w:val="008E4C58"/>
    <w:rsid w:val="008E4DC7"/>
    <w:rsid w:val="008E4FC2"/>
    <w:rsid w:val="008E508A"/>
    <w:rsid w:val="008E50AD"/>
    <w:rsid w:val="008E50F9"/>
    <w:rsid w:val="008E58C2"/>
    <w:rsid w:val="008E5A06"/>
    <w:rsid w:val="008E5A62"/>
    <w:rsid w:val="008E5AAF"/>
    <w:rsid w:val="008E5B81"/>
    <w:rsid w:val="008E5F77"/>
    <w:rsid w:val="008E6004"/>
    <w:rsid w:val="008E61D6"/>
    <w:rsid w:val="008E6270"/>
    <w:rsid w:val="008E6358"/>
    <w:rsid w:val="008E64BD"/>
    <w:rsid w:val="008E65DF"/>
    <w:rsid w:val="008E6752"/>
    <w:rsid w:val="008E676B"/>
    <w:rsid w:val="008E6987"/>
    <w:rsid w:val="008E6B2A"/>
    <w:rsid w:val="008E6BD8"/>
    <w:rsid w:val="008E6DD0"/>
    <w:rsid w:val="008E6E53"/>
    <w:rsid w:val="008E7203"/>
    <w:rsid w:val="008E76DC"/>
    <w:rsid w:val="008E7719"/>
    <w:rsid w:val="008E77C7"/>
    <w:rsid w:val="008E78CE"/>
    <w:rsid w:val="008E79EC"/>
    <w:rsid w:val="008E7C12"/>
    <w:rsid w:val="008E7F76"/>
    <w:rsid w:val="008F0024"/>
    <w:rsid w:val="008F04B3"/>
    <w:rsid w:val="008F04E3"/>
    <w:rsid w:val="008F08E4"/>
    <w:rsid w:val="008F0915"/>
    <w:rsid w:val="008F0A45"/>
    <w:rsid w:val="008F0C1D"/>
    <w:rsid w:val="008F1080"/>
    <w:rsid w:val="008F11AE"/>
    <w:rsid w:val="008F1522"/>
    <w:rsid w:val="008F166C"/>
    <w:rsid w:val="008F16C3"/>
    <w:rsid w:val="008F1710"/>
    <w:rsid w:val="008F19A8"/>
    <w:rsid w:val="008F1BBA"/>
    <w:rsid w:val="008F1CB0"/>
    <w:rsid w:val="008F1D66"/>
    <w:rsid w:val="008F1EEB"/>
    <w:rsid w:val="008F21E7"/>
    <w:rsid w:val="008F23AC"/>
    <w:rsid w:val="008F23C2"/>
    <w:rsid w:val="008F241F"/>
    <w:rsid w:val="008F2542"/>
    <w:rsid w:val="008F271F"/>
    <w:rsid w:val="008F28E7"/>
    <w:rsid w:val="008F2900"/>
    <w:rsid w:val="008F3265"/>
    <w:rsid w:val="008F32DC"/>
    <w:rsid w:val="008F37C0"/>
    <w:rsid w:val="008F3896"/>
    <w:rsid w:val="008F3A3F"/>
    <w:rsid w:val="008F3AB6"/>
    <w:rsid w:val="008F3D99"/>
    <w:rsid w:val="008F3DAE"/>
    <w:rsid w:val="008F40D7"/>
    <w:rsid w:val="008F43BD"/>
    <w:rsid w:val="008F43C4"/>
    <w:rsid w:val="008F465B"/>
    <w:rsid w:val="008F4891"/>
    <w:rsid w:val="008F49E2"/>
    <w:rsid w:val="008F4C1B"/>
    <w:rsid w:val="008F4C35"/>
    <w:rsid w:val="008F4FFD"/>
    <w:rsid w:val="008F5048"/>
    <w:rsid w:val="008F51CD"/>
    <w:rsid w:val="008F55D7"/>
    <w:rsid w:val="008F55D9"/>
    <w:rsid w:val="008F5B26"/>
    <w:rsid w:val="008F5B8C"/>
    <w:rsid w:val="008F5C5D"/>
    <w:rsid w:val="008F5DAB"/>
    <w:rsid w:val="008F5EF9"/>
    <w:rsid w:val="008F6387"/>
    <w:rsid w:val="008F6494"/>
    <w:rsid w:val="008F6624"/>
    <w:rsid w:val="008F66DB"/>
    <w:rsid w:val="008F681D"/>
    <w:rsid w:val="008F6AB8"/>
    <w:rsid w:val="008F6AF6"/>
    <w:rsid w:val="008F6CBA"/>
    <w:rsid w:val="008F705B"/>
    <w:rsid w:val="008F7401"/>
    <w:rsid w:val="008F750B"/>
    <w:rsid w:val="008F7601"/>
    <w:rsid w:val="008F7C0E"/>
    <w:rsid w:val="008F7C1C"/>
    <w:rsid w:val="008F7CE0"/>
    <w:rsid w:val="0090015D"/>
    <w:rsid w:val="0090086B"/>
    <w:rsid w:val="0090089A"/>
    <w:rsid w:val="00900B82"/>
    <w:rsid w:val="00900C88"/>
    <w:rsid w:val="00900DD1"/>
    <w:rsid w:val="00901137"/>
    <w:rsid w:val="00901294"/>
    <w:rsid w:val="0090132F"/>
    <w:rsid w:val="00901451"/>
    <w:rsid w:val="009014C6"/>
    <w:rsid w:val="009016D6"/>
    <w:rsid w:val="009017E3"/>
    <w:rsid w:val="00901CEE"/>
    <w:rsid w:val="00901E6C"/>
    <w:rsid w:val="00901F99"/>
    <w:rsid w:val="00901FE4"/>
    <w:rsid w:val="00902229"/>
    <w:rsid w:val="0090251D"/>
    <w:rsid w:val="0090264A"/>
    <w:rsid w:val="009026BE"/>
    <w:rsid w:val="009026C1"/>
    <w:rsid w:val="0090284A"/>
    <w:rsid w:val="00902A57"/>
    <w:rsid w:val="00902D49"/>
    <w:rsid w:val="00902D9C"/>
    <w:rsid w:val="00902E5D"/>
    <w:rsid w:val="00902EE5"/>
    <w:rsid w:val="00902F94"/>
    <w:rsid w:val="0090311C"/>
    <w:rsid w:val="0090313A"/>
    <w:rsid w:val="009031A9"/>
    <w:rsid w:val="0090329A"/>
    <w:rsid w:val="0090330D"/>
    <w:rsid w:val="00903396"/>
    <w:rsid w:val="0090363D"/>
    <w:rsid w:val="00903D1E"/>
    <w:rsid w:val="00903D36"/>
    <w:rsid w:val="00903D6C"/>
    <w:rsid w:val="00903E45"/>
    <w:rsid w:val="0090400E"/>
    <w:rsid w:val="0090401D"/>
    <w:rsid w:val="00904045"/>
    <w:rsid w:val="0090425C"/>
    <w:rsid w:val="00904589"/>
    <w:rsid w:val="00904927"/>
    <w:rsid w:val="009049A0"/>
    <w:rsid w:val="00904B84"/>
    <w:rsid w:val="009052D8"/>
    <w:rsid w:val="00905315"/>
    <w:rsid w:val="0090568A"/>
    <w:rsid w:val="0090575B"/>
    <w:rsid w:val="009059EE"/>
    <w:rsid w:val="00905BAF"/>
    <w:rsid w:val="00905DF5"/>
    <w:rsid w:val="0090608B"/>
    <w:rsid w:val="00906642"/>
    <w:rsid w:val="00906A89"/>
    <w:rsid w:val="00906C51"/>
    <w:rsid w:val="00906D1D"/>
    <w:rsid w:val="00906E3A"/>
    <w:rsid w:val="00906F31"/>
    <w:rsid w:val="00907135"/>
    <w:rsid w:val="0090753D"/>
    <w:rsid w:val="00907796"/>
    <w:rsid w:val="009079EA"/>
    <w:rsid w:val="00907E8D"/>
    <w:rsid w:val="00910039"/>
    <w:rsid w:val="009103E9"/>
    <w:rsid w:val="0091084E"/>
    <w:rsid w:val="00910B04"/>
    <w:rsid w:val="00910D40"/>
    <w:rsid w:val="00910E2D"/>
    <w:rsid w:val="00910ECB"/>
    <w:rsid w:val="0091113E"/>
    <w:rsid w:val="00911515"/>
    <w:rsid w:val="00911884"/>
    <w:rsid w:val="00911B75"/>
    <w:rsid w:val="00912141"/>
    <w:rsid w:val="0091220C"/>
    <w:rsid w:val="00912A22"/>
    <w:rsid w:val="00912A5E"/>
    <w:rsid w:val="00912B29"/>
    <w:rsid w:val="00912B34"/>
    <w:rsid w:val="00912BE0"/>
    <w:rsid w:val="00912D33"/>
    <w:rsid w:val="00912EBA"/>
    <w:rsid w:val="009131FA"/>
    <w:rsid w:val="00913306"/>
    <w:rsid w:val="00913523"/>
    <w:rsid w:val="0091358C"/>
    <w:rsid w:val="009135AC"/>
    <w:rsid w:val="00913624"/>
    <w:rsid w:val="009136FF"/>
    <w:rsid w:val="00913702"/>
    <w:rsid w:val="0091384A"/>
    <w:rsid w:val="00913AD1"/>
    <w:rsid w:val="00913C9E"/>
    <w:rsid w:val="00913E42"/>
    <w:rsid w:val="00913E45"/>
    <w:rsid w:val="00913F3C"/>
    <w:rsid w:val="00913F61"/>
    <w:rsid w:val="009140AA"/>
    <w:rsid w:val="00914460"/>
    <w:rsid w:val="00914633"/>
    <w:rsid w:val="00914635"/>
    <w:rsid w:val="00914B54"/>
    <w:rsid w:val="00914CBA"/>
    <w:rsid w:val="00914D39"/>
    <w:rsid w:val="00914F6B"/>
    <w:rsid w:val="00915153"/>
    <w:rsid w:val="009158D1"/>
    <w:rsid w:val="00915A41"/>
    <w:rsid w:val="00915B9F"/>
    <w:rsid w:val="00915BAA"/>
    <w:rsid w:val="00915EA9"/>
    <w:rsid w:val="00915F41"/>
    <w:rsid w:val="0091603A"/>
    <w:rsid w:val="00916656"/>
    <w:rsid w:val="00916734"/>
    <w:rsid w:val="00916821"/>
    <w:rsid w:val="009169EB"/>
    <w:rsid w:val="00916A4C"/>
    <w:rsid w:val="00916C48"/>
    <w:rsid w:val="00916DBC"/>
    <w:rsid w:val="00916E54"/>
    <w:rsid w:val="00916F5C"/>
    <w:rsid w:val="00917113"/>
    <w:rsid w:val="00917121"/>
    <w:rsid w:val="009171D5"/>
    <w:rsid w:val="009173CE"/>
    <w:rsid w:val="009174D5"/>
    <w:rsid w:val="009175A1"/>
    <w:rsid w:val="009176D5"/>
    <w:rsid w:val="00917807"/>
    <w:rsid w:val="00917910"/>
    <w:rsid w:val="00917B44"/>
    <w:rsid w:val="00917F4F"/>
    <w:rsid w:val="00920285"/>
    <w:rsid w:val="009202D8"/>
    <w:rsid w:val="00920797"/>
    <w:rsid w:val="009207F7"/>
    <w:rsid w:val="0092094E"/>
    <w:rsid w:val="00920A7B"/>
    <w:rsid w:val="00920AE5"/>
    <w:rsid w:val="00920EC4"/>
    <w:rsid w:val="0092107C"/>
    <w:rsid w:val="0092142F"/>
    <w:rsid w:val="009216B9"/>
    <w:rsid w:val="009219A9"/>
    <w:rsid w:val="00921F62"/>
    <w:rsid w:val="00921FB4"/>
    <w:rsid w:val="00921FFC"/>
    <w:rsid w:val="00922404"/>
    <w:rsid w:val="009226F0"/>
    <w:rsid w:val="00922772"/>
    <w:rsid w:val="009227C8"/>
    <w:rsid w:val="009227EF"/>
    <w:rsid w:val="009227F6"/>
    <w:rsid w:val="00922EA6"/>
    <w:rsid w:val="00922F34"/>
    <w:rsid w:val="0092303B"/>
    <w:rsid w:val="0092305F"/>
    <w:rsid w:val="00923100"/>
    <w:rsid w:val="009231D4"/>
    <w:rsid w:val="009232A8"/>
    <w:rsid w:val="009233A7"/>
    <w:rsid w:val="009233D2"/>
    <w:rsid w:val="0092388C"/>
    <w:rsid w:val="00923B90"/>
    <w:rsid w:val="00923E18"/>
    <w:rsid w:val="00924B7A"/>
    <w:rsid w:val="00924C2E"/>
    <w:rsid w:val="00925129"/>
    <w:rsid w:val="00925147"/>
    <w:rsid w:val="009251DF"/>
    <w:rsid w:val="0092552A"/>
    <w:rsid w:val="0092562C"/>
    <w:rsid w:val="009259F2"/>
    <w:rsid w:val="00925C8A"/>
    <w:rsid w:val="00925F1E"/>
    <w:rsid w:val="0092609B"/>
    <w:rsid w:val="00926102"/>
    <w:rsid w:val="00926490"/>
    <w:rsid w:val="00926566"/>
    <w:rsid w:val="0092668C"/>
    <w:rsid w:val="00926847"/>
    <w:rsid w:val="009269EF"/>
    <w:rsid w:val="00926B53"/>
    <w:rsid w:val="00926B57"/>
    <w:rsid w:val="00926B72"/>
    <w:rsid w:val="00927000"/>
    <w:rsid w:val="009270DC"/>
    <w:rsid w:val="009272C6"/>
    <w:rsid w:val="0092732E"/>
    <w:rsid w:val="00927430"/>
    <w:rsid w:val="00927D37"/>
    <w:rsid w:val="00927DB1"/>
    <w:rsid w:val="00927F33"/>
    <w:rsid w:val="009300A5"/>
    <w:rsid w:val="009301E3"/>
    <w:rsid w:val="0093025C"/>
    <w:rsid w:val="009302B6"/>
    <w:rsid w:val="00930562"/>
    <w:rsid w:val="00930880"/>
    <w:rsid w:val="009308BC"/>
    <w:rsid w:val="009308C5"/>
    <w:rsid w:val="00930A48"/>
    <w:rsid w:val="00930C48"/>
    <w:rsid w:val="00930E3E"/>
    <w:rsid w:val="00930E82"/>
    <w:rsid w:val="00930F37"/>
    <w:rsid w:val="00930F3B"/>
    <w:rsid w:val="00931154"/>
    <w:rsid w:val="009312D6"/>
    <w:rsid w:val="009313BA"/>
    <w:rsid w:val="0093187E"/>
    <w:rsid w:val="00931A1C"/>
    <w:rsid w:val="009320C7"/>
    <w:rsid w:val="00932161"/>
    <w:rsid w:val="0093239D"/>
    <w:rsid w:val="009326C4"/>
    <w:rsid w:val="00932C76"/>
    <w:rsid w:val="00932F56"/>
    <w:rsid w:val="00933702"/>
    <w:rsid w:val="0093379A"/>
    <w:rsid w:val="00933B9A"/>
    <w:rsid w:val="00933DCD"/>
    <w:rsid w:val="00933E3E"/>
    <w:rsid w:val="0093418A"/>
    <w:rsid w:val="00934219"/>
    <w:rsid w:val="009342B9"/>
    <w:rsid w:val="00934355"/>
    <w:rsid w:val="00934867"/>
    <w:rsid w:val="00934E21"/>
    <w:rsid w:val="00934F66"/>
    <w:rsid w:val="00935277"/>
    <w:rsid w:val="009352FA"/>
    <w:rsid w:val="00935527"/>
    <w:rsid w:val="0093563E"/>
    <w:rsid w:val="00935821"/>
    <w:rsid w:val="0093589A"/>
    <w:rsid w:val="0093593C"/>
    <w:rsid w:val="00935973"/>
    <w:rsid w:val="00935F43"/>
    <w:rsid w:val="00936005"/>
    <w:rsid w:val="00936194"/>
    <w:rsid w:val="009362A9"/>
    <w:rsid w:val="0093637C"/>
    <w:rsid w:val="00936576"/>
    <w:rsid w:val="009366A8"/>
    <w:rsid w:val="009366CA"/>
    <w:rsid w:val="009366F1"/>
    <w:rsid w:val="00936B0B"/>
    <w:rsid w:val="00936D91"/>
    <w:rsid w:val="00936D98"/>
    <w:rsid w:val="00936EA2"/>
    <w:rsid w:val="00936F70"/>
    <w:rsid w:val="00936FC8"/>
    <w:rsid w:val="0093707A"/>
    <w:rsid w:val="009370C6"/>
    <w:rsid w:val="009371CD"/>
    <w:rsid w:val="00937397"/>
    <w:rsid w:val="009376EB"/>
    <w:rsid w:val="00937743"/>
    <w:rsid w:val="00937B82"/>
    <w:rsid w:val="00937C2A"/>
    <w:rsid w:val="00937EDB"/>
    <w:rsid w:val="009400D5"/>
    <w:rsid w:val="0094031B"/>
    <w:rsid w:val="009404CC"/>
    <w:rsid w:val="009404CE"/>
    <w:rsid w:val="00940634"/>
    <w:rsid w:val="00940660"/>
    <w:rsid w:val="0094070B"/>
    <w:rsid w:val="009407EE"/>
    <w:rsid w:val="00940AA3"/>
    <w:rsid w:val="00940DD0"/>
    <w:rsid w:val="00940E26"/>
    <w:rsid w:val="00940F09"/>
    <w:rsid w:val="00941002"/>
    <w:rsid w:val="00941188"/>
    <w:rsid w:val="009411CA"/>
    <w:rsid w:val="009414F5"/>
    <w:rsid w:val="0094172A"/>
    <w:rsid w:val="009417EF"/>
    <w:rsid w:val="00941940"/>
    <w:rsid w:val="00941E64"/>
    <w:rsid w:val="00941F99"/>
    <w:rsid w:val="0094206C"/>
    <w:rsid w:val="009423DF"/>
    <w:rsid w:val="00942525"/>
    <w:rsid w:val="00942D97"/>
    <w:rsid w:val="00942D9C"/>
    <w:rsid w:val="00942E0D"/>
    <w:rsid w:val="00943400"/>
    <w:rsid w:val="00943783"/>
    <w:rsid w:val="009438D5"/>
    <w:rsid w:val="00943B36"/>
    <w:rsid w:val="00944048"/>
    <w:rsid w:val="009441CE"/>
    <w:rsid w:val="00944236"/>
    <w:rsid w:val="00944253"/>
    <w:rsid w:val="00944AE7"/>
    <w:rsid w:val="00944C74"/>
    <w:rsid w:val="00944E85"/>
    <w:rsid w:val="00944FD6"/>
    <w:rsid w:val="009451C2"/>
    <w:rsid w:val="00945287"/>
    <w:rsid w:val="0094584D"/>
    <w:rsid w:val="00945A81"/>
    <w:rsid w:val="00945E64"/>
    <w:rsid w:val="00946044"/>
    <w:rsid w:val="009460A2"/>
    <w:rsid w:val="00946113"/>
    <w:rsid w:val="0094650F"/>
    <w:rsid w:val="0094657C"/>
    <w:rsid w:val="0094663D"/>
    <w:rsid w:val="00946979"/>
    <w:rsid w:val="009469E5"/>
    <w:rsid w:val="00946EDA"/>
    <w:rsid w:val="00946F52"/>
    <w:rsid w:val="0094742F"/>
    <w:rsid w:val="00947B1A"/>
    <w:rsid w:val="00947D0F"/>
    <w:rsid w:val="00947D30"/>
    <w:rsid w:val="00947DE1"/>
    <w:rsid w:val="00947E03"/>
    <w:rsid w:val="0095026D"/>
    <w:rsid w:val="00950322"/>
    <w:rsid w:val="0095037D"/>
    <w:rsid w:val="0095089E"/>
    <w:rsid w:val="00950ABF"/>
    <w:rsid w:val="00950C58"/>
    <w:rsid w:val="00951212"/>
    <w:rsid w:val="00951367"/>
    <w:rsid w:val="009513E5"/>
    <w:rsid w:val="00951415"/>
    <w:rsid w:val="0095147A"/>
    <w:rsid w:val="00951760"/>
    <w:rsid w:val="00951769"/>
    <w:rsid w:val="00951848"/>
    <w:rsid w:val="009523E8"/>
    <w:rsid w:val="009525D2"/>
    <w:rsid w:val="00952B76"/>
    <w:rsid w:val="00952D6B"/>
    <w:rsid w:val="009531CA"/>
    <w:rsid w:val="00953207"/>
    <w:rsid w:val="0095323B"/>
    <w:rsid w:val="0095327D"/>
    <w:rsid w:val="00953313"/>
    <w:rsid w:val="009533D0"/>
    <w:rsid w:val="0095348E"/>
    <w:rsid w:val="009534AB"/>
    <w:rsid w:val="009535D9"/>
    <w:rsid w:val="00954143"/>
    <w:rsid w:val="009544BD"/>
    <w:rsid w:val="009546D1"/>
    <w:rsid w:val="00954942"/>
    <w:rsid w:val="00954A1B"/>
    <w:rsid w:val="00954B9C"/>
    <w:rsid w:val="00954DCF"/>
    <w:rsid w:val="00954EF4"/>
    <w:rsid w:val="00954F30"/>
    <w:rsid w:val="00955074"/>
    <w:rsid w:val="009553AA"/>
    <w:rsid w:val="00955520"/>
    <w:rsid w:val="0095592F"/>
    <w:rsid w:val="00955B2A"/>
    <w:rsid w:val="00955C78"/>
    <w:rsid w:val="00955E33"/>
    <w:rsid w:val="00955E73"/>
    <w:rsid w:val="00955F3B"/>
    <w:rsid w:val="009560AF"/>
    <w:rsid w:val="009562B5"/>
    <w:rsid w:val="009562CA"/>
    <w:rsid w:val="00956456"/>
    <w:rsid w:val="0095672D"/>
    <w:rsid w:val="00956A56"/>
    <w:rsid w:val="00956D59"/>
    <w:rsid w:val="00956DF0"/>
    <w:rsid w:val="00957107"/>
    <w:rsid w:val="00957179"/>
    <w:rsid w:val="009575F3"/>
    <w:rsid w:val="0095763F"/>
    <w:rsid w:val="009577A3"/>
    <w:rsid w:val="0096032A"/>
    <w:rsid w:val="00960369"/>
    <w:rsid w:val="009603C0"/>
    <w:rsid w:val="009604FA"/>
    <w:rsid w:val="0096050F"/>
    <w:rsid w:val="0096057E"/>
    <w:rsid w:val="0096073D"/>
    <w:rsid w:val="009607ED"/>
    <w:rsid w:val="0096091A"/>
    <w:rsid w:val="009609C6"/>
    <w:rsid w:val="009609F3"/>
    <w:rsid w:val="00960AAB"/>
    <w:rsid w:val="00960BA5"/>
    <w:rsid w:val="00960C2C"/>
    <w:rsid w:val="00960D83"/>
    <w:rsid w:val="00960FEB"/>
    <w:rsid w:val="00961003"/>
    <w:rsid w:val="00961142"/>
    <w:rsid w:val="009611FC"/>
    <w:rsid w:val="0096121A"/>
    <w:rsid w:val="009613A5"/>
    <w:rsid w:val="0096158F"/>
    <w:rsid w:val="009619FB"/>
    <w:rsid w:val="00961CBF"/>
    <w:rsid w:val="00961DC4"/>
    <w:rsid w:val="00961DC6"/>
    <w:rsid w:val="009623A7"/>
    <w:rsid w:val="0096299D"/>
    <w:rsid w:val="00962EAD"/>
    <w:rsid w:val="00962FBA"/>
    <w:rsid w:val="009630CC"/>
    <w:rsid w:val="0096348D"/>
    <w:rsid w:val="00963496"/>
    <w:rsid w:val="009635C3"/>
    <w:rsid w:val="009636A1"/>
    <w:rsid w:val="0096394F"/>
    <w:rsid w:val="00963AE2"/>
    <w:rsid w:val="00963C7B"/>
    <w:rsid w:val="00963E43"/>
    <w:rsid w:val="0096431E"/>
    <w:rsid w:val="00964438"/>
    <w:rsid w:val="00964445"/>
    <w:rsid w:val="00964B67"/>
    <w:rsid w:val="00964C57"/>
    <w:rsid w:val="00964DE8"/>
    <w:rsid w:val="00964EB6"/>
    <w:rsid w:val="00964FF2"/>
    <w:rsid w:val="009653D9"/>
    <w:rsid w:val="0096540E"/>
    <w:rsid w:val="009655EA"/>
    <w:rsid w:val="009656D6"/>
    <w:rsid w:val="00965D41"/>
    <w:rsid w:val="0096601F"/>
    <w:rsid w:val="009660B2"/>
    <w:rsid w:val="00966217"/>
    <w:rsid w:val="0096633A"/>
    <w:rsid w:val="0096668C"/>
    <w:rsid w:val="00966741"/>
    <w:rsid w:val="009669E5"/>
    <w:rsid w:val="00966A4E"/>
    <w:rsid w:val="00966C8B"/>
    <w:rsid w:val="00966EFC"/>
    <w:rsid w:val="00966F4B"/>
    <w:rsid w:val="00967997"/>
    <w:rsid w:val="00967A35"/>
    <w:rsid w:val="00967E95"/>
    <w:rsid w:val="00967F36"/>
    <w:rsid w:val="0097002B"/>
    <w:rsid w:val="0097047C"/>
    <w:rsid w:val="00970492"/>
    <w:rsid w:val="009704D8"/>
    <w:rsid w:val="00970705"/>
    <w:rsid w:val="0097071C"/>
    <w:rsid w:val="009707F3"/>
    <w:rsid w:val="0097096B"/>
    <w:rsid w:val="0097096D"/>
    <w:rsid w:val="00970C6E"/>
    <w:rsid w:val="009710ED"/>
    <w:rsid w:val="0097138B"/>
    <w:rsid w:val="009713E5"/>
    <w:rsid w:val="00971899"/>
    <w:rsid w:val="00971C74"/>
    <w:rsid w:val="00971C89"/>
    <w:rsid w:val="00971D5A"/>
    <w:rsid w:val="00972020"/>
    <w:rsid w:val="00972229"/>
    <w:rsid w:val="00972326"/>
    <w:rsid w:val="009725BD"/>
    <w:rsid w:val="00972803"/>
    <w:rsid w:val="00972989"/>
    <w:rsid w:val="00972F23"/>
    <w:rsid w:val="00973BA3"/>
    <w:rsid w:val="00974316"/>
    <w:rsid w:val="009743E4"/>
    <w:rsid w:val="00974408"/>
    <w:rsid w:val="009748E5"/>
    <w:rsid w:val="00974BBF"/>
    <w:rsid w:val="00974E0E"/>
    <w:rsid w:val="00974E5C"/>
    <w:rsid w:val="00974FEA"/>
    <w:rsid w:val="009750B5"/>
    <w:rsid w:val="009752E2"/>
    <w:rsid w:val="009756C3"/>
    <w:rsid w:val="009758C0"/>
    <w:rsid w:val="00975A08"/>
    <w:rsid w:val="00975E7F"/>
    <w:rsid w:val="00976152"/>
    <w:rsid w:val="009766E8"/>
    <w:rsid w:val="00976863"/>
    <w:rsid w:val="00976984"/>
    <w:rsid w:val="00976A0F"/>
    <w:rsid w:val="00976A35"/>
    <w:rsid w:val="00976A7A"/>
    <w:rsid w:val="00976DE1"/>
    <w:rsid w:val="00976FAE"/>
    <w:rsid w:val="00977161"/>
    <w:rsid w:val="0097780D"/>
    <w:rsid w:val="00977C4A"/>
    <w:rsid w:val="00977C67"/>
    <w:rsid w:val="00977E4E"/>
    <w:rsid w:val="00977F11"/>
    <w:rsid w:val="00977F4B"/>
    <w:rsid w:val="009803FC"/>
    <w:rsid w:val="00980682"/>
    <w:rsid w:val="00980ABA"/>
    <w:rsid w:val="00980D75"/>
    <w:rsid w:val="00981301"/>
    <w:rsid w:val="009813CA"/>
    <w:rsid w:val="00981453"/>
    <w:rsid w:val="0098156C"/>
    <w:rsid w:val="009815F4"/>
    <w:rsid w:val="009816CE"/>
    <w:rsid w:val="00981749"/>
    <w:rsid w:val="00981915"/>
    <w:rsid w:val="00981CA8"/>
    <w:rsid w:val="00981E38"/>
    <w:rsid w:val="00981F05"/>
    <w:rsid w:val="009820CD"/>
    <w:rsid w:val="009823A1"/>
    <w:rsid w:val="009826BA"/>
    <w:rsid w:val="0098272B"/>
    <w:rsid w:val="0098273D"/>
    <w:rsid w:val="009827B1"/>
    <w:rsid w:val="0098293E"/>
    <w:rsid w:val="00982B33"/>
    <w:rsid w:val="00982E68"/>
    <w:rsid w:val="00983025"/>
    <w:rsid w:val="009830AF"/>
    <w:rsid w:val="0098312D"/>
    <w:rsid w:val="009831A7"/>
    <w:rsid w:val="009832C2"/>
    <w:rsid w:val="009832E0"/>
    <w:rsid w:val="0098383F"/>
    <w:rsid w:val="009838BF"/>
    <w:rsid w:val="009838C0"/>
    <w:rsid w:val="00983974"/>
    <w:rsid w:val="00983BA6"/>
    <w:rsid w:val="00983CB5"/>
    <w:rsid w:val="00983EBF"/>
    <w:rsid w:val="00983F13"/>
    <w:rsid w:val="00983F9D"/>
    <w:rsid w:val="00984199"/>
    <w:rsid w:val="009842FD"/>
    <w:rsid w:val="009843DE"/>
    <w:rsid w:val="00984567"/>
    <w:rsid w:val="00984CA2"/>
    <w:rsid w:val="00985244"/>
    <w:rsid w:val="0098544F"/>
    <w:rsid w:val="009854D1"/>
    <w:rsid w:val="00985587"/>
    <w:rsid w:val="00985981"/>
    <w:rsid w:val="00985ED9"/>
    <w:rsid w:val="00985FDB"/>
    <w:rsid w:val="00986045"/>
    <w:rsid w:val="009863F8"/>
    <w:rsid w:val="009864E2"/>
    <w:rsid w:val="00986AAB"/>
    <w:rsid w:val="00986D23"/>
    <w:rsid w:val="00987332"/>
    <w:rsid w:val="00987352"/>
    <w:rsid w:val="009874D2"/>
    <w:rsid w:val="009878A2"/>
    <w:rsid w:val="009879BA"/>
    <w:rsid w:val="00987BF4"/>
    <w:rsid w:val="00987BF5"/>
    <w:rsid w:val="00987EB1"/>
    <w:rsid w:val="009903C5"/>
    <w:rsid w:val="00990803"/>
    <w:rsid w:val="009908DF"/>
    <w:rsid w:val="0099091D"/>
    <w:rsid w:val="009909A7"/>
    <w:rsid w:val="009909EC"/>
    <w:rsid w:val="00990AE9"/>
    <w:rsid w:val="00990B81"/>
    <w:rsid w:val="00990BE5"/>
    <w:rsid w:val="00990D5C"/>
    <w:rsid w:val="00991171"/>
    <w:rsid w:val="009912D5"/>
    <w:rsid w:val="009913E4"/>
    <w:rsid w:val="009914C2"/>
    <w:rsid w:val="00991647"/>
    <w:rsid w:val="009919AC"/>
    <w:rsid w:val="00991B68"/>
    <w:rsid w:val="00991D57"/>
    <w:rsid w:val="00991EE2"/>
    <w:rsid w:val="00992048"/>
    <w:rsid w:val="0099284F"/>
    <w:rsid w:val="00992908"/>
    <w:rsid w:val="00992945"/>
    <w:rsid w:val="00992966"/>
    <w:rsid w:val="009929AE"/>
    <w:rsid w:val="009930DE"/>
    <w:rsid w:val="00993565"/>
    <w:rsid w:val="00993867"/>
    <w:rsid w:val="00993921"/>
    <w:rsid w:val="00993A5D"/>
    <w:rsid w:val="009940A9"/>
    <w:rsid w:val="00994135"/>
    <w:rsid w:val="00994201"/>
    <w:rsid w:val="00994258"/>
    <w:rsid w:val="009942BF"/>
    <w:rsid w:val="009947FA"/>
    <w:rsid w:val="009948FF"/>
    <w:rsid w:val="00994BFF"/>
    <w:rsid w:val="00994DB3"/>
    <w:rsid w:val="00994E4D"/>
    <w:rsid w:val="009951C1"/>
    <w:rsid w:val="0099526A"/>
    <w:rsid w:val="0099542A"/>
    <w:rsid w:val="00995509"/>
    <w:rsid w:val="00995B66"/>
    <w:rsid w:val="00995D23"/>
    <w:rsid w:val="00995EE7"/>
    <w:rsid w:val="0099640E"/>
    <w:rsid w:val="00996427"/>
    <w:rsid w:val="00996525"/>
    <w:rsid w:val="0099658C"/>
    <w:rsid w:val="009965A5"/>
    <w:rsid w:val="00996A7E"/>
    <w:rsid w:val="00996B53"/>
    <w:rsid w:val="00996C48"/>
    <w:rsid w:val="00996E2A"/>
    <w:rsid w:val="00996E58"/>
    <w:rsid w:val="00996E74"/>
    <w:rsid w:val="009970DD"/>
    <w:rsid w:val="0099730D"/>
    <w:rsid w:val="0099731C"/>
    <w:rsid w:val="0099735C"/>
    <w:rsid w:val="009974CF"/>
    <w:rsid w:val="00997674"/>
    <w:rsid w:val="0099769D"/>
    <w:rsid w:val="00997B23"/>
    <w:rsid w:val="00997ED8"/>
    <w:rsid w:val="00997F7B"/>
    <w:rsid w:val="009A0054"/>
    <w:rsid w:val="009A03F8"/>
    <w:rsid w:val="009A0823"/>
    <w:rsid w:val="009A089F"/>
    <w:rsid w:val="009A0A2F"/>
    <w:rsid w:val="009A0CC7"/>
    <w:rsid w:val="009A0F3A"/>
    <w:rsid w:val="009A1530"/>
    <w:rsid w:val="009A176B"/>
    <w:rsid w:val="009A1800"/>
    <w:rsid w:val="009A1B7C"/>
    <w:rsid w:val="009A1D02"/>
    <w:rsid w:val="009A2337"/>
    <w:rsid w:val="009A2342"/>
    <w:rsid w:val="009A2772"/>
    <w:rsid w:val="009A2935"/>
    <w:rsid w:val="009A2A6E"/>
    <w:rsid w:val="009A2D90"/>
    <w:rsid w:val="009A2E19"/>
    <w:rsid w:val="009A2E91"/>
    <w:rsid w:val="009A2E9F"/>
    <w:rsid w:val="009A2F3C"/>
    <w:rsid w:val="009A3095"/>
    <w:rsid w:val="009A30AD"/>
    <w:rsid w:val="009A344F"/>
    <w:rsid w:val="009A346F"/>
    <w:rsid w:val="009A37C2"/>
    <w:rsid w:val="009A3843"/>
    <w:rsid w:val="009A3948"/>
    <w:rsid w:val="009A3F08"/>
    <w:rsid w:val="009A41C9"/>
    <w:rsid w:val="009A4643"/>
    <w:rsid w:val="009A4808"/>
    <w:rsid w:val="009A4B7E"/>
    <w:rsid w:val="009A4BA8"/>
    <w:rsid w:val="009A4E7B"/>
    <w:rsid w:val="009A507F"/>
    <w:rsid w:val="009A52B4"/>
    <w:rsid w:val="009A52EA"/>
    <w:rsid w:val="009A5550"/>
    <w:rsid w:val="009A577B"/>
    <w:rsid w:val="009A59A2"/>
    <w:rsid w:val="009A6159"/>
    <w:rsid w:val="009A63A2"/>
    <w:rsid w:val="009A652A"/>
    <w:rsid w:val="009A6595"/>
    <w:rsid w:val="009A69AE"/>
    <w:rsid w:val="009A6BE8"/>
    <w:rsid w:val="009A7086"/>
    <w:rsid w:val="009A715A"/>
    <w:rsid w:val="009A7495"/>
    <w:rsid w:val="009A75F0"/>
    <w:rsid w:val="009A7990"/>
    <w:rsid w:val="009A7CA6"/>
    <w:rsid w:val="009A7DAA"/>
    <w:rsid w:val="009A7F01"/>
    <w:rsid w:val="009A7F85"/>
    <w:rsid w:val="009B045E"/>
    <w:rsid w:val="009B0560"/>
    <w:rsid w:val="009B0658"/>
    <w:rsid w:val="009B06F5"/>
    <w:rsid w:val="009B086B"/>
    <w:rsid w:val="009B09F9"/>
    <w:rsid w:val="009B0B1A"/>
    <w:rsid w:val="009B0BEB"/>
    <w:rsid w:val="009B0D99"/>
    <w:rsid w:val="009B0DF8"/>
    <w:rsid w:val="009B0FB8"/>
    <w:rsid w:val="009B13B3"/>
    <w:rsid w:val="009B1609"/>
    <w:rsid w:val="009B18AE"/>
    <w:rsid w:val="009B1923"/>
    <w:rsid w:val="009B1A6A"/>
    <w:rsid w:val="009B1B08"/>
    <w:rsid w:val="009B1B82"/>
    <w:rsid w:val="009B1C8F"/>
    <w:rsid w:val="009B1F2D"/>
    <w:rsid w:val="009B1F44"/>
    <w:rsid w:val="009B2249"/>
    <w:rsid w:val="009B256A"/>
    <w:rsid w:val="009B2587"/>
    <w:rsid w:val="009B2868"/>
    <w:rsid w:val="009B2903"/>
    <w:rsid w:val="009B2C1A"/>
    <w:rsid w:val="009B2FCD"/>
    <w:rsid w:val="009B31A4"/>
    <w:rsid w:val="009B333A"/>
    <w:rsid w:val="009B33E0"/>
    <w:rsid w:val="009B39A8"/>
    <w:rsid w:val="009B409B"/>
    <w:rsid w:val="009B40BF"/>
    <w:rsid w:val="009B410F"/>
    <w:rsid w:val="009B420A"/>
    <w:rsid w:val="009B45CA"/>
    <w:rsid w:val="009B481E"/>
    <w:rsid w:val="009B4A1D"/>
    <w:rsid w:val="009B52C4"/>
    <w:rsid w:val="009B532B"/>
    <w:rsid w:val="009B54CF"/>
    <w:rsid w:val="009B568E"/>
    <w:rsid w:val="009B58CA"/>
    <w:rsid w:val="009B5FD8"/>
    <w:rsid w:val="009B6114"/>
    <w:rsid w:val="009B62F4"/>
    <w:rsid w:val="009B661E"/>
    <w:rsid w:val="009B6AFC"/>
    <w:rsid w:val="009B6BAB"/>
    <w:rsid w:val="009B6E96"/>
    <w:rsid w:val="009B6EFC"/>
    <w:rsid w:val="009B72BF"/>
    <w:rsid w:val="009B74A8"/>
    <w:rsid w:val="009B76FF"/>
    <w:rsid w:val="009B77BF"/>
    <w:rsid w:val="009B77CD"/>
    <w:rsid w:val="009B7B1F"/>
    <w:rsid w:val="009B7DC3"/>
    <w:rsid w:val="009C01EA"/>
    <w:rsid w:val="009C02AA"/>
    <w:rsid w:val="009C03DE"/>
    <w:rsid w:val="009C0FE1"/>
    <w:rsid w:val="009C1004"/>
    <w:rsid w:val="009C1171"/>
    <w:rsid w:val="009C14E3"/>
    <w:rsid w:val="009C1748"/>
    <w:rsid w:val="009C1972"/>
    <w:rsid w:val="009C19D5"/>
    <w:rsid w:val="009C1B25"/>
    <w:rsid w:val="009C1B38"/>
    <w:rsid w:val="009C1CC9"/>
    <w:rsid w:val="009C1D01"/>
    <w:rsid w:val="009C2076"/>
    <w:rsid w:val="009C21F8"/>
    <w:rsid w:val="009C2347"/>
    <w:rsid w:val="009C26E5"/>
    <w:rsid w:val="009C28B1"/>
    <w:rsid w:val="009C2F7F"/>
    <w:rsid w:val="009C3116"/>
    <w:rsid w:val="009C325D"/>
    <w:rsid w:val="009C37AC"/>
    <w:rsid w:val="009C3DE2"/>
    <w:rsid w:val="009C404C"/>
    <w:rsid w:val="009C406B"/>
    <w:rsid w:val="009C44D1"/>
    <w:rsid w:val="009C4629"/>
    <w:rsid w:val="009C4CAB"/>
    <w:rsid w:val="009C4D8A"/>
    <w:rsid w:val="009C4FA1"/>
    <w:rsid w:val="009C50A5"/>
    <w:rsid w:val="009C51B7"/>
    <w:rsid w:val="009C55B5"/>
    <w:rsid w:val="009C55EE"/>
    <w:rsid w:val="009C5A1C"/>
    <w:rsid w:val="009C5ADF"/>
    <w:rsid w:val="009C5D49"/>
    <w:rsid w:val="009C5EC6"/>
    <w:rsid w:val="009C5F6B"/>
    <w:rsid w:val="009C5FFC"/>
    <w:rsid w:val="009C6136"/>
    <w:rsid w:val="009C6538"/>
    <w:rsid w:val="009C65E0"/>
    <w:rsid w:val="009C69B5"/>
    <w:rsid w:val="009C6A3D"/>
    <w:rsid w:val="009C6BCF"/>
    <w:rsid w:val="009C6DE6"/>
    <w:rsid w:val="009C703D"/>
    <w:rsid w:val="009C727C"/>
    <w:rsid w:val="009C73F2"/>
    <w:rsid w:val="009C743A"/>
    <w:rsid w:val="009C753E"/>
    <w:rsid w:val="009C7593"/>
    <w:rsid w:val="009C7725"/>
    <w:rsid w:val="009C7B7E"/>
    <w:rsid w:val="009C7BA7"/>
    <w:rsid w:val="009C7E0E"/>
    <w:rsid w:val="009C7F43"/>
    <w:rsid w:val="009C7F46"/>
    <w:rsid w:val="009D00E0"/>
    <w:rsid w:val="009D075E"/>
    <w:rsid w:val="009D07B2"/>
    <w:rsid w:val="009D0825"/>
    <w:rsid w:val="009D087E"/>
    <w:rsid w:val="009D098B"/>
    <w:rsid w:val="009D0AD6"/>
    <w:rsid w:val="009D144F"/>
    <w:rsid w:val="009D1B49"/>
    <w:rsid w:val="009D22C5"/>
    <w:rsid w:val="009D23BB"/>
    <w:rsid w:val="009D25ED"/>
    <w:rsid w:val="009D2627"/>
    <w:rsid w:val="009D26CD"/>
    <w:rsid w:val="009D272C"/>
    <w:rsid w:val="009D2A59"/>
    <w:rsid w:val="009D2CAC"/>
    <w:rsid w:val="009D30EC"/>
    <w:rsid w:val="009D32CE"/>
    <w:rsid w:val="009D350E"/>
    <w:rsid w:val="009D3532"/>
    <w:rsid w:val="009D37D2"/>
    <w:rsid w:val="009D3CE5"/>
    <w:rsid w:val="009D3D4F"/>
    <w:rsid w:val="009D3D5D"/>
    <w:rsid w:val="009D4031"/>
    <w:rsid w:val="009D42A2"/>
    <w:rsid w:val="009D42EC"/>
    <w:rsid w:val="009D491A"/>
    <w:rsid w:val="009D495C"/>
    <w:rsid w:val="009D4B6E"/>
    <w:rsid w:val="009D4C33"/>
    <w:rsid w:val="009D4C76"/>
    <w:rsid w:val="009D4D33"/>
    <w:rsid w:val="009D530C"/>
    <w:rsid w:val="009D565F"/>
    <w:rsid w:val="009D56D5"/>
    <w:rsid w:val="009D57B7"/>
    <w:rsid w:val="009D5911"/>
    <w:rsid w:val="009D5C58"/>
    <w:rsid w:val="009D5DD4"/>
    <w:rsid w:val="009D5F02"/>
    <w:rsid w:val="009D6133"/>
    <w:rsid w:val="009D65D1"/>
    <w:rsid w:val="009D6702"/>
    <w:rsid w:val="009D69E3"/>
    <w:rsid w:val="009D6B6B"/>
    <w:rsid w:val="009D6EEB"/>
    <w:rsid w:val="009D70E2"/>
    <w:rsid w:val="009D7133"/>
    <w:rsid w:val="009D721B"/>
    <w:rsid w:val="009D72F8"/>
    <w:rsid w:val="009D74A4"/>
    <w:rsid w:val="009D76A4"/>
    <w:rsid w:val="009D786D"/>
    <w:rsid w:val="009D793A"/>
    <w:rsid w:val="009D7B19"/>
    <w:rsid w:val="009D7BD8"/>
    <w:rsid w:val="009D7CDF"/>
    <w:rsid w:val="009D7DD6"/>
    <w:rsid w:val="009D7F5B"/>
    <w:rsid w:val="009D7FCA"/>
    <w:rsid w:val="009E0001"/>
    <w:rsid w:val="009E0027"/>
    <w:rsid w:val="009E0347"/>
    <w:rsid w:val="009E05E3"/>
    <w:rsid w:val="009E07BC"/>
    <w:rsid w:val="009E09AC"/>
    <w:rsid w:val="009E0A10"/>
    <w:rsid w:val="009E0A57"/>
    <w:rsid w:val="009E0AD3"/>
    <w:rsid w:val="009E1265"/>
    <w:rsid w:val="009E132E"/>
    <w:rsid w:val="009E1431"/>
    <w:rsid w:val="009E14F1"/>
    <w:rsid w:val="009E15C3"/>
    <w:rsid w:val="009E1748"/>
    <w:rsid w:val="009E174F"/>
    <w:rsid w:val="009E1777"/>
    <w:rsid w:val="009E19BA"/>
    <w:rsid w:val="009E1E83"/>
    <w:rsid w:val="009E2177"/>
    <w:rsid w:val="009E26D1"/>
    <w:rsid w:val="009E2858"/>
    <w:rsid w:val="009E2B17"/>
    <w:rsid w:val="009E2B28"/>
    <w:rsid w:val="009E32A2"/>
    <w:rsid w:val="009E33D5"/>
    <w:rsid w:val="009E34B9"/>
    <w:rsid w:val="009E35C9"/>
    <w:rsid w:val="009E363B"/>
    <w:rsid w:val="009E3923"/>
    <w:rsid w:val="009E39C1"/>
    <w:rsid w:val="009E3A7A"/>
    <w:rsid w:val="009E3A81"/>
    <w:rsid w:val="009E3D54"/>
    <w:rsid w:val="009E3E2A"/>
    <w:rsid w:val="009E4C09"/>
    <w:rsid w:val="009E5122"/>
    <w:rsid w:val="009E51B3"/>
    <w:rsid w:val="009E543A"/>
    <w:rsid w:val="009E56B3"/>
    <w:rsid w:val="009E5789"/>
    <w:rsid w:val="009E5854"/>
    <w:rsid w:val="009E5FC4"/>
    <w:rsid w:val="009E651A"/>
    <w:rsid w:val="009E65C7"/>
    <w:rsid w:val="009E65CC"/>
    <w:rsid w:val="009E6741"/>
    <w:rsid w:val="009E6AC4"/>
    <w:rsid w:val="009E6BB1"/>
    <w:rsid w:val="009E6C18"/>
    <w:rsid w:val="009E6C78"/>
    <w:rsid w:val="009E7001"/>
    <w:rsid w:val="009E7186"/>
    <w:rsid w:val="009E73BB"/>
    <w:rsid w:val="009E7745"/>
    <w:rsid w:val="009E7753"/>
    <w:rsid w:val="009E7A40"/>
    <w:rsid w:val="009E7FC3"/>
    <w:rsid w:val="009F0372"/>
    <w:rsid w:val="009F04E5"/>
    <w:rsid w:val="009F09BE"/>
    <w:rsid w:val="009F09D5"/>
    <w:rsid w:val="009F0AD1"/>
    <w:rsid w:val="009F108F"/>
    <w:rsid w:val="009F13BA"/>
    <w:rsid w:val="009F13D3"/>
    <w:rsid w:val="009F199B"/>
    <w:rsid w:val="009F1C8E"/>
    <w:rsid w:val="009F1CD3"/>
    <w:rsid w:val="009F20F9"/>
    <w:rsid w:val="009F229B"/>
    <w:rsid w:val="009F235A"/>
    <w:rsid w:val="009F2464"/>
    <w:rsid w:val="009F24A7"/>
    <w:rsid w:val="009F26C9"/>
    <w:rsid w:val="009F271A"/>
    <w:rsid w:val="009F2970"/>
    <w:rsid w:val="009F29DC"/>
    <w:rsid w:val="009F2C49"/>
    <w:rsid w:val="009F2D6E"/>
    <w:rsid w:val="009F2F43"/>
    <w:rsid w:val="009F2FAF"/>
    <w:rsid w:val="009F3018"/>
    <w:rsid w:val="009F349F"/>
    <w:rsid w:val="009F34DC"/>
    <w:rsid w:val="009F35F5"/>
    <w:rsid w:val="009F3729"/>
    <w:rsid w:val="009F372B"/>
    <w:rsid w:val="009F3E13"/>
    <w:rsid w:val="009F3E3D"/>
    <w:rsid w:val="009F3F55"/>
    <w:rsid w:val="009F41BA"/>
    <w:rsid w:val="009F43AE"/>
    <w:rsid w:val="009F44F5"/>
    <w:rsid w:val="009F46ED"/>
    <w:rsid w:val="009F4A61"/>
    <w:rsid w:val="009F4B54"/>
    <w:rsid w:val="009F4C13"/>
    <w:rsid w:val="009F4E4B"/>
    <w:rsid w:val="009F4F85"/>
    <w:rsid w:val="009F54B8"/>
    <w:rsid w:val="009F5883"/>
    <w:rsid w:val="009F5DE0"/>
    <w:rsid w:val="009F5F94"/>
    <w:rsid w:val="009F619C"/>
    <w:rsid w:val="009F66ED"/>
    <w:rsid w:val="009F6C06"/>
    <w:rsid w:val="009F6CED"/>
    <w:rsid w:val="009F6D00"/>
    <w:rsid w:val="009F6DE3"/>
    <w:rsid w:val="009F6F7B"/>
    <w:rsid w:val="009F704F"/>
    <w:rsid w:val="009F7074"/>
    <w:rsid w:val="009F7114"/>
    <w:rsid w:val="009F7347"/>
    <w:rsid w:val="009F76AE"/>
    <w:rsid w:val="009F7A8E"/>
    <w:rsid w:val="009F7AE2"/>
    <w:rsid w:val="009F7DE5"/>
    <w:rsid w:val="009F7F0D"/>
    <w:rsid w:val="00A00128"/>
    <w:rsid w:val="00A00560"/>
    <w:rsid w:val="00A00645"/>
    <w:rsid w:val="00A00986"/>
    <w:rsid w:val="00A009E0"/>
    <w:rsid w:val="00A00BE3"/>
    <w:rsid w:val="00A00BFD"/>
    <w:rsid w:val="00A00C1D"/>
    <w:rsid w:val="00A00D78"/>
    <w:rsid w:val="00A011E7"/>
    <w:rsid w:val="00A01309"/>
    <w:rsid w:val="00A014FE"/>
    <w:rsid w:val="00A017FB"/>
    <w:rsid w:val="00A018C2"/>
    <w:rsid w:val="00A01976"/>
    <w:rsid w:val="00A01D4C"/>
    <w:rsid w:val="00A01D88"/>
    <w:rsid w:val="00A01DBB"/>
    <w:rsid w:val="00A01DC9"/>
    <w:rsid w:val="00A01F94"/>
    <w:rsid w:val="00A020AD"/>
    <w:rsid w:val="00A023F9"/>
    <w:rsid w:val="00A027E3"/>
    <w:rsid w:val="00A02892"/>
    <w:rsid w:val="00A02AA4"/>
    <w:rsid w:val="00A02B59"/>
    <w:rsid w:val="00A03008"/>
    <w:rsid w:val="00A030F6"/>
    <w:rsid w:val="00A033D0"/>
    <w:rsid w:val="00A03524"/>
    <w:rsid w:val="00A036AF"/>
    <w:rsid w:val="00A036C4"/>
    <w:rsid w:val="00A038C4"/>
    <w:rsid w:val="00A038CD"/>
    <w:rsid w:val="00A0391E"/>
    <w:rsid w:val="00A03BC6"/>
    <w:rsid w:val="00A03BF8"/>
    <w:rsid w:val="00A0414E"/>
    <w:rsid w:val="00A041E9"/>
    <w:rsid w:val="00A0462C"/>
    <w:rsid w:val="00A046E3"/>
    <w:rsid w:val="00A0479C"/>
    <w:rsid w:val="00A04880"/>
    <w:rsid w:val="00A04909"/>
    <w:rsid w:val="00A04A70"/>
    <w:rsid w:val="00A04FD1"/>
    <w:rsid w:val="00A0501D"/>
    <w:rsid w:val="00A051A3"/>
    <w:rsid w:val="00A05569"/>
    <w:rsid w:val="00A05710"/>
    <w:rsid w:val="00A05817"/>
    <w:rsid w:val="00A059F5"/>
    <w:rsid w:val="00A05DC9"/>
    <w:rsid w:val="00A05E37"/>
    <w:rsid w:val="00A05E7B"/>
    <w:rsid w:val="00A05FFF"/>
    <w:rsid w:val="00A0601C"/>
    <w:rsid w:val="00A061A9"/>
    <w:rsid w:val="00A061DF"/>
    <w:rsid w:val="00A061EE"/>
    <w:rsid w:val="00A067F5"/>
    <w:rsid w:val="00A06FE1"/>
    <w:rsid w:val="00A072F4"/>
    <w:rsid w:val="00A07348"/>
    <w:rsid w:val="00A076C2"/>
    <w:rsid w:val="00A07798"/>
    <w:rsid w:val="00A078AB"/>
    <w:rsid w:val="00A07F21"/>
    <w:rsid w:val="00A10095"/>
    <w:rsid w:val="00A101B5"/>
    <w:rsid w:val="00A10451"/>
    <w:rsid w:val="00A10490"/>
    <w:rsid w:val="00A104B4"/>
    <w:rsid w:val="00A104CB"/>
    <w:rsid w:val="00A10692"/>
    <w:rsid w:val="00A10814"/>
    <w:rsid w:val="00A108FB"/>
    <w:rsid w:val="00A10A58"/>
    <w:rsid w:val="00A10D34"/>
    <w:rsid w:val="00A10D83"/>
    <w:rsid w:val="00A10E0C"/>
    <w:rsid w:val="00A10F99"/>
    <w:rsid w:val="00A11453"/>
    <w:rsid w:val="00A116E2"/>
    <w:rsid w:val="00A11ED5"/>
    <w:rsid w:val="00A11EF9"/>
    <w:rsid w:val="00A12268"/>
    <w:rsid w:val="00A12323"/>
    <w:rsid w:val="00A124B2"/>
    <w:rsid w:val="00A124FA"/>
    <w:rsid w:val="00A12632"/>
    <w:rsid w:val="00A126DB"/>
    <w:rsid w:val="00A126F2"/>
    <w:rsid w:val="00A1284D"/>
    <w:rsid w:val="00A12851"/>
    <w:rsid w:val="00A12A0D"/>
    <w:rsid w:val="00A12D41"/>
    <w:rsid w:val="00A132DF"/>
    <w:rsid w:val="00A13319"/>
    <w:rsid w:val="00A133C9"/>
    <w:rsid w:val="00A1356B"/>
    <w:rsid w:val="00A13931"/>
    <w:rsid w:val="00A13A02"/>
    <w:rsid w:val="00A13AD3"/>
    <w:rsid w:val="00A13CE1"/>
    <w:rsid w:val="00A142D8"/>
    <w:rsid w:val="00A145B0"/>
    <w:rsid w:val="00A1461E"/>
    <w:rsid w:val="00A1471F"/>
    <w:rsid w:val="00A14A3D"/>
    <w:rsid w:val="00A14BD7"/>
    <w:rsid w:val="00A14D13"/>
    <w:rsid w:val="00A1528A"/>
    <w:rsid w:val="00A15375"/>
    <w:rsid w:val="00A153A3"/>
    <w:rsid w:val="00A1548C"/>
    <w:rsid w:val="00A157AA"/>
    <w:rsid w:val="00A157AF"/>
    <w:rsid w:val="00A158FB"/>
    <w:rsid w:val="00A15B3B"/>
    <w:rsid w:val="00A15C9E"/>
    <w:rsid w:val="00A15D04"/>
    <w:rsid w:val="00A15F64"/>
    <w:rsid w:val="00A15FB0"/>
    <w:rsid w:val="00A1628C"/>
    <w:rsid w:val="00A16320"/>
    <w:rsid w:val="00A1669D"/>
    <w:rsid w:val="00A16779"/>
    <w:rsid w:val="00A1688A"/>
    <w:rsid w:val="00A168E2"/>
    <w:rsid w:val="00A16C96"/>
    <w:rsid w:val="00A16E7C"/>
    <w:rsid w:val="00A16F20"/>
    <w:rsid w:val="00A16FD1"/>
    <w:rsid w:val="00A17111"/>
    <w:rsid w:val="00A17479"/>
    <w:rsid w:val="00A17753"/>
    <w:rsid w:val="00A1783D"/>
    <w:rsid w:val="00A179CA"/>
    <w:rsid w:val="00A179DA"/>
    <w:rsid w:val="00A17C22"/>
    <w:rsid w:val="00A17E5E"/>
    <w:rsid w:val="00A17E80"/>
    <w:rsid w:val="00A17EC8"/>
    <w:rsid w:val="00A20323"/>
    <w:rsid w:val="00A20578"/>
    <w:rsid w:val="00A205FF"/>
    <w:rsid w:val="00A206CB"/>
    <w:rsid w:val="00A20B28"/>
    <w:rsid w:val="00A20C24"/>
    <w:rsid w:val="00A20D52"/>
    <w:rsid w:val="00A20E8C"/>
    <w:rsid w:val="00A210A9"/>
    <w:rsid w:val="00A21115"/>
    <w:rsid w:val="00A21343"/>
    <w:rsid w:val="00A21507"/>
    <w:rsid w:val="00A2158D"/>
    <w:rsid w:val="00A216D9"/>
    <w:rsid w:val="00A21CE5"/>
    <w:rsid w:val="00A21FD7"/>
    <w:rsid w:val="00A22170"/>
    <w:rsid w:val="00A224E1"/>
    <w:rsid w:val="00A22691"/>
    <w:rsid w:val="00A22714"/>
    <w:rsid w:val="00A22B19"/>
    <w:rsid w:val="00A22B5B"/>
    <w:rsid w:val="00A230C3"/>
    <w:rsid w:val="00A2322D"/>
    <w:rsid w:val="00A2332D"/>
    <w:rsid w:val="00A23411"/>
    <w:rsid w:val="00A234A5"/>
    <w:rsid w:val="00A234B1"/>
    <w:rsid w:val="00A23614"/>
    <w:rsid w:val="00A23778"/>
    <w:rsid w:val="00A23819"/>
    <w:rsid w:val="00A23A30"/>
    <w:rsid w:val="00A23CD6"/>
    <w:rsid w:val="00A23F49"/>
    <w:rsid w:val="00A2423D"/>
    <w:rsid w:val="00A24355"/>
    <w:rsid w:val="00A248D5"/>
    <w:rsid w:val="00A24C09"/>
    <w:rsid w:val="00A24FB7"/>
    <w:rsid w:val="00A25207"/>
    <w:rsid w:val="00A252AC"/>
    <w:rsid w:val="00A252B1"/>
    <w:rsid w:val="00A25399"/>
    <w:rsid w:val="00A253E6"/>
    <w:rsid w:val="00A2575B"/>
    <w:rsid w:val="00A2575F"/>
    <w:rsid w:val="00A25852"/>
    <w:rsid w:val="00A25926"/>
    <w:rsid w:val="00A259A5"/>
    <w:rsid w:val="00A25A0C"/>
    <w:rsid w:val="00A25A7B"/>
    <w:rsid w:val="00A25A85"/>
    <w:rsid w:val="00A25AB2"/>
    <w:rsid w:val="00A25D73"/>
    <w:rsid w:val="00A26283"/>
    <w:rsid w:val="00A26643"/>
    <w:rsid w:val="00A26704"/>
    <w:rsid w:val="00A2694B"/>
    <w:rsid w:val="00A26982"/>
    <w:rsid w:val="00A26E25"/>
    <w:rsid w:val="00A26F5E"/>
    <w:rsid w:val="00A2706C"/>
    <w:rsid w:val="00A271E2"/>
    <w:rsid w:val="00A27492"/>
    <w:rsid w:val="00A276A2"/>
    <w:rsid w:val="00A27761"/>
    <w:rsid w:val="00A2779B"/>
    <w:rsid w:val="00A27BC0"/>
    <w:rsid w:val="00A27D34"/>
    <w:rsid w:val="00A27E06"/>
    <w:rsid w:val="00A27EC8"/>
    <w:rsid w:val="00A27ED6"/>
    <w:rsid w:val="00A30155"/>
    <w:rsid w:val="00A3019D"/>
    <w:rsid w:val="00A30718"/>
    <w:rsid w:val="00A307EC"/>
    <w:rsid w:val="00A30BB8"/>
    <w:rsid w:val="00A30C93"/>
    <w:rsid w:val="00A30CF5"/>
    <w:rsid w:val="00A30D08"/>
    <w:rsid w:val="00A30E40"/>
    <w:rsid w:val="00A310B3"/>
    <w:rsid w:val="00A3111E"/>
    <w:rsid w:val="00A3122B"/>
    <w:rsid w:val="00A3125F"/>
    <w:rsid w:val="00A31260"/>
    <w:rsid w:val="00A3166D"/>
    <w:rsid w:val="00A3168D"/>
    <w:rsid w:val="00A316F6"/>
    <w:rsid w:val="00A31938"/>
    <w:rsid w:val="00A31989"/>
    <w:rsid w:val="00A31B1C"/>
    <w:rsid w:val="00A31C8A"/>
    <w:rsid w:val="00A31CF8"/>
    <w:rsid w:val="00A322A2"/>
    <w:rsid w:val="00A324E0"/>
    <w:rsid w:val="00A32575"/>
    <w:rsid w:val="00A327D6"/>
    <w:rsid w:val="00A3284A"/>
    <w:rsid w:val="00A329CA"/>
    <w:rsid w:val="00A329E5"/>
    <w:rsid w:val="00A32BAE"/>
    <w:rsid w:val="00A32EBF"/>
    <w:rsid w:val="00A33116"/>
    <w:rsid w:val="00A3315B"/>
    <w:rsid w:val="00A3329A"/>
    <w:rsid w:val="00A33662"/>
    <w:rsid w:val="00A336E3"/>
    <w:rsid w:val="00A33770"/>
    <w:rsid w:val="00A3399E"/>
    <w:rsid w:val="00A339D0"/>
    <w:rsid w:val="00A33B50"/>
    <w:rsid w:val="00A33E11"/>
    <w:rsid w:val="00A3416C"/>
    <w:rsid w:val="00A342B2"/>
    <w:rsid w:val="00A3435B"/>
    <w:rsid w:val="00A344A8"/>
    <w:rsid w:val="00A348EE"/>
    <w:rsid w:val="00A34A6D"/>
    <w:rsid w:val="00A351C0"/>
    <w:rsid w:val="00A35236"/>
    <w:rsid w:val="00A3548C"/>
    <w:rsid w:val="00A354AF"/>
    <w:rsid w:val="00A357DF"/>
    <w:rsid w:val="00A35C07"/>
    <w:rsid w:val="00A35CD7"/>
    <w:rsid w:val="00A36071"/>
    <w:rsid w:val="00A360D1"/>
    <w:rsid w:val="00A36AA7"/>
    <w:rsid w:val="00A36F59"/>
    <w:rsid w:val="00A372A3"/>
    <w:rsid w:val="00A374EF"/>
    <w:rsid w:val="00A37746"/>
    <w:rsid w:val="00A37794"/>
    <w:rsid w:val="00A37993"/>
    <w:rsid w:val="00A37C98"/>
    <w:rsid w:val="00A37E96"/>
    <w:rsid w:val="00A37F2B"/>
    <w:rsid w:val="00A37FB5"/>
    <w:rsid w:val="00A4022D"/>
    <w:rsid w:val="00A40280"/>
    <w:rsid w:val="00A40BE2"/>
    <w:rsid w:val="00A40BF7"/>
    <w:rsid w:val="00A40F39"/>
    <w:rsid w:val="00A41648"/>
    <w:rsid w:val="00A4199D"/>
    <w:rsid w:val="00A419EA"/>
    <w:rsid w:val="00A41B46"/>
    <w:rsid w:val="00A41D52"/>
    <w:rsid w:val="00A42206"/>
    <w:rsid w:val="00A42280"/>
    <w:rsid w:val="00A422AB"/>
    <w:rsid w:val="00A42447"/>
    <w:rsid w:val="00A4266E"/>
    <w:rsid w:val="00A42874"/>
    <w:rsid w:val="00A428F8"/>
    <w:rsid w:val="00A42A36"/>
    <w:rsid w:val="00A42A3A"/>
    <w:rsid w:val="00A42DC3"/>
    <w:rsid w:val="00A42E90"/>
    <w:rsid w:val="00A42F10"/>
    <w:rsid w:val="00A42F87"/>
    <w:rsid w:val="00A42F99"/>
    <w:rsid w:val="00A43413"/>
    <w:rsid w:val="00A438D6"/>
    <w:rsid w:val="00A4392A"/>
    <w:rsid w:val="00A43952"/>
    <w:rsid w:val="00A43AC0"/>
    <w:rsid w:val="00A43B5C"/>
    <w:rsid w:val="00A43BE3"/>
    <w:rsid w:val="00A43F89"/>
    <w:rsid w:val="00A443B7"/>
    <w:rsid w:val="00A44480"/>
    <w:rsid w:val="00A444FC"/>
    <w:rsid w:val="00A445BB"/>
    <w:rsid w:val="00A448BB"/>
    <w:rsid w:val="00A449CC"/>
    <w:rsid w:val="00A44A3D"/>
    <w:rsid w:val="00A44A69"/>
    <w:rsid w:val="00A44B08"/>
    <w:rsid w:val="00A44CCA"/>
    <w:rsid w:val="00A44CFA"/>
    <w:rsid w:val="00A44D7B"/>
    <w:rsid w:val="00A44DC2"/>
    <w:rsid w:val="00A45208"/>
    <w:rsid w:val="00A4522B"/>
    <w:rsid w:val="00A453FF"/>
    <w:rsid w:val="00A454C7"/>
    <w:rsid w:val="00A45747"/>
    <w:rsid w:val="00A45B5B"/>
    <w:rsid w:val="00A45D4A"/>
    <w:rsid w:val="00A4609B"/>
    <w:rsid w:val="00A46228"/>
    <w:rsid w:val="00A463AE"/>
    <w:rsid w:val="00A46460"/>
    <w:rsid w:val="00A46635"/>
    <w:rsid w:val="00A46718"/>
    <w:rsid w:val="00A4675D"/>
    <w:rsid w:val="00A468BC"/>
    <w:rsid w:val="00A469B5"/>
    <w:rsid w:val="00A46AB4"/>
    <w:rsid w:val="00A46B4A"/>
    <w:rsid w:val="00A46BBC"/>
    <w:rsid w:val="00A46EC3"/>
    <w:rsid w:val="00A4714D"/>
    <w:rsid w:val="00A471AC"/>
    <w:rsid w:val="00A4721E"/>
    <w:rsid w:val="00A4747A"/>
    <w:rsid w:val="00A474AD"/>
    <w:rsid w:val="00A4796E"/>
    <w:rsid w:val="00A47D3F"/>
    <w:rsid w:val="00A47D5C"/>
    <w:rsid w:val="00A501EC"/>
    <w:rsid w:val="00A50308"/>
    <w:rsid w:val="00A5039E"/>
    <w:rsid w:val="00A50911"/>
    <w:rsid w:val="00A509F6"/>
    <w:rsid w:val="00A50A6C"/>
    <w:rsid w:val="00A50B97"/>
    <w:rsid w:val="00A50D8F"/>
    <w:rsid w:val="00A50DDA"/>
    <w:rsid w:val="00A50E87"/>
    <w:rsid w:val="00A50F9C"/>
    <w:rsid w:val="00A51293"/>
    <w:rsid w:val="00A51731"/>
    <w:rsid w:val="00A51B45"/>
    <w:rsid w:val="00A51B9E"/>
    <w:rsid w:val="00A51C07"/>
    <w:rsid w:val="00A51C14"/>
    <w:rsid w:val="00A51C31"/>
    <w:rsid w:val="00A51DD0"/>
    <w:rsid w:val="00A51E99"/>
    <w:rsid w:val="00A522C4"/>
    <w:rsid w:val="00A5236D"/>
    <w:rsid w:val="00A525AB"/>
    <w:rsid w:val="00A525C9"/>
    <w:rsid w:val="00A52721"/>
    <w:rsid w:val="00A5276E"/>
    <w:rsid w:val="00A527BC"/>
    <w:rsid w:val="00A529EB"/>
    <w:rsid w:val="00A52B4C"/>
    <w:rsid w:val="00A52C30"/>
    <w:rsid w:val="00A53174"/>
    <w:rsid w:val="00A532E9"/>
    <w:rsid w:val="00A53419"/>
    <w:rsid w:val="00A535A4"/>
    <w:rsid w:val="00A53773"/>
    <w:rsid w:val="00A53817"/>
    <w:rsid w:val="00A53918"/>
    <w:rsid w:val="00A53985"/>
    <w:rsid w:val="00A53CF6"/>
    <w:rsid w:val="00A53E9D"/>
    <w:rsid w:val="00A540E3"/>
    <w:rsid w:val="00A542B5"/>
    <w:rsid w:val="00A54821"/>
    <w:rsid w:val="00A5483B"/>
    <w:rsid w:val="00A54AE9"/>
    <w:rsid w:val="00A54AF7"/>
    <w:rsid w:val="00A54D5A"/>
    <w:rsid w:val="00A5514C"/>
    <w:rsid w:val="00A558D1"/>
    <w:rsid w:val="00A55C0D"/>
    <w:rsid w:val="00A55E51"/>
    <w:rsid w:val="00A55E53"/>
    <w:rsid w:val="00A563E3"/>
    <w:rsid w:val="00A56415"/>
    <w:rsid w:val="00A569BB"/>
    <w:rsid w:val="00A56EF5"/>
    <w:rsid w:val="00A57250"/>
    <w:rsid w:val="00A572DA"/>
    <w:rsid w:val="00A573F9"/>
    <w:rsid w:val="00A57407"/>
    <w:rsid w:val="00A5743F"/>
    <w:rsid w:val="00A57472"/>
    <w:rsid w:val="00A578A7"/>
    <w:rsid w:val="00A57C03"/>
    <w:rsid w:val="00A57D7C"/>
    <w:rsid w:val="00A6020A"/>
    <w:rsid w:val="00A60CCB"/>
    <w:rsid w:val="00A60D33"/>
    <w:rsid w:val="00A60E48"/>
    <w:rsid w:val="00A60F04"/>
    <w:rsid w:val="00A61628"/>
    <w:rsid w:val="00A61788"/>
    <w:rsid w:val="00A6179D"/>
    <w:rsid w:val="00A618B5"/>
    <w:rsid w:val="00A61F17"/>
    <w:rsid w:val="00A620AC"/>
    <w:rsid w:val="00A62366"/>
    <w:rsid w:val="00A623A3"/>
    <w:rsid w:val="00A6277D"/>
    <w:rsid w:val="00A629E2"/>
    <w:rsid w:val="00A62B20"/>
    <w:rsid w:val="00A62DF3"/>
    <w:rsid w:val="00A62F07"/>
    <w:rsid w:val="00A62F98"/>
    <w:rsid w:val="00A6334F"/>
    <w:rsid w:val="00A63577"/>
    <w:rsid w:val="00A636AA"/>
    <w:rsid w:val="00A636CA"/>
    <w:rsid w:val="00A63703"/>
    <w:rsid w:val="00A63C00"/>
    <w:rsid w:val="00A63E26"/>
    <w:rsid w:val="00A63F8C"/>
    <w:rsid w:val="00A640DA"/>
    <w:rsid w:val="00A64224"/>
    <w:rsid w:val="00A64454"/>
    <w:rsid w:val="00A64494"/>
    <w:rsid w:val="00A644F8"/>
    <w:rsid w:val="00A6463C"/>
    <w:rsid w:val="00A6464B"/>
    <w:rsid w:val="00A646C4"/>
    <w:rsid w:val="00A64706"/>
    <w:rsid w:val="00A649D4"/>
    <w:rsid w:val="00A64E9F"/>
    <w:rsid w:val="00A64FA2"/>
    <w:rsid w:val="00A651CD"/>
    <w:rsid w:val="00A651DB"/>
    <w:rsid w:val="00A652EB"/>
    <w:rsid w:val="00A6570F"/>
    <w:rsid w:val="00A65AB9"/>
    <w:rsid w:val="00A65B1F"/>
    <w:rsid w:val="00A65FAB"/>
    <w:rsid w:val="00A66039"/>
    <w:rsid w:val="00A661B0"/>
    <w:rsid w:val="00A668CE"/>
    <w:rsid w:val="00A66C69"/>
    <w:rsid w:val="00A66DDD"/>
    <w:rsid w:val="00A66E84"/>
    <w:rsid w:val="00A67493"/>
    <w:rsid w:val="00A67535"/>
    <w:rsid w:val="00A67622"/>
    <w:rsid w:val="00A67715"/>
    <w:rsid w:val="00A6799D"/>
    <w:rsid w:val="00A67B9C"/>
    <w:rsid w:val="00A7038B"/>
    <w:rsid w:val="00A704BF"/>
    <w:rsid w:val="00A704D5"/>
    <w:rsid w:val="00A705A7"/>
    <w:rsid w:val="00A705FA"/>
    <w:rsid w:val="00A70799"/>
    <w:rsid w:val="00A7082F"/>
    <w:rsid w:val="00A70A2D"/>
    <w:rsid w:val="00A70AAA"/>
    <w:rsid w:val="00A70B04"/>
    <w:rsid w:val="00A70E3B"/>
    <w:rsid w:val="00A717FD"/>
    <w:rsid w:val="00A71877"/>
    <w:rsid w:val="00A7193D"/>
    <w:rsid w:val="00A71B89"/>
    <w:rsid w:val="00A71CD0"/>
    <w:rsid w:val="00A71EF0"/>
    <w:rsid w:val="00A7269F"/>
    <w:rsid w:val="00A7283F"/>
    <w:rsid w:val="00A72B8B"/>
    <w:rsid w:val="00A72C39"/>
    <w:rsid w:val="00A72E46"/>
    <w:rsid w:val="00A72FF2"/>
    <w:rsid w:val="00A7323E"/>
    <w:rsid w:val="00A733AB"/>
    <w:rsid w:val="00A737AA"/>
    <w:rsid w:val="00A738C5"/>
    <w:rsid w:val="00A73B1F"/>
    <w:rsid w:val="00A73C25"/>
    <w:rsid w:val="00A741C9"/>
    <w:rsid w:val="00A7426A"/>
    <w:rsid w:val="00A74321"/>
    <w:rsid w:val="00A74397"/>
    <w:rsid w:val="00A74442"/>
    <w:rsid w:val="00A74C8C"/>
    <w:rsid w:val="00A74E88"/>
    <w:rsid w:val="00A74F2C"/>
    <w:rsid w:val="00A750DD"/>
    <w:rsid w:val="00A750EF"/>
    <w:rsid w:val="00A75206"/>
    <w:rsid w:val="00A753C7"/>
    <w:rsid w:val="00A75599"/>
    <w:rsid w:val="00A7572E"/>
    <w:rsid w:val="00A75B24"/>
    <w:rsid w:val="00A75B53"/>
    <w:rsid w:val="00A7609A"/>
    <w:rsid w:val="00A761AF"/>
    <w:rsid w:val="00A762AD"/>
    <w:rsid w:val="00A763BB"/>
    <w:rsid w:val="00A76495"/>
    <w:rsid w:val="00A76533"/>
    <w:rsid w:val="00A765D8"/>
    <w:rsid w:val="00A765F5"/>
    <w:rsid w:val="00A76654"/>
    <w:rsid w:val="00A76BCC"/>
    <w:rsid w:val="00A76EAB"/>
    <w:rsid w:val="00A76EDE"/>
    <w:rsid w:val="00A76F2C"/>
    <w:rsid w:val="00A77052"/>
    <w:rsid w:val="00A77259"/>
    <w:rsid w:val="00A77697"/>
    <w:rsid w:val="00A77807"/>
    <w:rsid w:val="00A779C0"/>
    <w:rsid w:val="00A77A27"/>
    <w:rsid w:val="00A77A90"/>
    <w:rsid w:val="00A77CEE"/>
    <w:rsid w:val="00A77DA0"/>
    <w:rsid w:val="00A801C0"/>
    <w:rsid w:val="00A8037E"/>
    <w:rsid w:val="00A80468"/>
    <w:rsid w:val="00A8075E"/>
    <w:rsid w:val="00A80964"/>
    <w:rsid w:val="00A80B33"/>
    <w:rsid w:val="00A80C61"/>
    <w:rsid w:val="00A80C99"/>
    <w:rsid w:val="00A80CAC"/>
    <w:rsid w:val="00A80D9C"/>
    <w:rsid w:val="00A80E67"/>
    <w:rsid w:val="00A81607"/>
    <w:rsid w:val="00A81638"/>
    <w:rsid w:val="00A81905"/>
    <w:rsid w:val="00A819B7"/>
    <w:rsid w:val="00A81D94"/>
    <w:rsid w:val="00A81E12"/>
    <w:rsid w:val="00A81E18"/>
    <w:rsid w:val="00A82303"/>
    <w:rsid w:val="00A8237E"/>
    <w:rsid w:val="00A823F1"/>
    <w:rsid w:val="00A823F5"/>
    <w:rsid w:val="00A823FA"/>
    <w:rsid w:val="00A824E4"/>
    <w:rsid w:val="00A825B1"/>
    <w:rsid w:val="00A825C6"/>
    <w:rsid w:val="00A82C65"/>
    <w:rsid w:val="00A83269"/>
    <w:rsid w:val="00A83295"/>
    <w:rsid w:val="00A83299"/>
    <w:rsid w:val="00A83303"/>
    <w:rsid w:val="00A83337"/>
    <w:rsid w:val="00A83586"/>
    <w:rsid w:val="00A836D0"/>
    <w:rsid w:val="00A8384C"/>
    <w:rsid w:val="00A8398C"/>
    <w:rsid w:val="00A83A37"/>
    <w:rsid w:val="00A83BED"/>
    <w:rsid w:val="00A83BFD"/>
    <w:rsid w:val="00A83D7D"/>
    <w:rsid w:val="00A83EF5"/>
    <w:rsid w:val="00A83FD4"/>
    <w:rsid w:val="00A84161"/>
    <w:rsid w:val="00A84231"/>
    <w:rsid w:val="00A84575"/>
    <w:rsid w:val="00A84654"/>
    <w:rsid w:val="00A846C9"/>
    <w:rsid w:val="00A8497E"/>
    <w:rsid w:val="00A849BF"/>
    <w:rsid w:val="00A84A18"/>
    <w:rsid w:val="00A84B28"/>
    <w:rsid w:val="00A84C71"/>
    <w:rsid w:val="00A84CBA"/>
    <w:rsid w:val="00A84D18"/>
    <w:rsid w:val="00A84D1B"/>
    <w:rsid w:val="00A84D94"/>
    <w:rsid w:val="00A84FED"/>
    <w:rsid w:val="00A851E9"/>
    <w:rsid w:val="00A852B0"/>
    <w:rsid w:val="00A853CF"/>
    <w:rsid w:val="00A85432"/>
    <w:rsid w:val="00A8569B"/>
    <w:rsid w:val="00A8569E"/>
    <w:rsid w:val="00A859F0"/>
    <w:rsid w:val="00A85B81"/>
    <w:rsid w:val="00A85BA3"/>
    <w:rsid w:val="00A85BC8"/>
    <w:rsid w:val="00A86760"/>
    <w:rsid w:val="00A86818"/>
    <w:rsid w:val="00A86B6F"/>
    <w:rsid w:val="00A86C72"/>
    <w:rsid w:val="00A86D1A"/>
    <w:rsid w:val="00A86D56"/>
    <w:rsid w:val="00A871E1"/>
    <w:rsid w:val="00A871FB"/>
    <w:rsid w:val="00A87688"/>
    <w:rsid w:val="00A878DA"/>
    <w:rsid w:val="00A87956"/>
    <w:rsid w:val="00A87D04"/>
    <w:rsid w:val="00A90094"/>
    <w:rsid w:val="00A9028F"/>
    <w:rsid w:val="00A9050B"/>
    <w:rsid w:val="00A90A0E"/>
    <w:rsid w:val="00A90CFB"/>
    <w:rsid w:val="00A90F0B"/>
    <w:rsid w:val="00A9111B"/>
    <w:rsid w:val="00A91306"/>
    <w:rsid w:val="00A913CA"/>
    <w:rsid w:val="00A9146E"/>
    <w:rsid w:val="00A91747"/>
    <w:rsid w:val="00A91A0E"/>
    <w:rsid w:val="00A91B8A"/>
    <w:rsid w:val="00A91CE4"/>
    <w:rsid w:val="00A91F96"/>
    <w:rsid w:val="00A924FB"/>
    <w:rsid w:val="00A9282F"/>
    <w:rsid w:val="00A92BB8"/>
    <w:rsid w:val="00A9309E"/>
    <w:rsid w:val="00A9316D"/>
    <w:rsid w:val="00A93315"/>
    <w:rsid w:val="00A935B3"/>
    <w:rsid w:val="00A935F1"/>
    <w:rsid w:val="00A93901"/>
    <w:rsid w:val="00A93C69"/>
    <w:rsid w:val="00A93CD9"/>
    <w:rsid w:val="00A93D97"/>
    <w:rsid w:val="00A93EB3"/>
    <w:rsid w:val="00A941A0"/>
    <w:rsid w:val="00A94478"/>
    <w:rsid w:val="00A9452A"/>
    <w:rsid w:val="00A94648"/>
    <w:rsid w:val="00A94C2F"/>
    <w:rsid w:val="00A94C79"/>
    <w:rsid w:val="00A94E28"/>
    <w:rsid w:val="00A94F3E"/>
    <w:rsid w:val="00A94F41"/>
    <w:rsid w:val="00A94FF4"/>
    <w:rsid w:val="00A9511C"/>
    <w:rsid w:val="00A9532E"/>
    <w:rsid w:val="00A956F0"/>
    <w:rsid w:val="00A95822"/>
    <w:rsid w:val="00A958A5"/>
    <w:rsid w:val="00A95CD9"/>
    <w:rsid w:val="00A95E5F"/>
    <w:rsid w:val="00A9630F"/>
    <w:rsid w:val="00A9633A"/>
    <w:rsid w:val="00A964EC"/>
    <w:rsid w:val="00A96635"/>
    <w:rsid w:val="00A968D2"/>
    <w:rsid w:val="00A96B94"/>
    <w:rsid w:val="00A97013"/>
    <w:rsid w:val="00A975F4"/>
    <w:rsid w:val="00A97832"/>
    <w:rsid w:val="00A97BAE"/>
    <w:rsid w:val="00A97BB6"/>
    <w:rsid w:val="00A97D51"/>
    <w:rsid w:val="00A97E2C"/>
    <w:rsid w:val="00AA0220"/>
    <w:rsid w:val="00AA02FE"/>
    <w:rsid w:val="00AA0366"/>
    <w:rsid w:val="00AA047A"/>
    <w:rsid w:val="00AA0568"/>
    <w:rsid w:val="00AA08D2"/>
    <w:rsid w:val="00AA0C7A"/>
    <w:rsid w:val="00AA0D70"/>
    <w:rsid w:val="00AA10C0"/>
    <w:rsid w:val="00AA1169"/>
    <w:rsid w:val="00AA136E"/>
    <w:rsid w:val="00AA1AE8"/>
    <w:rsid w:val="00AA1B04"/>
    <w:rsid w:val="00AA1BC8"/>
    <w:rsid w:val="00AA1C50"/>
    <w:rsid w:val="00AA205A"/>
    <w:rsid w:val="00AA2678"/>
    <w:rsid w:val="00AA2753"/>
    <w:rsid w:val="00AA27F7"/>
    <w:rsid w:val="00AA292D"/>
    <w:rsid w:val="00AA29F9"/>
    <w:rsid w:val="00AA2AEA"/>
    <w:rsid w:val="00AA2BCE"/>
    <w:rsid w:val="00AA2EAD"/>
    <w:rsid w:val="00AA310E"/>
    <w:rsid w:val="00AA31C7"/>
    <w:rsid w:val="00AA343F"/>
    <w:rsid w:val="00AA3544"/>
    <w:rsid w:val="00AA36EF"/>
    <w:rsid w:val="00AA38E5"/>
    <w:rsid w:val="00AA3A0C"/>
    <w:rsid w:val="00AA3A7F"/>
    <w:rsid w:val="00AA3D54"/>
    <w:rsid w:val="00AA4B78"/>
    <w:rsid w:val="00AA4D51"/>
    <w:rsid w:val="00AA4EBD"/>
    <w:rsid w:val="00AA5556"/>
    <w:rsid w:val="00AA57D8"/>
    <w:rsid w:val="00AA5CFE"/>
    <w:rsid w:val="00AA6168"/>
    <w:rsid w:val="00AA61B3"/>
    <w:rsid w:val="00AA61F5"/>
    <w:rsid w:val="00AA65D1"/>
    <w:rsid w:val="00AA67C8"/>
    <w:rsid w:val="00AA690F"/>
    <w:rsid w:val="00AA6A62"/>
    <w:rsid w:val="00AA6BA5"/>
    <w:rsid w:val="00AA6BF9"/>
    <w:rsid w:val="00AA6C63"/>
    <w:rsid w:val="00AA6E57"/>
    <w:rsid w:val="00AA6EE3"/>
    <w:rsid w:val="00AA701F"/>
    <w:rsid w:val="00AA717D"/>
    <w:rsid w:val="00AA7325"/>
    <w:rsid w:val="00AA73D7"/>
    <w:rsid w:val="00AA741F"/>
    <w:rsid w:val="00AA761E"/>
    <w:rsid w:val="00AA765D"/>
    <w:rsid w:val="00AA78F3"/>
    <w:rsid w:val="00AA7953"/>
    <w:rsid w:val="00AA7C63"/>
    <w:rsid w:val="00AA7DF8"/>
    <w:rsid w:val="00AA7E84"/>
    <w:rsid w:val="00AA7EFF"/>
    <w:rsid w:val="00AA7F1B"/>
    <w:rsid w:val="00AA7FF7"/>
    <w:rsid w:val="00AB02CC"/>
    <w:rsid w:val="00AB0521"/>
    <w:rsid w:val="00AB06A4"/>
    <w:rsid w:val="00AB0740"/>
    <w:rsid w:val="00AB0999"/>
    <w:rsid w:val="00AB0A5D"/>
    <w:rsid w:val="00AB0D41"/>
    <w:rsid w:val="00AB0E28"/>
    <w:rsid w:val="00AB0FE4"/>
    <w:rsid w:val="00AB1429"/>
    <w:rsid w:val="00AB14B7"/>
    <w:rsid w:val="00AB15F4"/>
    <w:rsid w:val="00AB1735"/>
    <w:rsid w:val="00AB19FF"/>
    <w:rsid w:val="00AB1CA1"/>
    <w:rsid w:val="00AB1D28"/>
    <w:rsid w:val="00AB1D5D"/>
    <w:rsid w:val="00AB1F85"/>
    <w:rsid w:val="00AB2154"/>
    <w:rsid w:val="00AB21CD"/>
    <w:rsid w:val="00AB2320"/>
    <w:rsid w:val="00AB23B6"/>
    <w:rsid w:val="00AB243A"/>
    <w:rsid w:val="00AB254F"/>
    <w:rsid w:val="00AB2C5F"/>
    <w:rsid w:val="00AB2DEA"/>
    <w:rsid w:val="00AB2F73"/>
    <w:rsid w:val="00AB3143"/>
    <w:rsid w:val="00AB34A3"/>
    <w:rsid w:val="00AB35B9"/>
    <w:rsid w:val="00AB35EC"/>
    <w:rsid w:val="00AB37A2"/>
    <w:rsid w:val="00AB4A73"/>
    <w:rsid w:val="00AB4BBB"/>
    <w:rsid w:val="00AB4D3C"/>
    <w:rsid w:val="00AB4F5A"/>
    <w:rsid w:val="00AB4F7B"/>
    <w:rsid w:val="00AB508D"/>
    <w:rsid w:val="00AB51D0"/>
    <w:rsid w:val="00AB52AA"/>
    <w:rsid w:val="00AB545A"/>
    <w:rsid w:val="00AB59C9"/>
    <w:rsid w:val="00AB5B35"/>
    <w:rsid w:val="00AB5B4C"/>
    <w:rsid w:val="00AB5BFB"/>
    <w:rsid w:val="00AB5CC0"/>
    <w:rsid w:val="00AB5D15"/>
    <w:rsid w:val="00AB6324"/>
    <w:rsid w:val="00AB651D"/>
    <w:rsid w:val="00AB6533"/>
    <w:rsid w:val="00AB6A2A"/>
    <w:rsid w:val="00AB6A62"/>
    <w:rsid w:val="00AB6CFA"/>
    <w:rsid w:val="00AB6D38"/>
    <w:rsid w:val="00AB7047"/>
    <w:rsid w:val="00AB72E2"/>
    <w:rsid w:val="00AB734A"/>
    <w:rsid w:val="00AB74BC"/>
    <w:rsid w:val="00AB762E"/>
    <w:rsid w:val="00AB7C2F"/>
    <w:rsid w:val="00AB7C4B"/>
    <w:rsid w:val="00AB7F1D"/>
    <w:rsid w:val="00AC0092"/>
    <w:rsid w:val="00AC0281"/>
    <w:rsid w:val="00AC035F"/>
    <w:rsid w:val="00AC0385"/>
    <w:rsid w:val="00AC038A"/>
    <w:rsid w:val="00AC0445"/>
    <w:rsid w:val="00AC067A"/>
    <w:rsid w:val="00AC0E24"/>
    <w:rsid w:val="00AC1202"/>
    <w:rsid w:val="00AC122B"/>
    <w:rsid w:val="00AC136C"/>
    <w:rsid w:val="00AC15C1"/>
    <w:rsid w:val="00AC1DCD"/>
    <w:rsid w:val="00AC1DD3"/>
    <w:rsid w:val="00AC1FE5"/>
    <w:rsid w:val="00AC20A3"/>
    <w:rsid w:val="00AC22D1"/>
    <w:rsid w:val="00AC25AD"/>
    <w:rsid w:val="00AC267E"/>
    <w:rsid w:val="00AC2907"/>
    <w:rsid w:val="00AC2BED"/>
    <w:rsid w:val="00AC2C02"/>
    <w:rsid w:val="00AC2E93"/>
    <w:rsid w:val="00AC2F70"/>
    <w:rsid w:val="00AC35BF"/>
    <w:rsid w:val="00AC37EE"/>
    <w:rsid w:val="00AC381C"/>
    <w:rsid w:val="00AC3836"/>
    <w:rsid w:val="00AC4495"/>
    <w:rsid w:val="00AC536F"/>
    <w:rsid w:val="00AC53CC"/>
    <w:rsid w:val="00AC580F"/>
    <w:rsid w:val="00AC5956"/>
    <w:rsid w:val="00AC5B3B"/>
    <w:rsid w:val="00AC5DDC"/>
    <w:rsid w:val="00AC5E7E"/>
    <w:rsid w:val="00AC5F61"/>
    <w:rsid w:val="00AC68D0"/>
    <w:rsid w:val="00AC68DB"/>
    <w:rsid w:val="00AC6A22"/>
    <w:rsid w:val="00AC7053"/>
    <w:rsid w:val="00AC7256"/>
    <w:rsid w:val="00AC75F6"/>
    <w:rsid w:val="00AC7697"/>
    <w:rsid w:val="00AC76C3"/>
    <w:rsid w:val="00AC77AA"/>
    <w:rsid w:val="00AC787D"/>
    <w:rsid w:val="00AC7BEA"/>
    <w:rsid w:val="00AC7E13"/>
    <w:rsid w:val="00AD011F"/>
    <w:rsid w:val="00AD02FC"/>
    <w:rsid w:val="00AD04AD"/>
    <w:rsid w:val="00AD05EC"/>
    <w:rsid w:val="00AD084A"/>
    <w:rsid w:val="00AD0926"/>
    <w:rsid w:val="00AD092E"/>
    <w:rsid w:val="00AD0970"/>
    <w:rsid w:val="00AD0A1E"/>
    <w:rsid w:val="00AD0B54"/>
    <w:rsid w:val="00AD0C25"/>
    <w:rsid w:val="00AD0D02"/>
    <w:rsid w:val="00AD0DDA"/>
    <w:rsid w:val="00AD0DE8"/>
    <w:rsid w:val="00AD15C6"/>
    <w:rsid w:val="00AD16E6"/>
    <w:rsid w:val="00AD1718"/>
    <w:rsid w:val="00AD18B4"/>
    <w:rsid w:val="00AD1A3E"/>
    <w:rsid w:val="00AD1BF6"/>
    <w:rsid w:val="00AD1C91"/>
    <w:rsid w:val="00AD1CA6"/>
    <w:rsid w:val="00AD205F"/>
    <w:rsid w:val="00AD214D"/>
    <w:rsid w:val="00AD22BC"/>
    <w:rsid w:val="00AD22E9"/>
    <w:rsid w:val="00AD24E1"/>
    <w:rsid w:val="00AD24F9"/>
    <w:rsid w:val="00AD2616"/>
    <w:rsid w:val="00AD28C5"/>
    <w:rsid w:val="00AD2BDA"/>
    <w:rsid w:val="00AD2EDA"/>
    <w:rsid w:val="00AD315A"/>
    <w:rsid w:val="00AD320C"/>
    <w:rsid w:val="00AD3223"/>
    <w:rsid w:val="00AD35D9"/>
    <w:rsid w:val="00AD3959"/>
    <w:rsid w:val="00AD3962"/>
    <w:rsid w:val="00AD3B51"/>
    <w:rsid w:val="00AD3CC5"/>
    <w:rsid w:val="00AD3CE5"/>
    <w:rsid w:val="00AD3D27"/>
    <w:rsid w:val="00AD3F37"/>
    <w:rsid w:val="00AD44DD"/>
    <w:rsid w:val="00AD4682"/>
    <w:rsid w:val="00AD4A88"/>
    <w:rsid w:val="00AD4B07"/>
    <w:rsid w:val="00AD4D65"/>
    <w:rsid w:val="00AD4E8F"/>
    <w:rsid w:val="00AD4EF1"/>
    <w:rsid w:val="00AD501D"/>
    <w:rsid w:val="00AD50D8"/>
    <w:rsid w:val="00AD5449"/>
    <w:rsid w:val="00AD54DF"/>
    <w:rsid w:val="00AD552B"/>
    <w:rsid w:val="00AD557A"/>
    <w:rsid w:val="00AD5734"/>
    <w:rsid w:val="00AD57C1"/>
    <w:rsid w:val="00AD5D42"/>
    <w:rsid w:val="00AD5D9E"/>
    <w:rsid w:val="00AD5DD3"/>
    <w:rsid w:val="00AD674B"/>
    <w:rsid w:val="00AD6823"/>
    <w:rsid w:val="00AD689E"/>
    <w:rsid w:val="00AD695F"/>
    <w:rsid w:val="00AD6AE5"/>
    <w:rsid w:val="00AD6CEE"/>
    <w:rsid w:val="00AD6D17"/>
    <w:rsid w:val="00AD6F94"/>
    <w:rsid w:val="00AD6FDF"/>
    <w:rsid w:val="00AD70AD"/>
    <w:rsid w:val="00AD7176"/>
    <w:rsid w:val="00AD7527"/>
    <w:rsid w:val="00AD7D3F"/>
    <w:rsid w:val="00AD7D75"/>
    <w:rsid w:val="00AE0095"/>
    <w:rsid w:val="00AE0253"/>
    <w:rsid w:val="00AE0587"/>
    <w:rsid w:val="00AE073E"/>
    <w:rsid w:val="00AE076A"/>
    <w:rsid w:val="00AE0BD2"/>
    <w:rsid w:val="00AE0CB0"/>
    <w:rsid w:val="00AE0FBE"/>
    <w:rsid w:val="00AE100F"/>
    <w:rsid w:val="00AE1083"/>
    <w:rsid w:val="00AE1298"/>
    <w:rsid w:val="00AE13D9"/>
    <w:rsid w:val="00AE16C1"/>
    <w:rsid w:val="00AE16FE"/>
    <w:rsid w:val="00AE17CF"/>
    <w:rsid w:val="00AE1DB1"/>
    <w:rsid w:val="00AE1E92"/>
    <w:rsid w:val="00AE1F03"/>
    <w:rsid w:val="00AE1F86"/>
    <w:rsid w:val="00AE212E"/>
    <w:rsid w:val="00AE2140"/>
    <w:rsid w:val="00AE222B"/>
    <w:rsid w:val="00AE24E1"/>
    <w:rsid w:val="00AE2561"/>
    <w:rsid w:val="00AE26AE"/>
    <w:rsid w:val="00AE2732"/>
    <w:rsid w:val="00AE27B9"/>
    <w:rsid w:val="00AE2A1B"/>
    <w:rsid w:val="00AE2A8E"/>
    <w:rsid w:val="00AE2C47"/>
    <w:rsid w:val="00AE2DF3"/>
    <w:rsid w:val="00AE2E6B"/>
    <w:rsid w:val="00AE302B"/>
    <w:rsid w:val="00AE31B6"/>
    <w:rsid w:val="00AE3357"/>
    <w:rsid w:val="00AE336C"/>
    <w:rsid w:val="00AE34EA"/>
    <w:rsid w:val="00AE3556"/>
    <w:rsid w:val="00AE3587"/>
    <w:rsid w:val="00AE36D6"/>
    <w:rsid w:val="00AE38E8"/>
    <w:rsid w:val="00AE39B5"/>
    <w:rsid w:val="00AE3A6E"/>
    <w:rsid w:val="00AE3B42"/>
    <w:rsid w:val="00AE3BFB"/>
    <w:rsid w:val="00AE3EA0"/>
    <w:rsid w:val="00AE43A7"/>
    <w:rsid w:val="00AE43C5"/>
    <w:rsid w:val="00AE464A"/>
    <w:rsid w:val="00AE4757"/>
    <w:rsid w:val="00AE478F"/>
    <w:rsid w:val="00AE4B6B"/>
    <w:rsid w:val="00AE4E77"/>
    <w:rsid w:val="00AE4F94"/>
    <w:rsid w:val="00AE52DE"/>
    <w:rsid w:val="00AE54EE"/>
    <w:rsid w:val="00AE57A0"/>
    <w:rsid w:val="00AE5AB5"/>
    <w:rsid w:val="00AE5B21"/>
    <w:rsid w:val="00AE5CBB"/>
    <w:rsid w:val="00AE5CC3"/>
    <w:rsid w:val="00AE60E5"/>
    <w:rsid w:val="00AE6114"/>
    <w:rsid w:val="00AE6125"/>
    <w:rsid w:val="00AE61D0"/>
    <w:rsid w:val="00AE622F"/>
    <w:rsid w:val="00AE635D"/>
    <w:rsid w:val="00AE6495"/>
    <w:rsid w:val="00AE652C"/>
    <w:rsid w:val="00AE69B7"/>
    <w:rsid w:val="00AE69BF"/>
    <w:rsid w:val="00AE6E17"/>
    <w:rsid w:val="00AE70AE"/>
    <w:rsid w:val="00AE7174"/>
    <w:rsid w:val="00AE7204"/>
    <w:rsid w:val="00AE7236"/>
    <w:rsid w:val="00AE729B"/>
    <w:rsid w:val="00AE72AC"/>
    <w:rsid w:val="00AE72EC"/>
    <w:rsid w:val="00AE78E9"/>
    <w:rsid w:val="00AE797E"/>
    <w:rsid w:val="00AE79AF"/>
    <w:rsid w:val="00AE7BBC"/>
    <w:rsid w:val="00AE7E4D"/>
    <w:rsid w:val="00AE7FDF"/>
    <w:rsid w:val="00AE7FF1"/>
    <w:rsid w:val="00AF024E"/>
    <w:rsid w:val="00AF031A"/>
    <w:rsid w:val="00AF050E"/>
    <w:rsid w:val="00AF05B6"/>
    <w:rsid w:val="00AF11EC"/>
    <w:rsid w:val="00AF13FC"/>
    <w:rsid w:val="00AF154A"/>
    <w:rsid w:val="00AF16F1"/>
    <w:rsid w:val="00AF1827"/>
    <w:rsid w:val="00AF1897"/>
    <w:rsid w:val="00AF19F3"/>
    <w:rsid w:val="00AF1B82"/>
    <w:rsid w:val="00AF1E76"/>
    <w:rsid w:val="00AF1FAB"/>
    <w:rsid w:val="00AF23FB"/>
    <w:rsid w:val="00AF24AB"/>
    <w:rsid w:val="00AF25DF"/>
    <w:rsid w:val="00AF25E7"/>
    <w:rsid w:val="00AF28A0"/>
    <w:rsid w:val="00AF2A45"/>
    <w:rsid w:val="00AF2A73"/>
    <w:rsid w:val="00AF2AAE"/>
    <w:rsid w:val="00AF2AE1"/>
    <w:rsid w:val="00AF2B14"/>
    <w:rsid w:val="00AF2EF1"/>
    <w:rsid w:val="00AF325B"/>
    <w:rsid w:val="00AF33B6"/>
    <w:rsid w:val="00AF3887"/>
    <w:rsid w:val="00AF38E1"/>
    <w:rsid w:val="00AF3913"/>
    <w:rsid w:val="00AF3971"/>
    <w:rsid w:val="00AF3B1F"/>
    <w:rsid w:val="00AF3CD8"/>
    <w:rsid w:val="00AF4047"/>
    <w:rsid w:val="00AF4823"/>
    <w:rsid w:val="00AF4A0A"/>
    <w:rsid w:val="00AF4AA4"/>
    <w:rsid w:val="00AF52F0"/>
    <w:rsid w:val="00AF5494"/>
    <w:rsid w:val="00AF55B0"/>
    <w:rsid w:val="00AF58B3"/>
    <w:rsid w:val="00AF5933"/>
    <w:rsid w:val="00AF5967"/>
    <w:rsid w:val="00AF59DF"/>
    <w:rsid w:val="00AF5C70"/>
    <w:rsid w:val="00AF6460"/>
    <w:rsid w:val="00AF6651"/>
    <w:rsid w:val="00AF67DB"/>
    <w:rsid w:val="00AF6C60"/>
    <w:rsid w:val="00AF6FAD"/>
    <w:rsid w:val="00AF70A6"/>
    <w:rsid w:val="00AF7225"/>
    <w:rsid w:val="00AF7460"/>
    <w:rsid w:val="00AF764D"/>
    <w:rsid w:val="00AF78FE"/>
    <w:rsid w:val="00AF7947"/>
    <w:rsid w:val="00AF7D24"/>
    <w:rsid w:val="00AF7EF5"/>
    <w:rsid w:val="00B00066"/>
    <w:rsid w:val="00B00133"/>
    <w:rsid w:val="00B00154"/>
    <w:rsid w:val="00B001A8"/>
    <w:rsid w:val="00B008E8"/>
    <w:rsid w:val="00B00C00"/>
    <w:rsid w:val="00B00D76"/>
    <w:rsid w:val="00B00EEE"/>
    <w:rsid w:val="00B00FE4"/>
    <w:rsid w:val="00B01485"/>
    <w:rsid w:val="00B014C3"/>
    <w:rsid w:val="00B0175F"/>
    <w:rsid w:val="00B0177A"/>
    <w:rsid w:val="00B019F8"/>
    <w:rsid w:val="00B01A12"/>
    <w:rsid w:val="00B01B45"/>
    <w:rsid w:val="00B01B8B"/>
    <w:rsid w:val="00B01C04"/>
    <w:rsid w:val="00B01C13"/>
    <w:rsid w:val="00B01D08"/>
    <w:rsid w:val="00B01D5D"/>
    <w:rsid w:val="00B01EA7"/>
    <w:rsid w:val="00B02063"/>
    <w:rsid w:val="00B0236C"/>
    <w:rsid w:val="00B023C8"/>
    <w:rsid w:val="00B02599"/>
    <w:rsid w:val="00B02979"/>
    <w:rsid w:val="00B0297D"/>
    <w:rsid w:val="00B02A34"/>
    <w:rsid w:val="00B02F1B"/>
    <w:rsid w:val="00B02F96"/>
    <w:rsid w:val="00B03002"/>
    <w:rsid w:val="00B031A8"/>
    <w:rsid w:val="00B03440"/>
    <w:rsid w:val="00B03969"/>
    <w:rsid w:val="00B03A82"/>
    <w:rsid w:val="00B03EAD"/>
    <w:rsid w:val="00B04257"/>
    <w:rsid w:val="00B04794"/>
    <w:rsid w:val="00B047A5"/>
    <w:rsid w:val="00B04C6B"/>
    <w:rsid w:val="00B04EB0"/>
    <w:rsid w:val="00B04F0E"/>
    <w:rsid w:val="00B050BD"/>
    <w:rsid w:val="00B05197"/>
    <w:rsid w:val="00B0525F"/>
    <w:rsid w:val="00B05266"/>
    <w:rsid w:val="00B0543B"/>
    <w:rsid w:val="00B055A8"/>
    <w:rsid w:val="00B0575A"/>
    <w:rsid w:val="00B058AA"/>
    <w:rsid w:val="00B058FE"/>
    <w:rsid w:val="00B05A2A"/>
    <w:rsid w:val="00B05BD9"/>
    <w:rsid w:val="00B05D26"/>
    <w:rsid w:val="00B06028"/>
    <w:rsid w:val="00B06641"/>
    <w:rsid w:val="00B067F2"/>
    <w:rsid w:val="00B06A1E"/>
    <w:rsid w:val="00B06D05"/>
    <w:rsid w:val="00B06FEA"/>
    <w:rsid w:val="00B06FFD"/>
    <w:rsid w:val="00B071B4"/>
    <w:rsid w:val="00B0733F"/>
    <w:rsid w:val="00B07350"/>
    <w:rsid w:val="00B074DA"/>
    <w:rsid w:val="00B07509"/>
    <w:rsid w:val="00B075A0"/>
    <w:rsid w:val="00B077C7"/>
    <w:rsid w:val="00B0784B"/>
    <w:rsid w:val="00B079EC"/>
    <w:rsid w:val="00B07AC9"/>
    <w:rsid w:val="00B07ADD"/>
    <w:rsid w:val="00B07C12"/>
    <w:rsid w:val="00B07CAD"/>
    <w:rsid w:val="00B07EE3"/>
    <w:rsid w:val="00B1000A"/>
    <w:rsid w:val="00B1016F"/>
    <w:rsid w:val="00B10C42"/>
    <w:rsid w:val="00B10DA2"/>
    <w:rsid w:val="00B1113D"/>
    <w:rsid w:val="00B1140D"/>
    <w:rsid w:val="00B11529"/>
    <w:rsid w:val="00B11E25"/>
    <w:rsid w:val="00B12172"/>
    <w:rsid w:val="00B123BA"/>
    <w:rsid w:val="00B123E9"/>
    <w:rsid w:val="00B1244F"/>
    <w:rsid w:val="00B12B32"/>
    <w:rsid w:val="00B12C29"/>
    <w:rsid w:val="00B12C5F"/>
    <w:rsid w:val="00B13153"/>
    <w:rsid w:val="00B131CF"/>
    <w:rsid w:val="00B135B7"/>
    <w:rsid w:val="00B1370A"/>
    <w:rsid w:val="00B13821"/>
    <w:rsid w:val="00B13865"/>
    <w:rsid w:val="00B13953"/>
    <w:rsid w:val="00B13AB9"/>
    <w:rsid w:val="00B13AC5"/>
    <w:rsid w:val="00B13D0B"/>
    <w:rsid w:val="00B13FB2"/>
    <w:rsid w:val="00B14094"/>
    <w:rsid w:val="00B143C9"/>
    <w:rsid w:val="00B145D6"/>
    <w:rsid w:val="00B14876"/>
    <w:rsid w:val="00B14953"/>
    <w:rsid w:val="00B14AA4"/>
    <w:rsid w:val="00B14C20"/>
    <w:rsid w:val="00B14D3F"/>
    <w:rsid w:val="00B14D98"/>
    <w:rsid w:val="00B15058"/>
    <w:rsid w:val="00B152E7"/>
    <w:rsid w:val="00B1542F"/>
    <w:rsid w:val="00B15838"/>
    <w:rsid w:val="00B159CA"/>
    <w:rsid w:val="00B15C27"/>
    <w:rsid w:val="00B15CD5"/>
    <w:rsid w:val="00B15E34"/>
    <w:rsid w:val="00B1606C"/>
    <w:rsid w:val="00B160F6"/>
    <w:rsid w:val="00B16148"/>
    <w:rsid w:val="00B16167"/>
    <w:rsid w:val="00B16572"/>
    <w:rsid w:val="00B167DC"/>
    <w:rsid w:val="00B16883"/>
    <w:rsid w:val="00B168DB"/>
    <w:rsid w:val="00B16E8D"/>
    <w:rsid w:val="00B17097"/>
    <w:rsid w:val="00B1714C"/>
    <w:rsid w:val="00B17298"/>
    <w:rsid w:val="00B172F2"/>
    <w:rsid w:val="00B17773"/>
    <w:rsid w:val="00B177A4"/>
    <w:rsid w:val="00B1796D"/>
    <w:rsid w:val="00B17999"/>
    <w:rsid w:val="00B17BE8"/>
    <w:rsid w:val="00B17BF3"/>
    <w:rsid w:val="00B17C1D"/>
    <w:rsid w:val="00B17DAA"/>
    <w:rsid w:val="00B17F3B"/>
    <w:rsid w:val="00B17F66"/>
    <w:rsid w:val="00B20338"/>
    <w:rsid w:val="00B204DE"/>
    <w:rsid w:val="00B20937"/>
    <w:rsid w:val="00B209A9"/>
    <w:rsid w:val="00B20B6C"/>
    <w:rsid w:val="00B20CE7"/>
    <w:rsid w:val="00B20DED"/>
    <w:rsid w:val="00B20E52"/>
    <w:rsid w:val="00B20FED"/>
    <w:rsid w:val="00B21564"/>
    <w:rsid w:val="00B21578"/>
    <w:rsid w:val="00B216F0"/>
    <w:rsid w:val="00B21819"/>
    <w:rsid w:val="00B220C0"/>
    <w:rsid w:val="00B22541"/>
    <w:rsid w:val="00B22545"/>
    <w:rsid w:val="00B2282D"/>
    <w:rsid w:val="00B22D11"/>
    <w:rsid w:val="00B23094"/>
    <w:rsid w:val="00B232DE"/>
    <w:rsid w:val="00B23742"/>
    <w:rsid w:val="00B23775"/>
    <w:rsid w:val="00B23BE2"/>
    <w:rsid w:val="00B23F96"/>
    <w:rsid w:val="00B246B4"/>
    <w:rsid w:val="00B24762"/>
    <w:rsid w:val="00B24962"/>
    <w:rsid w:val="00B24DB1"/>
    <w:rsid w:val="00B24E98"/>
    <w:rsid w:val="00B24F07"/>
    <w:rsid w:val="00B252C4"/>
    <w:rsid w:val="00B25304"/>
    <w:rsid w:val="00B253EF"/>
    <w:rsid w:val="00B25608"/>
    <w:rsid w:val="00B258AD"/>
    <w:rsid w:val="00B25A85"/>
    <w:rsid w:val="00B25BAD"/>
    <w:rsid w:val="00B25CC4"/>
    <w:rsid w:val="00B25D60"/>
    <w:rsid w:val="00B267E0"/>
    <w:rsid w:val="00B26914"/>
    <w:rsid w:val="00B26915"/>
    <w:rsid w:val="00B26AEE"/>
    <w:rsid w:val="00B272E4"/>
    <w:rsid w:val="00B27363"/>
    <w:rsid w:val="00B27604"/>
    <w:rsid w:val="00B27752"/>
    <w:rsid w:val="00B27A69"/>
    <w:rsid w:val="00B27C99"/>
    <w:rsid w:val="00B27D97"/>
    <w:rsid w:val="00B27FC8"/>
    <w:rsid w:val="00B301B9"/>
    <w:rsid w:val="00B3062D"/>
    <w:rsid w:val="00B30F05"/>
    <w:rsid w:val="00B31087"/>
    <w:rsid w:val="00B3166C"/>
    <w:rsid w:val="00B31705"/>
    <w:rsid w:val="00B31A7F"/>
    <w:rsid w:val="00B31D48"/>
    <w:rsid w:val="00B31EAD"/>
    <w:rsid w:val="00B31EDB"/>
    <w:rsid w:val="00B320C5"/>
    <w:rsid w:val="00B3220F"/>
    <w:rsid w:val="00B32377"/>
    <w:rsid w:val="00B3249C"/>
    <w:rsid w:val="00B32628"/>
    <w:rsid w:val="00B32751"/>
    <w:rsid w:val="00B32774"/>
    <w:rsid w:val="00B32AF8"/>
    <w:rsid w:val="00B32C03"/>
    <w:rsid w:val="00B32E0D"/>
    <w:rsid w:val="00B3302E"/>
    <w:rsid w:val="00B3333C"/>
    <w:rsid w:val="00B3398B"/>
    <w:rsid w:val="00B33B85"/>
    <w:rsid w:val="00B33C39"/>
    <w:rsid w:val="00B34051"/>
    <w:rsid w:val="00B3409D"/>
    <w:rsid w:val="00B342C2"/>
    <w:rsid w:val="00B34392"/>
    <w:rsid w:val="00B34448"/>
    <w:rsid w:val="00B344B2"/>
    <w:rsid w:val="00B34CA7"/>
    <w:rsid w:val="00B34E12"/>
    <w:rsid w:val="00B35162"/>
    <w:rsid w:val="00B354E6"/>
    <w:rsid w:val="00B3573C"/>
    <w:rsid w:val="00B358F4"/>
    <w:rsid w:val="00B35909"/>
    <w:rsid w:val="00B35AB1"/>
    <w:rsid w:val="00B35F1F"/>
    <w:rsid w:val="00B35F91"/>
    <w:rsid w:val="00B36080"/>
    <w:rsid w:val="00B3608F"/>
    <w:rsid w:val="00B360C8"/>
    <w:rsid w:val="00B36176"/>
    <w:rsid w:val="00B361FC"/>
    <w:rsid w:val="00B364EF"/>
    <w:rsid w:val="00B36575"/>
    <w:rsid w:val="00B36578"/>
    <w:rsid w:val="00B36670"/>
    <w:rsid w:val="00B368FE"/>
    <w:rsid w:val="00B369F0"/>
    <w:rsid w:val="00B36F00"/>
    <w:rsid w:val="00B37050"/>
    <w:rsid w:val="00B37279"/>
    <w:rsid w:val="00B37286"/>
    <w:rsid w:val="00B37370"/>
    <w:rsid w:val="00B37ACF"/>
    <w:rsid w:val="00B40034"/>
    <w:rsid w:val="00B402ED"/>
    <w:rsid w:val="00B40414"/>
    <w:rsid w:val="00B40463"/>
    <w:rsid w:val="00B40B87"/>
    <w:rsid w:val="00B40CAC"/>
    <w:rsid w:val="00B40EDF"/>
    <w:rsid w:val="00B40F68"/>
    <w:rsid w:val="00B40F9B"/>
    <w:rsid w:val="00B41296"/>
    <w:rsid w:val="00B41580"/>
    <w:rsid w:val="00B415FF"/>
    <w:rsid w:val="00B41609"/>
    <w:rsid w:val="00B41A18"/>
    <w:rsid w:val="00B41EDB"/>
    <w:rsid w:val="00B42059"/>
    <w:rsid w:val="00B421F5"/>
    <w:rsid w:val="00B42363"/>
    <w:rsid w:val="00B42596"/>
    <w:rsid w:val="00B42EFC"/>
    <w:rsid w:val="00B43049"/>
    <w:rsid w:val="00B430AD"/>
    <w:rsid w:val="00B4318A"/>
    <w:rsid w:val="00B438AB"/>
    <w:rsid w:val="00B43932"/>
    <w:rsid w:val="00B43BBB"/>
    <w:rsid w:val="00B43C52"/>
    <w:rsid w:val="00B43E01"/>
    <w:rsid w:val="00B4424C"/>
    <w:rsid w:val="00B44287"/>
    <w:rsid w:val="00B44367"/>
    <w:rsid w:val="00B443E4"/>
    <w:rsid w:val="00B44595"/>
    <w:rsid w:val="00B44725"/>
    <w:rsid w:val="00B44C7D"/>
    <w:rsid w:val="00B44FA1"/>
    <w:rsid w:val="00B4510C"/>
    <w:rsid w:val="00B4523D"/>
    <w:rsid w:val="00B452B7"/>
    <w:rsid w:val="00B45325"/>
    <w:rsid w:val="00B45C31"/>
    <w:rsid w:val="00B45ECC"/>
    <w:rsid w:val="00B465FC"/>
    <w:rsid w:val="00B46867"/>
    <w:rsid w:val="00B469B5"/>
    <w:rsid w:val="00B46AFC"/>
    <w:rsid w:val="00B46CAF"/>
    <w:rsid w:val="00B46E45"/>
    <w:rsid w:val="00B4701D"/>
    <w:rsid w:val="00B470AF"/>
    <w:rsid w:val="00B47168"/>
    <w:rsid w:val="00B4733A"/>
    <w:rsid w:val="00B475B4"/>
    <w:rsid w:val="00B47689"/>
    <w:rsid w:val="00B47715"/>
    <w:rsid w:val="00B47743"/>
    <w:rsid w:val="00B47803"/>
    <w:rsid w:val="00B47944"/>
    <w:rsid w:val="00B47A9D"/>
    <w:rsid w:val="00B47DD7"/>
    <w:rsid w:val="00B47ED0"/>
    <w:rsid w:val="00B504C0"/>
    <w:rsid w:val="00B508F8"/>
    <w:rsid w:val="00B50961"/>
    <w:rsid w:val="00B50A9E"/>
    <w:rsid w:val="00B50FC4"/>
    <w:rsid w:val="00B5142C"/>
    <w:rsid w:val="00B51708"/>
    <w:rsid w:val="00B517A1"/>
    <w:rsid w:val="00B51A1C"/>
    <w:rsid w:val="00B51B3E"/>
    <w:rsid w:val="00B51C91"/>
    <w:rsid w:val="00B52244"/>
    <w:rsid w:val="00B527E2"/>
    <w:rsid w:val="00B52863"/>
    <w:rsid w:val="00B52960"/>
    <w:rsid w:val="00B529CF"/>
    <w:rsid w:val="00B52C27"/>
    <w:rsid w:val="00B52CFD"/>
    <w:rsid w:val="00B52D65"/>
    <w:rsid w:val="00B52DA2"/>
    <w:rsid w:val="00B52E22"/>
    <w:rsid w:val="00B533C1"/>
    <w:rsid w:val="00B534F3"/>
    <w:rsid w:val="00B53564"/>
    <w:rsid w:val="00B535AB"/>
    <w:rsid w:val="00B5360A"/>
    <w:rsid w:val="00B537D2"/>
    <w:rsid w:val="00B538C4"/>
    <w:rsid w:val="00B53A8E"/>
    <w:rsid w:val="00B53B68"/>
    <w:rsid w:val="00B53B75"/>
    <w:rsid w:val="00B53DBD"/>
    <w:rsid w:val="00B53DC4"/>
    <w:rsid w:val="00B54245"/>
    <w:rsid w:val="00B544A5"/>
    <w:rsid w:val="00B54B0B"/>
    <w:rsid w:val="00B54B3D"/>
    <w:rsid w:val="00B54BE1"/>
    <w:rsid w:val="00B54E14"/>
    <w:rsid w:val="00B550CB"/>
    <w:rsid w:val="00B55189"/>
    <w:rsid w:val="00B558FC"/>
    <w:rsid w:val="00B55900"/>
    <w:rsid w:val="00B55C0C"/>
    <w:rsid w:val="00B55C3D"/>
    <w:rsid w:val="00B55EBD"/>
    <w:rsid w:val="00B55EC0"/>
    <w:rsid w:val="00B561BA"/>
    <w:rsid w:val="00B561CB"/>
    <w:rsid w:val="00B561CF"/>
    <w:rsid w:val="00B56261"/>
    <w:rsid w:val="00B56308"/>
    <w:rsid w:val="00B5659C"/>
    <w:rsid w:val="00B56636"/>
    <w:rsid w:val="00B56DC5"/>
    <w:rsid w:val="00B56DD5"/>
    <w:rsid w:val="00B56DD8"/>
    <w:rsid w:val="00B572AC"/>
    <w:rsid w:val="00B5747A"/>
    <w:rsid w:val="00B577C3"/>
    <w:rsid w:val="00B5785A"/>
    <w:rsid w:val="00B57F27"/>
    <w:rsid w:val="00B57F4D"/>
    <w:rsid w:val="00B60430"/>
    <w:rsid w:val="00B60813"/>
    <w:rsid w:val="00B6082E"/>
    <w:rsid w:val="00B60E63"/>
    <w:rsid w:val="00B61029"/>
    <w:rsid w:val="00B611EE"/>
    <w:rsid w:val="00B617AE"/>
    <w:rsid w:val="00B617E9"/>
    <w:rsid w:val="00B618F9"/>
    <w:rsid w:val="00B61BAF"/>
    <w:rsid w:val="00B61BCA"/>
    <w:rsid w:val="00B61E17"/>
    <w:rsid w:val="00B61F1D"/>
    <w:rsid w:val="00B61FDA"/>
    <w:rsid w:val="00B6202F"/>
    <w:rsid w:val="00B620A6"/>
    <w:rsid w:val="00B620F1"/>
    <w:rsid w:val="00B62296"/>
    <w:rsid w:val="00B622DF"/>
    <w:rsid w:val="00B6244A"/>
    <w:rsid w:val="00B6253E"/>
    <w:rsid w:val="00B625FC"/>
    <w:rsid w:val="00B62854"/>
    <w:rsid w:val="00B62986"/>
    <w:rsid w:val="00B62B71"/>
    <w:rsid w:val="00B62D4C"/>
    <w:rsid w:val="00B62D6E"/>
    <w:rsid w:val="00B62FD3"/>
    <w:rsid w:val="00B6305C"/>
    <w:rsid w:val="00B630B9"/>
    <w:rsid w:val="00B6318F"/>
    <w:rsid w:val="00B6340C"/>
    <w:rsid w:val="00B63513"/>
    <w:rsid w:val="00B637F7"/>
    <w:rsid w:val="00B63B18"/>
    <w:rsid w:val="00B63F50"/>
    <w:rsid w:val="00B63FC1"/>
    <w:rsid w:val="00B641FF"/>
    <w:rsid w:val="00B642E9"/>
    <w:rsid w:val="00B6454F"/>
    <w:rsid w:val="00B64AB8"/>
    <w:rsid w:val="00B64AD0"/>
    <w:rsid w:val="00B64BCD"/>
    <w:rsid w:val="00B64C1D"/>
    <w:rsid w:val="00B64F1C"/>
    <w:rsid w:val="00B64F7B"/>
    <w:rsid w:val="00B64FE9"/>
    <w:rsid w:val="00B6503F"/>
    <w:rsid w:val="00B65041"/>
    <w:rsid w:val="00B65095"/>
    <w:rsid w:val="00B653E2"/>
    <w:rsid w:val="00B6550A"/>
    <w:rsid w:val="00B655AB"/>
    <w:rsid w:val="00B65895"/>
    <w:rsid w:val="00B65915"/>
    <w:rsid w:val="00B65D54"/>
    <w:rsid w:val="00B65E95"/>
    <w:rsid w:val="00B65EA0"/>
    <w:rsid w:val="00B66263"/>
    <w:rsid w:val="00B662BA"/>
    <w:rsid w:val="00B663D2"/>
    <w:rsid w:val="00B66489"/>
    <w:rsid w:val="00B66526"/>
    <w:rsid w:val="00B6699F"/>
    <w:rsid w:val="00B669EF"/>
    <w:rsid w:val="00B66D1B"/>
    <w:rsid w:val="00B674A1"/>
    <w:rsid w:val="00B6756F"/>
    <w:rsid w:val="00B67A49"/>
    <w:rsid w:val="00B67BF2"/>
    <w:rsid w:val="00B67E02"/>
    <w:rsid w:val="00B701E1"/>
    <w:rsid w:val="00B702DB"/>
    <w:rsid w:val="00B70469"/>
    <w:rsid w:val="00B7079B"/>
    <w:rsid w:val="00B7097D"/>
    <w:rsid w:val="00B7098F"/>
    <w:rsid w:val="00B70AC7"/>
    <w:rsid w:val="00B70B57"/>
    <w:rsid w:val="00B70C55"/>
    <w:rsid w:val="00B70CA1"/>
    <w:rsid w:val="00B70D18"/>
    <w:rsid w:val="00B7120A"/>
    <w:rsid w:val="00B71306"/>
    <w:rsid w:val="00B71529"/>
    <w:rsid w:val="00B71549"/>
    <w:rsid w:val="00B7182B"/>
    <w:rsid w:val="00B71860"/>
    <w:rsid w:val="00B718DF"/>
    <w:rsid w:val="00B7199C"/>
    <w:rsid w:val="00B71A5C"/>
    <w:rsid w:val="00B71F2B"/>
    <w:rsid w:val="00B71F5B"/>
    <w:rsid w:val="00B71FAC"/>
    <w:rsid w:val="00B7200E"/>
    <w:rsid w:val="00B720FE"/>
    <w:rsid w:val="00B72246"/>
    <w:rsid w:val="00B725BB"/>
    <w:rsid w:val="00B7268E"/>
    <w:rsid w:val="00B7271A"/>
    <w:rsid w:val="00B7279D"/>
    <w:rsid w:val="00B72964"/>
    <w:rsid w:val="00B732FA"/>
    <w:rsid w:val="00B73A9A"/>
    <w:rsid w:val="00B73AA2"/>
    <w:rsid w:val="00B73D9C"/>
    <w:rsid w:val="00B73DE6"/>
    <w:rsid w:val="00B73E66"/>
    <w:rsid w:val="00B73ED1"/>
    <w:rsid w:val="00B73F0F"/>
    <w:rsid w:val="00B740D6"/>
    <w:rsid w:val="00B7413A"/>
    <w:rsid w:val="00B7430F"/>
    <w:rsid w:val="00B745C8"/>
    <w:rsid w:val="00B74D62"/>
    <w:rsid w:val="00B74E89"/>
    <w:rsid w:val="00B74EC2"/>
    <w:rsid w:val="00B754BD"/>
    <w:rsid w:val="00B75537"/>
    <w:rsid w:val="00B755AA"/>
    <w:rsid w:val="00B75AB8"/>
    <w:rsid w:val="00B75C72"/>
    <w:rsid w:val="00B75C98"/>
    <w:rsid w:val="00B75F37"/>
    <w:rsid w:val="00B75F3B"/>
    <w:rsid w:val="00B7621B"/>
    <w:rsid w:val="00B767B7"/>
    <w:rsid w:val="00B76C7F"/>
    <w:rsid w:val="00B7711A"/>
    <w:rsid w:val="00B77227"/>
    <w:rsid w:val="00B77411"/>
    <w:rsid w:val="00B77573"/>
    <w:rsid w:val="00B7776C"/>
    <w:rsid w:val="00B77932"/>
    <w:rsid w:val="00B77AB2"/>
    <w:rsid w:val="00B77CD2"/>
    <w:rsid w:val="00B77E23"/>
    <w:rsid w:val="00B80802"/>
    <w:rsid w:val="00B80C3B"/>
    <w:rsid w:val="00B80EDB"/>
    <w:rsid w:val="00B8105D"/>
    <w:rsid w:val="00B81069"/>
    <w:rsid w:val="00B81136"/>
    <w:rsid w:val="00B813C4"/>
    <w:rsid w:val="00B81655"/>
    <w:rsid w:val="00B81785"/>
    <w:rsid w:val="00B817AB"/>
    <w:rsid w:val="00B8180A"/>
    <w:rsid w:val="00B81F48"/>
    <w:rsid w:val="00B820F6"/>
    <w:rsid w:val="00B82490"/>
    <w:rsid w:val="00B827E3"/>
    <w:rsid w:val="00B82C8D"/>
    <w:rsid w:val="00B82D92"/>
    <w:rsid w:val="00B82DA1"/>
    <w:rsid w:val="00B832D2"/>
    <w:rsid w:val="00B833DA"/>
    <w:rsid w:val="00B83408"/>
    <w:rsid w:val="00B838B6"/>
    <w:rsid w:val="00B83A75"/>
    <w:rsid w:val="00B83B88"/>
    <w:rsid w:val="00B83F9C"/>
    <w:rsid w:val="00B84001"/>
    <w:rsid w:val="00B846A5"/>
    <w:rsid w:val="00B8475C"/>
    <w:rsid w:val="00B85445"/>
    <w:rsid w:val="00B8552C"/>
    <w:rsid w:val="00B857A1"/>
    <w:rsid w:val="00B85B7C"/>
    <w:rsid w:val="00B85BCB"/>
    <w:rsid w:val="00B85C77"/>
    <w:rsid w:val="00B85DB9"/>
    <w:rsid w:val="00B85F9B"/>
    <w:rsid w:val="00B85FB4"/>
    <w:rsid w:val="00B86166"/>
    <w:rsid w:val="00B86397"/>
    <w:rsid w:val="00B8641C"/>
    <w:rsid w:val="00B864B9"/>
    <w:rsid w:val="00B865B3"/>
    <w:rsid w:val="00B86862"/>
    <w:rsid w:val="00B86BAD"/>
    <w:rsid w:val="00B86CC4"/>
    <w:rsid w:val="00B86ECA"/>
    <w:rsid w:val="00B873F0"/>
    <w:rsid w:val="00B874ED"/>
    <w:rsid w:val="00B87519"/>
    <w:rsid w:val="00B87778"/>
    <w:rsid w:val="00B87B43"/>
    <w:rsid w:val="00B87F63"/>
    <w:rsid w:val="00B90096"/>
    <w:rsid w:val="00B90224"/>
    <w:rsid w:val="00B90271"/>
    <w:rsid w:val="00B90432"/>
    <w:rsid w:val="00B90815"/>
    <w:rsid w:val="00B90932"/>
    <w:rsid w:val="00B90E07"/>
    <w:rsid w:val="00B90EFB"/>
    <w:rsid w:val="00B91454"/>
    <w:rsid w:val="00B9195B"/>
    <w:rsid w:val="00B91B23"/>
    <w:rsid w:val="00B920BC"/>
    <w:rsid w:val="00B92600"/>
    <w:rsid w:val="00B926BF"/>
    <w:rsid w:val="00B92AB9"/>
    <w:rsid w:val="00B92BCE"/>
    <w:rsid w:val="00B92D83"/>
    <w:rsid w:val="00B92D86"/>
    <w:rsid w:val="00B92E05"/>
    <w:rsid w:val="00B9313C"/>
    <w:rsid w:val="00B932B2"/>
    <w:rsid w:val="00B93361"/>
    <w:rsid w:val="00B933FF"/>
    <w:rsid w:val="00B93492"/>
    <w:rsid w:val="00B93719"/>
    <w:rsid w:val="00B93A00"/>
    <w:rsid w:val="00B93BD3"/>
    <w:rsid w:val="00B940CD"/>
    <w:rsid w:val="00B940DE"/>
    <w:rsid w:val="00B941F3"/>
    <w:rsid w:val="00B94574"/>
    <w:rsid w:val="00B94A02"/>
    <w:rsid w:val="00B94BD8"/>
    <w:rsid w:val="00B94C49"/>
    <w:rsid w:val="00B94D56"/>
    <w:rsid w:val="00B94DF6"/>
    <w:rsid w:val="00B94F82"/>
    <w:rsid w:val="00B94FCF"/>
    <w:rsid w:val="00B9503A"/>
    <w:rsid w:val="00B95250"/>
    <w:rsid w:val="00B95458"/>
    <w:rsid w:val="00B955F7"/>
    <w:rsid w:val="00B95C61"/>
    <w:rsid w:val="00B95EB4"/>
    <w:rsid w:val="00B95EDA"/>
    <w:rsid w:val="00B9600E"/>
    <w:rsid w:val="00B960B0"/>
    <w:rsid w:val="00B965B9"/>
    <w:rsid w:val="00B96A12"/>
    <w:rsid w:val="00B96B9D"/>
    <w:rsid w:val="00B96C77"/>
    <w:rsid w:val="00B96F1D"/>
    <w:rsid w:val="00B972B2"/>
    <w:rsid w:val="00B9737A"/>
    <w:rsid w:val="00B973B6"/>
    <w:rsid w:val="00B975C1"/>
    <w:rsid w:val="00B975DE"/>
    <w:rsid w:val="00B9772E"/>
    <w:rsid w:val="00B979DB"/>
    <w:rsid w:val="00B97D2B"/>
    <w:rsid w:val="00B97E3C"/>
    <w:rsid w:val="00BA005B"/>
    <w:rsid w:val="00BA03DC"/>
    <w:rsid w:val="00BA05D6"/>
    <w:rsid w:val="00BA0C10"/>
    <w:rsid w:val="00BA11A7"/>
    <w:rsid w:val="00BA121F"/>
    <w:rsid w:val="00BA122D"/>
    <w:rsid w:val="00BA1610"/>
    <w:rsid w:val="00BA1630"/>
    <w:rsid w:val="00BA18AD"/>
    <w:rsid w:val="00BA1A04"/>
    <w:rsid w:val="00BA1B5D"/>
    <w:rsid w:val="00BA2092"/>
    <w:rsid w:val="00BA2184"/>
    <w:rsid w:val="00BA228D"/>
    <w:rsid w:val="00BA2327"/>
    <w:rsid w:val="00BA2388"/>
    <w:rsid w:val="00BA27AE"/>
    <w:rsid w:val="00BA2C4B"/>
    <w:rsid w:val="00BA2C60"/>
    <w:rsid w:val="00BA2CAB"/>
    <w:rsid w:val="00BA3058"/>
    <w:rsid w:val="00BA322A"/>
    <w:rsid w:val="00BA32AB"/>
    <w:rsid w:val="00BA34AA"/>
    <w:rsid w:val="00BA34AB"/>
    <w:rsid w:val="00BA3580"/>
    <w:rsid w:val="00BA36D2"/>
    <w:rsid w:val="00BA3F34"/>
    <w:rsid w:val="00BA42AE"/>
    <w:rsid w:val="00BA42E0"/>
    <w:rsid w:val="00BA433E"/>
    <w:rsid w:val="00BA4711"/>
    <w:rsid w:val="00BA47F1"/>
    <w:rsid w:val="00BA489A"/>
    <w:rsid w:val="00BA495D"/>
    <w:rsid w:val="00BA499D"/>
    <w:rsid w:val="00BA4ABF"/>
    <w:rsid w:val="00BA4B16"/>
    <w:rsid w:val="00BA4D8B"/>
    <w:rsid w:val="00BA4E45"/>
    <w:rsid w:val="00BA4EF2"/>
    <w:rsid w:val="00BA52A3"/>
    <w:rsid w:val="00BA52C9"/>
    <w:rsid w:val="00BA52FC"/>
    <w:rsid w:val="00BA5371"/>
    <w:rsid w:val="00BA5918"/>
    <w:rsid w:val="00BA5939"/>
    <w:rsid w:val="00BA5A8E"/>
    <w:rsid w:val="00BA63DD"/>
    <w:rsid w:val="00BA672D"/>
    <w:rsid w:val="00BA6D9F"/>
    <w:rsid w:val="00BA6F32"/>
    <w:rsid w:val="00BA7226"/>
    <w:rsid w:val="00BA7326"/>
    <w:rsid w:val="00BA73E0"/>
    <w:rsid w:val="00BA74DB"/>
    <w:rsid w:val="00BA755A"/>
    <w:rsid w:val="00BA765F"/>
    <w:rsid w:val="00BA79B2"/>
    <w:rsid w:val="00BA7A81"/>
    <w:rsid w:val="00BA7B7C"/>
    <w:rsid w:val="00BB0579"/>
    <w:rsid w:val="00BB0591"/>
    <w:rsid w:val="00BB0649"/>
    <w:rsid w:val="00BB0A94"/>
    <w:rsid w:val="00BB0C2D"/>
    <w:rsid w:val="00BB0CC4"/>
    <w:rsid w:val="00BB0E1B"/>
    <w:rsid w:val="00BB0E20"/>
    <w:rsid w:val="00BB129C"/>
    <w:rsid w:val="00BB1701"/>
    <w:rsid w:val="00BB193B"/>
    <w:rsid w:val="00BB1BA6"/>
    <w:rsid w:val="00BB1C16"/>
    <w:rsid w:val="00BB1ECB"/>
    <w:rsid w:val="00BB20E8"/>
    <w:rsid w:val="00BB20FF"/>
    <w:rsid w:val="00BB2371"/>
    <w:rsid w:val="00BB2597"/>
    <w:rsid w:val="00BB26F8"/>
    <w:rsid w:val="00BB2CD1"/>
    <w:rsid w:val="00BB2D7A"/>
    <w:rsid w:val="00BB2E60"/>
    <w:rsid w:val="00BB2F16"/>
    <w:rsid w:val="00BB2FB3"/>
    <w:rsid w:val="00BB3183"/>
    <w:rsid w:val="00BB383F"/>
    <w:rsid w:val="00BB38E1"/>
    <w:rsid w:val="00BB3A26"/>
    <w:rsid w:val="00BB3C10"/>
    <w:rsid w:val="00BB3C35"/>
    <w:rsid w:val="00BB4016"/>
    <w:rsid w:val="00BB471C"/>
    <w:rsid w:val="00BB49B5"/>
    <w:rsid w:val="00BB49E1"/>
    <w:rsid w:val="00BB4D6F"/>
    <w:rsid w:val="00BB5178"/>
    <w:rsid w:val="00BB5266"/>
    <w:rsid w:val="00BB5427"/>
    <w:rsid w:val="00BB5476"/>
    <w:rsid w:val="00BB5673"/>
    <w:rsid w:val="00BB5A5F"/>
    <w:rsid w:val="00BB5DE6"/>
    <w:rsid w:val="00BB5E94"/>
    <w:rsid w:val="00BB60D5"/>
    <w:rsid w:val="00BB62F6"/>
    <w:rsid w:val="00BB65EF"/>
    <w:rsid w:val="00BB6967"/>
    <w:rsid w:val="00BB69DC"/>
    <w:rsid w:val="00BB6A57"/>
    <w:rsid w:val="00BB6D53"/>
    <w:rsid w:val="00BB6E7D"/>
    <w:rsid w:val="00BB6FC5"/>
    <w:rsid w:val="00BB717E"/>
    <w:rsid w:val="00BB7A90"/>
    <w:rsid w:val="00BB7C8E"/>
    <w:rsid w:val="00BB7CAE"/>
    <w:rsid w:val="00BC007B"/>
    <w:rsid w:val="00BC01F1"/>
    <w:rsid w:val="00BC04B6"/>
    <w:rsid w:val="00BC07E3"/>
    <w:rsid w:val="00BC083A"/>
    <w:rsid w:val="00BC0B32"/>
    <w:rsid w:val="00BC0C60"/>
    <w:rsid w:val="00BC0CE1"/>
    <w:rsid w:val="00BC0E49"/>
    <w:rsid w:val="00BC1389"/>
    <w:rsid w:val="00BC15D9"/>
    <w:rsid w:val="00BC1674"/>
    <w:rsid w:val="00BC185B"/>
    <w:rsid w:val="00BC1A0F"/>
    <w:rsid w:val="00BC1AB4"/>
    <w:rsid w:val="00BC1BE7"/>
    <w:rsid w:val="00BC2025"/>
    <w:rsid w:val="00BC2087"/>
    <w:rsid w:val="00BC2123"/>
    <w:rsid w:val="00BC28DF"/>
    <w:rsid w:val="00BC2A26"/>
    <w:rsid w:val="00BC2B67"/>
    <w:rsid w:val="00BC2F95"/>
    <w:rsid w:val="00BC2FE0"/>
    <w:rsid w:val="00BC3083"/>
    <w:rsid w:val="00BC322A"/>
    <w:rsid w:val="00BC323E"/>
    <w:rsid w:val="00BC32DE"/>
    <w:rsid w:val="00BC35BA"/>
    <w:rsid w:val="00BC3610"/>
    <w:rsid w:val="00BC3662"/>
    <w:rsid w:val="00BC3831"/>
    <w:rsid w:val="00BC3975"/>
    <w:rsid w:val="00BC39C3"/>
    <w:rsid w:val="00BC3A09"/>
    <w:rsid w:val="00BC3F1A"/>
    <w:rsid w:val="00BC3F85"/>
    <w:rsid w:val="00BC41C3"/>
    <w:rsid w:val="00BC4470"/>
    <w:rsid w:val="00BC474D"/>
    <w:rsid w:val="00BC4775"/>
    <w:rsid w:val="00BC4AFB"/>
    <w:rsid w:val="00BC4C0B"/>
    <w:rsid w:val="00BC503B"/>
    <w:rsid w:val="00BC5167"/>
    <w:rsid w:val="00BC522E"/>
    <w:rsid w:val="00BC566E"/>
    <w:rsid w:val="00BC56D4"/>
    <w:rsid w:val="00BC5A60"/>
    <w:rsid w:val="00BC5C55"/>
    <w:rsid w:val="00BC5D48"/>
    <w:rsid w:val="00BC5F5D"/>
    <w:rsid w:val="00BC6156"/>
    <w:rsid w:val="00BC6482"/>
    <w:rsid w:val="00BC659F"/>
    <w:rsid w:val="00BC65D8"/>
    <w:rsid w:val="00BC66D8"/>
    <w:rsid w:val="00BC70FB"/>
    <w:rsid w:val="00BC7217"/>
    <w:rsid w:val="00BC735F"/>
    <w:rsid w:val="00BC73ED"/>
    <w:rsid w:val="00BC7434"/>
    <w:rsid w:val="00BC7617"/>
    <w:rsid w:val="00BC78E3"/>
    <w:rsid w:val="00BC79E7"/>
    <w:rsid w:val="00BC7A84"/>
    <w:rsid w:val="00BC7B68"/>
    <w:rsid w:val="00BC7BF1"/>
    <w:rsid w:val="00BC7F06"/>
    <w:rsid w:val="00BC7F83"/>
    <w:rsid w:val="00BD000F"/>
    <w:rsid w:val="00BD032A"/>
    <w:rsid w:val="00BD0922"/>
    <w:rsid w:val="00BD093D"/>
    <w:rsid w:val="00BD0955"/>
    <w:rsid w:val="00BD095D"/>
    <w:rsid w:val="00BD0963"/>
    <w:rsid w:val="00BD0CE5"/>
    <w:rsid w:val="00BD0DEA"/>
    <w:rsid w:val="00BD0E2E"/>
    <w:rsid w:val="00BD0FA7"/>
    <w:rsid w:val="00BD1176"/>
    <w:rsid w:val="00BD11B9"/>
    <w:rsid w:val="00BD1222"/>
    <w:rsid w:val="00BD1432"/>
    <w:rsid w:val="00BD14BD"/>
    <w:rsid w:val="00BD1A27"/>
    <w:rsid w:val="00BD1A84"/>
    <w:rsid w:val="00BD1AC9"/>
    <w:rsid w:val="00BD1CC3"/>
    <w:rsid w:val="00BD1D3D"/>
    <w:rsid w:val="00BD1D5F"/>
    <w:rsid w:val="00BD2008"/>
    <w:rsid w:val="00BD22D6"/>
    <w:rsid w:val="00BD2409"/>
    <w:rsid w:val="00BD2777"/>
    <w:rsid w:val="00BD2847"/>
    <w:rsid w:val="00BD2B7A"/>
    <w:rsid w:val="00BD3498"/>
    <w:rsid w:val="00BD3696"/>
    <w:rsid w:val="00BD393E"/>
    <w:rsid w:val="00BD3B4A"/>
    <w:rsid w:val="00BD3C0D"/>
    <w:rsid w:val="00BD3C94"/>
    <w:rsid w:val="00BD3D3D"/>
    <w:rsid w:val="00BD3E91"/>
    <w:rsid w:val="00BD3EFB"/>
    <w:rsid w:val="00BD3F4E"/>
    <w:rsid w:val="00BD4516"/>
    <w:rsid w:val="00BD4703"/>
    <w:rsid w:val="00BD4833"/>
    <w:rsid w:val="00BD49CC"/>
    <w:rsid w:val="00BD4A8D"/>
    <w:rsid w:val="00BD4F7E"/>
    <w:rsid w:val="00BD50CD"/>
    <w:rsid w:val="00BD5114"/>
    <w:rsid w:val="00BD5316"/>
    <w:rsid w:val="00BD5481"/>
    <w:rsid w:val="00BD54E3"/>
    <w:rsid w:val="00BD54F3"/>
    <w:rsid w:val="00BD58A9"/>
    <w:rsid w:val="00BD5B0A"/>
    <w:rsid w:val="00BD5B63"/>
    <w:rsid w:val="00BD5CCB"/>
    <w:rsid w:val="00BD5F86"/>
    <w:rsid w:val="00BD6229"/>
    <w:rsid w:val="00BD6325"/>
    <w:rsid w:val="00BD6846"/>
    <w:rsid w:val="00BD68D2"/>
    <w:rsid w:val="00BD69C5"/>
    <w:rsid w:val="00BD6AAE"/>
    <w:rsid w:val="00BD6D54"/>
    <w:rsid w:val="00BD6DDA"/>
    <w:rsid w:val="00BD70BC"/>
    <w:rsid w:val="00BD77C9"/>
    <w:rsid w:val="00BD7807"/>
    <w:rsid w:val="00BD785A"/>
    <w:rsid w:val="00BD7BA2"/>
    <w:rsid w:val="00BD7C2E"/>
    <w:rsid w:val="00BD7EE0"/>
    <w:rsid w:val="00BE003C"/>
    <w:rsid w:val="00BE00F8"/>
    <w:rsid w:val="00BE0304"/>
    <w:rsid w:val="00BE047A"/>
    <w:rsid w:val="00BE0532"/>
    <w:rsid w:val="00BE055B"/>
    <w:rsid w:val="00BE073B"/>
    <w:rsid w:val="00BE084C"/>
    <w:rsid w:val="00BE0945"/>
    <w:rsid w:val="00BE09D0"/>
    <w:rsid w:val="00BE1150"/>
    <w:rsid w:val="00BE118B"/>
    <w:rsid w:val="00BE1598"/>
    <w:rsid w:val="00BE15B9"/>
    <w:rsid w:val="00BE1625"/>
    <w:rsid w:val="00BE18A6"/>
    <w:rsid w:val="00BE19E2"/>
    <w:rsid w:val="00BE1AFC"/>
    <w:rsid w:val="00BE1B0A"/>
    <w:rsid w:val="00BE1BE7"/>
    <w:rsid w:val="00BE1C8D"/>
    <w:rsid w:val="00BE1E1F"/>
    <w:rsid w:val="00BE1F4A"/>
    <w:rsid w:val="00BE207C"/>
    <w:rsid w:val="00BE2154"/>
    <w:rsid w:val="00BE23F6"/>
    <w:rsid w:val="00BE27FE"/>
    <w:rsid w:val="00BE28BB"/>
    <w:rsid w:val="00BE2FC6"/>
    <w:rsid w:val="00BE335A"/>
    <w:rsid w:val="00BE35B7"/>
    <w:rsid w:val="00BE35DE"/>
    <w:rsid w:val="00BE37F4"/>
    <w:rsid w:val="00BE3897"/>
    <w:rsid w:val="00BE398E"/>
    <w:rsid w:val="00BE3AD5"/>
    <w:rsid w:val="00BE3E1E"/>
    <w:rsid w:val="00BE3F0C"/>
    <w:rsid w:val="00BE3FD0"/>
    <w:rsid w:val="00BE4016"/>
    <w:rsid w:val="00BE40E4"/>
    <w:rsid w:val="00BE4138"/>
    <w:rsid w:val="00BE4213"/>
    <w:rsid w:val="00BE4605"/>
    <w:rsid w:val="00BE4609"/>
    <w:rsid w:val="00BE4961"/>
    <w:rsid w:val="00BE4B48"/>
    <w:rsid w:val="00BE4BA4"/>
    <w:rsid w:val="00BE4EF8"/>
    <w:rsid w:val="00BE4F05"/>
    <w:rsid w:val="00BE4FED"/>
    <w:rsid w:val="00BE5198"/>
    <w:rsid w:val="00BE51C4"/>
    <w:rsid w:val="00BE526A"/>
    <w:rsid w:val="00BE571F"/>
    <w:rsid w:val="00BE57A4"/>
    <w:rsid w:val="00BE593D"/>
    <w:rsid w:val="00BE597F"/>
    <w:rsid w:val="00BE5D7E"/>
    <w:rsid w:val="00BE5E38"/>
    <w:rsid w:val="00BE6377"/>
    <w:rsid w:val="00BE6412"/>
    <w:rsid w:val="00BE6545"/>
    <w:rsid w:val="00BE65E4"/>
    <w:rsid w:val="00BE66AC"/>
    <w:rsid w:val="00BE6838"/>
    <w:rsid w:val="00BE6B66"/>
    <w:rsid w:val="00BE6CCF"/>
    <w:rsid w:val="00BE700C"/>
    <w:rsid w:val="00BE711E"/>
    <w:rsid w:val="00BE7166"/>
    <w:rsid w:val="00BE7247"/>
    <w:rsid w:val="00BE72E0"/>
    <w:rsid w:val="00BE7589"/>
    <w:rsid w:val="00BE75B8"/>
    <w:rsid w:val="00BE785C"/>
    <w:rsid w:val="00BE7905"/>
    <w:rsid w:val="00BE7AF0"/>
    <w:rsid w:val="00BE7CB5"/>
    <w:rsid w:val="00BE7F41"/>
    <w:rsid w:val="00BF006C"/>
    <w:rsid w:val="00BF017B"/>
    <w:rsid w:val="00BF0340"/>
    <w:rsid w:val="00BF0647"/>
    <w:rsid w:val="00BF0854"/>
    <w:rsid w:val="00BF0A55"/>
    <w:rsid w:val="00BF0AB1"/>
    <w:rsid w:val="00BF0F03"/>
    <w:rsid w:val="00BF103D"/>
    <w:rsid w:val="00BF1086"/>
    <w:rsid w:val="00BF113B"/>
    <w:rsid w:val="00BF13BB"/>
    <w:rsid w:val="00BF146F"/>
    <w:rsid w:val="00BF1556"/>
    <w:rsid w:val="00BF1663"/>
    <w:rsid w:val="00BF1783"/>
    <w:rsid w:val="00BF17FA"/>
    <w:rsid w:val="00BF18FB"/>
    <w:rsid w:val="00BF1C5C"/>
    <w:rsid w:val="00BF1D78"/>
    <w:rsid w:val="00BF1E3E"/>
    <w:rsid w:val="00BF1ED8"/>
    <w:rsid w:val="00BF1EF2"/>
    <w:rsid w:val="00BF232F"/>
    <w:rsid w:val="00BF283D"/>
    <w:rsid w:val="00BF2859"/>
    <w:rsid w:val="00BF2D0B"/>
    <w:rsid w:val="00BF2DA2"/>
    <w:rsid w:val="00BF2F24"/>
    <w:rsid w:val="00BF2F7B"/>
    <w:rsid w:val="00BF3009"/>
    <w:rsid w:val="00BF31BA"/>
    <w:rsid w:val="00BF33A5"/>
    <w:rsid w:val="00BF351F"/>
    <w:rsid w:val="00BF3644"/>
    <w:rsid w:val="00BF36B8"/>
    <w:rsid w:val="00BF36EE"/>
    <w:rsid w:val="00BF376A"/>
    <w:rsid w:val="00BF39CC"/>
    <w:rsid w:val="00BF3DE7"/>
    <w:rsid w:val="00BF3EF2"/>
    <w:rsid w:val="00BF3FAE"/>
    <w:rsid w:val="00BF45DA"/>
    <w:rsid w:val="00BF49F2"/>
    <w:rsid w:val="00BF4A47"/>
    <w:rsid w:val="00BF4C06"/>
    <w:rsid w:val="00BF4E61"/>
    <w:rsid w:val="00BF51C7"/>
    <w:rsid w:val="00BF575B"/>
    <w:rsid w:val="00BF5788"/>
    <w:rsid w:val="00BF57BA"/>
    <w:rsid w:val="00BF5B33"/>
    <w:rsid w:val="00BF5B68"/>
    <w:rsid w:val="00BF5DD9"/>
    <w:rsid w:val="00BF5F0F"/>
    <w:rsid w:val="00BF5F10"/>
    <w:rsid w:val="00BF6045"/>
    <w:rsid w:val="00BF64B7"/>
    <w:rsid w:val="00BF64DA"/>
    <w:rsid w:val="00BF65BF"/>
    <w:rsid w:val="00BF6789"/>
    <w:rsid w:val="00BF68AB"/>
    <w:rsid w:val="00BF6A8F"/>
    <w:rsid w:val="00BF6B1C"/>
    <w:rsid w:val="00BF6D69"/>
    <w:rsid w:val="00BF6F42"/>
    <w:rsid w:val="00BF7329"/>
    <w:rsid w:val="00BF76FE"/>
    <w:rsid w:val="00BF7AEE"/>
    <w:rsid w:val="00BF7B6C"/>
    <w:rsid w:val="00BF7C38"/>
    <w:rsid w:val="00C00203"/>
    <w:rsid w:val="00C00673"/>
    <w:rsid w:val="00C00857"/>
    <w:rsid w:val="00C00BF9"/>
    <w:rsid w:val="00C00CEC"/>
    <w:rsid w:val="00C00DD1"/>
    <w:rsid w:val="00C00E3A"/>
    <w:rsid w:val="00C010C0"/>
    <w:rsid w:val="00C01745"/>
    <w:rsid w:val="00C018C8"/>
    <w:rsid w:val="00C019A7"/>
    <w:rsid w:val="00C01C8A"/>
    <w:rsid w:val="00C02147"/>
    <w:rsid w:val="00C021FB"/>
    <w:rsid w:val="00C0252B"/>
    <w:rsid w:val="00C028EC"/>
    <w:rsid w:val="00C02919"/>
    <w:rsid w:val="00C02B25"/>
    <w:rsid w:val="00C02C55"/>
    <w:rsid w:val="00C02DA9"/>
    <w:rsid w:val="00C03262"/>
    <w:rsid w:val="00C033C8"/>
    <w:rsid w:val="00C03404"/>
    <w:rsid w:val="00C03597"/>
    <w:rsid w:val="00C0389F"/>
    <w:rsid w:val="00C038A5"/>
    <w:rsid w:val="00C03A74"/>
    <w:rsid w:val="00C03C1F"/>
    <w:rsid w:val="00C03E17"/>
    <w:rsid w:val="00C03E33"/>
    <w:rsid w:val="00C03E3E"/>
    <w:rsid w:val="00C03E6B"/>
    <w:rsid w:val="00C03F38"/>
    <w:rsid w:val="00C0400C"/>
    <w:rsid w:val="00C041A2"/>
    <w:rsid w:val="00C04D2A"/>
    <w:rsid w:val="00C04FA4"/>
    <w:rsid w:val="00C051A1"/>
    <w:rsid w:val="00C052C6"/>
    <w:rsid w:val="00C0545F"/>
    <w:rsid w:val="00C05869"/>
    <w:rsid w:val="00C059BA"/>
    <w:rsid w:val="00C05B3F"/>
    <w:rsid w:val="00C05B8F"/>
    <w:rsid w:val="00C05BF4"/>
    <w:rsid w:val="00C05D85"/>
    <w:rsid w:val="00C06227"/>
    <w:rsid w:val="00C065B5"/>
    <w:rsid w:val="00C065B9"/>
    <w:rsid w:val="00C067BF"/>
    <w:rsid w:val="00C067E8"/>
    <w:rsid w:val="00C06879"/>
    <w:rsid w:val="00C06ABA"/>
    <w:rsid w:val="00C06BC8"/>
    <w:rsid w:val="00C070B1"/>
    <w:rsid w:val="00C07112"/>
    <w:rsid w:val="00C0727E"/>
    <w:rsid w:val="00C073B0"/>
    <w:rsid w:val="00C074B7"/>
    <w:rsid w:val="00C0752B"/>
    <w:rsid w:val="00C07603"/>
    <w:rsid w:val="00C0767B"/>
    <w:rsid w:val="00C07A63"/>
    <w:rsid w:val="00C07A72"/>
    <w:rsid w:val="00C07BBC"/>
    <w:rsid w:val="00C07BF7"/>
    <w:rsid w:val="00C07DCE"/>
    <w:rsid w:val="00C07F22"/>
    <w:rsid w:val="00C07FF1"/>
    <w:rsid w:val="00C10272"/>
    <w:rsid w:val="00C1059B"/>
    <w:rsid w:val="00C105E4"/>
    <w:rsid w:val="00C105F6"/>
    <w:rsid w:val="00C10601"/>
    <w:rsid w:val="00C10B5C"/>
    <w:rsid w:val="00C10B93"/>
    <w:rsid w:val="00C10C7A"/>
    <w:rsid w:val="00C10D2D"/>
    <w:rsid w:val="00C10D77"/>
    <w:rsid w:val="00C10DA1"/>
    <w:rsid w:val="00C10E8E"/>
    <w:rsid w:val="00C11038"/>
    <w:rsid w:val="00C11259"/>
    <w:rsid w:val="00C1183B"/>
    <w:rsid w:val="00C118B1"/>
    <w:rsid w:val="00C11B60"/>
    <w:rsid w:val="00C11F20"/>
    <w:rsid w:val="00C1230D"/>
    <w:rsid w:val="00C124B8"/>
    <w:rsid w:val="00C12B3B"/>
    <w:rsid w:val="00C12C04"/>
    <w:rsid w:val="00C12C69"/>
    <w:rsid w:val="00C12F1B"/>
    <w:rsid w:val="00C131BF"/>
    <w:rsid w:val="00C13205"/>
    <w:rsid w:val="00C13544"/>
    <w:rsid w:val="00C13A98"/>
    <w:rsid w:val="00C13AB4"/>
    <w:rsid w:val="00C13C0F"/>
    <w:rsid w:val="00C13C57"/>
    <w:rsid w:val="00C14256"/>
    <w:rsid w:val="00C14260"/>
    <w:rsid w:val="00C143E4"/>
    <w:rsid w:val="00C14904"/>
    <w:rsid w:val="00C14A8F"/>
    <w:rsid w:val="00C14C1E"/>
    <w:rsid w:val="00C14D09"/>
    <w:rsid w:val="00C14EBD"/>
    <w:rsid w:val="00C14FFF"/>
    <w:rsid w:val="00C154CC"/>
    <w:rsid w:val="00C1554F"/>
    <w:rsid w:val="00C155C5"/>
    <w:rsid w:val="00C1578D"/>
    <w:rsid w:val="00C159ED"/>
    <w:rsid w:val="00C15D1F"/>
    <w:rsid w:val="00C15DA2"/>
    <w:rsid w:val="00C15E63"/>
    <w:rsid w:val="00C15E67"/>
    <w:rsid w:val="00C15FBB"/>
    <w:rsid w:val="00C160B3"/>
    <w:rsid w:val="00C16322"/>
    <w:rsid w:val="00C164D9"/>
    <w:rsid w:val="00C16829"/>
    <w:rsid w:val="00C16B70"/>
    <w:rsid w:val="00C16C1B"/>
    <w:rsid w:val="00C16C87"/>
    <w:rsid w:val="00C174EF"/>
    <w:rsid w:val="00C17573"/>
    <w:rsid w:val="00C1773B"/>
    <w:rsid w:val="00C177A1"/>
    <w:rsid w:val="00C178C8"/>
    <w:rsid w:val="00C17D79"/>
    <w:rsid w:val="00C201E4"/>
    <w:rsid w:val="00C206F3"/>
    <w:rsid w:val="00C20804"/>
    <w:rsid w:val="00C20823"/>
    <w:rsid w:val="00C20AA2"/>
    <w:rsid w:val="00C20B97"/>
    <w:rsid w:val="00C20C99"/>
    <w:rsid w:val="00C20E96"/>
    <w:rsid w:val="00C20EB0"/>
    <w:rsid w:val="00C21042"/>
    <w:rsid w:val="00C211AA"/>
    <w:rsid w:val="00C212F5"/>
    <w:rsid w:val="00C21864"/>
    <w:rsid w:val="00C21873"/>
    <w:rsid w:val="00C2189A"/>
    <w:rsid w:val="00C218FE"/>
    <w:rsid w:val="00C21A00"/>
    <w:rsid w:val="00C21B67"/>
    <w:rsid w:val="00C21BA6"/>
    <w:rsid w:val="00C2227E"/>
    <w:rsid w:val="00C22283"/>
    <w:rsid w:val="00C2234E"/>
    <w:rsid w:val="00C223B1"/>
    <w:rsid w:val="00C223BE"/>
    <w:rsid w:val="00C2253D"/>
    <w:rsid w:val="00C2257B"/>
    <w:rsid w:val="00C229AD"/>
    <w:rsid w:val="00C229EA"/>
    <w:rsid w:val="00C22BAB"/>
    <w:rsid w:val="00C22C47"/>
    <w:rsid w:val="00C22D71"/>
    <w:rsid w:val="00C22F60"/>
    <w:rsid w:val="00C2309B"/>
    <w:rsid w:val="00C231B0"/>
    <w:rsid w:val="00C232F5"/>
    <w:rsid w:val="00C23332"/>
    <w:rsid w:val="00C233C2"/>
    <w:rsid w:val="00C23705"/>
    <w:rsid w:val="00C23C23"/>
    <w:rsid w:val="00C23D5F"/>
    <w:rsid w:val="00C23E81"/>
    <w:rsid w:val="00C23F62"/>
    <w:rsid w:val="00C24006"/>
    <w:rsid w:val="00C2407F"/>
    <w:rsid w:val="00C24093"/>
    <w:rsid w:val="00C2445F"/>
    <w:rsid w:val="00C24471"/>
    <w:rsid w:val="00C24779"/>
    <w:rsid w:val="00C24888"/>
    <w:rsid w:val="00C24CA0"/>
    <w:rsid w:val="00C252B2"/>
    <w:rsid w:val="00C25343"/>
    <w:rsid w:val="00C25519"/>
    <w:rsid w:val="00C2559D"/>
    <w:rsid w:val="00C25703"/>
    <w:rsid w:val="00C25712"/>
    <w:rsid w:val="00C25902"/>
    <w:rsid w:val="00C25C34"/>
    <w:rsid w:val="00C25D4E"/>
    <w:rsid w:val="00C25D90"/>
    <w:rsid w:val="00C2603C"/>
    <w:rsid w:val="00C2617C"/>
    <w:rsid w:val="00C261AC"/>
    <w:rsid w:val="00C2665B"/>
    <w:rsid w:val="00C26A7E"/>
    <w:rsid w:val="00C26D55"/>
    <w:rsid w:val="00C26DA1"/>
    <w:rsid w:val="00C27264"/>
    <w:rsid w:val="00C27305"/>
    <w:rsid w:val="00C27393"/>
    <w:rsid w:val="00C27404"/>
    <w:rsid w:val="00C27561"/>
    <w:rsid w:val="00C2782C"/>
    <w:rsid w:val="00C278CA"/>
    <w:rsid w:val="00C27A9C"/>
    <w:rsid w:val="00C27C43"/>
    <w:rsid w:val="00C27F21"/>
    <w:rsid w:val="00C305C2"/>
    <w:rsid w:val="00C307A0"/>
    <w:rsid w:val="00C307E1"/>
    <w:rsid w:val="00C308BC"/>
    <w:rsid w:val="00C30B0D"/>
    <w:rsid w:val="00C30B3E"/>
    <w:rsid w:val="00C30BE3"/>
    <w:rsid w:val="00C30CF8"/>
    <w:rsid w:val="00C30D76"/>
    <w:rsid w:val="00C30F43"/>
    <w:rsid w:val="00C31095"/>
    <w:rsid w:val="00C311FA"/>
    <w:rsid w:val="00C3145F"/>
    <w:rsid w:val="00C31474"/>
    <w:rsid w:val="00C31591"/>
    <w:rsid w:val="00C315E0"/>
    <w:rsid w:val="00C31957"/>
    <w:rsid w:val="00C31BF9"/>
    <w:rsid w:val="00C31D74"/>
    <w:rsid w:val="00C3211F"/>
    <w:rsid w:val="00C32184"/>
    <w:rsid w:val="00C32430"/>
    <w:rsid w:val="00C32941"/>
    <w:rsid w:val="00C329A7"/>
    <w:rsid w:val="00C329B3"/>
    <w:rsid w:val="00C32D13"/>
    <w:rsid w:val="00C3302D"/>
    <w:rsid w:val="00C330D9"/>
    <w:rsid w:val="00C33177"/>
    <w:rsid w:val="00C33179"/>
    <w:rsid w:val="00C331DD"/>
    <w:rsid w:val="00C3345C"/>
    <w:rsid w:val="00C339B3"/>
    <w:rsid w:val="00C33A35"/>
    <w:rsid w:val="00C33CB8"/>
    <w:rsid w:val="00C33D83"/>
    <w:rsid w:val="00C33FAB"/>
    <w:rsid w:val="00C34208"/>
    <w:rsid w:val="00C34243"/>
    <w:rsid w:val="00C3426D"/>
    <w:rsid w:val="00C34345"/>
    <w:rsid w:val="00C346AE"/>
    <w:rsid w:val="00C34B4F"/>
    <w:rsid w:val="00C34B5E"/>
    <w:rsid w:val="00C34BEA"/>
    <w:rsid w:val="00C34DED"/>
    <w:rsid w:val="00C34FFE"/>
    <w:rsid w:val="00C351CE"/>
    <w:rsid w:val="00C3533E"/>
    <w:rsid w:val="00C3545D"/>
    <w:rsid w:val="00C356AE"/>
    <w:rsid w:val="00C35B06"/>
    <w:rsid w:val="00C35B56"/>
    <w:rsid w:val="00C35D34"/>
    <w:rsid w:val="00C362BF"/>
    <w:rsid w:val="00C363FF"/>
    <w:rsid w:val="00C36742"/>
    <w:rsid w:val="00C36B0D"/>
    <w:rsid w:val="00C36B8E"/>
    <w:rsid w:val="00C3749C"/>
    <w:rsid w:val="00C3779A"/>
    <w:rsid w:val="00C37915"/>
    <w:rsid w:val="00C37AA5"/>
    <w:rsid w:val="00C37F9F"/>
    <w:rsid w:val="00C403CE"/>
    <w:rsid w:val="00C403D2"/>
    <w:rsid w:val="00C40406"/>
    <w:rsid w:val="00C404B2"/>
    <w:rsid w:val="00C40598"/>
    <w:rsid w:val="00C407E2"/>
    <w:rsid w:val="00C40CC8"/>
    <w:rsid w:val="00C41054"/>
    <w:rsid w:val="00C41322"/>
    <w:rsid w:val="00C41619"/>
    <w:rsid w:val="00C41629"/>
    <w:rsid w:val="00C417CD"/>
    <w:rsid w:val="00C41892"/>
    <w:rsid w:val="00C41B09"/>
    <w:rsid w:val="00C42047"/>
    <w:rsid w:val="00C420E5"/>
    <w:rsid w:val="00C423AA"/>
    <w:rsid w:val="00C423CA"/>
    <w:rsid w:val="00C425BC"/>
    <w:rsid w:val="00C425C7"/>
    <w:rsid w:val="00C42605"/>
    <w:rsid w:val="00C426E2"/>
    <w:rsid w:val="00C42774"/>
    <w:rsid w:val="00C42A74"/>
    <w:rsid w:val="00C42B71"/>
    <w:rsid w:val="00C42CB7"/>
    <w:rsid w:val="00C42EFE"/>
    <w:rsid w:val="00C434D5"/>
    <w:rsid w:val="00C436B9"/>
    <w:rsid w:val="00C4384B"/>
    <w:rsid w:val="00C43C79"/>
    <w:rsid w:val="00C43C91"/>
    <w:rsid w:val="00C43F9D"/>
    <w:rsid w:val="00C43FE7"/>
    <w:rsid w:val="00C4406C"/>
    <w:rsid w:val="00C44313"/>
    <w:rsid w:val="00C4456B"/>
    <w:rsid w:val="00C44702"/>
    <w:rsid w:val="00C44735"/>
    <w:rsid w:val="00C44A4E"/>
    <w:rsid w:val="00C44A8E"/>
    <w:rsid w:val="00C44C70"/>
    <w:rsid w:val="00C44ECE"/>
    <w:rsid w:val="00C44F89"/>
    <w:rsid w:val="00C45091"/>
    <w:rsid w:val="00C45323"/>
    <w:rsid w:val="00C45381"/>
    <w:rsid w:val="00C45664"/>
    <w:rsid w:val="00C456BD"/>
    <w:rsid w:val="00C45722"/>
    <w:rsid w:val="00C4579A"/>
    <w:rsid w:val="00C4597D"/>
    <w:rsid w:val="00C45C72"/>
    <w:rsid w:val="00C45C9E"/>
    <w:rsid w:val="00C45D59"/>
    <w:rsid w:val="00C45DC5"/>
    <w:rsid w:val="00C45E28"/>
    <w:rsid w:val="00C45F87"/>
    <w:rsid w:val="00C45F9B"/>
    <w:rsid w:val="00C4616B"/>
    <w:rsid w:val="00C4625D"/>
    <w:rsid w:val="00C462A9"/>
    <w:rsid w:val="00C4681A"/>
    <w:rsid w:val="00C469FA"/>
    <w:rsid w:val="00C46A53"/>
    <w:rsid w:val="00C46BB3"/>
    <w:rsid w:val="00C46D73"/>
    <w:rsid w:val="00C46E1A"/>
    <w:rsid w:val="00C46E52"/>
    <w:rsid w:val="00C4729F"/>
    <w:rsid w:val="00C474D4"/>
    <w:rsid w:val="00C4778E"/>
    <w:rsid w:val="00C47794"/>
    <w:rsid w:val="00C479FA"/>
    <w:rsid w:val="00C47C9D"/>
    <w:rsid w:val="00C47FE3"/>
    <w:rsid w:val="00C500C4"/>
    <w:rsid w:val="00C5018A"/>
    <w:rsid w:val="00C501FB"/>
    <w:rsid w:val="00C504B3"/>
    <w:rsid w:val="00C50D10"/>
    <w:rsid w:val="00C50F19"/>
    <w:rsid w:val="00C50F78"/>
    <w:rsid w:val="00C513A0"/>
    <w:rsid w:val="00C5180E"/>
    <w:rsid w:val="00C51819"/>
    <w:rsid w:val="00C519F8"/>
    <w:rsid w:val="00C51ED5"/>
    <w:rsid w:val="00C51EE9"/>
    <w:rsid w:val="00C51FA3"/>
    <w:rsid w:val="00C5212F"/>
    <w:rsid w:val="00C52533"/>
    <w:rsid w:val="00C52758"/>
    <w:rsid w:val="00C528CD"/>
    <w:rsid w:val="00C52C5A"/>
    <w:rsid w:val="00C52CEE"/>
    <w:rsid w:val="00C52ED0"/>
    <w:rsid w:val="00C52ED7"/>
    <w:rsid w:val="00C534C7"/>
    <w:rsid w:val="00C534FB"/>
    <w:rsid w:val="00C5358F"/>
    <w:rsid w:val="00C535E4"/>
    <w:rsid w:val="00C5387C"/>
    <w:rsid w:val="00C53B2D"/>
    <w:rsid w:val="00C53FDD"/>
    <w:rsid w:val="00C54E05"/>
    <w:rsid w:val="00C54E49"/>
    <w:rsid w:val="00C54E54"/>
    <w:rsid w:val="00C54EEC"/>
    <w:rsid w:val="00C5507E"/>
    <w:rsid w:val="00C556D9"/>
    <w:rsid w:val="00C558B1"/>
    <w:rsid w:val="00C5594C"/>
    <w:rsid w:val="00C5595A"/>
    <w:rsid w:val="00C55C12"/>
    <w:rsid w:val="00C55E66"/>
    <w:rsid w:val="00C55F54"/>
    <w:rsid w:val="00C56405"/>
    <w:rsid w:val="00C56457"/>
    <w:rsid w:val="00C5696D"/>
    <w:rsid w:val="00C56AE5"/>
    <w:rsid w:val="00C56C2D"/>
    <w:rsid w:val="00C5725B"/>
    <w:rsid w:val="00C572A4"/>
    <w:rsid w:val="00C57308"/>
    <w:rsid w:val="00C5755B"/>
    <w:rsid w:val="00C57691"/>
    <w:rsid w:val="00C57804"/>
    <w:rsid w:val="00C57BDF"/>
    <w:rsid w:val="00C57C23"/>
    <w:rsid w:val="00C57CF5"/>
    <w:rsid w:val="00C57D4F"/>
    <w:rsid w:val="00C57EEF"/>
    <w:rsid w:val="00C601C3"/>
    <w:rsid w:val="00C602A6"/>
    <w:rsid w:val="00C60431"/>
    <w:rsid w:val="00C6053A"/>
    <w:rsid w:val="00C605AF"/>
    <w:rsid w:val="00C606EC"/>
    <w:rsid w:val="00C6116C"/>
    <w:rsid w:val="00C611BC"/>
    <w:rsid w:val="00C611C7"/>
    <w:rsid w:val="00C61201"/>
    <w:rsid w:val="00C61235"/>
    <w:rsid w:val="00C6128D"/>
    <w:rsid w:val="00C612EE"/>
    <w:rsid w:val="00C613DF"/>
    <w:rsid w:val="00C617BC"/>
    <w:rsid w:val="00C61858"/>
    <w:rsid w:val="00C61A4D"/>
    <w:rsid w:val="00C61B71"/>
    <w:rsid w:val="00C61DB8"/>
    <w:rsid w:val="00C61E47"/>
    <w:rsid w:val="00C61FF3"/>
    <w:rsid w:val="00C62083"/>
    <w:rsid w:val="00C62333"/>
    <w:rsid w:val="00C623D3"/>
    <w:rsid w:val="00C623FD"/>
    <w:rsid w:val="00C62623"/>
    <w:rsid w:val="00C62EC6"/>
    <w:rsid w:val="00C62EE7"/>
    <w:rsid w:val="00C62F60"/>
    <w:rsid w:val="00C634B2"/>
    <w:rsid w:val="00C63520"/>
    <w:rsid w:val="00C63607"/>
    <w:rsid w:val="00C6372F"/>
    <w:rsid w:val="00C6383D"/>
    <w:rsid w:val="00C63889"/>
    <w:rsid w:val="00C63C75"/>
    <w:rsid w:val="00C64115"/>
    <w:rsid w:val="00C64186"/>
    <w:rsid w:val="00C642D9"/>
    <w:rsid w:val="00C64568"/>
    <w:rsid w:val="00C64686"/>
    <w:rsid w:val="00C64AAD"/>
    <w:rsid w:val="00C64C11"/>
    <w:rsid w:val="00C64FE1"/>
    <w:rsid w:val="00C65172"/>
    <w:rsid w:val="00C6529D"/>
    <w:rsid w:val="00C65649"/>
    <w:rsid w:val="00C6589A"/>
    <w:rsid w:val="00C65E3E"/>
    <w:rsid w:val="00C65F45"/>
    <w:rsid w:val="00C660D9"/>
    <w:rsid w:val="00C66114"/>
    <w:rsid w:val="00C6619A"/>
    <w:rsid w:val="00C66375"/>
    <w:rsid w:val="00C66476"/>
    <w:rsid w:val="00C664C3"/>
    <w:rsid w:val="00C66546"/>
    <w:rsid w:val="00C6686C"/>
    <w:rsid w:val="00C66A0B"/>
    <w:rsid w:val="00C66B5C"/>
    <w:rsid w:val="00C66C56"/>
    <w:rsid w:val="00C66CB1"/>
    <w:rsid w:val="00C66FAC"/>
    <w:rsid w:val="00C6716A"/>
    <w:rsid w:val="00C672AA"/>
    <w:rsid w:val="00C675BE"/>
    <w:rsid w:val="00C67754"/>
    <w:rsid w:val="00C677C4"/>
    <w:rsid w:val="00C67885"/>
    <w:rsid w:val="00C678D0"/>
    <w:rsid w:val="00C67DB3"/>
    <w:rsid w:val="00C67E14"/>
    <w:rsid w:val="00C700CA"/>
    <w:rsid w:val="00C700D8"/>
    <w:rsid w:val="00C7010F"/>
    <w:rsid w:val="00C702C1"/>
    <w:rsid w:val="00C702D1"/>
    <w:rsid w:val="00C707AF"/>
    <w:rsid w:val="00C70A18"/>
    <w:rsid w:val="00C70AAA"/>
    <w:rsid w:val="00C70B2E"/>
    <w:rsid w:val="00C70C1A"/>
    <w:rsid w:val="00C70DAD"/>
    <w:rsid w:val="00C70F35"/>
    <w:rsid w:val="00C7130D"/>
    <w:rsid w:val="00C714F6"/>
    <w:rsid w:val="00C71535"/>
    <w:rsid w:val="00C715E1"/>
    <w:rsid w:val="00C7160C"/>
    <w:rsid w:val="00C716D1"/>
    <w:rsid w:val="00C71719"/>
    <w:rsid w:val="00C71814"/>
    <w:rsid w:val="00C71B52"/>
    <w:rsid w:val="00C71D76"/>
    <w:rsid w:val="00C71E58"/>
    <w:rsid w:val="00C72121"/>
    <w:rsid w:val="00C721B2"/>
    <w:rsid w:val="00C72409"/>
    <w:rsid w:val="00C7242B"/>
    <w:rsid w:val="00C726E1"/>
    <w:rsid w:val="00C7277F"/>
    <w:rsid w:val="00C72886"/>
    <w:rsid w:val="00C72A83"/>
    <w:rsid w:val="00C72A91"/>
    <w:rsid w:val="00C72C00"/>
    <w:rsid w:val="00C72F40"/>
    <w:rsid w:val="00C7307A"/>
    <w:rsid w:val="00C73252"/>
    <w:rsid w:val="00C73307"/>
    <w:rsid w:val="00C733AC"/>
    <w:rsid w:val="00C7355B"/>
    <w:rsid w:val="00C73563"/>
    <w:rsid w:val="00C736F0"/>
    <w:rsid w:val="00C7387F"/>
    <w:rsid w:val="00C738B0"/>
    <w:rsid w:val="00C73C53"/>
    <w:rsid w:val="00C73E56"/>
    <w:rsid w:val="00C73EA1"/>
    <w:rsid w:val="00C73EFA"/>
    <w:rsid w:val="00C7422D"/>
    <w:rsid w:val="00C74538"/>
    <w:rsid w:val="00C746E2"/>
    <w:rsid w:val="00C7470A"/>
    <w:rsid w:val="00C74743"/>
    <w:rsid w:val="00C74934"/>
    <w:rsid w:val="00C74A9E"/>
    <w:rsid w:val="00C74C7E"/>
    <w:rsid w:val="00C754D9"/>
    <w:rsid w:val="00C7585A"/>
    <w:rsid w:val="00C759D7"/>
    <w:rsid w:val="00C75A6E"/>
    <w:rsid w:val="00C75A95"/>
    <w:rsid w:val="00C75B95"/>
    <w:rsid w:val="00C75C15"/>
    <w:rsid w:val="00C7620A"/>
    <w:rsid w:val="00C762A0"/>
    <w:rsid w:val="00C762D1"/>
    <w:rsid w:val="00C763BE"/>
    <w:rsid w:val="00C76CA1"/>
    <w:rsid w:val="00C77028"/>
    <w:rsid w:val="00C772E6"/>
    <w:rsid w:val="00C772F9"/>
    <w:rsid w:val="00C7761D"/>
    <w:rsid w:val="00C77B0A"/>
    <w:rsid w:val="00C77B93"/>
    <w:rsid w:val="00C77BBF"/>
    <w:rsid w:val="00C77D11"/>
    <w:rsid w:val="00C77E3D"/>
    <w:rsid w:val="00C77FD3"/>
    <w:rsid w:val="00C7DA75"/>
    <w:rsid w:val="00C802F6"/>
    <w:rsid w:val="00C80321"/>
    <w:rsid w:val="00C8046A"/>
    <w:rsid w:val="00C80537"/>
    <w:rsid w:val="00C80615"/>
    <w:rsid w:val="00C80935"/>
    <w:rsid w:val="00C80A86"/>
    <w:rsid w:val="00C80B74"/>
    <w:rsid w:val="00C80BD4"/>
    <w:rsid w:val="00C80D93"/>
    <w:rsid w:val="00C80EA9"/>
    <w:rsid w:val="00C80F34"/>
    <w:rsid w:val="00C811F5"/>
    <w:rsid w:val="00C81610"/>
    <w:rsid w:val="00C818A1"/>
    <w:rsid w:val="00C81977"/>
    <w:rsid w:val="00C81DF8"/>
    <w:rsid w:val="00C8212F"/>
    <w:rsid w:val="00C82534"/>
    <w:rsid w:val="00C82587"/>
    <w:rsid w:val="00C82596"/>
    <w:rsid w:val="00C8271C"/>
    <w:rsid w:val="00C828C3"/>
    <w:rsid w:val="00C82986"/>
    <w:rsid w:val="00C82C31"/>
    <w:rsid w:val="00C82F4A"/>
    <w:rsid w:val="00C83022"/>
    <w:rsid w:val="00C8357E"/>
    <w:rsid w:val="00C8362C"/>
    <w:rsid w:val="00C837BD"/>
    <w:rsid w:val="00C83A2D"/>
    <w:rsid w:val="00C83AD5"/>
    <w:rsid w:val="00C83B0A"/>
    <w:rsid w:val="00C83E9B"/>
    <w:rsid w:val="00C83ED5"/>
    <w:rsid w:val="00C843DF"/>
    <w:rsid w:val="00C844D5"/>
    <w:rsid w:val="00C845C0"/>
    <w:rsid w:val="00C849F8"/>
    <w:rsid w:val="00C84F22"/>
    <w:rsid w:val="00C84F87"/>
    <w:rsid w:val="00C84FD1"/>
    <w:rsid w:val="00C85063"/>
    <w:rsid w:val="00C853E9"/>
    <w:rsid w:val="00C8589B"/>
    <w:rsid w:val="00C8589C"/>
    <w:rsid w:val="00C85B36"/>
    <w:rsid w:val="00C85B8D"/>
    <w:rsid w:val="00C85C35"/>
    <w:rsid w:val="00C85F55"/>
    <w:rsid w:val="00C85F8B"/>
    <w:rsid w:val="00C8603F"/>
    <w:rsid w:val="00C86187"/>
    <w:rsid w:val="00C86503"/>
    <w:rsid w:val="00C865B8"/>
    <w:rsid w:val="00C86E26"/>
    <w:rsid w:val="00C871D0"/>
    <w:rsid w:val="00C87286"/>
    <w:rsid w:val="00C87298"/>
    <w:rsid w:val="00C87376"/>
    <w:rsid w:val="00C875E7"/>
    <w:rsid w:val="00C877AD"/>
    <w:rsid w:val="00C8785C"/>
    <w:rsid w:val="00C87C0F"/>
    <w:rsid w:val="00C9005D"/>
    <w:rsid w:val="00C900FC"/>
    <w:rsid w:val="00C90120"/>
    <w:rsid w:val="00C9034F"/>
    <w:rsid w:val="00C90415"/>
    <w:rsid w:val="00C9069D"/>
    <w:rsid w:val="00C90BE8"/>
    <w:rsid w:val="00C90EE5"/>
    <w:rsid w:val="00C90FE4"/>
    <w:rsid w:val="00C9103A"/>
    <w:rsid w:val="00C91491"/>
    <w:rsid w:val="00C9149E"/>
    <w:rsid w:val="00C9189A"/>
    <w:rsid w:val="00C919BF"/>
    <w:rsid w:val="00C91BFC"/>
    <w:rsid w:val="00C91D15"/>
    <w:rsid w:val="00C91D7A"/>
    <w:rsid w:val="00C91DB5"/>
    <w:rsid w:val="00C91FE6"/>
    <w:rsid w:val="00C920AA"/>
    <w:rsid w:val="00C9216F"/>
    <w:rsid w:val="00C9240E"/>
    <w:rsid w:val="00C924F0"/>
    <w:rsid w:val="00C92548"/>
    <w:rsid w:val="00C9277B"/>
    <w:rsid w:val="00C9284B"/>
    <w:rsid w:val="00C92A24"/>
    <w:rsid w:val="00C92BE2"/>
    <w:rsid w:val="00C92D61"/>
    <w:rsid w:val="00C92E0C"/>
    <w:rsid w:val="00C92F85"/>
    <w:rsid w:val="00C93081"/>
    <w:rsid w:val="00C930E5"/>
    <w:rsid w:val="00C9318C"/>
    <w:rsid w:val="00C9351B"/>
    <w:rsid w:val="00C93741"/>
    <w:rsid w:val="00C93D43"/>
    <w:rsid w:val="00C9434F"/>
    <w:rsid w:val="00C943F8"/>
    <w:rsid w:val="00C94409"/>
    <w:rsid w:val="00C94861"/>
    <w:rsid w:val="00C948A9"/>
    <w:rsid w:val="00C94B4A"/>
    <w:rsid w:val="00C94F05"/>
    <w:rsid w:val="00C952B8"/>
    <w:rsid w:val="00C952F2"/>
    <w:rsid w:val="00C954DB"/>
    <w:rsid w:val="00C954E8"/>
    <w:rsid w:val="00C95508"/>
    <w:rsid w:val="00C958FF"/>
    <w:rsid w:val="00C95C14"/>
    <w:rsid w:val="00C95C46"/>
    <w:rsid w:val="00C95EE0"/>
    <w:rsid w:val="00C96069"/>
    <w:rsid w:val="00C96171"/>
    <w:rsid w:val="00C964CC"/>
    <w:rsid w:val="00C96BF5"/>
    <w:rsid w:val="00C96C9A"/>
    <w:rsid w:val="00C96DF6"/>
    <w:rsid w:val="00C96EBC"/>
    <w:rsid w:val="00C96F22"/>
    <w:rsid w:val="00C973A1"/>
    <w:rsid w:val="00C9740A"/>
    <w:rsid w:val="00C977BF"/>
    <w:rsid w:val="00C979D2"/>
    <w:rsid w:val="00C97A20"/>
    <w:rsid w:val="00C97B58"/>
    <w:rsid w:val="00C97BA5"/>
    <w:rsid w:val="00CA0398"/>
    <w:rsid w:val="00CA0547"/>
    <w:rsid w:val="00CA0650"/>
    <w:rsid w:val="00CA067D"/>
    <w:rsid w:val="00CA0708"/>
    <w:rsid w:val="00CA077C"/>
    <w:rsid w:val="00CA082B"/>
    <w:rsid w:val="00CA0993"/>
    <w:rsid w:val="00CA09ED"/>
    <w:rsid w:val="00CA0B76"/>
    <w:rsid w:val="00CA0D5C"/>
    <w:rsid w:val="00CA1217"/>
    <w:rsid w:val="00CA15D9"/>
    <w:rsid w:val="00CA15EC"/>
    <w:rsid w:val="00CA1916"/>
    <w:rsid w:val="00CA1ADB"/>
    <w:rsid w:val="00CA1B77"/>
    <w:rsid w:val="00CA1DC8"/>
    <w:rsid w:val="00CA203B"/>
    <w:rsid w:val="00CA20AD"/>
    <w:rsid w:val="00CA2401"/>
    <w:rsid w:val="00CA2581"/>
    <w:rsid w:val="00CA285B"/>
    <w:rsid w:val="00CA2913"/>
    <w:rsid w:val="00CA2C48"/>
    <w:rsid w:val="00CA2FE9"/>
    <w:rsid w:val="00CA30AD"/>
    <w:rsid w:val="00CA30E2"/>
    <w:rsid w:val="00CA30F8"/>
    <w:rsid w:val="00CA3108"/>
    <w:rsid w:val="00CA338A"/>
    <w:rsid w:val="00CA3453"/>
    <w:rsid w:val="00CA34B5"/>
    <w:rsid w:val="00CA35B7"/>
    <w:rsid w:val="00CA39E4"/>
    <w:rsid w:val="00CA3A47"/>
    <w:rsid w:val="00CA3AA6"/>
    <w:rsid w:val="00CA3C10"/>
    <w:rsid w:val="00CA437E"/>
    <w:rsid w:val="00CA4509"/>
    <w:rsid w:val="00CA496C"/>
    <w:rsid w:val="00CA49C7"/>
    <w:rsid w:val="00CA4FB9"/>
    <w:rsid w:val="00CA5006"/>
    <w:rsid w:val="00CA525D"/>
    <w:rsid w:val="00CA54FC"/>
    <w:rsid w:val="00CA56D3"/>
    <w:rsid w:val="00CA5A58"/>
    <w:rsid w:val="00CA5A81"/>
    <w:rsid w:val="00CA5B4F"/>
    <w:rsid w:val="00CA5E4F"/>
    <w:rsid w:val="00CA5E6C"/>
    <w:rsid w:val="00CA5E6E"/>
    <w:rsid w:val="00CA6298"/>
    <w:rsid w:val="00CA65A8"/>
    <w:rsid w:val="00CA6837"/>
    <w:rsid w:val="00CA6F0B"/>
    <w:rsid w:val="00CA721F"/>
    <w:rsid w:val="00CA7825"/>
    <w:rsid w:val="00CA7D6C"/>
    <w:rsid w:val="00CB001B"/>
    <w:rsid w:val="00CB00E3"/>
    <w:rsid w:val="00CB01FC"/>
    <w:rsid w:val="00CB05AF"/>
    <w:rsid w:val="00CB068D"/>
    <w:rsid w:val="00CB08B1"/>
    <w:rsid w:val="00CB0DF6"/>
    <w:rsid w:val="00CB128B"/>
    <w:rsid w:val="00CB14BB"/>
    <w:rsid w:val="00CB1538"/>
    <w:rsid w:val="00CB17DB"/>
    <w:rsid w:val="00CB1986"/>
    <w:rsid w:val="00CB1AEE"/>
    <w:rsid w:val="00CB1B12"/>
    <w:rsid w:val="00CB1C34"/>
    <w:rsid w:val="00CB1E9F"/>
    <w:rsid w:val="00CB25D3"/>
    <w:rsid w:val="00CB26DE"/>
    <w:rsid w:val="00CB2857"/>
    <w:rsid w:val="00CB2893"/>
    <w:rsid w:val="00CB2C72"/>
    <w:rsid w:val="00CB30C5"/>
    <w:rsid w:val="00CB32D5"/>
    <w:rsid w:val="00CB3749"/>
    <w:rsid w:val="00CB3C6A"/>
    <w:rsid w:val="00CB3D55"/>
    <w:rsid w:val="00CB3D92"/>
    <w:rsid w:val="00CB3DE5"/>
    <w:rsid w:val="00CB4136"/>
    <w:rsid w:val="00CB424F"/>
    <w:rsid w:val="00CB44E5"/>
    <w:rsid w:val="00CB4515"/>
    <w:rsid w:val="00CB4583"/>
    <w:rsid w:val="00CB476C"/>
    <w:rsid w:val="00CB4A7E"/>
    <w:rsid w:val="00CB4CE7"/>
    <w:rsid w:val="00CB4DBC"/>
    <w:rsid w:val="00CB4DEB"/>
    <w:rsid w:val="00CB54EF"/>
    <w:rsid w:val="00CB560E"/>
    <w:rsid w:val="00CB56F2"/>
    <w:rsid w:val="00CB61E2"/>
    <w:rsid w:val="00CB6319"/>
    <w:rsid w:val="00CB661B"/>
    <w:rsid w:val="00CB678E"/>
    <w:rsid w:val="00CB67B2"/>
    <w:rsid w:val="00CB68AE"/>
    <w:rsid w:val="00CB6AD2"/>
    <w:rsid w:val="00CB6BEF"/>
    <w:rsid w:val="00CB6EB9"/>
    <w:rsid w:val="00CB7516"/>
    <w:rsid w:val="00CB758B"/>
    <w:rsid w:val="00CB75A4"/>
    <w:rsid w:val="00CB75A8"/>
    <w:rsid w:val="00CB75E8"/>
    <w:rsid w:val="00CB7890"/>
    <w:rsid w:val="00CB7AC2"/>
    <w:rsid w:val="00CB7BC2"/>
    <w:rsid w:val="00CC01FC"/>
    <w:rsid w:val="00CC0ADF"/>
    <w:rsid w:val="00CC0D3F"/>
    <w:rsid w:val="00CC1057"/>
    <w:rsid w:val="00CC107D"/>
    <w:rsid w:val="00CC10DA"/>
    <w:rsid w:val="00CC1457"/>
    <w:rsid w:val="00CC14A3"/>
    <w:rsid w:val="00CC1871"/>
    <w:rsid w:val="00CC1A69"/>
    <w:rsid w:val="00CC1BEA"/>
    <w:rsid w:val="00CC1C4E"/>
    <w:rsid w:val="00CC1C61"/>
    <w:rsid w:val="00CC1D37"/>
    <w:rsid w:val="00CC1E8B"/>
    <w:rsid w:val="00CC204E"/>
    <w:rsid w:val="00CC2629"/>
    <w:rsid w:val="00CC2652"/>
    <w:rsid w:val="00CC289B"/>
    <w:rsid w:val="00CC3042"/>
    <w:rsid w:val="00CC3601"/>
    <w:rsid w:val="00CC36CC"/>
    <w:rsid w:val="00CC3803"/>
    <w:rsid w:val="00CC3866"/>
    <w:rsid w:val="00CC399C"/>
    <w:rsid w:val="00CC39CE"/>
    <w:rsid w:val="00CC3E73"/>
    <w:rsid w:val="00CC3F75"/>
    <w:rsid w:val="00CC3FD5"/>
    <w:rsid w:val="00CC4179"/>
    <w:rsid w:val="00CC41AB"/>
    <w:rsid w:val="00CC41D0"/>
    <w:rsid w:val="00CC4241"/>
    <w:rsid w:val="00CC4480"/>
    <w:rsid w:val="00CC455A"/>
    <w:rsid w:val="00CC478D"/>
    <w:rsid w:val="00CC47CD"/>
    <w:rsid w:val="00CC4AB8"/>
    <w:rsid w:val="00CC4B1D"/>
    <w:rsid w:val="00CC4CDD"/>
    <w:rsid w:val="00CC501B"/>
    <w:rsid w:val="00CC51E9"/>
    <w:rsid w:val="00CC53EF"/>
    <w:rsid w:val="00CC563E"/>
    <w:rsid w:val="00CC580B"/>
    <w:rsid w:val="00CC5925"/>
    <w:rsid w:val="00CC5AAD"/>
    <w:rsid w:val="00CC5BF1"/>
    <w:rsid w:val="00CC5DD4"/>
    <w:rsid w:val="00CC5ECA"/>
    <w:rsid w:val="00CC5F64"/>
    <w:rsid w:val="00CC60B2"/>
    <w:rsid w:val="00CC6151"/>
    <w:rsid w:val="00CC64FF"/>
    <w:rsid w:val="00CC66F9"/>
    <w:rsid w:val="00CC671A"/>
    <w:rsid w:val="00CC69EB"/>
    <w:rsid w:val="00CC6FED"/>
    <w:rsid w:val="00CC747C"/>
    <w:rsid w:val="00CC762B"/>
    <w:rsid w:val="00CC777A"/>
    <w:rsid w:val="00CC77A0"/>
    <w:rsid w:val="00CC7A54"/>
    <w:rsid w:val="00CC7AEE"/>
    <w:rsid w:val="00CC7BC3"/>
    <w:rsid w:val="00CC7C2D"/>
    <w:rsid w:val="00CC7F21"/>
    <w:rsid w:val="00CD03E2"/>
    <w:rsid w:val="00CD0416"/>
    <w:rsid w:val="00CD0539"/>
    <w:rsid w:val="00CD09BE"/>
    <w:rsid w:val="00CD0B45"/>
    <w:rsid w:val="00CD0C56"/>
    <w:rsid w:val="00CD0C96"/>
    <w:rsid w:val="00CD0D10"/>
    <w:rsid w:val="00CD0E01"/>
    <w:rsid w:val="00CD150F"/>
    <w:rsid w:val="00CD1536"/>
    <w:rsid w:val="00CD186F"/>
    <w:rsid w:val="00CD19F3"/>
    <w:rsid w:val="00CD1AA6"/>
    <w:rsid w:val="00CD1C9E"/>
    <w:rsid w:val="00CD1D76"/>
    <w:rsid w:val="00CD1E19"/>
    <w:rsid w:val="00CD2089"/>
    <w:rsid w:val="00CD22C0"/>
    <w:rsid w:val="00CD23F0"/>
    <w:rsid w:val="00CD2CC1"/>
    <w:rsid w:val="00CD2D71"/>
    <w:rsid w:val="00CD3056"/>
    <w:rsid w:val="00CD325F"/>
    <w:rsid w:val="00CD33BE"/>
    <w:rsid w:val="00CD3499"/>
    <w:rsid w:val="00CD35C9"/>
    <w:rsid w:val="00CD370A"/>
    <w:rsid w:val="00CD394D"/>
    <w:rsid w:val="00CD39BB"/>
    <w:rsid w:val="00CD3CF1"/>
    <w:rsid w:val="00CD3E0B"/>
    <w:rsid w:val="00CD3E78"/>
    <w:rsid w:val="00CD3F0A"/>
    <w:rsid w:val="00CD3F49"/>
    <w:rsid w:val="00CD3F83"/>
    <w:rsid w:val="00CD415E"/>
    <w:rsid w:val="00CD417C"/>
    <w:rsid w:val="00CD4526"/>
    <w:rsid w:val="00CD4AD7"/>
    <w:rsid w:val="00CD4BFB"/>
    <w:rsid w:val="00CD4D4A"/>
    <w:rsid w:val="00CD4E41"/>
    <w:rsid w:val="00CD4EE5"/>
    <w:rsid w:val="00CD4F37"/>
    <w:rsid w:val="00CD52EC"/>
    <w:rsid w:val="00CD53F8"/>
    <w:rsid w:val="00CD5864"/>
    <w:rsid w:val="00CD5BD1"/>
    <w:rsid w:val="00CD6222"/>
    <w:rsid w:val="00CD6264"/>
    <w:rsid w:val="00CD62FB"/>
    <w:rsid w:val="00CD643E"/>
    <w:rsid w:val="00CD64FE"/>
    <w:rsid w:val="00CD6618"/>
    <w:rsid w:val="00CD6846"/>
    <w:rsid w:val="00CD6AA1"/>
    <w:rsid w:val="00CD6CE6"/>
    <w:rsid w:val="00CD7050"/>
    <w:rsid w:val="00CD70C9"/>
    <w:rsid w:val="00CD7207"/>
    <w:rsid w:val="00CD7279"/>
    <w:rsid w:val="00CD7292"/>
    <w:rsid w:val="00CD7304"/>
    <w:rsid w:val="00CD7900"/>
    <w:rsid w:val="00CD79F2"/>
    <w:rsid w:val="00CD7CCA"/>
    <w:rsid w:val="00CD7E41"/>
    <w:rsid w:val="00CE0202"/>
    <w:rsid w:val="00CE0320"/>
    <w:rsid w:val="00CE03C3"/>
    <w:rsid w:val="00CE0449"/>
    <w:rsid w:val="00CE04F1"/>
    <w:rsid w:val="00CE08C9"/>
    <w:rsid w:val="00CE09CB"/>
    <w:rsid w:val="00CE0E40"/>
    <w:rsid w:val="00CE1638"/>
    <w:rsid w:val="00CE1DA6"/>
    <w:rsid w:val="00CE1ED0"/>
    <w:rsid w:val="00CE1FA2"/>
    <w:rsid w:val="00CE26FA"/>
    <w:rsid w:val="00CE2739"/>
    <w:rsid w:val="00CE2803"/>
    <w:rsid w:val="00CE2957"/>
    <w:rsid w:val="00CE2966"/>
    <w:rsid w:val="00CE2A82"/>
    <w:rsid w:val="00CE2B92"/>
    <w:rsid w:val="00CE2E2A"/>
    <w:rsid w:val="00CE2FA5"/>
    <w:rsid w:val="00CE322F"/>
    <w:rsid w:val="00CE32C0"/>
    <w:rsid w:val="00CE345F"/>
    <w:rsid w:val="00CE3801"/>
    <w:rsid w:val="00CE3898"/>
    <w:rsid w:val="00CE394E"/>
    <w:rsid w:val="00CE3DA9"/>
    <w:rsid w:val="00CE4151"/>
    <w:rsid w:val="00CE43A3"/>
    <w:rsid w:val="00CE48A9"/>
    <w:rsid w:val="00CE492A"/>
    <w:rsid w:val="00CE4B70"/>
    <w:rsid w:val="00CE4D1F"/>
    <w:rsid w:val="00CE4EDC"/>
    <w:rsid w:val="00CE4FBD"/>
    <w:rsid w:val="00CE51E8"/>
    <w:rsid w:val="00CE51FA"/>
    <w:rsid w:val="00CE5259"/>
    <w:rsid w:val="00CE54BB"/>
    <w:rsid w:val="00CE5702"/>
    <w:rsid w:val="00CE58EF"/>
    <w:rsid w:val="00CE5ADE"/>
    <w:rsid w:val="00CE5B62"/>
    <w:rsid w:val="00CE5BC3"/>
    <w:rsid w:val="00CE5E63"/>
    <w:rsid w:val="00CE5F4B"/>
    <w:rsid w:val="00CE6083"/>
    <w:rsid w:val="00CE6471"/>
    <w:rsid w:val="00CE64C8"/>
    <w:rsid w:val="00CE666A"/>
    <w:rsid w:val="00CE6678"/>
    <w:rsid w:val="00CE6715"/>
    <w:rsid w:val="00CE678E"/>
    <w:rsid w:val="00CE6B7A"/>
    <w:rsid w:val="00CE6CA2"/>
    <w:rsid w:val="00CE6D0E"/>
    <w:rsid w:val="00CE6DC6"/>
    <w:rsid w:val="00CE6E16"/>
    <w:rsid w:val="00CE6E65"/>
    <w:rsid w:val="00CE701A"/>
    <w:rsid w:val="00CE717F"/>
    <w:rsid w:val="00CE728A"/>
    <w:rsid w:val="00CE79A6"/>
    <w:rsid w:val="00CE7E02"/>
    <w:rsid w:val="00CE7EC2"/>
    <w:rsid w:val="00CE7F3C"/>
    <w:rsid w:val="00CE7F7C"/>
    <w:rsid w:val="00CF0031"/>
    <w:rsid w:val="00CF02CD"/>
    <w:rsid w:val="00CF03F1"/>
    <w:rsid w:val="00CF0527"/>
    <w:rsid w:val="00CF0540"/>
    <w:rsid w:val="00CF0657"/>
    <w:rsid w:val="00CF0776"/>
    <w:rsid w:val="00CF0C1A"/>
    <w:rsid w:val="00CF0CFC"/>
    <w:rsid w:val="00CF0E41"/>
    <w:rsid w:val="00CF10AE"/>
    <w:rsid w:val="00CF10ED"/>
    <w:rsid w:val="00CF13AE"/>
    <w:rsid w:val="00CF13D1"/>
    <w:rsid w:val="00CF14AF"/>
    <w:rsid w:val="00CF1529"/>
    <w:rsid w:val="00CF16B1"/>
    <w:rsid w:val="00CF17DB"/>
    <w:rsid w:val="00CF1A0A"/>
    <w:rsid w:val="00CF1D25"/>
    <w:rsid w:val="00CF2025"/>
    <w:rsid w:val="00CF2184"/>
    <w:rsid w:val="00CF2186"/>
    <w:rsid w:val="00CF2253"/>
    <w:rsid w:val="00CF258B"/>
    <w:rsid w:val="00CF28C9"/>
    <w:rsid w:val="00CF2B92"/>
    <w:rsid w:val="00CF2C31"/>
    <w:rsid w:val="00CF2F14"/>
    <w:rsid w:val="00CF2F76"/>
    <w:rsid w:val="00CF2FBF"/>
    <w:rsid w:val="00CF3053"/>
    <w:rsid w:val="00CF33FC"/>
    <w:rsid w:val="00CF370F"/>
    <w:rsid w:val="00CF3864"/>
    <w:rsid w:val="00CF38CF"/>
    <w:rsid w:val="00CF3A69"/>
    <w:rsid w:val="00CF3BF4"/>
    <w:rsid w:val="00CF3C8B"/>
    <w:rsid w:val="00CF3D70"/>
    <w:rsid w:val="00CF3FAE"/>
    <w:rsid w:val="00CF45F2"/>
    <w:rsid w:val="00CF46D2"/>
    <w:rsid w:val="00CF49FF"/>
    <w:rsid w:val="00CF4C18"/>
    <w:rsid w:val="00CF4D31"/>
    <w:rsid w:val="00CF4DA9"/>
    <w:rsid w:val="00CF4E4E"/>
    <w:rsid w:val="00CF4E79"/>
    <w:rsid w:val="00CF5085"/>
    <w:rsid w:val="00CF5123"/>
    <w:rsid w:val="00CF5669"/>
    <w:rsid w:val="00CF5760"/>
    <w:rsid w:val="00CF5945"/>
    <w:rsid w:val="00CF5A5B"/>
    <w:rsid w:val="00CF5B38"/>
    <w:rsid w:val="00CF5E92"/>
    <w:rsid w:val="00CF5F1B"/>
    <w:rsid w:val="00CF6049"/>
    <w:rsid w:val="00CF6158"/>
    <w:rsid w:val="00CF6876"/>
    <w:rsid w:val="00CF68E2"/>
    <w:rsid w:val="00CF68F2"/>
    <w:rsid w:val="00CF6908"/>
    <w:rsid w:val="00CF6BBA"/>
    <w:rsid w:val="00CF6E51"/>
    <w:rsid w:val="00CF6FB2"/>
    <w:rsid w:val="00CF7228"/>
    <w:rsid w:val="00CF77D1"/>
    <w:rsid w:val="00CF799B"/>
    <w:rsid w:val="00CF7A86"/>
    <w:rsid w:val="00CF7AFA"/>
    <w:rsid w:val="00CF7ECF"/>
    <w:rsid w:val="00CF7EFB"/>
    <w:rsid w:val="00CF7F41"/>
    <w:rsid w:val="00CF7FAA"/>
    <w:rsid w:val="00D0007A"/>
    <w:rsid w:val="00D0091D"/>
    <w:rsid w:val="00D00B36"/>
    <w:rsid w:val="00D00D43"/>
    <w:rsid w:val="00D01238"/>
    <w:rsid w:val="00D01752"/>
    <w:rsid w:val="00D0175F"/>
    <w:rsid w:val="00D01C1D"/>
    <w:rsid w:val="00D01CDE"/>
    <w:rsid w:val="00D01F61"/>
    <w:rsid w:val="00D01F96"/>
    <w:rsid w:val="00D01FE6"/>
    <w:rsid w:val="00D0239A"/>
    <w:rsid w:val="00D02462"/>
    <w:rsid w:val="00D02640"/>
    <w:rsid w:val="00D02674"/>
    <w:rsid w:val="00D028AD"/>
    <w:rsid w:val="00D02A04"/>
    <w:rsid w:val="00D02A43"/>
    <w:rsid w:val="00D02C21"/>
    <w:rsid w:val="00D02D28"/>
    <w:rsid w:val="00D02FCB"/>
    <w:rsid w:val="00D0320B"/>
    <w:rsid w:val="00D032D3"/>
    <w:rsid w:val="00D035CD"/>
    <w:rsid w:val="00D03B08"/>
    <w:rsid w:val="00D03C42"/>
    <w:rsid w:val="00D03FA6"/>
    <w:rsid w:val="00D040B4"/>
    <w:rsid w:val="00D0423B"/>
    <w:rsid w:val="00D04381"/>
    <w:rsid w:val="00D043DA"/>
    <w:rsid w:val="00D049E9"/>
    <w:rsid w:val="00D04E12"/>
    <w:rsid w:val="00D05563"/>
    <w:rsid w:val="00D05ED5"/>
    <w:rsid w:val="00D05F58"/>
    <w:rsid w:val="00D05FB5"/>
    <w:rsid w:val="00D05FD6"/>
    <w:rsid w:val="00D060B8"/>
    <w:rsid w:val="00D061CE"/>
    <w:rsid w:val="00D0624E"/>
    <w:rsid w:val="00D06542"/>
    <w:rsid w:val="00D065BB"/>
    <w:rsid w:val="00D066AF"/>
    <w:rsid w:val="00D0674D"/>
    <w:rsid w:val="00D067AE"/>
    <w:rsid w:val="00D068B1"/>
    <w:rsid w:val="00D06949"/>
    <w:rsid w:val="00D069A2"/>
    <w:rsid w:val="00D06A5F"/>
    <w:rsid w:val="00D06ACA"/>
    <w:rsid w:val="00D06B3C"/>
    <w:rsid w:val="00D06C66"/>
    <w:rsid w:val="00D06CA0"/>
    <w:rsid w:val="00D06CAB"/>
    <w:rsid w:val="00D06D16"/>
    <w:rsid w:val="00D06D8E"/>
    <w:rsid w:val="00D06DC8"/>
    <w:rsid w:val="00D06F2A"/>
    <w:rsid w:val="00D077ED"/>
    <w:rsid w:val="00D0781A"/>
    <w:rsid w:val="00D0785B"/>
    <w:rsid w:val="00D07945"/>
    <w:rsid w:val="00D07994"/>
    <w:rsid w:val="00D07A8A"/>
    <w:rsid w:val="00D07AA1"/>
    <w:rsid w:val="00D07CDC"/>
    <w:rsid w:val="00D07F5A"/>
    <w:rsid w:val="00D101DF"/>
    <w:rsid w:val="00D105C6"/>
    <w:rsid w:val="00D106CC"/>
    <w:rsid w:val="00D108A3"/>
    <w:rsid w:val="00D1093B"/>
    <w:rsid w:val="00D10CE6"/>
    <w:rsid w:val="00D11039"/>
    <w:rsid w:val="00D1119F"/>
    <w:rsid w:val="00D11CE1"/>
    <w:rsid w:val="00D11D76"/>
    <w:rsid w:val="00D12167"/>
    <w:rsid w:val="00D1243E"/>
    <w:rsid w:val="00D127F9"/>
    <w:rsid w:val="00D12A71"/>
    <w:rsid w:val="00D12EEE"/>
    <w:rsid w:val="00D13063"/>
    <w:rsid w:val="00D13244"/>
    <w:rsid w:val="00D133B7"/>
    <w:rsid w:val="00D13408"/>
    <w:rsid w:val="00D1350F"/>
    <w:rsid w:val="00D13541"/>
    <w:rsid w:val="00D137A7"/>
    <w:rsid w:val="00D137EE"/>
    <w:rsid w:val="00D13DCE"/>
    <w:rsid w:val="00D140BA"/>
    <w:rsid w:val="00D141C3"/>
    <w:rsid w:val="00D143AA"/>
    <w:rsid w:val="00D145BE"/>
    <w:rsid w:val="00D14813"/>
    <w:rsid w:val="00D14A79"/>
    <w:rsid w:val="00D14D20"/>
    <w:rsid w:val="00D14E1C"/>
    <w:rsid w:val="00D14FE6"/>
    <w:rsid w:val="00D15023"/>
    <w:rsid w:val="00D15083"/>
    <w:rsid w:val="00D15155"/>
    <w:rsid w:val="00D1515A"/>
    <w:rsid w:val="00D152E2"/>
    <w:rsid w:val="00D154EA"/>
    <w:rsid w:val="00D1592B"/>
    <w:rsid w:val="00D15B58"/>
    <w:rsid w:val="00D15B8A"/>
    <w:rsid w:val="00D15B9D"/>
    <w:rsid w:val="00D15E10"/>
    <w:rsid w:val="00D15E8A"/>
    <w:rsid w:val="00D162FC"/>
    <w:rsid w:val="00D16520"/>
    <w:rsid w:val="00D168DF"/>
    <w:rsid w:val="00D1694A"/>
    <w:rsid w:val="00D16D4F"/>
    <w:rsid w:val="00D16D74"/>
    <w:rsid w:val="00D16DB1"/>
    <w:rsid w:val="00D16DFA"/>
    <w:rsid w:val="00D16EF2"/>
    <w:rsid w:val="00D17103"/>
    <w:rsid w:val="00D171E2"/>
    <w:rsid w:val="00D17599"/>
    <w:rsid w:val="00D1759F"/>
    <w:rsid w:val="00D17861"/>
    <w:rsid w:val="00D178DB"/>
    <w:rsid w:val="00D1797A"/>
    <w:rsid w:val="00D179CC"/>
    <w:rsid w:val="00D2025A"/>
    <w:rsid w:val="00D20518"/>
    <w:rsid w:val="00D205D4"/>
    <w:rsid w:val="00D20A38"/>
    <w:rsid w:val="00D20BE5"/>
    <w:rsid w:val="00D20CD4"/>
    <w:rsid w:val="00D20FF7"/>
    <w:rsid w:val="00D21255"/>
    <w:rsid w:val="00D21468"/>
    <w:rsid w:val="00D2153A"/>
    <w:rsid w:val="00D215B2"/>
    <w:rsid w:val="00D219EE"/>
    <w:rsid w:val="00D21BD3"/>
    <w:rsid w:val="00D21D06"/>
    <w:rsid w:val="00D21FE3"/>
    <w:rsid w:val="00D2205B"/>
    <w:rsid w:val="00D22275"/>
    <w:rsid w:val="00D2227A"/>
    <w:rsid w:val="00D2228F"/>
    <w:rsid w:val="00D222ED"/>
    <w:rsid w:val="00D22363"/>
    <w:rsid w:val="00D22621"/>
    <w:rsid w:val="00D2267D"/>
    <w:rsid w:val="00D22A90"/>
    <w:rsid w:val="00D22B7F"/>
    <w:rsid w:val="00D22BAD"/>
    <w:rsid w:val="00D22C1F"/>
    <w:rsid w:val="00D22D5B"/>
    <w:rsid w:val="00D22E08"/>
    <w:rsid w:val="00D22E6E"/>
    <w:rsid w:val="00D22F44"/>
    <w:rsid w:val="00D23175"/>
    <w:rsid w:val="00D23349"/>
    <w:rsid w:val="00D23CF0"/>
    <w:rsid w:val="00D23FC3"/>
    <w:rsid w:val="00D23FD2"/>
    <w:rsid w:val="00D2418E"/>
    <w:rsid w:val="00D243D3"/>
    <w:rsid w:val="00D2461D"/>
    <w:rsid w:val="00D24DD6"/>
    <w:rsid w:val="00D24F81"/>
    <w:rsid w:val="00D25262"/>
    <w:rsid w:val="00D25446"/>
    <w:rsid w:val="00D254AD"/>
    <w:rsid w:val="00D254B8"/>
    <w:rsid w:val="00D25650"/>
    <w:rsid w:val="00D257F0"/>
    <w:rsid w:val="00D258CA"/>
    <w:rsid w:val="00D25CEB"/>
    <w:rsid w:val="00D25E91"/>
    <w:rsid w:val="00D25F87"/>
    <w:rsid w:val="00D26116"/>
    <w:rsid w:val="00D2614A"/>
    <w:rsid w:val="00D26223"/>
    <w:rsid w:val="00D26261"/>
    <w:rsid w:val="00D262F9"/>
    <w:rsid w:val="00D264D9"/>
    <w:rsid w:val="00D2666E"/>
    <w:rsid w:val="00D269E9"/>
    <w:rsid w:val="00D26A85"/>
    <w:rsid w:val="00D26C4A"/>
    <w:rsid w:val="00D26CCF"/>
    <w:rsid w:val="00D26DC8"/>
    <w:rsid w:val="00D272FA"/>
    <w:rsid w:val="00D273A7"/>
    <w:rsid w:val="00D274B7"/>
    <w:rsid w:val="00D27820"/>
    <w:rsid w:val="00D27A8B"/>
    <w:rsid w:val="00D27AF4"/>
    <w:rsid w:val="00D27E8C"/>
    <w:rsid w:val="00D3017A"/>
    <w:rsid w:val="00D302FC"/>
    <w:rsid w:val="00D304B1"/>
    <w:rsid w:val="00D30695"/>
    <w:rsid w:val="00D306B2"/>
    <w:rsid w:val="00D30D99"/>
    <w:rsid w:val="00D30E23"/>
    <w:rsid w:val="00D30EFD"/>
    <w:rsid w:val="00D30F22"/>
    <w:rsid w:val="00D30FE8"/>
    <w:rsid w:val="00D31398"/>
    <w:rsid w:val="00D315AF"/>
    <w:rsid w:val="00D3175C"/>
    <w:rsid w:val="00D31856"/>
    <w:rsid w:val="00D319CE"/>
    <w:rsid w:val="00D31AA0"/>
    <w:rsid w:val="00D31BF6"/>
    <w:rsid w:val="00D31CFF"/>
    <w:rsid w:val="00D31F48"/>
    <w:rsid w:val="00D32058"/>
    <w:rsid w:val="00D3268A"/>
    <w:rsid w:val="00D32CE6"/>
    <w:rsid w:val="00D32D32"/>
    <w:rsid w:val="00D330F0"/>
    <w:rsid w:val="00D3322C"/>
    <w:rsid w:val="00D33238"/>
    <w:rsid w:val="00D33539"/>
    <w:rsid w:val="00D33933"/>
    <w:rsid w:val="00D33A5A"/>
    <w:rsid w:val="00D33A89"/>
    <w:rsid w:val="00D33AD8"/>
    <w:rsid w:val="00D33CC5"/>
    <w:rsid w:val="00D33EDF"/>
    <w:rsid w:val="00D33EE2"/>
    <w:rsid w:val="00D34064"/>
    <w:rsid w:val="00D341CE"/>
    <w:rsid w:val="00D341ED"/>
    <w:rsid w:val="00D345CC"/>
    <w:rsid w:val="00D349DB"/>
    <w:rsid w:val="00D34B6C"/>
    <w:rsid w:val="00D34FF8"/>
    <w:rsid w:val="00D3532B"/>
    <w:rsid w:val="00D3556C"/>
    <w:rsid w:val="00D355AB"/>
    <w:rsid w:val="00D359F7"/>
    <w:rsid w:val="00D35B88"/>
    <w:rsid w:val="00D35CA3"/>
    <w:rsid w:val="00D35E7B"/>
    <w:rsid w:val="00D35FE8"/>
    <w:rsid w:val="00D36164"/>
    <w:rsid w:val="00D363D7"/>
    <w:rsid w:val="00D36454"/>
    <w:rsid w:val="00D36561"/>
    <w:rsid w:val="00D3661A"/>
    <w:rsid w:val="00D367F8"/>
    <w:rsid w:val="00D37202"/>
    <w:rsid w:val="00D37363"/>
    <w:rsid w:val="00D37988"/>
    <w:rsid w:val="00D37BCF"/>
    <w:rsid w:val="00D40052"/>
    <w:rsid w:val="00D400A9"/>
    <w:rsid w:val="00D40168"/>
    <w:rsid w:val="00D4017F"/>
    <w:rsid w:val="00D4027D"/>
    <w:rsid w:val="00D40340"/>
    <w:rsid w:val="00D40629"/>
    <w:rsid w:val="00D4081D"/>
    <w:rsid w:val="00D40ABC"/>
    <w:rsid w:val="00D40D3C"/>
    <w:rsid w:val="00D4100D"/>
    <w:rsid w:val="00D410BC"/>
    <w:rsid w:val="00D41100"/>
    <w:rsid w:val="00D411BC"/>
    <w:rsid w:val="00D411C3"/>
    <w:rsid w:val="00D4123E"/>
    <w:rsid w:val="00D4149F"/>
    <w:rsid w:val="00D415B9"/>
    <w:rsid w:val="00D41689"/>
    <w:rsid w:val="00D419A9"/>
    <w:rsid w:val="00D41A90"/>
    <w:rsid w:val="00D41B89"/>
    <w:rsid w:val="00D41BA7"/>
    <w:rsid w:val="00D41BCC"/>
    <w:rsid w:val="00D41DAA"/>
    <w:rsid w:val="00D42065"/>
    <w:rsid w:val="00D4232C"/>
    <w:rsid w:val="00D4234D"/>
    <w:rsid w:val="00D4243B"/>
    <w:rsid w:val="00D42A07"/>
    <w:rsid w:val="00D42D35"/>
    <w:rsid w:val="00D42DF7"/>
    <w:rsid w:val="00D42F6E"/>
    <w:rsid w:val="00D42FFF"/>
    <w:rsid w:val="00D430F9"/>
    <w:rsid w:val="00D4323F"/>
    <w:rsid w:val="00D43A54"/>
    <w:rsid w:val="00D43BFA"/>
    <w:rsid w:val="00D43C9A"/>
    <w:rsid w:val="00D43D46"/>
    <w:rsid w:val="00D43E68"/>
    <w:rsid w:val="00D44085"/>
    <w:rsid w:val="00D443A2"/>
    <w:rsid w:val="00D44531"/>
    <w:rsid w:val="00D44892"/>
    <w:rsid w:val="00D44B01"/>
    <w:rsid w:val="00D44B65"/>
    <w:rsid w:val="00D450CE"/>
    <w:rsid w:val="00D45295"/>
    <w:rsid w:val="00D45E1B"/>
    <w:rsid w:val="00D45EEF"/>
    <w:rsid w:val="00D461C4"/>
    <w:rsid w:val="00D4671A"/>
    <w:rsid w:val="00D4683D"/>
    <w:rsid w:val="00D468D7"/>
    <w:rsid w:val="00D46B82"/>
    <w:rsid w:val="00D4702C"/>
    <w:rsid w:val="00D476AB"/>
    <w:rsid w:val="00D4775E"/>
    <w:rsid w:val="00D478D3"/>
    <w:rsid w:val="00D478DE"/>
    <w:rsid w:val="00D47B3F"/>
    <w:rsid w:val="00D47B84"/>
    <w:rsid w:val="00D47CBF"/>
    <w:rsid w:val="00D47E62"/>
    <w:rsid w:val="00D47E9F"/>
    <w:rsid w:val="00D47F20"/>
    <w:rsid w:val="00D50219"/>
    <w:rsid w:val="00D503B1"/>
    <w:rsid w:val="00D509EF"/>
    <w:rsid w:val="00D50AA1"/>
    <w:rsid w:val="00D50CC9"/>
    <w:rsid w:val="00D50D48"/>
    <w:rsid w:val="00D50EF9"/>
    <w:rsid w:val="00D50F62"/>
    <w:rsid w:val="00D5106C"/>
    <w:rsid w:val="00D510A8"/>
    <w:rsid w:val="00D5128B"/>
    <w:rsid w:val="00D5142F"/>
    <w:rsid w:val="00D515B1"/>
    <w:rsid w:val="00D515B9"/>
    <w:rsid w:val="00D515E0"/>
    <w:rsid w:val="00D51AE9"/>
    <w:rsid w:val="00D51DE4"/>
    <w:rsid w:val="00D522A9"/>
    <w:rsid w:val="00D5234F"/>
    <w:rsid w:val="00D525AA"/>
    <w:rsid w:val="00D526DE"/>
    <w:rsid w:val="00D52951"/>
    <w:rsid w:val="00D52E51"/>
    <w:rsid w:val="00D52E53"/>
    <w:rsid w:val="00D53271"/>
    <w:rsid w:val="00D53295"/>
    <w:rsid w:val="00D5333E"/>
    <w:rsid w:val="00D53505"/>
    <w:rsid w:val="00D53603"/>
    <w:rsid w:val="00D537B1"/>
    <w:rsid w:val="00D53A70"/>
    <w:rsid w:val="00D53B95"/>
    <w:rsid w:val="00D53CB5"/>
    <w:rsid w:val="00D53D91"/>
    <w:rsid w:val="00D53E49"/>
    <w:rsid w:val="00D53ECC"/>
    <w:rsid w:val="00D53F40"/>
    <w:rsid w:val="00D543F2"/>
    <w:rsid w:val="00D5456E"/>
    <w:rsid w:val="00D54690"/>
    <w:rsid w:val="00D547D8"/>
    <w:rsid w:val="00D5486A"/>
    <w:rsid w:val="00D54E3E"/>
    <w:rsid w:val="00D54F9F"/>
    <w:rsid w:val="00D55052"/>
    <w:rsid w:val="00D550D3"/>
    <w:rsid w:val="00D55297"/>
    <w:rsid w:val="00D552BA"/>
    <w:rsid w:val="00D554B3"/>
    <w:rsid w:val="00D554CC"/>
    <w:rsid w:val="00D555D9"/>
    <w:rsid w:val="00D55772"/>
    <w:rsid w:val="00D557FA"/>
    <w:rsid w:val="00D558E3"/>
    <w:rsid w:val="00D55B46"/>
    <w:rsid w:val="00D55E79"/>
    <w:rsid w:val="00D565D9"/>
    <w:rsid w:val="00D56779"/>
    <w:rsid w:val="00D56A43"/>
    <w:rsid w:val="00D56A56"/>
    <w:rsid w:val="00D56B80"/>
    <w:rsid w:val="00D570FF"/>
    <w:rsid w:val="00D571B4"/>
    <w:rsid w:val="00D578A4"/>
    <w:rsid w:val="00D5798C"/>
    <w:rsid w:val="00D57B55"/>
    <w:rsid w:val="00D57D2C"/>
    <w:rsid w:val="00D57D4D"/>
    <w:rsid w:val="00D57D4E"/>
    <w:rsid w:val="00D57FF2"/>
    <w:rsid w:val="00D60212"/>
    <w:rsid w:val="00D608CF"/>
    <w:rsid w:val="00D60A27"/>
    <w:rsid w:val="00D60E09"/>
    <w:rsid w:val="00D611EB"/>
    <w:rsid w:val="00D6132E"/>
    <w:rsid w:val="00D613B7"/>
    <w:rsid w:val="00D6169D"/>
    <w:rsid w:val="00D61CCE"/>
    <w:rsid w:val="00D61ECA"/>
    <w:rsid w:val="00D6205C"/>
    <w:rsid w:val="00D6223F"/>
    <w:rsid w:val="00D62472"/>
    <w:rsid w:val="00D625A2"/>
    <w:rsid w:val="00D6269D"/>
    <w:rsid w:val="00D62D9C"/>
    <w:rsid w:val="00D62EA5"/>
    <w:rsid w:val="00D62ECE"/>
    <w:rsid w:val="00D62F5E"/>
    <w:rsid w:val="00D6302A"/>
    <w:rsid w:val="00D63304"/>
    <w:rsid w:val="00D63341"/>
    <w:rsid w:val="00D63C4A"/>
    <w:rsid w:val="00D64740"/>
    <w:rsid w:val="00D6486D"/>
    <w:rsid w:val="00D649AB"/>
    <w:rsid w:val="00D64AAE"/>
    <w:rsid w:val="00D64E32"/>
    <w:rsid w:val="00D64FD9"/>
    <w:rsid w:val="00D651FC"/>
    <w:rsid w:val="00D6532A"/>
    <w:rsid w:val="00D6566F"/>
    <w:rsid w:val="00D6584A"/>
    <w:rsid w:val="00D65946"/>
    <w:rsid w:val="00D65CE2"/>
    <w:rsid w:val="00D65E11"/>
    <w:rsid w:val="00D65F73"/>
    <w:rsid w:val="00D65FD4"/>
    <w:rsid w:val="00D660B3"/>
    <w:rsid w:val="00D66414"/>
    <w:rsid w:val="00D6659C"/>
    <w:rsid w:val="00D66731"/>
    <w:rsid w:val="00D6676B"/>
    <w:rsid w:val="00D668AE"/>
    <w:rsid w:val="00D668FB"/>
    <w:rsid w:val="00D6696A"/>
    <w:rsid w:val="00D66A83"/>
    <w:rsid w:val="00D66BE3"/>
    <w:rsid w:val="00D671E2"/>
    <w:rsid w:val="00D67613"/>
    <w:rsid w:val="00D67643"/>
    <w:rsid w:val="00D67746"/>
    <w:rsid w:val="00D679BE"/>
    <w:rsid w:val="00D67D95"/>
    <w:rsid w:val="00D67DCA"/>
    <w:rsid w:val="00D705E1"/>
    <w:rsid w:val="00D70910"/>
    <w:rsid w:val="00D70B35"/>
    <w:rsid w:val="00D70BE4"/>
    <w:rsid w:val="00D70C57"/>
    <w:rsid w:val="00D70CC7"/>
    <w:rsid w:val="00D70E05"/>
    <w:rsid w:val="00D70F9C"/>
    <w:rsid w:val="00D71120"/>
    <w:rsid w:val="00D713C4"/>
    <w:rsid w:val="00D71709"/>
    <w:rsid w:val="00D71BA2"/>
    <w:rsid w:val="00D71D72"/>
    <w:rsid w:val="00D71E2C"/>
    <w:rsid w:val="00D72497"/>
    <w:rsid w:val="00D724ED"/>
    <w:rsid w:val="00D72A0C"/>
    <w:rsid w:val="00D72BE5"/>
    <w:rsid w:val="00D72D35"/>
    <w:rsid w:val="00D72F2B"/>
    <w:rsid w:val="00D72F4A"/>
    <w:rsid w:val="00D730FA"/>
    <w:rsid w:val="00D7324A"/>
    <w:rsid w:val="00D733ED"/>
    <w:rsid w:val="00D7386D"/>
    <w:rsid w:val="00D73874"/>
    <w:rsid w:val="00D739BB"/>
    <w:rsid w:val="00D73B5C"/>
    <w:rsid w:val="00D73EAB"/>
    <w:rsid w:val="00D7400B"/>
    <w:rsid w:val="00D741AC"/>
    <w:rsid w:val="00D7421A"/>
    <w:rsid w:val="00D7428E"/>
    <w:rsid w:val="00D74687"/>
    <w:rsid w:val="00D747D4"/>
    <w:rsid w:val="00D74A7B"/>
    <w:rsid w:val="00D74CAA"/>
    <w:rsid w:val="00D74CD8"/>
    <w:rsid w:val="00D74DDF"/>
    <w:rsid w:val="00D7544D"/>
    <w:rsid w:val="00D7549D"/>
    <w:rsid w:val="00D759FE"/>
    <w:rsid w:val="00D75C49"/>
    <w:rsid w:val="00D7663C"/>
    <w:rsid w:val="00D7664C"/>
    <w:rsid w:val="00D76764"/>
    <w:rsid w:val="00D7680D"/>
    <w:rsid w:val="00D769AD"/>
    <w:rsid w:val="00D76A88"/>
    <w:rsid w:val="00D77298"/>
    <w:rsid w:val="00D773E9"/>
    <w:rsid w:val="00D7740C"/>
    <w:rsid w:val="00D776DD"/>
    <w:rsid w:val="00D77900"/>
    <w:rsid w:val="00D77971"/>
    <w:rsid w:val="00D77C6F"/>
    <w:rsid w:val="00D77C7B"/>
    <w:rsid w:val="00D77E97"/>
    <w:rsid w:val="00D77FBA"/>
    <w:rsid w:val="00D80319"/>
    <w:rsid w:val="00D80388"/>
    <w:rsid w:val="00D803D3"/>
    <w:rsid w:val="00D80570"/>
    <w:rsid w:val="00D80A1F"/>
    <w:rsid w:val="00D80B46"/>
    <w:rsid w:val="00D81042"/>
    <w:rsid w:val="00D81396"/>
    <w:rsid w:val="00D814BE"/>
    <w:rsid w:val="00D81857"/>
    <w:rsid w:val="00D81F6C"/>
    <w:rsid w:val="00D8216D"/>
    <w:rsid w:val="00D82195"/>
    <w:rsid w:val="00D82287"/>
    <w:rsid w:val="00D82481"/>
    <w:rsid w:val="00D82737"/>
    <w:rsid w:val="00D8288F"/>
    <w:rsid w:val="00D82B66"/>
    <w:rsid w:val="00D82BEB"/>
    <w:rsid w:val="00D83280"/>
    <w:rsid w:val="00D832C4"/>
    <w:rsid w:val="00D832E3"/>
    <w:rsid w:val="00D832E5"/>
    <w:rsid w:val="00D83604"/>
    <w:rsid w:val="00D83D49"/>
    <w:rsid w:val="00D83FE8"/>
    <w:rsid w:val="00D844CD"/>
    <w:rsid w:val="00D8456B"/>
    <w:rsid w:val="00D8467F"/>
    <w:rsid w:val="00D847B9"/>
    <w:rsid w:val="00D84A14"/>
    <w:rsid w:val="00D84C92"/>
    <w:rsid w:val="00D84D92"/>
    <w:rsid w:val="00D85103"/>
    <w:rsid w:val="00D85151"/>
    <w:rsid w:val="00D85577"/>
    <w:rsid w:val="00D855D0"/>
    <w:rsid w:val="00D855DA"/>
    <w:rsid w:val="00D856AD"/>
    <w:rsid w:val="00D85925"/>
    <w:rsid w:val="00D8594F"/>
    <w:rsid w:val="00D859D1"/>
    <w:rsid w:val="00D85E45"/>
    <w:rsid w:val="00D862BD"/>
    <w:rsid w:val="00D8661D"/>
    <w:rsid w:val="00D868E2"/>
    <w:rsid w:val="00D869EB"/>
    <w:rsid w:val="00D86AEA"/>
    <w:rsid w:val="00D86B77"/>
    <w:rsid w:val="00D874A4"/>
    <w:rsid w:val="00D8791D"/>
    <w:rsid w:val="00D87B0A"/>
    <w:rsid w:val="00D87B38"/>
    <w:rsid w:val="00D87C0F"/>
    <w:rsid w:val="00D87E5B"/>
    <w:rsid w:val="00D902D4"/>
    <w:rsid w:val="00D905E4"/>
    <w:rsid w:val="00D90845"/>
    <w:rsid w:val="00D90CC6"/>
    <w:rsid w:val="00D90D14"/>
    <w:rsid w:val="00D90D1E"/>
    <w:rsid w:val="00D90DE8"/>
    <w:rsid w:val="00D90E74"/>
    <w:rsid w:val="00D911CC"/>
    <w:rsid w:val="00D91351"/>
    <w:rsid w:val="00D9143A"/>
    <w:rsid w:val="00D917F7"/>
    <w:rsid w:val="00D91830"/>
    <w:rsid w:val="00D9220E"/>
    <w:rsid w:val="00D922F8"/>
    <w:rsid w:val="00D923DD"/>
    <w:rsid w:val="00D924DF"/>
    <w:rsid w:val="00D92539"/>
    <w:rsid w:val="00D92625"/>
    <w:rsid w:val="00D92665"/>
    <w:rsid w:val="00D926B4"/>
    <w:rsid w:val="00D9275E"/>
    <w:rsid w:val="00D9288A"/>
    <w:rsid w:val="00D928A0"/>
    <w:rsid w:val="00D92A60"/>
    <w:rsid w:val="00D92C35"/>
    <w:rsid w:val="00D92D2D"/>
    <w:rsid w:val="00D92ED4"/>
    <w:rsid w:val="00D92EE4"/>
    <w:rsid w:val="00D93401"/>
    <w:rsid w:val="00D938B5"/>
    <w:rsid w:val="00D93907"/>
    <w:rsid w:val="00D93D00"/>
    <w:rsid w:val="00D93EE8"/>
    <w:rsid w:val="00D94C71"/>
    <w:rsid w:val="00D94CE7"/>
    <w:rsid w:val="00D94CF7"/>
    <w:rsid w:val="00D94F65"/>
    <w:rsid w:val="00D952C2"/>
    <w:rsid w:val="00D9576A"/>
    <w:rsid w:val="00D95818"/>
    <w:rsid w:val="00D95A9D"/>
    <w:rsid w:val="00D95F78"/>
    <w:rsid w:val="00D96271"/>
    <w:rsid w:val="00D9640F"/>
    <w:rsid w:val="00D96450"/>
    <w:rsid w:val="00D9670E"/>
    <w:rsid w:val="00D9681D"/>
    <w:rsid w:val="00D96820"/>
    <w:rsid w:val="00D96A2E"/>
    <w:rsid w:val="00D96BB0"/>
    <w:rsid w:val="00D96C74"/>
    <w:rsid w:val="00D96DE7"/>
    <w:rsid w:val="00D9720F"/>
    <w:rsid w:val="00D97226"/>
    <w:rsid w:val="00D972EE"/>
    <w:rsid w:val="00D974D1"/>
    <w:rsid w:val="00D97569"/>
    <w:rsid w:val="00D9781D"/>
    <w:rsid w:val="00D978E5"/>
    <w:rsid w:val="00D97951"/>
    <w:rsid w:val="00D97B37"/>
    <w:rsid w:val="00DA0184"/>
    <w:rsid w:val="00DA0661"/>
    <w:rsid w:val="00DA08EB"/>
    <w:rsid w:val="00DA094A"/>
    <w:rsid w:val="00DA0A31"/>
    <w:rsid w:val="00DA0D0A"/>
    <w:rsid w:val="00DA1004"/>
    <w:rsid w:val="00DA10D0"/>
    <w:rsid w:val="00DA1484"/>
    <w:rsid w:val="00DA1717"/>
    <w:rsid w:val="00DA176E"/>
    <w:rsid w:val="00DA19EE"/>
    <w:rsid w:val="00DA1B52"/>
    <w:rsid w:val="00DA1CD5"/>
    <w:rsid w:val="00DA2073"/>
    <w:rsid w:val="00DA215A"/>
    <w:rsid w:val="00DA2250"/>
    <w:rsid w:val="00DA2CDF"/>
    <w:rsid w:val="00DA2CF2"/>
    <w:rsid w:val="00DA3358"/>
    <w:rsid w:val="00DA357C"/>
    <w:rsid w:val="00DA359E"/>
    <w:rsid w:val="00DA3BB3"/>
    <w:rsid w:val="00DA3DA4"/>
    <w:rsid w:val="00DA3E1D"/>
    <w:rsid w:val="00DA405E"/>
    <w:rsid w:val="00DA42C7"/>
    <w:rsid w:val="00DA454A"/>
    <w:rsid w:val="00DA4918"/>
    <w:rsid w:val="00DA4B97"/>
    <w:rsid w:val="00DA4D74"/>
    <w:rsid w:val="00DA5163"/>
    <w:rsid w:val="00DA55E3"/>
    <w:rsid w:val="00DA57C2"/>
    <w:rsid w:val="00DA588E"/>
    <w:rsid w:val="00DA5A34"/>
    <w:rsid w:val="00DA60A4"/>
    <w:rsid w:val="00DA64AD"/>
    <w:rsid w:val="00DA64B2"/>
    <w:rsid w:val="00DA6AC8"/>
    <w:rsid w:val="00DA6C64"/>
    <w:rsid w:val="00DA6C92"/>
    <w:rsid w:val="00DA6D92"/>
    <w:rsid w:val="00DA6DFC"/>
    <w:rsid w:val="00DA7408"/>
    <w:rsid w:val="00DA7525"/>
    <w:rsid w:val="00DA7663"/>
    <w:rsid w:val="00DA79DF"/>
    <w:rsid w:val="00DA7D9D"/>
    <w:rsid w:val="00DA7F17"/>
    <w:rsid w:val="00DB0139"/>
    <w:rsid w:val="00DB02EA"/>
    <w:rsid w:val="00DB03BA"/>
    <w:rsid w:val="00DB0586"/>
    <w:rsid w:val="00DB0647"/>
    <w:rsid w:val="00DB098E"/>
    <w:rsid w:val="00DB0A0A"/>
    <w:rsid w:val="00DB0E54"/>
    <w:rsid w:val="00DB0E87"/>
    <w:rsid w:val="00DB114B"/>
    <w:rsid w:val="00DB116A"/>
    <w:rsid w:val="00DB1242"/>
    <w:rsid w:val="00DB14ED"/>
    <w:rsid w:val="00DB1539"/>
    <w:rsid w:val="00DB1943"/>
    <w:rsid w:val="00DB198D"/>
    <w:rsid w:val="00DB19E1"/>
    <w:rsid w:val="00DB1A72"/>
    <w:rsid w:val="00DB1CDD"/>
    <w:rsid w:val="00DB1F3B"/>
    <w:rsid w:val="00DB1FE7"/>
    <w:rsid w:val="00DB231C"/>
    <w:rsid w:val="00DB2351"/>
    <w:rsid w:val="00DB26C0"/>
    <w:rsid w:val="00DB26C8"/>
    <w:rsid w:val="00DB284D"/>
    <w:rsid w:val="00DB29AD"/>
    <w:rsid w:val="00DB29E2"/>
    <w:rsid w:val="00DB2CB5"/>
    <w:rsid w:val="00DB2D83"/>
    <w:rsid w:val="00DB2DB8"/>
    <w:rsid w:val="00DB3078"/>
    <w:rsid w:val="00DB30B9"/>
    <w:rsid w:val="00DB30E6"/>
    <w:rsid w:val="00DB37C2"/>
    <w:rsid w:val="00DB3861"/>
    <w:rsid w:val="00DB3A17"/>
    <w:rsid w:val="00DB3B97"/>
    <w:rsid w:val="00DB3C74"/>
    <w:rsid w:val="00DB406A"/>
    <w:rsid w:val="00DB4301"/>
    <w:rsid w:val="00DB471C"/>
    <w:rsid w:val="00DB4928"/>
    <w:rsid w:val="00DB4B46"/>
    <w:rsid w:val="00DB4C6D"/>
    <w:rsid w:val="00DB5045"/>
    <w:rsid w:val="00DB5492"/>
    <w:rsid w:val="00DB5699"/>
    <w:rsid w:val="00DB58F0"/>
    <w:rsid w:val="00DB5C3C"/>
    <w:rsid w:val="00DB5DBE"/>
    <w:rsid w:val="00DB6013"/>
    <w:rsid w:val="00DB6095"/>
    <w:rsid w:val="00DB6141"/>
    <w:rsid w:val="00DB62A0"/>
    <w:rsid w:val="00DB62BB"/>
    <w:rsid w:val="00DB62FF"/>
    <w:rsid w:val="00DB6465"/>
    <w:rsid w:val="00DB648B"/>
    <w:rsid w:val="00DB66F9"/>
    <w:rsid w:val="00DB67E8"/>
    <w:rsid w:val="00DB69D3"/>
    <w:rsid w:val="00DB6A02"/>
    <w:rsid w:val="00DB6D83"/>
    <w:rsid w:val="00DB6E4E"/>
    <w:rsid w:val="00DB6F62"/>
    <w:rsid w:val="00DB7098"/>
    <w:rsid w:val="00DB70B0"/>
    <w:rsid w:val="00DB7272"/>
    <w:rsid w:val="00DB734F"/>
    <w:rsid w:val="00DB7394"/>
    <w:rsid w:val="00DB7754"/>
    <w:rsid w:val="00DB78E9"/>
    <w:rsid w:val="00DB796E"/>
    <w:rsid w:val="00DB7A1D"/>
    <w:rsid w:val="00DB7EB2"/>
    <w:rsid w:val="00DB7ECF"/>
    <w:rsid w:val="00DB7F74"/>
    <w:rsid w:val="00DC015A"/>
    <w:rsid w:val="00DC018B"/>
    <w:rsid w:val="00DC0397"/>
    <w:rsid w:val="00DC03F8"/>
    <w:rsid w:val="00DC05C7"/>
    <w:rsid w:val="00DC06D9"/>
    <w:rsid w:val="00DC075B"/>
    <w:rsid w:val="00DC076F"/>
    <w:rsid w:val="00DC0ACE"/>
    <w:rsid w:val="00DC0CBA"/>
    <w:rsid w:val="00DC0CCE"/>
    <w:rsid w:val="00DC0CED"/>
    <w:rsid w:val="00DC0DB4"/>
    <w:rsid w:val="00DC0E79"/>
    <w:rsid w:val="00DC11EE"/>
    <w:rsid w:val="00DC12B0"/>
    <w:rsid w:val="00DC1478"/>
    <w:rsid w:val="00DC17CA"/>
    <w:rsid w:val="00DC18FB"/>
    <w:rsid w:val="00DC1C1A"/>
    <w:rsid w:val="00DC1E27"/>
    <w:rsid w:val="00DC20B7"/>
    <w:rsid w:val="00DC213F"/>
    <w:rsid w:val="00DC216A"/>
    <w:rsid w:val="00DC21FE"/>
    <w:rsid w:val="00DC239B"/>
    <w:rsid w:val="00DC24F2"/>
    <w:rsid w:val="00DC2515"/>
    <w:rsid w:val="00DC26CE"/>
    <w:rsid w:val="00DC28EC"/>
    <w:rsid w:val="00DC299F"/>
    <w:rsid w:val="00DC2B3D"/>
    <w:rsid w:val="00DC2D3D"/>
    <w:rsid w:val="00DC326B"/>
    <w:rsid w:val="00DC33AC"/>
    <w:rsid w:val="00DC344F"/>
    <w:rsid w:val="00DC348C"/>
    <w:rsid w:val="00DC35DD"/>
    <w:rsid w:val="00DC3706"/>
    <w:rsid w:val="00DC3B3E"/>
    <w:rsid w:val="00DC3E69"/>
    <w:rsid w:val="00DC3F1E"/>
    <w:rsid w:val="00DC4085"/>
    <w:rsid w:val="00DC40D1"/>
    <w:rsid w:val="00DC42F3"/>
    <w:rsid w:val="00DC44E2"/>
    <w:rsid w:val="00DC4880"/>
    <w:rsid w:val="00DC49AB"/>
    <w:rsid w:val="00DC4B39"/>
    <w:rsid w:val="00DC4D41"/>
    <w:rsid w:val="00DC4D9A"/>
    <w:rsid w:val="00DC4DB1"/>
    <w:rsid w:val="00DC5024"/>
    <w:rsid w:val="00DC5159"/>
    <w:rsid w:val="00DC5919"/>
    <w:rsid w:val="00DC5E4F"/>
    <w:rsid w:val="00DC6037"/>
    <w:rsid w:val="00DC6333"/>
    <w:rsid w:val="00DC66FC"/>
    <w:rsid w:val="00DC6896"/>
    <w:rsid w:val="00DC68CA"/>
    <w:rsid w:val="00DC6FF9"/>
    <w:rsid w:val="00DC712D"/>
    <w:rsid w:val="00DC7403"/>
    <w:rsid w:val="00DC756B"/>
    <w:rsid w:val="00DC797C"/>
    <w:rsid w:val="00DC7A04"/>
    <w:rsid w:val="00DC7B02"/>
    <w:rsid w:val="00DC7B51"/>
    <w:rsid w:val="00DC7BBB"/>
    <w:rsid w:val="00DC7D3F"/>
    <w:rsid w:val="00DD02A9"/>
    <w:rsid w:val="00DD03EB"/>
    <w:rsid w:val="00DD0462"/>
    <w:rsid w:val="00DD056D"/>
    <w:rsid w:val="00DD08AD"/>
    <w:rsid w:val="00DD0C99"/>
    <w:rsid w:val="00DD0E15"/>
    <w:rsid w:val="00DD0F3B"/>
    <w:rsid w:val="00DD0F66"/>
    <w:rsid w:val="00DD0FD2"/>
    <w:rsid w:val="00DD0FF9"/>
    <w:rsid w:val="00DD12E5"/>
    <w:rsid w:val="00DD13A8"/>
    <w:rsid w:val="00DD150B"/>
    <w:rsid w:val="00DD1780"/>
    <w:rsid w:val="00DD1855"/>
    <w:rsid w:val="00DD18BA"/>
    <w:rsid w:val="00DD1B8A"/>
    <w:rsid w:val="00DD1D00"/>
    <w:rsid w:val="00DD2E9B"/>
    <w:rsid w:val="00DD2FC6"/>
    <w:rsid w:val="00DD3119"/>
    <w:rsid w:val="00DD31B0"/>
    <w:rsid w:val="00DD32D3"/>
    <w:rsid w:val="00DD3540"/>
    <w:rsid w:val="00DD386C"/>
    <w:rsid w:val="00DD3CDE"/>
    <w:rsid w:val="00DD3D37"/>
    <w:rsid w:val="00DD3DC1"/>
    <w:rsid w:val="00DD3DFB"/>
    <w:rsid w:val="00DD3E1A"/>
    <w:rsid w:val="00DD414E"/>
    <w:rsid w:val="00DD4188"/>
    <w:rsid w:val="00DD418C"/>
    <w:rsid w:val="00DD426C"/>
    <w:rsid w:val="00DD428B"/>
    <w:rsid w:val="00DD4572"/>
    <w:rsid w:val="00DD45D5"/>
    <w:rsid w:val="00DD48B2"/>
    <w:rsid w:val="00DD495F"/>
    <w:rsid w:val="00DD4EDD"/>
    <w:rsid w:val="00DD51C2"/>
    <w:rsid w:val="00DD55A1"/>
    <w:rsid w:val="00DD575B"/>
    <w:rsid w:val="00DD57DE"/>
    <w:rsid w:val="00DD5A86"/>
    <w:rsid w:val="00DD5B36"/>
    <w:rsid w:val="00DD5C7E"/>
    <w:rsid w:val="00DD5CC5"/>
    <w:rsid w:val="00DD5CE6"/>
    <w:rsid w:val="00DD5FB6"/>
    <w:rsid w:val="00DD6141"/>
    <w:rsid w:val="00DD61B0"/>
    <w:rsid w:val="00DD63A7"/>
    <w:rsid w:val="00DD658A"/>
    <w:rsid w:val="00DD661A"/>
    <w:rsid w:val="00DD68D4"/>
    <w:rsid w:val="00DD6AC3"/>
    <w:rsid w:val="00DD6D21"/>
    <w:rsid w:val="00DD6F06"/>
    <w:rsid w:val="00DD7037"/>
    <w:rsid w:val="00DD74D3"/>
    <w:rsid w:val="00DD7A0B"/>
    <w:rsid w:val="00DD7AEF"/>
    <w:rsid w:val="00DD7C25"/>
    <w:rsid w:val="00DD7F2A"/>
    <w:rsid w:val="00DE01DF"/>
    <w:rsid w:val="00DE02F0"/>
    <w:rsid w:val="00DE037E"/>
    <w:rsid w:val="00DE05E5"/>
    <w:rsid w:val="00DE0AD5"/>
    <w:rsid w:val="00DE0C01"/>
    <w:rsid w:val="00DE0D7F"/>
    <w:rsid w:val="00DE0ED9"/>
    <w:rsid w:val="00DE0F7D"/>
    <w:rsid w:val="00DE1003"/>
    <w:rsid w:val="00DE1137"/>
    <w:rsid w:val="00DE148E"/>
    <w:rsid w:val="00DE1621"/>
    <w:rsid w:val="00DE182E"/>
    <w:rsid w:val="00DE1880"/>
    <w:rsid w:val="00DE18BA"/>
    <w:rsid w:val="00DE18CB"/>
    <w:rsid w:val="00DE1923"/>
    <w:rsid w:val="00DE195B"/>
    <w:rsid w:val="00DE19D4"/>
    <w:rsid w:val="00DE1A36"/>
    <w:rsid w:val="00DE1C09"/>
    <w:rsid w:val="00DE1DFB"/>
    <w:rsid w:val="00DE214E"/>
    <w:rsid w:val="00DE2382"/>
    <w:rsid w:val="00DE2453"/>
    <w:rsid w:val="00DE25B1"/>
    <w:rsid w:val="00DE2669"/>
    <w:rsid w:val="00DE298A"/>
    <w:rsid w:val="00DE2A5A"/>
    <w:rsid w:val="00DE3088"/>
    <w:rsid w:val="00DE321B"/>
    <w:rsid w:val="00DE3295"/>
    <w:rsid w:val="00DE3AA4"/>
    <w:rsid w:val="00DE3BDD"/>
    <w:rsid w:val="00DE3D1E"/>
    <w:rsid w:val="00DE3D2B"/>
    <w:rsid w:val="00DE3E0A"/>
    <w:rsid w:val="00DE3E4D"/>
    <w:rsid w:val="00DE41BF"/>
    <w:rsid w:val="00DE4522"/>
    <w:rsid w:val="00DE45AF"/>
    <w:rsid w:val="00DE4979"/>
    <w:rsid w:val="00DE49D7"/>
    <w:rsid w:val="00DE4AA5"/>
    <w:rsid w:val="00DE4C01"/>
    <w:rsid w:val="00DE4C79"/>
    <w:rsid w:val="00DE4EFE"/>
    <w:rsid w:val="00DE5051"/>
    <w:rsid w:val="00DE539E"/>
    <w:rsid w:val="00DE550E"/>
    <w:rsid w:val="00DE5676"/>
    <w:rsid w:val="00DE5745"/>
    <w:rsid w:val="00DE5878"/>
    <w:rsid w:val="00DE59D0"/>
    <w:rsid w:val="00DE5B5A"/>
    <w:rsid w:val="00DE5CDC"/>
    <w:rsid w:val="00DE5EA4"/>
    <w:rsid w:val="00DE6193"/>
    <w:rsid w:val="00DE63B7"/>
    <w:rsid w:val="00DE65E1"/>
    <w:rsid w:val="00DE66FA"/>
    <w:rsid w:val="00DE6A1E"/>
    <w:rsid w:val="00DE6C87"/>
    <w:rsid w:val="00DE7160"/>
    <w:rsid w:val="00DE7168"/>
    <w:rsid w:val="00DE7183"/>
    <w:rsid w:val="00DE729F"/>
    <w:rsid w:val="00DE7381"/>
    <w:rsid w:val="00DE7602"/>
    <w:rsid w:val="00DE7681"/>
    <w:rsid w:val="00DE7D20"/>
    <w:rsid w:val="00DE7ED2"/>
    <w:rsid w:val="00DE7FC5"/>
    <w:rsid w:val="00DF0015"/>
    <w:rsid w:val="00DF0018"/>
    <w:rsid w:val="00DF008D"/>
    <w:rsid w:val="00DF0198"/>
    <w:rsid w:val="00DF020E"/>
    <w:rsid w:val="00DF0238"/>
    <w:rsid w:val="00DF0309"/>
    <w:rsid w:val="00DF038F"/>
    <w:rsid w:val="00DF0648"/>
    <w:rsid w:val="00DF06CF"/>
    <w:rsid w:val="00DF06F8"/>
    <w:rsid w:val="00DF07C7"/>
    <w:rsid w:val="00DF0ABD"/>
    <w:rsid w:val="00DF0AE7"/>
    <w:rsid w:val="00DF0D03"/>
    <w:rsid w:val="00DF0D6A"/>
    <w:rsid w:val="00DF10A7"/>
    <w:rsid w:val="00DF1236"/>
    <w:rsid w:val="00DF123E"/>
    <w:rsid w:val="00DF12A1"/>
    <w:rsid w:val="00DF1440"/>
    <w:rsid w:val="00DF17A8"/>
    <w:rsid w:val="00DF18F1"/>
    <w:rsid w:val="00DF2046"/>
    <w:rsid w:val="00DF24ED"/>
    <w:rsid w:val="00DF280C"/>
    <w:rsid w:val="00DF2A06"/>
    <w:rsid w:val="00DF3667"/>
    <w:rsid w:val="00DF3670"/>
    <w:rsid w:val="00DF385A"/>
    <w:rsid w:val="00DF3905"/>
    <w:rsid w:val="00DF3954"/>
    <w:rsid w:val="00DF3E8E"/>
    <w:rsid w:val="00DF4017"/>
    <w:rsid w:val="00DF412D"/>
    <w:rsid w:val="00DF41D4"/>
    <w:rsid w:val="00DF4531"/>
    <w:rsid w:val="00DF47B3"/>
    <w:rsid w:val="00DF4989"/>
    <w:rsid w:val="00DF49C8"/>
    <w:rsid w:val="00DF4DE5"/>
    <w:rsid w:val="00DF52BF"/>
    <w:rsid w:val="00DF52DE"/>
    <w:rsid w:val="00DF532F"/>
    <w:rsid w:val="00DF53F2"/>
    <w:rsid w:val="00DF54AF"/>
    <w:rsid w:val="00DF55EF"/>
    <w:rsid w:val="00DF5870"/>
    <w:rsid w:val="00DF598F"/>
    <w:rsid w:val="00DF5C88"/>
    <w:rsid w:val="00DF5CA1"/>
    <w:rsid w:val="00DF5CD9"/>
    <w:rsid w:val="00DF5D9A"/>
    <w:rsid w:val="00DF6245"/>
    <w:rsid w:val="00DF6459"/>
    <w:rsid w:val="00DF6729"/>
    <w:rsid w:val="00DF6731"/>
    <w:rsid w:val="00DF6773"/>
    <w:rsid w:val="00DF6837"/>
    <w:rsid w:val="00DF69A1"/>
    <w:rsid w:val="00DF6A75"/>
    <w:rsid w:val="00DF6C2B"/>
    <w:rsid w:val="00DF6C81"/>
    <w:rsid w:val="00DF6F58"/>
    <w:rsid w:val="00DF732F"/>
    <w:rsid w:val="00DF7954"/>
    <w:rsid w:val="00DF7A69"/>
    <w:rsid w:val="00DF7EF4"/>
    <w:rsid w:val="00DF7FCC"/>
    <w:rsid w:val="00E00245"/>
    <w:rsid w:val="00E00338"/>
    <w:rsid w:val="00E00358"/>
    <w:rsid w:val="00E00443"/>
    <w:rsid w:val="00E00461"/>
    <w:rsid w:val="00E005F9"/>
    <w:rsid w:val="00E00710"/>
    <w:rsid w:val="00E00C70"/>
    <w:rsid w:val="00E00E97"/>
    <w:rsid w:val="00E00EFC"/>
    <w:rsid w:val="00E013FF"/>
    <w:rsid w:val="00E0166A"/>
    <w:rsid w:val="00E0181F"/>
    <w:rsid w:val="00E01AE7"/>
    <w:rsid w:val="00E01BDC"/>
    <w:rsid w:val="00E02078"/>
    <w:rsid w:val="00E02111"/>
    <w:rsid w:val="00E021AE"/>
    <w:rsid w:val="00E021CC"/>
    <w:rsid w:val="00E023D0"/>
    <w:rsid w:val="00E0251F"/>
    <w:rsid w:val="00E026B9"/>
    <w:rsid w:val="00E031EC"/>
    <w:rsid w:val="00E038A4"/>
    <w:rsid w:val="00E03B07"/>
    <w:rsid w:val="00E03BB7"/>
    <w:rsid w:val="00E03D6E"/>
    <w:rsid w:val="00E03D7D"/>
    <w:rsid w:val="00E03D97"/>
    <w:rsid w:val="00E03E0B"/>
    <w:rsid w:val="00E04263"/>
    <w:rsid w:val="00E044B2"/>
    <w:rsid w:val="00E0461A"/>
    <w:rsid w:val="00E05119"/>
    <w:rsid w:val="00E05189"/>
    <w:rsid w:val="00E054F4"/>
    <w:rsid w:val="00E05D6F"/>
    <w:rsid w:val="00E05F64"/>
    <w:rsid w:val="00E05F72"/>
    <w:rsid w:val="00E063C6"/>
    <w:rsid w:val="00E065F9"/>
    <w:rsid w:val="00E06605"/>
    <w:rsid w:val="00E0678E"/>
    <w:rsid w:val="00E06AAE"/>
    <w:rsid w:val="00E06FB0"/>
    <w:rsid w:val="00E06FD5"/>
    <w:rsid w:val="00E07069"/>
    <w:rsid w:val="00E0750C"/>
    <w:rsid w:val="00E07526"/>
    <w:rsid w:val="00E07690"/>
    <w:rsid w:val="00E076C1"/>
    <w:rsid w:val="00E07FE7"/>
    <w:rsid w:val="00E10099"/>
    <w:rsid w:val="00E10172"/>
    <w:rsid w:val="00E104C4"/>
    <w:rsid w:val="00E105B7"/>
    <w:rsid w:val="00E105BF"/>
    <w:rsid w:val="00E106D8"/>
    <w:rsid w:val="00E10809"/>
    <w:rsid w:val="00E10898"/>
    <w:rsid w:val="00E109FD"/>
    <w:rsid w:val="00E10AC3"/>
    <w:rsid w:val="00E10C1A"/>
    <w:rsid w:val="00E10C68"/>
    <w:rsid w:val="00E10D4B"/>
    <w:rsid w:val="00E11246"/>
    <w:rsid w:val="00E11361"/>
    <w:rsid w:val="00E118EE"/>
    <w:rsid w:val="00E11BBE"/>
    <w:rsid w:val="00E11BD7"/>
    <w:rsid w:val="00E12898"/>
    <w:rsid w:val="00E128FF"/>
    <w:rsid w:val="00E12A98"/>
    <w:rsid w:val="00E12B80"/>
    <w:rsid w:val="00E12CA6"/>
    <w:rsid w:val="00E12D43"/>
    <w:rsid w:val="00E12D7A"/>
    <w:rsid w:val="00E13A79"/>
    <w:rsid w:val="00E13AF3"/>
    <w:rsid w:val="00E13C28"/>
    <w:rsid w:val="00E13CDE"/>
    <w:rsid w:val="00E13D76"/>
    <w:rsid w:val="00E1411E"/>
    <w:rsid w:val="00E141E1"/>
    <w:rsid w:val="00E14286"/>
    <w:rsid w:val="00E142B3"/>
    <w:rsid w:val="00E142FC"/>
    <w:rsid w:val="00E145C8"/>
    <w:rsid w:val="00E14664"/>
    <w:rsid w:val="00E1470E"/>
    <w:rsid w:val="00E14B8F"/>
    <w:rsid w:val="00E14CD1"/>
    <w:rsid w:val="00E14E6B"/>
    <w:rsid w:val="00E14F95"/>
    <w:rsid w:val="00E1522F"/>
    <w:rsid w:val="00E15346"/>
    <w:rsid w:val="00E1537A"/>
    <w:rsid w:val="00E154D7"/>
    <w:rsid w:val="00E1580E"/>
    <w:rsid w:val="00E159BA"/>
    <w:rsid w:val="00E15A4D"/>
    <w:rsid w:val="00E163B5"/>
    <w:rsid w:val="00E16E6D"/>
    <w:rsid w:val="00E1708B"/>
    <w:rsid w:val="00E170C0"/>
    <w:rsid w:val="00E170F3"/>
    <w:rsid w:val="00E17245"/>
    <w:rsid w:val="00E17652"/>
    <w:rsid w:val="00E17791"/>
    <w:rsid w:val="00E17B65"/>
    <w:rsid w:val="00E17C5C"/>
    <w:rsid w:val="00E20050"/>
    <w:rsid w:val="00E20237"/>
    <w:rsid w:val="00E2046B"/>
    <w:rsid w:val="00E20734"/>
    <w:rsid w:val="00E207C9"/>
    <w:rsid w:val="00E207D6"/>
    <w:rsid w:val="00E20928"/>
    <w:rsid w:val="00E20990"/>
    <w:rsid w:val="00E20AA3"/>
    <w:rsid w:val="00E20ABD"/>
    <w:rsid w:val="00E20B3A"/>
    <w:rsid w:val="00E20C84"/>
    <w:rsid w:val="00E20E18"/>
    <w:rsid w:val="00E21035"/>
    <w:rsid w:val="00E214D8"/>
    <w:rsid w:val="00E21606"/>
    <w:rsid w:val="00E21636"/>
    <w:rsid w:val="00E21862"/>
    <w:rsid w:val="00E21978"/>
    <w:rsid w:val="00E219A7"/>
    <w:rsid w:val="00E21B7A"/>
    <w:rsid w:val="00E21BE2"/>
    <w:rsid w:val="00E21E55"/>
    <w:rsid w:val="00E21EAA"/>
    <w:rsid w:val="00E21EE2"/>
    <w:rsid w:val="00E2228B"/>
    <w:rsid w:val="00E224A5"/>
    <w:rsid w:val="00E2271E"/>
    <w:rsid w:val="00E22771"/>
    <w:rsid w:val="00E227A1"/>
    <w:rsid w:val="00E22BBF"/>
    <w:rsid w:val="00E22EEE"/>
    <w:rsid w:val="00E232D2"/>
    <w:rsid w:val="00E23473"/>
    <w:rsid w:val="00E23630"/>
    <w:rsid w:val="00E23674"/>
    <w:rsid w:val="00E236CB"/>
    <w:rsid w:val="00E23CB1"/>
    <w:rsid w:val="00E23D11"/>
    <w:rsid w:val="00E2427B"/>
    <w:rsid w:val="00E24358"/>
    <w:rsid w:val="00E2456A"/>
    <w:rsid w:val="00E246C0"/>
    <w:rsid w:val="00E2483A"/>
    <w:rsid w:val="00E24C92"/>
    <w:rsid w:val="00E24D6C"/>
    <w:rsid w:val="00E24DFE"/>
    <w:rsid w:val="00E25120"/>
    <w:rsid w:val="00E25275"/>
    <w:rsid w:val="00E253DC"/>
    <w:rsid w:val="00E25434"/>
    <w:rsid w:val="00E25564"/>
    <w:rsid w:val="00E25D96"/>
    <w:rsid w:val="00E25FC2"/>
    <w:rsid w:val="00E261AB"/>
    <w:rsid w:val="00E264B8"/>
    <w:rsid w:val="00E26564"/>
    <w:rsid w:val="00E26A43"/>
    <w:rsid w:val="00E26A4A"/>
    <w:rsid w:val="00E26C16"/>
    <w:rsid w:val="00E26CFC"/>
    <w:rsid w:val="00E26EF7"/>
    <w:rsid w:val="00E275C6"/>
    <w:rsid w:val="00E279BD"/>
    <w:rsid w:val="00E27A32"/>
    <w:rsid w:val="00E27EC0"/>
    <w:rsid w:val="00E27EF2"/>
    <w:rsid w:val="00E30136"/>
    <w:rsid w:val="00E3037C"/>
    <w:rsid w:val="00E30419"/>
    <w:rsid w:val="00E30A37"/>
    <w:rsid w:val="00E30C1F"/>
    <w:rsid w:val="00E30E18"/>
    <w:rsid w:val="00E30F81"/>
    <w:rsid w:val="00E314D5"/>
    <w:rsid w:val="00E3196A"/>
    <w:rsid w:val="00E31BCB"/>
    <w:rsid w:val="00E31F1B"/>
    <w:rsid w:val="00E31F8E"/>
    <w:rsid w:val="00E31FD3"/>
    <w:rsid w:val="00E328D1"/>
    <w:rsid w:val="00E328F7"/>
    <w:rsid w:val="00E3299D"/>
    <w:rsid w:val="00E32B12"/>
    <w:rsid w:val="00E32C03"/>
    <w:rsid w:val="00E32E6B"/>
    <w:rsid w:val="00E331E4"/>
    <w:rsid w:val="00E33415"/>
    <w:rsid w:val="00E3342D"/>
    <w:rsid w:val="00E33780"/>
    <w:rsid w:val="00E337CB"/>
    <w:rsid w:val="00E33970"/>
    <w:rsid w:val="00E34043"/>
    <w:rsid w:val="00E3404D"/>
    <w:rsid w:val="00E341B7"/>
    <w:rsid w:val="00E34215"/>
    <w:rsid w:val="00E3434B"/>
    <w:rsid w:val="00E34458"/>
    <w:rsid w:val="00E344DD"/>
    <w:rsid w:val="00E3468F"/>
    <w:rsid w:val="00E34880"/>
    <w:rsid w:val="00E34D64"/>
    <w:rsid w:val="00E350BA"/>
    <w:rsid w:val="00E3519D"/>
    <w:rsid w:val="00E354CB"/>
    <w:rsid w:val="00E354D8"/>
    <w:rsid w:val="00E355A3"/>
    <w:rsid w:val="00E35664"/>
    <w:rsid w:val="00E3566C"/>
    <w:rsid w:val="00E35682"/>
    <w:rsid w:val="00E35821"/>
    <w:rsid w:val="00E3592B"/>
    <w:rsid w:val="00E36420"/>
    <w:rsid w:val="00E36532"/>
    <w:rsid w:val="00E3662D"/>
    <w:rsid w:val="00E366CB"/>
    <w:rsid w:val="00E36708"/>
    <w:rsid w:val="00E368B5"/>
    <w:rsid w:val="00E36A93"/>
    <w:rsid w:val="00E36B61"/>
    <w:rsid w:val="00E36F18"/>
    <w:rsid w:val="00E37338"/>
    <w:rsid w:val="00E374A3"/>
    <w:rsid w:val="00E37726"/>
    <w:rsid w:val="00E37824"/>
    <w:rsid w:val="00E378C5"/>
    <w:rsid w:val="00E37E0D"/>
    <w:rsid w:val="00E37E76"/>
    <w:rsid w:val="00E40015"/>
    <w:rsid w:val="00E40120"/>
    <w:rsid w:val="00E4025D"/>
    <w:rsid w:val="00E4029D"/>
    <w:rsid w:val="00E40429"/>
    <w:rsid w:val="00E40491"/>
    <w:rsid w:val="00E40651"/>
    <w:rsid w:val="00E4072C"/>
    <w:rsid w:val="00E40E85"/>
    <w:rsid w:val="00E40F39"/>
    <w:rsid w:val="00E415EE"/>
    <w:rsid w:val="00E41B33"/>
    <w:rsid w:val="00E41C95"/>
    <w:rsid w:val="00E41D34"/>
    <w:rsid w:val="00E42114"/>
    <w:rsid w:val="00E422A8"/>
    <w:rsid w:val="00E4242A"/>
    <w:rsid w:val="00E42586"/>
    <w:rsid w:val="00E42920"/>
    <w:rsid w:val="00E42AB4"/>
    <w:rsid w:val="00E42B7E"/>
    <w:rsid w:val="00E42D08"/>
    <w:rsid w:val="00E42DC0"/>
    <w:rsid w:val="00E42E53"/>
    <w:rsid w:val="00E42EC7"/>
    <w:rsid w:val="00E42F80"/>
    <w:rsid w:val="00E42FCA"/>
    <w:rsid w:val="00E43072"/>
    <w:rsid w:val="00E43227"/>
    <w:rsid w:val="00E4326B"/>
    <w:rsid w:val="00E43305"/>
    <w:rsid w:val="00E43364"/>
    <w:rsid w:val="00E438BF"/>
    <w:rsid w:val="00E439E7"/>
    <w:rsid w:val="00E43BCD"/>
    <w:rsid w:val="00E43E96"/>
    <w:rsid w:val="00E43EE3"/>
    <w:rsid w:val="00E441AD"/>
    <w:rsid w:val="00E4425E"/>
    <w:rsid w:val="00E44912"/>
    <w:rsid w:val="00E44932"/>
    <w:rsid w:val="00E44A2F"/>
    <w:rsid w:val="00E44AC5"/>
    <w:rsid w:val="00E44C5E"/>
    <w:rsid w:val="00E44FC2"/>
    <w:rsid w:val="00E450C4"/>
    <w:rsid w:val="00E45A3B"/>
    <w:rsid w:val="00E45A67"/>
    <w:rsid w:val="00E45AB0"/>
    <w:rsid w:val="00E45B37"/>
    <w:rsid w:val="00E45B45"/>
    <w:rsid w:val="00E45DCB"/>
    <w:rsid w:val="00E45F67"/>
    <w:rsid w:val="00E460F2"/>
    <w:rsid w:val="00E46306"/>
    <w:rsid w:val="00E464D2"/>
    <w:rsid w:val="00E46577"/>
    <w:rsid w:val="00E4666A"/>
    <w:rsid w:val="00E4667D"/>
    <w:rsid w:val="00E46BBC"/>
    <w:rsid w:val="00E46C51"/>
    <w:rsid w:val="00E46E5A"/>
    <w:rsid w:val="00E4712F"/>
    <w:rsid w:val="00E4768F"/>
    <w:rsid w:val="00E476C9"/>
    <w:rsid w:val="00E477D4"/>
    <w:rsid w:val="00E47C64"/>
    <w:rsid w:val="00E47CF5"/>
    <w:rsid w:val="00E47CF9"/>
    <w:rsid w:val="00E47D6D"/>
    <w:rsid w:val="00E500A0"/>
    <w:rsid w:val="00E5019E"/>
    <w:rsid w:val="00E50209"/>
    <w:rsid w:val="00E5033A"/>
    <w:rsid w:val="00E50503"/>
    <w:rsid w:val="00E50679"/>
    <w:rsid w:val="00E506D6"/>
    <w:rsid w:val="00E507BC"/>
    <w:rsid w:val="00E50DE1"/>
    <w:rsid w:val="00E50E15"/>
    <w:rsid w:val="00E50EA1"/>
    <w:rsid w:val="00E511CE"/>
    <w:rsid w:val="00E512B8"/>
    <w:rsid w:val="00E514A0"/>
    <w:rsid w:val="00E51D53"/>
    <w:rsid w:val="00E51E80"/>
    <w:rsid w:val="00E51ED0"/>
    <w:rsid w:val="00E5200D"/>
    <w:rsid w:val="00E520E8"/>
    <w:rsid w:val="00E5241F"/>
    <w:rsid w:val="00E524D2"/>
    <w:rsid w:val="00E52A99"/>
    <w:rsid w:val="00E52AD2"/>
    <w:rsid w:val="00E52E30"/>
    <w:rsid w:val="00E531D2"/>
    <w:rsid w:val="00E53406"/>
    <w:rsid w:val="00E536E1"/>
    <w:rsid w:val="00E53B22"/>
    <w:rsid w:val="00E53FF2"/>
    <w:rsid w:val="00E540A3"/>
    <w:rsid w:val="00E547B1"/>
    <w:rsid w:val="00E5490D"/>
    <w:rsid w:val="00E549E0"/>
    <w:rsid w:val="00E54ED3"/>
    <w:rsid w:val="00E54F90"/>
    <w:rsid w:val="00E54F94"/>
    <w:rsid w:val="00E552DD"/>
    <w:rsid w:val="00E55769"/>
    <w:rsid w:val="00E55889"/>
    <w:rsid w:val="00E55AF7"/>
    <w:rsid w:val="00E55D43"/>
    <w:rsid w:val="00E55D73"/>
    <w:rsid w:val="00E561A5"/>
    <w:rsid w:val="00E56355"/>
    <w:rsid w:val="00E5646B"/>
    <w:rsid w:val="00E568AB"/>
    <w:rsid w:val="00E56BC0"/>
    <w:rsid w:val="00E56C9F"/>
    <w:rsid w:val="00E56E72"/>
    <w:rsid w:val="00E56F49"/>
    <w:rsid w:val="00E570EB"/>
    <w:rsid w:val="00E576B0"/>
    <w:rsid w:val="00E57932"/>
    <w:rsid w:val="00E57DD7"/>
    <w:rsid w:val="00E57F28"/>
    <w:rsid w:val="00E600E9"/>
    <w:rsid w:val="00E6036C"/>
    <w:rsid w:val="00E603B1"/>
    <w:rsid w:val="00E60432"/>
    <w:rsid w:val="00E60452"/>
    <w:rsid w:val="00E608A7"/>
    <w:rsid w:val="00E60992"/>
    <w:rsid w:val="00E60BB6"/>
    <w:rsid w:val="00E60C1A"/>
    <w:rsid w:val="00E6111F"/>
    <w:rsid w:val="00E61304"/>
    <w:rsid w:val="00E61417"/>
    <w:rsid w:val="00E61453"/>
    <w:rsid w:val="00E61769"/>
    <w:rsid w:val="00E61776"/>
    <w:rsid w:val="00E617A4"/>
    <w:rsid w:val="00E61DCA"/>
    <w:rsid w:val="00E61E42"/>
    <w:rsid w:val="00E61EE4"/>
    <w:rsid w:val="00E62094"/>
    <w:rsid w:val="00E621BF"/>
    <w:rsid w:val="00E625A0"/>
    <w:rsid w:val="00E625B9"/>
    <w:rsid w:val="00E6264B"/>
    <w:rsid w:val="00E62805"/>
    <w:rsid w:val="00E6290C"/>
    <w:rsid w:val="00E6294E"/>
    <w:rsid w:val="00E62952"/>
    <w:rsid w:val="00E629DB"/>
    <w:rsid w:val="00E62EC8"/>
    <w:rsid w:val="00E63223"/>
    <w:rsid w:val="00E634FB"/>
    <w:rsid w:val="00E6368B"/>
    <w:rsid w:val="00E63730"/>
    <w:rsid w:val="00E6379D"/>
    <w:rsid w:val="00E639EA"/>
    <w:rsid w:val="00E63D17"/>
    <w:rsid w:val="00E63D35"/>
    <w:rsid w:val="00E63EE4"/>
    <w:rsid w:val="00E63F5B"/>
    <w:rsid w:val="00E642E4"/>
    <w:rsid w:val="00E64420"/>
    <w:rsid w:val="00E6499B"/>
    <w:rsid w:val="00E64ADE"/>
    <w:rsid w:val="00E64CA0"/>
    <w:rsid w:val="00E64CD7"/>
    <w:rsid w:val="00E64E53"/>
    <w:rsid w:val="00E65252"/>
    <w:rsid w:val="00E653B0"/>
    <w:rsid w:val="00E653B7"/>
    <w:rsid w:val="00E6547F"/>
    <w:rsid w:val="00E6555B"/>
    <w:rsid w:val="00E65565"/>
    <w:rsid w:val="00E65592"/>
    <w:rsid w:val="00E65B70"/>
    <w:rsid w:val="00E65C38"/>
    <w:rsid w:val="00E65ECC"/>
    <w:rsid w:val="00E662CB"/>
    <w:rsid w:val="00E66317"/>
    <w:rsid w:val="00E66504"/>
    <w:rsid w:val="00E665E5"/>
    <w:rsid w:val="00E666FD"/>
    <w:rsid w:val="00E66A74"/>
    <w:rsid w:val="00E66A85"/>
    <w:rsid w:val="00E66D3F"/>
    <w:rsid w:val="00E66DFA"/>
    <w:rsid w:val="00E66EBC"/>
    <w:rsid w:val="00E66FAB"/>
    <w:rsid w:val="00E66FB5"/>
    <w:rsid w:val="00E67080"/>
    <w:rsid w:val="00E6710C"/>
    <w:rsid w:val="00E67323"/>
    <w:rsid w:val="00E6752F"/>
    <w:rsid w:val="00E67972"/>
    <w:rsid w:val="00E67DD8"/>
    <w:rsid w:val="00E70043"/>
    <w:rsid w:val="00E7026C"/>
    <w:rsid w:val="00E702C6"/>
    <w:rsid w:val="00E703BD"/>
    <w:rsid w:val="00E70460"/>
    <w:rsid w:val="00E709AF"/>
    <w:rsid w:val="00E70D57"/>
    <w:rsid w:val="00E70EFB"/>
    <w:rsid w:val="00E7126D"/>
    <w:rsid w:val="00E713EC"/>
    <w:rsid w:val="00E71490"/>
    <w:rsid w:val="00E714B4"/>
    <w:rsid w:val="00E714E4"/>
    <w:rsid w:val="00E71574"/>
    <w:rsid w:val="00E7159B"/>
    <w:rsid w:val="00E7194B"/>
    <w:rsid w:val="00E719CA"/>
    <w:rsid w:val="00E7239B"/>
    <w:rsid w:val="00E726F6"/>
    <w:rsid w:val="00E72BE2"/>
    <w:rsid w:val="00E72D05"/>
    <w:rsid w:val="00E72F3C"/>
    <w:rsid w:val="00E73065"/>
    <w:rsid w:val="00E730D4"/>
    <w:rsid w:val="00E73247"/>
    <w:rsid w:val="00E73428"/>
    <w:rsid w:val="00E734C3"/>
    <w:rsid w:val="00E7376E"/>
    <w:rsid w:val="00E737B0"/>
    <w:rsid w:val="00E737D5"/>
    <w:rsid w:val="00E738D8"/>
    <w:rsid w:val="00E7394B"/>
    <w:rsid w:val="00E73AC2"/>
    <w:rsid w:val="00E73B24"/>
    <w:rsid w:val="00E73D50"/>
    <w:rsid w:val="00E73F44"/>
    <w:rsid w:val="00E742A0"/>
    <w:rsid w:val="00E746CD"/>
    <w:rsid w:val="00E74948"/>
    <w:rsid w:val="00E74A22"/>
    <w:rsid w:val="00E74B48"/>
    <w:rsid w:val="00E750B0"/>
    <w:rsid w:val="00E757C0"/>
    <w:rsid w:val="00E757FE"/>
    <w:rsid w:val="00E758B2"/>
    <w:rsid w:val="00E759CB"/>
    <w:rsid w:val="00E75C4C"/>
    <w:rsid w:val="00E7660E"/>
    <w:rsid w:val="00E76706"/>
    <w:rsid w:val="00E76863"/>
    <w:rsid w:val="00E7687D"/>
    <w:rsid w:val="00E76911"/>
    <w:rsid w:val="00E76CAC"/>
    <w:rsid w:val="00E76E63"/>
    <w:rsid w:val="00E76E9F"/>
    <w:rsid w:val="00E76FE7"/>
    <w:rsid w:val="00E7737B"/>
    <w:rsid w:val="00E776B6"/>
    <w:rsid w:val="00E77F61"/>
    <w:rsid w:val="00E80053"/>
    <w:rsid w:val="00E800C4"/>
    <w:rsid w:val="00E80555"/>
    <w:rsid w:val="00E807F1"/>
    <w:rsid w:val="00E8083F"/>
    <w:rsid w:val="00E81067"/>
    <w:rsid w:val="00E810EC"/>
    <w:rsid w:val="00E8116F"/>
    <w:rsid w:val="00E812CC"/>
    <w:rsid w:val="00E81569"/>
    <w:rsid w:val="00E81621"/>
    <w:rsid w:val="00E81799"/>
    <w:rsid w:val="00E81819"/>
    <w:rsid w:val="00E81A4C"/>
    <w:rsid w:val="00E81BEB"/>
    <w:rsid w:val="00E81DD6"/>
    <w:rsid w:val="00E820CF"/>
    <w:rsid w:val="00E82589"/>
    <w:rsid w:val="00E8276E"/>
    <w:rsid w:val="00E82ACD"/>
    <w:rsid w:val="00E82AFD"/>
    <w:rsid w:val="00E831D7"/>
    <w:rsid w:val="00E83A69"/>
    <w:rsid w:val="00E83A97"/>
    <w:rsid w:val="00E83E4C"/>
    <w:rsid w:val="00E83E87"/>
    <w:rsid w:val="00E84236"/>
    <w:rsid w:val="00E84534"/>
    <w:rsid w:val="00E84536"/>
    <w:rsid w:val="00E8475C"/>
    <w:rsid w:val="00E84A6B"/>
    <w:rsid w:val="00E84BC9"/>
    <w:rsid w:val="00E84CE6"/>
    <w:rsid w:val="00E84DA9"/>
    <w:rsid w:val="00E854F4"/>
    <w:rsid w:val="00E8575F"/>
    <w:rsid w:val="00E857E4"/>
    <w:rsid w:val="00E858B2"/>
    <w:rsid w:val="00E85CF6"/>
    <w:rsid w:val="00E85F3C"/>
    <w:rsid w:val="00E85F9A"/>
    <w:rsid w:val="00E8646C"/>
    <w:rsid w:val="00E865DB"/>
    <w:rsid w:val="00E866B8"/>
    <w:rsid w:val="00E86D46"/>
    <w:rsid w:val="00E86E26"/>
    <w:rsid w:val="00E86F86"/>
    <w:rsid w:val="00E8734F"/>
    <w:rsid w:val="00E87450"/>
    <w:rsid w:val="00E874CD"/>
    <w:rsid w:val="00E875B3"/>
    <w:rsid w:val="00E87723"/>
    <w:rsid w:val="00E8784A"/>
    <w:rsid w:val="00E87A3D"/>
    <w:rsid w:val="00E87A91"/>
    <w:rsid w:val="00E87AC4"/>
    <w:rsid w:val="00E87C38"/>
    <w:rsid w:val="00E87D43"/>
    <w:rsid w:val="00E87E0E"/>
    <w:rsid w:val="00E87FF5"/>
    <w:rsid w:val="00E90261"/>
    <w:rsid w:val="00E902C6"/>
    <w:rsid w:val="00E904AE"/>
    <w:rsid w:val="00E904B8"/>
    <w:rsid w:val="00E905DD"/>
    <w:rsid w:val="00E90668"/>
    <w:rsid w:val="00E9092E"/>
    <w:rsid w:val="00E90CED"/>
    <w:rsid w:val="00E90DC3"/>
    <w:rsid w:val="00E90F6D"/>
    <w:rsid w:val="00E916C5"/>
    <w:rsid w:val="00E916F7"/>
    <w:rsid w:val="00E917F0"/>
    <w:rsid w:val="00E91B88"/>
    <w:rsid w:val="00E91C85"/>
    <w:rsid w:val="00E91FAF"/>
    <w:rsid w:val="00E92193"/>
    <w:rsid w:val="00E9222F"/>
    <w:rsid w:val="00E9227F"/>
    <w:rsid w:val="00E92299"/>
    <w:rsid w:val="00E923B8"/>
    <w:rsid w:val="00E924C0"/>
    <w:rsid w:val="00E925FE"/>
    <w:rsid w:val="00E92B5D"/>
    <w:rsid w:val="00E92DEF"/>
    <w:rsid w:val="00E92F1B"/>
    <w:rsid w:val="00E92F58"/>
    <w:rsid w:val="00E93844"/>
    <w:rsid w:val="00E93D69"/>
    <w:rsid w:val="00E93E3E"/>
    <w:rsid w:val="00E94037"/>
    <w:rsid w:val="00E94271"/>
    <w:rsid w:val="00E9476E"/>
    <w:rsid w:val="00E94BB7"/>
    <w:rsid w:val="00E94D1C"/>
    <w:rsid w:val="00E94EC5"/>
    <w:rsid w:val="00E95287"/>
    <w:rsid w:val="00E95744"/>
    <w:rsid w:val="00E958D1"/>
    <w:rsid w:val="00E958E1"/>
    <w:rsid w:val="00E95A2D"/>
    <w:rsid w:val="00E95C8B"/>
    <w:rsid w:val="00E96098"/>
    <w:rsid w:val="00E960C4"/>
    <w:rsid w:val="00E96332"/>
    <w:rsid w:val="00E96497"/>
    <w:rsid w:val="00E96622"/>
    <w:rsid w:val="00E96688"/>
    <w:rsid w:val="00E966CD"/>
    <w:rsid w:val="00E968FB"/>
    <w:rsid w:val="00E96917"/>
    <w:rsid w:val="00E9691E"/>
    <w:rsid w:val="00E969C4"/>
    <w:rsid w:val="00E96D5A"/>
    <w:rsid w:val="00E96D92"/>
    <w:rsid w:val="00E96E45"/>
    <w:rsid w:val="00E96F10"/>
    <w:rsid w:val="00E970DC"/>
    <w:rsid w:val="00E9719C"/>
    <w:rsid w:val="00E97551"/>
    <w:rsid w:val="00E978C5"/>
    <w:rsid w:val="00E97A19"/>
    <w:rsid w:val="00E97AF8"/>
    <w:rsid w:val="00EA05E0"/>
    <w:rsid w:val="00EA078E"/>
    <w:rsid w:val="00EA0949"/>
    <w:rsid w:val="00EA0A4F"/>
    <w:rsid w:val="00EA0CBE"/>
    <w:rsid w:val="00EA1038"/>
    <w:rsid w:val="00EA10F0"/>
    <w:rsid w:val="00EA113B"/>
    <w:rsid w:val="00EA1719"/>
    <w:rsid w:val="00EA185D"/>
    <w:rsid w:val="00EA19BB"/>
    <w:rsid w:val="00EA1AD7"/>
    <w:rsid w:val="00EA1E1C"/>
    <w:rsid w:val="00EA1E7F"/>
    <w:rsid w:val="00EA22E3"/>
    <w:rsid w:val="00EA2463"/>
    <w:rsid w:val="00EA2502"/>
    <w:rsid w:val="00EA2743"/>
    <w:rsid w:val="00EA2923"/>
    <w:rsid w:val="00EA30F5"/>
    <w:rsid w:val="00EA31D2"/>
    <w:rsid w:val="00EA32AF"/>
    <w:rsid w:val="00EA347F"/>
    <w:rsid w:val="00EA34A4"/>
    <w:rsid w:val="00EA3544"/>
    <w:rsid w:val="00EA390A"/>
    <w:rsid w:val="00EA39C7"/>
    <w:rsid w:val="00EA3A55"/>
    <w:rsid w:val="00EA3B63"/>
    <w:rsid w:val="00EA3DAD"/>
    <w:rsid w:val="00EA3E49"/>
    <w:rsid w:val="00EA3F03"/>
    <w:rsid w:val="00EA3F07"/>
    <w:rsid w:val="00EA431C"/>
    <w:rsid w:val="00EA466D"/>
    <w:rsid w:val="00EA46C6"/>
    <w:rsid w:val="00EA480D"/>
    <w:rsid w:val="00EA4A5A"/>
    <w:rsid w:val="00EA4ADE"/>
    <w:rsid w:val="00EA4BE8"/>
    <w:rsid w:val="00EA520E"/>
    <w:rsid w:val="00EA533E"/>
    <w:rsid w:val="00EA5B2A"/>
    <w:rsid w:val="00EA5F97"/>
    <w:rsid w:val="00EA6036"/>
    <w:rsid w:val="00EA6127"/>
    <w:rsid w:val="00EA6238"/>
    <w:rsid w:val="00EA62B3"/>
    <w:rsid w:val="00EA659E"/>
    <w:rsid w:val="00EA66C0"/>
    <w:rsid w:val="00EA6831"/>
    <w:rsid w:val="00EA683D"/>
    <w:rsid w:val="00EA6901"/>
    <w:rsid w:val="00EA6ACD"/>
    <w:rsid w:val="00EA6F78"/>
    <w:rsid w:val="00EA6FA4"/>
    <w:rsid w:val="00EA6FDA"/>
    <w:rsid w:val="00EA70A6"/>
    <w:rsid w:val="00EA71F0"/>
    <w:rsid w:val="00EA74AF"/>
    <w:rsid w:val="00EA74C6"/>
    <w:rsid w:val="00EA7586"/>
    <w:rsid w:val="00EA75BD"/>
    <w:rsid w:val="00EA7639"/>
    <w:rsid w:val="00EA76DA"/>
    <w:rsid w:val="00EA76F6"/>
    <w:rsid w:val="00EA7BEB"/>
    <w:rsid w:val="00EA7D83"/>
    <w:rsid w:val="00EA7FD4"/>
    <w:rsid w:val="00EB007D"/>
    <w:rsid w:val="00EB09D1"/>
    <w:rsid w:val="00EB0CC0"/>
    <w:rsid w:val="00EB0D3E"/>
    <w:rsid w:val="00EB0F0F"/>
    <w:rsid w:val="00EB0FB2"/>
    <w:rsid w:val="00EB1114"/>
    <w:rsid w:val="00EB116A"/>
    <w:rsid w:val="00EB14E8"/>
    <w:rsid w:val="00EB1618"/>
    <w:rsid w:val="00EB17A0"/>
    <w:rsid w:val="00EB17B5"/>
    <w:rsid w:val="00EB1849"/>
    <w:rsid w:val="00EB1D07"/>
    <w:rsid w:val="00EB1D36"/>
    <w:rsid w:val="00EB1EE8"/>
    <w:rsid w:val="00EB203B"/>
    <w:rsid w:val="00EB2837"/>
    <w:rsid w:val="00EB2884"/>
    <w:rsid w:val="00EB2896"/>
    <w:rsid w:val="00EB28AA"/>
    <w:rsid w:val="00EB2A27"/>
    <w:rsid w:val="00EB2A44"/>
    <w:rsid w:val="00EB2A5A"/>
    <w:rsid w:val="00EB2A9E"/>
    <w:rsid w:val="00EB2F35"/>
    <w:rsid w:val="00EB2F5F"/>
    <w:rsid w:val="00EB30EB"/>
    <w:rsid w:val="00EB3219"/>
    <w:rsid w:val="00EB382A"/>
    <w:rsid w:val="00EB3A79"/>
    <w:rsid w:val="00EB3B29"/>
    <w:rsid w:val="00EB3D39"/>
    <w:rsid w:val="00EB3EEE"/>
    <w:rsid w:val="00EB40B4"/>
    <w:rsid w:val="00EB47BB"/>
    <w:rsid w:val="00EB49FB"/>
    <w:rsid w:val="00EB4A71"/>
    <w:rsid w:val="00EB4B06"/>
    <w:rsid w:val="00EB4B70"/>
    <w:rsid w:val="00EB4B71"/>
    <w:rsid w:val="00EB4C7D"/>
    <w:rsid w:val="00EB4D4E"/>
    <w:rsid w:val="00EB53B4"/>
    <w:rsid w:val="00EB5494"/>
    <w:rsid w:val="00EB54A5"/>
    <w:rsid w:val="00EB567F"/>
    <w:rsid w:val="00EB59CD"/>
    <w:rsid w:val="00EB5FFD"/>
    <w:rsid w:val="00EB62BD"/>
    <w:rsid w:val="00EB62C3"/>
    <w:rsid w:val="00EB62D6"/>
    <w:rsid w:val="00EB638F"/>
    <w:rsid w:val="00EB6774"/>
    <w:rsid w:val="00EB688C"/>
    <w:rsid w:val="00EB6AD7"/>
    <w:rsid w:val="00EB7599"/>
    <w:rsid w:val="00EB75F3"/>
    <w:rsid w:val="00EB78EA"/>
    <w:rsid w:val="00EB7923"/>
    <w:rsid w:val="00EB79EF"/>
    <w:rsid w:val="00EB7B9A"/>
    <w:rsid w:val="00EB7C20"/>
    <w:rsid w:val="00EB7E65"/>
    <w:rsid w:val="00EB7F4A"/>
    <w:rsid w:val="00EC000F"/>
    <w:rsid w:val="00EC018A"/>
    <w:rsid w:val="00EC032F"/>
    <w:rsid w:val="00EC038D"/>
    <w:rsid w:val="00EC03C1"/>
    <w:rsid w:val="00EC03CB"/>
    <w:rsid w:val="00EC0492"/>
    <w:rsid w:val="00EC0947"/>
    <w:rsid w:val="00EC0BA7"/>
    <w:rsid w:val="00EC0E22"/>
    <w:rsid w:val="00EC0F4E"/>
    <w:rsid w:val="00EC0F99"/>
    <w:rsid w:val="00EC1005"/>
    <w:rsid w:val="00EC12F6"/>
    <w:rsid w:val="00EC15B9"/>
    <w:rsid w:val="00EC15FD"/>
    <w:rsid w:val="00EC192C"/>
    <w:rsid w:val="00EC1EB3"/>
    <w:rsid w:val="00EC1EF1"/>
    <w:rsid w:val="00EC21C0"/>
    <w:rsid w:val="00EC23E2"/>
    <w:rsid w:val="00EC241A"/>
    <w:rsid w:val="00EC2758"/>
    <w:rsid w:val="00EC2A50"/>
    <w:rsid w:val="00EC2B21"/>
    <w:rsid w:val="00EC2CB0"/>
    <w:rsid w:val="00EC3048"/>
    <w:rsid w:val="00EC339F"/>
    <w:rsid w:val="00EC3643"/>
    <w:rsid w:val="00EC37E0"/>
    <w:rsid w:val="00EC3B6C"/>
    <w:rsid w:val="00EC3D02"/>
    <w:rsid w:val="00EC3EA3"/>
    <w:rsid w:val="00EC3F05"/>
    <w:rsid w:val="00EC406F"/>
    <w:rsid w:val="00EC41D2"/>
    <w:rsid w:val="00EC494B"/>
    <w:rsid w:val="00EC4ADB"/>
    <w:rsid w:val="00EC4F25"/>
    <w:rsid w:val="00EC5128"/>
    <w:rsid w:val="00EC5257"/>
    <w:rsid w:val="00EC5290"/>
    <w:rsid w:val="00EC5317"/>
    <w:rsid w:val="00EC5C77"/>
    <w:rsid w:val="00EC5CFA"/>
    <w:rsid w:val="00EC6464"/>
    <w:rsid w:val="00EC6714"/>
    <w:rsid w:val="00EC68CD"/>
    <w:rsid w:val="00EC69F5"/>
    <w:rsid w:val="00EC6A47"/>
    <w:rsid w:val="00EC6B4F"/>
    <w:rsid w:val="00EC6C44"/>
    <w:rsid w:val="00EC6D7F"/>
    <w:rsid w:val="00EC6DF6"/>
    <w:rsid w:val="00EC6E7B"/>
    <w:rsid w:val="00EC6E93"/>
    <w:rsid w:val="00EC6F07"/>
    <w:rsid w:val="00EC734D"/>
    <w:rsid w:val="00EC7367"/>
    <w:rsid w:val="00EC7766"/>
    <w:rsid w:val="00ED0047"/>
    <w:rsid w:val="00ED0550"/>
    <w:rsid w:val="00ED05CF"/>
    <w:rsid w:val="00ED06E4"/>
    <w:rsid w:val="00ED080A"/>
    <w:rsid w:val="00ED0B66"/>
    <w:rsid w:val="00ED10D7"/>
    <w:rsid w:val="00ED145A"/>
    <w:rsid w:val="00ED15CE"/>
    <w:rsid w:val="00ED16BD"/>
    <w:rsid w:val="00ED17D8"/>
    <w:rsid w:val="00ED1A8F"/>
    <w:rsid w:val="00ED1CBD"/>
    <w:rsid w:val="00ED1F72"/>
    <w:rsid w:val="00ED20CA"/>
    <w:rsid w:val="00ED234F"/>
    <w:rsid w:val="00ED2377"/>
    <w:rsid w:val="00ED2649"/>
    <w:rsid w:val="00ED2720"/>
    <w:rsid w:val="00ED2C5C"/>
    <w:rsid w:val="00ED2DC5"/>
    <w:rsid w:val="00ED30C1"/>
    <w:rsid w:val="00ED30C9"/>
    <w:rsid w:val="00ED31E7"/>
    <w:rsid w:val="00ED3426"/>
    <w:rsid w:val="00ED354E"/>
    <w:rsid w:val="00ED35CF"/>
    <w:rsid w:val="00ED3600"/>
    <w:rsid w:val="00ED3839"/>
    <w:rsid w:val="00ED3AB5"/>
    <w:rsid w:val="00ED3ABF"/>
    <w:rsid w:val="00ED3AEB"/>
    <w:rsid w:val="00ED3CA8"/>
    <w:rsid w:val="00ED3DEE"/>
    <w:rsid w:val="00ED404D"/>
    <w:rsid w:val="00ED42D8"/>
    <w:rsid w:val="00ED42EF"/>
    <w:rsid w:val="00ED43BE"/>
    <w:rsid w:val="00ED4455"/>
    <w:rsid w:val="00ED48FA"/>
    <w:rsid w:val="00ED4B58"/>
    <w:rsid w:val="00ED4B95"/>
    <w:rsid w:val="00ED4BDA"/>
    <w:rsid w:val="00ED4E50"/>
    <w:rsid w:val="00ED4FBD"/>
    <w:rsid w:val="00ED51BE"/>
    <w:rsid w:val="00ED552D"/>
    <w:rsid w:val="00ED583B"/>
    <w:rsid w:val="00ED59B9"/>
    <w:rsid w:val="00ED5B26"/>
    <w:rsid w:val="00ED62FA"/>
    <w:rsid w:val="00ED636C"/>
    <w:rsid w:val="00ED6C09"/>
    <w:rsid w:val="00ED6E3F"/>
    <w:rsid w:val="00ED70AC"/>
    <w:rsid w:val="00ED732F"/>
    <w:rsid w:val="00ED743E"/>
    <w:rsid w:val="00ED75BB"/>
    <w:rsid w:val="00ED75E1"/>
    <w:rsid w:val="00ED7694"/>
    <w:rsid w:val="00ED7A0D"/>
    <w:rsid w:val="00ED7B36"/>
    <w:rsid w:val="00ED7C1C"/>
    <w:rsid w:val="00ED7C67"/>
    <w:rsid w:val="00ED7ECA"/>
    <w:rsid w:val="00EE0041"/>
    <w:rsid w:val="00EE01E0"/>
    <w:rsid w:val="00EE0569"/>
    <w:rsid w:val="00EE05FD"/>
    <w:rsid w:val="00EE0897"/>
    <w:rsid w:val="00EE0B04"/>
    <w:rsid w:val="00EE10BE"/>
    <w:rsid w:val="00EE119B"/>
    <w:rsid w:val="00EE13B7"/>
    <w:rsid w:val="00EE1616"/>
    <w:rsid w:val="00EE17DA"/>
    <w:rsid w:val="00EE1ACB"/>
    <w:rsid w:val="00EE1AFD"/>
    <w:rsid w:val="00EE1DA7"/>
    <w:rsid w:val="00EE1DB9"/>
    <w:rsid w:val="00EE2175"/>
    <w:rsid w:val="00EE2313"/>
    <w:rsid w:val="00EE24B7"/>
    <w:rsid w:val="00EE2630"/>
    <w:rsid w:val="00EE2643"/>
    <w:rsid w:val="00EE26C2"/>
    <w:rsid w:val="00EE2716"/>
    <w:rsid w:val="00EE2722"/>
    <w:rsid w:val="00EE2C98"/>
    <w:rsid w:val="00EE2D56"/>
    <w:rsid w:val="00EE309A"/>
    <w:rsid w:val="00EE3168"/>
    <w:rsid w:val="00EE3256"/>
    <w:rsid w:val="00EE326D"/>
    <w:rsid w:val="00EE34B7"/>
    <w:rsid w:val="00EE3B3F"/>
    <w:rsid w:val="00EE3FAE"/>
    <w:rsid w:val="00EE40EA"/>
    <w:rsid w:val="00EE41BB"/>
    <w:rsid w:val="00EE4681"/>
    <w:rsid w:val="00EE4730"/>
    <w:rsid w:val="00EE48E2"/>
    <w:rsid w:val="00EE4B27"/>
    <w:rsid w:val="00EE4F89"/>
    <w:rsid w:val="00EE4FC7"/>
    <w:rsid w:val="00EE5290"/>
    <w:rsid w:val="00EE551A"/>
    <w:rsid w:val="00EE5675"/>
    <w:rsid w:val="00EE5846"/>
    <w:rsid w:val="00EE59F1"/>
    <w:rsid w:val="00EE5AE9"/>
    <w:rsid w:val="00EE5AF6"/>
    <w:rsid w:val="00EE5AFF"/>
    <w:rsid w:val="00EE5B76"/>
    <w:rsid w:val="00EE5B7D"/>
    <w:rsid w:val="00EE5B97"/>
    <w:rsid w:val="00EE5C41"/>
    <w:rsid w:val="00EE5D10"/>
    <w:rsid w:val="00EE5D97"/>
    <w:rsid w:val="00EE5E88"/>
    <w:rsid w:val="00EE5F47"/>
    <w:rsid w:val="00EE60DB"/>
    <w:rsid w:val="00EE63D6"/>
    <w:rsid w:val="00EE674E"/>
    <w:rsid w:val="00EE6929"/>
    <w:rsid w:val="00EE6A49"/>
    <w:rsid w:val="00EE6F01"/>
    <w:rsid w:val="00EE7042"/>
    <w:rsid w:val="00EE72F9"/>
    <w:rsid w:val="00EE74CC"/>
    <w:rsid w:val="00EE78BD"/>
    <w:rsid w:val="00EE7A68"/>
    <w:rsid w:val="00EE7BF2"/>
    <w:rsid w:val="00EE7DC0"/>
    <w:rsid w:val="00EF0051"/>
    <w:rsid w:val="00EF023A"/>
    <w:rsid w:val="00EF0260"/>
    <w:rsid w:val="00EF062A"/>
    <w:rsid w:val="00EF0744"/>
    <w:rsid w:val="00EF0A18"/>
    <w:rsid w:val="00EF166D"/>
    <w:rsid w:val="00EF171F"/>
    <w:rsid w:val="00EF1731"/>
    <w:rsid w:val="00EF183B"/>
    <w:rsid w:val="00EF1FE5"/>
    <w:rsid w:val="00EF241C"/>
    <w:rsid w:val="00EF271F"/>
    <w:rsid w:val="00EF2771"/>
    <w:rsid w:val="00EF28CE"/>
    <w:rsid w:val="00EF2A3C"/>
    <w:rsid w:val="00EF2E90"/>
    <w:rsid w:val="00EF2FD2"/>
    <w:rsid w:val="00EF2FE2"/>
    <w:rsid w:val="00EF32E5"/>
    <w:rsid w:val="00EF3658"/>
    <w:rsid w:val="00EF38BC"/>
    <w:rsid w:val="00EF3E6F"/>
    <w:rsid w:val="00EF40E8"/>
    <w:rsid w:val="00EF4134"/>
    <w:rsid w:val="00EF42F9"/>
    <w:rsid w:val="00EF44AD"/>
    <w:rsid w:val="00EF468F"/>
    <w:rsid w:val="00EF4772"/>
    <w:rsid w:val="00EF4D92"/>
    <w:rsid w:val="00EF4D96"/>
    <w:rsid w:val="00EF5589"/>
    <w:rsid w:val="00EF57F8"/>
    <w:rsid w:val="00EF5960"/>
    <w:rsid w:val="00EF5B7C"/>
    <w:rsid w:val="00EF5D87"/>
    <w:rsid w:val="00EF6148"/>
    <w:rsid w:val="00EF6451"/>
    <w:rsid w:val="00EF6616"/>
    <w:rsid w:val="00EF6698"/>
    <w:rsid w:val="00EF669D"/>
    <w:rsid w:val="00EF685C"/>
    <w:rsid w:val="00EF6977"/>
    <w:rsid w:val="00EF7007"/>
    <w:rsid w:val="00EF70BF"/>
    <w:rsid w:val="00EF73D3"/>
    <w:rsid w:val="00EF77D1"/>
    <w:rsid w:val="00EF79D0"/>
    <w:rsid w:val="00EF7A56"/>
    <w:rsid w:val="00EF7F24"/>
    <w:rsid w:val="00F001CA"/>
    <w:rsid w:val="00F00329"/>
    <w:rsid w:val="00F003A6"/>
    <w:rsid w:val="00F00A51"/>
    <w:rsid w:val="00F00AA2"/>
    <w:rsid w:val="00F00BC5"/>
    <w:rsid w:val="00F00CE8"/>
    <w:rsid w:val="00F00D41"/>
    <w:rsid w:val="00F00E32"/>
    <w:rsid w:val="00F00E80"/>
    <w:rsid w:val="00F00F57"/>
    <w:rsid w:val="00F01145"/>
    <w:rsid w:val="00F0193C"/>
    <w:rsid w:val="00F019C1"/>
    <w:rsid w:val="00F01A44"/>
    <w:rsid w:val="00F01C2A"/>
    <w:rsid w:val="00F01DE2"/>
    <w:rsid w:val="00F01E5D"/>
    <w:rsid w:val="00F02296"/>
    <w:rsid w:val="00F022FF"/>
    <w:rsid w:val="00F02304"/>
    <w:rsid w:val="00F0239E"/>
    <w:rsid w:val="00F02541"/>
    <w:rsid w:val="00F0292C"/>
    <w:rsid w:val="00F02990"/>
    <w:rsid w:val="00F02F00"/>
    <w:rsid w:val="00F030C3"/>
    <w:rsid w:val="00F031C2"/>
    <w:rsid w:val="00F03499"/>
    <w:rsid w:val="00F03564"/>
    <w:rsid w:val="00F03831"/>
    <w:rsid w:val="00F03BB5"/>
    <w:rsid w:val="00F04129"/>
    <w:rsid w:val="00F043C4"/>
    <w:rsid w:val="00F04524"/>
    <w:rsid w:val="00F04844"/>
    <w:rsid w:val="00F048D1"/>
    <w:rsid w:val="00F04A0E"/>
    <w:rsid w:val="00F04B71"/>
    <w:rsid w:val="00F04C91"/>
    <w:rsid w:val="00F04ECB"/>
    <w:rsid w:val="00F0501E"/>
    <w:rsid w:val="00F052F7"/>
    <w:rsid w:val="00F05447"/>
    <w:rsid w:val="00F0544B"/>
    <w:rsid w:val="00F054B1"/>
    <w:rsid w:val="00F055A0"/>
    <w:rsid w:val="00F0594B"/>
    <w:rsid w:val="00F05F26"/>
    <w:rsid w:val="00F05FB9"/>
    <w:rsid w:val="00F063E1"/>
    <w:rsid w:val="00F0653E"/>
    <w:rsid w:val="00F0671A"/>
    <w:rsid w:val="00F06855"/>
    <w:rsid w:val="00F068DA"/>
    <w:rsid w:val="00F069D0"/>
    <w:rsid w:val="00F06F31"/>
    <w:rsid w:val="00F07597"/>
    <w:rsid w:val="00F07642"/>
    <w:rsid w:val="00F076ED"/>
    <w:rsid w:val="00F07803"/>
    <w:rsid w:val="00F078D4"/>
    <w:rsid w:val="00F07F1A"/>
    <w:rsid w:val="00F07F60"/>
    <w:rsid w:val="00F103E1"/>
    <w:rsid w:val="00F106B4"/>
    <w:rsid w:val="00F106BE"/>
    <w:rsid w:val="00F106CB"/>
    <w:rsid w:val="00F10836"/>
    <w:rsid w:val="00F10B9B"/>
    <w:rsid w:val="00F10BDC"/>
    <w:rsid w:val="00F11183"/>
    <w:rsid w:val="00F112C5"/>
    <w:rsid w:val="00F112FA"/>
    <w:rsid w:val="00F1199F"/>
    <w:rsid w:val="00F11AE4"/>
    <w:rsid w:val="00F11B02"/>
    <w:rsid w:val="00F11B22"/>
    <w:rsid w:val="00F11C62"/>
    <w:rsid w:val="00F11DB4"/>
    <w:rsid w:val="00F120C0"/>
    <w:rsid w:val="00F12303"/>
    <w:rsid w:val="00F123E2"/>
    <w:rsid w:val="00F1250E"/>
    <w:rsid w:val="00F12520"/>
    <w:rsid w:val="00F125D2"/>
    <w:rsid w:val="00F12683"/>
    <w:rsid w:val="00F12704"/>
    <w:rsid w:val="00F12713"/>
    <w:rsid w:val="00F12A9A"/>
    <w:rsid w:val="00F12CCE"/>
    <w:rsid w:val="00F131C0"/>
    <w:rsid w:val="00F13468"/>
    <w:rsid w:val="00F135D7"/>
    <w:rsid w:val="00F1375A"/>
    <w:rsid w:val="00F139B0"/>
    <w:rsid w:val="00F13F01"/>
    <w:rsid w:val="00F140CD"/>
    <w:rsid w:val="00F14120"/>
    <w:rsid w:val="00F14161"/>
    <w:rsid w:val="00F1462C"/>
    <w:rsid w:val="00F14DE7"/>
    <w:rsid w:val="00F14E23"/>
    <w:rsid w:val="00F14E33"/>
    <w:rsid w:val="00F152AC"/>
    <w:rsid w:val="00F154CF"/>
    <w:rsid w:val="00F1570C"/>
    <w:rsid w:val="00F1575B"/>
    <w:rsid w:val="00F15844"/>
    <w:rsid w:val="00F15D46"/>
    <w:rsid w:val="00F16116"/>
    <w:rsid w:val="00F1645F"/>
    <w:rsid w:val="00F165C4"/>
    <w:rsid w:val="00F16656"/>
    <w:rsid w:val="00F166BC"/>
    <w:rsid w:val="00F1679A"/>
    <w:rsid w:val="00F16828"/>
    <w:rsid w:val="00F168F1"/>
    <w:rsid w:val="00F16F52"/>
    <w:rsid w:val="00F16FAE"/>
    <w:rsid w:val="00F17643"/>
    <w:rsid w:val="00F176DC"/>
    <w:rsid w:val="00F1778C"/>
    <w:rsid w:val="00F1796A"/>
    <w:rsid w:val="00F179AF"/>
    <w:rsid w:val="00F17B52"/>
    <w:rsid w:val="00F2020E"/>
    <w:rsid w:val="00F2035F"/>
    <w:rsid w:val="00F20362"/>
    <w:rsid w:val="00F204A5"/>
    <w:rsid w:val="00F209F5"/>
    <w:rsid w:val="00F20A4D"/>
    <w:rsid w:val="00F20C26"/>
    <w:rsid w:val="00F20C4F"/>
    <w:rsid w:val="00F20E95"/>
    <w:rsid w:val="00F21602"/>
    <w:rsid w:val="00F21679"/>
    <w:rsid w:val="00F21873"/>
    <w:rsid w:val="00F21886"/>
    <w:rsid w:val="00F21A95"/>
    <w:rsid w:val="00F21B41"/>
    <w:rsid w:val="00F21E9E"/>
    <w:rsid w:val="00F22150"/>
    <w:rsid w:val="00F2230E"/>
    <w:rsid w:val="00F225B0"/>
    <w:rsid w:val="00F225CC"/>
    <w:rsid w:val="00F225F1"/>
    <w:rsid w:val="00F22835"/>
    <w:rsid w:val="00F22C40"/>
    <w:rsid w:val="00F22DBA"/>
    <w:rsid w:val="00F22E2B"/>
    <w:rsid w:val="00F22E87"/>
    <w:rsid w:val="00F233F3"/>
    <w:rsid w:val="00F23562"/>
    <w:rsid w:val="00F23728"/>
    <w:rsid w:val="00F23B9E"/>
    <w:rsid w:val="00F24067"/>
    <w:rsid w:val="00F2420E"/>
    <w:rsid w:val="00F24591"/>
    <w:rsid w:val="00F24599"/>
    <w:rsid w:val="00F2467D"/>
    <w:rsid w:val="00F2481C"/>
    <w:rsid w:val="00F24853"/>
    <w:rsid w:val="00F250F1"/>
    <w:rsid w:val="00F25419"/>
    <w:rsid w:val="00F25668"/>
    <w:rsid w:val="00F25705"/>
    <w:rsid w:val="00F25797"/>
    <w:rsid w:val="00F25C8C"/>
    <w:rsid w:val="00F264F6"/>
    <w:rsid w:val="00F26889"/>
    <w:rsid w:val="00F26F8A"/>
    <w:rsid w:val="00F27074"/>
    <w:rsid w:val="00F27227"/>
    <w:rsid w:val="00F272B8"/>
    <w:rsid w:val="00F27448"/>
    <w:rsid w:val="00F274E0"/>
    <w:rsid w:val="00F27654"/>
    <w:rsid w:val="00F27770"/>
    <w:rsid w:val="00F278D3"/>
    <w:rsid w:val="00F279C8"/>
    <w:rsid w:val="00F27E26"/>
    <w:rsid w:val="00F300F2"/>
    <w:rsid w:val="00F302B2"/>
    <w:rsid w:val="00F304B3"/>
    <w:rsid w:val="00F304CA"/>
    <w:rsid w:val="00F30541"/>
    <w:rsid w:val="00F30674"/>
    <w:rsid w:val="00F30898"/>
    <w:rsid w:val="00F309D8"/>
    <w:rsid w:val="00F30A52"/>
    <w:rsid w:val="00F30BFE"/>
    <w:rsid w:val="00F30C1D"/>
    <w:rsid w:val="00F30C21"/>
    <w:rsid w:val="00F30CC6"/>
    <w:rsid w:val="00F30FB0"/>
    <w:rsid w:val="00F314A4"/>
    <w:rsid w:val="00F31567"/>
    <w:rsid w:val="00F31649"/>
    <w:rsid w:val="00F31881"/>
    <w:rsid w:val="00F3189A"/>
    <w:rsid w:val="00F31A3C"/>
    <w:rsid w:val="00F31BF2"/>
    <w:rsid w:val="00F31C61"/>
    <w:rsid w:val="00F31DB4"/>
    <w:rsid w:val="00F31DC1"/>
    <w:rsid w:val="00F31DD0"/>
    <w:rsid w:val="00F31FF4"/>
    <w:rsid w:val="00F32026"/>
    <w:rsid w:val="00F32158"/>
    <w:rsid w:val="00F32375"/>
    <w:rsid w:val="00F32549"/>
    <w:rsid w:val="00F32CE0"/>
    <w:rsid w:val="00F33081"/>
    <w:rsid w:val="00F3329A"/>
    <w:rsid w:val="00F333D4"/>
    <w:rsid w:val="00F33474"/>
    <w:rsid w:val="00F33501"/>
    <w:rsid w:val="00F337C9"/>
    <w:rsid w:val="00F33841"/>
    <w:rsid w:val="00F33903"/>
    <w:rsid w:val="00F3396E"/>
    <w:rsid w:val="00F33AED"/>
    <w:rsid w:val="00F33B39"/>
    <w:rsid w:val="00F33BEE"/>
    <w:rsid w:val="00F33E18"/>
    <w:rsid w:val="00F33E69"/>
    <w:rsid w:val="00F33E6E"/>
    <w:rsid w:val="00F33F12"/>
    <w:rsid w:val="00F34149"/>
    <w:rsid w:val="00F341FD"/>
    <w:rsid w:val="00F3420E"/>
    <w:rsid w:val="00F342B4"/>
    <w:rsid w:val="00F342BF"/>
    <w:rsid w:val="00F34312"/>
    <w:rsid w:val="00F34341"/>
    <w:rsid w:val="00F344C2"/>
    <w:rsid w:val="00F345E9"/>
    <w:rsid w:val="00F34664"/>
    <w:rsid w:val="00F346A0"/>
    <w:rsid w:val="00F34CE9"/>
    <w:rsid w:val="00F35181"/>
    <w:rsid w:val="00F351EF"/>
    <w:rsid w:val="00F353A3"/>
    <w:rsid w:val="00F354D4"/>
    <w:rsid w:val="00F355AA"/>
    <w:rsid w:val="00F359F1"/>
    <w:rsid w:val="00F35D63"/>
    <w:rsid w:val="00F35E0E"/>
    <w:rsid w:val="00F35FC0"/>
    <w:rsid w:val="00F361AF"/>
    <w:rsid w:val="00F36229"/>
    <w:rsid w:val="00F366FD"/>
    <w:rsid w:val="00F3682E"/>
    <w:rsid w:val="00F368F0"/>
    <w:rsid w:val="00F36B4B"/>
    <w:rsid w:val="00F36C69"/>
    <w:rsid w:val="00F36EFB"/>
    <w:rsid w:val="00F37077"/>
    <w:rsid w:val="00F370ED"/>
    <w:rsid w:val="00F3778F"/>
    <w:rsid w:val="00F37813"/>
    <w:rsid w:val="00F37C24"/>
    <w:rsid w:val="00F37D0E"/>
    <w:rsid w:val="00F37E20"/>
    <w:rsid w:val="00F37EA4"/>
    <w:rsid w:val="00F37F94"/>
    <w:rsid w:val="00F4003E"/>
    <w:rsid w:val="00F40168"/>
    <w:rsid w:val="00F401D2"/>
    <w:rsid w:val="00F4045A"/>
    <w:rsid w:val="00F40A19"/>
    <w:rsid w:val="00F40B2F"/>
    <w:rsid w:val="00F40BC1"/>
    <w:rsid w:val="00F40EC8"/>
    <w:rsid w:val="00F40FE0"/>
    <w:rsid w:val="00F4110A"/>
    <w:rsid w:val="00F411BF"/>
    <w:rsid w:val="00F41340"/>
    <w:rsid w:val="00F41447"/>
    <w:rsid w:val="00F4158F"/>
    <w:rsid w:val="00F4177E"/>
    <w:rsid w:val="00F41B2F"/>
    <w:rsid w:val="00F41DE9"/>
    <w:rsid w:val="00F4205C"/>
    <w:rsid w:val="00F42177"/>
    <w:rsid w:val="00F42480"/>
    <w:rsid w:val="00F4263A"/>
    <w:rsid w:val="00F4265D"/>
    <w:rsid w:val="00F42729"/>
    <w:rsid w:val="00F4278A"/>
    <w:rsid w:val="00F429A2"/>
    <w:rsid w:val="00F42D5D"/>
    <w:rsid w:val="00F42EAC"/>
    <w:rsid w:val="00F42EE2"/>
    <w:rsid w:val="00F42F86"/>
    <w:rsid w:val="00F431B7"/>
    <w:rsid w:val="00F435D6"/>
    <w:rsid w:val="00F435E3"/>
    <w:rsid w:val="00F43621"/>
    <w:rsid w:val="00F4369D"/>
    <w:rsid w:val="00F43721"/>
    <w:rsid w:val="00F43858"/>
    <w:rsid w:val="00F43CF3"/>
    <w:rsid w:val="00F43E77"/>
    <w:rsid w:val="00F43EB1"/>
    <w:rsid w:val="00F43FB1"/>
    <w:rsid w:val="00F44042"/>
    <w:rsid w:val="00F44102"/>
    <w:rsid w:val="00F44311"/>
    <w:rsid w:val="00F44371"/>
    <w:rsid w:val="00F443F2"/>
    <w:rsid w:val="00F444D7"/>
    <w:rsid w:val="00F4455D"/>
    <w:rsid w:val="00F449AE"/>
    <w:rsid w:val="00F44A51"/>
    <w:rsid w:val="00F4502C"/>
    <w:rsid w:val="00F45122"/>
    <w:rsid w:val="00F45398"/>
    <w:rsid w:val="00F4586A"/>
    <w:rsid w:val="00F458A4"/>
    <w:rsid w:val="00F458E2"/>
    <w:rsid w:val="00F45AA6"/>
    <w:rsid w:val="00F45AAD"/>
    <w:rsid w:val="00F45E53"/>
    <w:rsid w:val="00F46367"/>
    <w:rsid w:val="00F46679"/>
    <w:rsid w:val="00F467A8"/>
    <w:rsid w:val="00F46B77"/>
    <w:rsid w:val="00F46CCB"/>
    <w:rsid w:val="00F47279"/>
    <w:rsid w:val="00F472E6"/>
    <w:rsid w:val="00F47402"/>
    <w:rsid w:val="00F47593"/>
    <w:rsid w:val="00F475F6"/>
    <w:rsid w:val="00F476B2"/>
    <w:rsid w:val="00F478CC"/>
    <w:rsid w:val="00F47D1F"/>
    <w:rsid w:val="00F47F37"/>
    <w:rsid w:val="00F50024"/>
    <w:rsid w:val="00F500BA"/>
    <w:rsid w:val="00F50239"/>
    <w:rsid w:val="00F502E8"/>
    <w:rsid w:val="00F5033A"/>
    <w:rsid w:val="00F50522"/>
    <w:rsid w:val="00F506D7"/>
    <w:rsid w:val="00F50824"/>
    <w:rsid w:val="00F50951"/>
    <w:rsid w:val="00F509F5"/>
    <w:rsid w:val="00F50A8B"/>
    <w:rsid w:val="00F50D49"/>
    <w:rsid w:val="00F50E14"/>
    <w:rsid w:val="00F50E96"/>
    <w:rsid w:val="00F5138B"/>
    <w:rsid w:val="00F514C2"/>
    <w:rsid w:val="00F51501"/>
    <w:rsid w:val="00F51563"/>
    <w:rsid w:val="00F51581"/>
    <w:rsid w:val="00F5190F"/>
    <w:rsid w:val="00F51C0C"/>
    <w:rsid w:val="00F51D23"/>
    <w:rsid w:val="00F51DBF"/>
    <w:rsid w:val="00F51DFE"/>
    <w:rsid w:val="00F51FB8"/>
    <w:rsid w:val="00F52392"/>
    <w:rsid w:val="00F5248D"/>
    <w:rsid w:val="00F526B7"/>
    <w:rsid w:val="00F527E6"/>
    <w:rsid w:val="00F5296A"/>
    <w:rsid w:val="00F52E35"/>
    <w:rsid w:val="00F532FB"/>
    <w:rsid w:val="00F53423"/>
    <w:rsid w:val="00F53445"/>
    <w:rsid w:val="00F53448"/>
    <w:rsid w:val="00F5390A"/>
    <w:rsid w:val="00F53954"/>
    <w:rsid w:val="00F53A45"/>
    <w:rsid w:val="00F53CA2"/>
    <w:rsid w:val="00F541AA"/>
    <w:rsid w:val="00F542AF"/>
    <w:rsid w:val="00F546AB"/>
    <w:rsid w:val="00F54902"/>
    <w:rsid w:val="00F54998"/>
    <w:rsid w:val="00F54B41"/>
    <w:rsid w:val="00F54C09"/>
    <w:rsid w:val="00F54EA8"/>
    <w:rsid w:val="00F55313"/>
    <w:rsid w:val="00F55640"/>
    <w:rsid w:val="00F55F19"/>
    <w:rsid w:val="00F55FBB"/>
    <w:rsid w:val="00F56075"/>
    <w:rsid w:val="00F5620A"/>
    <w:rsid w:val="00F5654A"/>
    <w:rsid w:val="00F5658D"/>
    <w:rsid w:val="00F5668A"/>
    <w:rsid w:val="00F56D1D"/>
    <w:rsid w:val="00F56DC7"/>
    <w:rsid w:val="00F57278"/>
    <w:rsid w:val="00F57757"/>
    <w:rsid w:val="00F57799"/>
    <w:rsid w:val="00F5791A"/>
    <w:rsid w:val="00F57B80"/>
    <w:rsid w:val="00F57B94"/>
    <w:rsid w:val="00F57BCB"/>
    <w:rsid w:val="00F57DCC"/>
    <w:rsid w:val="00F57E9C"/>
    <w:rsid w:val="00F57EB2"/>
    <w:rsid w:val="00F603D7"/>
    <w:rsid w:val="00F60569"/>
    <w:rsid w:val="00F60798"/>
    <w:rsid w:val="00F607F2"/>
    <w:rsid w:val="00F60975"/>
    <w:rsid w:val="00F60FC2"/>
    <w:rsid w:val="00F6105F"/>
    <w:rsid w:val="00F6135E"/>
    <w:rsid w:val="00F613E9"/>
    <w:rsid w:val="00F613ED"/>
    <w:rsid w:val="00F617DB"/>
    <w:rsid w:val="00F6190E"/>
    <w:rsid w:val="00F62014"/>
    <w:rsid w:val="00F6206F"/>
    <w:rsid w:val="00F624A6"/>
    <w:rsid w:val="00F62609"/>
    <w:rsid w:val="00F62E80"/>
    <w:rsid w:val="00F62ED9"/>
    <w:rsid w:val="00F62EDD"/>
    <w:rsid w:val="00F6316E"/>
    <w:rsid w:val="00F633F3"/>
    <w:rsid w:val="00F6340A"/>
    <w:rsid w:val="00F63511"/>
    <w:rsid w:val="00F638DC"/>
    <w:rsid w:val="00F63956"/>
    <w:rsid w:val="00F64042"/>
    <w:rsid w:val="00F64246"/>
    <w:rsid w:val="00F6437F"/>
    <w:rsid w:val="00F6456E"/>
    <w:rsid w:val="00F648B8"/>
    <w:rsid w:val="00F64A77"/>
    <w:rsid w:val="00F64C57"/>
    <w:rsid w:val="00F64D25"/>
    <w:rsid w:val="00F64FBD"/>
    <w:rsid w:val="00F65263"/>
    <w:rsid w:val="00F658C7"/>
    <w:rsid w:val="00F65BA4"/>
    <w:rsid w:val="00F65D12"/>
    <w:rsid w:val="00F662F1"/>
    <w:rsid w:val="00F6635E"/>
    <w:rsid w:val="00F6672D"/>
    <w:rsid w:val="00F6689F"/>
    <w:rsid w:val="00F66A75"/>
    <w:rsid w:val="00F66B21"/>
    <w:rsid w:val="00F66BE2"/>
    <w:rsid w:val="00F66FFB"/>
    <w:rsid w:val="00F67261"/>
    <w:rsid w:val="00F672C5"/>
    <w:rsid w:val="00F67597"/>
    <w:rsid w:val="00F678E8"/>
    <w:rsid w:val="00F67CC5"/>
    <w:rsid w:val="00F67E57"/>
    <w:rsid w:val="00F67FE4"/>
    <w:rsid w:val="00F7008C"/>
    <w:rsid w:val="00F702A2"/>
    <w:rsid w:val="00F703F7"/>
    <w:rsid w:val="00F705D9"/>
    <w:rsid w:val="00F70701"/>
    <w:rsid w:val="00F708CD"/>
    <w:rsid w:val="00F70935"/>
    <w:rsid w:val="00F70C2A"/>
    <w:rsid w:val="00F70C40"/>
    <w:rsid w:val="00F70DC5"/>
    <w:rsid w:val="00F711E4"/>
    <w:rsid w:val="00F71430"/>
    <w:rsid w:val="00F714E6"/>
    <w:rsid w:val="00F715BB"/>
    <w:rsid w:val="00F715F3"/>
    <w:rsid w:val="00F7163E"/>
    <w:rsid w:val="00F716C9"/>
    <w:rsid w:val="00F71967"/>
    <w:rsid w:val="00F71A32"/>
    <w:rsid w:val="00F71B3C"/>
    <w:rsid w:val="00F71C4C"/>
    <w:rsid w:val="00F71D9F"/>
    <w:rsid w:val="00F72683"/>
    <w:rsid w:val="00F7268A"/>
    <w:rsid w:val="00F72730"/>
    <w:rsid w:val="00F728F3"/>
    <w:rsid w:val="00F72982"/>
    <w:rsid w:val="00F72A10"/>
    <w:rsid w:val="00F72A83"/>
    <w:rsid w:val="00F72BA2"/>
    <w:rsid w:val="00F72DCD"/>
    <w:rsid w:val="00F72E05"/>
    <w:rsid w:val="00F72ED9"/>
    <w:rsid w:val="00F72F3E"/>
    <w:rsid w:val="00F73207"/>
    <w:rsid w:val="00F732FE"/>
    <w:rsid w:val="00F735C7"/>
    <w:rsid w:val="00F73632"/>
    <w:rsid w:val="00F73AB5"/>
    <w:rsid w:val="00F73B18"/>
    <w:rsid w:val="00F73B47"/>
    <w:rsid w:val="00F73F57"/>
    <w:rsid w:val="00F73FE8"/>
    <w:rsid w:val="00F7424E"/>
    <w:rsid w:val="00F742C8"/>
    <w:rsid w:val="00F7445A"/>
    <w:rsid w:val="00F746EB"/>
    <w:rsid w:val="00F74C38"/>
    <w:rsid w:val="00F74D73"/>
    <w:rsid w:val="00F74EBD"/>
    <w:rsid w:val="00F75372"/>
    <w:rsid w:val="00F75450"/>
    <w:rsid w:val="00F756C6"/>
    <w:rsid w:val="00F7579F"/>
    <w:rsid w:val="00F758DA"/>
    <w:rsid w:val="00F75A50"/>
    <w:rsid w:val="00F75F54"/>
    <w:rsid w:val="00F75FD8"/>
    <w:rsid w:val="00F7607C"/>
    <w:rsid w:val="00F76200"/>
    <w:rsid w:val="00F7628E"/>
    <w:rsid w:val="00F764E9"/>
    <w:rsid w:val="00F7665A"/>
    <w:rsid w:val="00F76B65"/>
    <w:rsid w:val="00F76CA0"/>
    <w:rsid w:val="00F76D81"/>
    <w:rsid w:val="00F76D9A"/>
    <w:rsid w:val="00F7713A"/>
    <w:rsid w:val="00F7713D"/>
    <w:rsid w:val="00F771B1"/>
    <w:rsid w:val="00F77216"/>
    <w:rsid w:val="00F7728C"/>
    <w:rsid w:val="00F773BD"/>
    <w:rsid w:val="00F774CE"/>
    <w:rsid w:val="00F77ACE"/>
    <w:rsid w:val="00F77C08"/>
    <w:rsid w:val="00F77CFC"/>
    <w:rsid w:val="00F77D64"/>
    <w:rsid w:val="00F77DF3"/>
    <w:rsid w:val="00F7F4DC"/>
    <w:rsid w:val="00F80A33"/>
    <w:rsid w:val="00F80FF4"/>
    <w:rsid w:val="00F811AE"/>
    <w:rsid w:val="00F81242"/>
    <w:rsid w:val="00F81243"/>
    <w:rsid w:val="00F81853"/>
    <w:rsid w:val="00F81B32"/>
    <w:rsid w:val="00F81CB5"/>
    <w:rsid w:val="00F81E60"/>
    <w:rsid w:val="00F82418"/>
    <w:rsid w:val="00F824EB"/>
    <w:rsid w:val="00F82583"/>
    <w:rsid w:val="00F8262F"/>
    <w:rsid w:val="00F82823"/>
    <w:rsid w:val="00F82870"/>
    <w:rsid w:val="00F82A03"/>
    <w:rsid w:val="00F82BE9"/>
    <w:rsid w:val="00F82CD1"/>
    <w:rsid w:val="00F82D7D"/>
    <w:rsid w:val="00F82D85"/>
    <w:rsid w:val="00F833F2"/>
    <w:rsid w:val="00F83545"/>
    <w:rsid w:val="00F83578"/>
    <w:rsid w:val="00F83734"/>
    <w:rsid w:val="00F83B5C"/>
    <w:rsid w:val="00F83BE5"/>
    <w:rsid w:val="00F83E42"/>
    <w:rsid w:val="00F842D2"/>
    <w:rsid w:val="00F84747"/>
    <w:rsid w:val="00F847CE"/>
    <w:rsid w:val="00F84BCA"/>
    <w:rsid w:val="00F84C1A"/>
    <w:rsid w:val="00F84C61"/>
    <w:rsid w:val="00F84F4A"/>
    <w:rsid w:val="00F850A5"/>
    <w:rsid w:val="00F8521F"/>
    <w:rsid w:val="00F85648"/>
    <w:rsid w:val="00F856F8"/>
    <w:rsid w:val="00F859C6"/>
    <w:rsid w:val="00F86109"/>
    <w:rsid w:val="00F86559"/>
    <w:rsid w:val="00F866A0"/>
    <w:rsid w:val="00F86735"/>
    <w:rsid w:val="00F86924"/>
    <w:rsid w:val="00F86BC7"/>
    <w:rsid w:val="00F86CDB"/>
    <w:rsid w:val="00F87022"/>
    <w:rsid w:val="00F8704E"/>
    <w:rsid w:val="00F871E3"/>
    <w:rsid w:val="00F87457"/>
    <w:rsid w:val="00F87594"/>
    <w:rsid w:val="00F87840"/>
    <w:rsid w:val="00F8788C"/>
    <w:rsid w:val="00F87AA7"/>
    <w:rsid w:val="00F90096"/>
    <w:rsid w:val="00F9039B"/>
    <w:rsid w:val="00F9051B"/>
    <w:rsid w:val="00F9065E"/>
    <w:rsid w:val="00F906BA"/>
    <w:rsid w:val="00F9072E"/>
    <w:rsid w:val="00F9078A"/>
    <w:rsid w:val="00F90812"/>
    <w:rsid w:val="00F90856"/>
    <w:rsid w:val="00F90884"/>
    <w:rsid w:val="00F90891"/>
    <w:rsid w:val="00F90998"/>
    <w:rsid w:val="00F909EF"/>
    <w:rsid w:val="00F90AC0"/>
    <w:rsid w:val="00F90B8B"/>
    <w:rsid w:val="00F90EBC"/>
    <w:rsid w:val="00F90F39"/>
    <w:rsid w:val="00F91057"/>
    <w:rsid w:val="00F91679"/>
    <w:rsid w:val="00F9181B"/>
    <w:rsid w:val="00F91941"/>
    <w:rsid w:val="00F91B18"/>
    <w:rsid w:val="00F91C00"/>
    <w:rsid w:val="00F91C35"/>
    <w:rsid w:val="00F91D2D"/>
    <w:rsid w:val="00F91D69"/>
    <w:rsid w:val="00F921F5"/>
    <w:rsid w:val="00F922FF"/>
    <w:rsid w:val="00F92538"/>
    <w:rsid w:val="00F926E0"/>
    <w:rsid w:val="00F9279A"/>
    <w:rsid w:val="00F92899"/>
    <w:rsid w:val="00F933F5"/>
    <w:rsid w:val="00F9340B"/>
    <w:rsid w:val="00F93514"/>
    <w:rsid w:val="00F9378A"/>
    <w:rsid w:val="00F93997"/>
    <w:rsid w:val="00F93D94"/>
    <w:rsid w:val="00F93F1A"/>
    <w:rsid w:val="00F93F85"/>
    <w:rsid w:val="00F93FD9"/>
    <w:rsid w:val="00F941D5"/>
    <w:rsid w:val="00F9420E"/>
    <w:rsid w:val="00F94265"/>
    <w:rsid w:val="00F943B2"/>
    <w:rsid w:val="00F943EF"/>
    <w:rsid w:val="00F944DF"/>
    <w:rsid w:val="00F94793"/>
    <w:rsid w:val="00F95192"/>
    <w:rsid w:val="00F95319"/>
    <w:rsid w:val="00F95675"/>
    <w:rsid w:val="00F9580E"/>
    <w:rsid w:val="00F9583A"/>
    <w:rsid w:val="00F95B8E"/>
    <w:rsid w:val="00F95F48"/>
    <w:rsid w:val="00F95F97"/>
    <w:rsid w:val="00F96182"/>
    <w:rsid w:val="00F961D3"/>
    <w:rsid w:val="00F96213"/>
    <w:rsid w:val="00F96408"/>
    <w:rsid w:val="00F9644B"/>
    <w:rsid w:val="00F964EE"/>
    <w:rsid w:val="00F9686F"/>
    <w:rsid w:val="00F968D2"/>
    <w:rsid w:val="00F969F0"/>
    <w:rsid w:val="00F96F2F"/>
    <w:rsid w:val="00F970E9"/>
    <w:rsid w:val="00F971F9"/>
    <w:rsid w:val="00F97221"/>
    <w:rsid w:val="00F9749E"/>
    <w:rsid w:val="00F9790D"/>
    <w:rsid w:val="00F97AA2"/>
    <w:rsid w:val="00F97BAC"/>
    <w:rsid w:val="00F97EED"/>
    <w:rsid w:val="00FA0131"/>
    <w:rsid w:val="00FA0540"/>
    <w:rsid w:val="00FA075F"/>
    <w:rsid w:val="00FA0920"/>
    <w:rsid w:val="00FA0CBA"/>
    <w:rsid w:val="00FA0E38"/>
    <w:rsid w:val="00FA1050"/>
    <w:rsid w:val="00FA108E"/>
    <w:rsid w:val="00FA1822"/>
    <w:rsid w:val="00FA186A"/>
    <w:rsid w:val="00FA186B"/>
    <w:rsid w:val="00FA18A7"/>
    <w:rsid w:val="00FA19D7"/>
    <w:rsid w:val="00FA1B29"/>
    <w:rsid w:val="00FA1B61"/>
    <w:rsid w:val="00FA1C64"/>
    <w:rsid w:val="00FA25DC"/>
    <w:rsid w:val="00FA263D"/>
    <w:rsid w:val="00FA273A"/>
    <w:rsid w:val="00FA2B4E"/>
    <w:rsid w:val="00FA2D3E"/>
    <w:rsid w:val="00FA3154"/>
    <w:rsid w:val="00FA338E"/>
    <w:rsid w:val="00FA37FF"/>
    <w:rsid w:val="00FA3899"/>
    <w:rsid w:val="00FA3973"/>
    <w:rsid w:val="00FA3BC0"/>
    <w:rsid w:val="00FA3CF4"/>
    <w:rsid w:val="00FA3DC9"/>
    <w:rsid w:val="00FA3F94"/>
    <w:rsid w:val="00FA3FD9"/>
    <w:rsid w:val="00FA409D"/>
    <w:rsid w:val="00FA40FA"/>
    <w:rsid w:val="00FA413D"/>
    <w:rsid w:val="00FA4234"/>
    <w:rsid w:val="00FA4375"/>
    <w:rsid w:val="00FA440A"/>
    <w:rsid w:val="00FA47AC"/>
    <w:rsid w:val="00FA47CC"/>
    <w:rsid w:val="00FA498E"/>
    <w:rsid w:val="00FA548B"/>
    <w:rsid w:val="00FA56FF"/>
    <w:rsid w:val="00FA57CE"/>
    <w:rsid w:val="00FA6110"/>
    <w:rsid w:val="00FA6202"/>
    <w:rsid w:val="00FA64DF"/>
    <w:rsid w:val="00FA6522"/>
    <w:rsid w:val="00FA6770"/>
    <w:rsid w:val="00FA67AA"/>
    <w:rsid w:val="00FA696B"/>
    <w:rsid w:val="00FA6ABC"/>
    <w:rsid w:val="00FA6B99"/>
    <w:rsid w:val="00FA6D59"/>
    <w:rsid w:val="00FA6E93"/>
    <w:rsid w:val="00FA6F1F"/>
    <w:rsid w:val="00FA6F93"/>
    <w:rsid w:val="00FA73F3"/>
    <w:rsid w:val="00FA76AB"/>
    <w:rsid w:val="00FA774D"/>
    <w:rsid w:val="00FA7760"/>
    <w:rsid w:val="00FA789C"/>
    <w:rsid w:val="00FA7943"/>
    <w:rsid w:val="00FA7949"/>
    <w:rsid w:val="00FB0202"/>
    <w:rsid w:val="00FB02B3"/>
    <w:rsid w:val="00FB060C"/>
    <w:rsid w:val="00FB0917"/>
    <w:rsid w:val="00FB0B86"/>
    <w:rsid w:val="00FB0C05"/>
    <w:rsid w:val="00FB0C26"/>
    <w:rsid w:val="00FB0FBC"/>
    <w:rsid w:val="00FB127F"/>
    <w:rsid w:val="00FB1349"/>
    <w:rsid w:val="00FB14C6"/>
    <w:rsid w:val="00FB154E"/>
    <w:rsid w:val="00FB15B5"/>
    <w:rsid w:val="00FB1611"/>
    <w:rsid w:val="00FB16CE"/>
    <w:rsid w:val="00FB17CB"/>
    <w:rsid w:val="00FB18E9"/>
    <w:rsid w:val="00FB1D36"/>
    <w:rsid w:val="00FB1E92"/>
    <w:rsid w:val="00FB1FB6"/>
    <w:rsid w:val="00FB20CF"/>
    <w:rsid w:val="00FB23B8"/>
    <w:rsid w:val="00FB23D9"/>
    <w:rsid w:val="00FB25C4"/>
    <w:rsid w:val="00FB2778"/>
    <w:rsid w:val="00FB29CC"/>
    <w:rsid w:val="00FB2B11"/>
    <w:rsid w:val="00FB2D51"/>
    <w:rsid w:val="00FB3077"/>
    <w:rsid w:val="00FB30D0"/>
    <w:rsid w:val="00FB30F1"/>
    <w:rsid w:val="00FB321E"/>
    <w:rsid w:val="00FB34E3"/>
    <w:rsid w:val="00FB36FD"/>
    <w:rsid w:val="00FB38D3"/>
    <w:rsid w:val="00FB3A01"/>
    <w:rsid w:val="00FB3A73"/>
    <w:rsid w:val="00FB3A9B"/>
    <w:rsid w:val="00FB3B73"/>
    <w:rsid w:val="00FB3B74"/>
    <w:rsid w:val="00FB3E0E"/>
    <w:rsid w:val="00FB3F40"/>
    <w:rsid w:val="00FB3F73"/>
    <w:rsid w:val="00FB3FE7"/>
    <w:rsid w:val="00FB4025"/>
    <w:rsid w:val="00FB40BF"/>
    <w:rsid w:val="00FB47B3"/>
    <w:rsid w:val="00FB489E"/>
    <w:rsid w:val="00FB4D3F"/>
    <w:rsid w:val="00FB5198"/>
    <w:rsid w:val="00FB53A2"/>
    <w:rsid w:val="00FB573A"/>
    <w:rsid w:val="00FB5807"/>
    <w:rsid w:val="00FB597D"/>
    <w:rsid w:val="00FB59AB"/>
    <w:rsid w:val="00FB5CB2"/>
    <w:rsid w:val="00FB5CC5"/>
    <w:rsid w:val="00FB5F7F"/>
    <w:rsid w:val="00FB61EE"/>
    <w:rsid w:val="00FB61F6"/>
    <w:rsid w:val="00FB62CB"/>
    <w:rsid w:val="00FB655E"/>
    <w:rsid w:val="00FB66D2"/>
    <w:rsid w:val="00FB6820"/>
    <w:rsid w:val="00FB6E7F"/>
    <w:rsid w:val="00FB6E8E"/>
    <w:rsid w:val="00FB6F10"/>
    <w:rsid w:val="00FB70F2"/>
    <w:rsid w:val="00FB715D"/>
    <w:rsid w:val="00FB747F"/>
    <w:rsid w:val="00FB7855"/>
    <w:rsid w:val="00FB7C30"/>
    <w:rsid w:val="00FC01D9"/>
    <w:rsid w:val="00FC06EB"/>
    <w:rsid w:val="00FC0AD6"/>
    <w:rsid w:val="00FC0C89"/>
    <w:rsid w:val="00FC0CDD"/>
    <w:rsid w:val="00FC0DE7"/>
    <w:rsid w:val="00FC0E01"/>
    <w:rsid w:val="00FC1087"/>
    <w:rsid w:val="00FC1117"/>
    <w:rsid w:val="00FC12AE"/>
    <w:rsid w:val="00FC1383"/>
    <w:rsid w:val="00FC161A"/>
    <w:rsid w:val="00FC19F3"/>
    <w:rsid w:val="00FC1B95"/>
    <w:rsid w:val="00FC1CD2"/>
    <w:rsid w:val="00FC1F83"/>
    <w:rsid w:val="00FC2205"/>
    <w:rsid w:val="00FC2437"/>
    <w:rsid w:val="00FC278C"/>
    <w:rsid w:val="00FC2A98"/>
    <w:rsid w:val="00FC2DC4"/>
    <w:rsid w:val="00FC2DE2"/>
    <w:rsid w:val="00FC2EBE"/>
    <w:rsid w:val="00FC2FE9"/>
    <w:rsid w:val="00FC302D"/>
    <w:rsid w:val="00FC30BF"/>
    <w:rsid w:val="00FC3330"/>
    <w:rsid w:val="00FC334A"/>
    <w:rsid w:val="00FC3491"/>
    <w:rsid w:val="00FC3522"/>
    <w:rsid w:val="00FC3537"/>
    <w:rsid w:val="00FC35BC"/>
    <w:rsid w:val="00FC38AF"/>
    <w:rsid w:val="00FC39EF"/>
    <w:rsid w:val="00FC3AD0"/>
    <w:rsid w:val="00FC413B"/>
    <w:rsid w:val="00FC42D1"/>
    <w:rsid w:val="00FC44C7"/>
    <w:rsid w:val="00FC4510"/>
    <w:rsid w:val="00FC45C1"/>
    <w:rsid w:val="00FC46C0"/>
    <w:rsid w:val="00FC4700"/>
    <w:rsid w:val="00FC47F1"/>
    <w:rsid w:val="00FC5255"/>
    <w:rsid w:val="00FC5539"/>
    <w:rsid w:val="00FC571E"/>
    <w:rsid w:val="00FC5929"/>
    <w:rsid w:val="00FC60CE"/>
    <w:rsid w:val="00FC68A4"/>
    <w:rsid w:val="00FC68B9"/>
    <w:rsid w:val="00FC6B50"/>
    <w:rsid w:val="00FC6BFF"/>
    <w:rsid w:val="00FC6DB8"/>
    <w:rsid w:val="00FC6FA7"/>
    <w:rsid w:val="00FC6FE4"/>
    <w:rsid w:val="00FC72CF"/>
    <w:rsid w:val="00FC7316"/>
    <w:rsid w:val="00FC73E5"/>
    <w:rsid w:val="00FC7497"/>
    <w:rsid w:val="00FC765D"/>
    <w:rsid w:val="00FC76A0"/>
    <w:rsid w:val="00FC77C6"/>
    <w:rsid w:val="00FC783D"/>
    <w:rsid w:val="00FC7B0F"/>
    <w:rsid w:val="00FC7D39"/>
    <w:rsid w:val="00FC7EE0"/>
    <w:rsid w:val="00FD0331"/>
    <w:rsid w:val="00FD0862"/>
    <w:rsid w:val="00FD0928"/>
    <w:rsid w:val="00FD09D1"/>
    <w:rsid w:val="00FD0B20"/>
    <w:rsid w:val="00FD10CC"/>
    <w:rsid w:val="00FD1250"/>
    <w:rsid w:val="00FD1257"/>
    <w:rsid w:val="00FD1258"/>
    <w:rsid w:val="00FD12F7"/>
    <w:rsid w:val="00FD18C1"/>
    <w:rsid w:val="00FD1BDF"/>
    <w:rsid w:val="00FD1F07"/>
    <w:rsid w:val="00FD1FF9"/>
    <w:rsid w:val="00FD2112"/>
    <w:rsid w:val="00FD2347"/>
    <w:rsid w:val="00FD25FD"/>
    <w:rsid w:val="00FD26A7"/>
    <w:rsid w:val="00FD27ED"/>
    <w:rsid w:val="00FD2842"/>
    <w:rsid w:val="00FD2980"/>
    <w:rsid w:val="00FD2A67"/>
    <w:rsid w:val="00FD2B92"/>
    <w:rsid w:val="00FD2BF9"/>
    <w:rsid w:val="00FD3134"/>
    <w:rsid w:val="00FD335D"/>
    <w:rsid w:val="00FD3430"/>
    <w:rsid w:val="00FD379D"/>
    <w:rsid w:val="00FD3AD4"/>
    <w:rsid w:val="00FD3E9A"/>
    <w:rsid w:val="00FD40C9"/>
    <w:rsid w:val="00FD4230"/>
    <w:rsid w:val="00FD470D"/>
    <w:rsid w:val="00FD49FD"/>
    <w:rsid w:val="00FD4EBA"/>
    <w:rsid w:val="00FD4F7B"/>
    <w:rsid w:val="00FD4FAD"/>
    <w:rsid w:val="00FD5055"/>
    <w:rsid w:val="00FD5186"/>
    <w:rsid w:val="00FD534E"/>
    <w:rsid w:val="00FD56A4"/>
    <w:rsid w:val="00FD5706"/>
    <w:rsid w:val="00FD57CC"/>
    <w:rsid w:val="00FD5A10"/>
    <w:rsid w:val="00FD5F0C"/>
    <w:rsid w:val="00FD5FD6"/>
    <w:rsid w:val="00FD6126"/>
    <w:rsid w:val="00FD614F"/>
    <w:rsid w:val="00FD6362"/>
    <w:rsid w:val="00FD636A"/>
    <w:rsid w:val="00FD65E3"/>
    <w:rsid w:val="00FD6829"/>
    <w:rsid w:val="00FD68BC"/>
    <w:rsid w:val="00FD6998"/>
    <w:rsid w:val="00FD6A74"/>
    <w:rsid w:val="00FD6AA1"/>
    <w:rsid w:val="00FD6F63"/>
    <w:rsid w:val="00FD7010"/>
    <w:rsid w:val="00FD71E2"/>
    <w:rsid w:val="00FD7208"/>
    <w:rsid w:val="00FD7992"/>
    <w:rsid w:val="00FD7D2F"/>
    <w:rsid w:val="00FD7EB4"/>
    <w:rsid w:val="00FE0140"/>
    <w:rsid w:val="00FE0584"/>
    <w:rsid w:val="00FE05B7"/>
    <w:rsid w:val="00FE0656"/>
    <w:rsid w:val="00FE0691"/>
    <w:rsid w:val="00FE0707"/>
    <w:rsid w:val="00FE09BA"/>
    <w:rsid w:val="00FE0B81"/>
    <w:rsid w:val="00FE0D46"/>
    <w:rsid w:val="00FE0D9D"/>
    <w:rsid w:val="00FE0DAB"/>
    <w:rsid w:val="00FE0F53"/>
    <w:rsid w:val="00FE1180"/>
    <w:rsid w:val="00FE11BA"/>
    <w:rsid w:val="00FE149D"/>
    <w:rsid w:val="00FE1527"/>
    <w:rsid w:val="00FE156B"/>
    <w:rsid w:val="00FE15C3"/>
    <w:rsid w:val="00FE17D5"/>
    <w:rsid w:val="00FE1840"/>
    <w:rsid w:val="00FE18B1"/>
    <w:rsid w:val="00FE19E4"/>
    <w:rsid w:val="00FE1AB6"/>
    <w:rsid w:val="00FE1C7F"/>
    <w:rsid w:val="00FE20C6"/>
    <w:rsid w:val="00FE21B3"/>
    <w:rsid w:val="00FE225E"/>
    <w:rsid w:val="00FE234A"/>
    <w:rsid w:val="00FE237A"/>
    <w:rsid w:val="00FE2719"/>
    <w:rsid w:val="00FE2A18"/>
    <w:rsid w:val="00FE2ABF"/>
    <w:rsid w:val="00FE2D1A"/>
    <w:rsid w:val="00FE2E8B"/>
    <w:rsid w:val="00FE2F65"/>
    <w:rsid w:val="00FE2F66"/>
    <w:rsid w:val="00FE2FFE"/>
    <w:rsid w:val="00FE30A7"/>
    <w:rsid w:val="00FE3118"/>
    <w:rsid w:val="00FE31CF"/>
    <w:rsid w:val="00FE3B3C"/>
    <w:rsid w:val="00FE40FC"/>
    <w:rsid w:val="00FE412E"/>
    <w:rsid w:val="00FE41F1"/>
    <w:rsid w:val="00FE4236"/>
    <w:rsid w:val="00FE4277"/>
    <w:rsid w:val="00FE45A7"/>
    <w:rsid w:val="00FE48A8"/>
    <w:rsid w:val="00FE48DC"/>
    <w:rsid w:val="00FE55E1"/>
    <w:rsid w:val="00FE5C43"/>
    <w:rsid w:val="00FE5D61"/>
    <w:rsid w:val="00FE5E29"/>
    <w:rsid w:val="00FE5F80"/>
    <w:rsid w:val="00FE6373"/>
    <w:rsid w:val="00FE6614"/>
    <w:rsid w:val="00FE66BA"/>
    <w:rsid w:val="00FE670F"/>
    <w:rsid w:val="00FE68C1"/>
    <w:rsid w:val="00FE6BE9"/>
    <w:rsid w:val="00FE6C6D"/>
    <w:rsid w:val="00FE6E0B"/>
    <w:rsid w:val="00FE70F9"/>
    <w:rsid w:val="00FE7147"/>
    <w:rsid w:val="00FE75AC"/>
    <w:rsid w:val="00FE7935"/>
    <w:rsid w:val="00FE7ABD"/>
    <w:rsid w:val="00FE7EA9"/>
    <w:rsid w:val="00FE7F3E"/>
    <w:rsid w:val="00FE7F78"/>
    <w:rsid w:val="00FF0079"/>
    <w:rsid w:val="00FF00C1"/>
    <w:rsid w:val="00FF00E2"/>
    <w:rsid w:val="00FF023A"/>
    <w:rsid w:val="00FF0316"/>
    <w:rsid w:val="00FF05AD"/>
    <w:rsid w:val="00FF07A0"/>
    <w:rsid w:val="00FF089F"/>
    <w:rsid w:val="00FF09E0"/>
    <w:rsid w:val="00FF09E2"/>
    <w:rsid w:val="00FF09EF"/>
    <w:rsid w:val="00FF0AAB"/>
    <w:rsid w:val="00FF118C"/>
    <w:rsid w:val="00FF11ED"/>
    <w:rsid w:val="00FF1271"/>
    <w:rsid w:val="00FF1301"/>
    <w:rsid w:val="00FF1389"/>
    <w:rsid w:val="00FF178B"/>
    <w:rsid w:val="00FF1921"/>
    <w:rsid w:val="00FF1DEE"/>
    <w:rsid w:val="00FF1E85"/>
    <w:rsid w:val="00FF1FEF"/>
    <w:rsid w:val="00FF22CE"/>
    <w:rsid w:val="00FF24AA"/>
    <w:rsid w:val="00FF2580"/>
    <w:rsid w:val="00FF28CB"/>
    <w:rsid w:val="00FF2942"/>
    <w:rsid w:val="00FF2AA1"/>
    <w:rsid w:val="00FF2AA7"/>
    <w:rsid w:val="00FF2B7A"/>
    <w:rsid w:val="00FF2CA4"/>
    <w:rsid w:val="00FF2D3C"/>
    <w:rsid w:val="00FF2F62"/>
    <w:rsid w:val="00FF306C"/>
    <w:rsid w:val="00FF3127"/>
    <w:rsid w:val="00FF36AE"/>
    <w:rsid w:val="00FF36C6"/>
    <w:rsid w:val="00FF3FD2"/>
    <w:rsid w:val="00FF406F"/>
    <w:rsid w:val="00FF413B"/>
    <w:rsid w:val="00FF4189"/>
    <w:rsid w:val="00FF41C6"/>
    <w:rsid w:val="00FF459A"/>
    <w:rsid w:val="00FF47C1"/>
    <w:rsid w:val="00FF4814"/>
    <w:rsid w:val="00FF4B74"/>
    <w:rsid w:val="00FF4DDC"/>
    <w:rsid w:val="00FF4EC7"/>
    <w:rsid w:val="00FF535B"/>
    <w:rsid w:val="00FF5610"/>
    <w:rsid w:val="00FF5739"/>
    <w:rsid w:val="00FF586F"/>
    <w:rsid w:val="00FF5934"/>
    <w:rsid w:val="00FF5D5F"/>
    <w:rsid w:val="00FF60A7"/>
    <w:rsid w:val="00FF62D5"/>
    <w:rsid w:val="00FF64F6"/>
    <w:rsid w:val="00FF6526"/>
    <w:rsid w:val="00FF660C"/>
    <w:rsid w:val="00FF67B5"/>
    <w:rsid w:val="00FF67EE"/>
    <w:rsid w:val="00FF69CF"/>
    <w:rsid w:val="00FF6A66"/>
    <w:rsid w:val="00FF6A8E"/>
    <w:rsid w:val="00FF6B64"/>
    <w:rsid w:val="00FF6B68"/>
    <w:rsid w:val="00FF6C5F"/>
    <w:rsid w:val="00FF6C70"/>
    <w:rsid w:val="00FF6E48"/>
    <w:rsid w:val="00FF6FAC"/>
    <w:rsid w:val="00FF70D3"/>
    <w:rsid w:val="00FF7123"/>
    <w:rsid w:val="00FF74D0"/>
    <w:rsid w:val="00FF7505"/>
    <w:rsid w:val="00FF7607"/>
    <w:rsid w:val="00FF7789"/>
    <w:rsid w:val="00FF77F0"/>
    <w:rsid w:val="00FF7897"/>
    <w:rsid w:val="00FF7C86"/>
    <w:rsid w:val="010C5B6E"/>
    <w:rsid w:val="011C75AC"/>
    <w:rsid w:val="0136FBB2"/>
    <w:rsid w:val="014EB7B6"/>
    <w:rsid w:val="01586B2A"/>
    <w:rsid w:val="01975012"/>
    <w:rsid w:val="019D2764"/>
    <w:rsid w:val="01A4C38D"/>
    <w:rsid w:val="01E9FBB9"/>
    <w:rsid w:val="01F3F8BD"/>
    <w:rsid w:val="01F8BACF"/>
    <w:rsid w:val="02245A77"/>
    <w:rsid w:val="022B7E4E"/>
    <w:rsid w:val="022C78B0"/>
    <w:rsid w:val="02506E3A"/>
    <w:rsid w:val="0255AE17"/>
    <w:rsid w:val="029A558F"/>
    <w:rsid w:val="029B6DFB"/>
    <w:rsid w:val="02C8A291"/>
    <w:rsid w:val="02C8C301"/>
    <w:rsid w:val="02E529B9"/>
    <w:rsid w:val="02FAB455"/>
    <w:rsid w:val="02FFD098"/>
    <w:rsid w:val="0304F1CE"/>
    <w:rsid w:val="0306BA5A"/>
    <w:rsid w:val="03130FD5"/>
    <w:rsid w:val="0314CCCF"/>
    <w:rsid w:val="03266E7C"/>
    <w:rsid w:val="0348FB77"/>
    <w:rsid w:val="035A0F47"/>
    <w:rsid w:val="036CBA9E"/>
    <w:rsid w:val="036CEF1D"/>
    <w:rsid w:val="03ABF477"/>
    <w:rsid w:val="03B39353"/>
    <w:rsid w:val="03B636E6"/>
    <w:rsid w:val="03B95186"/>
    <w:rsid w:val="03C81763"/>
    <w:rsid w:val="03D427DD"/>
    <w:rsid w:val="03E674FE"/>
    <w:rsid w:val="03FB37F6"/>
    <w:rsid w:val="0411FB8F"/>
    <w:rsid w:val="0413D6B7"/>
    <w:rsid w:val="043B3582"/>
    <w:rsid w:val="043F0402"/>
    <w:rsid w:val="044B7A98"/>
    <w:rsid w:val="04C1283D"/>
    <w:rsid w:val="04D0522D"/>
    <w:rsid w:val="0522E500"/>
    <w:rsid w:val="0534DD79"/>
    <w:rsid w:val="053C2522"/>
    <w:rsid w:val="054716DA"/>
    <w:rsid w:val="055568F1"/>
    <w:rsid w:val="059AF899"/>
    <w:rsid w:val="05B12BC9"/>
    <w:rsid w:val="05CD08BB"/>
    <w:rsid w:val="05D9B0AD"/>
    <w:rsid w:val="05DD5EA3"/>
    <w:rsid w:val="05F0E44B"/>
    <w:rsid w:val="06203B33"/>
    <w:rsid w:val="063D061E"/>
    <w:rsid w:val="063DAFCF"/>
    <w:rsid w:val="064E675B"/>
    <w:rsid w:val="065298C2"/>
    <w:rsid w:val="065E6491"/>
    <w:rsid w:val="066355E8"/>
    <w:rsid w:val="067A30CF"/>
    <w:rsid w:val="06AD1661"/>
    <w:rsid w:val="06B07F2A"/>
    <w:rsid w:val="06B8A1BA"/>
    <w:rsid w:val="06C8EDEE"/>
    <w:rsid w:val="06DC2C66"/>
    <w:rsid w:val="06EA2730"/>
    <w:rsid w:val="070F0E78"/>
    <w:rsid w:val="07166AFA"/>
    <w:rsid w:val="07229871"/>
    <w:rsid w:val="073AACAA"/>
    <w:rsid w:val="074B1B7D"/>
    <w:rsid w:val="07779D4C"/>
    <w:rsid w:val="0786FFF3"/>
    <w:rsid w:val="078A9F2E"/>
    <w:rsid w:val="07967FAA"/>
    <w:rsid w:val="07BA7856"/>
    <w:rsid w:val="07C023A7"/>
    <w:rsid w:val="07C3F81F"/>
    <w:rsid w:val="07DA04EC"/>
    <w:rsid w:val="07E1CEF4"/>
    <w:rsid w:val="07F7DB75"/>
    <w:rsid w:val="0807F111"/>
    <w:rsid w:val="080A213D"/>
    <w:rsid w:val="0820FC53"/>
    <w:rsid w:val="082E9D5E"/>
    <w:rsid w:val="084E0398"/>
    <w:rsid w:val="0859C0A6"/>
    <w:rsid w:val="08B0332E"/>
    <w:rsid w:val="08C1E0EF"/>
    <w:rsid w:val="08E66291"/>
    <w:rsid w:val="090DB81C"/>
    <w:rsid w:val="09152BE9"/>
    <w:rsid w:val="09316A38"/>
    <w:rsid w:val="093A01D5"/>
    <w:rsid w:val="095A14AD"/>
    <w:rsid w:val="09752EB5"/>
    <w:rsid w:val="097ED4AE"/>
    <w:rsid w:val="09862CC4"/>
    <w:rsid w:val="098B4C92"/>
    <w:rsid w:val="098F4637"/>
    <w:rsid w:val="099FD889"/>
    <w:rsid w:val="09AB83CA"/>
    <w:rsid w:val="09C8D311"/>
    <w:rsid w:val="0A3998E0"/>
    <w:rsid w:val="0A3BA2D1"/>
    <w:rsid w:val="0A539FAC"/>
    <w:rsid w:val="0AA3A016"/>
    <w:rsid w:val="0AA8CF62"/>
    <w:rsid w:val="0AB70794"/>
    <w:rsid w:val="0ACB43BF"/>
    <w:rsid w:val="0AF29F8A"/>
    <w:rsid w:val="0B1328DF"/>
    <w:rsid w:val="0B221861"/>
    <w:rsid w:val="0B66F6F5"/>
    <w:rsid w:val="0BA2139E"/>
    <w:rsid w:val="0BBE6CEC"/>
    <w:rsid w:val="0BE576BF"/>
    <w:rsid w:val="0BF38097"/>
    <w:rsid w:val="0C1AEA3A"/>
    <w:rsid w:val="0C1D7967"/>
    <w:rsid w:val="0C29DA2E"/>
    <w:rsid w:val="0C8A9D61"/>
    <w:rsid w:val="0C9608D5"/>
    <w:rsid w:val="0CA90EA1"/>
    <w:rsid w:val="0CC6C4A0"/>
    <w:rsid w:val="0CCD0BFB"/>
    <w:rsid w:val="0CDDE1BA"/>
    <w:rsid w:val="0D0E821C"/>
    <w:rsid w:val="0D1D0538"/>
    <w:rsid w:val="0D221F5F"/>
    <w:rsid w:val="0D22EAB7"/>
    <w:rsid w:val="0D24566E"/>
    <w:rsid w:val="0D2D0DE4"/>
    <w:rsid w:val="0D4A9E2F"/>
    <w:rsid w:val="0D5A3295"/>
    <w:rsid w:val="0D5EE5E5"/>
    <w:rsid w:val="0D778E80"/>
    <w:rsid w:val="0D8B5D9B"/>
    <w:rsid w:val="0D956125"/>
    <w:rsid w:val="0D9F69D7"/>
    <w:rsid w:val="0DA20BF4"/>
    <w:rsid w:val="0DA7466E"/>
    <w:rsid w:val="0DC90C9A"/>
    <w:rsid w:val="0DE8D579"/>
    <w:rsid w:val="0E054FB6"/>
    <w:rsid w:val="0E1E4488"/>
    <w:rsid w:val="0E2DD683"/>
    <w:rsid w:val="0E30F0C4"/>
    <w:rsid w:val="0E32BADE"/>
    <w:rsid w:val="0E51F104"/>
    <w:rsid w:val="0E5D74F7"/>
    <w:rsid w:val="0E6785CF"/>
    <w:rsid w:val="0EA1FDA5"/>
    <w:rsid w:val="0EA98ECA"/>
    <w:rsid w:val="0ED42825"/>
    <w:rsid w:val="0EE2A89C"/>
    <w:rsid w:val="0EE514CD"/>
    <w:rsid w:val="0EECFF61"/>
    <w:rsid w:val="0F02F67F"/>
    <w:rsid w:val="0F219FB6"/>
    <w:rsid w:val="0F2F6B6E"/>
    <w:rsid w:val="0F3D0814"/>
    <w:rsid w:val="0F3E9F66"/>
    <w:rsid w:val="0F4FC5DD"/>
    <w:rsid w:val="0F7E8053"/>
    <w:rsid w:val="0FB0D9F8"/>
    <w:rsid w:val="0FD4E2AA"/>
    <w:rsid w:val="0FE04C45"/>
    <w:rsid w:val="0FE46EAD"/>
    <w:rsid w:val="0FFAA356"/>
    <w:rsid w:val="1006F796"/>
    <w:rsid w:val="10148DD3"/>
    <w:rsid w:val="1028F732"/>
    <w:rsid w:val="102AFE41"/>
    <w:rsid w:val="10A445C2"/>
    <w:rsid w:val="10AD49D7"/>
    <w:rsid w:val="10C7369B"/>
    <w:rsid w:val="10CDCF48"/>
    <w:rsid w:val="10D5A7F0"/>
    <w:rsid w:val="10DE9EE2"/>
    <w:rsid w:val="10F25A88"/>
    <w:rsid w:val="10F2C5CA"/>
    <w:rsid w:val="11217C99"/>
    <w:rsid w:val="11292471"/>
    <w:rsid w:val="117B2B80"/>
    <w:rsid w:val="11B93E74"/>
    <w:rsid w:val="11B9770F"/>
    <w:rsid w:val="11B9A725"/>
    <w:rsid w:val="11BC2D65"/>
    <w:rsid w:val="11BE7E3D"/>
    <w:rsid w:val="11CED961"/>
    <w:rsid w:val="11ECF1C4"/>
    <w:rsid w:val="11F75E89"/>
    <w:rsid w:val="121FC24D"/>
    <w:rsid w:val="123520AA"/>
    <w:rsid w:val="124ED11D"/>
    <w:rsid w:val="1255A91B"/>
    <w:rsid w:val="12730AF0"/>
    <w:rsid w:val="127A616C"/>
    <w:rsid w:val="12BC4BC8"/>
    <w:rsid w:val="12C279E7"/>
    <w:rsid w:val="12FC932C"/>
    <w:rsid w:val="132C5335"/>
    <w:rsid w:val="132E7681"/>
    <w:rsid w:val="13548020"/>
    <w:rsid w:val="13566C3C"/>
    <w:rsid w:val="14283584"/>
    <w:rsid w:val="1448E3A8"/>
    <w:rsid w:val="14572B9D"/>
    <w:rsid w:val="14720A33"/>
    <w:rsid w:val="148182E5"/>
    <w:rsid w:val="1487778B"/>
    <w:rsid w:val="1493B522"/>
    <w:rsid w:val="14D5E85E"/>
    <w:rsid w:val="1506F3C0"/>
    <w:rsid w:val="15322B7C"/>
    <w:rsid w:val="15387936"/>
    <w:rsid w:val="1541A4D1"/>
    <w:rsid w:val="1546FD19"/>
    <w:rsid w:val="154F7A41"/>
    <w:rsid w:val="15582D58"/>
    <w:rsid w:val="15762551"/>
    <w:rsid w:val="15A0B13B"/>
    <w:rsid w:val="15A2F0FD"/>
    <w:rsid w:val="15AFDC69"/>
    <w:rsid w:val="15BB250D"/>
    <w:rsid w:val="15BC6B20"/>
    <w:rsid w:val="15F3BCD0"/>
    <w:rsid w:val="16270104"/>
    <w:rsid w:val="163A3683"/>
    <w:rsid w:val="1644D74D"/>
    <w:rsid w:val="166010F3"/>
    <w:rsid w:val="1665B18C"/>
    <w:rsid w:val="16711EB4"/>
    <w:rsid w:val="168E481C"/>
    <w:rsid w:val="16B66770"/>
    <w:rsid w:val="16E66783"/>
    <w:rsid w:val="16FA24BA"/>
    <w:rsid w:val="17163C4F"/>
    <w:rsid w:val="1727923A"/>
    <w:rsid w:val="173DECD6"/>
    <w:rsid w:val="1771F98C"/>
    <w:rsid w:val="1776F4EE"/>
    <w:rsid w:val="177AFB98"/>
    <w:rsid w:val="1783EA7C"/>
    <w:rsid w:val="17879D8F"/>
    <w:rsid w:val="17BA23B3"/>
    <w:rsid w:val="17C2183D"/>
    <w:rsid w:val="17CA8E3D"/>
    <w:rsid w:val="17E005F7"/>
    <w:rsid w:val="18688723"/>
    <w:rsid w:val="1868C2B0"/>
    <w:rsid w:val="18776EB3"/>
    <w:rsid w:val="18B54383"/>
    <w:rsid w:val="18BF77ED"/>
    <w:rsid w:val="18CD489D"/>
    <w:rsid w:val="1909C5E9"/>
    <w:rsid w:val="19158030"/>
    <w:rsid w:val="193072A8"/>
    <w:rsid w:val="194E3DD7"/>
    <w:rsid w:val="195D92DC"/>
    <w:rsid w:val="1960F58D"/>
    <w:rsid w:val="1970FF0D"/>
    <w:rsid w:val="19EA93C1"/>
    <w:rsid w:val="1A07D752"/>
    <w:rsid w:val="1A0FA8A6"/>
    <w:rsid w:val="1A10EFC9"/>
    <w:rsid w:val="1A1BB979"/>
    <w:rsid w:val="1A22B48B"/>
    <w:rsid w:val="1A32F239"/>
    <w:rsid w:val="1A3713A7"/>
    <w:rsid w:val="1A4B2A0B"/>
    <w:rsid w:val="1A55E472"/>
    <w:rsid w:val="1A56D510"/>
    <w:rsid w:val="1A5D074B"/>
    <w:rsid w:val="1AAAB63F"/>
    <w:rsid w:val="1AC15940"/>
    <w:rsid w:val="1AED7656"/>
    <w:rsid w:val="1B009B44"/>
    <w:rsid w:val="1B00C6FA"/>
    <w:rsid w:val="1B048643"/>
    <w:rsid w:val="1B0E153B"/>
    <w:rsid w:val="1B177F22"/>
    <w:rsid w:val="1B1A17DC"/>
    <w:rsid w:val="1B91FB2C"/>
    <w:rsid w:val="1BBDB0F8"/>
    <w:rsid w:val="1BD24B7D"/>
    <w:rsid w:val="1C25879B"/>
    <w:rsid w:val="1C2AC35D"/>
    <w:rsid w:val="1C32AFF1"/>
    <w:rsid w:val="1CBAA496"/>
    <w:rsid w:val="1CE46BB0"/>
    <w:rsid w:val="1D1DE6ED"/>
    <w:rsid w:val="1D30391F"/>
    <w:rsid w:val="1D3B4481"/>
    <w:rsid w:val="1D3B836F"/>
    <w:rsid w:val="1D742ECA"/>
    <w:rsid w:val="1D7F3F51"/>
    <w:rsid w:val="1D8B3F2D"/>
    <w:rsid w:val="1DCD7EB5"/>
    <w:rsid w:val="1DFD8C7B"/>
    <w:rsid w:val="1E02A111"/>
    <w:rsid w:val="1E0FDB9D"/>
    <w:rsid w:val="1E5253DA"/>
    <w:rsid w:val="1E5841C1"/>
    <w:rsid w:val="1E596332"/>
    <w:rsid w:val="1E692AF5"/>
    <w:rsid w:val="1E8C4821"/>
    <w:rsid w:val="1EBF4213"/>
    <w:rsid w:val="1ECB45D8"/>
    <w:rsid w:val="1EEE767E"/>
    <w:rsid w:val="1EF8ABE0"/>
    <w:rsid w:val="1EFF20E0"/>
    <w:rsid w:val="1F31C318"/>
    <w:rsid w:val="1F33968E"/>
    <w:rsid w:val="1F38FA2A"/>
    <w:rsid w:val="1F58C18C"/>
    <w:rsid w:val="1F69C46A"/>
    <w:rsid w:val="1FBEF8C3"/>
    <w:rsid w:val="1FC9DB5D"/>
    <w:rsid w:val="1FD3B5E7"/>
    <w:rsid w:val="1FDA1A15"/>
    <w:rsid w:val="200E8950"/>
    <w:rsid w:val="2028403B"/>
    <w:rsid w:val="2075CDEC"/>
    <w:rsid w:val="2084D44E"/>
    <w:rsid w:val="208DD140"/>
    <w:rsid w:val="2093A0E8"/>
    <w:rsid w:val="20AD3701"/>
    <w:rsid w:val="20CC4D6A"/>
    <w:rsid w:val="20E1A7EE"/>
    <w:rsid w:val="20FAC50E"/>
    <w:rsid w:val="21125883"/>
    <w:rsid w:val="2122D363"/>
    <w:rsid w:val="2131AE6D"/>
    <w:rsid w:val="214392B1"/>
    <w:rsid w:val="21448104"/>
    <w:rsid w:val="218291C6"/>
    <w:rsid w:val="2188D41D"/>
    <w:rsid w:val="21B8510D"/>
    <w:rsid w:val="21F64165"/>
    <w:rsid w:val="22129DE8"/>
    <w:rsid w:val="221D186B"/>
    <w:rsid w:val="222AFD9A"/>
    <w:rsid w:val="22364ABE"/>
    <w:rsid w:val="223E2398"/>
    <w:rsid w:val="2242B74E"/>
    <w:rsid w:val="224CCF1D"/>
    <w:rsid w:val="2260B88A"/>
    <w:rsid w:val="226EC19B"/>
    <w:rsid w:val="22790277"/>
    <w:rsid w:val="22936A22"/>
    <w:rsid w:val="229A4CA0"/>
    <w:rsid w:val="229A9AF7"/>
    <w:rsid w:val="22A2190C"/>
    <w:rsid w:val="22A8623B"/>
    <w:rsid w:val="22ACC7DD"/>
    <w:rsid w:val="22B30460"/>
    <w:rsid w:val="22B7A9A8"/>
    <w:rsid w:val="22DCFB86"/>
    <w:rsid w:val="22E87EE4"/>
    <w:rsid w:val="2302DC8E"/>
    <w:rsid w:val="231123B8"/>
    <w:rsid w:val="2329E6DF"/>
    <w:rsid w:val="239559B3"/>
    <w:rsid w:val="2396E014"/>
    <w:rsid w:val="23D6ADE5"/>
    <w:rsid w:val="23F66D07"/>
    <w:rsid w:val="2407DFBA"/>
    <w:rsid w:val="240E97DA"/>
    <w:rsid w:val="24208CE0"/>
    <w:rsid w:val="24247935"/>
    <w:rsid w:val="2433449A"/>
    <w:rsid w:val="244AE735"/>
    <w:rsid w:val="244D8D00"/>
    <w:rsid w:val="24813A8B"/>
    <w:rsid w:val="248764B9"/>
    <w:rsid w:val="24DEA304"/>
    <w:rsid w:val="24E120EF"/>
    <w:rsid w:val="24E34112"/>
    <w:rsid w:val="24F2441C"/>
    <w:rsid w:val="24FD8C76"/>
    <w:rsid w:val="2517223D"/>
    <w:rsid w:val="252A2F79"/>
    <w:rsid w:val="25315B4D"/>
    <w:rsid w:val="256B28C6"/>
    <w:rsid w:val="256BEABC"/>
    <w:rsid w:val="25875342"/>
    <w:rsid w:val="258ADD1B"/>
    <w:rsid w:val="25A99F5D"/>
    <w:rsid w:val="25ABCA6C"/>
    <w:rsid w:val="25C662D5"/>
    <w:rsid w:val="266336B2"/>
    <w:rsid w:val="2664F9E6"/>
    <w:rsid w:val="266684DD"/>
    <w:rsid w:val="267359DC"/>
    <w:rsid w:val="267C6A67"/>
    <w:rsid w:val="26A2FA71"/>
    <w:rsid w:val="26A80366"/>
    <w:rsid w:val="26AADEDA"/>
    <w:rsid w:val="26BAA88F"/>
    <w:rsid w:val="26E0E50B"/>
    <w:rsid w:val="26EA08BA"/>
    <w:rsid w:val="26EB3627"/>
    <w:rsid w:val="270B28E4"/>
    <w:rsid w:val="272AA25B"/>
    <w:rsid w:val="273EFB10"/>
    <w:rsid w:val="2744D846"/>
    <w:rsid w:val="276256C1"/>
    <w:rsid w:val="2766343C"/>
    <w:rsid w:val="278DE068"/>
    <w:rsid w:val="27BD081B"/>
    <w:rsid w:val="27C86FAF"/>
    <w:rsid w:val="27D7659D"/>
    <w:rsid w:val="287BCA3D"/>
    <w:rsid w:val="287FF035"/>
    <w:rsid w:val="288B353C"/>
    <w:rsid w:val="28C765C1"/>
    <w:rsid w:val="28D1DDEA"/>
    <w:rsid w:val="28DD6945"/>
    <w:rsid w:val="2905956E"/>
    <w:rsid w:val="291C2D49"/>
    <w:rsid w:val="2962AF84"/>
    <w:rsid w:val="2985DEB7"/>
    <w:rsid w:val="29A3839F"/>
    <w:rsid w:val="29A880C9"/>
    <w:rsid w:val="29EAFFEA"/>
    <w:rsid w:val="29EE9F49"/>
    <w:rsid w:val="2A065D0C"/>
    <w:rsid w:val="2A328F8D"/>
    <w:rsid w:val="2A4149B7"/>
    <w:rsid w:val="2A4A601F"/>
    <w:rsid w:val="2A8B3ADE"/>
    <w:rsid w:val="2A957C96"/>
    <w:rsid w:val="2AA4118C"/>
    <w:rsid w:val="2AD2256B"/>
    <w:rsid w:val="2B020D63"/>
    <w:rsid w:val="2B03B149"/>
    <w:rsid w:val="2B126C7F"/>
    <w:rsid w:val="2B2CC373"/>
    <w:rsid w:val="2B3FCA61"/>
    <w:rsid w:val="2B520640"/>
    <w:rsid w:val="2B521C6B"/>
    <w:rsid w:val="2B66F835"/>
    <w:rsid w:val="2BB3A48A"/>
    <w:rsid w:val="2BDA4155"/>
    <w:rsid w:val="2C2FFEEE"/>
    <w:rsid w:val="2C5B69B5"/>
    <w:rsid w:val="2C6A1AD2"/>
    <w:rsid w:val="2C6D8C1D"/>
    <w:rsid w:val="2CC46F8C"/>
    <w:rsid w:val="2CCDDE90"/>
    <w:rsid w:val="2CD83842"/>
    <w:rsid w:val="2CDB4D4D"/>
    <w:rsid w:val="2CDC63A0"/>
    <w:rsid w:val="2CDD4872"/>
    <w:rsid w:val="2D5766B7"/>
    <w:rsid w:val="2D5E1AD5"/>
    <w:rsid w:val="2D7B6F7E"/>
    <w:rsid w:val="2D7C89DC"/>
    <w:rsid w:val="2D9262D2"/>
    <w:rsid w:val="2DABDA1A"/>
    <w:rsid w:val="2DBA24FA"/>
    <w:rsid w:val="2DC7DCB9"/>
    <w:rsid w:val="2DC80B16"/>
    <w:rsid w:val="2DD0C364"/>
    <w:rsid w:val="2DD85503"/>
    <w:rsid w:val="2DE14557"/>
    <w:rsid w:val="2E243093"/>
    <w:rsid w:val="2E2BECB6"/>
    <w:rsid w:val="2E5F4EBF"/>
    <w:rsid w:val="2E61E456"/>
    <w:rsid w:val="2E6C1A3A"/>
    <w:rsid w:val="2E98BE24"/>
    <w:rsid w:val="2EB2CA5D"/>
    <w:rsid w:val="2EB746ED"/>
    <w:rsid w:val="2EC2826B"/>
    <w:rsid w:val="2EF00551"/>
    <w:rsid w:val="2EF6A8CF"/>
    <w:rsid w:val="2EF724C5"/>
    <w:rsid w:val="2F13860F"/>
    <w:rsid w:val="2F15EF79"/>
    <w:rsid w:val="2F35E2AE"/>
    <w:rsid w:val="2F3CF7AB"/>
    <w:rsid w:val="2F52714C"/>
    <w:rsid w:val="2F664569"/>
    <w:rsid w:val="2F6AF0A6"/>
    <w:rsid w:val="2F923345"/>
    <w:rsid w:val="2FFD3D58"/>
    <w:rsid w:val="300C9802"/>
    <w:rsid w:val="30273DCB"/>
    <w:rsid w:val="3038B122"/>
    <w:rsid w:val="304B5201"/>
    <w:rsid w:val="308C9502"/>
    <w:rsid w:val="309BDAC8"/>
    <w:rsid w:val="30A08005"/>
    <w:rsid w:val="30AF5670"/>
    <w:rsid w:val="3103E628"/>
    <w:rsid w:val="311C770D"/>
    <w:rsid w:val="311FB4C6"/>
    <w:rsid w:val="312B65C4"/>
    <w:rsid w:val="31340606"/>
    <w:rsid w:val="314862E7"/>
    <w:rsid w:val="3151B577"/>
    <w:rsid w:val="3161753F"/>
    <w:rsid w:val="31835690"/>
    <w:rsid w:val="318D2222"/>
    <w:rsid w:val="31914500"/>
    <w:rsid w:val="319F9B64"/>
    <w:rsid w:val="320A3A20"/>
    <w:rsid w:val="3232E523"/>
    <w:rsid w:val="32407E0B"/>
    <w:rsid w:val="32699821"/>
    <w:rsid w:val="32820E4C"/>
    <w:rsid w:val="32849690"/>
    <w:rsid w:val="328AAEC8"/>
    <w:rsid w:val="32933677"/>
    <w:rsid w:val="331EF4E8"/>
    <w:rsid w:val="33A70742"/>
    <w:rsid w:val="33CAB6D1"/>
    <w:rsid w:val="3401302E"/>
    <w:rsid w:val="3417BC43"/>
    <w:rsid w:val="34414C15"/>
    <w:rsid w:val="34472783"/>
    <w:rsid w:val="34493EFF"/>
    <w:rsid w:val="3475047A"/>
    <w:rsid w:val="34876F40"/>
    <w:rsid w:val="34CF8C62"/>
    <w:rsid w:val="34D15E73"/>
    <w:rsid w:val="34F7157E"/>
    <w:rsid w:val="34F78851"/>
    <w:rsid w:val="35027ED3"/>
    <w:rsid w:val="3504D711"/>
    <w:rsid w:val="35115C23"/>
    <w:rsid w:val="3517AB21"/>
    <w:rsid w:val="3539D158"/>
    <w:rsid w:val="35737725"/>
    <w:rsid w:val="359DC606"/>
    <w:rsid w:val="35C5B7CD"/>
    <w:rsid w:val="35CD19C3"/>
    <w:rsid w:val="35D039A8"/>
    <w:rsid w:val="35E72B40"/>
    <w:rsid w:val="35F116C7"/>
    <w:rsid w:val="35F6FB93"/>
    <w:rsid w:val="36198FD0"/>
    <w:rsid w:val="368F1C71"/>
    <w:rsid w:val="36B6B250"/>
    <w:rsid w:val="36BE5031"/>
    <w:rsid w:val="36E2AA1B"/>
    <w:rsid w:val="370F8A45"/>
    <w:rsid w:val="37292098"/>
    <w:rsid w:val="373AD0AC"/>
    <w:rsid w:val="3740C2C6"/>
    <w:rsid w:val="37420059"/>
    <w:rsid w:val="3746F04C"/>
    <w:rsid w:val="374D7354"/>
    <w:rsid w:val="377602EB"/>
    <w:rsid w:val="377C542D"/>
    <w:rsid w:val="3783B45B"/>
    <w:rsid w:val="378BA9B0"/>
    <w:rsid w:val="379E1FF1"/>
    <w:rsid w:val="37A35C7F"/>
    <w:rsid w:val="37A7EA56"/>
    <w:rsid w:val="37CDDED5"/>
    <w:rsid w:val="37F4B37A"/>
    <w:rsid w:val="37F7F83C"/>
    <w:rsid w:val="37FC09CE"/>
    <w:rsid w:val="3806637D"/>
    <w:rsid w:val="380D1E4E"/>
    <w:rsid w:val="38155811"/>
    <w:rsid w:val="3856A15B"/>
    <w:rsid w:val="3858724F"/>
    <w:rsid w:val="389B3466"/>
    <w:rsid w:val="38C595D0"/>
    <w:rsid w:val="391BA837"/>
    <w:rsid w:val="394F4B35"/>
    <w:rsid w:val="3958822A"/>
    <w:rsid w:val="395E2A1C"/>
    <w:rsid w:val="39641911"/>
    <w:rsid w:val="39A1CF90"/>
    <w:rsid w:val="39A5AEBB"/>
    <w:rsid w:val="39B738EE"/>
    <w:rsid w:val="39BA316B"/>
    <w:rsid w:val="39BB4B07"/>
    <w:rsid w:val="39BD69E1"/>
    <w:rsid w:val="3A00AD39"/>
    <w:rsid w:val="3A211BD8"/>
    <w:rsid w:val="3A26CFD8"/>
    <w:rsid w:val="3A2A297E"/>
    <w:rsid w:val="3A5B6EE7"/>
    <w:rsid w:val="3AA3408A"/>
    <w:rsid w:val="3ADFA885"/>
    <w:rsid w:val="3AE6D61C"/>
    <w:rsid w:val="3AFFCC3F"/>
    <w:rsid w:val="3B058CF2"/>
    <w:rsid w:val="3B0CBB90"/>
    <w:rsid w:val="3B1111AE"/>
    <w:rsid w:val="3B1CE518"/>
    <w:rsid w:val="3B29A0D7"/>
    <w:rsid w:val="3B517516"/>
    <w:rsid w:val="3B72840B"/>
    <w:rsid w:val="3B7CAD22"/>
    <w:rsid w:val="3BA2C3F5"/>
    <w:rsid w:val="3BA435EB"/>
    <w:rsid w:val="3C0A0BC0"/>
    <w:rsid w:val="3C11606A"/>
    <w:rsid w:val="3C3F4C78"/>
    <w:rsid w:val="3C61B96A"/>
    <w:rsid w:val="3C652069"/>
    <w:rsid w:val="3C69A697"/>
    <w:rsid w:val="3C6FD84D"/>
    <w:rsid w:val="3C936A42"/>
    <w:rsid w:val="3CBE822F"/>
    <w:rsid w:val="3CD16AD9"/>
    <w:rsid w:val="3CD3C293"/>
    <w:rsid w:val="3CD9D0FC"/>
    <w:rsid w:val="3D0B97D8"/>
    <w:rsid w:val="3D0F14CE"/>
    <w:rsid w:val="3D25C77F"/>
    <w:rsid w:val="3D295C3F"/>
    <w:rsid w:val="3D36B911"/>
    <w:rsid w:val="3D6B7C91"/>
    <w:rsid w:val="3DA21378"/>
    <w:rsid w:val="3DA46E40"/>
    <w:rsid w:val="3DAF1D52"/>
    <w:rsid w:val="3DB24958"/>
    <w:rsid w:val="3DB5AF50"/>
    <w:rsid w:val="3DB60BA4"/>
    <w:rsid w:val="3DBACC21"/>
    <w:rsid w:val="3DCDA57F"/>
    <w:rsid w:val="3DF2B376"/>
    <w:rsid w:val="3DF2FA6F"/>
    <w:rsid w:val="3DF9CB25"/>
    <w:rsid w:val="3E1B964B"/>
    <w:rsid w:val="3E363379"/>
    <w:rsid w:val="3E545DA1"/>
    <w:rsid w:val="3E5F8DE0"/>
    <w:rsid w:val="3E75A09E"/>
    <w:rsid w:val="3EB57CDD"/>
    <w:rsid w:val="3EBBF4BA"/>
    <w:rsid w:val="3EC132D6"/>
    <w:rsid w:val="3F07B8E6"/>
    <w:rsid w:val="3F1BF8EB"/>
    <w:rsid w:val="3F3BDD92"/>
    <w:rsid w:val="3F3F5F28"/>
    <w:rsid w:val="3F5F1BC3"/>
    <w:rsid w:val="3F6544A7"/>
    <w:rsid w:val="3F984E2B"/>
    <w:rsid w:val="3FDB8E94"/>
    <w:rsid w:val="4053134D"/>
    <w:rsid w:val="408BBB1A"/>
    <w:rsid w:val="40D7E28F"/>
    <w:rsid w:val="40DD91B8"/>
    <w:rsid w:val="4104A343"/>
    <w:rsid w:val="41222303"/>
    <w:rsid w:val="413F8F83"/>
    <w:rsid w:val="415419CD"/>
    <w:rsid w:val="4154DD80"/>
    <w:rsid w:val="41571838"/>
    <w:rsid w:val="4159E175"/>
    <w:rsid w:val="41694319"/>
    <w:rsid w:val="4190B710"/>
    <w:rsid w:val="419B487F"/>
    <w:rsid w:val="41BC0C0C"/>
    <w:rsid w:val="41DBBDD3"/>
    <w:rsid w:val="41F7EF05"/>
    <w:rsid w:val="420741C2"/>
    <w:rsid w:val="421511DD"/>
    <w:rsid w:val="421FC672"/>
    <w:rsid w:val="42299D06"/>
    <w:rsid w:val="423A3D6C"/>
    <w:rsid w:val="42524BF7"/>
    <w:rsid w:val="425FFCF1"/>
    <w:rsid w:val="4279CD09"/>
    <w:rsid w:val="42815BBA"/>
    <w:rsid w:val="429A7735"/>
    <w:rsid w:val="42DEB92B"/>
    <w:rsid w:val="42E0C3A1"/>
    <w:rsid w:val="42F7D24D"/>
    <w:rsid w:val="43049965"/>
    <w:rsid w:val="4306147C"/>
    <w:rsid w:val="4316685C"/>
    <w:rsid w:val="43206F19"/>
    <w:rsid w:val="4321CDD9"/>
    <w:rsid w:val="435D7882"/>
    <w:rsid w:val="43675DED"/>
    <w:rsid w:val="436CEBA0"/>
    <w:rsid w:val="437C8ABE"/>
    <w:rsid w:val="43A0D154"/>
    <w:rsid w:val="43A4949B"/>
    <w:rsid w:val="43D32B1A"/>
    <w:rsid w:val="43DA259B"/>
    <w:rsid w:val="43E04682"/>
    <w:rsid w:val="43FAFBBE"/>
    <w:rsid w:val="43FDB67A"/>
    <w:rsid w:val="4402CEFC"/>
    <w:rsid w:val="44051A4F"/>
    <w:rsid w:val="440E3D7C"/>
    <w:rsid w:val="442BC452"/>
    <w:rsid w:val="4464052F"/>
    <w:rsid w:val="44753FC9"/>
    <w:rsid w:val="44852A05"/>
    <w:rsid w:val="448942FE"/>
    <w:rsid w:val="44C707C8"/>
    <w:rsid w:val="450140A8"/>
    <w:rsid w:val="451A07DB"/>
    <w:rsid w:val="4557D13A"/>
    <w:rsid w:val="456F9E0A"/>
    <w:rsid w:val="458B1D9A"/>
    <w:rsid w:val="458FDEB3"/>
    <w:rsid w:val="45D56D75"/>
    <w:rsid w:val="45E33989"/>
    <w:rsid w:val="45F386DB"/>
    <w:rsid w:val="45F8C78C"/>
    <w:rsid w:val="4615247D"/>
    <w:rsid w:val="462735A7"/>
    <w:rsid w:val="465AF16F"/>
    <w:rsid w:val="4661CBA0"/>
    <w:rsid w:val="46683B22"/>
    <w:rsid w:val="4675AFBF"/>
    <w:rsid w:val="467B4ACB"/>
    <w:rsid w:val="4687C5D3"/>
    <w:rsid w:val="46E29436"/>
    <w:rsid w:val="46E32B55"/>
    <w:rsid w:val="4707B190"/>
    <w:rsid w:val="470C38B4"/>
    <w:rsid w:val="475EB190"/>
    <w:rsid w:val="4780C815"/>
    <w:rsid w:val="47A5736A"/>
    <w:rsid w:val="47BADD21"/>
    <w:rsid w:val="47C09E9D"/>
    <w:rsid w:val="47E35093"/>
    <w:rsid w:val="47EF8AD9"/>
    <w:rsid w:val="4819EC57"/>
    <w:rsid w:val="487D0703"/>
    <w:rsid w:val="48ACEF43"/>
    <w:rsid w:val="48B6B3DD"/>
    <w:rsid w:val="48BC7300"/>
    <w:rsid w:val="48DC3413"/>
    <w:rsid w:val="48E11B56"/>
    <w:rsid w:val="48EF8A99"/>
    <w:rsid w:val="4900328C"/>
    <w:rsid w:val="49A440E1"/>
    <w:rsid w:val="49BA5B79"/>
    <w:rsid w:val="49C3DB2B"/>
    <w:rsid w:val="49C51F71"/>
    <w:rsid w:val="49E871B5"/>
    <w:rsid w:val="49E9738E"/>
    <w:rsid w:val="4A17E01F"/>
    <w:rsid w:val="4A1D6760"/>
    <w:rsid w:val="4A25DD6B"/>
    <w:rsid w:val="4A300DEA"/>
    <w:rsid w:val="4A3C1EC1"/>
    <w:rsid w:val="4A3E448E"/>
    <w:rsid w:val="4A43ADBC"/>
    <w:rsid w:val="4A704CD5"/>
    <w:rsid w:val="4A97501F"/>
    <w:rsid w:val="4AAD0977"/>
    <w:rsid w:val="4AD79510"/>
    <w:rsid w:val="4AE12CE1"/>
    <w:rsid w:val="4B1C1E7A"/>
    <w:rsid w:val="4B49467F"/>
    <w:rsid w:val="4BA88180"/>
    <w:rsid w:val="4BAED95E"/>
    <w:rsid w:val="4BC71A17"/>
    <w:rsid w:val="4BC93DA1"/>
    <w:rsid w:val="4BE5B656"/>
    <w:rsid w:val="4BEAF8B7"/>
    <w:rsid w:val="4C008924"/>
    <w:rsid w:val="4C247D83"/>
    <w:rsid w:val="4C3CBDDF"/>
    <w:rsid w:val="4C8E42B1"/>
    <w:rsid w:val="4CA9A10E"/>
    <w:rsid w:val="4CB54C3F"/>
    <w:rsid w:val="4CE0F33A"/>
    <w:rsid w:val="4D087A40"/>
    <w:rsid w:val="4D117E41"/>
    <w:rsid w:val="4D2397F5"/>
    <w:rsid w:val="4D440373"/>
    <w:rsid w:val="4D465269"/>
    <w:rsid w:val="4D534D4D"/>
    <w:rsid w:val="4D63FF1F"/>
    <w:rsid w:val="4D793F0A"/>
    <w:rsid w:val="4DC723D1"/>
    <w:rsid w:val="4DE7EA3D"/>
    <w:rsid w:val="4DE88CAC"/>
    <w:rsid w:val="4E174166"/>
    <w:rsid w:val="4E21E87F"/>
    <w:rsid w:val="4E364CA5"/>
    <w:rsid w:val="4E39048F"/>
    <w:rsid w:val="4E39B013"/>
    <w:rsid w:val="4E9885FB"/>
    <w:rsid w:val="4EA132DB"/>
    <w:rsid w:val="4EC6640C"/>
    <w:rsid w:val="4ECCEC51"/>
    <w:rsid w:val="4EF0C16E"/>
    <w:rsid w:val="4F0B6152"/>
    <w:rsid w:val="4F1EDDB7"/>
    <w:rsid w:val="4F208129"/>
    <w:rsid w:val="4F330BB0"/>
    <w:rsid w:val="4F36FFD9"/>
    <w:rsid w:val="4F78FE9C"/>
    <w:rsid w:val="4FB14EF6"/>
    <w:rsid w:val="4FBA0F62"/>
    <w:rsid w:val="4FBA2BFD"/>
    <w:rsid w:val="4FD6C9BB"/>
    <w:rsid w:val="4FDFD172"/>
    <w:rsid w:val="4FE658C4"/>
    <w:rsid w:val="4FED9A32"/>
    <w:rsid w:val="4FF957E5"/>
    <w:rsid w:val="506F578C"/>
    <w:rsid w:val="5085024C"/>
    <w:rsid w:val="50DC6119"/>
    <w:rsid w:val="510C6169"/>
    <w:rsid w:val="510EE69C"/>
    <w:rsid w:val="5132DCF9"/>
    <w:rsid w:val="515D2B70"/>
    <w:rsid w:val="5160D371"/>
    <w:rsid w:val="517225B6"/>
    <w:rsid w:val="51845915"/>
    <w:rsid w:val="51B2F88B"/>
    <w:rsid w:val="51C2D6DC"/>
    <w:rsid w:val="51CABEF9"/>
    <w:rsid w:val="5211C447"/>
    <w:rsid w:val="52175DD5"/>
    <w:rsid w:val="522A0BF4"/>
    <w:rsid w:val="522BA67B"/>
    <w:rsid w:val="5271EC46"/>
    <w:rsid w:val="52B16B04"/>
    <w:rsid w:val="52DCC3EB"/>
    <w:rsid w:val="52F12C65"/>
    <w:rsid w:val="53053E70"/>
    <w:rsid w:val="532F3579"/>
    <w:rsid w:val="533C195C"/>
    <w:rsid w:val="5368CEFE"/>
    <w:rsid w:val="537D1D10"/>
    <w:rsid w:val="538244C8"/>
    <w:rsid w:val="538D9A5E"/>
    <w:rsid w:val="53C6707C"/>
    <w:rsid w:val="53CD93B9"/>
    <w:rsid w:val="53EC4289"/>
    <w:rsid w:val="54245121"/>
    <w:rsid w:val="5432E3C1"/>
    <w:rsid w:val="545365DB"/>
    <w:rsid w:val="54579F87"/>
    <w:rsid w:val="54606BD9"/>
    <w:rsid w:val="546BAB36"/>
    <w:rsid w:val="5485BC38"/>
    <w:rsid w:val="54902680"/>
    <w:rsid w:val="54B48B3B"/>
    <w:rsid w:val="54C57D90"/>
    <w:rsid w:val="54D8BC60"/>
    <w:rsid w:val="54DEE356"/>
    <w:rsid w:val="54E0FD82"/>
    <w:rsid w:val="551E1B44"/>
    <w:rsid w:val="553712F3"/>
    <w:rsid w:val="553CD522"/>
    <w:rsid w:val="55602C1D"/>
    <w:rsid w:val="5594400B"/>
    <w:rsid w:val="55D50DC6"/>
    <w:rsid w:val="55DD166B"/>
    <w:rsid w:val="5632F44E"/>
    <w:rsid w:val="5636DF63"/>
    <w:rsid w:val="56450871"/>
    <w:rsid w:val="565A0EB0"/>
    <w:rsid w:val="5683F67B"/>
    <w:rsid w:val="56D27273"/>
    <w:rsid w:val="5700A49D"/>
    <w:rsid w:val="5713FC11"/>
    <w:rsid w:val="57525283"/>
    <w:rsid w:val="57B2E260"/>
    <w:rsid w:val="57B3CA7C"/>
    <w:rsid w:val="57BACC7B"/>
    <w:rsid w:val="57D39839"/>
    <w:rsid w:val="57DC2864"/>
    <w:rsid w:val="57F49A4F"/>
    <w:rsid w:val="582EECC4"/>
    <w:rsid w:val="585B7016"/>
    <w:rsid w:val="5880256F"/>
    <w:rsid w:val="58D6EF9A"/>
    <w:rsid w:val="58F4DD54"/>
    <w:rsid w:val="58FCD22D"/>
    <w:rsid w:val="591965CA"/>
    <w:rsid w:val="59303680"/>
    <w:rsid w:val="5937BD6F"/>
    <w:rsid w:val="59475BAE"/>
    <w:rsid w:val="59A31D1A"/>
    <w:rsid w:val="59D849B5"/>
    <w:rsid w:val="59E50610"/>
    <w:rsid w:val="59FD8984"/>
    <w:rsid w:val="5A204C82"/>
    <w:rsid w:val="5A292F20"/>
    <w:rsid w:val="5A32BD16"/>
    <w:rsid w:val="5A442597"/>
    <w:rsid w:val="5A667203"/>
    <w:rsid w:val="5A6749FA"/>
    <w:rsid w:val="5A8DE03D"/>
    <w:rsid w:val="5A941CE4"/>
    <w:rsid w:val="5A95E2F3"/>
    <w:rsid w:val="5A9F64F8"/>
    <w:rsid w:val="5ACE1AD1"/>
    <w:rsid w:val="5AF5F1D8"/>
    <w:rsid w:val="5B0C0493"/>
    <w:rsid w:val="5B19D851"/>
    <w:rsid w:val="5B1A5958"/>
    <w:rsid w:val="5B58F4DA"/>
    <w:rsid w:val="5B7934B6"/>
    <w:rsid w:val="5C04C1AE"/>
    <w:rsid w:val="5C219DA0"/>
    <w:rsid w:val="5C2BE69E"/>
    <w:rsid w:val="5C399747"/>
    <w:rsid w:val="5C3B12CA"/>
    <w:rsid w:val="5C60C889"/>
    <w:rsid w:val="5C7773EA"/>
    <w:rsid w:val="5CA5081B"/>
    <w:rsid w:val="5CA81D9A"/>
    <w:rsid w:val="5CAC406A"/>
    <w:rsid w:val="5CAF8473"/>
    <w:rsid w:val="5CC82144"/>
    <w:rsid w:val="5CF3428C"/>
    <w:rsid w:val="5CF47D0F"/>
    <w:rsid w:val="5D063802"/>
    <w:rsid w:val="5D09A4FC"/>
    <w:rsid w:val="5D0ED879"/>
    <w:rsid w:val="5D2C9456"/>
    <w:rsid w:val="5D7CC9D5"/>
    <w:rsid w:val="5D8524F1"/>
    <w:rsid w:val="5D913D93"/>
    <w:rsid w:val="5D965E5A"/>
    <w:rsid w:val="5DA833F8"/>
    <w:rsid w:val="5DD6FC19"/>
    <w:rsid w:val="5DE3AE8F"/>
    <w:rsid w:val="5DEBC7EB"/>
    <w:rsid w:val="5E058AB1"/>
    <w:rsid w:val="5E18D3F1"/>
    <w:rsid w:val="5E20D0F3"/>
    <w:rsid w:val="5E3C89C6"/>
    <w:rsid w:val="5E4592C7"/>
    <w:rsid w:val="5E74EF13"/>
    <w:rsid w:val="5E79020B"/>
    <w:rsid w:val="5E79A462"/>
    <w:rsid w:val="5E8DED91"/>
    <w:rsid w:val="5EAD49A3"/>
    <w:rsid w:val="5EB8DF8A"/>
    <w:rsid w:val="5EC79F9C"/>
    <w:rsid w:val="5ECB7454"/>
    <w:rsid w:val="5ED30D38"/>
    <w:rsid w:val="5EDC4951"/>
    <w:rsid w:val="5EF5DC05"/>
    <w:rsid w:val="5EFEB448"/>
    <w:rsid w:val="5F664C35"/>
    <w:rsid w:val="5F9FC3E4"/>
    <w:rsid w:val="5FB23B24"/>
    <w:rsid w:val="5FE1FC44"/>
    <w:rsid w:val="5FE87CB7"/>
    <w:rsid w:val="5FF50BD4"/>
    <w:rsid w:val="60263551"/>
    <w:rsid w:val="602D0D73"/>
    <w:rsid w:val="603266EB"/>
    <w:rsid w:val="604136A0"/>
    <w:rsid w:val="6050F7F9"/>
    <w:rsid w:val="605B78DA"/>
    <w:rsid w:val="605F0FA0"/>
    <w:rsid w:val="6089B9F5"/>
    <w:rsid w:val="608C70DF"/>
    <w:rsid w:val="60906DD8"/>
    <w:rsid w:val="60936235"/>
    <w:rsid w:val="6096241F"/>
    <w:rsid w:val="60A3DF4F"/>
    <w:rsid w:val="60CD6CA9"/>
    <w:rsid w:val="60CEB37C"/>
    <w:rsid w:val="60D5EF79"/>
    <w:rsid w:val="60E0BD9E"/>
    <w:rsid w:val="6102C792"/>
    <w:rsid w:val="610F321A"/>
    <w:rsid w:val="6149D481"/>
    <w:rsid w:val="6156F587"/>
    <w:rsid w:val="618BD600"/>
    <w:rsid w:val="61A36C21"/>
    <w:rsid w:val="61AB9EA7"/>
    <w:rsid w:val="61B9FC0E"/>
    <w:rsid w:val="62079A47"/>
    <w:rsid w:val="620E7942"/>
    <w:rsid w:val="621D44CC"/>
    <w:rsid w:val="621F218D"/>
    <w:rsid w:val="627A6C65"/>
    <w:rsid w:val="627CAE2A"/>
    <w:rsid w:val="6291102F"/>
    <w:rsid w:val="62B3AF62"/>
    <w:rsid w:val="62BC3758"/>
    <w:rsid w:val="62C69544"/>
    <w:rsid w:val="62DE170A"/>
    <w:rsid w:val="630C9F02"/>
    <w:rsid w:val="63390730"/>
    <w:rsid w:val="633D0F03"/>
    <w:rsid w:val="636B6D5C"/>
    <w:rsid w:val="637AAD5F"/>
    <w:rsid w:val="63928224"/>
    <w:rsid w:val="63B53595"/>
    <w:rsid w:val="63B96379"/>
    <w:rsid w:val="63ECD9EA"/>
    <w:rsid w:val="640481A7"/>
    <w:rsid w:val="64094D01"/>
    <w:rsid w:val="641627EB"/>
    <w:rsid w:val="64224A80"/>
    <w:rsid w:val="644DC27F"/>
    <w:rsid w:val="64618A7D"/>
    <w:rsid w:val="6474163A"/>
    <w:rsid w:val="64921C08"/>
    <w:rsid w:val="64A47EAC"/>
    <w:rsid w:val="64B878E2"/>
    <w:rsid w:val="64C40D36"/>
    <w:rsid w:val="64DED71D"/>
    <w:rsid w:val="64FBDA55"/>
    <w:rsid w:val="6501179A"/>
    <w:rsid w:val="6513E1B2"/>
    <w:rsid w:val="6519809F"/>
    <w:rsid w:val="6537BE77"/>
    <w:rsid w:val="656A6AC0"/>
    <w:rsid w:val="65834789"/>
    <w:rsid w:val="65B100A6"/>
    <w:rsid w:val="65B1E674"/>
    <w:rsid w:val="65DC0806"/>
    <w:rsid w:val="65FDC337"/>
    <w:rsid w:val="66188AD5"/>
    <w:rsid w:val="664EC071"/>
    <w:rsid w:val="664F5A2B"/>
    <w:rsid w:val="668EDBFE"/>
    <w:rsid w:val="66AE8AD1"/>
    <w:rsid w:val="66B69333"/>
    <w:rsid w:val="66BD48B9"/>
    <w:rsid w:val="66C22B86"/>
    <w:rsid w:val="67279F27"/>
    <w:rsid w:val="674D2AF0"/>
    <w:rsid w:val="6753D260"/>
    <w:rsid w:val="67579BF7"/>
    <w:rsid w:val="679D7858"/>
    <w:rsid w:val="67A48FDA"/>
    <w:rsid w:val="67CC5143"/>
    <w:rsid w:val="67F3E19F"/>
    <w:rsid w:val="680E0725"/>
    <w:rsid w:val="682A0400"/>
    <w:rsid w:val="6834DC3A"/>
    <w:rsid w:val="6845EF5A"/>
    <w:rsid w:val="68747688"/>
    <w:rsid w:val="689686C6"/>
    <w:rsid w:val="68CD2F90"/>
    <w:rsid w:val="68DE4B44"/>
    <w:rsid w:val="68DE9BD2"/>
    <w:rsid w:val="6923B746"/>
    <w:rsid w:val="692FE5E8"/>
    <w:rsid w:val="69413FBE"/>
    <w:rsid w:val="69435AFC"/>
    <w:rsid w:val="6944BB24"/>
    <w:rsid w:val="695172B9"/>
    <w:rsid w:val="695E88A5"/>
    <w:rsid w:val="697A42F8"/>
    <w:rsid w:val="697C7442"/>
    <w:rsid w:val="697E5671"/>
    <w:rsid w:val="6997DFC2"/>
    <w:rsid w:val="69AC80B2"/>
    <w:rsid w:val="69C2FE31"/>
    <w:rsid w:val="69D64482"/>
    <w:rsid w:val="69DB8F54"/>
    <w:rsid w:val="6A16ADD4"/>
    <w:rsid w:val="6A365CCB"/>
    <w:rsid w:val="6A5AEE5F"/>
    <w:rsid w:val="6A66DDF8"/>
    <w:rsid w:val="6A7C5094"/>
    <w:rsid w:val="6AB18091"/>
    <w:rsid w:val="6ABD692B"/>
    <w:rsid w:val="6ADBF558"/>
    <w:rsid w:val="6AE4E5E1"/>
    <w:rsid w:val="6AEE25F5"/>
    <w:rsid w:val="6AF12001"/>
    <w:rsid w:val="6B056AA2"/>
    <w:rsid w:val="6B0C29FA"/>
    <w:rsid w:val="6B24551D"/>
    <w:rsid w:val="6B33D303"/>
    <w:rsid w:val="6B3980C9"/>
    <w:rsid w:val="6B3AE574"/>
    <w:rsid w:val="6B454547"/>
    <w:rsid w:val="6B6E1D4E"/>
    <w:rsid w:val="6B6F997A"/>
    <w:rsid w:val="6B7A0D53"/>
    <w:rsid w:val="6BA9D1C7"/>
    <w:rsid w:val="6BD283DD"/>
    <w:rsid w:val="6BFDCF4E"/>
    <w:rsid w:val="6C04A6F0"/>
    <w:rsid w:val="6C1D9B81"/>
    <w:rsid w:val="6C2293AF"/>
    <w:rsid w:val="6C2C3C0A"/>
    <w:rsid w:val="6C4EAE52"/>
    <w:rsid w:val="6C5EC82F"/>
    <w:rsid w:val="6CCD0A37"/>
    <w:rsid w:val="6CFF2B4C"/>
    <w:rsid w:val="6D31D088"/>
    <w:rsid w:val="6D66D316"/>
    <w:rsid w:val="6D73F7C9"/>
    <w:rsid w:val="6E2C2B48"/>
    <w:rsid w:val="6E530C3A"/>
    <w:rsid w:val="6E583D73"/>
    <w:rsid w:val="6E63A55A"/>
    <w:rsid w:val="6E8E0FAB"/>
    <w:rsid w:val="6E941EA2"/>
    <w:rsid w:val="6E95CD82"/>
    <w:rsid w:val="6ED33967"/>
    <w:rsid w:val="6EF325CA"/>
    <w:rsid w:val="6F066465"/>
    <w:rsid w:val="6F1274EC"/>
    <w:rsid w:val="6F2EEE0E"/>
    <w:rsid w:val="6F33C2B4"/>
    <w:rsid w:val="6F4863C8"/>
    <w:rsid w:val="6F792864"/>
    <w:rsid w:val="6FCE79BA"/>
    <w:rsid w:val="6FF1C6B9"/>
    <w:rsid w:val="7002D4E9"/>
    <w:rsid w:val="7024BB70"/>
    <w:rsid w:val="703CB5E6"/>
    <w:rsid w:val="703E3056"/>
    <w:rsid w:val="70432A06"/>
    <w:rsid w:val="7063F72E"/>
    <w:rsid w:val="70682B79"/>
    <w:rsid w:val="7068A867"/>
    <w:rsid w:val="70A4EA6C"/>
    <w:rsid w:val="70ABC19D"/>
    <w:rsid w:val="70BB08AB"/>
    <w:rsid w:val="70FAB6D5"/>
    <w:rsid w:val="7118254D"/>
    <w:rsid w:val="715D7665"/>
    <w:rsid w:val="718C6E77"/>
    <w:rsid w:val="718DA1B2"/>
    <w:rsid w:val="719073D4"/>
    <w:rsid w:val="71A66D26"/>
    <w:rsid w:val="71A73E05"/>
    <w:rsid w:val="71AED7DC"/>
    <w:rsid w:val="71B5B19A"/>
    <w:rsid w:val="7228FB82"/>
    <w:rsid w:val="722F562C"/>
    <w:rsid w:val="7241B878"/>
    <w:rsid w:val="725126A3"/>
    <w:rsid w:val="72532980"/>
    <w:rsid w:val="72546A22"/>
    <w:rsid w:val="7262CBAC"/>
    <w:rsid w:val="7283FC74"/>
    <w:rsid w:val="729D322E"/>
    <w:rsid w:val="72A7A210"/>
    <w:rsid w:val="72EB7274"/>
    <w:rsid w:val="72FE6CCF"/>
    <w:rsid w:val="7306578E"/>
    <w:rsid w:val="730C421D"/>
    <w:rsid w:val="730C487E"/>
    <w:rsid w:val="735AF7A2"/>
    <w:rsid w:val="7364090E"/>
    <w:rsid w:val="736F2B3F"/>
    <w:rsid w:val="737E0BED"/>
    <w:rsid w:val="738B9EC8"/>
    <w:rsid w:val="740CD529"/>
    <w:rsid w:val="7420D41B"/>
    <w:rsid w:val="7438B844"/>
    <w:rsid w:val="7450B3B5"/>
    <w:rsid w:val="745A80DC"/>
    <w:rsid w:val="745BD991"/>
    <w:rsid w:val="7460335E"/>
    <w:rsid w:val="74879328"/>
    <w:rsid w:val="748F33D0"/>
    <w:rsid w:val="74A09798"/>
    <w:rsid w:val="74A3CF58"/>
    <w:rsid w:val="74B2F21D"/>
    <w:rsid w:val="74C09EA3"/>
    <w:rsid w:val="74E341E3"/>
    <w:rsid w:val="75053098"/>
    <w:rsid w:val="75058CAA"/>
    <w:rsid w:val="7507D309"/>
    <w:rsid w:val="750BC0C5"/>
    <w:rsid w:val="75115472"/>
    <w:rsid w:val="754F1326"/>
    <w:rsid w:val="7554136D"/>
    <w:rsid w:val="759E3E82"/>
    <w:rsid w:val="75B363B5"/>
    <w:rsid w:val="75DC1D25"/>
    <w:rsid w:val="75DD8F87"/>
    <w:rsid w:val="75E217DB"/>
    <w:rsid w:val="75E69EE3"/>
    <w:rsid w:val="7603F883"/>
    <w:rsid w:val="762E3FB7"/>
    <w:rsid w:val="7649146B"/>
    <w:rsid w:val="764EA9B0"/>
    <w:rsid w:val="7681C1AA"/>
    <w:rsid w:val="76921236"/>
    <w:rsid w:val="76A88EE2"/>
    <w:rsid w:val="76C15C35"/>
    <w:rsid w:val="76C51D4E"/>
    <w:rsid w:val="76D3C1AA"/>
    <w:rsid w:val="770262A8"/>
    <w:rsid w:val="77059D29"/>
    <w:rsid w:val="771FEC87"/>
    <w:rsid w:val="772F33D2"/>
    <w:rsid w:val="772F7187"/>
    <w:rsid w:val="772FCBE9"/>
    <w:rsid w:val="77426C01"/>
    <w:rsid w:val="77601813"/>
    <w:rsid w:val="77BF8E8F"/>
    <w:rsid w:val="77D58A07"/>
    <w:rsid w:val="77E34141"/>
    <w:rsid w:val="7811780C"/>
    <w:rsid w:val="78280FB8"/>
    <w:rsid w:val="7844A6EB"/>
    <w:rsid w:val="7851112B"/>
    <w:rsid w:val="7866D0AB"/>
    <w:rsid w:val="7869DE33"/>
    <w:rsid w:val="7895AB1D"/>
    <w:rsid w:val="789965C7"/>
    <w:rsid w:val="78A38B07"/>
    <w:rsid w:val="78A6F41C"/>
    <w:rsid w:val="78CC2D65"/>
    <w:rsid w:val="78D1EE26"/>
    <w:rsid w:val="79292745"/>
    <w:rsid w:val="792FE983"/>
    <w:rsid w:val="79591813"/>
    <w:rsid w:val="79616112"/>
    <w:rsid w:val="79688E8E"/>
    <w:rsid w:val="79746997"/>
    <w:rsid w:val="798FE66E"/>
    <w:rsid w:val="79D2C97C"/>
    <w:rsid w:val="79F59419"/>
    <w:rsid w:val="7A02368D"/>
    <w:rsid w:val="7A05B81D"/>
    <w:rsid w:val="7A22F642"/>
    <w:rsid w:val="7A2CF14D"/>
    <w:rsid w:val="7A39F7D7"/>
    <w:rsid w:val="7A3E0936"/>
    <w:rsid w:val="7A53C2A7"/>
    <w:rsid w:val="7A56CF12"/>
    <w:rsid w:val="7A9E0B17"/>
    <w:rsid w:val="7AAC72FA"/>
    <w:rsid w:val="7B048D87"/>
    <w:rsid w:val="7B097ED5"/>
    <w:rsid w:val="7B30C8EC"/>
    <w:rsid w:val="7B536ED8"/>
    <w:rsid w:val="7B6E281F"/>
    <w:rsid w:val="7B784C99"/>
    <w:rsid w:val="7B8AB480"/>
    <w:rsid w:val="7B92DFB2"/>
    <w:rsid w:val="7BA49220"/>
    <w:rsid w:val="7BE772F0"/>
    <w:rsid w:val="7BEF0CD5"/>
    <w:rsid w:val="7C371A65"/>
    <w:rsid w:val="7C40EF1E"/>
    <w:rsid w:val="7C49256E"/>
    <w:rsid w:val="7C4F4046"/>
    <w:rsid w:val="7C71D108"/>
    <w:rsid w:val="7C74A744"/>
    <w:rsid w:val="7C799B7C"/>
    <w:rsid w:val="7CA0BCB9"/>
    <w:rsid w:val="7CE5F3AE"/>
    <w:rsid w:val="7CE93EF4"/>
    <w:rsid w:val="7CF57868"/>
    <w:rsid w:val="7CFC5225"/>
    <w:rsid w:val="7D075EDD"/>
    <w:rsid w:val="7D1102A6"/>
    <w:rsid w:val="7D397834"/>
    <w:rsid w:val="7D3A8E15"/>
    <w:rsid w:val="7D4DD85A"/>
    <w:rsid w:val="7D6872D5"/>
    <w:rsid w:val="7D8DFCC0"/>
    <w:rsid w:val="7D922458"/>
    <w:rsid w:val="7DAC8534"/>
    <w:rsid w:val="7DE50749"/>
    <w:rsid w:val="7E0B19A6"/>
    <w:rsid w:val="7E0DF230"/>
    <w:rsid w:val="7E581131"/>
    <w:rsid w:val="7E626BA3"/>
    <w:rsid w:val="7E6997BA"/>
    <w:rsid w:val="7EBAC404"/>
    <w:rsid w:val="7EF25E4D"/>
    <w:rsid w:val="7EFEDDBD"/>
    <w:rsid w:val="7F0A2447"/>
    <w:rsid w:val="7F0F7805"/>
    <w:rsid w:val="7F165959"/>
    <w:rsid w:val="7F1EDD30"/>
    <w:rsid w:val="7F544D75"/>
    <w:rsid w:val="7F6E5565"/>
    <w:rsid w:val="7F7D42F7"/>
    <w:rsid w:val="7FA5CC5D"/>
    <w:rsid w:val="7FD76BC4"/>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90DEE1A"/>
  <w14:defaultImageDpi w14:val="32767"/>
  <w15:docId w15:val="{7F61397D-45B3-4EE4-962A-57CD353856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rsid w:val="00D83FE8"/>
    <w:rPr>
      <w:rFonts w:ascii="Times New Roman" w:eastAsia="Arial" w:hAnsi="Times New Roman" w:cs="Arial"/>
      <w:lang w:val="cs-CZ"/>
    </w:rPr>
  </w:style>
  <w:style w:type="paragraph" w:styleId="Nadpis1">
    <w:name w:val="heading 1"/>
    <w:aliases w:val="VOS_1 Nadpis 1"/>
    <w:basedOn w:val="Normln"/>
    <w:link w:val="Nadpis1Char"/>
    <w:autoRedefine/>
    <w:qFormat/>
    <w:rsid w:val="00F51501"/>
    <w:pPr>
      <w:numPr>
        <w:ilvl w:val="1"/>
        <w:numId w:val="60"/>
      </w:numPr>
      <w:tabs>
        <w:tab w:val="left" w:pos="1390"/>
      </w:tabs>
      <w:suppressAutoHyphens/>
      <w:spacing w:before="120" w:after="120" w:line="276" w:lineRule="auto"/>
      <w:ind w:left="851" w:hanging="851"/>
      <w:outlineLvl w:val="0"/>
    </w:pPr>
    <w:rPr>
      <w:rFonts w:cs="Times New Roman"/>
      <w:b/>
      <w:bCs/>
      <w:sz w:val="32"/>
      <w:szCs w:val="24"/>
    </w:rPr>
  </w:style>
  <w:style w:type="paragraph" w:styleId="Nadpis2">
    <w:name w:val="heading 2"/>
    <w:basedOn w:val="Normln"/>
    <w:link w:val="Nadpis2Char"/>
    <w:uiPriority w:val="9"/>
    <w:qFormat/>
    <w:rsid w:val="00E10099"/>
    <w:pPr>
      <w:numPr>
        <w:ilvl w:val="2"/>
        <w:numId w:val="60"/>
      </w:numPr>
      <w:spacing w:before="120" w:after="120"/>
      <w:jc w:val="both"/>
      <w:outlineLvl w:val="1"/>
    </w:pPr>
    <w:rPr>
      <w:b/>
      <w:bCs/>
      <w:sz w:val="28"/>
    </w:rPr>
  </w:style>
  <w:style w:type="paragraph" w:styleId="Nadpis3">
    <w:name w:val="heading 3"/>
    <w:basedOn w:val="Normln"/>
    <w:next w:val="Normln"/>
    <w:link w:val="Nadpis3Char"/>
    <w:autoRedefine/>
    <w:uiPriority w:val="9"/>
    <w:qFormat/>
    <w:rsid w:val="00281ED3"/>
    <w:pPr>
      <w:keepNext/>
      <w:keepLines/>
      <w:numPr>
        <w:ilvl w:val="3"/>
        <w:numId w:val="60"/>
      </w:numPr>
      <w:spacing w:before="120" w:after="120"/>
      <w:jc w:val="both"/>
      <w:outlineLvl w:val="2"/>
    </w:pPr>
    <w:rPr>
      <w:rFonts w:eastAsiaTheme="majorEastAsia" w:cs="Times New Roman"/>
      <w:b/>
      <w:sz w:val="24"/>
      <w:szCs w:val="24"/>
    </w:rPr>
  </w:style>
  <w:style w:type="paragraph" w:styleId="Nadpis4">
    <w:name w:val="heading 4"/>
    <w:basedOn w:val="Normln"/>
    <w:next w:val="Normln"/>
    <w:link w:val="Nadpis4Char"/>
    <w:uiPriority w:val="9"/>
    <w:qFormat/>
    <w:rsid w:val="007F110B"/>
    <w:pPr>
      <w:keepNext/>
      <w:keepLines/>
      <w:numPr>
        <w:ilvl w:val="4"/>
        <w:numId w:val="60"/>
      </w:numPr>
      <w:spacing w:before="120" w:after="120"/>
      <w:outlineLvl w:val="3"/>
    </w:pPr>
    <w:rPr>
      <w:rFonts w:eastAsiaTheme="majorEastAsia" w:cstheme="majorBidi"/>
      <w:b/>
      <w:iCs/>
    </w:rPr>
  </w:style>
  <w:style w:type="paragraph" w:styleId="Nadpis5">
    <w:name w:val="heading 5"/>
    <w:basedOn w:val="Normln"/>
    <w:next w:val="Normln"/>
    <w:link w:val="Nadpis5Char"/>
    <w:uiPriority w:val="9"/>
    <w:unhideWhenUsed/>
    <w:qFormat/>
    <w:rsid w:val="00E714B4"/>
    <w:pPr>
      <w:keepNext/>
      <w:keepLines/>
      <w:numPr>
        <w:ilvl w:val="4"/>
        <w:numId w:val="71"/>
      </w:numPr>
      <w:spacing w:before="120" w:after="120"/>
      <w:outlineLvl w:val="4"/>
    </w:pPr>
    <w:rPr>
      <w:rFonts w:eastAsiaTheme="majorEastAsia" w:cstheme="majorBidi"/>
      <w:b/>
    </w:rPr>
  </w:style>
  <w:style w:type="paragraph" w:styleId="Nadpis6">
    <w:name w:val="heading 6"/>
    <w:basedOn w:val="Normln"/>
    <w:next w:val="Normln"/>
    <w:link w:val="Nadpis6Char"/>
    <w:uiPriority w:val="9"/>
    <w:unhideWhenUsed/>
    <w:qFormat/>
    <w:rsid w:val="00061E47"/>
    <w:pPr>
      <w:keepNext/>
      <w:keepLines/>
      <w:numPr>
        <w:ilvl w:val="5"/>
        <w:numId w:val="71"/>
      </w:numPr>
      <w:spacing w:before="4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uiPriority w:val="9"/>
    <w:unhideWhenUsed/>
    <w:qFormat/>
    <w:rsid w:val="00061E47"/>
    <w:pPr>
      <w:keepNext/>
      <w:keepLines/>
      <w:numPr>
        <w:ilvl w:val="6"/>
        <w:numId w:val="71"/>
      </w:numPr>
      <w:spacing w:before="40"/>
      <w:outlineLvl w:val="6"/>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unhideWhenUsed/>
    <w:qFormat/>
    <w:rsid w:val="00061E47"/>
    <w:pPr>
      <w:keepNext/>
      <w:keepLines/>
      <w:numPr>
        <w:ilvl w:val="7"/>
        <w:numId w:val="71"/>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unhideWhenUsed/>
    <w:qFormat/>
    <w:rsid w:val="00061E47"/>
    <w:pPr>
      <w:keepNext/>
      <w:keepLines/>
      <w:numPr>
        <w:ilvl w:val="8"/>
        <w:numId w:val="7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NormalTable0">
    <w:name w:val="Normal Table0"/>
    <w:uiPriority w:val="2"/>
    <w:semiHidden/>
    <w:unhideWhenUsed/>
    <w:qFormat/>
    <w:tblPr>
      <w:tblInd w:w="0" w:type="dxa"/>
      <w:tblCellMar>
        <w:top w:w="0" w:type="dxa"/>
        <w:left w:w="0" w:type="dxa"/>
        <w:bottom w:w="0" w:type="dxa"/>
        <w:right w:w="0" w:type="dxa"/>
      </w:tblCellMar>
    </w:tblPr>
  </w:style>
  <w:style w:type="paragraph" w:styleId="Zkladntext">
    <w:name w:val="Body Text"/>
    <w:aliases w:val="Text s odsazením prvního řádku"/>
    <w:basedOn w:val="Normln"/>
    <w:link w:val="ZkladntextChar"/>
    <w:uiPriority w:val="1"/>
    <w:qFormat/>
    <w:rsid w:val="004A1C93"/>
    <w:pPr>
      <w:suppressAutoHyphens/>
      <w:spacing w:line="276" w:lineRule="auto"/>
      <w:ind w:firstLine="567"/>
      <w:jc w:val="both"/>
    </w:pPr>
  </w:style>
  <w:style w:type="paragraph" w:styleId="Odstavecseseznamem">
    <w:name w:val="List Paragraph"/>
    <w:aliases w:val="Text,TOC style,lp1,Bulleted Text,Bullet OSM,1st Bullet Point,Bullet List,FooterText,DEH Paragraph,Proposal Bullet List"/>
    <w:basedOn w:val="Zkladntext"/>
    <w:next w:val="Zkladntext"/>
    <w:link w:val="OdstavecseseznamemChar"/>
    <w:uiPriority w:val="34"/>
    <w:qFormat/>
    <w:rsid w:val="004A1C93"/>
    <w:pPr>
      <w:ind w:firstLine="0"/>
    </w:pPr>
  </w:style>
  <w:style w:type="paragraph" w:customStyle="1" w:styleId="TableParagraph">
    <w:name w:val="Table Paragraph"/>
    <w:basedOn w:val="Normln"/>
    <w:uiPriority w:val="1"/>
    <w:pPr>
      <w:spacing w:line="250" w:lineRule="exact"/>
      <w:ind w:left="107"/>
    </w:pPr>
  </w:style>
  <w:style w:type="paragraph" w:styleId="Zhlav">
    <w:name w:val="header"/>
    <w:basedOn w:val="Normln"/>
    <w:link w:val="ZhlavChar"/>
    <w:unhideWhenUsed/>
    <w:rsid w:val="00453278"/>
    <w:pPr>
      <w:tabs>
        <w:tab w:val="center" w:pos="4536"/>
        <w:tab w:val="right" w:pos="9072"/>
      </w:tabs>
    </w:pPr>
  </w:style>
  <w:style w:type="character" w:customStyle="1" w:styleId="ZhlavChar">
    <w:name w:val="Záhlaví Char"/>
    <w:basedOn w:val="Standardnpsmoodstavce"/>
    <w:link w:val="Zhlav"/>
    <w:rsid w:val="00453278"/>
    <w:rPr>
      <w:rFonts w:ascii="Arial" w:eastAsia="Arial" w:hAnsi="Arial" w:cs="Arial"/>
      <w:lang w:val="cs-CZ"/>
    </w:rPr>
  </w:style>
  <w:style w:type="paragraph" w:styleId="Zpat">
    <w:name w:val="footer"/>
    <w:basedOn w:val="Normln"/>
    <w:link w:val="ZpatChar"/>
    <w:uiPriority w:val="99"/>
    <w:unhideWhenUsed/>
    <w:rsid w:val="00453278"/>
    <w:pPr>
      <w:tabs>
        <w:tab w:val="center" w:pos="4536"/>
        <w:tab w:val="right" w:pos="9072"/>
      </w:tabs>
    </w:pPr>
  </w:style>
  <w:style w:type="character" w:customStyle="1" w:styleId="ZpatChar">
    <w:name w:val="Zápatí Char"/>
    <w:basedOn w:val="Standardnpsmoodstavce"/>
    <w:link w:val="Zpat"/>
    <w:uiPriority w:val="99"/>
    <w:rsid w:val="00453278"/>
    <w:rPr>
      <w:rFonts w:ascii="Arial" w:eastAsia="Arial" w:hAnsi="Arial" w:cs="Arial"/>
      <w:lang w:val="cs-CZ"/>
    </w:rPr>
  </w:style>
  <w:style w:type="character" w:styleId="Odkaznakoment">
    <w:name w:val="annotation reference"/>
    <w:basedOn w:val="Standardnpsmoodstavce"/>
    <w:uiPriority w:val="99"/>
    <w:unhideWhenUsed/>
    <w:rsid w:val="001138A6"/>
    <w:rPr>
      <w:sz w:val="16"/>
      <w:szCs w:val="16"/>
    </w:rPr>
  </w:style>
  <w:style w:type="paragraph" w:styleId="Textkomente">
    <w:name w:val="annotation text"/>
    <w:basedOn w:val="Normln"/>
    <w:link w:val="TextkomenteChar"/>
    <w:uiPriority w:val="99"/>
    <w:unhideWhenUsed/>
    <w:rsid w:val="001138A6"/>
    <w:rPr>
      <w:sz w:val="20"/>
      <w:szCs w:val="20"/>
    </w:rPr>
  </w:style>
  <w:style w:type="character" w:customStyle="1" w:styleId="TextkomenteChar">
    <w:name w:val="Text komentáře Char"/>
    <w:basedOn w:val="Standardnpsmoodstavce"/>
    <w:link w:val="Textkomente"/>
    <w:uiPriority w:val="99"/>
    <w:rsid w:val="001138A6"/>
    <w:rPr>
      <w:rFonts w:ascii="Arial" w:eastAsia="Arial" w:hAnsi="Arial" w:cs="Arial"/>
      <w:sz w:val="20"/>
      <w:szCs w:val="20"/>
      <w:lang w:val="cs-CZ"/>
    </w:rPr>
  </w:style>
  <w:style w:type="paragraph" w:styleId="Pedmtkomente">
    <w:name w:val="annotation subject"/>
    <w:basedOn w:val="Textkomente"/>
    <w:next w:val="Textkomente"/>
    <w:link w:val="PedmtkomenteChar"/>
    <w:uiPriority w:val="99"/>
    <w:semiHidden/>
    <w:unhideWhenUsed/>
    <w:rsid w:val="001138A6"/>
    <w:rPr>
      <w:b/>
      <w:bCs/>
    </w:rPr>
  </w:style>
  <w:style w:type="character" w:customStyle="1" w:styleId="PedmtkomenteChar">
    <w:name w:val="Předmět komentáře Char"/>
    <w:basedOn w:val="TextkomenteChar"/>
    <w:link w:val="Pedmtkomente"/>
    <w:uiPriority w:val="99"/>
    <w:semiHidden/>
    <w:rsid w:val="001138A6"/>
    <w:rPr>
      <w:rFonts w:ascii="Arial" w:eastAsia="Arial" w:hAnsi="Arial" w:cs="Arial"/>
      <w:b/>
      <w:bCs/>
      <w:sz w:val="20"/>
      <w:szCs w:val="20"/>
      <w:lang w:val="cs-CZ"/>
    </w:rPr>
  </w:style>
  <w:style w:type="paragraph" w:styleId="Revize">
    <w:name w:val="Revision"/>
    <w:hidden/>
    <w:uiPriority w:val="99"/>
    <w:semiHidden/>
    <w:rsid w:val="00E90F6D"/>
    <w:pPr>
      <w:widowControl/>
      <w:autoSpaceDE/>
      <w:autoSpaceDN/>
    </w:pPr>
    <w:rPr>
      <w:rFonts w:ascii="Arial" w:eastAsia="Arial" w:hAnsi="Arial" w:cs="Arial"/>
      <w:lang w:val="cs-CZ"/>
    </w:rPr>
  </w:style>
  <w:style w:type="paragraph" w:styleId="Nadpisobsahu">
    <w:name w:val="TOC Heading"/>
    <w:basedOn w:val="Nadpis1"/>
    <w:next w:val="Normln"/>
    <w:uiPriority w:val="39"/>
    <w:unhideWhenUsed/>
    <w:qFormat/>
    <w:rsid w:val="006D58E9"/>
    <w:pPr>
      <w:keepNext/>
      <w:keepLines/>
      <w:widowControl/>
      <w:autoSpaceDE/>
      <w:autoSpaceDN/>
      <w:spacing w:before="240" w:line="259" w:lineRule="auto"/>
      <w:ind w:left="0" w:firstLine="0"/>
      <w:outlineLvl w:val="9"/>
    </w:pPr>
    <w:rPr>
      <w:rFonts w:asciiTheme="majorHAnsi" w:eastAsiaTheme="majorEastAsia" w:hAnsiTheme="majorHAnsi" w:cstheme="majorBidi"/>
      <w:b w:val="0"/>
      <w:bCs w:val="0"/>
      <w:color w:val="365F91" w:themeColor="accent1" w:themeShade="BF"/>
      <w:szCs w:val="32"/>
      <w:lang w:eastAsia="cs-CZ"/>
    </w:rPr>
  </w:style>
  <w:style w:type="paragraph" w:styleId="Obsah1">
    <w:name w:val="toc 1"/>
    <w:basedOn w:val="Normln"/>
    <w:next w:val="Normln"/>
    <w:autoRedefine/>
    <w:uiPriority w:val="39"/>
    <w:unhideWhenUsed/>
    <w:rsid w:val="00AC536F"/>
    <w:pPr>
      <w:tabs>
        <w:tab w:val="left" w:pos="440"/>
        <w:tab w:val="right" w:leader="dot" w:pos="9066"/>
      </w:tabs>
      <w:spacing w:after="100"/>
    </w:pPr>
  </w:style>
  <w:style w:type="paragraph" w:styleId="Obsah2">
    <w:name w:val="toc 2"/>
    <w:basedOn w:val="Normln"/>
    <w:next w:val="Normln"/>
    <w:autoRedefine/>
    <w:uiPriority w:val="39"/>
    <w:unhideWhenUsed/>
    <w:rsid w:val="002C0D51"/>
    <w:pPr>
      <w:tabs>
        <w:tab w:val="left" w:pos="880"/>
        <w:tab w:val="right" w:leader="dot" w:pos="9066"/>
      </w:tabs>
      <w:spacing w:after="100"/>
      <w:ind w:left="220"/>
    </w:pPr>
  </w:style>
  <w:style w:type="character" w:styleId="Hypertextovodkaz">
    <w:name w:val="Hyperlink"/>
    <w:basedOn w:val="Standardnpsmoodstavce"/>
    <w:uiPriority w:val="99"/>
    <w:unhideWhenUsed/>
    <w:rsid w:val="006D58E9"/>
    <w:rPr>
      <w:color w:val="0000FF" w:themeColor="hyperlink"/>
      <w:u w:val="single"/>
    </w:rPr>
  </w:style>
  <w:style w:type="character" w:customStyle="1" w:styleId="Nadpis3Char">
    <w:name w:val="Nadpis 3 Char"/>
    <w:basedOn w:val="Standardnpsmoodstavce"/>
    <w:link w:val="Nadpis3"/>
    <w:uiPriority w:val="9"/>
    <w:rsid w:val="008D4A5C"/>
    <w:rPr>
      <w:rFonts w:ascii="Times New Roman" w:eastAsiaTheme="majorEastAsia" w:hAnsi="Times New Roman" w:cs="Times New Roman"/>
      <w:b/>
      <w:sz w:val="24"/>
      <w:szCs w:val="24"/>
      <w:lang w:val="cs-CZ"/>
    </w:rPr>
  </w:style>
  <w:style w:type="character" w:customStyle="1" w:styleId="Nadpis4Char">
    <w:name w:val="Nadpis 4 Char"/>
    <w:basedOn w:val="Standardnpsmoodstavce"/>
    <w:link w:val="Nadpis4"/>
    <w:uiPriority w:val="9"/>
    <w:rsid w:val="007F110B"/>
    <w:rPr>
      <w:rFonts w:ascii="Times New Roman" w:eastAsiaTheme="majorEastAsia" w:hAnsi="Times New Roman" w:cstheme="majorBidi"/>
      <w:b/>
      <w:iCs/>
      <w:lang w:val="cs-CZ"/>
    </w:rPr>
  </w:style>
  <w:style w:type="character" w:customStyle="1" w:styleId="Nadpis5Char">
    <w:name w:val="Nadpis 5 Char"/>
    <w:basedOn w:val="Standardnpsmoodstavce"/>
    <w:link w:val="Nadpis5"/>
    <w:uiPriority w:val="9"/>
    <w:rsid w:val="00E714B4"/>
    <w:rPr>
      <w:rFonts w:ascii="Times New Roman" w:eastAsiaTheme="majorEastAsia" w:hAnsi="Times New Roman" w:cstheme="majorBidi"/>
      <w:b/>
      <w:lang w:val="cs-CZ"/>
    </w:rPr>
  </w:style>
  <w:style w:type="character" w:customStyle="1" w:styleId="Nadpis6Char">
    <w:name w:val="Nadpis 6 Char"/>
    <w:basedOn w:val="Standardnpsmoodstavce"/>
    <w:link w:val="Nadpis6"/>
    <w:uiPriority w:val="9"/>
    <w:rsid w:val="00061E47"/>
    <w:rPr>
      <w:rFonts w:asciiTheme="majorHAnsi" w:eastAsiaTheme="majorEastAsia" w:hAnsiTheme="majorHAnsi" w:cstheme="majorBidi"/>
      <w:color w:val="243F60" w:themeColor="accent1" w:themeShade="7F"/>
      <w:lang w:val="cs-CZ"/>
    </w:rPr>
  </w:style>
  <w:style w:type="character" w:customStyle="1" w:styleId="Nadpis7Char">
    <w:name w:val="Nadpis 7 Char"/>
    <w:basedOn w:val="Standardnpsmoodstavce"/>
    <w:link w:val="Nadpis7"/>
    <w:uiPriority w:val="9"/>
    <w:rsid w:val="00061E47"/>
    <w:rPr>
      <w:rFonts w:asciiTheme="majorHAnsi" w:eastAsiaTheme="majorEastAsia" w:hAnsiTheme="majorHAnsi" w:cstheme="majorBidi"/>
      <w:i/>
      <w:iCs/>
      <w:color w:val="243F60" w:themeColor="accent1" w:themeShade="7F"/>
      <w:lang w:val="cs-CZ"/>
    </w:rPr>
  </w:style>
  <w:style w:type="character" w:customStyle="1" w:styleId="Nadpis8Char">
    <w:name w:val="Nadpis 8 Char"/>
    <w:basedOn w:val="Standardnpsmoodstavce"/>
    <w:link w:val="Nadpis8"/>
    <w:uiPriority w:val="9"/>
    <w:rsid w:val="00061E47"/>
    <w:rPr>
      <w:rFonts w:asciiTheme="majorHAnsi" w:eastAsiaTheme="majorEastAsia" w:hAnsiTheme="majorHAnsi" w:cstheme="majorBidi"/>
      <w:color w:val="272727" w:themeColor="text1" w:themeTint="D8"/>
      <w:sz w:val="21"/>
      <w:szCs w:val="21"/>
      <w:lang w:val="cs-CZ"/>
    </w:rPr>
  </w:style>
  <w:style w:type="character" w:customStyle="1" w:styleId="Nadpis9Char">
    <w:name w:val="Nadpis 9 Char"/>
    <w:basedOn w:val="Standardnpsmoodstavce"/>
    <w:link w:val="Nadpis9"/>
    <w:uiPriority w:val="9"/>
    <w:rsid w:val="00061E47"/>
    <w:rPr>
      <w:rFonts w:asciiTheme="majorHAnsi" w:eastAsiaTheme="majorEastAsia" w:hAnsiTheme="majorHAnsi" w:cstheme="majorBidi"/>
      <w:i/>
      <w:iCs/>
      <w:color w:val="272727" w:themeColor="text1" w:themeTint="D8"/>
      <w:sz w:val="21"/>
      <w:szCs w:val="21"/>
      <w:lang w:val="cs-CZ"/>
    </w:rPr>
  </w:style>
  <w:style w:type="table" w:styleId="Mkatabulky">
    <w:name w:val="Table Grid"/>
    <w:basedOn w:val="Normlntabulka"/>
    <w:uiPriority w:val="59"/>
    <w:rsid w:val="002A19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cseseznamemChar">
    <w:name w:val="Odstavec se seznamem Char"/>
    <w:aliases w:val="Text Char,TOC style Char,lp1 Char,Bulleted Text Char,Bullet OSM Char,1st Bullet Point Char,Bullet List Char,FooterText Char,DEH Paragraph Char,Proposal Bullet List Char"/>
    <w:basedOn w:val="Standardnpsmoodstavce"/>
    <w:link w:val="Odstavecseseznamem"/>
    <w:uiPriority w:val="34"/>
    <w:rsid w:val="004A1C93"/>
    <w:rPr>
      <w:rFonts w:ascii="Times New Roman" w:eastAsia="Arial" w:hAnsi="Times New Roman" w:cs="Arial"/>
      <w:lang w:val="cs-CZ"/>
    </w:rPr>
  </w:style>
  <w:style w:type="paragraph" w:customStyle="1" w:styleId="Text1">
    <w:name w:val="Text1"/>
    <w:basedOn w:val="Odstavecseseznamem"/>
    <w:link w:val="Text1Char"/>
    <w:rsid w:val="00A63E26"/>
    <w:rPr>
      <w:rFonts w:cs="Times New Roman"/>
    </w:rPr>
  </w:style>
  <w:style w:type="character" w:customStyle="1" w:styleId="Text1Char">
    <w:name w:val="Text1 Char"/>
    <w:basedOn w:val="Standardnpsmoodstavce"/>
    <w:link w:val="Text1"/>
    <w:rsid w:val="00A63E26"/>
    <w:rPr>
      <w:rFonts w:ascii="Times New Roman" w:eastAsia="Arial" w:hAnsi="Times New Roman" w:cs="Times New Roman"/>
      <w:lang w:val="cs-CZ"/>
    </w:rPr>
  </w:style>
  <w:style w:type="table" w:styleId="Prosttabulka3">
    <w:name w:val="Plain Table 3"/>
    <w:basedOn w:val="Normlntabulka"/>
    <w:uiPriority w:val="43"/>
    <w:rsid w:val="00B17DAA"/>
    <w:pPr>
      <w:widowControl/>
      <w:autoSpaceDE/>
      <w:autoSpaceDN/>
    </w:pPr>
    <w:rPr>
      <w:kern w:val="2"/>
      <w:lang w:val="cs-CZ"/>
      <w14:ligatures w14:val="standardContextual"/>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normaltextrun">
    <w:name w:val="normaltextrun"/>
    <w:basedOn w:val="Standardnpsmoodstavce"/>
    <w:rsid w:val="00B17DAA"/>
  </w:style>
  <w:style w:type="character" w:customStyle="1" w:styleId="eop">
    <w:name w:val="eop"/>
    <w:basedOn w:val="Standardnpsmoodstavce"/>
    <w:rsid w:val="00B17DAA"/>
  </w:style>
  <w:style w:type="character" w:styleId="Zstupntext">
    <w:name w:val="Placeholder Text"/>
    <w:basedOn w:val="Standardnpsmoodstavce"/>
    <w:uiPriority w:val="99"/>
    <w:semiHidden/>
    <w:rsid w:val="004342DF"/>
    <w:rPr>
      <w:color w:val="808080"/>
    </w:rPr>
  </w:style>
  <w:style w:type="paragraph" w:styleId="Obsah3">
    <w:name w:val="toc 3"/>
    <w:basedOn w:val="Normln"/>
    <w:next w:val="Normln"/>
    <w:autoRedefine/>
    <w:uiPriority w:val="39"/>
    <w:unhideWhenUsed/>
    <w:rsid w:val="00A573F9"/>
    <w:pPr>
      <w:tabs>
        <w:tab w:val="left" w:pos="1320"/>
        <w:tab w:val="right" w:leader="dot" w:pos="9066"/>
      </w:tabs>
      <w:spacing w:after="100"/>
      <w:ind w:left="440"/>
    </w:pPr>
  </w:style>
  <w:style w:type="paragraph" w:styleId="Normlnweb">
    <w:name w:val="Normal (Web)"/>
    <w:basedOn w:val="Normln"/>
    <w:uiPriority w:val="99"/>
    <w:semiHidden/>
    <w:unhideWhenUsed/>
    <w:rsid w:val="008F5B8C"/>
    <w:pPr>
      <w:widowControl/>
      <w:autoSpaceDE/>
      <w:autoSpaceDN/>
      <w:spacing w:before="100" w:beforeAutospacing="1" w:after="100" w:afterAutospacing="1"/>
    </w:pPr>
    <w:rPr>
      <w:rFonts w:eastAsia="Times New Roman" w:cs="Times New Roman"/>
      <w:sz w:val="24"/>
      <w:szCs w:val="24"/>
      <w:lang w:eastAsia="cs-CZ"/>
    </w:rPr>
  </w:style>
  <w:style w:type="character" w:customStyle="1" w:styleId="ui-provider">
    <w:name w:val="ui-provider"/>
    <w:basedOn w:val="Standardnpsmoodstavce"/>
    <w:rsid w:val="008E79EC"/>
  </w:style>
  <w:style w:type="character" w:customStyle="1" w:styleId="ZkladntextChar">
    <w:name w:val="Základní text Char"/>
    <w:aliases w:val="Text s odsazením prvního řádku Char"/>
    <w:basedOn w:val="Standardnpsmoodstavce"/>
    <w:link w:val="Zkladntext"/>
    <w:uiPriority w:val="1"/>
    <w:rsid w:val="004A1C93"/>
    <w:rPr>
      <w:rFonts w:ascii="Times New Roman" w:eastAsia="Arial" w:hAnsi="Times New Roman" w:cs="Arial"/>
      <w:lang w:val="cs-CZ"/>
    </w:rPr>
  </w:style>
  <w:style w:type="character" w:customStyle="1" w:styleId="font151">
    <w:name w:val="font151"/>
    <w:basedOn w:val="Standardnpsmoodstavce"/>
    <w:rsid w:val="00CA30AD"/>
    <w:rPr>
      <w:rFonts w:ascii="Calibri" w:hAnsi="Calibri" w:cs="Calibri" w:hint="default"/>
      <w:b w:val="0"/>
      <w:bCs w:val="0"/>
      <w:i w:val="0"/>
      <w:iCs w:val="0"/>
      <w:strike w:val="0"/>
      <w:dstrike w:val="0"/>
      <w:color w:val="000000"/>
      <w:sz w:val="18"/>
      <w:szCs w:val="18"/>
      <w:u w:val="none"/>
      <w:effect w:val="none"/>
    </w:rPr>
  </w:style>
  <w:style w:type="character" w:customStyle="1" w:styleId="font81">
    <w:name w:val="font81"/>
    <w:basedOn w:val="Standardnpsmoodstavce"/>
    <w:rsid w:val="00CA30AD"/>
    <w:rPr>
      <w:rFonts w:ascii="Arial" w:hAnsi="Arial" w:cs="Arial" w:hint="default"/>
      <w:b w:val="0"/>
      <w:bCs w:val="0"/>
      <w:i w:val="0"/>
      <w:iCs w:val="0"/>
      <w:strike w:val="0"/>
      <w:dstrike w:val="0"/>
      <w:color w:val="000000"/>
      <w:sz w:val="18"/>
      <w:szCs w:val="18"/>
      <w:u w:val="none"/>
      <w:effect w:val="none"/>
    </w:rPr>
  </w:style>
  <w:style w:type="character" w:customStyle="1" w:styleId="cf01">
    <w:name w:val="cf01"/>
    <w:basedOn w:val="Standardnpsmoodstavce"/>
    <w:rsid w:val="00F71A32"/>
    <w:rPr>
      <w:rFonts w:ascii="Segoe UI" w:hAnsi="Segoe UI" w:cs="Segoe UI" w:hint="default"/>
      <w:sz w:val="18"/>
      <w:szCs w:val="18"/>
    </w:rPr>
  </w:style>
  <w:style w:type="character" w:customStyle="1" w:styleId="Nadpis2Char">
    <w:name w:val="Nadpis 2 Char"/>
    <w:basedOn w:val="Standardnpsmoodstavce"/>
    <w:link w:val="Nadpis2"/>
    <w:uiPriority w:val="9"/>
    <w:rsid w:val="00511F1A"/>
    <w:rPr>
      <w:rFonts w:ascii="Times New Roman" w:eastAsia="Arial" w:hAnsi="Times New Roman" w:cs="Arial"/>
      <w:b/>
      <w:bCs/>
      <w:sz w:val="28"/>
      <w:lang w:val="cs-CZ"/>
    </w:rPr>
  </w:style>
  <w:style w:type="character" w:styleId="Zmnka">
    <w:name w:val="Mention"/>
    <w:basedOn w:val="Standardnpsmoodstavce"/>
    <w:uiPriority w:val="99"/>
    <w:unhideWhenUsed/>
    <w:rsid w:val="004135EF"/>
    <w:rPr>
      <w:color w:val="2B579A"/>
      <w:shd w:val="clear" w:color="auto" w:fill="E1DFDD"/>
    </w:rPr>
  </w:style>
  <w:style w:type="character" w:styleId="Nevyeenzmnka">
    <w:name w:val="Unresolved Mention"/>
    <w:basedOn w:val="Standardnpsmoodstavce"/>
    <w:uiPriority w:val="99"/>
    <w:semiHidden/>
    <w:unhideWhenUsed/>
    <w:rsid w:val="00E31BCB"/>
    <w:rPr>
      <w:color w:val="605E5C"/>
      <w:shd w:val="clear" w:color="auto" w:fill="E1DFDD"/>
    </w:rPr>
  </w:style>
  <w:style w:type="character" w:styleId="Sledovanodkaz">
    <w:name w:val="FollowedHyperlink"/>
    <w:basedOn w:val="Standardnpsmoodstavce"/>
    <w:uiPriority w:val="99"/>
    <w:semiHidden/>
    <w:unhideWhenUsed/>
    <w:rsid w:val="00E31BCB"/>
    <w:rPr>
      <w:color w:val="800080" w:themeColor="followedHyperlink"/>
      <w:u w:val="single"/>
    </w:rPr>
  </w:style>
  <w:style w:type="character" w:customStyle="1" w:styleId="Nadpis1Char">
    <w:name w:val="Nadpis 1 Char"/>
    <w:aliases w:val="VOS_1 Nadpis 1 Char"/>
    <w:basedOn w:val="Standardnpsmoodstavce"/>
    <w:link w:val="Nadpis1"/>
    <w:rsid w:val="00F51501"/>
    <w:rPr>
      <w:rFonts w:ascii="Times New Roman" w:eastAsia="Arial" w:hAnsi="Times New Roman" w:cs="Times New Roman"/>
      <w:b/>
      <w:bCs/>
      <w:sz w:val="32"/>
      <w:szCs w:val="24"/>
      <w:lang w:val="cs-CZ"/>
    </w:rPr>
  </w:style>
  <w:style w:type="paragraph" w:styleId="Bezmezer">
    <w:name w:val="No Spacing"/>
    <w:uiPriority w:val="1"/>
    <w:qFormat/>
    <w:rsid w:val="000D2CC3"/>
    <w:pPr>
      <w:widowControl/>
      <w:autoSpaceDE/>
      <w:autoSpaceDN/>
      <w:ind w:firstLine="709"/>
      <w:jc w:val="both"/>
    </w:pPr>
    <w:rPr>
      <w:rFonts w:ascii="Times New Roman" w:hAnsi="Times New Roman"/>
      <w:lang w:val="cs-CZ"/>
    </w:rPr>
  </w:style>
  <w:style w:type="paragraph" w:customStyle="1" w:styleId="VOStext">
    <w:name w:val="VOS_text"/>
    <w:basedOn w:val="Normln"/>
    <w:link w:val="VOStextChar"/>
    <w:rsid w:val="000D2CC3"/>
    <w:pPr>
      <w:widowControl/>
      <w:autoSpaceDE/>
      <w:autoSpaceDN/>
      <w:spacing w:line="259" w:lineRule="auto"/>
      <w:jc w:val="both"/>
    </w:pPr>
    <w:rPr>
      <w:rFonts w:ascii="Arial" w:eastAsiaTheme="minorHAnsi" w:hAnsi="Arial"/>
      <w:sz w:val="20"/>
      <w:szCs w:val="20"/>
    </w:rPr>
  </w:style>
  <w:style w:type="character" w:customStyle="1" w:styleId="VOStextChar">
    <w:name w:val="VOS_text Char"/>
    <w:basedOn w:val="Standardnpsmoodstavce"/>
    <w:link w:val="VOStext"/>
    <w:rsid w:val="000D2CC3"/>
    <w:rPr>
      <w:rFonts w:ascii="Arial" w:hAnsi="Arial" w:cs="Arial"/>
      <w:sz w:val="20"/>
      <w:szCs w:val="20"/>
      <w:lang w:val="cs-CZ"/>
    </w:rPr>
  </w:style>
  <w:style w:type="paragraph" w:customStyle="1" w:styleId="VOS2nadpis">
    <w:name w:val="VOS_2nadpis"/>
    <w:basedOn w:val="Nadpis3"/>
    <w:rsid w:val="000D2CC3"/>
    <w:pPr>
      <w:keepNext w:val="0"/>
      <w:keepLines w:val="0"/>
      <w:widowControl/>
      <w:numPr>
        <w:ilvl w:val="0"/>
        <w:numId w:val="0"/>
      </w:numPr>
      <w:shd w:val="clear" w:color="auto" w:fill="D9D9D9" w:themeFill="background1" w:themeFillShade="D9"/>
      <w:autoSpaceDE/>
      <w:autoSpaceDN/>
      <w:spacing w:before="0" w:after="0" w:line="259" w:lineRule="auto"/>
    </w:pPr>
    <w:rPr>
      <w:rFonts w:ascii="Arial" w:eastAsiaTheme="minorHAnsi" w:hAnsi="Arial" w:cs="Arial"/>
      <w:bCs/>
      <w:sz w:val="22"/>
      <w:szCs w:val="22"/>
    </w:rPr>
  </w:style>
  <w:style w:type="paragraph" w:customStyle="1" w:styleId="VOS3nadpis">
    <w:name w:val="VOS_3nadpis"/>
    <w:basedOn w:val="VOS2nadpis"/>
    <w:rsid w:val="000D2CC3"/>
    <w:pPr>
      <w:numPr>
        <w:ilvl w:val="2"/>
      </w:numPr>
      <w:shd w:val="clear" w:color="auto" w:fill="auto"/>
      <w:ind w:left="1080"/>
    </w:pPr>
  </w:style>
  <w:style w:type="paragraph" w:customStyle="1" w:styleId="VOS4nadpis">
    <w:name w:val="VOS_4nadpis"/>
    <w:basedOn w:val="VOS3nadpis"/>
    <w:rsid w:val="000D2CC3"/>
    <w:pPr>
      <w:numPr>
        <w:ilvl w:val="3"/>
      </w:numPr>
      <w:ind w:left="1080"/>
    </w:pPr>
  </w:style>
  <w:style w:type="paragraph" w:customStyle="1" w:styleId="VOS1nadpis">
    <w:name w:val="VOS_1nadpis"/>
    <w:basedOn w:val="VOS2nadpis"/>
    <w:qFormat/>
    <w:rsid w:val="00CF7228"/>
    <w:pPr>
      <w:numPr>
        <w:numId w:val="60"/>
      </w:numPr>
    </w:pPr>
    <w:rPr>
      <w:rFonts w:ascii="Times New Roman" w:hAnsi="Times New Roman"/>
    </w:rPr>
  </w:style>
  <w:style w:type="paragraph" w:customStyle="1" w:styleId="SpecHeading1">
    <w:name w:val="SpecHeading1"/>
    <w:basedOn w:val="Nadpis1"/>
    <w:rsid w:val="000D2CC3"/>
    <w:pPr>
      <w:keepNext/>
      <w:keepLines/>
      <w:widowControl/>
      <w:numPr>
        <w:ilvl w:val="0"/>
        <w:numId w:val="0"/>
      </w:numPr>
      <w:tabs>
        <w:tab w:val="clear" w:pos="1390"/>
      </w:tabs>
      <w:autoSpaceDE/>
      <w:autoSpaceDN/>
      <w:spacing w:before="480" w:after="240"/>
      <w:ind w:left="716" w:hanging="432"/>
      <w:jc w:val="both"/>
    </w:pPr>
    <w:rPr>
      <w:rFonts w:ascii="Calibri" w:eastAsia="Times New Roman" w:hAnsi="Calibri" w:cs="Calibri"/>
      <w:color w:val="365F91"/>
      <w:sz w:val="24"/>
    </w:rPr>
  </w:style>
  <w:style w:type="paragraph" w:customStyle="1" w:styleId="SpecHeading2">
    <w:name w:val="SpecHeading2"/>
    <w:basedOn w:val="Nadpis1"/>
    <w:rsid w:val="000D2CC3"/>
    <w:pPr>
      <w:keepNext/>
      <w:keepLines/>
      <w:widowControl/>
      <w:numPr>
        <w:numId w:val="61"/>
      </w:numPr>
      <w:tabs>
        <w:tab w:val="clear" w:pos="1390"/>
      </w:tabs>
      <w:autoSpaceDE/>
      <w:autoSpaceDN/>
      <w:spacing w:before="240" w:after="0"/>
      <w:jc w:val="both"/>
    </w:pPr>
    <w:rPr>
      <w:rFonts w:ascii="Calibri" w:eastAsia="Times New Roman" w:hAnsi="Calibri" w:cs="Calibri"/>
      <w:bCs w:val="0"/>
      <w:color w:val="365F91"/>
      <w:sz w:val="24"/>
    </w:rPr>
  </w:style>
  <w:style w:type="paragraph" w:customStyle="1" w:styleId="SpecHeading3">
    <w:name w:val="SpecHeading3"/>
    <w:basedOn w:val="Odstavecseseznamem"/>
    <w:link w:val="SpecHeading3Char"/>
    <w:rsid w:val="000D2CC3"/>
    <w:pPr>
      <w:widowControl/>
      <w:numPr>
        <w:ilvl w:val="2"/>
        <w:numId w:val="61"/>
      </w:numPr>
      <w:suppressAutoHyphens w:val="0"/>
      <w:autoSpaceDE/>
      <w:autoSpaceDN/>
    </w:pPr>
    <w:rPr>
      <w:rFonts w:ascii="Calibri" w:eastAsia="Calibri" w:hAnsi="Calibri" w:cstheme="minorHAnsi"/>
    </w:rPr>
  </w:style>
  <w:style w:type="character" w:customStyle="1" w:styleId="SpecHeading3Char">
    <w:name w:val="SpecHeading3 Char"/>
    <w:basedOn w:val="OdstavecseseznamemChar"/>
    <w:link w:val="SpecHeading3"/>
    <w:rsid w:val="000D2CC3"/>
    <w:rPr>
      <w:rFonts w:ascii="Calibri" w:eastAsia="Calibri" w:hAnsi="Calibri" w:cstheme="minorHAnsi"/>
      <w:lang w:val="cs-CZ"/>
    </w:rPr>
  </w:style>
  <w:style w:type="character" w:customStyle="1" w:styleId="spellingerror">
    <w:name w:val="spellingerror"/>
    <w:basedOn w:val="Standardnpsmoodstavce"/>
    <w:rsid w:val="000D2CC3"/>
  </w:style>
  <w:style w:type="character" w:customStyle="1" w:styleId="contextualspellingandgrammarerror">
    <w:name w:val="contextualspellingandgrammarerror"/>
    <w:basedOn w:val="Standardnpsmoodstavce"/>
    <w:rsid w:val="000D2CC3"/>
  </w:style>
  <w:style w:type="paragraph" w:styleId="Obsah4">
    <w:name w:val="toc 4"/>
    <w:basedOn w:val="Normln"/>
    <w:next w:val="Normln"/>
    <w:autoRedefine/>
    <w:uiPriority w:val="39"/>
    <w:unhideWhenUsed/>
    <w:rsid w:val="007C3F00"/>
    <w:pPr>
      <w:widowControl/>
      <w:autoSpaceDE/>
      <w:autoSpaceDN/>
      <w:spacing w:after="100" w:line="278" w:lineRule="auto"/>
      <w:ind w:left="720"/>
    </w:pPr>
    <w:rPr>
      <w:rFonts w:asciiTheme="minorHAnsi" w:eastAsiaTheme="minorEastAsia" w:hAnsiTheme="minorHAnsi" w:cstheme="minorBidi"/>
      <w:kern w:val="2"/>
      <w:sz w:val="24"/>
      <w:szCs w:val="24"/>
      <w:lang w:eastAsia="cs-CZ"/>
      <w14:ligatures w14:val="standardContextual"/>
    </w:rPr>
  </w:style>
  <w:style w:type="paragraph" w:styleId="Obsah5">
    <w:name w:val="toc 5"/>
    <w:basedOn w:val="Normln"/>
    <w:next w:val="Normln"/>
    <w:autoRedefine/>
    <w:uiPriority w:val="39"/>
    <w:unhideWhenUsed/>
    <w:rsid w:val="007C3F00"/>
    <w:pPr>
      <w:widowControl/>
      <w:autoSpaceDE/>
      <w:autoSpaceDN/>
      <w:spacing w:after="100" w:line="278" w:lineRule="auto"/>
      <w:ind w:left="960"/>
    </w:pPr>
    <w:rPr>
      <w:rFonts w:asciiTheme="minorHAnsi" w:eastAsiaTheme="minorEastAsia" w:hAnsiTheme="minorHAnsi" w:cstheme="minorBidi"/>
      <w:kern w:val="2"/>
      <w:sz w:val="24"/>
      <w:szCs w:val="24"/>
      <w:lang w:eastAsia="cs-CZ"/>
      <w14:ligatures w14:val="standardContextual"/>
    </w:rPr>
  </w:style>
  <w:style w:type="paragraph" w:styleId="Obsah6">
    <w:name w:val="toc 6"/>
    <w:basedOn w:val="Normln"/>
    <w:next w:val="Normln"/>
    <w:autoRedefine/>
    <w:uiPriority w:val="39"/>
    <w:unhideWhenUsed/>
    <w:rsid w:val="007C3F00"/>
    <w:pPr>
      <w:widowControl/>
      <w:autoSpaceDE/>
      <w:autoSpaceDN/>
      <w:spacing w:after="100" w:line="278" w:lineRule="auto"/>
      <w:ind w:left="1200"/>
    </w:pPr>
    <w:rPr>
      <w:rFonts w:asciiTheme="minorHAnsi" w:eastAsiaTheme="minorEastAsia" w:hAnsiTheme="minorHAnsi" w:cstheme="minorBidi"/>
      <w:kern w:val="2"/>
      <w:sz w:val="24"/>
      <w:szCs w:val="24"/>
      <w:lang w:eastAsia="cs-CZ"/>
      <w14:ligatures w14:val="standardContextual"/>
    </w:rPr>
  </w:style>
  <w:style w:type="paragraph" w:styleId="Obsah7">
    <w:name w:val="toc 7"/>
    <w:basedOn w:val="Normln"/>
    <w:next w:val="Normln"/>
    <w:autoRedefine/>
    <w:uiPriority w:val="39"/>
    <w:unhideWhenUsed/>
    <w:rsid w:val="007C3F00"/>
    <w:pPr>
      <w:widowControl/>
      <w:autoSpaceDE/>
      <w:autoSpaceDN/>
      <w:spacing w:after="100" w:line="278" w:lineRule="auto"/>
      <w:ind w:left="1440"/>
    </w:pPr>
    <w:rPr>
      <w:rFonts w:asciiTheme="minorHAnsi" w:eastAsiaTheme="minorEastAsia" w:hAnsiTheme="minorHAnsi" w:cstheme="minorBidi"/>
      <w:kern w:val="2"/>
      <w:sz w:val="24"/>
      <w:szCs w:val="24"/>
      <w:lang w:eastAsia="cs-CZ"/>
      <w14:ligatures w14:val="standardContextual"/>
    </w:rPr>
  </w:style>
  <w:style w:type="paragraph" w:styleId="Obsah8">
    <w:name w:val="toc 8"/>
    <w:basedOn w:val="Normln"/>
    <w:next w:val="Normln"/>
    <w:autoRedefine/>
    <w:uiPriority w:val="39"/>
    <w:unhideWhenUsed/>
    <w:rsid w:val="007C3F00"/>
    <w:pPr>
      <w:widowControl/>
      <w:autoSpaceDE/>
      <w:autoSpaceDN/>
      <w:spacing w:after="100" w:line="278" w:lineRule="auto"/>
      <w:ind w:left="1680"/>
    </w:pPr>
    <w:rPr>
      <w:rFonts w:asciiTheme="minorHAnsi" w:eastAsiaTheme="minorEastAsia" w:hAnsiTheme="minorHAnsi" w:cstheme="minorBidi"/>
      <w:kern w:val="2"/>
      <w:sz w:val="24"/>
      <w:szCs w:val="24"/>
      <w:lang w:eastAsia="cs-CZ"/>
      <w14:ligatures w14:val="standardContextual"/>
    </w:rPr>
  </w:style>
  <w:style w:type="paragraph" w:styleId="Obsah9">
    <w:name w:val="toc 9"/>
    <w:basedOn w:val="Normln"/>
    <w:next w:val="Normln"/>
    <w:autoRedefine/>
    <w:uiPriority w:val="39"/>
    <w:unhideWhenUsed/>
    <w:rsid w:val="007C3F00"/>
    <w:pPr>
      <w:widowControl/>
      <w:autoSpaceDE/>
      <w:autoSpaceDN/>
      <w:spacing w:after="100" w:line="278" w:lineRule="auto"/>
      <w:ind w:left="1920"/>
    </w:pPr>
    <w:rPr>
      <w:rFonts w:asciiTheme="minorHAnsi" w:eastAsiaTheme="minorEastAsia" w:hAnsiTheme="minorHAnsi" w:cstheme="minorBidi"/>
      <w:kern w:val="2"/>
      <w:sz w:val="24"/>
      <w:szCs w:val="24"/>
      <w:lang w:eastAsia="cs-CZ"/>
      <w14:ligatures w14:val="standardContextual"/>
    </w:rPr>
  </w:style>
  <w:style w:type="paragraph" w:styleId="Textpoznpodarou">
    <w:name w:val="footnote text"/>
    <w:basedOn w:val="Normln"/>
    <w:link w:val="TextpoznpodarouChar"/>
    <w:uiPriority w:val="99"/>
    <w:semiHidden/>
    <w:unhideWhenUsed/>
    <w:rsid w:val="003D511F"/>
    <w:pPr>
      <w:widowControl/>
      <w:autoSpaceDE/>
      <w:autoSpaceDN/>
    </w:pPr>
    <w:rPr>
      <w:rFonts w:asciiTheme="minorHAnsi" w:eastAsiaTheme="minorHAnsi" w:hAnsiTheme="minorHAnsi" w:cstheme="minorBidi"/>
      <w:sz w:val="20"/>
      <w:szCs w:val="20"/>
    </w:rPr>
  </w:style>
  <w:style w:type="character" w:customStyle="1" w:styleId="TextpoznpodarouChar">
    <w:name w:val="Text pozn. pod čarou Char"/>
    <w:basedOn w:val="Standardnpsmoodstavce"/>
    <w:link w:val="Textpoznpodarou"/>
    <w:uiPriority w:val="99"/>
    <w:semiHidden/>
    <w:rsid w:val="003D511F"/>
    <w:rPr>
      <w:sz w:val="20"/>
      <w:szCs w:val="20"/>
      <w:lang w:val="cs-CZ"/>
    </w:rPr>
  </w:style>
  <w:style w:type="character" w:styleId="Znakapoznpodarou">
    <w:name w:val="footnote reference"/>
    <w:basedOn w:val="Standardnpsmoodstavce"/>
    <w:uiPriority w:val="99"/>
    <w:semiHidden/>
    <w:unhideWhenUsed/>
    <w:rsid w:val="003D511F"/>
    <w:rPr>
      <w:vertAlign w:val="superscript"/>
    </w:rPr>
  </w:style>
  <w:style w:type="paragraph" w:customStyle="1" w:styleId="nzev2">
    <w:name w:val="název2"/>
    <w:basedOn w:val="Odstavecseseznamem"/>
    <w:link w:val="nzev2Char"/>
    <w:rsid w:val="003D511F"/>
    <w:pPr>
      <w:widowControl/>
      <w:suppressAutoHyphens w:val="0"/>
      <w:autoSpaceDE/>
      <w:autoSpaceDN/>
      <w:spacing w:before="20" w:line="280" w:lineRule="atLeast"/>
      <w:ind w:right="-1"/>
      <w:contextualSpacing/>
    </w:pPr>
    <w:rPr>
      <w:rFonts w:ascii="Calibri" w:eastAsia="Times New Roman" w:hAnsi="Calibri" w:cs="Times New Roman"/>
      <w:sz w:val="24"/>
      <w:szCs w:val="20"/>
      <w:lang w:eastAsia="de-DE"/>
    </w:rPr>
  </w:style>
  <w:style w:type="character" w:customStyle="1" w:styleId="nzev2Char">
    <w:name w:val="název2 Char"/>
    <w:basedOn w:val="OdstavecseseznamemChar"/>
    <w:link w:val="nzev2"/>
    <w:rsid w:val="003D511F"/>
    <w:rPr>
      <w:rFonts w:ascii="Calibri" w:eastAsia="Times New Roman" w:hAnsi="Calibri" w:cs="Times New Roman"/>
      <w:sz w:val="24"/>
      <w:szCs w:val="20"/>
      <w:lang w:val="cs-CZ" w:eastAsia="de-DE"/>
    </w:rPr>
  </w:style>
  <w:style w:type="paragraph" w:customStyle="1" w:styleId="TableNumbered">
    <w:name w:val="Table (Numbered)"/>
    <w:basedOn w:val="Normln"/>
    <w:rsid w:val="003D511F"/>
    <w:pPr>
      <w:widowControl/>
      <w:numPr>
        <w:numId w:val="63"/>
      </w:numPr>
      <w:autoSpaceDE/>
      <w:autoSpaceDN/>
      <w:spacing w:before="100" w:after="100" w:line="288" w:lineRule="auto"/>
      <w:jc w:val="both"/>
    </w:pPr>
    <w:rPr>
      <w:rFonts w:ascii="Verdana" w:eastAsiaTheme="minorHAnsi" w:hAnsi="Verdana" w:cstheme="minorBidi"/>
      <w:sz w:val="20"/>
      <w:lang w:eastAsia="cs-CZ" w:bidi="cs-CZ"/>
    </w:rPr>
  </w:style>
  <w:style w:type="paragraph" w:customStyle="1" w:styleId="BodPreambule">
    <w:name w:val="Bod Preambule"/>
    <w:basedOn w:val="Normln"/>
    <w:rsid w:val="00236BBA"/>
    <w:pPr>
      <w:widowControl/>
      <w:numPr>
        <w:numId w:val="70"/>
      </w:numPr>
      <w:autoSpaceDE/>
      <w:autoSpaceDN/>
      <w:spacing w:before="120" w:after="120"/>
      <w:jc w:val="both"/>
    </w:pPr>
    <w:rPr>
      <w:rFonts w:eastAsia="Times New Roman" w:cs="Times New Roman"/>
      <w:szCs w:val="20"/>
    </w:rPr>
  </w:style>
  <w:style w:type="paragraph" w:customStyle="1" w:styleId="VOS2text">
    <w:name w:val="VOS_2text"/>
    <w:basedOn w:val="Normln"/>
    <w:qFormat/>
    <w:rsid w:val="00A649D4"/>
    <w:pPr>
      <w:widowControl/>
      <w:tabs>
        <w:tab w:val="num" w:pos="851"/>
      </w:tabs>
      <w:autoSpaceDE/>
      <w:autoSpaceDN/>
      <w:spacing w:after="120" w:line="276" w:lineRule="auto"/>
      <w:ind w:left="851" w:hanging="851"/>
      <w:jc w:val="both"/>
    </w:pPr>
    <w:rPr>
      <w:rFonts w:eastAsiaTheme="minorHAnsi"/>
      <w:sz w:val="20"/>
      <w:szCs w:val="20"/>
    </w:rPr>
  </w:style>
  <w:style w:type="paragraph" w:customStyle="1" w:styleId="VOS3text">
    <w:name w:val="VOS_3text"/>
    <w:basedOn w:val="Normln"/>
    <w:qFormat/>
    <w:rsid w:val="00A649D4"/>
    <w:pPr>
      <w:widowControl/>
      <w:tabs>
        <w:tab w:val="num" w:pos="1701"/>
      </w:tabs>
      <w:autoSpaceDE/>
      <w:autoSpaceDN/>
      <w:spacing w:after="120" w:line="276" w:lineRule="auto"/>
      <w:ind w:left="1701" w:hanging="850"/>
      <w:jc w:val="both"/>
    </w:pPr>
    <w:rPr>
      <w:rFonts w:eastAsiaTheme="minorHAnsi"/>
      <w:sz w:val="20"/>
      <w:szCs w:val="20"/>
    </w:rPr>
  </w:style>
  <w:style w:type="paragraph" w:customStyle="1" w:styleId="VOS4text">
    <w:name w:val="VOS_4text"/>
    <w:basedOn w:val="Normln"/>
    <w:qFormat/>
    <w:rsid w:val="00A649D4"/>
    <w:pPr>
      <w:widowControl/>
      <w:tabs>
        <w:tab w:val="num" w:pos="2268"/>
      </w:tabs>
      <w:autoSpaceDE/>
      <w:autoSpaceDN/>
      <w:spacing w:after="120" w:line="276" w:lineRule="auto"/>
      <w:ind w:left="2268" w:hanging="567"/>
      <w:jc w:val="both"/>
    </w:pPr>
    <w:rPr>
      <w:rFonts w:eastAsiaTheme="minorHAnsi"/>
      <w:sz w:val="20"/>
      <w:szCs w:val="20"/>
    </w:rPr>
  </w:style>
  <w:style w:type="paragraph" w:customStyle="1" w:styleId="VOS5text">
    <w:name w:val="VOS_5text"/>
    <w:basedOn w:val="Normln"/>
    <w:qFormat/>
    <w:rsid w:val="00A649D4"/>
    <w:pPr>
      <w:widowControl/>
      <w:tabs>
        <w:tab w:val="num" w:pos="2835"/>
      </w:tabs>
      <w:autoSpaceDE/>
      <w:autoSpaceDN/>
      <w:spacing w:after="120" w:line="276" w:lineRule="auto"/>
      <w:ind w:left="2835" w:hanging="567"/>
      <w:jc w:val="both"/>
    </w:pPr>
    <w:rPr>
      <w:rFonts w:ascii="Arial" w:eastAsiaTheme="minorHAnsi" w:hAnsi="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596830">
      <w:bodyDiv w:val="1"/>
      <w:marLeft w:val="0"/>
      <w:marRight w:val="0"/>
      <w:marTop w:val="0"/>
      <w:marBottom w:val="0"/>
      <w:divBdr>
        <w:top w:val="none" w:sz="0" w:space="0" w:color="auto"/>
        <w:left w:val="none" w:sz="0" w:space="0" w:color="auto"/>
        <w:bottom w:val="none" w:sz="0" w:space="0" w:color="auto"/>
        <w:right w:val="none" w:sz="0" w:space="0" w:color="auto"/>
      </w:divBdr>
    </w:div>
    <w:div w:id="34937815">
      <w:bodyDiv w:val="1"/>
      <w:marLeft w:val="0"/>
      <w:marRight w:val="0"/>
      <w:marTop w:val="0"/>
      <w:marBottom w:val="0"/>
      <w:divBdr>
        <w:top w:val="none" w:sz="0" w:space="0" w:color="auto"/>
        <w:left w:val="none" w:sz="0" w:space="0" w:color="auto"/>
        <w:bottom w:val="none" w:sz="0" w:space="0" w:color="auto"/>
        <w:right w:val="none" w:sz="0" w:space="0" w:color="auto"/>
      </w:divBdr>
    </w:div>
    <w:div w:id="46610953">
      <w:bodyDiv w:val="1"/>
      <w:marLeft w:val="0"/>
      <w:marRight w:val="0"/>
      <w:marTop w:val="0"/>
      <w:marBottom w:val="0"/>
      <w:divBdr>
        <w:top w:val="none" w:sz="0" w:space="0" w:color="auto"/>
        <w:left w:val="none" w:sz="0" w:space="0" w:color="auto"/>
        <w:bottom w:val="none" w:sz="0" w:space="0" w:color="auto"/>
        <w:right w:val="none" w:sz="0" w:space="0" w:color="auto"/>
      </w:divBdr>
    </w:div>
    <w:div w:id="194193720">
      <w:bodyDiv w:val="1"/>
      <w:marLeft w:val="0"/>
      <w:marRight w:val="0"/>
      <w:marTop w:val="0"/>
      <w:marBottom w:val="0"/>
      <w:divBdr>
        <w:top w:val="none" w:sz="0" w:space="0" w:color="auto"/>
        <w:left w:val="none" w:sz="0" w:space="0" w:color="auto"/>
        <w:bottom w:val="none" w:sz="0" w:space="0" w:color="auto"/>
        <w:right w:val="none" w:sz="0" w:space="0" w:color="auto"/>
      </w:divBdr>
    </w:div>
    <w:div w:id="329673676">
      <w:bodyDiv w:val="1"/>
      <w:marLeft w:val="0"/>
      <w:marRight w:val="0"/>
      <w:marTop w:val="0"/>
      <w:marBottom w:val="0"/>
      <w:divBdr>
        <w:top w:val="none" w:sz="0" w:space="0" w:color="auto"/>
        <w:left w:val="none" w:sz="0" w:space="0" w:color="auto"/>
        <w:bottom w:val="none" w:sz="0" w:space="0" w:color="auto"/>
        <w:right w:val="none" w:sz="0" w:space="0" w:color="auto"/>
      </w:divBdr>
    </w:div>
    <w:div w:id="435713829">
      <w:bodyDiv w:val="1"/>
      <w:marLeft w:val="0"/>
      <w:marRight w:val="0"/>
      <w:marTop w:val="0"/>
      <w:marBottom w:val="0"/>
      <w:divBdr>
        <w:top w:val="none" w:sz="0" w:space="0" w:color="auto"/>
        <w:left w:val="none" w:sz="0" w:space="0" w:color="auto"/>
        <w:bottom w:val="none" w:sz="0" w:space="0" w:color="auto"/>
        <w:right w:val="none" w:sz="0" w:space="0" w:color="auto"/>
      </w:divBdr>
    </w:div>
    <w:div w:id="803621733">
      <w:bodyDiv w:val="1"/>
      <w:marLeft w:val="0"/>
      <w:marRight w:val="0"/>
      <w:marTop w:val="0"/>
      <w:marBottom w:val="0"/>
      <w:divBdr>
        <w:top w:val="none" w:sz="0" w:space="0" w:color="auto"/>
        <w:left w:val="none" w:sz="0" w:space="0" w:color="auto"/>
        <w:bottom w:val="none" w:sz="0" w:space="0" w:color="auto"/>
        <w:right w:val="none" w:sz="0" w:space="0" w:color="auto"/>
      </w:divBdr>
      <w:divsChild>
        <w:div w:id="372465298">
          <w:marLeft w:val="0"/>
          <w:marRight w:val="0"/>
          <w:marTop w:val="0"/>
          <w:marBottom w:val="0"/>
          <w:divBdr>
            <w:top w:val="none" w:sz="0" w:space="0" w:color="auto"/>
            <w:left w:val="none" w:sz="0" w:space="0" w:color="auto"/>
            <w:bottom w:val="none" w:sz="0" w:space="0" w:color="auto"/>
            <w:right w:val="none" w:sz="0" w:space="0" w:color="auto"/>
          </w:divBdr>
        </w:div>
      </w:divsChild>
    </w:div>
    <w:div w:id="831683631">
      <w:bodyDiv w:val="1"/>
      <w:marLeft w:val="0"/>
      <w:marRight w:val="0"/>
      <w:marTop w:val="0"/>
      <w:marBottom w:val="0"/>
      <w:divBdr>
        <w:top w:val="none" w:sz="0" w:space="0" w:color="auto"/>
        <w:left w:val="none" w:sz="0" w:space="0" w:color="auto"/>
        <w:bottom w:val="none" w:sz="0" w:space="0" w:color="auto"/>
        <w:right w:val="none" w:sz="0" w:space="0" w:color="auto"/>
      </w:divBdr>
    </w:div>
    <w:div w:id="921573410">
      <w:bodyDiv w:val="1"/>
      <w:marLeft w:val="0"/>
      <w:marRight w:val="0"/>
      <w:marTop w:val="0"/>
      <w:marBottom w:val="0"/>
      <w:divBdr>
        <w:top w:val="none" w:sz="0" w:space="0" w:color="auto"/>
        <w:left w:val="none" w:sz="0" w:space="0" w:color="auto"/>
        <w:bottom w:val="none" w:sz="0" w:space="0" w:color="auto"/>
        <w:right w:val="none" w:sz="0" w:space="0" w:color="auto"/>
      </w:divBdr>
    </w:div>
    <w:div w:id="1009796668">
      <w:bodyDiv w:val="1"/>
      <w:marLeft w:val="0"/>
      <w:marRight w:val="0"/>
      <w:marTop w:val="0"/>
      <w:marBottom w:val="0"/>
      <w:divBdr>
        <w:top w:val="none" w:sz="0" w:space="0" w:color="auto"/>
        <w:left w:val="none" w:sz="0" w:space="0" w:color="auto"/>
        <w:bottom w:val="none" w:sz="0" w:space="0" w:color="auto"/>
        <w:right w:val="none" w:sz="0" w:space="0" w:color="auto"/>
      </w:divBdr>
    </w:div>
    <w:div w:id="1056198377">
      <w:bodyDiv w:val="1"/>
      <w:marLeft w:val="0"/>
      <w:marRight w:val="0"/>
      <w:marTop w:val="0"/>
      <w:marBottom w:val="0"/>
      <w:divBdr>
        <w:top w:val="none" w:sz="0" w:space="0" w:color="auto"/>
        <w:left w:val="none" w:sz="0" w:space="0" w:color="auto"/>
        <w:bottom w:val="none" w:sz="0" w:space="0" w:color="auto"/>
        <w:right w:val="none" w:sz="0" w:space="0" w:color="auto"/>
      </w:divBdr>
    </w:div>
    <w:div w:id="1171456987">
      <w:bodyDiv w:val="1"/>
      <w:marLeft w:val="0"/>
      <w:marRight w:val="0"/>
      <w:marTop w:val="0"/>
      <w:marBottom w:val="0"/>
      <w:divBdr>
        <w:top w:val="none" w:sz="0" w:space="0" w:color="auto"/>
        <w:left w:val="none" w:sz="0" w:space="0" w:color="auto"/>
        <w:bottom w:val="none" w:sz="0" w:space="0" w:color="auto"/>
        <w:right w:val="none" w:sz="0" w:space="0" w:color="auto"/>
      </w:divBdr>
    </w:div>
    <w:div w:id="1239906061">
      <w:bodyDiv w:val="1"/>
      <w:marLeft w:val="0"/>
      <w:marRight w:val="0"/>
      <w:marTop w:val="0"/>
      <w:marBottom w:val="0"/>
      <w:divBdr>
        <w:top w:val="none" w:sz="0" w:space="0" w:color="auto"/>
        <w:left w:val="none" w:sz="0" w:space="0" w:color="auto"/>
        <w:bottom w:val="none" w:sz="0" w:space="0" w:color="auto"/>
        <w:right w:val="none" w:sz="0" w:space="0" w:color="auto"/>
      </w:divBdr>
    </w:div>
    <w:div w:id="1361470831">
      <w:bodyDiv w:val="1"/>
      <w:marLeft w:val="0"/>
      <w:marRight w:val="0"/>
      <w:marTop w:val="0"/>
      <w:marBottom w:val="0"/>
      <w:divBdr>
        <w:top w:val="none" w:sz="0" w:space="0" w:color="auto"/>
        <w:left w:val="none" w:sz="0" w:space="0" w:color="auto"/>
        <w:bottom w:val="none" w:sz="0" w:space="0" w:color="auto"/>
        <w:right w:val="none" w:sz="0" w:space="0" w:color="auto"/>
      </w:divBdr>
    </w:div>
    <w:div w:id="1401363768">
      <w:bodyDiv w:val="1"/>
      <w:marLeft w:val="0"/>
      <w:marRight w:val="0"/>
      <w:marTop w:val="0"/>
      <w:marBottom w:val="0"/>
      <w:divBdr>
        <w:top w:val="none" w:sz="0" w:space="0" w:color="auto"/>
        <w:left w:val="none" w:sz="0" w:space="0" w:color="auto"/>
        <w:bottom w:val="none" w:sz="0" w:space="0" w:color="auto"/>
        <w:right w:val="none" w:sz="0" w:space="0" w:color="auto"/>
      </w:divBdr>
    </w:div>
    <w:div w:id="1422331236">
      <w:bodyDiv w:val="1"/>
      <w:marLeft w:val="0"/>
      <w:marRight w:val="0"/>
      <w:marTop w:val="0"/>
      <w:marBottom w:val="0"/>
      <w:divBdr>
        <w:top w:val="none" w:sz="0" w:space="0" w:color="auto"/>
        <w:left w:val="none" w:sz="0" w:space="0" w:color="auto"/>
        <w:bottom w:val="none" w:sz="0" w:space="0" w:color="auto"/>
        <w:right w:val="none" w:sz="0" w:space="0" w:color="auto"/>
      </w:divBdr>
    </w:div>
    <w:div w:id="1457288458">
      <w:bodyDiv w:val="1"/>
      <w:marLeft w:val="0"/>
      <w:marRight w:val="0"/>
      <w:marTop w:val="0"/>
      <w:marBottom w:val="0"/>
      <w:divBdr>
        <w:top w:val="none" w:sz="0" w:space="0" w:color="auto"/>
        <w:left w:val="none" w:sz="0" w:space="0" w:color="auto"/>
        <w:bottom w:val="none" w:sz="0" w:space="0" w:color="auto"/>
        <w:right w:val="none" w:sz="0" w:space="0" w:color="auto"/>
      </w:divBdr>
    </w:div>
    <w:div w:id="1486245081">
      <w:bodyDiv w:val="1"/>
      <w:marLeft w:val="0"/>
      <w:marRight w:val="0"/>
      <w:marTop w:val="0"/>
      <w:marBottom w:val="0"/>
      <w:divBdr>
        <w:top w:val="none" w:sz="0" w:space="0" w:color="auto"/>
        <w:left w:val="none" w:sz="0" w:space="0" w:color="auto"/>
        <w:bottom w:val="none" w:sz="0" w:space="0" w:color="auto"/>
        <w:right w:val="none" w:sz="0" w:space="0" w:color="auto"/>
      </w:divBdr>
    </w:div>
    <w:div w:id="1532456953">
      <w:bodyDiv w:val="1"/>
      <w:marLeft w:val="0"/>
      <w:marRight w:val="0"/>
      <w:marTop w:val="0"/>
      <w:marBottom w:val="0"/>
      <w:divBdr>
        <w:top w:val="none" w:sz="0" w:space="0" w:color="auto"/>
        <w:left w:val="none" w:sz="0" w:space="0" w:color="auto"/>
        <w:bottom w:val="none" w:sz="0" w:space="0" w:color="auto"/>
        <w:right w:val="none" w:sz="0" w:space="0" w:color="auto"/>
      </w:divBdr>
    </w:div>
    <w:div w:id="1538809366">
      <w:bodyDiv w:val="1"/>
      <w:marLeft w:val="0"/>
      <w:marRight w:val="0"/>
      <w:marTop w:val="0"/>
      <w:marBottom w:val="0"/>
      <w:divBdr>
        <w:top w:val="none" w:sz="0" w:space="0" w:color="auto"/>
        <w:left w:val="none" w:sz="0" w:space="0" w:color="auto"/>
        <w:bottom w:val="none" w:sz="0" w:space="0" w:color="auto"/>
        <w:right w:val="none" w:sz="0" w:space="0" w:color="auto"/>
      </w:divBdr>
    </w:div>
    <w:div w:id="1731073112">
      <w:bodyDiv w:val="1"/>
      <w:marLeft w:val="0"/>
      <w:marRight w:val="0"/>
      <w:marTop w:val="0"/>
      <w:marBottom w:val="0"/>
      <w:divBdr>
        <w:top w:val="none" w:sz="0" w:space="0" w:color="auto"/>
        <w:left w:val="none" w:sz="0" w:space="0" w:color="auto"/>
        <w:bottom w:val="none" w:sz="0" w:space="0" w:color="auto"/>
        <w:right w:val="none" w:sz="0" w:space="0" w:color="auto"/>
      </w:divBdr>
    </w:div>
    <w:div w:id="1910310012">
      <w:bodyDiv w:val="1"/>
      <w:marLeft w:val="0"/>
      <w:marRight w:val="0"/>
      <w:marTop w:val="0"/>
      <w:marBottom w:val="0"/>
      <w:divBdr>
        <w:top w:val="none" w:sz="0" w:space="0" w:color="auto"/>
        <w:left w:val="none" w:sz="0" w:space="0" w:color="auto"/>
        <w:bottom w:val="none" w:sz="0" w:space="0" w:color="auto"/>
        <w:right w:val="none" w:sz="0" w:space="0" w:color="auto"/>
      </w:divBdr>
      <w:divsChild>
        <w:div w:id="1436822437">
          <w:marLeft w:val="0"/>
          <w:marRight w:val="0"/>
          <w:marTop w:val="0"/>
          <w:marBottom w:val="0"/>
          <w:divBdr>
            <w:top w:val="none" w:sz="0" w:space="0" w:color="auto"/>
            <w:left w:val="none" w:sz="0" w:space="0" w:color="auto"/>
            <w:bottom w:val="none" w:sz="0" w:space="0" w:color="auto"/>
            <w:right w:val="none" w:sz="0" w:space="0" w:color="auto"/>
          </w:divBdr>
        </w:div>
      </w:divsChild>
    </w:div>
    <w:div w:id="2072924388">
      <w:bodyDiv w:val="1"/>
      <w:marLeft w:val="0"/>
      <w:marRight w:val="0"/>
      <w:marTop w:val="0"/>
      <w:marBottom w:val="0"/>
      <w:divBdr>
        <w:top w:val="none" w:sz="0" w:space="0" w:color="auto"/>
        <w:left w:val="none" w:sz="0" w:space="0" w:color="auto"/>
        <w:bottom w:val="none" w:sz="0" w:space="0" w:color="auto"/>
        <w:right w:val="none" w:sz="0" w:space="0" w:color="auto"/>
      </w:divBdr>
    </w:div>
    <w:div w:id="21123600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5.png"/><Relationship Id="rId39" Type="http://schemas.openxmlformats.org/officeDocument/2006/relationships/image" Target="media/image23.png"/><Relationship Id="rId21" Type="http://schemas.openxmlformats.org/officeDocument/2006/relationships/image" Target="media/image10.png"/><Relationship Id="rId34" Type="http://schemas.openxmlformats.org/officeDocument/2006/relationships/image" Target="media/image19.emf"/><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header" Target="header2.xml"/><Relationship Id="rId37" Type="http://schemas.openxmlformats.org/officeDocument/2006/relationships/image" Target="media/image21.png"/><Relationship Id="rId40" Type="http://schemas.openxmlformats.org/officeDocument/2006/relationships/image" Target="media/image24.pn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0.png"/><Relationship Id="rId10" Type="http://schemas.openxmlformats.org/officeDocument/2006/relationships/endnotes" Target="endnotes.xml"/><Relationship Id="rId19" Type="http://schemas.openxmlformats.org/officeDocument/2006/relationships/oleObject" Target="embeddings/oleObject1.bin"/><Relationship Id="rId31" Type="http://schemas.openxmlformats.org/officeDocument/2006/relationships/footer" Target="footer1.xml"/><Relationship Id="rId44"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1.xml"/><Relationship Id="rId35" Type="http://schemas.openxmlformats.org/officeDocument/2006/relationships/oleObject" Target="embeddings/oleObject2.bin"/><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4.png"/><Relationship Id="rId33" Type="http://schemas.openxmlformats.org/officeDocument/2006/relationships/footer" Target="footer2.xml"/><Relationship Id="rId38" Type="http://schemas.openxmlformats.org/officeDocument/2006/relationships/image" Target="media/image22.png"/></Relationships>
</file>

<file path=word/documenttasks/documenttasks1.xml><?xml version="1.0" encoding="utf-8"?>
<t:Tasks xmlns:t="http://schemas.microsoft.com/office/tasks/2019/documenttasks" xmlns:oel="http://schemas.microsoft.com/office/2019/extlst">
  <t:Task id="{E944A7E7-6584-47B1-BF46-0193C3723130}">
    <t:Anchor>
      <t:Comment id="2030716993"/>
    </t:Anchor>
    <t:History>
      <t:Event id="{86F9F93C-7973-4BCD-A718-7AACF8A19715}" time="2024-11-11T09:10:26.43Z">
        <t:Attribution userId="S::J13788@eon.com::c210b543-54cf-45e3-af35-425e6ca6c0c1" userProvider="AD" userName="Janů, Josef"/>
        <t:Anchor>
          <t:Comment id="1504534770"/>
        </t:Anchor>
        <t:Create/>
      </t:Event>
      <t:Event id="{B697D8B5-1830-4015-BB0E-E42E07B87A1A}" time="2024-11-11T09:10:26.43Z">
        <t:Attribution userId="S::J13788@eon.com::c210b543-54cf-45e3-af35-425e6ca6c0c1" userProvider="AD" userName="Janů, Josef"/>
        <t:Anchor>
          <t:Comment id="1504534770"/>
        </t:Anchor>
        <t:Assign userId="S::P30495@eon.com::852f96f3-e6f0-4561-aea3-b7d2545ed8b2" userProvider="AD" userName="Halinár, Petr"/>
      </t:Event>
      <t:Event id="{2F42445E-F110-41AC-8480-0C24279CCA09}" time="2024-11-11T09:10:26.43Z">
        <t:Attribution userId="S::J13788@eon.com::c210b543-54cf-45e3-af35-425e6ca6c0c1" userProvider="AD" userName="Janů, Josef"/>
        <t:Anchor>
          <t:Comment id="1504534770"/>
        </t:Anchor>
        <t:SetTitle title="@Halinár, Petr - doplň formou revizí pokud není v části C popsáno"/>
      </t:Event>
      <t:Event id="{29113700-73CA-461E-81A3-AC99E4B1A68E}" time="2024-12-09T10:02:54.373Z">
        <t:Attribution userId="S::K34388@eon.com::c395e877-ae5b-4790-bedf-8f8ed3d95116" userProvider="AD" userName="Čechová, Karolína"/>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E74C221187DCC41B666284D45F90AE1" ma:contentTypeVersion="18" ma:contentTypeDescription="Create a new document." ma:contentTypeScope="" ma:versionID="fecd48e5aadf59962826d12e9c055674">
  <xsd:schema xmlns:xsd="http://www.w3.org/2001/XMLSchema" xmlns:xs="http://www.w3.org/2001/XMLSchema" xmlns:p="http://schemas.microsoft.com/office/2006/metadata/properties" xmlns:ns2="78c32696-499d-451a-a863-6249c7b6b8a7" xmlns:ns3="5d890990-4ef4-4f1d-a034-e31ae1b0e682" targetNamespace="http://schemas.microsoft.com/office/2006/metadata/properties" ma:root="true" ma:fieldsID="15d24e6c588d2dbcf1fcb41ef9a7c38f" ns2:_="" ns3:_="">
    <xsd:import namespace="78c32696-499d-451a-a863-6249c7b6b8a7"/>
    <xsd:import namespace="5d890990-4ef4-4f1d-a034-e31ae1b0e68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8c32696-499d-451a-a863-6249c7b6b8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ed2bc115-f314-4df2-a102-4eef0e49787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d890990-4ef4-4f1d-a034-e31ae1b0e68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1f848a4f-0d10-4f7d-b953-8e12177c7a1b}" ma:internalName="TaxCatchAll" ma:showField="CatchAllData" ma:web="5d890990-4ef4-4f1d-a034-e31ae1b0e68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8c32696-499d-451a-a863-6249c7b6b8a7">
      <Terms xmlns="http://schemas.microsoft.com/office/infopath/2007/PartnerControls"/>
    </lcf76f155ced4ddcb4097134ff3c332f>
    <TaxCatchAll xmlns="5d890990-4ef4-4f1d-a034-e31ae1b0e682" xsi:nil="true"/>
    <SharedWithUsers xmlns="5d890990-4ef4-4f1d-a034-e31ae1b0e682">
      <UserInfo>
        <DisplayName>Köszegi, Antonín</DisplayName>
        <AccountId>28</AccountId>
        <AccountType/>
      </UserInfo>
      <UserInfo>
        <DisplayName>Těšitel, Jan</DisplayName>
        <AccountId>167</AccountId>
        <AccountType/>
      </UserInfo>
      <UserInfo>
        <DisplayName>Kábele, Břetislav</DisplayName>
        <AccountId>197</AccountId>
        <AccountType/>
      </UserInfo>
      <UserInfo>
        <DisplayName>Placer, Jan</DisplayName>
        <AccountId>198</AccountId>
        <AccountType/>
      </UserInfo>
      <UserInfo>
        <DisplayName>Janů, Josef</DisplayName>
        <AccountId>87</AccountId>
        <AccountType/>
      </UserInfo>
      <UserInfo>
        <DisplayName>Petrášek, Václav</DisplayName>
        <AccountId>22</AccountId>
        <AccountType/>
      </UserInfo>
      <UserInfo>
        <DisplayName>Čechová, Karolína</DisplayName>
        <AccountId>148</AccountId>
        <AccountType/>
      </UserInfo>
      <UserInfo>
        <DisplayName>Vojtěch, Jan</DisplayName>
        <AccountId>199</AccountId>
        <AccountType/>
      </UserInfo>
      <UserInfo>
        <DisplayName>Placer, Jan</DisplayName>
        <AccountId>175</AccountId>
        <AccountType/>
      </UserInfo>
      <UserInfo>
        <DisplayName>Krátký, Milan</DisplayName>
        <AccountId>119</AccountId>
        <AccountType/>
      </UserInfo>
    </SharedWithUsers>
  </documentManagement>
</p:properties>
</file>

<file path=customXml/itemProps1.xml><?xml version="1.0" encoding="utf-8"?>
<ds:datastoreItem xmlns:ds="http://schemas.openxmlformats.org/officeDocument/2006/customXml" ds:itemID="{21202D8C-A574-4BE6-9AC5-D8B6304480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8c32696-499d-451a-a863-6249c7b6b8a7"/>
    <ds:schemaRef ds:uri="5d890990-4ef4-4f1d-a034-e31ae1b0e68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E917ED6-AE27-464C-9DBE-BBA52F5D70FA}">
  <ds:schemaRefs>
    <ds:schemaRef ds:uri="http://schemas.openxmlformats.org/officeDocument/2006/bibliography"/>
  </ds:schemaRefs>
</ds:datastoreItem>
</file>

<file path=customXml/itemProps3.xml><?xml version="1.0" encoding="utf-8"?>
<ds:datastoreItem xmlns:ds="http://schemas.openxmlformats.org/officeDocument/2006/customXml" ds:itemID="{9E156AAB-D257-49A1-9C62-382B952CA610}">
  <ds:schemaRefs>
    <ds:schemaRef ds:uri="http://schemas.microsoft.com/sharepoint/v3/contenttype/forms"/>
  </ds:schemaRefs>
</ds:datastoreItem>
</file>

<file path=customXml/itemProps4.xml><?xml version="1.0" encoding="utf-8"?>
<ds:datastoreItem xmlns:ds="http://schemas.openxmlformats.org/officeDocument/2006/customXml" ds:itemID="{6CE91DA0-2809-4734-968E-A183365AF3B4}">
  <ds:schemaRefs>
    <ds:schemaRef ds:uri="http://schemas.microsoft.com/office/2006/metadata/properties"/>
    <ds:schemaRef ds:uri="http://schemas.microsoft.com/office/infopath/2007/PartnerControls"/>
    <ds:schemaRef ds:uri="78c32696-499d-451a-a863-6249c7b6b8a7"/>
    <ds:schemaRef ds:uri="5d890990-4ef4-4f1d-a034-e31ae1b0e682"/>
  </ds:schemaRefs>
</ds:datastoreItem>
</file>

<file path=docMetadata/LabelInfo.xml><?xml version="1.0" encoding="utf-8"?>
<clbl:labelList xmlns:clbl="http://schemas.microsoft.com/office/2020/mipLabelMetadata">
  <clbl:label id="{42f063bf-ce3a-473c-8609-3866002c85b0}" enabled="1" method="Standard" siteId="{b914a242-e718-443b-a47c-6b4c649d8c0a}" removed="0"/>
</clbl:labelList>
</file>

<file path=docProps/app.xml><?xml version="1.0" encoding="utf-8"?>
<Properties xmlns="http://schemas.openxmlformats.org/officeDocument/2006/extended-properties" xmlns:vt="http://schemas.openxmlformats.org/officeDocument/2006/docPropsVTypes">
  <Template>Normal</Template>
  <TotalTime>67</TotalTime>
  <Pages>1</Pages>
  <Words>27337</Words>
  <Characters>161295</Characters>
  <Application>Microsoft Office Word</Application>
  <DocSecurity>0</DocSecurity>
  <Lines>1344</Lines>
  <Paragraphs>376</Paragraphs>
  <ScaleCrop>false</ScaleCrop>
  <Company/>
  <LinksUpToDate>false</LinksUpToDate>
  <CharactersWithSpaces>188256</CharactersWithSpaces>
  <SharedDoc>false</SharedDoc>
  <HLinks>
    <vt:vector size="840" baseType="variant">
      <vt:variant>
        <vt:i4>1507379</vt:i4>
      </vt:variant>
      <vt:variant>
        <vt:i4>836</vt:i4>
      </vt:variant>
      <vt:variant>
        <vt:i4>0</vt:i4>
      </vt:variant>
      <vt:variant>
        <vt:i4>5</vt:i4>
      </vt:variant>
      <vt:variant>
        <vt:lpwstr/>
      </vt:variant>
      <vt:variant>
        <vt:lpwstr>_Toc203112338</vt:lpwstr>
      </vt:variant>
      <vt:variant>
        <vt:i4>1507379</vt:i4>
      </vt:variant>
      <vt:variant>
        <vt:i4>830</vt:i4>
      </vt:variant>
      <vt:variant>
        <vt:i4>0</vt:i4>
      </vt:variant>
      <vt:variant>
        <vt:i4>5</vt:i4>
      </vt:variant>
      <vt:variant>
        <vt:lpwstr/>
      </vt:variant>
      <vt:variant>
        <vt:lpwstr>_Toc203112337</vt:lpwstr>
      </vt:variant>
      <vt:variant>
        <vt:i4>1507379</vt:i4>
      </vt:variant>
      <vt:variant>
        <vt:i4>824</vt:i4>
      </vt:variant>
      <vt:variant>
        <vt:i4>0</vt:i4>
      </vt:variant>
      <vt:variant>
        <vt:i4>5</vt:i4>
      </vt:variant>
      <vt:variant>
        <vt:lpwstr/>
      </vt:variant>
      <vt:variant>
        <vt:lpwstr>_Toc203112336</vt:lpwstr>
      </vt:variant>
      <vt:variant>
        <vt:i4>1507379</vt:i4>
      </vt:variant>
      <vt:variant>
        <vt:i4>818</vt:i4>
      </vt:variant>
      <vt:variant>
        <vt:i4>0</vt:i4>
      </vt:variant>
      <vt:variant>
        <vt:i4>5</vt:i4>
      </vt:variant>
      <vt:variant>
        <vt:lpwstr/>
      </vt:variant>
      <vt:variant>
        <vt:lpwstr>_Toc203112335</vt:lpwstr>
      </vt:variant>
      <vt:variant>
        <vt:i4>1507379</vt:i4>
      </vt:variant>
      <vt:variant>
        <vt:i4>812</vt:i4>
      </vt:variant>
      <vt:variant>
        <vt:i4>0</vt:i4>
      </vt:variant>
      <vt:variant>
        <vt:i4>5</vt:i4>
      </vt:variant>
      <vt:variant>
        <vt:lpwstr/>
      </vt:variant>
      <vt:variant>
        <vt:lpwstr>_Toc203112334</vt:lpwstr>
      </vt:variant>
      <vt:variant>
        <vt:i4>1507379</vt:i4>
      </vt:variant>
      <vt:variant>
        <vt:i4>806</vt:i4>
      </vt:variant>
      <vt:variant>
        <vt:i4>0</vt:i4>
      </vt:variant>
      <vt:variant>
        <vt:i4>5</vt:i4>
      </vt:variant>
      <vt:variant>
        <vt:lpwstr/>
      </vt:variant>
      <vt:variant>
        <vt:lpwstr>_Toc203112333</vt:lpwstr>
      </vt:variant>
      <vt:variant>
        <vt:i4>1507379</vt:i4>
      </vt:variant>
      <vt:variant>
        <vt:i4>800</vt:i4>
      </vt:variant>
      <vt:variant>
        <vt:i4>0</vt:i4>
      </vt:variant>
      <vt:variant>
        <vt:i4>5</vt:i4>
      </vt:variant>
      <vt:variant>
        <vt:lpwstr/>
      </vt:variant>
      <vt:variant>
        <vt:lpwstr>_Toc203112332</vt:lpwstr>
      </vt:variant>
      <vt:variant>
        <vt:i4>1507379</vt:i4>
      </vt:variant>
      <vt:variant>
        <vt:i4>794</vt:i4>
      </vt:variant>
      <vt:variant>
        <vt:i4>0</vt:i4>
      </vt:variant>
      <vt:variant>
        <vt:i4>5</vt:i4>
      </vt:variant>
      <vt:variant>
        <vt:lpwstr/>
      </vt:variant>
      <vt:variant>
        <vt:lpwstr>_Toc203112331</vt:lpwstr>
      </vt:variant>
      <vt:variant>
        <vt:i4>1507379</vt:i4>
      </vt:variant>
      <vt:variant>
        <vt:i4>788</vt:i4>
      </vt:variant>
      <vt:variant>
        <vt:i4>0</vt:i4>
      </vt:variant>
      <vt:variant>
        <vt:i4>5</vt:i4>
      </vt:variant>
      <vt:variant>
        <vt:lpwstr/>
      </vt:variant>
      <vt:variant>
        <vt:lpwstr>_Toc203112330</vt:lpwstr>
      </vt:variant>
      <vt:variant>
        <vt:i4>1441843</vt:i4>
      </vt:variant>
      <vt:variant>
        <vt:i4>782</vt:i4>
      </vt:variant>
      <vt:variant>
        <vt:i4>0</vt:i4>
      </vt:variant>
      <vt:variant>
        <vt:i4>5</vt:i4>
      </vt:variant>
      <vt:variant>
        <vt:lpwstr/>
      </vt:variant>
      <vt:variant>
        <vt:lpwstr>_Toc203112329</vt:lpwstr>
      </vt:variant>
      <vt:variant>
        <vt:i4>1441843</vt:i4>
      </vt:variant>
      <vt:variant>
        <vt:i4>776</vt:i4>
      </vt:variant>
      <vt:variant>
        <vt:i4>0</vt:i4>
      </vt:variant>
      <vt:variant>
        <vt:i4>5</vt:i4>
      </vt:variant>
      <vt:variant>
        <vt:lpwstr/>
      </vt:variant>
      <vt:variant>
        <vt:lpwstr>_Toc203112328</vt:lpwstr>
      </vt:variant>
      <vt:variant>
        <vt:i4>1441843</vt:i4>
      </vt:variant>
      <vt:variant>
        <vt:i4>770</vt:i4>
      </vt:variant>
      <vt:variant>
        <vt:i4>0</vt:i4>
      </vt:variant>
      <vt:variant>
        <vt:i4>5</vt:i4>
      </vt:variant>
      <vt:variant>
        <vt:lpwstr/>
      </vt:variant>
      <vt:variant>
        <vt:lpwstr>_Toc203112327</vt:lpwstr>
      </vt:variant>
      <vt:variant>
        <vt:i4>1441843</vt:i4>
      </vt:variant>
      <vt:variant>
        <vt:i4>764</vt:i4>
      </vt:variant>
      <vt:variant>
        <vt:i4>0</vt:i4>
      </vt:variant>
      <vt:variant>
        <vt:i4>5</vt:i4>
      </vt:variant>
      <vt:variant>
        <vt:lpwstr/>
      </vt:variant>
      <vt:variant>
        <vt:lpwstr>_Toc203112326</vt:lpwstr>
      </vt:variant>
      <vt:variant>
        <vt:i4>1441843</vt:i4>
      </vt:variant>
      <vt:variant>
        <vt:i4>758</vt:i4>
      </vt:variant>
      <vt:variant>
        <vt:i4>0</vt:i4>
      </vt:variant>
      <vt:variant>
        <vt:i4>5</vt:i4>
      </vt:variant>
      <vt:variant>
        <vt:lpwstr/>
      </vt:variant>
      <vt:variant>
        <vt:lpwstr>_Toc203112325</vt:lpwstr>
      </vt:variant>
      <vt:variant>
        <vt:i4>1441843</vt:i4>
      </vt:variant>
      <vt:variant>
        <vt:i4>752</vt:i4>
      </vt:variant>
      <vt:variant>
        <vt:i4>0</vt:i4>
      </vt:variant>
      <vt:variant>
        <vt:i4>5</vt:i4>
      </vt:variant>
      <vt:variant>
        <vt:lpwstr/>
      </vt:variant>
      <vt:variant>
        <vt:lpwstr>_Toc203112324</vt:lpwstr>
      </vt:variant>
      <vt:variant>
        <vt:i4>1441843</vt:i4>
      </vt:variant>
      <vt:variant>
        <vt:i4>746</vt:i4>
      </vt:variant>
      <vt:variant>
        <vt:i4>0</vt:i4>
      </vt:variant>
      <vt:variant>
        <vt:i4>5</vt:i4>
      </vt:variant>
      <vt:variant>
        <vt:lpwstr/>
      </vt:variant>
      <vt:variant>
        <vt:lpwstr>_Toc203112323</vt:lpwstr>
      </vt:variant>
      <vt:variant>
        <vt:i4>1441843</vt:i4>
      </vt:variant>
      <vt:variant>
        <vt:i4>740</vt:i4>
      </vt:variant>
      <vt:variant>
        <vt:i4>0</vt:i4>
      </vt:variant>
      <vt:variant>
        <vt:i4>5</vt:i4>
      </vt:variant>
      <vt:variant>
        <vt:lpwstr/>
      </vt:variant>
      <vt:variant>
        <vt:lpwstr>_Toc203112322</vt:lpwstr>
      </vt:variant>
      <vt:variant>
        <vt:i4>1441843</vt:i4>
      </vt:variant>
      <vt:variant>
        <vt:i4>734</vt:i4>
      </vt:variant>
      <vt:variant>
        <vt:i4>0</vt:i4>
      </vt:variant>
      <vt:variant>
        <vt:i4>5</vt:i4>
      </vt:variant>
      <vt:variant>
        <vt:lpwstr/>
      </vt:variant>
      <vt:variant>
        <vt:lpwstr>_Toc203112321</vt:lpwstr>
      </vt:variant>
      <vt:variant>
        <vt:i4>1441843</vt:i4>
      </vt:variant>
      <vt:variant>
        <vt:i4>728</vt:i4>
      </vt:variant>
      <vt:variant>
        <vt:i4>0</vt:i4>
      </vt:variant>
      <vt:variant>
        <vt:i4>5</vt:i4>
      </vt:variant>
      <vt:variant>
        <vt:lpwstr/>
      </vt:variant>
      <vt:variant>
        <vt:lpwstr>_Toc203112320</vt:lpwstr>
      </vt:variant>
      <vt:variant>
        <vt:i4>1376307</vt:i4>
      </vt:variant>
      <vt:variant>
        <vt:i4>722</vt:i4>
      </vt:variant>
      <vt:variant>
        <vt:i4>0</vt:i4>
      </vt:variant>
      <vt:variant>
        <vt:i4>5</vt:i4>
      </vt:variant>
      <vt:variant>
        <vt:lpwstr/>
      </vt:variant>
      <vt:variant>
        <vt:lpwstr>_Toc203112319</vt:lpwstr>
      </vt:variant>
      <vt:variant>
        <vt:i4>1376307</vt:i4>
      </vt:variant>
      <vt:variant>
        <vt:i4>716</vt:i4>
      </vt:variant>
      <vt:variant>
        <vt:i4>0</vt:i4>
      </vt:variant>
      <vt:variant>
        <vt:i4>5</vt:i4>
      </vt:variant>
      <vt:variant>
        <vt:lpwstr/>
      </vt:variant>
      <vt:variant>
        <vt:lpwstr>_Toc203112318</vt:lpwstr>
      </vt:variant>
      <vt:variant>
        <vt:i4>1376307</vt:i4>
      </vt:variant>
      <vt:variant>
        <vt:i4>710</vt:i4>
      </vt:variant>
      <vt:variant>
        <vt:i4>0</vt:i4>
      </vt:variant>
      <vt:variant>
        <vt:i4>5</vt:i4>
      </vt:variant>
      <vt:variant>
        <vt:lpwstr/>
      </vt:variant>
      <vt:variant>
        <vt:lpwstr>_Toc203112317</vt:lpwstr>
      </vt:variant>
      <vt:variant>
        <vt:i4>1376307</vt:i4>
      </vt:variant>
      <vt:variant>
        <vt:i4>704</vt:i4>
      </vt:variant>
      <vt:variant>
        <vt:i4>0</vt:i4>
      </vt:variant>
      <vt:variant>
        <vt:i4>5</vt:i4>
      </vt:variant>
      <vt:variant>
        <vt:lpwstr/>
      </vt:variant>
      <vt:variant>
        <vt:lpwstr>_Toc203112316</vt:lpwstr>
      </vt:variant>
      <vt:variant>
        <vt:i4>1376307</vt:i4>
      </vt:variant>
      <vt:variant>
        <vt:i4>698</vt:i4>
      </vt:variant>
      <vt:variant>
        <vt:i4>0</vt:i4>
      </vt:variant>
      <vt:variant>
        <vt:i4>5</vt:i4>
      </vt:variant>
      <vt:variant>
        <vt:lpwstr/>
      </vt:variant>
      <vt:variant>
        <vt:lpwstr>_Toc203112315</vt:lpwstr>
      </vt:variant>
      <vt:variant>
        <vt:i4>1376307</vt:i4>
      </vt:variant>
      <vt:variant>
        <vt:i4>692</vt:i4>
      </vt:variant>
      <vt:variant>
        <vt:i4>0</vt:i4>
      </vt:variant>
      <vt:variant>
        <vt:i4>5</vt:i4>
      </vt:variant>
      <vt:variant>
        <vt:lpwstr/>
      </vt:variant>
      <vt:variant>
        <vt:lpwstr>_Toc203112314</vt:lpwstr>
      </vt:variant>
      <vt:variant>
        <vt:i4>1376307</vt:i4>
      </vt:variant>
      <vt:variant>
        <vt:i4>686</vt:i4>
      </vt:variant>
      <vt:variant>
        <vt:i4>0</vt:i4>
      </vt:variant>
      <vt:variant>
        <vt:i4>5</vt:i4>
      </vt:variant>
      <vt:variant>
        <vt:lpwstr/>
      </vt:variant>
      <vt:variant>
        <vt:lpwstr>_Toc203112313</vt:lpwstr>
      </vt:variant>
      <vt:variant>
        <vt:i4>1376307</vt:i4>
      </vt:variant>
      <vt:variant>
        <vt:i4>680</vt:i4>
      </vt:variant>
      <vt:variant>
        <vt:i4>0</vt:i4>
      </vt:variant>
      <vt:variant>
        <vt:i4>5</vt:i4>
      </vt:variant>
      <vt:variant>
        <vt:lpwstr/>
      </vt:variant>
      <vt:variant>
        <vt:lpwstr>_Toc203112312</vt:lpwstr>
      </vt:variant>
      <vt:variant>
        <vt:i4>1376307</vt:i4>
      </vt:variant>
      <vt:variant>
        <vt:i4>674</vt:i4>
      </vt:variant>
      <vt:variant>
        <vt:i4>0</vt:i4>
      </vt:variant>
      <vt:variant>
        <vt:i4>5</vt:i4>
      </vt:variant>
      <vt:variant>
        <vt:lpwstr/>
      </vt:variant>
      <vt:variant>
        <vt:lpwstr>_Toc203112311</vt:lpwstr>
      </vt:variant>
      <vt:variant>
        <vt:i4>1376307</vt:i4>
      </vt:variant>
      <vt:variant>
        <vt:i4>668</vt:i4>
      </vt:variant>
      <vt:variant>
        <vt:i4>0</vt:i4>
      </vt:variant>
      <vt:variant>
        <vt:i4>5</vt:i4>
      </vt:variant>
      <vt:variant>
        <vt:lpwstr/>
      </vt:variant>
      <vt:variant>
        <vt:lpwstr>_Toc203112310</vt:lpwstr>
      </vt:variant>
      <vt:variant>
        <vt:i4>1310771</vt:i4>
      </vt:variant>
      <vt:variant>
        <vt:i4>662</vt:i4>
      </vt:variant>
      <vt:variant>
        <vt:i4>0</vt:i4>
      </vt:variant>
      <vt:variant>
        <vt:i4>5</vt:i4>
      </vt:variant>
      <vt:variant>
        <vt:lpwstr/>
      </vt:variant>
      <vt:variant>
        <vt:lpwstr>_Toc203112309</vt:lpwstr>
      </vt:variant>
      <vt:variant>
        <vt:i4>1310771</vt:i4>
      </vt:variant>
      <vt:variant>
        <vt:i4>656</vt:i4>
      </vt:variant>
      <vt:variant>
        <vt:i4>0</vt:i4>
      </vt:variant>
      <vt:variant>
        <vt:i4>5</vt:i4>
      </vt:variant>
      <vt:variant>
        <vt:lpwstr/>
      </vt:variant>
      <vt:variant>
        <vt:lpwstr>_Toc203112308</vt:lpwstr>
      </vt:variant>
      <vt:variant>
        <vt:i4>1310771</vt:i4>
      </vt:variant>
      <vt:variant>
        <vt:i4>650</vt:i4>
      </vt:variant>
      <vt:variant>
        <vt:i4>0</vt:i4>
      </vt:variant>
      <vt:variant>
        <vt:i4>5</vt:i4>
      </vt:variant>
      <vt:variant>
        <vt:lpwstr/>
      </vt:variant>
      <vt:variant>
        <vt:lpwstr>_Toc203112307</vt:lpwstr>
      </vt:variant>
      <vt:variant>
        <vt:i4>1310771</vt:i4>
      </vt:variant>
      <vt:variant>
        <vt:i4>644</vt:i4>
      </vt:variant>
      <vt:variant>
        <vt:i4>0</vt:i4>
      </vt:variant>
      <vt:variant>
        <vt:i4>5</vt:i4>
      </vt:variant>
      <vt:variant>
        <vt:lpwstr/>
      </vt:variant>
      <vt:variant>
        <vt:lpwstr>_Toc203112306</vt:lpwstr>
      </vt:variant>
      <vt:variant>
        <vt:i4>1310771</vt:i4>
      </vt:variant>
      <vt:variant>
        <vt:i4>638</vt:i4>
      </vt:variant>
      <vt:variant>
        <vt:i4>0</vt:i4>
      </vt:variant>
      <vt:variant>
        <vt:i4>5</vt:i4>
      </vt:variant>
      <vt:variant>
        <vt:lpwstr/>
      </vt:variant>
      <vt:variant>
        <vt:lpwstr>_Toc203112305</vt:lpwstr>
      </vt:variant>
      <vt:variant>
        <vt:i4>1310771</vt:i4>
      </vt:variant>
      <vt:variant>
        <vt:i4>632</vt:i4>
      </vt:variant>
      <vt:variant>
        <vt:i4>0</vt:i4>
      </vt:variant>
      <vt:variant>
        <vt:i4>5</vt:i4>
      </vt:variant>
      <vt:variant>
        <vt:lpwstr/>
      </vt:variant>
      <vt:variant>
        <vt:lpwstr>_Toc203112304</vt:lpwstr>
      </vt:variant>
      <vt:variant>
        <vt:i4>1310771</vt:i4>
      </vt:variant>
      <vt:variant>
        <vt:i4>626</vt:i4>
      </vt:variant>
      <vt:variant>
        <vt:i4>0</vt:i4>
      </vt:variant>
      <vt:variant>
        <vt:i4>5</vt:i4>
      </vt:variant>
      <vt:variant>
        <vt:lpwstr/>
      </vt:variant>
      <vt:variant>
        <vt:lpwstr>_Toc203112303</vt:lpwstr>
      </vt:variant>
      <vt:variant>
        <vt:i4>1310771</vt:i4>
      </vt:variant>
      <vt:variant>
        <vt:i4>620</vt:i4>
      </vt:variant>
      <vt:variant>
        <vt:i4>0</vt:i4>
      </vt:variant>
      <vt:variant>
        <vt:i4>5</vt:i4>
      </vt:variant>
      <vt:variant>
        <vt:lpwstr/>
      </vt:variant>
      <vt:variant>
        <vt:lpwstr>_Toc203112302</vt:lpwstr>
      </vt:variant>
      <vt:variant>
        <vt:i4>1310771</vt:i4>
      </vt:variant>
      <vt:variant>
        <vt:i4>614</vt:i4>
      </vt:variant>
      <vt:variant>
        <vt:i4>0</vt:i4>
      </vt:variant>
      <vt:variant>
        <vt:i4>5</vt:i4>
      </vt:variant>
      <vt:variant>
        <vt:lpwstr/>
      </vt:variant>
      <vt:variant>
        <vt:lpwstr>_Toc203112301</vt:lpwstr>
      </vt:variant>
      <vt:variant>
        <vt:i4>1310771</vt:i4>
      </vt:variant>
      <vt:variant>
        <vt:i4>608</vt:i4>
      </vt:variant>
      <vt:variant>
        <vt:i4>0</vt:i4>
      </vt:variant>
      <vt:variant>
        <vt:i4>5</vt:i4>
      </vt:variant>
      <vt:variant>
        <vt:lpwstr/>
      </vt:variant>
      <vt:variant>
        <vt:lpwstr>_Toc203112300</vt:lpwstr>
      </vt:variant>
      <vt:variant>
        <vt:i4>1900594</vt:i4>
      </vt:variant>
      <vt:variant>
        <vt:i4>602</vt:i4>
      </vt:variant>
      <vt:variant>
        <vt:i4>0</vt:i4>
      </vt:variant>
      <vt:variant>
        <vt:i4>5</vt:i4>
      </vt:variant>
      <vt:variant>
        <vt:lpwstr/>
      </vt:variant>
      <vt:variant>
        <vt:lpwstr>_Toc203112299</vt:lpwstr>
      </vt:variant>
      <vt:variant>
        <vt:i4>1900594</vt:i4>
      </vt:variant>
      <vt:variant>
        <vt:i4>596</vt:i4>
      </vt:variant>
      <vt:variant>
        <vt:i4>0</vt:i4>
      </vt:variant>
      <vt:variant>
        <vt:i4>5</vt:i4>
      </vt:variant>
      <vt:variant>
        <vt:lpwstr/>
      </vt:variant>
      <vt:variant>
        <vt:lpwstr>_Toc203112298</vt:lpwstr>
      </vt:variant>
      <vt:variant>
        <vt:i4>1900594</vt:i4>
      </vt:variant>
      <vt:variant>
        <vt:i4>590</vt:i4>
      </vt:variant>
      <vt:variant>
        <vt:i4>0</vt:i4>
      </vt:variant>
      <vt:variant>
        <vt:i4>5</vt:i4>
      </vt:variant>
      <vt:variant>
        <vt:lpwstr/>
      </vt:variant>
      <vt:variant>
        <vt:lpwstr>_Toc203112297</vt:lpwstr>
      </vt:variant>
      <vt:variant>
        <vt:i4>1900594</vt:i4>
      </vt:variant>
      <vt:variant>
        <vt:i4>584</vt:i4>
      </vt:variant>
      <vt:variant>
        <vt:i4>0</vt:i4>
      </vt:variant>
      <vt:variant>
        <vt:i4>5</vt:i4>
      </vt:variant>
      <vt:variant>
        <vt:lpwstr/>
      </vt:variant>
      <vt:variant>
        <vt:lpwstr>_Toc203112296</vt:lpwstr>
      </vt:variant>
      <vt:variant>
        <vt:i4>1900594</vt:i4>
      </vt:variant>
      <vt:variant>
        <vt:i4>578</vt:i4>
      </vt:variant>
      <vt:variant>
        <vt:i4>0</vt:i4>
      </vt:variant>
      <vt:variant>
        <vt:i4>5</vt:i4>
      </vt:variant>
      <vt:variant>
        <vt:lpwstr/>
      </vt:variant>
      <vt:variant>
        <vt:lpwstr>_Toc203112295</vt:lpwstr>
      </vt:variant>
      <vt:variant>
        <vt:i4>1900594</vt:i4>
      </vt:variant>
      <vt:variant>
        <vt:i4>572</vt:i4>
      </vt:variant>
      <vt:variant>
        <vt:i4>0</vt:i4>
      </vt:variant>
      <vt:variant>
        <vt:i4>5</vt:i4>
      </vt:variant>
      <vt:variant>
        <vt:lpwstr/>
      </vt:variant>
      <vt:variant>
        <vt:lpwstr>_Toc203112294</vt:lpwstr>
      </vt:variant>
      <vt:variant>
        <vt:i4>1900594</vt:i4>
      </vt:variant>
      <vt:variant>
        <vt:i4>566</vt:i4>
      </vt:variant>
      <vt:variant>
        <vt:i4>0</vt:i4>
      </vt:variant>
      <vt:variant>
        <vt:i4>5</vt:i4>
      </vt:variant>
      <vt:variant>
        <vt:lpwstr/>
      </vt:variant>
      <vt:variant>
        <vt:lpwstr>_Toc203112293</vt:lpwstr>
      </vt:variant>
      <vt:variant>
        <vt:i4>1900594</vt:i4>
      </vt:variant>
      <vt:variant>
        <vt:i4>560</vt:i4>
      </vt:variant>
      <vt:variant>
        <vt:i4>0</vt:i4>
      </vt:variant>
      <vt:variant>
        <vt:i4>5</vt:i4>
      </vt:variant>
      <vt:variant>
        <vt:lpwstr/>
      </vt:variant>
      <vt:variant>
        <vt:lpwstr>_Toc203112292</vt:lpwstr>
      </vt:variant>
      <vt:variant>
        <vt:i4>1900594</vt:i4>
      </vt:variant>
      <vt:variant>
        <vt:i4>554</vt:i4>
      </vt:variant>
      <vt:variant>
        <vt:i4>0</vt:i4>
      </vt:variant>
      <vt:variant>
        <vt:i4>5</vt:i4>
      </vt:variant>
      <vt:variant>
        <vt:lpwstr/>
      </vt:variant>
      <vt:variant>
        <vt:lpwstr>_Toc203112291</vt:lpwstr>
      </vt:variant>
      <vt:variant>
        <vt:i4>1900594</vt:i4>
      </vt:variant>
      <vt:variant>
        <vt:i4>548</vt:i4>
      </vt:variant>
      <vt:variant>
        <vt:i4>0</vt:i4>
      </vt:variant>
      <vt:variant>
        <vt:i4>5</vt:i4>
      </vt:variant>
      <vt:variant>
        <vt:lpwstr/>
      </vt:variant>
      <vt:variant>
        <vt:lpwstr>_Toc203112290</vt:lpwstr>
      </vt:variant>
      <vt:variant>
        <vt:i4>1835058</vt:i4>
      </vt:variant>
      <vt:variant>
        <vt:i4>542</vt:i4>
      </vt:variant>
      <vt:variant>
        <vt:i4>0</vt:i4>
      </vt:variant>
      <vt:variant>
        <vt:i4>5</vt:i4>
      </vt:variant>
      <vt:variant>
        <vt:lpwstr/>
      </vt:variant>
      <vt:variant>
        <vt:lpwstr>_Toc203112289</vt:lpwstr>
      </vt:variant>
      <vt:variant>
        <vt:i4>1835058</vt:i4>
      </vt:variant>
      <vt:variant>
        <vt:i4>536</vt:i4>
      </vt:variant>
      <vt:variant>
        <vt:i4>0</vt:i4>
      </vt:variant>
      <vt:variant>
        <vt:i4>5</vt:i4>
      </vt:variant>
      <vt:variant>
        <vt:lpwstr/>
      </vt:variant>
      <vt:variant>
        <vt:lpwstr>_Toc203112288</vt:lpwstr>
      </vt:variant>
      <vt:variant>
        <vt:i4>1835058</vt:i4>
      </vt:variant>
      <vt:variant>
        <vt:i4>530</vt:i4>
      </vt:variant>
      <vt:variant>
        <vt:i4>0</vt:i4>
      </vt:variant>
      <vt:variant>
        <vt:i4>5</vt:i4>
      </vt:variant>
      <vt:variant>
        <vt:lpwstr/>
      </vt:variant>
      <vt:variant>
        <vt:lpwstr>_Toc203112287</vt:lpwstr>
      </vt:variant>
      <vt:variant>
        <vt:i4>1835058</vt:i4>
      </vt:variant>
      <vt:variant>
        <vt:i4>524</vt:i4>
      </vt:variant>
      <vt:variant>
        <vt:i4>0</vt:i4>
      </vt:variant>
      <vt:variant>
        <vt:i4>5</vt:i4>
      </vt:variant>
      <vt:variant>
        <vt:lpwstr/>
      </vt:variant>
      <vt:variant>
        <vt:lpwstr>_Toc203112286</vt:lpwstr>
      </vt:variant>
      <vt:variant>
        <vt:i4>1835058</vt:i4>
      </vt:variant>
      <vt:variant>
        <vt:i4>518</vt:i4>
      </vt:variant>
      <vt:variant>
        <vt:i4>0</vt:i4>
      </vt:variant>
      <vt:variant>
        <vt:i4>5</vt:i4>
      </vt:variant>
      <vt:variant>
        <vt:lpwstr/>
      </vt:variant>
      <vt:variant>
        <vt:lpwstr>_Toc203112285</vt:lpwstr>
      </vt:variant>
      <vt:variant>
        <vt:i4>1835058</vt:i4>
      </vt:variant>
      <vt:variant>
        <vt:i4>512</vt:i4>
      </vt:variant>
      <vt:variant>
        <vt:i4>0</vt:i4>
      </vt:variant>
      <vt:variant>
        <vt:i4>5</vt:i4>
      </vt:variant>
      <vt:variant>
        <vt:lpwstr/>
      </vt:variant>
      <vt:variant>
        <vt:lpwstr>_Toc203112284</vt:lpwstr>
      </vt:variant>
      <vt:variant>
        <vt:i4>1835058</vt:i4>
      </vt:variant>
      <vt:variant>
        <vt:i4>506</vt:i4>
      </vt:variant>
      <vt:variant>
        <vt:i4>0</vt:i4>
      </vt:variant>
      <vt:variant>
        <vt:i4>5</vt:i4>
      </vt:variant>
      <vt:variant>
        <vt:lpwstr/>
      </vt:variant>
      <vt:variant>
        <vt:lpwstr>_Toc203112283</vt:lpwstr>
      </vt:variant>
      <vt:variant>
        <vt:i4>1835058</vt:i4>
      </vt:variant>
      <vt:variant>
        <vt:i4>500</vt:i4>
      </vt:variant>
      <vt:variant>
        <vt:i4>0</vt:i4>
      </vt:variant>
      <vt:variant>
        <vt:i4>5</vt:i4>
      </vt:variant>
      <vt:variant>
        <vt:lpwstr/>
      </vt:variant>
      <vt:variant>
        <vt:lpwstr>_Toc203112282</vt:lpwstr>
      </vt:variant>
      <vt:variant>
        <vt:i4>1835058</vt:i4>
      </vt:variant>
      <vt:variant>
        <vt:i4>494</vt:i4>
      </vt:variant>
      <vt:variant>
        <vt:i4>0</vt:i4>
      </vt:variant>
      <vt:variant>
        <vt:i4>5</vt:i4>
      </vt:variant>
      <vt:variant>
        <vt:lpwstr/>
      </vt:variant>
      <vt:variant>
        <vt:lpwstr>_Toc203112281</vt:lpwstr>
      </vt:variant>
      <vt:variant>
        <vt:i4>1835058</vt:i4>
      </vt:variant>
      <vt:variant>
        <vt:i4>488</vt:i4>
      </vt:variant>
      <vt:variant>
        <vt:i4>0</vt:i4>
      </vt:variant>
      <vt:variant>
        <vt:i4>5</vt:i4>
      </vt:variant>
      <vt:variant>
        <vt:lpwstr/>
      </vt:variant>
      <vt:variant>
        <vt:lpwstr>_Toc203112280</vt:lpwstr>
      </vt:variant>
      <vt:variant>
        <vt:i4>1245234</vt:i4>
      </vt:variant>
      <vt:variant>
        <vt:i4>482</vt:i4>
      </vt:variant>
      <vt:variant>
        <vt:i4>0</vt:i4>
      </vt:variant>
      <vt:variant>
        <vt:i4>5</vt:i4>
      </vt:variant>
      <vt:variant>
        <vt:lpwstr/>
      </vt:variant>
      <vt:variant>
        <vt:lpwstr>_Toc203112279</vt:lpwstr>
      </vt:variant>
      <vt:variant>
        <vt:i4>1245234</vt:i4>
      </vt:variant>
      <vt:variant>
        <vt:i4>476</vt:i4>
      </vt:variant>
      <vt:variant>
        <vt:i4>0</vt:i4>
      </vt:variant>
      <vt:variant>
        <vt:i4>5</vt:i4>
      </vt:variant>
      <vt:variant>
        <vt:lpwstr/>
      </vt:variant>
      <vt:variant>
        <vt:lpwstr>_Toc203112278</vt:lpwstr>
      </vt:variant>
      <vt:variant>
        <vt:i4>1245234</vt:i4>
      </vt:variant>
      <vt:variant>
        <vt:i4>470</vt:i4>
      </vt:variant>
      <vt:variant>
        <vt:i4>0</vt:i4>
      </vt:variant>
      <vt:variant>
        <vt:i4>5</vt:i4>
      </vt:variant>
      <vt:variant>
        <vt:lpwstr/>
      </vt:variant>
      <vt:variant>
        <vt:lpwstr>_Toc203112277</vt:lpwstr>
      </vt:variant>
      <vt:variant>
        <vt:i4>1245234</vt:i4>
      </vt:variant>
      <vt:variant>
        <vt:i4>464</vt:i4>
      </vt:variant>
      <vt:variant>
        <vt:i4>0</vt:i4>
      </vt:variant>
      <vt:variant>
        <vt:i4>5</vt:i4>
      </vt:variant>
      <vt:variant>
        <vt:lpwstr/>
      </vt:variant>
      <vt:variant>
        <vt:lpwstr>_Toc203112276</vt:lpwstr>
      </vt:variant>
      <vt:variant>
        <vt:i4>1245234</vt:i4>
      </vt:variant>
      <vt:variant>
        <vt:i4>458</vt:i4>
      </vt:variant>
      <vt:variant>
        <vt:i4>0</vt:i4>
      </vt:variant>
      <vt:variant>
        <vt:i4>5</vt:i4>
      </vt:variant>
      <vt:variant>
        <vt:lpwstr/>
      </vt:variant>
      <vt:variant>
        <vt:lpwstr>_Toc203112275</vt:lpwstr>
      </vt:variant>
      <vt:variant>
        <vt:i4>1245234</vt:i4>
      </vt:variant>
      <vt:variant>
        <vt:i4>452</vt:i4>
      </vt:variant>
      <vt:variant>
        <vt:i4>0</vt:i4>
      </vt:variant>
      <vt:variant>
        <vt:i4>5</vt:i4>
      </vt:variant>
      <vt:variant>
        <vt:lpwstr/>
      </vt:variant>
      <vt:variant>
        <vt:lpwstr>_Toc203112274</vt:lpwstr>
      </vt:variant>
      <vt:variant>
        <vt:i4>1245234</vt:i4>
      </vt:variant>
      <vt:variant>
        <vt:i4>446</vt:i4>
      </vt:variant>
      <vt:variant>
        <vt:i4>0</vt:i4>
      </vt:variant>
      <vt:variant>
        <vt:i4>5</vt:i4>
      </vt:variant>
      <vt:variant>
        <vt:lpwstr/>
      </vt:variant>
      <vt:variant>
        <vt:lpwstr>_Toc203112273</vt:lpwstr>
      </vt:variant>
      <vt:variant>
        <vt:i4>1245234</vt:i4>
      </vt:variant>
      <vt:variant>
        <vt:i4>440</vt:i4>
      </vt:variant>
      <vt:variant>
        <vt:i4>0</vt:i4>
      </vt:variant>
      <vt:variant>
        <vt:i4>5</vt:i4>
      </vt:variant>
      <vt:variant>
        <vt:lpwstr/>
      </vt:variant>
      <vt:variant>
        <vt:lpwstr>_Toc203112272</vt:lpwstr>
      </vt:variant>
      <vt:variant>
        <vt:i4>1245234</vt:i4>
      </vt:variant>
      <vt:variant>
        <vt:i4>434</vt:i4>
      </vt:variant>
      <vt:variant>
        <vt:i4>0</vt:i4>
      </vt:variant>
      <vt:variant>
        <vt:i4>5</vt:i4>
      </vt:variant>
      <vt:variant>
        <vt:lpwstr/>
      </vt:variant>
      <vt:variant>
        <vt:lpwstr>_Toc203112271</vt:lpwstr>
      </vt:variant>
      <vt:variant>
        <vt:i4>1245234</vt:i4>
      </vt:variant>
      <vt:variant>
        <vt:i4>428</vt:i4>
      </vt:variant>
      <vt:variant>
        <vt:i4>0</vt:i4>
      </vt:variant>
      <vt:variant>
        <vt:i4>5</vt:i4>
      </vt:variant>
      <vt:variant>
        <vt:lpwstr/>
      </vt:variant>
      <vt:variant>
        <vt:lpwstr>_Toc203112270</vt:lpwstr>
      </vt:variant>
      <vt:variant>
        <vt:i4>1179698</vt:i4>
      </vt:variant>
      <vt:variant>
        <vt:i4>422</vt:i4>
      </vt:variant>
      <vt:variant>
        <vt:i4>0</vt:i4>
      </vt:variant>
      <vt:variant>
        <vt:i4>5</vt:i4>
      </vt:variant>
      <vt:variant>
        <vt:lpwstr/>
      </vt:variant>
      <vt:variant>
        <vt:lpwstr>_Toc203112269</vt:lpwstr>
      </vt:variant>
      <vt:variant>
        <vt:i4>1179698</vt:i4>
      </vt:variant>
      <vt:variant>
        <vt:i4>416</vt:i4>
      </vt:variant>
      <vt:variant>
        <vt:i4>0</vt:i4>
      </vt:variant>
      <vt:variant>
        <vt:i4>5</vt:i4>
      </vt:variant>
      <vt:variant>
        <vt:lpwstr/>
      </vt:variant>
      <vt:variant>
        <vt:lpwstr>_Toc203112268</vt:lpwstr>
      </vt:variant>
      <vt:variant>
        <vt:i4>1179698</vt:i4>
      </vt:variant>
      <vt:variant>
        <vt:i4>410</vt:i4>
      </vt:variant>
      <vt:variant>
        <vt:i4>0</vt:i4>
      </vt:variant>
      <vt:variant>
        <vt:i4>5</vt:i4>
      </vt:variant>
      <vt:variant>
        <vt:lpwstr/>
      </vt:variant>
      <vt:variant>
        <vt:lpwstr>_Toc203112267</vt:lpwstr>
      </vt:variant>
      <vt:variant>
        <vt:i4>1179698</vt:i4>
      </vt:variant>
      <vt:variant>
        <vt:i4>404</vt:i4>
      </vt:variant>
      <vt:variant>
        <vt:i4>0</vt:i4>
      </vt:variant>
      <vt:variant>
        <vt:i4>5</vt:i4>
      </vt:variant>
      <vt:variant>
        <vt:lpwstr/>
      </vt:variant>
      <vt:variant>
        <vt:lpwstr>_Toc203112266</vt:lpwstr>
      </vt:variant>
      <vt:variant>
        <vt:i4>1179698</vt:i4>
      </vt:variant>
      <vt:variant>
        <vt:i4>398</vt:i4>
      </vt:variant>
      <vt:variant>
        <vt:i4>0</vt:i4>
      </vt:variant>
      <vt:variant>
        <vt:i4>5</vt:i4>
      </vt:variant>
      <vt:variant>
        <vt:lpwstr/>
      </vt:variant>
      <vt:variant>
        <vt:lpwstr>_Toc203112265</vt:lpwstr>
      </vt:variant>
      <vt:variant>
        <vt:i4>1179698</vt:i4>
      </vt:variant>
      <vt:variant>
        <vt:i4>392</vt:i4>
      </vt:variant>
      <vt:variant>
        <vt:i4>0</vt:i4>
      </vt:variant>
      <vt:variant>
        <vt:i4>5</vt:i4>
      </vt:variant>
      <vt:variant>
        <vt:lpwstr/>
      </vt:variant>
      <vt:variant>
        <vt:lpwstr>_Toc203112264</vt:lpwstr>
      </vt:variant>
      <vt:variant>
        <vt:i4>1179698</vt:i4>
      </vt:variant>
      <vt:variant>
        <vt:i4>386</vt:i4>
      </vt:variant>
      <vt:variant>
        <vt:i4>0</vt:i4>
      </vt:variant>
      <vt:variant>
        <vt:i4>5</vt:i4>
      </vt:variant>
      <vt:variant>
        <vt:lpwstr/>
      </vt:variant>
      <vt:variant>
        <vt:lpwstr>_Toc203112263</vt:lpwstr>
      </vt:variant>
      <vt:variant>
        <vt:i4>1179698</vt:i4>
      </vt:variant>
      <vt:variant>
        <vt:i4>380</vt:i4>
      </vt:variant>
      <vt:variant>
        <vt:i4>0</vt:i4>
      </vt:variant>
      <vt:variant>
        <vt:i4>5</vt:i4>
      </vt:variant>
      <vt:variant>
        <vt:lpwstr/>
      </vt:variant>
      <vt:variant>
        <vt:lpwstr>_Toc203112262</vt:lpwstr>
      </vt:variant>
      <vt:variant>
        <vt:i4>1179698</vt:i4>
      </vt:variant>
      <vt:variant>
        <vt:i4>374</vt:i4>
      </vt:variant>
      <vt:variant>
        <vt:i4>0</vt:i4>
      </vt:variant>
      <vt:variant>
        <vt:i4>5</vt:i4>
      </vt:variant>
      <vt:variant>
        <vt:lpwstr/>
      </vt:variant>
      <vt:variant>
        <vt:lpwstr>_Toc203112261</vt:lpwstr>
      </vt:variant>
      <vt:variant>
        <vt:i4>1179698</vt:i4>
      </vt:variant>
      <vt:variant>
        <vt:i4>368</vt:i4>
      </vt:variant>
      <vt:variant>
        <vt:i4>0</vt:i4>
      </vt:variant>
      <vt:variant>
        <vt:i4>5</vt:i4>
      </vt:variant>
      <vt:variant>
        <vt:lpwstr/>
      </vt:variant>
      <vt:variant>
        <vt:lpwstr>_Toc203112260</vt:lpwstr>
      </vt:variant>
      <vt:variant>
        <vt:i4>1114162</vt:i4>
      </vt:variant>
      <vt:variant>
        <vt:i4>362</vt:i4>
      </vt:variant>
      <vt:variant>
        <vt:i4>0</vt:i4>
      </vt:variant>
      <vt:variant>
        <vt:i4>5</vt:i4>
      </vt:variant>
      <vt:variant>
        <vt:lpwstr/>
      </vt:variant>
      <vt:variant>
        <vt:lpwstr>_Toc203112259</vt:lpwstr>
      </vt:variant>
      <vt:variant>
        <vt:i4>1114162</vt:i4>
      </vt:variant>
      <vt:variant>
        <vt:i4>356</vt:i4>
      </vt:variant>
      <vt:variant>
        <vt:i4>0</vt:i4>
      </vt:variant>
      <vt:variant>
        <vt:i4>5</vt:i4>
      </vt:variant>
      <vt:variant>
        <vt:lpwstr/>
      </vt:variant>
      <vt:variant>
        <vt:lpwstr>_Toc203112258</vt:lpwstr>
      </vt:variant>
      <vt:variant>
        <vt:i4>1114162</vt:i4>
      </vt:variant>
      <vt:variant>
        <vt:i4>350</vt:i4>
      </vt:variant>
      <vt:variant>
        <vt:i4>0</vt:i4>
      </vt:variant>
      <vt:variant>
        <vt:i4>5</vt:i4>
      </vt:variant>
      <vt:variant>
        <vt:lpwstr/>
      </vt:variant>
      <vt:variant>
        <vt:lpwstr>_Toc203112257</vt:lpwstr>
      </vt:variant>
      <vt:variant>
        <vt:i4>1114162</vt:i4>
      </vt:variant>
      <vt:variant>
        <vt:i4>344</vt:i4>
      </vt:variant>
      <vt:variant>
        <vt:i4>0</vt:i4>
      </vt:variant>
      <vt:variant>
        <vt:i4>5</vt:i4>
      </vt:variant>
      <vt:variant>
        <vt:lpwstr/>
      </vt:variant>
      <vt:variant>
        <vt:lpwstr>_Toc203112256</vt:lpwstr>
      </vt:variant>
      <vt:variant>
        <vt:i4>1114162</vt:i4>
      </vt:variant>
      <vt:variant>
        <vt:i4>338</vt:i4>
      </vt:variant>
      <vt:variant>
        <vt:i4>0</vt:i4>
      </vt:variant>
      <vt:variant>
        <vt:i4>5</vt:i4>
      </vt:variant>
      <vt:variant>
        <vt:lpwstr/>
      </vt:variant>
      <vt:variant>
        <vt:lpwstr>_Toc203112255</vt:lpwstr>
      </vt:variant>
      <vt:variant>
        <vt:i4>1114162</vt:i4>
      </vt:variant>
      <vt:variant>
        <vt:i4>332</vt:i4>
      </vt:variant>
      <vt:variant>
        <vt:i4>0</vt:i4>
      </vt:variant>
      <vt:variant>
        <vt:i4>5</vt:i4>
      </vt:variant>
      <vt:variant>
        <vt:lpwstr/>
      </vt:variant>
      <vt:variant>
        <vt:lpwstr>_Toc203112254</vt:lpwstr>
      </vt:variant>
      <vt:variant>
        <vt:i4>1114162</vt:i4>
      </vt:variant>
      <vt:variant>
        <vt:i4>326</vt:i4>
      </vt:variant>
      <vt:variant>
        <vt:i4>0</vt:i4>
      </vt:variant>
      <vt:variant>
        <vt:i4>5</vt:i4>
      </vt:variant>
      <vt:variant>
        <vt:lpwstr/>
      </vt:variant>
      <vt:variant>
        <vt:lpwstr>_Toc203112253</vt:lpwstr>
      </vt:variant>
      <vt:variant>
        <vt:i4>1114162</vt:i4>
      </vt:variant>
      <vt:variant>
        <vt:i4>320</vt:i4>
      </vt:variant>
      <vt:variant>
        <vt:i4>0</vt:i4>
      </vt:variant>
      <vt:variant>
        <vt:i4>5</vt:i4>
      </vt:variant>
      <vt:variant>
        <vt:lpwstr/>
      </vt:variant>
      <vt:variant>
        <vt:lpwstr>_Toc203112252</vt:lpwstr>
      </vt:variant>
      <vt:variant>
        <vt:i4>1114162</vt:i4>
      </vt:variant>
      <vt:variant>
        <vt:i4>314</vt:i4>
      </vt:variant>
      <vt:variant>
        <vt:i4>0</vt:i4>
      </vt:variant>
      <vt:variant>
        <vt:i4>5</vt:i4>
      </vt:variant>
      <vt:variant>
        <vt:lpwstr/>
      </vt:variant>
      <vt:variant>
        <vt:lpwstr>_Toc203112251</vt:lpwstr>
      </vt:variant>
      <vt:variant>
        <vt:i4>1114162</vt:i4>
      </vt:variant>
      <vt:variant>
        <vt:i4>308</vt:i4>
      </vt:variant>
      <vt:variant>
        <vt:i4>0</vt:i4>
      </vt:variant>
      <vt:variant>
        <vt:i4>5</vt:i4>
      </vt:variant>
      <vt:variant>
        <vt:lpwstr/>
      </vt:variant>
      <vt:variant>
        <vt:lpwstr>_Toc203112250</vt:lpwstr>
      </vt:variant>
      <vt:variant>
        <vt:i4>1048626</vt:i4>
      </vt:variant>
      <vt:variant>
        <vt:i4>302</vt:i4>
      </vt:variant>
      <vt:variant>
        <vt:i4>0</vt:i4>
      </vt:variant>
      <vt:variant>
        <vt:i4>5</vt:i4>
      </vt:variant>
      <vt:variant>
        <vt:lpwstr/>
      </vt:variant>
      <vt:variant>
        <vt:lpwstr>_Toc203112249</vt:lpwstr>
      </vt:variant>
      <vt:variant>
        <vt:i4>1048626</vt:i4>
      </vt:variant>
      <vt:variant>
        <vt:i4>296</vt:i4>
      </vt:variant>
      <vt:variant>
        <vt:i4>0</vt:i4>
      </vt:variant>
      <vt:variant>
        <vt:i4>5</vt:i4>
      </vt:variant>
      <vt:variant>
        <vt:lpwstr/>
      </vt:variant>
      <vt:variant>
        <vt:lpwstr>_Toc203112248</vt:lpwstr>
      </vt:variant>
      <vt:variant>
        <vt:i4>1048626</vt:i4>
      </vt:variant>
      <vt:variant>
        <vt:i4>290</vt:i4>
      </vt:variant>
      <vt:variant>
        <vt:i4>0</vt:i4>
      </vt:variant>
      <vt:variant>
        <vt:i4>5</vt:i4>
      </vt:variant>
      <vt:variant>
        <vt:lpwstr/>
      </vt:variant>
      <vt:variant>
        <vt:lpwstr>_Toc203112247</vt:lpwstr>
      </vt:variant>
      <vt:variant>
        <vt:i4>1048626</vt:i4>
      </vt:variant>
      <vt:variant>
        <vt:i4>284</vt:i4>
      </vt:variant>
      <vt:variant>
        <vt:i4>0</vt:i4>
      </vt:variant>
      <vt:variant>
        <vt:i4>5</vt:i4>
      </vt:variant>
      <vt:variant>
        <vt:lpwstr/>
      </vt:variant>
      <vt:variant>
        <vt:lpwstr>_Toc203112246</vt:lpwstr>
      </vt:variant>
      <vt:variant>
        <vt:i4>1048626</vt:i4>
      </vt:variant>
      <vt:variant>
        <vt:i4>278</vt:i4>
      </vt:variant>
      <vt:variant>
        <vt:i4>0</vt:i4>
      </vt:variant>
      <vt:variant>
        <vt:i4>5</vt:i4>
      </vt:variant>
      <vt:variant>
        <vt:lpwstr/>
      </vt:variant>
      <vt:variant>
        <vt:lpwstr>_Toc203112245</vt:lpwstr>
      </vt:variant>
      <vt:variant>
        <vt:i4>1048626</vt:i4>
      </vt:variant>
      <vt:variant>
        <vt:i4>272</vt:i4>
      </vt:variant>
      <vt:variant>
        <vt:i4>0</vt:i4>
      </vt:variant>
      <vt:variant>
        <vt:i4>5</vt:i4>
      </vt:variant>
      <vt:variant>
        <vt:lpwstr/>
      </vt:variant>
      <vt:variant>
        <vt:lpwstr>_Toc203112244</vt:lpwstr>
      </vt:variant>
      <vt:variant>
        <vt:i4>1048626</vt:i4>
      </vt:variant>
      <vt:variant>
        <vt:i4>266</vt:i4>
      </vt:variant>
      <vt:variant>
        <vt:i4>0</vt:i4>
      </vt:variant>
      <vt:variant>
        <vt:i4>5</vt:i4>
      </vt:variant>
      <vt:variant>
        <vt:lpwstr/>
      </vt:variant>
      <vt:variant>
        <vt:lpwstr>_Toc203112243</vt:lpwstr>
      </vt:variant>
      <vt:variant>
        <vt:i4>1048626</vt:i4>
      </vt:variant>
      <vt:variant>
        <vt:i4>260</vt:i4>
      </vt:variant>
      <vt:variant>
        <vt:i4>0</vt:i4>
      </vt:variant>
      <vt:variant>
        <vt:i4>5</vt:i4>
      </vt:variant>
      <vt:variant>
        <vt:lpwstr/>
      </vt:variant>
      <vt:variant>
        <vt:lpwstr>_Toc203112242</vt:lpwstr>
      </vt:variant>
      <vt:variant>
        <vt:i4>1048626</vt:i4>
      </vt:variant>
      <vt:variant>
        <vt:i4>254</vt:i4>
      </vt:variant>
      <vt:variant>
        <vt:i4>0</vt:i4>
      </vt:variant>
      <vt:variant>
        <vt:i4>5</vt:i4>
      </vt:variant>
      <vt:variant>
        <vt:lpwstr/>
      </vt:variant>
      <vt:variant>
        <vt:lpwstr>_Toc203112241</vt:lpwstr>
      </vt:variant>
      <vt:variant>
        <vt:i4>1048626</vt:i4>
      </vt:variant>
      <vt:variant>
        <vt:i4>248</vt:i4>
      </vt:variant>
      <vt:variant>
        <vt:i4>0</vt:i4>
      </vt:variant>
      <vt:variant>
        <vt:i4>5</vt:i4>
      </vt:variant>
      <vt:variant>
        <vt:lpwstr/>
      </vt:variant>
      <vt:variant>
        <vt:lpwstr>_Toc203112240</vt:lpwstr>
      </vt:variant>
      <vt:variant>
        <vt:i4>1507378</vt:i4>
      </vt:variant>
      <vt:variant>
        <vt:i4>242</vt:i4>
      </vt:variant>
      <vt:variant>
        <vt:i4>0</vt:i4>
      </vt:variant>
      <vt:variant>
        <vt:i4>5</vt:i4>
      </vt:variant>
      <vt:variant>
        <vt:lpwstr/>
      </vt:variant>
      <vt:variant>
        <vt:lpwstr>_Toc203112239</vt:lpwstr>
      </vt:variant>
      <vt:variant>
        <vt:i4>1507378</vt:i4>
      </vt:variant>
      <vt:variant>
        <vt:i4>236</vt:i4>
      </vt:variant>
      <vt:variant>
        <vt:i4>0</vt:i4>
      </vt:variant>
      <vt:variant>
        <vt:i4>5</vt:i4>
      </vt:variant>
      <vt:variant>
        <vt:lpwstr/>
      </vt:variant>
      <vt:variant>
        <vt:lpwstr>_Toc203112238</vt:lpwstr>
      </vt:variant>
      <vt:variant>
        <vt:i4>1507378</vt:i4>
      </vt:variant>
      <vt:variant>
        <vt:i4>230</vt:i4>
      </vt:variant>
      <vt:variant>
        <vt:i4>0</vt:i4>
      </vt:variant>
      <vt:variant>
        <vt:i4>5</vt:i4>
      </vt:variant>
      <vt:variant>
        <vt:lpwstr/>
      </vt:variant>
      <vt:variant>
        <vt:lpwstr>_Toc203112237</vt:lpwstr>
      </vt:variant>
      <vt:variant>
        <vt:i4>1507378</vt:i4>
      </vt:variant>
      <vt:variant>
        <vt:i4>224</vt:i4>
      </vt:variant>
      <vt:variant>
        <vt:i4>0</vt:i4>
      </vt:variant>
      <vt:variant>
        <vt:i4>5</vt:i4>
      </vt:variant>
      <vt:variant>
        <vt:lpwstr/>
      </vt:variant>
      <vt:variant>
        <vt:lpwstr>_Toc203112236</vt:lpwstr>
      </vt:variant>
      <vt:variant>
        <vt:i4>1507378</vt:i4>
      </vt:variant>
      <vt:variant>
        <vt:i4>218</vt:i4>
      </vt:variant>
      <vt:variant>
        <vt:i4>0</vt:i4>
      </vt:variant>
      <vt:variant>
        <vt:i4>5</vt:i4>
      </vt:variant>
      <vt:variant>
        <vt:lpwstr/>
      </vt:variant>
      <vt:variant>
        <vt:lpwstr>_Toc203112235</vt:lpwstr>
      </vt:variant>
      <vt:variant>
        <vt:i4>1507378</vt:i4>
      </vt:variant>
      <vt:variant>
        <vt:i4>212</vt:i4>
      </vt:variant>
      <vt:variant>
        <vt:i4>0</vt:i4>
      </vt:variant>
      <vt:variant>
        <vt:i4>5</vt:i4>
      </vt:variant>
      <vt:variant>
        <vt:lpwstr/>
      </vt:variant>
      <vt:variant>
        <vt:lpwstr>_Toc203112234</vt:lpwstr>
      </vt:variant>
      <vt:variant>
        <vt:i4>1507378</vt:i4>
      </vt:variant>
      <vt:variant>
        <vt:i4>206</vt:i4>
      </vt:variant>
      <vt:variant>
        <vt:i4>0</vt:i4>
      </vt:variant>
      <vt:variant>
        <vt:i4>5</vt:i4>
      </vt:variant>
      <vt:variant>
        <vt:lpwstr/>
      </vt:variant>
      <vt:variant>
        <vt:lpwstr>_Toc203112233</vt:lpwstr>
      </vt:variant>
      <vt:variant>
        <vt:i4>1507378</vt:i4>
      </vt:variant>
      <vt:variant>
        <vt:i4>200</vt:i4>
      </vt:variant>
      <vt:variant>
        <vt:i4>0</vt:i4>
      </vt:variant>
      <vt:variant>
        <vt:i4>5</vt:i4>
      </vt:variant>
      <vt:variant>
        <vt:lpwstr/>
      </vt:variant>
      <vt:variant>
        <vt:lpwstr>_Toc203112232</vt:lpwstr>
      </vt:variant>
      <vt:variant>
        <vt:i4>1507378</vt:i4>
      </vt:variant>
      <vt:variant>
        <vt:i4>194</vt:i4>
      </vt:variant>
      <vt:variant>
        <vt:i4>0</vt:i4>
      </vt:variant>
      <vt:variant>
        <vt:i4>5</vt:i4>
      </vt:variant>
      <vt:variant>
        <vt:lpwstr/>
      </vt:variant>
      <vt:variant>
        <vt:lpwstr>_Toc203112231</vt:lpwstr>
      </vt:variant>
      <vt:variant>
        <vt:i4>1507378</vt:i4>
      </vt:variant>
      <vt:variant>
        <vt:i4>188</vt:i4>
      </vt:variant>
      <vt:variant>
        <vt:i4>0</vt:i4>
      </vt:variant>
      <vt:variant>
        <vt:i4>5</vt:i4>
      </vt:variant>
      <vt:variant>
        <vt:lpwstr/>
      </vt:variant>
      <vt:variant>
        <vt:lpwstr>_Toc203112230</vt:lpwstr>
      </vt:variant>
      <vt:variant>
        <vt:i4>1441842</vt:i4>
      </vt:variant>
      <vt:variant>
        <vt:i4>182</vt:i4>
      </vt:variant>
      <vt:variant>
        <vt:i4>0</vt:i4>
      </vt:variant>
      <vt:variant>
        <vt:i4>5</vt:i4>
      </vt:variant>
      <vt:variant>
        <vt:lpwstr/>
      </vt:variant>
      <vt:variant>
        <vt:lpwstr>_Toc203112229</vt:lpwstr>
      </vt:variant>
      <vt:variant>
        <vt:i4>1441842</vt:i4>
      </vt:variant>
      <vt:variant>
        <vt:i4>176</vt:i4>
      </vt:variant>
      <vt:variant>
        <vt:i4>0</vt:i4>
      </vt:variant>
      <vt:variant>
        <vt:i4>5</vt:i4>
      </vt:variant>
      <vt:variant>
        <vt:lpwstr/>
      </vt:variant>
      <vt:variant>
        <vt:lpwstr>_Toc203112228</vt:lpwstr>
      </vt:variant>
      <vt:variant>
        <vt:i4>1441842</vt:i4>
      </vt:variant>
      <vt:variant>
        <vt:i4>170</vt:i4>
      </vt:variant>
      <vt:variant>
        <vt:i4>0</vt:i4>
      </vt:variant>
      <vt:variant>
        <vt:i4>5</vt:i4>
      </vt:variant>
      <vt:variant>
        <vt:lpwstr/>
      </vt:variant>
      <vt:variant>
        <vt:lpwstr>_Toc203112227</vt:lpwstr>
      </vt:variant>
      <vt:variant>
        <vt:i4>1441842</vt:i4>
      </vt:variant>
      <vt:variant>
        <vt:i4>164</vt:i4>
      </vt:variant>
      <vt:variant>
        <vt:i4>0</vt:i4>
      </vt:variant>
      <vt:variant>
        <vt:i4>5</vt:i4>
      </vt:variant>
      <vt:variant>
        <vt:lpwstr/>
      </vt:variant>
      <vt:variant>
        <vt:lpwstr>_Toc203112226</vt:lpwstr>
      </vt:variant>
      <vt:variant>
        <vt:i4>1441842</vt:i4>
      </vt:variant>
      <vt:variant>
        <vt:i4>158</vt:i4>
      </vt:variant>
      <vt:variant>
        <vt:i4>0</vt:i4>
      </vt:variant>
      <vt:variant>
        <vt:i4>5</vt:i4>
      </vt:variant>
      <vt:variant>
        <vt:lpwstr/>
      </vt:variant>
      <vt:variant>
        <vt:lpwstr>_Toc203112225</vt:lpwstr>
      </vt:variant>
      <vt:variant>
        <vt:i4>1441842</vt:i4>
      </vt:variant>
      <vt:variant>
        <vt:i4>152</vt:i4>
      </vt:variant>
      <vt:variant>
        <vt:i4>0</vt:i4>
      </vt:variant>
      <vt:variant>
        <vt:i4>5</vt:i4>
      </vt:variant>
      <vt:variant>
        <vt:lpwstr/>
      </vt:variant>
      <vt:variant>
        <vt:lpwstr>_Toc203112224</vt:lpwstr>
      </vt:variant>
      <vt:variant>
        <vt:i4>1441842</vt:i4>
      </vt:variant>
      <vt:variant>
        <vt:i4>146</vt:i4>
      </vt:variant>
      <vt:variant>
        <vt:i4>0</vt:i4>
      </vt:variant>
      <vt:variant>
        <vt:i4>5</vt:i4>
      </vt:variant>
      <vt:variant>
        <vt:lpwstr/>
      </vt:variant>
      <vt:variant>
        <vt:lpwstr>_Toc203112223</vt:lpwstr>
      </vt:variant>
      <vt:variant>
        <vt:i4>1441842</vt:i4>
      </vt:variant>
      <vt:variant>
        <vt:i4>140</vt:i4>
      </vt:variant>
      <vt:variant>
        <vt:i4>0</vt:i4>
      </vt:variant>
      <vt:variant>
        <vt:i4>5</vt:i4>
      </vt:variant>
      <vt:variant>
        <vt:lpwstr/>
      </vt:variant>
      <vt:variant>
        <vt:lpwstr>_Toc203112222</vt:lpwstr>
      </vt:variant>
      <vt:variant>
        <vt:i4>1441842</vt:i4>
      </vt:variant>
      <vt:variant>
        <vt:i4>134</vt:i4>
      </vt:variant>
      <vt:variant>
        <vt:i4>0</vt:i4>
      </vt:variant>
      <vt:variant>
        <vt:i4>5</vt:i4>
      </vt:variant>
      <vt:variant>
        <vt:lpwstr/>
      </vt:variant>
      <vt:variant>
        <vt:lpwstr>_Toc203112221</vt:lpwstr>
      </vt:variant>
      <vt:variant>
        <vt:i4>1441842</vt:i4>
      </vt:variant>
      <vt:variant>
        <vt:i4>128</vt:i4>
      </vt:variant>
      <vt:variant>
        <vt:i4>0</vt:i4>
      </vt:variant>
      <vt:variant>
        <vt:i4>5</vt:i4>
      </vt:variant>
      <vt:variant>
        <vt:lpwstr/>
      </vt:variant>
      <vt:variant>
        <vt:lpwstr>_Toc203112220</vt:lpwstr>
      </vt:variant>
      <vt:variant>
        <vt:i4>1376306</vt:i4>
      </vt:variant>
      <vt:variant>
        <vt:i4>122</vt:i4>
      </vt:variant>
      <vt:variant>
        <vt:i4>0</vt:i4>
      </vt:variant>
      <vt:variant>
        <vt:i4>5</vt:i4>
      </vt:variant>
      <vt:variant>
        <vt:lpwstr/>
      </vt:variant>
      <vt:variant>
        <vt:lpwstr>_Toc203112219</vt:lpwstr>
      </vt:variant>
      <vt:variant>
        <vt:i4>1376306</vt:i4>
      </vt:variant>
      <vt:variant>
        <vt:i4>116</vt:i4>
      </vt:variant>
      <vt:variant>
        <vt:i4>0</vt:i4>
      </vt:variant>
      <vt:variant>
        <vt:i4>5</vt:i4>
      </vt:variant>
      <vt:variant>
        <vt:lpwstr/>
      </vt:variant>
      <vt:variant>
        <vt:lpwstr>_Toc203112218</vt:lpwstr>
      </vt:variant>
      <vt:variant>
        <vt:i4>1376306</vt:i4>
      </vt:variant>
      <vt:variant>
        <vt:i4>110</vt:i4>
      </vt:variant>
      <vt:variant>
        <vt:i4>0</vt:i4>
      </vt:variant>
      <vt:variant>
        <vt:i4>5</vt:i4>
      </vt:variant>
      <vt:variant>
        <vt:lpwstr/>
      </vt:variant>
      <vt:variant>
        <vt:lpwstr>_Toc203112217</vt:lpwstr>
      </vt:variant>
      <vt:variant>
        <vt:i4>1376306</vt:i4>
      </vt:variant>
      <vt:variant>
        <vt:i4>104</vt:i4>
      </vt:variant>
      <vt:variant>
        <vt:i4>0</vt:i4>
      </vt:variant>
      <vt:variant>
        <vt:i4>5</vt:i4>
      </vt:variant>
      <vt:variant>
        <vt:lpwstr/>
      </vt:variant>
      <vt:variant>
        <vt:lpwstr>_Toc203112216</vt:lpwstr>
      </vt:variant>
      <vt:variant>
        <vt:i4>1376306</vt:i4>
      </vt:variant>
      <vt:variant>
        <vt:i4>98</vt:i4>
      </vt:variant>
      <vt:variant>
        <vt:i4>0</vt:i4>
      </vt:variant>
      <vt:variant>
        <vt:i4>5</vt:i4>
      </vt:variant>
      <vt:variant>
        <vt:lpwstr/>
      </vt:variant>
      <vt:variant>
        <vt:lpwstr>_Toc203112215</vt:lpwstr>
      </vt:variant>
      <vt:variant>
        <vt:i4>1376306</vt:i4>
      </vt:variant>
      <vt:variant>
        <vt:i4>92</vt:i4>
      </vt:variant>
      <vt:variant>
        <vt:i4>0</vt:i4>
      </vt:variant>
      <vt:variant>
        <vt:i4>5</vt:i4>
      </vt:variant>
      <vt:variant>
        <vt:lpwstr/>
      </vt:variant>
      <vt:variant>
        <vt:lpwstr>_Toc203112214</vt:lpwstr>
      </vt:variant>
      <vt:variant>
        <vt:i4>1376306</vt:i4>
      </vt:variant>
      <vt:variant>
        <vt:i4>86</vt:i4>
      </vt:variant>
      <vt:variant>
        <vt:i4>0</vt:i4>
      </vt:variant>
      <vt:variant>
        <vt:i4>5</vt:i4>
      </vt:variant>
      <vt:variant>
        <vt:lpwstr/>
      </vt:variant>
      <vt:variant>
        <vt:lpwstr>_Toc203112213</vt:lpwstr>
      </vt:variant>
      <vt:variant>
        <vt:i4>1376306</vt:i4>
      </vt:variant>
      <vt:variant>
        <vt:i4>80</vt:i4>
      </vt:variant>
      <vt:variant>
        <vt:i4>0</vt:i4>
      </vt:variant>
      <vt:variant>
        <vt:i4>5</vt:i4>
      </vt:variant>
      <vt:variant>
        <vt:lpwstr/>
      </vt:variant>
      <vt:variant>
        <vt:lpwstr>_Toc203112212</vt:lpwstr>
      </vt:variant>
      <vt:variant>
        <vt:i4>1376306</vt:i4>
      </vt:variant>
      <vt:variant>
        <vt:i4>74</vt:i4>
      </vt:variant>
      <vt:variant>
        <vt:i4>0</vt:i4>
      </vt:variant>
      <vt:variant>
        <vt:i4>5</vt:i4>
      </vt:variant>
      <vt:variant>
        <vt:lpwstr/>
      </vt:variant>
      <vt:variant>
        <vt:lpwstr>_Toc203112211</vt:lpwstr>
      </vt:variant>
      <vt:variant>
        <vt:i4>1376306</vt:i4>
      </vt:variant>
      <vt:variant>
        <vt:i4>68</vt:i4>
      </vt:variant>
      <vt:variant>
        <vt:i4>0</vt:i4>
      </vt:variant>
      <vt:variant>
        <vt:i4>5</vt:i4>
      </vt:variant>
      <vt:variant>
        <vt:lpwstr/>
      </vt:variant>
      <vt:variant>
        <vt:lpwstr>_Toc203112210</vt:lpwstr>
      </vt:variant>
      <vt:variant>
        <vt:i4>1310770</vt:i4>
      </vt:variant>
      <vt:variant>
        <vt:i4>62</vt:i4>
      </vt:variant>
      <vt:variant>
        <vt:i4>0</vt:i4>
      </vt:variant>
      <vt:variant>
        <vt:i4>5</vt:i4>
      </vt:variant>
      <vt:variant>
        <vt:lpwstr/>
      </vt:variant>
      <vt:variant>
        <vt:lpwstr>_Toc203112209</vt:lpwstr>
      </vt:variant>
      <vt:variant>
        <vt:i4>1310770</vt:i4>
      </vt:variant>
      <vt:variant>
        <vt:i4>56</vt:i4>
      </vt:variant>
      <vt:variant>
        <vt:i4>0</vt:i4>
      </vt:variant>
      <vt:variant>
        <vt:i4>5</vt:i4>
      </vt:variant>
      <vt:variant>
        <vt:lpwstr/>
      </vt:variant>
      <vt:variant>
        <vt:lpwstr>_Toc203112208</vt:lpwstr>
      </vt:variant>
      <vt:variant>
        <vt:i4>1310770</vt:i4>
      </vt:variant>
      <vt:variant>
        <vt:i4>50</vt:i4>
      </vt:variant>
      <vt:variant>
        <vt:i4>0</vt:i4>
      </vt:variant>
      <vt:variant>
        <vt:i4>5</vt:i4>
      </vt:variant>
      <vt:variant>
        <vt:lpwstr/>
      </vt:variant>
      <vt:variant>
        <vt:lpwstr>_Toc203112207</vt:lpwstr>
      </vt:variant>
      <vt:variant>
        <vt:i4>1310770</vt:i4>
      </vt:variant>
      <vt:variant>
        <vt:i4>44</vt:i4>
      </vt:variant>
      <vt:variant>
        <vt:i4>0</vt:i4>
      </vt:variant>
      <vt:variant>
        <vt:i4>5</vt:i4>
      </vt:variant>
      <vt:variant>
        <vt:lpwstr/>
      </vt:variant>
      <vt:variant>
        <vt:lpwstr>_Toc203112206</vt:lpwstr>
      </vt:variant>
      <vt:variant>
        <vt:i4>1310770</vt:i4>
      </vt:variant>
      <vt:variant>
        <vt:i4>38</vt:i4>
      </vt:variant>
      <vt:variant>
        <vt:i4>0</vt:i4>
      </vt:variant>
      <vt:variant>
        <vt:i4>5</vt:i4>
      </vt:variant>
      <vt:variant>
        <vt:lpwstr/>
      </vt:variant>
      <vt:variant>
        <vt:lpwstr>_Toc203112205</vt:lpwstr>
      </vt:variant>
      <vt:variant>
        <vt:i4>1310770</vt:i4>
      </vt:variant>
      <vt:variant>
        <vt:i4>32</vt:i4>
      </vt:variant>
      <vt:variant>
        <vt:i4>0</vt:i4>
      </vt:variant>
      <vt:variant>
        <vt:i4>5</vt:i4>
      </vt:variant>
      <vt:variant>
        <vt:lpwstr/>
      </vt:variant>
      <vt:variant>
        <vt:lpwstr>_Toc203112204</vt:lpwstr>
      </vt:variant>
      <vt:variant>
        <vt:i4>1310770</vt:i4>
      </vt:variant>
      <vt:variant>
        <vt:i4>26</vt:i4>
      </vt:variant>
      <vt:variant>
        <vt:i4>0</vt:i4>
      </vt:variant>
      <vt:variant>
        <vt:i4>5</vt:i4>
      </vt:variant>
      <vt:variant>
        <vt:lpwstr/>
      </vt:variant>
      <vt:variant>
        <vt:lpwstr>_Toc203112203</vt:lpwstr>
      </vt:variant>
      <vt:variant>
        <vt:i4>1310770</vt:i4>
      </vt:variant>
      <vt:variant>
        <vt:i4>20</vt:i4>
      </vt:variant>
      <vt:variant>
        <vt:i4>0</vt:i4>
      </vt:variant>
      <vt:variant>
        <vt:i4>5</vt:i4>
      </vt:variant>
      <vt:variant>
        <vt:lpwstr/>
      </vt:variant>
      <vt:variant>
        <vt:lpwstr>_Toc203112202</vt:lpwstr>
      </vt:variant>
      <vt:variant>
        <vt:i4>1310770</vt:i4>
      </vt:variant>
      <vt:variant>
        <vt:i4>14</vt:i4>
      </vt:variant>
      <vt:variant>
        <vt:i4>0</vt:i4>
      </vt:variant>
      <vt:variant>
        <vt:i4>5</vt:i4>
      </vt:variant>
      <vt:variant>
        <vt:lpwstr/>
      </vt:variant>
      <vt:variant>
        <vt:lpwstr>_Toc203112201</vt:lpwstr>
      </vt:variant>
      <vt:variant>
        <vt:i4>1310770</vt:i4>
      </vt:variant>
      <vt:variant>
        <vt:i4>8</vt:i4>
      </vt:variant>
      <vt:variant>
        <vt:i4>0</vt:i4>
      </vt:variant>
      <vt:variant>
        <vt:i4>5</vt:i4>
      </vt:variant>
      <vt:variant>
        <vt:lpwstr/>
      </vt:variant>
      <vt:variant>
        <vt:lpwstr>_Toc203112200</vt:lpwstr>
      </vt:variant>
      <vt:variant>
        <vt:i4>1900593</vt:i4>
      </vt:variant>
      <vt:variant>
        <vt:i4>2</vt:i4>
      </vt:variant>
      <vt:variant>
        <vt:i4>0</vt:i4>
      </vt:variant>
      <vt:variant>
        <vt:i4>5</vt:i4>
      </vt:variant>
      <vt:variant>
        <vt:lpwstr/>
      </vt:variant>
      <vt:variant>
        <vt:lpwstr>_Toc203112199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Osazení DTS měřením provozních veličin</dc:subject>
  <dc:creator>karolina.cechova@egd.cz</dc:creator>
  <cp:keywords>srpen 2020</cp:keywords>
  <cp:lastModifiedBy>Vrbka Boris</cp:lastModifiedBy>
  <cp:revision>2662</cp:revision>
  <dcterms:created xsi:type="dcterms:W3CDTF">2024-11-07T05:43:00Z</dcterms:created>
  <dcterms:modified xsi:type="dcterms:W3CDTF">2025-07-22T18:48:00Z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2022-04-08T00:00:00Z</vt:filetime>
  </property>
  <property fmtid="{D5CDD505-2E9C-101B-9397-08002B2CF9AE}" pid="3" name="Creator">
    <vt:lpwstr>Microsoft® Word 2013</vt:lpwstr>
  </property>
  <property fmtid="{D5CDD505-2E9C-101B-9397-08002B2CF9AE}" pid="4" name="LastSaved">
    <vt:filetime>2023-10-19T00:00:00Z</vt:filetime>
  </property>
  <property fmtid="{D5CDD505-2E9C-101B-9397-08002B2CF9AE}" pid="5" name="Producer">
    <vt:lpwstr>Microsoft® Word 2013</vt:lpwstr>
  </property>
  <property fmtid="{D5CDD505-2E9C-101B-9397-08002B2CF9AE}" pid="6" name="ContentTypeId">
    <vt:lpwstr>0x0101005E74C221187DCC41B666284D45F90AE1</vt:lpwstr>
  </property>
  <property fmtid="{D5CDD505-2E9C-101B-9397-08002B2CF9AE}" pid="7" name="MediaServiceImageTags">
    <vt:lpwstr/>
  </property>
  <property fmtid="{D5CDD505-2E9C-101B-9397-08002B2CF9AE}" pid="8" name="Order">
    <vt:r8>132500</vt:r8>
  </property>
  <property fmtid="{D5CDD505-2E9C-101B-9397-08002B2CF9AE}" pid="9" name="xd_Signature">
    <vt:bool>false</vt:bool>
  </property>
  <property fmtid="{D5CDD505-2E9C-101B-9397-08002B2CF9AE}" pid="10" name="xd_ProgID">
    <vt:lpwstr/>
  </property>
  <property fmtid="{D5CDD505-2E9C-101B-9397-08002B2CF9AE}" pid="11" name="ComplianceAssetId">
    <vt:lpwstr/>
  </property>
  <property fmtid="{D5CDD505-2E9C-101B-9397-08002B2CF9AE}" pid="12" name="TemplateUrl">
    <vt:lpwstr/>
  </property>
  <property fmtid="{D5CDD505-2E9C-101B-9397-08002B2CF9AE}" pid="13" name="_ExtendedDescription">
    <vt:lpwstr/>
  </property>
  <property fmtid="{D5CDD505-2E9C-101B-9397-08002B2CF9AE}" pid="14" name="TriggerFlowInfo">
    <vt:lpwstr/>
  </property>
</Properties>
</file>