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2EBA0" w14:textId="29517E49" w:rsidR="00A235D8" w:rsidRDefault="000027A5" w:rsidP="000027A5">
      <w:pPr>
        <w:jc w:val="center"/>
        <w:rPr>
          <w:rFonts w:ascii="Arial" w:hAnsi="Arial" w:cs="Arial"/>
          <w:b/>
          <w:bCs/>
          <w:sz w:val="20"/>
          <w:szCs w:val="20"/>
        </w:rPr>
      </w:pPr>
      <w:r w:rsidRPr="000027A5">
        <w:rPr>
          <w:rFonts w:ascii="Arial" w:hAnsi="Arial" w:cs="Arial"/>
          <w:b/>
          <w:bCs/>
          <w:sz w:val="20"/>
          <w:szCs w:val="20"/>
        </w:rPr>
        <w:t xml:space="preserve">PŘÍLOHA Č. </w:t>
      </w:r>
      <w:r w:rsidR="002F2E6F">
        <w:rPr>
          <w:rFonts w:ascii="Arial" w:hAnsi="Arial" w:cs="Arial"/>
          <w:b/>
          <w:bCs/>
          <w:sz w:val="20"/>
          <w:szCs w:val="20"/>
        </w:rPr>
        <w:t>6</w:t>
      </w:r>
    </w:p>
    <w:p w14:paraId="59601BD8" w14:textId="3DE43772" w:rsidR="007B060B" w:rsidRDefault="00535906" w:rsidP="000027A5">
      <w:pPr>
        <w:jc w:val="center"/>
        <w:rPr>
          <w:rFonts w:ascii="Arial" w:hAnsi="Arial" w:cs="Arial"/>
          <w:b/>
          <w:bCs/>
          <w:sz w:val="20"/>
          <w:szCs w:val="20"/>
        </w:rPr>
      </w:pPr>
      <w:r w:rsidRPr="00535906">
        <w:rPr>
          <w:rFonts w:ascii="Arial" w:hAnsi="Arial" w:cs="Arial"/>
          <w:b/>
          <w:bCs/>
          <w:sz w:val="20"/>
          <w:szCs w:val="20"/>
        </w:rPr>
        <w:t>Systém kvalifikace – Nákup kabelů VN, NN</w:t>
      </w:r>
    </w:p>
    <w:p w14:paraId="4405CE21" w14:textId="6E109520" w:rsidR="000027A5" w:rsidRDefault="000027A5" w:rsidP="000027A5">
      <w:pPr>
        <w:jc w:val="center"/>
        <w:rPr>
          <w:rFonts w:ascii="Arial" w:hAnsi="Arial" w:cs="Arial"/>
          <w:b/>
          <w:bCs/>
          <w:sz w:val="20"/>
          <w:szCs w:val="20"/>
        </w:rPr>
      </w:pPr>
      <w:r>
        <w:rPr>
          <w:rFonts w:ascii="Arial" w:hAnsi="Arial" w:cs="Arial"/>
          <w:b/>
          <w:bCs/>
          <w:sz w:val="20"/>
          <w:szCs w:val="20"/>
        </w:rPr>
        <w:t>ZNĚNÍ §48 ODST. 5 A 6 ZZVZ</w:t>
      </w:r>
    </w:p>
    <w:p w14:paraId="6838B948" w14:textId="64153197" w:rsidR="000027A5" w:rsidRPr="00C451CF" w:rsidRDefault="000027A5" w:rsidP="000027A5">
      <w:pPr>
        <w:rPr>
          <w:rFonts w:ascii="Arial" w:hAnsi="Arial" w:cs="Arial"/>
          <w:b/>
          <w:bCs/>
          <w:sz w:val="20"/>
          <w:szCs w:val="20"/>
        </w:rPr>
      </w:pPr>
      <w:r w:rsidRPr="00C451CF">
        <w:rPr>
          <w:rFonts w:ascii="Arial" w:hAnsi="Arial" w:cs="Arial"/>
          <w:b/>
          <w:bCs/>
          <w:sz w:val="20"/>
          <w:szCs w:val="20"/>
        </w:rPr>
        <w:t>Znění §48 odst. 5</w:t>
      </w:r>
    </w:p>
    <w:p w14:paraId="5C05396D" w14:textId="77777777" w:rsidR="000027A5" w:rsidRPr="000027A5" w:rsidRDefault="000027A5" w:rsidP="000027A5">
      <w:pPr>
        <w:rPr>
          <w:rFonts w:ascii="Arial" w:hAnsi="Arial" w:cs="Arial"/>
          <w:sz w:val="20"/>
          <w:szCs w:val="20"/>
        </w:rPr>
      </w:pPr>
      <w:r w:rsidRPr="000027A5">
        <w:rPr>
          <w:rFonts w:ascii="Arial" w:hAnsi="Arial" w:cs="Arial"/>
          <w:sz w:val="20"/>
          <w:szCs w:val="20"/>
        </w:rPr>
        <w:t>Zadavatel může vyloučit účastníka zadávacího řízení pro nezpůsobilost, pokud prokáže, že</w:t>
      </w:r>
    </w:p>
    <w:p w14:paraId="4F78FB24" w14:textId="77777777" w:rsidR="000027A5" w:rsidRPr="000027A5" w:rsidRDefault="000027A5" w:rsidP="00C451CF">
      <w:pPr>
        <w:jc w:val="both"/>
        <w:rPr>
          <w:rFonts w:ascii="Arial" w:hAnsi="Arial" w:cs="Arial"/>
          <w:sz w:val="20"/>
          <w:szCs w:val="20"/>
        </w:rPr>
      </w:pPr>
      <w:r w:rsidRPr="000027A5">
        <w:rPr>
          <w:rFonts w:ascii="Arial" w:hAnsi="Arial" w:cs="Arial"/>
          <w:sz w:val="20"/>
          <w:szCs w:val="20"/>
        </w:rPr>
        <w:t>a) plnění nabízené dodavatelem by vedlo k nedodržování povinností vyplývajících z předpisů práva životního prostředí, sociálních nebo pracovněprávních předpisů nebo kolektivních smluv vztahujících se k předmětu veřejné zakázky,</w:t>
      </w:r>
    </w:p>
    <w:p w14:paraId="6F47672C" w14:textId="77777777" w:rsidR="000027A5" w:rsidRPr="000027A5" w:rsidRDefault="000027A5" w:rsidP="00C451CF">
      <w:pPr>
        <w:jc w:val="both"/>
        <w:rPr>
          <w:rFonts w:ascii="Arial" w:hAnsi="Arial" w:cs="Arial"/>
          <w:sz w:val="20"/>
          <w:szCs w:val="20"/>
        </w:rPr>
      </w:pPr>
      <w:r w:rsidRPr="000027A5">
        <w:rPr>
          <w:rFonts w:ascii="Arial" w:hAnsi="Arial" w:cs="Arial"/>
          <w:sz w:val="20"/>
          <w:szCs w:val="20"/>
        </w:rPr>
        <w:t>b) došlo ke střetu zájmů a jiné opatření k nápravě, kromě zrušení zadávacího řízení, není možné,</w:t>
      </w:r>
    </w:p>
    <w:p w14:paraId="214DEDAF" w14:textId="77777777" w:rsidR="000027A5" w:rsidRPr="000027A5" w:rsidRDefault="000027A5" w:rsidP="00C451CF">
      <w:pPr>
        <w:jc w:val="both"/>
        <w:rPr>
          <w:rFonts w:ascii="Arial" w:hAnsi="Arial" w:cs="Arial"/>
          <w:sz w:val="20"/>
          <w:szCs w:val="20"/>
        </w:rPr>
      </w:pPr>
      <w:r w:rsidRPr="000027A5">
        <w:rPr>
          <w:rFonts w:ascii="Arial" w:hAnsi="Arial" w:cs="Arial"/>
          <w:sz w:val="20"/>
          <w:szCs w:val="20"/>
        </w:rPr>
        <w:t>c) došlo k narušení hospodářské soutěže předchozí účastí účastníka zadávacího řízení při přípravě zadávacího řízení, jiné opatření k nápravě není možné a účastník zadávacího řízení na písemnou výzvu zadavatele neprokázal, že k narušení hospodářské soutěže nedošlo,</w:t>
      </w:r>
    </w:p>
    <w:p w14:paraId="45A41F3A" w14:textId="77777777" w:rsidR="000027A5" w:rsidRPr="000027A5" w:rsidRDefault="000027A5" w:rsidP="00C451CF">
      <w:pPr>
        <w:jc w:val="both"/>
        <w:rPr>
          <w:rFonts w:ascii="Arial" w:hAnsi="Arial" w:cs="Arial"/>
          <w:sz w:val="20"/>
          <w:szCs w:val="20"/>
        </w:rPr>
      </w:pPr>
      <w:r w:rsidRPr="000027A5">
        <w:rPr>
          <w:rFonts w:ascii="Arial" w:hAnsi="Arial" w:cs="Arial"/>
          <w:sz w:val="20"/>
          <w:szCs w:val="20"/>
        </w:rPr>
        <w:t>d) se účastník zadávacího řízení dopustil v posledních 3 letech od zahájení zadávacího řízení závažných nebo dlouhodobých pochybení při plnění dřívějšího smluvního vztahu se zadavatelem zadávané veřejné zakázky, nebo s jiným veřejným zadavatelem, která vedla k vzniku škody, předčasnému ukončení smluvního vztahu nebo jiným srovnatelným sankcím,</w:t>
      </w:r>
    </w:p>
    <w:p w14:paraId="444EC6F1" w14:textId="77777777" w:rsidR="000027A5" w:rsidRPr="000027A5" w:rsidRDefault="000027A5" w:rsidP="00C451CF">
      <w:pPr>
        <w:jc w:val="both"/>
        <w:rPr>
          <w:rFonts w:ascii="Arial" w:hAnsi="Arial" w:cs="Arial"/>
          <w:sz w:val="20"/>
          <w:szCs w:val="20"/>
        </w:rPr>
      </w:pPr>
      <w:r w:rsidRPr="000027A5">
        <w:rPr>
          <w:rFonts w:ascii="Arial" w:hAnsi="Arial" w:cs="Arial"/>
          <w:sz w:val="20"/>
          <w:szCs w:val="20"/>
        </w:rPr>
        <w:t>e) se účastník zadávacího řízení pokusil neoprávněně ovlivnit rozhodnutí zadavatele v zadávacím řízení nebo se neoprávněně pokusil o získání neveřejných informací, které by mu mohly zajistit neoprávněné výhody v zadávacím řízení, nebo</w:t>
      </w:r>
    </w:p>
    <w:p w14:paraId="1D32E159" w14:textId="7E3C3DCB" w:rsidR="000027A5" w:rsidRPr="000027A5" w:rsidRDefault="000027A5" w:rsidP="00C451CF">
      <w:pPr>
        <w:jc w:val="both"/>
        <w:rPr>
          <w:rFonts w:ascii="Arial" w:hAnsi="Arial" w:cs="Arial"/>
          <w:sz w:val="20"/>
          <w:szCs w:val="20"/>
        </w:rPr>
      </w:pPr>
      <w:r w:rsidRPr="000027A5">
        <w:rPr>
          <w:rFonts w:ascii="Arial" w:hAnsi="Arial" w:cs="Arial"/>
          <w:sz w:val="20"/>
          <w:szCs w:val="20"/>
        </w:rPr>
        <w:t>f) se účastník zadávacího řízení dopustil v posledních 3 letech před zahájením zadávacího řízení nebo po zahájení zadávacího řízení závažného profesního pochybení, které zpochybňuje jeho důvěryhodnost, včetně pochybení, za která byl disciplinárně potrestán nebo mu bylo uloženo kárné opatření podle jiných právních předpisů</w:t>
      </w:r>
      <w:r>
        <w:rPr>
          <w:rStyle w:val="Znakapoznpodarou"/>
          <w:rFonts w:ascii="Arial" w:hAnsi="Arial" w:cs="Arial"/>
          <w:sz w:val="20"/>
          <w:szCs w:val="20"/>
        </w:rPr>
        <w:footnoteReference w:id="1"/>
      </w:r>
      <w:r w:rsidRPr="000027A5">
        <w:rPr>
          <w:rFonts w:ascii="Arial" w:hAnsi="Arial" w:cs="Arial"/>
          <w:sz w:val="20"/>
          <w:szCs w:val="20"/>
        </w:rPr>
        <w:t>.</w:t>
      </w:r>
    </w:p>
    <w:p w14:paraId="052ADB80" w14:textId="77777777" w:rsidR="000027A5" w:rsidRDefault="000027A5" w:rsidP="000027A5">
      <w:pPr>
        <w:rPr>
          <w:rFonts w:ascii="Arial" w:hAnsi="Arial" w:cs="Arial"/>
          <w:sz w:val="20"/>
          <w:szCs w:val="20"/>
        </w:rPr>
      </w:pPr>
    </w:p>
    <w:p w14:paraId="163E8F96" w14:textId="1F5387F2" w:rsidR="00C451CF" w:rsidRDefault="00C451CF" w:rsidP="000027A5">
      <w:pPr>
        <w:rPr>
          <w:rFonts w:ascii="Arial" w:hAnsi="Arial" w:cs="Arial"/>
          <w:b/>
          <w:bCs/>
          <w:sz w:val="20"/>
          <w:szCs w:val="20"/>
        </w:rPr>
      </w:pPr>
      <w:r w:rsidRPr="00C451CF">
        <w:rPr>
          <w:rFonts w:ascii="Arial" w:hAnsi="Arial" w:cs="Arial"/>
          <w:b/>
          <w:bCs/>
          <w:sz w:val="20"/>
          <w:szCs w:val="20"/>
        </w:rPr>
        <w:t>Znění §48 odst. 6</w:t>
      </w:r>
    </w:p>
    <w:p w14:paraId="58FB3567" w14:textId="77777777" w:rsidR="00C451CF" w:rsidRPr="00C451CF" w:rsidRDefault="00C451CF" w:rsidP="00C451CF">
      <w:pPr>
        <w:jc w:val="both"/>
        <w:rPr>
          <w:rFonts w:ascii="Arial" w:hAnsi="Arial" w:cs="Arial"/>
          <w:sz w:val="20"/>
          <w:szCs w:val="20"/>
        </w:rPr>
      </w:pPr>
      <w:r w:rsidRPr="00C451CF">
        <w:rPr>
          <w:rFonts w:ascii="Arial" w:hAnsi="Arial" w:cs="Arial"/>
          <w:sz w:val="20"/>
          <w:szCs w:val="20"/>
        </w:rPr>
        <w:t>Zadavatel může vyloučit účastníka zadávacího řízení pro nezpůsobilost také, pokud na základě věrohodných informací získá důvodné podezření, že účastník zadávacího řízení</w:t>
      </w:r>
    </w:p>
    <w:p w14:paraId="383C95F2" w14:textId="77777777" w:rsidR="00C451CF" w:rsidRPr="00C451CF" w:rsidRDefault="00C451CF" w:rsidP="00C451CF">
      <w:pPr>
        <w:jc w:val="both"/>
        <w:rPr>
          <w:rFonts w:ascii="Arial" w:hAnsi="Arial" w:cs="Arial"/>
          <w:sz w:val="20"/>
          <w:szCs w:val="20"/>
        </w:rPr>
      </w:pPr>
      <w:r w:rsidRPr="00C451CF">
        <w:rPr>
          <w:rFonts w:ascii="Arial" w:hAnsi="Arial" w:cs="Arial"/>
          <w:sz w:val="20"/>
          <w:szCs w:val="20"/>
        </w:rPr>
        <w:t>a) uzavřel s jinými osobami zakázanou dohodu podle zákona o ochraně hospodářské soutěže v souvislosti se zadávanou veřejnou zakázkou, nebo</w:t>
      </w:r>
    </w:p>
    <w:p w14:paraId="0751437A" w14:textId="77777777" w:rsidR="00C451CF" w:rsidRPr="00C451CF" w:rsidRDefault="00C451CF" w:rsidP="00C451CF">
      <w:pPr>
        <w:jc w:val="both"/>
        <w:rPr>
          <w:rFonts w:ascii="Arial" w:hAnsi="Arial" w:cs="Arial"/>
          <w:sz w:val="20"/>
          <w:szCs w:val="20"/>
        </w:rPr>
      </w:pPr>
      <w:r w:rsidRPr="00C451CF">
        <w:rPr>
          <w:rFonts w:ascii="Arial" w:hAnsi="Arial" w:cs="Arial"/>
          <w:sz w:val="20"/>
          <w:szCs w:val="20"/>
        </w:rPr>
        <w:t>b) části nabídek, které mají být hodnoceny podle kritérií hodnocení, připravoval ve vzájemné shodě s jiným účastníkem téhož zadávacího řízení, s nímž je spojenou osobou podle zákona o daních z příjmů, a na písemnou výzvu zadavatele účastník zadávacího řízení nevysvětlil, že k takové vzájemné shodě při přípravě nabídky nedošlo; písemná výzva zadavatele se považuje za žádost podle § 46.</w:t>
      </w:r>
    </w:p>
    <w:p w14:paraId="3FCC259A" w14:textId="77777777" w:rsidR="00C451CF" w:rsidRPr="00C451CF" w:rsidRDefault="00C451CF" w:rsidP="00C451CF">
      <w:pPr>
        <w:jc w:val="both"/>
        <w:rPr>
          <w:rFonts w:ascii="Arial" w:hAnsi="Arial" w:cs="Arial"/>
          <w:sz w:val="20"/>
          <w:szCs w:val="20"/>
        </w:rPr>
      </w:pPr>
    </w:p>
    <w:sectPr w:rsidR="00C451CF" w:rsidRPr="00C451C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69BC4" w14:textId="77777777" w:rsidR="00FC2331" w:rsidRDefault="00FC2331" w:rsidP="000027A5">
      <w:pPr>
        <w:spacing w:after="0" w:line="240" w:lineRule="auto"/>
      </w:pPr>
      <w:r>
        <w:separator/>
      </w:r>
    </w:p>
  </w:endnote>
  <w:endnote w:type="continuationSeparator" w:id="0">
    <w:p w14:paraId="6DAB2DB2" w14:textId="77777777" w:rsidR="00FC2331" w:rsidRDefault="00FC2331" w:rsidP="00002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57149" w14:textId="77777777" w:rsidR="00FC2331" w:rsidRDefault="00FC2331" w:rsidP="000027A5">
      <w:pPr>
        <w:spacing w:after="0" w:line="240" w:lineRule="auto"/>
      </w:pPr>
      <w:r>
        <w:separator/>
      </w:r>
    </w:p>
  </w:footnote>
  <w:footnote w:type="continuationSeparator" w:id="0">
    <w:p w14:paraId="6AD1C4A2" w14:textId="77777777" w:rsidR="00FC2331" w:rsidRDefault="00FC2331" w:rsidP="000027A5">
      <w:pPr>
        <w:spacing w:after="0" w:line="240" w:lineRule="auto"/>
      </w:pPr>
      <w:r>
        <w:continuationSeparator/>
      </w:r>
    </w:p>
  </w:footnote>
  <w:footnote w:id="1">
    <w:p w14:paraId="681B86C9" w14:textId="4811D7E9" w:rsidR="000027A5" w:rsidRPr="000027A5" w:rsidRDefault="000027A5" w:rsidP="000027A5">
      <w:pPr>
        <w:pStyle w:val="Textpoznpodarou"/>
        <w:jc w:val="both"/>
        <w:rPr>
          <w:rFonts w:ascii="Arial" w:hAnsi="Arial" w:cs="Arial"/>
          <w:sz w:val="16"/>
          <w:szCs w:val="16"/>
        </w:rPr>
      </w:pPr>
      <w:r w:rsidRPr="000027A5">
        <w:rPr>
          <w:rStyle w:val="Znakapoznpodarou"/>
          <w:rFonts w:ascii="Arial" w:hAnsi="Arial" w:cs="Arial"/>
          <w:sz w:val="16"/>
          <w:szCs w:val="16"/>
        </w:rPr>
        <w:footnoteRef/>
      </w:r>
      <w:r w:rsidRPr="000027A5">
        <w:rPr>
          <w:rFonts w:ascii="Arial" w:hAnsi="Arial" w:cs="Arial"/>
          <w:sz w:val="16"/>
          <w:szCs w:val="16"/>
        </w:rPr>
        <w:t xml:space="preserve"> Například zákon č. 85/1996 Sb., o advokacii, ve znění pozdějších předpisů, zákon č. 360/1992 Sb., o výkonu povolání autorizovaných architektů a o výkonu povolání autorizovaných inženýrů a techniků činných ve výstavbě,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AD2F0" w14:textId="23268D94" w:rsidR="000027A5" w:rsidRPr="000027A5" w:rsidRDefault="000027A5" w:rsidP="000027A5">
    <w:pPr>
      <w:pStyle w:val="Zhlav"/>
      <w:jc w:val="right"/>
      <w:rPr>
        <w:rFonts w:ascii="Arial" w:hAnsi="Arial" w:cs="Arial"/>
        <w:sz w:val="16"/>
        <w:szCs w:val="16"/>
      </w:rPr>
    </w:pPr>
    <w:r w:rsidRPr="000027A5">
      <w:rPr>
        <w:rFonts w:ascii="Arial" w:hAnsi="Arial" w:cs="Arial"/>
        <w:sz w:val="16"/>
        <w:szCs w:val="16"/>
      </w:rPr>
      <w:t>Priloha_</w:t>
    </w:r>
    <w:r w:rsidR="002F2E6F">
      <w:rPr>
        <w:rFonts w:ascii="Arial" w:hAnsi="Arial" w:cs="Arial"/>
        <w:sz w:val="16"/>
        <w:szCs w:val="16"/>
      </w:rPr>
      <w:t>6</w:t>
    </w:r>
    <w:r w:rsidRPr="000027A5">
      <w:rPr>
        <w:rFonts w:ascii="Arial" w:hAnsi="Arial" w:cs="Arial"/>
        <w:sz w:val="16"/>
        <w:szCs w:val="16"/>
      </w:rPr>
      <w:t>_SK_Zneni_§48_odst_5_a_6_ZZVZ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7A5"/>
    <w:rsid w:val="000027A5"/>
    <w:rsid w:val="00206D32"/>
    <w:rsid w:val="002F2E6F"/>
    <w:rsid w:val="004B1215"/>
    <w:rsid w:val="00500C31"/>
    <w:rsid w:val="00535906"/>
    <w:rsid w:val="00737212"/>
    <w:rsid w:val="007B060B"/>
    <w:rsid w:val="009A1A7F"/>
    <w:rsid w:val="00A235D8"/>
    <w:rsid w:val="00AF365D"/>
    <w:rsid w:val="00C451CF"/>
    <w:rsid w:val="00FC23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5FB2"/>
  <w15:chartTrackingRefBased/>
  <w15:docId w15:val="{3A720A10-42CA-42A2-890D-461C2A4E3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0027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0027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0027A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0027A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0027A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0027A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0027A5"/>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0027A5"/>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0027A5"/>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0027A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0027A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0027A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0027A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0027A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0027A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0027A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0027A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0027A5"/>
    <w:rPr>
      <w:rFonts w:eastAsiaTheme="majorEastAsia" w:cstheme="majorBidi"/>
      <w:color w:val="272727" w:themeColor="text1" w:themeTint="D8"/>
    </w:rPr>
  </w:style>
  <w:style w:type="paragraph" w:styleId="Nzev">
    <w:name w:val="Title"/>
    <w:basedOn w:val="Normln"/>
    <w:next w:val="Normln"/>
    <w:link w:val="NzevChar"/>
    <w:uiPriority w:val="10"/>
    <w:qFormat/>
    <w:rsid w:val="000027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0027A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0027A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0027A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0027A5"/>
    <w:pPr>
      <w:spacing w:before="160"/>
      <w:jc w:val="center"/>
    </w:pPr>
    <w:rPr>
      <w:i/>
      <w:iCs/>
      <w:color w:val="404040" w:themeColor="text1" w:themeTint="BF"/>
    </w:rPr>
  </w:style>
  <w:style w:type="character" w:customStyle="1" w:styleId="CittChar">
    <w:name w:val="Citát Char"/>
    <w:basedOn w:val="Standardnpsmoodstavce"/>
    <w:link w:val="Citt"/>
    <w:uiPriority w:val="29"/>
    <w:rsid w:val="000027A5"/>
    <w:rPr>
      <w:i/>
      <w:iCs/>
      <w:color w:val="404040" w:themeColor="text1" w:themeTint="BF"/>
    </w:rPr>
  </w:style>
  <w:style w:type="paragraph" w:styleId="Odstavecseseznamem">
    <w:name w:val="List Paragraph"/>
    <w:basedOn w:val="Normln"/>
    <w:uiPriority w:val="34"/>
    <w:qFormat/>
    <w:rsid w:val="000027A5"/>
    <w:pPr>
      <w:ind w:left="720"/>
      <w:contextualSpacing/>
    </w:pPr>
  </w:style>
  <w:style w:type="character" w:styleId="Zdraznnintenzivn">
    <w:name w:val="Intense Emphasis"/>
    <w:basedOn w:val="Standardnpsmoodstavce"/>
    <w:uiPriority w:val="21"/>
    <w:qFormat/>
    <w:rsid w:val="000027A5"/>
    <w:rPr>
      <w:i/>
      <w:iCs/>
      <w:color w:val="0F4761" w:themeColor="accent1" w:themeShade="BF"/>
    </w:rPr>
  </w:style>
  <w:style w:type="paragraph" w:styleId="Vrazncitt">
    <w:name w:val="Intense Quote"/>
    <w:basedOn w:val="Normln"/>
    <w:next w:val="Normln"/>
    <w:link w:val="VrazncittChar"/>
    <w:uiPriority w:val="30"/>
    <w:qFormat/>
    <w:rsid w:val="000027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0027A5"/>
    <w:rPr>
      <w:i/>
      <w:iCs/>
      <w:color w:val="0F4761" w:themeColor="accent1" w:themeShade="BF"/>
    </w:rPr>
  </w:style>
  <w:style w:type="character" w:styleId="Odkazintenzivn">
    <w:name w:val="Intense Reference"/>
    <w:basedOn w:val="Standardnpsmoodstavce"/>
    <w:uiPriority w:val="32"/>
    <w:qFormat/>
    <w:rsid w:val="000027A5"/>
    <w:rPr>
      <w:b/>
      <w:bCs/>
      <w:smallCaps/>
      <w:color w:val="0F4761" w:themeColor="accent1" w:themeShade="BF"/>
      <w:spacing w:val="5"/>
    </w:rPr>
  </w:style>
  <w:style w:type="paragraph" w:styleId="Zhlav">
    <w:name w:val="header"/>
    <w:basedOn w:val="Normln"/>
    <w:link w:val="ZhlavChar"/>
    <w:uiPriority w:val="99"/>
    <w:unhideWhenUsed/>
    <w:rsid w:val="000027A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027A5"/>
  </w:style>
  <w:style w:type="paragraph" w:styleId="Zpat">
    <w:name w:val="footer"/>
    <w:basedOn w:val="Normln"/>
    <w:link w:val="ZpatChar"/>
    <w:uiPriority w:val="99"/>
    <w:unhideWhenUsed/>
    <w:rsid w:val="000027A5"/>
    <w:pPr>
      <w:tabs>
        <w:tab w:val="center" w:pos="4536"/>
        <w:tab w:val="right" w:pos="9072"/>
      </w:tabs>
      <w:spacing w:after="0" w:line="240" w:lineRule="auto"/>
    </w:pPr>
  </w:style>
  <w:style w:type="character" w:customStyle="1" w:styleId="ZpatChar">
    <w:name w:val="Zápatí Char"/>
    <w:basedOn w:val="Standardnpsmoodstavce"/>
    <w:link w:val="Zpat"/>
    <w:uiPriority w:val="99"/>
    <w:rsid w:val="000027A5"/>
  </w:style>
  <w:style w:type="character" w:styleId="Hypertextovodkaz">
    <w:name w:val="Hyperlink"/>
    <w:basedOn w:val="Standardnpsmoodstavce"/>
    <w:uiPriority w:val="99"/>
    <w:unhideWhenUsed/>
    <w:rsid w:val="000027A5"/>
    <w:rPr>
      <w:color w:val="467886" w:themeColor="hyperlink"/>
      <w:u w:val="single"/>
    </w:rPr>
  </w:style>
  <w:style w:type="character" w:styleId="Nevyeenzmnka">
    <w:name w:val="Unresolved Mention"/>
    <w:basedOn w:val="Standardnpsmoodstavce"/>
    <w:uiPriority w:val="99"/>
    <w:semiHidden/>
    <w:unhideWhenUsed/>
    <w:rsid w:val="000027A5"/>
    <w:rPr>
      <w:color w:val="605E5C"/>
      <w:shd w:val="clear" w:color="auto" w:fill="E1DFDD"/>
    </w:rPr>
  </w:style>
  <w:style w:type="paragraph" w:styleId="Textpoznpodarou">
    <w:name w:val="footnote text"/>
    <w:basedOn w:val="Normln"/>
    <w:link w:val="TextpoznpodarouChar"/>
    <w:uiPriority w:val="99"/>
    <w:semiHidden/>
    <w:unhideWhenUsed/>
    <w:rsid w:val="000027A5"/>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0027A5"/>
    <w:rPr>
      <w:sz w:val="20"/>
      <w:szCs w:val="20"/>
    </w:rPr>
  </w:style>
  <w:style w:type="character" w:styleId="Znakapoznpodarou">
    <w:name w:val="footnote reference"/>
    <w:basedOn w:val="Standardnpsmoodstavce"/>
    <w:uiPriority w:val="99"/>
    <w:semiHidden/>
    <w:unhideWhenUsed/>
    <w:rsid w:val="000027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5698FACAD33849BD7AF0B41AAD145A" ma:contentTypeVersion="3" ma:contentTypeDescription="Vytvoří nový dokument" ma:contentTypeScope="" ma:versionID="5fe1a7807aa8cad1b25b4650926bbdb6">
  <xsd:schema xmlns:xsd="http://www.w3.org/2001/XMLSchema" xmlns:xs="http://www.w3.org/2001/XMLSchema" xmlns:p="http://schemas.microsoft.com/office/2006/metadata/properties" xmlns:ns2="de8e4f6b-0335-4603-9548-e642176681bb" targetNamespace="http://schemas.microsoft.com/office/2006/metadata/properties" ma:root="true" ma:fieldsID="67cb12b46f01832504a98779cb736bc5" ns2:_="">
    <xsd:import namespace="de8e4f6b-0335-4603-9548-e642176681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e4f6b-0335-4603-9548-e64217668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E0889-827E-4175-81AA-0E7ECEEF1EAF}"/>
</file>

<file path=customXml/itemProps2.xml><?xml version="1.0" encoding="utf-8"?>
<ds:datastoreItem xmlns:ds="http://schemas.openxmlformats.org/officeDocument/2006/customXml" ds:itemID="{5D9BCB5A-9D9E-411E-8574-53F9C889FC1B}">
  <ds:schemaRefs>
    <ds:schemaRef ds:uri="http://purl.org/dc/dcmitype/"/>
    <ds:schemaRef ds:uri="de8e4f6b-0335-4603-9548-e642176681bb"/>
    <ds:schemaRef ds:uri="http://schemas.microsoft.com/office/2006/documentManagement/types"/>
    <ds:schemaRef ds:uri="http://purl.org/dc/elements/1.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E4C3B15-D10F-4C3B-80FB-7F6F1E8684B5}">
  <ds:schemaRefs>
    <ds:schemaRef ds:uri="http://schemas.openxmlformats.org/officeDocument/2006/bibliography"/>
  </ds:schemaRefs>
</ds:datastoreItem>
</file>

<file path=customXml/itemProps4.xml><?xml version="1.0" encoding="utf-8"?>
<ds:datastoreItem xmlns:ds="http://schemas.openxmlformats.org/officeDocument/2006/customXml" ds:itemID="{CF80B139-C22B-40EE-8BC1-832F3B947AC3}">
  <ds:schemaRefs>
    <ds:schemaRef ds:uri="http://schemas.microsoft.com/sharepoint/v3/contenttype/forms"/>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2054</Characters>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2026-01-27T08:55:00Z</dcterms:created>
  <dcterms:modified xsi:type="dcterms:W3CDTF">2026-01-27T08:55:00Z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0x010100B75698FACAD33849BD7AF0B41AAD145A</vt:lpwstr>
  </property>
</Properties>
</file>