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9D267" w14:textId="77777777" w:rsidR="007B3B0E" w:rsidRPr="00C5612C" w:rsidRDefault="003C1530" w:rsidP="007B3B0E">
      <w:pPr>
        <w:keepNext/>
        <w:autoSpaceDE w:val="0"/>
        <w:autoSpaceDN w:val="0"/>
        <w:spacing w:after="60"/>
        <w:jc w:val="center"/>
        <w:outlineLvl w:val="5"/>
        <w:rPr>
          <w:rFonts w:asciiTheme="minorHAnsi" w:hAnsiTheme="minorHAnsi" w:cstheme="minorHAnsi"/>
          <w:b/>
          <w:sz w:val="44"/>
          <w:szCs w:val="44"/>
        </w:rPr>
      </w:pPr>
      <w:r w:rsidRPr="00C5612C">
        <w:rPr>
          <w:rFonts w:asciiTheme="minorHAnsi" w:hAnsiTheme="minorHAnsi" w:cstheme="minorHAnsi"/>
          <w:b/>
          <w:sz w:val="44"/>
          <w:szCs w:val="44"/>
        </w:rPr>
        <w:t>CENÍK</w:t>
      </w:r>
    </w:p>
    <w:p w14:paraId="11C983D3" w14:textId="77777777" w:rsidR="00C5612C" w:rsidRDefault="00C5612C" w:rsidP="00C5612C">
      <w:pPr>
        <w:autoSpaceDE w:val="0"/>
        <w:autoSpaceDN w:val="0"/>
        <w:spacing w:after="60"/>
        <w:rPr>
          <w:rFonts w:asciiTheme="minorHAnsi" w:hAnsiTheme="minorHAnsi" w:cstheme="minorHAnsi"/>
          <w:sz w:val="24"/>
          <w:szCs w:val="24"/>
        </w:rPr>
      </w:pPr>
    </w:p>
    <w:p w14:paraId="7AD2F749" w14:textId="30BF0283" w:rsidR="00E25219" w:rsidRPr="006D56A2" w:rsidRDefault="00C5612C" w:rsidP="00420AB4">
      <w:pPr>
        <w:autoSpaceDE w:val="0"/>
        <w:autoSpaceDN w:val="0"/>
        <w:spacing w:after="60"/>
        <w:rPr>
          <w:rFonts w:asciiTheme="minorHAnsi" w:hAnsiTheme="minorHAnsi" w:cstheme="minorHAnsi"/>
          <w:b/>
          <w:sz w:val="28"/>
          <w:szCs w:val="28"/>
        </w:rPr>
      </w:pPr>
      <w:r w:rsidRPr="00697B10">
        <w:rPr>
          <w:rFonts w:asciiTheme="minorHAnsi" w:hAnsiTheme="minorHAnsi" w:cstheme="minorHAnsi"/>
          <w:b/>
          <w:sz w:val="28"/>
          <w:szCs w:val="28"/>
        </w:rPr>
        <w:t>Zakázka</w:t>
      </w:r>
      <w:r w:rsidR="003C1530" w:rsidRPr="00697B10">
        <w:rPr>
          <w:rFonts w:asciiTheme="minorHAnsi" w:hAnsiTheme="minorHAnsi" w:cstheme="minorHAnsi"/>
          <w:b/>
          <w:sz w:val="28"/>
          <w:szCs w:val="28"/>
        </w:rPr>
        <w:t>:</w:t>
      </w:r>
      <w:r w:rsidR="007B3B0E" w:rsidRPr="006D56A2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OLE_LINK3"/>
      <w:r w:rsidR="00E25219" w:rsidRPr="006D56A2">
        <w:rPr>
          <w:rFonts w:asciiTheme="minorHAnsi" w:hAnsiTheme="minorHAnsi" w:cstheme="minorHAnsi"/>
          <w:b/>
          <w:sz w:val="28"/>
          <w:szCs w:val="28"/>
        </w:rPr>
        <w:t>Poskytování personálních služeb</w:t>
      </w:r>
    </w:p>
    <w:bookmarkEnd w:id="0"/>
    <w:p w14:paraId="0A65B039" w14:textId="77777777" w:rsidR="00586F02" w:rsidRDefault="00586F02" w:rsidP="00420A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262231" w14:textId="77777777" w:rsidR="0067421E" w:rsidRPr="00420AB4" w:rsidRDefault="00420AB4" w:rsidP="00420AB4">
      <w:pPr>
        <w:rPr>
          <w:rFonts w:asciiTheme="minorHAnsi" w:hAnsiTheme="minorHAnsi" w:cstheme="minorHAnsi"/>
          <w:b/>
          <w:sz w:val="22"/>
          <w:szCs w:val="22"/>
        </w:rPr>
      </w:pPr>
      <w:r w:rsidRPr="00420AB4"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1A07" w:rsidRPr="00420AB4">
        <w:rPr>
          <w:rFonts w:asciiTheme="minorHAnsi" w:hAnsiTheme="minorHAnsi" w:cstheme="minorHAnsi"/>
          <w:b/>
          <w:sz w:val="22"/>
          <w:szCs w:val="22"/>
        </w:rPr>
        <w:t>Úvodní ustanovení</w:t>
      </w:r>
      <w:r w:rsidR="00597C79" w:rsidRPr="00420AB4">
        <w:rPr>
          <w:rFonts w:asciiTheme="minorHAnsi" w:hAnsiTheme="minorHAnsi" w:cstheme="minorHAnsi"/>
          <w:b/>
          <w:sz w:val="22"/>
          <w:szCs w:val="22"/>
        </w:rPr>
        <w:t>:</w:t>
      </w:r>
    </w:p>
    <w:p w14:paraId="23FAA771" w14:textId="75796AD1" w:rsidR="00924A04" w:rsidRPr="006D56A2" w:rsidRDefault="00A21A07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D16BF">
        <w:rPr>
          <w:rFonts w:asciiTheme="minorHAnsi" w:hAnsiTheme="minorHAnsi" w:cstheme="minorHAnsi"/>
          <w:sz w:val="22"/>
          <w:szCs w:val="22"/>
        </w:rPr>
        <w:t>Podmínky plnění a výše ceny jsou sjednány</w:t>
      </w:r>
      <w:r w:rsidR="007E2FDE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Pr="004D16BF">
        <w:rPr>
          <w:rFonts w:asciiTheme="minorHAnsi" w:hAnsiTheme="minorHAnsi" w:cstheme="minorHAnsi"/>
          <w:sz w:val="22"/>
          <w:szCs w:val="22"/>
        </w:rPr>
        <w:t xml:space="preserve">ve výše uvedené Rámcové </w:t>
      </w:r>
      <w:r w:rsidR="00973A2D">
        <w:rPr>
          <w:rFonts w:asciiTheme="minorHAnsi" w:hAnsiTheme="minorHAnsi" w:cstheme="minorHAnsi"/>
          <w:sz w:val="22"/>
          <w:szCs w:val="22"/>
        </w:rPr>
        <w:t>dohod</w:t>
      </w:r>
      <w:r w:rsidRPr="004D16BF">
        <w:rPr>
          <w:rFonts w:asciiTheme="minorHAnsi" w:hAnsiTheme="minorHAnsi" w:cstheme="minorHAnsi"/>
          <w:sz w:val="22"/>
          <w:szCs w:val="22"/>
        </w:rPr>
        <w:t>ě</w:t>
      </w:r>
      <w:r w:rsidR="00924A04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Pr="004D16BF">
        <w:rPr>
          <w:rFonts w:asciiTheme="minorHAnsi" w:hAnsiTheme="minorHAnsi" w:cstheme="minorHAnsi"/>
          <w:sz w:val="22"/>
          <w:szCs w:val="22"/>
        </w:rPr>
        <w:t>po dobu její platnosti</w:t>
      </w:r>
      <w:r w:rsidR="00973A2D">
        <w:rPr>
          <w:rFonts w:asciiTheme="minorHAnsi" w:hAnsiTheme="minorHAnsi" w:cstheme="minorHAnsi"/>
          <w:sz w:val="22"/>
          <w:szCs w:val="22"/>
        </w:rPr>
        <w:t>,</w:t>
      </w:r>
      <w:r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="007E2FDE" w:rsidRPr="004D16BF">
        <w:rPr>
          <w:rFonts w:asciiTheme="minorHAnsi" w:hAnsiTheme="minorHAnsi" w:cstheme="minorHAnsi"/>
          <w:sz w:val="22"/>
          <w:szCs w:val="22"/>
        </w:rPr>
        <w:t>tj.</w:t>
      </w:r>
      <w:r w:rsidRPr="004D16BF">
        <w:rPr>
          <w:rFonts w:asciiTheme="minorHAnsi" w:hAnsiTheme="minorHAnsi" w:cstheme="minorHAnsi"/>
          <w:sz w:val="22"/>
          <w:szCs w:val="22"/>
        </w:rPr>
        <w:t xml:space="preserve"> od data podpisu</w:t>
      </w:r>
      <w:r w:rsidR="00973A2D">
        <w:rPr>
          <w:rFonts w:asciiTheme="minorHAnsi" w:hAnsiTheme="minorHAnsi" w:cstheme="minorHAnsi"/>
          <w:sz w:val="22"/>
          <w:szCs w:val="22"/>
        </w:rPr>
        <w:t xml:space="preserve"> </w:t>
      </w:r>
      <w:r w:rsidR="003C1530" w:rsidRPr="004D16BF">
        <w:rPr>
          <w:rFonts w:asciiTheme="minorHAnsi" w:hAnsiTheme="minorHAnsi" w:cstheme="minorHAnsi"/>
          <w:b/>
          <w:sz w:val="22"/>
          <w:szCs w:val="22"/>
        </w:rPr>
        <w:t>do 31.12.</w:t>
      </w:r>
      <w:r w:rsidR="00586F02" w:rsidRPr="004D16BF">
        <w:rPr>
          <w:rFonts w:asciiTheme="minorHAnsi" w:hAnsiTheme="minorHAnsi" w:cstheme="minorHAnsi"/>
          <w:b/>
          <w:sz w:val="22"/>
          <w:szCs w:val="22"/>
        </w:rPr>
        <w:t>2024</w:t>
      </w:r>
      <w:r w:rsidR="00B7311D">
        <w:rPr>
          <w:rFonts w:asciiTheme="minorHAnsi" w:hAnsiTheme="minorHAnsi" w:cstheme="minorHAnsi"/>
          <w:b/>
          <w:sz w:val="22"/>
          <w:szCs w:val="22"/>
        </w:rPr>
        <w:t>,</w:t>
      </w:r>
      <w:r w:rsidR="003C1530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="004D16BF" w:rsidRPr="004D16BF">
        <w:rPr>
          <w:rFonts w:asciiTheme="minorHAnsi" w:hAnsiTheme="minorHAnsi" w:cstheme="minorHAnsi"/>
          <w:sz w:val="22"/>
          <w:szCs w:val="22"/>
        </w:rPr>
        <w:t>bude</w:t>
      </w:r>
      <w:r w:rsidR="003C1530" w:rsidRPr="004D16B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="003C1530" w:rsidRPr="004D16BF">
        <w:rPr>
          <w:rFonts w:asciiTheme="minorHAnsi" w:hAnsiTheme="minorHAnsi" w:cstheme="minorHAnsi"/>
          <w:sz w:val="22"/>
          <w:szCs w:val="22"/>
        </w:rPr>
        <w:t>li</w:t>
      </w:r>
      <w:proofErr w:type="spellEnd"/>
      <w:r w:rsidR="003C1530" w:rsidRPr="004D16BF">
        <w:rPr>
          <w:rFonts w:asciiTheme="minorHAnsi" w:hAnsiTheme="minorHAnsi" w:cstheme="minorHAnsi"/>
          <w:sz w:val="22"/>
          <w:szCs w:val="22"/>
        </w:rPr>
        <w:t xml:space="preserve"> </w:t>
      </w:r>
      <w:r w:rsidR="004D16BF" w:rsidRPr="004D16BF">
        <w:rPr>
          <w:rFonts w:asciiTheme="minorHAnsi" w:hAnsiTheme="minorHAnsi" w:cstheme="minorHAnsi"/>
          <w:sz w:val="22"/>
          <w:szCs w:val="22"/>
        </w:rPr>
        <w:t>smlouva automaticky prodloužena</w:t>
      </w:r>
      <w:r w:rsidR="003C1530" w:rsidRPr="004D16BF">
        <w:rPr>
          <w:rFonts w:asciiTheme="minorHAnsi" w:hAnsiTheme="minorHAnsi" w:cstheme="minorHAnsi"/>
          <w:sz w:val="22"/>
          <w:szCs w:val="22"/>
        </w:rPr>
        <w:t xml:space="preserve">. </w:t>
      </w:r>
      <w:r w:rsidRPr="004D16BF">
        <w:rPr>
          <w:rFonts w:asciiTheme="minorHAnsi" w:hAnsiTheme="minorHAnsi" w:cstheme="minorHAnsi"/>
          <w:sz w:val="22"/>
          <w:szCs w:val="22"/>
        </w:rPr>
        <w:t xml:space="preserve">Věci v rámcové </w:t>
      </w:r>
      <w:r w:rsidR="00973A2D">
        <w:rPr>
          <w:rFonts w:asciiTheme="minorHAnsi" w:hAnsiTheme="minorHAnsi" w:cstheme="minorHAnsi"/>
          <w:sz w:val="22"/>
          <w:szCs w:val="22"/>
        </w:rPr>
        <w:t>dohod</w:t>
      </w:r>
      <w:r w:rsidRPr="004D16BF">
        <w:rPr>
          <w:rFonts w:asciiTheme="minorHAnsi" w:hAnsiTheme="minorHAnsi" w:cstheme="minorHAnsi"/>
          <w:sz w:val="22"/>
          <w:szCs w:val="22"/>
        </w:rPr>
        <w:t>ě neuvedené se řídí níže uvedenými podmínkami.</w:t>
      </w:r>
    </w:p>
    <w:p w14:paraId="61F6546B" w14:textId="77777777" w:rsidR="00C9592B" w:rsidRPr="006D56A2" w:rsidRDefault="00A21A07" w:rsidP="00A21A07">
      <w:pPr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21179D1" w14:textId="77777777" w:rsidR="0067421E" w:rsidRPr="006D56A2" w:rsidRDefault="00B703C5" w:rsidP="00420AB4">
      <w:pPr>
        <w:numPr>
          <w:ilvl w:val="0"/>
          <w:numId w:val="1"/>
        </w:numPr>
        <w:tabs>
          <w:tab w:val="clear" w:pos="360"/>
        </w:tabs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6D56A2">
        <w:rPr>
          <w:rFonts w:asciiTheme="minorHAnsi" w:hAnsiTheme="minorHAnsi" w:cstheme="minorHAnsi"/>
          <w:b/>
          <w:sz w:val="22"/>
          <w:szCs w:val="22"/>
        </w:rPr>
        <w:t>Cena</w:t>
      </w:r>
      <w:r w:rsidR="00597C79" w:rsidRPr="006D56A2">
        <w:rPr>
          <w:rFonts w:asciiTheme="minorHAnsi" w:hAnsiTheme="minorHAnsi" w:cstheme="minorHAnsi"/>
          <w:b/>
          <w:sz w:val="22"/>
          <w:szCs w:val="22"/>
        </w:rPr>
        <w:t>:</w:t>
      </w:r>
    </w:p>
    <w:p w14:paraId="337B24D0" w14:textId="019222E6" w:rsidR="000D4397" w:rsidRPr="006D56A2" w:rsidRDefault="00542AE8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>Výše ceny za poskytování personálních služeb, která bude Klientem hrazena Agentuře</w:t>
      </w:r>
      <w:r w:rsidR="000D4397" w:rsidRPr="006D56A2">
        <w:rPr>
          <w:rFonts w:asciiTheme="minorHAnsi" w:hAnsiTheme="minorHAnsi" w:cstheme="minorHAnsi"/>
          <w:sz w:val="22"/>
          <w:szCs w:val="22"/>
        </w:rPr>
        <w:t xml:space="preserve"> je tvořena součtem</w:t>
      </w:r>
      <w:r w:rsidRPr="006D56A2">
        <w:rPr>
          <w:rFonts w:asciiTheme="minorHAnsi" w:hAnsiTheme="minorHAnsi" w:cstheme="minorHAnsi"/>
          <w:sz w:val="22"/>
          <w:szCs w:val="22"/>
        </w:rPr>
        <w:t xml:space="preserve"> cen: </w:t>
      </w:r>
      <w:r w:rsidR="00441F22">
        <w:rPr>
          <w:rFonts w:asciiTheme="minorHAnsi" w:hAnsiTheme="minorHAnsi" w:cstheme="minorHAnsi"/>
          <w:sz w:val="22"/>
          <w:szCs w:val="22"/>
        </w:rPr>
        <w:t>z</w:t>
      </w:r>
      <w:r w:rsidRPr="006D56A2">
        <w:rPr>
          <w:rFonts w:asciiTheme="minorHAnsi" w:hAnsiTheme="minorHAnsi" w:cstheme="minorHAnsi"/>
          <w:sz w:val="22"/>
          <w:szCs w:val="22"/>
        </w:rPr>
        <w:t xml:space="preserve"> (i) </w:t>
      </w:r>
      <w:r w:rsidR="000D4397" w:rsidRPr="006D56A2">
        <w:rPr>
          <w:rFonts w:asciiTheme="minorHAnsi" w:hAnsiTheme="minorHAnsi" w:cstheme="minorHAnsi"/>
          <w:sz w:val="22"/>
          <w:szCs w:val="22"/>
        </w:rPr>
        <w:t>hrubé mzdy přiděleného zaměstnance</w:t>
      </w:r>
      <w:r w:rsidR="00835431" w:rsidRPr="006D56A2">
        <w:rPr>
          <w:rFonts w:asciiTheme="minorHAnsi" w:hAnsiTheme="minorHAnsi" w:cstheme="minorHAnsi"/>
          <w:sz w:val="22"/>
          <w:szCs w:val="22"/>
        </w:rPr>
        <w:t>,</w:t>
      </w:r>
      <w:r w:rsidR="00441F22">
        <w:rPr>
          <w:rFonts w:asciiTheme="minorHAnsi" w:hAnsiTheme="minorHAnsi" w:cstheme="minorHAnsi"/>
          <w:sz w:val="22"/>
          <w:szCs w:val="22"/>
        </w:rPr>
        <w:t xml:space="preserve"> z</w:t>
      </w:r>
      <w:r w:rsidR="00B7311D">
        <w:rPr>
          <w:rFonts w:asciiTheme="minorHAnsi" w:hAnsiTheme="minorHAnsi" w:cstheme="minorHAnsi"/>
          <w:sz w:val="22"/>
          <w:szCs w:val="22"/>
        </w:rPr>
        <w:t xml:space="preserve"> </w:t>
      </w:r>
      <w:r w:rsidRPr="006D56A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6D56A2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6D56A2">
        <w:rPr>
          <w:rFonts w:asciiTheme="minorHAnsi" w:hAnsiTheme="minorHAnsi" w:cstheme="minorHAnsi"/>
          <w:sz w:val="22"/>
          <w:szCs w:val="22"/>
        </w:rPr>
        <w:t>)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pevn</w:t>
      </w:r>
      <w:r w:rsidR="00835431" w:rsidRPr="00CE7053">
        <w:rPr>
          <w:rFonts w:asciiTheme="minorHAnsi" w:hAnsiTheme="minorHAnsi" w:cstheme="minorHAnsi"/>
          <w:b/>
          <w:sz w:val="22"/>
          <w:szCs w:val="22"/>
        </w:rPr>
        <w:t xml:space="preserve">é 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procentní přirážk</w:t>
      </w:r>
      <w:r w:rsidR="00835431" w:rsidRPr="00CE7053">
        <w:rPr>
          <w:rFonts w:asciiTheme="minorHAnsi" w:hAnsiTheme="minorHAnsi" w:cstheme="minorHAnsi"/>
          <w:b/>
          <w:sz w:val="22"/>
          <w:szCs w:val="22"/>
        </w:rPr>
        <w:t>y</w:t>
      </w:r>
      <w:r w:rsidR="00835431" w:rsidRPr="006D56A2">
        <w:rPr>
          <w:rFonts w:asciiTheme="minorHAnsi" w:hAnsiTheme="minorHAnsi" w:cstheme="minorHAnsi"/>
          <w:sz w:val="22"/>
          <w:szCs w:val="22"/>
        </w:rPr>
        <w:t>,</w:t>
      </w:r>
      <w:r w:rsidR="00225C3C" w:rsidRPr="006D56A2">
        <w:rPr>
          <w:rFonts w:asciiTheme="minorHAnsi" w:hAnsiTheme="minorHAnsi" w:cstheme="minorHAnsi"/>
          <w:sz w:val="22"/>
          <w:szCs w:val="22"/>
        </w:rPr>
        <w:t xml:space="preserve"> </w:t>
      </w:r>
      <w:r w:rsidR="00441F22">
        <w:rPr>
          <w:rFonts w:asciiTheme="minorHAnsi" w:hAnsiTheme="minorHAnsi" w:cstheme="minorHAnsi"/>
          <w:sz w:val="22"/>
          <w:szCs w:val="22"/>
        </w:rPr>
        <w:t>z</w:t>
      </w:r>
      <w:r w:rsidR="00B7311D">
        <w:rPr>
          <w:rFonts w:asciiTheme="minorHAnsi" w:hAnsiTheme="minorHAnsi" w:cstheme="minorHAnsi"/>
          <w:sz w:val="22"/>
          <w:szCs w:val="22"/>
        </w:rPr>
        <w:t xml:space="preserve"> </w:t>
      </w:r>
      <w:r w:rsidR="00225C3C" w:rsidRPr="006D56A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225C3C" w:rsidRPr="006D56A2">
        <w:rPr>
          <w:rFonts w:asciiTheme="minorHAnsi" w:hAnsiTheme="minorHAnsi" w:cstheme="minorHAnsi"/>
          <w:sz w:val="22"/>
          <w:szCs w:val="22"/>
        </w:rPr>
        <w:t>iii</w:t>
      </w:r>
      <w:proofErr w:type="spellEnd"/>
      <w:r w:rsidR="00225C3C" w:rsidRPr="006D56A2">
        <w:rPr>
          <w:rFonts w:asciiTheme="minorHAnsi" w:hAnsiTheme="minorHAnsi" w:cstheme="minorHAnsi"/>
          <w:sz w:val="22"/>
          <w:szCs w:val="22"/>
        </w:rPr>
        <w:t xml:space="preserve">) </w:t>
      </w:r>
      <w:r w:rsidR="00225C3C" w:rsidRPr="00CE7053">
        <w:rPr>
          <w:rFonts w:asciiTheme="minorHAnsi" w:hAnsiTheme="minorHAnsi" w:cstheme="minorHAnsi"/>
          <w:b/>
          <w:sz w:val="22"/>
          <w:szCs w:val="22"/>
        </w:rPr>
        <w:t>pohyblivé procentní přirážky</w:t>
      </w:r>
      <w:r w:rsidR="00225C3C" w:rsidRPr="006D56A2">
        <w:rPr>
          <w:rFonts w:asciiTheme="minorHAnsi" w:hAnsiTheme="minorHAnsi" w:cstheme="minorHAnsi"/>
          <w:sz w:val="22"/>
          <w:szCs w:val="22"/>
        </w:rPr>
        <w:t xml:space="preserve"> a </w:t>
      </w:r>
      <w:r w:rsidR="00441F22">
        <w:rPr>
          <w:rFonts w:asciiTheme="minorHAnsi" w:hAnsiTheme="minorHAnsi" w:cstheme="minorHAnsi"/>
          <w:sz w:val="22"/>
          <w:szCs w:val="22"/>
        </w:rPr>
        <w:t xml:space="preserve">z </w:t>
      </w:r>
      <w:r w:rsidR="00225C3C" w:rsidRPr="006D56A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225C3C" w:rsidRPr="006D56A2">
        <w:rPr>
          <w:rFonts w:asciiTheme="minorHAnsi" w:hAnsiTheme="minorHAnsi" w:cstheme="minorHAnsi"/>
          <w:sz w:val="22"/>
          <w:szCs w:val="22"/>
        </w:rPr>
        <w:t>iv</w:t>
      </w:r>
      <w:proofErr w:type="spellEnd"/>
      <w:r w:rsidR="00225C3C" w:rsidRPr="006D56A2">
        <w:rPr>
          <w:rFonts w:asciiTheme="minorHAnsi" w:hAnsiTheme="minorHAnsi" w:cstheme="minorHAnsi"/>
          <w:sz w:val="22"/>
          <w:szCs w:val="22"/>
        </w:rPr>
        <w:t xml:space="preserve">) 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nákladů s</w:t>
      </w:r>
      <w:r w:rsidR="00835431" w:rsidRPr="00CE7053">
        <w:rPr>
          <w:rFonts w:asciiTheme="minorHAnsi" w:hAnsiTheme="minorHAnsi" w:cstheme="minorHAnsi"/>
          <w:b/>
          <w:sz w:val="22"/>
          <w:szCs w:val="22"/>
        </w:rPr>
        <w:t> </w:t>
      </w:r>
      <w:r w:rsidR="000D4397" w:rsidRPr="00CE7053">
        <w:rPr>
          <w:rFonts w:asciiTheme="minorHAnsi" w:hAnsiTheme="minorHAnsi" w:cstheme="minorHAnsi"/>
          <w:b/>
          <w:sz w:val="22"/>
          <w:szCs w:val="22"/>
        </w:rPr>
        <w:t>přirážkou</w:t>
      </w:r>
      <w:r w:rsidR="00835431" w:rsidRPr="0009188D">
        <w:rPr>
          <w:rFonts w:asciiTheme="minorHAnsi" w:hAnsiTheme="minorHAnsi" w:cstheme="minorHAnsi"/>
          <w:sz w:val="22"/>
          <w:szCs w:val="22"/>
        </w:rPr>
        <w:t xml:space="preserve"> určených pro přefakturaci</w:t>
      </w:r>
      <w:r w:rsidR="00441F22" w:rsidRPr="0009188D">
        <w:rPr>
          <w:rFonts w:asciiTheme="minorHAnsi" w:hAnsiTheme="minorHAnsi" w:cstheme="minorHAnsi"/>
          <w:sz w:val="22"/>
          <w:szCs w:val="22"/>
        </w:rPr>
        <w:t xml:space="preserve"> Klientovi</w:t>
      </w:r>
      <w:r w:rsidR="000D4397" w:rsidRPr="0009188D">
        <w:rPr>
          <w:rFonts w:asciiTheme="minorHAnsi" w:hAnsiTheme="minorHAnsi" w:cstheme="minorHAnsi"/>
          <w:sz w:val="22"/>
          <w:szCs w:val="22"/>
        </w:rPr>
        <w:t>.</w:t>
      </w:r>
    </w:p>
    <w:p w14:paraId="164009E5" w14:textId="77777777" w:rsidR="000D4397" w:rsidRPr="006D56A2" w:rsidRDefault="000D4397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1C850DD" w14:textId="2723319E" w:rsidR="00542AE8" w:rsidRPr="006D56A2" w:rsidRDefault="00835431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>Ad.</w:t>
      </w:r>
      <w:r w:rsidR="00542AE8" w:rsidRPr="006D56A2">
        <w:rPr>
          <w:rFonts w:asciiTheme="minorHAnsi" w:hAnsiTheme="minorHAnsi" w:cstheme="minorHAnsi"/>
          <w:sz w:val="22"/>
          <w:szCs w:val="22"/>
        </w:rPr>
        <w:t xml:space="preserve">(i) </w:t>
      </w:r>
      <w:r w:rsidR="00441F22">
        <w:rPr>
          <w:rFonts w:asciiTheme="minorHAnsi" w:hAnsiTheme="minorHAnsi" w:cstheme="minorHAnsi"/>
          <w:sz w:val="22"/>
          <w:szCs w:val="22"/>
        </w:rPr>
        <w:t>U zaměstnanců poskytnutých</w:t>
      </w:r>
      <w:r w:rsidR="00420AB4">
        <w:rPr>
          <w:rFonts w:asciiTheme="minorHAnsi" w:hAnsiTheme="minorHAnsi" w:cstheme="minorHAnsi"/>
          <w:sz w:val="22"/>
          <w:szCs w:val="22"/>
        </w:rPr>
        <w:t xml:space="preserve"> A</w:t>
      </w:r>
      <w:r w:rsidR="00337FF2" w:rsidRPr="006D56A2">
        <w:rPr>
          <w:rFonts w:asciiTheme="minorHAnsi" w:hAnsiTheme="minorHAnsi" w:cstheme="minorHAnsi"/>
          <w:sz w:val="22"/>
          <w:szCs w:val="22"/>
        </w:rPr>
        <w:t xml:space="preserve">genturou </w:t>
      </w:r>
      <w:r w:rsidR="00441F22">
        <w:rPr>
          <w:rFonts w:asciiTheme="minorHAnsi" w:hAnsiTheme="minorHAnsi" w:cstheme="minorHAnsi"/>
          <w:sz w:val="22"/>
          <w:szCs w:val="22"/>
        </w:rPr>
        <w:t xml:space="preserve">na pracovní smlouvu (PS) hrubá měsíční mzda </w:t>
      </w:r>
      <w:r w:rsidRPr="006D56A2">
        <w:rPr>
          <w:rFonts w:asciiTheme="minorHAnsi" w:hAnsiTheme="minorHAnsi" w:cstheme="minorHAnsi"/>
          <w:sz w:val="22"/>
          <w:szCs w:val="22"/>
        </w:rPr>
        <w:t>vychází ze mzdové nárokové složky měsíční mzdy</w:t>
      </w:r>
      <w:r w:rsidR="00337FF2" w:rsidRPr="006D56A2">
        <w:rPr>
          <w:rFonts w:asciiTheme="minorHAnsi" w:hAnsiTheme="minorHAnsi" w:cstheme="minorHAnsi"/>
          <w:sz w:val="22"/>
          <w:szCs w:val="22"/>
        </w:rPr>
        <w:t xml:space="preserve"> zaměstnanců provádějíc</w:t>
      </w:r>
      <w:r w:rsidR="00542AE8" w:rsidRPr="006D56A2">
        <w:rPr>
          <w:rFonts w:asciiTheme="minorHAnsi" w:hAnsiTheme="minorHAnsi" w:cstheme="minorHAnsi"/>
          <w:sz w:val="22"/>
          <w:szCs w:val="22"/>
        </w:rPr>
        <w:t>ích obdobnou činnost u Klienta. K</w:t>
      </w:r>
      <w:r w:rsidRPr="006D56A2">
        <w:rPr>
          <w:rFonts w:asciiTheme="minorHAnsi" w:hAnsiTheme="minorHAnsi" w:cstheme="minorHAnsi"/>
          <w:sz w:val="22"/>
          <w:szCs w:val="22"/>
        </w:rPr>
        <w:t xml:space="preserve"> základní </w:t>
      </w:r>
      <w:r w:rsidR="00337FF2" w:rsidRPr="006D56A2">
        <w:rPr>
          <w:rFonts w:asciiTheme="minorHAnsi" w:hAnsiTheme="minorHAnsi" w:cstheme="minorHAnsi"/>
          <w:sz w:val="22"/>
          <w:szCs w:val="22"/>
        </w:rPr>
        <w:t>mzdě jsou přičteny</w:t>
      </w:r>
      <w:r w:rsidRPr="006D56A2">
        <w:rPr>
          <w:rFonts w:asciiTheme="minorHAnsi" w:hAnsiTheme="minorHAnsi" w:cstheme="minorHAnsi"/>
          <w:sz w:val="22"/>
          <w:szCs w:val="22"/>
        </w:rPr>
        <w:t xml:space="preserve"> příplatky a pohyblivá odměna (bonus). </w:t>
      </w:r>
      <w:r w:rsidR="00542AE8" w:rsidRPr="006D56A2">
        <w:rPr>
          <w:rFonts w:asciiTheme="minorHAnsi" w:hAnsiTheme="minorHAnsi" w:cstheme="minorHAnsi"/>
          <w:sz w:val="22"/>
          <w:szCs w:val="22"/>
        </w:rPr>
        <w:t xml:space="preserve">Výši mzdy, příplatků a odměn zaměstnanců provádějících obdobnou činnost u Klienta sdělí Klient Agentuře v jednotlivých odvolacích objednávkách. </w:t>
      </w:r>
    </w:p>
    <w:p w14:paraId="6CD2EA60" w14:textId="77751CAF" w:rsidR="00337FF2" w:rsidRPr="006D56A2" w:rsidRDefault="00337FF2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D56A2">
        <w:rPr>
          <w:rFonts w:asciiTheme="minorHAnsi" w:hAnsiTheme="minorHAnsi" w:cstheme="minorHAnsi"/>
          <w:sz w:val="22"/>
          <w:szCs w:val="22"/>
        </w:rPr>
        <w:t>U za</w:t>
      </w:r>
      <w:r w:rsidR="00420AB4">
        <w:rPr>
          <w:rFonts w:asciiTheme="minorHAnsi" w:hAnsiTheme="minorHAnsi" w:cstheme="minorHAnsi"/>
          <w:sz w:val="22"/>
          <w:szCs w:val="22"/>
        </w:rPr>
        <w:t>městnanců poskytnutých A</w:t>
      </w:r>
      <w:r w:rsidRPr="006D56A2">
        <w:rPr>
          <w:rFonts w:asciiTheme="minorHAnsi" w:hAnsiTheme="minorHAnsi" w:cstheme="minorHAnsi"/>
          <w:sz w:val="22"/>
          <w:szCs w:val="22"/>
        </w:rPr>
        <w:t xml:space="preserve">genturou </w:t>
      </w:r>
      <w:r w:rsidR="009337B8" w:rsidRPr="006D56A2">
        <w:rPr>
          <w:rFonts w:asciiTheme="minorHAnsi" w:hAnsiTheme="minorHAnsi" w:cstheme="minorHAnsi"/>
          <w:sz w:val="22"/>
          <w:szCs w:val="22"/>
        </w:rPr>
        <w:t>na dohodu o pracovní činnosti (</w:t>
      </w:r>
      <w:r w:rsidR="00420AB4">
        <w:rPr>
          <w:rFonts w:asciiTheme="minorHAnsi" w:hAnsiTheme="minorHAnsi" w:cstheme="minorHAnsi"/>
          <w:sz w:val="22"/>
          <w:szCs w:val="22"/>
        </w:rPr>
        <w:t>DPČ) je hrubou mzdou přidělených zaměstnanců</w:t>
      </w:r>
      <w:r w:rsidR="009337B8" w:rsidRPr="006D56A2">
        <w:rPr>
          <w:rFonts w:asciiTheme="minorHAnsi" w:hAnsiTheme="minorHAnsi" w:cstheme="minorHAnsi"/>
          <w:sz w:val="22"/>
          <w:szCs w:val="22"/>
        </w:rPr>
        <w:t xml:space="preserve"> </w:t>
      </w:r>
      <w:r w:rsidR="00835431" w:rsidRPr="006D56A2">
        <w:rPr>
          <w:rFonts w:asciiTheme="minorHAnsi" w:hAnsiTheme="minorHAnsi" w:cstheme="minorHAnsi"/>
          <w:sz w:val="22"/>
          <w:szCs w:val="22"/>
        </w:rPr>
        <w:t>hrubá hodinová mzda</w:t>
      </w:r>
      <w:r w:rsidR="009337B8" w:rsidRPr="006D56A2">
        <w:rPr>
          <w:rFonts w:asciiTheme="minorHAnsi" w:hAnsiTheme="minorHAnsi" w:cstheme="minorHAnsi"/>
          <w:sz w:val="22"/>
          <w:szCs w:val="22"/>
        </w:rPr>
        <w:t xml:space="preserve"> vycházející ze mzdové nárokové složky </w:t>
      </w:r>
      <w:r w:rsidR="00420AB4">
        <w:rPr>
          <w:rFonts w:asciiTheme="minorHAnsi" w:hAnsiTheme="minorHAnsi" w:cstheme="minorHAnsi"/>
          <w:sz w:val="22"/>
          <w:szCs w:val="22"/>
        </w:rPr>
        <w:t xml:space="preserve">hodinové </w:t>
      </w:r>
      <w:r w:rsidR="009337B8" w:rsidRPr="006D56A2">
        <w:rPr>
          <w:rFonts w:asciiTheme="minorHAnsi" w:hAnsiTheme="minorHAnsi" w:cstheme="minorHAnsi"/>
          <w:sz w:val="22"/>
          <w:szCs w:val="22"/>
        </w:rPr>
        <w:t>mzdy zaměstnanců provádějících obdobnou činnost u Klienta</w:t>
      </w:r>
      <w:r w:rsidR="00835431" w:rsidRPr="006D56A2">
        <w:rPr>
          <w:rFonts w:asciiTheme="minorHAnsi" w:hAnsiTheme="minorHAnsi" w:cstheme="minorHAnsi"/>
          <w:sz w:val="22"/>
          <w:szCs w:val="22"/>
        </w:rPr>
        <w:t xml:space="preserve">. </w:t>
      </w:r>
      <w:r w:rsidR="00542AE8" w:rsidRPr="006D56A2">
        <w:rPr>
          <w:rFonts w:asciiTheme="minorHAnsi" w:hAnsiTheme="minorHAnsi" w:cstheme="minorHAnsi"/>
          <w:sz w:val="22"/>
          <w:szCs w:val="22"/>
        </w:rPr>
        <w:t xml:space="preserve">Výši hrubé hodinové mzdy zaměstnanců provádějících obdobnou </w:t>
      </w:r>
      <w:r w:rsidR="00225C3C" w:rsidRPr="006D56A2">
        <w:rPr>
          <w:rFonts w:asciiTheme="minorHAnsi" w:hAnsiTheme="minorHAnsi" w:cstheme="minorHAnsi"/>
          <w:sz w:val="22"/>
          <w:szCs w:val="22"/>
        </w:rPr>
        <w:t>činnost u Klienta sdělí Klient A</w:t>
      </w:r>
      <w:r w:rsidR="00542AE8" w:rsidRPr="006D56A2">
        <w:rPr>
          <w:rFonts w:asciiTheme="minorHAnsi" w:hAnsiTheme="minorHAnsi" w:cstheme="minorHAnsi"/>
          <w:sz w:val="22"/>
          <w:szCs w:val="22"/>
        </w:rPr>
        <w:t>gentuře v jednotlivých odvolacích objednávkách.</w:t>
      </w:r>
    </w:p>
    <w:p w14:paraId="727658A3" w14:textId="77777777" w:rsidR="000D091A" w:rsidRPr="006D56A2" w:rsidRDefault="000D091A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030FE4B" w14:textId="2F5076BF" w:rsidR="004F409D" w:rsidRPr="00697B10" w:rsidRDefault="00225C3C" w:rsidP="00697B10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>Ad.(</w:t>
      </w:r>
      <w:proofErr w:type="spellStart"/>
      <w:r w:rsidRPr="00F622B4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F622B4">
        <w:rPr>
          <w:rFonts w:asciiTheme="minorHAnsi" w:hAnsiTheme="minorHAnsi" w:cstheme="minorHAnsi"/>
          <w:sz w:val="22"/>
          <w:szCs w:val="22"/>
        </w:rPr>
        <w:t xml:space="preserve">) </w:t>
      </w:r>
      <w:r w:rsidRPr="00754983">
        <w:rPr>
          <w:rFonts w:asciiTheme="minorHAnsi" w:hAnsiTheme="minorHAnsi" w:cstheme="minorHAnsi"/>
          <w:b/>
          <w:sz w:val="22"/>
          <w:szCs w:val="22"/>
        </w:rPr>
        <w:t xml:space="preserve">Výše pevné </w:t>
      </w:r>
      <w:r w:rsidR="00B62171" w:rsidRPr="00754983">
        <w:rPr>
          <w:rFonts w:asciiTheme="minorHAnsi" w:hAnsiTheme="minorHAnsi" w:cstheme="minorHAnsi"/>
          <w:b/>
          <w:sz w:val="22"/>
          <w:szCs w:val="22"/>
        </w:rPr>
        <w:t xml:space="preserve">složky </w:t>
      </w:r>
      <w:r w:rsidRPr="00754983">
        <w:rPr>
          <w:rFonts w:asciiTheme="minorHAnsi" w:hAnsiTheme="minorHAnsi" w:cstheme="minorHAnsi"/>
          <w:b/>
          <w:sz w:val="22"/>
          <w:szCs w:val="22"/>
        </w:rPr>
        <w:t>procentní přirážky</w:t>
      </w:r>
      <w:r w:rsidR="00B62171" w:rsidRPr="00F622B4">
        <w:rPr>
          <w:rFonts w:asciiTheme="minorHAnsi" w:hAnsiTheme="minorHAnsi" w:cstheme="minorHAnsi"/>
          <w:sz w:val="22"/>
          <w:szCs w:val="22"/>
        </w:rPr>
        <w:t xml:space="preserve"> je odvozena z výše zákonných odvodů</w:t>
      </w:r>
      <w:r w:rsidRPr="00F622B4">
        <w:rPr>
          <w:rFonts w:asciiTheme="minorHAnsi" w:hAnsiTheme="minorHAnsi" w:cstheme="minorHAnsi"/>
          <w:sz w:val="22"/>
          <w:szCs w:val="22"/>
        </w:rPr>
        <w:t xml:space="preserve"> za </w:t>
      </w:r>
      <w:r w:rsidR="00B62171" w:rsidRPr="00F622B4">
        <w:rPr>
          <w:rFonts w:asciiTheme="minorHAnsi" w:hAnsiTheme="minorHAnsi" w:cstheme="minorHAnsi"/>
          <w:sz w:val="22"/>
          <w:szCs w:val="22"/>
        </w:rPr>
        <w:t>zdravotní a sociální</w:t>
      </w:r>
      <w:r w:rsidRPr="00F622B4">
        <w:rPr>
          <w:rFonts w:asciiTheme="minorHAnsi" w:hAnsiTheme="minorHAnsi" w:cstheme="minorHAnsi"/>
          <w:sz w:val="22"/>
          <w:szCs w:val="22"/>
        </w:rPr>
        <w:t xml:space="preserve"> pojištění vyplývající ze zákonů Čes</w:t>
      </w:r>
      <w:r w:rsidR="00B62171" w:rsidRPr="00F622B4">
        <w:rPr>
          <w:rFonts w:asciiTheme="minorHAnsi" w:hAnsiTheme="minorHAnsi" w:cstheme="minorHAnsi"/>
          <w:sz w:val="22"/>
          <w:szCs w:val="22"/>
        </w:rPr>
        <w:t>ké republiky</w:t>
      </w:r>
      <w:r w:rsidR="0060542A">
        <w:rPr>
          <w:rFonts w:asciiTheme="minorHAnsi" w:hAnsiTheme="minorHAnsi" w:cstheme="minorHAnsi"/>
          <w:sz w:val="22"/>
          <w:szCs w:val="22"/>
        </w:rPr>
        <w:t xml:space="preserve"> a </w:t>
      </w:r>
      <w:r w:rsidR="00420AB4" w:rsidRPr="00CD34CE">
        <w:rPr>
          <w:rFonts w:asciiTheme="minorHAnsi" w:hAnsiTheme="minorHAnsi" w:cstheme="minorHAnsi"/>
          <w:sz w:val="22"/>
          <w:szCs w:val="22"/>
        </w:rPr>
        <w:t>pevn</w:t>
      </w:r>
      <w:r w:rsidR="00B72575">
        <w:rPr>
          <w:rFonts w:asciiTheme="minorHAnsi" w:hAnsiTheme="minorHAnsi" w:cstheme="minorHAnsi"/>
          <w:sz w:val="22"/>
          <w:szCs w:val="22"/>
        </w:rPr>
        <w:t>á</w:t>
      </w:r>
      <w:r w:rsidR="00420AB4" w:rsidRPr="00CD34CE">
        <w:rPr>
          <w:rFonts w:asciiTheme="minorHAnsi" w:hAnsiTheme="minorHAnsi" w:cstheme="minorHAnsi"/>
          <w:sz w:val="22"/>
          <w:szCs w:val="22"/>
        </w:rPr>
        <w:t xml:space="preserve"> složka procentní přirážky</w:t>
      </w:r>
      <w:r w:rsidR="00973A2D" w:rsidRPr="00CD34CE">
        <w:rPr>
          <w:rFonts w:asciiTheme="minorHAnsi" w:hAnsiTheme="minorHAnsi" w:cstheme="minorHAnsi"/>
          <w:sz w:val="22"/>
          <w:szCs w:val="22"/>
        </w:rPr>
        <w:t xml:space="preserve"> za zdravotní a sociální pojištění</w:t>
      </w:r>
      <w:r w:rsidR="00B62171" w:rsidRPr="00CD34CE">
        <w:rPr>
          <w:rFonts w:asciiTheme="minorHAnsi" w:hAnsiTheme="minorHAnsi" w:cstheme="minorHAnsi"/>
          <w:sz w:val="22"/>
          <w:szCs w:val="22"/>
        </w:rPr>
        <w:t xml:space="preserve"> </w:t>
      </w:r>
      <w:r w:rsidR="00420AB4" w:rsidRPr="00CD34CE">
        <w:rPr>
          <w:rFonts w:asciiTheme="minorHAnsi" w:hAnsiTheme="minorHAnsi" w:cstheme="minorHAnsi"/>
          <w:sz w:val="22"/>
          <w:szCs w:val="22"/>
        </w:rPr>
        <w:t xml:space="preserve">je k </w:t>
      </w:r>
      <w:r w:rsidRPr="00CD34CE">
        <w:rPr>
          <w:rFonts w:asciiTheme="minorHAnsi" w:hAnsiTheme="minorHAnsi" w:cstheme="minorHAnsi"/>
          <w:sz w:val="22"/>
          <w:szCs w:val="22"/>
        </w:rPr>
        <w:t xml:space="preserve">datu podpisu rámcové </w:t>
      </w:r>
      <w:r w:rsidR="008D0CB9" w:rsidRPr="00CD34CE">
        <w:rPr>
          <w:rFonts w:asciiTheme="minorHAnsi" w:hAnsiTheme="minorHAnsi" w:cstheme="minorHAnsi"/>
          <w:sz w:val="22"/>
          <w:szCs w:val="22"/>
        </w:rPr>
        <w:t>doho</w:t>
      </w:r>
      <w:r w:rsidR="008D0CB9" w:rsidRPr="008A594B">
        <w:rPr>
          <w:rFonts w:asciiTheme="minorHAnsi" w:hAnsiTheme="minorHAnsi" w:cstheme="minorHAnsi"/>
          <w:sz w:val="22"/>
          <w:szCs w:val="22"/>
        </w:rPr>
        <w:t>d</w:t>
      </w:r>
      <w:r w:rsidRPr="008A594B">
        <w:rPr>
          <w:rFonts w:asciiTheme="minorHAnsi" w:hAnsiTheme="minorHAnsi" w:cstheme="minorHAnsi"/>
          <w:sz w:val="22"/>
          <w:szCs w:val="22"/>
        </w:rPr>
        <w:t>y</w:t>
      </w:r>
      <w:r w:rsidRPr="00F622B4">
        <w:rPr>
          <w:rFonts w:asciiTheme="minorHAnsi" w:hAnsiTheme="minorHAnsi" w:cstheme="minorHAnsi"/>
          <w:b/>
          <w:sz w:val="22"/>
          <w:szCs w:val="22"/>
        </w:rPr>
        <w:t xml:space="preserve"> stanovena ve výši </w:t>
      </w:r>
      <w:r w:rsidRPr="00F622B4">
        <w:rPr>
          <w:rFonts w:asciiTheme="minorHAnsi" w:hAnsiTheme="minorHAnsi" w:cstheme="minorHAnsi"/>
          <w:b/>
          <w:color w:val="FF0000"/>
          <w:sz w:val="22"/>
          <w:szCs w:val="22"/>
        </w:rPr>
        <w:t>34%</w:t>
      </w:r>
      <w:r w:rsidR="0060542A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14:paraId="676EF2DD" w14:textId="77777777" w:rsidR="0060542A" w:rsidRPr="008A594B" w:rsidRDefault="0060542A" w:rsidP="00973A2D">
      <w:pPr>
        <w:pStyle w:val="Odstavecseseznamem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67FDA0" w14:textId="5C0A2AFE" w:rsidR="00B62171" w:rsidRPr="00F622B4" w:rsidRDefault="00225C3C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>Dojde –</w:t>
      </w:r>
      <w:proofErr w:type="spellStart"/>
      <w:r w:rsidRPr="00F622B4">
        <w:rPr>
          <w:rFonts w:asciiTheme="minorHAnsi" w:hAnsiTheme="minorHAnsi" w:cstheme="minorHAnsi"/>
          <w:sz w:val="22"/>
          <w:szCs w:val="22"/>
        </w:rPr>
        <w:t>li</w:t>
      </w:r>
      <w:proofErr w:type="spellEnd"/>
      <w:r w:rsidRPr="00F622B4">
        <w:rPr>
          <w:rFonts w:asciiTheme="minorHAnsi" w:hAnsiTheme="minorHAnsi" w:cstheme="minorHAnsi"/>
          <w:sz w:val="22"/>
          <w:szCs w:val="22"/>
        </w:rPr>
        <w:t xml:space="preserve"> změnou zákonů České republiky ke změně výše odvodů za zdravotní a sociálního pojištění</w:t>
      </w:r>
      <w:r w:rsidR="00172778">
        <w:rPr>
          <w:rFonts w:asciiTheme="minorHAnsi" w:hAnsiTheme="minorHAnsi" w:cstheme="minorHAnsi"/>
          <w:sz w:val="22"/>
          <w:szCs w:val="22"/>
        </w:rPr>
        <w:t xml:space="preserve"> </w:t>
      </w:r>
      <w:r w:rsidR="00B62171" w:rsidRPr="00F622B4">
        <w:rPr>
          <w:rFonts w:asciiTheme="minorHAnsi" w:hAnsiTheme="minorHAnsi" w:cstheme="minorHAnsi"/>
          <w:sz w:val="22"/>
          <w:szCs w:val="22"/>
        </w:rPr>
        <w:t xml:space="preserve">bude výše pevné složky procentní přirážky změněna na zákonem stanovenou výši </w:t>
      </w:r>
      <w:r w:rsidRPr="00F622B4">
        <w:rPr>
          <w:rFonts w:asciiTheme="minorHAnsi" w:hAnsiTheme="minorHAnsi" w:cstheme="minorHAnsi"/>
          <w:sz w:val="22"/>
          <w:szCs w:val="22"/>
        </w:rPr>
        <w:t xml:space="preserve">po dohodě smluvních stran bez písemného dodatku rámcové </w:t>
      </w:r>
      <w:r w:rsidR="00F50213">
        <w:rPr>
          <w:rFonts w:asciiTheme="minorHAnsi" w:hAnsiTheme="minorHAnsi" w:cstheme="minorHAnsi"/>
          <w:sz w:val="22"/>
          <w:szCs w:val="22"/>
        </w:rPr>
        <w:t>dohod</w:t>
      </w:r>
      <w:r w:rsidRPr="00F622B4">
        <w:rPr>
          <w:rFonts w:asciiTheme="minorHAnsi" w:hAnsiTheme="minorHAnsi" w:cstheme="minorHAnsi"/>
          <w:sz w:val="22"/>
          <w:szCs w:val="22"/>
        </w:rPr>
        <w:t>y</w:t>
      </w:r>
      <w:r w:rsidR="00B62171" w:rsidRPr="00F622B4">
        <w:rPr>
          <w:rFonts w:asciiTheme="minorHAnsi" w:hAnsiTheme="minorHAnsi" w:cstheme="minorHAnsi"/>
          <w:sz w:val="22"/>
          <w:szCs w:val="22"/>
        </w:rPr>
        <w:t>.</w:t>
      </w:r>
    </w:p>
    <w:p w14:paraId="7E79A7D5" w14:textId="77777777" w:rsidR="00835431" w:rsidRPr="00F622B4" w:rsidRDefault="00B62171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2885E0" w14:textId="33C75C6B" w:rsidR="00C034B7" w:rsidRPr="0060542A" w:rsidRDefault="00C034B7" w:rsidP="00C034B7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60542A">
        <w:rPr>
          <w:rFonts w:ascii="Calibri" w:hAnsi="Calibri" w:cs="Calibri"/>
          <w:sz w:val="22"/>
          <w:szCs w:val="22"/>
        </w:rPr>
        <w:t>Ad.(</w:t>
      </w:r>
      <w:proofErr w:type="spellStart"/>
      <w:r w:rsidRPr="0060542A">
        <w:rPr>
          <w:rFonts w:ascii="Calibri" w:hAnsi="Calibri" w:cs="Calibri"/>
          <w:sz w:val="22"/>
          <w:szCs w:val="22"/>
        </w:rPr>
        <w:t>iii</w:t>
      </w:r>
      <w:proofErr w:type="spellEnd"/>
      <w:r w:rsidRPr="0060542A">
        <w:rPr>
          <w:rFonts w:ascii="Calibri" w:hAnsi="Calibri" w:cs="Calibri"/>
          <w:sz w:val="22"/>
          <w:szCs w:val="22"/>
        </w:rPr>
        <w:t xml:space="preserve">) </w:t>
      </w:r>
      <w:r w:rsidRPr="00754983">
        <w:rPr>
          <w:rFonts w:ascii="Calibri" w:hAnsi="Calibri" w:cs="Calibri"/>
          <w:b/>
          <w:sz w:val="22"/>
          <w:szCs w:val="22"/>
        </w:rPr>
        <w:t>Výše pohyblivé složky procentní přirážky</w:t>
      </w:r>
      <w:r w:rsidRPr="0060542A">
        <w:rPr>
          <w:rFonts w:ascii="Calibri" w:hAnsi="Calibri" w:cs="Calibri"/>
          <w:sz w:val="22"/>
          <w:szCs w:val="22"/>
        </w:rPr>
        <w:t xml:space="preserve"> je vypočtena z hrubé měsíční mzdy zaměstnance poskytnutého Agenturou </w:t>
      </w:r>
      <w:r w:rsidR="00DE734C">
        <w:rPr>
          <w:rFonts w:ascii="Calibri" w:hAnsi="Calibri" w:cs="Calibri"/>
          <w:sz w:val="22"/>
          <w:szCs w:val="22"/>
        </w:rPr>
        <w:t xml:space="preserve">včetně </w:t>
      </w:r>
      <w:r w:rsidR="00DE734C" w:rsidRPr="008A594B">
        <w:rPr>
          <w:rFonts w:asciiTheme="minorHAnsi" w:hAnsiTheme="minorHAnsi" w:cstheme="minorHAnsi"/>
          <w:sz w:val="22"/>
          <w:szCs w:val="22"/>
        </w:rPr>
        <w:t>procentní přirážky za pojistné plnění zákonného pojištění odpovědnosti zaměstnavatele za škodu při pracovním úrazu nebo nemoci z povolání za všechny zaměstnance poskytnuté Agenturou Klientovi přepočítané na jednoho zaměstnance.</w:t>
      </w:r>
      <w:r w:rsidR="007323F0">
        <w:rPr>
          <w:rFonts w:asciiTheme="minorHAnsi" w:hAnsiTheme="minorHAnsi" w:cstheme="minorHAnsi"/>
          <w:sz w:val="22"/>
          <w:szCs w:val="22"/>
        </w:rPr>
        <w:t xml:space="preserve"> </w:t>
      </w:r>
      <w:r w:rsidR="007323F0" w:rsidRPr="007323F0">
        <w:rPr>
          <w:rFonts w:asciiTheme="minorHAnsi" w:hAnsiTheme="minorHAnsi" w:cstheme="minorHAnsi"/>
          <w:sz w:val="22"/>
          <w:szCs w:val="22"/>
        </w:rPr>
        <w:t xml:space="preserve">Pohyblivá složka procentní přirážky </w:t>
      </w:r>
      <w:r w:rsidR="007323F0">
        <w:rPr>
          <w:rFonts w:asciiTheme="minorHAnsi" w:hAnsiTheme="minorHAnsi" w:cstheme="minorHAnsi"/>
          <w:sz w:val="22"/>
          <w:szCs w:val="22"/>
        </w:rPr>
        <w:t>zohledňuje</w:t>
      </w:r>
      <w:r w:rsidR="007323F0" w:rsidRPr="007323F0">
        <w:rPr>
          <w:rFonts w:asciiTheme="minorHAnsi" w:hAnsiTheme="minorHAnsi" w:cstheme="minorHAnsi"/>
          <w:sz w:val="22"/>
          <w:szCs w:val="22"/>
        </w:rPr>
        <w:t xml:space="preserve"> veškeré náklady spojené s přidělením zaměstnance např. náklady na nábor, administrativní zajištění, implementace, provoz a údržbu docházkového systému, náklady na personálního zajištění ze strany dodavatele</w:t>
      </w:r>
      <w:r w:rsidR="00BB49B1">
        <w:rPr>
          <w:rFonts w:asciiTheme="minorHAnsi" w:hAnsiTheme="minorHAnsi" w:cstheme="minorHAnsi"/>
          <w:sz w:val="22"/>
          <w:szCs w:val="22"/>
        </w:rPr>
        <w:t xml:space="preserve">, atd. </w:t>
      </w:r>
      <w:r w:rsidR="00DE734C" w:rsidRPr="008A594B">
        <w:rPr>
          <w:rFonts w:asciiTheme="minorHAnsi" w:hAnsiTheme="minorHAnsi" w:cstheme="minorHAnsi"/>
          <w:sz w:val="22"/>
          <w:szCs w:val="22"/>
        </w:rPr>
        <w:t xml:space="preserve"> Na žádost Klienta Agentura práce předloží Klientovi podklady, na základě kterých Agentura práce určila procentní přirážku podle této odrážky.</w:t>
      </w:r>
      <w:r w:rsidR="00DE734C" w:rsidRPr="008A59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542A">
        <w:rPr>
          <w:rFonts w:ascii="Calibri" w:hAnsi="Calibri" w:cs="Calibri"/>
          <w:sz w:val="22"/>
          <w:szCs w:val="22"/>
        </w:rPr>
        <w:t>vymezené v odst. (i) a činí:</w:t>
      </w:r>
    </w:p>
    <w:p w14:paraId="59A4A0A4" w14:textId="0597BED8" w:rsidR="00C034B7" w:rsidRPr="0060542A" w:rsidRDefault="00C034B7" w:rsidP="00C034B7">
      <w:pPr>
        <w:pStyle w:val="Odstavecseseznamem"/>
        <w:numPr>
          <w:ilvl w:val="0"/>
          <w:numId w:val="35"/>
        </w:numPr>
        <w:ind w:left="284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pro roky </w:t>
      </w:r>
      <w:r w:rsidR="0060542A">
        <w:rPr>
          <w:rFonts w:ascii="Calibri" w:hAnsi="Calibri" w:cs="Calibri"/>
          <w:b/>
          <w:bCs/>
          <w:sz w:val="22"/>
          <w:szCs w:val="22"/>
        </w:rPr>
        <w:t>2021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a </w:t>
      </w:r>
      <w:r w:rsidR="0060542A">
        <w:rPr>
          <w:rFonts w:ascii="Calibri" w:hAnsi="Calibri" w:cs="Calibri"/>
          <w:b/>
          <w:bCs/>
          <w:sz w:val="22"/>
          <w:szCs w:val="22"/>
        </w:rPr>
        <w:t>2022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F50213"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1BB38B3F" w14:textId="5A55A1F7" w:rsidR="00C034B7" w:rsidRPr="0060542A" w:rsidRDefault="00C034B7" w:rsidP="00C034B7">
      <w:pPr>
        <w:pStyle w:val="Zkladntext"/>
        <w:numPr>
          <w:ilvl w:val="0"/>
          <w:numId w:val="35"/>
        </w:numPr>
        <w:ind w:left="284" w:firstLine="0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</w:t>
      </w:r>
      <w:r w:rsidR="0060542A">
        <w:rPr>
          <w:rFonts w:ascii="Calibri" w:hAnsi="Calibri" w:cs="Calibri"/>
          <w:b/>
          <w:bCs/>
          <w:sz w:val="22"/>
          <w:szCs w:val="22"/>
        </w:rPr>
        <w:t>pro roky 2023 a 2024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F50213"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 w:rsidR="006054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</w:p>
    <w:p w14:paraId="5AB680CF" w14:textId="77777777" w:rsidR="000D4397" w:rsidRPr="00F622B4" w:rsidRDefault="000D4397" w:rsidP="00697B10">
      <w:pPr>
        <w:rPr>
          <w:rFonts w:asciiTheme="minorHAnsi" w:hAnsiTheme="minorHAnsi" w:cstheme="minorHAnsi"/>
          <w:sz w:val="22"/>
          <w:szCs w:val="22"/>
        </w:rPr>
      </w:pPr>
    </w:p>
    <w:p w14:paraId="7A675512" w14:textId="159021BD" w:rsidR="00697B10" w:rsidRDefault="006D56A2" w:rsidP="00697B10">
      <w:pPr>
        <w:ind w:left="284"/>
        <w:rPr>
          <w:rFonts w:asciiTheme="minorHAnsi" w:hAnsiTheme="minorHAnsi" w:cstheme="minorHAnsi"/>
          <w:sz w:val="22"/>
          <w:szCs w:val="22"/>
        </w:rPr>
      </w:pPr>
      <w:r w:rsidRPr="00F622B4">
        <w:rPr>
          <w:rFonts w:asciiTheme="minorHAnsi" w:hAnsiTheme="minorHAnsi" w:cstheme="minorHAnsi"/>
          <w:sz w:val="22"/>
          <w:szCs w:val="22"/>
        </w:rPr>
        <w:t>Ad.(</w:t>
      </w:r>
      <w:proofErr w:type="spellStart"/>
      <w:r w:rsidRPr="00F622B4">
        <w:rPr>
          <w:rFonts w:asciiTheme="minorHAnsi" w:hAnsiTheme="minorHAnsi" w:cstheme="minorHAnsi"/>
          <w:sz w:val="22"/>
          <w:szCs w:val="22"/>
        </w:rPr>
        <w:t>i</w:t>
      </w:r>
      <w:r w:rsidR="0060566A" w:rsidRPr="00F622B4">
        <w:rPr>
          <w:rFonts w:asciiTheme="minorHAnsi" w:hAnsiTheme="minorHAnsi" w:cstheme="minorHAnsi"/>
          <w:sz w:val="22"/>
          <w:szCs w:val="22"/>
        </w:rPr>
        <w:t>v</w:t>
      </w:r>
      <w:proofErr w:type="spellEnd"/>
      <w:r w:rsidR="0060566A" w:rsidRPr="00F622B4">
        <w:rPr>
          <w:rFonts w:asciiTheme="minorHAnsi" w:hAnsiTheme="minorHAnsi" w:cstheme="minorHAnsi"/>
          <w:sz w:val="22"/>
          <w:szCs w:val="22"/>
        </w:rPr>
        <w:t xml:space="preserve">) </w:t>
      </w:r>
      <w:r w:rsidR="0060566A" w:rsidRPr="00697B10">
        <w:rPr>
          <w:rFonts w:asciiTheme="minorHAnsi" w:hAnsiTheme="minorHAnsi" w:cstheme="minorHAnsi"/>
          <w:b/>
          <w:sz w:val="22"/>
          <w:szCs w:val="22"/>
        </w:rPr>
        <w:t>Náklady</w:t>
      </w:r>
      <w:r w:rsidRPr="00F622B4">
        <w:rPr>
          <w:rFonts w:asciiTheme="minorHAnsi" w:hAnsiTheme="minorHAnsi" w:cstheme="minorHAnsi"/>
          <w:sz w:val="22"/>
          <w:szCs w:val="22"/>
        </w:rPr>
        <w:t xml:space="preserve">, které jsou Klientovi přefakturovány </w:t>
      </w:r>
      <w:r w:rsidRPr="00697B10">
        <w:rPr>
          <w:rFonts w:asciiTheme="minorHAnsi" w:hAnsiTheme="minorHAnsi" w:cstheme="minorHAnsi"/>
          <w:b/>
          <w:sz w:val="22"/>
          <w:szCs w:val="22"/>
        </w:rPr>
        <w:t>s přirážkou</w:t>
      </w:r>
      <w:r w:rsidRPr="00F622B4">
        <w:rPr>
          <w:rFonts w:asciiTheme="minorHAnsi" w:hAnsiTheme="minorHAnsi" w:cstheme="minorHAnsi"/>
          <w:sz w:val="22"/>
          <w:szCs w:val="22"/>
        </w:rPr>
        <w:t xml:space="preserve"> jsou:</w:t>
      </w:r>
    </w:p>
    <w:p w14:paraId="556AFD5E" w14:textId="77777777" w:rsidR="00697B10" w:rsidRPr="00F622B4" w:rsidRDefault="00697B10" w:rsidP="00697B10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0E800338" w14:textId="391675DB" w:rsidR="002B403A" w:rsidRDefault="00697B10" w:rsidP="00697B10">
      <w:pPr>
        <w:pStyle w:val="Odstavecseseznamem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D56A2" w:rsidRPr="00697B10">
        <w:rPr>
          <w:rFonts w:asciiTheme="minorHAnsi" w:hAnsiTheme="minorHAnsi" w:cstheme="minorHAnsi"/>
          <w:sz w:val="22"/>
          <w:szCs w:val="22"/>
        </w:rPr>
        <w:t>n</w:t>
      </w:r>
      <w:r w:rsidR="002B403A" w:rsidRPr="00697B10">
        <w:rPr>
          <w:rFonts w:asciiTheme="minorHAnsi" w:hAnsiTheme="minorHAnsi" w:cstheme="minorHAnsi"/>
          <w:sz w:val="22"/>
          <w:szCs w:val="22"/>
        </w:rPr>
        <w:t>áklady za řádnou dovolenou, mzdu ve dnech státních svátků u pracovníků p</w:t>
      </w:r>
      <w:r w:rsidR="006D56A2" w:rsidRPr="00697B10">
        <w:rPr>
          <w:rFonts w:asciiTheme="minorHAnsi" w:hAnsiTheme="minorHAnsi" w:cstheme="minorHAnsi"/>
          <w:sz w:val="22"/>
          <w:szCs w:val="22"/>
        </w:rPr>
        <w:t>oskytnutých na pracovní smlouvu, kter</w:t>
      </w:r>
      <w:r w:rsidR="006D56A2" w:rsidRPr="008A594B">
        <w:rPr>
          <w:rFonts w:asciiTheme="minorHAnsi" w:hAnsiTheme="minorHAnsi" w:cstheme="minorHAnsi"/>
          <w:sz w:val="22"/>
          <w:szCs w:val="22"/>
        </w:rPr>
        <w:t xml:space="preserve">é </w:t>
      </w:r>
      <w:r w:rsidR="002B403A" w:rsidRPr="008A594B">
        <w:rPr>
          <w:rFonts w:asciiTheme="minorHAnsi" w:hAnsiTheme="minorHAnsi" w:cstheme="minorHAnsi"/>
          <w:sz w:val="22"/>
          <w:szCs w:val="22"/>
        </w:rPr>
        <w:t xml:space="preserve">budou Klientovi přefakturovány s procentní přirážkou ve výši </w:t>
      </w:r>
    </w:p>
    <w:p w14:paraId="295024B1" w14:textId="77777777" w:rsidR="00DE734C" w:rsidRPr="0060542A" w:rsidRDefault="00DE734C" w:rsidP="00DE734C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pro roky </w:t>
      </w:r>
      <w:r>
        <w:rPr>
          <w:rFonts w:ascii="Calibri" w:hAnsi="Calibri" w:cs="Calibri"/>
          <w:b/>
          <w:bCs/>
          <w:sz w:val="22"/>
          <w:szCs w:val="22"/>
        </w:rPr>
        <w:t>2021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a </w:t>
      </w:r>
      <w:r>
        <w:rPr>
          <w:rFonts w:ascii="Calibri" w:hAnsi="Calibri" w:cs="Calibri"/>
          <w:b/>
          <w:bCs/>
          <w:sz w:val="22"/>
          <w:szCs w:val="22"/>
        </w:rPr>
        <w:t>2022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  <w:r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029C629C" w14:textId="77777777" w:rsidR="00DE734C" w:rsidRPr="0060542A" w:rsidRDefault="00DE734C" w:rsidP="00DE734C">
      <w:pPr>
        <w:pStyle w:val="Zkladntext"/>
        <w:numPr>
          <w:ilvl w:val="0"/>
          <w:numId w:val="33"/>
        </w:numPr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</w:t>
      </w:r>
      <w:r>
        <w:rPr>
          <w:rFonts w:ascii="Calibri" w:hAnsi="Calibri" w:cs="Calibri"/>
          <w:b/>
          <w:bCs/>
          <w:sz w:val="22"/>
          <w:szCs w:val="22"/>
        </w:rPr>
        <w:t>pro roky 2023 a 2024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</w:p>
    <w:p w14:paraId="0A242FF3" w14:textId="77777777" w:rsidR="00DE734C" w:rsidRPr="008A594B" w:rsidRDefault="00DE734C" w:rsidP="00697B10">
      <w:pPr>
        <w:pStyle w:val="Odstavecseseznamem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0083569" w14:textId="77777777" w:rsidR="002B403A" w:rsidRPr="008A594B" w:rsidRDefault="002B403A" w:rsidP="00420AB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DC914DD" w14:textId="431A00C6" w:rsidR="0024527C" w:rsidRDefault="00697B10" w:rsidP="00420AB4">
      <w:pPr>
        <w:pStyle w:val="Odstavecseseznamem"/>
        <w:numPr>
          <w:ilvl w:val="0"/>
          <w:numId w:val="33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</w:t>
      </w:r>
      <w:bookmarkStart w:id="1" w:name="_GoBack"/>
      <w:bookmarkEnd w:id="1"/>
      <w:r w:rsidR="002B403A" w:rsidRPr="008A594B">
        <w:rPr>
          <w:rFonts w:asciiTheme="minorHAnsi" w:hAnsiTheme="minorHAnsi" w:cstheme="minorHAnsi"/>
          <w:sz w:val="22"/>
          <w:szCs w:val="22"/>
        </w:rPr>
        <w:t>emzdové</w:t>
      </w:r>
      <w:r w:rsidR="006D54CC" w:rsidRPr="008A594B">
        <w:rPr>
          <w:rFonts w:asciiTheme="minorHAnsi" w:hAnsiTheme="minorHAnsi" w:cstheme="minorHAnsi"/>
          <w:sz w:val="22"/>
          <w:szCs w:val="22"/>
        </w:rPr>
        <w:t xml:space="preserve"> </w:t>
      </w:r>
      <w:r w:rsidR="002B403A" w:rsidRPr="008A594B">
        <w:rPr>
          <w:rFonts w:asciiTheme="minorHAnsi" w:hAnsiTheme="minorHAnsi" w:cstheme="minorHAnsi"/>
          <w:sz w:val="22"/>
          <w:szCs w:val="22"/>
        </w:rPr>
        <w:t>náklady</w:t>
      </w:r>
      <w:r w:rsidR="006D54CC" w:rsidRPr="008A594B">
        <w:rPr>
          <w:rFonts w:asciiTheme="minorHAnsi" w:hAnsiTheme="minorHAnsi" w:cstheme="minorHAnsi"/>
          <w:sz w:val="22"/>
          <w:szCs w:val="22"/>
        </w:rPr>
        <w:t xml:space="preserve">, </w:t>
      </w:r>
      <w:r w:rsidR="002B403A" w:rsidRPr="008A594B">
        <w:rPr>
          <w:rFonts w:asciiTheme="minorHAnsi" w:hAnsiTheme="minorHAnsi" w:cstheme="minorHAnsi"/>
          <w:sz w:val="22"/>
          <w:szCs w:val="22"/>
        </w:rPr>
        <w:t>tj. náklady za stravenky, lékařské prohlídky</w:t>
      </w:r>
      <w:r w:rsidR="00DE734C">
        <w:rPr>
          <w:rFonts w:asciiTheme="minorHAnsi" w:hAnsiTheme="minorHAnsi" w:cstheme="minorHAnsi"/>
          <w:sz w:val="22"/>
          <w:szCs w:val="22"/>
        </w:rPr>
        <w:t>,</w:t>
      </w:r>
      <w:r w:rsidR="00DE734C" w:rsidRPr="008A594B">
        <w:rPr>
          <w:rFonts w:asciiTheme="minorHAnsi" w:hAnsiTheme="minorHAnsi" w:cstheme="minorHAnsi"/>
          <w:sz w:val="22"/>
          <w:szCs w:val="22"/>
        </w:rPr>
        <w:t xml:space="preserve"> za nemocenské dávky</w:t>
      </w:r>
      <w:r w:rsidR="003D1020">
        <w:rPr>
          <w:rFonts w:asciiTheme="minorHAnsi" w:hAnsiTheme="minorHAnsi" w:cstheme="minorHAnsi"/>
          <w:sz w:val="22"/>
          <w:szCs w:val="22"/>
        </w:rPr>
        <w:t xml:space="preserve">, </w:t>
      </w:r>
      <w:r w:rsidR="002B403A" w:rsidRPr="008A594B">
        <w:rPr>
          <w:rFonts w:asciiTheme="minorHAnsi" w:hAnsiTheme="minorHAnsi" w:cstheme="minorHAnsi"/>
          <w:sz w:val="22"/>
          <w:szCs w:val="22"/>
        </w:rPr>
        <w:t xml:space="preserve">cestovní náhrady </w:t>
      </w:r>
      <w:r w:rsidR="003D1020">
        <w:rPr>
          <w:rFonts w:asciiTheme="minorHAnsi" w:hAnsiTheme="minorHAnsi" w:cstheme="minorHAnsi"/>
          <w:sz w:val="22"/>
          <w:szCs w:val="22"/>
        </w:rPr>
        <w:t>a náklady na vzdělávání</w:t>
      </w:r>
      <w:r>
        <w:rPr>
          <w:rFonts w:asciiTheme="minorHAnsi" w:hAnsiTheme="minorHAnsi" w:cstheme="minorHAnsi"/>
          <w:sz w:val="22"/>
          <w:szCs w:val="22"/>
        </w:rPr>
        <w:t>.</w:t>
      </w:r>
      <w:r w:rsidR="00C10588">
        <w:rPr>
          <w:rFonts w:asciiTheme="minorHAnsi" w:hAnsiTheme="minorHAnsi" w:cstheme="minorHAnsi"/>
          <w:sz w:val="22"/>
          <w:szCs w:val="22"/>
        </w:rPr>
        <w:t xml:space="preserve"> P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řičemž platí, že </w:t>
      </w:r>
      <w:r w:rsidR="00C10588">
        <w:rPr>
          <w:rFonts w:asciiTheme="minorHAnsi" w:hAnsiTheme="minorHAnsi" w:cstheme="minorHAnsi"/>
          <w:sz w:val="22"/>
          <w:szCs w:val="22"/>
        </w:rPr>
        <w:t xml:space="preserve">veškeré nemzdové </w:t>
      </w:r>
      <w:r w:rsidR="003D1020" w:rsidRPr="008A594B">
        <w:rPr>
          <w:rFonts w:asciiTheme="minorHAnsi" w:hAnsiTheme="minorHAnsi" w:cstheme="minorHAnsi"/>
          <w:sz w:val="22"/>
          <w:szCs w:val="22"/>
        </w:rPr>
        <w:t>náklady na</w:t>
      </w:r>
      <w:r w:rsidR="00C10588">
        <w:rPr>
          <w:rFonts w:asciiTheme="minorHAnsi" w:hAnsiTheme="minorHAnsi" w:cstheme="minorHAnsi"/>
          <w:sz w:val="22"/>
          <w:szCs w:val="22"/>
        </w:rPr>
        <w:t xml:space="preserve"> </w:t>
      </w:r>
      <w:r w:rsidR="003D1020">
        <w:rPr>
          <w:rFonts w:asciiTheme="minorHAnsi" w:hAnsiTheme="minorHAnsi" w:cstheme="minorHAnsi"/>
          <w:sz w:val="22"/>
          <w:szCs w:val="22"/>
        </w:rPr>
        <w:t>A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genturou poskytnutého zaměstnance budou hrazeny nejprve výhradně </w:t>
      </w:r>
      <w:r w:rsidR="003D1020">
        <w:rPr>
          <w:rFonts w:asciiTheme="minorHAnsi" w:hAnsiTheme="minorHAnsi" w:cstheme="minorHAnsi"/>
          <w:sz w:val="22"/>
          <w:szCs w:val="22"/>
        </w:rPr>
        <w:t>A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genturou, a teprve následně </w:t>
      </w:r>
      <w:r w:rsidR="00C10588">
        <w:rPr>
          <w:rFonts w:asciiTheme="minorHAnsi" w:hAnsiTheme="minorHAnsi" w:cstheme="minorHAnsi"/>
          <w:sz w:val="22"/>
          <w:szCs w:val="22"/>
        </w:rPr>
        <w:t>pře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fakturovány </w:t>
      </w:r>
      <w:r w:rsidR="003D1020">
        <w:rPr>
          <w:rFonts w:asciiTheme="minorHAnsi" w:hAnsiTheme="minorHAnsi" w:cstheme="minorHAnsi"/>
          <w:sz w:val="22"/>
          <w:szCs w:val="22"/>
        </w:rPr>
        <w:t>A</w:t>
      </w:r>
      <w:r w:rsidR="003D1020" w:rsidRPr="008A594B">
        <w:rPr>
          <w:rFonts w:asciiTheme="minorHAnsi" w:hAnsiTheme="minorHAnsi" w:cstheme="minorHAnsi"/>
          <w:sz w:val="22"/>
          <w:szCs w:val="22"/>
        </w:rPr>
        <w:t>genturou Klientovi</w:t>
      </w:r>
      <w:r w:rsidR="00C10588">
        <w:rPr>
          <w:rFonts w:asciiTheme="minorHAnsi" w:hAnsiTheme="minorHAnsi" w:cstheme="minorHAnsi"/>
          <w:sz w:val="22"/>
          <w:szCs w:val="22"/>
        </w:rPr>
        <w:t xml:space="preserve"> s </w:t>
      </w:r>
      <w:r w:rsidR="009A1FC6">
        <w:rPr>
          <w:rFonts w:asciiTheme="minorHAnsi" w:hAnsiTheme="minorHAnsi" w:cstheme="minorHAnsi"/>
          <w:sz w:val="22"/>
          <w:szCs w:val="22"/>
        </w:rPr>
        <w:t>níže</w:t>
      </w:r>
      <w:r w:rsidR="003D1020" w:rsidRPr="008A594B">
        <w:rPr>
          <w:rFonts w:asciiTheme="minorHAnsi" w:hAnsiTheme="minorHAnsi" w:cstheme="minorHAnsi"/>
          <w:sz w:val="22"/>
          <w:szCs w:val="22"/>
        </w:rPr>
        <w:t xml:space="preserve"> uveden</w:t>
      </w:r>
      <w:r w:rsidR="00C10588">
        <w:rPr>
          <w:rFonts w:asciiTheme="minorHAnsi" w:hAnsiTheme="minorHAnsi" w:cstheme="minorHAnsi"/>
          <w:sz w:val="22"/>
          <w:szCs w:val="22"/>
        </w:rPr>
        <w:t>ou</w:t>
      </w:r>
      <w:r w:rsidR="002B403A" w:rsidRPr="008A594B">
        <w:rPr>
          <w:rFonts w:asciiTheme="minorHAnsi" w:hAnsiTheme="minorHAnsi" w:cstheme="minorHAnsi"/>
          <w:sz w:val="22"/>
          <w:szCs w:val="22"/>
        </w:rPr>
        <w:t> procentní přirážkou</w:t>
      </w:r>
    </w:p>
    <w:p w14:paraId="36324292" w14:textId="77777777" w:rsidR="0024527C" w:rsidRPr="00754983" w:rsidRDefault="0024527C" w:rsidP="00754983">
      <w:pPr>
        <w:pStyle w:val="Odstavecseseznamem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27497917" w14:textId="39A66152" w:rsidR="001B7C52" w:rsidRPr="0060542A" w:rsidRDefault="001B7C52" w:rsidP="001B7C52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60542A">
        <w:rPr>
          <w:rFonts w:ascii="Calibri" w:hAnsi="Calibri" w:cs="Calibri"/>
          <w:b/>
          <w:bCs/>
          <w:sz w:val="22"/>
          <w:szCs w:val="22"/>
        </w:rPr>
        <w:t xml:space="preserve">pro všechny poskytnuté pracovníky pro roky </w:t>
      </w:r>
      <w:r>
        <w:rPr>
          <w:rFonts w:ascii="Calibri" w:hAnsi="Calibri" w:cs="Calibri"/>
          <w:b/>
          <w:bCs/>
          <w:sz w:val="22"/>
          <w:szCs w:val="22"/>
        </w:rPr>
        <w:t>2021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a </w:t>
      </w:r>
      <w:r>
        <w:rPr>
          <w:rFonts w:ascii="Calibri" w:hAnsi="Calibri" w:cs="Calibri"/>
          <w:b/>
          <w:bCs/>
          <w:sz w:val="22"/>
          <w:szCs w:val="22"/>
        </w:rPr>
        <w:t>2024</w:t>
      </w:r>
      <w:r w:rsidRPr="0060542A">
        <w:rPr>
          <w:rFonts w:ascii="Calibri" w:hAnsi="Calibri" w:cs="Calibri"/>
          <w:b/>
          <w:bCs/>
          <w:sz w:val="22"/>
          <w:szCs w:val="22"/>
        </w:rPr>
        <w:t xml:space="preserve"> - činí </w:t>
      </w: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F50213">
        <w:rPr>
          <w:rFonts w:ascii="Calibri" w:hAnsi="Calibri" w:cs="Calibri"/>
          <w:b/>
          <w:bCs/>
          <w:sz w:val="22"/>
          <w:szCs w:val="22"/>
          <w:highlight w:val="green"/>
        </w:rPr>
        <w:t>doplní účastník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594B">
        <w:rPr>
          <w:rFonts w:ascii="Calibri" w:hAnsi="Calibri" w:cs="Calibri"/>
          <w:b/>
          <w:bCs/>
          <w:color w:val="FF0000"/>
          <w:sz w:val="22"/>
          <w:szCs w:val="22"/>
        </w:rPr>
        <w:t>%</w:t>
      </w:r>
      <w:r>
        <w:rPr>
          <w:rFonts w:ascii="Calibri" w:hAnsi="Calibri" w:cs="Calibri"/>
          <w:b/>
          <w:bCs/>
          <w:sz w:val="22"/>
          <w:szCs w:val="22"/>
        </w:rPr>
        <w:t xml:space="preserve">   </w:t>
      </w:r>
    </w:p>
    <w:p w14:paraId="35F5F495" w14:textId="13BB0CA4" w:rsidR="00684139" w:rsidRPr="008A594B" w:rsidRDefault="00684139" w:rsidP="009A1FC6">
      <w:pPr>
        <w:pStyle w:val="Odstavecseseznamem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sectPr w:rsidR="00684139" w:rsidRPr="008A594B" w:rsidSect="00420AB4">
      <w:headerReference w:type="default" r:id="rId8"/>
      <w:footerReference w:type="default" r:id="rId9"/>
      <w:pgSz w:w="11906" w:h="16838"/>
      <w:pgMar w:top="851" w:right="1077" w:bottom="851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71FB5" w14:textId="77777777" w:rsidR="00777136" w:rsidRDefault="00777136">
      <w:r>
        <w:separator/>
      </w:r>
    </w:p>
  </w:endnote>
  <w:endnote w:type="continuationSeparator" w:id="0">
    <w:p w14:paraId="20AEC95D" w14:textId="77777777" w:rsidR="00777136" w:rsidRDefault="0077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DAD13" w14:textId="77777777" w:rsidR="00D94749" w:rsidRDefault="00D94749">
    <w:pPr>
      <w:pStyle w:val="Zpat"/>
      <w:jc w:val="center"/>
    </w:pPr>
    <w:r>
      <w:rPr>
        <w:snapToGrid w:val="0"/>
      </w:rPr>
      <w:t xml:space="preserve">Strana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47284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(celkem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147284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3041A" w14:textId="77777777" w:rsidR="00777136" w:rsidRDefault="00777136">
      <w:r>
        <w:separator/>
      </w:r>
    </w:p>
  </w:footnote>
  <w:footnote w:type="continuationSeparator" w:id="0">
    <w:p w14:paraId="3C429505" w14:textId="77777777" w:rsidR="00777136" w:rsidRDefault="00777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11E5A" w14:textId="249C1E4D" w:rsidR="00033213" w:rsidRPr="00033213" w:rsidRDefault="00033213" w:rsidP="00033213">
    <w:pPr>
      <w:spacing w:before="120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Příloha č. 2 R</w:t>
    </w:r>
    <w:r w:rsidR="00973A2D">
      <w:rPr>
        <w:rFonts w:asciiTheme="minorHAnsi" w:hAnsiTheme="minorHAnsi" w:cstheme="minorHAnsi"/>
        <w:sz w:val="22"/>
        <w:szCs w:val="22"/>
      </w:rPr>
      <w:t>D</w:t>
    </w:r>
    <w:r>
      <w:rPr>
        <w:rFonts w:asciiTheme="minorHAnsi" w:hAnsiTheme="minorHAnsi" w:cstheme="minorHAnsi"/>
        <w:sz w:val="22"/>
        <w:szCs w:val="22"/>
      </w:rPr>
      <w:t xml:space="preserve"> na</w:t>
    </w:r>
    <w:r w:rsidR="00A21A07">
      <w:rPr>
        <w:rFonts w:asciiTheme="minorHAnsi" w:hAnsiTheme="minorHAnsi" w:cstheme="minorHAnsi"/>
        <w:sz w:val="22"/>
        <w:szCs w:val="22"/>
      </w:rPr>
      <w:t xml:space="preserve"> </w:t>
    </w:r>
    <w:r w:rsidRPr="00033213">
      <w:rPr>
        <w:rFonts w:asciiTheme="minorHAnsi" w:hAnsiTheme="minorHAnsi" w:cstheme="minorHAnsi"/>
        <w:sz w:val="22"/>
        <w:szCs w:val="22"/>
      </w:rPr>
      <w:t>Poskytování personálních služeb</w:t>
    </w:r>
  </w:p>
  <w:p w14:paraId="76D6230E" w14:textId="77777777" w:rsidR="00033213" w:rsidRDefault="00033213">
    <w:pPr>
      <w:pStyle w:val="Zhlav"/>
    </w:pPr>
  </w:p>
  <w:p w14:paraId="100BD16A" w14:textId="77777777" w:rsidR="00033213" w:rsidRDefault="000332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2E3E"/>
    <w:multiLevelType w:val="multilevel"/>
    <w:tmpl w:val="A3FC8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61B6E8B"/>
    <w:multiLevelType w:val="hybridMultilevel"/>
    <w:tmpl w:val="4532FAB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822A9"/>
    <w:multiLevelType w:val="hybridMultilevel"/>
    <w:tmpl w:val="19DA19DC"/>
    <w:lvl w:ilvl="0" w:tplc="AD72846E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60CA"/>
    <w:multiLevelType w:val="hybridMultilevel"/>
    <w:tmpl w:val="DF6013DE"/>
    <w:lvl w:ilvl="0" w:tplc="742886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301B4"/>
    <w:multiLevelType w:val="hybridMultilevel"/>
    <w:tmpl w:val="38E06278"/>
    <w:lvl w:ilvl="0" w:tplc="DA3605C8">
      <w:start w:val="1"/>
      <w:numFmt w:val="lowerRoman"/>
      <w:lvlText w:val="%1)"/>
      <w:lvlJc w:val="left"/>
      <w:pPr>
        <w:ind w:left="79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19AC1EEF"/>
    <w:multiLevelType w:val="hybridMultilevel"/>
    <w:tmpl w:val="DDB88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E4256"/>
    <w:multiLevelType w:val="hybridMultilevel"/>
    <w:tmpl w:val="B68CAA3E"/>
    <w:lvl w:ilvl="0" w:tplc="67D247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99859A6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B91A7B"/>
    <w:multiLevelType w:val="hybridMultilevel"/>
    <w:tmpl w:val="05389E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32516"/>
    <w:multiLevelType w:val="hybridMultilevel"/>
    <w:tmpl w:val="D3AA9978"/>
    <w:lvl w:ilvl="0" w:tplc="95D6AB22">
      <w:start w:val="4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605920"/>
    <w:multiLevelType w:val="hybridMultilevel"/>
    <w:tmpl w:val="97A290F6"/>
    <w:lvl w:ilvl="0" w:tplc="307A1B24">
      <w:start w:val="1"/>
      <w:numFmt w:val="lowerRoman"/>
      <w:lvlText w:val="%1)"/>
      <w:lvlJc w:val="left"/>
      <w:pPr>
        <w:ind w:left="79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3ED23B15"/>
    <w:multiLevelType w:val="hybridMultilevel"/>
    <w:tmpl w:val="2A00BD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93B11"/>
    <w:multiLevelType w:val="hybridMultilevel"/>
    <w:tmpl w:val="6FEAD6C8"/>
    <w:lvl w:ilvl="0" w:tplc="C46E425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F52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D66B68"/>
    <w:multiLevelType w:val="hybridMultilevel"/>
    <w:tmpl w:val="FF7C02CE"/>
    <w:lvl w:ilvl="0" w:tplc="0CF2ED66">
      <w:start w:val="1"/>
      <w:numFmt w:val="lowerLetter"/>
      <w:lvlText w:val="%1)"/>
      <w:lvlJc w:val="left"/>
      <w:pPr>
        <w:ind w:left="100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BD02366"/>
    <w:multiLevelType w:val="singleLevel"/>
    <w:tmpl w:val="194A96E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D3772CA"/>
    <w:multiLevelType w:val="hybridMultilevel"/>
    <w:tmpl w:val="1A2C601A"/>
    <w:lvl w:ilvl="0" w:tplc="6AF004D6"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EE914C9"/>
    <w:multiLevelType w:val="multilevel"/>
    <w:tmpl w:val="5AB8D6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BE7D60"/>
    <w:multiLevelType w:val="hybridMultilevel"/>
    <w:tmpl w:val="41EA3022"/>
    <w:lvl w:ilvl="0" w:tplc="7D56B3C6">
      <w:start w:val="1"/>
      <w:numFmt w:val="lowerLetter"/>
      <w:lvlText w:val="%1)"/>
      <w:lvlJc w:val="left"/>
      <w:pPr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8F28CB"/>
    <w:multiLevelType w:val="hybridMultilevel"/>
    <w:tmpl w:val="8FB228E6"/>
    <w:lvl w:ilvl="0" w:tplc="B02E84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D7F2D"/>
    <w:multiLevelType w:val="hybridMultilevel"/>
    <w:tmpl w:val="14F07D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75BE5"/>
    <w:multiLevelType w:val="hybridMultilevel"/>
    <w:tmpl w:val="F88CD1C6"/>
    <w:lvl w:ilvl="0" w:tplc="ACF81E34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C6423DC"/>
    <w:multiLevelType w:val="hybridMultilevel"/>
    <w:tmpl w:val="AA529E98"/>
    <w:lvl w:ilvl="0" w:tplc="AD72846E">
      <w:start w:val="1"/>
      <w:numFmt w:val="lowerRoman"/>
      <w:lvlText w:val="%1)"/>
      <w:lvlJc w:val="left"/>
      <w:pPr>
        <w:ind w:left="1724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61C16F9C"/>
    <w:multiLevelType w:val="hybridMultilevel"/>
    <w:tmpl w:val="F2AC5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86DD7"/>
    <w:multiLevelType w:val="hybridMultilevel"/>
    <w:tmpl w:val="91B8BBC6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6372B"/>
    <w:multiLevelType w:val="hybridMultilevel"/>
    <w:tmpl w:val="13B6AE1C"/>
    <w:lvl w:ilvl="0" w:tplc="EC1C933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 w15:restartNumberingAfterBreak="0">
    <w:nsid w:val="6FFE23D6"/>
    <w:multiLevelType w:val="hybridMultilevel"/>
    <w:tmpl w:val="DF16FBB6"/>
    <w:lvl w:ilvl="0" w:tplc="6AF004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051BF"/>
    <w:multiLevelType w:val="hybridMultilevel"/>
    <w:tmpl w:val="BCE05E40"/>
    <w:lvl w:ilvl="0" w:tplc="13528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6C7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CC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10C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320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400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12C0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C8F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B08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4BF2240"/>
    <w:multiLevelType w:val="hybridMultilevel"/>
    <w:tmpl w:val="5ED0AE66"/>
    <w:lvl w:ilvl="0" w:tplc="4538F4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1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A490338"/>
    <w:multiLevelType w:val="hybridMultilevel"/>
    <w:tmpl w:val="4336E740"/>
    <w:lvl w:ilvl="0" w:tplc="227C4652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 w15:restartNumberingAfterBreak="0">
    <w:nsid w:val="7AC24692"/>
    <w:multiLevelType w:val="singleLevel"/>
    <w:tmpl w:val="2360778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2" w15:restartNumberingAfterBreak="0">
    <w:nsid w:val="7FA413DC"/>
    <w:multiLevelType w:val="hybridMultilevel"/>
    <w:tmpl w:val="EED638A0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15"/>
  </w:num>
  <w:num w:numId="4">
    <w:abstractNumId w:val="13"/>
  </w:num>
  <w:num w:numId="5">
    <w:abstractNumId w:val="10"/>
  </w:num>
  <w:num w:numId="6">
    <w:abstractNumId w:val="14"/>
  </w:num>
  <w:num w:numId="7">
    <w:abstractNumId w:val="0"/>
  </w:num>
  <w:num w:numId="8">
    <w:abstractNumId w:val="5"/>
  </w:num>
  <w:num w:numId="9">
    <w:abstractNumId w:val="19"/>
  </w:num>
  <w:num w:numId="10">
    <w:abstractNumId w:val="3"/>
  </w:num>
  <w:num w:numId="11">
    <w:abstractNumId w:val="2"/>
  </w:num>
  <w:num w:numId="12">
    <w:abstractNumId w:val="22"/>
  </w:num>
  <w:num w:numId="13">
    <w:abstractNumId w:val="27"/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8"/>
  </w:num>
  <w:num w:numId="19">
    <w:abstractNumId w:val="6"/>
  </w:num>
  <w:num w:numId="20">
    <w:abstractNumId w:val="26"/>
  </w:num>
  <w:num w:numId="21">
    <w:abstractNumId w:val="29"/>
  </w:num>
  <w:num w:numId="22">
    <w:abstractNumId w:val="11"/>
  </w:num>
  <w:num w:numId="23">
    <w:abstractNumId w:val="23"/>
  </w:num>
  <w:num w:numId="24">
    <w:abstractNumId w:val="30"/>
  </w:num>
  <w:num w:numId="25">
    <w:abstractNumId w:val="4"/>
  </w:num>
  <w:num w:numId="26">
    <w:abstractNumId w:val="32"/>
  </w:num>
  <w:num w:numId="27">
    <w:abstractNumId w:val="21"/>
  </w:num>
  <w:num w:numId="28">
    <w:abstractNumId w:val="9"/>
  </w:num>
  <w:num w:numId="29">
    <w:abstractNumId w:val="12"/>
  </w:num>
  <w:num w:numId="30">
    <w:abstractNumId w:val="24"/>
  </w:num>
  <w:num w:numId="31">
    <w:abstractNumId w:val="7"/>
  </w:num>
  <w:num w:numId="32">
    <w:abstractNumId w:val="20"/>
  </w:num>
  <w:num w:numId="33">
    <w:abstractNumId w:val="25"/>
  </w:num>
  <w:num w:numId="34">
    <w:abstractNumId w:val="8"/>
  </w:num>
  <w:num w:numId="35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C2B"/>
    <w:rsid w:val="00000C16"/>
    <w:rsid w:val="00005EC6"/>
    <w:rsid w:val="00006B26"/>
    <w:rsid w:val="00010686"/>
    <w:rsid w:val="000154B3"/>
    <w:rsid w:val="000221D5"/>
    <w:rsid w:val="00023B33"/>
    <w:rsid w:val="00025EAD"/>
    <w:rsid w:val="00031DD5"/>
    <w:rsid w:val="00033213"/>
    <w:rsid w:val="00033ED9"/>
    <w:rsid w:val="000362DB"/>
    <w:rsid w:val="00043C7D"/>
    <w:rsid w:val="000500FF"/>
    <w:rsid w:val="000554F8"/>
    <w:rsid w:val="000555FC"/>
    <w:rsid w:val="00055C91"/>
    <w:rsid w:val="000564FF"/>
    <w:rsid w:val="00066ED4"/>
    <w:rsid w:val="000676A2"/>
    <w:rsid w:val="000708FB"/>
    <w:rsid w:val="00071379"/>
    <w:rsid w:val="00073396"/>
    <w:rsid w:val="000740F4"/>
    <w:rsid w:val="00074C92"/>
    <w:rsid w:val="00080FF9"/>
    <w:rsid w:val="000852F7"/>
    <w:rsid w:val="00090BE0"/>
    <w:rsid w:val="00090ED9"/>
    <w:rsid w:val="00090F1B"/>
    <w:rsid w:val="0009188D"/>
    <w:rsid w:val="00094FF9"/>
    <w:rsid w:val="000970F0"/>
    <w:rsid w:val="00097F56"/>
    <w:rsid w:val="000A3679"/>
    <w:rsid w:val="000A51B1"/>
    <w:rsid w:val="000B6BAE"/>
    <w:rsid w:val="000B716E"/>
    <w:rsid w:val="000C33BE"/>
    <w:rsid w:val="000C434E"/>
    <w:rsid w:val="000C64FE"/>
    <w:rsid w:val="000D04B7"/>
    <w:rsid w:val="000D05A7"/>
    <w:rsid w:val="000D091A"/>
    <w:rsid w:val="000D24DA"/>
    <w:rsid w:val="000D307C"/>
    <w:rsid w:val="000D4397"/>
    <w:rsid w:val="000D6C6C"/>
    <w:rsid w:val="000D7CED"/>
    <w:rsid w:val="000E1CA0"/>
    <w:rsid w:val="000E2C45"/>
    <w:rsid w:val="000E418E"/>
    <w:rsid w:val="000E5417"/>
    <w:rsid w:val="000E7F00"/>
    <w:rsid w:val="000F3746"/>
    <w:rsid w:val="000F51EE"/>
    <w:rsid w:val="00100B1E"/>
    <w:rsid w:val="00103B92"/>
    <w:rsid w:val="00104A3C"/>
    <w:rsid w:val="001062F7"/>
    <w:rsid w:val="00110167"/>
    <w:rsid w:val="0011450B"/>
    <w:rsid w:val="0011629A"/>
    <w:rsid w:val="00117164"/>
    <w:rsid w:val="00117D11"/>
    <w:rsid w:val="00121BF3"/>
    <w:rsid w:val="00124F06"/>
    <w:rsid w:val="001305D0"/>
    <w:rsid w:val="0013386E"/>
    <w:rsid w:val="001339A8"/>
    <w:rsid w:val="001361A7"/>
    <w:rsid w:val="00136D4E"/>
    <w:rsid w:val="00141744"/>
    <w:rsid w:val="00143F78"/>
    <w:rsid w:val="001447DB"/>
    <w:rsid w:val="0014559D"/>
    <w:rsid w:val="00145EB0"/>
    <w:rsid w:val="00147284"/>
    <w:rsid w:val="001506C2"/>
    <w:rsid w:val="00152AC1"/>
    <w:rsid w:val="00153C90"/>
    <w:rsid w:val="00155B28"/>
    <w:rsid w:val="00156777"/>
    <w:rsid w:val="001633B7"/>
    <w:rsid w:val="00172778"/>
    <w:rsid w:val="00183986"/>
    <w:rsid w:val="00183A76"/>
    <w:rsid w:val="001842C9"/>
    <w:rsid w:val="001870D4"/>
    <w:rsid w:val="00187FAB"/>
    <w:rsid w:val="00191265"/>
    <w:rsid w:val="001919A9"/>
    <w:rsid w:val="0019347D"/>
    <w:rsid w:val="0019363E"/>
    <w:rsid w:val="001A078F"/>
    <w:rsid w:val="001A4C99"/>
    <w:rsid w:val="001A62D9"/>
    <w:rsid w:val="001B5179"/>
    <w:rsid w:val="001B7C52"/>
    <w:rsid w:val="001C41BE"/>
    <w:rsid w:val="001E0141"/>
    <w:rsid w:val="001E17BC"/>
    <w:rsid w:val="001E21AC"/>
    <w:rsid w:val="001E42BE"/>
    <w:rsid w:val="001F24A5"/>
    <w:rsid w:val="001F2AC5"/>
    <w:rsid w:val="001F3440"/>
    <w:rsid w:val="00201C2B"/>
    <w:rsid w:val="002032BF"/>
    <w:rsid w:val="00204CBC"/>
    <w:rsid w:val="00211594"/>
    <w:rsid w:val="0021299F"/>
    <w:rsid w:val="00212E6E"/>
    <w:rsid w:val="00212F94"/>
    <w:rsid w:val="00212FB1"/>
    <w:rsid w:val="00213396"/>
    <w:rsid w:val="00214B9A"/>
    <w:rsid w:val="00217AFF"/>
    <w:rsid w:val="00217E78"/>
    <w:rsid w:val="002214BD"/>
    <w:rsid w:val="002229E3"/>
    <w:rsid w:val="002240B4"/>
    <w:rsid w:val="00224D03"/>
    <w:rsid w:val="00225C3C"/>
    <w:rsid w:val="00227B54"/>
    <w:rsid w:val="00232A8C"/>
    <w:rsid w:val="00234590"/>
    <w:rsid w:val="00235A6C"/>
    <w:rsid w:val="00240776"/>
    <w:rsid w:val="00241F01"/>
    <w:rsid w:val="002433E2"/>
    <w:rsid w:val="0024474D"/>
    <w:rsid w:val="00244FE0"/>
    <w:rsid w:val="0024505C"/>
    <w:rsid w:val="0024527C"/>
    <w:rsid w:val="00245423"/>
    <w:rsid w:val="00245DDB"/>
    <w:rsid w:val="0024765D"/>
    <w:rsid w:val="0025150A"/>
    <w:rsid w:val="00254BA6"/>
    <w:rsid w:val="00255E74"/>
    <w:rsid w:val="0025626E"/>
    <w:rsid w:val="002635EE"/>
    <w:rsid w:val="00264EE6"/>
    <w:rsid w:val="00265668"/>
    <w:rsid w:val="0027151B"/>
    <w:rsid w:val="00271D88"/>
    <w:rsid w:val="00274971"/>
    <w:rsid w:val="00275BBD"/>
    <w:rsid w:val="00283AA6"/>
    <w:rsid w:val="00285166"/>
    <w:rsid w:val="00291AF2"/>
    <w:rsid w:val="00292A32"/>
    <w:rsid w:val="002A20D9"/>
    <w:rsid w:val="002A27B9"/>
    <w:rsid w:val="002A3F87"/>
    <w:rsid w:val="002A45D2"/>
    <w:rsid w:val="002B0454"/>
    <w:rsid w:val="002B29F1"/>
    <w:rsid w:val="002B3F01"/>
    <w:rsid w:val="002B403A"/>
    <w:rsid w:val="002B4DE8"/>
    <w:rsid w:val="002B5EFB"/>
    <w:rsid w:val="002B6B97"/>
    <w:rsid w:val="002C205D"/>
    <w:rsid w:val="002C25B6"/>
    <w:rsid w:val="002C4DE6"/>
    <w:rsid w:val="002C5632"/>
    <w:rsid w:val="002D069E"/>
    <w:rsid w:val="002D0827"/>
    <w:rsid w:val="002D3488"/>
    <w:rsid w:val="002D4ED6"/>
    <w:rsid w:val="002D6230"/>
    <w:rsid w:val="002E02DE"/>
    <w:rsid w:val="002E3224"/>
    <w:rsid w:val="002F07A4"/>
    <w:rsid w:val="002F4A31"/>
    <w:rsid w:val="002F4F4C"/>
    <w:rsid w:val="003029EA"/>
    <w:rsid w:val="003117A1"/>
    <w:rsid w:val="00311F77"/>
    <w:rsid w:val="003162D5"/>
    <w:rsid w:val="00320CAD"/>
    <w:rsid w:val="00321EDD"/>
    <w:rsid w:val="003269B4"/>
    <w:rsid w:val="003269C5"/>
    <w:rsid w:val="00330BAC"/>
    <w:rsid w:val="00331793"/>
    <w:rsid w:val="00336A16"/>
    <w:rsid w:val="00337DC4"/>
    <w:rsid w:val="00337FF2"/>
    <w:rsid w:val="00340166"/>
    <w:rsid w:val="00351C20"/>
    <w:rsid w:val="00352175"/>
    <w:rsid w:val="00354CF3"/>
    <w:rsid w:val="00356658"/>
    <w:rsid w:val="0036042F"/>
    <w:rsid w:val="00360B67"/>
    <w:rsid w:val="0036119C"/>
    <w:rsid w:val="00362E21"/>
    <w:rsid w:val="0036348F"/>
    <w:rsid w:val="00363702"/>
    <w:rsid w:val="003745C1"/>
    <w:rsid w:val="00375E66"/>
    <w:rsid w:val="00376537"/>
    <w:rsid w:val="003766F3"/>
    <w:rsid w:val="003767C2"/>
    <w:rsid w:val="00377AEC"/>
    <w:rsid w:val="003811F3"/>
    <w:rsid w:val="0038141C"/>
    <w:rsid w:val="00383726"/>
    <w:rsid w:val="003A1D5A"/>
    <w:rsid w:val="003A26B9"/>
    <w:rsid w:val="003A2F04"/>
    <w:rsid w:val="003A7052"/>
    <w:rsid w:val="003A7C06"/>
    <w:rsid w:val="003B2CB1"/>
    <w:rsid w:val="003C006D"/>
    <w:rsid w:val="003C0F73"/>
    <w:rsid w:val="003C14D8"/>
    <w:rsid w:val="003C1530"/>
    <w:rsid w:val="003C47A6"/>
    <w:rsid w:val="003D1020"/>
    <w:rsid w:val="003D4805"/>
    <w:rsid w:val="003D515A"/>
    <w:rsid w:val="003D5B00"/>
    <w:rsid w:val="003E7250"/>
    <w:rsid w:val="003F63A4"/>
    <w:rsid w:val="003F757A"/>
    <w:rsid w:val="00400030"/>
    <w:rsid w:val="00401604"/>
    <w:rsid w:val="00402AA5"/>
    <w:rsid w:val="0040429E"/>
    <w:rsid w:val="004043BF"/>
    <w:rsid w:val="004075EA"/>
    <w:rsid w:val="0041181E"/>
    <w:rsid w:val="00414A87"/>
    <w:rsid w:val="00414F23"/>
    <w:rsid w:val="00416E9B"/>
    <w:rsid w:val="004174F5"/>
    <w:rsid w:val="00417526"/>
    <w:rsid w:val="00420AB4"/>
    <w:rsid w:val="004214BD"/>
    <w:rsid w:val="004259ED"/>
    <w:rsid w:val="004259FA"/>
    <w:rsid w:val="00426436"/>
    <w:rsid w:val="0042648F"/>
    <w:rsid w:val="00426C17"/>
    <w:rsid w:val="0042769A"/>
    <w:rsid w:val="0043713F"/>
    <w:rsid w:val="00441F22"/>
    <w:rsid w:val="00441FFF"/>
    <w:rsid w:val="004462F2"/>
    <w:rsid w:val="0044761F"/>
    <w:rsid w:val="00451615"/>
    <w:rsid w:val="00453CF0"/>
    <w:rsid w:val="00455990"/>
    <w:rsid w:val="0046292D"/>
    <w:rsid w:val="004644DE"/>
    <w:rsid w:val="004651FE"/>
    <w:rsid w:val="00466B4F"/>
    <w:rsid w:val="0047069E"/>
    <w:rsid w:val="00471725"/>
    <w:rsid w:val="00473315"/>
    <w:rsid w:val="00473905"/>
    <w:rsid w:val="004762E3"/>
    <w:rsid w:val="00477D9A"/>
    <w:rsid w:val="004813B1"/>
    <w:rsid w:val="00484BC6"/>
    <w:rsid w:val="004850E1"/>
    <w:rsid w:val="0048552B"/>
    <w:rsid w:val="00485A05"/>
    <w:rsid w:val="0049066E"/>
    <w:rsid w:val="00490762"/>
    <w:rsid w:val="00493A1D"/>
    <w:rsid w:val="00495BB7"/>
    <w:rsid w:val="00497345"/>
    <w:rsid w:val="004A39F9"/>
    <w:rsid w:val="004A48AE"/>
    <w:rsid w:val="004A667E"/>
    <w:rsid w:val="004A69DC"/>
    <w:rsid w:val="004A7862"/>
    <w:rsid w:val="004B26D8"/>
    <w:rsid w:val="004B30CC"/>
    <w:rsid w:val="004C0425"/>
    <w:rsid w:val="004C6DAA"/>
    <w:rsid w:val="004C6E9B"/>
    <w:rsid w:val="004C78DF"/>
    <w:rsid w:val="004D16BF"/>
    <w:rsid w:val="004D1A18"/>
    <w:rsid w:val="004D6A54"/>
    <w:rsid w:val="004E088E"/>
    <w:rsid w:val="004E4278"/>
    <w:rsid w:val="004F0C96"/>
    <w:rsid w:val="004F35F3"/>
    <w:rsid w:val="004F409D"/>
    <w:rsid w:val="004F4CCF"/>
    <w:rsid w:val="005040EA"/>
    <w:rsid w:val="00504D97"/>
    <w:rsid w:val="00511A2F"/>
    <w:rsid w:val="005121F8"/>
    <w:rsid w:val="00513753"/>
    <w:rsid w:val="005160FE"/>
    <w:rsid w:val="00516BDC"/>
    <w:rsid w:val="005176D6"/>
    <w:rsid w:val="005204E8"/>
    <w:rsid w:val="00521745"/>
    <w:rsid w:val="00522D9D"/>
    <w:rsid w:val="0052352B"/>
    <w:rsid w:val="005261C6"/>
    <w:rsid w:val="00527220"/>
    <w:rsid w:val="00530727"/>
    <w:rsid w:val="00530EA3"/>
    <w:rsid w:val="00537C29"/>
    <w:rsid w:val="00542AE8"/>
    <w:rsid w:val="00542AF1"/>
    <w:rsid w:val="00544672"/>
    <w:rsid w:val="0054756E"/>
    <w:rsid w:val="00547D7F"/>
    <w:rsid w:val="00553FCB"/>
    <w:rsid w:val="00555E40"/>
    <w:rsid w:val="00557782"/>
    <w:rsid w:val="00557F9A"/>
    <w:rsid w:val="00560E46"/>
    <w:rsid w:val="00561E58"/>
    <w:rsid w:val="0056394F"/>
    <w:rsid w:val="00566C91"/>
    <w:rsid w:val="00566D01"/>
    <w:rsid w:val="00570FC1"/>
    <w:rsid w:val="00571072"/>
    <w:rsid w:val="00573008"/>
    <w:rsid w:val="005733D6"/>
    <w:rsid w:val="00574199"/>
    <w:rsid w:val="00574820"/>
    <w:rsid w:val="0057747C"/>
    <w:rsid w:val="005811B8"/>
    <w:rsid w:val="005815A4"/>
    <w:rsid w:val="00581F23"/>
    <w:rsid w:val="00585171"/>
    <w:rsid w:val="0058597C"/>
    <w:rsid w:val="00586F02"/>
    <w:rsid w:val="0058747A"/>
    <w:rsid w:val="005915AE"/>
    <w:rsid w:val="005923AF"/>
    <w:rsid w:val="0059415F"/>
    <w:rsid w:val="00594B97"/>
    <w:rsid w:val="00597C79"/>
    <w:rsid w:val="005A0EB2"/>
    <w:rsid w:val="005A0FF5"/>
    <w:rsid w:val="005A2A48"/>
    <w:rsid w:val="005A3A74"/>
    <w:rsid w:val="005A7175"/>
    <w:rsid w:val="005B6F78"/>
    <w:rsid w:val="005C2C96"/>
    <w:rsid w:val="005C4009"/>
    <w:rsid w:val="005D079B"/>
    <w:rsid w:val="005D3B06"/>
    <w:rsid w:val="005D4241"/>
    <w:rsid w:val="005D4E23"/>
    <w:rsid w:val="005D622F"/>
    <w:rsid w:val="005D71D4"/>
    <w:rsid w:val="005E2AD8"/>
    <w:rsid w:val="005E3A25"/>
    <w:rsid w:val="005E3C38"/>
    <w:rsid w:val="005E3D28"/>
    <w:rsid w:val="005E4A78"/>
    <w:rsid w:val="005E54FF"/>
    <w:rsid w:val="005F2D20"/>
    <w:rsid w:val="005F3C08"/>
    <w:rsid w:val="005F4C41"/>
    <w:rsid w:val="006008FE"/>
    <w:rsid w:val="00601CB4"/>
    <w:rsid w:val="00603112"/>
    <w:rsid w:val="006035C2"/>
    <w:rsid w:val="0060542A"/>
    <w:rsid w:val="0060566A"/>
    <w:rsid w:val="00610A0F"/>
    <w:rsid w:val="0061375E"/>
    <w:rsid w:val="006143B5"/>
    <w:rsid w:val="0061542E"/>
    <w:rsid w:val="006171B3"/>
    <w:rsid w:val="00617D88"/>
    <w:rsid w:val="00622246"/>
    <w:rsid w:val="00622719"/>
    <w:rsid w:val="00622A57"/>
    <w:rsid w:val="00625678"/>
    <w:rsid w:val="006260AD"/>
    <w:rsid w:val="00626D21"/>
    <w:rsid w:val="00630189"/>
    <w:rsid w:val="0063061E"/>
    <w:rsid w:val="00630B71"/>
    <w:rsid w:val="00633E6A"/>
    <w:rsid w:val="00636E8E"/>
    <w:rsid w:val="00640BEB"/>
    <w:rsid w:val="00641742"/>
    <w:rsid w:val="006449A7"/>
    <w:rsid w:val="00647EE1"/>
    <w:rsid w:val="0065206A"/>
    <w:rsid w:val="00652E31"/>
    <w:rsid w:val="006604AC"/>
    <w:rsid w:val="0066578F"/>
    <w:rsid w:val="0067232D"/>
    <w:rsid w:val="0067421E"/>
    <w:rsid w:val="006745BF"/>
    <w:rsid w:val="00677DE1"/>
    <w:rsid w:val="00683E57"/>
    <w:rsid w:val="00684139"/>
    <w:rsid w:val="00687DE0"/>
    <w:rsid w:val="00692680"/>
    <w:rsid w:val="00692F1C"/>
    <w:rsid w:val="006963AF"/>
    <w:rsid w:val="00697B10"/>
    <w:rsid w:val="006A07A6"/>
    <w:rsid w:val="006A1199"/>
    <w:rsid w:val="006A1655"/>
    <w:rsid w:val="006A2C59"/>
    <w:rsid w:val="006B171A"/>
    <w:rsid w:val="006B4113"/>
    <w:rsid w:val="006B5A01"/>
    <w:rsid w:val="006B6344"/>
    <w:rsid w:val="006B747E"/>
    <w:rsid w:val="006B7F23"/>
    <w:rsid w:val="006C2A85"/>
    <w:rsid w:val="006C2C7A"/>
    <w:rsid w:val="006C75B3"/>
    <w:rsid w:val="006C786A"/>
    <w:rsid w:val="006D142E"/>
    <w:rsid w:val="006D287F"/>
    <w:rsid w:val="006D4363"/>
    <w:rsid w:val="006D5052"/>
    <w:rsid w:val="006D5260"/>
    <w:rsid w:val="006D54CC"/>
    <w:rsid w:val="006D56A2"/>
    <w:rsid w:val="006D5777"/>
    <w:rsid w:val="006D6805"/>
    <w:rsid w:val="006E0167"/>
    <w:rsid w:val="006E2526"/>
    <w:rsid w:val="006E2FA1"/>
    <w:rsid w:val="006E32E4"/>
    <w:rsid w:val="006E572A"/>
    <w:rsid w:val="006E7E71"/>
    <w:rsid w:val="006F5262"/>
    <w:rsid w:val="006F61AF"/>
    <w:rsid w:val="00701C0C"/>
    <w:rsid w:val="007040BB"/>
    <w:rsid w:val="00705451"/>
    <w:rsid w:val="007065AD"/>
    <w:rsid w:val="00706742"/>
    <w:rsid w:val="00706F7B"/>
    <w:rsid w:val="00710ECF"/>
    <w:rsid w:val="0071238D"/>
    <w:rsid w:val="00715B91"/>
    <w:rsid w:val="00717BF2"/>
    <w:rsid w:val="00720503"/>
    <w:rsid w:val="0072289F"/>
    <w:rsid w:val="0072326E"/>
    <w:rsid w:val="0073015C"/>
    <w:rsid w:val="007301A8"/>
    <w:rsid w:val="00730C25"/>
    <w:rsid w:val="007323F0"/>
    <w:rsid w:val="00742E5B"/>
    <w:rsid w:val="0074416D"/>
    <w:rsid w:val="007474A4"/>
    <w:rsid w:val="00750480"/>
    <w:rsid w:val="00751DF1"/>
    <w:rsid w:val="007540F9"/>
    <w:rsid w:val="00754983"/>
    <w:rsid w:val="00756151"/>
    <w:rsid w:val="0075789A"/>
    <w:rsid w:val="0076225A"/>
    <w:rsid w:val="0076592D"/>
    <w:rsid w:val="00765F6B"/>
    <w:rsid w:val="00766C37"/>
    <w:rsid w:val="00766E12"/>
    <w:rsid w:val="007711F5"/>
    <w:rsid w:val="007732F7"/>
    <w:rsid w:val="00773B42"/>
    <w:rsid w:val="007740DE"/>
    <w:rsid w:val="007742D5"/>
    <w:rsid w:val="00777136"/>
    <w:rsid w:val="00781BFA"/>
    <w:rsid w:val="00783178"/>
    <w:rsid w:val="00784BB0"/>
    <w:rsid w:val="00786CEB"/>
    <w:rsid w:val="00794409"/>
    <w:rsid w:val="00796C03"/>
    <w:rsid w:val="007A132E"/>
    <w:rsid w:val="007A1F4B"/>
    <w:rsid w:val="007A69A1"/>
    <w:rsid w:val="007B2B37"/>
    <w:rsid w:val="007B307D"/>
    <w:rsid w:val="007B3705"/>
    <w:rsid w:val="007B3B0E"/>
    <w:rsid w:val="007B4800"/>
    <w:rsid w:val="007B57B9"/>
    <w:rsid w:val="007B5BA6"/>
    <w:rsid w:val="007B6280"/>
    <w:rsid w:val="007C0CA0"/>
    <w:rsid w:val="007C3E01"/>
    <w:rsid w:val="007C63F4"/>
    <w:rsid w:val="007D2CE4"/>
    <w:rsid w:val="007D5555"/>
    <w:rsid w:val="007E1F3E"/>
    <w:rsid w:val="007E295C"/>
    <w:rsid w:val="007E2FDE"/>
    <w:rsid w:val="007E7874"/>
    <w:rsid w:val="007F7434"/>
    <w:rsid w:val="00802133"/>
    <w:rsid w:val="008066D0"/>
    <w:rsid w:val="008071F1"/>
    <w:rsid w:val="00807FEB"/>
    <w:rsid w:val="00810151"/>
    <w:rsid w:val="00812FFE"/>
    <w:rsid w:val="00813874"/>
    <w:rsid w:val="008154A1"/>
    <w:rsid w:val="00815A78"/>
    <w:rsid w:val="00816BD4"/>
    <w:rsid w:val="00816EEE"/>
    <w:rsid w:val="008224AD"/>
    <w:rsid w:val="008225F1"/>
    <w:rsid w:val="00823264"/>
    <w:rsid w:val="00827BE9"/>
    <w:rsid w:val="00832FA5"/>
    <w:rsid w:val="008338DA"/>
    <w:rsid w:val="00834F7E"/>
    <w:rsid w:val="008352FA"/>
    <w:rsid w:val="00835431"/>
    <w:rsid w:val="00836226"/>
    <w:rsid w:val="00854019"/>
    <w:rsid w:val="00854092"/>
    <w:rsid w:val="00855376"/>
    <w:rsid w:val="00863529"/>
    <w:rsid w:val="00866469"/>
    <w:rsid w:val="00867BED"/>
    <w:rsid w:val="0087030D"/>
    <w:rsid w:val="00871B44"/>
    <w:rsid w:val="00874A0B"/>
    <w:rsid w:val="008759A3"/>
    <w:rsid w:val="00875A6B"/>
    <w:rsid w:val="008778C1"/>
    <w:rsid w:val="00877BEF"/>
    <w:rsid w:val="00877E41"/>
    <w:rsid w:val="00882B0E"/>
    <w:rsid w:val="00883155"/>
    <w:rsid w:val="008836ED"/>
    <w:rsid w:val="00883A9A"/>
    <w:rsid w:val="008843DA"/>
    <w:rsid w:val="008874B3"/>
    <w:rsid w:val="00896A10"/>
    <w:rsid w:val="008A1F9A"/>
    <w:rsid w:val="008A594B"/>
    <w:rsid w:val="008B0B3F"/>
    <w:rsid w:val="008B3A3E"/>
    <w:rsid w:val="008B6E60"/>
    <w:rsid w:val="008B717C"/>
    <w:rsid w:val="008C145B"/>
    <w:rsid w:val="008C2427"/>
    <w:rsid w:val="008C5548"/>
    <w:rsid w:val="008C5734"/>
    <w:rsid w:val="008C5EB6"/>
    <w:rsid w:val="008D0CB9"/>
    <w:rsid w:val="008D5D99"/>
    <w:rsid w:val="008D5FDC"/>
    <w:rsid w:val="008D765A"/>
    <w:rsid w:val="008D7CC8"/>
    <w:rsid w:val="008E0D01"/>
    <w:rsid w:val="008E3C1E"/>
    <w:rsid w:val="008E6881"/>
    <w:rsid w:val="008F49E1"/>
    <w:rsid w:val="008F4FD4"/>
    <w:rsid w:val="009015C3"/>
    <w:rsid w:val="009028BB"/>
    <w:rsid w:val="009047D7"/>
    <w:rsid w:val="00905788"/>
    <w:rsid w:val="00905B1F"/>
    <w:rsid w:val="00905BA4"/>
    <w:rsid w:val="00914296"/>
    <w:rsid w:val="009207EC"/>
    <w:rsid w:val="00921170"/>
    <w:rsid w:val="00921CF5"/>
    <w:rsid w:val="00922204"/>
    <w:rsid w:val="00922320"/>
    <w:rsid w:val="009242E1"/>
    <w:rsid w:val="00924715"/>
    <w:rsid w:val="00924A04"/>
    <w:rsid w:val="00924CE2"/>
    <w:rsid w:val="00925B55"/>
    <w:rsid w:val="00927CA8"/>
    <w:rsid w:val="00930DF0"/>
    <w:rsid w:val="009337B8"/>
    <w:rsid w:val="00934E5D"/>
    <w:rsid w:val="00936CCC"/>
    <w:rsid w:val="009412FB"/>
    <w:rsid w:val="009513EA"/>
    <w:rsid w:val="009515D2"/>
    <w:rsid w:val="009516CE"/>
    <w:rsid w:val="00954B7B"/>
    <w:rsid w:val="00960923"/>
    <w:rsid w:val="00972202"/>
    <w:rsid w:val="00973A2D"/>
    <w:rsid w:val="009801DF"/>
    <w:rsid w:val="0098234A"/>
    <w:rsid w:val="00982AC9"/>
    <w:rsid w:val="00983DE1"/>
    <w:rsid w:val="00984E8C"/>
    <w:rsid w:val="0098554A"/>
    <w:rsid w:val="0098612B"/>
    <w:rsid w:val="00987E4D"/>
    <w:rsid w:val="009902C5"/>
    <w:rsid w:val="00990424"/>
    <w:rsid w:val="00990C91"/>
    <w:rsid w:val="00990D91"/>
    <w:rsid w:val="0099117A"/>
    <w:rsid w:val="0099193D"/>
    <w:rsid w:val="00991985"/>
    <w:rsid w:val="009923F4"/>
    <w:rsid w:val="0099333C"/>
    <w:rsid w:val="009A0131"/>
    <w:rsid w:val="009A1FC6"/>
    <w:rsid w:val="009A47C7"/>
    <w:rsid w:val="009A66FE"/>
    <w:rsid w:val="009B4503"/>
    <w:rsid w:val="009B4C24"/>
    <w:rsid w:val="009C197E"/>
    <w:rsid w:val="009C3A19"/>
    <w:rsid w:val="009C4C90"/>
    <w:rsid w:val="009C76E6"/>
    <w:rsid w:val="009D1C67"/>
    <w:rsid w:val="009D2630"/>
    <w:rsid w:val="009E09E4"/>
    <w:rsid w:val="009E6CA9"/>
    <w:rsid w:val="009F0211"/>
    <w:rsid w:val="009F059A"/>
    <w:rsid w:val="009F1FDF"/>
    <w:rsid w:val="009F2046"/>
    <w:rsid w:val="009F2E1A"/>
    <w:rsid w:val="009F3EFE"/>
    <w:rsid w:val="009F5DE6"/>
    <w:rsid w:val="009F646A"/>
    <w:rsid w:val="00A01F69"/>
    <w:rsid w:val="00A02901"/>
    <w:rsid w:val="00A03571"/>
    <w:rsid w:val="00A04292"/>
    <w:rsid w:val="00A06315"/>
    <w:rsid w:val="00A1109A"/>
    <w:rsid w:val="00A154EF"/>
    <w:rsid w:val="00A206B8"/>
    <w:rsid w:val="00A21A07"/>
    <w:rsid w:val="00A26249"/>
    <w:rsid w:val="00A26CE9"/>
    <w:rsid w:val="00A27BFD"/>
    <w:rsid w:val="00A33DFC"/>
    <w:rsid w:val="00A340B6"/>
    <w:rsid w:val="00A36139"/>
    <w:rsid w:val="00A37345"/>
    <w:rsid w:val="00A40090"/>
    <w:rsid w:val="00A41F89"/>
    <w:rsid w:val="00A44B45"/>
    <w:rsid w:val="00A47C44"/>
    <w:rsid w:val="00A512D9"/>
    <w:rsid w:val="00A55175"/>
    <w:rsid w:val="00A57214"/>
    <w:rsid w:val="00A61008"/>
    <w:rsid w:val="00A64BB1"/>
    <w:rsid w:val="00A70B4D"/>
    <w:rsid w:val="00A7200E"/>
    <w:rsid w:val="00A7386E"/>
    <w:rsid w:val="00A75451"/>
    <w:rsid w:val="00A805D2"/>
    <w:rsid w:val="00A80EDC"/>
    <w:rsid w:val="00A81C6F"/>
    <w:rsid w:val="00A82383"/>
    <w:rsid w:val="00A82631"/>
    <w:rsid w:val="00A84C3D"/>
    <w:rsid w:val="00A85672"/>
    <w:rsid w:val="00A9006C"/>
    <w:rsid w:val="00A90AE8"/>
    <w:rsid w:val="00A93217"/>
    <w:rsid w:val="00A94256"/>
    <w:rsid w:val="00A947B5"/>
    <w:rsid w:val="00A94EFD"/>
    <w:rsid w:val="00A95B16"/>
    <w:rsid w:val="00A96661"/>
    <w:rsid w:val="00AA1453"/>
    <w:rsid w:val="00AA254D"/>
    <w:rsid w:val="00AA5C4B"/>
    <w:rsid w:val="00AA6D85"/>
    <w:rsid w:val="00AB01DC"/>
    <w:rsid w:val="00AB18A9"/>
    <w:rsid w:val="00AB1F56"/>
    <w:rsid w:val="00AB525C"/>
    <w:rsid w:val="00AC5380"/>
    <w:rsid w:val="00AD1B8E"/>
    <w:rsid w:val="00AD481C"/>
    <w:rsid w:val="00AD5C65"/>
    <w:rsid w:val="00AE109E"/>
    <w:rsid w:val="00AE26FF"/>
    <w:rsid w:val="00AE5BA5"/>
    <w:rsid w:val="00AF5249"/>
    <w:rsid w:val="00AF75E3"/>
    <w:rsid w:val="00B02B61"/>
    <w:rsid w:val="00B06198"/>
    <w:rsid w:val="00B10EC0"/>
    <w:rsid w:val="00B1266E"/>
    <w:rsid w:val="00B16F3F"/>
    <w:rsid w:val="00B20DAC"/>
    <w:rsid w:val="00B24BDB"/>
    <w:rsid w:val="00B32083"/>
    <w:rsid w:val="00B33906"/>
    <w:rsid w:val="00B34033"/>
    <w:rsid w:val="00B34879"/>
    <w:rsid w:val="00B354CD"/>
    <w:rsid w:val="00B35D5E"/>
    <w:rsid w:val="00B416D0"/>
    <w:rsid w:val="00B41B1B"/>
    <w:rsid w:val="00B42D91"/>
    <w:rsid w:val="00B43C09"/>
    <w:rsid w:val="00B44D1B"/>
    <w:rsid w:val="00B51CEB"/>
    <w:rsid w:val="00B553C7"/>
    <w:rsid w:val="00B56E14"/>
    <w:rsid w:val="00B60210"/>
    <w:rsid w:val="00B602CE"/>
    <w:rsid w:val="00B607C1"/>
    <w:rsid w:val="00B62171"/>
    <w:rsid w:val="00B62B27"/>
    <w:rsid w:val="00B67B3F"/>
    <w:rsid w:val="00B703C5"/>
    <w:rsid w:val="00B71AAA"/>
    <w:rsid w:val="00B72575"/>
    <w:rsid w:val="00B7311D"/>
    <w:rsid w:val="00B74729"/>
    <w:rsid w:val="00B7692A"/>
    <w:rsid w:val="00B8051D"/>
    <w:rsid w:val="00B8329B"/>
    <w:rsid w:val="00B90930"/>
    <w:rsid w:val="00B910E2"/>
    <w:rsid w:val="00B9296C"/>
    <w:rsid w:val="00BA433A"/>
    <w:rsid w:val="00BA52D2"/>
    <w:rsid w:val="00BB0115"/>
    <w:rsid w:val="00BB1114"/>
    <w:rsid w:val="00BB49B1"/>
    <w:rsid w:val="00BB6CB3"/>
    <w:rsid w:val="00BB7363"/>
    <w:rsid w:val="00BC0AAB"/>
    <w:rsid w:val="00BC1576"/>
    <w:rsid w:val="00BD44A9"/>
    <w:rsid w:val="00BD58D8"/>
    <w:rsid w:val="00BD6FF8"/>
    <w:rsid w:val="00BD7BD3"/>
    <w:rsid w:val="00BE115F"/>
    <w:rsid w:val="00BE127C"/>
    <w:rsid w:val="00BE3079"/>
    <w:rsid w:val="00BE5D12"/>
    <w:rsid w:val="00BF1C23"/>
    <w:rsid w:val="00BF303C"/>
    <w:rsid w:val="00BF5049"/>
    <w:rsid w:val="00BF5714"/>
    <w:rsid w:val="00BF7A49"/>
    <w:rsid w:val="00BF7A5C"/>
    <w:rsid w:val="00C00DEF"/>
    <w:rsid w:val="00C01F67"/>
    <w:rsid w:val="00C01FD9"/>
    <w:rsid w:val="00C034B7"/>
    <w:rsid w:val="00C05470"/>
    <w:rsid w:val="00C06674"/>
    <w:rsid w:val="00C10588"/>
    <w:rsid w:val="00C12244"/>
    <w:rsid w:val="00C14835"/>
    <w:rsid w:val="00C15DB2"/>
    <w:rsid w:val="00C17066"/>
    <w:rsid w:val="00C209B5"/>
    <w:rsid w:val="00C22E2C"/>
    <w:rsid w:val="00C2379E"/>
    <w:rsid w:val="00C269B5"/>
    <w:rsid w:val="00C27933"/>
    <w:rsid w:val="00C30C0F"/>
    <w:rsid w:val="00C3219E"/>
    <w:rsid w:val="00C34E12"/>
    <w:rsid w:val="00C40E8D"/>
    <w:rsid w:val="00C4187B"/>
    <w:rsid w:val="00C45F40"/>
    <w:rsid w:val="00C461F8"/>
    <w:rsid w:val="00C47762"/>
    <w:rsid w:val="00C509FF"/>
    <w:rsid w:val="00C51801"/>
    <w:rsid w:val="00C5612C"/>
    <w:rsid w:val="00C57038"/>
    <w:rsid w:val="00C63DDD"/>
    <w:rsid w:val="00C744AD"/>
    <w:rsid w:val="00C76E04"/>
    <w:rsid w:val="00C772D6"/>
    <w:rsid w:val="00C7773E"/>
    <w:rsid w:val="00C80CC8"/>
    <w:rsid w:val="00C8156E"/>
    <w:rsid w:val="00C82BDC"/>
    <w:rsid w:val="00C83BDE"/>
    <w:rsid w:val="00C93B09"/>
    <w:rsid w:val="00C94CBE"/>
    <w:rsid w:val="00C9592B"/>
    <w:rsid w:val="00C95B7B"/>
    <w:rsid w:val="00CB07F6"/>
    <w:rsid w:val="00CB1E9F"/>
    <w:rsid w:val="00CB38BF"/>
    <w:rsid w:val="00CB6631"/>
    <w:rsid w:val="00CB6EE6"/>
    <w:rsid w:val="00CB7101"/>
    <w:rsid w:val="00CB7863"/>
    <w:rsid w:val="00CC02B6"/>
    <w:rsid w:val="00CC0732"/>
    <w:rsid w:val="00CD03A4"/>
    <w:rsid w:val="00CD06A4"/>
    <w:rsid w:val="00CD1F56"/>
    <w:rsid w:val="00CD34CE"/>
    <w:rsid w:val="00CD4D5B"/>
    <w:rsid w:val="00CD5766"/>
    <w:rsid w:val="00CD757B"/>
    <w:rsid w:val="00CD7715"/>
    <w:rsid w:val="00CE2E74"/>
    <w:rsid w:val="00CE33BB"/>
    <w:rsid w:val="00CE7053"/>
    <w:rsid w:val="00CF2BF0"/>
    <w:rsid w:val="00CF3CF2"/>
    <w:rsid w:val="00CF4288"/>
    <w:rsid w:val="00CF5D5E"/>
    <w:rsid w:val="00D0442B"/>
    <w:rsid w:val="00D1124C"/>
    <w:rsid w:val="00D12BB8"/>
    <w:rsid w:val="00D14BC6"/>
    <w:rsid w:val="00D269C6"/>
    <w:rsid w:val="00D26B18"/>
    <w:rsid w:val="00D26B79"/>
    <w:rsid w:val="00D30F39"/>
    <w:rsid w:val="00D31762"/>
    <w:rsid w:val="00D31ABD"/>
    <w:rsid w:val="00D41297"/>
    <w:rsid w:val="00D43BA4"/>
    <w:rsid w:val="00D45C25"/>
    <w:rsid w:val="00D4608D"/>
    <w:rsid w:val="00D528B4"/>
    <w:rsid w:val="00D54D19"/>
    <w:rsid w:val="00D574CE"/>
    <w:rsid w:val="00D57559"/>
    <w:rsid w:val="00D61C16"/>
    <w:rsid w:val="00D710A9"/>
    <w:rsid w:val="00D80435"/>
    <w:rsid w:val="00D80F67"/>
    <w:rsid w:val="00D85A09"/>
    <w:rsid w:val="00D86BD4"/>
    <w:rsid w:val="00D876C5"/>
    <w:rsid w:val="00D902C1"/>
    <w:rsid w:val="00D94749"/>
    <w:rsid w:val="00D9794A"/>
    <w:rsid w:val="00D97BE8"/>
    <w:rsid w:val="00DA03B9"/>
    <w:rsid w:val="00DA0EA6"/>
    <w:rsid w:val="00DA1877"/>
    <w:rsid w:val="00DA1EBB"/>
    <w:rsid w:val="00DA263D"/>
    <w:rsid w:val="00DA5356"/>
    <w:rsid w:val="00DA7715"/>
    <w:rsid w:val="00DB11B8"/>
    <w:rsid w:val="00DB1649"/>
    <w:rsid w:val="00DC00A5"/>
    <w:rsid w:val="00DC21F1"/>
    <w:rsid w:val="00DC5383"/>
    <w:rsid w:val="00DC6111"/>
    <w:rsid w:val="00DC641D"/>
    <w:rsid w:val="00DD1E0A"/>
    <w:rsid w:val="00DD5E31"/>
    <w:rsid w:val="00DD6715"/>
    <w:rsid w:val="00DE317F"/>
    <w:rsid w:val="00DE3263"/>
    <w:rsid w:val="00DE3CE0"/>
    <w:rsid w:val="00DE734C"/>
    <w:rsid w:val="00DF12D4"/>
    <w:rsid w:val="00DF397F"/>
    <w:rsid w:val="00E00097"/>
    <w:rsid w:val="00E00E9B"/>
    <w:rsid w:val="00E051F8"/>
    <w:rsid w:val="00E05310"/>
    <w:rsid w:val="00E10509"/>
    <w:rsid w:val="00E10F91"/>
    <w:rsid w:val="00E11AE0"/>
    <w:rsid w:val="00E135DB"/>
    <w:rsid w:val="00E222E3"/>
    <w:rsid w:val="00E22CD0"/>
    <w:rsid w:val="00E25219"/>
    <w:rsid w:val="00E25E8C"/>
    <w:rsid w:val="00E327A8"/>
    <w:rsid w:val="00E34542"/>
    <w:rsid w:val="00E361D4"/>
    <w:rsid w:val="00E368B5"/>
    <w:rsid w:val="00E37D34"/>
    <w:rsid w:val="00E40574"/>
    <w:rsid w:val="00E40BFD"/>
    <w:rsid w:val="00E449E4"/>
    <w:rsid w:val="00E47E81"/>
    <w:rsid w:val="00E5271F"/>
    <w:rsid w:val="00E52E66"/>
    <w:rsid w:val="00E55DFE"/>
    <w:rsid w:val="00E57611"/>
    <w:rsid w:val="00E629A8"/>
    <w:rsid w:val="00E63CED"/>
    <w:rsid w:val="00E63E73"/>
    <w:rsid w:val="00E64124"/>
    <w:rsid w:val="00E64B97"/>
    <w:rsid w:val="00E66D40"/>
    <w:rsid w:val="00E67F44"/>
    <w:rsid w:val="00E708D0"/>
    <w:rsid w:val="00E766B8"/>
    <w:rsid w:val="00E773C9"/>
    <w:rsid w:val="00E82697"/>
    <w:rsid w:val="00E83407"/>
    <w:rsid w:val="00E838E6"/>
    <w:rsid w:val="00E85948"/>
    <w:rsid w:val="00E874D0"/>
    <w:rsid w:val="00E876E6"/>
    <w:rsid w:val="00E879A5"/>
    <w:rsid w:val="00E908C8"/>
    <w:rsid w:val="00E95086"/>
    <w:rsid w:val="00EA09A0"/>
    <w:rsid w:val="00EA1E9A"/>
    <w:rsid w:val="00EA2494"/>
    <w:rsid w:val="00EA4C19"/>
    <w:rsid w:val="00EA7568"/>
    <w:rsid w:val="00EA78CE"/>
    <w:rsid w:val="00EB10B8"/>
    <w:rsid w:val="00EB2986"/>
    <w:rsid w:val="00EB34F1"/>
    <w:rsid w:val="00EB5245"/>
    <w:rsid w:val="00EB7D3D"/>
    <w:rsid w:val="00EC2A9D"/>
    <w:rsid w:val="00EC31B4"/>
    <w:rsid w:val="00EC58BE"/>
    <w:rsid w:val="00EC6CFE"/>
    <w:rsid w:val="00ED3083"/>
    <w:rsid w:val="00ED5B67"/>
    <w:rsid w:val="00EE4111"/>
    <w:rsid w:val="00EE71DA"/>
    <w:rsid w:val="00EE799F"/>
    <w:rsid w:val="00EF0B97"/>
    <w:rsid w:val="00EF6CC5"/>
    <w:rsid w:val="00EF6E1C"/>
    <w:rsid w:val="00EF7FD6"/>
    <w:rsid w:val="00F052F0"/>
    <w:rsid w:val="00F05E8A"/>
    <w:rsid w:val="00F06B22"/>
    <w:rsid w:val="00F07F5E"/>
    <w:rsid w:val="00F123CC"/>
    <w:rsid w:val="00F16AEA"/>
    <w:rsid w:val="00F22080"/>
    <w:rsid w:val="00F31A7E"/>
    <w:rsid w:val="00F443D5"/>
    <w:rsid w:val="00F4577F"/>
    <w:rsid w:val="00F45810"/>
    <w:rsid w:val="00F46C0A"/>
    <w:rsid w:val="00F50213"/>
    <w:rsid w:val="00F52701"/>
    <w:rsid w:val="00F549FC"/>
    <w:rsid w:val="00F622B4"/>
    <w:rsid w:val="00F6360F"/>
    <w:rsid w:val="00F71AAC"/>
    <w:rsid w:val="00F7395C"/>
    <w:rsid w:val="00F805C9"/>
    <w:rsid w:val="00F80F8E"/>
    <w:rsid w:val="00F82F27"/>
    <w:rsid w:val="00F83274"/>
    <w:rsid w:val="00F84373"/>
    <w:rsid w:val="00F85D6F"/>
    <w:rsid w:val="00F87014"/>
    <w:rsid w:val="00F871F3"/>
    <w:rsid w:val="00F94E43"/>
    <w:rsid w:val="00F97CDC"/>
    <w:rsid w:val="00FA2DE2"/>
    <w:rsid w:val="00FA591B"/>
    <w:rsid w:val="00FA79D6"/>
    <w:rsid w:val="00FA7F79"/>
    <w:rsid w:val="00FB114F"/>
    <w:rsid w:val="00FB6B74"/>
    <w:rsid w:val="00FB6F42"/>
    <w:rsid w:val="00FC194B"/>
    <w:rsid w:val="00FC58E7"/>
    <w:rsid w:val="00FC5B83"/>
    <w:rsid w:val="00FD0F33"/>
    <w:rsid w:val="00FD388A"/>
    <w:rsid w:val="00FE24DE"/>
    <w:rsid w:val="00FE2FB4"/>
    <w:rsid w:val="00FE6125"/>
    <w:rsid w:val="00FF0EF5"/>
    <w:rsid w:val="00FF6313"/>
    <w:rsid w:val="00FF6FEB"/>
    <w:rsid w:val="00FF71D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2B17F"/>
  <w15:docId w15:val="{6960D731-F02A-4FD9-BC30-22758BA6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B07F6"/>
  </w:style>
  <w:style w:type="paragraph" w:styleId="Nadpis1">
    <w:name w:val="heading 1"/>
    <w:basedOn w:val="Normln"/>
    <w:next w:val="Normln"/>
    <w:link w:val="Nadpis1Char"/>
    <w:uiPriority w:val="99"/>
    <w:qFormat/>
    <w:rsid w:val="00CB07F6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CB07F6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B07F6"/>
    <w:pPr>
      <w:keepNext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B07F6"/>
    <w:pPr>
      <w:keepNext/>
      <w:ind w:left="426"/>
      <w:jc w:val="both"/>
      <w:outlineLvl w:val="3"/>
    </w:pPr>
    <w:rPr>
      <w:sz w:val="24"/>
    </w:rPr>
  </w:style>
  <w:style w:type="paragraph" w:styleId="Nadpis6">
    <w:name w:val="heading 6"/>
    <w:basedOn w:val="Normln"/>
    <w:next w:val="Normln"/>
    <w:qFormat/>
    <w:rsid w:val="00CB07F6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CB07F6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CB07F6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CB07F6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B07F6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CB07F6"/>
    <w:rPr>
      <w:sz w:val="24"/>
    </w:rPr>
  </w:style>
  <w:style w:type="paragraph" w:styleId="Zkladntextodsazen">
    <w:name w:val="Body Text Indent"/>
    <w:basedOn w:val="Normln"/>
    <w:link w:val="ZkladntextodsazenChar"/>
    <w:rsid w:val="00CB07F6"/>
    <w:pPr>
      <w:ind w:left="426"/>
      <w:jc w:val="both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B07F6"/>
    <w:pPr>
      <w:ind w:left="426"/>
    </w:pPr>
    <w:rPr>
      <w:sz w:val="24"/>
    </w:rPr>
  </w:style>
  <w:style w:type="paragraph" w:styleId="Zkladntextodsazen3">
    <w:name w:val="Body Text Indent 3"/>
    <w:basedOn w:val="Normln"/>
    <w:rsid w:val="00CB07F6"/>
    <w:pPr>
      <w:spacing w:before="60"/>
      <w:ind w:left="425"/>
      <w:jc w:val="both"/>
    </w:pPr>
    <w:rPr>
      <w:sz w:val="24"/>
    </w:rPr>
  </w:style>
  <w:style w:type="paragraph" w:customStyle="1" w:styleId="dopis">
    <w:name w:val="dopis"/>
    <w:basedOn w:val="Normln"/>
    <w:uiPriority w:val="99"/>
    <w:rsid w:val="00CB07F6"/>
    <w:pPr>
      <w:ind w:firstLine="284"/>
      <w:jc w:val="both"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rsid w:val="00CB07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07F6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CB07F6"/>
    <w:rPr>
      <w:color w:val="0000FF"/>
      <w:u w:val="single"/>
    </w:rPr>
  </w:style>
  <w:style w:type="table" w:styleId="Mkatabulky">
    <w:name w:val="Table Grid"/>
    <w:basedOn w:val="Normlntabulka"/>
    <w:rsid w:val="00D1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9142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14296"/>
  </w:style>
  <w:style w:type="paragraph" w:styleId="Pedmtkomente">
    <w:name w:val="annotation subject"/>
    <w:basedOn w:val="Textkomente"/>
    <w:next w:val="Textkomente"/>
    <w:semiHidden/>
    <w:rsid w:val="00914296"/>
    <w:rPr>
      <w:b/>
      <w:bCs/>
    </w:rPr>
  </w:style>
  <w:style w:type="paragraph" w:styleId="Textbubliny">
    <w:name w:val="Balloon Text"/>
    <w:basedOn w:val="Normln"/>
    <w:semiHidden/>
    <w:rsid w:val="00914296"/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Normln"/>
    <w:uiPriority w:val="99"/>
    <w:rsid w:val="005D4241"/>
    <w:pPr>
      <w:tabs>
        <w:tab w:val="left" w:pos="720"/>
      </w:tabs>
      <w:spacing w:before="120" w:line="240" w:lineRule="atLeast"/>
      <w:ind w:left="720" w:hanging="720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EC31B4"/>
    <w:rPr>
      <w:sz w:val="24"/>
    </w:rPr>
  </w:style>
  <w:style w:type="paragraph" w:customStyle="1" w:styleId="slovan">
    <w:name w:val="Číslovaný"/>
    <w:basedOn w:val="Normln"/>
    <w:rsid w:val="00647EE1"/>
    <w:pPr>
      <w:numPr>
        <w:numId w:val="5"/>
      </w:numPr>
      <w:spacing w:before="60"/>
      <w:jc w:val="both"/>
    </w:pPr>
    <w:rPr>
      <w:rFonts w:ascii="Arial" w:hAnsi="Arial"/>
      <w:sz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4C24"/>
  </w:style>
  <w:style w:type="paragraph" w:customStyle="1" w:styleId="Odstaveczarovnanvlevo">
    <w:name w:val="* Odstavec zarovnaný vlevo"/>
    <w:uiPriority w:val="99"/>
    <w:rsid w:val="004A48AE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555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locked/>
    <w:rsid w:val="00B06198"/>
    <w:rPr>
      <w:sz w:val="28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65206A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E55DFE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locked/>
    <w:rsid w:val="00E55DFE"/>
    <w:rPr>
      <w:sz w:val="24"/>
    </w:rPr>
  </w:style>
  <w:style w:type="paragraph" w:customStyle="1" w:styleId="StylTimesNewRomanPrvndek095cm">
    <w:name w:val="Styl Times New Roman První řádek:  095 cm"/>
    <w:basedOn w:val="Normln"/>
    <w:rsid w:val="001A62D9"/>
    <w:pPr>
      <w:ind w:firstLine="284"/>
      <w:jc w:val="both"/>
    </w:pPr>
  </w:style>
  <w:style w:type="paragraph" w:styleId="Obsah1">
    <w:name w:val="toc 1"/>
    <w:basedOn w:val="Normln"/>
    <w:next w:val="Normln"/>
    <w:autoRedefine/>
    <w:semiHidden/>
    <w:rsid w:val="006E2FA1"/>
    <w:pPr>
      <w:tabs>
        <w:tab w:val="num" w:pos="3060"/>
      </w:tabs>
      <w:ind w:left="1134"/>
      <w:jc w:val="both"/>
    </w:pPr>
    <w:rPr>
      <w:rFonts w:asciiTheme="minorHAnsi" w:hAnsiTheme="minorHAnsi" w:cstheme="minorHAnsi"/>
      <w:b/>
      <w:sz w:val="22"/>
      <w:szCs w:val="22"/>
    </w:rPr>
  </w:style>
  <w:style w:type="paragraph" w:customStyle="1" w:styleId="Default">
    <w:name w:val="Default"/>
    <w:rsid w:val="004733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6D5052"/>
    <w:pPr>
      <w:widowControl w:val="0"/>
      <w:autoSpaceDE w:val="0"/>
      <w:autoSpaceDN w:val="0"/>
      <w:adjustRightInd w:val="0"/>
    </w:pPr>
  </w:style>
  <w:style w:type="paragraph" w:customStyle="1" w:styleId="pavlina">
    <w:name w:val="pavlina"/>
    <w:rsid w:val="002E02DE"/>
    <w:rPr>
      <w:color w:val="000000"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2E02DE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2E02DE"/>
    <w:rPr>
      <w:rFonts w:ascii="Consolas" w:eastAsia="Calibri" w:hAnsi="Consolas"/>
      <w:sz w:val="21"/>
      <w:szCs w:val="21"/>
    </w:rPr>
  </w:style>
  <w:style w:type="paragraph" w:customStyle="1" w:styleId="Normln0">
    <w:name w:val="Normální~"/>
    <w:basedOn w:val="Normln"/>
    <w:uiPriority w:val="99"/>
    <w:rsid w:val="00245DDB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uiPriority w:val="99"/>
    <w:rsid w:val="00245DDB"/>
    <w:pPr>
      <w:numPr>
        <w:ilvl w:val="6"/>
        <w:numId w:val="20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245DDB"/>
    <w:pPr>
      <w:numPr>
        <w:ilvl w:val="8"/>
        <w:numId w:val="20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245DDB"/>
    <w:pPr>
      <w:numPr>
        <w:ilvl w:val="7"/>
        <w:numId w:val="20"/>
      </w:numPr>
      <w:jc w:val="both"/>
      <w:outlineLvl w:val="7"/>
    </w:pPr>
    <w:rPr>
      <w:sz w:val="24"/>
    </w:rPr>
  </w:style>
  <w:style w:type="character" w:customStyle="1" w:styleId="hps">
    <w:name w:val="hps"/>
    <w:basedOn w:val="Standardnpsmoodstavce"/>
    <w:rsid w:val="00C57038"/>
  </w:style>
  <w:style w:type="character" w:customStyle="1" w:styleId="atn">
    <w:name w:val="atn"/>
    <w:basedOn w:val="Standardnpsmoodstavce"/>
    <w:rsid w:val="00E327A8"/>
  </w:style>
  <w:style w:type="paragraph" w:styleId="Normlnweb">
    <w:name w:val="Normal (Web)"/>
    <w:basedOn w:val="Normln"/>
    <w:uiPriority w:val="99"/>
    <w:semiHidden/>
    <w:unhideWhenUsed/>
    <w:rsid w:val="00292A3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0332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34F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34F1"/>
  </w:style>
  <w:style w:type="character" w:styleId="Znakapoznpodarou">
    <w:name w:val="footnote reference"/>
    <w:basedOn w:val="Standardnpsmoodstavce"/>
    <w:uiPriority w:val="99"/>
    <w:semiHidden/>
    <w:unhideWhenUsed/>
    <w:rsid w:val="00EB34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59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0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56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3234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534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6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6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02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4859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31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7557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2723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55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4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16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85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919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44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873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298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898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5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99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5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01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38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1F068-EAAC-4E26-A989-A309C542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</vt:lpstr>
    </vt:vector>
  </TitlesOfParts>
  <Company>Jihočeská energetika, a.s.</Company>
  <LinksUpToDate>false</LinksUpToDate>
  <CharactersWithSpaces>3718</CharactersWithSpaces>
  <SharedDoc>false</SharedDoc>
  <HLinks>
    <vt:vector size="24" baseType="variant">
      <vt:variant>
        <vt:i4>2949194</vt:i4>
      </vt:variant>
      <vt:variant>
        <vt:i4>9</vt:i4>
      </vt:variant>
      <vt:variant>
        <vt:i4>0</vt:i4>
      </vt:variant>
      <vt:variant>
        <vt:i4>5</vt:i4>
      </vt:variant>
      <vt:variant>
        <vt:lpwstr>mailto:petr.muska@eon.cz</vt:lpwstr>
      </vt:variant>
      <vt:variant>
        <vt:lpwstr/>
      </vt:variant>
      <vt:variant>
        <vt:i4>5636136</vt:i4>
      </vt:variant>
      <vt:variant>
        <vt:i4>6</vt:i4>
      </vt:variant>
      <vt:variant>
        <vt:i4>0</vt:i4>
      </vt:variant>
      <vt:variant>
        <vt:i4>5</vt:i4>
      </vt:variant>
      <vt:variant>
        <vt:lpwstr>mailto:petr.muska@e.on</vt:lpwstr>
      </vt:variant>
      <vt:variant>
        <vt:lpwstr/>
      </vt:variant>
      <vt:variant>
        <vt:i4>3735628</vt:i4>
      </vt:variant>
      <vt:variant>
        <vt:i4>3</vt:i4>
      </vt:variant>
      <vt:variant>
        <vt:i4>0</vt:i4>
      </vt:variant>
      <vt:variant>
        <vt:i4>5</vt:i4>
      </vt:variant>
      <vt:variant>
        <vt:lpwstr>http://www.eon.cz/cs/info/technical_information.shtml</vt:lpwstr>
      </vt:variant>
      <vt:variant>
        <vt:lpwstr/>
      </vt:variant>
      <vt:variant>
        <vt:i4>3735628</vt:i4>
      </vt:variant>
      <vt:variant>
        <vt:i4>0</vt:i4>
      </vt:variant>
      <vt:variant>
        <vt:i4>0</vt:i4>
      </vt:variant>
      <vt:variant>
        <vt:i4>5</vt:i4>
      </vt:variant>
      <vt:variant>
        <vt:lpwstr>http://www.eon.cz/cs/info/technical_information.shtml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</dc:title>
  <dc:creator>Václav Petrášek, ing.</dc:creator>
  <cp:lastModifiedBy>Hallová, Eliška</cp:lastModifiedBy>
  <cp:revision>7</cp:revision>
  <cp:lastPrinted>2015-08-05T08:30:00Z</cp:lastPrinted>
  <dcterms:created xsi:type="dcterms:W3CDTF">2020-09-02T12:07:00Z</dcterms:created>
  <dcterms:modified xsi:type="dcterms:W3CDTF">2020-09-15T07:21:00Z</dcterms:modified>
</cp:coreProperties>
</file>