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spellStart"/>
      <w:r>
        <w:rPr>
          <w:rFonts w:cs="Arial"/>
          <w:b/>
          <w:bCs/>
          <w:iCs/>
          <w:szCs w:val="20"/>
        </w:rPr>
        <w:t>EG.D</w:t>
      </w:r>
      <w:proofErr w:type="spell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77777777"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 xml:space="preserve">DIČ: </w:t>
      </w:r>
      <w:proofErr w:type="spellStart"/>
      <w:r>
        <w:rPr>
          <w:szCs w:val="20"/>
        </w:rPr>
        <w:t>CZ28085400</w:t>
      </w:r>
      <w:proofErr w:type="spellEnd"/>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9E668A6" w14:textId="44BD15B9" w:rsidR="000B299A" w:rsidRDefault="000B299A" w:rsidP="0065209F">
      <w:pPr>
        <w:tabs>
          <w:tab w:val="left" w:pos="2160"/>
        </w:tabs>
        <w:spacing w:line="280" w:lineRule="atLeast"/>
        <w:rPr>
          <w:rFonts w:cstheme="minorHAnsi"/>
          <w:highlight w:val="yellow"/>
        </w:rPr>
      </w:pPr>
    </w:p>
    <w:p w14:paraId="24F72F54" w14:textId="77777777" w:rsidR="00B64286" w:rsidRPr="000B299A" w:rsidRDefault="00B64286" w:rsidP="0065209F">
      <w:pPr>
        <w:tabs>
          <w:tab w:val="left" w:pos="2160"/>
        </w:tabs>
        <w:spacing w:line="280" w:lineRule="atLeast"/>
        <w:rPr>
          <w:szCs w:val="20"/>
          <w:highlight w:val="yellow"/>
        </w:rPr>
      </w:pPr>
    </w:p>
    <w:p w14:paraId="555705A4" w14:textId="77777777" w:rsidR="00F22068" w:rsidRPr="001A7769" w:rsidRDefault="00F22068" w:rsidP="00F22068">
      <w:pPr>
        <w:spacing w:line="280" w:lineRule="atLeast"/>
      </w:pPr>
      <w:r w:rsidRPr="001A7769">
        <w:rPr>
          <w:bCs/>
          <w:szCs w:val="20"/>
        </w:rPr>
        <w:t xml:space="preserve">kontaktní osoba centrálního skladu Brno: </w:t>
      </w:r>
      <w:r w:rsidRPr="001A7769">
        <w:rPr>
          <w:szCs w:val="20"/>
        </w:rPr>
        <w:t>Jitka Nováková</w:t>
      </w:r>
    </w:p>
    <w:p w14:paraId="06804A09" w14:textId="77777777" w:rsidR="00F22068" w:rsidRPr="001A7769" w:rsidRDefault="00F22068" w:rsidP="00F22068">
      <w:pPr>
        <w:spacing w:line="280" w:lineRule="atLeast"/>
      </w:pPr>
      <w:r w:rsidRPr="001A7769">
        <w:t xml:space="preserve">tel. č.: </w:t>
      </w:r>
      <w:r w:rsidRPr="001A7769">
        <w:rPr>
          <w:szCs w:val="20"/>
        </w:rPr>
        <w:t xml:space="preserve">+420 </w:t>
      </w:r>
      <w:r>
        <w:t xml:space="preserve">704 986 287 (příp. Jan Kořínek, tel. č. </w:t>
      </w:r>
      <w:r w:rsidRPr="001A7769">
        <w:rPr>
          <w:szCs w:val="20"/>
        </w:rPr>
        <w:t xml:space="preserve">+420 </w:t>
      </w:r>
      <w:r>
        <w:t>724 057 476)</w:t>
      </w:r>
    </w:p>
    <w:p w14:paraId="02A4EC80" w14:textId="77777777" w:rsidR="00F22068" w:rsidRPr="001A7769" w:rsidRDefault="00F22068" w:rsidP="00F22068">
      <w:pPr>
        <w:spacing w:line="280" w:lineRule="atLeast"/>
        <w:rPr>
          <w:bCs/>
          <w:szCs w:val="20"/>
        </w:rPr>
      </w:pPr>
      <w:r w:rsidRPr="001A7769">
        <w:t xml:space="preserve">email: </w:t>
      </w:r>
      <w:proofErr w:type="spellStart"/>
      <w:r w:rsidRPr="001A7769">
        <w:rPr>
          <w:szCs w:val="20"/>
        </w:rPr>
        <w:t>jitka</w:t>
      </w:r>
      <w:r>
        <w:rPr>
          <w:szCs w:val="20"/>
        </w:rPr>
        <w:t>.</w:t>
      </w:r>
      <w:r w:rsidRPr="001A7769">
        <w:rPr>
          <w:szCs w:val="20"/>
        </w:rPr>
        <w:t>nov</w:t>
      </w:r>
      <w:r>
        <w:rPr>
          <w:szCs w:val="20"/>
        </w:rPr>
        <w:t>a</w:t>
      </w:r>
      <w:r w:rsidRPr="001A7769">
        <w:rPr>
          <w:szCs w:val="20"/>
        </w:rPr>
        <w:t>kov</w:t>
      </w:r>
      <w:r>
        <w:rPr>
          <w:szCs w:val="20"/>
        </w:rPr>
        <w:t>a</w:t>
      </w:r>
      <w:r w:rsidRPr="001A7769">
        <w:rPr>
          <w:szCs w:val="20"/>
        </w:rPr>
        <w:t>@egd.cz</w:t>
      </w:r>
      <w:proofErr w:type="spellEnd"/>
    </w:p>
    <w:p w14:paraId="0C11AAF1" w14:textId="77777777" w:rsidR="00F22068" w:rsidRPr="001A7769" w:rsidRDefault="00F22068" w:rsidP="00F22068">
      <w:pPr>
        <w:spacing w:line="280" w:lineRule="atLeast"/>
        <w:rPr>
          <w:bCs/>
          <w:szCs w:val="20"/>
        </w:rPr>
      </w:pPr>
    </w:p>
    <w:p w14:paraId="763C6AE4" w14:textId="77777777" w:rsidR="000B299A" w:rsidRPr="001A7769" w:rsidRDefault="000B299A" w:rsidP="000B299A">
      <w:pPr>
        <w:spacing w:line="280" w:lineRule="atLeast"/>
        <w:rPr>
          <w:bCs/>
          <w:szCs w:val="20"/>
        </w:rPr>
      </w:pPr>
    </w:p>
    <w:p w14:paraId="06DDA864" w14:textId="77777777" w:rsidR="000B299A" w:rsidRPr="001A7769" w:rsidRDefault="000B299A" w:rsidP="000B299A">
      <w:pPr>
        <w:spacing w:line="280" w:lineRule="atLeast"/>
        <w:rPr>
          <w:bCs/>
          <w:szCs w:val="20"/>
        </w:rPr>
      </w:pPr>
      <w:r w:rsidRPr="001A7769">
        <w:rPr>
          <w:bCs/>
          <w:szCs w:val="20"/>
        </w:rPr>
        <w:t xml:space="preserve">kontaktní osoba centrálního skladu České Budějovice: </w:t>
      </w:r>
      <w:r w:rsidRPr="001A7769">
        <w:rPr>
          <w:szCs w:val="20"/>
        </w:rPr>
        <w:t>Lenka Kubešová</w:t>
      </w:r>
    </w:p>
    <w:p w14:paraId="0091A5AD" w14:textId="77777777" w:rsidR="000B299A" w:rsidRPr="001A7769" w:rsidRDefault="000B299A" w:rsidP="000B299A">
      <w:pPr>
        <w:spacing w:line="280" w:lineRule="atLeast"/>
      </w:pPr>
      <w:r w:rsidRPr="001A7769">
        <w:rPr>
          <w:bCs/>
          <w:szCs w:val="20"/>
        </w:rPr>
        <w:t xml:space="preserve">tel. č.: </w:t>
      </w:r>
      <w:r w:rsidRPr="001A7769">
        <w:rPr>
          <w:szCs w:val="20"/>
        </w:rPr>
        <w:t>+420 387865622</w:t>
      </w:r>
    </w:p>
    <w:p w14:paraId="6E8D8ACD" w14:textId="77777777" w:rsidR="000B299A" w:rsidRPr="0065209F" w:rsidRDefault="000B299A" w:rsidP="000B299A">
      <w:pPr>
        <w:spacing w:line="280" w:lineRule="atLeast"/>
        <w:rPr>
          <w:bCs/>
          <w:szCs w:val="20"/>
        </w:rPr>
      </w:pPr>
      <w:r w:rsidRPr="001A7769">
        <w:t xml:space="preserve">email: </w:t>
      </w:r>
      <w:proofErr w:type="spellStart"/>
      <w:r w:rsidRPr="001A7769">
        <w:rPr>
          <w:szCs w:val="20"/>
        </w:rPr>
        <w:t>lenka.kubesova@egd.cz</w:t>
      </w:r>
      <w:proofErr w:type="spellEnd"/>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32F4763F"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119CEB7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2" w14:textId="77777777" w:rsidR="00145F4C" w:rsidRPr="00DA2C52" w:rsidRDefault="00145F4C" w:rsidP="00060B31">
      <w:pPr>
        <w:spacing w:line="280" w:lineRule="atLeast"/>
        <w:jc w:val="both"/>
        <w:rPr>
          <w:szCs w:val="20"/>
        </w:rPr>
      </w:pPr>
    </w:p>
    <w:p w14:paraId="5FFB9973" w14:textId="79C5EF68"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lastRenderedPageBreak/>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1D3B0078" w14:textId="77777777" w:rsidR="00E42861" w:rsidRDefault="00E42861" w:rsidP="000E6BE2">
      <w:pPr>
        <w:spacing w:line="280" w:lineRule="atLeast"/>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4CF12327" w:rsidR="008407F8" w:rsidRPr="00DD41E1" w:rsidRDefault="008407F8" w:rsidP="00F03175">
      <w:pPr>
        <w:jc w:val="both"/>
        <w:rPr>
          <w:rFonts w:cs="Arial"/>
          <w:b/>
        </w:rPr>
      </w:pPr>
      <w:r w:rsidRPr="006F01AD">
        <w:rPr>
          <w:rFonts w:cs="Arial"/>
          <w:szCs w:val="20"/>
        </w:rPr>
        <w:t xml:space="preserve">Podkladem pro uzavření této smlouvy je nabídka prodávajícího ze dne </w:t>
      </w:r>
      <w:r w:rsidRPr="006F01AD">
        <w:rPr>
          <w:rFonts w:cs="Arial"/>
          <w:szCs w:val="20"/>
          <w:highlight w:val="yellow"/>
        </w:rPr>
        <w:t>následně doplní zadavatel</w:t>
      </w:r>
      <w:r w:rsidR="00C70CBA" w:rsidRPr="006F01AD">
        <w:rPr>
          <w:rFonts w:cs="Arial"/>
          <w:szCs w:val="20"/>
        </w:rPr>
        <w:t xml:space="preserve"> (dále jen </w:t>
      </w:r>
      <w:r w:rsidR="00C70CBA" w:rsidRPr="006F01AD">
        <w:rPr>
          <w:rFonts w:cs="Arial"/>
          <w:b/>
          <w:szCs w:val="20"/>
        </w:rPr>
        <w:t>„nabídka“</w:t>
      </w:r>
      <w:r w:rsidR="00C70CBA" w:rsidRPr="006F01AD">
        <w:rPr>
          <w:rFonts w:cs="Arial"/>
          <w:szCs w:val="20"/>
        </w:rPr>
        <w:t>)</w:t>
      </w:r>
      <w:r w:rsidRPr="006F01AD">
        <w:rPr>
          <w:rFonts w:cs="Arial"/>
          <w:szCs w:val="20"/>
        </w:rPr>
        <w:t xml:space="preserve">, podaná ve veřejné zakázce nazvané </w:t>
      </w:r>
      <w:bookmarkStart w:id="0" w:name="_Hlk523819095"/>
      <w:r w:rsidRPr="006F01AD">
        <w:rPr>
          <w:rFonts w:cs="Arial"/>
          <w:b/>
          <w:szCs w:val="20"/>
        </w:rPr>
        <w:t>„</w:t>
      </w:r>
      <w:r w:rsidR="00F03175" w:rsidRPr="006F01AD">
        <w:rPr>
          <w:rFonts w:cs="Arial"/>
          <w:b/>
          <w:bCs/>
          <w:szCs w:val="20"/>
        </w:rPr>
        <w:t xml:space="preserve">Dodávky plastové mechanické ochrany kabelového vedení, </w:t>
      </w:r>
      <w:r w:rsidR="00DD41E1" w:rsidRPr="0026380C">
        <w:rPr>
          <w:rFonts w:cs="Arial"/>
          <w:b/>
        </w:rPr>
        <w:t>Část č. 3 Krycí desky</w:t>
      </w:r>
      <w:r w:rsidRPr="006F01AD">
        <w:rPr>
          <w:rFonts w:cs="Arial"/>
          <w:b/>
          <w:szCs w:val="20"/>
        </w:rPr>
        <w:t>“</w:t>
      </w:r>
      <w:bookmarkEnd w:id="0"/>
      <w:r w:rsidRPr="006F01AD">
        <w:rPr>
          <w:rFonts w:cs="Arial"/>
          <w:b/>
          <w:bCs/>
          <w:iCs/>
          <w:szCs w:val="20"/>
        </w:rPr>
        <w:t xml:space="preserve"> </w:t>
      </w:r>
      <w:r w:rsidRPr="006F01AD">
        <w:rPr>
          <w:rFonts w:cs="Arial"/>
          <w:szCs w:val="20"/>
        </w:rPr>
        <w:t>(dále jen „</w:t>
      </w:r>
      <w:r w:rsidRPr="006F01AD">
        <w:rPr>
          <w:rFonts w:cs="Arial"/>
          <w:b/>
          <w:szCs w:val="20"/>
        </w:rPr>
        <w:t>veřejná zakázka</w:t>
      </w:r>
      <w:r w:rsidRPr="006F01AD">
        <w:rPr>
          <w:rFonts w:cs="Arial"/>
          <w:szCs w:val="20"/>
        </w:rPr>
        <w:t xml:space="preserve">“), zadávané kupujícím v souladu se </w:t>
      </w:r>
      <w:proofErr w:type="spellStart"/>
      <w:r w:rsidRPr="006F01AD">
        <w:rPr>
          <w:rFonts w:cs="Arial"/>
          <w:szCs w:val="20"/>
        </w:rPr>
        <w:t>ZVZZ</w:t>
      </w:r>
      <w:proofErr w:type="spellEnd"/>
      <w:r w:rsidRPr="006F01AD">
        <w:rPr>
          <w:rFonts w:cs="Arial"/>
          <w:szCs w:val="20"/>
        </w:rPr>
        <w:t>, a zadávací dokumentace kupujícího pro veřejnou zakázku (dále jen „</w:t>
      </w:r>
      <w:r w:rsidRPr="006F01AD">
        <w:rPr>
          <w:rFonts w:cs="Arial"/>
          <w:b/>
          <w:szCs w:val="20"/>
        </w:rPr>
        <w:t>zadávací dokumentace</w:t>
      </w:r>
      <w:r w:rsidRPr="006F01AD">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proofErr w:type="spellStart"/>
      <w:r w:rsidRPr="00A76E5A">
        <w:rPr>
          <w:rFonts w:ascii="Arial" w:hAnsi="Arial"/>
          <w:b/>
          <w:sz w:val="20"/>
        </w:rPr>
        <w:t>VNP</w:t>
      </w:r>
      <w:proofErr w:type="spellEnd"/>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46F943E7" w14:textId="77777777" w:rsidR="00403507" w:rsidRDefault="00403507" w:rsidP="000B299A">
      <w:pPr>
        <w:pStyle w:val="Bezmezer"/>
        <w:tabs>
          <w:tab w:val="num" w:pos="1440"/>
        </w:tabs>
        <w:spacing w:line="280" w:lineRule="atLeast"/>
        <w:jc w:val="both"/>
        <w:rPr>
          <w:rFonts w:ascii="Arial" w:hAnsi="Arial"/>
          <w:b/>
          <w:sz w:val="20"/>
        </w:rPr>
      </w:pPr>
      <w:r>
        <w:rPr>
          <w:rFonts w:ascii="Arial" w:hAnsi="Arial"/>
          <w:b/>
          <w:sz w:val="20"/>
        </w:rPr>
        <w:t>„NN“ nízké napětí;</w:t>
      </w:r>
    </w:p>
    <w:p w14:paraId="30D0BC88" w14:textId="77777777" w:rsidR="00403507" w:rsidRDefault="00403507" w:rsidP="000B299A">
      <w:pPr>
        <w:pStyle w:val="Bezmezer"/>
        <w:tabs>
          <w:tab w:val="num" w:pos="1440"/>
        </w:tabs>
        <w:spacing w:line="280" w:lineRule="atLeast"/>
        <w:jc w:val="both"/>
        <w:rPr>
          <w:rFonts w:ascii="Arial" w:hAnsi="Arial"/>
          <w:b/>
          <w:sz w:val="20"/>
        </w:rPr>
      </w:pPr>
      <w:r>
        <w:rPr>
          <w:rFonts w:ascii="Arial" w:hAnsi="Arial"/>
          <w:b/>
          <w:sz w:val="20"/>
        </w:rPr>
        <w:t>„VN“ vysoké napětí;</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proofErr w:type="spellStart"/>
      <w:r w:rsidRPr="004567CC">
        <w:rPr>
          <w:rFonts w:ascii="Arial" w:hAnsi="Arial"/>
          <w:b/>
          <w:bCs/>
          <w:sz w:val="20"/>
        </w:rPr>
        <w:t>ZZVZ</w:t>
      </w:r>
      <w:proofErr w:type="spellEnd"/>
      <w:r w:rsidRPr="004567CC">
        <w:rPr>
          <w:rFonts w:ascii="Arial" w:hAnsi="Arial"/>
          <w:b/>
          <w:bCs/>
          <w:sz w:val="20"/>
        </w:rPr>
        <w:t>,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171CB769" w:rsidR="008407F8" w:rsidRPr="003A62AF" w:rsidRDefault="008407F8" w:rsidP="00D6748E">
      <w:pPr>
        <w:numPr>
          <w:ilvl w:val="0"/>
          <w:numId w:val="1"/>
        </w:numPr>
        <w:spacing w:after="120" w:line="280" w:lineRule="atLeast"/>
        <w:jc w:val="both"/>
        <w:rPr>
          <w:rFonts w:cs="Arial"/>
          <w:szCs w:val="20"/>
        </w:rPr>
      </w:pPr>
      <w:r w:rsidRPr="003A62AF">
        <w:rPr>
          <w:rFonts w:cs="Arial"/>
          <w:szCs w:val="20"/>
        </w:rPr>
        <w:t xml:space="preserve">Předmětem této smlouvy je </w:t>
      </w:r>
      <w:r w:rsidR="008036E5" w:rsidRPr="00101FBF">
        <w:rPr>
          <w:rFonts w:cs="Arial"/>
          <w:b/>
          <w:szCs w:val="20"/>
        </w:rPr>
        <w:t xml:space="preserve">dodávka </w:t>
      </w:r>
      <w:r w:rsidR="00403507">
        <w:rPr>
          <w:rFonts w:cs="Arial"/>
          <w:b/>
          <w:szCs w:val="20"/>
        </w:rPr>
        <w:t>krycích desek</w:t>
      </w:r>
      <w:r w:rsidR="002566A9" w:rsidRPr="00101FBF">
        <w:rPr>
          <w:rFonts w:cs="Arial"/>
          <w:b/>
          <w:szCs w:val="20"/>
        </w:rPr>
        <w:t xml:space="preserve"> </w:t>
      </w:r>
      <w:r w:rsidR="00746677">
        <w:rPr>
          <w:rFonts w:cs="Arial"/>
          <w:b/>
          <w:szCs w:val="20"/>
        </w:rPr>
        <w:t>a jejich příslušenství</w:t>
      </w:r>
      <w:r w:rsidR="002566A9">
        <w:rPr>
          <w:rFonts w:cs="Arial"/>
          <w:szCs w:val="20"/>
        </w:rPr>
        <w:t xml:space="preserve"> </w:t>
      </w:r>
      <w:r w:rsidRPr="003A62AF">
        <w:rPr>
          <w:rFonts w:cs="Arial"/>
          <w:szCs w:val="20"/>
        </w:rPr>
        <w:t>(dále jen „zboží“)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D6748E">
        <w:rPr>
          <w:rFonts w:cs="Arial"/>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lastRenderedPageBreak/>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 xml:space="preserve">a (v) českým právem, zejména občanský zákoník a </w:t>
      </w:r>
      <w:proofErr w:type="spellStart"/>
      <w:r w:rsidRPr="00513100">
        <w:rPr>
          <w:rFonts w:cs="Arial"/>
          <w:szCs w:val="20"/>
        </w:rPr>
        <w:t>ZZVZ</w:t>
      </w:r>
      <w:proofErr w:type="spellEnd"/>
      <w:r w:rsidRPr="00513100">
        <w:rPr>
          <w:rFonts w:cs="Arial"/>
          <w:szCs w:val="20"/>
        </w:rPr>
        <w:t>.</w:t>
      </w:r>
    </w:p>
    <w:bookmarkEnd w:id="1"/>
    <w:p w14:paraId="431DADAB" w14:textId="47B1388B" w:rsidR="00136E33" w:rsidRPr="00C70CBA"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6C40D7B0" w14:textId="6B865088" w:rsidR="00403507" w:rsidRPr="003275A2" w:rsidRDefault="008C5234" w:rsidP="00403507">
      <w:pPr>
        <w:numPr>
          <w:ilvl w:val="0"/>
          <w:numId w:val="2"/>
        </w:numPr>
        <w:spacing w:line="280" w:lineRule="atLeast"/>
        <w:jc w:val="both"/>
        <w:rPr>
          <w:rFonts w:cs="Arial"/>
          <w:szCs w:val="20"/>
        </w:rPr>
      </w:pPr>
      <w:r w:rsidRPr="007A7407">
        <w:rPr>
          <w:rFonts w:cs="Arial"/>
          <w:szCs w:val="20"/>
        </w:rPr>
        <w:t xml:space="preserve">Místem plnění </w:t>
      </w:r>
      <w:r w:rsidR="00573696">
        <w:rPr>
          <w:rFonts w:cs="Arial"/>
          <w:szCs w:val="20"/>
        </w:rPr>
        <w:t>je území České republiky.</w:t>
      </w:r>
      <w:r w:rsidR="00403507" w:rsidRPr="00403507">
        <w:rPr>
          <w:szCs w:val="20"/>
        </w:rPr>
        <w:t xml:space="preserve"> </w:t>
      </w:r>
      <w:r w:rsidR="00403507">
        <w:rPr>
          <w:szCs w:val="20"/>
        </w:rPr>
        <w:t xml:space="preserve">Zboží bude dodáváno jednak do centrálních skladů kupujícího umístěných na adresách Řípská 11, Brno a Novohradská 735/2, České Budějovice, jednak do regionálních skladů umístěných u smluvních dodavatelů kupujícího, případně přímo na stavební skládky materiálu těchto dodavatelů. Konkrétní místo plnění bude vždy pro konkrétní dílčí dodávku (plnění) určeno ve výzvě k plnění. </w:t>
      </w:r>
    </w:p>
    <w:p w14:paraId="29913BCC" w14:textId="0E9F60EB" w:rsidR="00403507" w:rsidRPr="00403507" w:rsidRDefault="00403507" w:rsidP="009B1E1B">
      <w:pPr>
        <w:spacing w:after="120" w:line="280" w:lineRule="atLeast"/>
        <w:ind w:left="340"/>
        <w:jc w:val="both"/>
        <w:rPr>
          <w:rFonts w:cs="Arial"/>
          <w:szCs w:val="20"/>
        </w:rPr>
      </w:pP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proofErr w:type="spellStart"/>
      <w:r w:rsidR="00C92F7A" w:rsidRPr="001A7769">
        <w:rPr>
          <w:rFonts w:cs="Arial"/>
          <w:szCs w:val="20"/>
        </w:rPr>
        <w:t>INCOTERMS</w:t>
      </w:r>
      <w:proofErr w:type="spellEnd"/>
      <w:r w:rsidR="00C92F7A" w:rsidRPr="001A7769">
        <w:rPr>
          <w:rFonts w:cs="Arial"/>
          <w:szCs w:val="20"/>
        </w:rPr>
        <w:t xml:space="preserve"> 20</w:t>
      </w:r>
      <w:r w:rsidR="00DF4561" w:rsidRPr="001A7769">
        <w:rPr>
          <w:rFonts w:cs="Arial"/>
          <w:szCs w:val="20"/>
        </w:rPr>
        <w:t>2</w:t>
      </w:r>
      <w:r w:rsidR="00C92F7A" w:rsidRPr="001A7769">
        <w:rPr>
          <w:rFonts w:cs="Arial"/>
          <w:szCs w:val="20"/>
        </w:rPr>
        <w:t>0</w:t>
      </w:r>
      <w:r w:rsidR="00C92F7A" w:rsidRPr="00D71308">
        <w:rPr>
          <w:rFonts w:cs="Arial"/>
          <w:szCs w:val="20"/>
        </w:rPr>
        <w:t xml:space="preserve"> </w:t>
      </w:r>
      <w:proofErr w:type="spellStart"/>
      <w:r w:rsidR="00C92F7A" w:rsidRPr="00D71308">
        <w:rPr>
          <w:rFonts w:cs="Arial"/>
          <w:szCs w:val="20"/>
        </w:rPr>
        <w:t>DDP</w:t>
      </w:r>
      <w:proofErr w:type="spellEnd"/>
      <w:r w:rsidR="00C92F7A" w:rsidRPr="00D71308">
        <w:rPr>
          <w:rFonts w:cs="Arial"/>
          <w:szCs w:val="20"/>
        </w:rPr>
        <w:t xml:space="preserve"> dle § 1754 </w:t>
      </w:r>
      <w:proofErr w:type="spellStart"/>
      <w:r w:rsidR="00C92F7A" w:rsidRPr="00D71308">
        <w:rPr>
          <w:rFonts w:cs="Arial"/>
          <w:szCs w:val="20"/>
        </w:rPr>
        <w:t>NOZ</w:t>
      </w:r>
      <w:proofErr w:type="spellEnd"/>
      <w:r w:rsidR="00C92F7A" w:rsidRPr="00D71308">
        <w:rPr>
          <w:szCs w:val="20"/>
        </w:rPr>
        <w:t>.</w:t>
      </w:r>
    </w:p>
    <w:p w14:paraId="70208C7D" w14:textId="583FEFCB"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605A3C" w:rsidRPr="001A7769">
        <w:rPr>
          <w:rFonts w:cs="Arial"/>
          <w:szCs w:val="20"/>
        </w:rPr>
        <w:t xml:space="preserve">4 </w:t>
      </w:r>
      <w:r w:rsidR="00586415" w:rsidRPr="001A7769">
        <w:rPr>
          <w:rFonts w:cs="Arial"/>
          <w:szCs w:val="20"/>
        </w:rPr>
        <w:t>týdnů</w:t>
      </w:r>
      <w:r w:rsidR="00B332DD" w:rsidRPr="001A7769">
        <w:rPr>
          <w:rFonts w:cs="Arial"/>
          <w:szCs w:val="20"/>
        </w:rPr>
        <w:t xml:space="preserve"> </w:t>
      </w:r>
      <w:r w:rsidR="00327D7B" w:rsidRPr="001A7769">
        <w:rPr>
          <w:rFonts w:cs="Arial"/>
          <w:szCs w:val="20"/>
        </w:rPr>
        <w:t xml:space="preserve">od </w:t>
      </w:r>
      <w:r w:rsidR="0045415D" w:rsidRPr="001A7769">
        <w:rPr>
          <w:rFonts w:cs="Arial"/>
          <w:szCs w:val="20"/>
        </w:rPr>
        <w:t xml:space="preserve">doručení </w:t>
      </w:r>
      <w:r w:rsidR="002D3EEF" w:rsidRPr="001A7769">
        <w:rPr>
          <w:rFonts w:cs="Arial"/>
          <w:szCs w:val="20"/>
        </w:rPr>
        <w:t>výzvy k plnění</w:t>
      </w:r>
      <w:r w:rsidR="0045415D" w:rsidRPr="001A7769">
        <w:rPr>
          <w:rFonts w:cs="Arial"/>
          <w:szCs w:val="20"/>
        </w:rPr>
        <w:t xml:space="preserve"> prodávajícímu</w:t>
      </w:r>
      <w:r w:rsidR="00811306" w:rsidRPr="001A7769">
        <w:rPr>
          <w:rFonts w:cs="Arial"/>
          <w:szCs w:val="20"/>
        </w:rPr>
        <w:t xml:space="preserve">, ledaže kupující určí </w:t>
      </w:r>
      <w:r w:rsidR="002D3EEF" w:rsidRPr="001A7769">
        <w:rPr>
          <w:rFonts w:cs="Arial"/>
          <w:szCs w:val="20"/>
        </w:rPr>
        <w:t>ve výzvě k plnění</w:t>
      </w:r>
      <w:r w:rsidR="00811306" w:rsidRPr="001A7769">
        <w:rPr>
          <w:rFonts w:cs="Arial"/>
          <w:szCs w:val="20"/>
        </w:rPr>
        <w:t xml:space="preserve"> pozdější dodací lhůtu.</w:t>
      </w:r>
      <w:r w:rsidR="00F51AE1" w:rsidRPr="001A7769">
        <w:rPr>
          <w:rFonts w:cs="Arial"/>
          <w:szCs w:val="20"/>
        </w:rPr>
        <w:t xml:space="preserve"> </w:t>
      </w:r>
      <w:r w:rsidR="00F35BD9" w:rsidRPr="001A7769">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CA43CD8" w14:textId="77777777" w:rsidR="00734203" w:rsidRPr="00AA3D43" w:rsidRDefault="00734203" w:rsidP="00734203">
      <w:pPr>
        <w:numPr>
          <w:ilvl w:val="0"/>
          <w:numId w:val="2"/>
        </w:numPr>
        <w:spacing w:after="120" w:line="280" w:lineRule="atLeast"/>
        <w:jc w:val="both"/>
        <w:rPr>
          <w:rFonts w:cs="Arial"/>
          <w:szCs w:val="20"/>
        </w:rPr>
      </w:pPr>
      <w:bookmarkStart w:id="2" w:name="_Hlk528058176"/>
      <w:bookmarkStart w:id="3" w:name="_Hlk528058212"/>
      <w:r w:rsidRPr="001A7769">
        <w:rPr>
          <w:rFonts w:cs="Arial"/>
          <w:szCs w:val="20"/>
        </w:rPr>
        <w:t>Při dodání zboží do místa plnění musí prodávající zboží dodat ve dnech určených kupujícím ve výzvě k plnění v souladu s dodací lhůtou dle odstavce 3. tohoto článku, jinak v pracovní dny, a to od pondělí do čtvrtka v době od 6.30 do 1</w:t>
      </w:r>
      <w:r>
        <w:rPr>
          <w:rFonts w:cs="Arial"/>
          <w:szCs w:val="20"/>
        </w:rPr>
        <w:t>4</w:t>
      </w:r>
      <w:r w:rsidRPr="001A7769">
        <w:rPr>
          <w:rFonts w:cs="Arial"/>
          <w:szCs w:val="20"/>
        </w:rPr>
        <w:t>.00 hodin a v pátek od 6.30 do 1</w:t>
      </w:r>
      <w:r>
        <w:rPr>
          <w:rFonts w:cs="Arial"/>
          <w:szCs w:val="20"/>
        </w:rPr>
        <w:t>1</w:t>
      </w:r>
      <w:r w:rsidRPr="001A7769">
        <w:rPr>
          <w:rFonts w:cs="Arial"/>
          <w:szCs w:val="20"/>
        </w:rPr>
        <w:t>.</w:t>
      </w:r>
      <w:r>
        <w:rPr>
          <w:rFonts w:cs="Arial"/>
          <w:szCs w:val="20"/>
        </w:rPr>
        <w:t>3</w:t>
      </w:r>
      <w:r w:rsidRPr="001A7769">
        <w:rPr>
          <w:rFonts w:cs="Arial"/>
          <w:szCs w:val="20"/>
        </w:rPr>
        <w:t xml:space="preserve">0 hodin. </w:t>
      </w:r>
    </w:p>
    <w:bookmarkEnd w:id="2"/>
    <w:p w14:paraId="18F5EB21" w14:textId="59FF804A" w:rsidR="00BF4EBF" w:rsidRPr="001A7769" w:rsidRDefault="007A7407" w:rsidP="00962D64">
      <w:pPr>
        <w:numPr>
          <w:ilvl w:val="0"/>
          <w:numId w:val="2"/>
        </w:numPr>
        <w:spacing w:after="120" w:line="280" w:lineRule="atLeast"/>
        <w:jc w:val="both"/>
        <w:rPr>
          <w:rFonts w:cs="Arial"/>
          <w:szCs w:val="20"/>
        </w:rPr>
      </w:pPr>
      <w:r w:rsidRPr="001A7769">
        <w:rPr>
          <w:rFonts w:cs="Arial"/>
          <w:szCs w:val="20"/>
        </w:rPr>
        <w:lastRenderedPageBreak/>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 xml:space="preserve">adresy </w:t>
      </w:r>
      <w:proofErr w:type="spellStart"/>
      <w:r w:rsidR="006B19B1" w:rsidRPr="00DF4561">
        <w:rPr>
          <w:rStyle w:val="Hypertextovodkaz"/>
        </w:rPr>
        <w:t>jitka.novakova@</w:t>
      </w:r>
      <w:r w:rsidR="0029302F" w:rsidRPr="0029302F">
        <w:rPr>
          <w:rStyle w:val="Hypertextovodkaz"/>
        </w:rPr>
        <w:t>egd.cz</w:t>
      </w:r>
      <w:proofErr w:type="spellEnd"/>
      <w:r w:rsidR="0029302F" w:rsidRPr="00DF4561">
        <w:rPr>
          <w:rFonts w:cs="Arial"/>
          <w:szCs w:val="20"/>
        </w:rPr>
        <w:t xml:space="preserve"> </w:t>
      </w:r>
      <w:r w:rsidR="006B19B1" w:rsidRPr="00DF4561">
        <w:rPr>
          <w:rFonts w:cs="Arial"/>
          <w:szCs w:val="20"/>
        </w:rPr>
        <w:t xml:space="preserve">(pro dodávky do CS Brno) </w:t>
      </w:r>
      <w:r w:rsidR="006B19B1" w:rsidRPr="00E87299">
        <w:rPr>
          <w:rFonts w:cs="Arial"/>
          <w:szCs w:val="20"/>
        </w:rPr>
        <w:t xml:space="preserve">a </w:t>
      </w:r>
      <w:hyperlink r:id="rId8" w:history="1">
        <w:proofErr w:type="spellStart"/>
        <w:r w:rsidR="006B19B1" w:rsidRPr="00DF4561">
          <w:rPr>
            <w:rStyle w:val="Hypertextovodkaz"/>
            <w:rFonts w:cs="Arial"/>
            <w:szCs w:val="20"/>
          </w:rPr>
          <w:t>lenka.kubesova@</w:t>
        </w:r>
        <w:r w:rsidR="0029302F" w:rsidRPr="0029302F">
          <w:rPr>
            <w:rStyle w:val="Hypertextovodkaz"/>
          </w:rPr>
          <w:t>egd.cz</w:t>
        </w:r>
        <w:proofErr w:type="spellEnd"/>
      </w:hyperlink>
      <w:r w:rsidR="006B19B1" w:rsidRPr="00DF4561">
        <w:rPr>
          <w:rFonts w:cs="Arial"/>
          <w:szCs w:val="20"/>
        </w:rPr>
        <w:t xml:space="preserve"> (pro dodávky do CS Č. Budějovice)</w:t>
      </w:r>
      <w:r w:rsidRPr="001A7769">
        <w:rPr>
          <w:rFonts w:cs="Arial"/>
          <w:szCs w:val="20"/>
        </w:rPr>
        <w:t>, 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3"/>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1EBC02C1" w14:textId="77777777" w:rsidR="00F320FE" w:rsidRPr="000C2ABF" w:rsidRDefault="00F320FE" w:rsidP="00F320FE">
      <w:pPr>
        <w:numPr>
          <w:ilvl w:val="0"/>
          <w:numId w:val="5"/>
        </w:numPr>
        <w:spacing w:line="280" w:lineRule="atLeast"/>
        <w:ind w:left="426" w:hanging="426"/>
        <w:jc w:val="both"/>
      </w:pPr>
      <w:r w:rsidRPr="00513100">
        <w:t xml:space="preserve">Cena zboží je uvedena v ceníku, který tvoří </w:t>
      </w:r>
      <w:r w:rsidRPr="00513100">
        <w:rPr>
          <w:u w:val="single"/>
        </w:rPr>
        <w:t>přílohu 1</w:t>
      </w:r>
      <w:r w:rsidRPr="00513100">
        <w:t xml:space="preserve"> </w:t>
      </w:r>
      <w:r>
        <w:t>a v </w:t>
      </w:r>
      <w:r w:rsidRPr="00CD5A61">
        <w:rPr>
          <w:u w:val="single"/>
        </w:rPr>
        <w:t xml:space="preserve">příloze </w:t>
      </w:r>
      <w:r>
        <w:rPr>
          <w:u w:val="single"/>
        </w:rPr>
        <w:t>8</w:t>
      </w:r>
      <w:r>
        <w:t xml:space="preserve"> </w:t>
      </w:r>
      <w:r w:rsidRPr="00513100">
        <w:t>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p>
    <w:p w14:paraId="2DC25C83" w14:textId="77777777" w:rsidR="00F320FE" w:rsidRPr="00513100" w:rsidRDefault="00F320FE" w:rsidP="00F320FE">
      <w:pPr>
        <w:spacing w:line="280" w:lineRule="atLeast"/>
        <w:ind w:left="426"/>
        <w:jc w:val="both"/>
      </w:pPr>
    </w:p>
    <w:p w14:paraId="1463E27D" w14:textId="77777777" w:rsidR="00F320FE" w:rsidRPr="00513100" w:rsidRDefault="00F320FE" w:rsidP="00F320FE">
      <w:pPr>
        <w:numPr>
          <w:ilvl w:val="0"/>
          <w:numId w:val="5"/>
        </w:numPr>
        <w:spacing w:line="280" w:lineRule="atLeast"/>
        <w:ind w:left="426" w:hanging="426"/>
        <w:jc w:val="both"/>
      </w:pPr>
      <w:r w:rsidRPr="00036F5B">
        <w:t>Do jednotkové ceny jsou zahrnuty veškeré náklady prodávajícího v souvislosti s dodávkou zboží ve vztahu k příslušné položce ceníku, včetně správních poplatků, daní (vyjma DPH), cla, schvalovacích řízení, provedení předepsaných zkoušek, zabezpečení prohlášení o shodě, certifikátů a atestů, převodů práv, pojištění při přepravě, přepravních nákladů, jakož i jakékoliv případné dodatečné náklady prodávajícího, o kterých prodávající v době uzavření smlouvy mohl nebo měl vědět na základě svých odborných a technických znalostí a zkušeností, a prodávající nemá právo požadovat zvýšení ceny z jakéhokoli důvodu. U položek vyjmenovaných v </w:t>
      </w:r>
      <w:r w:rsidRPr="00036F5B">
        <w:rPr>
          <w:u w:val="single"/>
        </w:rPr>
        <w:t xml:space="preserve">příloze </w:t>
      </w:r>
      <w:r>
        <w:rPr>
          <w:u w:val="single"/>
        </w:rPr>
        <w:t>8</w:t>
      </w:r>
      <w:r w:rsidRPr="00036F5B">
        <w:t xml:space="preserve"> bude docházet automaticky k úpravě cen tohoto zboží v závislosti na změnách cen materiálových vstupů uvedených v </w:t>
      </w:r>
      <w:r w:rsidRPr="00036F5B">
        <w:rPr>
          <w:u w:val="single"/>
        </w:rPr>
        <w:t xml:space="preserve">příloze </w:t>
      </w:r>
      <w:r>
        <w:rPr>
          <w:u w:val="single"/>
        </w:rPr>
        <w:t>8</w:t>
      </w:r>
      <w:r w:rsidRPr="00036F5B">
        <w:t xml:space="preserve">, a to podle výpočtového vzorce (algoritmu) a v časovém intervalu uvedeném tamtéž. Tyto změny cen budou provedeny, pouze pokud se teoreticky nová cena </w:t>
      </w:r>
      <w:proofErr w:type="spellStart"/>
      <w:r w:rsidRPr="00036F5B">
        <w:t>P</w:t>
      </w:r>
      <w:r w:rsidRPr="00036F5B">
        <w:rPr>
          <w:vertAlign w:val="subscript"/>
        </w:rPr>
        <w:t>N</w:t>
      </w:r>
      <w:proofErr w:type="spellEnd"/>
      <w:r w:rsidRPr="00036F5B">
        <w:t xml:space="preserve"> bude lišit o více než 2 procentní body od poslední provedené kalkulace.</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31AEB94B" w:rsidR="0049755D"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17072EA4" w14:textId="77777777" w:rsidR="00502D1C" w:rsidRPr="00D026F8" w:rsidRDefault="00502D1C" w:rsidP="00502D1C">
      <w:pPr>
        <w:spacing w:line="280" w:lineRule="atLeast"/>
        <w:jc w:val="both"/>
      </w:pPr>
    </w:p>
    <w:p w14:paraId="77C7E88D" w14:textId="75BC3E33" w:rsidR="00761F53" w:rsidRDefault="00FA5D97" w:rsidP="006B29B2">
      <w:pPr>
        <w:numPr>
          <w:ilvl w:val="0"/>
          <w:numId w:val="5"/>
        </w:numPr>
        <w:spacing w:line="280" w:lineRule="atLeast"/>
        <w:ind w:left="426" w:hanging="426"/>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02D1C">
        <w:rPr>
          <w:rFonts w:cs="Arial"/>
          <w:szCs w:val="20"/>
        </w:rPr>
        <w:t>doručení</w:t>
      </w:r>
      <w:r w:rsidR="00603801" w:rsidRPr="00603801">
        <w:rPr>
          <w:rFonts w:cs="Arial"/>
          <w:szCs w:val="20"/>
        </w:rPr>
        <w:t xml:space="preserve"> příslušné faktury kupujícímu.</w:t>
      </w:r>
      <w:r w:rsidR="00502D1C">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 </w:t>
      </w:r>
    </w:p>
    <w:p w14:paraId="51AB2808" w14:textId="77777777" w:rsidR="00502D1C" w:rsidRPr="006B29B2" w:rsidRDefault="00502D1C" w:rsidP="00502D1C">
      <w:pPr>
        <w:spacing w:line="280" w:lineRule="atLeast"/>
        <w:ind w:left="426"/>
        <w:jc w:val="both"/>
        <w:rPr>
          <w:rFonts w:cs="Arial"/>
          <w:szCs w:val="20"/>
        </w:rPr>
      </w:pP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lastRenderedPageBreak/>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proofErr w:type="spellStart"/>
      <w:r>
        <w:rPr>
          <w:rFonts w:cs="Arial"/>
          <w:szCs w:val="20"/>
        </w:rPr>
        <w:t>EG.D</w:t>
      </w:r>
      <w:proofErr w:type="spellEnd"/>
      <w:r>
        <w:rPr>
          <w:rFonts w:cs="Arial"/>
          <w:szCs w:val="20"/>
        </w:rPr>
        <w:t>,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9" w:history="1">
        <w:proofErr w:type="spellStart"/>
        <w:r>
          <w:rPr>
            <w:rStyle w:val="Hypertextovodkaz"/>
          </w:rPr>
          <w:t>faktury@egd.cz</w:t>
        </w:r>
        <w:proofErr w:type="spellEnd"/>
      </w:hyperlink>
      <w:r w:rsidRPr="00264EAA">
        <w:rPr>
          <w:rFonts w:cs="Arial"/>
          <w:szCs w:val="20"/>
        </w:rPr>
        <w:t>. V případě odeslání faktury na e-mailovou adresu </w:t>
      </w:r>
      <w:proofErr w:type="spellStart"/>
      <w:r w:rsidR="00B3672E">
        <w:fldChar w:fldCharType="begin"/>
      </w:r>
      <w:r w:rsidR="00B3672E">
        <w:instrText xml:space="preserve"> HYPERLINK "mailto:faktury@egd.cz" </w:instrText>
      </w:r>
      <w:r w:rsidR="00B3672E">
        <w:fldChar w:fldCharType="separate"/>
      </w:r>
      <w:r>
        <w:rPr>
          <w:rStyle w:val="Hypertextovodkaz"/>
        </w:rPr>
        <w:t>faktury@egd.cz</w:t>
      </w:r>
      <w:proofErr w:type="spellEnd"/>
      <w:r w:rsidR="00B3672E">
        <w:rPr>
          <w:rStyle w:val="Hypertextovodkaz"/>
        </w:rPr>
        <w:fldChar w:fldCharType="end"/>
      </w:r>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Pr="002E0E3C"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3880167" w14:textId="77777777" w:rsidR="00302238" w:rsidRPr="00D71308" w:rsidRDefault="00302238" w:rsidP="00302238">
      <w:pPr>
        <w:spacing w:line="280" w:lineRule="atLeast"/>
        <w:ind w:left="425"/>
        <w:jc w:val="both"/>
        <w:rPr>
          <w:rFonts w:cs="Arial"/>
          <w:szCs w:val="20"/>
        </w:rPr>
      </w:pP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4A942C4B" w14:textId="77777777" w:rsidR="00F320FE" w:rsidRPr="001A7769" w:rsidRDefault="00F320FE" w:rsidP="00F320F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Ve výzvě k plnění uvede kupující druh a množství zboží, jehož dodávku v konkrétním případě požaduje, a to v členění v souladu s </w:t>
      </w:r>
      <w:r w:rsidRPr="001A7769">
        <w:rPr>
          <w:rFonts w:ascii="Arial" w:hAnsi="Arial" w:cs="Arial"/>
          <w:sz w:val="20"/>
          <w:szCs w:val="20"/>
          <w:u w:val="single"/>
          <w:lang w:eastAsia="en-US"/>
        </w:rPr>
        <w:t>přílohou 1</w:t>
      </w:r>
      <w:r w:rsidRPr="001A7769">
        <w:rPr>
          <w:rFonts w:ascii="Arial" w:hAnsi="Arial" w:cs="Arial"/>
          <w:sz w:val="20"/>
          <w:szCs w:val="20"/>
          <w:lang w:eastAsia="en-US"/>
        </w:rPr>
        <w:t xml:space="preserve"> této smlouvy, jakož i místo plnění.</w:t>
      </w:r>
      <w:r>
        <w:rPr>
          <w:rFonts w:ascii="Arial" w:hAnsi="Arial" w:cs="Arial"/>
          <w:sz w:val="20"/>
          <w:szCs w:val="20"/>
          <w:lang w:eastAsia="en-US"/>
        </w:rPr>
        <w:t xml:space="preserve"> </w:t>
      </w:r>
      <w:r w:rsidRPr="002E404F">
        <w:rPr>
          <w:rFonts w:ascii="Arial" w:hAnsi="Arial" w:cs="Arial"/>
          <w:sz w:val="20"/>
          <w:szCs w:val="20"/>
          <w:lang w:eastAsia="en-US"/>
        </w:rPr>
        <w:t xml:space="preserve">Na základě </w:t>
      </w:r>
      <w:r>
        <w:rPr>
          <w:rFonts w:ascii="Arial" w:hAnsi="Arial" w:cs="Arial"/>
          <w:sz w:val="20"/>
          <w:szCs w:val="20"/>
          <w:lang w:eastAsia="en-US"/>
        </w:rPr>
        <w:t xml:space="preserve">jednotlivé výzvy </w:t>
      </w:r>
      <w:r w:rsidRPr="002E404F">
        <w:rPr>
          <w:rFonts w:ascii="Arial" w:hAnsi="Arial" w:cs="Arial"/>
          <w:sz w:val="20"/>
          <w:szCs w:val="20"/>
          <w:lang w:eastAsia="en-US"/>
        </w:rPr>
        <w:t xml:space="preserve">k plnění musí kupující požadovat dodání </w:t>
      </w:r>
      <w:r>
        <w:rPr>
          <w:rFonts w:ascii="Arial" w:hAnsi="Arial" w:cs="Arial"/>
          <w:sz w:val="20"/>
          <w:szCs w:val="20"/>
          <w:lang w:eastAsia="en-US"/>
        </w:rPr>
        <w:t>zboží v celkové hodnotě alespoň 5,0 tis. Kč</w:t>
      </w:r>
      <w:r w:rsidRPr="002E404F">
        <w:rPr>
          <w:rFonts w:ascii="Arial" w:hAnsi="Arial" w:cs="Arial"/>
          <w:sz w:val="20"/>
          <w:szCs w:val="20"/>
          <w:lang w:eastAsia="en-US"/>
        </w:rPr>
        <w:t>.</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7869"/>
      <w:r w:rsidRPr="001A7769">
        <w:rPr>
          <w:rFonts w:ascii="Arial" w:hAnsi="Arial" w:cs="Arial"/>
          <w:sz w:val="20"/>
          <w:szCs w:val="20"/>
          <w:lang w:eastAsia="en-US"/>
        </w:rPr>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5"/>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lastRenderedPageBreak/>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833D632" w:rsidR="00101F4E" w:rsidRPr="001A7769" w:rsidRDefault="00101F4E" w:rsidP="00173899">
      <w:pPr>
        <w:numPr>
          <w:ilvl w:val="1"/>
          <w:numId w:val="2"/>
        </w:numPr>
        <w:spacing w:after="120" w:line="276" w:lineRule="auto"/>
        <w:ind w:left="1417"/>
        <w:jc w:val="both"/>
        <w:rPr>
          <w:rFonts w:cs="Arial"/>
          <w:szCs w:val="20"/>
        </w:rPr>
      </w:pPr>
      <w:r w:rsidRPr="001A7769">
        <w:rPr>
          <w:rFonts w:cs="Arial"/>
          <w:szCs w:val="20"/>
        </w:rPr>
        <w:t>přesná specifikace</w:t>
      </w:r>
      <w:r w:rsidR="009C5FC3" w:rsidRPr="001A7769">
        <w:rPr>
          <w:rFonts w:cs="Arial"/>
          <w:szCs w:val="20"/>
        </w:rPr>
        <w:t xml:space="preserve"> dodávaného zboží</w:t>
      </w:r>
      <w:r w:rsidR="004A1183" w:rsidRPr="001A7769">
        <w:rPr>
          <w:rFonts w:cs="Arial"/>
          <w:szCs w:val="20"/>
        </w:rPr>
        <w:t xml:space="preserve"> </w:t>
      </w:r>
      <w:r w:rsidRPr="001A7769">
        <w:rPr>
          <w:rFonts w:cs="Arial"/>
          <w:szCs w:val="20"/>
        </w:rPr>
        <w:t>včetně množství</w:t>
      </w:r>
      <w:r w:rsidR="009C5FC3" w:rsidRPr="001A7769">
        <w:rPr>
          <w:rFonts w:cs="Arial"/>
          <w:szCs w:val="20"/>
        </w:rPr>
        <w:t xml:space="preserve"> </w:t>
      </w:r>
      <w:r w:rsidRPr="001A7769">
        <w:rPr>
          <w:rFonts w:cs="Arial"/>
          <w:szCs w:val="20"/>
        </w:rPr>
        <w:t>v souladu s </w:t>
      </w:r>
      <w:r w:rsidRPr="001A7769">
        <w:rPr>
          <w:rFonts w:cs="Arial"/>
          <w:szCs w:val="20"/>
          <w:u w:val="single"/>
        </w:rPr>
        <w:t>přílohou 1</w:t>
      </w:r>
      <w:r w:rsidRPr="001A7769">
        <w:rPr>
          <w:rFonts w:cs="Arial"/>
          <w:szCs w:val="20"/>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Default="00E13D17" w:rsidP="00173899">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1097217B" w14:textId="10EC174C" w:rsidR="00066304" w:rsidRDefault="00066304" w:rsidP="00173899">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46A238B5"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6"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6"/>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6EA268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8"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8"/>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7"/>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lastRenderedPageBreak/>
        <w:t>Po dobu, po kterou má prodávající zboží u sebe z důvodu jeho opravy, nese nebezpečí škody na tomto zboží prodávající a má ve vztahu k tomuto zboží povinnosti schovatele.</w:t>
      </w:r>
    </w:p>
    <w:p w14:paraId="55A422F0" w14:textId="77777777"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2D6C8CFA" w:rsidR="00741DCC" w:rsidRPr="009E17F4"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03507">
        <w:rPr>
          <w:rFonts w:cs="Arial"/>
          <w:szCs w:val="20"/>
        </w:rPr>
        <w:t>35</w:t>
      </w:r>
      <w:r w:rsidR="00403507" w:rsidRPr="009E17F4">
        <w:rPr>
          <w:rFonts w:cs="Arial"/>
          <w:szCs w:val="20"/>
        </w:rPr>
        <w:t xml:space="preserve"> </w:t>
      </w:r>
      <w:r w:rsidRPr="009E17F4">
        <w:rPr>
          <w:rFonts w:cs="Arial"/>
          <w:szCs w:val="20"/>
        </w:rPr>
        <w:t xml:space="preserve">let při zachování technických parametrů od doby využití zboží ke stanovenému účelu za předpokladu splnění postupů uvedených v montážním </w:t>
      </w:r>
      <w:r w:rsidR="00403507">
        <w:rPr>
          <w:rFonts w:cs="Arial"/>
          <w:szCs w:val="20"/>
        </w:rPr>
        <w:t xml:space="preserve">předpisu v Příloze </w:t>
      </w:r>
      <w:r w:rsidR="00D85160">
        <w:rPr>
          <w:rFonts w:cs="Arial"/>
          <w:szCs w:val="20"/>
        </w:rPr>
        <w:t xml:space="preserve">7. </w:t>
      </w: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aniž by získal předchozí písemný souhlas kupujícího, má kupující právo na smluvní pokutu ve výši 10.000,- Kč za každý takový případ.</w:t>
      </w:r>
      <w:r w:rsidR="00706810" w:rsidRPr="00CC3EC4">
        <w:rPr>
          <w:rFonts w:cs="Arial"/>
          <w:szCs w:val="20"/>
        </w:rPr>
        <w:t xml:space="preserve"> </w:t>
      </w:r>
    </w:p>
    <w:p w14:paraId="3F5D9622" w14:textId="48579A15"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odst. 1</w:t>
      </w:r>
      <w:r w:rsidR="00660E0B">
        <w:rPr>
          <w:iCs/>
        </w:rPr>
        <w:t xml:space="preserve">6 </w:t>
      </w:r>
      <w:r w:rsidR="00972F7A" w:rsidRPr="00706810">
        <w:rPr>
          <w:iCs/>
        </w:rPr>
        <w:t xml:space="preserve">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lastRenderedPageBreak/>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696847D" w14:textId="77777777" w:rsidR="002D160B" w:rsidRPr="00DA2C52" w:rsidRDefault="002D160B" w:rsidP="00060B31">
      <w:pPr>
        <w:spacing w:line="280" w:lineRule="atLeast"/>
        <w:jc w:val="both"/>
        <w:rPr>
          <w:rFonts w:cs="Arial"/>
          <w:szCs w:val="20"/>
        </w:rPr>
      </w:pP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w:t>
      </w:r>
      <w:proofErr w:type="spellStart"/>
      <w:r w:rsidR="00261866" w:rsidRPr="00D71308">
        <w:t>Z</w:t>
      </w:r>
      <w:r w:rsidR="00C22A2A" w:rsidRPr="00D71308">
        <w:t>Z</w:t>
      </w:r>
      <w:r w:rsidR="00261866" w:rsidRPr="00D71308">
        <w:t>VZ</w:t>
      </w:r>
      <w:proofErr w:type="spellEnd"/>
      <w:r w:rsidR="00683D69" w:rsidRPr="00D71308">
        <w:t>.</w:t>
      </w:r>
    </w:p>
    <w:p w14:paraId="16D6A31E" w14:textId="521B3B1F"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E71953">
        <w:rPr>
          <w:rFonts w:cs="Arial"/>
          <w:szCs w:val="20"/>
        </w:rPr>
        <w:t>2</w:t>
      </w:r>
      <w:r w:rsidR="00A12D87">
        <w:rPr>
          <w:rFonts w:cs="Arial"/>
          <w:szCs w:val="20"/>
        </w:rPr>
        <w:t>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43B4C0BF" w:rsidR="00213778" w:rsidRPr="0064597F" w:rsidRDefault="00213778" w:rsidP="00213778">
      <w:pPr>
        <w:widowControl w:val="0"/>
        <w:numPr>
          <w:ilvl w:val="0"/>
          <w:numId w:val="6"/>
        </w:numPr>
        <w:suppressAutoHyphens/>
        <w:spacing w:after="120" w:line="280" w:lineRule="atLeast"/>
        <w:ind w:left="426" w:hanging="426"/>
        <w:jc w:val="both"/>
        <w:rPr>
          <w:bCs/>
        </w:rPr>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w:t>
      </w:r>
      <w:r w:rsidRPr="00BB6981">
        <w:lastRenderedPageBreak/>
        <w:t>dodávání na trh, ve znění pozdějších předpisů,</w:t>
      </w:r>
      <w:r w:rsidRPr="00BB6981">
        <w:rPr>
          <w:rFonts w:cs="Arial"/>
        </w:rPr>
        <w:t xml:space="preserve"> ,</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r w:rsidR="0064597F">
        <w:t xml:space="preserve"> </w:t>
      </w:r>
      <w:r w:rsidR="0064597F" w:rsidRPr="0064597F">
        <w:rPr>
          <w:bCs/>
        </w:rPr>
        <w:t xml:space="preserve">Prohlášení o shodě/EU prohlášení o shodě tvoří přílohu 6 této smlouvy. </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9"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0" w:name="_Hlk528070105"/>
      <w:bookmarkEnd w:id="9"/>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1" w:name="_Hlk528821022"/>
      <w:r w:rsidR="00B07BC0" w:rsidRPr="00394F98">
        <w:t>Certifikační orgán musí být akreditovaný členský subjekt Evropské spolupráce pro akreditaci (EA</w:t>
      </w:r>
      <w:r w:rsidR="00B07BC0" w:rsidRPr="00BB6981">
        <w:t>).</w:t>
      </w:r>
      <w:bookmarkEnd w:id="11"/>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0703C3B7" w:rsidR="00213778" w:rsidRPr="00E74BF9" w:rsidRDefault="00403507" w:rsidP="00213778">
      <w:pPr>
        <w:widowControl w:val="0"/>
        <w:numPr>
          <w:ilvl w:val="2"/>
          <w:numId w:val="6"/>
        </w:numPr>
        <w:suppressAutoHyphens/>
        <w:spacing w:line="280" w:lineRule="atLeast"/>
        <w:ind w:left="426"/>
        <w:jc w:val="both"/>
      </w:pPr>
      <w:r>
        <w:t xml:space="preserve">Prohlášení o shodě/ </w:t>
      </w:r>
      <w:r w:rsidR="00541941">
        <w:t xml:space="preserve">EU </w:t>
      </w:r>
      <w:r w:rsidR="00213778"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lastRenderedPageBreak/>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3254B819"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Pr="003A62AF" w:rsidRDefault="00422F60" w:rsidP="00422F60">
      <w:pPr>
        <w:pStyle w:val="Odstavecseseznamem"/>
        <w:numPr>
          <w:ilvl w:val="0"/>
          <w:numId w:val="6"/>
        </w:numPr>
        <w:spacing w:line="280" w:lineRule="atLeast"/>
        <w:ind w:left="426" w:hanging="426"/>
        <w:jc w:val="both"/>
        <w:rPr>
          <w:rFonts w:cs="Arial"/>
          <w:szCs w:val="20"/>
        </w:rPr>
      </w:pPr>
      <w:bookmarkStart w:id="12"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2"/>
    </w:p>
    <w:p w14:paraId="165373EE" w14:textId="77777777" w:rsidR="00422F60" w:rsidRDefault="00422F60" w:rsidP="00422F60">
      <w:pPr>
        <w:pStyle w:val="Odstavecseseznamem"/>
        <w:spacing w:line="280" w:lineRule="atLeast"/>
        <w:ind w:left="426"/>
        <w:jc w:val="both"/>
        <w:rPr>
          <w:rFonts w:cs="Arial"/>
          <w:szCs w:val="20"/>
        </w:rPr>
      </w:pPr>
    </w:p>
    <w:bookmarkEnd w:id="10"/>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10B6CE56" w14:textId="77777777" w:rsidR="00F320FE" w:rsidRPr="00BB6981" w:rsidRDefault="00F320FE" w:rsidP="00F320FE">
      <w:pPr>
        <w:pStyle w:val="Odstavecseseznamem"/>
        <w:numPr>
          <w:ilvl w:val="0"/>
          <w:numId w:val="8"/>
        </w:numPr>
        <w:spacing w:after="120" w:line="280" w:lineRule="atLeast"/>
        <w:ind w:left="425" w:hanging="425"/>
        <w:jc w:val="both"/>
        <w:rPr>
          <w:rFonts w:cs="Arial"/>
        </w:rPr>
      </w:pPr>
      <w:r w:rsidRPr="00BB6981">
        <w:rPr>
          <w:rFonts w:cs="Arial"/>
        </w:rPr>
        <w:t>Tato smlouva byla sjednána na dobu</w:t>
      </w:r>
      <w:r>
        <w:rPr>
          <w:rFonts w:cs="Arial"/>
        </w:rPr>
        <w:t xml:space="preserve"> čtyř let s </w:t>
      </w:r>
      <w:r w:rsidRPr="00BB6981">
        <w:rPr>
          <w:rFonts w:cs="Arial"/>
        </w:rPr>
        <w:t xml:space="preserve">účinností </w:t>
      </w:r>
      <w:r w:rsidRPr="00E74BF9">
        <w:rPr>
          <w:rFonts w:cs="Arial"/>
        </w:rPr>
        <w:t xml:space="preserve">od 1. </w:t>
      </w:r>
      <w:r>
        <w:rPr>
          <w:rFonts w:cs="Arial"/>
        </w:rPr>
        <w:t>10</w:t>
      </w:r>
      <w:r w:rsidRPr="00E74BF9">
        <w:rPr>
          <w:rFonts w:cs="Arial"/>
        </w:rPr>
        <w:t>. 2021, bude-li zadávací řízení na veřejnou zakázku specifikovanou v preambuli této smlouvy ukončeno uzavřením této smlouvy do 3</w:t>
      </w:r>
      <w:r>
        <w:rPr>
          <w:rFonts w:cs="Arial"/>
        </w:rPr>
        <w:t>1</w:t>
      </w:r>
      <w:r w:rsidRPr="00E74BF9">
        <w:rPr>
          <w:rFonts w:cs="Arial"/>
        </w:rPr>
        <w:t xml:space="preserve">. </w:t>
      </w:r>
      <w:r>
        <w:rPr>
          <w:rFonts w:cs="Arial"/>
        </w:rPr>
        <w:t>12</w:t>
      </w:r>
      <w:r w:rsidRPr="00E74BF9">
        <w:rPr>
          <w:rFonts w:cs="Arial"/>
        </w:rPr>
        <w:t>. 202</w:t>
      </w:r>
      <w:r>
        <w:rPr>
          <w:rFonts w:cs="Arial"/>
        </w:rPr>
        <w:t>5</w:t>
      </w:r>
      <w:r w:rsidRPr="00E74BF9">
        <w:rPr>
          <w:rFonts w:cs="Arial"/>
        </w:rPr>
        <w:t xml:space="preserve">, resp. na dobu </w:t>
      </w:r>
      <w:r>
        <w:rPr>
          <w:rFonts w:cs="Arial"/>
        </w:rPr>
        <w:t>čtyř l</w:t>
      </w:r>
      <w:r w:rsidRPr="00E74BF9">
        <w:rPr>
          <w:rFonts w:cs="Arial"/>
        </w:rPr>
        <w:t>et od okamžiku podp</w:t>
      </w:r>
      <w:r w:rsidRPr="00BB6981">
        <w:rPr>
          <w:rFonts w:cs="Arial"/>
        </w:rPr>
        <w:t xml:space="preserve">isu této smlouvy oběma smluvními stranami, bude-li zadávací řízení ukončeno později. Tím nejsou dotčena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2C0985EA" w:rsidR="002856D5" w:rsidRPr="00EE153F" w:rsidRDefault="002856D5" w:rsidP="008A3C64">
      <w:pPr>
        <w:numPr>
          <w:ilvl w:val="1"/>
          <w:numId w:val="8"/>
        </w:numPr>
        <w:spacing w:after="120" w:line="276" w:lineRule="auto"/>
        <w:ind w:left="1434" w:hanging="357"/>
        <w:jc w:val="both"/>
      </w:pPr>
      <w:r>
        <w:lastRenderedPageBreak/>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 xml:space="preserve">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Pr="00940676">
        <w:rPr>
          <w:rFonts w:cs="Arial"/>
          <w:szCs w:val="20"/>
        </w:rPr>
        <w:t>ZZVZ</w:t>
      </w:r>
      <w:proofErr w:type="spellEnd"/>
      <w:r w:rsidRPr="00940676">
        <w:rPr>
          <w:rFonts w:cs="Arial"/>
          <w:szCs w:val="20"/>
        </w:rPr>
        <w:t>,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3"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3"/>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C91DDEE"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1</w:t>
      </w:r>
      <w:r w:rsidR="002D3675">
        <w:t>3</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897F44" w14:textId="183FB8AB" w:rsidR="00F741AE" w:rsidRPr="00D71308" w:rsidRDefault="00F741AE" w:rsidP="00BC2D37">
      <w:pPr>
        <w:pStyle w:val="Odstavecseseznamem"/>
        <w:spacing w:line="280" w:lineRule="atLeast"/>
        <w:ind w:left="426"/>
        <w:contextualSpacing/>
        <w:jc w:val="both"/>
        <w:rPr>
          <w:rFonts w:cs="Arial"/>
          <w:szCs w:val="20"/>
        </w:rPr>
      </w:pP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4F67153D"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0E2CB8">
        <w:rPr>
          <w:rFonts w:cs="Arial"/>
          <w:szCs w:val="20"/>
        </w:rPr>
        <w:t xml:space="preserve">20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lastRenderedPageBreak/>
        <w:t>Kupující neodpovídá za škodu, která by</w:t>
      </w:r>
      <w:r>
        <w:rPr>
          <w:rFonts w:cs="Arial"/>
          <w:szCs w:val="20"/>
        </w:rPr>
        <w:t>la způsobena vadnou dodávkou prodávajícího (z důvodu např. vadného balení), za takovou škodu odpovídá prodávající.</w:t>
      </w:r>
    </w:p>
    <w:p w14:paraId="70C4C910" w14:textId="28FB099B" w:rsidR="001706D8" w:rsidRDefault="001706D8" w:rsidP="001706D8">
      <w:pPr>
        <w:spacing w:after="120" w:line="280" w:lineRule="atLeast"/>
        <w:jc w:val="both"/>
        <w:rPr>
          <w:rFonts w:cs="Arial"/>
          <w:szCs w:val="20"/>
        </w:rPr>
      </w:pPr>
    </w:p>
    <w:p w14:paraId="41AC3748" w14:textId="5ED760AE" w:rsidR="00D5624E" w:rsidRDefault="00D5624E" w:rsidP="001706D8">
      <w:pPr>
        <w:spacing w:after="120" w:line="280" w:lineRule="atLeast"/>
        <w:jc w:val="both"/>
        <w:rPr>
          <w:rFonts w:cs="Arial"/>
          <w:szCs w:val="20"/>
        </w:rPr>
      </w:pPr>
    </w:p>
    <w:p w14:paraId="07A4ED59" w14:textId="5D3225A7" w:rsidR="00651BA9" w:rsidRDefault="00651BA9" w:rsidP="001706D8">
      <w:pPr>
        <w:spacing w:after="120" w:line="280" w:lineRule="atLeast"/>
        <w:jc w:val="both"/>
        <w:rPr>
          <w:rFonts w:cs="Arial"/>
          <w:szCs w:val="20"/>
        </w:rPr>
      </w:pPr>
    </w:p>
    <w:p w14:paraId="67DB6BF4" w14:textId="77777777" w:rsidR="00651BA9" w:rsidRDefault="00651BA9" w:rsidP="001706D8">
      <w:pPr>
        <w:spacing w:after="120" w:line="280" w:lineRule="atLeast"/>
        <w:jc w:val="both"/>
        <w:rPr>
          <w:rFonts w:cs="Arial"/>
          <w:szCs w:val="20"/>
        </w:rPr>
      </w:pPr>
    </w:p>
    <w:p w14:paraId="30FEA322" w14:textId="77777777" w:rsidR="00D5624E" w:rsidRDefault="00D5624E"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4"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0" w:history="1">
        <w:r>
          <w:rPr>
            <w:rStyle w:val="Hypertextovodkaz"/>
          </w:rPr>
          <w:t>https://</w:t>
        </w:r>
        <w:proofErr w:type="spellStart"/>
        <w:r>
          <w:rPr>
            <w:rStyle w:val="Hypertextovodkaz"/>
          </w:rPr>
          <w:t>www.egd.cz</w:t>
        </w:r>
        <w:proofErr w:type="spellEnd"/>
        <w:r>
          <w:rPr>
            <w:rStyle w:val="Hypertextovodkaz"/>
          </w:rPr>
          <w:t>/osobni-</w:t>
        </w:r>
        <w:proofErr w:type="spellStart"/>
        <w:r>
          <w:rPr>
            <w:rStyle w:val="Hypertextovodkaz"/>
          </w:rPr>
          <w:t>udaje</w:t>
        </w:r>
        <w:proofErr w:type="spellEnd"/>
        <w:r>
          <w:rPr>
            <w:rStyle w:val="Hypertextovodkaz"/>
          </w:rPr>
          <w:t>-</w:t>
        </w:r>
        <w:proofErr w:type="spellStart"/>
        <w:r>
          <w:rPr>
            <w:rStyle w:val="Hypertextovodkaz"/>
          </w:rPr>
          <w:t>zakaznika</w:t>
        </w:r>
        <w:proofErr w:type="spellEnd"/>
        <w:r>
          <w:rPr>
            <w:rStyle w:val="Hypertextovodkaz"/>
          </w:rPr>
          <w:t>-</w:t>
        </w:r>
        <w:proofErr w:type="spellStart"/>
        <w:r>
          <w:rPr>
            <w:rStyle w:val="Hypertextovodkaz"/>
          </w:rPr>
          <w:t>dalsich</w:t>
        </w:r>
        <w:proofErr w:type="spellEnd"/>
        <w:r>
          <w:rPr>
            <w:rStyle w:val="Hypertextovodkaz"/>
          </w:rPr>
          <w:t>-osob</w:t>
        </w:r>
      </w:hyperlink>
      <w:r>
        <w:rPr>
          <w:color w:val="1E1E1E"/>
        </w:rPr>
        <w:t xml:space="preserve"> v oddílu D. </w:t>
      </w:r>
    </w:p>
    <w:bookmarkEnd w:id="14"/>
    <w:p w14:paraId="12975EC2" w14:textId="7927E8F7" w:rsidR="001706D8" w:rsidRPr="00177756" w:rsidRDefault="001706D8" w:rsidP="00177756">
      <w:pPr>
        <w:spacing w:line="280" w:lineRule="atLeast"/>
        <w:ind w:left="-142"/>
        <w:contextualSpacing/>
        <w:jc w:val="both"/>
        <w:rPr>
          <w:rFonts w:cs="Arial"/>
          <w:color w:val="1E1E1E"/>
          <w:szCs w:val="20"/>
        </w:rPr>
      </w:pPr>
    </w:p>
    <w:p w14:paraId="5FFB9A20" w14:textId="77777777" w:rsidR="00381AD5" w:rsidRDefault="00381AD5" w:rsidP="00381AD5">
      <w:pPr>
        <w:pStyle w:val="Odstavecseseznamem"/>
        <w:rPr>
          <w:rFonts w:cs="Arial"/>
          <w:b/>
          <w:szCs w:val="20"/>
        </w:rPr>
      </w:pPr>
    </w:p>
    <w:p w14:paraId="5FFB9A21" w14:textId="77777777" w:rsidR="00D80B3A" w:rsidRDefault="00D80B3A" w:rsidP="00060B31">
      <w:pPr>
        <w:spacing w:line="280" w:lineRule="atLeast"/>
        <w:jc w:val="center"/>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t>
      </w:r>
      <w:proofErr w:type="spellStart"/>
      <w:r w:rsidR="000B299A" w:rsidRPr="003B3246">
        <w:rPr>
          <w:rStyle w:val="Hypertextovodkaz"/>
          <w:rFonts w:cs="Arial"/>
          <w:szCs w:val="20"/>
        </w:rPr>
        <w:t>www.egd.cz</w:t>
      </w:r>
      <w:proofErr w:type="spellEnd"/>
      <w:r w:rsidR="000B299A" w:rsidRPr="003B3246">
        <w:rPr>
          <w:rStyle w:val="Hypertextovodkaz"/>
          <w:rFonts w:cs="Arial"/>
          <w:szCs w:val="20"/>
        </w:rPr>
        <w:t>/</w:t>
      </w:r>
      <w:proofErr w:type="spellStart"/>
      <w:r w:rsidR="000B299A" w:rsidRPr="003B3246">
        <w:rPr>
          <w:rStyle w:val="Hypertextovodkaz"/>
          <w:rFonts w:cs="Arial"/>
          <w:szCs w:val="20"/>
        </w:rPr>
        <w:t>vseobecne-nakupni-podminky</w:t>
      </w:r>
      <w:proofErr w:type="spellEnd"/>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w:t>
      </w:r>
      <w:r w:rsidR="00835C38" w:rsidRPr="00500ECE">
        <w:rPr>
          <w:rFonts w:cs="Arial"/>
          <w:szCs w:val="20"/>
        </w:rPr>
        <w:lastRenderedPageBreak/>
        <w:t xml:space="preserve">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3F273B62"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 xml:space="preserve">V případě rozporu mezi ustanoveními této smlouvy a výše zmíněných obchodních podmínek mají přednost ustanovení uvedená v této smlouvě. V případě rozporu doložky </w:t>
      </w:r>
      <w:proofErr w:type="spellStart"/>
      <w:r w:rsidRPr="006B2850">
        <w:rPr>
          <w:rFonts w:cs="Arial"/>
          <w:szCs w:val="20"/>
        </w:rPr>
        <w:t>INCOTERMS</w:t>
      </w:r>
      <w:proofErr w:type="spellEnd"/>
      <w:r w:rsidRPr="006B2850">
        <w:rPr>
          <w:rFonts w:cs="Arial"/>
          <w:szCs w:val="20"/>
        </w:rPr>
        <w:t xml:space="preserve"> 20</w:t>
      </w:r>
      <w:r>
        <w:rPr>
          <w:rFonts w:cs="Arial"/>
          <w:szCs w:val="20"/>
        </w:rPr>
        <w:t>2</w:t>
      </w:r>
      <w:r w:rsidRPr="006B2850">
        <w:rPr>
          <w:rFonts w:cs="Arial"/>
          <w:szCs w:val="20"/>
        </w:rPr>
        <w:t xml:space="preserve">0, na kterou odkazuje tato smlouva a obchodních podmínek, má přednost tato doložka </w:t>
      </w:r>
      <w:proofErr w:type="spellStart"/>
      <w:r w:rsidRPr="006B2850">
        <w:rPr>
          <w:rFonts w:cs="Arial"/>
          <w:szCs w:val="20"/>
        </w:rPr>
        <w:t>INCOTERMS</w:t>
      </w:r>
      <w:proofErr w:type="spellEnd"/>
      <w:r w:rsidRPr="006B2850">
        <w:rPr>
          <w:rFonts w:cs="Arial"/>
          <w:szCs w:val="20"/>
        </w:rPr>
        <w:t xml:space="preserve">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lastRenderedPageBreak/>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73EC98E2"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6660A1BC" w14:textId="234F7146"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 xml:space="preserve">Technická specifikace předmětu plnění </w:t>
      </w:r>
    </w:p>
    <w:p w14:paraId="74CB2846" w14:textId="56560381" w:rsidR="00B61AC3" w:rsidRDefault="00FB540A" w:rsidP="00FB540A">
      <w:pPr>
        <w:spacing w:line="280" w:lineRule="atLeast"/>
        <w:ind w:left="360"/>
        <w:jc w:val="both"/>
        <w:rPr>
          <w:rFonts w:cs="Arial"/>
          <w:szCs w:val="20"/>
        </w:rPr>
      </w:pPr>
      <w:r>
        <w:rPr>
          <w:rFonts w:cs="Arial"/>
          <w:szCs w:val="20"/>
          <w:u w:val="single"/>
        </w:rPr>
        <w:t>Příloha 3</w:t>
      </w:r>
      <w:r>
        <w:rPr>
          <w:rFonts w:cs="Arial"/>
          <w:szCs w:val="20"/>
        </w:rPr>
        <w:t xml:space="preserve"> –</w:t>
      </w:r>
      <w:r w:rsidR="00CF39DD">
        <w:rPr>
          <w:rFonts w:cs="Arial"/>
          <w:szCs w:val="20"/>
        </w:rPr>
        <w:t xml:space="preserve"> Technické parametry uváděné účastníkem </w:t>
      </w:r>
    </w:p>
    <w:p w14:paraId="6AEB811B" w14:textId="4860439B" w:rsidR="00FB540A" w:rsidRPr="00D71308" w:rsidRDefault="00FB540A" w:rsidP="00FB540A">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p>
    <w:p w14:paraId="251D2CB4" w14:textId="77777777" w:rsidR="00D7499A" w:rsidRPr="006853EC" w:rsidRDefault="00D7499A" w:rsidP="00D7499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Pr="00757998">
        <w:rPr>
          <w:rFonts w:eastAsia="Calibri" w:cs="Arial"/>
          <w:szCs w:val="20"/>
          <w:lang w:eastAsia="en-US"/>
        </w:rPr>
        <w:t>Specifické podmínky pro skladování, manipulaci a balení zboží</w:t>
      </w:r>
    </w:p>
    <w:p w14:paraId="7AD5E1B7" w14:textId="77777777" w:rsidR="00403507" w:rsidRDefault="00403507" w:rsidP="00403507">
      <w:pPr>
        <w:spacing w:line="280" w:lineRule="atLeast"/>
        <w:ind w:left="360"/>
        <w:jc w:val="both"/>
        <w:rPr>
          <w:rFonts w:eastAsia="Calibri" w:cs="Arial"/>
          <w:szCs w:val="20"/>
          <w:lang w:eastAsia="en-US"/>
        </w:rPr>
      </w:pPr>
      <w:r w:rsidRPr="00B71E3B">
        <w:rPr>
          <w:rFonts w:eastAsia="Calibri" w:cs="Arial"/>
          <w:szCs w:val="20"/>
          <w:u w:val="single"/>
          <w:lang w:eastAsia="en-US"/>
        </w:rPr>
        <w:t>Příloha 6</w:t>
      </w:r>
      <w:r>
        <w:rPr>
          <w:rFonts w:eastAsia="Calibri" w:cs="Arial"/>
          <w:szCs w:val="20"/>
          <w:lang w:eastAsia="en-US"/>
        </w:rPr>
        <w:t xml:space="preserve"> – Prohlášení o shodě</w:t>
      </w:r>
    </w:p>
    <w:p w14:paraId="7A4126D5" w14:textId="77777777" w:rsidR="00403507" w:rsidRPr="006853EC" w:rsidRDefault="00403507" w:rsidP="00403507">
      <w:pPr>
        <w:spacing w:line="280" w:lineRule="atLeast"/>
        <w:ind w:left="360"/>
        <w:jc w:val="both"/>
        <w:rPr>
          <w:rFonts w:eastAsia="Calibri" w:cs="Arial"/>
          <w:szCs w:val="20"/>
          <w:lang w:eastAsia="en-US"/>
        </w:rPr>
      </w:pPr>
      <w:r w:rsidRPr="00B71E3B">
        <w:rPr>
          <w:rFonts w:eastAsia="Calibri" w:cs="Arial"/>
          <w:szCs w:val="20"/>
          <w:u w:val="single"/>
          <w:lang w:eastAsia="en-US"/>
        </w:rPr>
        <w:t>Příloha 7</w:t>
      </w:r>
      <w:r>
        <w:rPr>
          <w:rFonts w:eastAsia="Calibri" w:cs="Arial"/>
          <w:szCs w:val="20"/>
          <w:lang w:eastAsia="en-US"/>
        </w:rPr>
        <w:t xml:space="preserve"> – Montážní předpis</w:t>
      </w:r>
    </w:p>
    <w:p w14:paraId="5D789D97" w14:textId="77777777" w:rsidR="00F320FE" w:rsidRDefault="00F320FE" w:rsidP="00F320FE">
      <w:pPr>
        <w:spacing w:line="280" w:lineRule="atLeast"/>
        <w:ind w:left="360"/>
        <w:jc w:val="both"/>
        <w:rPr>
          <w:rFonts w:eastAsia="Calibri" w:cs="Arial"/>
          <w:szCs w:val="20"/>
          <w:lang w:eastAsia="en-US"/>
        </w:rPr>
      </w:pPr>
      <w:r w:rsidRPr="0058750C">
        <w:rPr>
          <w:rFonts w:eastAsia="Calibri" w:cs="Arial"/>
          <w:szCs w:val="20"/>
          <w:u w:val="single"/>
          <w:lang w:eastAsia="en-US"/>
        </w:rPr>
        <w:t>Příloha 8</w:t>
      </w:r>
      <w:r>
        <w:rPr>
          <w:rFonts w:eastAsia="Calibri" w:cs="Arial"/>
          <w:szCs w:val="20"/>
          <w:lang w:eastAsia="en-US"/>
        </w:rPr>
        <w:t xml:space="preserve"> - </w:t>
      </w:r>
      <w:r w:rsidRPr="009A5A65">
        <w:rPr>
          <w:rFonts w:eastAsia="Calibri" w:cs="Arial"/>
          <w:szCs w:val="20"/>
          <w:lang w:eastAsia="en-US"/>
        </w:rPr>
        <w:t>Algoritmus pro přepočet cen</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6F0780F2" w14:textId="77777777" w:rsidR="00D6743C" w:rsidRDefault="00D6743C" w:rsidP="00060B31">
      <w:pPr>
        <w:spacing w:line="280" w:lineRule="atLeast"/>
        <w:ind w:left="360"/>
        <w:jc w:val="both"/>
        <w:rPr>
          <w:rFonts w:eastAsia="Calibri" w:cs="Arial"/>
          <w:szCs w:val="20"/>
          <w:lang w:eastAsia="en-US"/>
        </w:rPr>
      </w:pPr>
    </w:p>
    <w:p w14:paraId="5FFB9A48"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FFB9A49" w14:textId="77777777" w:rsidR="00327D7B" w:rsidRPr="00DA2C52" w:rsidRDefault="00327D7B" w:rsidP="00060B31">
      <w:pPr>
        <w:spacing w:line="280" w:lineRule="atLeast"/>
        <w:jc w:val="both"/>
        <w:rPr>
          <w:rFonts w:cs="Arial"/>
          <w:szCs w:val="20"/>
        </w:rPr>
      </w:pPr>
    </w:p>
    <w:p w14:paraId="21FA1E6A" w14:textId="37320662" w:rsidR="00780B01" w:rsidRPr="00DA2C52" w:rsidRDefault="00780B01" w:rsidP="00780B01">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Pr>
          <w:rFonts w:cs="Arial"/>
          <w:szCs w:val="20"/>
          <w:highlight w:val="green"/>
        </w:rPr>
        <w:t>prodávající</w:t>
      </w:r>
      <w:r w:rsidRPr="00FA0F01">
        <w:rPr>
          <w:highlight w:val="green"/>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Pr>
          <w:rFonts w:cs="Arial"/>
          <w:szCs w:val="20"/>
          <w:highlight w:val="green"/>
        </w:rPr>
        <w:t>prodávající</w:t>
      </w:r>
      <w:r w:rsidRPr="00DA2C52">
        <w:rPr>
          <w:rFonts w:cs="Arial"/>
          <w:szCs w:val="20"/>
        </w:rPr>
        <w:tab/>
        <w:t>V</w:t>
      </w:r>
      <w:r w:rsidR="00355B8A">
        <w:rPr>
          <w:rFonts w:cs="Arial"/>
          <w:szCs w:val="20"/>
        </w:rPr>
        <w:t xml:space="preserve"> Brně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2D4ECC81" w:rsidR="00780B01" w:rsidRPr="00DA2C52" w:rsidRDefault="00572A8C" w:rsidP="00780B01">
      <w:pPr>
        <w:spacing w:line="280" w:lineRule="atLeast"/>
        <w:jc w:val="both"/>
        <w:rPr>
          <w:rFonts w:cs="Arial"/>
          <w:szCs w:val="20"/>
        </w:rPr>
      </w:pPr>
      <w:r>
        <w:rPr>
          <w:rFonts w:cs="Arial"/>
          <w:b/>
          <w:szCs w:val="20"/>
        </w:rPr>
        <w:t>Dodavatel/</w:t>
      </w:r>
      <w:r w:rsidR="00780B01">
        <w:rPr>
          <w:rFonts w:cs="Arial"/>
          <w:b/>
          <w:szCs w:val="20"/>
        </w:rPr>
        <w:t>Prodávající</w:t>
      </w:r>
      <w:r w:rsidR="00780B01" w:rsidRPr="00DA2C52">
        <w:rPr>
          <w:rFonts w:cs="Arial"/>
          <w:b/>
          <w:szCs w:val="20"/>
        </w:rPr>
        <w:t>:</w:t>
      </w:r>
      <w:r w:rsidR="00780B01" w:rsidRPr="00DA2C52">
        <w:rPr>
          <w:rFonts w:cs="Arial"/>
          <w:b/>
          <w:szCs w:val="20"/>
        </w:rPr>
        <w:tab/>
      </w:r>
      <w:r w:rsidR="00780B01" w:rsidRPr="00DA2C52">
        <w:rPr>
          <w:rFonts w:cs="Arial"/>
          <w:b/>
          <w:szCs w:val="20"/>
        </w:rPr>
        <w:tab/>
      </w:r>
      <w:r w:rsidR="00780B01" w:rsidRPr="00DA2C52">
        <w:rPr>
          <w:rFonts w:cs="Arial"/>
          <w:b/>
          <w:szCs w:val="20"/>
        </w:rPr>
        <w:tab/>
      </w:r>
      <w:r w:rsidR="00780B01">
        <w:rPr>
          <w:rFonts w:cs="Arial"/>
          <w:b/>
          <w:szCs w:val="20"/>
        </w:rPr>
        <w:t>Zadavatel</w:t>
      </w:r>
      <w:r>
        <w:rPr>
          <w:rFonts w:cs="Arial"/>
          <w:b/>
          <w:szCs w:val="20"/>
        </w:rPr>
        <w:t>/Kupující</w:t>
      </w:r>
      <w:r w:rsidR="00780B01" w:rsidRPr="00DA2C52">
        <w:rPr>
          <w:rFonts w:cs="Arial"/>
          <w:b/>
          <w:szCs w:val="20"/>
        </w:rPr>
        <w:t>:</w:t>
      </w:r>
      <w:r w:rsidR="00A54E12">
        <w:rPr>
          <w:rFonts w:cs="Arial"/>
          <w:b/>
          <w:szCs w:val="20"/>
        </w:rPr>
        <w:t xml:space="preserve"> </w:t>
      </w:r>
      <w:proofErr w:type="spellStart"/>
      <w:r w:rsidR="000B299A" w:rsidRPr="00CA3B6C">
        <w:rPr>
          <w:rFonts w:cs="Arial"/>
          <w:b/>
          <w:szCs w:val="22"/>
        </w:rPr>
        <w:t>EG.D</w:t>
      </w:r>
      <w:proofErr w:type="spellEnd"/>
      <w:r w:rsidR="000B299A" w:rsidRPr="00CA3B6C">
        <w:rPr>
          <w:rFonts w:cs="Arial"/>
          <w:b/>
          <w:szCs w:val="22"/>
        </w:rPr>
        <w:t>, a.s.</w:t>
      </w:r>
    </w:p>
    <w:p w14:paraId="00CFF630" w14:textId="77777777" w:rsidR="00780B01" w:rsidRPr="00DA2C52" w:rsidRDefault="00780B01" w:rsidP="00780B01">
      <w:pPr>
        <w:spacing w:line="280" w:lineRule="atLeast"/>
        <w:jc w:val="both"/>
        <w:rPr>
          <w:rFonts w:cs="Arial"/>
          <w:szCs w:val="20"/>
        </w:rPr>
      </w:pPr>
    </w:p>
    <w:p w14:paraId="45244B74" w14:textId="77777777" w:rsidR="00780B01" w:rsidRPr="00DA2C52"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26019785" w14:textId="77777777" w:rsidR="0090006D" w:rsidRPr="00E55C69" w:rsidRDefault="00780B01" w:rsidP="0090006D">
      <w:pPr>
        <w:rPr>
          <w:rFonts w:cs="Arial"/>
          <w:b/>
        </w:rPr>
      </w:pPr>
      <w:r w:rsidRPr="00600A56">
        <w:rPr>
          <w:rStyle w:val="platne1"/>
          <w:rFonts w:cs="Arial"/>
          <w:b/>
          <w:szCs w:val="20"/>
          <w:highlight w:val="green"/>
        </w:rPr>
        <w:t xml:space="preserve">doplní </w:t>
      </w:r>
      <w:r>
        <w:rPr>
          <w:rStyle w:val="platne1"/>
          <w:rFonts w:cs="Arial"/>
          <w:b/>
          <w:szCs w:val="20"/>
          <w:highlight w:val="green"/>
        </w:rPr>
        <w:t>prodávající</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90006D" w:rsidRPr="00E55C69">
        <w:rPr>
          <w:b/>
        </w:rPr>
        <w:t>Ing. Zdeněk Bauer</w:t>
      </w:r>
    </w:p>
    <w:p w14:paraId="1C6F8DF1" w14:textId="7BDE9D3C" w:rsidR="00780B01" w:rsidRPr="00B146E3" w:rsidRDefault="0090006D" w:rsidP="00780B01">
      <w:pPr>
        <w:spacing w:line="280" w:lineRule="atLeast"/>
        <w:rPr>
          <w:rFonts w:cs="Arial"/>
          <w:bCs/>
          <w:szCs w:val="20"/>
        </w:rPr>
      </w:pPr>
      <w:r w:rsidRPr="00E55C69">
        <w:rPr>
          <w:rFonts w:cs="Arial"/>
          <w:b/>
          <w:szCs w:val="20"/>
        </w:rPr>
        <w:tab/>
      </w:r>
      <w:r w:rsidRPr="00E55C69">
        <w:rPr>
          <w:rFonts w:cs="Arial"/>
          <w:b/>
          <w:szCs w:val="20"/>
        </w:rPr>
        <w:tab/>
      </w:r>
      <w:r w:rsidRPr="00E55C69">
        <w:rPr>
          <w:rFonts w:cs="Arial"/>
          <w:b/>
          <w:szCs w:val="20"/>
        </w:rPr>
        <w:tab/>
      </w:r>
      <w:r w:rsidRPr="00E55C69">
        <w:rPr>
          <w:rFonts w:cs="Arial"/>
          <w:b/>
          <w:szCs w:val="20"/>
        </w:rPr>
        <w:tab/>
      </w:r>
      <w:r w:rsidRPr="00E55C69">
        <w:rPr>
          <w:rFonts w:cs="Arial"/>
          <w:b/>
          <w:szCs w:val="20"/>
        </w:rPr>
        <w:tab/>
      </w:r>
      <w:r w:rsidRPr="00E55C69">
        <w:rPr>
          <w:rFonts w:cs="Arial"/>
          <w:b/>
          <w:szCs w:val="20"/>
        </w:rPr>
        <w:tab/>
      </w:r>
      <w:r w:rsidRPr="00B146E3">
        <w:rPr>
          <w:bCs/>
        </w:rPr>
        <w:t>Předseda představenstva</w:t>
      </w:r>
      <w:r w:rsidR="00780B01" w:rsidRPr="00B146E3">
        <w:rPr>
          <w:rFonts w:cs="Arial"/>
          <w:bCs/>
          <w:szCs w:val="20"/>
        </w:rPr>
        <w:tab/>
      </w:r>
      <w:r w:rsidR="00780B01" w:rsidRPr="00B146E3">
        <w:rPr>
          <w:rFonts w:cs="Arial"/>
          <w:bCs/>
          <w:szCs w:val="20"/>
        </w:rPr>
        <w:tab/>
      </w:r>
      <w:r w:rsidR="00780B01" w:rsidRPr="00B146E3">
        <w:rPr>
          <w:rFonts w:cs="Arial"/>
          <w:bCs/>
          <w:szCs w:val="20"/>
        </w:rPr>
        <w:tab/>
      </w:r>
      <w:r w:rsidR="00780B01" w:rsidRPr="00B146E3">
        <w:rPr>
          <w:rFonts w:cs="Arial"/>
          <w:bCs/>
          <w:szCs w:val="20"/>
        </w:rPr>
        <w:tab/>
      </w:r>
      <w:r w:rsidR="00780B01" w:rsidRPr="00B146E3">
        <w:rPr>
          <w:rFonts w:cs="Arial"/>
          <w:bCs/>
          <w:szCs w:val="20"/>
        </w:rPr>
        <w:tab/>
      </w:r>
      <w:r w:rsidR="00780B01" w:rsidRPr="00B146E3">
        <w:rPr>
          <w:rFonts w:cs="Arial"/>
          <w:bCs/>
          <w:szCs w:val="20"/>
        </w:rPr>
        <w:tab/>
      </w:r>
    </w:p>
    <w:p w14:paraId="7EA50B99" w14:textId="77777777" w:rsidR="00780B01" w:rsidRPr="00E55C69" w:rsidRDefault="00780B01" w:rsidP="00780B01">
      <w:pPr>
        <w:spacing w:line="280" w:lineRule="atLeast"/>
        <w:rPr>
          <w:rFonts w:cs="Arial"/>
          <w:b/>
          <w:szCs w:val="20"/>
        </w:rPr>
      </w:pPr>
    </w:p>
    <w:p w14:paraId="1CBADD80" w14:textId="77777777" w:rsidR="00780B01" w:rsidRPr="00E55C69" w:rsidRDefault="00780B01" w:rsidP="00780B01">
      <w:pPr>
        <w:spacing w:line="280" w:lineRule="atLeast"/>
        <w:rPr>
          <w:rFonts w:cs="Arial"/>
          <w:b/>
          <w:szCs w:val="20"/>
        </w:rPr>
      </w:pPr>
      <w:r w:rsidRPr="00E55C69">
        <w:rPr>
          <w:rFonts w:cs="Arial"/>
          <w:b/>
          <w:szCs w:val="20"/>
        </w:rPr>
        <w:tab/>
      </w:r>
      <w:r w:rsidRPr="00E55C69">
        <w:rPr>
          <w:rFonts w:cs="Arial"/>
          <w:b/>
          <w:szCs w:val="20"/>
        </w:rPr>
        <w:tab/>
      </w:r>
      <w:r w:rsidRPr="00E55C69">
        <w:rPr>
          <w:rFonts w:cs="Arial"/>
          <w:b/>
          <w:szCs w:val="20"/>
        </w:rPr>
        <w:tab/>
      </w:r>
      <w:r w:rsidRPr="00E55C69">
        <w:rPr>
          <w:rFonts w:cs="Arial"/>
          <w:b/>
          <w:szCs w:val="20"/>
        </w:rPr>
        <w:tab/>
      </w:r>
      <w:r w:rsidRPr="00E55C69">
        <w:rPr>
          <w:rFonts w:cs="Arial"/>
          <w:b/>
          <w:szCs w:val="20"/>
        </w:rPr>
        <w:tab/>
      </w:r>
      <w:r w:rsidRPr="00E55C69">
        <w:rPr>
          <w:rFonts w:cs="Arial"/>
          <w:b/>
          <w:szCs w:val="20"/>
        </w:rPr>
        <w:tab/>
      </w:r>
      <w:r w:rsidRPr="00E55C69">
        <w:rPr>
          <w:rFonts w:cs="Arial"/>
          <w:b/>
          <w:szCs w:val="20"/>
          <w:highlight w:val="yellow"/>
        </w:rPr>
        <w:t>____________________________________</w:t>
      </w:r>
      <w:r w:rsidRPr="00E55C69">
        <w:rPr>
          <w:rFonts w:cs="Arial"/>
          <w:b/>
          <w:szCs w:val="20"/>
        </w:rPr>
        <w:tab/>
      </w:r>
    </w:p>
    <w:p w14:paraId="44574715" w14:textId="330F5992" w:rsidR="005045F1" w:rsidRPr="00E55C69" w:rsidRDefault="00780B01" w:rsidP="005045F1">
      <w:pPr>
        <w:tabs>
          <w:tab w:val="left" w:pos="-1980"/>
          <w:tab w:val="left" w:pos="4253"/>
          <w:tab w:val="left" w:pos="4680"/>
        </w:tabs>
        <w:spacing w:line="276" w:lineRule="auto"/>
        <w:rPr>
          <w:b/>
        </w:rPr>
      </w:pPr>
      <w:r w:rsidRPr="00E55C69">
        <w:rPr>
          <w:rFonts w:cs="Arial"/>
          <w:b/>
          <w:szCs w:val="20"/>
        </w:rPr>
        <w:tab/>
      </w:r>
      <w:r w:rsidR="005045F1" w:rsidRPr="00E55C69">
        <w:rPr>
          <w:b/>
        </w:rPr>
        <w:t>Ing. Pavel Čada, Ph.D.</w:t>
      </w:r>
    </w:p>
    <w:p w14:paraId="47D04726" w14:textId="6B74D54B" w:rsidR="00780B01" w:rsidRDefault="005045F1" w:rsidP="00A77175">
      <w:pPr>
        <w:tabs>
          <w:tab w:val="left" w:pos="-1980"/>
          <w:tab w:val="left" w:pos="4253"/>
          <w:tab w:val="left" w:pos="4680"/>
        </w:tabs>
        <w:spacing w:line="276" w:lineRule="auto"/>
        <w:rPr>
          <w:rFonts w:cs="Arial"/>
          <w:szCs w:val="20"/>
        </w:rPr>
      </w:pPr>
      <w:r w:rsidRPr="00E55C69">
        <w:rPr>
          <w:b/>
        </w:rPr>
        <w:tab/>
      </w:r>
      <w:r w:rsidRPr="00B146E3">
        <w:rPr>
          <w:bCs/>
        </w:rPr>
        <w:t>Místopředseda představenstva</w:t>
      </w:r>
    </w:p>
    <w:p w14:paraId="1C4659DE"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A9D6D9" w14:textId="77777777" w:rsidR="00B3672E" w:rsidRDefault="00B3672E" w:rsidP="00E25C9A">
      <w:r>
        <w:separator/>
      </w:r>
    </w:p>
  </w:endnote>
  <w:endnote w:type="continuationSeparator" w:id="0">
    <w:p w14:paraId="4FB26D31" w14:textId="77777777" w:rsidR="00B3672E" w:rsidRDefault="00B3672E" w:rsidP="00E25C9A">
      <w:r>
        <w:continuationSeparator/>
      </w:r>
    </w:p>
  </w:endnote>
  <w:endnote w:type="continuationNotice" w:id="1">
    <w:p w14:paraId="13403102" w14:textId="77777777" w:rsidR="00B3672E" w:rsidRDefault="00B367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37105" w14:textId="77777777" w:rsidR="00B3672E" w:rsidRDefault="00B3672E" w:rsidP="00E25C9A">
      <w:r>
        <w:separator/>
      </w:r>
    </w:p>
  </w:footnote>
  <w:footnote w:type="continuationSeparator" w:id="0">
    <w:p w14:paraId="1D2BE81F" w14:textId="77777777" w:rsidR="00B3672E" w:rsidRDefault="00B3672E" w:rsidP="00E25C9A">
      <w:r>
        <w:continuationSeparator/>
      </w:r>
    </w:p>
  </w:footnote>
  <w:footnote w:type="continuationNotice" w:id="1">
    <w:p w14:paraId="71AE11A2" w14:textId="77777777" w:rsidR="00B3672E" w:rsidRDefault="00B367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7" w14:textId="77777777" w:rsidR="00E74BF9" w:rsidRDefault="00E74BF9"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5FFB9C68" w14:textId="47552900" w:rsidR="00E74BF9" w:rsidRPr="002A4F5A" w:rsidRDefault="00E74BF9"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2"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7"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12"/>
  </w:num>
  <w:num w:numId="3">
    <w:abstractNumId w:val="8"/>
  </w:num>
  <w:num w:numId="4">
    <w:abstractNumId w:val="25"/>
  </w:num>
  <w:num w:numId="5">
    <w:abstractNumId w:val="3"/>
  </w:num>
  <w:num w:numId="6">
    <w:abstractNumId w:val="20"/>
  </w:num>
  <w:num w:numId="7">
    <w:abstractNumId w:val="27"/>
  </w:num>
  <w:num w:numId="8">
    <w:abstractNumId w:val="18"/>
  </w:num>
  <w:num w:numId="9">
    <w:abstractNumId w:val="9"/>
  </w:num>
  <w:num w:numId="10">
    <w:abstractNumId w:val="6"/>
  </w:num>
  <w:num w:numId="11">
    <w:abstractNumId w:val="23"/>
  </w:num>
  <w:num w:numId="12">
    <w:abstractNumId w:val="4"/>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4"/>
  </w:num>
  <w:num w:numId="19">
    <w:abstractNumId w:val="17"/>
  </w:num>
  <w:num w:numId="20">
    <w:abstractNumId w:val="19"/>
  </w:num>
  <w:num w:numId="21">
    <w:abstractNumId w:val="16"/>
  </w:num>
  <w:num w:numId="22">
    <w:abstractNumId w:val="28"/>
  </w:num>
  <w:num w:numId="23">
    <w:abstractNumId w:val="26"/>
  </w:num>
  <w:num w:numId="24">
    <w:abstractNumId w:val="13"/>
  </w:num>
  <w:num w:numId="25">
    <w:abstractNumId w:val="2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9"/>
  </w:num>
  <w:num w:numId="29">
    <w:abstractNumId w:val="10"/>
  </w:num>
  <w:num w:numId="30">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70D6"/>
    <w:rsid w:val="00037BD6"/>
    <w:rsid w:val="00040573"/>
    <w:rsid w:val="00044DA2"/>
    <w:rsid w:val="0004560A"/>
    <w:rsid w:val="00045F2F"/>
    <w:rsid w:val="00047B6D"/>
    <w:rsid w:val="00047FD3"/>
    <w:rsid w:val="00051466"/>
    <w:rsid w:val="0005177F"/>
    <w:rsid w:val="0005256D"/>
    <w:rsid w:val="000525F7"/>
    <w:rsid w:val="00052D0F"/>
    <w:rsid w:val="00052F61"/>
    <w:rsid w:val="00053101"/>
    <w:rsid w:val="00057D88"/>
    <w:rsid w:val="00060308"/>
    <w:rsid w:val="00060B31"/>
    <w:rsid w:val="000612D7"/>
    <w:rsid w:val="00062ED8"/>
    <w:rsid w:val="0006377A"/>
    <w:rsid w:val="000658EA"/>
    <w:rsid w:val="00066304"/>
    <w:rsid w:val="00066613"/>
    <w:rsid w:val="0007296D"/>
    <w:rsid w:val="00073669"/>
    <w:rsid w:val="000748C1"/>
    <w:rsid w:val="00074B93"/>
    <w:rsid w:val="00075321"/>
    <w:rsid w:val="0007555F"/>
    <w:rsid w:val="0007652D"/>
    <w:rsid w:val="00080D92"/>
    <w:rsid w:val="000815C6"/>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6502"/>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CB8"/>
    <w:rsid w:val="000E2E24"/>
    <w:rsid w:val="000E34E3"/>
    <w:rsid w:val="000E5740"/>
    <w:rsid w:val="000E6BE2"/>
    <w:rsid w:val="000E6C62"/>
    <w:rsid w:val="000E73ED"/>
    <w:rsid w:val="000E7B49"/>
    <w:rsid w:val="000F0357"/>
    <w:rsid w:val="000F19DF"/>
    <w:rsid w:val="000F2300"/>
    <w:rsid w:val="000F29D8"/>
    <w:rsid w:val="000F38BB"/>
    <w:rsid w:val="000F5430"/>
    <w:rsid w:val="00100779"/>
    <w:rsid w:val="00101349"/>
    <w:rsid w:val="00101F4E"/>
    <w:rsid w:val="00101FBF"/>
    <w:rsid w:val="001024CA"/>
    <w:rsid w:val="001066BE"/>
    <w:rsid w:val="001078C4"/>
    <w:rsid w:val="00113769"/>
    <w:rsid w:val="001178EE"/>
    <w:rsid w:val="0012045D"/>
    <w:rsid w:val="0012113D"/>
    <w:rsid w:val="0012170C"/>
    <w:rsid w:val="00122133"/>
    <w:rsid w:val="00122551"/>
    <w:rsid w:val="00122604"/>
    <w:rsid w:val="00123548"/>
    <w:rsid w:val="00123686"/>
    <w:rsid w:val="0012452C"/>
    <w:rsid w:val="0012489F"/>
    <w:rsid w:val="00125373"/>
    <w:rsid w:val="001317C1"/>
    <w:rsid w:val="00134854"/>
    <w:rsid w:val="00134C52"/>
    <w:rsid w:val="00134D91"/>
    <w:rsid w:val="00135CD4"/>
    <w:rsid w:val="0013627C"/>
    <w:rsid w:val="00136E33"/>
    <w:rsid w:val="0014015D"/>
    <w:rsid w:val="0014045B"/>
    <w:rsid w:val="0014073B"/>
    <w:rsid w:val="001409D7"/>
    <w:rsid w:val="001419E1"/>
    <w:rsid w:val="001456BA"/>
    <w:rsid w:val="00145F4C"/>
    <w:rsid w:val="00152470"/>
    <w:rsid w:val="00153034"/>
    <w:rsid w:val="00153143"/>
    <w:rsid w:val="00153343"/>
    <w:rsid w:val="00156305"/>
    <w:rsid w:val="00157493"/>
    <w:rsid w:val="001576ED"/>
    <w:rsid w:val="00157EB0"/>
    <w:rsid w:val="00161DD5"/>
    <w:rsid w:val="001621DC"/>
    <w:rsid w:val="00162280"/>
    <w:rsid w:val="00165F18"/>
    <w:rsid w:val="001670F5"/>
    <w:rsid w:val="00167F52"/>
    <w:rsid w:val="001706D8"/>
    <w:rsid w:val="001723C3"/>
    <w:rsid w:val="00173899"/>
    <w:rsid w:val="00175917"/>
    <w:rsid w:val="00176BD4"/>
    <w:rsid w:val="00176F51"/>
    <w:rsid w:val="00177756"/>
    <w:rsid w:val="001809C8"/>
    <w:rsid w:val="00181314"/>
    <w:rsid w:val="00183BA0"/>
    <w:rsid w:val="00184505"/>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A7769"/>
    <w:rsid w:val="001B054E"/>
    <w:rsid w:val="001B3437"/>
    <w:rsid w:val="001B3562"/>
    <w:rsid w:val="001B409C"/>
    <w:rsid w:val="001B4347"/>
    <w:rsid w:val="001B47BB"/>
    <w:rsid w:val="001B68DC"/>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E7589"/>
    <w:rsid w:val="001F170F"/>
    <w:rsid w:val="001F205A"/>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437"/>
    <w:rsid w:val="00222C44"/>
    <w:rsid w:val="00224556"/>
    <w:rsid w:val="00224766"/>
    <w:rsid w:val="0022481F"/>
    <w:rsid w:val="002268C0"/>
    <w:rsid w:val="00230384"/>
    <w:rsid w:val="00230F37"/>
    <w:rsid w:val="00231730"/>
    <w:rsid w:val="00233B3A"/>
    <w:rsid w:val="00234354"/>
    <w:rsid w:val="00235175"/>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566A9"/>
    <w:rsid w:val="00257C20"/>
    <w:rsid w:val="00261866"/>
    <w:rsid w:val="00262813"/>
    <w:rsid w:val="00264400"/>
    <w:rsid w:val="00266C2E"/>
    <w:rsid w:val="002671F5"/>
    <w:rsid w:val="002676D4"/>
    <w:rsid w:val="00267EDE"/>
    <w:rsid w:val="0027062F"/>
    <w:rsid w:val="00274EE1"/>
    <w:rsid w:val="002751AA"/>
    <w:rsid w:val="002754A3"/>
    <w:rsid w:val="00276182"/>
    <w:rsid w:val="0027675A"/>
    <w:rsid w:val="00277BF3"/>
    <w:rsid w:val="0028119D"/>
    <w:rsid w:val="00281602"/>
    <w:rsid w:val="002843C8"/>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675"/>
    <w:rsid w:val="002D37DD"/>
    <w:rsid w:val="002D39B7"/>
    <w:rsid w:val="002D3D78"/>
    <w:rsid w:val="002D3EEF"/>
    <w:rsid w:val="002D52D2"/>
    <w:rsid w:val="002D5EDB"/>
    <w:rsid w:val="002D5EF0"/>
    <w:rsid w:val="002D6B04"/>
    <w:rsid w:val="002D7623"/>
    <w:rsid w:val="002E07F0"/>
    <w:rsid w:val="002E0802"/>
    <w:rsid w:val="002E0B27"/>
    <w:rsid w:val="002E0E3C"/>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68D3"/>
    <w:rsid w:val="003275A2"/>
    <w:rsid w:val="00327D7B"/>
    <w:rsid w:val="00331168"/>
    <w:rsid w:val="00336332"/>
    <w:rsid w:val="00337614"/>
    <w:rsid w:val="00337662"/>
    <w:rsid w:val="00341409"/>
    <w:rsid w:val="003415D4"/>
    <w:rsid w:val="003439E8"/>
    <w:rsid w:val="00344558"/>
    <w:rsid w:val="0034654C"/>
    <w:rsid w:val="00346563"/>
    <w:rsid w:val="00346855"/>
    <w:rsid w:val="00351845"/>
    <w:rsid w:val="00351C0C"/>
    <w:rsid w:val="00351F44"/>
    <w:rsid w:val="00352505"/>
    <w:rsid w:val="00353D5D"/>
    <w:rsid w:val="00355B8A"/>
    <w:rsid w:val="00355F3A"/>
    <w:rsid w:val="00361811"/>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DC4"/>
    <w:rsid w:val="00380B03"/>
    <w:rsid w:val="00380D16"/>
    <w:rsid w:val="00381AD5"/>
    <w:rsid w:val="00382965"/>
    <w:rsid w:val="0038303F"/>
    <w:rsid w:val="0038543A"/>
    <w:rsid w:val="00387296"/>
    <w:rsid w:val="0039192A"/>
    <w:rsid w:val="00392DFA"/>
    <w:rsid w:val="003930D4"/>
    <w:rsid w:val="00393860"/>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72A0"/>
    <w:rsid w:val="003F734D"/>
    <w:rsid w:val="003F76BB"/>
    <w:rsid w:val="003F7C09"/>
    <w:rsid w:val="003F7CFC"/>
    <w:rsid w:val="004032D0"/>
    <w:rsid w:val="00403507"/>
    <w:rsid w:val="00403DE4"/>
    <w:rsid w:val="00404033"/>
    <w:rsid w:val="00404096"/>
    <w:rsid w:val="004043E2"/>
    <w:rsid w:val="00404BC7"/>
    <w:rsid w:val="004065CE"/>
    <w:rsid w:val="004079EE"/>
    <w:rsid w:val="00407ACD"/>
    <w:rsid w:val="00407DD3"/>
    <w:rsid w:val="00410C28"/>
    <w:rsid w:val="004112FC"/>
    <w:rsid w:val="00412AEF"/>
    <w:rsid w:val="00414218"/>
    <w:rsid w:val="00414EF5"/>
    <w:rsid w:val="00415298"/>
    <w:rsid w:val="00417627"/>
    <w:rsid w:val="00421170"/>
    <w:rsid w:val="00421868"/>
    <w:rsid w:val="00421E64"/>
    <w:rsid w:val="00422C5B"/>
    <w:rsid w:val="00422F60"/>
    <w:rsid w:val="00424E61"/>
    <w:rsid w:val="004256DC"/>
    <w:rsid w:val="00430767"/>
    <w:rsid w:val="00430E1B"/>
    <w:rsid w:val="00431768"/>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F37"/>
    <w:rsid w:val="00446273"/>
    <w:rsid w:val="00446B53"/>
    <w:rsid w:val="00447603"/>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717C"/>
    <w:rsid w:val="004829F0"/>
    <w:rsid w:val="00483BE1"/>
    <w:rsid w:val="00484B17"/>
    <w:rsid w:val="0048544A"/>
    <w:rsid w:val="00487BFB"/>
    <w:rsid w:val="0049281E"/>
    <w:rsid w:val="0049288D"/>
    <w:rsid w:val="00494F01"/>
    <w:rsid w:val="004953D9"/>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2D1C"/>
    <w:rsid w:val="005041D1"/>
    <w:rsid w:val="005045F1"/>
    <w:rsid w:val="005047E8"/>
    <w:rsid w:val="0050490D"/>
    <w:rsid w:val="00504E79"/>
    <w:rsid w:val="00504FBF"/>
    <w:rsid w:val="005072A9"/>
    <w:rsid w:val="005106D0"/>
    <w:rsid w:val="00510BE5"/>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6E52"/>
    <w:rsid w:val="00537948"/>
    <w:rsid w:val="00537DF5"/>
    <w:rsid w:val="0054028F"/>
    <w:rsid w:val="0054029B"/>
    <w:rsid w:val="00540ECC"/>
    <w:rsid w:val="00541941"/>
    <w:rsid w:val="005438BC"/>
    <w:rsid w:val="00543E34"/>
    <w:rsid w:val="005455B5"/>
    <w:rsid w:val="00547EE2"/>
    <w:rsid w:val="0055160A"/>
    <w:rsid w:val="005519AB"/>
    <w:rsid w:val="0055416A"/>
    <w:rsid w:val="00555662"/>
    <w:rsid w:val="005564A2"/>
    <w:rsid w:val="00557729"/>
    <w:rsid w:val="00557B57"/>
    <w:rsid w:val="00557E88"/>
    <w:rsid w:val="0056098E"/>
    <w:rsid w:val="005611EF"/>
    <w:rsid w:val="005619CD"/>
    <w:rsid w:val="00561D35"/>
    <w:rsid w:val="00561E3D"/>
    <w:rsid w:val="0056307E"/>
    <w:rsid w:val="005630D3"/>
    <w:rsid w:val="00563D15"/>
    <w:rsid w:val="00565208"/>
    <w:rsid w:val="00565649"/>
    <w:rsid w:val="005678CE"/>
    <w:rsid w:val="0057026A"/>
    <w:rsid w:val="005712C3"/>
    <w:rsid w:val="00571801"/>
    <w:rsid w:val="00571B52"/>
    <w:rsid w:val="00572A8C"/>
    <w:rsid w:val="00573696"/>
    <w:rsid w:val="00574838"/>
    <w:rsid w:val="005751FC"/>
    <w:rsid w:val="005801D2"/>
    <w:rsid w:val="00580224"/>
    <w:rsid w:val="00580BEC"/>
    <w:rsid w:val="00580C62"/>
    <w:rsid w:val="005834DE"/>
    <w:rsid w:val="005849A4"/>
    <w:rsid w:val="00584AE6"/>
    <w:rsid w:val="00585E7C"/>
    <w:rsid w:val="00585F0D"/>
    <w:rsid w:val="005861A9"/>
    <w:rsid w:val="00586415"/>
    <w:rsid w:val="0058750C"/>
    <w:rsid w:val="00592ABC"/>
    <w:rsid w:val="00592DF1"/>
    <w:rsid w:val="00595934"/>
    <w:rsid w:val="00596FE1"/>
    <w:rsid w:val="005A0947"/>
    <w:rsid w:val="005A15C5"/>
    <w:rsid w:val="005A25A0"/>
    <w:rsid w:val="005A382A"/>
    <w:rsid w:val="005A7713"/>
    <w:rsid w:val="005B1F9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00F"/>
    <w:rsid w:val="006003D5"/>
    <w:rsid w:val="00600924"/>
    <w:rsid w:val="00600A56"/>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3C3"/>
    <w:rsid w:val="00644B68"/>
    <w:rsid w:val="0064597F"/>
    <w:rsid w:val="00646E8A"/>
    <w:rsid w:val="00646FDF"/>
    <w:rsid w:val="006508E8"/>
    <w:rsid w:val="00650A2F"/>
    <w:rsid w:val="00651BA9"/>
    <w:rsid w:val="0065209F"/>
    <w:rsid w:val="00652257"/>
    <w:rsid w:val="00654B6C"/>
    <w:rsid w:val="00654BD2"/>
    <w:rsid w:val="0065636D"/>
    <w:rsid w:val="00656857"/>
    <w:rsid w:val="00656A3A"/>
    <w:rsid w:val="00657C9C"/>
    <w:rsid w:val="00660E0B"/>
    <w:rsid w:val="00661C4B"/>
    <w:rsid w:val="00663351"/>
    <w:rsid w:val="006636E2"/>
    <w:rsid w:val="006637AD"/>
    <w:rsid w:val="00663897"/>
    <w:rsid w:val="00663928"/>
    <w:rsid w:val="00663980"/>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69E"/>
    <w:rsid w:val="00686E86"/>
    <w:rsid w:val="0069020D"/>
    <w:rsid w:val="006914A6"/>
    <w:rsid w:val="00691961"/>
    <w:rsid w:val="0069363A"/>
    <w:rsid w:val="0069445E"/>
    <w:rsid w:val="00694C2C"/>
    <w:rsid w:val="006956F1"/>
    <w:rsid w:val="00695F82"/>
    <w:rsid w:val="006971CA"/>
    <w:rsid w:val="006976D6"/>
    <w:rsid w:val="006A009F"/>
    <w:rsid w:val="006A0180"/>
    <w:rsid w:val="006A2BB4"/>
    <w:rsid w:val="006A35A1"/>
    <w:rsid w:val="006A4270"/>
    <w:rsid w:val="006A5235"/>
    <w:rsid w:val="006A6515"/>
    <w:rsid w:val="006A691F"/>
    <w:rsid w:val="006A70C2"/>
    <w:rsid w:val="006A7AC5"/>
    <w:rsid w:val="006B19B1"/>
    <w:rsid w:val="006B20D9"/>
    <w:rsid w:val="006B2850"/>
    <w:rsid w:val="006B29B2"/>
    <w:rsid w:val="006B2DE5"/>
    <w:rsid w:val="006B3A92"/>
    <w:rsid w:val="006B3C1A"/>
    <w:rsid w:val="006B7270"/>
    <w:rsid w:val="006B7568"/>
    <w:rsid w:val="006C16FF"/>
    <w:rsid w:val="006C35A6"/>
    <w:rsid w:val="006C3A73"/>
    <w:rsid w:val="006C4C4E"/>
    <w:rsid w:val="006C5B9D"/>
    <w:rsid w:val="006C6820"/>
    <w:rsid w:val="006C7E52"/>
    <w:rsid w:val="006D1571"/>
    <w:rsid w:val="006D2E15"/>
    <w:rsid w:val="006D420E"/>
    <w:rsid w:val="006D5606"/>
    <w:rsid w:val="006D63F6"/>
    <w:rsid w:val="006D66E8"/>
    <w:rsid w:val="006D69B6"/>
    <w:rsid w:val="006D6D7B"/>
    <w:rsid w:val="006D6EF2"/>
    <w:rsid w:val="006D731E"/>
    <w:rsid w:val="006E2083"/>
    <w:rsid w:val="006E4E4F"/>
    <w:rsid w:val="006E775F"/>
    <w:rsid w:val="006F01AD"/>
    <w:rsid w:val="006F0ABC"/>
    <w:rsid w:val="006F0B30"/>
    <w:rsid w:val="006F30E5"/>
    <w:rsid w:val="006F50A2"/>
    <w:rsid w:val="006F5196"/>
    <w:rsid w:val="006F5D19"/>
    <w:rsid w:val="006F7498"/>
    <w:rsid w:val="0070167C"/>
    <w:rsid w:val="007018F0"/>
    <w:rsid w:val="007033FE"/>
    <w:rsid w:val="007042E1"/>
    <w:rsid w:val="00704C1E"/>
    <w:rsid w:val="0070560B"/>
    <w:rsid w:val="00706810"/>
    <w:rsid w:val="00710E3D"/>
    <w:rsid w:val="0071189C"/>
    <w:rsid w:val="00713407"/>
    <w:rsid w:val="007141E7"/>
    <w:rsid w:val="00714891"/>
    <w:rsid w:val="00714E77"/>
    <w:rsid w:val="007169E2"/>
    <w:rsid w:val="007206EE"/>
    <w:rsid w:val="00720BFE"/>
    <w:rsid w:val="007235CD"/>
    <w:rsid w:val="00724D1B"/>
    <w:rsid w:val="00724F8E"/>
    <w:rsid w:val="0072506D"/>
    <w:rsid w:val="00725DE1"/>
    <w:rsid w:val="00727C84"/>
    <w:rsid w:val="00730E40"/>
    <w:rsid w:val="00731CAD"/>
    <w:rsid w:val="00733F48"/>
    <w:rsid w:val="00734203"/>
    <w:rsid w:val="00734C9D"/>
    <w:rsid w:val="00735C5E"/>
    <w:rsid w:val="0073708A"/>
    <w:rsid w:val="00740109"/>
    <w:rsid w:val="0074061E"/>
    <w:rsid w:val="00741053"/>
    <w:rsid w:val="007416F7"/>
    <w:rsid w:val="00741787"/>
    <w:rsid w:val="00741DCC"/>
    <w:rsid w:val="00742A8A"/>
    <w:rsid w:val="00743C71"/>
    <w:rsid w:val="007446B2"/>
    <w:rsid w:val="0074555F"/>
    <w:rsid w:val="007459FB"/>
    <w:rsid w:val="00745E95"/>
    <w:rsid w:val="00746677"/>
    <w:rsid w:val="00746F9B"/>
    <w:rsid w:val="00747B43"/>
    <w:rsid w:val="00751A6C"/>
    <w:rsid w:val="0075291D"/>
    <w:rsid w:val="00753333"/>
    <w:rsid w:val="007542F5"/>
    <w:rsid w:val="00754762"/>
    <w:rsid w:val="007568D0"/>
    <w:rsid w:val="00761F53"/>
    <w:rsid w:val="0076312D"/>
    <w:rsid w:val="00766F51"/>
    <w:rsid w:val="00767EAE"/>
    <w:rsid w:val="00770512"/>
    <w:rsid w:val="00770C7E"/>
    <w:rsid w:val="00771565"/>
    <w:rsid w:val="00771744"/>
    <w:rsid w:val="00773183"/>
    <w:rsid w:val="00773214"/>
    <w:rsid w:val="0077411C"/>
    <w:rsid w:val="0077415D"/>
    <w:rsid w:val="00774D53"/>
    <w:rsid w:val="00775D40"/>
    <w:rsid w:val="00776A40"/>
    <w:rsid w:val="00780B01"/>
    <w:rsid w:val="007811C5"/>
    <w:rsid w:val="00781295"/>
    <w:rsid w:val="00782887"/>
    <w:rsid w:val="00782D0F"/>
    <w:rsid w:val="00784754"/>
    <w:rsid w:val="00786630"/>
    <w:rsid w:val="0079087F"/>
    <w:rsid w:val="0079160D"/>
    <w:rsid w:val="00793159"/>
    <w:rsid w:val="00795C01"/>
    <w:rsid w:val="007A0092"/>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E11"/>
    <w:rsid w:val="007C6F18"/>
    <w:rsid w:val="007D0038"/>
    <w:rsid w:val="007D03F9"/>
    <w:rsid w:val="007D23D2"/>
    <w:rsid w:val="007D24A4"/>
    <w:rsid w:val="007D35C1"/>
    <w:rsid w:val="007D44BF"/>
    <w:rsid w:val="007D564C"/>
    <w:rsid w:val="007D5888"/>
    <w:rsid w:val="007E02CE"/>
    <w:rsid w:val="007E0393"/>
    <w:rsid w:val="007E1BF3"/>
    <w:rsid w:val="007E3313"/>
    <w:rsid w:val="007E6CFF"/>
    <w:rsid w:val="007E71A2"/>
    <w:rsid w:val="007E7A39"/>
    <w:rsid w:val="007F121A"/>
    <w:rsid w:val="007F18A7"/>
    <w:rsid w:val="007F1FAE"/>
    <w:rsid w:val="007F25C0"/>
    <w:rsid w:val="007F2700"/>
    <w:rsid w:val="007F2767"/>
    <w:rsid w:val="007F2AE7"/>
    <w:rsid w:val="007F4518"/>
    <w:rsid w:val="007F6E7E"/>
    <w:rsid w:val="0080019E"/>
    <w:rsid w:val="00802352"/>
    <w:rsid w:val="00803059"/>
    <w:rsid w:val="008036E5"/>
    <w:rsid w:val="00803E78"/>
    <w:rsid w:val="00804A9A"/>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68F"/>
    <w:rsid w:val="00823F1D"/>
    <w:rsid w:val="0082598D"/>
    <w:rsid w:val="00825AF2"/>
    <w:rsid w:val="00826A4D"/>
    <w:rsid w:val="00826DA6"/>
    <w:rsid w:val="008308FC"/>
    <w:rsid w:val="00831747"/>
    <w:rsid w:val="00832B7D"/>
    <w:rsid w:val="00832F98"/>
    <w:rsid w:val="00833BAD"/>
    <w:rsid w:val="00833DA8"/>
    <w:rsid w:val="00833EB2"/>
    <w:rsid w:val="00834933"/>
    <w:rsid w:val="008354C0"/>
    <w:rsid w:val="00835C38"/>
    <w:rsid w:val="008375C7"/>
    <w:rsid w:val="008407F8"/>
    <w:rsid w:val="00841CDA"/>
    <w:rsid w:val="00841D93"/>
    <w:rsid w:val="0084273B"/>
    <w:rsid w:val="008427EE"/>
    <w:rsid w:val="008507E3"/>
    <w:rsid w:val="00850C81"/>
    <w:rsid w:val="00851641"/>
    <w:rsid w:val="00851BA8"/>
    <w:rsid w:val="0085263A"/>
    <w:rsid w:val="00854B5F"/>
    <w:rsid w:val="0085674E"/>
    <w:rsid w:val="0085719B"/>
    <w:rsid w:val="00857662"/>
    <w:rsid w:val="00857738"/>
    <w:rsid w:val="0086049F"/>
    <w:rsid w:val="00861155"/>
    <w:rsid w:val="00862CDB"/>
    <w:rsid w:val="00863094"/>
    <w:rsid w:val="00863649"/>
    <w:rsid w:val="008637A2"/>
    <w:rsid w:val="00863897"/>
    <w:rsid w:val="0086509A"/>
    <w:rsid w:val="00865892"/>
    <w:rsid w:val="00865BFE"/>
    <w:rsid w:val="00866181"/>
    <w:rsid w:val="00872E40"/>
    <w:rsid w:val="0087335F"/>
    <w:rsid w:val="008749F0"/>
    <w:rsid w:val="008753C2"/>
    <w:rsid w:val="0087588B"/>
    <w:rsid w:val="008768F7"/>
    <w:rsid w:val="008811D0"/>
    <w:rsid w:val="008811F0"/>
    <w:rsid w:val="00881D41"/>
    <w:rsid w:val="008836E9"/>
    <w:rsid w:val="0088372B"/>
    <w:rsid w:val="00886B40"/>
    <w:rsid w:val="00887A98"/>
    <w:rsid w:val="008900B3"/>
    <w:rsid w:val="008911E4"/>
    <w:rsid w:val="00893274"/>
    <w:rsid w:val="0089375E"/>
    <w:rsid w:val="0089390C"/>
    <w:rsid w:val="00897F88"/>
    <w:rsid w:val="008A142C"/>
    <w:rsid w:val="008A1596"/>
    <w:rsid w:val="008A352A"/>
    <w:rsid w:val="008A3C64"/>
    <w:rsid w:val="008A3CF7"/>
    <w:rsid w:val="008A40AE"/>
    <w:rsid w:val="008A6CD7"/>
    <w:rsid w:val="008B0E8B"/>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CC4"/>
    <w:rsid w:val="008E38D9"/>
    <w:rsid w:val="008E4FAD"/>
    <w:rsid w:val="008E55A2"/>
    <w:rsid w:val="008E652F"/>
    <w:rsid w:val="008E6550"/>
    <w:rsid w:val="008E72C4"/>
    <w:rsid w:val="008E7CD7"/>
    <w:rsid w:val="008F027D"/>
    <w:rsid w:val="008F039A"/>
    <w:rsid w:val="008F063C"/>
    <w:rsid w:val="008F159F"/>
    <w:rsid w:val="008F24D9"/>
    <w:rsid w:val="008F43CE"/>
    <w:rsid w:val="008F5928"/>
    <w:rsid w:val="0090006D"/>
    <w:rsid w:val="00900607"/>
    <w:rsid w:val="00900C5F"/>
    <w:rsid w:val="00900EE6"/>
    <w:rsid w:val="0090111D"/>
    <w:rsid w:val="00901901"/>
    <w:rsid w:val="00901B9C"/>
    <w:rsid w:val="009032C8"/>
    <w:rsid w:val="00904E37"/>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6ED9"/>
    <w:rsid w:val="00937714"/>
    <w:rsid w:val="009401A9"/>
    <w:rsid w:val="0094040C"/>
    <w:rsid w:val="00940676"/>
    <w:rsid w:val="009432FA"/>
    <w:rsid w:val="0094388B"/>
    <w:rsid w:val="009444A5"/>
    <w:rsid w:val="00947390"/>
    <w:rsid w:val="00950F42"/>
    <w:rsid w:val="0095225A"/>
    <w:rsid w:val="00952286"/>
    <w:rsid w:val="00955C7E"/>
    <w:rsid w:val="0096014D"/>
    <w:rsid w:val="009621F0"/>
    <w:rsid w:val="00962D64"/>
    <w:rsid w:val="00963A61"/>
    <w:rsid w:val="0096405B"/>
    <w:rsid w:val="00965756"/>
    <w:rsid w:val="00965FB8"/>
    <w:rsid w:val="00967066"/>
    <w:rsid w:val="009677AF"/>
    <w:rsid w:val="00970865"/>
    <w:rsid w:val="00970EBE"/>
    <w:rsid w:val="00971728"/>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5550"/>
    <w:rsid w:val="0099767D"/>
    <w:rsid w:val="00997B3C"/>
    <w:rsid w:val="009A056F"/>
    <w:rsid w:val="009A0E8F"/>
    <w:rsid w:val="009A435E"/>
    <w:rsid w:val="009A55D6"/>
    <w:rsid w:val="009A5E09"/>
    <w:rsid w:val="009A7D2C"/>
    <w:rsid w:val="009B0287"/>
    <w:rsid w:val="009B0F1F"/>
    <w:rsid w:val="009B1CCF"/>
    <w:rsid w:val="009B1E1B"/>
    <w:rsid w:val="009B1E3F"/>
    <w:rsid w:val="009B3941"/>
    <w:rsid w:val="009B4442"/>
    <w:rsid w:val="009B4F36"/>
    <w:rsid w:val="009B541F"/>
    <w:rsid w:val="009C1A1A"/>
    <w:rsid w:val="009C1F89"/>
    <w:rsid w:val="009C37A6"/>
    <w:rsid w:val="009C3811"/>
    <w:rsid w:val="009C47BC"/>
    <w:rsid w:val="009C4C7F"/>
    <w:rsid w:val="009C58BE"/>
    <w:rsid w:val="009C5FC3"/>
    <w:rsid w:val="009C6685"/>
    <w:rsid w:val="009C7C56"/>
    <w:rsid w:val="009D118E"/>
    <w:rsid w:val="009D1984"/>
    <w:rsid w:val="009D1AB1"/>
    <w:rsid w:val="009D5595"/>
    <w:rsid w:val="009D593E"/>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6BB9"/>
    <w:rsid w:val="00A06EA4"/>
    <w:rsid w:val="00A07DCD"/>
    <w:rsid w:val="00A1059B"/>
    <w:rsid w:val="00A12CAE"/>
    <w:rsid w:val="00A12D87"/>
    <w:rsid w:val="00A13106"/>
    <w:rsid w:val="00A15421"/>
    <w:rsid w:val="00A15AB3"/>
    <w:rsid w:val="00A15F97"/>
    <w:rsid w:val="00A16026"/>
    <w:rsid w:val="00A170AA"/>
    <w:rsid w:val="00A203E1"/>
    <w:rsid w:val="00A20BA9"/>
    <w:rsid w:val="00A22263"/>
    <w:rsid w:val="00A23345"/>
    <w:rsid w:val="00A2495A"/>
    <w:rsid w:val="00A25688"/>
    <w:rsid w:val="00A25874"/>
    <w:rsid w:val="00A26818"/>
    <w:rsid w:val="00A306A5"/>
    <w:rsid w:val="00A30AAB"/>
    <w:rsid w:val="00A31C56"/>
    <w:rsid w:val="00A34F56"/>
    <w:rsid w:val="00A35D71"/>
    <w:rsid w:val="00A36250"/>
    <w:rsid w:val="00A3776D"/>
    <w:rsid w:val="00A409E0"/>
    <w:rsid w:val="00A40F55"/>
    <w:rsid w:val="00A4269A"/>
    <w:rsid w:val="00A4299D"/>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4E12"/>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77175"/>
    <w:rsid w:val="00A77500"/>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49D7"/>
    <w:rsid w:val="00AA4B22"/>
    <w:rsid w:val="00AA70ED"/>
    <w:rsid w:val="00AA7375"/>
    <w:rsid w:val="00AB1D40"/>
    <w:rsid w:val="00AB34F1"/>
    <w:rsid w:val="00AB3C8A"/>
    <w:rsid w:val="00AB5479"/>
    <w:rsid w:val="00AB5E70"/>
    <w:rsid w:val="00AB6D5A"/>
    <w:rsid w:val="00AC1030"/>
    <w:rsid w:val="00AC1FE7"/>
    <w:rsid w:val="00AC29BB"/>
    <w:rsid w:val="00AC2ABF"/>
    <w:rsid w:val="00AC2C36"/>
    <w:rsid w:val="00AC37F4"/>
    <w:rsid w:val="00AC3E8B"/>
    <w:rsid w:val="00AC755D"/>
    <w:rsid w:val="00AD0536"/>
    <w:rsid w:val="00AD12BA"/>
    <w:rsid w:val="00AD1F94"/>
    <w:rsid w:val="00AD216F"/>
    <w:rsid w:val="00AD2DE2"/>
    <w:rsid w:val="00AD2FD0"/>
    <w:rsid w:val="00AD3431"/>
    <w:rsid w:val="00AD349E"/>
    <w:rsid w:val="00AD3B58"/>
    <w:rsid w:val="00AD42C1"/>
    <w:rsid w:val="00AD5C4D"/>
    <w:rsid w:val="00AD7E5C"/>
    <w:rsid w:val="00AE0C1E"/>
    <w:rsid w:val="00AE13C6"/>
    <w:rsid w:val="00AE1F67"/>
    <w:rsid w:val="00AE3162"/>
    <w:rsid w:val="00AE38AC"/>
    <w:rsid w:val="00AE4680"/>
    <w:rsid w:val="00AE633A"/>
    <w:rsid w:val="00AE77CB"/>
    <w:rsid w:val="00AE7DFA"/>
    <w:rsid w:val="00AF21F5"/>
    <w:rsid w:val="00AF2298"/>
    <w:rsid w:val="00AF648C"/>
    <w:rsid w:val="00AF64F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6E3"/>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672E"/>
    <w:rsid w:val="00B3716E"/>
    <w:rsid w:val="00B3784E"/>
    <w:rsid w:val="00B40313"/>
    <w:rsid w:val="00B43A1B"/>
    <w:rsid w:val="00B44388"/>
    <w:rsid w:val="00B448E7"/>
    <w:rsid w:val="00B44FF1"/>
    <w:rsid w:val="00B45609"/>
    <w:rsid w:val="00B45A6A"/>
    <w:rsid w:val="00B46A1F"/>
    <w:rsid w:val="00B47439"/>
    <w:rsid w:val="00B50CB0"/>
    <w:rsid w:val="00B514A2"/>
    <w:rsid w:val="00B514AC"/>
    <w:rsid w:val="00B55371"/>
    <w:rsid w:val="00B565E0"/>
    <w:rsid w:val="00B57CAB"/>
    <w:rsid w:val="00B57EFF"/>
    <w:rsid w:val="00B61AC3"/>
    <w:rsid w:val="00B6405D"/>
    <w:rsid w:val="00B64286"/>
    <w:rsid w:val="00B6514E"/>
    <w:rsid w:val="00B65674"/>
    <w:rsid w:val="00B719A5"/>
    <w:rsid w:val="00B71B51"/>
    <w:rsid w:val="00B7212F"/>
    <w:rsid w:val="00B72463"/>
    <w:rsid w:val="00B729FE"/>
    <w:rsid w:val="00B75361"/>
    <w:rsid w:val="00B80080"/>
    <w:rsid w:val="00B83E7D"/>
    <w:rsid w:val="00B848A5"/>
    <w:rsid w:val="00B84D00"/>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50E2"/>
    <w:rsid w:val="00BA5AF8"/>
    <w:rsid w:val="00BA73B5"/>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981"/>
    <w:rsid w:val="00C96099"/>
    <w:rsid w:val="00C96D21"/>
    <w:rsid w:val="00C97BC4"/>
    <w:rsid w:val="00C97DB0"/>
    <w:rsid w:val="00CA0821"/>
    <w:rsid w:val="00CA1934"/>
    <w:rsid w:val="00CA2B96"/>
    <w:rsid w:val="00CA3A74"/>
    <w:rsid w:val="00CA5360"/>
    <w:rsid w:val="00CA59E6"/>
    <w:rsid w:val="00CA5A11"/>
    <w:rsid w:val="00CA705E"/>
    <w:rsid w:val="00CA757B"/>
    <w:rsid w:val="00CA783C"/>
    <w:rsid w:val="00CA7D6A"/>
    <w:rsid w:val="00CB0B9A"/>
    <w:rsid w:val="00CB1BB2"/>
    <w:rsid w:val="00CB542C"/>
    <w:rsid w:val="00CB62C8"/>
    <w:rsid w:val="00CB7424"/>
    <w:rsid w:val="00CC177C"/>
    <w:rsid w:val="00CC2273"/>
    <w:rsid w:val="00CC2EC9"/>
    <w:rsid w:val="00CC37DA"/>
    <w:rsid w:val="00CC3EC4"/>
    <w:rsid w:val="00CC4A6C"/>
    <w:rsid w:val="00CC4D86"/>
    <w:rsid w:val="00CC7C3C"/>
    <w:rsid w:val="00CD03C3"/>
    <w:rsid w:val="00CD0BE1"/>
    <w:rsid w:val="00CD1365"/>
    <w:rsid w:val="00CD168E"/>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9DD"/>
    <w:rsid w:val="00CF3B8A"/>
    <w:rsid w:val="00CF50FD"/>
    <w:rsid w:val="00CF5BB3"/>
    <w:rsid w:val="00CF6071"/>
    <w:rsid w:val="00D005FD"/>
    <w:rsid w:val="00D01C5B"/>
    <w:rsid w:val="00D01FA8"/>
    <w:rsid w:val="00D02495"/>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499A"/>
    <w:rsid w:val="00D75361"/>
    <w:rsid w:val="00D75C10"/>
    <w:rsid w:val="00D75FDA"/>
    <w:rsid w:val="00D76DD1"/>
    <w:rsid w:val="00D77F7B"/>
    <w:rsid w:val="00D80B3A"/>
    <w:rsid w:val="00D83065"/>
    <w:rsid w:val="00D839F0"/>
    <w:rsid w:val="00D83DD9"/>
    <w:rsid w:val="00D84EDF"/>
    <w:rsid w:val="00D85160"/>
    <w:rsid w:val="00D86C65"/>
    <w:rsid w:val="00D87378"/>
    <w:rsid w:val="00D90102"/>
    <w:rsid w:val="00D90256"/>
    <w:rsid w:val="00D9040F"/>
    <w:rsid w:val="00D914EC"/>
    <w:rsid w:val="00D91B0A"/>
    <w:rsid w:val="00D92C66"/>
    <w:rsid w:val="00D93620"/>
    <w:rsid w:val="00D9486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DC"/>
    <w:rsid w:val="00DB7C90"/>
    <w:rsid w:val="00DC1F36"/>
    <w:rsid w:val="00DD05FF"/>
    <w:rsid w:val="00DD0D33"/>
    <w:rsid w:val="00DD1399"/>
    <w:rsid w:val="00DD2001"/>
    <w:rsid w:val="00DD2356"/>
    <w:rsid w:val="00DD3950"/>
    <w:rsid w:val="00DD41E1"/>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368"/>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5414E"/>
    <w:rsid w:val="00E554FB"/>
    <w:rsid w:val="00E55C69"/>
    <w:rsid w:val="00E61996"/>
    <w:rsid w:val="00E643FD"/>
    <w:rsid w:val="00E64E0B"/>
    <w:rsid w:val="00E65CB5"/>
    <w:rsid w:val="00E70B3C"/>
    <w:rsid w:val="00E710B4"/>
    <w:rsid w:val="00E71788"/>
    <w:rsid w:val="00E71953"/>
    <w:rsid w:val="00E722AB"/>
    <w:rsid w:val="00E73A03"/>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4B37"/>
    <w:rsid w:val="00E9504F"/>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F1114"/>
    <w:rsid w:val="00EF1757"/>
    <w:rsid w:val="00EF1F20"/>
    <w:rsid w:val="00EF3B1F"/>
    <w:rsid w:val="00EF44F2"/>
    <w:rsid w:val="00EF5CC0"/>
    <w:rsid w:val="00F000F1"/>
    <w:rsid w:val="00F01E4F"/>
    <w:rsid w:val="00F0242E"/>
    <w:rsid w:val="00F03175"/>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2068"/>
    <w:rsid w:val="00F253F5"/>
    <w:rsid w:val="00F257A2"/>
    <w:rsid w:val="00F2599F"/>
    <w:rsid w:val="00F26788"/>
    <w:rsid w:val="00F26ADA"/>
    <w:rsid w:val="00F275BC"/>
    <w:rsid w:val="00F279D0"/>
    <w:rsid w:val="00F30182"/>
    <w:rsid w:val="00F3064A"/>
    <w:rsid w:val="00F312D8"/>
    <w:rsid w:val="00F320FE"/>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177"/>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507"/>
    <w:rsid w:val="00F92D5D"/>
    <w:rsid w:val="00F9471E"/>
    <w:rsid w:val="00F9509F"/>
    <w:rsid w:val="00F9586D"/>
    <w:rsid w:val="00FA0D24"/>
    <w:rsid w:val="00FA0F43"/>
    <w:rsid w:val="00FA3200"/>
    <w:rsid w:val="00FA3E3B"/>
    <w:rsid w:val="00FA5D97"/>
    <w:rsid w:val="00FA5EC2"/>
    <w:rsid w:val="00FA665E"/>
    <w:rsid w:val="00FB501D"/>
    <w:rsid w:val="00FB520F"/>
    <w:rsid w:val="00FB540A"/>
    <w:rsid w:val="00FB713E"/>
    <w:rsid w:val="00FB75C6"/>
    <w:rsid w:val="00FC0BC2"/>
    <w:rsid w:val="00FC0C0F"/>
    <w:rsid w:val="00FC15EE"/>
    <w:rsid w:val="00FC1CFE"/>
    <w:rsid w:val="00FC1F68"/>
    <w:rsid w:val="00FC2006"/>
    <w:rsid w:val="00FC3876"/>
    <w:rsid w:val="00FC457B"/>
    <w:rsid w:val="00FC45D8"/>
    <w:rsid w:val="00FC4934"/>
    <w:rsid w:val="00FC4B14"/>
    <w:rsid w:val="00FC4E01"/>
    <w:rsid w:val="00FC67F4"/>
    <w:rsid w:val="00FC7AA3"/>
    <w:rsid w:val="00FD039D"/>
    <w:rsid w:val="00FD2DB2"/>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 w:val="00FF7A20"/>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790129956">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039015273">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ka.kubesova@eo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9E05E-69E8-44EC-A49D-076865318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7452</Words>
  <Characters>43969</Characters>
  <Application>Microsoft Office Word</Application>
  <DocSecurity>0</DocSecurity>
  <Lines>366</Lines>
  <Paragraphs>102</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2021-05-04T20:49:00Z</dcterms:created>
  <dcterms:modified xsi:type="dcterms:W3CDTF">2021-07-14T16:44:00Z</dcterms:modified>
</cp:coreProperties>
</file>