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CBE02CD" w14:textId="0CEC14E7" w:rsidR="00106A70" w:rsidRPr="00452FD3" w:rsidRDefault="00106A70" w:rsidP="00834F1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i/>
          <w:szCs w:val="20"/>
        </w:rPr>
      </w:pP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574"/>
        <w:gridCol w:w="1740"/>
        <w:gridCol w:w="1620"/>
      </w:tblGrid>
      <w:tr w:rsidR="00834F1A" w:rsidRPr="00853D20" w14:paraId="23FB6AD5" w14:textId="77777777" w:rsidTr="00834F1A">
        <w:trPr>
          <w:trHeight w:val="85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9491E99" w14:textId="77777777" w:rsidR="00834F1A" w:rsidRPr="00973A68" w:rsidRDefault="00834F1A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shd w:val="clear" w:color="auto" w:fill="auto"/>
            <w:noWrap/>
            <w:vAlign w:val="center"/>
            <w:hideMark/>
          </w:tcPr>
          <w:p w14:paraId="5527936C" w14:textId="77777777" w:rsidR="00834F1A" w:rsidRPr="00973A68" w:rsidRDefault="00834F1A" w:rsidP="00F5209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6A4F66C8" w14:textId="77777777" w:rsidR="00834F1A" w:rsidRPr="00973A68" w:rsidRDefault="00834F1A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0326EA9D" w14:textId="0C39F95A" w:rsidR="00834F1A" w:rsidRPr="00973A68" w:rsidRDefault="00834F1A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 w:rsidR="001F0E15"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0703485A" w14:textId="3DFD5A7F" w:rsidR="00834F1A" w:rsidRPr="00973A68" w:rsidRDefault="00F07B0B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 w:rsidR="001F0E15"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834F1A"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 w:rsidR="00834F1A"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834F1A" w:rsidRPr="00987341" w14:paraId="491D01F1" w14:textId="77777777" w:rsidTr="00834F1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F3E3872" w14:textId="77777777" w:rsidR="00834F1A" w:rsidRPr="00973A68" w:rsidRDefault="00834F1A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 w:rsidRPr="00973A68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shd w:val="clear" w:color="auto" w:fill="auto"/>
            <w:noWrap/>
            <w:vAlign w:val="center"/>
            <w:hideMark/>
          </w:tcPr>
          <w:p w14:paraId="11085E86" w14:textId="47112813" w:rsidR="00834F1A" w:rsidRPr="00973A68" w:rsidRDefault="00834F1A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Dodávka </w:t>
            </w:r>
            <w:proofErr w:type="spellStart"/>
            <w:r>
              <w:rPr>
                <w:rFonts w:cs="Arial"/>
                <w:color w:val="000000"/>
                <w:szCs w:val="20"/>
              </w:rPr>
              <w:t>recloseru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vč.</w:t>
            </w:r>
            <w:r w:rsidR="00F07B0B">
              <w:rPr>
                <w:rFonts w:cs="Arial"/>
                <w:color w:val="000000"/>
                <w:szCs w:val="20"/>
              </w:rPr>
              <w:t xml:space="preserve"> ovládací skříně, </w:t>
            </w:r>
            <w:r>
              <w:rPr>
                <w:rFonts w:cs="Arial"/>
                <w:color w:val="000000"/>
                <w:szCs w:val="20"/>
              </w:rPr>
              <w:t>řídící a monitorovací jednotky a „šéfmontáže“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091EE22C" w14:textId="77777777" w:rsidR="00834F1A" w:rsidRPr="00973A68" w:rsidRDefault="00834F1A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265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0D75AE6" w14:textId="77777777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0C6E3C6" w14:textId="77777777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583ADC" w:rsidRPr="00987341" w14:paraId="33CB21AB" w14:textId="77777777" w:rsidTr="00834F1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5FA10AE0" w14:textId="3E073D27" w:rsidR="00583ADC" w:rsidRPr="00973A68" w:rsidRDefault="00583ADC" w:rsidP="00583AD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402B15C2" w14:textId="465C24B5" w:rsidR="00583ADC" w:rsidRDefault="00583ADC" w:rsidP="00583AD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Konzola </w:t>
            </w:r>
            <w:proofErr w:type="spellStart"/>
            <w:r>
              <w:rPr>
                <w:rFonts w:cs="Arial"/>
                <w:color w:val="000000"/>
                <w:szCs w:val="20"/>
              </w:rPr>
              <w:t>recloseru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a napájecího transformátoru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4FEE79E9" w14:textId="60AFD32D" w:rsidR="00583ADC" w:rsidRDefault="00106F56" w:rsidP="00583AD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265</w:t>
            </w:r>
            <w:r w:rsidR="00583ADC">
              <w:rPr>
                <w:rFonts w:cs="Arial"/>
                <w:color w:val="000000"/>
                <w:szCs w:val="20"/>
              </w:rPr>
              <w:t xml:space="preserve">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AC7AF99" w14:textId="3A200018" w:rsidR="00583ADC" w:rsidRPr="00973A68" w:rsidRDefault="00583ADC" w:rsidP="00583ADC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29A82CCB" w14:textId="78B05E53" w:rsidR="00583ADC" w:rsidRPr="00973A68" w:rsidRDefault="00583ADC" w:rsidP="00583ADC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583ADC" w:rsidRPr="00987341" w14:paraId="61C7F7B7" w14:textId="77777777" w:rsidTr="00834F1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20CEE91F" w14:textId="44803E78" w:rsidR="00583ADC" w:rsidRPr="00973A68" w:rsidRDefault="00583ADC" w:rsidP="00583AD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3CD20D19" w14:textId="087D5709" w:rsidR="00583ADC" w:rsidRDefault="00583ADC" w:rsidP="00583AD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Konzola omezovačů přepětí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614D52D2" w14:textId="4A5A7D3C" w:rsidR="00583ADC" w:rsidRDefault="00106F56" w:rsidP="00583AD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265</w:t>
            </w:r>
            <w:r w:rsidR="00583ADC">
              <w:rPr>
                <w:rFonts w:cs="Arial"/>
                <w:color w:val="000000"/>
                <w:szCs w:val="20"/>
              </w:rPr>
              <w:t xml:space="preserve">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6E6F1ADA" w14:textId="211F8C8B" w:rsidR="00583ADC" w:rsidRPr="00973A68" w:rsidRDefault="00583ADC" w:rsidP="00583ADC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76611DC" w14:textId="525F63AC" w:rsidR="00583ADC" w:rsidRPr="00973A68" w:rsidRDefault="00583ADC" w:rsidP="00583ADC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4EE1CB38" w14:textId="3CFFB057" w:rsidTr="00834F1A">
        <w:trPr>
          <w:trHeight w:val="300"/>
          <w:jc w:val="center"/>
        </w:trPr>
        <w:tc>
          <w:tcPr>
            <w:tcW w:w="10794" w:type="dxa"/>
            <w:gridSpan w:val="5"/>
            <w:shd w:val="clear" w:color="auto" w:fill="auto"/>
            <w:noWrap/>
            <w:vAlign w:val="center"/>
          </w:tcPr>
          <w:p w14:paraId="78E045C7" w14:textId="0BF45583" w:rsidR="00834F1A" w:rsidRPr="00973A68" w:rsidRDefault="00583ADC" w:rsidP="00304E1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za „Pravidelné služby“ </w:t>
            </w:r>
            <w:r w:rsidRPr="00EA125E">
              <w:rPr>
                <w:rFonts w:cs="Arial"/>
                <w:color w:val="000000"/>
                <w:szCs w:val="20"/>
                <w:u w:val="single"/>
              </w:rPr>
              <w:t>po dobu běhu záruční doby</w:t>
            </w:r>
            <w:r w:rsidR="00834F1A">
              <w:rPr>
                <w:rFonts w:cs="Arial"/>
                <w:bCs/>
                <w:szCs w:val="20"/>
              </w:rPr>
              <w:t xml:space="preserve"> dle odst. 6.1.1. přílohy </w:t>
            </w:r>
            <w:r w:rsidR="00304E16">
              <w:rPr>
                <w:rFonts w:cs="Arial"/>
                <w:bCs/>
                <w:szCs w:val="20"/>
              </w:rPr>
              <w:t>5</w:t>
            </w:r>
            <w:r w:rsidR="00834F1A"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834F1A" w:rsidRPr="00987341" w14:paraId="4FD78082" w14:textId="5FB05C23" w:rsidTr="00834F1A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DFAC9" w14:textId="13CAB6E1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AC9E3" w14:textId="5C40CA4E" w:rsidR="00834F1A" w:rsidRDefault="00834F1A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</w:t>
            </w:r>
            <w:r w:rsidR="00583ADC">
              <w:rPr>
                <w:rFonts w:cs="Arial"/>
                <w:color w:val="000000"/>
                <w:szCs w:val="20"/>
              </w:rPr>
              <w:t>při 1 až 25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1AFCD47" w14:textId="14FC1153" w:rsidR="00834F1A" w:rsidRDefault="00741ED7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2062DF08" w14:textId="24545871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0C12FF44" w14:textId="4F21D334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7573" w:rsidRPr="00987341" w14:paraId="39AB5F99" w14:textId="77777777" w:rsidTr="00834F1A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83FD" w14:textId="37BB52F9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3B93" w14:textId="79073940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26 až 50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B727F38" w14:textId="3437E7C2" w:rsidR="00007573" w:rsidRDefault="00B51295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22877B43" w14:textId="1140466C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42906CD1" w14:textId="69DA55CE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7573" w:rsidRPr="00987341" w14:paraId="5678EC05" w14:textId="77777777" w:rsidTr="00834F1A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40371" w14:textId="2B27CDE7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4DC11" w14:textId="35E468F4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51 až 75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89B6618" w14:textId="5094728E" w:rsidR="00007573" w:rsidRDefault="00B51295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CA89278" w14:textId="6AE28506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A07C0B6" w14:textId="0F1624BA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7573" w:rsidRPr="00987341" w14:paraId="14E9B198" w14:textId="77777777" w:rsidTr="00834F1A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67085" w14:textId="3BFEF2EE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776BC" w14:textId="64D9D42E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76 a více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5B2E1AA" w14:textId="5FB7B2D0" w:rsidR="00007573" w:rsidRDefault="00B51295" w:rsidP="00E43EA6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5A8808A7" w14:textId="4DFFCDC4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2FC0DCF7" w14:textId="6985B02B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583ADC" w:rsidRPr="00987341" w14:paraId="71295626" w14:textId="77777777" w:rsidTr="001F534D">
        <w:trPr>
          <w:trHeight w:val="574"/>
          <w:jc w:val="center"/>
        </w:trPr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C8531E" w14:textId="75EC7A59" w:rsidR="00583ADC" w:rsidRPr="00973A68" w:rsidRDefault="00583ADC" w:rsidP="00304E1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za „Pravidelné služby“ </w:t>
            </w:r>
            <w:r w:rsidRPr="00EA125E">
              <w:rPr>
                <w:rFonts w:cs="Arial"/>
                <w:color w:val="000000"/>
                <w:szCs w:val="20"/>
                <w:u w:val="single"/>
              </w:rPr>
              <w:t>po záruční době</w:t>
            </w:r>
            <w:r>
              <w:rPr>
                <w:rFonts w:cs="Arial"/>
                <w:color w:val="000000"/>
                <w:szCs w:val="20"/>
                <w:u w:val="single"/>
              </w:rPr>
              <w:t xml:space="preserve"> </w:t>
            </w:r>
            <w:r>
              <w:rPr>
                <w:rFonts w:cs="Arial"/>
                <w:bCs/>
                <w:szCs w:val="20"/>
              </w:rPr>
              <w:t xml:space="preserve">dle odst. 6.1.1. přílohy </w:t>
            </w:r>
            <w:r w:rsidR="00304E16">
              <w:rPr>
                <w:rFonts w:cs="Arial"/>
                <w:bCs/>
                <w:szCs w:val="20"/>
              </w:rPr>
              <w:t>5</w:t>
            </w:r>
            <w:r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834F1A" w:rsidRPr="00987341" w14:paraId="2E63CDFE" w14:textId="1E525D79" w:rsidTr="00834F1A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9ECE5" w14:textId="13BEF1E6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8.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D5BA" w14:textId="45144970" w:rsidR="00834F1A" w:rsidRDefault="00007573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1 až 25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460ED74" w14:textId="133E6075" w:rsidR="00834F1A" w:rsidRDefault="00E43EA6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5824D6A" w14:textId="7EBCF1D5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72E09FEA" w14:textId="7693C751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7573" w:rsidRPr="00987341" w14:paraId="07D0DD4D" w14:textId="77777777" w:rsidTr="00834F1A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82613" w14:textId="4B7D1CDF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9D11" w14:textId="791145F3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26 až 50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4CB59D0" w14:textId="578CA554" w:rsidR="00007573" w:rsidRDefault="00741ED7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284142BA" w14:textId="6869A6C9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AA99BF4" w14:textId="38304C54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7573" w:rsidRPr="00987341" w14:paraId="0A6A4E95" w14:textId="77777777" w:rsidTr="00834F1A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B2F4B" w14:textId="512C3A8C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2121D" w14:textId="61D72C9F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51 až 75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B6D890D" w14:textId="7D59B234" w:rsidR="00007573" w:rsidRDefault="00741ED7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542F7922" w14:textId="00C832DA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C46FD25" w14:textId="1B537F02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7573" w:rsidRPr="00987341" w14:paraId="514F00C4" w14:textId="77777777" w:rsidTr="00834F1A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2DE6" w14:textId="2CF0CBE2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F8501" w14:textId="14BF6F62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76 a více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D6E56E5" w14:textId="492F3C33" w:rsidR="00007573" w:rsidRDefault="00741ED7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D087FBD" w14:textId="08D56162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1A19228B" w14:textId="7D05985B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1757B45A" w14:textId="55207138" w:rsidTr="00834F1A">
        <w:trPr>
          <w:trHeight w:val="300"/>
          <w:jc w:val="center"/>
        </w:trPr>
        <w:tc>
          <w:tcPr>
            <w:tcW w:w="10794" w:type="dxa"/>
            <w:gridSpan w:val="5"/>
            <w:shd w:val="clear" w:color="auto" w:fill="auto"/>
            <w:noWrap/>
            <w:vAlign w:val="center"/>
          </w:tcPr>
          <w:p w14:paraId="45E25806" w14:textId="1028B674" w:rsidR="00834F1A" w:rsidRPr="00973A68" w:rsidRDefault="00834F1A" w:rsidP="00304E1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Doplňkové servisní služby dle odst. 6.1.2. přílohy </w:t>
            </w:r>
            <w:r w:rsidR="00304E16">
              <w:rPr>
                <w:rFonts w:cs="Arial"/>
                <w:bCs/>
                <w:szCs w:val="20"/>
              </w:rPr>
              <w:t>5</w:t>
            </w:r>
            <w:bookmarkStart w:id="0" w:name="_GoBack"/>
            <w:bookmarkEnd w:id="0"/>
            <w:r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834F1A" w:rsidRPr="00987341" w14:paraId="4088492A" w14:textId="50C33D67" w:rsidTr="00834F1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1AAE8FD4" w14:textId="094771C5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35D07528" w14:textId="1DD4D405" w:rsidR="00834F1A" w:rsidRDefault="00834F1A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Školení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192B61C4" w14:textId="26D667FB" w:rsidR="00834F1A" w:rsidRDefault="00834F1A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305254B3" w14:textId="1BB77E77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1882F37" w14:textId="3DDFE0E3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6AD7D54E" w14:textId="1CF024D2" w:rsidTr="00834F1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476BB795" w14:textId="14E447D8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0A6EBB7B" w14:textId="0F0455D3" w:rsidR="00834F1A" w:rsidRDefault="00834F1A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Servisní práce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551B03D2" w14:textId="765CCC36" w:rsidR="00834F1A" w:rsidRDefault="00834F1A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86E7A97" w14:textId="349040E3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1161AA88" w14:textId="7419CD91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262208A5" w14:textId="1BAF8F1D" w:rsidTr="00834F1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751F107D" w14:textId="14A4E291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43C86EB1" w14:textId="3C3DB7A1" w:rsidR="00834F1A" w:rsidRDefault="00834F1A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Programátorské práce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7B4B49B3" w14:textId="56D58FFC" w:rsidR="00834F1A" w:rsidRDefault="00834F1A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12574A39" w14:textId="0A49296A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9C7194A" w14:textId="6165DBD6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6D8329C4" w14:textId="13C1DA6D" w:rsidTr="001F0E15">
        <w:trPr>
          <w:trHeight w:val="300"/>
          <w:jc w:val="center"/>
        </w:trPr>
        <w:tc>
          <w:tcPr>
            <w:tcW w:w="96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2B276D7" w14:textId="149497E4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385C1DE" w14:textId="7ED816D4" w:rsidR="00834F1A" w:rsidRDefault="00876519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Čas strávený na cestě</w:t>
            </w:r>
          </w:p>
        </w:tc>
        <w:tc>
          <w:tcPr>
            <w:tcW w:w="1574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D6B1821" w14:textId="04C5F633" w:rsidR="00834F1A" w:rsidRDefault="00876519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 hodin</w:t>
            </w:r>
          </w:p>
        </w:tc>
        <w:tc>
          <w:tcPr>
            <w:tcW w:w="1740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14:paraId="60895020" w14:textId="2681C787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14:paraId="0ED3C6ED" w14:textId="61D06BBB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03F81A92" w14:textId="52868293" w:rsidTr="001F0E15">
        <w:trPr>
          <w:trHeight w:val="300"/>
          <w:jc w:val="center"/>
        </w:trPr>
        <w:tc>
          <w:tcPr>
            <w:tcW w:w="917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BE642D5" w14:textId="0A0425FE" w:rsidR="00834F1A" w:rsidRPr="00FB5EE3" w:rsidRDefault="00834F1A" w:rsidP="00F52099">
            <w:pPr>
              <w:rPr>
                <w:rFonts w:cs="Arial"/>
                <w:b/>
                <w:bCs/>
                <w:szCs w:val="20"/>
              </w:rPr>
            </w:pPr>
            <w:r w:rsidRPr="00FB5EE3">
              <w:rPr>
                <w:rFonts w:cs="Arial"/>
                <w:b/>
                <w:bCs/>
                <w:szCs w:val="20"/>
              </w:rPr>
              <w:t>Celková nabídková cena (Kč bez DPH)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</w:tcPr>
          <w:p w14:paraId="2B9EBE52" w14:textId="3BCD6AC9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sectPr w:rsidR="00853D20" w:rsidRPr="00853D20" w:rsidSect="00834F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9F8C5" w14:textId="77777777" w:rsidR="00C26D94" w:rsidRDefault="00C26D94" w:rsidP="00E25C9A">
      <w:r>
        <w:separator/>
      </w:r>
    </w:p>
  </w:endnote>
  <w:endnote w:type="continuationSeparator" w:id="0">
    <w:p w14:paraId="719B79FD" w14:textId="77777777" w:rsidR="00C26D94" w:rsidRDefault="00C26D94" w:rsidP="00E25C9A">
      <w:r>
        <w:continuationSeparator/>
      </w:r>
    </w:p>
  </w:endnote>
  <w:endnote w:type="continuationNotice" w:id="1">
    <w:p w14:paraId="4B0CCBCD" w14:textId="77777777" w:rsidR="00C26D94" w:rsidRDefault="00C26D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304E16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304E16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F8113" w14:textId="77777777" w:rsidR="00C26D94" w:rsidRDefault="00C26D94" w:rsidP="00E25C9A">
      <w:r>
        <w:separator/>
      </w:r>
    </w:p>
  </w:footnote>
  <w:footnote w:type="continuationSeparator" w:id="0">
    <w:p w14:paraId="0B6CC46C" w14:textId="77777777" w:rsidR="00C26D94" w:rsidRDefault="00C26D94" w:rsidP="00E25C9A">
      <w:r>
        <w:continuationSeparator/>
      </w:r>
    </w:p>
  </w:footnote>
  <w:footnote w:type="continuationNotice" w:id="1">
    <w:p w14:paraId="42992FC4" w14:textId="77777777" w:rsidR="00C26D94" w:rsidRDefault="00C26D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D4024" w14:textId="77777777" w:rsidR="006C76BF" w:rsidRDefault="006C76BF"/>
  <w:p w14:paraId="7BC2958B" w14:textId="77777777" w:rsidR="006C76BF" w:rsidRDefault="006C76BF"/>
  <w:p w14:paraId="72EFE80F" w14:textId="436D8DB3" w:rsidR="006C76BF" w:rsidRPr="00811C77" w:rsidRDefault="00811C77" w:rsidP="00811C77">
    <w:pPr>
      <w:jc w:val="center"/>
      <w:rPr>
        <w:b/>
      </w:rPr>
    </w:pPr>
    <w:r w:rsidRPr="00811C77">
      <w:rPr>
        <w:b/>
      </w:rPr>
      <w:t>Modelový případ pro zpracování nabídkové ceny</w:t>
    </w:r>
  </w:p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6A70"/>
    <w:rsid w:val="00106F56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0E1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1456"/>
    <w:rsid w:val="002F2BBB"/>
    <w:rsid w:val="002F6941"/>
    <w:rsid w:val="002F727F"/>
    <w:rsid w:val="00300102"/>
    <w:rsid w:val="003002C9"/>
    <w:rsid w:val="00304E16"/>
    <w:rsid w:val="003115E3"/>
    <w:rsid w:val="00315DC2"/>
    <w:rsid w:val="0031676D"/>
    <w:rsid w:val="00320AA0"/>
    <w:rsid w:val="00321EBD"/>
    <w:rsid w:val="00322F45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3ADC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1ED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1C77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519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687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295"/>
    <w:rsid w:val="00B514A2"/>
    <w:rsid w:val="00B55371"/>
    <w:rsid w:val="00B57EFF"/>
    <w:rsid w:val="00B61FE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36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70C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3EA6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2CD82-60F1-4BDC-AB0C-B20CF780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2019-10-08T07:00:00Z</dcterms:created>
  <dcterms:modified xsi:type="dcterms:W3CDTF">2019-11-01T12:19:00Z</dcterms:modified>
</cp:coreProperties>
</file>