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6178A1B4" w:rsidR="00325BBD" w:rsidRPr="00325BBD" w:rsidRDefault="00325BBD" w:rsidP="00325BBD">
      <w:pPr>
        <w:jc w:val="left"/>
        <w:rPr>
          <w:rFonts w:cs="Arial"/>
          <w:bCs/>
          <w:sz w:val="18"/>
          <w:szCs w:val="18"/>
        </w:rPr>
      </w:pPr>
      <w:r w:rsidRPr="00325BBD">
        <w:rPr>
          <w:rFonts w:cs="Arial"/>
          <w:bCs/>
          <w:sz w:val="18"/>
          <w:szCs w:val="18"/>
        </w:rPr>
        <w:t>Příloha č. 12 SoD – 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prohlášení - </w:t>
      </w:r>
      <w:r w:rsidR="009F71BC" w:rsidRPr="00325BBD">
        <w:rPr>
          <w:rFonts w:cs="Arial"/>
          <w:b/>
          <w:szCs w:val="22"/>
        </w:rPr>
        <w:t>TECHNICKÉ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0D1A717D" w14:textId="6F0D4362" w:rsidR="00D23157" w:rsidRPr="00396E4E" w:rsidRDefault="009F71BC" w:rsidP="00D23157">
      <w:pPr>
        <w:pStyle w:val="Zkladntext3"/>
        <w:spacing w:after="0"/>
        <w:rPr>
          <w:rFonts w:cs="Arial"/>
          <w:b/>
          <w:sz w:val="22"/>
          <w:szCs w:val="22"/>
        </w:rPr>
      </w:pPr>
      <w:r w:rsidRPr="00325BBD">
        <w:rPr>
          <w:rFonts w:cs="Arial"/>
          <w:sz w:val="20"/>
        </w:rPr>
        <w:t xml:space="preserve">Název </w:t>
      </w:r>
      <w:r w:rsidR="00D23157">
        <w:rPr>
          <w:rFonts w:cs="Arial"/>
          <w:sz w:val="20"/>
        </w:rPr>
        <w:t>s</w:t>
      </w:r>
      <w:r w:rsidRPr="00325BBD">
        <w:rPr>
          <w:rFonts w:cs="Arial"/>
          <w:sz w:val="20"/>
        </w:rPr>
        <w:t>tavby:</w:t>
      </w:r>
      <w:r w:rsidR="00D23157">
        <w:rPr>
          <w:rFonts w:cs="Arial"/>
          <w:sz w:val="20"/>
        </w:rPr>
        <w:t xml:space="preserve"> </w:t>
      </w:r>
      <w:r w:rsidR="00D23157" w:rsidRPr="00D23157">
        <w:rPr>
          <w:rFonts w:cs="Arial"/>
          <w:b/>
          <w:sz w:val="20"/>
          <w:szCs w:val="20"/>
        </w:rPr>
        <w:t>„Obnova VN701 p.b. 17 – p.b. 43 + opt a VN701 + Optika</w:t>
      </w:r>
      <w:r w:rsidR="00D23157" w:rsidRPr="00D23157">
        <w:rPr>
          <w:rFonts w:cs="Arial"/>
          <w:b/>
          <w:sz w:val="20"/>
          <w:szCs w:val="20"/>
          <w:lang w:val="en-US"/>
        </w:rPr>
        <w:t xml:space="preserve">; </w:t>
      </w:r>
      <w:r w:rsidR="00D23157" w:rsidRPr="00D23157">
        <w:rPr>
          <w:rFonts w:cs="Arial"/>
          <w:b/>
          <w:sz w:val="20"/>
          <w:szCs w:val="20"/>
        </w:rPr>
        <w:t xml:space="preserve">R. Veselí n/M – R. Velká n/V a </w:t>
      </w:r>
      <w:r w:rsidR="005B0826">
        <w:rPr>
          <w:rFonts w:cs="Arial"/>
          <w:b/>
          <w:sz w:val="20"/>
          <w:szCs w:val="20"/>
        </w:rPr>
        <w:t>VN701 + Optika</w:t>
      </w:r>
      <w:r w:rsidR="005B0826">
        <w:rPr>
          <w:rFonts w:cs="Arial"/>
          <w:b/>
          <w:sz w:val="20"/>
          <w:szCs w:val="20"/>
          <w:lang w:val="en-GB"/>
        </w:rPr>
        <w:t xml:space="preserve">; </w:t>
      </w:r>
      <w:r w:rsidR="005B0826">
        <w:rPr>
          <w:rFonts w:cs="Arial"/>
          <w:b/>
          <w:sz w:val="20"/>
          <w:szCs w:val="20"/>
        </w:rPr>
        <w:t>Hroz. Lho. – Velká n. Veličkou</w:t>
      </w:r>
      <w:r w:rsidR="00D23157" w:rsidRPr="00D23157">
        <w:rPr>
          <w:rFonts w:cs="Arial"/>
          <w:b/>
          <w:sz w:val="20"/>
          <w:szCs w:val="20"/>
        </w:rPr>
        <w:t>“</w:t>
      </w:r>
    </w:p>
    <w:p w14:paraId="3A0124BD" w14:textId="4A8073F1" w:rsidR="009D4745" w:rsidRPr="00325BBD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535EA" w14:textId="77777777" w:rsidR="000846C7" w:rsidRDefault="000846C7" w:rsidP="007254DC">
      <w:r>
        <w:separator/>
      </w:r>
    </w:p>
  </w:endnote>
  <w:endnote w:type="continuationSeparator" w:id="0">
    <w:p w14:paraId="4D48F581" w14:textId="77777777" w:rsidR="000846C7" w:rsidRDefault="000846C7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75B5E" w14:textId="77777777" w:rsidR="000846C7" w:rsidRDefault="000846C7" w:rsidP="007254DC">
      <w:r>
        <w:separator/>
      </w:r>
    </w:p>
  </w:footnote>
  <w:footnote w:type="continuationSeparator" w:id="0">
    <w:p w14:paraId="23DFC451" w14:textId="77777777" w:rsidR="000846C7" w:rsidRDefault="000846C7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799D389D" w:rsidR="00CB7722" w:rsidRPr="00325BBD" w:rsidRDefault="00325BBD" w:rsidP="009D474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1"/>
  </w:num>
  <w:num w:numId="2">
    <w:abstractNumId w:val="32"/>
  </w:num>
  <w:num w:numId="3">
    <w:abstractNumId w:val="33"/>
  </w:num>
  <w:num w:numId="4">
    <w:abstractNumId w:val="37"/>
  </w:num>
  <w:num w:numId="5">
    <w:abstractNumId w:val="50"/>
  </w:num>
  <w:num w:numId="6">
    <w:abstractNumId w:val="26"/>
  </w:num>
  <w:num w:numId="7">
    <w:abstractNumId w:val="16"/>
  </w:num>
  <w:num w:numId="8">
    <w:abstractNumId w:val="49"/>
  </w:num>
  <w:num w:numId="9">
    <w:abstractNumId w:val="34"/>
  </w:num>
  <w:num w:numId="10">
    <w:abstractNumId w:val="4"/>
  </w:num>
  <w:num w:numId="11">
    <w:abstractNumId w:val="5"/>
  </w:num>
  <w:num w:numId="12">
    <w:abstractNumId w:val="35"/>
  </w:num>
  <w:num w:numId="13">
    <w:abstractNumId w:val="52"/>
  </w:num>
  <w:num w:numId="14">
    <w:abstractNumId w:val="10"/>
  </w:num>
  <w:num w:numId="15">
    <w:abstractNumId w:val="2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1"/>
  </w:num>
  <w:num w:numId="19">
    <w:abstractNumId w:val="20"/>
  </w:num>
  <w:num w:numId="20">
    <w:abstractNumId w:val="30"/>
  </w:num>
  <w:num w:numId="21">
    <w:abstractNumId w:val="40"/>
  </w:num>
  <w:num w:numId="22">
    <w:abstractNumId w:val="3"/>
  </w:num>
  <w:num w:numId="23">
    <w:abstractNumId w:val="52"/>
    <w:lvlOverride w:ilvl="0">
      <w:startOverride w:val="1"/>
    </w:lvlOverride>
  </w:num>
  <w:num w:numId="24">
    <w:abstractNumId w:val="14"/>
  </w:num>
  <w:num w:numId="25">
    <w:abstractNumId w:val="9"/>
  </w:num>
  <w:num w:numId="26">
    <w:abstractNumId w:val="7"/>
  </w:num>
  <w:num w:numId="27">
    <w:abstractNumId w:val="29"/>
  </w:num>
  <w:num w:numId="28">
    <w:abstractNumId w:val="18"/>
  </w:num>
  <w:num w:numId="29">
    <w:abstractNumId w:val="36"/>
  </w:num>
  <w:num w:numId="3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42"/>
  </w:num>
  <w:num w:numId="35">
    <w:abstractNumId w:val="6"/>
  </w:num>
  <w:num w:numId="36">
    <w:abstractNumId w:val="45"/>
  </w:num>
  <w:num w:numId="37">
    <w:abstractNumId w:val="44"/>
  </w:num>
  <w:num w:numId="38">
    <w:abstractNumId w:val="48"/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41"/>
  </w:num>
  <w:num w:numId="42">
    <w:abstractNumId w:val="17"/>
  </w:num>
  <w:num w:numId="43">
    <w:abstractNumId w:val="19"/>
  </w:num>
  <w:num w:numId="44">
    <w:abstractNumId w:val="46"/>
  </w:num>
  <w:num w:numId="4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5"/>
  </w:num>
  <w:num w:numId="49">
    <w:abstractNumId w:val="23"/>
  </w:num>
  <w:num w:numId="50">
    <w:abstractNumId w:val="28"/>
  </w:num>
  <w:num w:numId="51">
    <w:abstractNumId w:val="47"/>
  </w:num>
  <w:num w:numId="52">
    <w:abstractNumId w:val="13"/>
  </w:num>
  <w:num w:numId="53">
    <w:abstractNumId w:val="27"/>
  </w:num>
  <w:num w:numId="54">
    <w:abstractNumId w:val="38"/>
  </w:num>
  <w:num w:numId="55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846C7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3E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01_Priloha_12_Technicke_vybaveni</dc:title>
  <dc:creator>Kateřina Petrů</dc:creator>
  <cp:lastModifiedBy>Petrů, Kateřina</cp:lastModifiedBy>
  <cp:revision>7</cp:revision>
  <cp:lastPrinted>2019-06-04T11:19:00Z</cp:lastPrinted>
  <dcterms:created xsi:type="dcterms:W3CDTF">2022-10-06T11:15:00Z</dcterms:created>
  <dcterms:modified xsi:type="dcterms:W3CDTF">2022-11-24T11:12:00Z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