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5FD" w:rsidRPr="001C153E" w:rsidRDefault="001C153E" w:rsidP="007045FD">
      <w:pPr>
        <w:pStyle w:val="Plohy2rovenadpisu"/>
        <w:numPr>
          <w:ilvl w:val="0"/>
          <w:numId w:val="0"/>
        </w:numPr>
        <w:tabs>
          <w:tab w:val="right" w:leader="dot" w:pos="9060"/>
        </w:tabs>
        <w:ind w:left="-9"/>
        <w:rPr>
          <w:sz w:val="22"/>
          <w:szCs w:val="22"/>
        </w:rPr>
      </w:pPr>
      <w:r w:rsidRPr="001C153E">
        <w:rPr>
          <w:sz w:val="22"/>
          <w:szCs w:val="22"/>
        </w:rPr>
        <w:t>Účel</w:t>
      </w:r>
    </w:p>
    <w:p w:rsidR="007045FD" w:rsidRPr="005F6D71" w:rsidRDefault="007045FD" w:rsidP="007045FD">
      <w:pPr>
        <w:pStyle w:val="Zkladntext3"/>
        <w:jc w:val="both"/>
        <w:rPr>
          <w:sz w:val="20"/>
          <w:szCs w:val="20"/>
        </w:rPr>
      </w:pPr>
      <w:r w:rsidRPr="005F6D71">
        <w:rPr>
          <w:sz w:val="20"/>
          <w:szCs w:val="20"/>
        </w:rPr>
        <w:t xml:space="preserve">Příkaz „B“ je písemný doklad o nařízených technických a organizačních opatřeních, sloužících zajištění bezpečnosti osob při práci na elektrickém zařízení nebo v jeho blízkosti. Účelem prováděcího </w:t>
      </w:r>
      <w:r>
        <w:rPr>
          <w:sz w:val="20"/>
          <w:szCs w:val="20"/>
        </w:rPr>
        <w:t>p</w:t>
      </w:r>
      <w:r w:rsidRPr="005F6D71">
        <w:rPr>
          <w:sz w:val="20"/>
          <w:szCs w:val="20"/>
        </w:rPr>
        <w:t>okynu je zabezpečit jednotný a správný postup vystavení tohoto dokladu, jeho předávání a přebírání, dále pak zabezpečit řádný výdej a číslování knih příkazů „B“ a</w:t>
      </w:r>
      <w:r>
        <w:rPr>
          <w:sz w:val="20"/>
          <w:szCs w:val="20"/>
        </w:rPr>
        <w:t xml:space="preserve"> </w:t>
      </w:r>
      <w:r w:rsidRPr="005F6D71">
        <w:rPr>
          <w:sz w:val="20"/>
          <w:szCs w:val="20"/>
        </w:rPr>
        <w:t>archivaci v souladu s interními předpisy společnosti.</w:t>
      </w:r>
    </w:p>
    <w:p w:rsidR="007045FD" w:rsidRPr="00063D05" w:rsidRDefault="007045FD" w:rsidP="007045FD">
      <w:pPr>
        <w:pStyle w:val="Nzev"/>
        <w:rPr>
          <w:snapToGrid w:val="0"/>
        </w:rPr>
      </w:pPr>
      <w:bookmarkStart w:id="0" w:name="_Toc304126910"/>
      <w:bookmarkStart w:id="1" w:name="_Toc304189445"/>
      <w:bookmarkStart w:id="2" w:name="_Toc304212242"/>
      <w:bookmarkStart w:id="3" w:name="_Toc304213105"/>
      <w:bookmarkStart w:id="4" w:name="_Toc304213715"/>
      <w:bookmarkStart w:id="5" w:name="_Toc304214292"/>
      <w:bookmarkStart w:id="6" w:name="_Toc304214561"/>
      <w:bookmarkStart w:id="7" w:name="_Toc304534327"/>
      <w:bookmarkStart w:id="8" w:name="_Toc305071434"/>
      <w:bookmarkStart w:id="9" w:name="_Toc305417610"/>
      <w:r w:rsidRPr="00063D05">
        <w:rPr>
          <w:snapToGrid w:val="0"/>
        </w:rPr>
        <w:t>Rozsah platnosti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7045FD" w:rsidRPr="00C14EE2" w:rsidRDefault="007045FD" w:rsidP="007045FD">
      <w:pPr>
        <w:jc w:val="both"/>
      </w:pPr>
      <w:r w:rsidRPr="005F6D71">
        <w:t xml:space="preserve">Tato příloha platí pro zaměstnance a dodavatele skupiny </w:t>
      </w:r>
      <w:proofErr w:type="gramStart"/>
      <w:r w:rsidRPr="005F6D71">
        <w:t>společností E.ON</w:t>
      </w:r>
      <w:proofErr w:type="gramEnd"/>
      <w:r w:rsidRPr="005F6D71">
        <w:t xml:space="preserve"> na území České republiky</w:t>
      </w:r>
      <w:r w:rsidRPr="00C14EE2">
        <w:t xml:space="preserve">. </w:t>
      </w:r>
    </w:p>
    <w:p w:rsidR="007045FD" w:rsidRPr="00063D05" w:rsidRDefault="007045FD" w:rsidP="007045FD">
      <w:pPr>
        <w:pStyle w:val="Nzev"/>
        <w:rPr>
          <w:snapToGrid w:val="0"/>
        </w:rPr>
      </w:pPr>
      <w:bookmarkStart w:id="10" w:name="_Toc304126911"/>
      <w:bookmarkStart w:id="11" w:name="_Toc304189446"/>
      <w:bookmarkStart w:id="12" w:name="_Toc304212243"/>
      <w:bookmarkStart w:id="13" w:name="_Toc304213106"/>
      <w:bookmarkStart w:id="14" w:name="_Toc304213716"/>
      <w:bookmarkStart w:id="15" w:name="_Toc304214293"/>
      <w:bookmarkStart w:id="16" w:name="_Toc304214562"/>
      <w:bookmarkStart w:id="17" w:name="_Toc304534328"/>
      <w:bookmarkStart w:id="18" w:name="_Toc305071435"/>
      <w:bookmarkStart w:id="19" w:name="_Toc305417611"/>
      <w:r w:rsidRPr="00063D05">
        <w:rPr>
          <w:snapToGrid w:val="0"/>
        </w:rPr>
        <w:t>Pojmy – definice a zkratky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7045FD" w:rsidRPr="005F6D71" w:rsidRDefault="007045FD" w:rsidP="007045FD">
      <w:pPr>
        <w:jc w:val="both"/>
      </w:pPr>
      <w:r w:rsidRPr="005F6D71">
        <w:rPr>
          <w:b/>
          <w:bCs/>
        </w:rPr>
        <w:t>PNE 33 0000-6</w:t>
      </w:r>
      <w:r w:rsidRPr="005F6D71">
        <w:t xml:space="preserve"> – Obsluha a práce na elektrických zařízeních pro výrobu, přenos a distribuci elektrické energie.</w:t>
      </w:r>
    </w:p>
    <w:p w:rsidR="007045FD" w:rsidRPr="005F6D71" w:rsidRDefault="007045FD" w:rsidP="007045FD">
      <w:pPr>
        <w:widowControl w:val="0"/>
        <w:jc w:val="both"/>
        <w:rPr>
          <w:color w:val="000000"/>
        </w:rPr>
      </w:pPr>
      <w:r w:rsidRPr="00737FF8">
        <w:rPr>
          <w:color w:val="000000"/>
        </w:rPr>
        <w:t>Příkaz „B“ vychází z analýzy rizik elektrického nebezpečí (ČSN EN 50110-1) na základě vyhodnocení</w:t>
      </w:r>
      <w:r w:rsidRPr="005F6D71">
        <w:rPr>
          <w:color w:val="000000"/>
        </w:rPr>
        <w:t xml:space="preserve"> faktorů: </w:t>
      </w:r>
    </w:p>
    <w:p w:rsidR="007045FD" w:rsidRPr="005F6D71" w:rsidRDefault="007045FD" w:rsidP="007045FD">
      <w:pPr>
        <w:widowControl w:val="0"/>
        <w:numPr>
          <w:ilvl w:val="0"/>
          <w:numId w:val="3"/>
        </w:numPr>
        <w:jc w:val="both"/>
        <w:rPr>
          <w:color w:val="000000"/>
        </w:rPr>
      </w:pPr>
      <w:r w:rsidRPr="005F6D71">
        <w:rPr>
          <w:color w:val="000000"/>
        </w:rPr>
        <w:t>jmenovité napětí (MN, NN, VN, VVN, ZVN)</w:t>
      </w:r>
    </w:p>
    <w:p w:rsidR="007045FD" w:rsidRPr="005F6D71" w:rsidRDefault="007045FD" w:rsidP="007045FD">
      <w:pPr>
        <w:widowControl w:val="0"/>
        <w:numPr>
          <w:ilvl w:val="0"/>
          <w:numId w:val="3"/>
        </w:numPr>
        <w:jc w:val="both"/>
        <w:rPr>
          <w:color w:val="000000"/>
        </w:rPr>
      </w:pPr>
      <w:r w:rsidRPr="005F6D71">
        <w:rPr>
          <w:color w:val="000000"/>
        </w:rPr>
        <w:t>způsob ochrany před dotykem živých částí</w:t>
      </w:r>
    </w:p>
    <w:p w:rsidR="007045FD" w:rsidRPr="005F6D71" w:rsidRDefault="007045FD" w:rsidP="007045FD">
      <w:pPr>
        <w:widowControl w:val="0"/>
        <w:numPr>
          <w:ilvl w:val="0"/>
          <w:numId w:val="3"/>
        </w:numPr>
        <w:jc w:val="both"/>
        <w:rPr>
          <w:color w:val="000000"/>
        </w:rPr>
      </w:pPr>
      <w:r w:rsidRPr="005F6D71">
        <w:rPr>
          <w:color w:val="000000"/>
        </w:rPr>
        <w:t>způsob ochrany před dotykem neživých částí</w:t>
      </w:r>
    </w:p>
    <w:p w:rsidR="007045FD" w:rsidRPr="005F6D71" w:rsidRDefault="007045FD" w:rsidP="007045FD">
      <w:pPr>
        <w:widowControl w:val="0"/>
        <w:numPr>
          <w:ilvl w:val="0"/>
          <w:numId w:val="3"/>
        </w:numPr>
        <w:jc w:val="both"/>
        <w:rPr>
          <w:color w:val="000000"/>
        </w:rPr>
      </w:pPr>
      <w:r w:rsidRPr="005F6D71">
        <w:rPr>
          <w:color w:val="000000"/>
        </w:rPr>
        <w:t>úroveň elektrotechnické kvalifikace osob provádějících č</w:t>
      </w:r>
      <w:r>
        <w:rPr>
          <w:color w:val="000000"/>
        </w:rPr>
        <w:t xml:space="preserve">innosti (obsluhu a práci) </w:t>
      </w:r>
      <w:r>
        <w:rPr>
          <w:color w:val="000000"/>
        </w:rPr>
        <w:br/>
        <w:t>na elektrickém</w:t>
      </w:r>
      <w:r w:rsidRPr="005F6D71">
        <w:rPr>
          <w:color w:val="000000"/>
        </w:rPr>
        <w:t xml:space="preserve"> zařízení nebo v jejich blízkosti</w:t>
      </w:r>
    </w:p>
    <w:p w:rsidR="007045FD" w:rsidRPr="005F6D71" w:rsidRDefault="007045FD" w:rsidP="007045FD">
      <w:pPr>
        <w:widowControl w:val="0"/>
        <w:numPr>
          <w:ilvl w:val="0"/>
          <w:numId w:val="3"/>
        </w:numPr>
        <w:jc w:val="both"/>
        <w:rPr>
          <w:color w:val="000000"/>
        </w:rPr>
      </w:pPr>
      <w:r w:rsidRPr="005F6D71">
        <w:rPr>
          <w:color w:val="000000"/>
        </w:rPr>
        <w:t>způsob provádění prací (tj. na el</w:t>
      </w:r>
      <w:r>
        <w:rPr>
          <w:color w:val="000000"/>
        </w:rPr>
        <w:t>ektrickém</w:t>
      </w:r>
      <w:r w:rsidRPr="005F6D71">
        <w:rPr>
          <w:color w:val="000000"/>
        </w:rPr>
        <w:t xml:space="preserve"> zařízení bez napětí, v blízkosti napětí nebo </w:t>
      </w:r>
    </w:p>
    <w:p w:rsidR="007045FD" w:rsidRPr="005F6D71" w:rsidRDefault="007045FD" w:rsidP="007045FD">
      <w:pPr>
        <w:widowControl w:val="0"/>
        <w:ind w:left="720"/>
        <w:jc w:val="both"/>
        <w:rPr>
          <w:color w:val="000000"/>
        </w:rPr>
      </w:pPr>
      <w:r w:rsidRPr="005F6D71">
        <w:rPr>
          <w:color w:val="000000"/>
        </w:rPr>
        <w:t>pod napětím)</w:t>
      </w:r>
    </w:p>
    <w:p w:rsidR="007045FD" w:rsidRPr="005F6D71" w:rsidRDefault="007045FD" w:rsidP="007045FD">
      <w:pPr>
        <w:widowControl w:val="0"/>
        <w:numPr>
          <w:ilvl w:val="0"/>
          <w:numId w:val="3"/>
        </w:numPr>
        <w:jc w:val="both"/>
        <w:rPr>
          <w:color w:val="000000"/>
        </w:rPr>
      </w:pPr>
      <w:r w:rsidRPr="005F6D71">
        <w:rPr>
          <w:color w:val="000000"/>
        </w:rPr>
        <w:t xml:space="preserve">kombinace dalších rizik souvisejících s činností (např. pohyb montážních plošin, činnost </w:t>
      </w:r>
      <w:r>
        <w:rPr>
          <w:color w:val="000000"/>
        </w:rPr>
        <w:br/>
      </w:r>
      <w:r w:rsidRPr="005F6D71">
        <w:rPr>
          <w:color w:val="000000"/>
        </w:rPr>
        <w:t>ve výškách atp.)</w:t>
      </w:r>
    </w:p>
    <w:p w:rsidR="007045FD" w:rsidRPr="005F6D71" w:rsidRDefault="007045FD" w:rsidP="007045FD">
      <w:pPr>
        <w:widowControl w:val="0"/>
        <w:rPr>
          <w:color w:val="000000"/>
        </w:rPr>
      </w:pPr>
    </w:p>
    <w:p w:rsidR="007045FD" w:rsidRPr="005F6D71" w:rsidRDefault="007045FD" w:rsidP="007045FD">
      <w:pPr>
        <w:widowControl w:val="0"/>
        <w:jc w:val="both"/>
        <w:rPr>
          <w:b/>
          <w:bCs/>
          <w:color w:val="000000"/>
        </w:rPr>
      </w:pPr>
      <w:r w:rsidRPr="005F6D71">
        <w:rPr>
          <w:b/>
          <w:bCs/>
          <w:color w:val="000000"/>
        </w:rPr>
        <w:t>Příkaz „B“ vydává a podepisuje osoba znalá s vyšší kvalifikací, pověřená příslušnou osobou odpovědnou za elektrické zařízení výrobny, distribuční nebo přenosové soustavy (dále jen osoba pověřená).</w:t>
      </w:r>
      <w:r>
        <w:rPr>
          <w:b/>
          <w:bCs/>
          <w:color w:val="000000"/>
        </w:rPr>
        <w:t xml:space="preserve"> Formulář příkazu „B“ je k dispozici na intranetu na (</w:t>
      </w:r>
      <w:hyperlink r:id="rId8" w:history="1">
        <w:r w:rsidRPr="00D4066F">
          <w:rPr>
            <w:rStyle w:val="Hypertextovodkaz"/>
            <w:b/>
            <w:bCs/>
          </w:rPr>
          <w:t>odkaz zde</w:t>
        </w:r>
      </w:hyperlink>
      <w:r>
        <w:rPr>
          <w:b/>
          <w:bCs/>
          <w:color w:val="000000"/>
        </w:rPr>
        <w:t xml:space="preserve">): </w:t>
      </w:r>
    </w:p>
    <w:p w:rsidR="007045FD" w:rsidRPr="005F6D71" w:rsidRDefault="007045FD" w:rsidP="007045FD">
      <w:pPr>
        <w:widowControl w:val="0"/>
        <w:rPr>
          <w:color w:val="000000"/>
        </w:rPr>
      </w:pPr>
    </w:p>
    <w:p w:rsidR="007045FD" w:rsidRPr="005F6D71" w:rsidRDefault="007045FD" w:rsidP="007045FD">
      <w:pPr>
        <w:widowControl w:val="0"/>
        <w:numPr>
          <w:ilvl w:val="0"/>
          <w:numId w:val="2"/>
        </w:numPr>
        <w:jc w:val="both"/>
        <w:rPr>
          <w:color w:val="000000"/>
        </w:rPr>
      </w:pPr>
      <w:r w:rsidRPr="005F6D71">
        <w:rPr>
          <w:color w:val="000000"/>
        </w:rPr>
        <w:t>Příkaz „B“ sestává z originálu a kopie souhlasného číslování</w:t>
      </w:r>
      <w:r>
        <w:rPr>
          <w:color w:val="000000"/>
        </w:rPr>
        <w:t xml:space="preserve"> </w:t>
      </w:r>
      <w:r w:rsidRPr="005F6D71">
        <w:rPr>
          <w:color w:val="000000"/>
        </w:rPr>
        <w:t xml:space="preserve">svázaných - sešitých do tzv. „knih“. </w:t>
      </w:r>
    </w:p>
    <w:p w:rsidR="007045FD" w:rsidRPr="005F6D71" w:rsidRDefault="007045FD" w:rsidP="007045FD">
      <w:pPr>
        <w:widowControl w:val="0"/>
        <w:numPr>
          <w:ilvl w:val="0"/>
          <w:numId w:val="2"/>
        </w:numPr>
        <w:jc w:val="both"/>
        <w:rPr>
          <w:color w:val="000000"/>
        </w:rPr>
      </w:pPr>
      <w:r w:rsidRPr="005F6D71">
        <w:rPr>
          <w:color w:val="000000"/>
        </w:rPr>
        <w:t>Přílohy k příkazu „B“ jsou obdobně svázány do tzv. knih a sestávají z originálu a kopie souhlasného číslování jako příslušný příkaz „B“.</w:t>
      </w:r>
    </w:p>
    <w:p w:rsidR="007045FD" w:rsidRPr="005F6D71" w:rsidRDefault="007045FD" w:rsidP="007045FD">
      <w:pPr>
        <w:pStyle w:val="Zkladntextodsazen"/>
        <w:widowControl w:val="0"/>
        <w:numPr>
          <w:ilvl w:val="0"/>
          <w:numId w:val="2"/>
        </w:numPr>
        <w:spacing w:before="60" w:after="0" w:line="240" w:lineRule="auto"/>
        <w:rPr>
          <w:rFonts w:cs="Arial"/>
          <w:sz w:val="20"/>
          <w:szCs w:val="20"/>
          <w:lang w:val="cs-CZ"/>
        </w:rPr>
      </w:pPr>
      <w:r w:rsidRPr="005F6D71">
        <w:rPr>
          <w:rFonts w:cs="Arial"/>
          <w:sz w:val="20"/>
          <w:szCs w:val="20"/>
          <w:lang w:val="cs-CZ"/>
        </w:rPr>
        <w:t>Číslování a evidenci vydaných knih provádí příslušný pověřený technik organizační</w:t>
      </w:r>
      <w:r>
        <w:rPr>
          <w:rFonts w:cs="Arial"/>
          <w:sz w:val="20"/>
          <w:szCs w:val="20"/>
          <w:lang w:val="cs-CZ"/>
        </w:rPr>
        <w:t xml:space="preserve"> jednotky</w:t>
      </w:r>
      <w:r w:rsidRPr="005F6D71">
        <w:rPr>
          <w:rFonts w:cs="Arial"/>
          <w:sz w:val="20"/>
          <w:szCs w:val="20"/>
          <w:lang w:val="cs-CZ"/>
        </w:rPr>
        <w:t xml:space="preserve"> (stanoví vedení příslušného útvaru). Po vypsání knihy příkazů „B“</w:t>
      </w:r>
      <w:r>
        <w:rPr>
          <w:rFonts w:cs="Arial"/>
          <w:sz w:val="20"/>
          <w:szCs w:val="20"/>
          <w:lang w:val="cs-CZ"/>
        </w:rPr>
        <w:t xml:space="preserve"> </w:t>
      </w:r>
      <w:r w:rsidRPr="005F6D71">
        <w:rPr>
          <w:rFonts w:cs="Arial"/>
          <w:sz w:val="20"/>
          <w:szCs w:val="20"/>
          <w:lang w:val="cs-CZ"/>
        </w:rPr>
        <w:t>předá osoba, jíž byla kniha vydána, vypsanou knihu „B“ (kopie) osobě pověřené vydáváním knih „B“ a obdrží novou knihu příkazů „B“.</w:t>
      </w:r>
    </w:p>
    <w:p w:rsidR="007045FD" w:rsidRPr="005F6D71" w:rsidRDefault="007045FD" w:rsidP="007045FD">
      <w:pPr>
        <w:pStyle w:val="Zkladntextodsazen"/>
        <w:widowControl w:val="0"/>
        <w:numPr>
          <w:ilvl w:val="0"/>
          <w:numId w:val="2"/>
        </w:numPr>
        <w:spacing w:before="60" w:after="0" w:line="240" w:lineRule="auto"/>
        <w:rPr>
          <w:rFonts w:cs="Arial"/>
          <w:sz w:val="20"/>
          <w:szCs w:val="20"/>
          <w:lang w:val="cs-CZ"/>
        </w:rPr>
      </w:pPr>
      <w:r w:rsidRPr="005F6D71">
        <w:rPr>
          <w:rFonts w:cs="Arial"/>
          <w:sz w:val="20"/>
          <w:szCs w:val="20"/>
          <w:lang w:val="cs-CZ"/>
        </w:rPr>
        <w:t xml:space="preserve">Ukončené příkazy „B“ se archivují po dobu pěti let. Archivaci vypsaných příkazů „B“ (originálů) zajišťuje vedoucí střediska - koordinátor </w:t>
      </w:r>
      <w:proofErr w:type="spellStart"/>
      <w:r w:rsidRPr="005F6D71">
        <w:rPr>
          <w:rFonts w:cs="Arial"/>
          <w:sz w:val="20"/>
          <w:szCs w:val="20"/>
          <w:lang w:val="cs-CZ"/>
        </w:rPr>
        <w:t>OPDs</w:t>
      </w:r>
      <w:proofErr w:type="spellEnd"/>
      <w:r w:rsidRPr="005F6D71">
        <w:rPr>
          <w:rFonts w:cs="Arial"/>
          <w:sz w:val="20"/>
          <w:szCs w:val="20"/>
          <w:lang w:val="cs-CZ"/>
        </w:rPr>
        <w:t xml:space="preserve"> atd. (kontroluje správnost vypsání, zná konkrétní zařízení a tedy i správnost úkonů nutných pro zajištění).</w:t>
      </w:r>
      <w:r>
        <w:rPr>
          <w:rFonts w:cs="Arial"/>
          <w:sz w:val="20"/>
          <w:szCs w:val="20"/>
          <w:lang w:val="cs-CZ"/>
        </w:rPr>
        <w:t xml:space="preserve"> </w:t>
      </w:r>
    </w:p>
    <w:p w:rsidR="007045FD" w:rsidRPr="005F6D71" w:rsidRDefault="007045FD" w:rsidP="007045FD">
      <w:pPr>
        <w:pStyle w:val="Zkladntextodsazen"/>
        <w:widowControl w:val="0"/>
        <w:numPr>
          <w:ilvl w:val="0"/>
          <w:numId w:val="2"/>
        </w:numPr>
        <w:spacing w:before="60" w:after="0" w:line="240" w:lineRule="auto"/>
        <w:rPr>
          <w:rFonts w:cs="Arial"/>
          <w:iCs/>
          <w:color w:val="000000"/>
          <w:sz w:val="20"/>
          <w:szCs w:val="20"/>
          <w:lang w:val="cs-CZ"/>
        </w:rPr>
      </w:pPr>
      <w:r w:rsidRPr="005F6D71">
        <w:rPr>
          <w:rFonts w:cs="Arial"/>
          <w:iCs/>
          <w:color w:val="000000"/>
          <w:sz w:val="20"/>
          <w:szCs w:val="20"/>
          <w:lang w:val="cs-CZ"/>
        </w:rPr>
        <w:t>Pokud</w:t>
      </w:r>
      <w:r>
        <w:rPr>
          <w:rFonts w:cs="Arial"/>
          <w:iCs/>
          <w:color w:val="000000"/>
          <w:sz w:val="20"/>
          <w:szCs w:val="20"/>
          <w:lang w:val="cs-CZ"/>
        </w:rPr>
        <w:t xml:space="preserve"> </w:t>
      </w:r>
      <w:r w:rsidRPr="005F6D71">
        <w:rPr>
          <w:rFonts w:cs="Arial"/>
          <w:iCs/>
          <w:color w:val="000000"/>
          <w:sz w:val="20"/>
          <w:szCs w:val="20"/>
          <w:lang w:val="cs-CZ"/>
        </w:rPr>
        <w:t>bude příkaz „B” vydán pro externí firmu, musí být tento předán osobě s příslušnou elektrotechnickou kvalifikací.</w:t>
      </w:r>
    </w:p>
    <w:p w:rsidR="007045FD" w:rsidRPr="005F6D71" w:rsidRDefault="007045FD" w:rsidP="007045FD">
      <w:pPr>
        <w:pStyle w:val="Zkladntextodsazen"/>
        <w:widowControl w:val="0"/>
        <w:numPr>
          <w:ilvl w:val="0"/>
          <w:numId w:val="2"/>
        </w:numPr>
        <w:spacing w:before="60" w:after="0" w:line="240" w:lineRule="auto"/>
        <w:rPr>
          <w:rFonts w:cs="Arial"/>
          <w:iCs/>
          <w:color w:val="000000"/>
          <w:sz w:val="20"/>
          <w:szCs w:val="20"/>
          <w:lang w:val="cs-CZ"/>
        </w:rPr>
      </w:pPr>
      <w:r w:rsidRPr="005F6D71">
        <w:rPr>
          <w:rFonts w:cs="Arial"/>
          <w:iCs/>
          <w:color w:val="000000"/>
          <w:sz w:val="20"/>
          <w:szCs w:val="20"/>
          <w:lang w:val="cs-CZ"/>
        </w:rPr>
        <w:t>Na originálu příkazu „B“ je uvedeno logo naší společnosti, které nahrazuje razítko.</w:t>
      </w:r>
    </w:p>
    <w:p w:rsidR="007045FD" w:rsidRPr="005F6D71" w:rsidRDefault="007045FD" w:rsidP="007045FD">
      <w:pPr>
        <w:pStyle w:val="Zkladntextodsazen"/>
        <w:widowControl w:val="0"/>
        <w:numPr>
          <w:ilvl w:val="0"/>
          <w:numId w:val="2"/>
        </w:numPr>
        <w:spacing w:before="60" w:after="0" w:line="240" w:lineRule="auto"/>
        <w:rPr>
          <w:rFonts w:cs="Arial"/>
          <w:iCs/>
          <w:color w:val="000000"/>
          <w:sz w:val="20"/>
          <w:szCs w:val="20"/>
          <w:lang w:val="cs-CZ"/>
        </w:rPr>
      </w:pPr>
      <w:r w:rsidRPr="005F6D71">
        <w:rPr>
          <w:rFonts w:cs="Arial"/>
          <w:iCs/>
          <w:color w:val="000000"/>
          <w:sz w:val="20"/>
          <w:szCs w:val="20"/>
          <w:lang w:val="cs-CZ"/>
        </w:rPr>
        <w:t>V tiskopisu příkazu „B“ a přílohy se nesmí přepisovat a škrtat, pouze s výjimkou předtištěného textu, taktéž nelze používat opakovací znaménka.</w:t>
      </w:r>
      <w:r>
        <w:rPr>
          <w:rFonts w:cs="Arial"/>
          <w:iCs/>
          <w:color w:val="000000"/>
          <w:sz w:val="20"/>
          <w:szCs w:val="20"/>
          <w:lang w:val="cs-CZ"/>
        </w:rPr>
        <w:t xml:space="preserve"> </w:t>
      </w:r>
    </w:p>
    <w:p w:rsidR="007045FD" w:rsidRPr="005F6D71" w:rsidRDefault="007045FD" w:rsidP="007045FD">
      <w:pPr>
        <w:pStyle w:val="Zkladntextodsazen"/>
        <w:widowControl w:val="0"/>
        <w:numPr>
          <w:ilvl w:val="0"/>
          <w:numId w:val="2"/>
        </w:numPr>
        <w:spacing w:before="60" w:after="0" w:line="240" w:lineRule="auto"/>
        <w:rPr>
          <w:rFonts w:cs="Arial"/>
          <w:iCs/>
          <w:color w:val="000000"/>
          <w:sz w:val="20"/>
          <w:szCs w:val="20"/>
          <w:lang w:val="cs-CZ"/>
        </w:rPr>
      </w:pPr>
      <w:r w:rsidRPr="005F6D71">
        <w:rPr>
          <w:rFonts w:cs="Arial"/>
          <w:iCs/>
          <w:color w:val="000000"/>
          <w:sz w:val="20"/>
          <w:szCs w:val="20"/>
          <w:lang w:val="cs-CZ"/>
        </w:rPr>
        <w:t xml:space="preserve">Nelze vystavit jeden příkaz „B“ pro více způsobů práce (podle pokynů, s dohledem, </w:t>
      </w:r>
    </w:p>
    <w:p w:rsidR="007045FD" w:rsidRPr="005F6D71" w:rsidRDefault="007045FD" w:rsidP="007045FD">
      <w:pPr>
        <w:pStyle w:val="Zkladntextodsazen"/>
        <w:spacing w:line="240" w:lineRule="auto"/>
        <w:ind w:left="502"/>
        <w:rPr>
          <w:rFonts w:cs="Arial"/>
          <w:iCs/>
          <w:color w:val="000000"/>
          <w:sz w:val="20"/>
          <w:szCs w:val="20"/>
          <w:lang w:val="cs-CZ"/>
        </w:rPr>
      </w:pPr>
      <w:r w:rsidRPr="005F6D71">
        <w:rPr>
          <w:rFonts w:cs="Arial"/>
          <w:iCs/>
          <w:color w:val="000000"/>
          <w:sz w:val="20"/>
          <w:szCs w:val="20"/>
          <w:lang w:val="cs-CZ"/>
        </w:rPr>
        <w:t>pod dozorem).</w:t>
      </w:r>
      <w:r>
        <w:rPr>
          <w:rFonts w:cs="Arial"/>
          <w:iCs/>
          <w:color w:val="000000"/>
          <w:sz w:val="20"/>
          <w:szCs w:val="20"/>
          <w:lang w:val="cs-CZ"/>
        </w:rPr>
        <w:t xml:space="preserve"> </w:t>
      </w:r>
      <w:r w:rsidRPr="005F6D71">
        <w:rPr>
          <w:rFonts w:cs="Arial"/>
          <w:iCs/>
          <w:color w:val="000000"/>
          <w:sz w:val="20"/>
          <w:szCs w:val="20"/>
          <w:lang w:val="cs-CZ"/>
        </w:rPr>
        <w:t xml:space="preserve">Pro každý způsob provádění prací musí být vystaven samostatný </w:t>
      </w:r>
    </w:p>
    <w:p w:rsidR="007045FD" w:rsidRPr="005F6D71" w:rsidRDefault="007045FD" w:rsidP="007045FD">
      <w:pPr>
        <w:pStyle w:val="Zkladntextodsazen"/>
        <w:spacing w:line="240" w:lineRule="auto"/>
        <w:ind w:left="502"/>
        <w:rPr>
          <w:rFonts w:cs="Arial"/>
          <w:iCs/>
          <w:color w:val="000000"/>
          <w:sz w:val="20"/>
          <w:szCs w:val="20"/>
          <w:lang w:val="cs-CZ"/>
        </w:rPr>
      </w:pPr>
      <w:r w:rsidRPr="005F6D71">
        <w:rPr>
          <w:rFonts w:cs="Arial"/>
          <w:iCs/>
          <w:color w:val="000000"/>
          <w:sz w:val="20"/>
          <w:szCs w:val="20"/>
          <w:lang w:val="cs-CZ"/>
        </w:rPr>
        <w:t xml:space="preserve">příkaz „B“. </w:t>
      </w:r>
    </w:p>
    <w:p w:rsidR="007045FD" w:rsidRDefault="007045FD" w:rsidP="007045FD">
      <w:pPr>
        <w:pStyle w:val="Zkladntextodsazen"/>
        <w:widowControl w:val="0"/>
        <w:numPr>
          <w:ilvl w:val="0"/>
          <w:numId w:val="2"/>
        </w:numPr>
        <w:spacing w:before="60" w:after="0" w:line="240" w:lineRule="auto"/>
        <w:rPr>
          <w:rFonts w:cs="Arial"/>
          <w:iCs/>
          <w:color w:val="000000"/>
          <w:sz w:val="20"/>
          <w:szCs w:val="20"/>
          <w:lang w:val="cs-CZ"/>
        </w:rPr>
      </w:pPr>
      <w:r w:rsidRPr="005F6D71">
        <w:rPr>
          <w:rFonts w:cs="Arial"/>
          <w:iCs/>
          <w:color w:val="000000"/>
          <w:sz w:val="20"/>
          <w:szCs w:val="20"/>
          <w:lang w:val="cs-CZ"/>
        </w:rPr>
        <w:t>Nevyužité kolonky se proškrtnou např. křížkem, čarou.</w:t>
      </w:r>
    </w:p>
    <w:p w:rsidR="007045FD" w:rsidRPr="0028705E" w:rsidRDefault="007045FD" w:rsidP="007045FD">
      <w:pPr>
        <w:pStyle w:val="Zkladntextodsazen"/>
        <w:widowControl w:val="0"/>
        <w:spacing w:before="60" w:after="0" w:line="240" w:lineRule="auto"/>
        <w:ind w:left="502"/>
        <w:rPr>
          <w:rFonts w:cs="Arial"/>
          <w:iCs/>
          <w:color w:val="000000"/>
          <w:sz w:val="20"/>
          <w:szCs w:val="20"/>
          <w:lang w:val="cs-CZ"/>
        </w:rPr>
      </w:pPr>
    </w:p>
    <w:p w:rsidR="007045FD" w:rsidRPr="00737FF8" w:rsidRDefault="007045FD" w:rsidP="007045FD">
      <w:pPr>
        <w:pStyle w:val="Odstavecseseznamem"/>
        <w:ind w:left="0"/>
        <w:rPr>
          <w:iCs/>
        </w:rPr>
      </w:pPr>
      <w:bookmarkStart w:id="20" w:name="_Toc304126913"/>
      <w:bookmarkStart w:id="21" w:name="_Toc304189448"/>
      <w:r w:rsidRPr="00737FF8">
        <w:rPr>
          <w:b/>
          <w:bCs/>
          <w:iCs/>
          <w:color w:val="000000"/>
          <w:u w:val="single"/>
          <w:lang w:eastAsia="de-DE"/>
        </w:rPr>
        <w:lastRenderedPageBreak/>
        <w:t xml:space="preserve">Práce a obsluha na elektrických zařízeních </w:t>
      </w:r>
      <w:proofErr w:type="gramStart"/>
      <w:r w:rsidRPr="00737FF8">
        <w:rPr>
          <w:b/>
          <w:bCs/>
          <w:iCs/>
          <w:color w:val="000000"/>
          <w:u w:val="single"/>
          <w:lang w:eastAsia="de-DE"/>
        </w:rPr>
        <w:t>dle PNE</w:t>
      </w:r>
      <w:proofErr w:type="gramEnd"/>
      <w:r w:rsidRPr="00737FF8">
        <w:rPr>
          <w:b/>
          <w:bCs/>
          <w:iCs/>
          <w:color w:val="000000"/>
          <w:u w:val="single"/>
          <w:lang w:eastAsia="de-DE"/>
        </w:rPr>
        <w:t xml:space="preserve"> 33 0000-6:</w:t>
      </w:r>
      <w:bookmarkEnd w:id="20"/>
      <w:bookmarkEnd w:id="21"/>
      <w:r>
        <w:rPr>
          <w:bCs/>
          <w:i/>
          <w:lang w:eastAsia="de-DE"/>
        </w:rPr>
        <w:t xml:space="preserve"> </w:t>
      </w:r>
      <w:r w:rsidRPr="00737FF8">
        <w:rPr>
          <w:lang w:eastAsia="de-DE"/>
        </w:rPr>
        <w:t>činnost na elektrických zařízeních je rozlišena na obsluhu a práci na elektrických zařízeních nebo v jejich blízkosti.</w:t>
      </w:r>
      <w:r>
        <w:rPr>
          <w:b/>
          <w:i/>
          <w:iCs/>
        </w:rPr>
        <w:t xml:space="preserve"> </w:t>
      </w:r>
    </w:p>
    <w:p w:rsidR="007045FD" w:rsidRPr="005F6D71" w:rsidRDefault="007045FD" w:rsidP="007045FD">
      <w:pPr>
        <w:pStyle w:val="Zkladntextodsazen"/>
        <w:spacing w:line="240" w:lineRule="auto"/>
        <w:ind w:left="0"/>
        <w:rPr>
          <w:rFonts w:cs="Arial"/>
          <w:iCs/>
          <w:color w:val="000000"/>
          <w:sz w:val="20"/>
          <w:szCs w:val="20"/>
          <w:lang w:val="cs-CZ"/>
        </w:rPr>
      </w:pPr>
      <w:r w:rsidRPr="00737FF8">
        <w:rPr>
          <w:rFonts w:cs="Arial"/>
          <w:bCs/>
          <w:iCs/>
          <w:color w:val="000000"/>
          <w:sz w:val="20"/>
          <w:szCs w:val="20"/>
          <w:lang w:val="cs-CZ"/>
        </w:rPr>
        <w:t>Obsluha:</w:t>
      </w:r>
      <w:r w:rsidRPr="00737FF8">
        <w:rPr>
          <w:rFonts w:cs="Arial"/>
          <w:iCs/>
          <w:color w:val="000000"/>
          <w:sz w:val="20"/>
          <w:szCs w:val="20"/>
          <w:lang w:val="cs-CZ"/>
        </w:rPr>
        <w:t xml:space="preserve"> pracovní úkony spojené s provozem zařízení jako j</w:t>
      </w:r>
      <w:r>
        <w:rPr>
          <w:rFonts w:cs="Arial"/>
          <w:iCs/>
          <w:color w:val="000000"/>
          <w:sz w:val="20"/>
          <w:szCs w:val="20"/>
          <w:lang w:val="cs-CZ"/>
        </w:rPr>
        <w:t>sou</w:t>
      </w:r>
      <w:r w:rsidRPr="00737FF8">
        <w:rPr>
          <w:rFonts w:cs="Arial"/>
          <w:iCs/>
          <w:color w:val="000000"/>
          <w:sz w:val="20"/>
          <w:szCs w:val="20"/>
          <w:lang w:val="cs-CZ"/>
        </w:rPr>
        <w:t xml:space="preserve"> spínání, ovládání z místa i dálkově, regulování, monitorování, prohlídky zařízení, odečet pevně</w:t>
      </w:r>
      <w:r w:rsidRPr="005F6D71">
        <w:rPr>
          <w:rFonts w:cs="Arial"/>
          <w:iCs/>
          <w:color w:val="000000"/>
          <w:sz w:val="20"/>
          <w:szCs w:val="20"/>
          <w:lang w:val="cs-CZ"/>
        </w:rPr>
        <w:t xml:space="preserve"> namontovaných přístrojů. Při obsluze </w:t>
      </w:r>
      <w:r>
        <w:rPr>
          <w:rFonts w:cs="Arial"/>
          <w:iCs/>
          <w:color w:val="000000"/>
          <w:sz w:val="20"/>
          <w:szCs w:val="20"/>
          <w:lang w:val="cs-CZ"/>
        </w:rPr>
        <w:br/>
      </w:r>
      <w:r w:rsidRPr="005F6D71">
        <w:rPr>
          <w:rFonts w:cs="Arial"/>
          <w:iCs/>
          <w:color w:val="000000"/>
          <w:sz w:val="20"/>
          <w:szCs w:val="20"/>
          <w:lang w:val="cs-CZ"/>
        </w:rPr>
        <w:t>se osoby zásadně dotýkají jen těch částí zařízení, které jsou k tomu určené.</w:t>
      </w:r>
    </w:p>
    <w:p w:rsidR="007045FD" w:rsidRPr="00C14EE2" w:rsidRDefault="007045FD" w:rsidP="007045FD">
      <w:pPr>
        <w:pStyle w:val="Zkladntextodsazen"/>
        <w:spacing w:line="240" w:lineRule="auto"/>
        <w:ind w:left="0"/>
        <w:rPr>
          <w:rFonts w:cs="Arial"/>
          <w:iCs/>
          <w:sz w:val="20"/>
          <w:szCs w:val="20"/>
          <w:lang w:val="cs-CZ"/>
        </w:rPr>
      </w:pPr>
      <w:r w:rsidRPr="005F6D71">
        <w:rPr>
          <w:rFonts w:cs="Arial"/>
          <w:b/>
          <w:bCs/>
          <w:iCs/>
          <w:color w:val="000000"/>
          <w:sz w:val="20"/>
          <w:szCs w:val="20"/>
          <w:u w:val="single"/>
          <w:lang w:val="cs-CZ"/>
        </w:rPr>
        <w:t>Práce na elektrických zařízeních nebo v jejich blízkosti</w:t>
      </w:r>
      <w:r w:rsidRPr="005F6D71">
        <w:rPr>
          <w:rFonts w:cs="Arial"/>
          <w:b/>
          <w:bCs/>
          <w:iCs/>
          <w:color w:val="000000"/>
          <w:sz w:val="20"/>
          <w:szCs w:val="20"/>
          <w:lang w:val="cs-CZ"/>
        </w:rPr>
        <w:t>:</w:t>
      </w:r>
      <w:r w:rsidRPr="005F6D71">
        <w:rPr>
          <w:rFonts w:cs="Arial"/>
          <w:iCs/>
          <w:color w:val="000000"/>
          <w:sz w:val="20"/>
          <w:szCs w:val="20"/>
          <w:lang w:val="cs-CZ"/>
        </w:rPr>
        <w:t xml:space="preserve"> všechny úkony pro zajištění a odjištění pracoviště, činnosti jako měření přenosnými přístroji, zkoušení, revize, údržba, výměna prvků, montáž apod</w:t>
      </w:r>
      <w:r w:rsidRPr="00C14EE2">
        <w:rPr>
          <w:rFonts w:cs="Arial"/>
          <w:iCs/>
          <w:sz w:val="20"/>
          <w:szCs w:val="20"/>
          <w:lang w:val="cs-CZ"/>
        </w:rPr>
        <w:t>.</w:t>
      </w:r>
    </w:p>
    <w:p w:rsidR="007045FD" w:rsidRPr="005F6D71" w:rsidRDefault="007045FD" w:rsidP="007045FD">
      <w:pPr>
        <w:pStyle w:val="Zkladntextodsazen"/>
        <w:spacing w:line="240" w:lineRule="auto"/>
        <w:ind w:left="0"/>
        <w:jc w:val="left"/>
        <w:rPr>
          <w:rFonts w:cs="Arial"/>
          <w:b/>
          <w:bCs/>
          <w:i/>
          <w:sz w:val="20"/>
          <w:szCs w:val="20"/>
          <w:lang w:val="cs-CZ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243205</wp:posOffset>
            </wp:positionV>
            <wp:extent cx="6019800" cy="3695065"/>
            <wp:effectExtent l="0" t="0" r="0" b="635"/>
            <wp:wrapSquare wrapText="bothSides"/>
            <wp:docPr id="2" name="Obrázek 2" descr="diagram 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diagram 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369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iCs/>
          <w:sz w:val="20"/>
          <w:szCs w:val="20"/>
          <w:lang w:val="cs-CZ"/>
        </w:rPr>
        <w:t xml:space="preserve"> </w:t>
      </w:r>
      <w:r>
        <w:rPr>
          <w:rFonts w:cs="Arial"/>
          <w:b/>
          <w:bCs/>
          <w:iCs/>
          <w:sz w:val="20"/>
          <w:szCs w:val="20"/>
          <w:lang w:val="cs-CZ"/>
        </w:rPr>
        <w:t xml:space="preserve"> </w:t>
      </w:r>
      <w:r w:rsidRPr="005F6D71">
        <w:rPr>
          <w:rFonts w:cs="Arial"/>
          <w:b/>
          <w:bCs/>
          <w:i/>
          <w:sz w:val="20"/>
          <w:szCs w:val="20"/>
          <w:u w:val="single"/>
          <w:lang w:val="cs-CZ"/>
        </w:rPr>
        <w:t>Obsluha</w:t>
      </w:r>
      <w:r>
        <w:rPr>
          <w:rFonts w:cs="Arial"/>
          <w:b/>
          <w:bCs/>
          <w:i/>
          <w:sz w:val="20"/>
          <w:szCs w:val="20"/>
          <w:lang w:val="cs-CZ"/>
        </w:rPr>
        <w:t xml:space="preserve">   </w:t>
      </w:r>
      <w:r>
        <w:rPr>
          <w:rFonts w:cs="Arial"/>
          <w:b/>
          <w:bCs/>
          <w:i/>
          <w:sz w:val="20"/>
          <w:szCs w:val="20"/>
          <w:lang w:val="cs-CZ"/>
        </w:rPr>
        <w:tab/>
      </w:r>
      <w:r>
        <w:rPr>
          <w:rFonts w:cs="Arial"/>
          <w:b/>
          <w:bCs/>
          <w:i/>
          <w:sz w:val="20"/>
          <w:szCs w:val="20"/>
          <w:lang w:val="cs-CZ"/>
        </w:rPr>
        <w:tab/>
      </w:r>
      <w:r>
        <w:rPr>
          <w:rFonts w:cs="Arial"/>
          <w:b/>
          <w:bCs/>
          <w:i/>
          <w:sz w:val="20"/>
          <w:szCs w:val="20"/>
          <w:lang w:val="cs-CZ"/>
        </w:rPr>
        <w:tab/>
      </w:r>
      <w:r w:rsidRPr="005F6D71">
        <w:rPr>
          <w:rFonts w:cs="Arial"/>
          <w:b/>
          <w:bCs/>
          <w:i/>
          <w:sz w:val="20"/>
          <w:szCs w:val="20"/>
          <w:u w:val="single"/>
          <w:lang w:val="cs-CZ"/>
        </w:rPr>
        <w:t xml:space="preserve">Práce na elektrických </w:t>
      </w:r>
      <w:proofErr w:type="gramStart"/>
      <w:r w:rsidRPr="005F6D71">
        <w:rPr>
          <w:rFonts w:cs="Arial"/>
          <w:b/>
          <w:bCs/>
          <w:i/>
          <w:sz w:val="20"/>
          <w:szCs w:val="20"/>
          <w:u w:val="single"/>
          <w:lang w:val="cs-CZ"/>
        </w:rPr>
        <w:t>zařízeních</w:t>
      </w:r>
      <w:r>
        <w:rPr>
          <w:rFonts w:cs="Arial"/>
          <w:b/>
          <w:bCs/>
          <w:i/>
          <w:sz w:val="20"/>
          <w:szCs w:val="20"/>
          <w:lang w:val="cs-CZ"/>
        </w:rPr>
        <w:t xml:space="preserve">          </w:t>
      </w:r>
      <w:r w:rsidR="00EC0475">
        <w:rPr>
          <w:rFonts w:cs="Arial"/>
          <w:b/>
          <w:bCs/>
          <w:i/>
          <w:sz w:val="20"/>
          <w:szCs w:val="20"/>
          <w:lang w:val="cs-CZ"/>
        </w:rPr>
        <w:t xml:space="preserve">                       </w:t>
      </w:r>
      <w:r>
        <w:rPr>
          <w:rFonts w:cs="Arial"/>
          <w:b/>
          <w:bCs/>
          <w:i/>
          <w:sz w:val="20"/>
          <w:szCs w:val="20"/>
          <w:lang w:val="cs-CZ"/>
        </w:rPr>
        <w:t xml:space="preserve">   </w:t>
      </w:r>
      <w:r w:rsidRPr="005F6D71">
        <w:rPr>
          <w:rFonts w:cs="Arial"/>
          <w:b/>
          <w:bCs/>
          <w:i/>
          <w:sz w:val="20"/>
          <w:szCs w:val="20"/>
          <w:u w:val="single"/>
          <w:lang w:val="cs-CZ"/>
        </w:rPr>
        <w:t>Obsluha</w:t>
      </w:r>
      <w:proofErr w:type="gramEnd"/>
      <w:r>
        <w:rPr>
          <w:rFonts w:cs="Arial"/>
          <w:b/>
          <w:bCs/>
          <w:i/>
          <w:sz w:val="20"/>
          <w:szCs w:val="20"/>
          <w:lang w:val="cs-CZ"/>
        </w:rPr>
        <w:t xml:space="preserve"> </w:t>
      </w:r>
    </w:p>
    <w:p w:rsidR="007045FD" w:rsidRPr="005F6D71" w:rsidRDefault="007045FD" w:rsidP="007045FD">
      <w:pPr>
        <w:ind w:left="720"/>
        <w:jc w:val="both"/>
        <w:rPr>
          <w:b/>
          <w:bCs/>
          <w:u w:val="single"/>
        </w:rPr>
      </w:pPr>
    </w:p>
    <w:p w:rsidR="007045FD" w:rsidRPr="005F6D71" w:rsidRDefault="007045FD" w:rsidP="007045FD">
      <w:pPr>
        <w:pStyle w:val="Nzev"/>
        <w:numPr>
          <w:ilvl w:val="0"/>
          <w:numId w:val="5"/>
        </w:numPr>
      </w:pPr>
      <w:bookmarkStart w:id="22" w:name="_Toc304212244"/>
      <w:bookmarkStart w:id="23" w:name="_Toc304213107"/>
      <w:bookmarkStart w:id="24" w:name="_Toc304213717"/>
      <w:bookmarkStart w:id="25" w:name="_Toc304214294"/>
      <w:bookmarkStart w:id="26" w:name="_Toc304214563"/>
      <w:bookmarkStart w:id="27" w:name="_Toc304534329"/>
      <w:bookmarkStart w:id="28" w:name="_Toc305071436"/>
      <w:bookmarkStart w:id="29" w:name="_Toc305417612"/>
      <w:r w:rsidRPr="005F6D71">
        <w:t>Popis a pokyny k vyplňování jednotlivých kapitol příkazu „B“ a jeho přílohy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7045FD" w:rsidRPr="005F6D71" w:rsidRDefault="007045FD" w:rsidP="007045FD">
      <w:pPr>
        <w:widowControl w:val="0"/>
      </w:pPr>
    </w:p>
    <w:p w:rsidR="007045FD" w:rsidRPr="005F6D71" w:rsidRDefault="007045FD" w:rsidP="007045FD">
      <w:pPr>
        <w:widowControl w:val="0"/>
        <w:ind w:left="142"/>
        <w:rPr>
          <w:b/>
          <w:bCs/>
          <w:color w:val="000000"/>
        </w:rPr>
      </w:pPr>
      <w:r w:rsidRPr="005F6D71">
        <w:rPr>
          <w:b/>
          <w:bCs/>
          <w:color w:val="000000"/>
        </w:rPr>
        <w:tab/>
        <w:t>A) Tiskopis příkazu „B“</w:t>
      </w:r>
    </w:p>
    <w:p w:rsidR="007045FD" w:rsidRPr="005F6D71" w:rsidRDefault="007045FD" w:rsidP="007045FD">
      <w:pPr>
        <w:widowControl w:val="0"/>
        <w:ind w:left="142"/>
        <w:rPr>
          <w:b/>
          <w:bCs/>
          <w:color w:val="000000"/>
        </w:rPr>
      </w:pPr>
    </w:p>
    <w:p w:rsidR="007045FD" w:rsidRDefault="007045FD" w:rsidP="007045FD">
      <w:pPr>
        <w:widowControl w:val="0"/>
        <w:rPr>
          <w:b/>
          <w:color w:val="000000"/>
          <w:u w:val="single"/>
        </w:rPr>
      </w:pPr>
    </w:p>
    <w:p w:rsidR="007045FD" w:rsidRPr="005F6D71" w:rsidRDefault="007045FD" w:rsidP="007045FD">
      <w:pPr>
        <w:widowControl w:val="0"/>
        <w:rPr>
          <w:b/>
          <w:color w:val="000000"/>
        </w:rPr>
      </w:pPr>
      <w:r w:rsidRPr="005F6D71">
        <w:rPr>
          <w:b/>
          <w:color w:val="000000"/>
          <w:u w:val="single"/>
        </w:rPr>
        <w:t>Odpovědnost za vypisování jednotlivých kapitol a jejich obsah:</w:t>
      </w:r>
    </w:p>
    <w:p w:rsidR="007045FD" w:rsidRPr="005F6D71" w:rsidRDefault="007045FD" w:rsidP="007045FD">
      <w:pPr>
        <w:widowControl w:val="0"/>
        <w:rPr>
          <w:color w:val="000000"/>
        </w:rPr>
      </w:pPr>
    </w:p>
    <w:p w:rsidR="007045FD" w:rsidRPr="005F6D71" w:rsidRDefault="007045FD" w:rsidP="007045FD">
      <w:pPr>
        <w:widowControl w:val="0"/>
        <w:rPr>
          <w:color w:val="000000"/>
        </w:rPr>
      </w:pPr>
      <w:r w:rsidRPr="005F6D71">
        <w:rPr>
          <w:b/>
          <w:color w:val="000000"/>
          <w:u w:val="single"/>
        </w:rPr>
        <w:t>Kapitola I</w:t>
      </w:r>
      <w:r w:rsidRPr="005F6D71">
        <w:rPr>
          <w:color w:val="000000"/>
          <w:u w:val="single"/>
        </w:rPr>
        <w:t xml:space="preserve">. </w:t>
      </w:r>
      <w:r w:rsidRPr="005F6D71">
        <w:rPr>
          <w:color w:val="000000"/>
        </w:rPr>
        <w:t xml:space="preserve">- </w:t>
      </w:r>
      <w:r w:rsidRPr="005F6D71">
        <w:rPr>
          <w:i/>
          <w:iCs/>
          <w:color w:val="000000"/>
        </w:rPr>
        <w:t>šedě podbarvená část</w:t>
      </w:r>
      <w:r w:rsidRPr="005F6D71">
        <w:rPr>
          <w:color w:val="000000"/>
        </w:rPr>
        <w:t xml:space="preserve"> příkazu „B“. Odpovědnost za vypsání této části má osoba, která příkaz</w:t>
      </w:r>
      <w:r>
        <w:rPr>
          <w:color w:val="000000"/>
        </w:rPr>
        <w:t xml:space="preserve"> </w:t>
      </w:r>
      <w:r w:rsidRPr="005F6D71">
        <w:rPr>
          <w:color w:val="000000"/>
        </w:rPr>
        <w:t>„B“</w:t>
      </w:r>
      <w:r>
        <w:rPr>
          <w:color w:val="000000"/>
        </w:rPr>
        <w:t xml:space="preserve"> </w:t>
      </w:r>
      <w:r w:rsidRPr="005F6D71">
        <w:rPr>
          <w:color w:val="000000"/>
        </w:rPr>
        <w:t xml:space="preserve">vystavila. </w:t>
      </w:r>
    </w:p>
    <w:p w:rsidR="007045FD" w:rsidRPr="005F6D71" w:rsidRDefault="007045FD" w:rsidP="007045FD">
      <w:pPr>
        <w:widowControl w:val="0"/>
        <w:rPr>
          <w:color w:val="000000"/>
        </w:rPr>
      </w:pPr>
    </w:p>
    <w:p w:rsidR="007045FD" w:rsidRPr="005F6D71" w:rsidRDefault="007045FD" w:rsidP="007045FD">
      <w:pPr>
        <w:widowControl w:val="0"/>
        <w:jc w:val="both"/>
        <w:rPr>
          <w:color w:val="000000"/>
        </w:rPr>
      </w:pPr>
      <w:r w:rsidRPr="005F6D71">
        <w:rPr>
          <w:b/>
          <w:color w:val="000000"/>
        </w:rPr>
        <w:t>Název společnosti</w:t>
      </w:r>
      <w:r w:rsidRPr="005F6D71">
        <w:rPr>
          <w:color w:val="000000"/>
        </w:rPr>
        <w:t xml:space="preserve"> – každ</w:t>
      </w:r>
      <w:r>
        <w:rPr>
          <w:color w:val="000000"/>
        </w:rPr>
        <w:t xml:space="preserve">ý </w:t>
      </w:r>
      <w:r w:rsidRPr="005F6D71">
        <w:rPr>
          <w:color w:val="000000"/>
        </w:rPr>
        <w:t>originál i kopie je označen logem společnosti.</w:t>
      </w:r>
      <w:r>
        <w:rPr>
          <w:color w:val="000000"/>
        </w:rPr>
        <w:t xml:space="preserve">     </w:t>
      </w:r>
    </w:p>
    <w:p w:rsidR="007045FD" w:rsidRPr="005F6D71" w:rsidRDefault="007045FD" w:rsidP="007045FD">
      <w:pPr>
        <w:widowControl w:val="0"/>
        <w:jc w:val="both"/>
        <w:rPr>
          <w:color w:val="000000"/>
        </w:rPr>
      </w:pPr>
      <w:r w:rsidRPr="005F6D71">
        <w:rPr>
          <w:b/>
          <w:color w:val="000000"/>
        </w:rPr>
        <w:t>Příkaz „B“ čís.</w:t>
      </w:r>
      <w:r w:rsidRPr="005F6D71">
        <w:rPr>
          <w:color w:val="000000"/>
        </w:rPr>
        <w:t xml:space="preserve"> – číslování jednotlivých listů v knize</w:t>
      </w:r>
      <w:r>
        <w:rPr>
          <w:color w:val="000000"/>
        </w:rPr>
        <w:t xml:space="preserve"> </w:t>
      </w:r>
      <w:r w:rsidRPr="005F6D71">
        <w:rPr>
          <w:color w:val="000000"/>
        </w:rPr>
        <w:t xml:space="preserve">je vzestupně předtištěno. </w:t>
      </w:r>
    </w:p>
    <w:p w:rsidR="007045FD" w:rsidRPr="005F6D71" w:rsidRDefault="007045FD" w:rsidP="007045FD">
      <w:pPr>
        <w:widowControl w:val="0"/>
        <w:jc w:val="both"/>
        <w:rPr>
          <w:color w:val="000000"/>
        </w:rPr>
      </w:pPr>
      <w:r w:rsidRPr="005F6D71">
        <w:rPr>
          <w:b/>
          <w:color w:val="000000"/>
        </w:rPr>
        <w:t>Kniha č.</w:t>
      </w:r>
      <w:r w:rsidRPr="005F6D71">
        <w:rPr>
          <w:color w:val="000000"/>
        </w:rPr>
        <w:t xml:space="preserve"> – knihy příkazů „B“ jsou číslovány dle samostatné metodiky a evidovány</w:t>
      </w:r>
    </w:p>
    <w:p w:rsidR="007045FD" w:rsidRPr="005F6D71" w:rsidRDefault="007045FD" w:rsidP="007045FD">
      <w:pPr>
        <w:widowControl w:val="0"/>
        <w:jc w:val="both"/>
        <w:rPr>
          <w:color w:val="000000"/>
        </w:rPr>
      </w:pPr>
      <w:r w:rsidRPr="005F6D71">
        <w:rPr>
          <w:color w:val="000000"/>
        </w:rPr>
        <w:t xml:space="preserve">pověřenými osobami v připravených souborech Excelu. </w:t>
      </w:r>
    </w:p>
    <w:p w:rsidR="007045FD" w:rsidRPr="005F6D71" w:rsidRDefault="007045FD" w:rsidP="007045FD">
      <w:pPr>
        <w:widowControl w:val="0"/>
        <w:jc w:val="both"/>
      </w:pPr>
      <w:r w:rsidRPr="005F6D71">
        <w:rPr>
          <w:b/>
        </w:rPr>
        <w:lastRenderedPageBreak/>
        <w:t xml:space="preserve">Provozní pracovní program </w:t>
      </w:r>
      <w:r w:rsidRPr="005F6D71">
        <w:rPr>
          <w:bCs/>
        </w:rPr>
        <w:t>(dále jen PPP)</w:t>
      </w:r>
      <w:r w:rsidRPr="005F6D71">
        <w:rPr>
          <w:b/>
        </w:rPr>
        <w:t xml:space="preserve"> </w:t>
      </w:r>
      <w:r w:rsidRPr="005F6D71">
        <w:t xml:space="preserve">– použití PPP jako přílohy k příkazu „B“ je plně </w:t>
      </w:r>
    </w:p>
    <w:p w:rsidR="007045FD" w:rsidRPr="005F6D71" w:rsidRDefault="007045FD" w:rsidP="007045FD">
      <w:pPr>
        <w:widowControl w:val="0"/>
        <w:jc w:val="both"/>
      </w:pPr>
      <w:r w:rsidRPr="005F6D71">
        <w:t>na rozhodnutí osoby vystavující příkaz „B“. Je-li PPP použit jako příloha, musí být jeho číslo uvedeno v příkazu „B“.</w:t>
      </w:r>
      <w:r>
        <w:t xml:space="preserve"> </w:t>
      </w:r>
      <w:r w:rsidRPr="005F6D71">
        <w:t xml:space="preserve">PPP se potom stává nedílnou součástí originálu příkazu „B“. </w:t>
      </w:r>
    </w:p>
    <w:p w:rsidR="007045FD" w:rsidRPr="005F6D71" w:rsidRDefault="007045FD" w:rsidP="007045FD">
      <w:pPr>
        <w:widowControl w:val="0"/>
        <w:jc w:val="both"/>
      </w:pPr>
      <w:r w:rsidRPr="005F6D71">
        <w:t>Nepoužije-li se PPP jako příloha, příslušná kolonka v příkazu „B“ se proškrtne.</w:t>
      </w:r>
    </w:p>
    <w:p w:rsidR="007045FD" w:rsidRPr="005F6D71" w:rsidRDefault="007045FD" w:rsidP="007045FD">
      <w:pPr>
        <w:pStyle w:val="Zhlav"/>
        <w:widowControl w:val="0"/>
        <w:tabs>
          <w:tab w:val="clear" w:pos="4536"/>
          <w:tab w:val="clear" w:pos="9072"/>
        </w:tabs>
        <w:jc w:val="both"/>
        <w:rPr>
          <w:color w:val="000000"/>
        </w:rPr>
      </w:pPr>
      <w:r w:rsidRPr="004411FA">
        <w:rPr>
          <w:rFonts w:cs="Arial"/>
          <w:b/>
          <w:sz w:val="20"/>
          <w:szCs w:val="20"/>
          <w:lang w:val="cs-CZ" w:eastAsia="cs-CZ"/>
        </w:rPr>
        <w:t xml:space="preserve">Pro pana </w:t>
      </w:r>
      <w:r w:rsidRPr="004411FA">
        <w:rPr>
          <w:rFonts w:cs="Arial"/>
          <w:sz w:val="20"/>
          <w:szCs w:val="20"/>
          <w:lang w:val="cs-CZ" w:eastAsia="cs-CZ"/>
        </w:rPr>
        <w:t>– uvede se jméno a příjmení osoby, která bude odpovědná za provádění činností souvisejících se zajištěním pracoviště, popř. kontrolu zajištěného stavu.</w:t>
      </w:r>
      <w:r w:rsidRPr="005F6D71">
        <w:rPr>
          <w:color w:val="000000"/>
        </w:rPr>
        <w:t xml:space="preserve"> </w:t>
      </w:r>
    </w:p>
    <w:p w:rsidR="007045FD" w:rsidRPr="005F6D71" w:rsidRDefault="007045FD" w:rsidP="007045FD">
      <w:pPr>
        <w:widowControl w:val="0"/>
        <w:jc w:val="both"/>
        <w:rPr>
          <w:color w:val="000000"/>
        </w:rPr>
      </w:pPr>
      <w:r w:rsidRPr="005F6D71">
        <w:rPr>
          <w:b/>
          <w:color w:val="000000"/>
        </w:rPr>
        <w:t>Se skupinou</w:t>
      </w:r>
      <w:r w:rsidRPr="005F6D71">
        <w:rPr>
          <w:color w:val="000000"/>
        </w:rPr>
        <w:t xml:space="preserve"> – uvede se počet dalších osob, které budou provádět činnosti pro zajišťování pracoviště, popř. kontrolu zajištěného stavu.</w:t>
      </w:r>
    </w:p>
    <w:p w:rsidR="007045FD" w:rsidRPr="00EA42A3" w:rsidRDefault="007045FD" w:rsidP="007045FD">
      <w:pPr>
        <w:widowControl w:val="0"/>
        <w:jc w:val="both"/>
        <w:rPr>
          <w:color w:val="000000"/>
        </w:rPr>
      </w:pPr>
      <w:r w:rsidRPr="00EA42A3">
        <w:rPr>
          <w:b/>
          <w:color w:val="000000"/>
        </w:rPr>
        <w:t>Aby dne</w:t>
      </w:r>
      <w:r w:rsidRPr="00EA42A3">
        <w:rPr>
          <w:color w:val="000000"/>
        </w:rPr>
        <w:t xml:space="preserve"> – uvede se datum provádění činností pro zajišťování pracoviště, popř. kontroly zajištění.</w:t>
      </w:r>
    </w:p>
    <w:p w:rsidR="007045FD" w:rsidRPr="00EA42A3" w:rsidRDefault="007045FD" w:rsidP="007045FD">
      <w:pPr>
        <w:widowControl w:val="0"/>
        <w:rPr>
          <w:color w:val="000000"/>
        </w:rPr>
      </w:pPr>
      <w:r w:rsidRPr="00EA42A3">
        <w:rPr>
          <w:b/>
          <w:bCs/>
          <w:color w:val="000000"/>
        </w:rPr>
        <w:t>Na zařízení</w:t>
      </w:r>
      <w:r w:rsidRPr="00EA42A3">
        <w:rPr>
          <w:color w:val="000000"/>
        </w:rPr>
        <w:t xml:space="preserve"> – přesně se popíše zajišťované zařízení (vždy se uvede rozvodna, číslo, popř. název vedení, název trafostanice, číslo kobky, pole 110 </w:t>
      </w:r>
      <w:proofErr w:type="spellStart"/>
      <w:r w:rsidRPr="00EA42A3">
        <w:rPr>
          <w:color w:val="000000"/>
        </w:rPr>
        <w:t>kV</w:t>
      </w:r>
      <w:proofErr w:type="spellEnd"/>
      <w:r w:rsidRPr="00EA42A3">
        <w:rPr>
          <w:color w:val="000000"/>
        </w:rPr>
        <w:t xml:space="preserve">, číslo </w:t>
      </w:r>
      <w:proofErr w:type="spellStart"/>
      <w:r w:rsidRPr="00EA42A3">
        <w:rPr>
          <w:color w:val="000000"/>
        </w:rPr>
        <w:t>trafa</w:t>
      </w:r>
      <w:proofErr w:type="spellEnd"/>
      <w:r w:rsidRPr="00EA42A3">
        <w:rPr>
          <w:color w:val="000000"/>
        </w:rPr>
        <w:t xml:space="preserve">, číslo </w:t>
      </w:r>
      <w:proofErr w:type="spellStart"/>
      <w:r w:rsidRPr="00EA42A3">
        <w:rPr>
          <w:color w:val="000000"/>
        </w:rPr>
        <w:t>úsečníku</w:t>
      </w:r>
      <w:proofErr w:type="spellEnd"/>
      <w:r w:rsidRPr="00EA42A3">
        <w:rPr>
          <w:color w:val="000000"/>
        </w:rPr>
        <w:t xml:space="preserve">, vypínač, měřicí </w:t>
      </w:r>
      <w:proofErr w:type="spellStart"/>
      <w:r w:rsidRPr="00EA42A3">
        <w:rPr>
          <w:color w:val="000000"/>
        </w:rPr>
        <w:t>trafa</w:t>
      </w:r>
      <w:proofErr w:type="spellEnd"/>
      <w:r w:rsidRPr="00EA42A3">
        <w:rPr>
          <w:color w:val="000000"/>
        </w:rPr>
        <w:t>, odpojovače (např. odpojovač QA nebo odpojovač V1) atd.</w:t>
      </w:r>
    </w:p>
    <w:p w:rsidR="007045FD" w:rsidRPr="00EA42A3" w:rsidRDefault="007045FD" w:rsidP="007045FD">
      <w:pPr>
        <w:pStyle w:val="Zhlav"/>
        <w:widowControl w:val="0"/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EA42A3">
        <w:rPr>
          <w:b/>
          <w:color w:val="000000"/>
          <w:sz w:val="20"/>
          <w:szCs w:val="20"/>
        </w:rPr>
        <w:t>Zajistil - zkontroloval zajištění*) pro práci</w:t>
      </w:r>
      <w:r w:rsidRPr="00EA42A3">
        <w:rPr>
          <w:color w:val="000000"/>
          <w:sz w:val="20"/>
          <w:szCs w:val="20"/>
        </w:rPr>
        <w:t xml:space="preserve"> – stručně, ale hlavně výstižně se popíše pracovní činnost, která má být na zařízení prováděna</w:t>
      </w:r>
      <w:r w:rsidRPr="00EA42A3">
        <w:rPr>
          <w:sz w:val="20"/>
          <w:szCs w:val="20"/>
        </w:rPr>
        <w:t xml:space="preserve"> (např. běžná údržba odpojovače, prohlídka MT atd</w:t>
      </w:r>
      <w:r>
        <w:rPr>
          <w:sz w:val="20"/>
          <w:szCs w:val="20"/>
          <w:lang w:val="cs-CZ"/>
        </w:rPr>
        <w:t>.</w:t>
      </w:r>
      <w:r w:rsidRPr="00EA42A3">
        <w:rPr>
          <w:sz w:val="20"/>
          <w:szCs w:val="20"/>
        </w:rPr>
        <w:t>)</w:t>
      </w:r>
    </w:p>
    <w:p w:rsidR="007045FD" w:rsidRPr="00EA42A3" w:rsidRDefault="007045FD" w:rsidP="007045FD">
      <w:pPr>
        <w:pStyle w:val="Zhlav"/>
        <w:widowControl w:val="0"/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105382">
        <w:rPr>
          <w:b/>
          <w:bCs/>
          <w:color w:val="000000"/>
          <w:sz w:val="20"/>
          <w:szCs w:val="20"/>
          <w:highlight w:val="lightGray"/>
        </w:rPr>
        <w:t>„</w:t>
      </w:r>
      <w:r w:rsidRPr="00105382">
        <w:rPr>
          <w:b/>
          <w:bCs/>
          <w:color w:val="FF0000"/>
          <w:sz w:val="20"/>
          <w:szCs w:val="20"/>
          <w:highlight w:val="lightGray"/>
        </w:rPr>
        <w:t>POZOR! PRÁCE POD NAPĚTÍM*)</w:t>
      </w:r>
      <w:r w:rsidRPr="00105382">
        <w:rPr>
          <w:b/>
          <w:bCs/>
          <w:color w:val="000000"/>
          <w:sz w:val="20"/>
          <w:szCs w:val="20"/>
          <w:highlight w:val="lightGray"/>
        </w:rPr>
        <w:t>“</w:t>
      </w:r>
      <w:r w:rsidRPr="00EA42A3">
        <w:rPr>
          <w:sz w:val="20"/>
          <w:szCs w:val="20"/>
        </w:rPr>
        <w:t xml:space="preserve"> práce na nezajištěném el. zařízení </w:t>
      </w:r>
      <w:r w:rsidRPr="00EA42A3">
        <w:rPr>
          <w:i/>
          <w:sz w:val="20"/>
          <w:szCs w:val="20"/>
        </w:rPr>
        <w:t>(</w:t>
      </w:r>
      <w:r w:rsidRPr="00EA42A3">
        <w:rPr>
          <w:i/>
          <w:iCs/>
          <w:sz w:val="20"/>
          <w:szCs w:val="20"/>
        </w:rPr>
        <w:t>zajišťování pracoviště)</w:t>
      </w:r>
      <w:r w:rsidRPr="00EA42A3">
        <w:rPr>
          <w:sz w:val="20"/>
          <w:szCs w:val="20"/>
        </w:rPr>
        <w:t xml:space="preserve"> </w:t>
      </w:r>
      <w:r>
        <w:rPr>
          <w:sz w:val="20"/>
          <w:szCs w:val="20"/>
          <w:lang w:val="cs-CZ"/>
        </w:rPr>
        <w:br/>
      </w:r>
      <w:r w:rsidRPr="00EA42A3">
        <w:rPr>
          <w:sz w:val="20"/>
          <w:szCs w:val="20"/>
        </w:rPr>
        <w:t>je považována za práci pod napětím. V případě, že se jedná pouze o kontrolu zajištění, pak se tento údaj přeškrtne.</w:t>
      </w:r>
    </w:p>
    <w:p w:rsidR="007045FD" w:rsidRPr="00EA42A3" w:rsidRDefault="007045FD" w:rsidP="007045FD">
      <w:pPr>
        <w:widowControl w:val="0"/>
        <w:jc w:val="both"/>
      </w:pPr>
      <w:r w:rsidRPr="00EA42A3">
        <w:rPr>
          <w:b/>
          <w:bCs/>
        </w:rPr>
        <w:t>Nedílnou součástí tohoto příkazu „B“ je – není*) příloha</w:t>
      </w:r>
      <w:r w:rsidRPr="00EA42A3">
        <w:t>*) – nehodící se přeškrtne.</w:t>
      </w:r>
    </w:p>
    <w:p w:rsidR="007045FD" w:rsidRPr="00EA42A3" w:rsidRDefault="007045FD" w:rsidP="007045FD">
      <w:pPr>
        <w:widowControl w:val="0"/>
        <w:jc w:val="both"/>
      </w:pPr>
      <w:r w:rsidRPr="00EA42A3">
        <w:rPr>
          <w:b/>
          <w:bCs/>
        </w:rPr>
        <w:t xml:space="preserve">Příkaz „B“ vydal (osobně, telefonicky, radiofonicky*) – </w:t>
      </w:r>
      <w:r w:rsidRPr="00EA42A3">
        <w:t xml:space="preserve">uvede se jméno a příjmení, den, rok, hodina a vydávající osoba se podepíše, v závorce se škrtnou nehodící se údaje. Při telefon. </w:t>
      </w:r>
      <w:proofErr w:type="gramStart"/>
      <w:r w:rsidRPr="00EA42A3">
        <w:t>nebo</w:t>
      </w:r>
      <w:proofErr w:type="gramEnd"/>
      <w:r w:rsidRPr="00EA42A3">
        <w:t xml:space="preserve"> radiofon. předávání příkazu „B“ musí být správnost předávaného textu (jednotlivých vyplňovaných řádků) vzájemně ověřována, a to opakováním textu přijímající osobou. Přijímající osoba si za číslo svého příkazu napíše lomítko a číslo příkazu vydávajícího a za číslo své knihy napíše lomítko </w:t>
      </w:r>
      <w:r>
        <w:br/>
      </w:r>
      <w:r w:rsidRPr="00EA42A3">
        <w:t>a napíše číslo knihy vydávajícího.</w:t>
      </w:r>
    </w:p>
    <w:p w:rsidR="007045FD" w:rsidRPr="00EA42A3" w:rsidRDefault="007045FD" w:rsidP="007045FD">
      <w:pPr>
        <w:pStyle w:val="Zhlav"/>
        <w:widowControl w:val="0"/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EA42A3">
        <w:rPr>
          <w:sz w:val="20"/>
          <w:szCs w:val="20"/>
          <w:u w:val="single"/>
        </w:rPr>
        <w:t>Příklad:</w:t>
      </w:r>
      <w:r w:rsidRPr="00EA42A3">
        <w:rPr>
          <w:sz w:val="20"/>
          <w:szCs w:val="20"/>
        </w:rPr>
        <w:t xml:space="preserve"> Vydávající osoba vydává ze své knihy číslo 2505 příkaz „B“ č. 20 pro osobu </w:t>
      </w:r>
    </w:p>
    <w:p w:rsidR="007045FD" w:rsidRPr="00EA42A3" w:rsidRDefault="007045FD" w:rsidP="007045FD">
      <w:pPr>
        <w:pStyle w:val="Zhlav"/>
        <w:widowControl w:val="0"/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EA42A3">
        <w:rPr>
          <w:sz w:val="20"/>
          <w:szCs w:val="20"/>
        </w:rPr>
        <w:t xml:space="preserve">na vzdáleném pracovišti, která má knihu č. </w:t>
      </w:r>
      <w:smartTag w:uri="urn:schemas-microsoft-com:office:smarttags" w:element="metricconverter">
        <w:smartTagPr>
          <w:attr w:name="ProductID" w:val="2501 a"/>
        </w:smartTagPr>
        <w:r w:rsidRPr="00EA42A3">
          <w:rPr>
            <w:sz w:val="20"/>
            <w:szCs w:val="20"/>
          </w:rPr>
          <w:t>2501 a</w:t>
        </w:r>
      </w:smartTag>
      <w:r w:rsidRPr="00EA42A3">
        <w:rPr>
          <w:sz w:val="20"/>
          <w:szCs w:val="20"/>
        </w:rPr>
        <w:t xml:space="preserve"> je u příkazu číslo 1.</w:t>
      </w:r>
    </w:p>
    <w:p w:rsidR="007045FD" w:rsidRPr="00EA42A3" w:rsidRDefault="007045FD" w:rsidP="007045FD">
      <w:pPr>
        <w:pStyle w:val="Zhlav"/>
        <w:widowControl w:val="0"/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EA42A3">
        <w:rPr>
          <w:sz w:val="20"/>
          <w:szCs w:val="20"/>
        </w:rPr>
        <w:t xml:space="preserve">Vydávající si napíše č. </w:t>
      </w:r>
      <w:r w:rsidRPr="00EA42A3">
        <w:rPr>
          <w:sz w:val="20"/>
          <w:szCs w:val="20"/>
          <w:u w:val="single"/>
        </w:rPr>
        <w:t>20</w:t>
      </w:r>
      <w:r w:rsidRPr="00EA42A3">
        <w:rPr>
          <w:sz w:val="20"/>
          <w:szCs w:val="20"/>
        </w:rPr>
        <w:t xml:space="preserve">/1 kniha </w:t>
      </w:r>
      <w:r w:rsidRPr="00EA42A3">
        <w:rPr>
          <w:sz w:val="20"/>
          <w:szCs w:val="20"/>
          <w:u w:val="single"/>
        </w:rPr>
        <w:t>2505/</w:t>
      </w:r>
      <w:r w:rsidRPr="00EA42A3">
        <w:rPr>
          <w:sz w:val="20"/>
          <w:szCs w:val="20"/>
        </w:rPr>
        <w:t>2501, přijímající zapíše 1/</w:t>
      </w:r>
      <w:r w:rsidRPr="00EA42A3">
        <w:rPr>
          <w:sz w:val="20"/>
          <w:szCs w:val="20"/>
          <w:u w:val="single"/>
        </w:rPr>
        <w:t>20</w:t>
      </w:r>
      <w:r w:rsidRPr="00EA42A3">
        <w:rPr>
          <w:sz w:val="20"/>
          <w:szCs w:val="20"/>
        </w:rPr>
        <w:t xml:space="preserve"> kniha 2501/</w:t>
      </w:r>
      <w:r w:rsidRPr="00EA42A3">
        <w:rPr>
          <w:sz w:val="20"/>
          <w:szCs w:val="20"/>
          <w:u w:val="single"/>
        </w:rPr>
        <w:t xml:space="preserve">2505. </w:t>
      </w:r>
      <w:r w:rsidRPr="00EA42A3">
        <w:rPr>
          <w:sz w:val="20"/>
          <w:szCs w:val="20"/>
        </w:rPr>
        <w:t>V těchto případech bude na obou formulářích vždy podtrženo číslo příkazu „B“ vydávající osoby. Podtržené číslo, tj. číslo vydávajícího se eviduje na příslušném dispečerském stupni.</w:t>
      </w:r>
    </w:p>
    <w:p w:rsidR="007045FD" w:rsidRPr="00EA42A3" w:rsidRDefault="007045FD" w:rsidP="007045FD">
      <w:pPr>
        <w:widowControl w:val="0"/>
        <w:rPr>
          <w:color w:val="000000"/>
        </w:rPr>
      </w:pPr>
      <w:r w:rsidRPr="00EA42A3">
        <w:rPr>
          <w:b/>
          <w:color w:val="000000"/>
          <w:u w:val="single"/>
        </w:rPr>
        <w:t>Kapitola II</w:t>
      </w:r>
      <w:r w:rsidRPr="00EA42A3">
        <w:rPr>
          <w:color w:val="000000"/>
          <w:u w:val="single"/>
        </w:rPr>
        <w:t xml:space="preserve">. </w:t>
      </w:r>
      <w:r w:rsidRPr="00EA42A3">
        <w:rPr>
          <w:color w:val="000000"/>
        </w:rPr>
        <w:t xml:space="preserve">- sestává ze dvou částí: </w:t>
      </w:r>
    </w:p>
    <w:p w:rsidR="007045FD" w:rsidRPr="00EA42A3" w:rsidRDefault="007045FD" w:rsidP="007045FD">
      <w:pPr>
        <w:widowControl w:val="0"/>
        <w:numPr>
          <w:ilvl w:val="0"/>
          <w:numId w:val="6"/>
        </w:numPr>
        <w:spacing w:before="100" w:beforeAutospacing="1" w:after="100" w:afterAutospacing="1"/>
        <w:ind w:left="714" w:hanging="357"/>
        <w:rPr>
          <w:color w:val="000000"/>
        </w:rPr>
      </w:pPr>
      <w:r w:rsidRPr="00EA42A3">
        <w:rPr>
          <w:color w:val="000000"/>
        </w:rPr>
        <w:t xml:space="preserve">odpovědnost </w:t>
      </w:r>
      <w:r w:rsidRPr="00EA42A3">
        <w:rPr>
          <w:i/>
          <w:iCs/>
          <w:color w:val="000000"/>
        </w:rPr>
        <w:t>za nepodbarvenou část</w:t>
      </w:r>
      <w:r w:rsidRPr="00EA42A3">
        <w:rPr>
          <w:color w:val="000000"/>
        </w:rPr>
        <w:t xml:space="preserve"> má osoba zajišťující pracoviště, </w:t>
      </w:r>
    </w:p>
    <w:p w:rsidR="007045FD" w:rsidRPr="00EA42A3" w:rsidRDefault="007045FD" w:rsidP="007045FD">
      <w:pPr>
        <w:widowControl w:val="0"/>
        <w:numPr>
          <w:ilvl w:val="0"/>
          <w:numId w:val="6"/>
        </w:numPr>
        <w:spacing w:before="100" w:beforeAutospacing="1" w:after="100" w:afterAutospacing="1"/>
        <w:ind w:left="714" w:hanging="357"/>
        <w:rPr>
          <w:color w:val="000000"/>
        </w:rPr>
      </w:pPr>
      <w:r w:rsidRPr="00EA42A3">
        <w:rPr>
          <w:color w:val="000000"/>
        </w:rPr>
        <w:t xml:space="preserve">odpovědnost </w:t>
      </w:r>
      <w:r w:rsidRPr="00EA42A3">
        <w:rPr>
          <w:i/>
          <w:iCs/>
          <w:color w:val="000000"/>
        </w:rPr>
        <w:t>za šedě podbarvenou část</w:t>
      </w:r>
      <w:r w:rsidRPr="00EA42A3">
        <w:rPr>
          <w:color w:val="000000"/>
        </w:rPr>
        <w:t xml:space="preserve"> má osoba vystavující příkaz „B“.</w:t>
      </w:r>
    </w:p>
    <w:p w:rsidR="007045FD" w:rsidRPr="00EA42A3" w:rsidRDefault="007045FD" w:rsidP="007045FD">
      <w:pPr>
        <w:widowControl w:val="0"/>
        <w:rPr>
          <w:b/>
          <w:color w:val="000000"/>
          <w:u w:val="single"/>
        </w:rPr>
      </w:pPr>
    </w:p>
    <w:p w:rsidR="007045FD" w:rsidRPr="00EA42A3" w:rsidRDefault="007045FD" w:rsidP="007045FD">
      <w:pPr>
        <w:widowControl w:val="0"/>
        <w:jc w:val="both"/>
        <w:rPr>
          <w:color w:val="000000"/>
        </w:rPr>
      </w:pPr>
      <w:r w:rsidRPr="00EA42A3">
        <w:rPr>
          <w:b/>
          <w:bCs/>
          <w:color w:val="000000"/>
        </w:rPr>
        <w:t>Příkaz „B“ převzal</w:t>
      </w:r>
      <w:r w:rsidRPr="00EA42A3">
        <w:rPr>
          <w:color w:val="000000"/>
        </w:rPr>
        <w:t xml:space="preserve"> – uvede se jméno a příjmení zajišťující osoby, datum a hodina převzetí </w:t>
      </w:r>
    </w:p>
    <w:p w:rsidR="007045FD" w:rsidRPr="00EA42A3" w:rsidRDefault="007045FD" w:rsidP="007045FD">
      <w:pPr>
        <w:widowControl w:val="0"/>
        <w:jc w:val="both"/>
        <w:rPr>
          <w:color w:val="000000"/>
        </w:rPr>
      </w:pPr>
      <w:r w:rsidRPr="00EA42A3">
        <w:rPr>
          <w:color w:val="000000"/>
        </w:rPr>
        <w:t>a podpis uvedené osoby, a to i v případě, že si vydává „B“ příkaz sama na sebe.</w:t>
      </w:r>
    </w:p>
    <w:p w:rsidR="007045FD" w:rsidRPr="005F6D71" w:rsidRDefault="007045FD" w:rsidP="007045FD">
      <w:pPr>
        <w:widowControl w:val="0"/>
        <w:jc w:val="both"/>
      </w:pPr>
      <w:r w:rsidRPr="00EA42A3">
        <w:rPr>
          <w:b/>
          <w:bCs/>
          <w:color w:val="000000"/>
        </w:rPr>
        <w:t>Zajištění pracoviště</w:t>
      </w:r>
      <w:r w:rsidRPr="005F6D71">
        <w:rPr>
          <w:b/>
          <w:bCs/>
          <w:color w:val="000000"/>
        </w:rPr>
        <w:t xml:space="preserve"> povolil a „B“ příkaz eviduje</w:t>
      </w:r>
      <w:r w:rsidRPr="005F6D71">
        <w:rPr>
          <w:color w:val="000000"/>
        </w:rPr>
        <w:t xml:space="preserve"> – uvede se datum, hodina a příjmení dispečera</w:t>
      </w:r>
      <w:r>
        <w:rPr>
          <w:color w:val="000000"/>
        </w:rPr>
        <w:t xml:space="preserve"> </w:t>
      </w:r>
      <w:r w:rsidRPr="005F6D71">
        <w:rPr>
          <w:color w:val="000000"/>
        </w:rPr>
        <w:t>příslušného dispečinku, kterému osoba určená pro zajištění pracoviště nahlásí číslo příkazu „B“, číslo knihy, své jméno a příjmení, počet pracovníků určených k zajištění, na jakém zařízení a pro jakou práci se bude zajišťovat.</w:t>
      </w:r>
      <w:r>
        <w:t xml:space="preserve"> </w:t>
      </w:r>
    </w:p>
    <w:p w:rsidR="007045FD" w:rsidRPr="00EA42A3" w:rsidRDefault="007045FD" w:rsidP="007045FD">
      <w:pPr>
        <w:widowControl w:val="0"/>
      </w:pPr>
    </w:p>
    <w:p w:rsidR="007045FD" w:rsidRPr="00EA42A3" w:rsidRDefault="007045FD" w:rsidP="007045FD">
      <w:pPr>
        <w:widowControl w:val="0"/>
        <w:rPr>
          <w:b/>
          <w:bCs/>
          <w:color w:val="FF0000"/>
        </w:rPr>
      </w:pPr>
      <w:r w:rsidRPr="00EA42A3">
        <w:rPr>
          <w:b/>
          <w:bCs/>
          <w:color w:val="FF0000"/>
        </w:rPr>
        <w:t>Od tohoto okamžiku začíná platnost příkazu „B“.</w:t>
      </w:r>
    </w:p>
    <w:p w:rsidR="007045FD" w:rsidRPr="00EA42A3" w:rsidRDefault="007045FD" w:rsidP="007045FD">
      <w:pPr>
        <w:widowControl w:val="0"/>
        <w:jc w:val="both"/>
        <w:rPr>
          <w:b/>
          <w:bCs/>
        </w:rPr>
      </w:pPr>
    </w:p>
    <w:p w:rsidR="007045FD" w:rsidRPr="00EA42A3" w:rsidRDefault="007045FD" w:rsidP="007045FD">
      <w:pPr>
        <w:widowControl w:val="0"/>
        <w:jc w:val="both"/>
        <w:rPr>
          <w:color w:val="000000"/>
        </w:rPr>
      </w:pPr>
      <w:r w:rsidRPr="00EA42A3">
        <w:rPr>
          <w:b/>
          <w:bCs/>
          <w:color w:val="000000"/>
        </w:rPr>
        <w:t xml:space="preserve">Stvrzujeme, že jsme byli seznámeni se způsobem zajištění pracoviště pod dozorem – podle pokynů*) </w:t>
      </w:r>
      <w:r w:rsidRPr="00EA42A3">
        <w:rPr>
          <w:color w:val="000000"/>
        </w:rPr>
        <w:t xml:space="preserve">- zde se vyplňují údaje pouze v případě, že zajišťování pracoviště provádí vícečlenná skupina (uvedeno v kapitole I.) Osoba určená pro zajištění, která převzala příkaz „B“ k provedení předepsaných úkonů, rozhodne, zda se zajišťování bude provádět pod </w:t>
      </w:r>
      <w:r w:rsidRPr="00EA42A3">
        <w:rPr>
          <w:color w:val="000000"/>
          <w:u w:val="single"/>
        </w:rPr>
        <w:t>dozorem</w:t>
      </w:r>
      <w:r w:rsidRPr="00EA42A3">
        <w:rPr>
          <w:color w:val="000000"/>
        </w:rPr>
        <w:t xml:space="preserve"> nebo podle </w:t>
      </w:r>
      <w:r w:rsidRPr="00EA42A3">
        <w:rPr>
          <w:color w:val="000000"/>
          <w:u w:val="single"/>
        </w:rPr>
        <w:t>pokynů</w:t>
      </w:r>
      <w:r w:rsidRPr="00EA42A3">
        <w:rPr>
          <w:color w:val="000000"/>
        </w:rPr>
        <w:t>, seznámí pracovníky se způsobem zajišťování, uvede čitelně jejich příjmení a nechá je podepsat. Sama se již nepodepisuje.</w:t>
      </w:r>
    </w:p>
    <w:p w:rsidR="007045FD" w:rsidRPr="00EA42A3" w:rsidRDefault="007045FD" w:rsidP="007045FD">
      <w:pPr>
        <w:pStyle w:val="Zhlav"/>
        <w:widowControl w:val="0"/>
        <w:tabs>
          <w:tab w:val="clear" w:pos="4536"/>
          <w:tab w:val="clear" w:pos="9072"/>
        </w:tabs>
        <w:jc w:val="both"/>
        <w:rPr>
          <w:color w:val="000000"/>
          <w:sz w:val="20"/>
          <w:szCs w:val="20"/>
        </w:rPr>
      </w:pPr>
      <w:r w:rsidRPr="00EA42A3">
        <w:rPr>
          <w:color w:val="000000"/>
          <w:sz w:val="20"/>
          <w:szCs w:val="20"/>
        </w:rPr>
        <w:t xml:space="preserve">Následuje provádění předepsaných činností a úkonů, potřebných pro dosažení zajištěného stavu pracoviště, které se uvedou do tabulky </w:t>
      </w:r>
    </w:p>
    <w:p w:rsidR="007045FD" w:rsidRPr="00EA42A3" w:rsidRDefault="007045FD" w:rsidP="007045FD">
      <w:pPr>
        <w:pStyle w:val="Zhlav"/>
        <w:widowControl w:val="0"/>
        <w:tabs>
          <w:tab w:val="clear" w:pos="4536"/>
          <w:tab w:val="clear" w:pos="9072"/>
        </w:tabs>
        <w:jc w:val="both"/>
        <w:rPr>
          <w:color w:val="000000"/>
          <w:sz w:val="20"/>
          <w:szCs w:val="20"/>
        </w:rPr>
      </w:pPr>
      <w:r w:rsidRPr="00EA42A3">
        <w:rPr>
          <w:b/>
          <w:color w:val="000000"/>
          <w:sz w:val="20"/>
          <w:szCs w:val="20"/>
        </w:rPr>
        <w:lastRenderedPageBreak/>
        <w:t xml:space="preserve">Pro zajištění – kontrolu zajištění*) pracoviště se provede – </w:t>
      </w:r>
      <w:r w:rsidRPr="00EA42A3">
        <w:rPr>
          <w:color w:val="000000"/>
          <w:sz w:val="20"/>
          <w:szCs w:val="20"/>
        </w:rPr>
        <w:t xml:space="preserve">jsou zde popsány úkony nutné </w:t>
      </w:r>
      <w:r>
        <w:rPr>
          <w:color w:val="000000"/>
          <w:sz w:val="20"/>
          <w:szCs w:val="20"/>
          <w:lang w:val="cs-CZ"/>
        </w:rPr>
        <w:br/>
      </w:r>
      <w:r w:rsidRPr="00EA42A3">
        <w:rPr>
          <w:color w:val="000000"/>
          <w:sz w:val="20"/>
          <w:szCs w:val="20"/>
        </w:rPr>
        <w:t>pro zajištění, případně kontrolu zajištění pracoviště.</w:t>
      </w:r>
    </w:p>
    <w:p w:rsidR="007045FD" w:rsidRPr="00EA42A3" w:rsidRDefault="007045FD" w:rsidP="007045FD">
      <w:pPr>
        <w:widowControl w:val="0"/>
        <w:jc w:val="both"/>
        <w:rPr>
          <w:color w:val="000000"/>
        </w:rPr>
      </w:pPr>
      <w:r w:rsidRPr="00EA42A3">
        <w:rPr>
          <w:color w:val="000000"/>
        </w:rPr>
        <w:t xml:space="preserve">V případě, že je vystaven PPP, provádí se manipulace včetně záznamů časů dle něj. V příkazu „B“ </w:t>
      </w:r>
      <w:r>
        <w:rPr>
          <w:color w:val="000000"/>
        </w:rPr>
        <w:br/>
      </w:r>
      <w:r w:rsidRPr="00EA42A3">
        <w:rPr>
          <w:color w:val="000000"/>
        </w:rPr>
        <w:t xml:space="preserve">se do prvního řádku tabulky napíše: viz PPP, do sloupce čas se uvede čas poslední manipulace </w:t>
      </w:r>
      <w:r>
        <w:rPr>
          <w:color w:val="000000"/>
        </w:rPr>
        <w:br/>
      </w:r>
      <w:r w:rsidRPr="00EA42A3">
        <w:rPr>
          <w:color w:val="000000"/>
        </w:rPr>
        <w:t xml:space="preserve">z PPP. </w:t>
      </w:r>
    </w:p>
    <w:p w:rsidR="007045FD" w:rsidRPr="00EA42A3" w:rsidRDefault="007045FD" w:rsidP="007045FD">
      <w:pPr>
        <w:widowControl w:val="0"/>
        <w:jc w:val="both"/>
        <w:rPr>
          <w:color w:val="000000"/>
        </w:rPr>
      </w:pPr>
      <w:r w:rsidRPr="00EA42A3">
        <w:rPr>
          <w:color w:val="000000"/>
        </w:rPr>
        <w:t>Pokud pro zajištění pracoviště jsou nutné další činnosti a úkony neuved</w:t>
      </w:r>
      <w:r>
        <w:rPr>
          <w:color w:val="000000"/>
        </w:rPr>
        <w:t xml:space="preserve">ené v PPP, uvedou </w:t>
      </w:r>
      <w:r>
        <w:rPr>
          <w:color w:val="000000"/>
        </w:rPr>
        <w:br/>
        <w:t xml:space="preserve">se </w:t>
      </w:r>
      <w:r w:rsidRPr="00EA42A3">
        <w:rPr>
          <w:color w:val="000000"/>
        </w:rPr>
        <w:t>do dalších řádků příkazu „B“, popř. do předtištěné přílohy příkazu „B“.</w:t>
      </w:r>
    </w:p>
    <w:p w:rsidR="007045FD" w:rsidRPr="00EA42A3" w:rsidRDefault="007045FD" w:rsidP="007045FD">
      <w:pPr>
        <w:widowControl w:val="0"/>
        <w:jc w:val="both"/>
        <w:rPr>
          <w:color w:val="000000"/>
        </w:rPr>
      </w:pPr>
      <w:r w:rsidRPr="00EA42A3">
        <w:rPr>
          <w:b/>
          <w:bCs/>
          <w:color w:val="000000"/>
        </w:rPr>
        <w:t>Místo / zařízení</w:t>
      </w:r>
      <w:r w:rsidRPr="00EA42A3">
        <w:rPr>
          <w:color w:val="000000"/>
        </w:rPr>
        <w:t xml:space="preserve"> – do jednotlivých řádků se vepíší v pořadí místa činností nutná k zajištění pracoviště tak, jak budou postupně prováděny – uvede se označení místa v pořadí, např. číslo, popř. název vedení, název trafostanice, číslo kobky, pole 110 </w:t>
      </w:r>
      <w:proofErr w:type="spellStart"/>
      <w:r w:rsidRPr="00EA42A3">
        <w:rPr>
          <w:color w:val="000000"/>
        </w:rPr>
        <w:t>kV</w:t>
      </w:r>
      <w:proofErr w:type="spellEnd"/>
      <w:r w:rsidRPr="00EA42A3">
        <w:rPr>
          <w:color w:val="000000"/>
        </w:rPr>
        <w:t xml:space="preserve">, číslo </w:t>
      </w:r>
      <w:proofErr w:type="spellStart"/>
      <w:r w:rsidRPr="00EA42A3">
        <w:rPr>
          <w:color w:val="000000"/>
        </w:rPr>
        <w:t>trafa</w:t>
      </w:r>
      <w:proofErr w:type="spellEnd"/>
      <w:r w:rsidRPr="00EA42A3">
        <w:rPr>
          <w:color w:val="000000"/>
        </w:rPr>
        <w:t xml:space="preserve">, číslo </w:t>
      </w:r>
      <w:proofErr w:type="spellStart"/>
      <w:r w:rsidRPr="00EA42A3">
        <w:rPr>
          <w:color w:val="000000"/>
        </w:rPr>
        <w:t>úsečníku</w:t>
      </w:r>
      <w:proofErr w:type="spellEnd"/>
      <w:r w:rsidRPr="00EA42A3">
        <w:rPr>
          <w:color w:val="000000"/>
        </w:rPr>
        <w:t xml:space="preserve"> atd. </w:t>
      </w:r>
    </w:p>
    <w:p w:rsidR="007045FD" w:rsidRPr="005F6D71" w:rsidRDefault="007045FD" w:rsidP="007045FD">
      <w:pPr>
        <w:widowControl w:val="0"/>
        <w:jc w:val="both"/>
        <w:rPr>
          <w:color w:val="000000"/>
        </w:rPr>
      </w:pPr>
    </w:p>
    <w:p w:rsidR="007045FD" w:rsidRPr="005F6D71" w:rsidRDefault="007045FD" w:rsidP="007045FD">
      <w:pPr>
        <w:widowControl w:val="0"/>
        <w:jc w:val="both"/>
        <w:rPr>
          <w:u w:val="single"/>
        </w:rPr>
      </w:pPr>
      <w:r w:rsidRPr="005F6D71">
        <w:rPr>
          <w:b/>
          <w:bCs/>
          <w:color w:val="000000"/>
          <w:u w:val="single"/>
        </w:rPr>
        <w:t xml:space="preserve">Úkon – </w:t>
      </w:r>
      <w:r w:rsidRPr="005F6D71">
        <w:rPr>
          <w:color w:val="000000"/>
          <w:u w:val="single"/>
        </w:rPr>
        <w:t>zde se uvedou tyto termíny:</w:t>
      </w:r>
    </w:p>
    <w:p w:rsidR="007045FD" w:rsidRPr="005F6D71" w:rsidRDefault="007045FD" w:rsidP="007045FD">
      <w:pPr>
        <w:autoSpaceDE w:val="0"/>
        <w:autoSpaceDN w:val="0"/>
        <w:adjustRightInd w:val="0"/>
        <w:jc w:val="both"/>
      </w:pPr>
      <w:r w:rsidRPr="005F6D71">
        <w:rPr>
          <w:b/>
        </w:rPr>
        <w:t>Vypni</w:t>
      </w:r>
      <w:r w:rsidRPr="005F6D71">
        <w:t xml:space="preserve"> – znamená </w:t>
      </w:r>
      <w:r w:rsidRPr="005F6D71">
        <w:rPr>
          <w:u w:val="single"/>
        </w:rPr>
        <w:t>výkonové rozpojení vypínací dráhy</w:t>
      </w:r>
      <w:r w:rsidRPr="005F6D71">
        <w:t xml:space="preserve"> (vypínačem, odpínačem, </w:t>
      </w:r>
      <w:proofErr w:type="spellStart"/>
      <w:r w:rsidRPr="005F6D71">
        <w:t>úsečníkem</w:t>
      </w:r>
      <w:proofErr w:type="spellEnd"/>
      <w:r w:rsidRPr="005F6D71">
        <w:t>),</w:t>
      </w:r>
      <w:r>
        <w:t xml:space="preserve"> </w:t>
      </w:r>
      <w:r w:rsidRPr="005F6D71">
        <w:t xml:space="preserve">uvede </w:t>
      </w:r>
      <w:r>
        <w:br/>
      </w:r>
      <w:r w:rsidRPr="005F6D71">
        <w:t xml:space="preserve">se </w:t>
      </w:r>
      <w:r w:rsidRPr="005F6D71">
        <w:rPr>
          <w:b/>
        </w:rPr>
        <w:t>„</w:t>
      </w:r>
      <w:r w:rsidRPr="005F6D71">
        <w:rPr>
          <w:b/>
          <w:bCs/>
          <w:u w:val="single"/>
        </w:rPr>
        <w:t>vypni</w:t>
      </w:r>
      <w:r w:rsidRPr="005F6D71">
        <w:rPr>
          <w:b/>
        </w:rPr>
        <w:t>“</w:t>
      </w:r>
      <w:r w:rsidRPr="005F6D71">
        <w:t>.</w:t>
      </w:r>
      <w:r>
        <w:t xml:space="preserve"> </w:t>
      </w:r>
      <w:r w:rsidRPr="005F6D71">
        <w:t>Je-li v obvodu další prvek</w:t>
      </w:r>
      <w:r>
        <w:t xml:space="preserve"> </w:t>
      </w:r>
      <w:r w:rsidRPr="005F6D71">
        <w:t>(</w:t>
      </w:r>
      <w:proofErr w:type="spellStart"/>
      <w:r w:rsidRPr="005F6D71">
        <w:t>sběrnový</w:t>
      </w:r>
      <w:proofErr w:type="spellEnd"/>
      <w:r w:rsidRPr="005F6D71">
        <w:t xml:space="preserve">, vývodový odpojovač), následuje pomocí něho odpojení vypnutého stavu, napíše se na samostatný řádek a opět se uvede termín </w:t>
      </w:r>
      <w:r w:rsidRPr="005F6D71">
        <w:rPr>
          <w:b/>
        </w:rPr>
        <w:t>„</w:t>
      </w:r>
      <w:r w:rsidRPr="005F6D71">
        <w:rPr>
          <w:b/>
          <w:bCs/>
          <w:u w:val="single"/>
        </w:rPr>
        <w:t>vypni</w:t>
      </w:r>
      <w:r w:rsidRPr="005F6D71">
        <w:rPr>
          <w:b/>
        </w:rPr>
        <w:t>“</w:t>
      </w:r>
      <w:r w:rsidRPr="005F6D71">
        <w:t xml:space="preserve">. Zde se jedná o vypnutí, které souvisí pouze se zajištěním pracoviště (nezaměňovat s manipulacemi </w:t>
      </w:r>
      <w:r>
        <w:br/>
      </w:r>
      <w:r w:rsidRPr="005F6D71">
        <w:t>pro uvolnění zařízení).</w:t>
      </w:r>
    </w:p>
    <w:p w:rsidR="007045FD" w:rsidRPr="005F6D71" w:rsidRDefault="007045FD" w:rsidP="007045FD">
      <w:pPr>
        <w:pStyle w:val="Zkladntext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F6D71">
        <w:rPr>
          <w:rFonts w:ascii="Arial" w:hAnsi="Arial" w:cs="Arial"/>
          <w:sz w:val="20"/>
          <w:szCs w:val="20"/>
        </w:rPr>
        <w:t xml:space="preserve">V případě, že se provádí jen kontrola již dříve provedených úkonů, uvádí se: </w:t>
      </w:r>
    </w:p>
    <w:p w:rsidR="007045FD" w:rsidRPr="005F6D71" w:rsidRDefault="007045FD" w:rsidP="007045FD">
      <w:pPr>
        <w:autoSpaceDE w:val="0"/>
        <w:autoSpaceDN w:val="0"/>
        <w:adjustRightInd w:val="0"/>
        <w:rPr>
          <w:b/>
          <w:bCs/>
        </w:rPr>
      </w:pPr>
      <w:r w:rsidRPr="005F6D71">
        <w:rPr>
          <w:b/>
        </w:rPr>
        <w:t>„</w:t>
      </w:r>
      <w:r w:rsidRPr="005F6D71">
        <w:rPr>
          <w:b/>
          <w:bCs/>
        </w:rPr>
        <w:t>Zkontroluj odpojení</w:t>
      </w:r>
      <w:r w:rsidRPr="005F6D71">
        <w:rPr>
          <w:b/>
        </w:rPr>
        <w:t>“</w:t>
      </w:r>
      <w:r w:rsidRPr="005F6D71">
        <w:t xml:space="preserve">, </w:t>
      </w:r>
      <w:r w:rsidRPr="005F6D71">
        <w:rPr>
          <w:b/>
          <w:bCs/>
        </w:rPr>
        <w:t>„Zkontroluj vypnutí“, „Zkontroluj zajištění“,</w:t>
      </w:r>
      <w:r>
        <w:rPr>
          <w:b/>
          <w:bCs/>
        </w:rPr>
        <w:t xml:space="preserve"> </w:t>
      </w:r>
    </w:p>
    <w:p w:rsidR="007045FD" w:rsidRPr="005F6D71" w:rsidRDefault="007045FD" w:rsidP="007045FD">
      <w:pPr>
        <w:autoSpaceDE w:val="0"/>
        <w:autoSpaceDN w:val="0"/>
        <w:adjustRightInd w:val="0"/>
      </w:pPr>
      <w:r w:rsidRPr="005F6D71">
        <w:rPr>
          <w:b/>
          <w:bCs/>
        </w:rPr>
        <w:t xml:space="preserve"> „Zkontroluj uzemnění“,</w:t>
      </w:r>
      <w:r>
        <w:rPr>
          <w:b/>
          <w:bCs/>
        </w:rPr>
        <w:t xml:space="preserve"> </w:t>
      </w:r>
      <w:r w:rsidRPr="005F6D71">
        <w:rPr>
          <w:b/>
        </w:rPr>
        <w:t>„</w:t>
      </w:r>
      <w:r w:rsidRPr="005F6D71">
        <w:rPr>
          <w:b/>
          <w:bCs/>
        </w:rPr>
        <w:t>Zkontroluj zkratování</w:t>
      </w:r>
      <w:r w:rsidRPr="005F6D71">
        <w:rPr>
          <w:b/>
        </w:rPr>
        <w:t>“</w:t>
      </w:r>
      <w:r w:rsidRPr="005F6D71">
        <w:t>,</w:t>
      </w:r>
      <w:r>
        <w:t xml:space="preserve"> </w:t>
      </w:r>
      <w:r w:rsidRPr="005F6D71">
        <w:rPr>
          <w:b/>
        </w:rPr>
        <w:t>„</w:t>
      </w:r>
      <w:r w:rsidRPr="005F6D71">
        <w:rPr>
          <w:b/>
          <w:bCs/>
        </w:rPr>
        <w:t>Zkontroluj oddělení</w:t>
      </w:r>
      <w:r w:rsidRPr="005F6D71">
        <w:rPr>
          <w:b/>
        </w:rPr>
        <w:t>“</w:t>
      </w:r>
      <w:r w:rsidRPr="005F6D71">
        <w:t>.</w:t>
      </w:r>
    </w:p>
    <w:p w:rsidR="007045FD" w:rsidRPr="005F6D71" w:rsidRDefault="007045FD" w:rsidP="007045FD">
      <w:pPr>
        <w:pStyle w:val="Zkladntext"/>
        <w:rPr>
          <w:rFonts w:ascii="Arial" w:hAnsi="Arial" w:cs="Arial"/>
          <w:sz w:val="20"/>
          <w:szCs w:val="20"/>
        </w:rPr>
      </w:pPr>
      <w:r w:rsidRPr="005F6D71">
        <w:rPr>
          <w:rFonts w:ascii="Arial" w:hAnsi="Arial" w:cs="Arial"/>
          <w:sz w:val="20"/>
          <w:szCs w:val="20"/>
        </w:rPr>
        <w:t>Při kontrole úkonů je možno uvést více kontrolovaných prvků do jednoho řádku.</w:t>
      </w:r>
    </w:p>
    <w:p w:rsidR="007045FD" w:rsidRPr="005F6D71" w:rsidRDefault="007045FD" w:rsidP="007045FD">
      <w:pPr>
        <w:pStyle w:val="Zkladntext"/>
        <w:rPr>
          <w:rFonts w:ascii="Arial" w:hAnsi="Arial" w:cs="Arial"/>
          <w:sz w:val="20"/>
          <w:szCs w:val="20"/>
        </w:rPr>
      </w:pPr>
      <w:r w:rsidRPr="005F6D71">
        <w:rPr>
          <w:rFonts w:ascii="Arial" w:hAnsi="Arial" w:cs="Arial"/>
          <w:sz w:val="20"/>
          <w:szCs w:val="20"/>
          <w:u w:val="single"/>
        </w:rPr>
        <w:t xml:space="preserve">Úkon </w:t>
      </w:r>
      <w:r w:rsidRPr="005F6D71">
        <w:rPr>
          <w:rFonts w:ascii="Arial" w:hAnsi="Arial" w:cs="Arial"/>
          <w:b/>
          <w:i/>
          <w:sz w:val="20"/>
          <w:szCs w:val="20"/>
          <w:u w:val="single"/>
        </w:rPr>
        <w:t>„Zkontroluj odpojení</w:t>
      </w:r>
      <w:r w:rsidRPr="005F6D71">
        <w:rPr>
          <w:rFonts w:ascii="Arial" w:hAnsi="Arial" w:cs="Arial"/>
          <w:b/>
          <w:sz w:val="20"/>
          <w:szCs w:val="20"/>
          <w:u w:val="single"/>
        </w:rPr>
        <w:t>“</w:t>
      </w:r>
      <w:r w:rsidRPr="005F6D71">
        <w:rPr>
          <w:rFonts w:ascii="Arial" w:hAnsi="Arial" w:cs="Arial"/>
          <w:sz w:val="20"/>
          <w:szCs w:val="20"/>
          <w:u w:val="single"/>
        </w:rPr>
        <w:t xml:space="preserve"> je možné použít,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5F6D71">
        <w:rPr>
          <w:rFonts w:ascii="Arial" w:hAnsi="Arial" w:cs="Arial"/>
          <w:sz w:val="20"/>
          <w:szCs w:val="20"/>
          <w:u w:val="single"/>
        </w:rPr>
        <w:t>např. při práci na části vedení, které bylo odpojeno – „odstřiženo“ od napájecího vedení metodou PPN</w:t>
      </w:r>
      <w:r w:rsidRPr="005F6D71">
        <w:rPr>
          <w:rFonts w:ascii="Arial" w:hAnsi="Arial" w:cs="Arial"/>
          <w:sz w:val="20"/>
          <w:szCs w:val="20"/>
        </w:rPr>
        <w:t xml:space="preserve"> – jde o nový, dříve nepoužívaný úkon.</w:t>
      </w:r>
    </w:p>
    <w:p w:rsidR="007045FD" w:rsidRPr="005F6D71" w:rsidRDefault="007045FD" w:rsidP="007045FD">
      <w:pPr>
        <w:widowControl w:val="0"/>
        <w:jc w:val="both"/>
      </w:pPr>
    </w:p>
    <w:p w:rsidR="007045FD" w:rsidRPr="005F6D71" w:rsidRDefault="007045FD" w:rsidP="007045FD">
      <w:pPr>
        <w:widowControl w:val="0"/>
        <w:jc w:val="both"/>
      </w:pPr>
      <w:r w:rsidRPr="005F6D71">
        <w:rPr>
          <w:b/>
        </w:rPr>
        <w:t xml:space="preserve">Zajisti </w:t>
      </w:r>
      <w:r w:rsidRPr="005F6D71">
        <w:rPr>
          <w:bCs/>
        </w:rPr>
        <w:t xml:space="preserve">– </w:t>
      </w:r>
      <w:r w:rsidRPr="005F6D71">
        <w:t xml:space="preserve">znamená </w:t>
      </w:r>
      <w:r w:rsidRPr="005F6D71">
        <w:rPr>
          <w:u w:val="single"/>
        </w:rPr>
        <w:t>zajištění vypnutého a odpojeného stavu</w:t>
      </w:r>
      <w:r w:rsidRPr="005F6D71">
        <w:t xml:space="preserve"> proti nežádoucímu zapnutí (uzamčení zajišťovacím zámkem, </w:t>
      </w:r>
      <w:r w:rsidRPr="005F6D71">
        <w:rPr>
          <w:i/>
          <w:iCs/>
          <w:u w:val="single"/>
        </w:rPr>
        <w:t>tabulkou "Nezapínej</w:t>
      </w:r>
      <w:r w:rsidRPr="005F6D71">
        <w:rPr>
          <w:i/>
          <w:iCs/>
        </w:rPr>
        <w:t>",</w:t>
      </w:r>
      <w:r w:rsidRPr="005F6D71">
        <w:t xml:space="preserve"> vypnutím jističů ovládacích obvodů, uzavřením</w:t>
      </w:r>
      <w:r>
        <w:t xml:space="preserve"> </w:t>
      </w:r>
      <w:proofErr w:type="spellStart"/>
      <w:r w:rsidRPr="005F6D71">
        <w:t>tlakovzduchu</w:t>
      </w:r>
      <w:proofErr w:type="spellEnd"/>
      <w:r w:rsidRPr="005F6D71">
        <w:t xml:space="preserve"> apod.), uvede se termín </w:t>
      </w:r>
      <w:r w:rsidRPr="005F6D71">
        <w:rPr>
          <w:b/>
        </w:rPr>
        <w:t>„</w:t>
      </w:r>
      <w:r w:rsidRPr="005F6D71">
        <w:rPr>
          <w:b/>
          <w:bCs/>
          <w:u w:val="single"/>
        </w:rPr>
        <w:t>zajisti</w:t>
      </w:r>
      <w:r w:rsidRPr="005F6D71">
        <w:rPr>
          <w:b/>
        </w:rPr>
        <w:t>“</w:t>
      </w:r>
      <w:r w:rsidRPr="005F6D71">
        <w:t xml:space="preserve">. </w:t>
      </w:r>
    </w:p>
    <w:p w:rsidR="007045FD" w:rsidRPr="005F6D71" w:rsidRDefault="007045FD" w:rsidP="007045FD">
      <w:pPr>
        <w:widowControl w:val="0"/>
        <w:jc w:val="both"/>
      </w:pPr>
      <w:r w:rsidRPr="005F6D71">
        <w:t>Neznemožní-li to další úkony (např. zapnutí</w:t>
      </w:r>
      <w:r>
        <w:t xml:space="preserve"> </w:t>
      </w:r>
      <w:r w:rsidRPr="005F6D71">
        <w:t>zemních nožů), napíše se toto</w:t>
      </w:r>
      <w:r>
        <w:t xml:space="preserve"> </w:t>
      </w:r>
      <w:r w:rsidRPr="005F6D71">
        <w:t xml:space="preserve">zajištění do jednoho řádku s vypnutím – </w:t>
      </w:r>
      <w:r w:rsidRPr="005F6D71">
        <w:rPr>
          <w:b/>
        </w:rPr>
        <w:t>„</w:t>
      </w:r>
      <w:r w:rsidRPr="005F6D71">
        <w:rPr>
          <w:b/>
          <w:bCs/>
          <w:u w:val="single"/>
        </w:rPr>
        <w:t>vypni a zajisti</w:t>
      </w:r>
      <w:r w:rsidRPr="005F6D71">
        <w:rPr>
          <w:b/>
        </w:rPr>
        <w:t>“</w:t>
      </w:r>
      <w:r w:rsidRPr="005F6D71">
        <w:t xml:space="preserve">. </w:t>
      </w:r>
    </w:p>
    <w:p w:rsidR="007045FD" w:rsidRPr="005F6D71" w:rsidRDefault="007045FD" w:rsidP="007045FD">
      <w:pPr>
        <w:widowControl w:val="0"/>
        <w:jc w:val="both"/>
      </w:pPr>
      <w:r w:rsidRPr="005F6D71">
        <w:t xml:space="preserve">Nelze-li toto zajištění provést bezprostředně po vypnutí a odpojení, provede se, např. až </w:t>
      </w:r>
    </w:p>
    <w:p w:rsidR="007045FD" w:rsidRPr="005F6D71" w:rsidRDefault="007045FD" w:rsidP="007045FD">
      <w:pPr>
        <w:widowControl w:val="0"/>
        <w:jc w:val="both"/>
      </w:pPr>
      <w:r w:rsidRPr="005F6D71">
        <w:t>po zapnutí zemnících nožů a pak se takové zajištění napíše až do řádku „</w:t>
      </w:r>
      <w:r w:rsidRPr="005F6D71">
        <w:rPr>
          <w:u w:val="single"/>
        </w:rPr>
        <w:t>Další bezpečnostní opatření</w:t>
      </w:r>
      <w:r w:rsidRPr="005F6D71">
        <w:t>“.</w:t>
      </w:r>
    </w:p>
    <w:p w:rsidR="007045FD" w:rsidRPr="005F6D71" w:rsidRDefault="007045FD" w:rsidP="007045FD">
      <w:pPr>
        <w:widowControl w:val="0"/>
        <w:jc w:val="both"/>
      </w:pPr>
      <w:r w:rsidRPr="005F6D71">
        <w:rPr>
          <w:b/>
        </w:rPr>
        <w:t xml:space="preserve">Odzkoušej, uzemni a zkratuj </w:t>
      </w:r>
      <w:r w:rsidRPr="005F6D71">
        <w:rPr>
          <w:bCs/>
        </w:rPr>
        <w:t xml:space="preserve">– </w:t>
      </w:r>
      <w:r w:rsidRPr="005F6D71">
        <w:t>znamená</w:t>
      </w:r>
      <w:r>
        <w:t xml:space="preserve"> </w:t>
      </w:r>
      <w:r w:rsidRPr="005F6D71">
        <w:rPr>
          <w:u w:val="single"/>
        </w:rPr>
        <w:t>odzkoušení beznapěťového stavu</w:t>
      </w:r>
      <w:r w:rsidRPr="005F6D71">
        <w:t xml:space="preserve"> zkoušečkou, </w:t>
      </w:r>
      <w:r>
        <w:br/>
      </w:r>
      <w:r w:rsidRPr="005F6D71">
        <w:rPr>
          <w:bCs/>
        </w:rPr>
        <w:t xml:space="preserve">poté </w:t>
      </w:r>
      <w:r w:rsidRPr="005F6D71">
        <w:rPr>
          <w:bCs/>
          <w:u w:val="single"/>
        </w:rPr>
        <w:t>následuje bezprostředně</w:t>
      </w:r>
      <w:r w:rsidRPr="005F6D71">
        <w:rPr>
          <w:b/>
          <w:u w:val="single"/>
        </w:rPr>
        <w:t xml:space="preserve"> </w:t>
      </w:r>
      <w:r w:rsidRPr="005F6D71">
        <w:rPr>
          <w:u w:val="single"/>
        </w:rPr>
        <w:t>uzemnění a zkratování</w:t>
      </w:r>
      <w:r>
        <w:t xml:space="preserve"> </w:t>
      </w:r>
      <w:r w:rsidRPr="005F6D71">
        <w:t>buď</w:t>
      </w:r>
      <w:r>
        <w:t xml:space="preserve"> </w:t>
      </w:r>
      <w:r w:rsidRPr="005F6D71">
        <w:t xml:space="preserve">zemními </w:t>
      </w:r>
      <w:proofErr w:type="gramStart"/>
      <w:r w:rsidRPr="005F6D71">
        <w:t>noži</w:t>
      </w:r>
      <w:r>
        <w:t xml:space="preserve"> </w:t>
      </w:r>
      <w:r w:rsidRPr="005F6D71">
        <w:t>nebo</w:t>
      </w:r>
      <w:proofErr w:type="gramEnd"/>
      <w:r w:rsidRPr="005F6D71">
        <w:t xml:space="preserve"> příslušnou</w:t>
      </w:r>
      <w:r>
        <w:t xml:space="preserve"> </w:t>
      </w:r>
      <w:r w:rsidRPr="005F6D71">
        <w:t>zkrat. soupravou</w:t>
      </w:r>
      <w:r>
        <w:t xml:space="preserve"> </w:t>
      </w:r>
      <w:r w:rsidRPr="005F6D71">
        <w:t>umístěnou ze strany napájení na vypnutém zařízení. Uzemnění a zkratování se provede v místě předchozího odzkoušení beznapěťového stavu. Jedná se o součást zajištění pracoviště. Místo</w:t>
      </w:r>
      <w:r>
        <w:t xml:space="preserve"> </w:t>
      </w:r>
      <w:r w:rsidRPr="005F6D71">
        <w:t>montáže</w:t>
      </w:r>
      <w:r>
        <w:t xml:space="preserve"> </w:t>
      </w:r>
      <w:r w:rsidRPr="005F6D71">
        <w:t>příslušné zkratovací</w:t>
      </w:r>
      <w:r>
        <w:t xml:space="preserve"> </w:t>
      </w:r>
      <w:r w:rsidRPr="005F6D71">
        <w:t>soupravy se uvede do samostatného řádku.</w:t>
      </w:r>
    </w:p>
    <w:p w:rsidR="007045FD" w:rsidRPr="005F6D71" w:rsidRDefault="007045FD" w:rsidP="007045FD">
      <w:pPr>
        <w:widowControl w:val="0"/>
      </w:pPr>
      <w:r w:rsidRPr="005F6D71">
        <w:t>Do sloupce „úkon“ zde bude zapsáno</w:t>
      </w:r>
      <w:r w:rsidRPr="005F6D71">
        <w:rPr>
          <w:b/>
          <w:bCs/>
        </w:rPr>
        <w:t xml:space="preserve"> „</w:t>
      </w:r>
      <w:r w:rsidRPr="005F6D71">
        <w:rPr>
          <w:b/>
          <w:bCs/>
          <w:u w:val="single"/>
        </w:rPr>
        <w:t>uzemni a zkratuj</w:t>
      </w:r>
      <w:r w:rsidRPr="005F6D71">
        <w:rPr>
          <w:b/>
          <w:bCs/>
        </w:rPr>
        <w:t>“.</w:t>
      </w:r>
    </w:p>
    <w:p w:rsidR="007045FD" w:rsidRPr="005F6D71" w:rsidRDefault="007045FD" w:rsidP="007045FD">
      <w:pPr>
        <w:pStyle w:val="Zkladntext2"/>
        <w:spacing w:line="240" w:lineRule="auto"/>
      </w:pPr>
      <w:r w:rsidRPr="005F6D71">
        <w:t>V případě práce ve společných prostorách VN a NN se provede uzemnění a zkratování ze všech stran možného napájení a do tabulky se uvede i umístění zkratovacích souprav NN.</w:t>
      </w:r>
      <w:r>
        <w:t xml:space="preserve"> </w:t>
      </w:r>
      <w:r w:rsidRPr="005F6D71">
        <w:rPr>
          <w:b/>
        </w:rPr>
        <w:t xml:space="preserve">Odděl živé a neživé </w:t>
      </w:r>
      <w:r w:rsidRPr="005F6D71">
        <w:t>– umístění bezpečnostních tabulek „Jen zde pracuj“ na pracovišti, popř. ohrazení pracoviště páskou, vyznačení cesty na pracoviště páskou apod.</w:t>
      </w:r>
    </w:p>
    <w:p w:rsidR="007045FD" w:rsidRPr="005F6D71" w:rsidRDefault="007045FD" w:rsidP="007045FD">
      <w:pPr>
        <w:widowControl w:val="0"/>
        <w:jc w:val="both"/>
        <w:rPr>
          <w:b/>
          <w:bCs/>
        </w:rPr>
      </w:pPr>
      <w:r w:rsidRPr="005F6D71">
        <w:t xml:space="preserve">Do sloupce „úkon“ bude zapsáno </w:t>
      </w:r>
      <w:r w:rsidRPr="005F6D71">
        <w:rPr>
          <w:b/>
          <w:bCs/>
        </w:rPr>
        <w:t>„</w:t>
      </w:r>
      <w:r w:rsidRPr="005F6D71">
        <w:rPr>
          <w:b/>
          <w:bCs/>
          <w:u w:val="single"/>
        </w:rPr>
        <w:t>odděl živé a neživé</w:t>
      </w:r>
      <w:r w:rsidRPr="005F6D71">
        <w:rPr>
          <w:b/>
          <w:bCs/>
        </w:rPr>
        <w:t>“.</w:t>
      </w:r>
    </w:p>
    <w:p w:rsidR="007045FD" w:rsidRPr="005F6D71" w:rsidRDefault="007045FD" w:rsidP="007045FD">
      <w:pPr>
        <w:widowControl w:val="0"/>
        <w:rPr>
          <w:b/>
          <w:bCs/>
        </w:rPr>
      </w:pPr>
    </w:p>
    <w:p w:rsidR="007045FD" w:rsidRPr="005F6D71" w:rsidRDefault="007045FD" w:rsidP="007045FD">
      <w:pPr>
        <w:widowControl w:val="0"/>
        <w:rPr>
          <w:color w:val="000000"/>
        </w:rPr>
      </w:pPr>
      <w:r w:rsidRPr="005F6D71">
        <w:rPr>
          <w:b/>
          <w:bCs/>
        </w:rPr>
        <w:t xml:space="preserve">Čas – </w:t>
      </w:r>
      <w:r w:rsidRPr="005F6D71">
        <w:t xml:space="preserve">do jednotlivých řádků ve sloupci se zapisují </w:t>
      </w:r>
      <w:r w:rsidRPr="005F6D71">
        <w:rPr>
          <w:color w:val="000000"/>
        </w:rPr>
        <w:t>časy provedení úkonů, popř. kontrol.</w:t>
      </w:r>
      <w:r>
        <w:rPr>
          <w:color w:val="000000"/>
        </w:rPr>
        <w:t xml:space="preserve"> </w:t>
      </w:r>
    </w:p>
    <w:p w:rsidR="007045FD" w:rsidRPr="005F6D71" w:rsidRDefault="007045FD" w:rsidP="007045FD">
      <w:pPr>
        <w:widowControl w:val="0"/>
        <w:jc w:val="both"/>
      </w:pPr>
      <w:r w:rsidRPr="005F6D71">
        <w:rPr>
          <w:b/>
          <w:bCs/>
          <w:color w:val="000000"/>
        </w:rPr>
        <w:t xml:space="preserve">Provedl – hlásil – </w:t>
      </w:r>
      <w:r w:rsidRPr="005F6D71">
        <w:t>do jednotlivých řádků ve sloupci se podepíší pracovníci provádějící jednotlivé úkony,</w:t>
      </w:r>
      <w:r>
        <w:t xml:space="preserve"> </w:t>
      </w:r>
      <w:r w:rsidRPr="005F6D71">
        <w:t xml:space="preserve">popř. se uvede příjmení dispečera. </w:t>
      </w:r>
    </w:p>
    <w:p w:rsidR="007045FD" w:rsidRPr="005F6D71" w:rsidRDefault="007045FD" w:rsidP="007045FD">
      <w:pPr>
        <w:pStyle w:val="Zkladntext"/>
        <w:rPr>
          <w:rFonts w:ascii="Arial" w:hAnsi="Arial" w:cs="Arial"/>
          <w:sz w:val="20"/>
          <w:szCs w:val="20"/>
        </w:rPr>
      </w:pPr>
      <w:r w:rsidRPr="005F6D71">
        <w:rPr>
          <w:rFonts w:ascii="Arial" w:hAnsi="Arial" w:cs="Arial"/>
          <w:b/>
          <w:sz w:val="20"/>
          <w:szCs w:val="20"/>
        </w:rPr>
        <w:t>Další bezpečnostní</w:t>
      </w:r>
      <w:r>
        <w:rPr>
          <w:rFonts w:ascii="Arial" w:hAnsi="Arial" w:cs="Arial"/>
          <w:sz w:val="20"/>
          <w:szCs w:val="20"/>
        </w:rPr>
        <w:t xml:space="preserve"> </w:t>
      </w:r>
      <w:r w:rsidRPr="005F6D71">
        <w:rPr>
          <w:rFonts w:ascii="Arial" w:hAnsi="Arial" w:cs="Arial"/>
          <w:b/>
          <w:sz w:val="20"/>
          <w:szCs w:val="20"/>
        </w:rPr>
        <w:t xml:space="preserve">opatření – </w:t>
      </w:r>
      <w:r w:rsidRPr="005F6D71">
        <w:rPr>
          <w:rFonts w:ascii="Arial" w:hAnsi="Arial" w:cs="Arial"/>
          <w:sz w:val="20"/>
          <w:szCs w:val="20"/>
        </w:rPr>
        <w:t xml:space="preserve">uvedou se další opatření a zajištění proti nežádoucímu zapnutí, </w:t>
      </w:r>
      <w:r>
        <w:rPr>
          <w:rFonts w:ascii="Arial" w:hAnsi="Arial" w:cs="Arial"/>
          <w:sz w:val="20"/>
          <w:szCs w:val="20"/>
          <w:lang w:val="cs-CZ"/>
        </w:rPr>
        <w:br/>
      </w:r>
      <w:r w:rsidRPr="005F6D71">
        <w:rPr>
          <w:rFonts w:ascii="Arial" w:hAnsi="Arial" w:cs="Arial"/>
          <w:sz w:val="20"/>
          <w:szCs w:val="20"/>
        </w:rPr>
        <w:t>která nelze provést</w:t>
      </w:r>
      <w:r>
        <w:rPr>
          <w:rFonts w:ascii="Arial" w:hAnsi="Arial" w:cs="Arial"/>
          <w:sz w:val="20"/>
          <w:szCs w:val="20"/>
        </w:rPr>
        <w:t xml:space="preserve"> </w:t>
      </w:r>
      <w:r w:rsidRPr="005F6D71">
        <w:rPr>
          <w:rFonts w:ascii="Arial" w:hAnsi="Arial" w:cs="Arial"/>
          <w:sz w:val="20"/>
          <w:szCs w:val="20"/>
        </w:rPr>
        <w:t>bezprostředně</w:t>
      </w:r>
      <w:r>
        <w:rPr>
          <w:rFonts w:ascii="Arial" w:hAnsi="Arial" w:cs="Arial"/>
          <w:sz w:val="20"/>
          <w:szCs w:val="20"/>
        </w:rPr>
        <w:t xml:space="preserve"> </w:t>
      </w:r>
      <w:r w:rsidRPr="005F6D71">
        <w:rPr>
          <w:rFonts w:ascii="Arial" w:hAnsi="Arial" w:cs="Arial"/>
          <w:sz w:val="20"/>
          <w:szCs w:val="20"/>
        </w:rPr>
        <w:t>po vypnutí a odpojení – vypisují se dle potřeby. Je zde možno uvést i použití</w:t>
      </w:r>
      <w:r>
        <w:rPr>
          <w:rFonts w:ascii="Arial" w:hAnsi="Arial" w:cs="Arial"/>
          <w:sz w:val="20"/>
          <w:szCs w:val="20"/>
        </w:rPr>
        <w:t xml:space="preserve"> </w:t>
      </w:r>
      <w:r w:rsidRPr="005F6D71">
        <w:rPr>
          <w:rFonts w:ascii="Arial" w:hAnsi="Arial" w:cs="Arial"/>
          <w:sz w:val="20"/>
          <w:szCs w:val="20"/>
        </w:rPr>
        <w:t>zkratovacích</w:t>
      </w:r>
      <w:r>
        <w:rPr>
          <w:rFonts w:ascii="Arial" w:hAnsi="Arial" w:cs="Arial"/>
          <w:sz w:val="20"/>
          <w:szCs w:val="20"/>
        </w:rPr>
        <w:t xml:space="preserve"> </w:t>
      </w:r>
      <w:r w:rsidRPr="005F6D71">
        <w:rPr>
          <w:rFonts w:ascii="Arial" w:hAnsi="Arial" w:cs="Arial"/>
          <w:sz w:val="20"/>
          <w:szCs w:val="20"/>
        </w:rPr>
        <w:t>souprav na pracovišti a v</w:t>
      </w:r>
      <w:r>
        <w:rPr>
          <w:rFonts w:ascii="Arial" w:hAnsi="Arial" w:cs="Arial"/>
          <w:sz w:val="20"/>
          <w:szCs w:val="20"/>
        </w:rPr>
        <w:t xml:space="preserve"> </w:t>
      </w:r>
      <w:r w:rsidRPr="005F6D71">
        <w:rPr>
          <w:rFonts w:ascii="Arial" w:hAnsi="Arial" w:cs="Arial"/>
          <w:sz w:val="20"/>
          <w:szCs w:val="20"/>
        </w:rPr>
        <w:t xml:space="preserve">průběhu práce přemisťovaných (např. u lezecké revize, nátěr stožárů atd.). </w:t>
      </w:r>
    </w:p>
    <w:p w:rsidR="007045FD" w:rsidRPr="005F6D71" w:rsidRDefault="007045FD" w:rsidP="007045FD">
      <w:pPr>
        <w:pStyle w:val="Zkladntextodsazen3"/>
        <w:ind w:left="0"/>
        <w:rPr>
          <w:rFonts w:cs="Arial"/>
          <w:sz w:val="20"/>
          <w:szCs w:val="20"/>
          <w:lang w:val="cs-CZ"/>
        </w:rPr>
      </w:pPr>
      <w:r w:rsidRPr="005F6D71">
        <w:rPr>
          <w:rFonts w:cs="Arial"/>
          <w:b/>
          <w:sz w:val="20"/>
          <w:szCs w:val="20"/>
          <w:lang w:val="cs-CZ"/>
        </w:rPr>
        <w:lastRenderedPageBreak/>
        <w:t>Pod napětím</w:t>
      </w:r>
      <w:r w:rsidRPr="005F6D71">
        <w:rPr>
          <w:rFonts w:cs="Arial"/>
          <w:sz w:val="20"/>
          <w:szCs w:val="20"/>
          <w:lang w:val="cs-CZ"/>
        </w:rPr>
        <w:t xml:space="preserve"> </w:t>
      </w:r>
      <w:r w:rsidRPr="005F6D71">
        <w:rPr>
          <w:rFonts w:cs="Arial"/>
          <w:b/>
          <w:sz w:val="20"/>
          <w:szCs w:val="20"/>
          <w:lang w:val="cs-CZ"/>
        </w:rPr>
        <w:t xml:space="preserve">zůstane – </w:t>
      </w:r>
      <w:r w:rsidRPr="005F6D71">
        <w:rPr>
          <w:rFonts w:cs="Arial"/>
          <w:sz w:val="20"/>
          <w:szCs w:val="20"/>
          <w:lang w:val="cs-CZ"/>
        </w:rPr>
        <w:t>zde se uvedou místa, která zůstávají pod napětím</w:t>
      </w:r>
      <w:r>
        <w:rPr>
          <w:rFonts w:cs="Arial"/>
          <w:sz w:val="20"/>
          <w:szCs w:val="20"/>
          <w:lang w:val="cs-CZ"/>
        </w:rPr>
        <w:t xml:space="preserve"> </w:t>
      </w:r>
      <w:r w:rsidRPr="005F6D71">
        <w:rPr>
          <w:rFonts w:cs="Arial"/>
          <w:sz w:val="20"/>
          <w:szCs w:val="20"/>
          <w:lang w:val="cs-CZ"/>
        </w:rPr>
        <w:t>ve</w:t>
      </w:r>
      <w:r>
        <w:rPr>
          <w:rFonts w:cs="Arial"/>
          <w:sz w:val="20"/>
          <w:szCs w:val="20"/>
          <w:lang w:val="cs-CZ"/>
        </w:rPr>
        <w:t xml:space="preserve"> </w:t>
      </w:r>
      <w:r w:rsidRPr="005F6D71">
        <w:rPr>
          <w:rFonts w:cs="Arial"/>
          <w:sz w:val="20"/>
          <w:szCs w:val="20"/>
          <w:lang w:val="cs-CZ"/>
        </w:rPr>
        <w:t xml:space="preserve">vztahu k prováděnému zajišťování pracoviště. Jedná se o přívodní póly rozepnutých US, odpínačů, odpojovačů apod. </w:t>
      </w:r>
    </w:p>
    <w:p w:rsidR="007045FD" w:rsidRPr="005F6D71" w:rsidRDefault="007045FD" w:rsidP="007045FD">
      <w:pPr>
        <w:pStyle w:val="Zkladntextodsazen3"/>
        <w:ind w:left="0"/>
        <w:rPr>
          <w:rFonts w:cs="Arial"/>
          <w:sz w:val="20"/>
          <w:szCs w:val="20"/>
          <w:lang w:val="cs-CZ"/>
        </w:rPr>
      </w:pPr>
      <w:r w:rsidRPr="005F6D71">
        <w:rPr>
          <w:rFonts w:cs="Arial"/>
          <w:b/>
          <w:sz w:val="20"/>
          <w:szCs w:val="20"/>
          <w:lang w:val="cs-CZ"/>
        </w:rPr>
        <w:t xml:space="preserve"> </w:t>
      </w:r>
      <w:r w:rsidRPr="005F6D71">
        <w:rPr>
          <w:rFonts w:cs="Arial"/>
          <w:sz w:val="20"/>
          <w:szCs w:val="20"/>
          <w:lang w:val="cs-CZ"/>
        </w:rPr>
        <w:t>Tato informace je důležitá i pro pracovníky určené k odjištění pracoviště.</w:t>
      </w:r>
    </w:p>
    <w:p w:rsidR="007045FD" w:rsidRPr="005F6D71" w:rsidRDefault="007045FD" w:rsidP="007045FD">
      <w:pPr>
        <w:widowControl w:val="0"/>
        <w:ind w:left="1276" w:hanging="1276"/>
        <w:rPr>
          <w:b/>
        </w:rPr>
      </w:pPr>
      <w:r w:rsidRPr="005F6D71">
        <w:rPr>
          <w:b/>
          <w:u w:val="single"/>
        </w:rPr>
        <w:t>Kapitola III.</w:t>
      </w:r>
      <w:r w:rsidRPr="005F6D71">
        <w:rPr>
          <w:b/>
        </w:rPr>
        <w:t xml:space="preserve"> </w:t>
      </w:r>
    </w:p>
    <w:p w:rsidR="007045FD" w:rsidRPr="005F6D71" w:rsidRDefault="007045FD" w:rsidP="007045FD">
      <w:pPr>
        <w:pStyle w:val="Zkladntext"/>
        <w:rPr>
          <w:rFonts w:ascii="Arial" w:hAnsi="Arial" w:cs="Arial"/>
          <w:sz w:val="20"/>
          <w:szCs w:val="20"/>
        </w:rPr>
      </w:pPr>
      <w:r w:rsidRPr="005F6D71">
        <w:rPr>
          <w:rFonts w:ascii="Arial" w:hAnsi="Arial" w:cs="Arial"/>
          <w:i/>
          <w:iCs/>
          <w:sz w:val="20"/>
          <w:szCs w:val="20"/>
        </w:rPr>
        <w:t>Světle červeně podbarvená</w:t>
      </w:r>
      <w:r w:rsidRPr="005F6D71">
        <w:rPr>
          <w:rFonts w:ascii="Arial" w:hAnsi="Arial" w:cs="Arial"/>
          <w:sz w:val="20"/>
          <w:szCs w:val="20"/>
        </w:rPr>
        <w:t xml:space="preserve"> – odpovědnost za vypsání této části má vedoucí práce, popř. dozor skupiny, který převzal zajištěné pracoviště pro stanovenou práci.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045FD" w:rsidRPr="005F6D71" w:rsidRDefault="007045FD" w:rsidP="007045FD">
      <w:pPr>
        <w:widowControl w:val="0"/>
        <w:ind w:left="1276" w:hanging="1276"/>
        <w:jc w:val="both"/>
      </w:pPr>
      <w:r w:rsidRPr="005F6D71">
        <w:rPr>
          <w:i/>
          <w:iCs/>
        </w:rPr>
        <w:t>Bíle podbarvenou část</w:t>
      </w:r>
      <w:r w:rsidRPr="005F6D71">
        <w:t xml:space="preserve"> – vyplňuje zajišťující.</w:t>
      </w:r>
    </w:p>
    <w:p w:rsidR="007045FD" w:rsidRPr="005F6D71" w:rsidRDefault="007045FD" w:rsidP="007045FD">
      <w:pPr>
        <w:pStyle w:val="Zhlav"/>
        <w:widowControl w:val="0"/>
        <w:tabs>
          <w:tab w:val="clear" w:pos="4536"/>
          <w:tab w:val="clear" w:pos="9072"/>
        </w:tabs>
      </w:pPr>
    </w:p>
    <w:p w:rsidR="007045FD" w:rsidRDefault="007045FD" w:rsidP="007045FD">
      <w:pPr>
        <w:widowControl w:val="0"/>
        <w:jc w:val="both"/>
      </w:pPr>
      <w:r w:rsidRPr="005F6D71">
        <w:t>Osoba zodpovědná za zajištění pracoviště seznámí vedoucího práce na zajištěném pracovišti nebo pracovníka provádějícího dozor, že byla učiněna všechna bezpečnostní opatření pro zajištění pracoviště.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45FD" w:rsidTr="008A3DA5">
        <w:tc>
          <w:tcPr>
            <w:tcW w:w="9072" w:type="dxa"/>
          </w:tcPr>
          <w:p w:rsidR="007045FD" w:rsidRPr="00737FF8" w:rsidRDefault="007045FD" w:rsidP="008A3DA5">
            <w:pPr>
              <w:rPr>
                <w:rFonts w:ascii="Arial Black" w:hAnsi="Arial Black"/>
              </w:rPr>
            </w:pPr>
            <w:r w:rsidRPr="00737FF8">
              <w:rPr>
                <w:rFonts w:ascii="Arial Black" w:hAnsi="Arial Black"/>
              </w:rPr>
              <w:t>Zde napíše osoba zajištující pracoviště nejbližší nezajištěná místa, která jsou nebo mohou být pod napětím ve vztahu k místu vykonávané práce. Jedná se o místa za zkratovacími soupravami směrem k napájení, dále souběh či křížení jiného elektricky nepropojeného vedení, popř. další elektrické zařízení (např. kobka, pole v rozvodně atd.).</w:t>
            </w:r>
          </w:p>
        </w:tc>
      </w:tr>
    </w:tbl>
    <w:p w:rsidR="007045FD" w:rsidRPr="005F6D71" w:rsidRDefault="007045FD" w:rsidP="007045FD">
      <w:pPr>
        <w:widowControl w:val="0"/>
      </w:pPr>
    </w:p>
    <w:p w:rsidR="007045FD" w:rsidRPr="005F6D71" w:rsidRDefault="007045FD" w:rsidP="007045FD">
      <w:pPr>
        <w:widowControl w:val="0"/>
        <w:jc w:val="both"/>
        <w:rPr>
          <w:b/>
          <w:bCs/>
          <w:color w:val="FF0000"/>
        </w:rPr>
      </w:pPr>
      <w:r w:rsidRPr="005F6D71">
        <w:rPr>
          <w:b/>
          <w:bCs/>
        </w:rPr>
        <w:t>Zajištěné pracoviště zkontroloval, včetně tohoto příkazu „B“ převzal a vzal na vědomí</w:t>
      </w:r>
      <w:r w:rsidRPr="005F6D71">
        <w:t xml:space="preserve">, </w:t>
      </w:r>
      <w:r>
        <w:br/>
      </w:r>
      <w:r w:rsidRPr="005F6D71">
        <w:rPr>
          <w:b/>
          <w:bCs/>
          <w:color w:val="FF0000"/>
        </w:rPr>
        <w:t xml:space="preserve">že nejbližší nezajištěné části, které jsou nebo mohou být pod napětím, jsou: </w:t>
      </w:r>
    </w:p>
    <w:p w:rsidR="007045FD" w:rsidRDefault="007045FD" w:rsidP="007045FD">
      <w:pPr>
        <w:widowControl w:val="0"/>
        <w:rPr>
          <w:color w:val="000000"/>
        </w:rPr>
      </w:pPr>
    </w:p>
    <w:p w:rsidR="007045FD" w:rsidRPr="005F6D71" w:rsidRDefault="007045FD" w:rsidP="007045FD">
      <w:pPr>
        <w:widowControl w:val="0"/>
        <w:jc w:val="both"/>
        <w:rPr>
          <w:color w:val="000000"/>
          <w:u w:val="single"/>
        </w:rPr>
      </w:pPr>
      <w:r>
        <w:rPr>
          <w:color w:val="000000"/>
        </w:rPr>
        <w:t>O</w:t>
      </w:r>
      <w:r w:rsidRPr="005F6D71">
        <w:rPr>
          <w:color w:val="000000"/>
        </w:rPr>
        <w:t xml:space="preserve">soba odpovědná za zajištění pracoviště přesvědčí vedoucího práce nebo pracovníka provádějícího dozor o </w:t>
      </w:r>
      <w:r w:rsidRPr="005F6D71">
        <w:rPr>
          <w:color w:val="000000"/>
          <w:u w:val="single"/>
        </w:rPr>
        <w:t>beznapěťovém stavu pracoviště přímým dotykem holé ruky na zajištěnou část (pokud to konstrukční provedení zařízení dovoluje).</w:t>
      </w:r>
    </w:p>
    <w:p w:rsidR="007045FD" w:rsidRPr="005F6D71" w:rsidRDefault="007045FD" w:rsidP="007045FD">
      <w:pPr>
        <w:widowControl w:val="0"/>
        <w:rPr>
          <w:b/>
          <w:bCs/>
          <w:color w:val="000000"/>
        </w:rPr>
      </w:pPr>
    </w:p>
    <w:p w:rsidR="007045FD" w:rsidRPr="005F6D71" w:rsidRDefault="007045FD" w:rsidP="007045FD">
      <w:pPr>
        <w:widowControl w:val="0"/>
        <w:rPr>
          <w:color w:val="000000"/>
        </w:rPr>
      </w:pPr>
      <w:r w:rsidRPr="005F6D71">
        <w:rPr>
          <w:b/>
          <w:bCs/>
          <w:color w:val="000000"/>
        </w:rPr>
        <w:t>Dne</w:t>
      </w:r>
      <w:r>
        <w:rPr>
          <w:color w:val="000000"/>
        </w:rPr>
        <w:t xml:space="preserve"> </w:t>
      </w:r>
      <w:r w:rsidRPr="005F6D71">
        <w:rPr>
          <w:color w:val="000000"/>
        </w:rPr>
        <w:t>…</w:t>
      </w:r>
      <w:r>
        <w:rPr>
          <w:color w:val="000000"/>
        </w:rPr>
        <w:t xml:space="preserve"> </w:t>
      </w:r>
      <w:r w:rsidRPr="005F6D71">
        <w:rPr>
          <w:b/>
          <w:bCs/>
          <w:color w:val="000000"/>
        </w:rPr>
        <w:t>hod</w:t>
      </w:r>
      <w:r w:rsidRPr="005F6D71">
        <w:rPr>
          <w:color w:val="000000"/>
        </w:rPr>
        <w:t>….</w:t>
      </w:r>
      <w:r>
        <w:rPr>
          <w:color w:val="000000"/>
        </w:rPr>
        <w:t xml:space="preserve"> </w:t>
      </w:r>
      <w:proofErr w:type="gramStart"/>
      <w:r w:rsidRPr="005F6D71">
        <w:rPr>
          <w:b/>
          <w:bCs/>
          <w:color w:val="000000"/>
        </w:rPr>
        <w:t>vedoucí</w:t>
      </w:r>
      <w:proofErr w:type="gramEnd"/>
      <w:r w:rsidRPr="005F6D71">
        <w:rPr>
          <w:b/>
          <w:bCs/>
          <w:color w:val="000000"/>
        </w:rPr>
        <w:t xml:space="preserve"> práce – dozor*</w:t>
      </w:r>
      <w:r w:rsidRPr="005F6D71">
        <w:rPr>
          <w:color w:val="000000"/>
        </w:rPr>
        <w:t>)</w:t>
      </w:r>
      <w:r>
        <w:rPr>
          <w:color w:val="000000"/>
        </w:rPr>
        <w:t xml:space="preserve"> </w:t>
      </w:r>
      <w:r w:rsidRPr="005F6D71">
        <w:rPr>
          <w:b/>
          <w:bCs/>
          <w:color w:val="000000"/>
        </w:rPr>
        <w:t>jméno</w:t>
      </w:r>
      <w:r w:rsidRPr="005F6D71">
        <w:rPr>
          <w:color w:val="000000"/>
        </w:rPr>
        <w:t xml:space="preserve"> ………..</w:t>
      </w:r>
      <w:r>
        <w:rPr>
          <w:color w:val="000000"/>
        </w:rPr>
        <w:t xml:space="preserve"> </w:t>
      </w:r>
      <w:r w:rsidRPr="005F6D71">
        <w:rPr>
          <w:b/>
          <w:bCs/>
          <w:color w:val="000000"/>
        </w:rPr>
        <w:t>podpis</w:t>
      </w:r>
      <w:r w:rsidRPr="005F6D71">
        <w:rPr>
          <w:color w:val="000000"/>
        </w:rPr>
        <w:t xml:space="preserve"> …………………</w:t>
      </w:r>
    </w:p>
    <w:p w:rsidR="007045FD" w:rsidRPr="005F6D71" w:rsidRDefault="007045FD" w:rsidP="007045FD">
      <w:pPr>
        <w:pStyle w:val="Zkladntext"/>
        <w:rPr>
          <w:rFonts w:ascii="Arial" w:hAnsi="Arial" w:cs="Arial"/>
          <w:color w:val="000000"/>
          <w:sz w:val="20"/>
          <w:szCs w:val="20"/>
        </w:rPr>
      </w:pPr>
      <w:r w:rsidRPr="005F6D71">
        <w:rPr>
          <w:rFonts w:ascii="Arial" w:hAnsi="Arial" w:cs="Arial"/>
          <w:color w:val="000000"/>
          <w:sz w:val="20"/>
          <w:szCs w:val="20"/>
        </w:rPr>
        <w:t xml:space="preserve">Zde vedoucí práce, popř. dozor doplní datum a hodinu převzetí zajištěného pracoviště, uvede své jméno a příjmení a toto stvrdí svým podpisem. Po převzetí zajištěného pracoviště obdrží originál příkazu „B“, (knihu s kopií „B” včetně PPP si ponechá osoba zajišťující pracoviště). </w:t>
      </w:r>
    </w:p>
    <w:p w:rsidR="007045FD" w:rsidRPr="005F6D71" w:rsidRDefault="007045FD" w:rsidP="007045FD">
      <w:pPr>
        <w:widowControl w:val="0"/>
        <w:rPr>
          <w:color w:val="000000"/>
        </w:rPr>
      </w:pPr>
    </w:p>
    <w:p w:rsidR="007045FD" w:rsidRPr="005F6D71" w:rsidRDefault="007045FD" w:rsidP="007045FD">
      <w:pPr>
        <w:widowControl w:val="0"/>
        <w:jc w:val="both"/>
        <w:rPr>
          <w:color w:val="000000"/>
        </w:rPr>
      </w:pPr>
      <w:r w:rsidRPr="005F6D71">
        <w:rPr>
          <w:b/>
          <w:color w:val="000000"/>
          <w:u w:val="single"/>
        </w:rPr>
        <w:t>Kapitola IV.</w:t>
      </w:r>
      <w:r w:rsidRPr="005F6D71">
        <w:rPr>
          <w:color w:val="000000"/>
        </w:rPr>
        <w:t xml:space="preserve"> </w:t>
      </w:r>
      <w:r w:rsidRPr="005F6D71">
        <w:rPr>
          <w:b/>
          <w:color w:val="000000"/>
        </w:rPr>
        <w:t xml:space="preserve">– </w:t>
      </w:r>
      <w:r w:rsidRPr="005F6D71">
        <w:rPr>
          <w:i/>
          <w:color w:val="000000"/>
        </w:rPr>
        <w:t>světle červeně podbarvená</w:t>
      </w:r>
      <w:r w:rsidRPr="005F6D71">
        <w:rPr>
          <w:color w:val="000000"/>
        </w:rPr>
        <w:t xml:space="preserve">, odpovědnost za vypsání této části má vedoucí práce, </w:t>
      </w:r>
      <w:r>
        <w:rPr>
          <w:color w:val="000000"/>
        </w:rPr>
        <w:br/>
      </w:r>
      <w:r w:rsidRPr="005F6D71">
        <w:rPr>
          <w:color w:val="000000"/>
        </w:rPr>
        <w:t>popř. dozor skupiny, který převzal zajištěné pracoviště pro stanovenou práci.</w:t>
      </w:r>
      <w:r>
        <w:rPr>
          <w:color w:val="000000"/>
        </w:rPr>
        <w:t xml:space="preserve"> </w:t>
      </w:r>
    </w:p>
    <w:p w:rsidR="007045FD" w:rsidRPr="005F6D71" w:rsidRDefault="007045FD" w:rsidP="007045FD">
      <w:pPr>
        <w:widowControl w:val="0"/>
        <w:jc w:val="both"/>
        <w:rPr>
          <w:color w:val="000000"/>
        </w:rPr>
      </w:pPr>
      <w:r w:rsidRPr="005F6D71">
        <w:rPr>
          <w:color w:val="000000"/>
        </w:rPr>
        <w:t xml:space="preserve">Vedoucí práce (popř. dozor) na zajištěném pracovišti seznámí pracovní skupinu s </w:t>
      </w:r>
      <w:r w:rsidRPr="005F6D71">
        <w:rPr>
          <w:color w:val="000000"/>
          <w:u w:val="single"/>
        </w:rPr>
        <w:t>beznapěťovým stavem</w:t>
      </w:r>
      <w:r>
        <w:rPr>
          <w:color w:val="000000"/>
          <w:u w:val="single"/>
        </w:rPr>
        <w:t xml:space="preserve"> </w:t>
      </w:r>
      <w:r w:rsidRPr="005F6D71">
        <w:rPr>
          <w:u w:val="single"/>
        </w:rPr>
        <w:t>a se způsobem zajištění pracoviště.</w:t>
      </w:r>
      <w:r>
        <w:rPr>
          <w:color w:val="000000"/>
          <w:u w:val="single"/>
        </w:rPr>
        <w:t xml:space="preserve"> </w:t>
      </w:r>
    </w:p>
    <w:p w:rsidR="007045FD" w:rsidRPr="005F6D71" w:rsidRDefault="007045FD" w:rsidP="007045FD">
      <w:pPr>
        <w:widowControl w:val="0"/>
        <w:jc w:val="both"/>
      </w:pPr>
      <w:r w:rsidRPr="005F6D71">
        <w:t>Upozorní na nejbližší části pod napětím, které se nachází blízko pracoviště - viz vyplněný rámeček</w:t>
      </w:r>
      <w:r>
        <w:t xml:space="preserve"> </w:t>
      </w:r>
      <w:r w:rsidRPr="005F6D71">
        <w:t xml:space="preserve">„Nejbližší nezajištěné části, které jsou nebo mohou být pod napětím“. </w:t>
      </w:r>
    </w:p>
    <w:p w:rsidR="007045FD" w:rsidRPr="005F6D71" w:rsidRDefault="007045FD" w:rsidP="007045FD">
      <w:pPr>
        <w:widowControl w:val="0"/>
        <w:jc w:val="both"/>
      </w:pPr>
      <w:r w:rsidRPr="005F6D71">
        <w:t xml:space="preserve">Pracovníky, kteří dodatečně nastoupí na pracoviště a budou součástí pracovní skupiny, taktéž před vstupem na pracoviště, seznámí s beznapěťovým stavem a se způsobem zajištění pracoviště. </w:t>
      </w:r>
    </w:p>
    <w:p w:rsidR="007045FD" w:rsidRPr="005F6D71" w:rsidRDefault="007045FD" w:rsidP="007045FD">
      <w:pPr>
        <w:widowControl w:val="0"/>
        <w:jc w:val="both"/>
      </w:pPr>
    </w:p>
    <w:p w:rsidR="007045FD" w:rsidRPr="005F6D71" w:rsidRDefault="007045FD" w:rsidP="007045FD">
      <w:pPr>
        <w:widowControl w:val="0"/>
        <w:jc w:val="both"/>
      </w:pPr>
      <w:r w:rsidRPr="005F6D71">
        <w:rPr>
          <w:b/>
          <w:bCs/>
        </w:rPr>
        <w:t>Stvrzujeme, že jsme byli před zahájením práce seznámeni se způsobem provádění práce, kterému jsme plně porozuměli (podle pokynů, s dohledem, pod dozorem*) a s nejbližšími nezajištěnými částmi, které jsou nebo mohou být pod napětím:</w:t>
      </w:r>
    </w:p>
    <w:p w:rsidR="007045FD" w:rsidRPr="005F6D71" w:rsidRDefault="007045FD" w:rsidP="007045FD">
      <w:pPr>
        <w:widowControl w:val="0"/>
        <w:jc w:val="both"/>
      </w:pPr>
      <w:r w:rsidRPr="005F6D71">
        <w:t xml:space="preserve">vedoucí práce rozhodne o způsobu práce – musí škrtnout dvě ze tří možností (pod dozorem, </w:t>
      </w:r>
    </w:p>
    <w:p w:rsidR="007045FD" w:rsidRPr="005F6D71" w:rsidRDefault="007045FD" w:rsidP="007045FD">
      <w:pPr>
        <w:widowControl w:val="0"/>
        <w:jc w:val="both"/>
      </w:pPr>
      <w:r w:rsidRPr="005F6D71">
        <w:t xml:space="preserve">s dohledem, podle pokynů), a to s ohledem na svoji kvalifikaci a na kvalifikaci osob pracovní skupiny. Do tabulky uvede příjmení pracovníků, kteří budou na pracovišti pracovat a poučí je </w:t>
      </w:r>
    </w:p>
    <w:p w:rsidR="007045FD" w:rsidRPr="005F6D71" w:rsidRDefault="007045FD" w:rsidP="007045FD">
      <w:pPr>
        <w:widowControl w:val="0"/>
        <w:jc w:val="both"/>
        <w:rPr>
          <w:strike/>
        </w:rPr>
      </w:pPr>
      <w:r w:rsidRPr="005F6D71">
        <w:t xml:space="preserve">o zajištění pracoviště, na kterém budou práci provádět, z hlediska bezpečnostních předpisů. Seznámí je se zařízeními, která v blízkosti pracoviště </w:t>
      </w:r>
      <w:r w:rsidRPr="005F6D71">
        <w:rPr>
          <w:b/>
          <w:bCs/>
        </w:rPr>
        <w:t>jsou nebo mohou být pod napětím</w:t>
      </w:r>
      <w:r w:rsidRPr="005F6D71">
        <w:t xml:space="preserve"> - uvedeno </w:t>
      </w:r>
      <w:r>
        <w:br/>
      </w:r>
      <w:r w:rsidRPr="005F6D71">
        <w:t xml:space="preserve">v rámečku kapitoly III. Poté stvrdí příslušníci pracovní skupiny toto seznámení svým podpisem. </w:t>
      </w:r>
      <w:r>
        <w:br/>
      </w:r>
      <w:r w:rsidRPr="005F6D71">
        <w:t xml:space="preserve">Pokud nedostačuje počet předtištěných polí, uvedou se ostatní pracovníci v příloze příkazu „B“. </w:t>
      </w:r>
    </w:p>
    <w:p w:rsidR="007045FD" w:rsidRPr="005F6D71" w:rsidRDefault="007045FD" w:rsidP="007045FD">
      <w:pPr>
        <w:widowControl w:val="0"/>
      </w:pPr>
    </w:p>
    <w:p w:rsidR="007045FD" w:rsidRPr="005F6D71" w:rsidRDefault="007045FD" w:rsidP="007045FD">
      <w:pPr>
        <w:widowControl w:val="0"/>
        <w:rPr>
          <w:u w:val="single"/>
        </w:rPr>
      </w:pPr>
      <w:r w:rsidRPr="005F6D71">
        <w:rPr>
          <w:b/>
          <w:u w:val="single"/>
        </w:rPr>
        <w:t>Kapitola V</w:t>
      </w:r>
      <w:r w:rsidRPr="005F6D71">
        <w:rPr>
          <w:u w:val="single"/>
        </w:rPr>
        <w:t xml:space="preserve">. </w:t>
      </w:r>
    </w:p>
    <w:p w:rsidR="007045FD" w:rsidRPr="005F6D71" w:rsidRDefault="007045FD" w:rsidP="007045FD">
      <w:pPr>
        <w:widowControl w:val="0"/>
        <w:jc w:val="both"/>
      </w:pPr>
      <w:r w:rsidRPr="005F6D71">
        <w:rPr>
          <w:i/>
          <w:iCs/>
        </w:rPr>
        <w:t>Světle červeně podbarvená část</w:t>
      </w:r>
      <w:r w:rsidRPr="005F6D71">
        <w:t xml:space="preserve"> – odpovědnost za vypsání této části má vedoucí práce, popř. dozor </w:t>
      </w:r>
      <w:r w:rsidRPr="005F6D71">
        <w:lastRenderedPageBreak/>
        <w:t>skupiny, který převzal zajištěné pracoviště pro stanovenou pracovní činnost.</w:t>
      </w:r>
      <w:r>
        <w:t xml:space="preserve"> </w:t>
      </w:r>
    </w:p>
    <w:p w:rsidR="007045FD" w:rsidRPr="005F6D71" w:rsidRDefault="007045FD" w:rsidP="007045FD">
      <w:pPr>
        <w:widowControl w:val="0"/>
        <w:jc w:val="both"/>
        <w:rPr>
          <w:color w:val="000000"/>
        </w:rPr>
      </w:pPr>
      <w:r w:rsidRPr="005F6D71">
        <w:rPr>
          <w:i/>
          <w:iCs/>
          <w:color w:val="000000"/>
        </w:rPr>
        <w:t>Bíle podbarvená část</w:t>
      </w:r>
      <w:r w:rsidRPr="005F6D71">
        <w:rPr>
          <w:color w:val="000000"/>
        </w:rPr>
        <w:t xml:space="preserve"> – vyplní osoba pověřená obsluhou a prací na el. </w:t>
      </w:r>
      <w:proofErr w:type="gramStart"/>
      <w:r w:rsidRPr="005F6D71">
        <w:rPr>
          <w:color w:val="000000"/>
        </w:rPr>
        <w:t>zařízení</w:t>
      </w:r>
      <w:proofErr w:type="gramEnd"/>
      <w:r w:rsidRPr="005F6D71">
        <w:rPr>
          <w:color w:val="000000"/>
        </w:rPr>
        <w:t>.</w:t>
      </w:r>
      <w:r>
        <w:rPr>
          <w:color w:val="000000"/>
        </w:rPr>
        <w:t xml:space="preserve"> </w:t>
      </w:r>
    </w:p>
    <w:p w:rsidR="007045FD" w:rsidRPr="005F6D71" w:rsidRDefault="007045FD" w:rsidP="007045FD">
      <w:pPr>
        <w:widowControl w:val="0"/>
        <w:jc w:val="both"/>
      </w:pPr>
    </w:p>
    <w:p w:rsidR="007045FD" w:rsidRPr="005F6D71" w:rsidRDefault="007045FD" w:rsidP="007045FD">
      <w:pPr>
        <w:pStyle w:val="Zkladntext"/>
        <w:rPr>
          <w:rFonts w:ascii="Arial" w:hAnsi="Arial" w:cs="Arial"/>
          <w:sz w:val="20"/>
          <w:szCs w:val="20"/>
        </w:rPr>
      </w:pPr>
      <w:r w:rsidRPr="005F6D71">
        <w:rPr>
          <w:rFonts w:ascii="Arial" w:hAnsi="Arial" w:cs="Arial"/>
          <w:sz w:val="20"/>
          <w:szCs w:val="20"/>
        </w:rPr>
        <w:t xml:space="preserve">Vedoucí práce odvolá po skončení práce celou pracovní skupinu z pracoviště. Informuje všechny pracovníky o ukončení prací a zákazu dalšího vstupu na pracoviště, zkontroluje provozuschopnost zařízení, na kterém se pracovalo, což stvrdí svým podpisem. </w:t>
      </w:r>
    </w:p>
    <w:p w:rsidR="007045FD" w:rsidRPr="005F6D71" w:rsidRDefault="007045FD" w:rsidP="007045FD">
      <w:pPr>
        <w:widowControl w:val="0"/>
        <w:rPr>
          <w:b/>
        </w:rPr>
      </w:pPr>
      <w:r w:rsidRPr="005F6D71">
        <w:rPr>
          <w:b/>
          <w:u w:val="single"/>
        </w:rPr>
        <w:t xml:space="preserve">Práce skončeny, pracovníci opustili pracoviště a </w:t>
      </w:r>
      <w:proofErr w:type="gramStart"/>
      <w:r w:rsidRPr="005F6D71">
        <w:rPr>
          <w:b/>
          <w:u w:val="single"/>
        </w:rPr>
        <w:t>příkaz „B“</w:t>
      </w:r>
      <w:r>
        <w:rPr>
          <w:b/>
          <w:u w:val="single"/>
        </w:rPr>
        <w:t xml:space="preserve">  </w:t>
      </w:r>
      <w:r w:rsidRPr="005F6D71">
        <w:rPr>
          <w:b/>
        </w:rPr>
        <w:t>dne</w:t>
      </w:r>
      <w:proofErr w:type="gramEnd"/>
      <w:r w:rsidRPr="005F6D71">
        <w:rPr>
          <w:b/>
        </w:rPr>
        <w:t xml:space="preserve"> …..</w:t>
      </w:r>
      <w:r>
        <w:rPr>
          <w:b/>
        </w:rPr>
        <w:t xml:space="preserve"> </w:t>
      </w:r>
      <w:r w:rsidRPr="005F6D71">
        <w:rPr>
          <w:b/>
        </w:rPr>
        <w:t xml:space="preserve"> hodin</w:t>
      </w:r>
      <w:r>
        <w:rPr>
          <w:b/>
        </w:rPr>
        <w:t xml:space="preserve"> .</w:t>
      </w:r>
      <w:r w:rsidRPr="005F6D71">
        <w:rPr>
          <w:b/>
        </w:rPr>
        <w:t>….</w:t>
      </w:r>
      <w:r>
        <w:rPr>
          <w:b/>
        </w:rPr>
        <w:t xml:space="preserve"> </w:t>
      </w:r>
    </w:p>
    <w:p w:rsidR="007045FD" w:rsidRPr="005F6D71" w:rsidRDefault="007045FD" w:rsidP="007045FD">
      <w:pPr>
        <w:widowControl w:val="0"/>
        <w:rPr>
          <w:b/>
        </w:rPr>
      </w:pPr>
      <w:r>
        <w:rPr>
          <w:b/>
        </w:rPr>
        <w:t xml:space="preserve"> </w:t>
      </w:r>
      <w:r w:rsidRPr="005F6D71">
        <w:rPr>
          <w:b/>
        </w:rPr>
        <w:t xml:space="preserve"> předal …</w:t>
      </w:r>
      <w:proofErr w:type="gramStart"/>
      <w:r w:rsidRPr="005F6D71">
        <w:rPr>
          <w:b/>
        </w:rPr>
        <w:t>…</w:t>
      </w:r>
      <w:r>
        <w:rPr>
          <w:b/>
        </w:rPr>
        <w:t xml:space="preserve">   </w:t>
      </w:r>
      <w:r w:rsidRPr="005F6D71">
        <w:rPr>
          <w:b/>
        </w:rPr>
        <w:t>podpis</w:t>
      </w:r>
      <w:proofErr w:type="gramEnd"/>
      <w:r>
        <w:rPr>
          <w:b/>
        </w:rPr>
        <w:t xml:space="preserve"> </w:t>
      </w:r>
      <w:r w:rsidRPr="005F6D71">
        <w:rPr>
          <w:b/>
        </w:rPr>
        <w:t>……</w:t>
      </w:r>
      <w:r>
        <w:rPr>
          <w:b/>
        </w:rPr>
        <w:t xml:space="preserve"> </w:t>
      </w:r>
      <w:r w:rsidRPr="005F6D71">
        <w:rPr>
          <w:b/>
        </w:rPr>
        <w:t xml:space="preserve"> </w:t>
      </w:r>
    </w:p>
    <w:p w:rsidR="007045FD" w:rsidRPr="005F6D71" w:rsidRDefault="007045FD" w:rsidP="007045FD">
      <w:pPr>
        <w:widowControl w:val="0"/>
      </w:pPr>
      <w:r w:rsidRPr="005F6D71">
        <w:rPr>
          <w:bCs/>
          <w:color w:val="000000"/>
        </w:rPr>
        <w:t>a předá</w:t>
      </w:r>
      <w:r w:rsidRPr="005F6D71">
        <w:rPr>
          <w:color w:val="000000"/>
        </w:rPr>
        <w:t xml:space="preserve"> Příkaz „B</w:t>
      </w:r>
      <w:r w:rsidRPr="005F6D71">
        <w:t>“ osobě</w:t>
      </w:r>
      <w:r>
        <w:t xml:space="preserve"> </w:t>
      </w:r>
      <w:r w:rsidRPr="005F6D71">
        <w:t xml:space="preserve">pověřené obsluhou a prací na el. </w:t>
      </w:r>
      <w:proofErr w:type="gramStart"/>
      <w:r w:rsidRPr="005F6D71">
        <w:t>zařízení</w:t>
      </w:r>
      <w:proofErr w:type="gramEnd"/>
      <w:r w:rsidRPr="005F6D71">
        <w:t>.</w:t>
      </w:r>
      <w:r>
        <w:t xml:space="preserve"> </w:t>
      </w:r>
    </w:p>
    <w:p w:rsidR="007045FD" w:rsidRPr="005F6D71" w:rsidRDefault="007045FD" w:rsidP="007045FD">
      <w:pPr>
        <w:widowControl w:val="0"/>
        <w:ind w:left="709"/>
      </w:pPr>
    </w:p>
    <w:p w:rsidR="007045FD" w:rsidRPr="005F6D71" w:rsidRDefault="007045FD" w:rsidP="007045FD">
      <w:pPr>
        <w:widowControl w:val="0"/>
      </w:pPr>
      <w:r w:rsidRPr="005F6D71">
        <w:t>V </w:t>
      </w:r>
      <w:r w:rsidRPr="005F6D71">
        <w:rPr>
          <w:i/>
          <w:iCs/>
        </w:rPr>
        <w:t>nepodbarvené části</w:t>
      </w:r>
      <w:r w:rsidRPr="005F6D71">
        <w:t xml:space="preserve"> kapitoly V. převezme osoba pověřená </w:t>
      </w:r>
      <w:r w:rsidRPr="005F6D71">
        <w:rPr>
          <w:color w:val="000000"/>
        </w:rPr>
        <w:t>obsluhou a prací na el.</w:t>
      </w:r>
      <w:r>
        <w:rPr>
          <w:color w:val="000000"/>
        </w:rPr>
        <w:t xml:space="preserve"> </w:t>
      </w:r>
      <w:proofErr w:type="gramStart"/>
      <w:r w:rsidRPr="005F6D71">
        <w:rPr>
          <w:color w:val="000000"/>
        </w:rPr>
        <w:t>zařízení</w:t>
      </w:r>
      <w:proofErr w:type="gramEnd"/>
      <w:r w:rsidRPr="005F6D71">
        <w:t xml:space="preserve"> tuto informaci</w:t>
      </w:r>
      <w:r>
        <w:t xml:space="preserve"> </w:t>
      </w:r>
      <w:r w:rsidRPr="005F6D71">
        <w:t>a následně provede kontrolu provozuschopnosti zařízení.</w:t>
      </w:r>
    </w:p>
    <w:p w:rsidR="007045FD" w:rsidRPr="005F6D71" w:rsidRDefault="007045FD" w:rsidP="007045FD">
      <w:pPr>
        <w:widowControl w:val="0"/>
        <w:rPr>
          <w:b/>
        </w:rPr>
      </w:pPr>
      <w:r>
        <w:rPr>
          <w:b/>
        </w:rPr>
        <w:t xml:space="preserve"> </w:t>
      </w:r>
      <w:r w:rsidRPr="005F6D71">
        <w:rPr>
          <w:b/>
        </w:rPr>
        <w:t xml:space="preserve"> převzal …</w:t>
      </w:r>
      <w:proofErr w:type="gramStart"/>
      <w:r w:rsidRPr="005F6D71">
        <w:rPr>
          <w:b/>
        </w:rPr>
        <w:t>…</w:t>
      </w:r>
      <w:proofErr w:type="gramEnd"/>
      <w:r w:rsidRPr="005F6D71">
        <w:rPr>
          <w:b/>
        </w:rPr>
        <w:t>.</w:t>
      </w:r>
      <w:r>
        <w:rPr>
          <w:b/>
        </w:rPr>
        <w:t xml:space="preserve">   </w:t>
      </w:r>
      <w:proofErr w:type="gramStart"/>
      <w:r w:rsidRPr="005F6D71">
        <w:rPr>
          <w:b/>
        </w:rPr>
        <w:t>podpis</w:t>
      </w:r>
      <w:proofErr w:type="gramEnd"/>
      <w:r>
        <w:rPr>
          <w:b/>
        </w:rPr>
        <w:t xml:space="preserve"> </w:t>
      </w:r>
      <w:r w:rsidRPr="005F6D71">
        <w:rPr>
          <w:b/>
        </w:rPr>
        <w:t>…….</w:t>
      </w:r>
    </w:p>
    <w:p w:rsidR="007045FD" w:rsidRPr="005F6D71" w:rsidRDefault="007045FD" w:rsidP="007045FD">
      <w:pPr>
        <w:widowControl w:val="0"/>
        <w:rPr>
          <w:b/>
        </w:rPr>
      </w:pPr>
    </w:p>
    <w:p w:rsidR="007045FD" w:rsidRPr="005F6D71" w:rsidRDefault="007045FD" w:rsidP="007045FD">
      <w:pPr>
        <w:widowControl w:val="0"/>
        <w:rPr>
          <w:u w:val="single"/>
        </w:rPr>
      </w:pPr>
      <w:r w:rsidRPr="005F6D71">
        <w:rPr>
          <w:b/>
          <w:u w:val="single"/>
        </w:rPr>
        <w:t>Kapitola VI</w:t>
      </w:r>
      <w:r w:rsidRPr="005F6D71">
        <w:rPr>
          <w:u w:val="single"/>
        </w:rPr>
        <w:t>.</w:t>
      </w:r>
    </w:p>
    <w:p w:rsidR="007045FD" w:rsidRPr="005F6D71" w:rsidRDefault="007045FD" w:rsidP="007045FD">
      <w:pPr>
        <w:widowControl w:val="0"/>
        <w:jc w:val="both"/>
      </w:pPr>
      <w:r w:rsidRPr="005F6D71">
        <w:rPr>
          <w:i/>
          <w:iCs/>
        </w:rPr>
        <w:t>Šedě podbarvená část</w:t>
      </w:r>
      <w:r w:rsidRPr="005F6D71">
        <w:t xml:space="preserve"> – odpovědnost za vypsání má osoba, která příkaz</w:t>
      </w:r>
      <w:r>
        <w:t xml:space="preserve"> </w:t>
      </w:r>
      <w:r w:rsidRPr="005F6D71">
        <w:t>„B“</w:t>
      </w:r>
      <w:r>
        <w:t xml:space="preserve"> </w:t>
      </w:r>
      <w:r w:rsidRPr="005F6D71">
        <w:t>převzala od osoby</w:t>
      </w:r>
      <w:r w:rsidRPr="005F6D71">
        <w:rPr>
          <w:color w:val="000000"/>
        </w:rPr>
        <w:t xml:space="preserve"> pověřené obsluhou a prací na el. </w:t>
      </w:r>
      <w:proofErr w:type="gramStart"/>
      <w:r w:rsidRPr="005F6D71">
        <w:rPr>
          <w:color w:val="000000"/>
        </w:rPr>
        <w:t>zařízení</w:t>
      </w:r>
      <w:proofErr w:type="gramEnd"/>
      <w:r w:rsidRPr="005F6D71">
        <w:t xml:space="preserve"> v kapitole V.</w:t>
      </w:r>
      <w:r>
        <w:t xml:space="preserve"> </w:t>
      </w:r>
    </w:p>
    <w:p w:rsidR="007045FD" w:rsidRPr="005F6D71" w:rsidRDefault="007045FD" w:rsidP="007045FD">
      <w:pPr>
        <w:jc w:val="both"/>
      </w:pPr>
      <w:r w:rsidRPr="005F6D71">
        <w:rPr>
          <w:i/>
          <w:iCs/>
        </w:rPr>
        <w:t xml:space="preserve">Bíle podbarvenou část – </w:t>
      </w:r>
      <w:r w:rsidRPr="005F6D71">
        <w:t xml:space="preserve">vyplňuje osoba, popř. dozor, která převzala zajištěné pracoviště </w:t>
      </w:r>
    </w:p>
    <w:p w:rsidR="007045FD" w:rsidRPr="005F6D71" w:rsidRDefault="007045FD" w:rsidP="007045FD">
      <w:pPr>
        <w:jc w:val="both"/>
        <w:rPr>
          <w:b/>
          <w:bCs/>
        </w:rPr>
      </w:pPr>
      <w:r w:rsidRPr="005F6D71">
        <w:t>pro odjištění.</w:t>
      </w:r>
    </w:p>
    <w:p w:rsidR="007045FD" w:rsidRPr="005F6D71" w:rsidRDefault="007045FD" w:rsidP="007045FD">
      <w:pPr>
        <w:widowControl w:val="0"/>
        <w:spacing w:before="60" w:after="20"/>
      </w:pPr>
      <w:r w:rsidRPr="005F6D71">
        <w:rPr>
          <w:b/>
          <w:bCs/>
        </w:rPr>
        <w:t>Odjištění pracoviště provede a ukončení příkazu „B“ oznámí pan</w:t>
      </w:r>
      <w:r w:rsidRPr="005F6D71">
        <w:t xml:space="preserve"> …</w:t>
      </w:r>
      <w:r>
        <w:t xml:space="preserve"> </w:t>
      </w:r>
      <w:r w:rsidRPr="005F6D71">
        <w:rPr>
          <w:b/>
          <w:bCs/>
        </w:rPr>
        <w:t>se skupinou</w:t>
      </w:r>
      <w:r w:rsidRPr="005F6D71">
        <w:t xml:space="preserve"> …</w:t>
      </w:r>
    </w:p>
    <w:p w:rsidR="007045FD" w:rsidRPr="005F6D71" w:rsidRDefault="007045FD" w:rsidP="007045FD">
      <w:pPr>
        <w:pStyle w:val="Zkladntext"/>
        <w:spacing w:before="60" w:after="20"/>
        <w:rPr>
          <w:rFonts w:ascii="Arial" w:hAnsi="Arial" w:cs="Arial"/>
          <w:sz w:val="20"/>
          <w:szCs w:val="20"/>
        </w:rPr>
      </w:pPr>
      <w:r w:rsidRPr="005F6D71">
        <w:rPr>
          <w:rFonts w:ascii="Arial" w:hAnsi="Arial" w:cs="Arial"/>
          <w:sz w:val="20"/>
          <w:szCs w:val="20"/>
        </w:rPr>
        <w:t>Zde osoba, která převzala</w:t>
      </w:r>
      <w:r>
        <w:rPr>
          <w:rFonts w:ascii="Arial" w:hAnsi="Arial" w:cs="Arial"/>
          <w:sz w:val="20"/>
          <w:szCs w:val="20"/>
        </w:rPr>
        <w:t xml:space="preserve"> </w:t>
      </w:r>
      <w:r w:rsidRPr="005F6D71">
        <w:rPr>
          <w:rFonts w:ascii="Arial" w:hAnsi="Arial" w:cs="Arial"/>
          <w:sz w:val="20"/>
          <w:szCs w:val="20"/>
        </w:rPr>
        <w:t>příkaz „B“ v kapitole V., určí vedoucího práce pro odjištění pracoviště s počtem pracovníků, kteří odjištění provedou. Vedoucí odjišťování stvrdí svým podpisem seznámení s postupem odjišťování (dne, hod, podpis).</w:t>
      </w:r>
    </w:p>
    <w:p w:rsidR="007045FD" w:rsidRPr="005F6D71" w:rsidRDefault="007045FD" w:rsidP="007045FD">
      <w:pPr>
        <w:pStyle w:val="Zkladntext"/>
        <w:spacing w:before="60" w:after="20"/>
        <w:rPr>
          <w:rFonts w:ascii="Arial" w:hAnsi="Arial" w:cs="Arial"/>
          <w:sz w:val="20"/>
          <w:szCs w:val="20"/>
        </w:rPr>
      </w:pPr>
      <w:r w:rsidRPr="005F6D71">
        <w:rPr>
          <w:rFonts w:ascii="Arial" w:hAnsi="Arial" w:cs="Arial"/>
          <w:sz w:val="20"/>
          <w:szCs w:val="20"/>
        </w:rPr>
        <w:t xml:space="preserve">V případě, že je odjištěním pracoviště pověřena jiná osoba, než která pracoviště převzala </w:t>
      </w:r>
    </w:p>
    <w:p w:rsidR="007045FD" w:rsidRPr="005F6D71" w:rsidRDefault="007045FD" w:rsidP="007045FD">
      <w:pPr>
        <w:pStyle w:val="Zkladntext"/>
        <w:spacing w:before="60" w:after="20"/>
        <w:rPr>
          <w:rFonts w:ascii="Arial" w:hAnsi="Arial" w:cs="Arial"/>
          <w:sz w:val="20"/>
          <w:szCs w:val="20"/>
        </w:rPr>
      </w:pPr>
      <w:r w:rsidRPr="005F6D71">
        <w:rPr>
          <w:rFonts w:ascii="Arial" w:hAnsi="Arial" w:cs="Arial"/>
          <w:sz w:val="20"/>
          <w:szCs w:val="20"/>
        </w:rPr>
        <w:t>od vedoucího práce v oddíle V., musí po převzetí originálu příkazu „B“ provést pověření k odjištění</w:t>
      </w:r>
      <w:r>
        <w:rPr>
          <w:rFonts w:ascii="Arial" w:hAnsi="Arial" w:cs="Arial"/>
          <w:sz w:val="20"/>
          <w:szCs w:val="20"/>
        </w:rPr>
        <w:t xml:space="preserve"> </w:t>
      </w:r>
      <w:r w:rsidRPr="005F6D71">
        <w:rPr>
          <w:rFonts w:ascii="Arial" w:hAnsi="Arial" w:cs="Arial"/>
          <w:sz w:val="20"/>
          <w:szCs w:val="20"/>
        </w:rPr>
        <w:t xml:space="preserve">v kapitole VI. </w:t>
      </w:r>
      <w:proofErr w:type="spellStart"/>
      <w:r w:rsidRPr="005F6D71">
        <w:rPr>
          <w:rFonts w:ascii="Arial" w:hAnsi="Arial" w:cs="Arial"/>
          <w:sz w:val="20"/>
          <w:szCs w:val="20"/>
        </w:rPr>
        <w:t>průpisně</w:t>
      </w:r>
      <w:proofErr w:type="spellEnd"/>
      <w:r w:rsidRPr="005F6D71">
        <w:rPr>
          <w:rFonts w:ascii="Arial" w:hAnsi="Arial" w:cs="Arial"/>
          <w:sz w:val="20"/>
          <w:szCs w:val="20"/>
        </w:rPr>
        <w:t xml:space="preserve"> i do kopie.</w:t>
      </w:r>
    </w:p>
    <w:p w:rsidR="007045FD" w:rsidRPr="005F6D71" w:rsidRDefault="007045FD" w:rsidP="007045FD">
      <w:pPr>
        <w:pStyle w:val="Zkladntext2"/>
        <w:spacing w:before="60" w:after="20" w:line="240" w:lineRule="auto"/>
      </w:pPr>
      <w:r w:rsidRPr="005F6D71">
        <w:t>Stvrzujeme, že jsme byli seznámeni se způsobem odjišťování pracoviště (pod dozorem, podle pokynů*) a plně jsme mu porozuměli:</w:t>
      </w:r>
    </w:p>
    <w:p w:rsidR="007045FD" w:rsidRPr="005F6D71" w:rsidRDefault="007045FD" w:rsidP="007045FD">
      <w:pPr>
        <w:widowControl w:val="0"/>
        <w:spacing w:before="60" w:after="20"/>
        <w:jc w:val="both"/>
      </w:pPr>
      <w:r w:rsidRPr="005F6D71">
        <w:t>zde se uvedou příjmení a podpisy pracovníků čety provádějící odjištění – mimo vedoucího odjišťování. Vedoucí osoba, pověřená</w:t>
      </w:r>
      <w:r>
        <w:t xml:space="preserve"> </w:t>
      </w:r>
      <w:r w:rsidRPr="005F6D71">
        <w:t xml:space="preserve">k odjišťování, pak sama, event. s dalším pracovníkem, provede </w:t>
      </w:r>
      <w:proofErr w:type="spellStart"/>
      <w:r w:rsidRPr="005F6D71">
        <w:t>odzkratování</w:t>
      </w:r>
      <w:proofErr w:type="spellEnd"/>
      <w:r w:rsidRPr="005F6D71">
        <w:t xml:space="preserve">, </w:t>
      </w:r>
      <w:proofErr w:type="spellStart"/>
      <w:r w:rsidRPr="005F6D71">
        <w:t>odzemnění</w:t>
      </w:r>
      <w:proofErr w:type="spellEnd"/>
      <w:r w:rsidRPr="005F6D71">
        <w:t xml:space="preserve"> pracoviště, odstranění dalších bezpečnostních opatření </w:t>
      </w:r>
    </w:p>
    <w:p w:rsidR="007045FD" w:rsidRPr="005F6D71" w:rsidRDefault="007045FD" w:rsidP="007045FD">
      <w:pPr>
        <w:widowControl w:val="0"/>
        <w:spacing w:before="60" w:after="20"/>
        <w:jc w:val="both"/>
      </w:pPr>
      <w:r w:rsidRPr="005F6D71">
        <w:t xml:space="preserve">dle údajů uvedených v kapitole II. Neprovádí však zpětné manipulace k uvedení zařízení </w:t>
      </w:r>
    </w:p>
    <w:p w:rsidR="007045FD" w:rsidRPr="005F6D71" w:rsidRDefault="007045FD" w:rsidP="007045FD">
      <w:pPr>
        <w:widowControl w:val="0"/>
        <w:spacing w:before="60" w:after="20"/>
        <w:jc w:val="both"/>
      </w:pPr>
      <w:r w:rsidRPr="005F6D71">
        <w:t>pod napětí.</w:t>
      </w:r>
    </w:p>
    <w:p w:rsidR="007045FD" w:rsidRPr="005F6D71" w:rsidRDefault="007045FD" w:rsidP="007045FD">
      <w:pPr>
        <w:widowControl w:val="0"/>
        <w:spacing w:before="60" w:after="20"/>
        <w:jc w:val="both"/>
      </w:pPr>
      <w:r w:rsidRPr="005F6D71">
        <w:rPr>
          <w:b/>
          <w:bCs/>
        </w:rPr>
        <w:t>Pracoviště odjištěno dne …</w:t>
      </w:r>
      <w:r>
        <w:t xml:space="preserve"> </w:t>
      </w:r>
      <w:r w:rsidRPr="005F6D71">
        <w:t>uvede se datum a hodina odjištění pracoviště s podpisem vedoucího odjišťování.</w:t>
      </w:r>
    </w:p>
    <w:p w:rsidR="007045FD" w:rsidRPr="005F6D71" w:rsidRDefault="007045FD" w:rsidP="007045FD">
      <w:pPr>
        <w:widowControl w:val="0"/>
        <w:spacing w:before="60" w:after="20"/>
        <w:jc w:val="both"/>
      </w:pPr>
      <w:r w:rsidRPr="005F6D71">
        <w:rPr>
          <w:b/>
          <w:bCs/>
        </w:rPr>
        <w:t>Příkaz „B“ ukončil</w:t>
      </w:r>
      <w:r w:rsidRPr="005F6D71">
        <w:t xml:space="preserve"> – vedoucí odjišťování uvede datum a hodinu, kdy oznámil dispečerovi</w:t>
      </w:r>
      <w:r>
        <w:t xml:space="preserve"> </w:t>
      </w:r>
      <w:r w:rsidRPr="005F6D71">
        <w:rPr>
          <w:u w:val="single"/>
        </w:rPr>
        <w:t>1. ukončení příkazu „B“</w:t>
      </w:r>
      <w:r w:rsidRPr="005F6D71">
        <w:t xml:space="preserve">, </w:t>
      </w:r>
      <w:r w:rsidRPr="005F6D71">
        <w:rPr>
          <w:u w:val="single"/>
        </w:rPr>
        <w:t>2. stav zařízení</w:t>
      </w:r>
      <w:r w:rsidRPr="005F6D71">
        <w:t xml:space="preserve"> (např. zařízení je odjištěno – provozuschopné, odjištěno – neprovozuschopné).</w:t>
      </w:r>
    </w:p>
    <w:p w:rsidR="007045FD" w:rsidRPr="005F6D71" w:rsidRDefault="007045FD" w:rsidP="007045FD">
      <w:pPr>
        <w:widowControl w:val="0"/>
        <w:spacing w:before="60" w:after="20"/>
        <w:jc w:val="both"/>
      </w:pPr>
      <w:r w:rsidRPr="005F6D71">
        <w:t xml:space="preserve">Tuto informaci potvrdí svým podpisem a uvede příjmení dispečera. </w:t>
      </w:r>
    </w:p>
    <w:p w:rsidR="007045FD" w:rsidRDefault="007045FD" w:rsidP="007045FD">
      <w:pPr>
        <w:widowControl w:val="0"/>
        <w:jc w:val="center"/>
        <w:rPr>
          <w:b/>
          <w:bCs/>
          <w:color w:val="FF0000"/>
        </w:rPr>
      </w:pPr>
    </w:p>
    <w:p w:rsidR="007045FD" w:rsidRPr="005F6D71" w:rsidRDefault="007045FD" w:rsidP="007045FD">
      <w:pPr>
        <w:widowControl w:val="0"/>
        <w:jc w:val="center"/>
        <w:rPr>
          <w:b/>
          <w:bCs/>
          <w:color w:val="FF0000"/>
        </w:rPr>
      </w:pPr>
      <w:r w:rsidRPr="005F6D71">
        <w:rPr>
          <w:b/>
          <w:bCs/>
          <w:color w:val="FF0000"/>
        </w:rPr>
        <w:t>Tímto oznámením končí platnost příkazu „B“.</w:t>
      </w:r>
    </w:p>
    <w:p w:rsidR="007045FD" w:rsidRPr="005F6D71" w:rsidRDefault="007045FD" w:rsidP="007045FD">
      <w:pPr>
        <w:widowControl w:val="0"/>
        <w:rPr>
          <w:b/>
          <w:bCs/>
          <w:color w:val="FF0000"/>
        </w:rPr>
      </w:pPr>
    </w:p>
    <w:p w:rsidR="007045FD" w:rsidRPr="005F6D71" w:rsidRDefault="007045FD" w:rsidP="007045FD">
      <w:pPr>
        <w:widowControl w:val="0"/>
        <w:jc w:val="both"/>
      </w:pPr>
      <w:r w:rsidRPr="005F6D71">
        <w:t>Jestliže byl současně při zajišťování pracoviště proveden a zapsán v jedné kolonce úkon</w:t>
      </w:r>
      <w:r>
        <w:t xml:space="preserve"> </w:t>
      </w:r>
      <w:r w:rsidRPr="005F6D71">
        <w:rPr>
          <w:b/>
        </w:rPr>
        <w:t>„</w:t>
      </w:r>
      <w:r w:rsidRPr="005F6D71">
        <w:rPr>
          <w:b/>
          <w:bCs/>
          <w:u w:val="single"/>
        </w:rPr>
        <w:t xml:space="preserve">vypni </w:t>
      </w:r>
      <w:r>
        <w:rPr>
          <w:b/>
          <w:bCs/>
          <w:u w:val="single"/>
        </w:rPr>
        <w:br/>
      </w:r>
      <w:r w:rsidRPr="005F6D71">
        <w:rPr>
          <w:b/>
          <w:bCs/>
          <w:u w:val="single"/>
        </w:rPr>
        <w:t>a zajisti</w:t>
      </w:r>
      <w:r w:rsidRPr="005F6D71">
        <w:t>“ (např. vypnutí US atd. a současné zajištění zajišťovacím zámkem s tabulkou), je možné tento zajišťovací zámek odstranit až při zpětných</w:t>
      </w:r>
      <w:r>
        <w:t xml:space="preserve"> </w:t>
      </w:r>
      <w:r w:rsidRPr="005F6D71">
        <w:t>manipulacích a po zapnutí nahradit provozním</w:t>
      </w:r>
      <w:r>
        <w:t xml:space="preserve"> </w:t>
      </w:r>
      <w:r w:rsidRPr="005F6D71">
        <w:t>zámkem.</w:t>
      </w:r>
    </w:p>
    <w:p w:rsidR="007045FD" w:rsidRPr="005F6D71" w:rsidRDefault="007045FD" w:rsidP="007045FD">
      <w:pPr>
        <w:widowControl w:val="0"/>
        <w:rPr>
          <w:b/>
          <w:bCs/>
          <w:color w:val="FF0000"/>
        </w:rPr>
      </w:pPr>
    </w:p>
    <w:p w:rsidR="007045FD" w:rsidRPr="005F6D71" w:rsidRDefault="007045FD" w:rsidP="007045FD">
      <w:pPr>
        <w:pStyle w:val="Zkladntextodsazen"/>
        <w:spacing w:line="240" w:lineRule="auto"/>
        <w:ind w:left="0"/>
        <w:rPr>
          <w:rFonts w:cs="Arial"/>
          <w:b/>
          <w:bCs/>
          <w:sz w:val="20"/>
          <w:szCs w:val="20"/>
          <w:lang w:val="cs-CZ"/>
        </w:rPr>
      </w:pPr>
      <w:r w:rsidRPr="005F6D71">
        <w:rPr>
          <w:rFonts w:cs="Arial"/>
          <w:b/>
          <w:bCs/>
          <w:sz w:val="20"/>
          <w:szCs w:val="20"/>
          <w:lang w:val="cs-CZ"/>
        </w:rPr>
        <w:t xml:space="preserve">Manipulace pro uvedení zařízení pod napětí se provádí až na příkaz dispečera. </w:t>
      </w:r>
    </w:p>
    <w:p w:rsidR="007045FD" w:rsidRPr="005F6D71" w:rsidRDefault="007045FD" w:rsidP="007045FD">
      <w:pPr>
        <w:pStyle w:val="Zkladntextodsazen"/>
        <w:spacing w:line="240" w:lineRule="auto"/>
        <w:ind w:left="0"/>
        <w:rPr>
          <w:rFonts w:cs="Arial"/>
          <w:sz w:val="20"/>
          <w:szCs w:val="20"/>
          <w:lang w:val="cs-CZ" w:eastAsia="cs-CZ"/>
        </w:rPr>
      </w:pPr>
      <w:r w:rsidRPr="005F6D71">
        <w:rPr>
          <w:rFonts w:cs="Arial"/>
          <w:sz w:val="20"/>
          <w:szCs w:val="20"/>
          <w:lang w:val="cs-CZ" w:eastAsia="cs-CZ"/>
        </w:rPr>
        <w:t>Tyto manipulace mohou být časově odsunuty (pracuje-li</w:t>
      </w:r>
      <w:r>
        <w:rPr>
          <w:rFonts w:cs="Arial"/>
          <w:sz w:val="20"/>
          <w:szCs w:val="20"/>
          <w:lang w:val="cs-CZ" w:eastAsia="cs-CZ"/>
        </w:rPr>
        <w:t xml:space="preserve"> </w:t>
      </w:r>
      <w:r w:rsidRPr="005F6D71">
        <w:rPr>
          <w:rFonts w:cs="Arial"/>
          <w:sz w:val="20"/>
          <w:szCs w:val="20"/>
          <w:lang w:val="cs-CZ" w:eastAsia="cs-CZ"/>
        </w:rPr>
        <w:t xml:space="preserve">na zařízení více skupin – třeba i na různých místech atd.). </w:t>
      </w:r>
    </w:p>
    <w:p w:rsidR="007045FD" w:rsidRPr="005F6D71" w:rsidRDefault="007045FD" w:rsidP="007045FD">
      <w:pPr>
        <w:widowControl w:val="0"/>
        <w:jc w:val="both"/>
      </w:pPr>
      <w:r w:rsidRPr="005F6D71">
        <w:rPr>
          <w:b/>
          <w:u w:val="single"/>
        </w:rPr>
        <w:lastRenderedPageBreak/>
        <w:t>Kapitola VII</w:t>
      </w:r>
      <w:r w:rsidRPr="005F6D71">
        <w:rPr>
          <w:u w:val="single"/>
        </w:rPr>
        <w:t xml:space="preserve">. </w:t>
      </w:r>
      <w:r w:rsidRPr="005F6D71">
        <w:t xml:space="preserve">– </w:t>
      </w:r>
      <w:r w:rsidRPr="005F6D71">
        <w:rPr>
          <w:i/>
          <w:iCs/>
        </w:rPr>
        <w:t>nepodbarvená</w:t>
      </w:r>
      <w:r w:rsidRPr="005F6D71">
        <w:t>, odpovědnost za vypsání této části má pracovník, který příkaz</w:t>
      </w:r>
      <w:r>
        <w:t xml:space="preserve"> </w:t>
      </w:r>
      <w:r w:rsidRPr="005F6D71">
        <w:t>„B“ převzal k provedení zajištění, popř. odjištění.</w:t>
      </w:r>
    </w:p>
    <w:p w:rsidR="007045FD" w:rsidRPr="005F6D71" w:rsidRDefault="007045FD" w:rsidP="007045FD">
      <w:pPr>
        <w:widowControl w:val="0"/>
      </w:pPr>
    </w:p>
    <w:p w:rsidR="007045FD" w:rsidRPr="005F6D71" w:rsidRDefault="007045FD" w:rsidP="007045FD">
      <w:pPr>
        <w:widowControl w:val="0"/>
        <w:jc w:val="both"/>
        <w:rPr>
          <w:color w:val="000000"/>
        </w:rPr>
      </w:pPr>
      <w:r w:rsidRPr="005F6D71">
        <w:rPr>
          <w:b/>
        </w:rPr>
        <w:t xml:space="preserve">Pracoviště zůstává zajištěno z důvodu – </w:t>
      </w:r>
      <w:r w:rsidRPr="005F6D71">
        <w:rPr>
          <w:bCs/>
        </w:rPr>
        <w:t>uvede</w:t>
      </w:r>
      <w:r w:rsidRPr="005F6D71">
        <w:t xml:space="preserve"> se důvod zajištění trvající déle, než je platnost příkazu „B“ – 7 dní </w:t>
      </w:r>
      <w:r w:rsidRPr="005F6D71">
        <w:rPr>
          <w:u w:val="single"/>
        </w:rPr>
        <w:t>po sobě jdoucích</w:t>
      </w:r>
      <w:r w:rsidRPr="005F6D71">
        <w:t xml:space="preserve">. Např. jde o el. </w:t>
      </w:r>
      <w:proofErr w:type="gramStart"/>
      <w:r w:rsidRPr="005F6D71">
        <w:t>zařízení</w:t>
      </w:r>
      <w:proofErr w:type="gramEnd"/>
      <w:r w:rsidRPr="005F6D71">
        <w:t xml:space="preserve"> v rekonstrukci apod., které nelze </w:t>
      </w:r>
      <w:r w:rsidRPr="005F6D71">
        <w:rPr>
          <w:color w:val="000000"/>
        </w:rPr>
        <w:t xml:space="preserve">odjistit </w:t>
      </w:r>
      <w:r>
        <w:rPr>
          <w:color w:val="000000"/>
        </w:rPr>
        <w:br/>
      </w:r>
      <w:r w:rsidRPr="005F6D71">
        <w:rPr>
          <w:color w:val="000000"/>
        </w:rPr>
        <w:t xml:space="preserve">a zprovoznit. Toto zajištění musí být evidováno příslušnou dispečerskou službou. </w:t>
      </w:r>
    </w:p>
    <w:p w:rsidR="007045FD" w:rsidRPr="005F6D71" w:rsidRDefault="007045FD" w:rsidP="007045FD">
      <w:pPr>
        <w:widowControl w:val="0"/>
        <w:jc w:val="both"/>
      </w:pPr>
      <w:r w:rsidRPr="005F6D71">
        <w:rPr>
          <w:b/>
          <w:bCs/>
        </w:rPr>
        <w:t>Příkaz „B“ ukončil dne</w:t>
      </w:r>
      <w:r w:rsidRPr="005F6D71">
        <w:t xml:space="preserve"> – vedoucí odjišťování uvede datum a hodinu, kdy oznámil dispečerovi </w:t>
      </w:r>
      <w:r w:rsidRPr="005F6D71">
        <w:rPr>
          <w:u w:val="single"/>
        </w:rPr>
        <w:t>1. ukončení příkazu „B“</w:t>
      </w:r>
      <w:r w:rsidRPr="005F6D71">
        <w:t xml:space="preserve">, a </w:t>
      </w:r>
      <w:r w:rsidRPr="005F6D71">
        <w:rPr>
          <w:u w:val="single"/>
        </w:rPr>
        <w:t>2. stav zařízení</w:t>
      </w:r>
      <w:r w:rsidRPr="005F6D71">
        <w:t xml:space="preserve"> (např. zařízení zajištěno – neprovozuschopné </w:t>
      </w:r>
    </w:p>
    <w:p w:rsidR="007045FD" w:rsidRPr="005F6D71" w:rsidRDefault="007045FD" w:rsidP="007045FD">
      <w:pPr>
        <w:widowControl w:val="0"/>
        <w:jc w:val="both"/>
      </w:pPr>
      <w:r w:rsidRPr="005F6D71">
        <w:t xml:space="preserve">a z jakého důvodu). </w:t>
      </w:r>
    </w:p>
    <w:p w:rsidR="007045FD" w:rsidRPr="005F6D71" w:rsidRDefault="007045FD" w:rsidP="007045FD">
      <w:pPr>
        <w:widowControl w:val="0"/>
        <w:jc w:val="both"/>
      </w:pPr>
      <w:r w:rsidRPr="005F6D71">
        <w:t xml:space="preserve">Tuto informaci potvrdí svým podpisem a uvede příjmení dispečera. </w:t>
      </w:r>
    </w:p>
    <w:p w:rsidR="007045FD" w:rsidRPr="005F6D71" w:rsidRDefault="007045FD" w:rsidP="007045FD">
      <w:pPr>
        <w:pStyle w:val="Zhlav"/>
        <w:widowControl w:val="0"/>
        <w:tabs>
          <w:tab w:val="clear" w:pos="4536"/>
          <w:tab w:val="clear" w:pos="9072"/>
        </w:tabs>
      </w:pPr>
    </w:p>
    <w:p w:rsidR="007045FD" w:rsidRPr="005F6D71" w:rsidRDefault="007045FD" w:rsidP="007045FD">
      <w:pPr>
        <w:widowControl w:val="0"/>
        <w:jc w:val="center"/>
        <w:rPr>
          <w:b/>
          <w:bCs/>
          <w:color w:val="FF0000"/>
        </w:rPr>
      </w:pPr>
      <w:r w:rsidRPr="005F6D71">
        <w:rPr>
          <w:b/>
          <w:bCs/>
          <w:color w:val="FF0000"/>
        </w:rPr>
        <w:t>Tímto oznámením končí platnost příkazu „B“.</w:t>
      </w:r>
    </w:p>
    <w:p w:rsidR="007045FD" w:rsidRPr="005F6D71" w:rsidRDefault="007045FD" w:rsidP="007045FD">
      <w:pPr>
        <w:jc w:val="both"/>
        <w:rPr>
          <w:b/>
          <w:bCs/>
        </w:rPr>
      </w:pPr>
    </w:p>
    <w:p w:rsidR="007045FD" w:rsidRPr="005F6D71" w:rsidRDefault="007045FD" w:rsidP="007045FD">
      <w:pPr>
        <w:widowControl w:val="0"/>
        <w:rPr>
          <w:color w:val="000000"/>
        </w:rPr>
      </w:pPr>
      <w:r w:rsidRPr="005F6D71">
        <w:rPr>
          <w:color w:val="000000"/>
        </w:rPr>
        <w:t xml:space="preserve">Po takovémto ukončení příkazu „B“ je zařízení/ pracoviště považováno za nezajištěné. </w:t>
      </w:r>
    </w:p>
    <w:p w:rsidR="007045FD" w:rsidRPr="005F6D71" w:rsidRDefault="007045FD" w:rsidP="007045FD">
      <w:pPr>
        <w:widowControl w:val="0"/>
        <w:rPr>
          <w:b/>
          <w:bCs/>
        </w:rPr>
      </w:pPr>
      <w:r w:rsidRPr="005F6D71">
        <w:rPr>
          <w:color w:val="000000"/>
        </w:rPr>
        <w:t xml:space="preserve">Před dalším </w:t>
      </w:r>
      <w:r w:rsidRPr="005F6D71">
        <w:rPr>
          <w:color w:val="000000"/>
          <w:u w:val="single"/>
        </w:rPr>
        <w:t>pokračováním prací nebo pro odjištění pracoviště je nutno vystavit nový příkaz „B“.</w:t>
      </w:r>
    </w:p>
    <w:p w:rsidR="007045FD" w:rsidRPr="005F6D71" w:rsidRDefault="007045FD" w:rsidP="007045FD">
      <w:pPr>
        <w:tabs>
          <w:tab w:val="left" w:pos="6856"/>
        </w:tabs>
        <w:jc w:val="both"/>
        <w:rPr>
          <w:b/>
          <w:bCs/>
        </w:rPr>
      </w:pPr>
      <w:r w:rsidRPr="005F6D71">
        <w:rPr>
          <w:b/>
          <w:bCs/>
        </w:rPr>
        <w:tab/>
      </w:r>
    </w:p>
    <w:p w:rsidR="007045FD" w:rsidRPr="005F6D71" w:rsidRDefault="007045FD" w:rsidP="007045FD">
      <w:pPr>
        <w:pStyle w:val="Zkladntext"/>
        <w:jc w:val="center"/>
        <w:rPr>
          <w:rFonts w:ascii="Arial" w:hAnsi="Arial" w:cs="Arial"/>
          <w:b/>
          <w:bCs/>
          <w:sz w:val="20"/>
          <w:szCs w:val="20"/>
        </w:rPr>
      </w:pPr>
      <w:r w:rsidRPr="00105382">
        <w:rPr>
          <w:rFonts w:ascii="Arial" w:hAnsi="Arial" w:cs="Arial"/>
          <w:b/>
          <w:bCs/>
          <w:sz w:val="20"/>
          <w:szCs w:val="20"/>
          <w:highlight w:val="lightGray"/>
        </w:rPr>
        <w:t>Druhá strana tiskopisu příkazu „B“ se již nepropisuje do knihy příkazu „B“.</w:t>
      </w:r>
    </w:p>
    <w:p w:rsidR="007045FD" w:rsidRPr="005F6D71" w:rsidRDefault="007045FD" w:rsidP="007045FD">
      <w:pPr>
        <w:pStyle w:val="Zkladntext"/>
        <w:jc w:val="center"/>
        <w:rPr>
          <w:rFonts w:ascii="Arial" w:hAnsi="Arial" w:cs="Arial"/>
          <w:b/>
          <w:bCs/>
          <w:sz w:val="20"/>
          <w:szCs w:val="20"/>
        </w:rPr>
      </w:pPr>
    </w:p>
    <w:p w:rsidR="007045FD" w:rsidRPr="005F6D71" w:rsidRDefault="007045FD" w:rsidP="007045FD">
      <w:pPr>
        <w:widowControl w:val="0"/>
        <w:rPr>
          <w:i/>
          <w:iCs/>
        </w:rPr>
      </w:pPr>
      <w:r w:rsidRPr="005F6D71">
        <w:rPr>
          <w:i/>
          <w:iCs/>
        </w:rPr>
        <w:t xml:space="preserve">(Originál tiskopisu příkazu „B“ zůstává po dobu provádění prací na pracovišti, knihu tiskopisů „B“ s kopií si ponechává zajišťující). </w:t>
      </w:r>
    </w:p>
    <w:p w:rsidR="007045FD" w:rsidRPr="005F6D71" w:rsidRDefault="007045FD" w:rsidP="007045FD">
      <w:pPr>
        <w:widowControl w:val="0"/>
        <w:rPr>
          <w:i/>
          <w:iCs/>
        </w:rPr>
      </w:pPr>
    </w:p>
    <w:p w:rsidR="007045FD" w:rsidRPr="00C14EE2" w:rsidRDefault="007045FD" w:rsidP="007045FD">
      <w:pPr>
        <w:widowControl w:val="0"/>
      </w:pPr>
      <w:r w:rsidRPr="005F6D71">
        <w:rPr>
          <w:b/>
          <w:u w:val="single"/>
        </w:rPr>
        <w:t>Kapitola VIII</w:t>
      </w:r>
      <w:r w:rsidRPr="005F6D71">
        <w:rPr>
          <w:u w:val="single"/>
        </w:rPr>
        <w:t>.</w:t>
      </w:r>
      <w:r w:rsidRPr="005F6D71">
        <w:t xml:space="preserve"> je </w:t>
      </w:r>
      <w:r w:rsidRPr="005F6D71">
        <w:rPr>
          <w:i/>
          <w:iCs/>
        </w:rPr>
        <w:t xml:space="preserve">světle červeně podbarvena – </w:t>
      </w:r>
      <w:r w:rsidRPr="005F6D71">
        <w:t>odpovědnost za vypsání této části má vedoucí práce, popř. dozor skupiny, který převzal zajištěné pracoviště pro stanovenou práci.</w:t>
      </w:r>
      <w:r>
        <w:t xml:space="preserve"> </w:t>
      </w:r>
    </w:p>
    <w:p w:rsidR="007045FD" w:rsidRPr="005F6D71" w:rsidRDefault="007045FD" w:rsidP="007045FD">
      <w:pPr>
        <w:widowControl w:val="0"/>
      </w:pPr>
    </w:p>
    <w:p w:rsidR="007045FD" w:rsidRPr="005F6D71" w:rsidRDefault="007045FD" w:rsidP="007045FD">
      <w:pPr>
        <w:widowControl w:val="0"/>
        <w:jc w:val="both"/>
        <w:rPr>
          <w:color w:val="000000"/>
        </w:rPr>
      </w:pPr>
      <w:r w:rsidRPr="005F6D71">
        <w:rPr>
          <w:u w:val="single"/>
        </w:rPr>
        <w:t>U dlouhotrvajících prací (ne déle jak 7 dní po sobě jdoucích),</w:t>
      </w:r>
      <w:r w:rsidRPr="005F6D71">
        <w:t xml:space="preserve"> kdy zařízení,</w:t>
      </w:r>
      <w:r>
        <w:t xml:space="preserve"> </w:t>
      </w:r>
      <w:r w:rsidRPr="005F6D71">
        <w:t>na němž</w:t>
      </w:r>
      <w:r>
        <w:t xml:space="preserve"> </w:t>
      </w:r>
      <w:r w:rsidRPr="005F6D71">
        <w:t>se</w:t>
      </w:r>
      <w:r>
        <w:t xml:space="preserve"> </w:t>
      </w:r>
      <w:r w:rsidRPr="005F6D71">
        <w:t>pracuje, zůstane trvale</w:t>
      </w:r>
      <w:r>
        <w:t xml:space="preserve"> </w:t>
      </w:r>
      <w:r w:rsidRPr="005F6D71">
        <w:t>zajištěno,</w:t>
      </w:r>
      <w:r>
        <w:t xml:space="preserve"> </w:t>
      </w:r>
      <w:r w:rsidRPr="005F6D71">
        <w:t>zaznamenává</w:t>
      </w:r>
      <w:r>
        <w:t xml:space="preserve"> </w:t>
      </w:r>
      <w:r w:rsidRPr="005F6D71">
        <w:t>vedoucí</w:t>
      </w:r>
      <w:r>
        <w:t xml:space="preserve"> </w:t>
      </w:r>
      <w:r w:rsidRPr="005F6D71">
        <w:t>práce</w:t>
      </w:r>
      <w:r>
        <w:t xml:space="preserve"> </w:t>
      </w:r>
      <w:r w:rsidRPr="005F6D71">
        <w:t>nebo dozor přerušení</w:t>
      </w:r>
      <w:r>
        <w:t xml:space="preserve"> </w:t>
      </w:r>
      <w:r w:rsidRPr="005F6D71">
        <w:t>práce v kapitole VIII. Při opětovném zahájení práce vedoucí práce nebo dozor provede překontrolování zajištění pracoviště, seznámí</w:t>
      </w:r>
      <w:r>
        <w:t xml:space="preserve"> </w:t>
      </w:r>
      <w:r w:rsidRPr="005F6D71">
        <w:t xml:space="preserve">pracovníky </w:t>
      </w:r>
      <w:r w:rsidRPr="005F6D71">
        <w:rPr>
          <w:color w:val="000000"/>
        </w:rPr>
        <w:t xml:space="preserve">s </w:t>
      </w:r>
      <w:r w:rsidRPr="005F6D71">
        <w:rPr>
          <w:color w:val="000000"/>
          <w:u w:val="single"/>
        </w:rPr>
        <w:t>beznapěťovým stavem</w:t>
      </w:r>
      <w:r>
        <w:rPr>
          <w:color w:val="000000"/>
          <w:u w:val="single"/>
        </w:rPr>
        <w:t xml:space="preserve"> </w:t>
      </w:r>
      <w:r w:rsidRPr="005F6D71">
        <w:rPr>
          <w:u w:val="single"/>
        </w:rPr>
        <w:t>a se způsobem zajištění pracoviště</w:t>
      </w:r>
      <w:r>
        <w:rPr>
          <w:color w:val="000000"/>
          <w:u w:val="single"/>
        </w:rPr>
        <w:t xml:space="preserve"> </w:t>
      </w:r>
    </w:p>
    <w:p w:rsidR="007045FD" w:rsidRPr="005F6D71" w:rsidRDefault="007045FD" w:rsidP="007045FD">
      <w:pPr>
        <w:widowControl w:val="0"/>
        <w:jc w:val="both"/>
      </w:pPr>
      <w:r w:rsidRPr="005F6D71">
        <w:t>a toto si nechá potvrdit jejich</w:t>
      </w:r>
      <w:r>
        <w:t xml:space="preserve"> </w:t>
      </w:r>
      <w:r w:rsidRPr="005F6D71">
        <w:t>podpisy. Při</w:t>
      </w:r>
      <w:r>
        <w:t xml:space="preserve"> </w:t>
      </w:r>
      <w:r w:rsidRPr="005F6D71">
        <w:t>doplnění</w:t>
      </w:r>
      <w:r>
        <w:t xml:space="preserve"> </w:t>
      </w:r>
      <w:r w:rsidRPr="005F6D71">
        <w:t>pracovní skupiny</w:t>
      </w:r>
      <w:r>
        <w:t xml:space="preserve"> </w:t>
      </w:r>
      <w:r w:rsidRPr="005F6D71">
        <w:t>o nové pracovníky předepíše jejich příjmení do kapitoly IV. příkazu „B“, při nedostatku místa je doplní do přílohy. Po seznámení s výše uvedeným zde nechá tyto pracovníky podepsat.</w:t>
      </w:r>
    </w:p>
    <w:p w:rsidR="007045FD" w:rsidRPr="005F6D71" w:rsidRDefault="007045FD" w:rsidP="007045FD">
      <w:pPr>
        <w:widowControl w:val="0"/>
      </w:pPr>
    </w:p>
    <w:p w:rsidR="007045FD" w:rsidRPr="00C14EE2" w:rsidRDefault="007045FD" w:rsidP="007045FD">
      <w:pPr>
        <w:widowControl w:val="0"/>
      </w:pPr>
      <w:r w:rsidRPr="005F6D71">
        <w:rPr>
          <w:b/>
          <w:u w:val="single"/>
        </w:rPr>
        <w:t>Kapitola IX</w:t>
      </w:r>
      <w:r w:rsidRPr="005F6D71">
        <w:rPr>
          <w:u w:val="single"/>
        </w:rPr>
        <w:t>.</w:t>
      </w:r>
      <w:r w:rsidRPr="005F6D71">
        <w:t xml:space="preserve"> – je </w:t>
      </w:r>
      <w:r w:rsidRPr="005F6D71">
        <w:rPr>
          <w:i/>
          <w:iCs/>
        </w:rPr>
        <w:t>světle červeně podbarvena</w:t>
      </w:r>
      <w:r w:rsidRPr="005F6D71">
        <w:t>, odpovědnost za vypsání této části má vedoucí práce, popř. dozor skupiny, který převzal zajištěné pracoviště pro stanovenou práci.</w:t>
      </w:r>
      <w:r>
        <w:t xml:space="preserve"> </w:t>
      </w:r>
    </w:p>
    <w:p w:rsidR="007045FD" w:rsidRPr="005F6D71" w:rsidRDefault="007045FD" w:rsidP="007045FD">
      <w:pPr>
        <w:pStyle w:val="Nadpis7"/>
        <w:rPr>
          <w:b/>
          <w:bCs/>
        </w:rPr>
      </w:pPr>
      <w:r w:rsidRPr="005F6D71">
        <w:rPr>
          <w:b/>
          <w:bCs/>
        </w:rPr>
        <w:t>Změna vedoucího práce, popř. dozoru v době směny</w:t>
      </w:r>
    </w:p>
    <w:p w:rsidR="007045FD" w:rsidRPr="005F6D71" w:rsidRDefault="007045FD" w:rsidP="007045FD">
      <w:pPr>
        <w:widowControl w:val="0"/>
        <w:jc w:val="both"/>
      </w:pPr>
      <w:r w:rsidRPr="005F6D71">
        <w:t xml:space="preserve">V případě, kdy je nutné, aby vedoucí práce, popř. dozor opustil pracoviště, předá svou funkci zástupci, který má potřebné kvalifikační předpoklady dle </w:t>
      </w:r>
      <w:r>
        <w:t>V</w:t>
      </w:r>
      <w:r w:rsidRPr="005F6D71">
        <w:t>yhl</w:t>
      </w:r>
      <w:r>
        <w:t xml:space="preserve">ášky </w:t>
      </w:r>
      <w:r w:rsidRPr="005F6D71">
        <w:t xml:space="preserve">ČÚBP </w:t>
      </w:r>
      <w:r>
        <w:t xml:space="preserve">č. </w:t>
      </w:r>
      <w:r w:rsidRPr="005F6D71">
        <w:t>50/</w:t>
      </w:r>
      <w:r>
        <w:t>19</w:t>
      </w:r>
      <w:r w:rsidRPr="005F6D71">
        <w:t xml:space="preserve">78 Sb. Při návratu </w:t>
      </w:r>
    </w:p>
    <w:p w:rsidR="007045FD" w:rsidRPr="005F6D71" w:rsidRDefault="007045FD" w:rsidP="007045FD">
      <w:pPr>
        <w:widowControl w:val="0"/>
        <w:jc w:val="both"/>
      </w:pPr>
      <w:r w:rsidRPr="005F6D71">
        <w:t xml:space="preserve">na pracoviště převezme původní vedoucí práce, popř. dozor zpětně svou funkci opět </w:t>
      </w:r>
    </w:p>
    <w:p w:rsidR="007045FD" w:rsidRPr="005F6D71" w:rsidRDefault="007045FD" w:rsidP="007045FD">
      <w:pPr>
        <w:widowControl w:val="0"/>
        <w:jc w:val="both"/>
      </w:pPr>
      <w:r w:rsidRPr="005F6D71">
        <w:t xml:space="preserve">se záznamem v předtištěném textu této kapitoly. </w:t>
      </w:r>
    </w:p>
    <w:p w:rsidR="007045FD" w:rsidRPr="005F6D71" w:rsidRDefault="007045FD" w:rsidP="007045FD">
      <w:pPr>
        <w:jc w:val="both"/>
        <w:rPr>
          <w:b/>
          <w:bCs/>
        </w:rPr>
      </w:pPr>
    </w:p>
    <w:p w:rsidR="007045FD" w:rsidRPr="005F6D71" w:rsidRDefault="007045FD" w:rsidP="007045FD">
      <w:pPr>
        <w:widowControl w:val="0"/>
        <w:jc w:val="both"/>
      </w:pPr>
      <w:r w:rsidRPr="005F6D71">
        <w:rPr>
          <w:b/>
          <w:u w:val="single"/>
        </w:rPr>
        <w:t>Kapitola X</w:t>
      </w:r>
      <w:r w:rsidRPr="005F6D71">
        <w:rPr>
          <w:u w:val="single"/>
        </w:rPr>
        <w:t xml:space="preserve">. </w:t>
      </w:r>
      <w:r w:rsidRPr="005F6D71">
        <w:t xml:space="preserve">je </w:t>
      </w:r>
      <w:r w:rsidRPr="005F6D71">
        <w:rPr>
          <w:i/>
          <w:iCs/>
        </w:rPr>
        <w:t>nepodbarvená</w:t>
      </w:r>
      <w:r w:rsidRPr="005F6D71">
        <w:t xml:space="preserve">, odpovědnost za vypsání této části má vedoucí práce ve spolupráci s osobou pověřenou prováděním obsluhy konkrétního zařízení, popřípadě vedoucí práce sám, </w:t>
      </w:r>
    </w:p>
    <w:p w:rsidR="007045FD" w:rsidRPr="005F6D71" w:rsidRDefault="007045FD" w:rsidP="007045FD">
      <w:pPr>
        <w:widowControl w:val="0"/>
        <w:jc w:val="both"/>
      </w:pPr>
      <w:r w:rsidRPr="005F6D71">
        <w:t xml:space="preserve">je-li osobou pověřenou obsluhou konkrétního el. </w:t>
      </w:r>
      <w:proofErr w:type="gramStart"/>
      <w:r w:rsidRPr="005F6D71">
        <w:t>zařízení</w:t>
      </w:r>
      <w:proofErr w:type="gramEnd"/>
      <w:r w:rsidRPr="005F6D71">
        <w:t>.</w:t>
      </w:r>
    </w:p>
    <w:p w:rsidR="007045FD" w:rsidRPr="005F6D71" w:rsidRDefault="007045FD" w:rsidP="007045FD">
      <w:pPr>
        <w:widowControl w:val="0"/>
        <w:jc w:val="both"/>
        <w:rPr>
          <w:snapToGrid w:val="0"/>
        </w:rPr>
      </w:pPr>
      <w:r w:rsidRPr="005F6D71">
        <w:t xml:space="preserve">Funkční zkoušky slouží pro ověření správné funkce elektrického zařízení nebo jednotlivých prvků </w:t>
      </w:r>
      <w:r>
        <w:br/>
      </w:r>
      <w:r w:rsidRPr="005F6D71">
        <w:t xml:space="preserve">či součástí po provedené práci na tomto zařízení, nebo pokud je to nutné, i v průběhu prováděných prací. Funkční zkoušky mají být provedeny zásadně v době platnosti příslušného „B“ příkazu a jsou rozhodující pro stanovení provozuschopnosti zařízení. Potřebné zkoušky zařízení, na němž </w:t>
      </w:r>
      <w:r>
        <w:br/>
      </w:r>
      <w:r w:rsidRPr="005F6D71">
        <w:t>se pracovalo, se musí</w:t>
      </w:r>
      <w:r>
        <w:t xml:space="preserve"> </w:t>
      </w:r>
      <w:r w:rsidRPr="005F6D71">
        <w:t xml:space="preserve">provést ještě na zajištěném zařízení, přičemž mohou být odstraněna jen ta zajišťovací zařízení, která by zkoušky znemožňovala. </w:t>
      </w:r>
      <w:r w:rsidRPr="005F6D71">
        <w:rPr>
          <w:snapToGrid w:val="0"/>
        </w:rPr>
        <w:t xml:space="preserve">Musí jít o opatření zabraňující riziku poškození zařízení, a zároveň zabraňující bezpečnostním rizikům </w:t>
      </w:r>
    </w:p>
    <w:p w:rsidR="007045FD" w:rsidRPr="005F6D71" w:rsidRDefault="007045FD" w:rsidP="007045FD">
      <w:pPr>
        <w:widowControl w:val="0"/>
        <w:jc w:val="both"/>
      </w:pPr>
      <w:r w:rsidRPr="005F6D71">
        <w:rPr>
          <w:snapToGrid w:val="0"/>
        </w:rPr>
        <w:t xml:space="preserve">na „zkoušeném pracovišti“ i případně na dalším zařízení a pracovišti (práce na vedení, práce v protějším vývodu apod.). Z těchto důvodů musí být způsob přerušení uzemnění a zkratování – zajištění vypnutého </w:t>
      </w:r>
      <w:r w:rsidRPr="005F6D71">
        <w:rPr>
          <w:snapToGrid w:val="0"/>
        </w:rPr>
        <w:lastRenderedPageBreak/>
        <w:t>stavu vždy detailně projednán s p</w:t>
      </w:r>
      <w:r w:rsidRPr="005F6D71">
        <w:t xml:space="preserve">racovníkem pověřeným obsluhou </w:t>
      </w:r>
    </w:p>
    <w:p w:rsidR="007045FD" w:rsidRPr="005F6D71" w:rsidRDefault="007045FD" w:rsidP="007045FD">
      <w:pPr>
        <w:widowControl w:val="0"/>
        <w:jc w:val="both"/>
        <w:rPr>
          <w:snapToGrid w:val="0"/>
        </w:rPr>
      </w:pPr>
      <w:r w:rsidRPr="005F6D71">
        <w:rPr>
          <w:snapToGrid w:val="0"/>
        </w:rPr>
        <w:t xml:space="preserve">a vzájemně odsouhlasen. </w:t>
      </w:r>
    </w:p>
    <w:p w:rsidR="007045FD" w:rsidRPr="005F6D71" w:rsidRDefault="007045FD" w:rsidP="007045FD">
      <w:pPr>
        <w:widowControl w:val="0"/>
        <w:jc w:val="both"/>
      </w:pPr>
      <w:r w:rsidRPr="005F6D71">
        <w:t>Požadavek na změnu zajištění pracoviště pro funkční zkoušku dává vedoucí práce nebo dozor. Pracovník pověřený obsluhou dotčeného zařízení odsouhlasí, zda je možné funkční zkoušku provést a zodpovídá za změnu zajištění pracoviště.</w:t>
      </w:r>
    </w:p>
    <w:p w:rsidR="007045FD" w:rsidRPr="005F6D71" w:rsidRDefault="007045FD" w:rsidP="007045FD">
      <w:pPr>
        <w:widowControl w:val="0"/>
        <w:jc w:val="both"/>
      </w:pPr>
      <w:r w:rsidRPr="005F6D71">
        <w:t>V příkazu „B“, na základě kterého je prováděna práce a související funkční zkouška, se práce nepřerušuje. V dalších vydaných příkazech „B“ na práce na jiných zařízeních, u nichž dotčená funkční zkouška změní zajištění pracoviště, je nutné přerušit práci a pracovníky z pracoviště odvolat. Pracovníci, kteří se funkční zkoušky neúčastní, budou z pracoviště odvoláni, se změnou zajištění pro funkční zkoušku budou seznámeni pouze pracovníci provádějící funkční zkoušku.</w:t>
      </w:r>
    </w:p>
    <w:p w:rsidR="007045FD" w:rsidRPr="005F6D71" w:rsidRDefault="007045FD" w:rsidP="007045FD">
      <w:pPr>
        <w:widowControl w:val="0"/>
        <w:jc w:val="both"/>
      </w:pPr>
      <w:r w:rsidRPr="005F6D71">
        <w:t xml:space="preserve">Pokud jsou funkční zkoušky neúspěšné nebo se bude pokračovat v jiných pracích, provede pracovník pověřený obsluhou zpětné zajištění pracoviště do původního stavu a předá jej zpět vedoucímu práce s odpovídajícími záznamy v „B“ příkazu. Jestliže jsou funkční zkoušky úspěšné a na zařízení se dále nebudou provádět žádné práce, po projednání s pracovníkem pověřeným obsluhou vedoucí práce ukončí práce a předá zařízení k odjištění. </w:t>
      </w:r>
    </w:p>
    <w:p w:rsidR="007045FD" w:rsidRPr="005F6D71" w:rsidRDefault="007045FD" w:rsidP="007045FD">
      <w:pPr>
        <w:pStyle w:val="Nzev"/>
      </w:pPr>
      <w:bookmarkStart w:id="30" w:name="_Toc304213108"/>
      <w:bookmarkStart w:id="31" w:name="_Toc304213718"/>
      <w:bookmarkStart w:id="32" w:name="_Toc304214295"/>
      <w:bookmarkStart w:id="33" w:name="_Toc304534330"/>
      <w:bookmarkStart w:id="34" w:name="_Toc305071437"/>
      <w:bookmarkStart w:id="35" w:name="_Toc305417613"/>
      <w:r w:rsidRPr="005F6D71">
        <w:t>Změna zajištění pracoviště pro funkční zkoušku</w:t>
      </w:r>
      <w:bookmarkEnd w:id="30"/>
      <w:bookmarkEnd w:id="31"/>
      <w:bookmarkEnd w:id="32"/>
      <w:bookmarkEnd w:id="33"/>
      <w:bookmarkEnd w:id="34"/>
      <w:bookmarkEnd w:id="35"/>
    </w:p>
    <w:p w:rsidR="007045FD" w:rsidRPr="005F6D71" w:rsidRDefault="007045FD" w:rsidP="007045FD">
      <w:pPr>
        <w:widowControl w:val="0"/>
        <w:rPr>
          <w:bCs/>
        </w:rPr>
      </w:pPr>
      <w:r w:rsidRPr="005F6D71">
        <w:rPr>
          <w:b/>
        </w:rPr>
        <w:t>Přerušení uzemnění a zkratování – zajištění vypnutého stavu*) pro nutná měření a zkoušky bylo</w:t>
      </w:r>
      <w:r>
        <w:rPr>
          <w:b/>
        </w:rPr>
        <w:t xml:space="preserve"> </w:t>
      </w:r>
      <w:r w:rsidRPr="005F6D71">
        <w:rPr>
          <w:b/>
        </w:rPr>
        <w:t>provedeno v rozsahu:</w:t>
      </w:r>
      <w:r>
        <w:rPr>
          <w:b/>
        </w:rPr>
        <w:t xml:space="preserve"> </w:t>
      </w:r>
      <w:r w:rsidRPr="005F6D71">
        <w:rPr>
          <w:bCs/>
        </w:rPr>
        <w:t xml:space="preserve">………… Provedl dne…hod...jméno ……. </w:t>
      </w:r>
      <w:proofErr w:type="gramStart"/>
      <w:r w:rsidRPr="005F6D71">
        <w:rPr>
          <w:bCs/>
        </w:rPr>
        <w:t>podpis</w:t>
      </w:r>
      <w:proofErr w:type="gramEnd"/>
      <w:r w:rsidRPr="005F6D71">
        <w:rPr>
          <w:bCs/>
        </w:rPr>
        <w:t>…..</w:t>
      </w:r>
    </w:p>
    <w:p w:rsidR="007045FD" w:rsidRPr="005F6D71" w:rsidRDefault="007045FD" w:rsidP="007045FD">
      <w:pPr>
        <w:widowControl w:val="0"/>
        <w:rPr>
          <w:b/>
        </w:rPr>
      </w:pPr>
      <w:r>
        <w:rPr>
          <w:bCs/>
        </w:rPr>
        <w:t xml:space="preserve">                 </w:t>
      </w:r>
      <w:r>
        <w:rPr>
          <w:b/>
        </w:rPr>
        <w:t xml:space="preserve">           </w:t>
      </w:r>
      <w:r w:rsidRPr="005F6D71">
        <w:rPr>
          <w:b/>
        </w:rPr>
        <w:t xml:space="preserve"> </w:t>
      </w:r>
      <w:r w:rsidRPr="005F6D71">
        <w:rPr>
          <w:bCs/>
        </w:rPr>
        <w:t>jméno …</w:t>
      </w:r>
      <w:proofErr w:type="gramStart"/>
      <w:r w:rsidRPr="005F6D71">
        <w:rPr>
          <w:bCs/>
        </w:rPr>
        <w:t>….. podpis</w:t>
      </w:r>
      <w:proofErr w:type="gramEnd"/>
      <w:r w:rsidRPr="005F6D71">
        <w:rPr>
          <w:bCs/>
        </w:rPr>
        <w:t>…..</w:t>
      </w:r>
    </w:p>
    <w:p w:rsidR="007045FD" w:rsidRPr="005F6D71" w:rsidRDefault="007045FD" w:rsidP="007045FD">
      <w:pPr>
        <w:widowControl w:val="0"/>
        <w:rPr>
          <w:b/>
        </w:rPr>
      </w:pPr>
    </w:p>
    <w:p w:rsidR="007045FD" w:rsidRPr="005F6D71" w:rsidRDefault="007045FD" w:rsidP="007045FD">
      <w:pPr>
        <w:pStyle w:val="Zkladntext"/>
        <w:rPr>
          <w:rFonts w:ascii="Arial" w:hAnsi="Arial" w:cs="Arial"/>
          <w:sz w:val="20"/>
          <w:szCs w:val="20"/>
        </w:rPr>
      </w:pPr>
      <w:r w:rsidRPr="005F6D71">
        <w:rPr>
          <w:rFonts w:ascii="Arial" w:hAnsi="Arial" w:cs="Arial"/>
          <w:sz w:val="20"/>
          <w:szCs w:val="20"/>
        </w:rPr>
        <w:t>Je-li nutné provést na zařízení potřebné zkoušky (měření izolačního odporu, kabelovým měřicím vozem, diagnostika apod.), lze odstranit jen ta zajišťovací zařízení, která by zkoušky – měření znemožňovala</w:t>
      </w:r>
      <w:r>
        <w:rPr>
          <w:rFonts w:ascii="Arial" w:hAnsi="Arial" w:cs="Arial"/>
          <w:sz w:val="20"/>
          <w:szCs w:val="20"/>
        </w:rPr>
        <w:t xml:space="preserve"> </w:t>
      </w:r>
      <w:r w:rsidRPr="005F6D71">
        <w:rPr>
          <w:rFonts w:ascii="Arial" w:hAnsi="Arial" w:cs="Arial"/>
          <w:sz w:val="20"/>
          <w:szCs w:val="20"/>
        </w:rPr>
        <w:t>(např. izolační odpor se</w:t>
      </w:r>
      <w:r>
        <w:rPr>
          <w:rFonts w:ascii="Arial" w:hAnsi="Arial" w:cs="Arial"/>
          <w:sz w:val="20"/>
          <w:szCs w:val="20"/>
        </w:rPr>
        <w:t xml:space="preserve"> </w:t>
      </w:r>
      <w:r w:rsidRPr="005F6D71">
        <w:rPr>
          <w:rFonts w:ascii="Arial" w:hAnsi="Arial" w:cs="Arial"/>
          <w:sz w:val="20"/>
          <w:szCs w:val="20"/>
        </w:rPr>
        <w:t>měří po odstranění uzemnění a</w:t>
      </w:r>
      <w:r>
        <w:rPr>
          <w:rFonts w:ascii="Arial" w:hAnsi="Arial" w:cs="Arial"/>
          <w:sz w:val="20"/>
          <w:szCs w:val="20"/>
        </w:rPr>
        <w:t xml:space="preserve"> </w:t>
      </w:r>
      <w:r w:rsidRPr="005F6D71">
        <w:rPr>
          <w:rFonts w:ascii="Arial" w:hAnsi="Arial" w:cs="Arial"/>
          <w:sz w:val="20"/>
          <w:szCs w:val="20"/>
        </w:rPr>
        <w:t xml:space="preserve">zkratování, avšak </w:t>
      </w:r>
    </w:p>
    <w:p w:rsidR="007045FD" w:rsidRPr="005F6D71" w:rsidRDefault="007045FD" w:rsidP="007045FD">
      <w:pPr>
        <w:pStyle w:val="Zkladntext"/>
        <w:rPr>
          <w:rFonts w:ascii="Arial" w:hAnsi="Arial" w:cs="Arial"/>
          <w:sz w:val="20"/>
          <w:szCs w:val="20"/>
        </w:rPr>
      </w:pPr>
      <w:r w:rsidRPr="005F6D71">
        <w:rPr>
          <w:rFonts w:ascii="Arial" w:hAnsi="Arial" w:cs="Arial"/>
          <w:sz w:val="20"/>
          <w:szCs w:val="20"/>
        </w:rPr>
        <w:t>na ohrazeném a označeném</w:t>
      </w:r>
      <w:r>
        <w:rPr>
          <w:rFonts w:ascii="Arial" w:hAnsi="Arial" w:cs="Arial"/>
          <w:sz w:val="20"/>
          <w:szCs w:val="20"/>
        </w:rPr>
        <w:t xml:space="preserve"> </w:t>
      </w:r>
      <w:r w:rsidRPr="005F6D71">
        <w:rPr>
          <w:rFonts w:ascii="Arial" w:hAnsi="Arial" w:cs="Arial"/>
          <w:sz w:val="20"/>
          <w:szCs w:val="20"/>
        </w:rPr>
        <w:t xml:space="preserve">pracovišti). Potřebné přerušení zajištění provedou pověření pracovníci </w:t>
      </w:r>
      <w:r>
        <w:rPr>
          <w:rFonts w:ascii="Arial" w:hAnsi="Arial" w:cs="Arial"/>
          <w:sz w:val="20"/>
          <w:szCs w:val="20"/>
          <w:lang w:val="cs-CZ"/>
        </w:rPr>
        <w:br/>
      </w:r>
      <w:r w:rsidRPr="005F6D7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5F6D71">
        <w:rPr>
          <w:rFonts w:ascii="Arial" w:hAnsi="Arial" w:cs="Arial"/>
          <w:sz w:val="20"/>
          <w:szCs w:val="20"/>
        </w:rPr>
        <w:t xml:space="preserve">zapíšou své příjmení, datum, čas a potvrdí svým podpisem. </w:t>
      </w:r>
    </w:p>
    <w:p w:rsidR="007045FD" w:rsidRPr="005F6D71" w:rsidRDefault="007045FD" w:rsidP="007045FD">
      <w:pPr>
        <w:jc w:val="both"/>
        <w:rPr>
          <w:b/>
          <w:bCs/>
        </w:rPr>
      </w:pPr>
    </w:p>
    <w:p w:rsidR="007045FD" w:rsidRPr="005F6D71" w:rsidRDefault="007045FD" w:rsidP="007045FD">
      <w:pPr>
        <w:widowControl w:val="0"/>
      </w:pPr>
      <w:r w:rsidRPr="005F6D71">
        <w:rPr>
          <w:b/>
          <w:bCs/>
        </w:rPr>
        <w:t xml:space="preserve">Zajištění pracoviště obnoveno do původního stavu v hod. </w:t>
      </w:r>
      <w:r w:rsidRPr="005F6D71">
        <w:t>…</w:t>
      </w:r>
      <w:r>
        <w:t xml:space="preserve"> </w:t>
      </w:r>
      <w:r w:rsidRPr="005F6D71">
        <w:t>Provedl …… Podpis …</w:t>
      </w:r>
      <w:proofErr w:type="gramStart"/>
      <w:r w:rsidRPr="005F6D71">
        <w:t>…..</w:t>
      </w:r>
      <w:proofErr w:type="gramEnd"/>
    </w:p>
    <w:p w:rsidR="007045FD" w:rsidRPr="005F6D71" w:rsidRDefault="007045FD" w:rsidP="007045FD">
      <w:pPr>
        <w:widowControl w:val="0"/>
        <w:ind w:left="4254" w:firstLine="1418"/>
      </w:pPr>
      <w:r>
        <w:t xml:space="preserve">   </w:t>
      </w:r>
      <w:r w:rsidRPr="005F6D71">
        <w:t>Provedl …… Podpis …</w:t>
      </w:r>
      <w:proofErr w:type="gramStart"/>
      <w:r w:rsidRPr="005F6D71">
        <w:t>…..</w:t>
      </w:r>
      <w:proofErr w:type="gramEnd"/>
    </w:p>
    <w:p w:rsidR="007045FD" w:rsidRPr="005F6D71" w:rsidRDefault="007045FD" w:rsidP="007045FD">
      <w:pPr>
        <w:pStyle w:val="Zkladntext"/>
        <w:rPr>
          <w:rFonts w:ascii="Arial" w:hAnsi="Arial" w:cs="Arial"/>
          <w:sz w:val="20"/>
          <w:szCs w:val="20"/>
        </w:rPr>
      </w:pPr>
      <w:r w:rsidRPr="005F6D71">
        <w:rPr>
          <w:rFonts w:ascii="Arial" w:hAnsi="Arial" w:cs="Arial"/>
          <w:sz w:val="20"/>
          <w:szCs w:val="20"/>
        </w:rPr>
        <w:t xml:space="preserve">Zde se po provedení funkčních zkoušek uvede čas opětného obnovení zajištění, uvede se příjmení </w:t>
      </w:r>
      <w:r>
        <w:rPr>
          <w:rFonts w:ascii="Arial" w:hAnsi="Arial" w:cs="Arial"/>
          <w:sz w:val="20"/>
          <w:szCs w:val="20"/>
          <w:lang w:val="cs-CZ"/>
        </w:rPr>
        <w:br/>
      </w:r>
      <w:r w:rsidRPr="005F6D71">
        <w:rPr>
          <w:rFonts w:ascii="Arial" w:hAnsi="Arial" w:cs="Arial"/>
          <w:sz w:val="20"/>
          <w:szCs w:val="20"/>
        </w:rPr>
        <w:t>a toto svým podpisem stvrdí pověření pracovníci.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045FD" w:rsidRPr="0028705E" w:rsidRDefault="007045FD" w:rsidP="007045FD">
      <w:pPr>
        <w:pStyle w:val="Zkladntext"/>
        <w:rPr>
          <w:rFonts w:ascii="Arial" w:hAnsi="Arial" w:cs="Arial"/>
          <w:sz w:val="20"/>
          <w:szCs w:val="20"/>
        </w:rPr>
      </w:pPr>
      <w:r w:rsidRPr="005F6D71">
        <w:rPr>
          <w:rFonts w:ascii="Arial" w:hAnsi="Arial" w:cs="Arial"/>
          <w:sz w:val="20"/>
          <w:szCs w:val="20"/>
        </w:rPr>
        <w:t xml:space="preserve">Odpovědnost za vypsání této části má vedoucí práce ve spolupráci s osobou pověřenou prováděním obsluhy konkrétního zařízení, popřípadě vedoucí práce sám, je-li osobou pověřenou obsluhou konkrétního el. zařízení. </w:t>
      </w:r>
    </w:p>
    <w:p w:rsidR="007045FD" w:rsidRPr="005F6D71" w:rsidRDefault="007045FD" w:rsidP="007045FD">
      <w:pPr>
        <w:pStyle w:val="Nzev"/>
      </w:pPr>
      <w:bookmarkStart w:id="36" w:name="_Toc304126914"/>
      <w:bookmarkStart w:id="37" w:name="_Toc304189449"/>
      <w:bookmarkStart w:id="38" w:name="_Toc304213109"/>
      <w:bookmarkStart w:id="39" w:name="_Toc304213719"/>
      <w:bookmarkStart w:id="40" w:name="_Toc304214296"/>
      <w:bookmarkStart w:id="41" w:name="_Toc304534331"/>
      <w:bookmarkStart w:id="42" w:name="_Toc305071438"/>
      <w:bookmarkStart w:id="43" w:name="_Toc305417614"/>
      <w:r w:rsidRPr="005F6D71">
        <w:t>Tiskopis přílohy příkazu „B“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7045FD" w:rsidRPr="005F6D71" w:rsidRDefault="007045FD" w:rsidP="007045FD">
      <w:pPr>
        <w:pStyle w:val="Zkladntext"/>
        <w:rPr>
          <w:rFonts w:ascii="Arial" w:hAnsi="Arial" w:cs="Arial"/>
          <w:sz w:val="20"/>
          <w:szCs w:val="20"/>
        </w:rPr>
      </w:pPr>
      <w:r w:rsidRPr="005F6D71">
        <w:rPr>
          <w:rFonts w:ascii="Arial" w:hAnsi="Arial" w:cs="Arial"/>
          <w:sz w:val="20"/>
          <w:szCs w:val="20"/>
        </w:rPr>
        <w:t xml:space="preserve">V tiskopisu přílohy příkazu „B“ se vypisují další údaje, na které nezbylo místo v tiskopisu </w:t>
      </w:r>
    </w:p>
    <w:p w:rsidR="007045FD" w:rsidRPr="005F6D71" w:rsidRDefault="007045FD" w:rsidP="007045FD">
      <w:pPr>
        <w:pStyle w:val="Zkladntext"/>
        <w:rPr>
          <w:rFonts w:ascii="Arial" w:hAnsi="Arial" w:cs="Arial"/>
          <w:sz w:val="20"/>
          <w:szCs w:val="20"/>
        </w:rPr>
      </w:pPr>
      <w:r w:rsidRPr="005F6D71">
        <w:rPr>
          <w:rFonts w:ascii="Arial" w:hAnsi="Arial" w:cs="Arial"/>
          <w:sz w:val="20"/>
          <w:szCs w:val="20"/>
        </w:rPr>
        <w:t>v knize příkazů „B“.</w:t>
      </w:r>
      <w:r>
        <w:rPr>
          <w:rFonts w:ascii="Arial" w:hAnsi="Arial" w:cs="Arial"/>
          <w:sz w:val="20"/>
          <w:szCs w:val="20"/>
        </w:rPr>
        <w:t xml:space="preserve"> </w:t>
      </w:r>
      <w:r w:rsidRPr="005F6D71">
        <w:rPr>
          <w:rFonts w:ascii="Arial" w:hAnsi="Arial" w:cs="Arial"/>
          <w:sz w:val="20"/>
          <w:szCs w:val="20"/>
        </w:rPr>
        <w:t xml:space="preserve">Jedná se o Kapitolu I., Kapitolu II. a Kapitolu IV. a platí pro ně stejná pravidla </w:t>
      </w:r>
      <w:r>
        <w:rPr>
          <w:rFonts w:ascii="Arial" w:hAnsi="Arial" w:cs="Arial"/>
          <w:sz w:val="20"/>
          <w:szCs w:val="20"/>
          <w:lang w:val="cs-CZ"/>
        </w:rPr>
        <w:br/>
      </w:r>
      <w:r w:rsidRPr="005F6D71">
        <w:rPr>
          <w:rFonts w:ascii="Arial" w:hAnsi="Arial" w:cs="Arial"/>
          <w:sz w:val="20"/>
          <w:szCs w:val="20"/>
        </w:rPr>
        <w:t>a povinnosti jako pro shodné kapitoly tiskopisu knihy příkazu „B“.</w:t>
      </w:r>
    </w:p>
    <w:p w:rsidR="007045FD" w:rsidRPr="005F6D71" w:rsidRDefault="007045FD" w:rsidP="007045FD">
      <w:pPr>
        <w:pStyle w:val="Zkladntext"/>
        <w:rPr>
          <w:rFonts w:ascii="Arial" w:hAnsi="Arial" w:cs="Arial"/>
          <w:sz w:val="20"/>
          <w:szCs w:val="20"/>
        </w:rPr>
      </w:pPr>
    </w:p>
    <w:p w:rsidR="007045FD" w:rsidRPr="005F6D71" w:rsidRDefault="007045FD" w:rsidP="007045FD">
      <w:pPr>
        <w:widowControl w:val="0"/>
      </w:pPr>
      <w:r w:rsidRPr="005F6D71">
        <w:rPr>
          <w:b/>
          <w:u w:val="single"/>
        </w:rPr>
        <w:t>Kapitola I</w:t>
      </w:r>
      <w:r w:rsidRPr="005F6D71">
        <w:rPr>
          <w:u w:val="single"/>
        </w:rPr>
        <w:t>.</w:t>
      </w:r>
      <w:r w:rsidRPr="005F6D71">
        <w:t xml:space="preserve"> – </w:t>
      </w:r>
      <w:r w:rsidRPr="005F6D71">
        <w:rPr>
          <w:i/>
          <w:iCs/>
        </w:rPr>
        <w:t>šedě podbarvená</w:t>
      </w:r>
      <w:r w:rsidRPr="005F6D71">
        <w:t xml:space="preserve"> část příkazu „B“.</w:t>
      </w:r>
      <w:r>
        <w:t xml:space="preserve"> </w:t>
      </w:r>
      <w:r w:rsidRPr="005F6D71">
        <w:t>Zde se vyplní číslo knihy a příkazu „B“,</w:t>
      </w:r>
    </w:p>
    <w:p w:rsidR="007045FD" w:rsidRPr="005F6D71" w:rsidRDefault="007045FD" w:rsidP="007045FD">
      <w:pPr>
        <w:widowControl w:val="0"/>
      </w:pPr>
      <w:r w:rsidRPr="005F6D71">
        <w:t xml:space="preserve"> ke kterému se tato příloha vyplňuje.</w:t>
      </w:r>
    </w:p>
    <w:p w:rsidR="007045FD" w:rsidRPr="005F6D71" w:rsidRDefault="007045FD" w:rsidP="007045FD">
      <w:pPr>
        <w:widowControl w:val="0"/>
        <w:rPr>
          <w:b/>
          <w:u w:val="single"/>
        </w:rPr>
      </w:pPr>
    </w:p>
    <w:p w:rsidR="007045FD" w:rsidRPr="005F6D71" w:rsidRDefault="007045FD" w:rsidP="007045FD">
      <w:pPr>
        <w:widowControl w:val="0"/>
      </w:pPr>
      <w:r w:rsidRPr="005F6D71">
        <w:rPr>
          <w:b/>
          <w:u w:val="single"/>
        </w:rPr>
        <w:t>Kapitola II</w:t>
      </w:r>
      <w:r w:rsidRPr="005F6D71">
        <w:rPr>
          <w:u w:val="single"/>
        </w:rPr>
        <w:t>.</w:t>
      </w:r>
      <w:r w:rsidRPr="005F6D71">
        <w:t xml:space="preserve"> – sestává ze dvou částí: </w:t>
      </w:r>
    </w:p>
    <w:p w:rsidR="007045FD" w:rsidRPr="005F6D71" w:rsidRDefault="007045FD" w:rsidP="007045FD">
      <w:pPr>
        <w:widowControl w:val="0"/>
        <w:numPr>
          <w:ilvl w:val="0"/>
          <w:numId w:val="4"/>
        </w:numPr>
      </w:pPr>
      <w:r w:rsidRPr="005F6D71">
        <w:t xml:space="preserve">odpovědnost </w:t>
      </w:r>
      <w:r w:rsidRPr="005F6D71">
        <w:rPr>
          <w:iCs/>
        </w:rPr>
        <w:t>za</w:t>
      </w:r>
      <w:r w:rsidRPr="005F6D71">
        <w:rPr>
          <w:i/>
          <w:iCs/>
        </w:rPr>
        <w:t xml:space="preserve"> šedě podbarvenou</w:t>
      </w:r>
      <w:r w:rsidRPr="005F6D71">
        <w:rPr>
          <w:i/>
        </w:rPr>
        <w:t xml:space="preserve"> část</w:t>
      </w:r>
      <w:r w:rsidRPr="005F6D71">
        <w:t xml:space="preserve"> má osoba vystavující „B“ příkaz,</w:t>
      </w:r>
    </w:p>
    <w:p w:rsidR="007045FD" w:rsidRPr="005F6D71" w:rsidRDefault="007045FD" w:rsidP="007045FD">
      <w:pPr>
        <w:widowControl w:val="0"/>
        <w:numPr>
          <w:ilvl w:val="0"/>
          <w:numId w:val="4"/>
        </w:numPr>
      </w:pPr>
      <w:r w:rsidRPr="005F6D71">
        <w:t xml:space="preserve">odpovědnost za </w:t>
      </w:r>
      <w:r w:rsidRPr="005F6D71">
        <w:rPr>
          <w:i/>
        </w:rPr>
        <w:t>n</w:t>
      </w:r>
      <w:r w:rsidRPr="005F6D71">
        <w:rPr>
          <w:i/>
          <w:iCs/>
        </w:rPr>
        <w:t>epodbarvenou část</w:t>
      </w:r>
      <w:r w:rsidRPr="005F6D71">
        <w:t xml:space="preserve"> má pracovník zajišťující. </w:t>
      </w:r>
    </w:p>
    <w:p w:rsidR="007045FD" w:rsidRPr="005F6D71" w:rsidRDefault="007045FD" w:rsidP="007045FD">
      <w:pPr>
        <w:widowControl w:val="0"/>
        <w:ind w:left="1425"/>
      </w:pPr>
    </w:p>
    <w:p w:rsidR="007045FD" w:rsidRPr="005F6D71" w:rsidRDefault="007045FD" w:rsidP="007045FD">
      <w:pPr>
        <w:widowControl w:val="0"/>
        <w:jc w:val="both"/>
      </w:pPr>
      <w:r w:rsidRPr="005F6D71">
        <w:t xml:space="preserve">Jsou zde popsány další nutné úkony pro zajištění, příp. kontrolu zajištění pracoviště. </w:t>
      </w:r>
    </w:p>
    <w:p w:rsidR="007045FD" w:rsidRPr="005F6D71" w:rsidRDefault="007045FD" w:rsidP="007045FD">
      <w:pPr>
        <w:widowControl w:val="0"/>
        <w:jc w:val="both"/>
      </w:pPr>
      <w:r w:rsidRPr="005F6D71">
        <w:t>Do jednotlivých řádků tabulky se vepíší v</w:t>
      </w:r>
      <w:r>
        <w:t xml:space="preserve"> </w:t>
      </w:r>
      <w:r w:rsidRPr="005F6D71">
        <w:t>pořadí místa a pak úkony, časy manipulací, popř. kontrol zajištěného stavu tak, jak budou postupně prováděny.</w:t>
      </w:r>
    </w:p>
    <w:p w:rsidR="007045FD" w:rsidRPr="005F6D71" w:rsidRDefault="007045FD" w:rsidP="007045FD">
      <w:pPr>
        <w:widowControl w:val="0"/>
        <w:jc w:val="both"/>
      </w:pPr>
    </w:p>
    <w:p w:rsidR="007045FD" w:rsidRPr="005F6D71" w:rsidRDefault="007045FD" w:rsidP="007045FD">
      <w:pPr>
        <w:widowControl w:val="0"/>
        <w:jc w:val="both"/>
      </w:pPr>
      <w:r w:rsidRPr="005F6D71">
        <w:rPr>
          <w:b/>
          <w:u w:val="single"/>
        </w:rPr>
        <w:t>Kapitola IV</w:t>
      </w:r>
      <w:r w:rsidRPr="005F6D71">
        <w:rPr>
          <w:u w:val="single"/>
        </w:rPr>
        <w:t xml:space="preserve">. </w:t>
      </w:r>
      <w:r w:rsidRPr="005F6D71">
        <w:t xml:space="preserve">- světle červeně podbarvená. Vedoucí práce zde doplní pracovníky, pro které nezbylo místo </w:t>
      </w:r>
      <w:r w:rsidRPr="005F6D71">
        <w:lastRenderedPageBreak/>
        <w:t>v knize příkazu „B“.</w:t>
      </w:r>
    </w:p>
    <w:p w:rsidR="007045FD" w:rsidRPr="005F6D71" w:rsidRDefault="007045FD" w:rsidP="007045FD">
      <w:pPr>
        <w:widowControl w:val="0"/>
        <w:jc w:val="both"/>
      </w:pPr>
    </w:p>
    <w:p w:rsidR="00EC0475" w:rsidRDefault="007045FD" w:rsidP="007045FD">
      <w:pPr>
        <w:pStyle w:val="Zhlav"/>
        <w:widowControl w:val="0"/>
        <w:tabs>
          <w:tab w:val="clear" w:pos="4536"/>
          <w:tab w:val="clear" w:pos="9072"/>
        </w:tabs>
        <w:jc w:val="both"/>
        <w:rPr>
          <w:sz w:val="20"/>
          <w:szCs w:val="20"/>
          <w:lang w:val="cs-CZ"/>
        </w:rPr>
      </w:pPr>
      <w:r w:rsidRPr="001C153E">
        <w:rPr>
          <w:sz w:val="20"/>
          <w:szCs w:val="20"/>
        </w:rPr>
        <w:t xml:space="preserve">Pokud je to nutné, lze na druhé straně přílohy „B“ nakreslit schéma zajišťovaného úseku sítě. Příloha se vydává i s kopií. Originál přílohy se pevně spojí sponou k příkazu „B“. </w:t>
      </w:r>
    </w:p>
    <w:p w:rsidR="00EC0475" w:rsidRPr="00EC0475" w:rsidRDefault="00EC0475" w:rsidP="007045FD">
      <w:pPr>
        <w:pStyle w:val="Zhlav"/>
        <w:widowControl w:val="0"/>
        <w:tabs>
          <w:tab w:val="clear" w:pos="4536"/>
          <w:tab w:val="clear" w:pos="9072"/>
        </w:tabs>
        <w:jc w:val="both"/>
        <w:rPr>
          <w:sz w:val="20"/>
          <w:szCs w:val="20"/>
          <w:lang w:val="cs-CZ"/>
        </w:rPr>
      </w:pPr>
    </w:p>
    <w:p w:rsidR="007045FD" w:rsidRPr="001C153E" w:rsidRDefault="007045FD" w:rsidP="007045FD">
      <w:pPr>
        <w:pStyle w:val="Zhlav"/>
        <w:widowControl w:val="0"/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1C153E">
        <w:rPr>
          <w:sz w:val="20"/>
          <w:szCs w:val="20"/>
        </w:rPr>
        <w:t>V případě potřeby druhé kopie příkazu „B“ zajistí tuto osoba vystavující příkaz „B“ vložením samostatného listu do knihy příkazů „B“.</w:t>
      </w:r>
    </w:p>
    <w:p w:rsidR="00F56675" w:rsidRPr="007045FD" w:rsidRDefault="00F56675" w:rsidP="007045FD"/>
    <w:sectPr w:rsidR="00F56675" w:rsidRPr="007045FD" w:rsidSect="00EC047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53E" w:rsidRDefault="001C153E" w:rsidP="001C153E">
      <w:r>
        <w:separator/>
      </w:r>
    </w:p>
  </w:endnote>
  <w:endnote w:type="continuationSeparator" w:id="0">
    <w:p w:rsidR="001C153E" w:rsidRDefault="001C153E" w:rsidP="001C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93F" w:rsidRDefault="0029393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93F" w:rsidRDefault="0029393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93F" w:rsidRDefault="0029393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53E" w:rsidRDefault="001C153E" w:rsidP="001C153E">
      <w:r>
        <w:separator/>
      </w:r>
    </w:p>
  </w:footnote>
  <w:footnote w:type="continuationSeparator" w:id="0">
    <w:p w:rsidR="001C153E" w:rsidRDefault="001C153E" w:rsidP="001C1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93F" w:rsidRDefault="0029393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7" w:type="dxa"/>
      <w:tblInd w:w="-3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4"/>
      <w:gridCol w:w="5386"/>
      <w:gridCol w:w="1276"/>
      <w:gridCol w:w="1101"/>
    </w:tblGrid>
    <w:tr w:rsidR="001C153E" w:rsidTr="0029393F">
      <w:trPr>
        <w:trHeight w:val="397"/>
      </w:trPr>
      <w:tc>
        <w:tcPr>
          <w:tcW w:w="1844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53E" w:rsidRDefault="001C153E" w:rsidP="00971943">
          <w:pPr>
            <w:pStyle w:val="Zhlavspolenost"/>
            <w:spacing w:before="60" w:after="60"/>
            <w:ind w:left="34" w:hanging="34"/>
            <w:rPr>
              <w:sz w:val="20"/>
              <w:szCs w:val="20"/>
            </w:rPr>
          </w:pPr>
          <w:bookmarkStart w:id="44" w:name="_Toc149718696"/>
          <w:bookmarkStart w:id="45" w:name="_Toc285017132"/>
          <w:bookmarkStart w:id="46" w:name="_Toc304123980"/>
          <w:bookmarkStart w:id="47" w:name="_Toc304189354"/>
          <w:bookmarkStart w:id="48" w:name="_Toc304189507"/>
          <w:bookmarkStart w:id="49" w:name="_Toc322443573"/>
          <w:bookmarkStart w:id="50" w:name="_GoBack"/>
          <w:r>
            <w:rPr>
              <w:noProof/>
              <w:sz w:val="20"/>
              <w:szCs w:val="20"/>
            </w:rPr>
            <w:drawing>
              <wp:inline distT="0" distB="0" distL="0" distR="0" wp14:anchorId="1B6D782B" wp14:editId="51A7CA5C">
                <wp:extent cx="977265" cy="273685"/>
                <wp:effectExtent l="0" t="0" r="0" b="0"/>
                <wp:docPr id="3" name="Obrázek 3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7265" cy="273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6" w:type="dxa"/>
          <w:vMerge w:val="restart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53E" w:rsidRPr="0029393F" w:rsidRDefault="001C153E" w:rsidP="00971943">
          <w:pPr>
            <w:spacing w:after="100" w:afterAutospacing="1"/>
            <w:jc w:val="center"/>
            <w:rPr>
              <w:b/>
              <w:sz w:val="36"/>
              <w:szCs w:val="36"/>
              <w:lang w:eastAsia="en-US"/>
            </w:rPr>
          </w:pPr>
          <w:r w:rsidRPr="0029393F">
            <w:rPr>
              <w:b/>
              <w:sz w:val="36"/>
              <w:szCs w:val="36"/>
            </w:rPr>
            <w:t xml:space="preserve">Popis a pokyny vystavování </w:t>
          </w:r>
          <w:r w:rsidR="0029393F" w:rsidRPr="0029393F">
            <w:rPr>
              <w:b/>
              <w:color w:val="FF0000"/>
              <w:sz w:val="36"/>
              <w:szCs w:val="36"/>
            </w:rPr>
            <w:t xml:space="preserve">staré verze </w:t>
          </w:r>
          <w:r w:rsidRPr="0029393F">
            <w:rPr>
              <w:b/>
              <w:sz w:val="36"/>
              <w:szCs w:val="36"/>
            </w:rPr>
            <w:t>příkazu „B“</w:t>
          </w:r>
        </w:p>
      </w:tc>
      <w:tc>
        <w:tcPr>
          <w:tcW w:w="1276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C153E" w:rsidRDefault="001C153E" w:rsidP="00971943">
          <w:pPr>
            <w:pStyle w:val="Zhlavostatntext"/>
            <w:spacing w:before="60" w:after="60"/>
            <w:rPr>
              <w:sz w:val="20"/>
              <w:szCs w:val="20"/>
            </w:rPr>
          </w:pPr>
          <w:r>
            <w:rPr>
              <w:sz w:val="20"/>
              <w:szCs w:val="20"/>
            </w:rPr>
            <w:t>Stran:</w:t>
          </w:r>
        </w:p>
      </w:tc>
      <w:tc>
        <w:tcPr>
          <w:tcW w:w="1101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hideMark/>
        </w:tcPr>
        <w:p w:rsidR="001C153E" w:rsidRDefault="001C153E" w:rsidP="001C153E">
          <w:pPr>
            <w:pStyle w:val="Zhlavostatntext"/>
            <w:spacing w:before="60" w:after="60"/>
            <w:ind w:right="-109" w:hanging="108"/>
            <w:jc w:val="center"/>
            <w:rPr>
              <w:sz w:val="20"/>
              <w:szCs w:val="20"/>
            </w:rPr>
          </w:pPr>
          <w: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>
            <w:fldChar w:fldCharType="separate"/>
          </w:r>
          <w:r w:rsidR="0029393F">
            <w:rPr>
              <w:noProof/>
              <w:sz w:val="20"/>
              <w:szCs w:val="20"/>
            </w:rPr>
            <w:t>1</w:t>
          </w:r>
          <w:r>
            <w:fldChar w:fldCharType="end"/>
          </w:r>
          <w:r>
            <w:rPr>
              <w:sz w:val="20"/>
              <w:szCs w:val="20"/>
            </w:rPr>
            <w:t xml:space="preserve"> / </w:t>
          </w:r>
          <w:r>
            <w:fldChar w:fldCharType="begin"/>
          </w:r>
          <w:r>
            <w:rPr>
              <w:sz w:val="20"/>
              <w:szCs w:val="20"/>
            </w:rPr>
            <w:instrText xml:space="preserve"> NUMPAGES </w:instrText>
          </w:r>
          <w:r>
            <w:fldChar w:fldCharType="separate"/>
          </w:r>
          <w:r w:rsidR="0029393F">
            <w:rPr>
              <w:noProof/>
              <w:sz w:val="20"/>
              <w:szCs w:val="20"/>
            </w:rPr>
            <w:t>9</w:t>
          </w:r>
          <w:r>
            <w:fldChar w:fldCharType="end"/>
          </w:r>
        </w:p>
      </w:tc>
    </w:tr>
    <w:tr w:rsidR="001C153E" w:rsidTr="0029393F">
      <w:trPr>
        <w:trHeight w:val="536"/>
      </w:trPr>
      <w:tc>
        <w:tcPr>
          <w:tcW w:w="1844" w:type="dxa"/>
          <w:vMerge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53E" w:rsidRDefault="001C153E" w:rsidP="00971943"/>
      </w:tc>
      <w:tc>
        <w:tcPr>
          <w:tcW w:w="5386" w:type="dxa"/>
          <w:vMerge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53E" w:rsidRDefault="001C153E" w:rsidP="00971943">
          <w:pPr>
            <w:rPr>
              <w:b/>
              <w:sz w:val="28"/>
              <w:szCs w:val="28"/>
              <w:lang w:eastAsia="en-US"/>
            </w:rPr>
          </w:pP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C153E" w:rsidRDefault="001C153E" w:rsidP="0029393F">
          <w:pPr>
            <w:pStyle w:val="Zhlavostatntext"/>
            <w:spacing w:before="60" w:after="6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Platnost </w:t>
          </w:r>
          <w:proofErr w:type="gramStart"/>
          <w:r w:rsidR="0029393F">
            <w:rPr>
              <w:sz w:val="20"/>
              <w:szCs w:val="20"/>
            </w:rPr>
            <w:t>do</w:t>
          </w:r>
          <w:proofErr w:type="gramEnd"/>
          <w:r>
            <w:rPr>
              <w:sz w:val="20"/>
              <w:szCs w:val="20"/>
            </w:rPr>
            <w:t>:</w:t>
          </w:r>
        </w:p>
      </w:tc>
      <w:tc>
        <w:tcPr>
          <w:tcW w:w="11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1C153E" w:rsidRDefault="0029393F" w:rsidP="0029393F">
          <w:pPr>
            <w:pStyle w:val="Zhlavdatum"/>
            <w:spacing w:before="60" w:after="60"/>
            <w:ind w:right="-109" w:hanging="108"/>
            <w:jc w:val="center"/>
            <w:rPr>
              <w:szCs w:val="20"/>
            </w:rPr>
          </w:pPr>
          <w:proofErr w:type="gramStart"/>
          <w:r>
            <w:rPr>
              <w:szCs w:val="20"/>
            </w:rPr>
            <w:t>3</w:t>
          </w:r>
          <w:r w:rsidR="001C153E">
            <w:rPr>
              <w:szCs w:val="20"/>
            </w:rPr>
            <w:t>1.</w:t>
          </w:r>
          <w:r>
            <w:rPr>
              <w:szCs w:val="20"/>
            </w:rPr>
            <w:t>12</w:t>
          </w:r>
          <w:r w:rsidR="001C153E">
            <w:rPr>
              <w:szCs w:val="20"/>
            </w:rPr>
            <w:t>.2016</w:t>
          </w:r>
          <w:proofErr w:type="gramEnd"/>
        </w:p>
      </w:tc>
    </w:tr>
    <w:tr w:rsidR="001C153E" w:rsidTr="0029393F">
      <w:tc>
        <w:tcPr>
          <w:tcW w:w="1844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hideMark/>
        </w:tcPr>
        <w:p w:rsidR="001C153E" w:rsidRDefault="001C153E" w:rsidP="00971943">
          <w:pPr>
            <w:pStyle w:val="Zhlavspolenost"/>
            <w:spacing w:before="60" w:after="60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METODIKA</w:t>
          </w:r>
        </w:p>
      </w:tc>
      <w:tc>
        <w:tcPr>
          <w:tcW w:w="5386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  <w:hideMark/>
        </w:tcPr>
        <w:p w:rsidR="001C153E" w:rsidRDefault="001C153E" w:rsidP="00971943">
          <w:pPr>
            <w:pStyle w:val="ZhlavNadpis2dek"/>
            <w:spacing w:before="60" w:after="60"/>
            <w:rPr>
              <w:caps w:val="0"/>
              <w:sz w:val="20"/>
              <w:szCs w:val="20"/>
            </w:rPr>
          </w:pPr>
          <w:r>
            <w:rPr>
              <w:sz w:val="20"/>
              <w:szCs w:val="20"/>
            </w:rPr>
            <w:t xml:space="preserve">Ostatní řízená </w:t>
          </w:r>
          <w:proofErr w:type="gramStart"/>
          <w:r>
            <w:rPr>
              <w:sz w:val="20"/>
              <w:szCs w:val="20"/>
            </w:rPr>
            <w:t>dokumentace E.ON</w:t>
          </w:r>
          <w:proofErr w:type="gramEnd"/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  <w:hideMark/>
        </w:tcPr>
        <w:p w:rsidR="001C153E" w:rsidRDefault="001C153E" w:rsidP="00971943">
          <w:pPr>
            <w:pStyle w:val="Zhlavostatntext"/>
            <w:spacing w:before="60" w:after="60"/>
            <w:rPr>
              <w:sz w:val="20"/>
              <w:szCs w:val="20"/>
            </w:rPr>
          </w:pPr>
          <w:r>
            <w:rPr>
              <w:sz w:val="20"/>
              <w:szCs w:val="20"/>
            </w:rPr>
            <w:t>Revize:</w:t>
          </w:r>
        </w:p>
      </w:tc>
      <w:tc>
        <w:tcPr>
          <w:tcW w:w="1101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1C153E" w:rsidRDefault="001C153E" w:rsidP="001C153E">
          <w:pPr>
            <w:pStyle w:val="Zhlavvydn"/>
            <w:spacing w:before="60" w:after="60"/>
            <w:ind w:right="-109" w:hanging="108"/>
            <w:jc w:val="center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01</w:t>
          </w:r>
        </w:p>
      </w:tc>
    </w:tr>
    <w:tr w:rsidR="001C153E" w:rsidTr="0029393F">
      <w:trPr>
        <w:cantSplit/>
        <w:trHeight w:val="277"/>
      </w:trPr>
      <w:tc>
        <w:tcPr>
          <w:tcW w:w="1844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1C153E" w:rsidRDefault="001C153E" w:rsidP="00971943">
          <w:pPr>
            <w:spacing w:before="40" w:after="40"/>
            <w:rPr>
              <w:rFonts w:cs="Times New Roman"/>
              <w:b/>
              <w:bCs/>
              <w:sz w:val="22"/>
              <w:szCs w:val="22"/>
              <w:lang w:eastAsia="en-US"/>
            </w:rPr>
          </w:pPr>
          <w:r>
            <w:rPr>
              <w:b/>
              <w:bCs/>
            </w:rPr>
            <w:t>Role</w:t>
          </w:r>
        </w:p>
      </w:tc>
      <w:tc>
        <w:tcPr>
          <w:tcW w:w="5386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1C153E" w:rsidRDefault="001C153E" w:rsidP="00971943">
          <w:pPr>
            <w:spacing w:before="40" w:after="40"/>
            <w:jc w:val="center"/>
            <w:rPr>
              <w:rFonts w:cs="Times New Roman"/>
              <w:b/>
              <w:bCs/>
              <w:color w:val="000000"/>
              <w:sz w:val="22"/>
              <w:szCs w:val="22"/>
              <w:lang w:eastAsia="en-US"/>
            </w:rPr>
          </w:pPr>
          <w:r>
            <w:rPr>
              <w:b/>
              <w:bCs/>
              <w:color w:val="000000"/>
            </w:rPr>
            <w:t>Společnost, organizační jednotka</w:t>
          </w:r>
        </w:p>
      </w:tc>
      <w:tc>
        <w:tcPr>
          <w:tcW w:w="2377" w:type="dxa"/>
          <w:gridSpan w:val="2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1C153E" w:rsidRDefault="001C153E" w:rsidP="00971943">
          <w:pPr>
            <w:spacing w:before="40" w:after="40"/>
            <w:jc w:val="center"/>
            <w:rPr>
              <w:rFonts w:cs="Times New Roman"/>
              <w:b/>
              <w:bCs/>
              <w:sz w:val="22"/>
              <w:szCs w:val="22"/>
              <w:lang w:eastAsia="en-US"/>
            </w:rPr>
          </w:pPr>
          <w:r>
            <w:rPr>
              <w:b/>
              <w:bCs/>
              <w:color w:val="000000"/>
            </w:rPr>
            <w:t>Příjmení a jméno</w:t>
          </w:r>
        </w:p>
      </w:tc>
    </w:tr>
    <w:tr w:rsidR="001C153E" w:rsidTr="0029393F">
      <w:trPr>
        <w:cantSplit/>
        <w:trHeight w:val="162"/>
      </w:trPr>
      <w:tc>
        <w:tcPr>
          <w:tcW w:w="1844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1C153E" w:rsidRDefault="001C153E" w:rsidP="00971943">
          <w:pPr>
            <w:spacing w:before="40" w:after="40"/>
            <w:rPr>
              <w:rFonts w:cs="Times New Roman"/>
              <w:sz w:val="22"/>
              <w:szCs w:val="22"/>
              <w:lang w:eastAsia="en-US"/>
            </w:rPr>
          </w:pPr>
          <w:r>
            <w:rPr>
              <w:b/>
              <w:bCs/>
            </w:rPr>
            <w:t>Vydavatel:</w:t>
          </w:r>
        </w:p>
      </w:tc>
      <w:tc>
        <w:tcPr>
          <w:tcW w:w="53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1C153E" w:rsidRDefault="001C153E" w:rsidP="00971943">
          <w:pPr>
            <w:spacing w:before="40" w:after="40"/>
            <w:jc w:val="center"/>
            <w:rPr>
              <w:rFonts w:cs="Times New Roman"/>
              <w:sz w:val="22"/>
              <w:szCs w:val="22"/>
              <w:lang w:eastAsia="en-US"/>
            </w:rPr>
          </w:pPr>
          <w:r>
            <w:t>ECZR, BOZP</w:t>
          </w:r>
        </w:p>
      </w:tc>
      <w:tc>
        <w:tcPr>
          <w:tcW w:w="237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1C153E" w:rsidRDefault="001C153E" w:rsidP="00971943">
          <w:pPr>
            <w:spacing w:before="40" w:after="40"/>
            <w:jc w:val="center"/>
            <w:rPr>
              <w:rFonts w:cs="Times New Roman"/>
              <w:sz w:val="22"/>
              <w:szCs w:val="22"/>
              <w:lang w:eastAsia="en-US"/>
            </w:rPr>
          </w:pPr>
          <w:r>
            <w:t>Vodrážka Stanislav</w:t>
          </w:r>
        </w:p>
      </w:tc>
    </w:tr>
    <w:tr w:rsidR="001C153E" w:rsidTr="0029393F">
      <w:trPr>
        <w:cantSplit/>
        <w:trHeight w:val="285"/>
      </w:trPr>
      <w:tc>
        <w:tcPr>
          <w:tcW w:w="184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1C153E" w:rsidRDefault="001C153E" w:rsidP="00971943">
          <w:pPr>
            <w:spacing w:before="40" w:after="40"/>
            <w:rPr>
              <w:rFonts w:cs="Times New Roman"/>
              <w:b/>
              <w:bCs/>
              <w:color w:val="000000"/>
              <w:sz w:val="22"/>
              <w:szCs w:val="22"/>
              <w:lang w:eastAsia="en-US"/>
            </w:rPr>
          </w:pPr>
          <w:r>
            <w:rPr>
              <w:b/>
              <w:bCs/>
            </w:rPr>
            <w:t>Zpracov</w:t>
          </w:r>
          <w:r>
            <w:rPr>
              <w:b/>
              <w:bCs/>
              <w:color w:val="000000"/>
            </w:rPr>
            <w:t>atel:</w:t>
          </w:r>
        </w:p>
      </w:tc>
      <w:tc>
        <w:tcPr>
          <w:tcW w:w="5386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1C153E" w:rsidRDefault="001C153E" w:rsidP="00971943">
          <w:pPr>
            <w:spacing w:before="40" w:after="40"/>
            <w:jc w:val="center"/>
            <w:rPr>
              <w:rFonts w:cs="Times New Roman"/>
              <w:bCs/>
              <w:color w:val="000000"/>
              <w:sz w:val="22"/>
              <w:szCs w:val="22"/>
              <w:lang w:eastAsia="en-US"/>
            </w:rPr>
          </w:pPr>
          <w:r>
            <w:t>ECZR, BOZP</w:t>
          </w:r>
        </w:p>
      </w:tc>
      <w:tc>
        <w:tcPr>
          <w:tcW w:w="2377" w:type="dxa"/>
          <w:gridSpan w:val="2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1C153E" w:rsidRPr="00D83FD8" w:rsidRDefault="001C153E" w:rsidP="00971943">
          <w:pPr>
            <w:spacing w:before="40" w:after="40"/>
            <w:jc w:val="center"/>
            <w:rPr>
              <w:bCs/>
              <w:color w:val="000000"/>
            </w:rPr>
          </w:pPr>
          <w:r>
            <w:rPr>
              <w:bCs/>
              <w:color w:val="000000"/>
            </w:rPr>
            <w:t xml:space="preserve">Kolektiv techniků BOZP </w:t>
          </w:r>
        </w:p>
      </w:tc>
    </w:tr>
    <w:bookmarkEnd w:id="44"/>
    <w:bookmarkEnd w:id="45"/>
    <w:bookmarkEnd w:id="46"/>
    <w:bookmarkEnd w:id="47"/>
    <w:bookmarkEnd w:id="48"/>
    <w:bookmarkEnd w:id="49"/>
    <w:bookmarkEnd w:id="50"/>
  </w:tbl>
  <w:p w:rsidR="001C153E" w:rsidRDefault="001C153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93F" w:rsidRDefault="0029393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11532"/>
    <w:multiLevelType w:val="multilevel"/>
    <w:tmpl w:val="F0A6D2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5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1291209"/>
    <w:multiLevelType w:val="singleLevel"/>
    <w:tmpl w:val="465826B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">
    <w:nsid w:val="5FEA4E58"/>
    <w:multiLevelType w:val="hybridMultilevel"/>
    <w:tmpl w:val="0C489B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781957"/>
    <w:multiLevelType w:val="multilevel"/>
    <w:tmpl w:val="973C854C"/>
    <w:lvl w:ilvl="0">
      <w:start w:val="16"/>
      <w:numFmt w:val="upperLetter"/>
      <w:pStyle w:val="Plohy1rovenadpisu"/>
      <w:lvlText w:val="%1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1286"/>
        </w:tabs>
        <w:ind w:left="1286" w:hanging="576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4">
    <w:nsid w:val="799929B6"/>
    <w:multiLevelType w:val="hybridMultilevel"/>
    <w:tmpl w:val="D3DC34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837E1F"/>
    <w:multiLevelType w:val="hybridMultilevel"/>
    <w:tmpl w:val="9CF8877C"/>
    <w:lvl w:ilvl="0" w:tplc="3012AD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BD"/>
    <w:rsid w:val="001C153E"/>
    <w:rsid w:val="0029393F"/>
    <w:rsid w:val="007045FD"/>
    <w:rsid w:val="00A026BD"/>
    <w:rsid w:val="00EC0475"/>
    <w:rsid w:val="00F5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A026BD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A026BD"/>
    <w:pPr>
      <w:jc w:val="both"/>
      <w:outlineLvl w:val="6"/>
    </w:pPr>
    <w:rPr>
      <w:rFonts w:ascii="Calibri" w:hAnsi="Calibri" w:cs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uiPriority w:val="99"/>
    <w:rsid w:val="00A026BD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Zhlav">
    <w:name w:val="header"/>
    <w:basedOn w:val="Normln"/>
    <w:link w:val="ZhlavChar"/>
    <w:rsid w:val="00A026BD"/>
    <w:pPr>
      <w:tabs>
        <w:tab w:val="center" w:pos="4536"/>
        <w:tab w:val="right" w:pos="9072"/>
      </w:tabs>
    </w:pPr>
    <w:rPr>
      <w:rFonts w:cs="Times New Roman"/>
      <w:sz w:val="24"/>
      <w:szCs w:val="24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A026BD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Plohy1rovenadpisu">
    <w:name w:val="Přílohy 1.úroveň nadpisu"/>
    <w:basedOn w:val="Normln"/>
    <w:next w:val="Normln"/>
    <w:uiPriority w:val="99"/>
    <w:rsid w:val="00A026BD"/>
    <w:pPr>
      <w:keepNext/>
      <w:numPr>
        <w:numId w:val="1"/>
      </w:numPr>
      <w:spacing w:before="240" w:after="60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Normln"/>
    <w:uiPriority w:val="99"/>
    <w:rsid w:val="00A026BD"/>
    <w:pPr>
      <w:keepNext/>
      <w:pageBreakBefore/>
      <w:numPr>
        <w:ilvl w:val="1"/>
        <w:numId w:val="1"/>
      </w:numPr>
      <w:spacing w:after="240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Normln"/>
    <w:uiPriority w:val="99"/>
    <w:rsid w:val="00A026BD"/>
    <w:pPr>
      <w:keepNext/>
      <w:numPr>
        <w:ilvl w:val="2"/>
        <w:numId w:val="1"/>
      </w:numPr>
      <w:spacing w:before="240" w:after="60"/>
      <w:outlineLvl w:val="2"/>
    </w:pPr>
    <w:rPr>
      <w:b/>
      <w:bCs/>
      <w:sz w:val="24"/>
      <w:szCs w:val="24"/>
    </w:rPr>
  </w:style>
  <w:style w:type="character" w:styleId="Hypertextovodkaz">
    <w:name w:val="Hyperlink"/>
    <w:uiPriority w:val="99"/>
    <w:rsid w:val="00A026BD"/>
    <w:rPr>
      <w:rFonts w:cs="Times New Roman"/>
      <w:color w:val="0000FF"/>
      <w:u w:val="single"/>
    </w:rPr>
  </w:style>
  <w:style w:type="paragraph" w:customStyle="1" w:styleId="Plohy4rovenadpisu">
    <w:name w:val="Přílohy 4.úroveň nadpisu"/>
    <w:basedOn w:val="Normln"/>
    <w:next w:val="Normln"/>
    <w:uiPriority w:val="99"/>
    <w:rsid w:val="00A026BD"/>
    <w:pPr>
      <w:keepNext/>
      <w:numPr>
        <w:ilvl w:val="3"/>
        <w:numId w:val="1"/>
      </w:numPr>
      <w:spacing w:before="240" w:after="60"/>
      <w:outlineLvl w:val="3"/>
    </w:pPr>
    <w:rPr>
      <w:i/>
      <w:i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A026BD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A026BD"/>
    <w:pPr>
      <w:jc w:val="both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semiHidden/>
    <w:rsid w:val="00A026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uiPriority w:val="99"/>
    <w:unhideWhenUsed/>
    <w:rsid w:val="00A026BD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026B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026BD"/>
    <w:pPr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026BD"/>
    <w:rPr>
      <w:rFonts w:ascii="Arial" w:eastAsia="Times New Roman" w:hAnsi="Arial" w:cs="Times New Roman"/>
      <w:sz w:val="16"/>
      <w:szCs w:val="1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A026BD"/>
    <w:pPr>
      <w:spacing w:after="120" w:line="288" w:lineRule="auto"/>
      <w:ind w:left="283"/>
      <w:jc w:val="both"/>
    </w:pPr>
    <w:rPr>
      <w:rFonts w:cs="Times New Roman"/>
      <w:sz w:val="22"/>
      <w:szCs w:val="24"/>
      <w:lang w:val="en-US" w:eastAsia="de-D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026BD"/>
    <w:rPr>
      <w:rFonts w:ascii="Arial" w:eastAsia="Times New Roman" w:hAnsi="Arial" w:cs="Times New Roman"/>
      <w:szCs w:val="24"/>
      <w:lang w:val="en-US" w:eastAsia="de-DE"/>
    </w:rPr>
  </w:style>
  <w:style w:type="paragraph" w:styleId="Zkladntextodsazen3">
    <w:name w:val="Body Text Indent 3"/>
    <w:basedOn w:val="Normln"/>
    <w:link w:val="Zkladntextodsazen3Char"/>
    <w:rsid w:val="00A026BD"/>
    <w:pPr>
      <w:spacing w:before="60" w:after="120"/>
      <w:ind w:left="283" w:firstLine="142"/>
      <w:jc w:val="both"/>
    </w:pPr>
    <w:rPr>
      <w:rFonts w:cs="Times New Roman"/>
      <w:sz w:val="16"/>
      <w:szCs w:val="16"/>
      <w:lang w:val="en-US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A026BD"/>
    <w:rPr>
      <w:rFonts w:ascii="Arial" w:eastAsia="Times New Roman" w:hAnsi="Arial" w:cs="Times New Roman"/>
      <w:sz w:val="16"/>
      <w:szCs w:val="16"/>
      <w:lang w:val="en-US" w:eastAsia="x-none"/>
    </w:rPr>
  </w:style>
  <w:style w:type="paragraph" w:styleId="Nzev">
    <w:name w:val="Title"/>
    <w:basedOn w:val="Normln"/>
    <w:link w:val="NzevChar"/>
    <w:qFormat/>
    <w:rsid w:val="00A026BD"/>
    <w:pPr>
      <w:keepNext/>
      <w:widowControl w:val="0"/>
      <w:spacing w:before="120" w:after="120"/>
    </w:pPr>
    <w:rPr>
      <w:rFonts w:cs="Times New Roman"/>
      <w:b/>
      <w:bCs/>
      <w:sz w:val="22"/>
      <w:u w:val="single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A026BD"/>
    <w:rPr>
      <w:rFonts w:ascii="Arial" w:eastAsia="Times New Roman" w:hAnsi="Arial" w:cs="Times New Roman"/>
      <w:b/>
      <w:bCs/>
      <w:szCs w:val="20"/>
      <w:u w:val="single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1C15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153E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ZhlavNadpis2dek">
    <w:name w:val="Záhlaví_Nadpis_2.řádek"/>
    <w:basedOn w:val="Normln"/>
    <w:uiPriority w:val="99"/>
    <w:rsid w:val="001C153E"/>
    <w:pPr>
      <w:spacing w:before="20"/>
      <w:jc w:val="center"/>
    </w:pPr>
    <w:rPr>
      <w:caps/>
      <w:sz w:val="18"/>
      <w:szCs w:val="18"/>
    </w:rPr>
  </w:style>
  <w:style w:type="paragraph" w:customStyle="1" w:styleId="Zhlavvydn">
    <w:name w:val="Záhlaví_vydání"/>
    <w:basedOn w:val="Normln"/>
    <w:uiPriority w:val="99"/>
    <w:rsid w:val="001C153E"/>
    <w:pPr>
      <w:spacing w:before="20"/>
    </w:pPr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1C153E"/>
    <w:rPr>
      <w:sz w:val="20"/>
    </w:rPr>
  </w:style>
  <w:style w:type="paragraph" w:customStyle="1" w:styleId="Zhlavspolenost">
    <w:name w:val="Záhlaví_společnost"/>
    <w:basedOn w:val="Normln"/>
    <w:uiPriority w:val="99"/>
    <w:rsid w:val="001C153E"/>
    <w:pPr>
      <w:spacing w:before="20"/>
    </w:pPr>
    <w:rPr>
      <w:sz w:val="16"/>
      <w:szCs w:val="16"/>
    </w:rPr>
  </w:style>
  <w:style w:type="paragraph" w:customStyle="1" w:styleId="Zhlavostatntext">
    <w:name w:val="Záhlaví_ostatní_text"/>
    <w:basedOn w:val="Normln"/>
    <w:uiPriority w:val="99"/>
    <w:rsid w:val="001C153E"/>
    <w:pPr>
      <w:spacing w:before="20"/>
    </w:pPr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1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153E"/>
    <w:rPr>
      <w:rFonts w:ascii="Tahoma" w:eastAsia="Times New Roman" w:hAnsi="Tahoma" w:cs="Tahoma"/>
      <w:sz w:val="16"/>
      <w:szCs w:val="1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C153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A026BD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A026BD"/>
    <w:pPr>
      <w:jc w:val="both"/>
      <w:outlineLvl w:val="6"/>
    </w:pPr>
    <w:rPr>
      <w:rFonts w:ascii="Calibri" w:hAnsi="Calibri" w:cs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uiPriority w:val="99"/>
    <w:rsid w:val="00A026BD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Zhlav">
    <w:name w:val="header"/>
    <w:basedOn w:val="Normln"/>
    <w:link w:val="ZhlavChar"/>
    <w:rsid w:val="00A026BD"/>
    <w:pPr>
      <w:tabs>
        <w:tab w:val="center" w:pos="4536"/>
        <w:tab w:val="right" w:pos="9072"/>
      </w:tabs>
    </w:pPr>
    <w:rPr>
      <w:rFonts w:cs="Times New Roman"/>
      <w:sz w:val="24"/>
      <w:szCs w:val="24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A026BD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Plohy1rovenadpisu">
    <w:name w:val="Přílohy 1.úroveň nadpisu"/>
    <w:basedOn w:val="Normln"/>
    <w:next w:val="Normln"/>
    <w:uiPriority w:val="99"/>
    <w:rsid w:val="00A026BD"/>
    <w:pPr>
      <w:keepNext/>
      <w:numPr>
        <w:numId w:val="1"/>
      </w:numPr>
      <w:spacing w:before="240" w:after="60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Normln"/>
    <w:uiPriority w:val="99"/>
    <w:rsid w:val="00A026BD"/>
    <w:pPr>
      <w:keepNext/>
      <w:pageBreakBefore/>
      <w:numPr>
        <w:ilvl w:val="1"/>
        <w:numId w:val="1"/>
      </w:numPr>
      <w:spacing w:after="240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Normln"/>
    <w:uiPriority w:val="99"/>
    <w:rsid w:val="00A026BD"/>
    <w:pPr>
      <w:keepNext/>
      <w:numPr>
        <w:ilvl w:val="2"/>
        <w:numId w:val="1"/>
      </w:numPr>
      <w:spacing w:before="240" w:after="60"/>
      <w:outlineLvl w:val="2"/>
    </w:pPr>
    <w:rPr>
      <w:b/>
      <w:bCs/>
      <w:sz w:val="24"/>
      <w:szCs w:val="24"/>
    </w:rPr>
  </w:style>
  <w:style w:type="character" w:styleId="Hypertextovodkaz">
    <w:name w:val="Hyperlink"/>
    <w:uiPriority w:val="99"/>
    <w:rsid w:val="00A026BD"/>
    <w:rPr>
      <w:rFonts w:cs="Times New Roman"/>
      <w:color w:val="0000FF"/>
      <w:u w:val="single"/>
    </w:rPr>
  </w:style>
  <w:style w:type="paragraph" w:customStyle="1" w:styleId="Plohy4rovenadpisu">
    <w:name w:val="Přílohy 4.úroveň nadpisu"/>
    <w:basedOn w:val="Normln"/>
    <w:next w:val="Normln"/>
    <w:uiPriority w:val="99"/>
    <w:rsid w:val="00A026BD"/>
    <w:pPr>
      <w:keepNext/>
      <w:numPr>
        <w:ilvl w:val="3"/>
        <w:numId w:val="1"/>
      </w:numPr>
      <w:spacing w:before="240" w:after="60"/>
      <w:outlineLvl w:val="3"/>
    </w:pPr>
    <w:rPr>
      <w:i/>
      <w:i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A026BD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A026BD"/>
    <w:pPr>
      <w:jc w:val="both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semiHidden/>
    <w:rsid w:val="00A026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uiPriority w:val="99"/>
    <w:unhideWhenUsed/>
    <w:rsid w:val="00A026BD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026B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026BD"/>
    <w:pPr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026BD"/>
    <w:rPr>
      <w:rFonts w:ascii="Arial" w:eastAsia="Times New Roman" w:hAnsi="Arial" w:cs="Times New Roman"/>
      <w:sz w:val="16"/>
      <w:szCs w:val="1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A026BD"/>
    <w:pPr>
      <w:spacing w:after="120" w:line="288" w:lineRule="auto"/>
      <w:ind w:left="283"/>
      <w:jc w:val="both"/>
    </w:pPr>
    <w:rPr>
      <w:rFonts w:cs="Times New Roman"/>
      <w:sz w:val="22"/>
      <w:szCs w:val="24"/>
      <w:lang w:val="en-US" w:eastAsia="de-D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026BD"/>
    <w:rPr>
      <w:rFonts w:ascii="Arial" w:eastAsia="Times New Roman" w:hAnsi="Arial" w:cs="Times New Roman"/>
      <w:szCs w:val="24"/>
      <w:lang w:val="en-US" w:eastAsia="de-DE"/>
    </w:rPr>
  </w:style>
  <w:style w:type="paragraph" w:styleId="Zkladntextodsazen3">
    <w:name w:val="Body Text Indent 3"/>
    <w:basedOn w:val="Normln"/>
    <w:link w:val="Zkladntextodsazen3Char"/>
    <w:rsid w:val="00A026BD"/>
    <w:pPr>
      <w:spacing w:before="60" w:after="120"/>
      <w:ind w:left="283" w:firstLine="142"/>
      <w:jc w:val="both"/>
    </w:pPr>
    <w:rPr>
      <w:rFonts w:cs="Times New Roman"/>
      <w:sz w:val="16"/>
      <w:szCs w:val="16"/>
      <w:lang w:val="en-US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A026BD"/>
    <w:rPr>
      <w:rFonts w:ascii="Arial" w:eastAsia="Times New Roman" w:hAnsi="Arial" w:cs="Times New Roman"/>
      <w:sz w:val="16"/>
      <w:szCs w:val="16"/>
      <w:lang w:val="en-US" w:eastAsia="x-none"/>
    </w:rPr>
  </w:style>
  <w:style w:type="paragraph" w:styleId="Nzev">
    <w:name w:val="Title"/>
    <w:basedOn w:val="Normln"/>
    <w:link w:val="NzevChar"/>
    <w:qFormat/>
    <w:rsid w:val="00A026BD"/>
    <w:pPr>
      <w:keepNext/>
      <w:widowControl w:val="0"/>
      <w:spacing w:before="120" w:after="120"/>
    </w:pPr>
    <w:rPr>
      <w:rFonts w:cs="Times New Roman"/>
      <w:b/>
      <w:bCs/>
      <w:sz w:val="22"/>
      <w:u w:val="single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A026BD"/>
    <w:rPr>
      <w:rFonts w:ascii="Arial" w:eastAsia="Times New Roman" w:hAnsi="Arial" w:cs="Times New Roman"/>
      <w:b/>
      <w:bCs/>
      <w:szCs w:val="20"/>
      <w:u w:val="single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1C15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153E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ZhlavNadpis2dek">
    <w:name w:val="Záhlaví_Nadpis_2.řádek"/>
    <w:basedOn w:val="Normln"/>
    <w:uiPriority w:val="99"/>
    <w:rsid w:val="001C153E"/>
    <w:pPr>
      <w:spacing w:before="20"/>
      <w:jc w:val="center"/>
    </w:pPr>
    <w:rPr>
      <w:caps/>
      <w:sz w:val="18"/>
      <w:szCs w:val="18"/>
    </w:rPr>
  </w:style>
  <w:style w:type="paragraph" w:customStyle="1" w:styleId="Zhlavvydn">
    <w:name w:val="Záhlaví_vydání"/>
    <w:basedOn w:val="Normln"/>
    <w:uiPriority w:val="99"/>
    <w:rsid w:val="001C153E"/>
    <w:pPr>
      <w:spacing w:before="20"/>
    </w:pPr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1C153E"/>
    <w:rPr>
      <w:sz w:val="20"/>
    </w:rPr>
  </w:style>
  <w:style w:type="paragraph" w:customStyle="1" w:styleId="Zhlavspolenost">
    <w:name w:val="Záhlaví_společnost"/>
    <w:basedOn w:val="Normln"/>
    <w:uiPriority w:val="99"/>
    <w:rsid w:val="001C153E"/>
    <w:pPr>
      <w:spacing w:before="20"/>
    </w:pPr>
    <w:rPr>
      <w:sz w:val="16"/>
      <w:szCs w:val="16"/>
    </w:rPr>
  </w:style>
  <w:style w:type="paragraph" w:customStyle="1" w:styleId="Zhlavostatntext">
    <w:name w:val="Záhlaví_ostatní_text"/>
    <w:basedOn w:val="Normln"/>
    <w:uiPriority w:val="99"/>
    <w:rsid w:val="001C153E"/>
    <w:pPr>
      <w:spacing w:before="20"/>
    </w:pPr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1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153E"/>
    <w:rPr>
      <w:rFonts w:ascii="Tahoma" w:eastAsia="Times New Roman" w:hAnsi="Tahoma" w:cs="Tahoma"/>
      <w:sz w:val="16"/>
      <w:szCs w:val="1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C15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in.jme.cz\dfsroot02410\TEAM\pm_bozp\Dokument\formular_prikaz_b_a_priloha_prikazu_b_stara_verze.pdf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3691</Words>
  <Characters>21778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M18608</dc:creator>
  <cp:lastModifiedBy>Stanislav Vodrážka</cp:lastModifiedBy>
  <cp:revision>4</cp:revision>
  <dcterms:created xsi:type="dcterms:W3CDTF">2016-06-02T15:46:00Z</dcterms:created>
  <dcterms:modified xsi:type="dcterms:W3CDTF">2016-06-02T15:52:00Z</dcterms:modified>
</cp:coreProperties>
</file>