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BA34" w14:textId="0D9155ED" w:rsidR="00BE5B4C" w:rsidRPr="000324AB" w:rsidRDefault="00BE5B4C" w:rsidP="00BE3ABD">
      <w:pPr>
        <w:pStyle w:val="paragraph"/>
      </w:pPr>
      <w:bookmarkStart w:id="0" w:name="_Toc262554668"/>
      <w:bookmarkStart w:id="1" w:name="_Toc262555293"/>
      <w:bookmarkStart w:id="2" w:name="_Toc262555488"/>
      <w:r w:rsidRPr="000324AB">
        <w:rPr>
          <w:rStyle w:val="normaltextrun"/>
          <w:b/>
          <w:bCs/>
          <w:sz w:val="20"/>
          <w:szCs w:val="20"/>
        </w:rPr>
        <w:t>Část_</w:t>
      </w:r>
      <w:proofErr w:type="gramStart"/>
      <w:r w:rsidRPr="000324AB">
        <w:rPr>
          <w:rStyle w:val="contextualspellingandgrammarerror"/>
          <w:b/>
          <w:bCs/>
          <w:sz w:val="20"/>
          <w:szCs w:val="20"/>
        </w:rPr>
        <w:t>4a</w:t>
      </w:r>
      <w:proofErr w:type="gramEnd"/>
      <w:r w:rsidRPr="000324AB">
        <w:rPr>
          <w:rStyle w:val="normaltextrun"/>
          <w:b/>
          <w:bCs/>
          <w:sz w:val="20"/>
          <w:szCs w:val="20"/>
        </w:rPr>
        <w:t>_Struktura nabídkové ceny</w:t>
      </w:r>
    </w:p>
    <w:p w14:paraId="085C201B" w14:textId="161C23FC" w:rsidR="00BE5B4C" w:rsidRPr="000324AB" w:rsidRDefault="00BE5B4C" w:rsidP="00BE3ABD">
      <w:pPr>
        <w:pStyle w:val="paragraph"/>
      </w:pPr>
      <w:r w:rsidRPr="000324AB">
        <w:rPr>
          <w:rStyle w:val="normaltextrun"/>
          <w:b/>
          <w:bCs/>
          <w:sz w:val="20"/>
          <w:szCs w:val="20"/>
        </w:rPr>
        <w:t xml:space="preserve">pro nadlimitní sektorovou veřejnou zakázku na </w:t>
      </w:r>
      <w:r w:rsidR="00C26707">
        <w:rPr>
          <w:rStyle w:val="normaltextrun"/>
          <w:b/>
          <w:bCs/>
          <w:sz w:val="20"/>
          <w:szCs w:val="20"/>
        </w:rPr>
        <w:t>dodávky</w:t>
      </w:r>
    </w:p>
    <w:p w14:paraId="15F8E634" w14:textId="6BEB95A8" w:rsidR="00A35A66" w:rsidRPr="000324AB" w:rsidRDefault="000F18AB" w:rsidP="2E209AC5">
      <w:pPr>
        <w:pStyle w:val="paragraph"/>
        <w:rPr>
          <w:rStyle w:val="normaltextrun"/>
          <w:sz w:val="20"/>
          <w:szCs w:val="20"/>
        </w:rPr>
      </w:pPr>
      <w:r w:rsidRPr="2E209AC5">
        <w:rPr>
          <w:rStyle w:val="normaltextrun"/>
          <w:b/>
          <w:bCs/>
          <w:sz w:val="20"/>
          <w:szCs w:val="20"/>
        </w:rPr>
        <w:t xml:space="preserve">"Systém monitoringu elektrických veličin v distribučních trafostanicích </w:t>
      </w:r>
      <w:r w:rsidRPr="2E209AC5">
        <w:rPr>
          <w:rStyle w:val="normaltextrun"/>
          <w:sz w:val="20"/>
          <w:szCs w:val="20"/>
        </w:rPr>
        <w:t>na NN straně distribučního transformátoru</w:t>
      </w:r>
      <w:r w:rsidR="12A1FE20" w:rsidRPr="2E209AC5">
        <w:rPr>
          <w:rStyle w:val="normaltextrun"/>
          <w:b/>
          <w:bCs/>
          <w:sz w:val="20"/>
          <w:szCs w:val="20"/>
        </w:rPr>
        <w:t>"</w:t>
      </w:r>
    </w:p>
    <w:sdt>
      <w:sdtPr>
        <w:rPr>
          <w:rFonts w:ascii="Times New Roman" w:eastAsiaTheme="minorEastAsia" w:hAnsi="Times New Roman" w:cs="Times New Roman"/>
          <w:color w:val="auto"/>
          <w:sz w:val="20"/>
          <w:szCs w:val="20"/>
          <w:lang w:eastAsia="en-US"/>
        </w:rPr>
        <w:id w:val="718557460"/>
        <w:docPartObj>
          <w:docPartGallery w:val="Table of Contents"/>
          <w:docPartUnique/>
        </w:docPartObj>
      </w:sdtPr>
      <w:sdtEndPr/>
      <w:sdtContent>
        <w:p w14:paraId="20EC4CC2" w14:textId="22B50414" w:rsidR="000770E6" w:rsidRPr="003567FC" w:rsidRDefault="000770E6" w:rsidP="00BE3ABD">
          <w:pPr>
            <w:pStyle w:val="Nadpisobsahu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3567FC">
            <w:rPr>
              <w:rFonts w:ascii="Times New Roman" w:hAnsi="Times New Roman" w:cs="Times New Roman"/>
              <w:b/>
              <w:bCs/>
              <w:color w:val="000000" w:themeColor="text1"/>
            </w:rPr>
            <w:t>Obsah</w:t>
          </w:r>
        </w:p>
        <w:p w14:paraId="2DD3282E" w14:textId="6F8DDE77" w:rsidR="003C1E8C" w:rsidRPr="003C1E8C" w:rsidRDefault="000770E6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r w:rsidRPr="003C1E8C">
            <w:rPr>
              <w:rFonts w:ascii="Times New Roman" w:hAnsi="Times New Roman"/>
            </w:rPr>
            <w:fldChar w:fldCharType="begin"/>
          </w:r>
          <w:r w:rsidRPr="003C1E8C">
            <w:rPr>
              <w:rFonts w:ascii="Times New Roman" w:hAnsi="Times New Roman"/>
            </w:rPr>
            <w:instrText xml:space="preserve"> TOC \o "1-3" \h \z \u </w:instrText>
          </w:r>
          <w:r w:rsidRPr="003C1E8C">
            <w:rPr>
              <w:rFonts w:ascii="Times New Roman" w:hAnsi="Times New Roman"/>
            </w:rPr>
            <w:fldChar w:fldCharType="separate"/>
          </w:r>
          <w:hyperlink w:anchor="_Toc197949664" w:history="1">
            <w:r w:rsidR="003C1E8C" w:rsidRPr="003C1E8C">
              <w:rPr>
                <w:rStyle w:val="Hypertextovodkaz"/>
                <w:rFonts w:ascii="Times New Roman" w:hAnsi="Times New Roman"/>
                <w:noProof/>
              </w:rPr>
              <w:t>1.</w:t>
            </w:r>
            <w:r w:rsidR="003C1E8C"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="003C1E8C" w:rsidRPr="003C1E8C">
              <w:rPr>
                <w:rStyle w:val="Hypertextovodkaz"/>
                <w:rFonts w:ascii="Times New Roman" w:hAnsi="Times New Roman"/>
                <w:noProof/>
              </w:rPr>
              <w:t>Ceny a dlouhodobé náklady – výklad pojmů</w:t>
            </w:r>
            <w:r w:rsidR="003C1E8C" w:rsidRPr="003C1E8C">
              <w:rPr>
                <w:rFonts w:ascii="Times New Roman" w:hAnsi="Times New Roman"/>
                <w:noProof/>
                <w:webHidden/>
              </w:rPr>
              <w:tab/>
            </w:r>
            <w:r w:rsidR="003C1E8C"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3C1E8C" w:rsidRPr="003C1E8C">
              <w:rPr>
                <w:rFonts w:ascii="Times New Roman" w:hAnsi="Times New Roman"/>
                <w:noProof/>
                <w:webHidden/>
              </w:rPr>
              <w:instrText xml:space="preserve"> PAGEREF _Toc197949664 \h </w:instrText>
            </w:r>
            <w:r w:rsidR="003C1E8C" w:rsidRPr="003C1E8C">
              <w:rPr>
                <w:rFonts w:ascii="Times New Roman" w:hAnsi="Times New Roman"/>
                <w:noProof/>
                <w:webHidden/>
              </w:rPr>
            </w:r>
            <w:r w:rsidR="003C1E8C"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3C1E8C" w:rsidRPr="003C1E8C">
              <w:rPr>
                <w:rFonts w:ascii="Times New Roman" w:hAnsi="Times New Roman"/>
                <w:noProof/>
                <w:webHidden/>
              </w:rPr>
              <w:t>3</w:t>
            </w:r>
            <w:r w:rsidR="003C1E8C"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8B92D9A" w14:textId="1DCCE699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65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1.1.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Celkové ceny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_Toc197949665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3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3172BF7" w14:textId="00CD1049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66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1.1.1.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Celková cena Zakázky (celková nabídková cena)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_Toc197949666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3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AFE4CFD" w14:textId="53CF7DA3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67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1.1.2.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Celková cena za Servis – Základní služby (MUM)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_Toc197949667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3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8DC70D6" w14:textId="5A042BCE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68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1.1.3.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Celková cena za Servis – Základní služby (MSUM)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_Toc197949668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4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BE17D04" w14:textId="7324456E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69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1.1.4.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Celková cena za Servis – Doplňkové služby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_Toc197949669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4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485A990" w14:textId="5C8AF292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70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1.1.5.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Celková cena za Dílo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_Toc197949670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4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6C6F278" w14:textId="01A2EB3E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71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1.1.6.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Celková cena za Rozvoj Systému MDTS – Dílčí plnění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_Toc197949671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4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950DAC8" w14:textId="3855C99D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72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1.1.7.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Celková cena za dodávku MSUM pro Rámcovou část (Zboží)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_Toc197949672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5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DE607CB" w14:textId="0A06F7CD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73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1.2.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Základní služby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_Toc197949673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5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CC5C81E" w14:textId="231BD1F1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74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1.2.1.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Cena za Základní služby (MUM)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_Toc197949674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5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A9B0AC8" w14:textId="357B74A8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75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1.2.2.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Cena za Základní služby (MSUM)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_Toc197949675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6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8F95300" w14:textId="107DA252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76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1.3.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Doplňkové služby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_Toc197949676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7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FF2179F" w14:textId="73C82703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77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1.3.1.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Cena za Doplňkové služby – Služba integrátora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_Toc197949677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7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580E289" w14:textId="09350075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78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1.3.2.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Cena za Doplňkové služby – Služba servis nadlimit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_Toc197949678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7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C7F8F50" w14:textId="6CD1296C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79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1.4.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Dílo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_Toc197949679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7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4A9DF54" w14:textId="647C66D8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80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1.4.1.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Cena za ZTS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_Toc197949680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7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3E98F9B" w14:textId="5CD0DE5E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81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1.4.2.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Cena za HW komponenty MSUM pro milník 2 a 2a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_Toc197949681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8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236EAFB" w14:textId="66E2B8D4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82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1.4.3.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Cena za HW komponenty MSUM pro milník 3, 3a a 4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_Toc197949682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8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FE13F1B" w14:textId="75D73546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83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1.4.4.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Cena za HW komponenty MSUM pro milník 4a a 5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_Toc197949683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8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F3EB0D2" w14:textId="492DDC36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84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1.4.5.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Ceny za SW – licence vlastní MUM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_Toc197949684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9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3125A1B" w14:textId="6D58DA63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85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1.4.6.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Ceny za SW – licence třetích stran,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_Toc197949685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9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2179446" w14:textId="0D9646F5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86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1.4.7.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Cena za implementaci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_Toc197949686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9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DA032CC" w14:textId="7BFD7BFB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87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1.4.8.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Ceny ostatní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_Toc197949687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10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5C98F21" w14:textId="77043DF3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88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1.4.9.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Ceny HW - systémové prostředky využité pro MUM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_Toc197949688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10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084C8B7" w14:textId="684C956A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89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1.5.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Cena za dodávku MSUM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_Toc197949689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10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1150B9D" w14:textId="6BBCC5B6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90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2.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Ceny a dlouhodobé náklady – nabídková část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_Toc197949690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11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F6B7EE4" w14:textId="43CCF5D8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91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2.1.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Celková a nabídková cena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_Toc197949691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11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9EFF081" w14:textId="5A907878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92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2.2.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Celková cena za servis – Základní služby (za 1 rok poskytování služeb)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_Toc197949692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12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4EA727B" w14:textId="541386DE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93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2.3.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Celková cena za servis – Doplňkové služby (za 1 rok poskytování služeb)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_Toc197949693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14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136CEEC" w14:textId="7833449F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94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2.4.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Celková cena za dodávku díla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_Toc197949694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15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EACFF55" w14:textId="1D7396AD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95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2.5.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Celková cena za rozvoj systému MDTS – Dílčí plnění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_Toc197949695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16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DCC6AA5" w14:textId="5EC09C04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96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2.6.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Cena za komponenty pro rámcovou část dodávek (zboží)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_Toc197949696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17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6242511" w14:textId="56F07590" w:rsidR="003C1E8C" w:rsidRPr="003C1E8C" w:rsidRDefault="003C1E8C" w:rsidP="003C1E8C">
          <w:pPr>
            <w:pStyle w:val="Obsah3"/>
            <w:spacing w:after="120"/>
            <w:rPr>
              <w:rFonts w:ascii="Times New Roman" w:eastAsiaTheme="minorEastAsia" w:hAnsi="Times New Roman"/>
              <w:noProof/>
              <w:kern w:val="2"/>
              <w:sz w:val="24"/>
              <w14:ligatures w14:val="standardContextual"/>
            </w:rPr>
          </w:pPr>
          <w:hyperlink w:anchor="_Toc197949697" w:history="1">
            <w:r w:rsidRPr="003C1E8C">
              <w:rPr>
                <w:rStyle w:val="Hypertextovodkaz"/>
                <w:rFonts w:ascii="Times New Roman" w:hAnsi="Times New Roman"/>
                <w:noProof/>
              </w:rPr>
              <w:t>3.</w:t>
            </w:r>
            <w:r w:rsidRPr="003C1E8C">
              <w:rPr>
                <w:rFonts w:ascii="Times New Roman" w:eastAsiaTheme="minorEastAsia" w:hAnsi="Times New Roman"/>
                <w:noProof/>
                <w:kern w:val="2"/>
                <w:sz w:val="24"/>
                <w14:ligatures w14:val="standardContextual"/>
              </w:rPr>
              <w:tab/>
            </w:r>
            <w:r w:rsidRPr="003C1E8C">
              <w:rPr>
                <w:rStyle w:val="Hypertextovodkaz"/>
                <w:rFonts w:ascii="Times New Roman" w:hAnsi="Times New Roman"/>
                <w:noProof/>
              </w:rPr>
              <w:t>Definice prostor pro akceptační testy funkčních vzorků</w:t>
            </w:r>
            <w:r w:rsidRPr="003C1E8C">
              <w:rPr>
                <w:rFonts w:ascii="Times New Roman" w:hAnsi="Times New Roman"/>
                <w:noProof/>
                <w:webHidden/>
              </w:rPr>
              <w:tab/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3C1E8C">
              <w:rPr>
                <w:rFonts w:ascii="Times New Roman" w:hAnsi="Times New Roman"/>
                <w:noProof/>
                <w:webHidden/>
              </w:rPr>
              <w:instrText xml:space="preserve"> PAGEREF _Toc197949697 \h </w:instrText>
            </w:r>
            <w:r w:rsidRPr="003C1E8C">
              <w:rPr>
                <w:rFonts w:ascii="Times New Roman" w:hAnsi="Times New Roman"/>
                <w:noProof/>
                <w:webHidden/>
              </w:rPr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3C1E8C">
              <w:rPr>
                <w:rFonts w:ascii="Times New Roman" w:hAnsi="Times New Roman"/>
                <w:noProof/>
                <w:webHidden/>
              </w:rPr>
              <w:t>18</w:t>
            </w:r>
            <w:r w:rsidRPr="003C1E8C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5A09918" w14:textId="23AED0F3" w:rsidR="00E31719" w:rsidRPr="003C1E8C" w:rsidRDefault="000770E6" w:rsidP="00BE3ABD">
          <w:pPr>
            <w:rPr>
              <w:rFonts w:ascii="Times New Roman" w:hAnsi="Times New Roman" w:cs="Times New Roman"/>
            </w:rPr>
          </w:pPr>
          <w:r w:rsidRPr="003C1E8C">
            <w:rPr>
              <w:rFonts w:ascii="Times New Roman" w:hAnsi="Times New Roman" w:cs="Times New Roman"/>
            </w:rPr>
            <w:fldChar w:fldCharType="end"/>
          </w:r>
        </w:p>
      </w:sdtContent>
    </w:sdt>
    <w:bookmarkStart w:id="3" w:name="_Toc192676728" w:displacedByCustomXml="prev"/>
    <w:bookmarkStart w:id="4" w:name="_Toc179801745" w:displacedByCustomXml="prev"/>
    <w:bookmarkEnd w:id="0"/>
    <w:bookmarkEnd w:id="1"/>
    <w:bookmarkEnd w:id="2"/>
    <w:bookmarkEnd w:id="4"/>
    <w:bookmarkEnd w:id="3"/>
    <w:p w14:paraId="6B6A14EC" w14:textId="77777777" w:rsidR="003C1E8C" w:rsidRDefault="003C1E8C" w:rsidP="00BE3ABD">
      <w:pPr>
        <w:pStyle w:val="VOStext"/>
        <w:rPr>
          <w:rFonts w:cs="Times New Roman"/>
        </w:rPr>
      </w:pPr>
    </w:p>
    <w:p w14:paraId="3ACCCDD4" w14:textId="77777777" w:rsidR="003C1E8C" w:rsidRPr="00BC4D1E" w:rsidRDefault="003C1E8C" w:rsidP="003C1E8C">
      <w:pPr>
        <w:pStyle w:val="VOS1nadpis"/>
      </w:pPr>
      <w:bookmarkStart w:id="5" w:name="_Toc197949664"/>
      <w:r w:rsidRPr="00BC4D1E">
        <w:lastRenderedPageBreak/>
        <w:t>Ceny a dlouhodobé náklady – výklad pojmů</w:t>
      </w:r>
      <w:bookmarkEnd w:id="5"/>
    </w:p>
    <w:p w14:paraId="03F667F7" w14:textId="0DF2B719" w:rsidR="006E0D3E" w:rsidRPr="000324AB" w:rsidRDefault="006E0D3E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Účelem tohoto dokumentu je stanovit pokyny pro zpracování nabídkové ceny. Na jejich základě bude nabídková cena zpracována do podrobností stanovených níže (včetně uvedení kalkulačních vstupů v níže uvedeném formátu</w:t>
      </w:r>
      <w:r w:rsidR="002D633B" w:rsidRPr="000324AB">
        <w:rPr>
          <w:rFonts w:cs="Times New Roman"/>
        </w:rPr>
        <w:t>, tedy v podobě níže stanovených tabulek</w:t>
      </w:r>
      <w:r w:rsidR="005173A0" w:rsidRPr="000324AB">
        <w:rPr>
          <w:rFonts w:cs="Times New Roman"/>
        </w:rPr>
        <w:t>, které jsou s pokyny provázány prostřednictvím alfanumerického číslování</w:t>
      </w:r>
      <w:r w:rsidRPr="000324AB">
        <w:rPr>
          <w:rFonts w:cs="Times New Roman"/>
        </w:rPr>
        <w:t xml:space="preserve">). Účelem této osnovy je pouze zajištění jednotného zpracování nabídkové ceny. Cena plnění dle </w:t>
      </w:r>
      <w:r w:rsidR="003930B0" w:rsidRPr="000324AB">
        <w:rPr>
          <w:rFonts w:cs="Times New Roman"/>
        </w:rPr>
        <w:t>S</w:t>
      </w:r>
      <w:r w:rsidRPr="000324AB">
        <w:rPr>
          <w:rFonts w:cs="Times New Roman"/>
        </w:rPr>
        <w:t xml:space="preserve">mlouvy </w:t>
      </w:r>
      <w:r w:rsidRPr="008D2AC7">
        <w:rPr>
          <w:rFonts w:cs="Times New Roman"/>
        </w:rPr>
        <w:t xml:space="preserve">o </w:t>
      </w:r>
      <w:r w:rsidR="59522248" w:rsidRPr="3975445E">
        <w:rPr>
          <w:rFonts w:cs="Times New Roman"/>
        </w:rPr>
        <w:t>d</w:t>
      </w:r>
      <w:r w:rsidRPr="3975445E">
        <w:rPr>
          <w:rFonts w:cs="Times New Roman"/>
        </w:rPr>
        <w:t>ílo</w:t>
      </w:r>
      <w:r w:rsidR="18CFE8A0" w:rsidRPr="691172A6">
        <w:rPr>
          <w:rFonts w:cs="Times New Roman"/>
        </w:rPr>
        <w:t xml:space="preserve"> s rámcovou </w:t>
      </w:r>
      <w:r w:rsidR="18CFE8A0" w:rsidRPr="20102177">
        <w:rPr>
          <w:rFonts w:cs="Times New Roman"/>
        </w:rPr>
        <w:t>dohodou</w:t>
      </w:r>
      <w:r w:rsidRPr="008D2AC7">
        <w:rPr>
          <w:rFonts w:cs="Times New Roman"/>
        </w:rPr>
        <w:t xml:space="preserve"> a </w:t>
      </w:r>
      <w:r w:rsidR="003930B0" w:rsidRPr="008D2AC7">
        <w:rPr>
          <w:rFonts w:cs="Times New Roman"/>
        </w:rPr>
        <w:t>S</w:t>
      </w:r>
      <w:r w:rsidRPr="008D2AC7">
        <w:rPr>
          <w:rFonts w:cs="Times New Roman"/>
        </w:rPr>
        <w:t xml:space="preserve">ervisní smlouvy bude určena v přílohách obou těchto smluv, konkrétně v příloze </w:t>
      </w:r>
      <w:r w:rsidR="00157122">
        <w:rPr>
          <w:rFonts w:cs="Times New Roman"/>
        </w:rPr>
        <w:t>č.</w:t>
      </w:r>
      <w:r w:rsidRPr="008D2AC7">
        <w:rPr>
          <w:rFonts w:cs="Times New Roman"/>
        </w:rPr>
        <w:t xml:space="preserve">5 </w:t>
      </w:r>
      <w:r w:rsidR="00B70FBC" w:rsidRPr="008D2AC7">
        <w:rPr>
          <w:rFonts w:cs="Times New Roman"/>
        </w:rPr>
        <w:t>S</w:t>
      </w:r>
      <w:r w:rsidRPr="008D2AC7">
        <w:rPr>
          <w:rFonts w:cs="Times New Roman"/>
        </w:rPr>
        <w:t xml:space="preserve">mlouvy o </w:t>
      </w:r>
      <w:r w:rsidR="77C7F920" w:rsidRPr="3975445E">
        <w:rPr>
          <w:rFonts w:cs="Times New Roman"/>
        </w:rPr>
        <w:t>d</w:t>
      </w:r>
      <w:r w:rsidRPr="3975445E">
        <w:rPr>
          <w:rFonts w:cs="Times New Roman"/>
        </w:rPr>
        <w:t>ílo</w:t>
      </w:r>
      <w:r w:rsidRPr="008D2AC7">
        <w:rPr>
          <w:rFonts w:cs="Times New Roman"/>
        </w:rPr>
        <w:t xml:space="preserve"> </w:t>
      </w:r>
      <w:r w:rsidR="3B5C26F0" w:rsidRPr="7649CC37">
        <w:rPr>
          <w:rFonts w:cs="Times New Roman"/>
        </w:rPr>
        <w:t xml:space="preserve">s rámcovou dohodou </w:t>
      </w:r>
      <w:r w:rsidR="7985D548" w:rsidRPr="7649CC37">
        <w:rPr>
          <w:rFonts w:cs="Times New Roman"/>
        </w:rPr>
        <w:t>a</w:t>
      </w:r>
      <w:r w:rsidRPr="008D2AC7">
        <w:rPr>
          <w:rFonts w:cs="Times New Roman"/>
        </w:rPr>
        <w:t xml:space="preserve"> příloze </w:t>
      </w:r>
      <w:r w:rsidR="00157122">
        <w:rPr>
          <w:rFonts w:cs="Times New Roman"/>
        </w:rPr>
        <w:t>č.</w:t>
      </w:r>
      <w:r w:rsidRPr="008D2AC7">
        <w:rPr>
          <w:rFonts w:cs="Times New Roman"/>
        </w:rPr>
        <w:t xml:space="preserve">4 </w:t>
      </w:r>
      <w:r w:rsidR="00B70FBC" w:rsidRPr="008D2AC7">
        <w:rPr>
          <w:rFonts w:cs="Times New Roman"/>
        </w:rPr>
        <w:t>S</w:t>
      </w:r>
      <w:r w:rsidRPr="008D2AC7">
        <w:rPr>
          <w:rFonts w:cs="Times New Roman"/>
        </w:rPr>
        <w:t>ervisní smlouvy, které je účastník zadávacího řízení rovněž povinen vyplnit v nabídce. Cenové údaje vyplněné v cenových přílohách obou</w:t>
      </w:r>
      <w:r w:rsidRPr="000324AB">
        <w:rPr>
          <w:rFonts w:cs="Times New Roman"/>
        </w:rPr>
        <w:t xml:space="preserve"> smluv musí odpovídat cenovým údajům uvedeným v rámci kalkulace nabídkové ceny zpracované dle níže uvedeného pokynu. </w:t>
      </w:r>
    </w:p>
    <w:p w14:paraId="02369F1B" w14:textId="26872842" w:rsidR="002E1FAB" w:rsidRPr="000324AB" w:rsidRDefault="006E0D3E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Obecné p</w:t>
      </w:r>
      <w:r w:rsidR="002E1FAB" w:rsidRPr="000324AB">
        <w:rPr>
          <w:rFonts w:cs="Times New Roman"/>
        </w:rPr>
        <w:t>ožadavky Zadavatele:</w:t>
      </w:r>
    </w:p>
    <w:p w14:paraId="04828835" w14:textId="77777777" w:rsidR="002E1FAB" w:rsidRPr="000324AB" w:rsidRDefault="002E1FAB" w:rsidP="00BE3ABD">
      <w:pPr>
        <w:pStyle w:val="Bezmezer"/>
        <w:numPr>
          <w:ilvl w:val="0"/>
          <w:numId w:val="41"/>
        </w:numPr>
        <w:rPr>
          <w:rFonts w:cs="Times New Roman"/>
        </w:rPr>
      </w:pPr>
      <w:r w:rsidRPr="000324AB">
        <w:rPr>
          <w:rFonts w:cs="Times New Roman"/>
        </w:rPr>
        <w:t xml:space="preserve">Všechny ceny uvést v Kč bez DPH </w:t>
      </w:r>
    </w:p>
    <w:p w14:paraId="5DC7BC08" w14:textId="25CED965" w:rsidR="008627F9" w:rsidRDefault="002E1FAB" w:rsidP="00BE3ABD">
      <w:pPr>
        <w:pStyle w:val="Bezmezer"/>
        <w:numPr>
          <w:ilvl w:val="0"/>
          <w:numId w:val="41"/>
        </w:numPr>
        <w:rPr>
          <w:rFonts w:cs="Times New Roman"/>
        </w:rPr>
      </w:pPr>
      <w:r w:rsidRPr="000324AB">
        <w:rPr>
          <w:rFonts w:cs="Times New Roman"/>
        </w:rPr>
        <w:t xml:space="preserve">Uvést ceny transparentně a v požadovaném členění (viz struktura následujících kapitol </w:t>
      </w:r>
      <w:r w:rsidR="001907F2">
        <w:rPr>
          <w:rFonts w:cs="Times New Roman"/>
        </w:rPr>
        <w:t>a tabulek</w:t>
      </w:r>
      <w:r w:rsidR="006C08A4">
        <w:rPr>
          <w:rFonts w:cs="Times New Roman"/>
        </w:rPr>
        <w:t xml:space="preserve"> v kap.2</w:t>
      </w:r>
      <w:r w:rsidRPr="000324AB">
        <w:rPr>
          <w:rFonts w:cs="Times New Roman"/>
        </w:rPr>
        <w:t>)</w:t>
      </w:r>
    </w:p>
    <w:p w14:paraId="3D88D414" w14:textId="2D024BC5" w:rsidR="00CB1B84" w:rsidRDefault="00FE561E" w:rsidP="00FE561E">
      <w:pPr>
        <w:pStyle w:val="Bezmezer"/>
        <w:numPr>
          <w:ilvl w:val="0"/>
          <w:numId w:val="0"/>
        </w:numPr>
        <w:rPr>
          <w:rFonts w:cs="Times New Roman"/>
        </w:rPr>
      </w:pPr>
      <w:r>
        <w:rPr>
          <w:rFonts w:cs="Times New Roman"/>
        </w:rPr>
        <w:t xml:space="preserve">Pro </w:t>
      </w:r>
      <w:r w:rsidR="00515341">
        <w:rPr>
          <w:rFonts w:cs="Times New Roman"/>
        </w:rPr>
        <w:t xml:space="preserve">zpracování </w:t>
      </w:r>
      <w:r w:rsidR="00C4600C">
        <w:rPr>
          <w:rFonts w:cs="Times New Roman"/>
        </w:rPr>
        <w:t>nabídkové ceny</w:t>
      </w:r>
      <w:r w:rsidR="00210910">
        <w:rPr>
          <w:rFonts w:cs="Times New Roman"/>
        </w:rPr>
        <w:t xml:space="preserve"> </w:t>
      </w:r>
      <w:r w:rsidR="00FA60C6">
        <w:rPr>
          <w:rFonts w:cs="Times New Roman"/>
        </w:rPr>
        <w:t>v příloze č</w:t>
      </w:r>
      <w:r w:rsidR="00334082">
        <w:rPr>
          <w:rFonts w:cs="Times New Roman"/>
        </w:rPr>
        <w:t xml:space="preserve">. 4a </w:t>
      </w:r>
      <w:r w:rsidR="00A25E63">
        <w:rPr>
          <w:rFonts w:cs="Times New Roman"/>
        </w:rPr>
        <w:t>zadávací dokumentace</w:t>
      </w:r>
      <w:r w:rsidR="00FE2B4A">
        <w:rPr>
          <w:rFonts w:cs="Times New Roman"/>
        </w:rPr>
        <w:t xml:space="preserve"> je požadováno využít</w:t>
      </w:r>
      <w:r w:rsidR="00B901CE">
        <w:rPr>
          <w:rFonts w:cs="Times New Roman"/>
        </w:rPr>
        <w:t xml:space="preserve"> pro stanovení dílčích cen přílohy č. 4b, 4c a </w:t>
      </w:r>
      <w:proofErr w:type="gramStart"/>
      <w:r w:rsidR="00B901CE">
        <w:rPr>
          <w:rFonts w:cs="Times New Roman"/>
        </w:rPr>
        <w:t>4d</w:t>
      </w:r>
      <w:proofErr w:type="gramEnd"/>
      <w:r w:rsidR="00FD524F">
        <w:rPr>
          <w:rFonts w:cs="Times New Roman"/>
        </w:rPr>
        <w:t xml:space="preserve"> zadávací dokumentace.</w:t>
      </w:r>
    </w:p>
    <w:p w14:paraId="28055CB2" w14:textId="77777777" w:rsidR="00434B09" w:rsidRPr="000324AB" w:rsidRDefault="00434B09" w:rsidP="00FE561E">
      <w:pPr>
        <w:pStyle w:val="Bezmezer"/>
        <w:numPr>
          <w:ilvl w:val="0"/>
          <w:numId w:val="0"/>
        </w:numPr>
        <w:rPr>
          <w:rFonts w:cs="Times New Roman"/>
        </w:rPr>
      </w:pPr>
    </w:p>
    <w:p w14:paraId="5E6D3CBC" w14:textId="689FE1C7" w:rsidR="00913895" w:rsidRPr="00BC4D1E" w:rsidRDefault="002E1FAB" w:rsidP="00BC4D1E">
      <w:pPr>
        <w:pStyle w:val="VOS2nadpis"/>
      </w:pPr>
      <w:bookmarkStart w:id="6" w:name="_Toc262554669"/>
      <w:bookmarkStart w:id="7" w:name="_Toc262555294"/>
      <w:bookmarkStart w:id="8" w:name="_Toc262555489"/>
      <w:bookmarkStart w:id="9" w:name="_Toc179801746"/>
      <w:bookmarkStart w:id="10" w:name="_Toc192676729"/>
      <w:bookmarkStart w:id="11" w:name="_Toc197949665"/>
      <w:r w:rsidRPr="00BC4D1E">
        <w:t>Celkové ceny</w:t>
      </w:r>
      <w:bookmarkEnd w:id="6"/>
      <w:bookmarkEnd w:id="7"/>
      <w:bookmarkEnd w:id="8"/>
      <w:bookmarkEnd w:id="9"/>
      <w:bookmarkEnd w:id="10"/>
      <w:bookmarkEnd w:id="11"/>
    </w:p>
    <w:p w14:paraId="4E003D9D" w14:textId="67CFF2A9" w:rsidR="00B30BA9" w:rsidRPr="000324AB" w:rsidRDefault="002E1FAB" w:rsidP="00BC4D1E">
      <w:pPr>
        <w:pStyle w:val="VOS3nadpis"/>
      </w:pPr>
      <w:bookmarkStart w:id="12" w:name="_Toc262554670"/>
      <w:bookmarkStart w:id="13" w:name="_Toc262555295"/>
      <w:bookmarkStart w:id="14" w:name="_Toc262555490"/>
      <w:bookmarkStart w:id="15" w:name="_Toc81814574"/>
      <w:bookmarkStart w:id="16" w:name="_Toc179801747"/>
      <w:bookmarkStart w:id="17" w:name="_Toc192676730"/>
      <w:bookmarkStart w:id="18" w:name="_Toc197949666"/>
      <w:r w:rsidRPr="000324AB">
        <w:t xml:space="preserve">Celková cena </w:t>
      </w:r>
      <w:bookmarkEnd w:id="12"/>
      <w:bookmarkEnd w:id="13"/>
      <w:bookmarkEnd w:id="14"/>
      <w:bookmarkEnd w:id="15"/>
      <w:r w:rsidR="00CC1691" w:rsidRPr="000324AB">
        <w:t>Z</w:t>
      </w:r>
      <w:r w:rsidR="006E0D3E" w:rsidRPr="000324AB">
        <w:t>akázky (celková nabídková cena)</w:t>
      </w:r>
      <w:bookmarkEnd w:id="16"/>
      <w:bookmarkEnd w:id="17"/>
      <w:bookmarkEnd w:id="18"/>
    </w:p>
    <w:p w14:paraId="01EDB598" w14:textId="71AFC77E" w:rsidR="002E1FAB" w:rsidRPr="000324AB" w:rsidRDefault="002E1FAB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Jedná se o celkovou cenu za plnění veřejné zakázky</w:t>
      </w:r>
      <w:r w:rsidR="002D633B" w:rsidRPr="000324AB">
        <w:rPr>
          <w:rFonts w:cs="Times New Roman"/>
        </w:rPr>
        <w:t xml:space="preserve"> zahrnující:</w:t>
      </w:r>
    </w:p>
    <w:p w14:paraId="7E1C78F0" w14:textId="633D60D5" w:rsidR="00B62AE5" w:rsidRPr="000324AB" w:rsidRDefault="00B62AE5" w:rsidP="00BE3ABD">
      <w:pPr>
        <w:pStyle w:val="VOStext"/>
        <w:numPr>
          <w:ilvl w:val="0"/>
          <w:numId w:val="23"/>
        </w:numPr>
        <w:rPr>
          <w:rFonts w:cs="Times New Roman"/>
        </w:rPr>
      </w:pPr>
      <w:r w:rsidRPr="000324AB">
        <w:rPr>
          <w:rFonts w:cs="Times New Roman"/>
        </w:rPr>
        <w:t xml:space="preserve">Paušální cenu za Základní služby dle </w:t>
      </w:r>
      <w:r w:rsidR="005D7188" w:rsidRPr="000324AB">
        <w:rPr>
          <w:rFonts w:cs="Times New Roman"/>
        </w:rPr>
        <w:t>S</w:t>
      </w:r>
      <w:r w:rsidRPr="000324AB">
        <w:rPr>
          <w:rFonts w:cs="Times New Roman"/>
        </w:rPr>
        <w:t>ervisní smlouvy</w:t>
      </w:r>
      <w:r w:rsidR="00675879" w:rsidRPr="000324AB">
        <w:rPr>
          <w:rFonts w:cs="Times New Roman"/>
        </w:rPr>
        <w:t xml:space="preserve"> pro MUM</w:t>
      </w:r>
      <w:r w:rsidRPr="000324AB">
        <w:rPr>
          <w:rFonts w:cs="Times New Roman"/>
        </w:rPr>
        <w:t xml:space="preserve"> (viz kap. 1.1.2</w:t>
      </w:r>
      <w:r w:rsidR="005D381E" w:rsidRPr="000324AB">
        <w:rPr>
          <w:rFonts w:cs="Times New Roman"/>
        </w:rPr>
        <w:t xml:space="preserve"> </w:t>
      </w:r>
      <w:r w:rsidRPr="000324AB">
        <w:rPr>
          <w:rFonts w:cs="Times New Roman"/>
        </w:rPr>
        <w:t>níže)</w:t>
      </w:r>
    </w:p>
    <w:p w14:paraId="710709C1" w14:textId="681407D6" w:rsidR="003156AC" w:rsidRPr="000324AB" w:rsidRDefault="003156AC" w:rsidP="00BE3ABD">
      <w:pPr>
        <w:pStyle w:val="VOStext"/>
        <w:numPr>
          <w:ilvl w:val="0"/>
          <w:numId w:val="23"/>
        </w:numPr>
        <w:rPr>
          <w:rFonts w:cs="Times New Roman"/>
        </w:rPr>
      </w:pPr>
      <w:r w:rsidRPr="000324AB">
        <w:rPr>
          <w:rFonts w:cs="Times New Roman"/>
        </w:rPr>
        <w:t xml:space="preserve">Paušální cenu za Základní služby dle Servisní smlouvy </w:t>
      </w:r>
      <w:r w:rsidR="00675879" w:rsidRPr="000324AB">
        <w:rPr>
          <w:rFonts w:cs="Times New Roman"/>
        </w:rPr>
        <w:t xml:space="preserve">pro MSUM </w:t>
      </w:r>
      <w:r w:rsidRPr="000324AB">
        <w:rPr>
          <w:rFonts w:cs="Times New Roman"/>
        </w:rPr>
        <w:t>(viz kap. 1.1.3 níže)</w:t>
      </w:r>
    </w:p>
    <w:p w14:paraId="25588EA4" w14:textId="324A9F13" w:rsidR="00B62AE5" w:rsidRPr="000324AB" w:rsidRDefault="00B62AE5" w:rsidP="00BE3ABD">
      <w:pPr>
        <w:pStyle w:val="VOStext"/>
        <w:numPr>
          <w:ilvl w:val="0"/>
          <w:numId w:val="23"/>
        </w:numPr>
        <w:rPr>
          <w:rFonts w:cs="Times New Roman"/>
        </w:rPr>
      </w:pPr>
      <w:r w:rsidRPr="000324AB">
        <w:rPr>
          <w:rFonts w:cs="Times New Roman"/>
        </w:rPr>
        <w:t xml:space="preserve">Cenu za Doplňkové služby dle </w:t>
      </w:r>
      <w:r w:rsidR="008E44D2" w:rsidRPr="000324AB">
        <w:rPr>
          <w:rFonts w:cs="Times New Roman"/>
        </w:rPr>
        <w:t>S</w:t>
      </w:r>
      <w:r w:rsidRPr="000324AB">
        <w:rPr>
          <w:rFonts w:cs="Times New Roman"/>
        </w:rPr>
        <w:t>ervisní smlouvy (viz kap. 1.1.4 níže)</w:t>
      </w:r>
    </w:p>
    <w:p w14:paraId="538B05D3" w14:textId="342909FE" w:rsidR="00595E5E" w:rsidRPr="000324AB" w:rsidRDefault="00595E5E" w:rsidP="00BE3ABD">
      <w:pPr>
        <w:pStyle w:val="VOStext"/>
        <w:numPr>
          <w:ilvl w:val="0"/>
          <w:numId w:val="23"/>
        </w:numPr>
        <w:rPr>
          <w:rFonts w:cs="Times New Roman"/>
        </w:rPr>
      </w:pPr>
      <w:r w:rsidRPr="000324AB">
        <w:rPr>
          <w:rFonts w:cs="Times New Roman"/>
        </w:rPr>
        <w:t>Cenu za Díl</w:t>
      </w:r>
      <w:r w:rsidR="00AD7867" w:rsidRPr="000324AB">
        <w:rPr>
          <w:rFonts w:cs="Times New Roman"/>
        </w:rPr>
        <w:t>o</w:t>
      </w:r>
      <w:r w:rsidR="004B62ED" w:rsidRPr="000324AB">
        <w:rPr>
          <w:rFonts w:cs="Times New Roman"/>
        </w:rPr>
        <w:t xml:space="preserve"> dle Smlouvy o dílo</w:t>
      </w:r>
      <w:r w:rsidR="008312D0" w:rsidRPr="000324AB">
        <w:rPr>
          <w:rFonts w:cs="Times New Roman"/>
        </w:rPr>
        <w:t xml:space="preserve"> </w:t>
      </w:r>
      <w:r w:rsidR="67D5A75B" w:rsidRPr="4EFE45D2">
        <w:rPr>
          <w:rFonts w:cs="Times New Roman"/>
        </w:rPr>
        <w:t>s rámcovou dohodou</w:t>
      </w:r>
      <w:r w:rsidR="579ECAE7" w:rsidRPr="6385E2B7">
        <w:rPr>
          <w:rFonts w:cs="Times New Roman"/>
        </w:rPr>
        <w:t xml:space="preserve"> </w:t>
      </w:r>
      <w:r w:rsidR="008312D0" w:rsidRPr="000324AB">
        <w:rPr>
          <w:rFonts w:cs="Times New Roman"/>
        </w:rPr>
        <w:t>(viz kap. 1.1.5 níže)</w:t>
      </w:r>
    </w:p>
    <w:p w14:paraId="6BB59412" w14:textId="0C254BF9" w:rsidR="002D633B" w:rsidRPr="000324AB" w:rsidRDefault="00370631" w:rsidP="00BE3ABD">
      <w:pPr>
        <w:pStyle w:val="VOStext"/>
        <w:numPr>
          <w:ilvl w:val="0"/>
          <w:numId w:val="23"/>
        </w:numPr>
        <w:rPr>
          <w:rFonts w:cs="Times New Roman"/>
        </w:rPr>
      </w:pPr>
      <w:r w:rsidRPr="000324AB">
        <w:rPr>
          <w:rFonts w:cs="Times New Roman"/>
        </w:rPr>
        <w:t xml:space="preserve">Cenu za </w:t>
      </w:r>
      <w:r w:rsidR="002E6380" w:rsidRPr="000324AB">
        <w:rPr>
          <w:rFonts w:cs="Times New Roman"/>
        </w:rPr>
        <w:t>R</w:t>
      </w:r>
      <w:r w:rsidR="005C0CCB" w:rsidRPr="000324AB">
        <w:rPr>
          <w:rFonts w:cs="Times New Roman"/>
        </w:rPr>
        <w:t>ozvoj Systému MDTS</w:t>
      </w:r>
      <w:r w:rsidRPr="000324AB">
        <w:rPr>
          <w:rFonts w:cs="Times New Roman"/>
        </w:rPr>
        <w:t xml:space="preserve"> představovanou</w:t>
      </w:r>
      <w:r w:rsidR="002D633B" w:rsidRPr="000324AB">
        <w:rPr>
          <w:rFonts w:cs="Times New Roman"/>
        </w:rPr>
        <w:t xml:space="preserve"> Dílčí</w:t>
      </w:r>
      <w:r w:rsidRPr="000324AB">
        <w:rPr>
          <w:rFonts w:cs="Times New Roman"/>
        </w:rPr>
        <w:t>mi</w:t>
      </w:r>
      <w:r w:rsidR="002D633B" w:rsidRPr="000324AB">
        <w:rPr>
          <w:rFonts w:cs="Times New Roman"/>
        </w:rPr>
        <w:t xml:space="preserve"> plnění</w:t>
      </w:r>
      <w:r w:rsidRPr="000324AB">
        <w:rPr>
          <w:rFonts w:cs="Times New Roman"/>
        </w:rPr>
        <w:t>mi</w:t>
      </w:r>
      <w:r w:rsidR="00984A6B" w:rsidRPr="000324AB">
        <w:rPr>
          <w:rFonts w:cs="Times New Roman"/>
        </w:rPr>
        <w:t xml:space="preserve"> Systému MDTS</w:t>
      </w:r>
      <w:r w:rsidR="002D633B" w:rsidRPr="000324AB">
        <w:rPr>
          <w:rFonts w:cs="Times New Roman"/>
        </w:rPr>
        <w:t xml:space="preserve"> </w:t>
      </w:r>
      <w:r w:rsidR="004B62ED" w:rsidRPr="000324AB">
        <w:rPr>
          <w:rFonts w:cs="Times New Roman"/>
        </w:rPr>
        <w:t>dle</w:t>
      </w:r>
      <w:r w:rsidR="002D633B" w:rsidRPr="000324AB">
        <w:rPr>
          <w:rFonts w:cs="Times New Roman"/>
        </w:rPr>
        <w:t xml:space="preserve"> </w:t>
      </w:r>
      <w:r w:rsidR="00595E5E" w:rsidRPr="000324AB">
        <w:rPr>
          <w:rFonts w:cs="Times New Roman"/>
        </w:rPr>
        <w:t>S</w:t>
      </w:r>
      <w:r w:rsidR="002D633B" w:rsidRPr="000324AB">
        <w:rPr>
          <w:rFonts w:cs="Times New Roman"/>
        </w:rPr>
        <w:t xml:space="preserve">mlouvy o dílo </w:t>
      </w:r>
      <w:r w:rsidR="1121FBCF" w:rsidRPr="4EFE45D2">
        <w:rPr>
          <w:rFonts w:cs="Times New Roman"/>
        </w:rPr>
        <w:t>s rámcovou dohodou</w:t>
      </w:r>
      <w:r w:rsidR="2C8E31FC" w:rsidRPr="4EFE45D2">
        <w:rPr>
          <w:rFonts w:cs="Times New Roman"/>
        </w:rPr>
        <w:t xml:space="preserve"> </w:t>
      </w:r>
      <w:r w:rsidR="00B62AE5" w:rsidRPr="000324AB">
        <w:rPr>
          <w:rFonts w:cs="Times New Roman"/>
        </w:rPr>
        <w:t>(viz kap. 1.1.6 níže)</w:t>
      </w:r>
    </w:p>
    <w:p w14:paraId="52FCAF3B" w14:textId="539B5131" w:rsidR="00370631" w:rsidRPr="000324AB" w:rsidRDefault="00370631" w:rsidP="00BE3ABD">
      <w:pPr>
        <w:pStyle w:val="VOStext"/>
        <w:numPr>
          <w:ilvl w:val="0"/>
          <w:numId w:val="23"/>
        </w:numPr>
        <w:rPr>
          <w:rFonts w:cs="Times New Roman"/>
        </w:rPr>
      </w:pPr>
      <w:r w:rsidRPr="000324AB">
        <w:rPr>
          <w:rFonts w:cs="Times New Roman"/>
        </w:rPr>
        <w:t xml:space="preserve">Cenu za dodávku </w:t>
      </w:r>
      <w:r w:rsidR="00ED531D" w:rsidRPr="000324AB">
        <w:rPr>
          <w:rFonts w:cs="Times New Roman"/>
        </w:rPr>
        <w:t>MSUM pro Rámcovou část</w:t>
      </w:r>
      <w:r w:rsidR="0058059F">
        <w:rPr>
          <w:rFonts w:cs="Times New Roman"/>
        </w:rPr>
        <w:t xml:space="preserve"> jako Zboží</w:t>
      </w:r>
      <w:r w:rsidR="00B62AE5" w:rsidRPr="000324AB">
        <w:rPr>
          <w:rFonts w:cs="Times New Roman"/>
        </w:rPr>
        <w:t xml:space="preserve"> (viz kap. 1.1.7 níže)</w:t>
      </w:r>
    </w:p>
    <w:p w14:paraId="72ED16C7" w14:textId="638681B0" w:rsidR="009B1108" w:rsidRDefault="002E1FAB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[Celková cena zakázky </w:t>
      </w:r>
      <w:r w:rsidR="00F3544F" w:rsidRPr="000324AB">
        <w:rPr>
          <w:rFonts w:cs="Times New Roman"/>
        </w:rPr>
        <w:t xml:space="preserve">1.A.1 </w:t>
      </w:r>
      <w:r w:rsidRPr="000324AB">
        <w:rPr>
          <w:rFonts w:cs="Times New Roman"/>
        </w:rPr>
        <w:t xml:space="preserve">= </w:t>
      </w:r>
      <w:r w:rsidR="0025224C" w:rsidRPr="000324AB">
        <w:rPr>
          <w:rFonts w:cs="Times New Roman"/>
        </w:rPr>
        <w:t>1.A2</w:t>
      </w:r>
      <w:r w:rsidR="00807332" w:rsidRPr="000324AB">
        <w:rPr>
          <w:rFonts w:cs="Times New Roman"/>
        </w:rPr>
        <w:t xml:space="preserve"> + 1.A.3 + </w:t>
      </w:r>
      <w:r w:rsidR="004325BA" w:rsidRPr="000324AB">
        <w:rPr>
          <w:rFonts w:cs="Times New Roman"/>
        </w:rPr>
        <w:t>1</w:t>
      </w:r>
      <w:r w:rsidR="006208AE" w:rsidRPr="000324AB">
        <w:rPr>
          <w:rFonts w:cs="Times New Roman"/>
        </w:rPr>
        <w:t>.A.4</w:t>
      </w:r>
      <w:r w:rsidR="006C25B1" w:rsidRPr="000324AB">
        <w:rPr>
          <w:rFonts w:cs="Times New Roman"/>
        </w:rPr>
        <w:t xml:space="preserve"> +</w:t>
      </w:r>
      <w:r w:rsidRPr="000324AB">
        <w:rPr>
          <w:rFonts w:cs="Times New Roman"/>
        </w:rPr>
        <w:t xml:space="preserve"> </w:t>
      </w:r>
      <w:r w:rsidR="00807332" w:rsidRPr="000324AB">
        <w:rPr>
          <w:rFonts w:cs="Times New Roman"/>
        </w:rPr>
        <w:t>1.A.</w:t>
      </w:r>
      <w:r w:rsidR="006C25B1" w:rsidRPr="000324AB">
        <w:rPr>
          <w:rFonts w:cs="Times New Roman"/>
        </w:rPr>
        <w:t xml:space="preserve">5 + </w:t>
      </w:r>
      <w:r w:rsidR="00807332" w:rsidRPr="000324AB">
        <w:rPr>
          <w:rFonts w:cs="Times New Roman"/>
        </w:rPr>
        <w:t>1.A.</w:t>
      </w:r>
      <w:r w:rsidR="006C25B1" w:rsidRPr="000324AB">
        <w:rPr>
          <w:rFonts w:cs="Times New Roman"/>
        </w:rPr>
        <w:t>6</w:t>
      </w:r>
      <w:r w:rsidR="001F1D2E" w:rsidRPr="000324AB">
        <w:rPr>
          <w:rFonts w:cs="Times New Roman"/>
        </w:rPr>
        <w:t xml:space="preserve"> + 1.A.7</w:t>
      </w:r>
      <w:r w:rsidR="00481F8C" w:rsidRPr="000324AB">
        <w:rPr>
          <w:rFonts w:cs="Times New Roman"/>
        </w:rPr>
        <w:t>]</w:t>
      </w:r>
      <w:bookmarkStart w:id="19" w:name="_Ref262038233"/>
      <w:bookmarkStart w:id="20" w:name="_Ref262038485"/>
      <w:bookmarkStart w:id="21" w:name="_Toc262554671"/>
      <w:bookmarkStart w:id="22" w:name="_Toc262555296"/>
      <w:bookmarkStart w:id="23" w:name="_Toc262555491"/>
      <w:bookmarkStart w:id="24" w:name="_Toc81814575"/>
    </w:p>
    <w:p w14:paraId="4B45E31E" w14:textId="77777777" w:rsidR="00CB1B84" w:rsidRPr="000324AB" w:rsidRDefault="00CB1B84" w:rsidP="00BE3ABD">
      <w:pPr>
        <w:pStyle w:val="VOStext"/>
        <w:rPr>
          <w:rFonts w:cs="Times New Roman"/>
        </w:rPr>
      </w:pPr>
    </w:p>
    <w:p w14:paraId="4C42C385" w14:textId="09B6FE4B" w:rsidR="00B30BA9" w:rsidRPr="000324AB" w:rsidRDefault="002E1FAB" w:rsidP="00BC4D1E">
      <w:pPr>
        <w:pStyle w:val="VOS3nadpis"/>
      </w:pPr>
      <w:bookmarkStart w:id="25" w:name="_Toc179801748"/>
      <w:bookmarkStart w:id="26" w:name="_Toc192676731"/>
      <w:bookmarkStart w:id="27" w:name="_Toc197949667"/>
      <w:r w:rsidRPr="000324AB">
        <w:t xml:space="preserve">Celková cena za </w:t>
      </w:r>
      <w:r w:rsidR="00CC1691" w:rsidRPr="000324AB">
        <w:t>S</w:t>
      </w:r>
      <w:r w:rsidR="00735B10" w:rsidRPr="000324AB">
        <w:t xml:space="preserve">ervis – </w:t>
      </w:r>
      <w:r w:rsidR="00584B6E" w:rsidRPr="000324AB">
        <w:t>Z</w:t>
      </w:r>
      <w:r w:rsidR="00735B10" w:rsidRPr="000324AB">
        <w:t>ákladní služby</w:t>
      </w:r>
      <w:bookmarkEnd w:id="19"/>
      <w:bookmarkEnd w:id="20"/>
      <w:bookmarkEnd w:id="21"/>
      <w:bookmarkEnd w:id="22"/>
      <w:bookmarkEnd w:id="23"/>
      <w:bookmarkEnd w:id="24"/>
      <w:r w:rsidR="005D381E" w:rsidRPr="000324AB">
        <w:t xml:space="preserve"> (MUM)</w:t>
      </w:r>
      <w:bookmarkEnd w:id="25"/>
      <w:bookmarkEnd w:id="26"/>
      <w:bookmarkEnd w:id="27"/>
    </w:p>
    <w:p w14:paraId="15E05FD9" w14:textId="25266BF5" w:rsidR="00735B10" w:rsidRPr="000324AB" w:rsidRDefault="00735B10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Jedná se </w:t>
      </w:r>
      <w:r w:rsidR="002D633B" w:rsidRPr="000324AB">
        <w:rPr>
          <w:rFonts w:cs="Times New Roman"/>
        </w:rPr>
        <w:t>o paušální</w:t>
      </w:r>
      <w:r w:rsidR="005173A0" w:rsidRPr="000324AB">
        <w:rPr>
          <w:rFonts w:cs="Times New Roman"/>
        </w:rPr>
        <w:t xml:space="preserve"> odměnu za Základní služby </w:t>
      </w:r>
      <w:r w:rsidR="0013292C" w:rsidRPr="000324AB">
        <w:rPr>
          <w:rFonts w:cs="Times New Roman"/>
        </w:rPr>
        <w:t xml:space="preserve">pro aplikační systém MUM </w:t>
      </w:r>
      <w:r w:rsidR="005173A0" w:rsidRPr="000324AB">
        <w:rPr>
          <w:rFonts w:cs="Times New Roman"/>
        </w:rPr>
        <w:t>ve smyslu Servisní smlouvy</w:t>
      </w:r>
      <w:r w:rsidR="008B09A8" w:rsidRPr="000324AB">
        <w:rPr>
          <w:rFonts w:cs="Times New Roman"/>
        </w:rPr>
        <w:t>.</w:t>
      </w:r>
      <w:r w:rsidR="005173A0" w:rsidRPr="000324AB">
        <w:rPr>
          <w:rFonts w:cs="Times New Roman"/>
        </w:rPr>
        <w:t xml:space="preserve"> </w:t>
      </w:r>
      <w:r w:rsidRPr="000324AB">
        <w:rPr>
          <w:rFonts w:cs="Times New Roman"/>
        </w:rPr>
        <w:t>Vzhledem k </w:t>
      </w:r>
      <w:r w:rsidR="008E44D2" w:rsidRPr="000324AB">
        <w:rPr>
          <w:rFonts w:cs="Times New Roman"/>
        </w:rPr>
        <w:t>S</w:t>
      </w:r>
      <w:r w:rsidRPr="000324AB">
        <w:rPr>
          <w:rFonts w:cs="Times New Roman"/>
        </w:rPr>
        <w:t xml:space="preserve">ervisní smlouvě na dobu neurčitou se pro </w:t>
      </w:r>
      <w:r w:rsidR="005173A0" w:rsidRPr="000324AB">
        <w:rPr>
          <w:rFonts w:cs="Times New Roman"/>
        </w:rPr>
        <w:t>účely zpracování nabídkové ceny</w:t>
      </w:r>
      <w:r w:rsidRPr="000324AB">
        <w:rPr>
          <w:rFonts w:cs="Times New Roman"/>
        </w:rPr>
        <w:t xml:space="preserve"> uvede</w:t>
      </w:r>
      <w:r w:rsidR="005173A0" w:rsidRPr="000324AB">
        <w:rPr>
          <w:rFonts w:cs="Times New Roman"/>
        </w:rPr>
        <w:t xml:space="preserve"> (ocení)</w:t>
      </w:r>
      <w:r w:rsidRPr="000324AB">
        <w:rPr>
          <w:rFonts w:cs="Times New Roman"/>
        </w:rPr>
        <w:t xml:space="preserve"> v rozsahu </w:t>
      </w:r>
      <w:r w:rsidR="008B09A8" w:rsidRPr="000324AB">
        <w:rPr>
          <w:rFonts w:cs="Times New Roman"/>
        </w:rPr>
        <w:t>8</w:t>
      </w:r>
      <w:r w:rsidR="001F1D2E" w:rsidRPr="000324AB">
        <w:rPr>
          <w:rFonts w:cs="Times New Roman"/>
        </w:rPr>
        <w:t xml:space="preserve"> </w:t>
      </w:r>
      <w:r w:rsidR="001D4614" w:rsidRPr="000324AB">
        <w:rPr>
          <w:rFonts w:cs="Times New Roman"/>
        </w:rPr>
        <w:t>let</w:t>
      </w:r>
      <w:r w:rsidR="008B09A8" w:rsidRPr="000324AB">
        <w:rPr>
          <w:rFonts w:cs="Times New Roman"/>
        </w:rPr>
        <w:t>.</w:t>
      </w:r>
      <w:r w:rsidRPr="000324AB">
        <w:rPr>
          <w:rFonts w:cs="Times New Roman"/>
        </w:rPr>
        <w:t xml:space="preserve"> </w:t>
      </w:r>
    </w:p>
    <w:p w14:paraId="5BC9C605" w14:textId="1D06917A" w:rsidR="00735B10" w:rsidRPr="000324AB" w:rsidRDefault="00735B10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[Celková cena servisu </w:t>
      </w:r>
      <w:r w:rsidR="00CE4087" w:rsidRPr="000324AB">
        <w:rPr>
          <w:rFonts w:cs="Times New Roman"/>
        </w:rPr>
        <w:t xml:space="preserve">1.A.2 </w:t>
      </w:r>
      <w:r w:rsidRPr="000324AB">
        <w:rPr>
          <w:rFonts w:cs="Times New Roman"/>
        </w:rPr>
        <w:t xml:space="preserve">= </w:t>
      </w:r>
      <w:r w:rsidR="008B09A8" w:rsidRPr="000324AB">
        <w:rPr>
          <w:rFonts w:cs="Times New Roman"/>
          <w:b/>
          <w:bCs/>
          <w:color w:val="00B050"/>
        </w:rPr>
        <w:t>8</w:t>
      </w:r>
      <w:r w:rsidR="004C0498" w:rsidRPr="000324AB">
        <w:rPr>
          <w:rFonts w:cs="Times New Roman"/>
        </w:rPr>
        <w:t xml:space="preserve"> </w:t>
      </w:r>
      <w:r w:rsidR="00606846" w:rsidRPr="000324AB">
        <w:rPr>
          <w:rFonts w:cs="Times New Roman"/>
        </w:rPr>
        <w:t>*</w:t>
      </w:r>
      <w:r w:rsidR="00906498" w:rsidRPr="000324AB">
        <w:rPr>
          <w:rFonts w:cs="Times New Roman"/>
        </w:rPr>
        <w:t xml:space="preserve"> </w:t>
      </w:r>
      <w:r w:rsidRPr="000324AB">
        <w:rPr>
          <w:rFonts w:cs="Times New Roman"/>
        </w:rPr>
        <w:t xml:space="preserve">paušální </w:t>
      </w:r>
      <w:r w:rsidR="00982EC7" w:rsidRPr="000324AB">
        <w:rPr>
          <w:rFonts w:cs="Times New Roman"/>
        </w:rPr>
        <w:t>cena</w:t>
      </w:r>
      <w:r w:rsidRPr="000324AB">
        <w:rPr>
          <w:rFonts w:cs="Times New Roman"/>
        </w:rPr>
        <w:t xml:space="preserve"> (</w:t>
      </w:r>
      <w:r w:rsidR="004325BA" w:rsidRPr="000324AB">
        <w:rPr>
          <w:rFonts w:cs="Times New Roman"/>
        </w:rPr>
        <w:t>1</w:t>
      </w:r>
      <w:r w:rsidRPr="000324AB">
        <w:rPr>
          <w:rFonts w:cs="Times New Roman"/>
        </w:rPr>
        <w:t>.B.1)</w:t>
      </w:r>
      <w:r w:rsidR="007E046A" w:rsidRPr="000324AB">
        <w:rPr>
          <w:rFonts w:cs="Times New Roman"/>
        </w:rPr>
        <w:t xml:space="preserve"> = </w:t>
      </w:r>
      <w:r w:rsidR="006A324F" w:rsidRPr="000324AB">
        <w:rPr>
          <w:rFonts w:cs="Times New Roman"/>
          <w:b/>
          <w:bCs/>
          <w:color w:val="00B050"/>
          <w:sz w:val="22"/>
          <w:szCs w:val="22"/>
        </w:rPr>
        <w:t>8</w:t>
      </w:r>
      <w:r w:rsidR="004C0498" w:rsidRPr="000324AB">
        <w:rPr>
          <w:rFonts w:cs="Times New Roman"/>
          <w:b/>
          <w:bCs/>
          <w:color w:val="00B050"/>
          <w:sz w:val="22"/>
          <w:szCs w:val="22"/>
        </w:rPr>
        <w:t xml:space="preserve"> </w:t>
      </w:r>
      <w:r w:rsidR="00906498" w:rsidRPr="000324AB">
        <w:rPr>
          <w:rFonts w:cs="Times New Roman"/>
        </w:rPr>
        <w:t>* (</w:t>
      </w:r>
      <w:r w:rsidR="007B04ED" w:rsidRPr="000324AB">
        <w:rPr>
          <w:rFonts w:cs="Times New Roman"/>
        </w:rPr>
        <w:t xml:space="preserve">součet </w:t>
      </w:r>
      <w:r w:rsidR="004A573C" w:rsidRPr="000324AB">
        <w:rPr>
          <w:rFonts w:cs="Times New Roman"/>
        </w:rPr>
        <w:t>1.B</w:t>
      </w:r>
      <w:r w:rsidR="00B60834" w:rsidRPr="000324AB">
        <w:rPr>
          <w:rFonts w:cs="Times New Roman"/>
        </w:rPr>
        <w:t>.</w:t>
      </w:r>
      <w:r w:rsidR="00837B3E" w:rsidRPr="000324AB">
        <w:rPr>
          <w:rFonts w:cs="Times New Roman"/>
        </w:rPr>
        <w:t>1.1 až 1.B.1.</w:t>
      </w:r>
      <w:r w:rsidR="00746802" w:rsidRPr="000324AB">
        <w:rPr>
          <w:rFonts w:cs="Times New Roman"/>
        </w:rPr>
        <w:t>9</w:t>
      </w:r>
      <w:r w:rsidR="00906498" w:rsidRPr="000324AB">
        <w:rPr>
          <w:rFonts w:cs="Times New Roman"/>
        </w:rPr>
        <w:t>)</w:t>
      </w:r>
      <w:r w:rsidRPr="000324AB">
        <w:rPr>
          <w:rFonts w:cs="Times New Roman"/>
        </w:rPr>
        <w:t>]</w:t>
      </w:r>
    </w:p>
    <w:p w14:paraId="2FD24F69" w14:textId="77B44A49" w:rsidR="002E1FAB" w:rsidRDefault="00653274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Podrobněji ke kalkulaci ceny za doplňkové služby viz podkapitolu </w:t>
      </w:r>
      <w:r w:rsidRPr="000324AB">
        <w:rPr>
          <w:rFonts w:cs="Times New Roman"/>
        </w:rPr>
        <w:fldChar w:fldCharType="begin"/>
      </w:r>
      <w:r w:rsidRPr="000324AB">
        <w:rPr>
          <w:rFonts w:cs="Times New Roman"/>
        </w:rPr>
        <w:instrText xml:space="preserve"> REF _Ref179542007 \r \h </w:instrText>
      </w:r>
      <w:r w:rsidR="002F3A29" w:rsidRPr="000324AB">
        <w:rPr>
          <w:rFonts w:cs="Times New Roman"/>
        </w:rPr>
        <w:instrText xml:space="preserve"> \* MERGEFORMAT </w:instrText>
      </w:r>
      <w:r w:rsidRPr="000324AB">
        <w:rPr>
          <w:rFonts w:cs="Times New Roman"/>
        </w:rPr>
      </w:r>
      <w:r w:rsidRPr="000324AB">
        <w:rPr>
          <w:rFonts w:cs="Times New Roman"/>
        </w:rPr>
        <w:fldChar w:fldCharType="separate"/>
      </w:r>
      <w:r w:rsidR="00B64C12">
        <w:rPr>
          <w:rFonts w:cs="Times New Roman"/>
        </w:rPr>
        <w:t>1.2.1</w:t>
      </w:r>
      <w:r w:rsidRPr="000324AB">
        <w:rPr>
          <w:rFonts w:cs="Times New Roman"/>
        </w:rPr>
        <w:fldChar w:fldCharType="end"/>
      </w:r>
      <w:r w:rsidRPr="000324AB">
        <w:rPr>
          <w:rFonts w:cs="Times New Roman"/>
        </w:rPr>
        <w:t xml:space="preserve"> níže. </w:t>
      </w:r>
    </w:p>
    <w:p w14:paraId="7FD1B50E" w14:textId="77777777" w:rsidR="000545F8" w:rsidRPr="000324AB" w:rsidRDefault="000545F8" w:rsidP="00BE3ABD">
      <w:pPr>
        <w:pStyle w:val="VOStext"/>
        <w:rPr>
          <w:rFonts w:cs="Times New Roman"/>
        </w:rPr>
      </w:pPr>
    </w:p>
    <w:p w14:paraId="7C60C3F0" w14:textId="2DC254DF" w:rsidR="00B30BA9" w:rsidRPr="000324AB" w:rsidRDefault="00B4758B" w:rsidP="00BC4D1E">
      <w:pPr>
        <w:pStyle w:val="VOS3nadpis"/>
      </w:pPr>
      <w:bookmarkStart w:id="28" w:name="_Toc81814576"/>
      <w:bookmarkStart w:id="29" w:name="_Toc179801749"/>
      <w:bookmarkStart w:id="30" w:name="_Toc192676732"/>
      <w:bookmarkStart w:id="31" w:name="_Toc197949668"/>
      <w:r w:rsidRPr="000324AB">
        <w:t xml:space="preserve">Celková cena za </w:t>
      </w:r>
      <w:r w:rsidR="00CC1691" w:rsidRPr="000324AB">
        <w:t>S</w:t>
      </w:r>
      <w:r w:rsidRPr="000324AB">
        <w:t xml:space="preserve">ervis – </w:t>
      </w:r>
      <w:r w:rsidR="00584B6E" w:rsidRPr="000324AB">
        <w:t>Z</w:t>
      </w:r>
      <w:r w:rsidRPr="000324AB">
        <w:t>ákladní služby (</w:t>
      </w:r>
      <w:r w:rsidR="005D381E" w:rsidRPr="000324AB">
        <w:t>MSUM</w:t>
      </w:r>
      <w:r w:rsidRPr="000324AB">
        <w:t>)</w:t>
      </w:r>
      <w:bookmarkEnd w:id="28"/>
      <w:bookmarkEnd w:id="29"/>
      <w:bookmarkEnd w:id="30"/>
      <w:bookmarkEnd w:id="31"/>
    </w:p>
    <w:p w14:paraId="0E7ACAF9" w14:textId="1A155368" w:rsidR="0013292C" w:rsidRPr="000324AB" w:rsidRDefault="0013292C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Jedná se o paušální odměnu za Základní služby pro </w:t>
      </w:r>
      <w:r w:rsidR="002670D5" w:rsidRPr="000324AB">
        <w:rPr>
          <w:rFonts w:cs="Times New Roman"/>
        </w:rPr>
        <w:t>komponenty měřící sestavy UM</w:t>
      </w:r>
      <w:r w:rsidR="008D75C5" w:rsidRPr="000324AB">
        <w:rPr>
          <w:rFonts w:cs="Times New Roman"/>
        </w:rPr>
        <w:t xml:space="preserve"> v DTS</w:t>
      </w:r>
      <w:r w:rsidRPr="000324AB">
        <w:rPr>
          <w:rFonts w:cs="Times New Roman"/>
        </w:rPr>
        <w:t xml:space="preserve"> ve smyslu Servisní smlouvy. Vzhledem k</w:t>
      </w:r>
      <w:r w:rsidR="008E44D2" w:rsidRPr="000324AB">
        <w:rPr>
          <w:rFonts w:cs="Times New Roman"/>
        </w:rPr>
        <w:t xml:space="preserve"> S</w:t>
      </w:r>
      <w:r w:rsidRPr="000324AB">
        <w:rPr>
          <w:rFonts w:cs="Times New Roman"/>
        </w:rPr>
        <w:t xml:space="preserve">ervisní smlouvě na dobu neurčitou se pro účely zpracování nabídkové ceny uvede (ocení) </w:t>
      </w:r>
      <w:r w:rsidRPr="000324AB">
        <w:rPr>
          <w:rFonts w:cs="Times New Roman"/>
        </w:rPr>
        <w:lastRenderedPageBreak/>
        <w:t>v rozsahu 8 let</w:t>
      </w:r>
      <w:r w:rsidR="009B6871">
        <w:rPr>
          <w:rFonts w:cs="Times New Roman"/>
        </w:rPr>
        <w:t xml:space="preserve">, a to v rozdělení </w:t>
      </w:r>
      <w:r w:rsidR="002E20B6">
        <w:rPr>
          <w:rFonts w:cs="Times New Roman"/>
        </w:rPr>
        <w:t xml:space="preserve">2 roky s počtem </w:t>
      </w:r>
      <w:r w:rsidR="00F80894">
        <w:rPr>
          <w:rFonts w:cs="Times New Roman"/>
        </w:rPr>
        <w:t xml:space="preserve">jednotek </w:t>
      </w:r>
      <w:r w:rsidR="002E20B6">
        <w:rPr>
          <w:rFonts w:cs="Times New Roman"/>
        </w:rPr>
        <w:t xml:space="preserve">UM v záruce </w:t>
      </w:r>
      <w:proofErr w:type="gramStart"/>
      <w:r w:rsidR="002E20B6">
        <w:rPr>
          <w:rFonts w:cs="Times New Roman"/>
        </w:rPr>
        <w:t>1-</w:t>
      </w:r>
      <w:r w:rsidR="00347325">
        <w:rPr>
          <w:rFonts w:cs="Times New Roman"/>
        </w:rPr>
        <w:t>25</w:t>
      </w:r>
      <w:r w:rsidR="002E20B6">
        <w:rPr>
          <w:rFonts w:cs="Times New Roman"/>
        </w:rPr>
        <w:t>00ks</w:t>
      </w:r>
      <w:proofErr w:type="gramEnd"/>
      <w:r w:rsidR="002E20B6">
        <w:rPr>
          <w:rFonts w:cs="Times New Roman"/>
        </w:rPr>
        <w:t xml:space="preserve">, </w:t>
      </w:r>
      <w:r w:rsidR="00125D4A">
        <w:rPr>
          <w:rFonts w:cs="Times New Roman"/>
        </w:rPr>
        <w:t xml:space="preserve">5 let s počtem </w:t>
      </w:r>
      <w:r w:rsidR="00F80894">
        <w:rPr>
          <w:rFonts w:cs="Times New Roman"/>
        </w:rPr>
        <w:t xml:space="preserve">jednotek </w:t>
      </w:r>
      <w:r w:rsidR="00125D4A">
        <w:rPr>
          <w:rFonts w:cs="Times New Roman"/>
        </w:rPr>
        <w:t xml:space="preserve">UM v záruce </w:t>
      </w:r>
      <w:proofErr w:type="gramStart"/>
      <w:r w:rsidR="00347325">
        <w:rPr>
          <w:rFonts w:cs="Times New Roman"/>
        </w:rPr>
        <w:t>250</w:t>
      </w:r>
      <w:r w:rsidR="00125D4A">
        <w:rPr>
          <w:rFonts w:cs="Times New Roman"/>
        </w:rPr>
        <w:t>1-</w:t>
      </w:r>
      <w:r w:rsidR="00347325">
        <w:rPr>
          <w:rFonts w:cs="Times New Roman"/>
        </w:rPr>
        <w:t>5</w:t>
      </w:r>
      <w:r w:rsidR="00125D4A">
        <w:rPr>
          <w:rFonts w:cs="Times New Roman"/>
        </w:rPr>
        <w:t>000ks</w:t>
      </w:r>
      <w:proofErr w:type="gramEnd"/>
      <w:r w:rsidR="00125D4A">
        <w:rPr>
          <w:rFonts w:cs="Times New Roman"/>
        </w:rPr>
        <w:t xml:space="preserve"> a 1 rokem</w:t>
      </w:r>
      <w:r w:rsidR="00B16853">
        <w:rPr>
          <w:rFonts w:cs="Times New Roman"/>
        </w:rPr>
        <w:t xml:space="preserve"> s počtem </w:t>
      </w:r>
      <w:r w:rsidR="00F80894">
        <w:rPr>
          <w:rFonts w:cs="Times New Roman"/>
        </w:rPr>
        <w:t xml:space="preserve">jednotek </w:t>
      </w:r>
      <w:r w:rsidR="00B16853">
        <w:rPr>
          <w:rFonts w:cs="Times New Roman"/>
        </w:rPr>
        <w:t xml:space="preserve">UM v záruce nad </w:t>
      </w:r>
      <w:r w:rsidR="00347325">
        <w:rPr>
          <w:rFonts w:cs="Times New Roman"/>
        </w:rPr>
        <w:t>5</w:t>
      </w:r>
      <w:r w:rsidR="00B16853">
        <w:rPr>
          <w:rFonts w:cs="Times New Roman"/>
        </w:rPr>
        <w:t>000ks</w:t>
      </w:r>
      <w:r w:rsidRPr="000324AB">
        <w:rPr>
          <w:rFonts w:cs="Times New Roman"/>
        </w:rPr>
        <w:t xml:space="preserve">. </w:t>
      </w:r>
    </w:p>
    <w:p w14:paraId="0F44CD7D" w14:textId="5D66ACE0" w:rsidR="006D772C" w:rsidRPr="000324AB" w:rsidRDefault="006D772C" w:rsidP="006D772C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[Celková cena servisu 1.A.3 = </w:t>
      </w:r>
      <w:r>
        <w:rPr>
          <w:rFonts w:cs="Times New Roman"/>
          <w:b/>
          <w:bCs/>
          <w:color w:val="00B050"/>
        </w:rPr>
        <w:t>2</w:t>
      </w:r>
      <w:r w:rsidRPr="000324AB">
        <w:rPr>
          <w:rFonts w:cs="Times New Roman"/>
        </w:rPr>
        <w:t xml:space="preserve"> * paušální cena (1.B.2)</w:t>
      </w:r>
      <w:r>
        <w:rPr>
          <w:rFonts w:cs="Times New Roman"/>
        </w:rPr>
        <w:t xml:space="preserve"> + </w:t>
      </w:r>
      <w:r>
        <w:rPr>
          <w:rFonts w:cs="Times New Roman"/>
          <w:b/>
          <w:bCs/>
          <w:color w:val="00B050"/>
        </w:rPr>
        <w:t>5</w:t>
      </w:r>
      <w:r w:rsidRPr="000324AB">
        <w:rPr>
          <w:rFonts w:cs="Times New Roman"/>
        </w:rPr>
        <w:t xml:space="preserve"> * paušální cena (1.B.</w:t>
      </w:r>
      <w:r>
        <w:rPr>
          <w:rFonts w:cs="Times New Roman"/>
        </w:rPr>
        <w:t>3</w:t>
      </w:r>
      <w:r w:rsidRPr="000324AB">
        <w:rPr>
          <w:rFonts w:cs="Times New Roman"/>
        </w:rPr>
        <w:t>)</w:t>
      </w:r>
      <w:r>
        <w:rPr>
          <w:rFonts w:cs="Times New Roman"/>
        </w:rPr>
        <w:t xml:space="preserve"> + </w:t>
      </w:r>
      <w:r>
        <w:rPr>
          <w:rFonts w:cs="Times New Roman"/>
          <w:b/>
          <w:bCs/>
          <w:color w:val="00B050"/>
        </w:rPr>
        <w:t>1</w:t>
      </w:r>
      <w:r w:rsidRPr="000324AB">
        <w:rPr>
          <w:rFonts w:cs="Times New Roman"/>
        </w:rPr>
        <w:t xml:space="preserve"> * paušální cena (1.B.</w:t>
      </w:r>
      <w:r>
        <w:rPr>
          <w:rFonts w:cs="Times New Roman"/>
        </w:rPr>
        <w:t>4</w:t>
      </w:r>
      <w:r w:rsidRPr="000324AB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0324AB">
        <w:rPr>
          <w:rFonts w:cs="Times New Roman"/>
        </w:rPr>
        <w:t xml:space="preserve">= </w:t>
      </w:r>
      <w:r>
        <w:rPr>
          <w:rFonts w:cs="Times New Roman"/>
          <w:b/>
          <w:bCs/>
          <w:color w:val="00B050"/>
        </w:rPr>
        <w:t>2</w:t>
      </w:r>
      <w:r w:rsidRPr="000324AB">
        <w:rPr>
          <w:rFonts w:cs="Times New Roman"/>
        </w:rPr>
        <w:t xml:space="preserve"> * (součet 1.B.2.1 až 1.B.2.7)</w:t>
      </w:r>
      <w:r>
        <w:rPr>
          <w:rFonts w:cs="Times New Roman"/>
        </w:rPr>
        <w:t xml:space="preserve"> + </w:t>
      </w:r>
      <w:r>
        <w:rPr>
          <w:rFonts w:cs="Times New Roman"/>
          <w:b/>
          <w:bCs/>
          <w:color w:val="00B050"/>
        </w:rPr>
        <w:t>5</w:t>
      </w:r>
      <w:r w:rsidRPr="000324AB">
        <w:rPr>
          <w:rFonts w:cs="Times New Roman"/>
        </w:rPr>
        <w:t xml:space="preserve"> * (součet 1.B.</w:t>
      </w:r>
      <w:r>
        <w:rPr>
          <w:rFonts w:cs="Times New Roman"/>
        </w:rPr>
        <w:t>3</w:t>
      </w:r>
      <w:r w:rsidRPr="000324AB">
        <w:rPr>
          <w:rFonts w:cs="Times New Roman"/>
        </w:rPr>
        <w:t>.1 až 1.B.</w:t>
      </w:r>
      <w:r>
        <w:rPr>
          <w:rFonts w:cs="Times New Roman"/>
        </w:rPr>
        <w:t>3</w:t>
      </w:r>
      <w:r w:rsidRPr="000324AB">
        <w:rPr>
          <w:rFonts w:cs="Times New Roman"/>
        </w:rPr>
        <w:t>.7)</w:t>
      </w:r>
      <w:r>
        <w:rPr>
          <w:rFonts w:cs="Times New Roman"/>
        </w:rPr>
        <w:t xml:space="preserve"> + </w:t>
      </w:r>
      <w:r>
        <w:rPr>
          <w:rFonts w:cs="Times New Roman"/>
          <w:b/>
          <w:bCs/>
          <w:color w:val="00B050"/>
        </w:rPr>
        <w:t>1</w:t>
      </w:r>
      <w:r w:rsidRPr="000324AB">
        <w:rPr>
          <w:rFonts w:cs="Times New Roman"/>
        </w:rPr>
        <w:t xml:space="preserve"> * (součet 1.B.</w:t>
      </w:r>
      <w:r>
        <w:rPr>
          <w:rFonts w:cs="Times New Roman"/>
        </w:rPr>
        <w:t>4</w:t>
      </w:r>
      <w:r w:rsidRPr="000324AB">
        <w:rPr>
          <w:rFonts w:cs="Times New Roman"/>
        </w:rPr>
        <w:t>.1 až 1.B.</w:t>
      </w:r>
      <w:r>
        <w:rPr>
          <w:rFonts w:cs="Times New Roman"/>
        </w:rPr>
        <w:t>4</w:t>
      </w:r>
      <w:r w:rsidRPr="000324AB">
        <w:rPr>
          <w:rFonts w:cs="Times New Roman"/>
        </w:rPr>
        <w:t>.7)]</w:t>
      </w:r>
    </w:p>
    <w:p w14:paraId="67B807C6" w14:textId="4B970CF4" w:rsidR="00653274" w:rsidRDefault="00653274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Podrobněji ke kalkulaci ceny za doplňkové služby viz podkapitolu </w:t>
      </w:r>
      <w:r w:rsidRPr="000324AB">
        <w:rPr>
          <w:rFonts w:cs="Times New Roman"/>
        </w:rPr>
        <w:fldChar w:fldCharType="begin"/>
      </w:r>
      <w:r w:rsidRPr="000324AB">
        <w:rPr>
          <w:rFonts w:cs="Times New Roman"/>
        </w:rPr>
        <w:instrText xml:space="preserve"> REF _Ref179542090 \r \h </w:instrText>
      </w:r>
      <w:r w:rsidR="002F3A29" w:rsidRPr="000324AB">
        <w:rPr>
          <w:rFonts w:cs="Times New Roman"/>
        </w:rPr>
        <w:instrText xml:space="preserve"> \* MERGEFORMAT </w:instrText>
      </w:r>
      <w:r w:rsidRPr="000324AB">
        <w:rPr>
          <w:rFonts w:cs="Times New Roman"/>
        </w:rPr>
      </w:r>
      <w:r w:rsidRPr="000324AB">
        <w:rPr>
          <w:rFonts w:cs="Times New Roman"/>
        </w:rPr>
        <w:fldChar w:fldCharType="separate"/>
      </w:r>
      <w:r w:rsidR="00B64C12">
        <w:rPr>
          <w:rFonts w:cs="Times New Roman"/>
        </w:rPr>
        <w:t>1.2.2</w:t>
      </w:r>
      <w:r w:rsidRPr="000324AB">
        <w:rPr>
          <w:rFonts w:cs="Times New Roman"/>
        </w:rPr>
        <w:fldChar w:fldCharType="end"/>
      </w:r>
      <w:r w:rsidRPr="000324AB">
        <w:rPr>
          <w:rFonts w:cs="Times New Roman"/>
        </w:rPr>
        <w:t xml:space="preserve"> níže. </w:t>
      </w:r>
    </w:p>
    <w:p w14:paraId="3E99ADBD" w14:textId="77777777" w:rsidR="00435C5A" w:rsidRPr="000324AB" w:rsidRDefault="00435C5A" w:rsidP="00BE3ABD">
      <w:pPr>
        <w:pStyle w:val="VOStext"/>
        <w:rPr>
          <w:rFonts w:cs="Times New Roman"/>
        </w:rPr>
      </w:pPr>
    </w:p>
    <w:p w14:paraId="574B8F62" w14:textId="5B43E5A8" w:rsidR="00B30BA9" w:rsidRPr="000324AB" w:rsidRDefault="007E5024" w:rsidP="00BC4D1E">
      <w:pPr>
        <w:pStyle w:val="VOS3nadpis"/>
      </w:pPr>
      <w:bookmarkStart w:id="32" w:name="_Toc81814577"/>
      <w:bookmarkStart w:id="33" w:name="_Toc179801750"/>
      <w:bookmarkStart w:id="34" w:name="_Toc192676733"/>
      <w:bookmarkStart w:id="35" w:name="_Toc197949669"/>
      <w:r w:rsidRPr="000324AB">
        <w:t xml:space="preserve">Celková cena za </w:t>
      </w:r>
      <w:r w:rsidR="00E95089" w:rsidRPr="000324AB">
        <w:t>Servis – Doplňkové</w:t>
      </w:r>
      <w:r w:rsidR="00A16BCB" w:rsidRPr="000324AB">
        <w:t xml:space="preserve"> služby</w:t>
      </w:r>
      <w:bookmarkEnd w:id="32"/>
      <w:bookmarkEnd w:id="33"/>
      <w:bookmarkEnd w:id="34"/>
      <w:bookmarkEnd w:id="35"/>
    </w:p>
    <w:p w14:paraId="660B4656" w14:textId="0468A9A5" w:rsidR="007E5024" w:rsidRPr="000324AB" w:rsidRDefault="007E5024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Jedná se o celkovou </w:t>
      </w:r>
      <w:r w:rsidR="00370631" w:rsidRPr="000324AB">
        <w:rPr>
          <w:rFonts w:cs="Times New Roman"/>
        </w:rPr>
        <w:t xml:space="preserve">kalkulační </w:t>
      </w:r>
      <w:r w:rsidRPr="000324AB">
        <w:rPr>
          <w:rFonts w:cs="Times New Roman"/>
        </w:rPr>
        <w:t xml:space="preserve">cenu za </w:t>
      </w:r>
      <w:r w:rsidR="00370631" w:rsidRPr="000324AB">
        <w:rPr>
          <w:rFonts w:cs="Times New Roman"/>
        </w:rPr>
        <w:t xml:space="preserve">Doplňkové služby dle </w:t>
      </w:r>
      <w:r w:rsidR="007F7596" w:rsidRPr="000324AB">
        <w:rPr>
          <w:rFonts w:cs="Times New Roman"/>
        </w:rPr>
        <w:t>S</w:t>
      </w:r>
      <w:r w:rsidR="00370631" w:rsidRPr="000324AB">
        <w:rPr>
          <w:rFonts w:cs="Times New Roman"/>
        </w:rPr>
        <w:t>ervisní smlouvy</w:t>
      </w:r>
      <w:r w:rsidRPr="000324AB">
        <w:rPr>
          <w:rFonts w:cs="Times New Roman"/>
        </w:rPr>
        <w:t>.</w:t>
      </w:r>
      <w:r w:rsidR="004232FD" w:rsidRPr="000324AB">
        <w:rPr>
          <w:rFonts w:cs="Times New Roman"/>
        </w:rPr>
        <w:t xml:space="preserve"> </w:t>
      </w:r>
      <w:r w:rsidR="00FF3D09" w:rsidRPr="000324AB">
        <w:rPr>
          <w:rFonts w:cs="Times New Roman"/>
        </w:rPr>
        <w:t xml:space="preserve"> </w:t>
      </w:r>
      <w:r w:rsidR="00370631" w:rsidRPr="000324AB">
        <w:rPr>
          <w:rFonts w:cs="Times New Roman"/>
        </w:rPr>
        <w:t xml:space="preserve">V dané případě se jedná o modelovou kalkulaci, kdy v rámci plnění </w:t>
      </w:r>
      <w:r w:rsidR="00CE60D1" w:rsidRPr="000324AB">
        <w:rPr>
          <w:rFonts w:cs="Times New Roman"/>
        </w:rPr>
        <w:t>S</w:t>
      </w:r>
      <w:r w:rsidR="00370631" w:rsidRPr="000324AB">
        <w:rPr>
          <w:rFonts w:cs="Times New Roman"/>
        </w:rPr>
        <w:t xml:space="preserve">ervisní smlouvy bude skutečná účtovaná cena určena na základě hodinových sazeb </w:t>
      </w:r>
      <w:r w:rsidR="00370631" w:rsidRPr="008D2AC7">
        <w:rPr>
          <w:rFonts w:cs="Times New Roman"/>
        </w:rPr>
        <w:t xml:space="preserve">uvedených v příloze </w:t>
      </w:r>
      <w:r w:rsidR="00125F5A">
        <w:rPr>
          <w:rFonts w:cs="Times New Roman"/>
        </w:rPr>
        <w:t>č.</w:t>
      </w:r>
      <w:r w:rsidR="00370631" w:rsidRPr="008D2AC7">
        <w:rPr>
          <w:rFonts w:cs="Times New Roman"/>
        </w:rPr>
        <w:t xml:space="preserve">4 </w:t>
      </w:r>
      <w:r w:rsidR="00CE60D1" w:rsidRPr="008D2AC7">
        <w:rPr>
          <w:rFonts w:cs="Times New Roman"/>
        </w:rPr>
        <w:t>S</w:t>
      </w:r>
      <w:r w:rsidR="00370631" w:rsidRPr="008D2AC7">
        <w:rPr>
          <w:rFonts w:cs="Times New Roman"/>
        </w:rPr>
        <w:t>ervisní smlouvy</w:t>
      </w:r>
      <w:r w:rsidR="00370631" w:rsidRPr="000324AB">
        <w:rPr>
          <w:rFonts w:cs="Times New Roman"/>
        </w:rPr>
        <w:t xml:space="preserve"> (kde budou vyplněny shodné jednotkové ceny, jaké budou vyplněny v modelu pro účely zpracování nabídkové ceny).</w:t>
      </w:r>
    </w:p>
    <w:p w14:paraId="59962E87" w14:textId="405667BA" w:rsidR="007E5024" w:rsidRPr="000324AB" w:rsidRDefault="007E5024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[Celková cena </w:t>
      </w:r>
      <w:r w:rsidR="002723F8" w:rsidRPr="000324AB">
        <w:rPr>
          <w:rFonts w:cs="Times New Roman"/>
        </w:rPr>
        <w:t>s</w:t>
      </w:r>
      <w:r w:rsidR="00EC51E5" w:rsidRPr="000324AB">
        <w:rPr>
          <w:rFonts w:cs="Times New Roman"/>
        </w:rPr>
        <w:t>lužby</w:t>
      </w:r>
      <w:r w:rsidRPr="000324AB">
        <w:rPr>
          <w:rFonts w:cs="Times New Roman"/>
        </w:rPr>
        <w:t xml:space="preserve"> </w:t>
      </w:r>
      <w:r w:rsidR="00BE3B76" w:rsidRPr="000324AB">
        <w:rPr>
          <w:rFonts w:cs="Times New Roman"/>
        </w:rPr>
        <w:t xml:space="preserve">1.A.4 </w:t>
      </w:r>
      <w:r w:rsidRPr="000324AB">
        <w:rPr>
          <w:rFonts w:cs="Times New Roman"/>
        </w:rPr>
        <w:t xml:space="preserve">= </w:t>
      </w:r>
      <w:r w:rsidR="004C0498" w:rsidRPr="000324AB">
        <w:rPr>
          <w:rFonts w:cs="Times New Roman"/>
          <w:b/>
          <w:bCs/>
          <w:color w:val="00B050"/>
        </w:rPr>
        <w:t>8</w:t>
      </w:r>
      <w:r w:rsidR="0085473B" w:rsidRPr="000324AB">
        <w:rPr>
          <w:rFonts w:cs="Times New Roman"/>
        </w:rPr>
        <w:t xml:space="preserve">* </w:t>
      </w:r>
      <w:r w:rsidR="00785742" w:rsidRPr="000324AB">
        <w:rPr>
          <w:rFonts w:cs="Times New Roman"/>
        </w:rPr>
        <w:t xml:space="preserve">1.C </w:t>
      </w:r>
      <w:r w:rsidR="00CF0DDB" w:rsidRPr="000324AB">
        <w:rPr>
          <w:rFonts w:cs="Times New Roman"/>
        </w:rPr>
        <w:t xml:space="preserve">= </w:t>
      </w:r>
      <w:r w:rsidR="004C0498" w:rsidRPr="000324AB">
        <w:rPr>
          <w:rFonts w:cs="Times New Roman"/>
          <w:b/>
          <w:bCs/>
          <w:color w:val="00B050"/>
        </w:rPr>
        <w:t>8</w:t>
      </w:r>
      <w:r w:rsidR="004C0498" w:rsidRPr="000324AB">
        <w:rPr>
          <w:rFonts w:cs="Times New Roman"/>
        </w:rPr>
        <w:t xml:space="preserve"> </w:t>
      </w:r>
      <w:r w:rsidR="0085473B" w:rsidRPr="000324AB">
        <w:rPr>
          <w:rFonts w:cs="Times New Roman"/>
        </w:rPr>
        <w:t>*(</w:t>
      </w:r>
      <w:r w:rsidR="00CF0DDB" w:rsidRPr="000324AB">
        <w:rPr>
          <w:rFonts w:cs="Times New Roman"/>
        </w:rPr>
        <w:t>1.C.1</w:t>
      </w:r>
      <w:r w:rsidRPr="000324AB">
        <w:rPr>
          <w:rFonts w:cs="Times New Roman"/>
        </w:rPr>
        <w:t xml:space="preserve"> +</w:t>
      </w:r>
      <w:r w:rsidR="00785742" w:rsidRPr="000324AB">
        <w:rPr>
          <w:rFonts w:cs="Times New Roman"/>
        </w:rPr>
        <w:t xml:space="preserve"> 1.C.2</w:t>
      </w:r>
      <w:r w:rsidR="0085473B" w:rsidRPr="000324AB">
        <w:rPr>
          <w:rFonts w:cs="Times New Roman"/>
        </w:rPr>
        <w:t>)</w:t>
      </w:r>
      <w:r w:rsidRPr="000324AB">
        <w:rPr>
          <w:rFonts w:cs="Times New Roman"/>
        </w:rPr>
        <w:t>]</w:t>
      </w:r>
    </w:p>
    <w:p w14:paraId="2C94475C" w14:textId="248DBF7C" w:rsidR="00EE1C45" w:rsidRDefault="00FF3D09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Podrobněji ke kalkulaci ceny za </w:t>
      </w:r>
      <w:r w:rsidR="00D71996" w:rsidRPr="000324AB">
        <w:rPr>
          <w:rFonts w:cs="Times New Roman"/>
        </w:rPr>
        <w:t>D</w:t>
      </w:r>
      <w:r w:rsidRPr="000324AB">
        <w:rPr>
          <w:rFonts w:cs="Times New Roman"/>
        </w:rPr>
        <w:t>oplňkové služby</w:t>
      </w:r>
      <w:r w:rsidR="00D71996" w:rsidRPr="000324AB">
        <w:rPr>
          <w:rFonts w:cs="Times New Roman"/>
        </w:rPr>
        <w:t>,</w:t>
      </w:r>
      <w:r w:rsidRPr="000324AB">
        <w:rPr>
          <w:rFonts w:cs="Times New Roman"/>
        </w:rPr>
        <w:t xml:space="preserve"> viz podkapitol</w:t>
      </w:r>
      <w:r w:rsidR="00D71996" w:rsidRPr="000324AB">
        <w:rPr>
          <w:rFonts w:cs="Times New Roman"/>
        </w:rPr>
        <w:t>a</w:t>
      </w:r>
      <w:r w:rsidRPr="000324AB">
        <w:rPr>
          <w:rFonts w:cs="Times New Roman"/>
        </w:rPr>
        <w:t xml:space="preserve"> </w:t>
      </w:r>
      <w:r w:rsidRPr="000324AB">
        <w:rPr>
          <w:rFonts w:cs="Times New Roman"/>
        </w:rPr>
        <w:fldChar w:fldCharType="begin"/>
      </w:r>
      <w:r w:rsidRPr="000324AB">
        <w:rPr>
          <w:rFonts w:cs="Times New Roman"/>
        </w:rPr>
        <w:instrText xml:space="preserve"> REF _Ref96929447 \r \h </w:instrText>
      </w:r>
      <w:r w:rsidR="00846251" w:rsidRPr="000324AB">
        <w:rPr>
          <w:rFonts w:cs="Times New Roman"/>
        </w:rPr>
        <w:instrText xml:space="preserve"> \* MERGEFORMAT </w:instrText>
      </w:r>
      <w:r w:rsidRPr="000324AB">
        <w:rPr>
          <w:rFonts w:cs="Times New Roman"/>
        </w:rPr>
      </w:r>
      <w:r w:rsidRPr="000324AB">
        <w:rPr>
          <w:rFonts w:cs="Times New Roman"/>
        </w:rPr>
        <w:fldChar w:fldCharType="separate"/>
      </w:r>
      <w:r w:rsidR="00B64C12">
        <w:rPr>
          <w:rFonts w:cs="Times New Roman"/>
        </w:rPr>
        <w:t>1.3</w:t>
      </w:r>
      <w:r w:rsidRPr="000324AB">
        <w:rPr>
          <w:rFonts w:cs="Times New Roman"/>
        </w:rPr>
        <w:fldChar w:fldCharType="end"/>
      </w:r>
      <w:r w:rsidRPr="000324AB">
        <w:rPr>
          <w:rFonts w:cs="Times New Roman"/>
        </w:rPr>
        <w:t xml:space="preserve"> níže. </w:t>
      </w:r>
    </w:p>
    <w:p w14:paraId="7A9F2EE1" w14:textId="77777777" w:rsidR="002A388D" w:rsidRPr="000324AB" w:rsidRDefault="002A388D" w:rsidP="00BE3ABD">
      <w:pPr>
        <w:pStyle w:val="VOStext"/>
        <w:rPr>
          <w:rFonts w:cs="Times New Roman"/>
        </w:rPr>
      </w:pPr>
    </w:p>
    <w:p w14:paraId="0E40EDE4" w14:textId="1E682550" w:rsidR="00B30BA9" w:rsidRPr="000324AB" w:rsidRDefault="00D97D65" w:rsidP="00BC4D1E">
      <w:pPr>
        <w:pStyle w:val="VOS3nadpis"/>
      </w:pPr>
      <w:bookmarkStart w:id="36" w:name="_Toc179801751"/>
      <w:bookmarkStart w:id="37" w:name="_Toc192676734"/>
      <w:bookmarkStart w:id="38" w:name="_Toc81814578"/>
      <w:bookmarkStart w:id="39" w:name="_Toc197949670"/>
      <w:r w:rsidRPr="000324AB">
        <w:t xml:space="preserve">Celková cena </w:t>
      </w:r>
      <w:r w:rsidR="001758DB" w:rsidRPr="000324AB">
        <w:t xml:space="preserve">za </w:t>
      </w:r>
      <w:r w:rsidR="00EA4EF0" w:rsidRPr="000324AB">
        <w:t>Díl</w:t>
      </w:r>
      <w:r w:rsidR="008A0AD4" w:rsidRPr="000324AB">
        <w:t>o</w:t>
      </w:r>
      <w:bookmarkEnd w:id="36"/>
      <w:bookmarkEnd w:id="37"/>
      <w:bookmarkEnd w:id="39"/>
      <w:r w:rsidR="00EA4EF0" w:rsidRPr="000324AB">
        <w:t xml:space="preserve"> </w:t>
      </w:r>
      <w:bookmarkEnd w:id="38"/>
    </w:p>
    <w:p w14:paraId="6FD68951" w14:textId="094728E6" w:rsidR="00854AAF" w:rsidRPr="000324AB" w:rsidRDefault="00D97D65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Jedná se o celkovou </w:t>
      </w:r>
      <w:r w:rsidR="0053301D" w:rsidRPr="000324AB">
        <w:rPr>
          <w:rFonts w:cs="Times New Roman"/>
        </w:rPr>
        <w:t>C</w:t>
      </w:r>
      <w:r w:rsidRPr="000324AB">
        <w:rPr>
          <w:rFonts w:cs="Times New Roman"/>
        </w:rPr>
        <w:t xml:space="preserve">enu za </w:t>
      </w:r>
      <w:r w:rsidR="00316709" w:rsidRPr="000324AB">
        <w:rPr>
          <w:rFonts w:cs="Times New Roman"/>
        </w:rPr>
        <w:t xml:space="preserve">dodávku </w:t>
      </w:r>
      <w:r w:rsidR="0085185E" w:rsidRPr="000324AB">
        <w:rPr>
          <w:rFonts w:cs="Times New Roman"/>
        </w:rPr>
        <w:t>D</w:t>
      </w:r>
      <w:r w:rsidR="00316709" w:rsidRPr="000324AB">
        <w:rPr>
          <w:rFonts w:cs="Times New Roman"/>
        </w:rPr>
        <w:t>íla</w:t>
      </w:r>
      <w:r w:rsidR="0085185E" w:rsidRPr="000324AB">
        <w:rPr>
          <w:rFonts w:cs="Times New Roman"/>
        </w:rPr>
        <w:t>, která se sklád</w:t>
      </w:r>
      <w:r w:rsidR="00BF0880" w:rsidRPr="000324AB">
        <w:rPr>
          <w:rFonts w:cs="Times New Roman"/>
        </w:rPr>
        <w:t>á z dílčích cen za dodávk</w:t>
      </w:r>
      <w:r w:rsidR="00854AAF" w:rsidRPr="000324AB">
        <w:rPr>
          <w:rFonts w:cs="Times New Roman"/>
        </w:rPr>
        <w:t>y</w:t>
      </w:r>
      <w:r w:rsidR="00BF0880" w:rsidRPr="000324AB">
        <w:rPr>
          <w:rFonts w:cs="Times New Roman"/>
        </w:rPr>
        <w:t xml:space="preserve"> v jednotlivých </w:t>
      </w:r>
      <w:r w:rsidR="003A7E92" w:rsidRPr="000324AB">
        <w:rPr>
          <w:rFonts w:cs="Times New Roman"/>
        </w:rPr>
        <w:t>milnících</w:t>
      </w:r>
      <w:r w:rsidR="00BF0880" w:rsidRPr="000324AB">
        <w:rPr>
          <w:rFonts w:cs="Times New Roman"/>
        </w:rPr>
        <w:t xml:space="preserve"> dle předpokládaného harmonogramu plnění</w:t>
      </w:r>
      <w:r w:rsidR="008D5D0C" w:rsidRPr="000324AB">
        <w:rPr>
          <w:rFonts w:cs="Times New Roman"/>
        </w:rPr>
        <w:t xml:space="preserve"> stanovené ve Smlouvě o </w:t>
      </w:r>
      <w:r w:rsidR="03BCC62A" w:rsidRPr="3975445E">
        <w:rPr>
          <w:rFonts w:cs="Times New Roman"/>
        </w:rPr>
        <w:t>d</w:t>
      </w:r>
      <w:r w:rsidR="008D5D0C" w:rsidRPr="3975445E">
        <w:rPr>
          <w:rFonts w:cs="Times New Roman"/>
        </w:rPr>
        <w:t>ílo</w:t>
      </w:r>
      <w:r w:rsidR="72D5E80B" w:rsidRPr="4EFE45D2">
        <w:rPr>
          <w:rFonts w:cs="Times New Roman"/>
        </w:rPr>
        <w:t xml:space="preserve"> s rámcovou dohodou</w:t>
      </w:r>
      <w:r w:rsidR="0889912E" w:rsidRPr="4EFE45D2">
        <w:rPr>
          <w:rFonts w:cs="Times New Roman"/>
        </w:rPr>
        <w:t>.</w:t>
      </w:r>
      <w:r w:rsidR="00B3093A" w:rsidRPr="000324AB">
        <w:rPr>
          <w:rFonts w:cs="Times New Roman"/>
        </w:rPr>
        <w:t xml:space="preserve"> Pro účel hodnocení je do výsledné ceny zohledněno též technické řešení ve formě nepovinných požadavků,</w:t>
      </w:r>
      <w:r w:rsidR="008A42D3" w:rsidRPr="000324AB">
        <w:rPr>
          <w:rFonts w:cs="Times New Roman"/>
        </w:rPr>
        <w:t xml:space="preserve"> </w:t>
      </w:r>
      <w:r w:rsidR="00B3093A" w:rsidRPr="000324AB">
        <w:rPr>
          <w:rFonts w:cs="Times New Roman"/>
        </w:rPr>
        <w:t>které jsou reprezentovány procentním zvýhodněním</w:t>
      </w:r>
      <w:r w:rsidR="008A42D3" w:rsidRPr="000324AB">
        <w:rPr>
          <w:rFonts w:cs="Times New Roman"/>
        </w:rPr>
        <w:t xml:space="preserve"> a </w:t>
      </w:r>
      <w:r w:rsidR="000B4F68" w:rsidRPr="000324AB">
        <w:rPr>
          <w:rFonts w:cs="Times New Roman"/>
        </w:rPr>
        <w:t xml:space="preserve">přepočtenými </w:t>
      </w:r>
      <w:r w:rsidR="008A42D3" w:rsidRPr="000324AB">
        <w:rPr>
          <w:rFonts w:cs="Times New Roman"/>
        </w:rPr>
        <w:t>náklady na straně Zadavatele</w:t>
      </w:r>
      <w:r w:rsidR="00601593">
        <w:rPr>
          <w:rFonts w:cs="Times New Roman"/>
        </w:rPr>
        <w:t xml:space="preserve">. Pro stanovení </w:t>
      </w:r>
      <w:r w:rsidR="001407A6">
        <w:rPr>
          <w:rFonts w:cs="Times New Roman"/>
        </w:rPr>
        <w:t xml:space="preserve">přepočtených </w:t>
      </w:r>
      <w:r w:rsidR="003F62AB">
        <w:rPr>
          <w:rFonts w:cs="Times New Roman"/>
        </w:rPr>
        <w:t xml:space="preserve">cen </w:t>
      </w:r>
      <w:r w:rsidR="00215EC4">
        <w:rPr>
          <w:rFonts w:cs="Times New Roman"/>
        </w:rPr>
        <w:t xml:space="preserve">se využívají </w:t>
      </w:r>
      <w:r w:rsidR="002854FA">
        <w:rPr>
          <w:rFonts w:cs="Times New Roman"/>
        </w:rPr>
        <w:t>dílčí přílohy</w:t>
      </w:r>
      <w:r w:rsidR="002D3B01">
        <w:rPr>
          <w:rFonts w:cs="Times New Roman"/>
        </w:rPr>
        <w:t xml:space="preserve"> </w:t>
      </w:r>
      <w:r w:rsidR="00617A11">
        <w:rPr>
          <w:rFonts w:cs="Times New Roman"/>
        </w:rPr>
        <w:t xml:space="preserve">č. </w:t>
      </w:r>
      <w:r w:rsidR="002D3B01">
        <w:rPr>
          <w:rFonts w:cs="Times New Roman"/>
        </w:rPr>
        <w:t>4</w:t>
      </w:r>
      <w:r w:rsidR="003606DA">
        <w:rPr>
          <w:rFonts w:cs="Times New Roman"/>
        </w:rPr>
        <w:t>c</w:t>
      </w:r>
      <w:r w:rsidR="00C32F6E">
        <w:rPr>
          <w:rFonts w:cs="Times New Roman"/>
        </w:rPr>
        <w:t xml:space="preserve"> a </w:t>
      </w:r>
      <w:proofErr w:type="gramStart"/>
      <w:r w:rsidR="002D3B01">
        <w:rPr>
          <w:rFonts w:cs="Times New Roman"/>
        </w:rPr>
        <w:t>4</w:t>
      </w:r>
      <w:r w:rsidR="003606DA">
        <w:rPr>
          <w:rFonts w:cs="Times New Roman"/>
        </w:rPr>
        <w:t>d</w:t>
      </w:r>
      <w:proofErr w:type="gramEnd"/>
      <w:r w:rsidR="002D3B01">
        <w:rPr>
          <w:rFonts w:cs="Times New Roman"/>
        </w:rPr>
        <w:t xml:space="preserve"> zadávací dokumentace</w:t>
      </w:r>
      <w:r w:rsidR="003606DA">
        <w:rPr>
          <w:rFonts w:cs="Times New Roman"/>
        </w:rPr>
        <w:t>.</w:t>
      </w:r>
    </w:p>
    <w:p w14:paraId="22265803" w14:textId="3036ABB2" w:rsidR="00887439" w:rsidRPr="00926D63" w:rsidRDefault="009F788F" w:rsidP="00BE3ABD">
      <w:pPr>
        <w:pStyle w:val="VOStext"/>
        <w:rPr>
          <w:rFonts w:cs="Times New Roman"/>
          <w:color w:val="7030A0"/>
        </w:rPr>
      </w:pPr>
      <w:r w:rsidRPr="000324AB">
        <w:rPr>
          <w:rFonts w:cs="Times New Roman"/>
        </w:rPr>
        <w:t>[Celková cena za dodávku Díla – 1.A.5 = 1.D</w:t>
      </w:r>
      <w:r w:rsidR="00F03A71" w:rsidRPr="000324AB">
        <w:rPr>
          <w:rFonts w:cs="Times New Roman"/>
        </w:rPr>
        <w:t>.10</w:t>
      </w:r>
      <w:r w:rsidRPr="000324AB">
        <w:rPr>
          <w:rFonts w:cs="Times New Roman"/>
        </w:rPr>
        <w:t xml:space="preserve"> =</w:t>
      </w:r>
      <w:r w:rsidRPr="000324AB" w:rsidDel="00F03A71">
        <w:rPr>
          <w:rFonts w:cs="Times New Roman"/>
        </w:rPr>
        <w:t xml:space="preserve"> </w:t>
      </w:r>
      <w:r w:rsidR="00887439" w:rsidRPr="000324AB">
        <w:rPr>
          <w:rFonts w:cs="Times New Roman"/>
        </w:rPr>
        <w:t xml:space="preserve">1.D.1 + 1.D.2 + 1.D.3 + 1.D.4 + </w:t>
      </w:r>
      <w:r w:rsidR="00887439" w:rsidRPr="00926D63">
        <w:rPr>
          <w:rFonts w:cs="Times New Roman"/>
          <w:color w:val="7030A0"/>
        </w:rPr>
        <w:t xml:space="preserve">1.D.5.1 </w:t>
      </w:r>
      <w:r w:rsidR="00887439" w:rsidRPr="000324AB">
        <w:rPr>
          <w:rFonts w:cs="Times New Roman"/>
        </w:rPr>
        <w:t xml:space="preserve">+ 1.D.6 + </w:t>
      </w:r>
      <w:r w:rsidR="00887439" w:rsidRPr="00926D63">
        <w:rPr>
          <w:rFonts w:cs="Times New Roman"/>
          <w:color w:val="7030A0"/>
        </w:rPr>
        <w:t>1.D.6.1</w:t>
      </w:r>
      <w:r w:rsidR="00887439" w:rsidRPr="000324AB">
        <w:rPr>
          <w:rFonts w:cs="Times New Roman"/>
          <w:color w:val="00B050"/>
        </w:rPr>
        <w:t xml:space="preserve"> </w:t>
      </w:r>
      <w:r w:rsidR="00887439" w:rsidRPr="000324AB">
        <w:rPr>
          <w:rFonts w:cs="Times New Roman"/>
        </w:rPr>
        <w:t xml:space="preserve">+ 1.D.7 + 1.D.8 + </w:t>
      </w:r>
      <w:r w:rsidR="00887439" w:rsidRPr="00926D63">
        <w:rPr>
          <w:rFonts w:cs="Times New Roman"/>
          <w:color w:val="7030A0"/>
        </w:rPr>
        <w:t>1.D.9</w:t>
      </w:r>
    </w:p>
    <w:p w14:paraId="1CFB8820" w14:textId="78251B30" w:rsidR="001846B9" w:rsidRDefault="00E23E85" w:rsidP="00BE3ABD">
      <w:pPr>
        <w:pStyle w:val="Bezmezer"/>
        <w:rPr>
          <w:rFonts w:cs="Times New Roman"/>
        </w:rPr>
      </w:pPr>
      <w:r w:rsidRPr="000324AB">
        <w:rPr>
          <w:rFonts w:cs="Times New Roman"/>
        </w:rPr>
        <w:t>Podrobněji ke kalkulaci ceny za D</w:t>
      </w:r>
      <w:r w:rsidR="000B4F68" w:rsidRPr="000324AB">
        <w:rPr>
          <w:rFonts w:cs="Times New Roman"/>
        </w:rPr>
        <w:t>ílo</w:t>
      </w:r>
      <w:r w:rsidRPr="000324AB">
        <w:rPr>
          <w:rFonts w:cs="Times New Roman"/>
        </w:rPr>
        <w:t xml:space="preserve">, viz podkapitola </w:t>
      </w:r>
      <w:r w:rsidR="00646817" w:rsidRPr="000324AB">
        <w:rPr>
          <w:rFonts w:cs="Times New Roman"/>
        </w:rPr>
        <w:fldChar w:fldCharType="begin"/>
      </w:r>
      <w:r w:rsidR="00646817" w:rsidRPr="000324AB">
        <w:rPr>
          <w:rFonts w:cs="Times New Roman"/>
        </w:rPr>
        <w:instrText xml:space="preserve"> REF _Ref179549762 \r \h </w:instrText>
      </w:r>
      <w:r w:rsidR="002F3A29" w:rsidRPr="000324AB">
        <w:rPr>
          <w:rFonts w:cs="Times New Roman"/>
        </w:rPr>
        <w:instrText xml:space="preserve"> \* MERGEFORMAT </w:instrText>
      </w:r>
      <w:r w:rsidR="00646817" w:rsidRPr="000324AB">
        <w:rPr>
          <w:rFonts w:cs="Times New Roman"/>
        </w:rPr>
      </w:r>
      <w:r w:rsidR="00646817" w:rsidRPr="000324AB">
        <w:rPr>
          <w:rFonts w:cs="Times New Roman"/>
        </w:rPr>
        <w:fldChar w:fldCharType="separate"/>
      </w:r>
      <w:r w:rsidR="00B64C12">
        <w:rPr>
          <w:rFonts w:cs="Times New Roman"/>
        </w:rPr>
        <w:t>1.4</w:t>
      </w:r>
      <w:r w:rsidR="00646817" w:rsidRPr="000324AB">
        <w:rPr>
          <w:rFonts w:cs="Times New Roman"/>
        </w:rPr>
        <w:fldChar w:fldCharType="end"/>
      </w:r>
      <w:r w:rsidRPr="000324AB">
        <w:rPr>
          <w:rFonts w:cs="Times New Roman"/>
        </w:rPr>
        <w:t xml:space="preserve"> níže. </w:t>
      </w:r>
    </w:p>
    <w:p w14:paraId="4E1B014F" w14:textId="0537BB48" w:rsidR="00B852C6" w:rsidRPr="00B852C6" w:rsidRDefault="00B852C6" w:rsidP="00B852C6">
      <w:pPr>
        <w:pStyle w:val="Bezmezer"/>
      </w:pPr>
      <w:r w:rsidRPr="009A1713">
        <w:rPr>
          <w:color w:val="7030A0"/>
        </w:rPr>
        <w:t xml:space="preserve">1.D.5.1, 1.D.6.1, 1.D.9 </w:t>
      </w:r>
      <w:r w:rsidRPr="000324AB">
        <w:t xml:space="preserve">jsou přepočtené ceny na základě vyhodnocení technických požadavků pro MUM. Výsledné ceny jsou zpracovány na základě </w:t>
      </w:r>
      <w:r>
        <w:t xml:space="preserve">dílčích příloh č.4c a </w:t>
      </w:r>
      <w:proofErr w:type="gramStart"/>
      <w:r>
        <w:t>4d</w:t>
      </w:r>
      <w:proofErr w:type="gramEnd"/>
      <w:r>
        <w:t xml:space="preserve"> zadávací dokumentace</w:t>
      </w:r>
      <w:r w:rsidRPr="000324AB">
        <w:t>. Tyto ceny jsou použity pouze pro účely vyhodnocení</w:t>
      </w:r>
      <w:r>
        <w:t xml:space="preserve"> nabídek</w:t>
      </w:r>
      <w:r w:rsidRPr="000324AB">
        <w:t>.</w:t>
      </w:r>
    </w:p>
    <w:p w14:paraId="57BA7F6C" w14:textId="77777777" w:rsidR="00174829" w:rsidRPr="000324AB" w:rsidRDefault="00174829" w:rsidP="00956B2C">
      <w:pPr>
        <w:pStyle w:val="Bezmezer"/>
        <w:numPr>
          <w:ilvl w:val="0"/>
          <w:numId w:val="0"/>
        </w:numPr>
        <w:ind w:left="720"/>
        <w:rPr>
          <w:rFonts w:cs="Times New Roman"/>
        </w:rPr>
      </w:pPr>
    </w:p>
    <w:p w14:paraId="1973296E" w14:textId="3162279B" w:rsidR="00330AEA" w:rsidRPr="000324AB" w:rsidRDefault="005173A0" w:rsidP="00BC4D1E">
      <w:pPr>
        <w:pStyle w:val="VOS3nadpis"/>
      </w:pPr>
      <w:bookmarkStart w:id="40" w:name="_Toc179801752"/>
      <w:bookmarkStart w:id="41" w:name="_Toc192676735"/>
      <w:bookmarkStart w:id="42" w:name="_Toc197949671"/>
      <w:r w:rsidRPr="000324AB">
        <w:t xml:space="preserve">Celková cena </w:t>
      </w:r>
      <w:r w:rsidR="00EE65F1" w:rsidRPr="000324AB">
        <w:t xml:space="preserve">za </w:t>
      </w:r>
      <w:r w:rsidR="002E6380" w:rsidRPr="000324AB">
        <w:t xml:space="preserve">Rozvoj Systému MDTS </w:t>
      </w:r>
      <w:r w:rsidRPr="000324AB">
        <w:t>– Dílčí plnění</w:t>
      </w:r>
      <w:bookmarkEnd w:id="40"/>
      <w:bookmarkEnd w:id="41"/>
      <w:bookmarkEnd w:id="42"/>
    </w:p>
    <w:p w14:paraId="238C71A1" w14:textId="04D4A0FF" w:rsidR="00FA6C59" w:rsidRPr="000324AB" w:rsidRDefault="007876A0" w:rsidP="00FA6C59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Cena </w:t>
      </w:r>
      <w:r w:rsidR="00BC7ACC" w:rsidRPr="000324AB">
        <w:rPr>
          <w:rFonts w:cs="Times New Roman"/>
        </w:rPr>
        <w:t xml:space="preserve">za Rozvoj systému MDTS </w:t>
      </w:r>
      <w:r w:rsidR="00D63499" w:rsidRPr="000324AB">
        <w:rPr>
          <w:rFonts w:cs="Times New Roman"/>
        </w:rPr>
        <w:t xml:space="preserve">je kalkulována formou </w:t>
      </w:r>
      <w:r w:rsidRPr="000324AB">
        <w:rPr>
          <w:rFonts w:cs="Times New Roman"/>
        </w:rPr>
        <w:t xml:space="preserve">Dílčích plnění realizovaných na základě jednotlivých Zadání dle Smlouvy o </w:t>
      </w:r>
      <w:r w:rsidR="2DD5D0FD" w:rsidRPr="3975445E">
        <w:rPr>
          <w:rFonts w:cs="Times New Roman"/>
        </w:rPr>
        <w:t>d</w:t>
      </w:r>
      <w:r w:rsidRPr="3975445E">
        <w:rPr>
          <w:rFonts w:cs="Times New Roman"/>
        </w:rPr>
        <w:t>ílo</w:t>
      </w:r>
      <w:r w:rsidR="41A5D97A" w:rsidRPr="4EFE45D2">
        <w:rPr>
          <w:rFonts w:cs="Times New Roman"/>
        </w:rPr>
        <w:t xml:space="preserve"> s rámcovou dohodou</w:t>
      </w:r>
      <w:r w:rsidR="1AEFB97D" w:rsidRPr="4EFE45D2">
        <w:rPr>
          <w:rFonts w:cs="Times New Roman"/>
        </w:rPr>
        <w:t>.</w:t>
      </w:r>
      <w:r w:rsidR="008361B8" w:rsidRPr="000324AB">
        <w:rPr>
          <w:rFonts w:cs="Times New Roman"/>
        </w:rPr>
        <w:t xml:space="preserve"> </w:t>
      </w:r>
      <w:r w:rsidR="006637BC" w:rsidRPr="000324AB">
        <w:rPr>
          <w:rFonts w:cs="Times New Roman"/>
        </w:rPr>
        <w:t xml:space="preserve">Pro účely stanovení nabídkové ceny </w:t>
      </w:r>
      <w:r w:rsidR="001B1E1D" w:rsidRPr="000324AB">
        <w:rPr>
          <w:rFonts w:cs="Times New Roman"/>
        </w:rPr>
        <w:t xml:space="preserve">se jedná o modelovou </w:t>
      </w:r>
      <w:r w:rsidRPr="000324AB">
        <w:rPr>
          <w:rFonts w:cs="Times New Roman"/>
        </w:rPr>
        <w:t>kalkulac</w:t>
      </w:r>
      <w:r w:rsidR="00AE3B43" w:rsidRPr="000324AB">
        <w:rPr>
          <w:rFonts w:cs="Times New Roman"/>
        </w:rPr>
        <w:t>i</w:t>
      </w:r>
      <w:r w:rsidRPr="000324AB">
        <w:rPr>
          <w:rFonts w:cs="Times New Roman"/>
        </w:rPr>
        <w:t xml:space="preserve"> </w:t>
      </w:r>
      <w:r w:rsidR="00501C1E" w:rsidRPr="000324AB">
        <w:rPr>
          <w:rFonts w:cs="Times New Roman"/>
        </w:rPr>
        <w:t>pěti</w:t>
      </w:r>
      <w:r w:rsidR="006874CF" w:rsidRPr="000324AB">
        <w:rPr>
          <w:rFonts w:cs="Times New Roman"/>
        </w:rPr>
        <w:t xml:space="preserve"> rozvojových požadavků </w:t>
      </w:r>
      <w:r w:rsidR="00AE3B43" w:rsidRPr="000324AB">
        <w:rPr>
          <w:rFonts w:cs="Times New Roman"/>
        </w:rPr>
        <w:t>s</w:t>
      </w:r>
      <w:r w:rsidR="00575FD4" w:rsidRPr="000324AB">
        <w:rPr>
          <w:rFonts w:cs="Times New Roman"/>
        </w:rPr>
        <w:t> </w:t>
      </w:r>
      <w:r w:rsidR="006874CF" w:rsidRPr="000324AB">
        <w:rPr>
          <w:rFonts w:cs="Times New Roman"/>
        </w:rPr>
        <w:t>r</w:t>
      </w:r>
      <w:r w:rsidR="00575FD4" w:rsidRPr="000324AB">
        <w:rPr>
          <w:rFonts w:cs="Times New Roman"/>
        </w:rPr>
        <w:t>ůznou mírou pracnosti</w:t>
      </w:r>
      <w:r w:rsidR="001260EA" w:rsidRPr="000324AB">
        <w:rPr>
          <w:rFonts w:cs="Times New Roman"/>
        </w:rPr>
        <w:t>.</w:t>
      </w:r>
      <w:r w:rsidR="00575FD4" w:rsidRPr="000324AB">
        <w:rPr>
          <w:rFonts w:cs="Times New Roman"/>
        </w:rPr>
        <w:t xml:space="preserve"> </w:t>
      </w:r>
      <w:r w:rsidR="00FA6C59">
        <w:rPr>
          <w:rFonts w:cs="Times New Roman"/>
        </w:rPr>
        <w:t xml:space="preserve">Pro stanovení </w:t>
      </w:r>
      <w:r w:rsidR="00EA0AED">
        <w:rPr>
          <w:rFonts w:cs="Times New Roman"/>
        </w:rPr>
        <w:t>nabídkové ceny</w:t>
      </w:r>
      <w:r w:rsidR="00FA6C59">
        <w:rPr>
          <w:rFonts w:cs="Times New Roman"/>
        </w:rPr>
        <w:t xml:space="preserve"> </w:t>
      </w:r>
      <w:r w:rsidR="00B45FF2">
        <w:rPr>
          <w:rFonts w:cs="Times New Roman"/>
        </w:rPr>
        <w:t>jednotlivých požadavků</w:t>
      </w:r>
      <w:r w:rsidR="00FA6C59">
        <w:rPr>
          <w:rFonts w:cs="Times New Roman"/>
        </w:rPr>
        <w:t xml:space="preserve"> se využív</w:t>
      </w:r>
      <w:r w:rsidR="0056355C">
        <w:rPr>
          <w:rFonts w:cs="Times New Roman"/>
        </w:rPr>
        <w:t>á</w:t>
      </w:r>
      <w:r w:rsidR="00832C08">
        <w:rPr>
          <w:rFonts w:cs="Times New Roman"/>
        </w:rPr>
        <w:t xml:space="preserve"> dí</w:t>
      </w:r>
      <w:r w:rsidR="00FA6C59">
        <w:rPr>
          <w:rFonts w:cs="Times New Roman"/>
        </w:rPr>
        <w:t>lčí příloh</w:t>
      </w:r>
      <w:r w:rsidR="00832C08">
        <w:rPr>
          <w:rFonts w:cs="Times New Roman"/>
        </w:rPr>
        <w:t>a</w:t>
      </w:r>
      <w:r w:rsidR="00617A11">
        <w:rPr>
          <w:rFonts w:cs="Times New Roman"/>
        </w:rPr>
        <w:t xml:space="preserve"> č.</w:t>
      </w:r>
      <w:r w:rsidR="00832C08">
        <w:rPr>
          <w:rFonts w:cs="Times New Roman"/>
        </w:rPr>
        <w:t xml:space="preserve"> 4b</w:t>
      </w:r>
      <w:r w:rsidR="00FA6C59">
        <w:rPr>
          <w:rFonts w:cs="Times New Roman"/>
        </w:rPr>
        <w:t xml:space="preserve"> zadávací dokumentace.</w:t>
      </w:r>
    </w:p>
    <w:p w14:paraId="382380BF" w14:textId="0FE644E8" w:rsidR="007876A0" w:rsidRPr="000324AB" w:rsidRDefault="004E52C5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[</w:t>
      </w:r>
      <w:r w:rsidR="007876A0" w:rsidRPr="000324AB">
        <w:rPr>
          <w:rFonts w:cs="Times New Roman"/>
        </w:rPr>
        <w:t xml:space="preserve">Celková cena za </w:t>
      </w:r>
      <w:r w:rsidR="00585D63" w:rsidRPr="000324AB">
        <w:rPr>
          <w:rFonts w:cs="Times New Roman"/>
        </w:rPr>
        <w:t>R</w:t>
      </w:r>
      <w:r w:rsidR="007876A0" w:rsidRPr="000324AB">
        <w:rPr>
          <w:rFonts w:cs="Times New Roman"/>
        </w:rPr>
        <w:t>oz</w:t>
      </w:r>
      <w:r w:rsidR="00B8077F" w:rsidRPr="000324AB">
        <w:rPr>
          <w:rFonts w:cs="Times New Roman"/>
        </w:rPr>
        <w:t>voj Systému MDTS</w:t>
      </w:r>
      <w:r w:rsidR="007876A0" w:rsidRPr="000324AB">
        <w:rPr>
          <w:rFonts w:cs="Times New Roman"/>
        </w:rPr>
        <w:t xml:space="preserve"> – Dílčí plnění </w:t>
      </w:r>
      <w:r w:rsidR="002E6249" w:rsidRPr="000324AB">
        <w:rPr>
          <w:rFonts w:cs="Times New Roman"/>
        </w:rPr>
        <w:t xml:space="preserve">1.A.6 = 1.E = </w:t>
      </w:r>
      <m:oMath>
        <m:nary>
          <m:naryPr>
            <m:chr m:val="∑"/>
            <m:grow m:val="1"/>
            <m:ctrlPr>
              <w:rPr>
                <w:rFonts w:ascii="Cambria Math" w:hAnsi="Cambria Math" w:cs="Times New Roman"/>
              </w:rPr>
            </m:ctrlPr>
          </m:naryPr>
          <m:sub>
            <m:r>
              <w:rPr>
                <w:rFonts w:ascii="Cambria Math" w:hAnsi="Cambria Math" w:cs="Times New Roman"/>
              </w:rPr>
              <m:t>n=1</m:t>
            </m:r>
          </m:sub>
          <m:sup>
            <m:r>
              <w:rPr>
                <w:rFonts w:ascii="Cambria Math" w:hAnsi="Cambria Math" w:cs="Times New Roman"/>
              </w:rPr>
              <m:t>5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</w:rPr>
              <m:t>(1.E.n</m:t>
            </m:r>
          </m:e>
        </m:nary>
      </m:oMath>
      <w:r w:rsidR="002E6249" w:rsidRPr="000324AB">
        <w:rPr>
          <w:rFonts w:eastAsiaTheme="minorEastAsia" w:cs="Times New Roman"/>
        </w:rPr>
        <w:t>)</w:t>
      </w:r>
      <w:r w:rsidR="002E6249" w:rsidRPr="000324AB">
        <w:rPr>
          <w:rFonts w:cs="Times New Roman"/>
        </w:rPr>
        <w:t>]</w:t>
      </w:r>
    </w:p>
    <w:p w14:paraId="474F921C" w14:textId="43D61FE0" w:rsidR="002E6249" w:rsidRPr="000324AB" w:rsidRDefault="002E6249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pro účel hodnocení j</w:t>
      </w:r>
      <w:r w:rsidR="00146E08">
        <w:rPr>
          <w:rFonts w:ascii="Times New Roman" w:hAnsi="Times New Roman" w:cs="Times New Roman"/>
        </w:rPr>
        <w:t>e</w:t>
      </w:r>
      <w:r w:rsidRPr="000324AB">
        <w:rPr>
          <w:rFonts w:ascii="Times New Roman" w:hAnsi="Times New Roman" w:cs="Times New Roman"/>
        </w:rPr>
        <w:t xml:space="preserve"> stanoven</w:t>
      </w:r>
      <w:r w:rsidR="00146E08">
        <w:rPr>
          <w:rFonts w:ascii="Times New Roman" w:hAnsi="Times New Roman" w:cs="Times New Roman"/>
        </w:rPr>
        <w:t>o</w:t>
      </w:r>
      <w:r w:rsidRPr="000324AB">
        <w:rPr>
          <w:rFonts w:ascii="Times New Roman" w:hAnsi="Times New Roman" w:cs="Times New Roman"/>
        </w:rPr>
        <w:t xml:space="preserve"> </w:t>
      </w:r>
      <w:r w:rsidR="00146E08">
        <w:rPr>
          <w:rFonts w:ascii="Times New Roman" w:hAnsi="Times New Roman" w:cs="Times New Roman"/>
        </w:rPr>
        <w:t>5</w:t>
      </w:r>
      <w:r w:rsidRPr="000324AB">
        <w:rPr>
          <w:rFonts w:ascii="Times New Roman" w:hAnsi="Times New Roman" w:cs="Times New Roman"/>
        </w:rPr>
        <w:t xml:space="preserve"> typov</w:t>
      </w:r>
      <w:r w:rsidR="00146E08">
        <w:rPr>
          <w:rFonts w:ascii="Times New Roman" w:hAnsi="Times New Roman" w:cs="Times New Roman"/>
        </w:rPr>
        <w:t>ých</w:t>
      </w:r>
      <w:r w:rsidRPr="000324AB">
        <w:rPr>
          <w:rFonts w:ascii="Times New Roman" w:hAnsi="Times New Roman" w:cs="Times New Roman"/>
        </w:rPr>
        <w:t xml:space="preserve"> funkcionalit v následující skladbě hodinových náročností</w:t>
      </w:r>
    </w:p>
    <w:p w14:paraId="52A526F2" w14:textId="07EAD628" w:rsidR="002E6249" w:rsidRPr="000324AB" w:rsidRDefault="002E6249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[</w:t>
      </w:r>
      <w:r w:rsidRPr="000324AB">
        <w:rPr>
          <w:rFonts w:ascii="Times New Roman" w:hAnsi="Times New Roman" w:cs="Times New Roman"/>
          <w:b/>
        </w:rPr>
        <w:t>Typová funkce 1</w:t>
      </w:r>
      <w:r w:rsidRPr="000324AB">
        <w:rPr>
          <w:rFonts w:ascii="Times New Roman" w:hAnsi="Times New Roman" w:cs="Times New Roman"/>
        </w:rPr>
        <w:t xml:space="preserve"> </w:t>
      </w:r>
      <w:r w:rsidRPr="000324AB">
        <w:rPr>
          <w:rFonts w:ascii="Times New Roman" w:hAnsi="Times New Roman" w:cs="Times New Roman"/>
          <w:b/>
          <w:bCs/>
        </w:rPr>
        <w:t xml:space="preserve">(kat.1) </w:t>
      </w:r>
      <w:r w:rsidRPr="000324AB">
        <w:rPr>
          <w:rFonts w:ascii="Times New Roman" w:hAnsi="Times New Roman" w:cs="Times New Roman"/>
        </w:rPr>
        <w:t>1.E.1</w:t>
      </w:r>
      <w:r w:rsidRPr="000324AB">
        <w:rPr>
          <w:rFonts w:ascii="Times New Roman" w:hAnsi="Times New Roman" w:cs="Times New Roman"/>
          <w:b/>
          <w:bCs/>
        </w:rPr>
        <w:t xml:space="preserve"> </w:t>
      </w:r>
      <w:r w:rsidRPr="000324AB">
        <w:rPr>
          <w:rFonts w:ascii="Times New Roman" w:hAnsi="Times New Roman" w:cs="Times New Roman"/>
        </w:rPr>
        <w:t xml:space="preserve">= </w:t>
      </w:r>
      <w:r w:rsidRPr="000324AB">
        <w:rPr>
          <w:rFonts w:ascii="Times New Roman" w:hAnsi="Times New Roman" w:cs="Times New Roman"/>
          <w:b/>
          <w:bCs/>
          <w:color w:val="00B050"/>
        </w:rPr>
        <w:t xml:space="preserve">8 </w:t>
      </w:r>
      <w:r w:rsidRPr="000324AB">
        <w:rPr>
          <w:rFonts w:ascii="Times New Roman" w:hAnsi="Times New Roman" w:cs="Times New Roman"/>
        </w:rPr>
        <w:t xml:space="preserve">*1.C.3.1 + </w:t>
      </w:r>
      <w:r w:rsidRPr="000324AB">
        <w:rPr>
          <w:rFonts w:ascii="Times New Roman" w:hAnsi="Times New Roman" w:cs="Times New Roman"/>
          <w:b/>
          <w:bCs/>
          <w:color w:val="00B050"/>
        </w:rPr>
        <w:t>24</w:t>
      </w:r>
      <w:r w:rsidRPr="000324AB">
        <w:rPr>
          <w:rFonts w:ascii="Times New Roman" w:hAnsi="Times New Roman" w:cs="Times New Roman"/>
        </w:rPr>
        <w:t xml:space="preserve"> *1.C.3.4 +</w:t>
      </w:r>
      <w:r w:rsidRPr="000324AB">
        <w:rPr>
          <w:rFonts w:ascii="Times New Roman" w:hAnsi="Times New Roman" w:cs="Times New Roman"/>
          <w:b/>
          <w:bCs/>
          <w:color w:val="00B050"/>
        </w:rPr>
        <w:t xml:space="preserve"> 8</w:t>
      </w:r>
      <w:r w:rsidRPr="000324AB">
        <w:rPr>
          <w:rFonts w:ascii="Times New Roman" w:hAnsi="Times New Roman" w:cs="Times New Roman"/>
        </w:rPr>
        <w:t xml:space="preserve">*1.C.3.6 + </w:t>
      </w:r>
      <w:r w:rsidRPr="000324AB">
        <w:rPr>
          <w:rFonts w:ascii="Times New Roman" w:hAnsi="Times New Roman" w:cs="Times New Roman"/>
          <w:b/>
          <w:bCs/>
          <w:color w:val="00B050"/>
        </w:rPr>
        <w:t>16</w:t>
      </w:r>
      <w:r w:rsidRPr="000324AB">
        <w:rPr>
          <w:rFonts w:ascii="Times New Roman" w:hAnsi="Times New Roman" w:cs="Times New Roman"/>
        </w:rPr>
        <w:t>*1.C.3.7]</w:t>
      </w:r>
    </w:p>
    <w:p w14:paraId="24D3E589" w14:textId="6B080C6D" w:rsidR="002E6249" w:rsidRPr="000324AB" w:rsidRDefault="002E6249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[</w:t>
      </w:r>
      <w:r w:rsidRPr="000324AB">
        <w:rPr>
          <w:rFonts w:ascii="Times New Roman" w:hAnsi="Times New Roman" w:cs="Times New Roman"/>
          <w:b/>
        </w:rPr>
        <w:t>Typová funkce 2</w:t>
      </w:r>
      <w:r w:rsidRPr="000324AB">
        <w:rPr>
          <w:rFonts w:ascii="Times New Roman" w:hAnsi="Times New Roman" w:cs="Times New Roman"/>
        </w:rPr>
        <w:t xml:space="preserve"> </w:t>
      </w:r>
      <w:r w:rsidRPr="000324AB">
        <w:rPr>
          <w:rFonts w:ascii="Times New Roman" w:hAnsi="Times New Roman" w:cs="Times New Roman"/>
          <w:b/>
          <w:bCs/>
        </w:rPr>
        <w:t xml:space="preserve">(kat.2) </w:t>
      </w:r>
      <w:r w:rsidRPr="000324AB">
        <w:rPr>
          <w:rFonts w:ascii="Times New Roman" w:hAnsi="Times New Roman" w:cs="Times New Roman"/>
        </w:rPr>
        <w:t>1.E.2</w:t>
      </w:r>
      <w:r w:rsidRPr="000324AB">
        <w:rPr>
          <w:rFonts w:ascii="Times New Roman" w:hAnsi="Times New Roman" w:cs="Times New Roman"/>
          <w:b/>
          <w:bCs/>
        </w:rPr>
        <w:t xml:space="preserve"> </w:t>
      </w:r>
      <w:r w:rsidRPr="000324AB">
        <w:rPr>
          <w:rFonts w:ascii="Times New Roman" w:hAnsi="Times New Roman" w:cs="Times New Roman"/>
        </w:rPr>
        <w:t xml:space="preserve">= </w:t>
      </w:r>
      <w:r w:rsidRPr="000324AB">
        <w:rPr>
          <w:rFonts w:ascii="Times New Roman" w:hAnsi="Times New Roman" w:cs="Times New Roman"/>
          <w:b/>
          <w:bCs/>
          <w:color w:val="00B050"/>
        </w:rPr>
        <w:t xml:space="preserve">32 </w:t>
      </w:r>
      <w:r w:rsidRPr="000324AB">
        <w:rPr>
          <w:rFonts w:ascii="Times New Roman" w:hAnsi="Times New Roman" w:cs="Times New Roman"/>
        </w:rPr>
        <w:t xml:space="preserve">*1.C.3.1 + </w:t>
      </w:r>
      <w:r w:rsidRPr="000324AB">
        <w:rPr>
          <w:rFonts w:ascii="Times New Roman" w:hAnsi="Times New Roman" w:cs="Times New Roman"/>
          <w:b/>
          <w:bCs/>
          <w:color w:val="00B050"/>
        </w:rPr>
        <w:t>74</w:t>
      </w:r>
      <w:r w:rsidRPr="000324AB">
        <w:rPr>
          <w:rFonts w:ascii="Times New Roman" w:hAnsi="Times New Roman" w:cs="Times New Roman"/>
        </w:rPr>
        <w:t xml:space="preserve"> *1.C.3.4 +</w:t>
      </w:r>
      <w:r w:rsidRPr="000324AB">
        <w:rPr>
          <w:rFonts w:ascii="Times New Roman" w:hAnsi="Times New Roman" w:cs="Times New Roman"/>
          <w:b/>
          <w:bCs/>
          <w:color w:val="00B050"/>
        </w:rPr>
        <w:t xml:space="preserve"> 74</w:t>
      </w:r>
      <w:r w:rsidRPr="000324AB">
        <w:rPr>
          <w:rFonts w:ascii="Times New Roman" w:hAnsi="Times New Roman" w:cs="Times New Roman"/>
        </w:rPr>
        <w:t xml:space="preserve">*1.C.3.6 + </w:t>
      </w:r>
      <w:r w:rsidRPr="000324AB">
        <w:rPr>
          <w:rFonts w:ascii="Times New Roman" w:hAnsi="Times New Roman" w:cs="Times New Roman"/>
          <w:b/>
          <w:bCs/>
          <w:color w:val="00B050"/>
        </w:rPr>
        <w:t>74</w:t>
      </w:r>
      <w:r w:rsidRPr="000324AB">
        <w:rPr>
          <w:rFonts w:ascii="Times New Roman" w:hAnsi="Times New Roman" w:cs="Times New Roman"/>
        </w:rPr>
        <w:t>*1.C.3.7]</w:t>
      </w:r>
    </w:p>
    <w:p w14:paraId="70198784" w14:textId="243AAA8E" w:rsidR="002E6249" w:rsidRPr="000324AB" w:rsidRDefault="002E6249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[</w:t>
      </w:r>
      <w:r w:rsidRPr="000324AB">
        <w:rPr>
          <w:rFonts w:ascii="Times New Roman" w:hAnsi="Times New Roman" w:cs="Times New Roman"/>
          <w:b/>
        </w:rPr>
        <w:t>Typová funkce 3</w:t>
      </w:r>
      <w:r w:rsidRPr="000324AB">
        <w:rPr>
          <w:rFonts w:ascii="Times New Roman" w:hAnsi="Times New Roman" w:cs="Times New Roman"/>
        </w:rPr>
        <w:t xml:space="preserve"> </w:t>
      </w:r>
      <w:r w:rsidRPr="000324AB">
        <w:rPr>
          <w:rFonts w:ascii="Times New Roman" w:hAnsi="Times New Roman" w:cs="Times New Roman"/>
          <w:b/>
          <w:bCs/>
        </w:rPr>
        <w:t xml:space="preserve">(kat.3) </w:t>
      </w:r>
      <w:r w:rsidRPr="000324AB">
        <w:rPr>
          <w:rFonts w:ascii="Times New Roman" w:hAnsi="Times New Roman" w:cs="Times New Roman"/>
        </w:rPr>
        <w:t>1.E.3</w:t>
      </w:r>
      <w:r w:rsidRPr="000324AB">
        <w:rPr>
          <w:rFonts w:ascii="Times New Roman" w:hAnsi="Times New Roman" w:cs="Times New Roman"/>
          <w:b/>
          <w:bCs/>
        </w:rPr>
        <w:t xml:space="preserve"> </w:t>
      </w:r>
      <w:r w:rsidRPr="000324AB">
        <w:rPr>
          <w:rFonts w:ascii="Times New Roman" w:hAnsi="Times New Roman" w:cs="Times New Roman"/>
        </w:rPr>
        <w:t xml:space="preserve">= </w:t>
      </w:r>
      <w:r w:rsidRPr="000324AB">
        <w:rPr>
          <w:rFonts w:ascii="Times New Roman" w:hAnsi="Times New Roman" w:cs="Times New Roman"/>
          <w:b/>
          <w:bCs/>
          <w:color w:val="00B050"/>
        </w:rPr>
        <w:t xml:space="preserve">64 </w:t>
      </w:r>
      <w:r w:rsidRPr="000324AB">
        <w:rPr>
          <w:rFonts w:ascii="Times New Roman" w:hAnsi="Times New Roman" w:cs="Times New Roman"/>
        </w:rPr>
        <w:t xml:space="preserve">*1.C.3.1 + </w:t>
      </w:r>
      <w:r w:rsidRPr="000324AB">
        <w:rPr>
          <w:rFonts w:ascii="Times New Roman" w:hAnsi="Times New Roman" w:cs="Times New Roman"/>
          <w:b/>
          <w:bCs/>
          <w:color w:val="00B050"/>
        </w:rPr>
        <w:t>1</w:t>
      </w:r>
      <w:r w:rsidR="00EA42B0" w:rsidRPr="000324AB">
        <w:rPr>
          <w:rFonts w:ascii="Times New Roman" w:hAnsi="Times New Roman" w:cs="Times New Roman"/>
          <w:b/>
          <w:bCs/>
          <w:color w:val="00B050"/>
        </w:rPr>
        <w:t>0</w:t>
      </w:r>
      <w:r w:rsidRPr="000324AB">
        <w:rPr>
          <w:rFonts w:ascii="Times New Roman" w:hAnsi="Times New Roman" w:cs="Times New Roman"/>
          <w:b/>
          <w:bCs/>
          <w:color w:val="00B050"/>
        </w:rPr>
        <w:t>0</w:t>
      </w:r>
      <w:r w:rsidRPr="000324AB">
        <w:rPr>
          <w:rFonts w:ascii="Times New Roman" w:hAnsi="Times New Roman" w:cs="Times New Roman"/>
        </w:rPr>
        <w:t>*1.C.3.</w:t>
      </w:r>
      <w:r w:rsidR="00923154" w:rsidRPr="000324AB">
        <w:rPr>
          <w:rFonts w:ascii="Times New Roman" w:hAnsi="Times New Roman" w:cs="Times New Roman"/>
        </w:rPr>
        <w:t>2</w:t>
      </w:r>
      <w:r w:rsidRPr="000324AB">
        <w:rPr>
          <w:rFonts w:ascii="Times New Roman" w:hAnsi="Times New Roman" w:cs="Times New Roman"/>
        </w:rPr>
        <w:t xml:space="preserve"> +</w:t>
      </w:r>
      <w:r w:rsidRPr="000324AB">
        <w:rPr>
          <w:rFonts w:ascii="Times New Roman" w:hAnsi="Times New Roman" w:cs="Times New Roman"/>
          <w:b/>
          <w:bCs/>
          <w:color w:val="00B050"/>
        </w:rPr>
        <w:t xml:space="preserve"> 150</w:t>
      </w:r>
      <w:r w:rsidRPr="000324AB">
        <w:rPr>
          <w:rFonts w:ascii="Times New Roman" w:hAnsi="Times New Roman" w:cs="Times New Roman"/>
        </w:rPr>
        <w:t>*1.C.3.</w:t>
      </w:r>
      <w:r w:rsidR="00923154" w:rsidRPr="000324AB">
        <w:rPr>
          <w:rFonts w:ascii="Times New Roman" w:hAnsi="Times New Roman" w:cs="Times New Roman"/>
        </w:rPr>
        <w:t>4</w:t>
      </w:r>
      <w:r w:rsidRPr="000324AB">
        <w:rPr>
          <w:rFonts w:ascii="Times New Roman" w:hAnsi="Times New Roman" w:cs="Times New Roman"/>
        </w:rPr>
        <w:t xml:space="preserve"> + </w:t>
      </w:r>
      <w:r w:rsidRPr="000324AB">
        <w:rPr>
          <w:rFonts w:ascii="Times New Roman" w:hAnsi="Times New Roman" w:cs="Times New Roman"/>
          <w:b/>
          <w:bCs/>
          <w:color w:val="00B050"/>
        </w:rPr>
        <w:t>150</w:t>
      </w:r>
      <w:r w:rsidRPr="000324AB">
        <w:rPr>
          <w:rFonts w:ascii="Times New Roman" w:hAnsi="Times New Roman" w:cs="Times New Roman"/>
        </w:rPr>
        <w:t>*1.C.3.</w:t>
      </w:r>
      <w:r w:rsidR="00923154" w:rsidRPr="000324AB">
        <w:rPr>
          <w:rFonts w:ascii="Times New Roman" w:hAnsi="Times New Roman" w:cs="Times New Roman"/>
        </w:rPr>
        <w:t>6</w:t>
      </w:r>
      <w:r w:rsidRPr="000324AB">
        <w:rPr>
          <w:rFonts w:ascii="Times New Roman" w:hAnsi="Times New Roman" w:cs="Times New Roman"/>
        </w:rPr>
        <w:t xml:space="preserve"> + </w:t>
      </w:r>
      <w:r w:rsidR="006C3285" w:rsidRPr="000324AB">
        <w:rPr>
          <w:rFonts w:ascii="Times New Roman" w:hAnsi="Times New Roman" w:cs="Times New Roman"/>
          <w:b/>
          <w:bCs/>
          <w:color w:val="00B050"/>
        </w:rPr>
        <w:t>100</w:t>
      </w:r>
      <w:r w:rsidRPr="000324AB">
        <w:rPr>
          <w:rFonts w:ascii="Times New Roman" w:hAnsi="Times New Roman" w:cs="Times New Roman"/>
        </w:rPr>
        <w:t>*1.C.3.</w:t>
      </w:r>
      <w:r w:rsidR="00923154" w:rsidRPr="000324AB">
        <w:rPr>
          <w:rFonts w:ascii="Times New Roman" w:hAnsi="Times New Roman" w:cs="Times New Roman"/>
        </w:rPr>
        <w:t>7</w:t>
      </w:r>
      <w:r w:rsidRPr="000324AB">
        <w:rPr>
          <w:rFonts w:ascii="Times New Roman" w:hAnsi="Times New Roman" w:cs="Times New Roman"/>
        </w:rPr>
        <w:t>]</w:t>
      </w:r>
    </w:p>
    <w:p w14:paraId="1E70CF7D" w14:textId="308E4E14" w:rsidR="002E6249" w:rsidRPr="000324AB" w:rsidRDefault="002E6249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[</w:t>
      </w:r>
      <w:r w:rsidRPr="000324AB">
        <w:rPr>
          <w:rFonts w:ascii="Times New Roman" w:hAnsi="Times New Roman" w:cs="Times New Roman"/>
          <w:b/>
        </w:rPr>
        <w:t>Typová funkce 4</w:t>
      </w:r>
      <w:r w:rsidRPr="000324AB">
        <w:rPr>
          <w:rFonts w:ascii="Times New Roman" w:hAnsi="Times New Roman" w:cs="Times New Roman"/>
        </w:rPr>
        <w:t xml:space="preserve"> </w:t>
      </w:r>
      <w:r w:rsidRPr="000324AB">
        <w:rPr>
          <w:rFonts w:ascii="Times New Roman" w:hAnsi="Times New Roman" w:cs="Times New Roman"/>
          <w:b/>
          <w:bCs/>
        </w:rPr>
        <w:t xml:space="preserve">(kat.4) </w:t>
      </w:r>
      <w:r w:rsidRPr="000324AB">
        <w:rPr>
          <w:rFonts w:ascii="Times New Roman" w:hAnsi="Times New Roman" w:cs="Times New Roman"/>
        </w:rPr>
        <w:t>1.E.4</w:t>
      </w:r>
      <w:r w:rsidRPr="000324AB">
        <w:rPr>
          <w:rFonts w:ascii="Times New Roman" w:hAnsi="Times New Roman" w:cs="Times New Roman"/>
          <w:b/>
          <w:bCs/>
        </w:rPr>
        <w:t xml:space="preserve"> </w:t>
      </w:r>
      <w:r w:rsidRPr="000324AB">
        <w:rPr>
          <w:rFonts w:ascii="Times New Roman" w:hAnsi="Times New Roman" w:cs="Times New Roman"/>
        </w:rPr>
        <w:t xml:space="preserve">= </w:t>
      </w:r>
      <w:r w:rsidRPr="000324AB">
        <w:rPr>
          <w:rFonts w:ascii="Times New Roman" w:hAnsi="Times New Roman" w:cs="Times New Roman"/>
          <w:b/>
          <w:bCs/>
          <w:color w:val="00B050"/>
        </w:rPr>
        <w:t xml:space="preserve">100 </w:t>
      </w:r>
      <w:r w:rsidRPr="000324AB">
        <w:rPr>
          <w:rFonts w:ascii="Times New Roman" w:hAnsi="Times New Roman" w:cs="Times New Roman"/>
        </w:rPr>
        <w:t xml:space="preserve">*1.C.3.1 + </w:t>
      </w:r>
      <w:r w:rsidRPr="000324AB">
        <w:rPr>
          <w:rFonts w:ascii="Times New Roman" w:hAnsi="Times New Roman" w:cs="Times New Roman"/>
          <w:b/>
          <w:bCs/>
          <w:color w:val="00B050"/>
        </w:rPr>
        <w:t>200</w:t>
      </w:r>
      <w:r w:rsidRPr="000324AB">
        <w:rPr>
          <w:rFonts w:ascii="Times New Roman" w:hAnsi="Times New Roman" w:cs="Times New Roman"/>
        </w:rPr>
        <w:t xml:space="preserve"> *1.C.3.</w:t>
      </w:r>
      <w:r w:rsidR="00923154" w:rsidRPr="000324AB">
        <w:rPr>
          <w:rFonts w:ascii="Times New Roman" w:hAnsi="Times New Roman" w:cs="Times New Roman"/>
        </w:rPr>
        <w:t>2</w:t>
      </w:r>
      <w:r w:rsidRPr="000324AB">
        <w:rPr>
          <w:rFonts w:ascii="Times New Roman" w:hAnsi="Times New Roman" w:cs="Times New Roman"/>
        </w:rPr>
        <w:t xml:space="preserve"> +</w:t>
      </w:r>
      <w:r w:rsidRPr="000324AB">
        <w:rPr>
          <w:rFonts w:ascii="Times New Roman" w:hAnsi="Times New Roman" w:cs="Times New Roman"/>
          <w:b/>
          <w:bCs/>
          <w:color w:val="00B050"/>
        </w:rPr>
        <w:t xml:space="preserve"> 200</w:t>
      </w:r>
      <w:r w:rsidRPr="000324AB">
        <w:rPr>
          <w:rFonts w:ascii="Times New Roman" w:hAnsi="Times New Roman" w:cs="Times New Roman"/>
        </w:rPr>
        <w:t>*1.C.3.</w:t>
      </w:r>
      <w:r w:rsidR="00923154" w:rsidRPr="000324AB">
        <w:rPr>
          <w:rFonts w:ascii="Times New Roman" w:hAnsi="Times New Roman" w:cs="Times New Roman"/>
        </w:rPr>
        <w:t>4</w:t>
      </w:r>
      <w:r w:rsidRPr="000324AB">
        <w:rPr>
          <w:rFonts w:ascii="Times New Roman" w:hAnsi="Times New Roman" w:cs="Times New Roman"/>
        </w:rPr>
        <w:t xml:space="preserve"> + </w:t>
      </w:r>
      <w:r w:rsidR="006C3285" w:rsidRPr="000324AB">
        <w:rPr>
          <w:rFonts w:ascii="Times New Roman" w:hAnsi="Times New Roman" w:cs="Times New Roman"/>
          <w:b/>
          <w:bCs/>
          <w:color w:val="00B050"/>
        </w:rPr>
        <w:t>2</w:t>
      </w:r>
      <w:r w:rsidRPr="000324AB">
        <w:rPr>
          <w:rFonts w:ascii="Times New Roman" w:hAnsi="Times New Roman" w:cs="Times New Roman"/>
          <w:b/>
          <w:bCs/>
          <w:color w:val="00B050"/>
        </w:rPr>
        <w:t>00</w:t>
      </w:r>
      <w:r w:rsidRPr="000324AB">
        <w:rPr>
          <w:rFonts w:ascii="Times New Roman" w:hAnsi="Times New Roman" w:cs="Times New Roman"/>
        </w:rPr>
        <w:t>*1.C.3.</w:t>
      </w:r>
      <w:r w:rsidR="00923154" w:rsidRPr="000324AB">
        <w:rPr>
          <w:rFonts w:ascii="Times New Roman" w:hAnsi="Times New Roman" w:cs="Times New Roman"/>
        </w:rPr>
        <w:t>6</w:t>
      </w:r>
      <w:r w:rsidRPr="000324AB">
        <w:rPr>
          <w:rFonts w:ascii="Times New Roman" w:hAnsi="Times New Roman" w:cs="Times New Roman"/>
        </w:rPr>
        <w:t xml:space="preserve"> + </w:t>
      </w:r>
      <w:r w:rsidR="006C3285" w:rsidRPr="000324AB">
        <w:rPr>
          <w:rFonts w:ascii="Times New Roman" w:hAnsi="Times New Roman" w:cs="Times New Roman"/>
          <w:b/>
          <w:bCs/>
          <w:color w:val="00B050"/>
        </w:rPr>
        <w:t>100</w:t>
      </w:r>
      <w:r w:rsidRPr="000324AB">
        <w:rPr>
          <w:rFonts w:ascii="Times New Roman" w:hAnsi="Times New Roman" w:cs="Times New Roman"/>
        </w:rPr>
        <w:t>*1.C.3.</w:t>
      </w:r>
      <w:r w:rsidR="006C3285" w:rsidRPr="000324AB">
        <w:rPr>
          <w:rFonts w:ascii="Times New Roman" w:hAnsi="Times New Roman" w:cs="Times New Roman"/>
        </w:rPr>
        <w:t>7</w:t>
      </w:r>
      <w:r w:rsidRPr="000324AB">
        <w:rPr>
          <w:rFonts w:ascii="Times New Roman" w:hAnsi="Times New Roman" w:cs="Times New Roman"/>
        </w:rPr>
        <w:t>]</w:t>
      </w:r>
    </w:p>
    <w:p w14:paraId="25B618A6" w14:textId="77777777" w:rsidR="000657BB" w:rsidRPr="00AC6308" w:rsidRDefault="000657BB" w:rsidP="00BE3ABD">
      <w:pPr>
        <w:rPr>
          <w:rFonts w:ascii="Times New Roman" w:hAnsi="Times New Roman" w:cs="Times New Roman"/>
          <w:b/>
          <w:bCs/>
        </w:rPr>
      </w:pPr>
      <w:r w:rsidRPr="00AC6308">
        <w:rPr>
          <w:rFonts w:ascii="Times New Roman" w:hAnsi="Times New Roman" w:cs="Times New Roman"/>
        </w:rPr>
        <w:lastRenderedPageBreak/>
        <w:t>[</w:t>
      </w:r>
      <w:r w:rsidRPr="00AC6308">
        <w:rPr>
          <w:rFonts w:ascii="Times New Roman" w:hAnsi="Times New Roman" w:cs="Times New Roman"/>
          <w:b/>
          <w:bCs/>
        </w:rPr>
        <w:t xml:space="preserve">Typová funkce 5 </w:t>
      </w:r>
      <w:r w:rsidRPr="00AC6308">
        <w:rPr>
          <w:rFonts w:ascii="Times New Roman" w:hAnsi="Times New Roman" w:cs="Times New Roman"/>
        </w:rPr>
        <w:t>1.E.5]</w:t>
      </w:r>
    </w:p>
    <w:p w14:paraId="55DC5BF7" w14:textId="33E9EC2E" w:rsidR="000657BB" w:rsidRPr="000324AB" w:rsidRDefault="000657BB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 xml:space="preserve">1.E.5 je typová funkcionalita pro zpracování nové integrace a začlenění do MUM nové </w:t>
      </w:r>
      <w:r w:rsidR="00FB3801">
        <w:rPr>
          <w:rFonts w:ascii="Times New Roman" w:hAnsi="Times New Roman" w:cs="Times New Roman"/>
        </w:rPr>
        <w:t xml:space="preserve">HW </w:t>
      </w:r>
      <w:r w:rsidRPr="000324AB">
        <w:rPr>
          <w:rFonts w:ascii="Times New Roman" w:hAnsi="Times New Roman" w:cs="Times New Roman"/>
        </w:rPr>
        <w:t>komponenty MSUM (pro výpočet bez vazby na hodinovou náročnost)</w:t>
      </w:r>
    </w:p>
    <w:p w14:paraId="11FB0C66" w14:textId="6A6EACE1" w:rsidR="00317BEB" w:rsidRDefault="002E6249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 xml:space="preserve">Pro výpočet jsou platné hodinové sazby pracovníků naceněných v rámci doplňkových služeb viz. </w:t>
      </w:r>
      <w:r w:rsidR="00961F2D">
        <w:rPr>
          <w:rFonts w:ascii="Times New Roman" w:hAnsi="Times New Roman" w:cs="Times New Roman"/>
        </w:rPr>
        <w:t>tabul</w:t>
      </w:r>
      <w:r w:rsidR="00585A38">
        <w:rPr>
          <w:rFonts w:ascii="Times New Roman" w:hAnsi="Times New Roman" w:cs="Times New Roman"/>
        </w:rPr>
        <w:t>ka</w:t>
      </w:r>
      <w:r w:rsidRPr="000324AB">
        <w:rPr>
          <w:rFonts w:ascii="Times New Roman" w:hAnsi="Times New Roman" w:cs="Times New Roman"/>
        </w:rPr>
        <w:t xml:space="preserve"> 1.C.</w:t>
      </w:r>
      <w:r w:rsidR="00FA5617">
        <w:rPr>
          <w:rFonts w:ascii="Times New Roman" w:hAnsi="Times New Roman" w:cs="Times New Roman"/>
        </w:rPr>
        <w:t>3</w:t>
      </w:r>
      <w:r w:rsidR="008B56AC">
        <w:rPr>
          <w:rFonts w:ascii="Times New Roman" w:hAnsi="Times New Roman" w:cs="Times New Roman"/>
        </w:rPr>
        <w:t xml:space="preserve">, které budou následně </w:t>
      </w:r>
      <w:r w:rsidR="006C1517">
        <w:rPr>
          <w:rFonts w:ascii="Times New Roman" w:hAnsi="Times New Roman" w:cs="Times New Roman"/>
        </w:rPr>
        <w:t xml:space="preserve">doplněny do </w:t>
      </w:r>
      <w:r w:rsidR="006C1517" w:rsidRPr="006C1517">
        <w:rPr>
          <w:rFonts w:ascii="Times New Roman" w:hAnsi="Times New Roman" w:cs="Times New Roman"/>
        </w:rPr>
        <w:t>přílo</w:t>
      </w:r>
      <w:r w:rsidR="006C1517">
        <w:rPr>
          <w:rFonts w:ascii="Times New Roman" w:hAnsi="Times New Roman" w:cs="Times New Roman"/>
        </w:rPr>
        <w:t>hy</w:t>
      </w:r>
      <w:r w:rsidR="006C1517" w:rsidRPr="006C1517">
        <w:rPr>
          <w:rFonts w:ascii="Times New Roman" w:hAnsi="Times New Roman" w:cs="Times New Roman"/>
        </w:rPr>
        <w:t xml:space="preserve"> </w:t>
      </w:r>
      <w:r w:rsidR="002B2967">
        <w:rPr>
          <w:rFonts w:ascii="Times New Roman" w:hAnsi="Times New Roman" w:cs="Times New Roman"/>
        </w:rPr>
        <w:t xml:space="preserve">č. 5 Smlouvy o </w:t>
      </w:r>
      <w:r w:rsidR="4FB67A89" w:rsidRPr="3975445E">
        <w:rPr>
          <w:rFonts w:ascii="Times New Roman" w:hAnsi="Times New Roman" w:cs="Times New Roman"/>
        </w:rPr>
        <w:t>d</w:t>
      </w:r>
      <w:r w:rsidR="002B2967" w:rsidRPr="3975445E">
        <w:rPr>
          <w:rFonts w:ascii="Times New Roman" w:hAnsi="Times New Roman" w:cs="Times New Roman"/>
        </w:rPr>
        <w:t>ílo</w:t>
      </w:r>
      <w:r w:rsidR="1652CA4E" w:rsidRPr="4EFE45D2">
        <w:rPr>
          <w:rFonts w:ascii="Times New Roman" w:hAnsi="Times New Roman" w:cs="Times New Roman"/>
        </w:rPr>
        <w:t xml:space="preserve"> s rámcovou </w:t>
      </w:r>
      <w:r w:rsidR="1652CA4E" w:rsidRPr="5BED7FD2">
        <w:rPr>
          <w:rFonts w:ascii="Times New Roman" w:hAnsi="Times New Roman" w:cs="Times New Roman"/>
        </w:rPr>
        <w:t>dohodou</w:t>
      </w:r>
      <w:r w:rsidR="002B2967">
        <w:rPr>
          <w:rFonts w:ascii="Times New Roman" w:hAnsi="Times New Roman" w:cs="Times New Roman"/>
        </w:rPr>
        <w:t xml:space="preserve">, resp. </w:t>
      </w:r>
      <w:r w:rsidR="00435254">
        <w:rPr>
          <w:rFonts w:ascii="Times New Roman" w:hAnsi="Times New Roman" w:cs="Times New Roman"/>
        </w:rPr>
        <w:t xml:space="preserve">přílohy </w:t>
      </w:r>
      <w:r w:rsidR="006C1517" w:rsidRPr="006C1517">
        <w:rPr>
          <w:rFonts w:ascii="Times New Roman" w:hAnsi="Times New Roman" w:cs="Times New Roman"/>
        </w:rPr>
        <w:t>č.4 Servisní smlouvy</w:t>
      </w:r>
      <w:r w:rsidR="002B2967">
        <w:rPr>
          <w:rFonts w:ascii="Times New Roman" w:hAnsi="Times New Roman" w:cs="Times New Roman"/>
        </w:rPr>
        <w:t>.</w:t>
      </w:r>
    </w:p>
    <w:p w14:paraId="6198A9F8" w14:textId="77777777" w:rsidR="00E72C63" w:rsidRPr="000324AB" w:rsidRDefault="00E72C63" w:rsidP="00BE3ABD">
      <w:pPr>
        <w:rPr>
          <w:rFonts w:ascii="Times New Roman" w:hAnsi="Times New Roman" w:cs="Times New Roman"/>
        </w:rPr>
      </w:pPr>
    </w:p>
    <w:p w14:paraId="62C41FFB" w14:textId="0A981ACA" w:rsidR="00B30BA9" w:rsidRPr="000324AB" w:rsidRDefault="007371BF" w:rsidP="00BC4D1E">
      <w:pPr>
        <w:pStyle w:val="VOS3nadpis"/>
      </w:pPr>
      <w:bookmarkStart w:id="43" w:name="_Toc179801753"/>
      <w:bookmarkStart w:id="44" w:name="_Toc192676736"/>
      <w:bookmarkStart w:id="45" w:name="_Toc197949672"/>
      <w:r w:rsidRPr="000324AB">
        <w:t xml:space="preserve">Celková cena za dodávku </w:t>
      </w:r>
      <w:r w:rsidR="0058142E" w:rsidRPr="000324AB">
        <w:t xml:space="preserve">MSUM </w:t>
      </w:r>
      <w:r w:rsidR="00DC1BDE" w:rsidRPr="000324AB">
        <w:t>pro Rámcovou část</w:t>
      </w:r>
      <w:bookmarkEnd w:id="43"/>
      <w:r w:rsidR="005864C8" w:rsidRPr="000324AB">
        <w:t xml:space="preserve"> (Zboží)</w:t>
      </w:r>
      <w:bookmarkEnd w:id="44"/>
      <w:bookmarkEnd w:id="45"/>
    </w:p>
    <w:p w14:paraId="7F045746" w14:textId="3AEE6BE3" w:rsidR="006E0AFE" w:rsidRPr="000324AB" w:rsidRDefault="007371BF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Jedná se o celkovou cenu za </w:t>
      </w:r>
      <w:r w:rsidR="009F015B" w:rsidRPr="000324AB">
        <w:rPr>
          <w:rFonts w:cs="Times New Roman"/>
        </w:rPr>
        <w:t xml:space="preserve">dodávku </w:t>
      </w:r>
      <w:r w:rsidR="00B17F83" w:rsidRPr="000324AB">
        <w:rPr>
          <w:rFonts w:cs="Times New Roman"/>
        </w:rPr>
        <w:t xml:space="preserve">jednotlivých komponent MSUM </w:t>
      </w:r>
      <w:r w:rsidR="006E0AFE" w:rsidRPr="000324AB">
        <w:rPr>
          <w:rFonts w:cs="Times New Roman"/>
        </w:rPr>
        <w:t>v následujícím období</w:t>
      </w:r>
      <w:r w:rsidR="002E4F37" w:rsidRPr="000324AB">
        <w:rPr>
          <w:rFonts w:cs="Times New Roman"/>
        </w:rPr>
        <w:t xml:space="preserve"> po úspěšném dokončení a předání Díla dle Smlouvy o </w:t>
      </w:r>
      <w:r w:rsidR="4AC80D26" w:rsidRPr="3975445E">
        <w:rPr>
          <w:rFonts w:cs="Times New Roman"/>
        </w:rPr>
        <w:t>d</w:t>
      </w:r>
      <w:r w:rsidR="002E4F37" w:rsidRPr="3975445E">
        <w:rPr>
          <w:rFonts w:cs="Times New Roman"/>
        </w:rPr>
        <w:t>ílo</w:t>
      </w:r>
      <w:r w:rsidR="650CE8C8" w:rsidRPr="45A582AF">
        <w:rPr>
          <w:rFonts w:cs="Times New Roman"/>
        </w:rPr>
        <w:t xml:space="preserve"> s rámcovou dohodou</w:t>
      </w:r>
      <w:r w:rsidR="006E0AFE" w:rsidRPr="45A582AF">
        <w:rPr>
          <w:rFonts w:cs="Times New Roman"/>
        </w:rPr>
        <w:t>.</w:t>
      </w:r>
      <w:r w:rsidR="006A1A7B" w:rsidRPr="000324AB">
        <w:rPr>
          <w:rFonts w:cs="Times New Roman"/>
        </w:rPr>
        <w:t xml:space="preserve"> Pro účel </w:t>
      </w:r>
      <w:r w:rsidR="0012750A" w:rsidRPr="000324AB">
        <w:rPr>
          <w:rFonts w:cs="Times New Roman"/>
        </w:rPr>
        <w:t>h</w:t>
      </w:r>
      <w:r w:rsidR="006A1A7B" w:rsidRPr="000324AB">
        <w:rPr>
          <w:rFonts w:cs="Times New Roman"/>
        </w:rPr>
        <w:t xml:space="preserve">odnocení </w:t>
      </w:r>
      <w:r w:rsidR="0012750A" w:rsidRPr="000324AB">
        <w:rPr>
          <w:rFonts w:cs="Times New Roman"/>
        </w:rPr>
        <w:t>je do výsledné ceny zohledněno též technické řešení</w:t>
      </w:r>
      <w:r w:rsidR="00671F26" w:rsidRPr="000324AB">
        <w:rPr>
          <w:rFonts w:cs="Times New Roman"/>
        </w:rPr>
        <w:t xml:space="preserve"> ve formě nepovinných požadavků, které jsou </w:t>
      </w:r>
      <w:r w:rsidR="0042007F" w:rsidRPr="000324AB">
        <w:rPr>
          <w:rFonts w:cs="Times New Roman"/>
        </w:rPr>
        <w:t>reprezentovány procentním zvýhodněním</w:t>
      </w:r>
      <w:r w:rsidR="0010715C">
        <w:rPr>
          <w:rFonts w:cs="Times New Roman"/>
        </w:rPr>
        <w:t xml:space="preserve"> </w:t>
      </w:r>
      <w:r w:rsidR="00F141D3">
        <w:rPr>
          <w:rFonts w:cs="Times New Roman"/>
        </w:rPr>
        <w:t>v rámci zpracovan</w:t>
      </w:r>
      <w:r w:rsidR="00E65E54">
        <w:rPr>
          <w:rFonts w:cs="Times New Roman"/>
        </w:rPr>
        <w:t>é přílohy 4</w:t>
      </w:r>
      <w:r w:rsidR="00D3398F">
        <w:rPr>
          <w:rFonts w:cs="Times New Roman"/>
        </w:rPr>
        <w:t>c zadávací dokumentace</w:t>
      </w:r>
      <w:r w:rsidR="004F0D13">
        <w:rPr>
          <w:rFonts w:cs="Times New Roman"/>
        </w:rPr>
        <w:t>.</w:t>
      </w:r>
    </w:p>
    <w:p w14:paraId="6C3F2489" w14:textId="1EC063B4" w:rsidR="007371BF" w:rsidRPr="000324AB" w:rsidRDefault="001C0A9C" w:rsidP="00BE3ABD">
      <w:pPr>
        <w:pStyle w:val="VOStext"/>
        <w:rPr>
          <w:rFonts w:cs="Times New Roman"/>
        </w:rPr>
      </w:pPr>
      <w:r>
        <w:rPr>
          <w:rFonts w:cs="Times New Roman"/>
        </w:rPr>
        <w:t>Varianta</w:t>
      </w:r>
      <w:r w:rsidR="00B53D60" w:rsidRPr="00115A12">
        <w:rPr>
          <w:rFonts w:cs="Times New Roman"/>
        </w:rPr>
        <w:t xml:space="preserve"> 1 </w:t>
      </w:r>
      <w:r w:rsidR="00163A78" w:rsidRPr="00115A12">
        <w:rPr>
          <w:rFonts w:cs="Times New Roman"/>
        </w:rPr>
        <w:t xml:space="preserve">= </w:t>
      </w:r>
      <w:r w:rsidR="00BA0407" w:rsidRPr="006A7AF0">
        <w:rPr>
          <w:rFonts w:cs="Times New Roman"/>
          <w:color w:val="7030A0"/>
        </w:rPr>
        <w:t>1.</w:t>
      </w:r>
      <w:r w:rsidR="00725321" w:rsidRPr="006A7AF0">
        <w:rPr>
          <w:rFonts w:cs="Times New Roman"/>
          <w:color w:val="7030A0"/>
        </w:rPr>
        <w:t>G</w:t>
      </w:r>
      <w:r w:rsidR="00BA0407" w:rsidRPr="006A7AF0">
        <w:rPr>
          <w:rFonts w:cs="Times New Roman"/>
          <w:color w:val="7030A0"/>
        </w:rPr>
        <w:t>.</w:t>
      </w:r>
      <w:r w:rsidR="00725321" w:rsidRPr="006A7AF0">
        <w:rPr>
          <w:rFonts w:cs="Times New Roman"/>
          <w:color w:val="7030A0"/>
        </w:rPr>
        <w:t>1</w:t>
      </w:r>
    </w:p>
    <w:p w14:paraId="26A8A15D" w14:textId="191B6FC6" w:rsidR="00B53D60" w:rsidRPr="000324AB" w:rsidRDefault="001C0A9C" w:rsidP="00BE3ABD">
      <w:pPr>
        <w:pStyle w:val="VOStext"/>
        <w:rPr>
          <w:rFonts w:cs="Times New Roman"/>
        </w:rPr>
      </w:pPr>
      <w:r>
        <w:rPr>
          <w:rFonts w:cs="Times New Roman"/>
        </w:rPr>
        <w:t>Varianta</w:t>
      </w:r>
      <w:r w:rsidR="00B53D60" w:rsidRPr="000324AB">
        <w:rPr>
          <w:rFonts w:cs="Times New Roman"/>
        </w:rPr>
        <w:t xml:space="preserve"> 2 </w:t>
      </w:r>
      <w:r w:rsidR="00163A78" w:rsidRPr="000324AB">
        <w:rPr>
          <w:rFonts w:cs="Times New Roman"/>
        </w:rPr>
        <w:t xml:space="preserve">= </w:t>
      </w:r>
      <w:r w:rsidR="00163A78" w:rsidRPr="006A7AF0">
        <w:rPr>
          <w:rFonts w:cs="Times New Roman"/>
          <w:color w:val="7030A0"/>
        </w:rPr>
        <w:t>1.</w:t>
      </w:r>
      <w:r w:rsidR="00725321" w:rsidRPr="006A7AF0">
        <w:rPr>
          <w:rFonts w:cs="Times New Roman"/>
          <w:color w:val="7030A0"/>
        </w:rPr>
        <w:t>G</w:t>
      </w:r>
      <w:r w:rsidR="00163A78" w:rsidRPr="006A7AF0">
        <w:rPr>
          <w:rFonts w:cs="Times New Roman"/>
          <w:color w:val="7030A0"/>
        </w:rPr>
        <w:t>.</w:t>
      </w:r>
      <w:r w:rsidR="00725321" w:rsidRPr="006A7AF0">
        <w:rPr>
          <w:rFonts w:cs="Times New Roman"/>
          <w:color w:val="7030A0"/>
        </w:rPr>
        <w:t>2</w:t>
      </w:r>
    </w:p>
    <w:p w14:paraId="4D698425" w14:textId="2BCE0309" w:rsidR="007371BF" w:rsidRPr="000324AB" w:rsidRDefault="00675998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Položky </w:t>
      </w:r>
      <w:r w:rsidRPr="006A7AF0">
        <w:rPr>
          <w:rFonts w:cs="Times New Roman"/>
          <w:color w:val="7030A0"/>
        </w:rPr>
        <w:t>1.</w:t>
      </w:r>
      <w:r w:rsidR="009774B5" w:rsidRPr="006A7AF0">
        <w:rPr>
          <w:rFonts w:cs="Times New Roman"/>
          <w:color w:val="7030A0"/>
        </w:rPr>
        <w:t>G</w:t>
      </w:r>
      <w:r w:rsidRPr="006A7AF0">
        <w:rPr>
          <w:rFonts w:cs="Times New Roman"/>
          <w:color w:val="7030A0"/>
        </w:rPr>
        <w:t>.</w:t>
      </w:r>
      <w:r w:rsidR="009774B5" w:rsidRPr="006A7AF0">
        <w:rPr>
          <w:rFonts w:cs="Times New Roman"/>
          <w:color w:val="7030A0"/>
        </w:rPr>
        <w:t>1</w:t>
      </w:r>
      <w:r w:rsidRPr="006A7AF0">
        <w:rPr>
          <w:rFonts w:cs="Times New Roman"/>
          <w:color w:val="7030A0"/>
        </w:rPr>
        <w:t xml:space="preserve"> </w:t>
      </w:r>
      <w:r w:rsidRPr="000324AB">
        <w:rPr>
          <w:rFonts w:cs="Times New Roman"/>
        </w:rPr>
        <w:t xml:space="preserve">a </w:t>
      </w:r>
      <w:r w:rsidRPr="006A7AF0">
        <w:rPr>
          <w:rFonts w:cs="Times New Roman"/>
          <w:color w:val="7030A0"/>
        </w:rPr>
        <w:t>1.</w:t>
      </w:r>
      <w:r w:rsidR="009774B5" w:rsidRPr="006A7AF0">
        <w:rPr>
          <w:rFonts w:cs="Times New Roman"/>
          <w:color w:val="7030A0"/>
        </w:rPr>
        <w:t>G</w:t>
      </w:r>
      <w:r w:rsidRPr="006A7AF0">
        <w:rPr>
          <w:rFonts w:cs="Times New Roman"/>
          <w:color w:val="7030A0"/>
        </w:rPr>
        <w:t>.</w:t>
      </w:r>
      <w:r w:rsidR="00E4272D" w:rsidRPr="006A7AF0">
        <w:rPr>
          <w:rFonts w:cs="Times New Roman"/>
          <w:color w:val="7030A0"/>
        </w:rPr>
        <w:t>2</w:t>
      </w:r>
      <w:r w:rsidRPr="006A7AF0">
        <w:rPr>
          <w:rFonts w:cs="Times New Roman"/>
          <w:color w:val="7030A0"/>
        </w:rPr>
        <w:t xml:space="preserve"> </w:t>
      </w:r>
      <w:r w:rsidRPr="000324AB">
        <w:rPr>
          <w:rFonts w:cs="Times New Roman"/>
        </w:rPr>
        <w:t>jsou pouze pro vyhodnocení nabídky</w:t>
      </w:r>
      <w:r w:rsidR="0057565B">
        <w:rPr>
          <w:rFonts w:cs="Times New Roman"/>
        </w:rPr>
        <w:t>.</w:t>
      </w:r>
    </w:p>
    <w:p w14:paraId="7EDCE005" w14:textId="2D8A657A" w:rsidR="00400875" w:rsidRPr="000324AB" w:rsidRDefault="007371BF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[Celková cena </w:t>
      </w:r>
      <w:r w:rsidR="00886116">
        <w:rPr>
          <w:rFonts w:cs="Times New Roman"/>
        </w:rPr>
        <w:t xml:space="preserve">za </w:t>
      </w:r>
      <w:r w:rsidR="007E1EB0" w:rsidRPr="000324AB">
        <w:rPr>
          <w:rFonts w:cs="Times New Roman"/>
        </w:rPr>
        <w:t>dodávku HW</w:t>
      </w:r>
      <w:r w:rsidRPr="000324AB">
        <w:rPr>
          <w:rFonts w:cs="Times New Roman"/>
        </w:rPr>
        <w:t xml:space="preserve"> </w:t>
      </w:r>
      <w:r w:rsidR="00400875" w:rsidRPr="000324AB">
        <w:rPr>
          <w:rFonts w:cs="Times New Roman"/>
        </w:rPr>
        <w:t>1.A.</w:t>
      </w:r>
      <w:r w:rsidR="007876A0" w:rsidRPr="000324AB">
        <w:rPr>
          <w:rFonts w:cs="Times New Roman"/>
        </w:rPr>
        <w:t xml:space="preserve">7 </w:t>
      </w:r>
      <w:r w:rsidR="00400875" w:rsidRPr="000324AB">
        <w:rPr>
          <w:rFonts w:cs="Times New Roman"/>
        </w:rPr>
        <w:t xml:space="preserve">= </w:t>
      </w:r>
      <w:r w:rsidR="0010757C">
        <w:rPr>
          <w:rFonts w:cs="Times New Roman"/>
          <w:b/>
          <w:bCs/>
          <w:color w:val="00B050"/>
        </w:rPr>
        <w:t>550</w:t>
      </w:r>
      <w:r w:rsidR="0049492A" w:rsidRPr="000324AB">
        <w:rPr>
          <w:rFonts w:cs="Times New Roman"/>
          <w:b/>
          <w:bCs/>
          <w:color w:val="00B050"/>
        </w:rPr>
        <w:t>0</w:t>
      </w:r>
      <w:r w:rsidR="00FD2DB6" w:rsidRPr="000324AB">
        <w:rPr>
          <w:rFonts w:cs="Times New Roman"/>
          <w:b/>
          <w:bCs/>
          <w:color w:val="00B050"/>
        </w:rPr>
        <w:t xml:space="preserve"> </w:t>
      </w:r>
      <w:r w:rsidR="00FD2DB6" w:rsidRPr="000324AB">
        <w:rPr>
          <w:rFonts w:cs="Times New Roman"/>
        </w:rPr>
        <w:t>*</w:t>
      </w:r>
      <w:r w:rsidR="00616A6D" w:rsidRPr="000324AB">
        <w:rPr>
          <w:rFonts w:cs="Times New Roman"/>
        </w:rPr>
        <w:t xml:space="preserve"> </w:t>
      </w:r>
      <w:r w:rsidR="00400875" w:rsidRPr="006A7AF0">
        <w:rPr>
          <w:rFonts w:cs="Times New Roman"/>
          <w:color w:val="7030A0"/>
        </w:rPr>
        <w:t>1.</w:t>
      </w:r>
      <w:r w:rsidR="009774B5" w:rsidRPr="006A7AF0">
        <w:rPr>
          <w:rFonts w:cs="Times New Roman"/>
          <w:color w:val="7030A0"/>
        </w:rPr>
        <w:t>G</w:t>
      </w:r>
      <w:r w:rsidR="00400875" w:rsidRPr="006A7AF0">
        <w:rPr>
          <w:rFonts w:cs="Times New Roman"/>
          <w:color w:val="7030A0"/>
        </w:rPr>
        <w:t>.</w:t>
      </w:r>
      <w:r w:rsidR="009774B5" w:rsidRPr="006A7AF0">
        <w:rPr>
          <w:rFonts w:cs="Times New Roman"/>
          <w:color w:val="7030A0"/>
        </w:rPr>
        <w:t>1</w:t>
      </w:r>
      <w:r w:rsidR="00400875" w:rsidRPr="006A7AF0">
        <w:rPr>
          <w:rFonts w:cs="Times New Roman"/>
          <w:color w:val="7030A0"/>
        </w:rPr>
        <w:t xml:space="preserve"> </w:t>
      </w:r>
      <w:r w:rsidR="00AB5A78" w:rsidRPr="000324AB">
        <w:rPr>
          <w:rFonts w:cs="Times New Roman"/>
        </w:rPr>
        <w:t xml:space="preserve">+ </w:t>
      </w:r>
      <w:r w:rsidR="001B35B8">
        <w:rPr>
          <w:rFonts w:cs="Times New Roman"/>
          <w:b/>
          <w:bCs/>
          <w:color w:val="00B050"/>
        </w:rPr>
        <w:t>5</w:t>
      </w:r>
      <w:r w:rsidR="0010757C">
        <w:rPr>
          <w:rFonts w:cs="Times New Roman"/>
          <w:b/>
          <w:bCs/>
          <w:color w:val="00B050"/>
        </w:rPr>
        <w:t>5</w:t>
      </w:r>
      <w:r w:rsidR="00FD2DB6" w:rsidRPr="000324AB">
        <w:rPr>
          <w:rFonts w:cs="Times New Roman"/>
          <w:b/>
          <w:bCs/>
          <w:color w:val="00B050"/>
        </w:rPr>
        <w:t>00</w:t>
      </w:r>
      <w:r w:rsidR="00FD2DB6" w:rsidRPr="000324AB">
        <w:rPr>
          <w:rFonts w:cs="Times New Roman"/>
        </w:rPr>
        <w:t xml:space="preserve"> * </w:t>
      </w:r>
      <w:r w:rsidR="00400875" w:rsidRPr="006A7AF0">
        <w:rPr>
          <w:rFonts w:cs="Times New Roman"/>
          <w:color w:val="7030A0"/>
        </w:rPr>
        <w:t>1.</w:t>
      </w:r>
      <w:r w:rsidR="009774B5" w:rsidRPr="006A7AF0">
        <w:rPr>
          <w:rFonts w:cs="Times New Roman"/>
          <w:color w:val="7030A0"/>
        </w:rPr>
        <w:t>G</w:t>
      </w:r>
      <w:r w:rsidR="00400875" w:rsidRPr="006A7AF0">
        <w:rPr>
          <w:rFonts w:cs="Times New Roman"/>
          <w:color w:val="7030A0"/>
        </w:rPr>
        <w:t>.</w:t>
      </w:r>
      <w:r w:rsidR="009774B5" w:rsidRPr="006A7AF0">
        <w:rPr>
          <w:rFonts w:cs="Times New Roman"/>
          <w:color w:val="7030A0"/>
        </w:rPr>
        <w:t>2</w:t>
      </w:r>
      <w:r w:rsidR="00644BB3" w:rsidRPr="006A7AF0">
        <w:rPr>
          <w:rFonts w:cs="Times New Roman"/>
          <w:color w:val="7030A0"/>
        </w:rPr>
        <w:t xml:space="preserve"> </w:t>
      </w:r>
      <w:r w:rsidR="00644BB3" w:rsidRPr="000324AB">
        <w:rPr>
          <w:rFonts w:cs="Times New Roman"/>
        </w:rPr>
        <w:t xml:space="preserve">+ </w:t>
      </w:r>
      <w:r w:rsidR="00873FD6" w:rsidRPr="000324AB">
        <w:rPr>
          <w:rFonts w:cs="Times New Roman"/>
          <w:b/>
          <w:bCs/>
          <w:color w:val="00B050"/>
        </w:rPr>
        <w:t>100</w:t>
      </w:r>
      <w:r w:rsidR="00873FD6" w:rsidRPr="000324AB">
        <w:rPr>
          <w:rFonts w:cs="Times New Roman"/>
        </w:rPr>
        <w:t xml:space="preserve"> * </w:t>
      </w:r>
      <w:r w:rsidR="00644BB3" w:rsidRPr="000324AB">
        <w:rPr>
          <w:rFonts w:cs="Times New Roman"/>
        </w:rPr>
        <w:t>1.F.</w:t>
      </w:r>
      <w:r w:rsidR="00873FD6" w:rsidRPr="000324AB">
        <w:rPr>
          <w:rFonts w:cs="Times New Roman"/>
        </w:rPr>
        <w:t>3.1</w:t>
      </w:r>
      <w:r w:rsidR="00400875" w:rsidRPr="000324AB">
        <w:rPr>
          <w:rFonts w:cs="Times New Roman"/>
        </w:rPr>
        <w:t>]</w:t>
      </w:r>
    </w:p>
    <w:p w14:paraId="69FB9074" w14:textId="7D3BCB68" w:rsidR="00252F57" w:rsidRPr="000324AB" w:rsidRDefault="00252F57" w:rsidP="00252F57">
      <w:pPr>
        <w:pStyle w:val="VOStext"/>
        <w:rPr>
          <w:rFonts w:cs="Times New Roman"/>
        </w:rPr>
      </w:pPr>
      <w:r w:rsidRPr="000324AB">
        <w:rPr>
          <w:rFonts w:cs="Times New Roman"/>
        </w:rPr>
        <w:t>V</w:t>
      </w:r>
      <w:r>
        <w:rPr>
          <w:rFonts w:cs="Times New Roman"/>
        </w:rPr>
        <w:t xml:space="preserve"> příloze </w:t>
      </w:r>
      <w:r w:rsidR="00B017EE">
        <w:rPr>
          <w:rFonts w:cs="Times New Roman"/>
        </w:rPr>
        <w:t>č.</w:t>
      </w:r>
      <w:r>
        <w:rPr>
          <w:rFonts w:cs="Times New Roman"/>
        </w:rPr>
        <w:t>5</w:t>
      </w:r>
      <w:r w:rsidRPr="000324AB">
        <w:rPr>
          <w:rFonts w:cs="Times New Roman"/>
        </w:rPr>
        <w:t xml:space="preserve"> Smlouv</w:t>
      </w:r>
      <w:r>
        <w:rPr>
          <w:rFonts w:cs="Times New Roman"/>
        </w:rPr>
        <w:t>y</w:t>
      </w:r>
      <w:r w:rsidRPr="000324AB">
        <w:rPr>
          <w:rFonts w:cs="Times New Roman"/>
        </w:rPr>
        <w:t xml:space="preserve"> o </w:t>
      </w:r>
      <w:r w:rsidR="5568B552" w:rsidRPr="3975445E">
        <w:rPr>
          <w:rFonts w:cs="Times New Roman"/>
        </w:rPr>
        <w:t>d</w:t>
      </w:r>
      <w:r w:rsidRPr="3975445E">
        <w:rPr>
          <w:rFonts w:cs="Times New Roman"/>
        </w:rPr>
        <w:t>ílo</w:t>
      </w:r>
      <w:r w:rsidRPr="45A582AF">
        <w:rPr>
          <w:rFonts w:cs="Times New Roman"/>
        </w:rPr>
        <w:t xml:space="preserve"> </w:t>
      </w:r>
      <w:r w:rsidR="1FC0134E" w:rsidRPr="45A582AF">
        <w:rPr>
          <w:rFonts w:cs="Times New Roman"/>
        </w:rPr>
        <w:t>s rámcovou dohodou</w:t>
      </w:r>
      <w:r w:rsidRPr="000324AB">
        <w:rPr>
          <w:rFonts w:cs="Times New Roman"/>
        </w:rPr>
        <w:t xml:space="preserve"> </w:t>
      </w:r>
      <w:r>
        <w:rPr>
          <w:rFonts w:cs="Times New Roman"/>
        </w:rPr>
        <w:t xml:space="preserve">a v příloze </w:t>
      </w:r>
      <w:r w:rsidR="00B017EE">
        <w:rPr>
          <w:rFonts w:cs="Times New Roman"/>
        </w:rPr>
        <w:t>č.</w:t>
      </w:r>
      <w:r>
        <w:rPr>
          <w:rFonts w:cs="Times New Roman"/>
        </w:rPr>
        <w:t xml:space="preserve">4 servisní smlouvy </w:t>
      </w:r>
      <w:r w:rsidRPr="000324AB">
        <w:rPr>
          <w:rFonts w:cs="Times New Roman"/>
        </w:rPr>
        <w:t>budou uvedeny ceny z položek 1.F.x.x.</w:t>
      </w:r>
    </w:p>
    <w:p w14:paraId="3A76FF19" w14:textId="77777777" w:rsidR="00436E7A" w:rsidRPr="000324AB" w:rsidRDefault="00436E7A" w:rsidP="00BE3ABD">
      <w:pPr>
        <w:pStyle w:val="VOStext"/>
        <w:rPr>
          <w:rFonts w:cs="Times New Roman"/>
        </w:rPr>
      </w:pPr>
    </w:p>
    <w:p w14:paraId="15A36591" w14:textId="6429FE6F" w:rsidR="002E1FAB" w:rsidRPr="000324AB" w:rsidRDefault="00E6242E" w:rsidP="00BC4D1E">
      <w:pPr>
        <w:pStyle w:val="VOS2nadpis"/>
      </w:pPr>
      <w:bookmarkStart w:id="46" w:name="_Toc179801754"/>
      <w:bookmarkStart w:id="47" w:name="_Toc192676737"/>
      <w:bookmarkStart w:id="48" w:name="_Toc197949673"/>
      <w:r w:rsidRPr="000324AB">
        <w:t>Z</w:t>
      </w:r>
      <w:r w:rsidR="008B0EF9" w:rsidRPr="000324AB">
        <w:t>ákladní služby</w:t>
      </w:r>
      <w:bookmarkEnd w:id="46"/>
      <w:bookmarkEnd w:id="47"/>
      <w:bookmarkEnd w:id="48"/>
      <w:r w:rsidR="002E1FAB" w:rsidRPr="000324AB">
        <w:t xml:space="preserve"> </w:t>
      </w:r>
    </w:p>
    <w:p w14:paraId="109540DF" w14:textId="3B039202" w:rsidR="002E1FAB" w:rsidRPr="000324AB" w:rsidRDefault="002E1FAB" w:rsidP="00BE3ABD">
      <w:pPr>
        <w:pStyle w:val="VOStext"/>
        <w:rPr>
          <w:rFonts w:cs="Times New Roman"/>
        </w:rPr>
      </w:pPr>
      <w:r w:rsidRPr="00115A12">
        <w:rPr>
          <w:rFonts w:cs="Times New Roman"/>
        </w:rPr>
        <w:t xml:space="preserve">Pro účely porovnání ceny servisních prací, Zadavatel požaduje nacenit </w:t>
      </w:r>
      <w:r w:rsidR="00A42ECA" w:rsidRPr="00115A12">
        <w:rPr>
          <w:rFonts w:cs="Times New Roman"/>
        </w:rPr>
        <w:t>Základní</w:t>
      </w:r>
      <w:r w:rsidRPr="00115A12">
        <w:rPr>
          <w:rFonts w:cs="Times New Roman"/>
        </w:rPr>
        <w:t xml:space="preserve"> služby </w:t>
      </w:r>
      <w:r w:rsidR="005538C7">
        <w:rPr>
          <w:rFonts w:cs="Times New Roman"/>
        </w:rPr>
        <w:t>dle přílohy č.</w:t>
      </w:r>
      <w:r w:rsidR="00F30DD0" w:rsidRPr="00115A12">
        <w:rPr>
          <w:rFonts w:cs="Times New Roman"/>
        </w:rPr>
        <w:t>2</w:t>
      </w:r>
      <w:r w:rsidR="005538C7">
        <w:rPr>
          <w:rFonts w:cs="Times New Roman"/>
        </w:rPr>
        <w:t xml:space="preserve"> Servisní smlouvy</w:t>
      </w:r>
      <w:r w:rsidR="00921F30">
        <w:rPr>
          <w:rFonts w:cs="Times New Roman"/>
        </w:rPr>
        <w:t>,</w:t>
      </w:r>
      <w:r w:rsidR="00A42ECA" w:rsidRPr="00115A12">
        <w:rPr>
          <w:rFonts w:cs="Times New Roman"/>
        </w:rPr>
        <w:t xml:space="preserve"> </w:t>
      </w:r>
      <w:r w:rsidR="00B56774" w:rsidRPr="00115A12">
        <w:rPr>
          <w:rFonts w:cs="Times New Roman"/>
        </w:rPr>
        <w:t>a</w:t>
      </w:r>
      <w:r w:rsidR="00A42ECA" w:rsidRPr="00115A12">
        <w:rPr>
          <w:rFonts w:cs="Times New Roman"/>
        </w:rPr>
        <w:t xml:space="preserve"> to vyplněním tabulky 1.B níže. V </w:t>
      </w:r>
      <w:r w:rsidR="00D252A1">
        <w:rPr>
          <w:rFonts w:cs="Times New Roman"/>
        </w:rPr>
        <w:t>tabulce</w:t>
      </w:r>
      <w:r w:rsidR="00A42ECA" w:rsidRPr="00115A12">
        <w:rPr>
          <w:rFonts w:cs="Times New Roman"/>
        </w:rPr>
        <w:t xml:space="preserve"> bude vyplněna </w:t>
      </w:r>
      <w:r w:rsidR="0067720B" w:rsidRPr="00115A12">
        <w:rPr>
          <w:rFonts w:cs="Times New Roman"/>
        </w:rPr>
        <w:t xml:space="preserve">výše roční Paušální ceny za Základní </w:t>
      </w:r>
      <w:r w:rsidR="00115A12" w:rsidRPr="00115A12">
        <w:rPr>
          <w:rFonts w:cs="Times New Roman"/>
        </w:rPr>
        <w:t>služby – MUM</w:t>
      </w:r>
      <w:r w:rsidR="0067720B" w:rsidRPr="00115A12">
        <w:rPr>
          <w:rFonts w:cs="Times New Roman"/>
        </w:rPr>
        <w:t xml:space="preserve"> (1.B.1) a výše roční</w:t>
      </w:r>
      <w:r w:rsidR="0067720B" w:rsidRPr="000324AB">
        <w:rPr>
          <w:rFonts w:cs="Times New Roman"/>
        </w:rPr>
        <w:t xml:space="preserve"> Paušální ceny za Základní služby - </w:t>
      </w:r>
      <w:r w:rsidR="00852A8B" w:rsidRPr="000324AB">
        <w:rPr>
          <w:rFonts w:cs="Times New Roman"/>
        </w:rPr>
        <w:t>MSUM</w:t>
      </w:r>
      <w:r w:rsidR="00791400" w:rsidRPr="000324AB">
        <w:rPr>
          <w:rFonts w:cs="Times New Roman"/>
        </w:rPr>
        <w:t xml:space="preserve"> (1.B.2)</w:t>
      </w:r>
      <w:r w:rsidR="0067720B" w:rsidRPr="000324AB">
        <w:rPr>
          <w:rFonts w:cs="Times New Roman"/>
        </w:rPr>
        <w:t>. Obsah oceňovaného plnění je rekapitulován níže.</w:t>
      </w:r>
    </w:p>
    <w:p w14:paraId="456B235C" w14:textId="0A8124B5" w:rsidR="00E576E9" w:rsidRDefault="00E6242E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[Celková cena za Základní služby 1.</w:t>
      </w:r>
      <w:r w:rsidR="00CD191C" w:rsidRPr="000324AB">
        <w:rPr>
          <w:rFonts w:cs="Times New Roman"/>
        </w:rPr>
        <w:t>B</w:t>
      </w:r>
      <w:r w:rsidRPr="000324AB">
        <w:rPr>
          <w:rFonts w:cs="Times New Roman"/>
        </w:rPr>
        <w:t xml:space="preserve"> = </w:t>
      </w:r>
      <w:r w:rsidR="003B408C" w:rsidRPr="000324AB">
        <w:rPr>
          <w:rFonts w:cs="Times New Roman"/>
        </w:rPr>
        <w:t>(</w:t>
      </w:r>
      <w:r w:rsidRPr="000324AB">
        <w:rPr>
          <w:rFonts w:cs="Times New Roman"/>
        </w:rPr>
        <w:t>1.</w:t>
      </w:r>
      <w:r w:rsidR="00CD191C" w:rsidRPr="000324AB">
        <w:rPr>
          <w:rFonts w:cs="Times New Roman"/>
        </w:rPr>
        <w:t xml:space="preserve">B.1 </w:t>
      </w:r>
      <w:r w:rsidRPr="000324AB">
        <w:rPr>
          <w:rFonts w:cs="Times New Roman"/>
        </w:rPr>
        <w:t>+ 1.</w:t>
      </w:r>
      <w:r w:rsidR="00CD191C" w:rsidRPr="000324AB">
        <w:rPr>
          <w:rFonts w:cs="Times New Roman"/>
        </w:rPr>
        <w:t>B</w:t>
      </w:r>
      <w:r w:rsidRPr="000324AB">
        <w:rPr>
          <w:rFonts w:cs="Times New Roman"/>
        </w:rPr>
        <w:t>.2)]</w:t>
      </w:r>
      <w:r w:rsidR="00C65F55" w:rsidRPr="000324AB">
        <w:rPr>
          <w:rFonts w:cs="Times New Roman"/>
        </w:rPr>
        <w:t>, jedná se o cenu za 1 rok</w:t>
      </w:r>
    </w:p>
    <w:p w14:paraId="606F2216" w14:textId="77777777" w:rsidR="00F079D1" w:rsidRPr="000324AB" w:rsidRDefault="00F079D1" w:rsidP="00BE3ABD">
      <w:pPr>
        <w:pStyle w:val="VOStext"/>
        <w:rPr>
          <w:rFonts w:cs="Times New Roman"/>
        </w:rPr>
      </w:pPr>
    </w:p>
    <w:p w14:paraId="15668E0E" w14:textId="6118D630" w:rsidR="00CC7FB6" w:rsidRPr="000324AB" w:rsidRDefault="002E1FAB" w:rsidP="00BC4D1E">
      <w:pPr>
        <w:pStyle w:val="VOS3nadpis"/>
      </w:pPr>
      <w:bookmarkStart w:id="49" w:name="_Toc81814580"/>
      <w:bookmarkStart w:id="50" w:name="_Ref179542007"/>
      <w:bookmarkStart w:id="51" w:name="_Toc179801755"/>
      <w:bookmarkStart w:id="52" w:name="_Toc192676738"/>
      <w:bookmarkStart w:id="53" w:name="_Toc197949674"/>
      <w:r w:rsidRPr="000324AB">
        <w:t>Cena z</w:t>
      </w:r>
      <w:r w:rsidR="0013255B" w:rsidRPr="000324AB">
        <w:t>a</w:t>
      </w:r>
      <w:r w:rsidR="00A36766" w:rsidRPr="000324AB">
        <w:t xml:space="preserve"> Základní služby (</w:t>
      </w:r>
      <w:r w:rsidR="00A70C27" w:rsidRPr="000324AB">
        <w:t>MUM</w:t>
      </w:r>
      <w:r w:rsidR="00A36766" w:rsidRPr="000324AB">
        <w:t>)</w:t>
      </w:r>
      <w:bookmarkEnd w:id="49"/>
      <w:bookmarkEnd w:id="50"/>
      <w:bookmarkEnd w:id="51"/>
      <w:bookmarkEnd w:id="52"/>
      <w:bookmarkEnd w:id="53"/>
    </w:p>
    <w:p w14:paraId="302F8A8C" w14:textId="555727A0" w:rsidR="00161972" w:rsidRDefault="009F1498" w:rsidP="00161972">
      <w:pPr>
        <w:pStyle w:val="VOStext"/>
        <w:ind w:left="397"/>
        <w:rPr>
          <w:rFonts w:cs="Times New Roman"/>
        </w:rPr>
      </w:pPr>
      <w:r>
        <w:rPr>
          <w:rFonts w:cs="Times New Roman"/>
        </w:rPr>
        <w:t xml:space="preserve">Rámcový přehled </w:t>
      </w:r>
      <w:r w:rsidR="007E619A">
        <w:rPr>
          <w:rFonts w:cs="Times New Roman"/>
        </w:rPr>
        <w:t>Z</w:t>
      </w:r>
      <w:r w:rsidR="00280B20">
        <w:rPr>
          <w:rFonts w:cs="Times New Roman"/>
        </w:rPr>
        <w:t>ákladních služeb</w:t>
      </w:r>
      <w:r w:rsidR="007E619A">
        <w:rPr>
          <w:rFonts w:cs="Times New Roman"/>
        </w:rPr>
        <w:t>,</w:t>
      </w:r>
      <w:r w:rsidR="00DD687D">
        <w:rPr>
          <w:rFonts w:cs="Times New Roman"/>
        </w:rPr>
        <w:t xml:space="preserve"> </w:t>
      </w:r>
      <w:r w:rsidR="00AE3297">
        <w:rPr>
          <w:rFonts w:cs="Times New Roman"/>
        </w:rPr>
        <w:t xml:space="preserve">podrobně </w:t>
      </w:r>
      <w:r w:rsidR="00DD687D">
        <w:rPr>
          <w:rFonts w:cs="Times New Roman"/>
        </w:rPr>
        <w:t>de</w:t>
      </w:r>
      <w:r w:rsidR="008D6571">
        <w:rPr>
          <w:rFonts w:cs="Times New Roman"/>
        </w:rPr>
        <w:t>finováno v příloze č.2 Servisní smlouvy.</w:t>
      </w:r>
    </w:p>
    <w:p w14:paraId="6BB69347" w14:textId="0D2DC6C7" w:rsidR="00A921C6" w:rsidRPr="000324AB" w:rsidRDefault="003B483A" w:rsidP="00BE3ABD">
      <w:pPr>
        <w:pStyle w:val="VOStext"/>
        <w:numPr>
          <w:ilvl w:val="0"/>
          <w:numId w:val="40"/>
        </w:numPr>
        <w:rPr>
          <w:rFonts w:cs="Times New Roman"/>
        </w:rPr>
      </w:pPr>
      <w:r w:rsidRPr="000324AB">
        <w:rPr>
          <w:rFonts w:cs="Times New Roman"/>
        </w:rPr>
        <w:t xml:space="preserve">Záruční </w:t>
      </w:r>
      <w:r w:rsidR="004D37A1" w:rsidRPr="000324AB">
        <w:rPr>
          <w:rFonts w:cs="Times New Roman"/>
        </w:rPr>
        <w:t>a pozáruční s</w:t>
      </w:r>
      <w:r w:rsidR="00B52116" w:rsidRPr="000324AB">
        <w:rPr>
          <w:rFonts w:cs="Times New Roman"/>
        </w:rPr>
        <w:t xml:space="preserve">ervis </w:t>
      </w:r>
      <w:r w:rsidR="0041438D" w:rsidRPr="000324AB">
        <w:rPr>
          <w:rFonts w:cs="Times New Roman"/>
        </w:rPr>
        <w:t>SW včetně</w:t>
      </w:r>
      <w:r w:rsidR="00A921C6" w:rsidRPr="000324AB">
        <w:rPr>
          <w:rFonts w:cs="Times New Roman"/>
        </w:rPr>
        <w:t xml:space="preserve"> chyb</w:t>
      </w:r>
      <w:r w:rsidR="0018508D" w:rsidRPr="000324AB">
        <w:rPr>
          <w:rFonts w:cs="Times New Roman"/>
        </w:rPr>
        <w:t xml:space="preserve"> </w:t>
      </w:r>
      <w:r w:rsidR="00A921C6" w:rsidRPr="000324AB">
        <w:rPr>
          <w:rFonts w:cs="Times New Roman"/>
        </w:rPr>
        <w:t>s nedostatečnou výkonností SW komponent aplikace Managementu UM.</w:t>
      </w:r>
    </w:p>
    <w:p w14:paraId="764D50DC" w14:textId="6C86DF2B" w:rsidR="00E207F4" w:rsidRPr="000324AB" w:rsidRDefault="00E207F4" w:rsidP="004120BA">
      <w:pPr>
        <w:pStyle w:val="Bezmezer"/>
        <w:numPr>
          <w:ilvl w:val="0"/>
          <w:numId w:val="0"/>
        </w:numPr>
        <w:rPr>
          <w:rFonts w:cs="Times New Roman"/>
        </w:rPr>
      </w:pPr>
      <w:r w:rsidRPr="000324AB">
        <w:rPr>
          <w:rFonts w:cs="Times New Roman"/>
        </w:rPr>
        <w:t>Zadavatel požaduje provádění následujících činností v době záruky SW zdarma:</w:t>
      </w:r>
    </w:p>
    <w:p w14:paraId="2C81E4E4" w14:textId="5EE5A8BB" w:rsidR="00B52116" w:rsidRPr="000324AB" w:rsidRDefault="00B52116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Jedná se zejména o závady </w:t>
      </w:r>
      <w:r w:rsidR="00C41983" w:rsidRPr="000324AB">
        <w:rPr>
          <w:rFonts w:cs="Times New Roman"/>
        </w:rPr>
        <w:t>S</w:t>
      </w:r>
      <w:r w:rsidRPr="000324AB">
        <w:rPr>
          <w:rFonts w:cs="Times New Roman"/>
        </w:rPr>
        <w:t xml:space="preserve">W komponent </w:t>
      </w:r>
      <w:r w:rsidR="005B50F9" w:rsidRPr="000324AB">
        <w:rPr>
          <w:rFonts w:cs="Times New Roman"/>
        </w:rPr>
        <w:t>dodané Dodavatelem i jeho poddodavateli.</w:t>
      </w:r>
      <w:r w:rsidR="00086E6D" w:rsidRPr="000324AB">
        <w:rPr>
          <w:rFonts w:cs="Times New Roman"/>
        </w:rPr>
        <w:t xml:space="preserve"> </w:t>
      </w:r>
      <w:r w:rsidRPr="000324AB">
        <w:rPr>
          <w:rFonts w:cs="Times New Roman"/>
        </w:rPr>
        <w:t xml:space="preserve">Dále jsou to chyby souvisejících s nedostatečnou výkonností </w:t>
      </w:r>
      <w:r w:rsidR="00CE7C81" w:rsidRPr="000324AB">
        <w:rPr>
          <w:rFonts w:cs="Times New Roman"/>
        </w:rPr>
        <w:t xml:space="preserve">SW komponent centrálního </w:t>
      </w:r>
      <w:r w:rsidRPr="000324AB">
        <w:rPr>
          <w:rFonts w:cs="Times New Roman"/>
        </w:rPr>
        <w:t>systému</w:t>
      </w:r>
      <w:r w:rsidR="00CE7C81" w:rsidRPr="000324AB">
        <w:rPr>
          <w:rFonts w:cs="Times New Roman"/>
        </w:rPr>
        <w:t xml:space="preserve"> MUM</w:t>
      </w:r>
      <w:r w:rsidRPr="000324AB">
        <w:rPr>
          <w:rFonts w:cs="Times New Roman"/>
        </w:rPr>
        <w:t xml:space="preserve"> (pomalé odezvy). </w:t>
      </w:r>
    </w:p>
    <w:p w14:paraId="5ED59EED" w14:textId="4AE31639" w:rsidR="00547B58" w:rsidRPr="000324AB" w:rsidRDefault="00472548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Součástí </w:t>
      </w:r>
      <w:r w:rsidR="00B52116" w:rsidRPr="000324AB">
        <w:rPr>
          <w:rFonts w:cs="Times New Roman"/>
        </w:rPr>
        <w:t>základní služby jsou další následující činnosti:</w:t>
      </w:r>
    </w:p>
    <w:p w14:paraId="3B904390" w14:textId="1919FAA8" w:rsidR="004E4B38" w:rsidRDefault="004E4B38" w:rsidP="004E4B38">
      <w:pPr>
        <w:pStyle w:val="VOStext"/>
        <w:numPr>
          <w:ilvl w:val="0"/>
          <w:numId w:val="40"/>
        </w:numPr>
        <w:spacing w:after="120"/>
      </w:pPr>
      <w:r>
        <w:t>Zohlednění změn Systému MDTS na základě Dílčích plnění Systému MDTS a jejich zahrnutí do záručního a pozáručního servisu</w:t>
      </w:r>
    </w:p>
    <w:p w14:paraId="79B9C843" w14:textId="720C4184" w:rsidR="00CF1CDC" w:rsidRPr="000324AB" w:rsidRDefault="002E0C3F" w:rsidP="00161972">
      <w:pPr>
        <w:pStyle w:val="VOStext"/>
        <w:numPr>
          <w:ilvl w:val="0"/>
          <w:numId w:val="40"/>
        </w:numPr>
        <w:rPr>
          <w:rFonts w:cs="Times New Roman"/>
        </w:rPr>
      </w:pPr>
      <w:r w:rsidRPr="000324AB">
        <w:rPr>
          <w:rFonts w:cs="Times New Roman"/>
        </w:rPr>
        <w:t xml:space="preserve">Zaškolení a podpora pracovníků Zadavatele při </w:t>
      </w:r>
      <w:r w:rsidR="00AD1A13" w:rsidRPr="000324AB">
        <w:rPr>
          <w:rFonts w:cs="Times New Roman"/>
        </w:rPr>
        <w:t>provozování Produkčního</w:t>
      </w:r>
      <w:r w:rsidR="006E49B5" w:rsidRPr="000324AB">
        <w:rPr>
          <w:rFonts w:cs="Times New Roman"/>
        </w:rPr>
        <w:t xml:space="preserve">, </w:t>
      </w:r>
      <w:proofErr w:type="spellStart"/>
      <w:r w:rsidR="006E49B5" w:rsidRPr="000324AB">
        <w:rPr>
          <w:rFonts w:cs="Times New Roman"/>
        </w:rPr>
        <w:t>Pr</w:t>
      </w:r>
      <w:r w:rsidR="008013B2" w:rsidRPr="000324AB">
        <w:rPr>
          <w:rFonts w:cs="Times New Roman"/>
        </w:rPr>
        <w:t>e</w:t>
      </w:r>
      <w:r w:rsidR="006E49B5" w:rsidRPr="000324AB">
        <w:rPr>
          <w:rFonts w:cs="Times New Roman"/>
        </w:rPr>
        <w:t>produkčního</w:t>
      </w:r>
      <w:proofErr w:type="spellEnd"/>
      <w:r w:rsidR="00AD1A13" w:rsidRPr="000324AB">
        <w:rPr>
          <w:rFonts w:cs="Times New Roman"/>
        </w:rPr>
        <w:t xml:space="preserve"> a Testovacího </w:t>
      </w:r>
      <w:r w:rsidR="006E49B5" w:rsidRPr="000324AB">
        <w:rPr>
          <w:rFonts w:cs="Times New Roman"/>
        </w:rPr>
        <w:t xml:space="preserve">prostředí </w:t>
      </w:r>
      <w:r w:rsidR="0041438D" w:rsidRPr="000324AB">
        <w:rPr>
          <w:rFonts w:cs="Times New Roman"/>
        </w:rPr>
        <w:t>aplikace MUM</w:t>
      </w:r>
      <w:r w:rsidR="00AD1A13" w:rsidRPr="000324AB">
        <w:rPr>
          <w:rFonts w:cs="Times New Roman"/>
        </w:rPr>
        <w:t xml:space="preserve"> </w:t>
      </w:r>
      <w:r w:rsidR="0014481F" w:rsidRPr="000324AB">
        <w:rPr>
          <w:rFonts w:cs="Times New Roman"/>
        </w:rPr>
        <w:t>a měřících sestav MSUM</w:t>
      </w:r>
      <w:r w:rsidR="00AD1A13" w:rsidRPr="000324AB">
        <w:rPr>
          <w:rFonts w:cs="Times New Roman"/>
        </w:rPr>
        <w:t xml:space="preserve"> Zadavatele (konzultace a návrh řešení incidentů a požadavků).</w:t>
      </w:r>
    </w:p>
    <w:p w14:paraId="73542B39" w14:textId="45D3FC93" w:rsidR="007848C5" w:rsidRPr="000324AB" w:rsidRDefault="009D14E4" w:rsidP="00161972">
      <w:pPr>
        <w:pStyle w:val="VOStext"/>
        <w:numPr>
          <w:ilvl w:val="0"/>
          <w:numId w:val="40"/>
        </w:numPr>
        <w:rPr>
          <w:rFonts w:cs="Times New Roman"/>
        </w:rPr>
      </w:pPr>
      <w:r w:rsidRPr="000324AB">
        <w:rPr>
          <w:rFonts w:cs="Times New Roman"/>
        </w:rPr>
        <w:lastRenderedPageBreak/>
        <w:t>U</w:t>
      </w:r>
      <w:r w:rsidR="007848C5" w:rsidRPr="000324AB">
        <w:rPr>
          <w:rFonts w:cs="Times New Roman"/>
        </w:rPr>
        <w:t xml:space="preserve">držování </w:t>
      </w:r>
      <w:r w:rsidR="00726B6A" w:rsidRPr="000324AB">
        <w:rPr>
          <w:rFonts w:cs="Times New Roman"/>
        </w:rPr>
        <w:t>v</w:t>
      </w:r>
      <w:r w:rsidR="007848C5" w:rsidRPr="000324AB">
        <w:rPr>
          <w:rFonts w:cs="Times New Roman"/>
        </w:rPr>
        <w:t>ývojového systému</w:t>
      </w:r>
      <w:r w:rsidR="00ED6674" w:rsidRPr="000324AB">
        <w:rPr>
          <w:rFonts w:cs="Times New Roman"/>
        </w:rPr>
        <w:t xml:space="preserve"> na straně </w:t>
      </w:r>
      <w:r w:rsidR="006E49B5" w:rsidRPr="000324AB">
        <w:rPr>
          <w:rFonts w:cs="Times New Roman"/>
        </w:rPr>
        <w:t>Dodavatele</w:t>
      </w:r>
    </w:p>
    <w:p w14:paraId="388DE7E9" w14:textId="77777777" w:rsidR="00CD299D" w:rsidRPr="000324AB" w:rsidRDefault="009D14E4" w:rsidP="00161972">
      <w:pPr>
        <w:pStyle w:val="VOStext"/>
        <w:numPr>
          <w:ilvl w:val="0"/>
          <w:numId w:val="40"/>
        </w:numPr>
        <w:rPr>
          <w:rFonts w:cs="Times New Roman"/>
        </w:rPr>
      </w:pPr>
      <w:r w:rsidRPr="000324AB">
        <w:rPr>
          <w:rFonts w:cs="Times New Roman"/>
        </w:rPr>
        <w:t>Z</w:t>
      </w:r>
      <w:r w:rsidR="00B00CD8" w:rsidRPr="000324AB">
        <w:rPr>
          <w:rFonts w:cs="Times New Roman"/>
        </w:rPr>
        <w:t>ajištění kybernetické bezpečnosti</w:t>
      </w:r>
      <w:r w:rsidR="00CD299D" w:rsidRPr="000324AB">
        <w:rPr>
          <w:rFonts w:cs="Times New Roman"/>
        </w:rPr>
        <w:t xml:space="preserve"> (patche, logování, řízení KBU/KBI a zranitelností).</w:t>
      </w:r>
    </w:p>
    <w:p w14:paraId="6DC65136" w14:textId="77777777" w:rsidR="00364644" w:rsidRPr="000324AB" w:rsidRDefault="00364644" w:rsidP="00161972">
      <w:pPr>
        <w:pStyle w:val="VOStext"/>
        <w:numPr>
          <w:ilvl w:val="0"/>
          <w:numId w:val="40"/>
        </w:numPr>
        <w:rPr>
          <w:rFonts w:cs="Times New Roman"/>
        </w:rPr>
      </w:pPr>
      <w:r w:rsidRPr="000324AB">
        <w:rPr>
          <w:rFonts w:cs="Times New Roman"/>
        </w:rPr>
        <w:t>Požadavek na update OS/FW/SW na vždy aktuální podporovanou stabilní verzi.</w:t>
      </w:r>
    </w:p>
    <w:p w14:paraId="18171D73" w14:textId="269130F9" w:rsidR="006B0810" w:rsidRPr="000324AB" w:rsidRDefault="00C5010D" w:rsidP="00161972">
      <w:pPr>
        <w:pStyle w:val="VOStext"/>
        <w:numPr>
          <w:ilvl w:val="0"/>
          <w:numId w:val="40"/>
        </w:numPr>
        <w:rPr>
          <w:rFonts w:cs="Times New Roman"/>
        </w:rPr>
      </w:pPr>
      <w:r>
        <w:rPr>
          <w:rFonts w:cs="Times New Roman"/>
        </w:rPr>
        <w:t>P</w:t>
      </w:r>
      <w:r w:rsidR="006B0810" w:rsidRPr="000324AB">
        <w:rPr>
          <w:rFonts w:cs="Times New Roman"/>
        </w:rPr>
        <w:t>ohotovostní služba kontaktního pracoviště (</w:t>
      </w:r>
      <w:proofErr w:type="spellStart"/>
      <w:r w:rsidR="006B0810" w:rsidRPr="000324AB">
        <w:rPr>
          <w:rFonts w:cs="Times New Roman"/>
        </w:rPr>
        <w:t>service-desk</w:t>
      </w:r>
      <w:proofErr w:type="spellEnd"/>
      <w:r w:rsidR="006B0810" w:rsidRPr="000324AB">
        <w:rPr>
          <w:rFonts w:cs="Times New Roman"/>
        </w:rPr>
        <w:t>).</w:t>
      </w:r>
    </w:p>
    <w:p w14:paraId="78EEED5F" w14:textId="3AE88F39" w:rsidR="00B00CD8" w:rsidRPr="000324AB" w:rsidRDefault="009D14E4" w:rsidP="00161972">
      <w:pPr>
        <w:pStyle w:val="VOStext"/>
        <w:numPr>
          <w:ilvl w:val="0"/>
          <w:numId w:val="40"/>
        </w:numPr>
        <w:rPr>
          <w:rFonts w:cs="Times New Roman"/>
        </w:rPr>
      </w:pPr>
      <w:r w:rsidRPr="000324AB">
        <w:rPr>
          <w:rFonts w:cs="Times New Roman"/>
        </w:rPr>
        <w:t>V</w:t>
      </w:r>
      <w:r w:rsidR="00B00CD8" w:rsidRPr="000324AB">
        <w:rPr>
          <w:rFonts w:cs="Times New Roman"/>
        </w:rPr>
        <w:t>edení dokumentace</w:t>
      </w:r>
    </w:p>
    <w:p w14:paraId="7BFC1483" w14:textId="6A6FBF77" w:rsidR="00051993" w:rsidRPr="000324AB" w:rsidRDefault="00051993" w:rsidP="00161972">
      <w:pPr>
        <w:pStyle w:val="VOStext"/>
        <w:numPr>
          <w:ilvl w:val="0"/>
          <w:numId w:val="40"/>
        </w:numPr>
        <w:rPr>
          <w:rFonts w:cs="Times New Roman"/>
        </w:rPr>
      </w:pPr>
      <w:r w:rsidRPr="000324AB">
        <w:rPr>
          <w:rFonts w:cs="Times New Roman"/>
        </w:rPr>
        <w:t xml:space="preserve">Zpracování čtvrtletních zpráv o provedených službách (opravy, reklamace, nasazení patchů, vyhodnocení provozních </w:t>
      </w:r>
      <w:r w:rsidR="0041438D" w:rsidRPr="000324AB">
        <w:rPr>
          <w:rFonts w:cs="Times New Roman"/>
        </w:rPr>
        <w:t>parametrů</w:t>
      </w:r>
      <w:r w:rsidRPr="000324AB">
        <w:rPr>
          <w:rFonts w:cs="Times New Roman"/>
        </w:rPr>
        <w:t xml:space="preserve"> atd.).</w:t>
      </w:r>
    </w:p>
    <w:p w14:paraId="796C77DC" w14:textId="7E7BBA8E" w:rsidR="00547B58" w:rsidRPr="000324AB" w:rsidRDefault="009D14E4" w:rsidP="00161972">
      <w:pPr>
        <w:pStyle w:val="VOStext"/>
        <w:numPr>
          <w:ilvl w:val="0"/>
          <w:numId w:val="40"/>
        </w:numPr>
        <w:rPr>
          <w:rFonts w:cs="Times New Roman"/>
        </w:rPr>
      </w:pPr>
      <w:r w:rsidRPr="000324AB">
        <w:rPr>
          <w:rFonts w:cs="Times New Roman"/>
        </w:rPr>
        <w:t>K</w:t>
      </w:r>
      <w:r w:rsidR="00547B58" w:rsidRPr="000324AB">
        <w:rPr>
          <w:rFonts w:cs="Times New Roman"/>
        </w:rPr>
        <w:t>onzultační</w:t>
      </w:r>
      <w:r w:rsidRPr="000324AB">
        <w:rPr>
          <w:rFonts w:cs="Times New Roman"/>
        </w:rPr>
        <w:t xml:space="preserve"> a poradenskou</w:t>
      </w:r>
      <w:r w:rsidR="00547B58" w:rsidRPr="000324AB">
        <w:rPr>
          <w:rFonts w:cs="Times New Roman"/>
        </w:rPr>
        <w:t xml:space="preserve"> činnost </w:t>
      </w:r>
      <w:r w:rsidR="00981053" w:rsidRPr="000324AB">
        <w:rPr>
          <w:rFonts w:cs="Times New Roman"/>
        </w:rPr>
        <w:t xml:space="preserve">dle Servisní smlouvy </w:t>
      </w:r>
      <w:r w:rsidR="00547B58" w:rsidRPr="000324AB">
        <w:rPr>
          <w:rFonts w:cs="Times New Roman"/>
        </w:rPr>
        <w:t>v </w:t>
      </w:r>
      <w:r w:rsidR="000B5761" w:rsidRPr="000324AB">
        <w:rPr>
          <w:rFonts w:cs="Times New Roman"/>
        </w:rPr>
        <w:t>potřebném</w:t>
      </w:r>
      <w:r w:rsidR="00547B58" w:rsidRPr="000324AB">
        <w:rPr>
          <w:rFonts w:cs="Times New Roman"/>
        </w:rPr>
        <w:t xml:space="preserve"> rozsahu</w:t>
      </w:r>
    </w:p>
    <w:p w14:paraId="68D71FE7" w14:textId="7EC93AD4" w:rsidR="00A9094B" w:rsidRPr="000324AB" w:rsidRDefault="00A9094B" w:rsidP="00161972">
      <w:pPr>
        <w:pStyle w:val="VOStext"/>
        <w:numPr>
          <w:ilvl w:val="0"/>
          <w:numId w:val="40"/>
        </w:numPr>
        <w:rPr>
          <w:rFonts w:cs="Times New Roman"/>
        </w:rPr>
      </w:pPr>
      <w:r w:rsidRPr="000324AB">
        <w:rPr>
          <w:rFonts w:cs="Times New Roman"/>
        </w:rPr>
        <w:t xml:space="preserve">Zpracování </w:t>
      </w:r>
      <w:r w:rsidR="00CB292B" w:rsidRPr="000324AB">
        <w:rPr>
          <w:rFonts w:cs="Times New Roman"/>
        </w:rPr>
        <w:t xml:space="preserve">a aktualizace </w:t>
      </w:r>
      <w:r w:rsidR="001D3D87" w:rsidRPr="000324AB">
        <w:rPr>
          <w:rFonts w:cs="Times New Roman"/>
        </w:rPr>
        <w:t>E</w:t>
      </w:r>
      <w:r w:rsidRPr="000324AB">
        <w:rPr>
          <w:rFonts w:cs="Times New Roman"/>
        </w:rPr>
        <w:t>xit</w:t>
      </w:r>
      <w:r w:rsidR="001D3D87" w:rsidRPr="000324AB">
        <w:rPr>
          <w:rFonts w:cs="Times New Roman"/>
        </w:rPr>
        <w:t>ového</w:t>
      </w:r>
      <w:r w:rsidRPr="000324AB">
        <w:rPr>
          <w:rFonts w:cs="Times New Roman"/>
        </w:rPr>
        <w:t xml:space="preserve"> plánu</w:t>
      </w:r>
    </w:p>
    <w:p w14:paraId="7F5F41E4" w14:textId="316ACA14" w:rsidR="00CF1CDC" w:rsidRPr="000324AB" w:rsidRDefault="00CF1CDC" w:rsidP="00161972">
      <w:pPr>
        <w:pStyle w:val="VOStext"/>
        <w:numPr>
          <w:ilvl w:val="0"/>
          <w:numId w:val="40"/>
        </w:numPr>
        <w:rPr>
          <w:rFonts w:cs="Times New Roman"/>
        </w:rPr>
      </w:pPr>
      <w:r w:rsidRPr="000324AB">
        <w:rPr>
          <w:rFonts w:cs="Times New Roman"/>
        </w:rPr>
        <w:t>Další poplatky a veškeré náklady</w:t>
      </w:r>
    </w:p>
    <w:p w14:paraId="66EA3766" w14:textId="4F6F745F" w:rsidR="002E1FAB" w:rsidRPr="000324AB" w:rsidRDefault="00CF1CDC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Další poplatky a náklady (zejména cestovné, nocležné, telefonní poplatky…) za činnosti a služby v tomto výčtu neuvedené, které Dodavatel považuje za nutné pro bezpečný </w:t>
      </w:r>
      <w:r w:rsidR="00133FED" w:rsidRPr="000324AB">
        <w:rPr>
          <w:rFonts w:cs="Times New Roman"/>
        </w:rPr>
        <w:t>chod Systému MDTS</w:t>
      </w:r>
    </w:p>
    <w:p w14:paraId="61C6270E" w14:textId="6D898880" w:rsidR="0013255B" w:rsidRDefault="0013255B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[</w:t>
      </w:r>
      <w:r w:rsidR="00791400" w:rsidRPr="000324AB">
        <w:rPr>
          <w:rFonts w:cs="Times New Roman"/>
        </w:rPr>
        <w:t>C</w:t>
      </w:r>
      <w:r w:rsidRPr="000324AB">
        <w:rPr>
          <w:rFonts w:cs="Times New Roman"/>
        </w:rPr>
        <w:t>ena s</w:t>
      </w:r>
      <w:r w:rsidR="00B60834" w:rsidRPr="000324AB">
        <w:rPr>
          <w:rFonts w:cs="Times New Roman"/>
        </w:rPr>
        <w:t>lužby</w:t>
      </w:r>
      <w:r w:rsidRPr="000324AB">
        <w:rPr>
          <w:rFonts w:cs="Times New Roman"/>
        </w:rPr>
        <w:t xml:space="preserve"> 1.B.1 = (součet 1.B</w:t>
      </w:r>
      <w:r w:rsidR="00B60834" w:rsidRPr="000324AB">
        <w:rPr>
          <w:rFonts w:cs="Times New Roman"/>
        </w:rPr>
        <w:t>.</w:t>
      </w:r>
      <w:r w:rsidRPr="000324AB">
        <w:rPr>
          <w:rFonts w:cs="Times New Roman"/>
        </w:rPr>
        <w:t>1.1 až 1.B.1.</w:t>
      </w:r>
      <w:r w:rsidR="00783B67" w:rsidRPr="000324AB">
        <w:rPr>
          <w:rFonts w:cs="Times New Roman"/>
        </w:rPr>
        <w:t>9</w:t>
      </w:r>
      <w:r w:rsidRPr="000324AB">
        <w:rPr>
          <w:rFonts w:cs="Times New Roman"/>
        </w:rPr>
        <w:t>)]</w:t>
      </w:r>
      <w:r w:rsidR="001A7CA0" w:rsidRPr="000324AB">
        <w:rPr>
          <w:rFonts w:cs="Times New Roman"/>
        </w:rPr>
        <w:t>, jedná se o cenu za 1 rok</w:t>
      </w:r>
    </w:p>
    <w:p w14:paraId="00D5EB14" w14:textId="77777777" w:rsidR="00B80454" w:rsidRPr="000324AB" w:rsidRDefault="00B80454" w:rsidP="00BE3ABD">
      <w:pPr>
        <w:pStyle w:val="VOStext"/>
        <w:rPr>
          <w:rFonts w:cs="Times New Roman"/>
        </w:rPr>
      </w:pPr>
    </w:p>
    <w:p w14:paraId="5D7ED697" w14:textId="7211B950" w:rsidR="008A6EDB" w:rsidRPr="000324AB" w:rsidRDefault="00AB28F3" w:rsidP="00BC4D1E">
      <w:pPr>
        <w:pStyle w:val="VOS3nadpis"/>
      </w:pPr>
      <w:bookmarkStart w:id="54" w:name="_Toc81814581"/>
      <w:bookmarkStart w:id="55" w:name="_Ref179542066"/>
      <w:bookmarkStart w:id="56" w:name="_Ref179542090"/>
      <w:bookmarkStart w:id="57" w:name="_Toc179801756"/>
      <w:bookmarkStart w:id="58" w:name="_Toc192676739"/>
      <w:bookmarkStart w:id="59" w:name="_Toc197949675"/>
      <w:r w:rsidRPr="000324AB">
        <w:t>Cena z</w:t>
      </w:r>
      <w:r w:rsidR="37F07270" w:rsidRPr="000324AB">
        <w:t>a</w:t>
      </w:r>
      <w:r w:rsidRPr="000324AB">
        <w:t xml:space="preserve"> Základní služby (</w:t>
      </w:r>
      <w:r w:rsidR="003D389B" w:rsidRPr="000324AB">
        <w:t>MSUM</w:t>
      </w:r>
      <w:r w:rsidRPr="000324AB">
        <w:t>)</w:t>
      </w:r>
      <w:bookmarkEnd w:id="54"/>
      <w:bookmarkEnd w:id="55"/>
      <w:bookmarkEnd w:id="56"/>
      <w:bookmarkEnd w:id="57"/>
      <w:bookmarkEnd w:id="58"/>
      <w:bookmarkEnd w:id="59"/>
    </w:p>
    <w:p w14:paraId="74F026A8" w14:textId="30892E7D" w:rsidR="008D6571" w:rsidRDefault="008D6571" w:rsidP="008D6571">
      <w:pPr>
        <w:pStyle w:val="Bezmezer"/>
        <w:numPr>
          <w:ilvl w:val="0"/>
          <w:numId w:val="0"/>
        </w:numPr>
        <w:ind w:left="720" w:hanging="360"/>
        <w:rPr>
          <w:rFonts w:cs="Times New Roman"/>
        </w:rPr>
      </w:pPr>
      <w:r w:rsidRPr="008D6571">
        <w:rPr>
          <w:rFonts w:cs="Times New Roman"/>
        </w:rPr>
        <w:t xml:space="preserve">Rámcový přehled Základních služeb, </w:t>
      </w:r>
      <w:r w:rsidR="00AE3297">
        <w:rPr>
          <w:rFonts w:cs="Times New Roman"/>
        </w:rPr>
        <w:t xml:space="preserve">podrobně </w:t>
      </w:r>
      <w:r w:rsidRPr="008D6571">
        <w:rPr>
          <w:rFonts w:cs="Times New Roman"/>
        </w:rPr>
        <w:t>definováno v příloze č.2 Servisní smlouvy.</w:t>
      </w:r>
    </w:p>
    <w:p w14:paraId="40354B41" w14:textId="5AA28855" w:rsidR="003661D7" w:rsidRPr="000324AB" w:rsidRDefault="00232A99" w:rsidP="001734BA">
      <w:pPr>
        <w:pStyle w:val="VOStext"/>
        <w:numPr>
          <w:ilvl w:val="0"/>
          <w:numId w:val="40"/>
        </w:numPr>
        <w:rPr>
          <w:rFonts w:cs="Times New Roman"/>
        </w:rPr>
      </w:pPr>
      <w:r w:rsidRPr="000324AB">
        <w:rPr>
          <w:rFonts w:cs="Times New Roman"/>
        </w:rPr>
        <w:t>Záruční a pozáruční s</w:t>
      </w:r>
      <w:r w:rsidR="003661D7" w:rsidRPr="000324AB">
        <w:rPr>
          <w:rFonts w:cs="Times New Roman"/>
        </w:rPr>
        <w:t>ervis HW a SW</w:t>
      </w:r>
    </w:p>
    <w:p w14:paraId="1D7E1885" w14:textId="4EC1495E" w:rsidR="00AB28F3" w:rsidRPr="000324AB" w:rsidRDefault="00AB28F3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Zadavatel požaduje provádění následujících činností v době záruky HW</w:t>
      </w:r>
      <w:r w:rsidR="003661D7" w:rsidRPr="000324AB">
        <w:rPr>
          <w:rFonts w:cs="Times New Roman"/>
        </w:rPr>
        <w:t xml:space="preserve"> a SW</w:t>
      </w:r>
      <w:r w:rsidRPr="000324AB">
        <w:rPr>
          <w:rFonts w:cs="Times New Roman"/>
        </w:rPr>
        <w:t xml:space="preserve"> zdarma:</w:t>
      </w:r>
    </w:p>
    <w:p w14:paraId="0B379329" w14:textId="26E51D0F" w:rsidR="005B15AF" w:rsidRPr="000324AB" w:rsidRDefault="005B15AF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Záruční a pozáruční servis na všechny HW i SW komponenty dodané Dodavatelem i jeho poddodavateli</w:t>
      </w:r>
      <w:r w:rsidR="00572EF2">
        <w:rPr>
          <w:rFonts w:cs="Times New Roman"/>
        </w:rPr>
        <w:t xml:space="preserve"> </w:t>
      </w:r>
      <w:r w:rsidR="00572EF2">
        <w:t>vyjma služeb pozáruční opravy HW komponent MSUM</w:t>
      </w:r>
      <w:r w:rsidRPr="000324AB">
        <w:rPr>
          <w:rFonts w:cs="Times New Roman"/>
        </w:rPr>
        <w:t>. Jedná se zejména o odstraňování všech závad HW a SW Dodavatele i poddodavatelů včetně chyb s nedostatečnou výkonností HW a SW pro komponenty měřících sestav UM</w:t>
      </w:r>
      <w:r w:rsidR="003D7F06" w:rsidRPr="000324AB">
        <w:rPr>
          <w:rFonts w:cs="Times New Roman"/>
        </w:rPr>
        <w:t>.</w:t>
      </w:r>
      <w:r w:rsidRPr="000324AB">
        <w:rPr>
          <w:rFonts w:cs="Times New Roman"/>
        </w:rPr>
        <w:t xml:space="preserve"> </w:t>
      </w:r>
    </w:p>
    <w:p w14:paraId="7D320E43" w14:textId="77777777" w:rsidR="003D389B" w:rsidRPr="000324AB" w:rsidRDefault="003D389B" w:rsidP="00161972">
      <w:pPr>
        <w:pStyle w:val="VOStext"/>
        <w:rPr>
          <w:rFonts w:cs="Times New Roman"/>
        </w:rPr>
      </w:pPr>
      <w:r w:rsidRPr="000324AB">
        <w:rPr>
          <w:rFonts w:cs="Times New Roman"/>
        </w:rPr>
        <w:t>Součástí základní služby jsou další následující činnosti:</w:t>
      </w:r>
    </w:p>
    <w:p w14:paraId="7CF5D0BB" w14:textId="2472B91A" w:rsidR="001071B5" w:rsidRDefault="001071B5" w:rsidP="001071B5">
      <w:pPr>
        <w:pStyle w:val="VOStext"/>
        <w:numPr>
          <w:ilvl w:val="0"/>
          <w:numId w:val="40"/>
        </w:numPr>
        <w:spacing w:after="120"/>
      </w:pPr>
      <w:r>
        <w:t>Zohlednění změn Systému MDTS na základě Dílčích plnění Systému MDTS a jejich zahrnutí do záručního a pozáručního servisu</w:t>
      </w:r>
    </w:p>
    <w:p w14:paraId="045A087F" w14:textId="55617865" w:rsidR="003D389B" w:rsidRPr="000324AB" w:rsidRDefault="003D389B" w:rsidP="00161972">
      <w:pPr>
        <w:pStyle w:val="VOStext"/>
        <w:numPr>
          <w:ilvl w:val="0"/>
          <w:numId w:val="40"/>
        </w:numPr>
        <w:rPr>
          <w:rFonts w:cs="Times New Roman"/>
        </w:rPr>
      </w:pPr>
      <w:r w:rsidRPr="000324AB">
        <w:rPr>
          <w:rFonts w:cs="Times New Roman"/>
        </w:rPr>
        <w:t xml:space="preserve">Zaškolení a podpora pracovníků Zadavatele při provozování </w:t>
      </w:r>
      <w:r w:rsidR="00B80FF2" w:rsidRPr="000324AB">
        <w:rPr>
          <w:rFonts w:cs="Times New Roman"/>
        </w:rPr>
        <w:t>měřících sestav MSUM</w:t>
      </w:r>
      <w:r w:rsidRPr="000324AB">
        <w:rPr>
          <w:rFonts w:cs="Times New Roman"/>
        </w:rPr>
        <w:t xml:space="preserve"> Zadavatele (konzultace a návrh řešení incidentů a požadavků).</w:t>
      </w:r>
    </w:p>
    <w:p w14:paraId="030EB1DA" w14:textId="2B3EDE80" w:rsidR="003D389B" w:rsidRPr="000324AB" w:rsidRDefault="003D389B" w:rsidP="00161972">
      <w:pPr>
        <w:pStyle w:val="VOStext"/>
        <w:numPr>
          <w:ilvl w:val="0"/>
          <w:numId w:val="40"/>
        </w:numPr>
        <w:rPr>
          <w:rFonts w:cs="Times New Roman"/>
        </w:rPr>
      </w:pPr>
      <w:r w:rsidRPr="000324AB">
        <w:rPr>
          <w:rFonts w:cs="Times New Roman"/>
        </w:rPr>
        <w:t>Zajištění kybernetické bezpečnosti</w:t>
      </w:r>
      <w:r w:rsidR="0014215E" w:rsidRPr="000324AB">
        <w:rPr>
          <w:rFonts w:cs="Times New Roman"/>
        </w:rPr>
        <w:t xml:space="preserve"> (patche, logování, řízení KBU/KBI a zranitelností).</w:t>
      </w:r>
    </w:p>
    <w:p w14:paraId="62C1EDD1" w14:textId="77777777" w:rsidR="00D3013A" w:rsidRPr="000324AB" w:rsidRDefault="00D3013A" w:rsidP="00161972">
      <w:pPr>
        <w:pStyle w:val="VOStext"/>
        <w:numPr>
          <w:ilvl w:val="0"/>
          <w:numId w:val="40"/>
        </w:numPr>
        <w:rPr>
          <w:rFonts w:cs="Times New Roman"/>
        </w:rPr>
      </w:pPr>
      <w:r w:rsidRPr="000324AB">
        <w:rPr>
          <w:rFonts w:cs="Times New Roman"/>
        </w:rPr>
        <w:t>Požadavek na update OS/FW/SW na vždy aktuální podporovanou stabilní verzi.</w:t>
      </w:r>
    </w:p>
    <w:p w14:paraId="65C9B902" w14:textId="55F3D8E2" w:rsidR="003D389B" w:rsidRPr="000324AB" w:rsidRDefault="00D15C6B" w:rsidP="00161972">
      <w:pPr>
        <w:pStyle w:val="VOStext"/>
        <w:numPr>
          <w:ilvl w:val="0"/>
          <w:numId w:val="40"/>
        </w:numPr>
        <w:rPr>
          <w:rFonts w:cs="Times New Roman"/>
        </w:rPr>
      </w:pPr>
      <w:r>
        <w:rPr>
          <w:rFonts w:cs="Times New Roman"/>
        </w:rPr>
        <w:t>P</w:t>
      </w:r>
      <w:r w:rsidR="003D389B" w:rsidRPr="000324AB">
        <w:rPr>
          <w:rFonts w:cs="Times New Roman"/>
        </w:rPr>
        <w:t>ohotovostní služba kontaktního pracoviště (</w:t>
      </w:r>
      <w:proofErr w:type="spellStart"/>
      <w:r w:rsidR="003D389B" w:rsidRPr="000324AB">
        <w:rPr>
          <w:rFonts w:cs="Times New Roman"/>
        </w:rPr>
        <w:t>service-desk</w:t>
      </w:r>
      <w:proofErr w:type="spellEnd"/>
      <w:r w:rsidR="003D389B" w:rsidRPr="000324AB">
        <w:rPr>
          <w:rFonts w:cs="Times New Roman"/>
        </w:rPr>
        <w:t>).</w:t>
      </w:r>
    </w:p>
    <w:p w14:paraId="06CB6024" w14:textId="77777777" w:rsidR="003D389B" w:rsidRPr="000324AB" w:rsidRDefault="003D389B" w:rsidP="00161972">
      <w:pPr>
        <w:pStyle w:val="VOStext"/>
        <w:numPr>
          <w:ilvl w:val="0"/>
          <w:numId w:val="40"/>
        </w:numPr>
        <w:rPr>
          <w:rFonts w:cs="Times New Roman"/>
        </w:rPr>
      </w:pPr>
      <w:r w:rsidRPr="000324AB">
        <w:rPr>
          <w:rFonts w:cs="Times New Roman"/>
        </w:rPr>
        <w:t>Vedení dokumentace</w:t>
      </w:r>
    </w:p>
    <w:p w14:paraId="573839C7" w14:textId="19C3421D" w:rsidR="00DD76FE" w:rsidRPr="000324AB" w:rsidRDefault="00DD76FE" w:rsidP="00161972">
      <w:pPr>
        <w:pStyle w:val="VOStext"/>
        <w:numPr>
          <w:ilvl w:val="0"/>
          <w:numId w:val="40"/>
        </w:numPr>
        <w:rPr>
          <w:rFonts w:cs="Times New Roman"/>
        </w:rPr>
      </w:pPr>
      <w:r w:rsidRPr="000324AB">
        <w:rPr>
          <w:rFonts w:cs="Times New Roman"/>
        </w:rPr>
        <w:t xml:space="preserve">Zpracování čtvrtletních zpráv o provedených službách (opravy, reklamace, nasazení patchů, vyhodnocení provozních </w:t>
      </w:r>
      <w:r w:rsidR="0041438D" w:rsidRPr="000324AB">
        <w:rPr>
          <w:rFonts w:cs="Times New Roman"/>
        </w:rPr>
        <w:t>parametrů</w:t>
      </w:r>
      <w:r w:rsidRPr="000324AB">
        <w:rPr>
          <w:rFonts w:cs="Times New Roman"/>
        </w:rPr>
        <w:t xml:space="preserve"> atd.).</w:t>
      </w:r>
    </w:p>
    <w:p w14:paraId="43340A76" w14:textId="7CB9C9B2" w:rsidR="003D389B" w:rsidRPr="000324AB" w:rsidRDefault="003D389B" w:rsidP="00161972">
      <w:pPr>
        <w:pStyle w:val="VOStext"/>
        <w:numPr>
          <w:ilvl w:val="0"/>
          <w:numId w:val="40"/>
        </w:numPr>
        <w:rPr>
          <w:rFonts w:cs="Times New Roman"/>
        </w:rPr>
      </w:pPr>
      <w:r w:rsidRPr="000324AB">
        <w:rPr>
          <w:rFonts w:cs="Times New Roman"/>
        </w:rPr>
        <w:t>Konzultační a poradenskou činnost dle Servisní smlouvy v </w:t>
      </w:r>
      <w:r w:rsidR="0087628B" w:rsidRPr="000324AB">
        <w:rPr>
          <w:rFonts w:cs="Times New Roman"/>
        </w:rPr>
        <w:t>potřebném</w:t>
      </w:r>
      <w:r w:rsidRPr="000324AB">
        <w:rPr>
          <w:rFonts w:cs="Times New Roman"/>
        </w:rPr>
        <w:t xml:space="preserve"> rozsahu</w:t>
      </w:r>
    </w:p>
    <w:p w14:paraId="3FAC6DD1" w14:textId="77777777" w:rsidR="003D389B" w:rsidRPr="000324AB" w:rsidRDefault="003D389B" w:rsidP="00277071">
      <w:pPr>
        <w:pStyle w:val="VOStext"/>
        <w:numPr>
          <w:ilvl w:val="0"/>
          <w:numId w:val="40"/>
        </w:numPr>
        <w:rPr>
          <w:rFonts w:cs="Times New Roman"/>
        </w:rPr>
      </w:pPr>
      <w:r w:rsidRPr="000324AB">
        <w:rPr>
          <w:rFonts w:cs="Times New Roman"/>
        </w:rPr>
        <w:t>Další poplatky a veškeré náklady</w:t>
      </w:r>
    </w:p>
    <w:p w14:paraId="1D5B5059" w14:textId="06CFB977" w:rsidR="00AB28F3" w:rsidRPr="000324AB" w:rsidRDefault="003D389B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lastRenderedPageBreak/>
        <w:t>Další poplatky a náklady (zejména cestovné, nocležné, telefonní poplatky…) za činnosti a služby v tomto výčtu neuvedené, které Dodavatel považuje za nutné pro bezpečný chod Systému MDTS</w:t>
      </w:r>
    </w:p>
    <w:p w14:paraId="057E380A" w14:textId="09933FB5" w:rsidR="008A6EDB" w:rsidRDefault="00B60834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[</w:t>
      </w:r>
      <w:r w:rsidR="00791400" w:rsidRPr="000324AB">
        <w:rPr>
          <w:rFonts w:cs="Times New Roman"/>
        </w:rPr>
        <w:t>c</w:t>
      </w:r>
      <w:r w:rsidRPr="000324AB">
        <w:rPr>
          <w:rFonts w:cs="Times New Roman"/>
        </w:rPr>
        <w:t>ena služby 1.B.2 = (součet 1.B.2.1 až 1.B.2.</w:t>
      </w:r>
      <w:r w:rsidR="00783B67" w:rsidRPr="000324AB">
        <w:rPr>
          <w:rFonts w:cs="Times New Roman"/>
        </w:rPr>
        <w:t>7</w:t>
      </w:r>
      <w:r w:rsidRPr="000324AB">
        <w:rPr>
          <w:rFonts w:cs="Times New Roman"/>
        </w:rPr>
        <w:t>)]</w:t>
      </w:r>
      <w:r w:rsidR="001A7CA0" w:rsidRPr="000324AB">
        <w:rPr>
          <w:rFonts w:cs="Times New Roman"/>
        </w:rPr>
        <w:t>, jedná se o cenu za 1 rok</w:t>
      </w:r>
      <w:r w:rsidR="007A2A70">
        <w:rPr>
          <w:rFonts w:cs="Times New Roman"/>
        </w:rPr>
        <w:t xml:space="preserve">, počet UM v záruce </w:t>
      </w:r>
      <w:proofErr w:type="gramStart"/>
      <w:r w:rsidR="007A2A70">
        <w:rPr>
          <w:rFonts w:cs="Times New Roman"/>
        </w:rPr>
        <w:t>1-</w:t>
      </w:r>
      <w:r w:rsidR="00687102">
        <w:rPr>
          <w:rFonts w:cs="Times New Roman"/>
        </w:rPr>
        <w:t>25</w:t>
      </w:r>
      <w:r w:rsidR="007A2A70">
        <w:rPr>
          <w:rFonts w:cs="Times New Roman"/>
        </w:rPr>
        <w:t>00ks</w:t>
      </w:r>
      <w:proofErr w:type="gramEnd"/>
    </w:p>
    <w:p w14:paraId="4247DF67" w14:textId="1CD0C92D" w:rsidR="00E140A7" w:rsidRDefault="00E140A7" w:rsidP="00E140A7">
      <w:pPr>
        <w:pStyle w:val="VOStext"/>
        <w:rPr>
          <w:rFonts w:cs="Times New Roman"/>
        </w:rPr>
      </w:pPr>
      <w:r w:rsidRPr="000324AB">
        <w:rPr>
          <w:rFonts w:cs="Times New Roman"/>
        </w:rPr>
        <w:t>[cena služby 1.B.</w:t>
      </w:r>
      <w:r>
        <w:rPr>
          <w:rFonts w:cs="Times New Roman"/>
        </w:rPr>
        <w:t>3</w:t>
      </w:r>
      <w:r w:rsidRPr="000324AB">
        <w:rPr>
          <w:rFonts w:cs="Times New Roman"/>
        </w:rPr>
        <w:t xml:space="preserve"> = (součet 1.B.</w:t>
      </w:r>
      <w:r>
        <w:rPr>
          <w:rFonts w:cs="Times New Roman"/>
        </w:rPr>
        <w:t>3</w:t>
      </w:r>
      <w:r w:rsidRPr="000324AB">
        <w:rPr>
          <w:rFonts w:cs="Times New Roman"/>
        </w:rPr>
        <w:t>.1 až 1.B.</w:t>
      </w:r>
      <w:r>
        <w:rPr>
          <w:rFonts w:cs="Times New Roman"/>
        </w:rPr>
        <w:t>3</w:t>
      </w:r>
      <w:r w:rsidRPr="000324AB">
        <w:rPr>
          <w:rFonts w:cs="Times New Roman"/>
        </w:rPr>
        <w:t>.7)], jedná se o cenu za 1 rok</w:t>
      </w:r>
      <w:r w:rsidR="007A2A70">
        <w:rPr>
          <w:rFonts w:cs="Times New Roman"/>
        </w:rPr>
        <w:t xml:space="preserve">, počet UM v záruce </w:t>
      </w:r>
      <w:proofErr w:type="gramStart"/>
      <w:r w:rsidR="00687102">
        <w:rPr>
          <w:rFonts w:cs="Times New Roman"/>
        </w:rPr>
        <w:t>25</w:t>
      </w:r>
      <w:r w:rsidR="007A2A70">
        <w:rPr>
          <w:rFonts w:cs="Times New Roman"/>
        </w:rPr>
        <w:t>01-</w:t>
      </w:r>
      <w:r w:rsidR="00687102">
        <w:rPr>
          <w:rFonts w:cs="Times New Roman"/>
        </w:rPr>
        <w:t>5</w:t>
      </w:r>
      <w:r w:rsidR="007A2A70">
        <w:rPr>
          <w:rFonts w:cs="Times New Roman"/>
        </w:rPr>
        <w:t>000ks</w:t>
      </w:r>
      <w:proofErr w:type="gramEnd"/>
    </w:p>
    <w:p w14:paraId="1F4A93EC" w14:textId="44CCAA7A" w:rsidR="00E140A7" w:rsidRDefault="00E140A7" w:rsidP="00E140A7">
      <w:pPr>
        <w:pStyle w:val="VOStext"/>
        <w:rPr>
          <w:rFonts w:cs="Times New Roman"/>
        </w:rPr>
      </w:pPr>
      <w:r w:rsidRPr="000324AB">
        <w:rPr>
          <w:rFonts w:cs="Times New Roman"/>
        </w:rPr>
        <w:t>[cena služby 1.B.</w:t>
      </w:r>
      <w:r>
        <w:rPr>
          <w:rFonts w:cs="Times New Roman"/>
        </w:rPr>
        <w:t>4</w:t>
      </w:r>
      <w:r w:rsidRPr="000324AB">
        <w:rPr>
          <w:rFonts w:cs="Times New Roman"/>
        </w:rPr>
        <w:t xml:space="preserve"> = (součet 1.B.</w:t>
      </w:r>
      <w:r>
        <w:rPr>
          <w:rFonts w:cs="Times New Roman"/>
        </w:rPr>
        <w:t>4</w:t>
      </w:r>
      <w:r w:rsidRPr="000324AB">
        <w:rPr>
          <w:rFonts w:cs="Times New Roman"/>
        </w:rPr>
        <w:t>.1 až 1.B.</w:t>
      </w:r>
      <w:r>
        <w:rPr>
          <w:rFonts w:cs="Times New Roman"/>
        </w:rPr>
        <w:t>4</w:t>
      </w:r>
      <w:r w:rsidRPr="000324AB">
        <w:rPr>
          <w:rFonts w:cs="Times New Roman"/>
        </w:rPr>
        <w:t>.7)], jedná se o cenu za 1 rok</w:t>
      </w:r>
      <w:r w:rsidR="007A2A70">
        <w:rPr>
          <w:rFonts w:cs="Times New Roman"/>
        </w:rPr>
        <w:t xml:space="preserve">, počet UM v záruce nad </w:t>
      </w:r>
      <w:r w:rsidR="00687102">
        <w:rPr>
          <w:rFonts w:cs="Times New Roman"/>
        </w:rPr>
        <w:t>5</w:t>
      </w:r>
      <w:r w:rsidR="007A2A70">
        <w:rPr>
          <w:rFonts w:cs="Times New Roman"/>
        </w:rPr>
        <w:t>000ks</w:t>
      </w:r>
    </w:p>
    <w:p w14:paraId="72BF5CD9" w14:textId="77777777" w:rsidR="00A504F6" w:rsidRPr="000324AB" w:rsidRDefault="00A504F6" w:rsidP="00BE3ABD">
      <w:pPr>
        <w:pStyle w:val="VOStext"/>
        <w:rPr>
          <w:rFonts w:cs="Times New Roman"/>
        </w:rPr>
      </w:pPr>
    </w:p>
    <w:p w14:paraId="112308D3" w14:textId="74A786EE" w:rsidR="005026B5" w:rsidRPr="000324AB" w:rsidRDefault="00EF77D4" w:rsidP="00BC4D1E">
      <w:pPr>
        <w:pStyle w:val="VOS2nadpis"/>
      </w:pPr>
      <w:bookmarkStart w:id="60" w:name="_Ref96929447"/>
      <w:bookmarkStart w:id="61" w:name="_Toc179801757"/>
      <w:bookmarkStart w:id="62" w:name="_Toc192676740"/>
      <w:bookmarkStart w:id="63" w:name="_Toc197949676"/>
      <w:r w:rsidRPr="000324AB">
        <w:t>Doplňkové služby</w:t>
      </w:r>
      <w:bookmarkStart w:id="64" w:name="_Toc81814586"/>
      <w:bookmarkEnd w:id="60"/>
      <w:bookmarkEnd w:id="61"/>
      <w:bookmarkEnd w:id="62"/>
      <w:bookmarkEnd w:id="63"/>
    </w:p>
    <w:bookmarkEnd w:id="64"/>
    <w:p w14:paraId="5818327A" w14:textId="13B51EB9" w:rsidR="00FF3D09" w:rsidRPr="000324AB" w:rsidRDefault="0067720B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Jedná se o celkovou kalkulační cenu za Doplňkové služby dle </w:t>
      </w:r>
      <w:r w:rsidR="00861086">
        <w:rPr>
          <w:rFonts w:cs="Times New Roman"/>
        </w:rPr>
        <w:t xml:space="preserve">přílohy č.2 </w:t>
      </w:r>
      <w:r w:rsidR="00BD53E6" w:rsidRPr="00861086">
        <w:rPr>
          <w:rFonts w:cs="Times New Roman"/>
        </w:rPr>
        <w:t>S</w:t>
      </w:r>
      <w:r w:rsidRPr="00861086">
        <w:rPr>
          <w:rFonts w:cs="Times New Roman"/>
        </w:rPr>
        <w:t>ervisní smlouvy.</w:t>
      </w:r>
      <w:r w:rsidRPr="000324AB">
        <w:rPr>
          <w:rFonts w:cs="Times New Roman"/>
        </w:rPr>
        <w:t xml:space="preserve"> Jedná se o modelovou kalkulaci</w:t>
      </w:r>
      <w:r w:rsidR="00FF3D09" w:rsidRPr="000324AB">
        <w:rPr>
          <w:rFonts w:cs="Times New Roman"/>
        </w:rPr>
        <w:t>, v jejímž rámci budou naceněny „</w:t>
      </w:r>
      <w:r w:rsidR="003D6FCC" w:rsidRPr="000324AB">
        <w:rPr>
          <w:rFonts w:cs="Times New Roman"/>
          <w:b/>
          <w:bCs/>
        </w:rPr>
        <w:t>S</w:t>
      </w:r>
      <w:r w:rsidR="00FF3D09" w:rsidRPr="000324AB">
        <w:rPr>
          <w:rFonts w:cs="Times New Roman"/>
          <w:b/>
          <w:bCs/>
        </w:rPr>
        <w:t>lužby integrátora</w:t>
      </w:r>
      <w:r w:rsidR="00FF3D09" w:rsidRPr="000324AB">
        <w:rPr>
          <w:rFonts w:cs="Times New Roman"/>
        </w:rPr>
        <w:t>“ a „</w:t>
      </w:r>
      <w:r w:rsidR="003D6FCC" w:rsidRPr="000324AB">
        <w:rPr>
          <w:rFonts w:cs="Times New Roman"/>
          <w:b/>
          <w:bCs/>
        </w:rPr>
        <w:t>S</w:t>
      </w:r>
      <w:r w:rsidR="00FF3D09" w:rsidRPr="000324AB">
        <w:rPr>
          <w:rFonts w:cs="Times New Roman"/>
          <w:b/>
          <w:bCs/>
        </w:rPr>
        <w:t xml:space="preserve">lužby </w:t>
      </w:r>
      <w:r w:rsidR="009162BC" w:rsidRPr="000324AB">
        <w:rPr>
          <w:rFonts w:cs="Times New Roman"/>
          <w:b/>
          <w:bCs/>
        </w:rPr>
        <w:t xml:space="preserve">servisu </w:t>
      </w:r>
      <w:proofErr w:type="spellStart"/>
      <w:r w:rsidR="00FF3D09" w:rsidRPr="000324AB">
        <w:rPr>
          <w:rFonts w:cs="Times New Roman"/>
          <w:b/>
          <w:bCs/>
        </w:rPr>
        <w:t>nadlimit</w:t>
      </w:r>
      <w:proofErr w:type="spellEnd"/>
      <w:r w:rsidR="00FF3D09" w:rsidRPr="000324AB">
        <w:rPr>
          <w:rFonts w:cs="Times New Roman"/>
        </w:rPr>
        <w:t>“</w:t>
      </w:r>
      <w:r w:rsidRPr="000324AB">
        <w:rPr>
          <w:rFonts w:cs="Times New Roman"/>
        </w:rPr>
        <w:t>.</w:t>
      </w:r>
      <w:r w:rsidR="00FF3D09" w:rsidRPr="000324AB">
        <w:rPr>
          <w:rFonts w:cs="Times New Roman"/>
        </w:rPr>
        <w:t xml:space="preserve"> </w:t>
      </w:r>
    </w:p>
    <w:p w14:paraId="40789B17" w14:textId="65B256B0" w:rsidR="003B1648" w:rsidRPr="000324AB" w:rsidRDefault="00FF3D09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Roční cena za </w:t>
      </w:r>
      <w:r w:rsidR="0051206E" w:rsidRPr="000324AB">
        <w:rPr>
          <w:rFonts w:cs="Times New Roman"/>
        </w:rPr>
        <w:t>D</w:t>
      </w:r>
      <w:r w:rsidRPr="000324AB">
        <w:rPr>
          <w:rFonts w:cs="Times New Roman"/>
        </w:rPr>
        <w:t xml:space="preserve">oplňkové služby bude stanovena jako [1.C = 1.C.1 + 1.C.2] </w:t>
      </w:r>
    </w:p>
    <w:p w14:paraId="252F9018" w14:textId="0BBF6273" w:rsidR="005C2CFD" w:rsidRDefault="001A112C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V rámci ocenění </w:t>
      </w:r>
      <w:r w:rsidR="0051206E" w:rsidRPr="000324AB">
        <w:rPr>
          <w:rFonts w:cs="Times New Roman"/>
        </w:rPr>
        <w:t>D</w:t>
      </w:r>
      <w:r w:rsidRPr="000324AB">
        <w:rPr>
          <w:rFonts w:cs="Times New Roman"/>
        </w:rPr>
        <w:t xml:space="preserve">oplňkových služeb budou </w:t>
      </w:r>
      <w:r w:rsidR="00E853A9" w:rsidRPr="000324AB">
        <w:rPr>
          <w:rFonts w:cs="Times New Roman"/>
        </w:rPr>
        <w:t>využité</w:t>
      </w:r>
      <w:r w:rsidR="001A1CF5" w:rsidRPr="000324AB">
        <w:rPr>
          <w:rFonts w:cs="Times New Roman"/>
        </w:rPr>
        <w:t xml:space="preserve"> sazby </w:t>
      </w:r>
      <w:r w:rsidR="0068367D" w:rsidRPr="000324AB">
        <w:rPr>
          <w:rFonts w:cs="Times New Roman"/>
        </w:rPr>
        <w:t>odborných pracovníků</w:t>
      </w:r>
      <w:r w:rsidR="00E853A9" w:rsidRPr="000324AB">
        <w:rPr>
          <w:rFonts w:cs="Times New Roman"/>
        </w:rPr>
        <w:t xml:space="preserve"> z tabulky 1.C.3</w:t>
      </w:r>
      <w:r w:rsidR="00317CD9" w:rsidRPr="000324AB">
        <w:rPr>
          <w:rFonts w:cs="Times New Roman"/>
        </w:rPr>
        <w:t>. Tito pracovníci</w:t>
      </w:r>
      <w:r w:rsidR="0068367D" w:rsidRPr="000324AB">
        <w:rPr>
          <w:rFonts w:cs="Times New Roman"/>
        </w:rPr>
        <w:t xml:space="preserve"> </w:t>
      </w:r>
      <w:r w:rsidR="00317CD9" w:rsidRPr="000324AB">
        <w:rPr>
          <w:rFonts w:cs="Times New Roman"/>
        </w:rPr>
        <w:t xml:space="preserve">musí být </w:t>
      </w:r>
      <w:r w:rsidR="007C2D79" w:rsidRPr="000324AB">
        <w:rPr>
          <w:rFonts w:cs="Times New Roman"/>
        </w:rPr>
        <w:t xml:space="preserve">schopni </w:t>
      </w:r>
      <w:r w:rsidR="00877388" w:rsidRPr="000324AB">
        <w:rPr>
          <w:rFonts w:cs="Times New Roman"/>
        </w:rPr>
        <w:t>pokrýt</w:t>
      </w:r>
      <w:r w:rsidR="0068367D" w:rsidRPr="000324AB">
        <w:rPr>
          <w:rFonts w:cs="Times New Roman"/>
        </w:rPr>
        <w:t xml:space="preserve"> komplexní problematiku spojenou s</w:t>
      </w:r>
      <w:r w:rsidR="00E71269" w:rsidRPr="000324AB">
        <w:rPr>
          <w:rFonts w:cs="Times New Roman"/>
        </w:rPr>
        <w:t xml:space="preserve"> podporou </w:t>
      </w:r>
      <w:r w:rsidR="0068367D" w:rsidRPr="000324AB">
        <w:rPr>
          <w:rFonts w:cs="Times New Roman"/>
        </w:rPr>
        <w:t xml:space="preserve">provozování dodaného </w:t>
      </w:r>
      <w:r w:rsidR="00E71269" w:rsidRPr="000324AB">
        <w:rPr>
          <w:rFonts w:cs="Times New Roman"/>
        </w:rPr>
        <w:t>systému MDTS</w:t>
      </w:r>
      <w:r w:rsidR="0068367D" w:rsidRPr="000324AB">
        <w:rPr>
          <w:rFonts w:cs="Times New Roman"/>
        </w:rPr>
        <w:t>.</w:t>
      </w:r>
    </w:p>
    <w:p w14:paraId="0E27137F" w14:textId="77777777" w:rsidR="00230BDF" w:rsidRPr="000324AB" w:rsidRDefault="00230BDF" w:rsidP="00BE3ABD">
      <w:pPr>
        <w:pStyle w:val="VOStext"/>
        <w:rPr>
          <w:rFonts w:cs="Times New Roman"/>
        </w:rPr>
      </w:pPr>
    </w:p>
    <w:p w14:paraId="2F029F5A" w14:textId="130C4C2A" w:rsidR="00BB4B40" w:rsidRPr="000324AB" w:rsidRDefault="0000169B" w:rsidP="00BC4D1E">
      <w:pPr>
        <w:pStyle w:val="VOS3nadpis"/>
      </w:pPr>
      <w:bookmarkStart w:id="65" w:name="_Toc81814587"/>
      <w:bookmarkStart w:id="66" w:name="_Ref96930143"/>
      <w:bookmarkStart w:id="67" w:name="_Toc179801758"/>
      <w:bookmarkStart w:id="68" w:name="_Toc192676741"/>
      <w:bookmarkStart w:id="69" w:name="_Toc197949677"/>
      <w:r w:rsidRPr="000324AB">
        <w:t xml:space="preserve">Cena za </w:t>
      </w:r>
      <w:r w:rsidR="004057EB" w:rsidRPr="000324AB">
        <w:t xml:space="preserve">Doplňkové </w:t>
      </w:r>
      <w:r w:rsidR="00D100C3" w:rsidRPr="000324AB">
        <w:t>služby – Služba</w:t>
      </w:r>
      <w:r w:rsidR="008240B3" w:rsidRPr="000324AB">
        <w:t xml:space="preserve"> integrátora</w:t>
      </w:r>
      <w:bookmarkEnd w:id="65"/>
      <w:bookmarkEnd w:id="66"/>
      <w:bookmarkEnd w:id="67"/>
      <w:bookmarkEnd w:id="68"/>
      <w:bookmarkEnd w:id="69"/>
    </w:p>
    <w:p w14:paraId="51D3B275" w14:textId="77777777" w:rsidR="004057EB" w:rsidRPr="000324AB" w:rsidRDefault="004057EB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Zde budou do ocenění vstupovat kalkulační počty jednotek (člověkohodin) pro jednotlivé pozice následovně:</w:t>
      </w:r>
    </w:p>
    <w:p w14:paraId="49AE231B" w14:textId="3803A86C" w:rsidR="00337617" w:rsidRDefault="005C2CFD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[</w:t>
      </w:r>
      <w:r w:rsidRPr="000324AB">
        <w:rPr>
          <w:rFonts w:ascii="Times New Roman" w:hAnsi="Times New Roman" w:cs="Times New Roman"/>
          <w:b/>
          <w:bCs/>
        </w:rPr>
        <w:t>služba integrátora</w:t>
      </w:r>
      <w:r w:rsidRPr="000324AB">
        <w:rPr>
          <w:rFonts w:ascii="Times New Roman" w:hAnsi="Times New Roman" w:cs="Times New Roman"/>
        </w:rPr>
        <w:t xml:space="preserve"> 1.C.1 = </w:t>
      </w:r>
      <w:r w:rsidRPr="000324AB">
        <w:rPr>
          <w:rFonts w:ascii="Times New Roman" w:hAnsi="Times New Roman" w:cs="Times New Roman"/>
          <w:b/>
          <w:color w:val="00B050"/>
        </w:rPr>
        <w:t>200</w:t>
      </w:r>
      <w:r w:rsidRPr="000324AB">
        <w:rPr>
          <w:rFonts w:ascii="Times New Roman" w:hAnsi="Times New Roman" w:cs="Times New Roman"/>
          <w:bCs/>
          <w:color w:val="00B050"/>
        </w:rPr>
        <w:t xml:space="preserve"> </w:t>
      </w:r>
      <w:r w:rsidRPr="000324AB">
        <w:rPr>
          <w:rFonts w:ascii="Times New Roman" w:hAnsi="Times New Roman" w:cs="Times New Roman"/>
        </w:rPr>
        <w:t xml:space="preserve">*1.C.3.1 + </w:t>
      </w:r>
      <w:r w:rsidRPr="000324AB">
        <w:rPr>
          <w:rFonts w:ascii="Times New Roman" w:hAnsi="Times New Roman" w:cs="Times New Roman"/>
          <w:b/>
          <w:color w:val="00B050"/>
        </w:rPr>
        <w:t>200</w:t>
      </w:r>
      <w:r w:rsidRPr="000324AB">
        <w:rPr>
          <w:rFonts w:ascii="Times New Roman" w:hAnsi="Times New Roman" w:cs="Times New Roman"/>
          <w:bCs/>
          <w:color w:val="00B050"/>
        </w:rPr>
        <w:t xml:space="preserve"> </w:t>
      </w:r>
      <w:r w:rsidRPr="000324AB">
        <w:rPr>
          <w:rFonts w:ascii="Times New Roman" w:hAnsi="Times New Roman" w:cs="Times New Roman"/>
        </w:rPr>
        <w:t>*1.C.3.4]</w:t>
      </w:r>
    </w:p>
    <w:p w14:paraId="4DDA55F1" w14:textId="77777777" w:rsidR="00230BDF" w:rsidRPr="000324AB" w:rsidRDefault="00230BDF" w:rsidP="00BE3ABD">
      <w:pPr>
        <w:rPr>
          <w:rFonts w:ascii="Times New Roman" w:hAnsi="Times New Roman" w:cs="Times New Roman"/>
        </w:rPr>
      </w:pPr>
    </w:p>
    <w:p w14:paraId="55EE2E2F" w14:textId="60727DF6" w:rsidR="00BB4B40" w:rsidRPr="000324AB" w:rsidRDefault="0000169B" w:rsidP="00BC4D1E">
      <w:pPr>
        <w:pStyle w:val="VOS3nadpis"/>
      </w:pPr>
      <w:bookmarkStart w:id="70" w:name="_Toc81814588"/>
      <w:bookmarkStart w:id="71" w:name="_Ref96930146"/>
      <w:bookmarkStart w:id="72" w:name="_Toc179801759"/>
      <w:bookmarkStart w:id="73" w:name="_Toc192676742"/>
      <w:bookmarkStart w:id="74" w:name="_Toc197949678"/>
      <w:r w:rsidRPr="000324AB">
        <w:t xml:space="preserve">Cena za </w:t>
      </w:r>
      <w:r w:rsidR="004057EB" w:rsidRPr="000324AB">
        <w:t xml:space="preserve">Doplňkové </w:t>
      </w:r>
      <w:r w:rsidR="00D100C3" w:rsidRPr="000324AB">
        <w:t>služby – Služba</w:t>
      </w:r>
      <w:r w:rsidR="008240B3" w:rsidRPr="000324AB">
        <w:t xml:space="preserve"> servis </w:t>
      </w:r>
      <w:proofErr w:type="spellStart"/>
      <w:r w:rsidR="008240B3" w:rsidRPr="000324AB">
        <w:t>nadlimit</w:t>
      </w:r>
      <w:bookmarkEnd w:id="70"/>
      <w:bookmarkEnd w:id="71"/>
      <w:bookmarkEnd w:id="72"/>
      <w:bookmarkEnd w:id="73"/>
      <w:bookmarkEnd w:id="74"/>
      <w:proofErr w:type="spellEnd"/>
    </w:p>
    <w:p w14:paraId="30A279F2" w14:textId="13D5EE6A" w:rsidR="001A112C" w:rsidRPr="000324AB" w:rsidRDefault="001A112C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Zde budou do ocenění vstupovat kalkulační počty jednotek (člověkohodin) pro jednotlivé pozice následovně:</w:t>
      </w:r>
    </w:p>
    <w:p w14:paraId="52E9A29C" w14:textId="472FFD49" w:rsidR="005607CC" w:rsidRDefault="00DE524C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[</w:t>
      </w:r>
      <w:r w:rsidRPr="000324AB">
        <w:rPr>
          <w:rFonts w:ascii="Times New Roman" w:hAnsi="Times New Roman" w:cs="Times New Roman"/>
          <w:b/>
        </w:rPr>
        <w:t xml:space="preserve">služba servis </w:t>
      </w:r>
      <w:proofErr w:type="spellStart"/>
      <w:r w:rsidRPr="000324AB">
        <w:rPr>
          <w:rFonts w:ascii="Times New Roman" w:hAnsi="Times New Roman" w:cs="Times New Roman"/>
          <w:b/>
        </w:rPr>
        <w:t>nadlimit</w:t>
      </w:r>
      <w:proofErr w:type="spellEnd"/>
      <w:r w:rsidRPr="000324AB">
        <w:rPr>
          <w:rFonts w:ascii="Times New Roman" w:hAnsi="Times New Roman" w:cs="Times New Roman"/>
        </w:rPr>
        <w:t xml:space="preserve"> 1.C.2 = </w:t>
      </w:r>
      <w:r w:rsidRPr="000324AB">
        <w:rPr>
          <w:rFonts w:ascii="Times New Roman" w:hAnsi="Times New Roman" w:cs="Times New Roman"/>
          <w:b/>
          <w:bCs/>
          <w:color w:val="00B050"/>
        </w:rPr>
        <w:t xml:space="preserve">100 </w:t>
      </w:r>
      <w:r w:rsidRPr="000324AB">
        <w:rPr>
          <w:rFonts w:ascii="Times New Roman" w:hAnsi="Times New Roman" w:cs="Times New Roman"/>
        </w:rPr>
        <w:t xml:space="preserve">*1.C.3.1 + </w:t>
      </w:r>
      <w:r w:rsidRPr="000324AB">
        <w:rPr>
          <w:rFonts w:ascii="Times New Roman" w:hAnsi="Times New Roman" w:cs="Times New Roman"/>
          <w:b/>
          <w:bCs/>
          <w:color w:val="00B050"/>
        </w:rPr>
        <w:t xml:space="preserve">60 </w:t>
      </w:r>
      <w:r w:rsidRPr="000324AB">
        <w:rPr>
          <w:rFonts w:ascii="Times New Roman" w:hAnsi="Times New Roman" w:cs="Times New Roman"/>
        </w:rPr>
        <w:t xml:space="preserve">*1.C.3.2 + </w:t>
      </w:r>
      <w:r w:rsidRPr="000324AB">
        <w:rPr>
          <w:rFonts w:ascii="Times New Roman" w:hAnsi="Times New Roman" w:cs="Times New Roman"/>
          <w:b/>
          <w:bCs/>
          <w:color w:val="00B050"/>
        </w:rPr>
        <w:t>20</w:t>
      </w:r>
      <w:r w:rsidRPr="000324AB">
        <w:rPr>
          <w:rFonts w:ascii="Times New Roman" w:hAnsi="Times New Roman" w:cs="Times New Roman"/>
        </w:rPr>
        <w:t xml:space="preserve"> *1.C.3.3 + </w:t>
      </w:r>
      <w:r w:rsidRPr="000324AB">
        <w:rPr>
          <w:rFonts w:ascii="Times New Roman" w:hAnsi="Times New Roman" w:cs="Times New Roman"/>
          <w:b/>
          <w:bCs/>
          <w:color w:val="00B050"/>
        </w:rPr>
        <w:t>60</w:t>
      </w:r>
      <w:r w:rsidRPr="000324AB">
        <w:rPr>
          <w:rFonts w:ascii="Times New Roman" w:hAnsi="Times New Roman" w:cs="Times New Roman"/>
        </w:rPr>
        <w:t xml:space="preserve"> *1.C.3.4 +</w:t>
      </w:r>
      <w:r w:rsidRPr="000324AB">
        <w:rPr>
          <w:rFonts w:ascii="Times New Roman" w:hAnsi="Times New Roman" w:cs="Times New Roman"/>
          <w:b/>
          <w:bCs/>
          <w:color w:val="00B050"/>
        </w:rPr>
        <w:t xml:space="preserve"> 20</w:t>
      </w:r>
      <w:r w:rsidRPr="000324AB">
        <w:rPr>
          <w:rFonts w:ascii="Times New Roman" w:hAnsi="Times New Roman" w:cs="Times New Roman"/>
        </w:rPr>
        <w:t xml:space="preserve">*1.C.3.5 + </w:t>
      </w:r>
      <w:r w:rsidRPr="000324AB">
        <w:rPr>
          <w:rFonts w:ascii="Times New Roman" w:hAnsi="Times New Roman" w:cs="Times New Roman"/>
          <w:b/>
          <w:bCs/>
          <w:color w:val="00B050"/>
        </w:rPr>
        <w:t>100</w:t>
      </w:r>
      <w:r w:rsidRPr="000324AB">
        <w:rPr>
          <w:rFonts w:ascii="Times New Roman" w:hAnsi="Times New Roman" w:cs="Times New Roman"/>
        </w:rPr>
        <w:t xml:space="preserve">*1.C.3.6 + </w:t>
      </w:r>
      <w:r w:rsidRPr="000324AB">
        <w:rPr>
          <w:rFonts w:ascii="Times New Roman" w:hAnsi="Times New Roman" w:cs="Times New Roman"/>
          <w:b/>
          <w:bCs/>
          <w:color w:val="00B050"/>
        </w:rPr>
        <w:t>40</w:t>
      </w:r>
      <w:r w:rsidRPr="000324AB">
        <w:rPr>
          <w:rFonts w:ascii="Times New Roman" w:hAnsi="Times New Roman" w:cs="Times New Roman"/>
        </w:rPr>
        <w:t>*1.C.3.7]</w:t>
      </w:r>
    </w:p>
    <w:p w14:paraId="61FD7575" w14:textId="77777777" w:rsidR="00230BDF" w:rsidRPr="000324AB" w:rsidRDefault="00230BDF" w:rsidP="00BE3ABD">
      <w:pPr>
        <w:rPr>
          <w:rFonts w:ascii="Times New Roman" w:hAnsi="Times New Roman" w:cs="Times New Roman"/>
        </w:rPr>
      </w:pPr>
    </w:p>
    <w:p w14:paraId="0D3362BF" w14:textId="5B88BCC0" w:rsidR="00646817" w:rsidRPr="000324AB" w:rsidRDefault="00C070D2" w:rsidP="00BC4D1E">
      <w:pPr>
        <w:pStyle w:val="VOS2nadpis"/>
      </w:pPr>
      <w:bookmarkStart w:id="75" w:name="_Ref179549762"/>
      <w:bookmarkStart w:id="76" w:name="_Toc179801760"/>
      <w:bookmarkStart w:id="77" w:name="_Toc192676743"/>
      <w:bookmarkStart w:id="78" w:name="_Toc197949679"/>
      <w:r w:rsidRPr="000324AB">
        <w:t>Dílo</w:t>
      </w:r>
      <w:bookmarkEnd w:id="75"/>
      <w:bookmarkEnd w:id="76"/>
      <w:bookmarkEnd w:id="77"/>
      <w:bookmarkEnd w:id="78"/>
    </w:p>
    <w:p w14:paraId="223175AB" w14:textId="1E624387" w:rsidR="005D62DE" w:rsidRPr="000324AB" w:rsidRDefault="00E23E85" w:rsidP="005D62DE">
      <w:pPr>
        <w:pStyle w:val="VOStext"/>
        <w:rPr>
          <w:rFonts w:cs="Times New Roman"/>
        </w:rPr>
      </w:pPr>
      <w:r w:rsidRPr="000324AB">
        <w:rPr>
          <w:rFonts w:cs="Times New Roman"/>
        </w:rPr>
        <w:t>Jedná se o celkovou Cenu za dodávku Díla, která se skládá z dílčích cen za</w:t>
      </w:r>
      <w:r w:rsidR="003F0DBE">
        <w:rPr>
          <w:rFonts w:cs="Times New Roman"/>
        </w:rPr>
        <w:t xml:space="preserve"> ZTS,</w:t>
      </w:r>
      <w:r w:rsidRPr="000324AB">
        <w:rPr>
          <w:rFonts w:cs="Times New Roman"/>
        </w:rPr>
        <w:t xml:space="preserve"> dodávky</w:t>
      </w:r>
      <w:r w:rsidR="00A91BFB">
        <w:rPr>
          <w:rFonts w:cs="Times New Roman"/>
        </w:rPr>
        <w:t xml:space="preserve"> HW komponent MSUM </w:t>
      </w:r>
      <w:r w:rsidRPr="000324AB">
        <w:rPr>
          <w:rFonts w:cs="Times New Roman"/>
        </w:rPr>
        <w:t xml:space="preserve">v jednotlivých </w:t>
      </w:r>
      <w:r w:rsidR="00A52496" w:rsidRPr="00522517">
        <w:rPr>
          <w:rFonts w:cs="Times New Roman"/>
        </w:rPr>
        <w:t>milnících</w:t>
      </w:r>
      <w:r w:rsidR="00FF13FF" w:rsidRPr="00522517">
        <w:rPr>
          <w:rFonts w:cs="Times New Roman"/>
        </w:rPr>
        <w:t xml:space="preserve"> a </w:t>
      </w:r>
      <w:r w:rsidR="004207CB" w:rsidRPr="00522517">
        <w:rPr>
          <w:rFonts w:cs="Times New Roman"/>
        </w:rPr>
        <w:t>cen z</w:t>
      </w:r>
      <w:r w:rsidR="007C67F7" w:rsidRPr="00522517">
        <w:rPr>
          <w:rFonts w:cs="Times New Roman"/>
        </w:rPr>
        <w:t xml:space="preserve">a </w:t>
      </w:r>
      <w:r w:rsidR="00CF6B01" w:rsidRPr="00522517">
        <w:rPr>
          <w:rFonts w:cs="Times New Roman"/>
        </w:rPr>
        <w:t>SW</w:t>
      </w:r>
      <w:r w:rsidR="007C67F7" w:rsidRPr="00522517">
        <w:rPr>
          <w:rFonts w:cs="Times New Roman"/>
        </w:rPr>
        <w:t xml:space="preserve"> vybavení Systému MDTS </w:t>
      </w:r>
      <w:r w:rsidR="001D336B" w:rsidRPr="00522517">
        <w:rPr>
          <w:rFonts w:cs="Times New Roman"/>
        </w:rPr>
        <w:t>a jeho</w:t>
      </w:r>
      <w:r w:rsidR="004207CB" w:rsidRPr="00522517">
        <w:rPr>
          <w:rFonts w:cs="Times New Roman"/>
        </w:rPr>
        <w:t xml:space="preserve"> implementaci</w:t>
      </w:r>
      <w:r w:rsidR="00D94E1A">
        <w:rPr>
          <w:rFonts w:cs="Times New Roman"/>
        </w:rPr>
        <w:t>.</w:t>
      </w:r>
      <w:r w:rsidR="005D62DE">
        <w:rPr>
          <w:rFonts w:cs="Times New Roman"/>
        </w:rPr>
        <w:t xml:space="preserve"> Pro stanovení přepočtených cen se využívají dílčí přílohy</w:t>
      </w:r>
      <w:r w:rsidR="009575AD">
        <w:rPr>
          <w:rFonts w:cs="Times New Roman"/>
        </w:rPr>
        <w:t xml:space="preserve"> č.</w:t>
      </w:r>
      <w:r w:rsidR="005D62DE">
        <w:rPr>
          <w:rFonts w:cs="Times New Roman"/>
        </w:rPr>
        <w:t xml:space="preserve"> 4c a </w:t>
      </w:r>
      <w:proofErr w:type="gramStart"/>
      <w:r w:rsidR="005D62DE">
        <w:rPr>
          <w:rFonts w:cs="Times New Roman"/>
        </w:rPr>
        <w:t>4d</w:t>
      </w:r>
      <w:proofErr w:type="gramEnd"/>
      <w:r w:rsidR="005D62DE">
        <w:rPr>
          <w:rFonts w:cs="Times New Roman"/>
        </w:rPr>
        <w:t xml:space="preserve"> zadávací dokumentace.</w:t>
      </w:r>
    </w:p>
    <w:p w14:paraId="3FFB441B" w14:textId="5D2471AD" w:rsidR="000441A0" w:rsidRPr="000324AB" w:rsidRDefault="00E23E85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[Celková cena za dodávku Díla – 1.A.5 = 1.D</w:t>
      </w:r>
      <w:r w:rsidR="000441A0" w:rsidRPr="000324AB">
        <w:rPr>
          <w:rFonts w:cs="Times New Roman"/>
        </w:rPr>
        <w:t>.10</w:t>
      </w:r>
      <w:r w:rsidRPr="000324AB">
        <w:rPr>
          <w:rFonts w:cs="Times New Roman"/>
        </w:rPr>
        <w:t xml:space="preserve"> =</w:t>
      </w:r>
      <w:r w:rsidR="000441A0" w:rsidRPr="000324AB">
        <w:rPr>
          <w:rFonts w:cs="Times New Roman"/>
        </w:rPr>
        <w:t xml:space="preserve"> 1.D.1 + 1.D.2 + 1.D.3 + 1.D.4 + </w:t>
      </w:r>
      <w:r w:rsidR="000441A0" w:rsidRPr="0049587C">
        <w:rPr>
          <w:rFonts w:cs="Times New Roman"/>
          <w:color w:val="7030A0"/>
        </w:rPr>
        <w:t xml:space="preserve">1.D.5.1 </w:t>
      </w:r>
      <w:r w:rsidR="000441A0" w:rsidRPr="000324AB">
        <w:rPr>
          <w:rFonts w:cs="Times New Roman"/>
        </w:rPr>
        <w:t xml:space="preserve">+ 1.D.6 </w:t>
      </w:r>
      <w:r w:rsidR="000441A0" w:rsidRPr="0049587C">
        <w:rPr>
          <w:rFonts w:cs="Times New Roman"/>
          <w:color w:val="7030A0"/>
        </w:rPr>
        <w:t xml:space="preserve">+ 1.D.6.1 </w:t>
      </w:r>
      <w:r w:rsidR="000441A0" w:rsidRPr="000324AB">
        <w:rPr>
          <w:rFonts w:cs="Times New Roman"/>
        </w:rPr>
        <w:t xml:space="preserve">+ 1.D.7 + 1.D.8 + </w:t>
      </w:r>
      <w:r w:rsidR="000441A0" w:rsidRPr="0049587C">
        <w:rPr>
          <w:rFonts w:cs="Times New Roman"/>
          <w:color w:val="7030A0"/>
        </w:rPr>
        <w:t>1.D.9</w:t>
      </w:r>
    </w:p>
    <w:p w14:paraId="6192C12D" w14:textId="77777777" w:rsidR="00EA45C2" w:rsidRDefault="00EA45C2" w:rsidP="00EA45C2">
      <w:pPr>
        <w:rPr>
          <w:rFonts w:ascii="Times New Roman" w:hAnsi="Times New Roman" w:cs="Times New Roman"/>
        </w:rPr>
      </w:pPr>
      <w:r w:rsidRPr="009A1713">
        <w:rPr>
          <w:rFonts w:ascii="Times New Roman" w:hAnsi="Times New Roman" w:cs="Times New Roman"/>
          <w:color w:val="7030A0"/>
        </w:rPr>
        <w:t xml:space="preserve">1.D.5.1, 1.D.6.1, 1.D.9 </w:t>
      </w:r>
      <w:r w:rsidRPr="000324AB">
        <w:rPr>
          <w:rFonts w:ascii="Times New Roman" w:hAnsi="Times New Roman" w:cs="Times New Roman"/>
        </w:rPr>
        <w:t xml:space="preserve">jsou přepočtené ceny na základě vyhodnocení technických požadavků pro MUM. Výsledné ceny jsou zpracovány na základě </w:t>
      </w:r>
      <w:r>
        <w:rPr>
          <w:rFonts w:ascii="Times New Roman" w:hAnsi="Times New Roman" w:cs="Times New Roman"/>
        </w:rPr>
        <w:t xml:space="preserve">dílčích příloh č.4c a </w:t>
      </w:r>
      <w:proofErr w:type="gramStart"/>
      <w:r>
        <w:rPr>
          <w:rFonts w:ascii="Times New Roman" w:hAnsi="Times New Roman" w:cs="Times New Roman"/>
        </w:rPr>
        <w:t>4d</w:t>
      </w:r>
      <w:proofErr w:type="gramEnd"/>
      <w:r>
        <w:rPr>
          <w:rFonts w:ascii="Times New Roman" w:hAnsi="Times New Roman" w:cs="Times New Roman"/>
        </w:rPr>
        <w:t xml:space="preserve"> zadávací dokumentace</w:t>
      </w:r>
      <w:r w:rsidRPr="000324AB">
        <w:rPr>
          <w:rFonts w:ascii="Times New Roman" w:hAnsi="Times New Roman" w:cs="Times New Roman"/>
        </w:rPr>
        <w:t>. Tyto ceny jsou použity pouze pro účely vyhodnocení</w:t>
      </w:r>
      <w:r>
        <w:rPr>
          <w:rFonts w:ascii="Times New Roman" w:hAnsi="Times New Roman" w:cs="Times New Roman"/>
        </w:rPr>
        <w:t xml:space="preserve"> nabídek</w:t>
      </w:r>
      <w:r w:rsidRPr="000324AB">
        <w:rPr>
          <w:rFonts w:ascii="Times New Roman" w:hAnsi="Times New Roman" w:cs="Times New Roman"/>
        </w:rPr>
        <w:t>.</w:t>
      </w:r>
    </w:p>
    <w:p w14:paraId="097CA0B1" w14:textId="77777777" w:rsidR="00CE2350" w:rsidRPr="000324AB" w:rsidRDefault="00CE2350" w:rsidP="00BE3ABD">
      <w:pPr>
        <w:pStyle w:val="VOStext"/>
        <w:rPr>
          <w:rFonts w:cs="Times New Roman"/>
        </w:rPr>
      </w:pPr>
    </w:p>
    <w:p w14:paraId="4E127481" w14:textId="1E2EAEA8" w:rsidR="005E695B" w:rsidRPr="000324AB" w:rsidRDefault="005B0609" w:rsidP="00BC4D1E">
      <w:pPr>
        <w:pStyle w:val="VOS3nadpis"/>
      </w:pPr>
      <w:bookmarkStart w:id="79" w:name="_Toc81814599"/>
      <w:bookmarkStart w:id="80" w:name="_Toc179801761"/>
      <w:bookmarkStart w:id="81" w:name="_Toc192676744"/>
      <w:bookmarkStart w:id="82" w:name="_Toc197949680"/>
      <w:r w:rsidRPr="000324AB">
        <w:t>Ce</w:t>
      </w:r>
      <w:r w:rsidR="0088444E" w:rsidRPr="000324AB">
        <w:t>na</w:t>
      </w:r>
      <w:r w:rsidRPr="000324AB">
        <w:t xml:space="preserve"> </w:t>
      </w:r>
      <w:r w:rsidR="0075623C" w:rsidRPr="000324AB">
        <w:t xml:space="preserve">za </w:t>
      </w:r>
      <w:r w:rsidR="009C5A0F">
        <w:t>Z</w:t>
      </w:r>
      <w:r w:rsidR="00433F99">
        <w:t>TS</w:t>
      </w:r>
      <w:bookmarkEnd w:id="79"/>
      <w:bookmarkEnd w:id="80"/>
      <w:bookmarkEnd w:id="81"/>
      <w:bookmarkEnd w:id="82"/>
    </w:p>
    <w:p w14:paraId="351BF38C" w14:textId="40165319" w:rsidR="002B7ED3" w:rsidRDefault="002B7ED3" w:rsidP="002B7ED3">
      <w:pPr>
        <w:pStyle w:val="Bezmezer"/>
        <w:numPr>
          <w:ilvl w:val="0"/>
          <w:numId w:val="0"/>
        </w:numPr>
        <w:rPr>
          <w:rFonts w:cs="Times New Roman"/>
        </w:rPr>
      </w:pPr>
      <w:r>
        <w:rPr>
          <w:rFonts w:cs="Times New Roman"/>
        </w:rPr>
        <w:t>Předmětem nacenění dle 1.4.1 j</w:t>
      </w:r>
      <w:r w:rsidR="006C2973">
        <w:rPr>
          <w:rFonts w:cs="Times New Roman"/>
        </w:rPr>
        <w:t>e zpracováni ZTS</w:t>
      </w:r>
      <w:r>
        <w:rPr>
          <w:rFonts w:cs="Times New Roman"/>
        </w:rPr>
        <w:t>.</w:t>
      </w:r>
    </w:p>
    <w:p w14:paraId="1B499156" w14:textId="085161A7" w:rsidR="0075623C" w:rsidRPr="000324AB" w:rsidRDefault="00A52496" w:rsidP="00BE3ABD">
      <w:pPr>
        <w:pStyle w:val="Bezmezer"/>
        <w:rPr>
          <w:rFonts w:cs="Times New Roman"/>
        </w:rPr>
      </w:pPr>
      <w:r w:rsidRPr="000324AB">
        <w:rPr>
          <w:rFonts w:cs="Times New Roman"/>
        </w:rPr>
        <w:t>MILN</w:t>
      </w:r>
      <w:r w:rsidR="00072EB1" w:rsidRPr="000324AB">
        <w:rPr>
          <w:rFonts w:cs="Times New Roman"/>
        </w:rPr>
        <w:t>Í</w:t>
      </w:r>
      <w:r w:rsidRPr="000324AB">
        <w:rPr>
          <w:rFonts w:cs="Times New Roman"/>
        </w:rPr>
        <w:t>K</w:t>
      </w:r>
      <w:r w:rsidR="0075623C" w:rsidRPr="000324AB">
        <w:rPr>
          <w:rFonts w:cs="Times New Roman"/>
        </w:rPr>
        <w:t xml:space="preserve"> 1 - Vypracování a akceptace závazně technické specifikace (ZTS)</w:t>
      </w:r>
    </w:p>
    <w:p w14:paraId="2099798E" w14:textId="207FF2E6" w:rsidR="0075623C" w:rsidRDefault="00996EF8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[Celková cena </w:t>
      </w:r>
      <w:r w:rsidR="00072EB1" w:rsidRPr="000324AB">
        <w:rPr>
          <w:rFonts w:cs="Times New Roman"/>
        </w:rPr>
        <w:t>milník</w:t>
      </w:r>
      <w:r w:rsidR="007A2C06" w:rsidRPr="000324AB">
        <w:rPr>
          <w:rFonts w:cs="Times New Roman"/>
        </w:rPr>
        <w:t>u</w:t>
      </w:r>
      <w:r w:rsidRPr="000324AB">
        <w:rPr>
          <w:rFonts w:cs="Times New Roman"/>
        </w:rPr>
        <w:t xml:space="preserve"> Díla – 1.D.1]</w:t>
      </w:r>
    </w:p>
    <w:p w14:paraId="1DAC520E" w14:textId="77777777" w:rsidR="00CE2350" w:rsidRPr="000324AB" w:rsidRDefault="00CE2350" w:rsidP="00BE3ABD">
      <w:pPr>
        <w:pStyle w:val="VOStext"/>
        <w:rPr>
          <w:rFonts w:cs="Times New Roman"/>
        </w:rPr>
      </w:pPr>
    </w:p>
    <w:p w14:paraId="0C920066" w14:textId="468B0FE7" w:rsidR="005E695B" w:rsidRPr="000324AB" w:rsidRDefault="002E1FAB" w:rsidP="00BC4D1E">
      <w:pPr>
        <w:pStyle w:val="VOS3nadpis"/>
      </w:pPr>
      <w:bookmarkStart w:id="83" w:name="_Toc81814600"/>
      <w:bookmarkStart w:id="84" w:name="_Toc179801762"/>
      <w:bookmarkStart w:id="85" w:name="_Toc192676745"/>
      <w:bookmarkStart w:id="86" w:name="_Toc197949681"/>
      <w:r w:rsidRPr="000324AB">
        <w:lastRenderedPageBreak/>
        <w:t>Cena za</w:t>
      </w:r>
      <w:r w:rsidR="00A91BFB">
        <w:t xml:space="preserve"> </w:t>
      </w:r>
      <w:r w:rsidR="00A91BFB" w:rsidRPr="00522517">
        <w:t>HW komponent</w:t>
      </w:r>
      <w:r w:rsidR="006F0DF4" w:rsidRPr="00522517">
        <w:t>y</w:t>
      </w:r>
      <w:r w:rsidR="00A91BFB" w:rsidRPr="00522517">
        <w:t xml:space="preserve"> MSUM</w:t>
      </w:r>
      <w:r w:rsidRPr="000324AB">
        <w:t xml:space="preserve"> </w:t>
      </w:r>
      <w:r w:rsidR="006F0DF4">
        <w:t xml:space="preserve">pro </w:t>
      </w:r>
      <w:r w:rsidR="00313BDD" w:rsidRPr="000324AB">
        <w:t>milník</w:t>
      </w:r>
      <w:r w:rsidR="00711066" w:rsidRPr="000324AB">
        <w:t xml:space="preserve"> 2</w:t>
      </w:r>
      <w:bookmarkEnd w:id="83"/>
      <w:bookmarkEnd w:id="84"/>
      <w:r w:rsidR="0046741B" w:rsidRPr="000324AB">
        <w:t xml:space="preserve"> a </w:t>
      </w:r>
      <w:proofErr w:type="gramStart"/>
      <w:r w:rsidR="0046741B" w:rsidRPr="000324AB">
        <w:t>2</w:t>
      </w:r>
      <w:r w:rsidR="003608EF" w:rsidRPr="000324AB">
        <w:t>a</w:t>
      </w:r>
      <w:bookmarkEnd w:id="85"/>
      <w:bookmarkEnd w:id="86"/>
      <w:proofErr w:type="gramEnd"/>
    </w:p>
    <w:p w14:paraId="392F17B1" w14:textId="357113D6" w:rsidR="002B7ED3" w:rsidRDefault="002B7ED3" w:rsidP="004114A0">
      <w:pPr>
        <w:pStyle w:val="VOStext"/>
      </w:pPr>
      <w:r>
        <w:t>Předmětem nacenění dle 1.4.2 jsou pouze HW komponenty související s milníkem 2</w:t>
      </w:r>
      <w:r w:rsidR="00482C8A">
        <w:t xml:space="preserve"> a </w:t>
      </w:r>
      <w:proofErr w:type="gramStart"/>
      <w:r w:rsidR="00482C8A">
        <w:t>2a</w:t>
      </w:r>
      <w:proofErr w:type="gramEnd"/>
      <w:r w:rsidR="006C2973">
        <w:t>. Níže j</w:t>
      </w:r>
      <w:r w:rsidR="00873B7D">
        <w:t xml:space="preserve">sou pro doplnění uvedeny </w:t>
      </w:r>
      <w:r w:rsidR="003673FA">
        <w:t xml:space="preserve">hlavní </w:t>
      </w:r>
      <w:r w:rsidR="00873B7D">
        <w:t xml:space="preserve">činnosti </w:t>
      </w:r>
      <w:r w:rsidR="003673FA">
        <w:t>v rámci milníku 2</w:t>
      </w:r>
      <w:r w:rsidR="00215974">
        <w:t xml:space="preserve"> a</w:t>
      </w:r>
      <w:r w:rsidR="004114A0">
        <w:t xml:space="preserve"> </w:t>
      </w:r>
      <w:proofErr w:type="gramStart"/>
      <w:r w:rsidR="003673FA">
        <w:t>2a</w:t>
      </w:r>
      <w:proofErr w:type="gramEnd"/>
      <w:r w:rsidR="003673FA">
        <w:t>.</w:t>
      </w:r>
    </w:p>
    <w:p w14:paraId="083FD7E7" w14:textId="507A655A" w:rsidR="006D7CC7" w:rsidRPr="000324AB" w:rsidRDefault="005507E6" w:rsidP="00BE3ABD">
      <w:pPr>
        <w:pStyle w:val="Bezmezer"/>
        <w:rPr>
          <w:rFonts w:cs="Times New Roman"/>
        </w:rPr>
      </w:pPr>
      <w:r w:rsidRPr="000324AB">
        <w:rPr>
          <w:rFonts w:cs="Times New Roman"/>
        </w:rPr>
        <w:t>MILNÍK</w:t>
      </w:r>
      <w:r w:rsidR="006D7CC7" w:rsidRPr="000324AB">
        <w:rPr>
          <w:rFonts w:cs="Times New Roman"/>
        </w:rPr>
        <w:t xml:space="preserve"> 2</w:t>
      </w:r>
      <w:r w:rsidR="00241D9A">
        <w:rPr>
          <w:rFonts w:cs="Times New Roman"/>
        </w:rPr>
        <w:t xml:space="preserve"> a</w:t>
      </w:r>
      <w:r w:rsidR="00D5463A" w:rsidRPr="000324AB">
        <w:rPr>
          <w:rFonts w:cs="Times New Roman"/>
        </w:rPr>
        <w:t xml:space="preserve"> </w:t>
      </w:r>
      <w:proofErr w:type="gramStart"/>
      <w:r w:rsidR="0041438D" w:rsidRPr="000324AB">
        <w:rPr>
          <w:rFonts w:cs="Times New Roman"/>
        </w:rPr>
        <w:t>2a</w:t>
      </w:r>
      <w:proofErr w:type="gramEnd"/>
      <w:r w:rsidR="0041438D" w:rsidRPr="000324AB">
        <w:rPr>
          <w:rFonts w:cs="Times New Roman"/>
        </w:rPr>
        <w:t xml:space="preserve"> – FAT</w:t>
      </w:r>
      <w:r w:rsidR="006D7CC7" w:rsidRPr="000324AB">
        <w:rPr>
          <w:rFonts w:cs="Times New Roman"/>
        </w:rPr>
        <w:t xml:space="preserve"> v prostorách Dodavatele</w:t>
      </w:r>
    </w:p>
    <w:p w14:paraId="144A5B2A" w14:textId="77777777" w:rsidR="006D7CC7" w:rsidRPr="000324AB" w:rsidRDefault="006D7CC7" w:rsidP="00BE3ABD">
      <w:pPr>
        <w:pStyle w:val="Bezmezer"/>
        <w:rPr>
          <w:rFonts w:cs="Times New Roman"/>
        </w:rPr>
      </w:pPr>
      <w:r w:rsidRPr="000324AB">
        <w:rPr>
          <w:rFonts w:cs="Times New Roman"/>
        </w:rPr>
        <w:t>Ověření a akceptace požadovaných funkcionalit MUM na vzorku 10ks Měřící sestavy Univerzálního monitoru (MSUM) v prostorách Dodavatele.</w:t>
      </w:r>
    </w:p>
    <w:p w14:paraId="01313AFB" w14:textId="4511E178" w:rsidR="001B5224" w:rsidRPr="000324AB" w:rsidRDefault="006D7CC7" w:rsidP="00BE3ABD">
      <w:pPr>
        <w:pStyle w:val="Bezmezer"/>
        <w:rPr>
          <w:rFonts w:cs="Times New Roman"/>
        </w:rPr>
      </w:pPr>
      <w:r w:rsidRPr="000324AB">
        <w:rPr>
          <w:rFonts w:cs="Times New Roman"/>
        </w:rPr>
        <w:t xml:space="preserve">Poměr dodávek MSUM mezi jednotlivými </w:t>
      </w:r>
      <w:r w:rsidR="00B51B0F">
        <w:rPr>
          <w:rFonts w:cs="Times New Roman"/>
        </w:rPr>
        <w:t xml:space="preserve">variantami </w:t>
      </w:r>
      <w:r w:rsidR="0045181C">
        <w:rPr>
          <w:rFonts w:cs="Times New Roman"/>
        </w:rPr>
        <w:t>(výrobci/</w:t>
      </w:r>
      <w:r w:rsidRPr="000324AB">
        <w:rPr>
          <w:rFonts w:cs="Times New Roman"/>
        </w:rPr>
        <w:t>poddodavateli</w:t>
      </w:r>
      <w:r w:rsidR="0045181C">
        <w:rPr>
          <w:rFonts w:cs="Times New Roman"/>
        </w:rPr>
        <w:t>)</w:t>
      </w:r>
      <w:r w:rsidRPr="000324AB">
        <w:rPr>
          <w:rFonts w:cs="Times New Roman"/>
        </w:rPr>
        <w:t xml:space="preserve"> technického řešení je stanoven poměrem 50/50 </w:t>
      </w:r>
    </w:p>
    <w:p w14:paraId="42F3E9DC" w14:textId="5AA40510" w:rsidR="0075623C" w:rsidRDefault="00996EF8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[Celková cena </w:t>
      </w:r>
      <w:r w:rsidR="008103FA" w:rsidRPr="000324AB">
        <w:rPr>
          <w:rFonts w:cs="Times New Roman"/>
        </w:rPr>
        <w:t>milník</w:t>
      </w:r>
      <w:r w:rsidR="007A2C06" w:rsidRPr="000324AB">
        <w:rPr>
          <w:rFonts w:cs="Times New Roman"/>
        </w:rPr>
        <w:t>u</w:t>
      </w:r>
      <w:r w:rsidRPr="000324AB">
        <w:rPr>
          <w:rFonts w:cs="Times New Roman"/>
        </w:rPr>
        <w:t xml:space="preserve"> Díla – 1.D.2]</w:t>
      </w:r>
    </w:p>
    <w:p w14:paraId="1D68B280" w14:textId="77777777" w:rsidR="00CE2350" w:rsidRPr="000324AB" w:rsidRDefault="00CE2350" w:rsidP="00BE3ABD">
      <w:pPr>
        <w:pStyle w:val="VOStext"/>
        <w:rPr>
          <w:rFonts w:cs="Times New Roman"/>
        </w:rPr>
      </w:pPr>
    </w:p>
    <w:p w14:paraId="081C7AD8" w14:textId="27DDA3BC" w:rsidR="004114A0" w:rsidRPr="000324AB" w:rsidRDefault="002E1FAB" w:rsidP="004114A0">
      <w:pPr>
        <w:pStyle w:val="VOS3nadpis"/>
      </w:pPr>
      <w:bookmarkStart w:id="87" w:name="_Toc81814601"/>
      <w:bookmarkStart w:id="88" w:name="_Toc179801763"/>
      <w:bookmarkStart w:id="89" w:name="_Toc192676746"/>
      <w:bookmarkStart w:id="90" w:name="_Toc197949682"/>
      <w:r w:rsidRPr="000324AB">
        <w:t>Cena za</w:t>
      </w:r>
      <w:r w:rsidR="0075623C" w:rsidRPr="000324AB">
        <w:t xml:space="preserve"> </w:t>
      </w:r>
      <w:r w:rsidR="00482C8A">
        <w:t xml:space="preserve">HW komponenty MSUM pro </w:t>
      </w:r>
      <w:r w:rsidR="008103FA" w:rsidRPr="000324AB">
        <w:t>milník</w:t>
      </w:r>
      <w:r w:rsidR="002C52A7" w:rsidRPr="000324AB">
        <w:t xml:space="preserve"> </w:t>
      </w:r>
      <w:r w:rsidR="0075623C" w:rsidRPr="000324AB">
        <w:t>3</w:t>
      </w:r>
      <w:bookmarkEnd w:id="87"/>
      <w:r w:rsidR="00C866EB" w:rsidRPr="000324AB">
        <w:t>,</w:t>
      </w:r>
      <w:r w:rsidR="00643D73" w:rsidRPr="000324AB">
        <w:t xml:space="preserve"> </w:t>
      </w:r>
      <w:proofErr w:type="gramStart"/>
      <w:r w:rsidR="00643D73" w:rsidRPr="000324AB">
        <w:t>3</w:t>
      </w:r>
      <w:r w:rsidR="003608EF" w:rsidRPr="000324AB">
        <w:t>a</w:t>
      </w:r>
      <w:bookmarkEnd w:id="88"/>
      <w:bookmarkEnd w:id="89"/>
      <w:proofErr w:type="gramEnd"/>
      <w:r w:rsidR="00E36EC8">
        <w:t xml:space="preserve"> a 4</w:t>
      </w:r>
      <w:bookmarkEnd w:id="90"/>
    </w:p>
    <w:p w14:paraId="499676B8" w14:textId="042C9EF4" w:rsidR="004114A0" w:rsidRPr="004114A0" w:rsidRDefault="004114A0" w:rsidP="004114A0">
      <w:pPr>
        <w:pStyle w:val="VOStext"/>
      </w:pPr>
      <w:r w:rsidRPr="004114A0">
        <w:t>Předmětem nacenění dle 1.4.</w:t>
      </w:r>
      <w:r w:rsidR="00482C8A">
        <w:t>3</w:t>
      </w:r>
      <w:r w:rsidRPr="004114A0">
        <w:t xml:space="preserve"> jsou pouze HW komponenty související s milníkem </w:t>
      </w:r>
      <w:r w:rsidR="00482C8A">
        <w:t xml:space="preserve">3, </w:t>
      </w:r>
      <w:proofErr w:type="gramStart"/>
      <w:r w:rsidR="00482C8A">
        <w:t>3a</w:t>
      </w:r>
      <w:proofErr w:type="gramEnd"/>
      <w:r w:rsidR="00482C8A">
        <w:t xml:space="preserve"> a 4</w:t>
      </w:r>
      <w:r w:rsidRPr="004114A0">
        <w:t xml:space="preserve">. Níže jsou pro doplnění uvedeny hlavní činnosti v rámci milníku </w:t>
      </w:r>
      <w:r w:rsidR="00482C8A">
        <w:t xml:space="preserve">3, </w:t>
      </w:r>
      <w:proofErr w:type="gramStart"/>
      <w:r w:rsidR="00482C8A">
        <w:t>3</w:t>
      </w:r>
      <w:r w:rsidRPr="004114A0">
        <w:t>a</w:t>
      </w:r>
      <w:proofErr w:type="gramEnd"/>
      <w:r w:rsidR="005F3690">
        <w:t xml:space="preserve"> a 4</w:t>
      </w:r>
      <w:r w:rsidRPr="004114A0">
        <w:t>.</w:t>
      </w:r>
    </w:p>
    <w:p w14:paraId="60C1B3A2" w14:textId="784F29AC" w:rsidR="0075623C" w:rsidRPr="000324AB" w:rsidRDefault="001F2B28" w:rsidP="00BE3ABD">
      <w:pPr>
        <w:pStyle w:val="Bezmezer"/>
        <w:rPr>
          <w:rFonts w:cs="Times New Roman"/>
        </w:rPr>
      </w:pPr>
      <w:r w:rsidRPr="000324AB">
        <w:rPr>
          <w:rFonts w:cs="Times New Roman"/>
        </w:rPr>
        <w:t>MILNÍK</w:t>
      </w:r>
      <w:r w:rsidR="0075623C" w:rsidRPr="000324AB">
        <w:rPr>
          <w:rFonts w:cs="Times New Roman"/>
        </w:rPr>
        <w:t xml:space="preserve"> 3</w:t>
      </w:r>
      <w:r w:rsidRPr="000324AB">
        <w:rPr>
          <w:rFonts w:cs="Times New Roman"/>
        </w:rPr>
        <w:t xml:space="preserve">, </w:t>
      </w:r>
      <w:proofErr w:type="gramStart"/>
      <w:r w:rsidR="0041438D" w:rsidRPr="000324AB">
        <w:rPr>
          <w:rFonts w:cs="Times New Roman"/>
        </w:rPr>
        <w:t>3a</w:t>
      </w:r>
      <w:proofErr w:type="gramEnd"/>
      <w:r w:rsidR="0041438D" w:rsidRPr="000324AB">
        <w:rPr>
          <w:rFonts w:cs="Times New Roman"/>
        </w:rPr>
        <w:t xml:space="preserve"> – LAT</w:t>
      </w:r>
      <w:r w:rsidR="0075623C" w:rsidRPr="000324AB">
        <w:rPr>
          <w:rFonts w:cs="Times New Roman"/>
        </w:rPr>
        <w:t xml:space="preserve"> testy v prostorách Zadavatele</w:t>
      </w:r>
    </w:p>
    <w:p w14:paraId="02153CE6" w14:textId="48012A27" w:rsidR="0075623C" w:rsidRPr="000324AB" w:rsidRDefault="0075623C" w:rsidP="00BE3ABD">
      <w:pPr>
        <w:pStyle w:val="Bezmezer"/>
        <w:rPr>
          <w:rFonts w:cs="Times New Roman"/>
        </w:rPr>
      </w:pPr>
      <w:r w:rsidRPr="000324AB">
        <w:rPr>
          <w:rFonts w:cs="Times New Roman"/>
        </w:rPr>
        <w:t xml:space="preserve">Instalace MUM v prostředí </w:t>
      </w:r>
      <w:proofErr w:type="gramStart"/>
      <w:r w:rsidRPr="000324AB">
        <w:rPr>
          <w:rFonts w:cs="Times New Roman"/>
        </w:rPr>
        <w:t>EG.D</w:t>
      </w:r>
      <w:proofErr w:type="gramEnd"/>
      <w:r w:rsidRPr="000324AB">
        <w:rPr>
          <w:rFonts w:cs="Times New Roman"/>
        </w:rPr>
        <w:t xml:space="preserve"> včetně provedení testu požadovaných funkcionalit na vzorku 10ks MSUM umístěných laboratorních prostorách Zadavatele</w:t>
      </w:r>
      <w:r w:rsidR="00822C3C" w:rsidRPr="000324AB">
        <w:rPr>
          <w:rFonts w:cs="Times New Roman"/>
        </w:rPr>
        <w:t>.</w:t>
      </w:r>
    </w:p>
    <w:p w14:paraId="03CDFE61" w14:textId="15BA987A" w:rsidR="0075623C" w:rsidRPr="000324AB" w:rsidRDefault="0075623C" w:rsidP="00BE3ABD">
      <w:pPr>
        <w:pStyle w:val="Bezmezer"/>
        <w:rPr>
          <w:rFonts w:cs="Times New Roman"/>
        </w:rPr>
      </w:pPr>
      <w:r w:rsidRPr="000324AB">
        <w:rPr>
          <w:rFonts w:cs="Times New Roman"/>
        </w:rPr>
        <w:t xml:space="preserve">Poměr dodávek MSUM mezi jednotlivými </w:t>
      </w:r>
      <w:r w:rsidR="0045181C">
        <w:rPr>
          <w:rFonts w:cs="Times New Roman"/>
        </w:rPr>
        <w:t>variantami (výrobci/</w:t>
      </w:r>
      <w:r w:rsidR="0045181C" w:rsidRPr="000324AB">
        <w:rPr>
          <w:rFonts w:cs="Times New Roman"/>
        </w:rPr>
        <w:t>poddodavateli</w:t>
      </w:r>
      <w:r w:rsidR="0045181C">
        <w:rPr>
          <w:rFonts w:cs="Times New Roman"/>
        </w:rPr>
        <w:t>)</w:t>
      </w:r>
      <w:r w:rsidRPr="000324AB">
        <w:rPr>
          <w:rFonts w:cs="Times New Roman"/>
        </w:rPr>
        <w:t xml:space="preserve"> technického řešení je stanoven poměrem 50/50 </w:t>
      </w:r>
    </w:p>
    <w:p w14:paraId="7AB1BE63" w14:textId="3555E474" w:rsidR="00A63BD9" w:rsidRPr="000324AB" w:rsidRDefault="001F2B28" w:rsidP="00BE3ABD">
      <w:pPr>
        <w:pStyle w:val="Bezmezer"/>
        <w:rPr>
          <w:rFonts w:cs="Times New Roman"/>
        </w:rPr>
      </w:pPr>
      <w:r w:rsidRPr="000324AB">
        <w:rPr>
          <w:rFonts w:cs="Times New Roman"/>
        </w:rPr>
        <w:t>M</w:t>
      </w:r>
      <w:r w:rsidR="00335385" w:rsidRPr="000324AB">
        <w:rPr>
          <w:rFonts w:cs="Times New Roman"/>
        </w:rPr>
        <w:t>ILNÍK</w:t>
      </w:r>
      <w:r w:rsidR="00A63BD9" w:rsidRPr="000324AB">
        <w:rPr>
          <w:rFonts w:cs="Times New Roman"/>
        </w:rPr>
        <w:t xml:space="preserve"> 4 - SAT testy v prostorách Zadavatele – </w:t>
      </w:r>
      <w:r w:rsidR="0045579C" w:rsidRPr="000324AB">
        <w:rPr>
          <w:rFonts w:cs="Times New Roman"/>
        </w:rPr>
        <w:t>I. Kolo</w:t>
      </w:r>
    </w:p>
    <w:p w14:paraId="0FE1D4C1" w14:textId="479BE2A8" w:rsidR="00A63BD9" w:rsidRPr="000324AB" w:rsidRDefault="00A63BD9" w:rsidP="00BE3ABD">
      <w:pPr>
        <w:pStyle w:val="Bezmezer"/>
        <w:rPr>
          <w:rFonts w:cs="Times New Roman"/>
        </w:rPr>
      </w:pPr>
      <w:r w:rsidRPr="000324AB">
        <w:rPr>
          <w:rFonts w:cs="Times New Roman"/>
        </w:rPr>
        <w:t xml:space="preserve">Dodávky </w:t>
      </w:r>
      <w:r w:rsidR="0017092E" w:rsidRPr="000324AB">
        <w:rPr>
          <w:rFonts w:cs="Times New Roman"/>
        </w:rPr>
        <w:t>80</w:t>
      </w:r>
      <w:r w:rsidR="00E20471" w:rsidRPr="000324AB">
        <w:rPr>
          <w:rFonts w:cs="Times New Roman"/>
        </w:rPr>
        <w:t>k</w:t>
      </w:r>
      <w:r w:rsidRPr="000324AB">
        <w:rPr>
          <w:rFonts w:cs="Times New Roman"/>
        </w:rPr>
        <w:t>s MSUM</w:t>
      </w:r>
      <w:r w:rsidR="00E20471" w:rsidRPr="000324AB">
        <w:rPr>
          <w:rFonts w:cs="Times New Roman"/>
        </w:rPr>
        <w:t xml:space="preserve"> a 10ks</w:t>
      </w:r>
      <w:r w:rsidR="00D104D4" w:rsidRPr="000324AB">
        <w:rPr>
          <w:rFonts w:cs="Times New Roman"/>
        </w:rPr>
        <w:t xml:space="preserve"> komunikační</w:t>
      </w:r>
      <w:r w:rsidR="000F22BC" w:rsidRPr="000324AB">
        <w:rPr>
          <w:rFonts w:cs="Times New Roman"/>
        </w:rPr>
        <w:t>ch modemů</w:t>
      </w:r>
      <w:r w:rsidRPr="000324AB">
        <w:rPr>
          <w:rFonts w:cs="Times New Roman"/>
        </w:rPr>
        <w:t xml:space="preserve">, instalace v rámci DS Zadavatele a provedení testů požadovaných funkcionalit MUM včetně IF na ostatní systémy Zadavatele – </w:t>
      </w:r>
      <w:proofErr w:type="spellStart"/>
      <w:r w:rsidRPr="000324AB">
        <w:rPr>
          <w:rFonts w:cs="Times New Roman"/>
        </w:rPr>
        <w:t>Site</w:t>
      </w:r>
      <w:proofErr w:type="spellEnd"/>
      <w:r w:rsidRPr="000324AB">
        <w:rPr>
          <w:rFonts w:cs="Times New Roman"/>
        </w:rPr>
        <w:t xml:space="preserve"> </w:t>
      </w:r>
      <w:proofErr w:type="spellStart"/>
      <w:r w:rsidRPr="000324AB">
        <w:rPr>
          <w:rFonts w:cs="Times New Roman"/>
        </w:rPr>
        <w:t>Acceptance</w:t>
      </w:r>
      <w:proofErr w:type="spellEnd"/>
      <w:r w:rsidRPr="000324AB">
        <w:rPr>
          <w:rFonts w:cs="Times New Roman"/>
        </w:rPr>
        <w:t xml:space="preserve"> Test </w:t>
      </w:r>
      <w:r w:rsidR="0045579C" w:rsidRPr="000324AB">
        <w:rPr>
          <w:rFonts w:cs="Times New Roman"/>
        </w:rPr>
        <w:t>I. Kolo</w:t>
      </w:r>
      <w:r w:rsidRPr="000324AB">
        <w:rPr>
          <w:rFonts w:cs="Times New Roman"/>
        </w:rPr>
        <w:t xml:space="preserve">   </w:t>
      </w:r>
    </w:p>
    <w:p w14:paraId="65AB9C18" w14:textId="28F574CC" w:rsidR="00A63BD9" w:rsidRPr="000324AB" w:rsidRDefault="00A63BD9" w:rsidP="00BE3ABD">
      <w:pPr>
        <w:pStyle w:val="Bezmezer"/>
        <w:rPr>
          <w:rFonts w:cs="Times New Roman"/>
        </w:rPr>
      </w:pPr>
      <w:r w:rsidRPr="000324AB">
        <w:rPr>
          <w:rFonts w:cs="Times New Roman"/>
        </w:rPr>
        <w:t xml:space="preserve">Poměr dodávek MSUM mezi jednotlivými </w:t>
      </w:r>
      <w:r w:rsidR="00505728">
        <w:rPr>
          <w:rFonts w:cs="Times New Roman"/>
        </w:rPr>
        <w:t>variantami (výrobci/</w:t>
      </w:r>
      <w:r w:rsidR="00505728" w:rsidRPr="000324AB">
        <w:rPr>
          <w:rFonts w:cs="Times New Roman"/>
        </w:rPr>
        <w:t>poddodavateli</w:t>
      </w:r>
      <w:r w:rsidR="00505728">
        <w:rPr>
          <w:rFonts w:cs="Times New Roman"/>
        </w:rPr>
        <w:t>)</w:t>
      </w:r>
      <w:r w:rsidRPr="000324AB">
        <w:rPr>
          <w:rFonts w:cs="Times New Roman"/>
        </w:rPr>
        <w:t xml:space="preserve"> technického řešení je stanoven poměrem 50/50 </w:t>
      </w:r>
    </w:p>
    <w:p w14:paraId="20D39526" w14:textId="63B8B30C" w:rsidR="00885EDD" w:rsidRDefault="009E228E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[Celková cena </w:t>
      </w:r>
      <w:r w:rsidR="001B2D28" w:rsidRPr="000324AB">
        <w:rPr>
          <w:rFonts w:cs="Times New Roman"/>
        </w:rPr>
        <w:t>milník</w:t>
      </w:r>
      <w:r w:rsidR="007A2C06" w:rsidRPr="000324AB">
        <w:rPr>
          <w:rFonts w:cs="Times New Roman"/>
        </w:rPr>
        <w:t>u</w:t>
      </w:r>
      <w:r w:rsidRPr="000324AB">
        <w:rPr>
          <w:rFonts w:cs="Times New Roman"/>
        </w:rPr>
        <w:t xml:space="preserve"> Díla – 1.D.3]</w:t>
      </w:r>
    </w:p>
    <w:p w14:paraId="144BC6A0" w14:textId="77777777" w:rsidR="00CE2350" w:rsidRPr="000324AB" w:rsidRDefault="00CE2350" w:rsidP="00BE3ABD">
      <w:pPr>
        <w:pStyle w:val="VOStext"/>
        <w:rPr>
          <w:rFonts w:cs="Times New Roman"/>
        </w:rPr>
      </w:pPr>
    </w:p>
    <w:p w14:paraId="67D24CF4" w14:textId="7F50A6BE" w:rsidR="00034F8C" w:rsidRPr="000324AB" w:rsidRDefault="002E1FAB" w:rsidP="00BC4D1E">
      <w:pPr>
        <w:pStyle w:val="VOS3nadpis"/>
      </w:pPr>
      <w:bookmarkStart w:id="91" w:name="_Toc81814603"/>
      <w:bookmarkStart w:id="92" w:name="_Toc179801764"/>
      <w:bookmarkStart w:id="93" w:name="_Toc192676747"/>
      <w:bookmarkStart w:id="94" w:name="_Toc197949683"/>
      <w:r w:rsidRPr="000324AB">
        <w:t>Cena za</w:t>
      </w:r>
      <w:r w:rsidR="00A63BD9" w:rsidRPr="000324AB">
        <w:t xml:space="preserve"> </w:t>
      </w:r>
      <w:r w:rsidR="00BC7E11">
        <w:t>H</w:t>
      </w:r>
      <w:r w:rsidR="00A62FB8">
        <w:t xml:space="preserve">W komponenty MSUM pro </w:t>
      </w:r>
      <w:r w:rsidR="007A2C06" w:rsidRPr="000324AB">
        <w:t>milník</w:t>
      </w:r>
      <w:r w:rsidR="00A63BD9" w:rsidRPr="000324AB">
        <w:t xml:space="preserve"> </w:t>
      </w:r>
      <w:proofErr w:type="gramStart"/>
      <w:r w:rsidR="00F91FBD" w:rsidRPr="000324AB">
        <w:t>4a</w:t>
      </w:r>
      <w:proofErr w:type="gramEnd"/>
      <w:r w:rsidR="00A37073" w:rsidRPr="000324AB">
        <w:t xml:space="preserve"> a </w:t>
      </w:r>
      <w:r w:rsidR="00A63BD9" w:rsidRPr="000324AB">
        <w:t>5</w:t>
      </w:r>
      <w:bookmarkEnd w:id="91"/>
      <w:bookmarkEnd w:id="92"/>
      <w:bookmarkEnd w:id="93"/>
      <w:bookmarkEnd w:id="94"/>
    </w:p>
    <w:p w14:paraId="4F196F3F" w14:textId="2CE132E1" w:rsidR="007470D0" w:rsidRPr="004114A0" w:rsidRDefault="007470D0" w:rsidP="00D444CC">
      <w:pPr>
        <w:pStyle w:val="Bezmezer"/>
        <w:numPr>
          <w:ilvl w:val="0"/>
          <w:numId w:val="0"/>
        </w:numPr>
      </w:pPr>
      <w:r w:rsidRPr="004114A0">
        <w:t>Předmětem nacenění dle 1.4.</w:t>
      </w:r>
      <w:r w:rsidR="00D444CC">
        <w:t>4</w:t>
      </w:r>
      <w:r w:rsidRPr="004114A0">
        <w:t xml:space="preserve"> jsou pouze HW komponenty související s milníkem </w:t>
      </w:r>
      <w:proofErr w:type="gramStart"/>
      <w:r w:rsidR="00D444CC">
        <w:t>4</w:t>
      </w:r>
      <w:r>
        <w:t>a</w:t>
      </w:r>
      <w:proofErr w:type="gramEnd"/>
      <w:r>
        <w:t xml:space="preserve"> a </w:t>
      </w:r>
      <w:r w:rsidR="00D444CC">
        <w:t>5</w:t>
      </w:r>
      <w:r w:rsidRPr="004114A0">
        <w:t xml:space="preserve">. Níže jsou pro doplnění uvedeny hlavní činnosti v rámci milníku </w:t>
      </w:r>
      <w:proofErr w:type="gramStart"/>
      <w:r w:rsidR="00D444CC">
        <w:t>4</w:t>
      </w:r>
      <w:r w:rsidRPr="004114A0">
        <w:t>a</w:t>
      </w:r>
      <w:proofErr w:type="gramEnd"/>
      <w:r>
        <w:t xml:space="preserve"> a </w:t>
      </w:r>
      <w:r w:rsidR="00D444CC">
        <w:t>5</w:t>
      </w:r>
      <w:r w:rsidRPr="004114A0">
        <w:t>.</w:t>
      </w:r>
    </w:p>
    <w:p w14:paraId="2A9CB8FC" w14:textId="73BEBBBB" w:rsidR="00787211" w:rsidRPr="000324AB" w:rsidRDefault="007A2C06" w:rsidP="00BE3ABD">
      <w:pPr>
        <w:pStyle w:val="Bezmezer"/>
        <w:rPr>
          <w:rFonts w:cs="Times New Roman"/>
          <w:lang w:bidi="ne-IN"/>
        </w:rPr>
      </w:pPr>
      <w:r w:rsidRPr="000324AB">
        <w:rPr>
          <w:rFonts w:cs="Times New Roman"/>
        </w:rPr>
        <w:t>MILNÍK</w:t>
      </w:r>
      <w:r w:rsidR="00787211" w:rsidRPr="000324AB">
        <w:rPr>
          <w:rFonts w:cs="Times New Roman"/>
        </w:rPr>
        <w:t xml:space="preserve"> </w:t>
      </w:r>
      <w:proofErr w:type="gramStart"/>
      <w:r w:rsidR="007E2B74" w:rsidRPr="000324AB">
        <w:rPr>
          <w:rFonts w:cs="Times New Roman"/>
        </w:rPr>
        <w:t>4a</w:t>
      </w:r>
      <w:proofErr w:type="gramEnd"/>
      <w:r w:rsidR="00B56BE0" w:rsidRPr="000324AB">
        <w:rPr>
          <w:rFonts w:cs="Times New Roman"/>
        </w:rPr>
        <w:t>,</w:t>
      </w:r>
      <w:r w:rsidR="007E2B74" w:rsidRPr="000324AB">
        <w:rPr>
          <w:rFonts w:cs="Times New Roman"/>
        </w:rPr>
        <w:t xml:space="preserve"> </w:t>
      </w:r>
      <w:r w:rsidR="00787211" w:rsidRPr="000324AB">
        <w:rPr>
          <w:rFonts w:cs="Times New Roman"/>
        </w:rPr>
        <w:t>5 - SAT testy v prostorách Zadavatele – II</w:t>
      </w:r>
      <w:r w:rsidR="00AC77D6" w:rsidRPr="000324AB">
        <w:rPr>
          <w:rFonts w:cs="Times New Roman"/>
        </w:rPr>
        <w:t xml:space="preserve">. </w:t>
      </w:r>
      <w:r w:rsidR="00787211" w:rsidRPr="000324AB">
        <w:rPr>
          <w:rFonts w:cs="Times New Roman"/>
        </w:rPr>
        <w:t>kolo</w:t>
      </w:r>
    </w:p>
    <w:p w14:paraId="59717323" w14:textId="6DB99505" w:rsidR="00787211" w:rsidRPr="000324AB" w:rsidRDefault="00787211" w:rsidP="00BE3ABD">
      <w:pPr>
        <w:pStyle w:val="Bezmezer"/>
        <w:rPr>
          <w:rFonts w:cs="Times New Roman"/>
          <w:lang w:bidi="ne-IN"/>
        </w:rPr>
      </w:pPr>
      <w:r w:rsidRPr="000324AB">
        <w:rPr>
          <w:rFonts w:cs="Times New Roman"/>
          <w:lang w:bidi="ne-IN"/>
        </w:rPr>
        <w:t xml:space="preserve">Dodávky </w:t>
      </w:r>
      <w:r w:rsidR="009E646C" w:rsidRPr="000324AB">
        <w:rPr>
          <w:rFonts w:cs="Times New Roman"/>
          <w:lang w:bidi="ne-IN"/>
        </w:rPr>
        <w:t>630</w:t>
      </w:r>
      <w:r w:rsidRPr="000324AB">
        <w:rPr>
          <w:rFonts w:cs="Times New Roman"/>
          <w:lang w:bidi="ne-IN"/>
        </w:rPr>
        <w:t>ks MSUM</w:t>
      </w:r>
      <w:r w:rsidR="00E24773" w:rsidRPr="000324AB">
        <w:rPr>
          <w:rFonts w:cs="Times New Roman"/>
          <w:lang w:bidi="ne-IN"/>
        </w:rPr>
        <w:t xml:space="preserve"> </w:t>
      </w:r>
      <w:r w:rsidR="009E646C" w:rsidRPr="000324AB">
        <w:rPr>
          <w:rFonts w:cs="Times New Roman"/>
          <w:lang w:bidi="ne-IN"/>
        </w:rPr>
        <w:t>a 70</w:t>
      </w:r>
      <w:r w:rsidR="000F6C31" w:rsidRPr="000324AB">
        <w:rPr>
          <w:rFonts w:cs="Times New Roman"/>
          <w:lang w:bidi="ne-IN"/>
        </w:rPr>
        <w:t>ks komunikačních modemů</w:t>
      </w:r>
      <w:r w:rsidRPr="000324AB">
        <w:rPr>
          <w:rFonts w:cs="Times New Roman"/>
          <w:lang w:bidi="ne-IN"/>
        </w:rPr>
        <w:t xml:space="preserve">, instalace v rámci DS Zadavatele a provedení testů požadovaných funkcionalit MUM, výkonové testy systému </w:t>
      </w:r>
    </w:p>
    <w:p w14:paraId="705AEC84" w14:textId="529AA3F9" w:rsidR="00787211" w:rsidRPr="000324AB" w:rsidRDefault="00787211" w:rsidP="00BE3ABD">
      <w:pPr>
        <w:pStyle w:val="Bezmezer"/>
        <w:rPr>
          <w:rFonts w:cs="Times New Roman"/>
        </w:rPr>
      </w:pPr>
      <w:r w:rsidRPr="000324AB">
        <w:rPr>
          <w:rFonts w:cs="Times New Roman"/>
        </w:rPr>
        <w:t xml:space="preserve">Poměr dodávek MSUM mezi jednotlivými </w:t>
      </w:r>
      <w:r w:rsidR="00505728">
        <w:rPr>
          <w:rFonts w:cs="Times New Roman"/>
        </w:rPr>
        <w:t>variantami (výrobci/</w:t>
      </w:r>
      <w:r w:rsidR="00505728" w:rsidRPr="000324AB">
        <w:rPr>
          <w:rFonts w:cs="Times New Roman"/>
        </w:rPr>
        <w:t>poddodavateli</w:t>
      </w:r>
      <w:r w:rsidR="00505728">
        <w:rPr>
          <w:rFonts w:cs="Times New Roman"/>
        </w:rPr>
        <w:t>)</w:t>
      </w:r>
      <w:r w:rsidRPr="000324AB">
        <w:rPr>
          <w:rFonts w:cs="Times New Roman"/>
        </w:rPr>
        <w:t xml:space="preserve"> technického řešení je stanoven poměrem 50/50</w:t>
      </w:r>
      <w:r w:rsidR="00424175" w:rsidRPr="000324AB">
        <w:rPr>
          <w:rFonts w:cs="Times New Roman"/>
        </w:rPr>
        <w:t>.</w:t>
      </w:r>
    </w:p>
    <w:p w14:paraId="3FF1CE3D" w14:textId="1FABCB8F" w:rsidR="00787211" w:rsidRDefault="009E228E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[Celková cena </w:t>
      </w:r>
      <w:r w:rsidR="007A2C06" w:rsidRPr="000324AB">
        <w:rPr>
          <w:rFonts w:cs="Times New Roman"/>
        </w:rPr>
        <w:t>milníku</w:t>
      </w:r>
      <w:r w:rsidRPr="000324AB">
        <w:rPr>
          <w:rFonts w:cs="Times New Roman"/>
        </w:rPr>
        <w:t xml:space="preserve"> Díla – 1.D.4]</w:t>
      </w:r>
    </w:p>
    <w:p w14:paraId="04C86980" w14:textId="77777777" w:rsidR="00CE2350" w:rsidRPr="000324AB" w:rsidRDefault="00CE2350" w:rsidP="00BE3ABD">
      <w:pPr>
        <w:pStyle w:val="VOStext"/>
        <w:rPr>
          <w:rFonts w:cs="Times New Roman"/>
        </w:rPr>
      </w:pPr>
    </w:p>
    <w:p w14:paraId="2EA67065" w14:textId="2B63BC4D" w:rsidR="00787211" w:rsidRPr="000324AB" w:rsidRDefault="00787211" w:rsidP="00BC4D1E">
      <w:pPr>
        <w:pStyle w:val="VOS3nadpis"/>
      </w:pPr>
      <w:bookmarkStart w:id="95" w:name="_Toc179801765"/>
      <w:bookmarkStart w:id="96" w:name="_Toc192676748"/>
      <w:bookmarkStart w:id="97" w:name="_Toc197949684"/>
      <w:r w:rsidRPr="000324AB">
        <w:t>Ceny za SW – licence vlastní</w:t>
      </w:r>
      <w:bookmarkEnd w:id="95"/>
      <w:bookmarkEnd w:id="96"/>
      <w:r w:rsidR="00FB4A0B">
        <w:t xml:space="preserve"> MUM</w:t>
      </w:r>
      <w:bookmarkEnd w:id="97"/>
    </w:p>
    <w:p w14:paraId="37F6E164" w14:textId="79D92000" w:rsidR="002E1FAB" w:rsidRPr="000324AB" w:rsidRDefault="002E1FAB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lastRenderedPageBreak/>
        <w:t xml:space="preserve">Jedná se o celkovou cenu za nabízené licence nezbytné pro pokrytí potřeb Zadavatele. </w:t>
      </w:r>
    </w:p>
    <w:p w14:paraId="15317A98" w14:textId="77777777" w:rsidR="002E1FAB" w:rsidRPr="000324AB" w:rsidRDefault="002E1FAB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Pokud konstrukce ceny závisí na počtu např. serverů, procesorů, koncových stanic, procesních bodů apod., uveďte i způsob stanovení ceny licence.</w:t>
      </w:r>
    </w:p>
    <w:p w14:paraId="2638D4B7" w14:textId="254290F0" w:rsidR="002E1FAB" w:rsidRPr="00287177" w:rsidRDefault="002E1FAB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Zadavatel</w:t>
      </w:r>
      <w:r w:rsidRPr="000324AB" w:rsidDel="00881EA8">
        <w:rPr>
          <w:rFonts w:cs="Times New Roman"/>
        </w:rPr>
        <w:t xml:space="preserve"> </w:t>
      </w:r>
      <w:r w:rsidR="00881EA8" w:rsidRPr="000324AB">
        <w:rPr>
          <w:rFonts w:cs="Times New Roman"/>
        </w:rPr>
        <w:t xml:space="preserve">požaduje </w:t>
      </w:r>
      <w:r w:rsidRPr="000324AB">
        <w:rPr>
          <w:rFonts w:cs="Times New Roman"/>
        </w:rPr>
        <w:t xml:space="preserve">stanovení ceny tak, aby rozsah a počet licencí pokryl jeho </w:t>
      </w:r>
      <w:r w:rsidRPr="00287177">
        <w:rPr>
          <w:rFonts w:cs="Times New Roman"/>
        </w:rPr>
        <w:t xml:space="preserve">současné i očekávané budoucí potřeby </w:t>
      </w:r>
      <w:r w:rsidR="00CA5495" w:rsidRPr="00287177">
        <w:rPr>
          <w:rFonts w:cs="Times New Roman"/>
        </w:rPr>
        <w:t xml:space="preserve">odpovídající provozu cca 20.000 ks MSUM </w:t>
      </w:r>
      <w:r w:rsidRPr="00287177">
        <w:rPr>
          <w:rFonts w:cs="Times New Roman"/>
        </w:rPr>
        <w:t>po celou dobu životnosti</w:t>
      </w:r>
      <w:r w:rsidR="003161A7" w:rsidRPr="00287177">
        <w:rPr>
          <w:rFonts w:cs="Times New Roman"/>
        </w:rPr>
        <w:t xml:space="preserve"> systému MDTS</w:t>
      </w:r>
      <w:r w:rsidRPr="00287177">
        <w:rPr>
          <w:rFonts w:cs="Times New Roman"/>
        </w:rPr>
        <w:t>.</w:t>
      </w:r>
    </w:p>
    <w:p w14:paraId="5E07D705" w14:textId="30614F52" w:rsidR="009E228E" w:rsidRPr="00287177" w:rsidRDefault="009E228E" w:rsidP="00BE3ABD">
      <w:pPr>
        <w:pStyle w:val="VOStext"/>
        <w:rPr>
          <w:rFonts w:cs="Times New Roman"/>
        </w:rPr>
      </w:pPr>
      <w:r w:rsidRPr="00287177">
        <w:rPr>
          <w:rFonts w:cs="Times New Roman"/>
        </w:rPr>
        <w:t xml:space="preserve">[Celková cena </w:t>
      </w:r>
      <w:r w:rsidR="008F4554" w:rsidRPr="00287177">
        <w:rPr>
          <w:rFonts w:cs="Times New Roman"/>
        </w:rPr>
        <w:t>části</w:t>
      </w:r>
      <w:r w:rsidRPr="00287177">
        <w:rPr>
          <w:rFonts w:cs="Times New Roman"/>
        </w:rPr>
        <w:t xml:space="preserve"> Díla – 1.D.5]</w:t>
      </w:r>
    </w:p>
    <w:p w14:paraId="0A869B12" w14:textId="77777777" w:rsidR="00453FC4" w:rsidRPr="00287177" w:rsidRDefault="00453FC4" w:rsidP="00BE3ABD">
      <w:pPr>
        <w:pStyle w:val="VOStext"/>
        <w:rPr>
          <w:rFonts w:cs="Times New Roman"/>
        </w:rPr>
      </w:pPr>
      <w:r w:rsidRPr="00287177">
        <w:rPr>
          <w:rFonts w:cs="Times New Roman"/>
        </w:rPr>
        <w:t>Pro účel hodnocení je do výsledné ceny zohledněno též technické řešení ve formě nepovinných požadavků, které jsou reprezentovány procentním zvýhodněním.</w:t>
      </w:r>
    </w:p>
    <w:p w14:paraId="6D452C7F" w14:textId="6E357435" w:rsidR="002E1FAB" w:rsidRPr="00287177" w:rsidRDefault="008A4E4D" w:rsidP="00BE3ABD">
      <w:pPr>
        <w:pStyle w:val="VOStext"/>
        <w:rPr>
          <w:rFonts w:cs="Times New Roman"/>
        </w:rPr>
      </w:pPr>
      <w:r w:rsidRPr="00287177">
        <w:rPr>
          <w:rFonts w:cs="Times New Roman"/>
        </w:rPr>
        <w:t>[Celková cena části Díla – 1.D.</w:t>
      </w:r>
      <w:r w:rsidR="009A5C0A" w:rsidRPr="00287177">
        <w:rPr>
          <w:rFonts w:cs="Times New Roman"/>
        </w:rPr>
        <w:t>5.1</w:t>
      </w:r>
      <w:r w:rsidRPr="00287177">
        <w:rPr>
          <w:rFonts w:cs="Times New Roman"/>
        </w:rPr>
        <w:t>]</w:t>
      </w:r>
    </w:p>
    <w:p w14:paraId="6DC0E791" w14:textId="77777777" w:rsidR="00CE2350" w:rsidRPr="00287177" w:rsidRDefault="00CE2350" w:rsidP="00BE3ABD">
      <w:pPr>
        <w:pStyle w:val="VOStext"/>
        <w:rPr>
          <w:rFonts w:cs="Times New Roman"/>
        </w:rPr>
      </w:pPr>
    </w:p>
    <w:p w14:paraId="59EA7342" w14:textId="2415083A" w:rsidR="00034F8C" w:rsidRPr="00287177" w:rsidRDefault="002E1FAB" w:rsidP="00BC4D1E">
      <w:pPr>
        <w:pStyle w:val="VOS3nadpis"/>
      </w:pPr>
      <w:bookmarkStart w:id="98" w:name="_Toc81814604"/>
      <w:bookmarkStart w:id="99" w:name="_Toc179801766"/>
      <w:bookmarkStart w:id="100" w:name="_Toc192676749"/>
      <w:bookmarkStart w:id="101" w:name="_Toc197949685"/>
      <w:r w:rsidRPr="00287177">
        <w:t>Ceny za SW – licence třetích stran,</w:t>
      </w:r>
      <w:bookmarkEnd w:id="98"/>
      <w:bookmarkEnd w:id="99"/>
      <w:bookmarkEnd w:id="100"/>
      <w:bookmarkEnd w:id="101"/>
    </w:p>
    <w:p w14:paraId="64CFD0C5" w14:textId="2E1E60CA" w:rsidR="002E1FAB" w:rsidRPr="00287177" w:rsidRDefault="0015257E" w:rsidP="00BE3ABD">
      <w:pPr>
        <w:pStyle w:val="VOStext"/>
        <w:rPr>
          <w:rFonts w:cs="Times New Roman"/>
        </w:rPr>
      </w:pPr>
      <w:r w:rsidRPr="00287177">
        <w:rPr>
          <w:rFonts w:cs="Times New Roman"/>
        </w:rPr>
        <w:t xml:space="preserve">Jedná se o celkovou cenu za licence nezbytné pro pokrytí potřeb Zadavatele, které jsou </w:t>
      </w:r>
      <w:r w:rsidR="008064F7" w:rsidRPr="00287177">
        <w:rPr>
          <w:rFonts w:cs="Times New Roman"/>
        </w:rPr>
        <w:t>dodávány třetími stranami</w:t>
      </w:r>
      <w:r w:rsidR="0052059E" w:rsidRPr="00287177">
        <w:rPr>
          <w:rFonts w:cs="Times New Roman"/>
        </w:rPr>
        <w:t xml:space="preserve"> rozdělených do 2 částí.</w:t>
      </w:r>
      <w:r w:rsidR="00C13148" w:rsidRPr="00287177">
        <w:rPr>
          <w:rFonts w:cs="Times New Roman"/>
        </w:rPr>
        <w:t xml:space="preserve"> </w:t>
      </w:r>
      <w:r w:rsidR="002E1FAB" w:rsidRPr="00287177">
        <w:rPr>
          <w:rFonts w:cs="Times New Roman"/>
        </w:rPr>
        <w:t xml:space="preserve">Uveďte výčet nezbytných SW licencí třetích stran (např. </w:t>
      </w:r>
      <w:r w:rsidR="00A7640C" w:rsidRPr="00287177">
        <w:rPr>
          <w:rFonts w:cs="Times New Roman"/>
        </w:rPr>
        <w:t xml:space="preserve">OS </w:t>
      </w:r>
      <w:r w:rsidR="002E1FAB" w:rsidRPr="00287177">
        <w:rPr>
          <w:rFonts w:cs="Times New Roman"/>
        </w:rPr>
        <w:t xml:space="preserve">Windows, </w:t>
      </w:r>
      <w:r w:rsidR="00A7640C" w:rsidRPr="00287177">
        <w:rPr>
          <w:rFonts w:cs="Times New Roman"/>
        </w:rPr>
        <w:t xml:space="preserve">OS Linux, </w:t>
      </w:r>
      <w:proofErr w:type="spellStart"/>
      <w:r w:rsidR="00A7640C" w:rsidRPr="00287177">
        <w:rPr>
          <w:rFonts w:cs="Times New Roman"/>
        </w:rPr>
        <w:t>SQl</w:t>
      </w:r>
      <w:proofErr w:type="spellEnd"/>
      <w:r w:rsidR="00A7640C" w:rsidRPr="00287177">
        <w:rPr>
          <w:rFonts w:cs="Times New Roman"/>
        </w:rPr>
        <w:t xml:space="preserve">, </w:t>
      </w:r>
      <w:r w:rsidR="002E1FAB" w:rsidRPr="00287177">
        <w:rPr>
          <w:rFonts w:cs="Times New Roman"/>
        </w:rPr>
        <w:t>Oracle</w:t>
      </w:r>
      <w:r w:rsidR="00A7640C" w:rsidRPr="00287177">
        <w:rPr>
          <w:rFonts w:cs="Times New Roman"/>
        </w:rPr>
        <w:t>, atd</w:t>
      </w:r>
      <w:r w:rsidR="002E1FAB" w:rsidRPr="00287177">
        <w:rPr>
          <w:rFonts w:cs="Times New Roman"/>
        </w:rPr>
        <w:t>) a jejich cen.</w:t>
      </w:r>
    </w:p>
    <w:p w14:paraId="54B12B9E" w14:textId="0C0A5C2A" w:rsidR="002A1DF2" w:rsidRPr="00287177" w:rsidRDefault="002A1DF2" w:rsidP="00BE3ABD">
      <w:pPr>
        <w:pStyle w:val="VOStext"/>
        <w:rPr>
          <w:rFonts w:cs="Times New Roman"/>
        </w:rPr>
      </w:pPr>
      <w:r w:rsidRPr="00287177">
        <w:rPr>
          <w:rFonts w:cs="Times New Roman"/>
        </w:rPr>
        <w:t xml:space="preserve">Zadavatel požaduje stanovení množství tak, aby pro obě </w:t>
      </w:r>
      <w:r w:rsidR="00D53813" w:rsidRPr="00287177">
        <w:rPr>
          <w:rFonts w:cs="Times New Roman"/>
        </w:rPr>
        <w:t xml:space="preserve">licenční </w:t>
      </w:r>
      <w:r w:rsidRPr="00287177">
        <w:rPr>
          <w:rFonts w:cs="Times New Roman"/>
        </w:rPr>
        <w:t>části</w:t>
      </w:r>
      <w:r w:rsidR="00A90ACA" w:rsidRPr="00287177">
        <w:rPr>
          <w:rFonts w:cs="Times New Roman"/>
        </w:rPr>
        <w:t xml:space="preserve"> </w:t>
      </w:r>
      <w:r w:rsidRPr="00287177">
        <w:rPr>
          <w:rFonts w:cs="Times New Roman"/>
        </w:rPr>
        <w:t>Díl</w:t>
      </w:r>
      <w:r w:rsidR="001F70BB" w:rsidRPr="00287177">
        <w:rPr>
          <w:rFonts w:cs="Times New Roman"/>
        </w:rPr>
        <w:t>a</w:t>
      </w:r>
      <w:r w:rsidRPr="00287177">
        <w:rPr>
          <w:rFonts w:cs="Times New Roman"/>
        </w:rPr>
        <w:t xml:space="preserve"> rozsah a počet licencí </w:t>
      </w:r>
      <w:r w:rsidR="001F70BB" w:rsidRPr="00287177">
        <w:rPr>
          <w:rFonts w:cs="Times New Roman"/>
        </w:rPr>
        <w:t xml:space="preserve">pokryl </w:t>
      </w:r>
      <w:r w:rsidRPr="00287177">
        <w:rPr>
          <w:rFonts w:cs="Times New Roman"/>
        </w:rPr>
        <w:t>jeho současné i očekávané budoucí potřeby</w:t>
      </w:r>
      <w:r w:rsidR="00D60E92" w:rsidRPr="00287177">
        <w:rPr>
          <w:rFonts w:cs="Times New Roman"/>
        </w:rPr>
        <w:t xml:space="preserve"> odpovídající provozu </w:t>
      </w:r>
      <w:r w:rsidR="00513BF6" w:rsidRPr="00287177">
        <w:rPr>
          <w:rFonts w:cs="Times New Roman"/>
        </w:rPr>
        <w:t xml:space="preserve">cca </w:t>
      </w:r>
      <w:r w:rsidR="00007183" w:rsidRPr="00287177">
        <w:rPr>
          <w:rFonts w:cs="Times New Roman"/>
        </w:rPr>
        <w:t>2</w:t>
      </w:r>
      <w:r w:rsidR="00FE230A" w:rsidRPr="00287177">
        <w:rPr>
          <w:rFonts w:cs="Times New Roman"/>
        </w:rPr>
        <w:t>0.000</w:t>
      </w:r>
      <w:r w:rsidR="0057409B" w:rsidRPr="00287177">
        <w:rPr>
          <w:rFonts w:cs="Times New Roman"/>
        </w:rPr>
        <w:t xml:space="preserve"> ks MSUM</w:t>
      </w:r>
      <w:r w:rsidR="00D60E92" w:rsidRPr="00287177">
        <w:rPr>
          <w:rFonts w:cs="Times New Roman"/>
        </w:rPr>
        <w:t xml:space="preserve"> </w:t>
      </w:r>
      <w:r w:rsidRPr="00287177">
        <w:rPr>
          <w:rFonts w:cs="Times New Roman"/>
        </w:rPr>
        <w:t>po celou dobu životnosti systému MDTS.</w:t>
      </w:r>
    </w:p>
    <w:p w14:paraId="2A8C709E" w14:textId="6F02A967" w:rsidR="00BA265D" w:rsidRPr="000324AB" w:rsidRDefault="0083229C" w:rsidP="00BE3ABD">
      <w:pPr>
        <w:pStyle w:val="VOStext"/>
        <w:rPr>
          <w:rFonts w:cs="Times New Roman"/>
        </w:rPr>
      </w:pPr>
      <w:r w:rsidRPr="00287177">
        <w:rPr>
          <w:rFonts w:cs="Times New Roman"/>
        </w:rPr>
        <w:t xml:space="preserve">Část 1- </w:t>
      </w:r>
      <w:r w:rsidR="00BA265D" w:rsidRPr="00287177">
        <w:rPr>
          <w:rFonts w:cs="Times New Roman"/>
        </w:rPr>
        <w:t>Licence třetích stran dodávané Dodavatelem</w:t>
      </w:r>
    </w:p>
    <w:p w14:paraId="7C467AFA" w14:textId="77777777" w:rsidR="006742AB" w:rsidRPr="000324AB" w:rsidRDefault="0037038C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Zde jsou uveďte výčet množství a typů licencí, které nejsou specifikované v zadávací dokumentaci a pro potřeby systému MDTS je bude dodávat </w:t>
      </w:r>
      <w:r w:rsidR="0052059E" w:rsidRPr="000324AB">
        <w:rPr>
          <w:rFonts w:cs="Times New Roman"/>
        </w:rPr>
        <w:t>D</w:t>
      </w:r>
      <w:r w:rsidR="000E65AC" w:rsidRPr="000324AB">
        <w:rPr>
          <w:rFonts w:cs="Times New Roman"/>
        </w:rPr>
        <w:t>o</w:t>
      </w:r>
      <w:r w:rsidRPr="000324AB">
        <w:rPr>
          <w:rFonts w:cs="Times New Roman"/>
        </w:rPr>
        <w:t>davatel</w:t>
      </w:r>
      <w:r w:rsidR="0052059E" w:rsidRPr="000324AB">
        <w:rPr>
          <w:rFonts w:cs="Times New Roman"/>
        </w:rPr>
        <w:t>.</w:t>
      </w:r>
      <w:r w:rsidR="006742AB" w:rsidRPr="000324AB">
        <w:rPr>
          <w:rFonts w:cs="Times New Roman"/>
        </w:rPr>
        <w:t xml:space="preserve"> </w:t>
      </w:r>
    </w:p>
    <w:p w14:paraId="19C64E21" w14:textId="7CE1C4C3" w:rsidR="009E228E" w:rsidRPr="000324AB" w:rsidRDefault="009E228E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[Celková cena </w:t>
      </w:r>
      <w:r w:rsidR="008F4554" w:rsidRPr="000324AB">
        <w:rPr>
          <w:rFonts w:cs="Times New Roman"/>
        </w:rPr>
        <w:t>části</w:t>
      </w:r>
      <w:r w:rsidRPr="000324AB">
        <w:rPr>
          <w:rFonts w:cs="Times New Roman"/>
        </w:rPr>
        <w:t xml:space="preserve"> Díla – 1.D.6]</w:t>
      </w:r>
      <w:r w:rsidR="00C13148" w:rsidRPr="000324AB">
        <w:rPr>
          <w:rFonts w:cs="Times New Roman"/>
        </w:rPr>
        <w:t xml:space="preserve"> </w:t>
      </w:r>
    </w:p>
    <w:p w14:paraId="41FD8575" w14:textId="6CA79161" w:rsidR="00BA265D" w:rsidRPr="000324AB" w:rsidRDefault="0083229C" w:rsidP="00BE3ABD">
      <w:pPr>
        <w:pStyle w:val="VOStext"/>
        <w:rPr>
          <w:rFonts w:cs="Times New Roman"/>
        </w:rPr>
      </w:pPr>
      <w:r>
        <w:rPr>
          <w:rFonts w:cs="Times New Roman"/>
        </w:rPr>
        <w:t xml:space="preserve">Část 2 - </w:t>
      </w:r>
      <w:r w:rsidR="00BA265D" w:rsidRPr="000324AB">
        <w:rPr>
          <w:rFonts w:cs="Times New Roman"/>
        </w:rPr>
        <w:t>Licence třetích stran dodávané Zadavatelem</w:t>
      </w:r>
    </w:p>
    <w:p w14:paraId="71C375F2" w14:textId="4C98E223" w:rsidR="004747D3" w:rsidRPr="000324AB" w:rsidRDefault="00703495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Zde jsou uve</w:t>
      </w:r>
      <w:r w:rsidR="005413E0" w:rsidRPr="000324AB">
        <w:rPr>
          <w:rFonts w:cs="Times New Roman"/>
        </w:rPr>
        <w:t xml:space="preserve">ďte výčet </w:t>
      </w:r>
      <w:r w:rsidRPr="000324AB">
        <w:rPr>
          <w:rFonts w:cs="Times New Roman"/>
        </w:rPr>
        <w:t>množství a typ</w:t>
      </w:r>
      <w:r w:rsidR="005413E0" w:rsidRPr="000324AB">
        <w:rPr>
          <w:rFonts w:cs="Times New Roman"/>
        </w:rPr>
        <w:t>ů</w:t>
      </w:r>
      <w:r w:rsidRPr="000324AB">
        <w:rPr>
          <w:rFonts w:cs="Times New Roman"/>
        </w:rPr>
        <w:t xml:space="preserve"> li</w:t>
      </w:r>
      <w:r w:rsidR="00ED0648" w:rsidRPr="000324AB">
        <w:rPr>
          <w:rFonts w:cs="Times New Roman"/>
        </w:rPr>
        <w:t>cencí, které jsou specifikované v</w:t>
      </w:r>
      <w:r w:rsidR="00D91E21">
        <w:rPr>
          <w:rFonts w:cs="Times New Roman"/>
        </w:rPr>
        <w:t> příloze č. 4</w:t>
      </w:r>
      <w:r w:rsidR="005379A3">
        <w:rPr>
          <w:rFonts w:cs="Times New Roman"/>
        </w:rPr>
        <w:t xml:space="preserve">d </w:t>
      </w:r>
      <w:r w:rsidR="00ED0648" w:rsidRPr="000324AB">
        <w:rPr>
          <w:rFonts w:cs="Times New Roman"/>
        </w:rPr>
        <w:t>zadávací dokumentac</w:t>
      </w:r>
      <w:r w:rsidR="00E018B2">
        <w:rPr>
          <w:rFonts w:cs="Times New Roman"/>
        </w:rPr>
        <w:t>e</w:t>
      </w:r>
      <w:r w:rsidR="00D1229C">
        <w:rPr>
          <w:rFonts w:cs="Times New Roman"/>
        </w:rPr>
        <w:t>,</w:t>
      </w:r>
      <w:r w:rsidR="000014BC" w:rsidRPr="000324AB">
        <w:rPr>
          <w:rFonts w:cs="Times New Roman"/>
        </w:rPr>
        <w:t xml:space="preserve"> </w:t>
      </w:r>
      <w:r w:rsidR="005379A3">
        <w:rPr>
          <w:rFonts w:cs="Times New Roman"/>
        </w:rPr>
        <w:t xml:space="preserve">resp. </w:t>
      </w:r>
      <w:r w:rsidR="006075B5">
        <w:rPr>
          <w:rFonts w:cs="Times New Roman"/>
        </w:rPr>
        <w:t>p</w:t>
      </w:r>
      <w:r w:rsidR="005379A3">
        <w:rPr>
          <w:rFonts w:cs="Times New Roman"/>
        </w:rPr>
        <w:t>řílo</w:t>
      </w:r>
      <w:r w:rsidR="006075B5">
        <w:rPr>
          <w:rFonts w:cs="Times New Roman"/>
        </w:rPr>
        <w:t>ze</w:t>
      </w:r>
      <w:r w:rsidR="005379A3">
        <w:rPr>
          <w:rFonts w:cs="Times New Roman"/>
        </w:rPr>
        <w:t xml:space="preserve"> č. 2 Smlouvy o </w:t>
      </w:r>
      <w:r w:rsidR="3F5BBBB8" w:rsidRPr="3975445E">
        <w:rPr>
          <w:rFonts w:cs="Times New Roman"/>
        </w:rPr>
        <w:t>d</w:t>
      </w:r>
      <w:r w:rsidR="005379A3" w:rsidRPr="3975445E">
        <w:rPr>
          <w:rFonts w:cs="Times New Roman"/>
        </w:rPr>
        <w:t>ílo</w:t>
      </w:r>
      <w:r w:rsidR="005379A3">
        <w:rPr>
          <w:rFonts w:cs="Times New Roman"/>
        </w:rPr>
        <w:t xml:space="preserve"> </w:t>
      </w:r>
      <w:r w:rsidR="0986CCA5" w:rsidRPr="6C23044C">
        <w:rPr>
          <w:rFonts w:cs="Times New Roman"/>
        </w:rPr>
        <w:t>s rámcovou dohodou</w:t>
      </w:r>
      <w:r w:rsidR="005379A3" w:rsidRPr="6C23044C">
        <w:rPr>
          <w:rFonts w:cs="Times New Roman"/>
        </w:rPr>
        <w:t xml:space="preserve"> </w:t>
      </w:r>
      <w:r w:rsidR="00ED0648" w:rsidRPr="000324AB">
        <w:rPr>
          <w:rFonts w:cs="Times New Roman"/>
        </w:rPr>
        <w:t>pro potřeby s</w:t>
      </w:r>
      <w:r w:rsidR="00551F37" w:rsidRPr="000324AB">
        <w:rPr>
          <w:rFonts w:cs="Times New Roman"/>
        </w:rPr>
        <w:t>y</w:t>
      </w:r>
      <w:r w:rsidR="000014BC" w:rsidRPr="000324AB">
        <w:rPr>
          <w:rFonts w:cs="Times New Roman"/>
        </w:rPr>
        <w:t>s</w:t>
      </w:r>
      <w:r w:rsidR="00ED0648" w:rsidRPr="000324AB">
        <w:rPr>
          <w:rFonts w:cs="Times New Roman"/>
        </w:rPr>
        <w:t xml:space="preserve">tému MDTS </w:t>
      </w:r>
      <w:r w:rsidR="005148D4">
        <w:rPr>
          <w:rFonts w:cs="Times New Roman"/>
        </w:rPr>
        <w:t xml:space="preserve">a </w:t>
      </w:r>
      <w:r w:rsidR="00ED0648" w:rsidRPr="000324AB">
        <w:rPr>
          <w:rFonts w:cs="Times New Roman"/>
        </w:rPr>
        <w:t>bude</w:t>
      </w:r>
      <w:r w:rsidR="005148D4">
        <w:rPr>
          <w:rFonts w:cs="Times New Roman"/>
        </w:rPr>
        <w:t xml:space="preserve"> je </w:t>
      </w:r>
      <w:r w:rsidR="00ED0648" w:rsidRPr="000324AB">
        <w:rPr>
          <w:rFonts w:cs="Times New Roman"/>
        </w:rPr>
        <w:t>dodávat</w:t>
      </w:r>
      <w:r w:rsidR="00551F37" w:rsidRPr="000324AB">
        <w:rPr>
          <w:rFonts w:cs="Times New Roman"/>
        </w:rPr>
        <w:t xml:space="preserve"> v rámci součin</w:t>
      </w:r>
      <w:r w:rsidR="005A7DED" w:rsidRPr="000324AB">
        <w:rPr>
          <w:rFonts w:cs="Times New Roman"/>
        </w:rPr>
        <w:t>n</w:t>
      </w:r>
      <w:r w:rsidR="00551F37" w:rsidRPr="000324AB">
        <w:rPr>
          <w:rFonts w:cs="Times New Roman"/>
        </w:rPr>
        <w:t>osti Zadavatel</w:t>
      </w:r>
      <w:r w:rsidR="00B32824">
        <w:rPr>
          <w:rFonts w:cs="Times New Roman"/>
        </w:rPr>
        <w:t>.</w:t>
      </w:r>
    </w:p>
    <w:p w14:paraId="1538A848" w14:textId="62DAA24E" w:rsidR="00453FC4" w:rsidRPr="000324AB" w:rsidRDefault="00453FC4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Pro účely vyhodnocení jsou stanoveny ceny obvyklé na trhu.</w:t>
      </w:r>
    </w:p>
    <w:p w14:paraId="7EC9E043" w14:textId="3F0A8DFC" w:rsidR="000C0A0A" w:rsidRDefault="00BA265D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[Celková cena části Díla – 1.D.6.1]</w:t>
      </w:r>
    </w:p>
    <w:p w14:paraId="652C7EF0" w14:textId="77777777" w:rsidR="00AE38D6" w:rsidRPr="000324AB" w:rsidRDefault="00AE38D6" w:rsidP="00BE3ABD">
      <w:pPr>
        <w:pStyle w:val="VOStext"/>
        <w:rPr>
          <w:rFonts w:cs="Times New Roman"/>
        </w:rPr>
      </w:pPr>
    </w:p>
    <w:p w14:paraId="513E432A" w14:textId="6E09A86D" w:rsidR="00034F8C" w:rsidRPr="000324AB" w:rsidRDefault="002E1FAB" w:rsidP="00BC4D1E">
      <w:pPr>
        <w:pStyle w:val="VOS3nadpis"/>
      </w:pPr>
      <w:bookmarkStart w:id="102" w:name="_Toc81814605"/>
      <w:bookmarkStart w:id="103" w:name="_Toc179801767"/>
      <w:bookmarkStart w:id="104" w:name="_Toc192676750"/>
      <w:bookmarkStart w:id="105" w:name="_Toc197949686"/>
      <w:r w:rsidRPr="000324AB">
        <w:t xml:space="preserve">Cena za </w:t>
      </w:r>
      <w:r w:rsidR="00935B4A" w:rsidRPr="000324AB">
        <w:t>i</w:t>
      </w:r>
      <w:r w:rsidR="00310081" w:rsidRPr="000324AB">
        <w:t>mplementaci</w:t>
      </w:r>
      <w:bookmarkEnd w:id="102"/>
      <w:bookmarkEnd w:id="103"/>
      <w:bookmarkEnd w:id="104"/>
      <w:bookmarkEnd w:id="105"/>
    </w:p>
    <w:p w14:paraId="37D5835F" w14:textId="3CB7BCFB" w:rsidR="00CF7AF3" w:rsidRPr="000324AB" w:rsidRDefault="002E1FAB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Zadavatel požaduje po Dodavateli do ceny dle tohoto odstavce nacenit práce spojené s</w:t>
      </w:r>
      <w:r w:rsidR="00D90D89" w:rsidRPr="000324AB">
        <w:rPr>
          <w:rFonts w:cs="Times New Roman"/>
        </w:rPr>
        <w:t> </w:t>
      </w:r>
      <w:r w:rsidR="00310081" w:rsidRPr="000324AB">
        <w:rPr>
          <w:rFonts w:cs="Times New Roman"/>
        </w:rPr>
        <w:t>instalací</w:t>
      </w:r>
      <w:r w:rsidR="00D90D89" w:rsidRPr="000324AB">
        <w:rPr>
          <w:rFonts w:cs="Times New Roman"/>
        </w:rPr>
        <w:t>, parametrizací</w:t>
      </w:r>
      <w:r w:rsidR="00310081" w:rsidRPr="000324AB">
        <w:rPr>
          <w:rFonts w:cs="Times New Roman"/>
        </w:rPr>
        <w:t xml:space="preserve"> a oživením systému MDTS v prostorách Z</w:t>
      </w:r>
      <w:r w:rsidR="00CF7AF3" w:rsidRPr="000324AB">
        <w:rPr>
          <w:rFonts w:cs="Times New Roman"/>
        </w:rPr>
        <w:t>a</w:t>
      </w:r>
      <w:r w:rsidR="00310081" w:rsidRPr="000324AB">
        <w:rPr>
          <w:rFonts w:cs="Times New Roman"/>
        </w:rPr>
        <w:t>davatele</w:t>
      </w:r>
      <w:r w:rsidR="00CF7AF3" w:rsidRPr="000324AB">
        <w:rPr>
          <w:rFonts w:cs="Times New Roman"/>
        </w:rPr>
        <w:t xml:space="preserve"> včetně zajištění </w:t>
      </w:r>
      <w:r w:rsidR="00D90D89" w:rsidRPr="000324AB">
        <w:rPr>
          <w:rFonts w:cs="Times New Roman"/>
        </w:rPr>
        <w:t xml:space="preserve">součinnosti při </w:t>
      </w:r>
      <w:r w:rsidR="00CF7AF3" w:rsidRPr="000324AB">
        <w:rPr>
          <w:rFonts w:cs="Times New Roman"/>
        </w:rPr>
        <w:t>testování</w:t>
      </w:r>
      <w:r w:rsidR="00371C7E" w:rsidRPr="000324AB">
        <w:rPr>
          <w:rFonts w:cs="Times New Roman"/>
        </w:rPr>
        <w:t xml:space="preserve"> a uvedení do produktivního provozu Systému MDTS</w:t>
      </w:r>
      <w:r w:rsidR="00E90BD3" w:rsidRPr="000324AB">
        <w:rPr>
          <w:rFonts w:cs="Times New Roman"/>
        </w:rPr>
        <w:t>.</w:t>
      </w:r>
    </w:p>
    <w:p w14:paraId="649188B2" w14:textId="17466314" w:rsidR="00F03241" w:rsidRPr="000324AB" w:rsidRDefault="00AA5700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Součástí této ceny jsou práce spojené s předáním aktualizované dokumentace</w:t>
      </w:r>
      <w:r w:rsidR="000B04DF" w:rsidRPr="000324AB">
        <w:rPr>
          <w:rFonts w:cs="Times New Roman"/>
        </w:rPr>
        <w:t xml:space="preserve"> a š</w:t>
      </w:r>
      <w:r w:rsidR="00C203DD" w:rsidRPr="000324AB">
        <w:rPr>
          <w:rFonts w:cs="Times New Roman"/>
        </w:rPr>
        <w:t>kolení</w:t>
      </w:r>
      <w:r w:rsidR="000B04DF" w:rsidRPr="000324AB">
        <w:rPr>
          <w:rFonts w:cs="Times New Roman"/>
        </w:rPr>
        <w:t>m</w:t>
      </w:r>
      <w:r w:rsidR="00C203DD" w:rsidRPr="000324AB">
        <w:rPr>
          <w:rFonts w:cs="Times New Roman"/>
        </w:rPr>
        <w:t xml:space="preserve"> správců </w:t>
      </w:r>
      <w:r w:rsidR="00E90BD3" w:rsidRPr="000324AB">
        <w:rPr>
          <w:rFonts w:cs="Times New Roman"/>
        </w:rPr>
        <w:t>a uživatelů S</w:t>
      </w:r>
      <w:r w:rsidR="00C203DD" w:rsidRPr="000324AB">
        <w:rPr>
          <w:rFonts w:cs="Times New Roman"/>
        </w:rPr>
        <w:t>ystému</w:t>
      </w:r>
      <w:r w:rsidR="00E90BD3" w:rsidRPr="000324AB">
        <w:rPr>
          <w:rFonts w:cs="Times New Roman"/>
        </w:rPr>
        <w:t xml:space="preserve"> MDTS</w:t>
      </w:r>
    </w:p>
    <w:p w14:paraId="5603B3E3" w14:textId="02BF72BB" w:rsidR="00C203DD" w:rsidRDefault="004E2530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[Celková cena etapy Díla – 1.D.7]</w:t>
      </w:r>
    </w:p>
    <w:p w14:paraId="09C9CAEB" w14:textId="77777777" w:rsidR="00AE38D6" w:rsidRPr="000324AB" w:rsidRDefault="00AE38D6" w:rsidP="00BE3ABD">
      <w:pPr>
        <w:pStyle w:val="VOStext"/>
        <w:rPr>
          <w:rFonts w:cs="Times New Roman"/>
        </w:rPr>
      </w:pPr>
    </w:p>
    <w:p w14:paraId="25084B7A" w14:textId="23BA03F9" w:rsidR="00034F8C" w:rsidRPr="000324AB" w:rsidRDefault="002E1FAB" w:rsidP="00BC4D1E">
      <w:pPr>
        <w:pStyle w:val="VOS3nadpis"/>
      </w:pPr>
      <w:bookmarkStart w:id="106" w:name="_Toc81814606"/>
      <w:bookmarkStart w:id="107" w:name="_Toc179801768"/>
      <w:bookmarkStart w:id="108" w:name="_Toc192676751"/>
      <w:bookmarkStart w:id="109" w:name="_Toc197949687"/>
      <w:r w:rsidRPr="000324AB">
        <w:t>Ceny ostatní</w:t>
      </w:r>
      <w:bookmarkEnd w:id="106"/>
      <w:bookmarkEnd w:id="107"/>
      <w:bookmarkEnd w:id="108"/>
      <w:bookmarkEnd w:id="109"/>
    </w:p>
    <w:p w14:paraId="1AD0C9F6" w14:textId="6AFF97B2" w:rsidR="002E1FAB" w:rsidRPr="000324AB" w:rsidRDefault="002E1FAB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lastRenderedPageBreak/>
        <w:t xml:space="preserve">Uveďte zbývající </w:t>
      </w:r>
      <w:r w:rsidR="00F213E3">
        <w:rPr>
          <w:rFonts w:cs="Times New Roman"/>
        </w:rPr>
        <w:t xml:space="preserve">marginální </w:t>
      </w:r>
      <w:r w:rsidRPr="000324AB">
        <w:rPr>
          <w:rFonts w:cs="Times New Roman"/>
        </w:rPr>
        <w:t xml:space="preserve">součásti ceny </w:t>
      </w:r>
      <w:r w:rsidR="00BE4A56">
        <w:rPr>
          <w:rFonts w:cs="Times New Roman"/>
        </w:rPr>
        <w:t>Díla</w:t>
      </w:r>
      <w:r w:rsidRPr="000324AB">
        <w:rPr>
          <w:rFonts w:cs="Times New Roman"/>
        </w:rPr>
        <w:t xml:space="preserve"> nezahrnuté v čl. </w:t>
      </w:r>
      <w:r w:rsidR="004325BA" w:rsidRPr="000324AB">
        <w:rPr>
          <w:rFonts w:cs="Times New Roman"/>
        </w:rPr>
        <w:t>1</w:t>
      </w:r>
      <w:r w:rsidR="00A163FE" w:rsidRPr="000324AB">
        <w:rPr>
          <w:rFonts w:cs="Times New Roman"/>
        </w:rPr>
        <w:t>.</w:t>
      </w:r>
      <w:r w:rsidR="007406DE" w:rsidRPr="000324AB">
        <w:rPr>
          <w:rFonts w:cs="Times New Roman"/>
        </w:rPr>
        <w:t>D</w:t>
      </w:r>
      <w:r w:rsidR="008D3FEB" w:rsidRPr="000324AB">
        <w:rPr>
          <w:rFonts w:cs="Times New Roman"/>
        </w:rPr>
        <w:t>.1</w:t>
      </w:r>
      <w:r w:rsidR="00545084" w:rsidRPr="000324AB">
        <w:rPr>
          <w:rFonts w:cs="Times New Roman"/>
        </w:rPr>
        <w:t xml:space="preserve"> až 1.</w:t>
      </w:r>
      <w:r w:rsidR="007406DE" w:rsidRPr="000324AB">
        <w:rPr>
          <w:rFonts w:cs="Times New Roman"/>
        </w:rPr>
        <w:t>D</w:t>
      </w:r>
      <w:r w:rsidR="008D3FEB" w:rsidRPr="000324AB">
        <w:rPr>
          <w:rFonts w:cs="Times New Roman"/>
        </w:rPr>
        <w:t>.</w:t>
      </w:r>
      <w:r w:rsidR="004E2530" w:rsidRPr="000324AB">
        <w:rPr>
          <w:rFonts w:cs="Times New Roman"/>
        </w:rPr>
        <w:t>7</w:t>
      </w:r>
      <w:r w:rsidRPr="000324AB">
        <w:rPr>
          <w:rFonts w:cs="Times New Roman"/>
        </w:rPr>
        <w:t xml:space="preserve"> členěné dle vlastního uvážení</w:t>
      </w:r>
      <w:r w:rsidR="00765D99">
        <w:rPr>
          <w:rFonts w:cs="Times New Roman"/>
        </w:rPr>
        <w:t xml:space="preserve"> a</w:t>
      </w:r>
      <w:r w:rsidR="00E13B6F">
        <w:rPr>
          <w:rFonts w:cs="Times New Roman"/>
        </w:rPr>
        <w:t xml:space="preserve"> </w:t>
      </w:r>
      <w:r w:rsidR="00200C5B">
        <w:rPr>
          <w:rFonts w:cs="Times New Roman"/>
        </w:rPr>
        <w:t>jednotlivé položky</w:t>
      </w:r>
      <w:r w:rsidR="00E143E6">
        <w:rPr>
          <w:rFonts w:cs="Times New Roman"/>
        </w:rPr>
        <w:t xml:space="preserve"> </w:t>
      </w:r>
      <w:r w:rsidR="00935236">
        <w:rPr>
          <w:rFonts w:cs="Times New Roman"/>
        </w:rPr>
        <w:t>vyspecifik</w:t>
      </w:r>
      <w:r w:rsidR="00226278">
        <w:rPr>
          <w:rFonts w:cs="Times New Roman"/>
        </w:rPr>
        <w:t>ujte</w:t>
      </w:r>
      <w:r w:rsidR="008944F7">
        <w:rPr>
          <w:rFonts w:cs="Times New Roman"/>
        </w:rPr>
        <w:t xml:space="preserve">. </w:t>
      </w:r>
      <w:r w:rsidR="00D237D5">
        <w:rPr>
          <w:rFonts w:cs="Times New Roman"/>
        </w:rPr>
        <w:t xml:space="preserve"> </w:t>
      </w:r>
      <w:r w:rsidR="009F7D60">
        <w:rPr>
          <w:rFonts w:cs="Times New Roman"/>
        </w:rPr>
        <w:t xml:space="preserve">Cena </w:t>
      </w:r>
      <w:r w:rsidR="00D51C60">
        <w:rPr>
          <w:rFonts w:cs="Times New Roman"/>
        </w:rPr>
        <w:t xml:space="preserve">této </w:t>
      </w:r>
      <w:r w:rsidR="009F7D60">
        <w:rPr>
          <w:rFonts w:cs="Times New Roman"/>
        </w:rPr>
        <w:t>části</w:t>
      </w:r>
      <w:r w:rsidR="00F6582D">
        <w:rPr>
          <w:rFonts w:cs="Times New Roman"/>
        </w:rPr>
        <w:t xml:space="preserve"> ceny </w:t>
      </w:r>
      <w:r w:rsidR="00FD3300">
        <w:rPr>
          <w:rFonts w:cs="Times New Roman"/>
        </w:rPr>
        <w:t xml:space="preserve">za dodávku </w:t>
      </w:r>
      <w:r w:rsidR="00F6582D">
        <w:rPr>
          <w:rFonts w:cs="Times New Roman"/>
        </w:rPr>
        <w:t>Díla</w:t>
      </w:r>
      <w:r w:rsidR="009F7D60">
        <w:rPr>
          <w:rFonts w:cs="Times New Roman"/>
        </w:rPr>
        <w:t xml:space="preserve"> </w:t>
      </w:r>
      <w:r w:rsidR="0067601F">
        <w:rPr>
          <w:rFonts w:cs="Times New Roman"/>
        </w:rPr>
        <w:t xml:space="preserve">musí tvořit maximálně </w:t>
      </w:r>
      <w:proofErr w:type="gramStart"/>
      <w:r w:rsidR="0067601F">
        <w:rPr>
          <w:rFonts w:cs="Times New Roman"/>
        </w:rPr>
        <w:t>5%</w:t>
      </w:r>
      <w:proofErr w:type="gramEnd"/>
      <w:r w:rsidR="00CE352F">
        <w:rPr>
          <w:rFonts w:cs="Times New Roman"/>
        </w:rPr>
        <w:t xml:space="preserve"> </w:t>
      </w:r>
      <w:r w:rsidR="004D6208">
        <w:rPr>
          <w:rFonts w:cs="Times New Roman"/>
        </w:rPr>
        <w:t xml:space="preserve">z </w:t>
      </w:r>
      <w:r w:rsidR="00684448" w:rsidRPr="00684448">
        <w:rPr>
          <w:rFonts w:cs="Times New Roman"/>
        </w:rPr>
        <w:t>1.D.10 Přepočten</w:t>
      </w:r>
      <w:r w:rsidR="00762E8F">
        <w:rPr>
          <w:rFonts w:cs="Times New Roman"/>
        </w:rPr>
        <w:t>é</w:t>
      </w:r>
      <w:r w:rsidR="00684448" w:rsidRPr="00684448">
        <w:rPr>
          <w:rFonts w:cs="Times New Roman"/>
        </w:rPr>
        <w:t xml:space="preserve"> Celková cen</w:t>
      </w:r>
      <w:r w:rsidR="00762E8F">
        <w:rPr>
          <w:rFonts w:cs="Times New Roman"/>
        </w:rPr>
        <w:t>y</w:t>
      </w:r>
      <w:r w:rsidR="00684448" w:rsidRPr="00684448">
        <w:rPr>
          <w:rFonts w:cs="Times New Roman"/>
        </w:rPr>
        <w:t xml:space="preserve"> za dodávku Díla </w:t>
      </w:r>
    </w:p>
    <w:p w14:paraId="2981548B" w14:textId="18467D7F" w:rsidR="004E2530" w:rsidRDefault="004E2530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[Celková cena</w:t>
      </w:r>
      <w:r w:rsidR="008F4554" w:rsidRPr="000324AB">
        <w:rPr>
          <w:rFonts w:cs="Times New Roman"/>
        </w:rPr>
        <w:t xml:space="preserve"> části</w:t>
      </w:r>
      <w:r w:rsidRPr="000324AB">
        <w:rPr>
          <w:rFonts w:cs="Times New Roman"/>
        </w:rPr>
        <w:t xml:space="preserve"> Díla – 1.D.8]</w:t>
      </w:r>
    </w:p>
    <w:p w14:paraId="50A00F19" w14:textId="77777777" w:rsidR="00AE38D6" w:rsidRPr="000324AB" w:rsidRDefault="00AE38D6" w:rsidP="00BE3ABD">
      <w:pPr>
        <w:pStyle w:val="VOStext"/>
        <w:rPr>
          <w:rFonts w:cs="Times New Roman"/>
        </w:rPr>
      </w:pPr>
    </w:p>
    <w:p w14:paraId="07487A09" w14:textId="347E6B5E" w:rsidR="000C768E" w:rsidRPr="000324AB" w:rsidRDefault="000C768E" w:rsidP="00BC4D1E">
      <w:pPr>
        <w:pStyle w:val="VOS3nadpis"/>
      </w:pPr>
      <w:bookmarkStart w:id="110" w:name="_Toc192676752"/>
      <w:bookmarkStart w:id="111" w:name="_Toc197949688"/>
      <w:r w:rsidRPr="000324AB">
        <w:t xml:space="preserve">Ceny </w:t>
      </w:r>
      <w:r w:rsidR="00DE6F34" w:rsidRPr="000324AB">
        <w:t>HW</w:t>
      </w:r>
      <w:r w:rsidR="00114661" w:rsidRPr="000324AB">
        <w:t xml:space="preserve"> - systémové prostředky využité pro MUM</w:t>
      </w:r>
      <w:bookmarkEnd w:id="110"/>
      <w:bookmarkEnd w:id="111"/>
      <w:r w:rsidR="00114661" w:rsidRPr="000324AB">
        <w:t xml:space="preserve"> </w:t>
      </w:r>
    </w:p>
    <w:p w14:paraId="3469BAA3" w14:textId="0B2398EA" w:rsidR="00D60B1C" w:rsidRPr="000324AB" w:rsidRDefault="00EE58B6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Zadavatel požaduje stanovení </w:t>
      </w:r>
      <w:r w:rsidR="00F3490C" w:rsidRPr="000324AB">
        <w:rPr>
          <w:rFonts w:cs="Times New Roman"/>
        </w:rPr>
        <w:t>množství</w:t>
      </w:r>
      <w:r w:rsidRPr="000324AB">
        <w:rPr>
          <w:rFonts w:cs="Times New Roman"/>
        </w:rPr>
        <w:t xml:space="preserve"> tak, aby rozsah a počet</w:t>
      </w:r>
      <w:r w:rsidR="00056530" w:rsidRPr="000324AB">
        <w:rPr>
          <w:rFonts w:cs="Times New Roman"/>
        </w:rPr>
        <w:t xml:space="preserve"> </w:t>
      </w:r>
      <w:r w:rsidRPr="000324AB">
        <w:rPr>
          <w:rFonts w:cs="Times New Roman"/>
        </w:rPr>
        <w:t xml:space="preserve">systémových prostředků pokryl jeho </w:t>
      </w:r>
      <w:r w:rsidRPr="00964068">
        <w:rPr>
          <w:rFonts w:cs="Times New Roman"/>
        </w:rPr>
        <w:t>současné i očekávané budoucí potřeby</w:t>
      </w:r>
      <w:r w:rsidR="00CA5495" w:rsidRPr="00964068">
        <w:rPr>
          <w:rFonts w:cs="Times New Roman"/>
        </w:rPr>
        <w:t xml:space="preserve"> odpoví</w:t>
      </w:r>
      <w:r w:rsidR="00CA5495" w:rsidRPr="3975445E">
        <w:rPr>
          <w:rFonts w:cs="Times New Roman"/>
        </w:rPr>
        <w:t>dající provozu cca 20.000 ks MSUM</w:t>
      </w:r>
      <w:r w:rsidRPr="000324AB">
        <w:rPr>
          <w:rFonts w:cs="Times New Roman"/>
        </w:rPr>
        <w:t xml:space="preserve"> po celou dobu životnosti systému MDTS</w:t>
      </w:r>
      <w:r w:rsidR="00DE6F34" w:rsidRPr="000324AB">
        <w:rPr>
          <w:rFonts w:cs="Times New Roman"/>
        </w:rPr>
        <w:t>.</w:t>
      </w:r>
      <w:r w:rsidR="00956A50" w:rsidRPr="000324AB">
        <w:rPr>
          <w:rFonts w:cs="Times New Roman"/>
        </w:rPr>
        <w:t xml:space="preserve"> Tyto náklady </w:t>
      </w:r>
      <w:r w:rsidR="00A96516" w:rsidRPr="000324AB">
        <w:rPr>
          <w:rFonts w:cs="Times New Roman"/>
        </w:rPr>
        <w:t xml:space="preserve">jsou </w:t>
      </w:r>
      <w:r w:rsidR="00F3490C" w:rsidRPr="000324AB">
        <w:rPr>
          <w:rFonts w:cs="Times New Roman"/>
        </w:rPr>
        <w:t xml:space="preserve">kalkulovány </w:t>
      </w:r>
      <w:r w:rsidR="00A96516" w:rsidRPr="000324AB">
        <w:rPr>
          <w:rFonts w:cs="Times New Roman"/>
        </w:rPr>
        <w:t>pouze pro</w:t>
      </w:r>
      <w:r w:rsidR="002F3A29" w:rsidRPr="000324AB">
        <w:rPr>
          <w:rFonts w:cs="Times New Roman"/>
        </w:rPr>
        <w:t xml:space="preserve"> účely stanovení nabídkové ceny </w:t>
      </w:r>
      <w:r w:rsidR="00A96516" w:rsidRPr="000324AB">
        <w:rPr>
          <w:rFonts w:cs="Times New Roman"/>
        </w:rPr>
        <w:t>a následného vyhodnocení.</w:t>
      </w:r>
      <w:r w:rsidR="002F3A29" w:rsidRPr="000324AB">
        <w:rPr>
          <w:rFonts w:cs="Times New Roman"/>
        </w:rPr>
        <w:t xml:space="preserve"> </w:t>
      </w:r>
      <w:r w:rsidR="00D60B1C" w:rsidRPr="000324AB">
        <w:rPr>
          <w:rFonts w:cs="Times New Roman"/>
        </w:rPr>
        <w:t>Pro účely vyhodnocení jsou stanoveny ceny obvyklé na trhu.</w:t>
      </w:r>
    </w:p>
    <w:p w14:paraId="53136C13" w14:textId="57E605B2" w:rsidR="006D57D3" w:rsidRDefault="000C768E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[Celková cena části Díla – 1.D.</w:t>
      </w:r>
      <w:r w:rsidR="00A2168A" w:rsidRPr="000324AB">
        <w:rPr>
          <w:rFonts w:cs="Times New Roman"/>
        </w:rPr>
        <w:t>9</w:t>
      </w:r>
      <w:r w:rsidRPr="000324AB">
        <w:rPr>
          <w:rFonts w:cs="Times New Roman"/>
        </w:rPr>
        <w:t>]</w:t>
      </w:r>
    </w:p>
    <w:p w14:paraId="7FAAD1BF" w14:textId="77777777" w:rsidR="00AE38D6" w:rsidRPr="000324AB" w:rsidRDefault="00AE38D6" w:rsidP="00BE3ABD">
      <w:pPr>
        <w:pStyle w:val="VOStext"/>
        <w:rPr>
          <w:rFonts w:cs="Times New Roman"/>
        </w:rPr>
      </w:pPr>
    </w:p>
    <w:p w14:paraId="4A1100E9" w14:textId="7011AA66" w:rsidR="00C1565D" w:rsidRPr="000324AB" w:rsidRDefault="00C1565D" w:rsidP="00BC4D1E">
      <w:pPr>
        <w:pStyle w:val="VOS2nadpis"/>
      </w:pPr>
      <w:bookmarkStart w:id="112" w:name="_Toc179801769"/>
      <w:bookmarkStart w:id="113" w:name="_Toc192676753"/>
      <w:bookmarkStart w:id="114" w:name="_Toc197949689"/>
      <w:r w:rsidRPr="000324AB">
        <w:t>Cena za dodávku MSUM</w:t>
      </w:r>
      <w:bookmarkEnd w:id="112"/>
      <w:bookmarkEnd w:id="113"/>
      <w:bookmarkEnd w:id="114"/>
    </w:p>
    <w:p w14:paraId="095CC097" w14:textId="77777777" w:rsidR="00C1565D" w:rsidRPr="000324AB" w:rsidRDefault="00C1565D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Jedná se o celkovou cenu za dodávku jednotlivých komponent měřící sestavy UM (MSUM), která zajistí požadované funkcionality v rámci technické specifikace Zadavatele pro jednu lokalitu.</w:t>
      </w:r>
    </w:p>
    <w:p w14:paraId="4AF0DBEB" w14:textId="03DCEC56" w:rsidR="00C1565D" w:rsidRPr="000324AB" w:rsidRDefault="001C0A9C" w:rsidP="00BE3ABD">
      <w:pPr>
        <w:pStyle w:val="VOStext"/>
        <w:rPr>
          <w:rFonts w:cs="Times New Roman"/>
        </w:rPr>
      </w:pPr>
      <w:r>
        <w:rPr>
          <w:rFonts w:cs="Times New Roman"/>
        </w:rPr>
        <w:t>Varianta</w:t>
      </w:r>
      <w:r w:rsidR="00C1565D" w:rsidRPr="000324AB">
        <w:rPr>
          <w:rFonts w:cs="Times New Roman"/>
        </w:rPr>
        <w:t xml:space="preserve"> 1 = </w:t>
      </w:r>
      <w:r w:rsidR="00C1565D" w:rsidRPr="003E1238">
        <w:rPr>
          <w:rFonts w:cs="Times New Roman"/>
          <w:color w:val="7030A0"/>
        </w:rPr>
        <w:t>1.</w:t>
      </w:r>
      <w:r w:rsidR="00EC1561" w:rsidRPr="003E1238">
        <w:rPr>
          <w:rFonts w:cs="Times New Roman"/>
          <w:color w:val="7030A0"/>
        </w:rPr>
        <w:t>G</w:t>
      </w:r>
      <w:r w:rsidR="00C1565D" w:rsidRPr="003E1238">
        <w:rPr>
          <w:rFonts w:cs="Times New Roman"/>
          <w:color w:val="7030A0"/>
        </w:rPr>
        <w:t>.</w:t>
      </w:r>
      <w:r w:rsidR="00C1565D" w:rsidRPr="000324AB">
        <w:rPr>
          <w:rFonts w:cs="Times New Roman"/>
        </w:rPr>
        <w:t>1 = [Celková cena MSUM 1.</w:t>
      </w:r>
      <w:r w:rsidR="00EC1561" w:rsidRPr="000324AB">
        <w:rPr>
          <w:rFonts w:cs="Times New Roman"/>
        </w:rPr>
        <w:t>G</w:t>
      </w:r>
      <w:r w:rsidR="00C1565D" w:rsidRPr="000324AB">
        <w:rPr>
          <w:rFonts w:cs="Times New Roman"/>
        </w:rPr>
        <w:t xml:space="preserve">.1 = </w:t>
      </w:r>
      <m:oMath>
        <m:nary>
          <m:naryPr>
            <m:chr m:val="∑"/>
            <m:grow m:val="1"/>
            <m:ctrlPr>
              <w:rPr>
                <w:rFonts w:ascii="Cambria Math" w:hAnsi="Cambria Math" w:cs="Times New Roman"/>
              </w:rPr>
            </m:ctrlPr>
          </m:naryPr>
          <m:sub>
            <m:r>
              <w:rPr>
                <w:rFonts w:ascii="Cambria Math" w:hAnsi="Cambria Math" w:cs="Times New Roman"/>
              </w:rPr>
              <m:t>n=1</m:t>
            </m:r>
          </m:sub>
          <m:sup>
            <m:r>
              <w:rPr>
                <w:rFonts w:ascii="Cambria Math" w:hAnsi="Cambria Math" w:cs="Times New Roman"/>
              </w:rPr>
              <m:t>3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</w:rPr>
              <m:t>(1.G.1.n)</m:t>
            </m:r>
          </m:e>
        </m:nary>
      </m:oMath>
      <w:r w:rsidR="00C1565D" w:rsidRPr="000324AB">
        <w:rPr>
          <w:rFonts w:cs="Times New Roman"/>
        </w:rPr>
        <w:t>]</w:t>
      </w:r>
    </w:p>
    <w:p w14:paraId="1531A77B" w14:textId="13BDB557" w:rsidR="00C1565D" w:rsidRPr="000324AB" w:rsidRDefault="001C0A9C" w:rsidP="00BE3ABD">
      <w:pPr>
        <w:pStyle w:val="VOStext"/>
        <w:rPr>
          <w:rFonts w:cs="Times New Roman"/>
        </w:rPr>
      </w:pPr>
      <w:r>
        <w:rPr>
          <w:rFonts w:cs="Times New Roman"/>
        </w:rPr>
        <w:t>Varianta</w:t>
      </w:r>
      <w:r w:rsidR="00C1565D" w:rsidRPr="000324AB">
        <w:rPr>
          <w:rFonts w:cs="Times New Roman"/>
        </w:rPr>
        <w:t xml:space="preserve"> 2 = </w:t>
      </w:r>
      <w:r w:rsidR="00C1565D" w:rsidRPr="003E1238">
        <w:rPr>
          <w:rFonts w:cs="Times New Roman"/>
          <w:color w:val="7030A0"/>
        </w:rPr>
        <w:t>1.</w:t>
      </w:r>
      <w:r w:rsidR="00EC1561" w:rsidRPr="003E1238">
        <w:rPr>
          <w:rFonts w:cs="Times New Roman"/>
          <w:color w:val="7030A0"/>
        </w:rPr>
        <w:t>G</w:t>
      </w:r>
      <w:r w:rsidR="00C1565D" w:rsidRPr="003E1238">
        <w:rPr>
          <w:rFonts w:cs="Times New Roman"/>
          <w:color w:val="7030A0"/>
        </w:rPr>
        <w:t xml:space="preserve">.2 </w:t>
      </w:r>
      <w:r w:rsidR="00C1565D" w:rsidRPr="000324AB">
        <w:rPr>
          <w:rFonts w:cs="Times New Roman"/>
        </w:rPr>
        <w:t>= [Celková cena MSUM 1.</w:t>
      </w:r>
      <w:r w:rsidR="00EC1561" w:rsidRPr="000324AB">
        <w:rPr>
          <w:rFonts w:cs="Times New Roman"/>
        </w:rPr>
        <w:t>G</w:t>
      </w:r>
      <w:r w:rsidR="00C1565D" w:rsidRPr="000324AB">
        <w:rPr>
          <w:rFonts w:cs="Times New Roman"/>
        </w:rPr>
        <w:t xml:space="preserve">.2 = </w:t>
      </w:r>
      <m:oMath>
        <m:nary>
          <m:naryPr>
            <m:chr m:val="∑"/>
            <m:grow m:val="1"/>
            <m:ctrlPr>
              <w:rPr>
                <w:rFonts w:ascii="Cambria Math" w:hAnsi="Cambria Math" w:cs="Times New Roman"/>
              </w:rPr>
            </m:ctrlPr>
          </m:naryPr>
          <m:sub>
            <m:r>
              <w:rPr>
                <w:rFonts w:ascii="Cambria Math" w:hAnsi="Cambria Math" w:cs="Times New Roman"/>
              </w:rPr>
              <m:t>n=1</m:t>
            </m:r>
          </m:sub>
          <m:sup>
            <m:r>
              <w:rPr>
                <w:rFonts w:ascii="Cambria Math" w:hAnsi="Cambria Math" w:cs="Times New Roman"/>
              </w:rPr>
              <m:t>3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</w:rPr>
              <m:t>(1.G.2.n)</m:t>
            </m:r>
          </m:e>
        </m:nary>
      </m:oMath>
      <w:r w:rsidR="00C1565D" w:rsidRPr="000324AB">
        <w:rPr>
          <w:rFonts w:cs="Times New Roman"/>
        </w:rPr>
        <w:t>]</w:t>
      </w:r>
    </w:p>
    <w:p w14:paraId="60CDC3BD" w14:textId="0A4C5A76" w:rsidR="006B1E65" w:rsidRPr="000324AB" w:rsidRDefault="006B1E65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[Celková cena dodávku HW 1.A.7 = </w:t>
      </w:r>
      <w:r w:rsidR="0010757C">
        <w:rPr>
          <w:rFonts w:cs="Times New Roman"/>
          <w:b/>
          <w:bCs/>
          <w:color w:val="00B050"/>
        </w:rPr>
        <w:t>55</w:t>
      </w:r>
      <w:r w:rsidRPr="000324AB">
        <w:rPr>
          <w:rFonts w:cs="Times New Roman"/>
          <w:b/>
          <w:bCs/>
          <w:color w:val="00B050"/>
        </w:rPr>
        <w:t xml:space="preserve">00 </w:t>
      </w:r>
      <w:r w:rsidRPr="000324AB">
        <w:rPr>
          <w:rFonts w:cs="Times New Roman"/>
        </w:rPr>
        <w:t xml:space="preserve">* </w:t>
      </w:r>
      <w:r w:rsidRPr="003E1238">
        <w:rPr>
          <w:rFonts w:cs="Times New Roman"/>
          <w:color w:val="7030A0"/>
        </w:rPr>
        <w:t xml:space="preserve">1.G.1 </w:t>
      </w:r>
      <w:r w:rsidRPr="000324AB">
        <w:rPr>
          <w:rFonts w:cs="Times New Roman"/>
        </w:rPr>
        <w:t xml:space="preserve">+ </w:t>
      </w:r>
      <w:r w:rsidR="001B35B8">
        <w:rPr>
          <w:rFonts w:cs="Times New Roman"/>
          <w:b/>
          <w:bCs/>
          <w:color w:val="00B050"/>
        </w:rPr>
        <w:t>5</w:t>
      </w:r>
      <w:r w:rsidR="0010757C">
        <w:rPr>
          <w:rFonts w:cs="Times New Roman"/>
          <w:b/>
          <w:bCs/>
          <w:color w:val="00B050"/>
        </w:rPr>
        <w:t>5</w:t>
      </w:r>
      <w:r w:rsidRPr="000324AB">
        <w:rPr>
          <w:rFonts w:cs="Times New Roman"/>
          <w:b/>
          <w:bCs/>
          <w:color w:val="00B050"/>
        </w:rPr>
        <w:t>00</w:t>
      </w:r>
      <w:r w:rsidRPr="000324AB">
        <w:rPr>
          <w:rFonts w:cs="Times New Roman"/>
        </w:rPr>
        <w:t xml:space="preserve"> * </w:t>
      </w:r>
      <w:r w:rsidRPr="003E1238">
        <w:rPr>
          <w:rFonts w:cs="Times New Roman"/>
          <w:color w:val="7030A0"/>
        </w:rPr>
        <w:t xml:space="preserve">1.G.2 </w:t>
      </w:r>
      <w:r w:rsidRPr="000324AB">
        <w:rPr>
          <w:rFonts w:cs="Times New Roman"/>
        </w:rPr>
        <w:t xml:space="preserve">+ </w:t>
      </w:r>
      <w:r w:rsidRPr="000324AB">
        <w:rPr>
          <w:rFonts w:cs="Times New Roman"/>
          <w:b/>
          <w:bCs/>
          <w:color w:val="00B050"/>
        </w:rPr>
        <w:t>100</w:t>
      </w:r>
      <w:r w:rsidRPr="000324AB">
        <w:rPr>
          <w:rFonts w:cs="Times New Roman"/>
        </w:rPr>
        <w:t xml:space="preserve"> * 1.F.3.1]</w:t>
      </w:r>
    </w:p>
    <w:p w14:paraId="1C34E3F9" w14:textId="030F8548" w:rsidR="00430CC0" w:rsidRPr="000324AB" w:rsidRDefault="00430CC0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V</w:t>
      </w:r>
      <w:r w:rsidR="003C7520">
        <w:rPr>
          <w:rFonts w:cs="Times New Roman"/>
        </w:rPr>
        <w:t xml:space="preserve"> příloze </w:t>
      </w:r>
      <w:r w:rsidR="0083229C">
        <w:rPr>
          <w:rFonts w:cs="Times New Roman"/>
        </w:rPr>
        <w:t>č.</w:t>
      </w:r>
      <w:r w:rsidR="003C7520">
        <w:rPr>
          <w:rFonts w:cs="Times New Roman"/>
        </w:rPr>
        <w:t>5</w:t>
      </w:r>
      <w:r w:rsidRPr="000324AB">
        <w:rPr>
          <w:rFonts w:cs="Times New Roman"/>
        </w:rPr>
        <w:t xml:space="preserve"> Smlouv</w:t>
      </w:r>
      <w:r w:rsidR="003C7520">
        <w:rPr>
          <w:rFonts w:cs="Times New Roman"/>
        </w:rPr>
        <w:t>y</w:t>
      </w:r>
      <w:r w:rsidRPr="000324AB">
        <w:rPr>
          <w:rFonts w:cs="Times New Roman"/>
        </w:rPr>
        <w:t xml:space="preserve"> o </w:t>
      </w:r>
      <w:r w:rsidR="6ECEB3CE" w:rsidRPr="3975445E">
        <w:rPr>
          <w:rFonts w:cs="Times New Roman"/>
        </w:rPr>
        <w:t>d</w:t>
      </w:r>
      <w:r w:rsidRPr="3975445E">
        <w:rPr>
          <w:rFonts w:cs="Times New Roman"/>
        </w:rPr>
        <w:t>ílo</w:t>
      </w:r>
      <w:r w:rsidR="500F6C90" w:rsidRPr="2CF4FD43">
        <w:rPr>
          <w:rFonts w:cs="Times New Roman"/>
        </w:rPr>
        <w:t xml:space="preserve"> s rámcovou </w:t>
      </w:r>
      <w:r w:rsidR="500F6C90" w:rsidRPr="0B19D6A9">
        <w:rPr>
          <w:rFonts w:cs="Times New Roman"/>
        </w:rPr>
        <w:t>dohodou</w:t>
      </w:r>
      <w:r w:rsidRPr="000324AB">
        <w:rPr>
          <w:rFonts w:cs="Times New Roman"/>
        </w:rPr>
        <w:t xml:space="preserve"> </w:t>
      </w:r>
      <w:r w:rsidR="003C7520">
        <w:rPr>
          <w:rFonts w:cs="Times New Roman"/>
        </w:rPr>
        <w:t xml:space="preserve">a v příloze </w:t>
      </w:r>
      <w:r w:rsidR="0083229C">
        <w:rPr>
          <w:rFonts w:cs="Times New Roman"/>
        </w:rPr>
        <w:t>č.</w:t>
      </w:r>
      <w:r w:rsidR="003C7520">
        <w:rPr>
          <w:rFonts w:cs="Times New Roman"/>
        </w:rPr>
        <w:t>4 servisní smlouv</w:t>
      </w:r>
      <w:r w:rsidR="00252F57">
        <w:rPr>
          <w:rFonts w:cs="Times New Roman"/>
        </w:rPr>
        <w:t>y</w:t>
      </w:r>
      <w:r w:rsidR="003C7520">
        <w:rPr>
          <w:rFonts w:cs="Times New Roman"/>
        </w:rPr>
        <w:t xml:space="preserve"> </w:t>
      </w:r>
      <w:r w:rsidRPr="000324AB">
        <w:rPr>
          <w:rFonts w:cs="Times New Roman"/>
        </w:rPr>
        <w:t>budou uvedeny ceny z položek 1.F.x.x.</w:t>
      </w:r>
    </w:p>
    <w:p w14:paraId="2D830809" w14:textId="344F339B" w:rsidR="00510544" w:rsidRPr="000324AB" w:rsidRDefault="00744566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br w:type="page"/>
      </w:r>
    </w:p>
    <w:p w14:paraId="551E96DD" w14:textId="75719EF7" w:rsidR="002B3883" w:rsidRPr="000324AB" w:rsidRDefault="00230754" w:rsidP="00BC4D1E">
      <w:pPr>
        <w:pStyle w:val="VOS1nadpis"/>
      </w:pPr>
      <w:bookmarkStart w:id="115" w:name="_Toc179801770"/>
      <w:bookmarkStart w:id="116" w:name="_Toc192676754"/>
      <w:bookmarkStart w:id="117" w:name="_Toc197949690"/>
      <w:r w:rsidRPr="000324AB">
        <w:lastRenderedPageBreak/>
        <w:t>C</w:t>
      </w:r>
      <w:r w:rsidR="00CC1CB2" w:rsidRPr="000324AB">
        <w:t>eny a dlouhodobé</w:t>
      </w:r>
      <w:r w:rsidR="002C229E" w:rsidRPr="000324AB">
        <w:t xml:space="preserve"> náklady – nabídková</w:t>
      </w:r>
      <w:r w:rsidR="002E7F4F" w:rsidRPr="000324AB">
        <w:t xml:space="preserve"> část</w:t>
      </w:r>
      <w:bookmarkEnd w:id="115"/>
      <w:bookmarkEnd w:id="116"/>
      <w:bookmarkEnd w:id="117"/>
    </w:p>
    <w:p w14:paraId="775B4614" w14:textId="77777777" w:rsidR="00922FA7" w:rsidRPr="000324AB" w:rsidRDefault="00922FA7" w:rsidP="00BE3ABD">
      <w:pPr>
        <w:pStyle w:val="VOStext"/>
        <w:rPr>
          <w:rFonts w:cs="Times New Roman"/>
        </w:rPr>
      </w:pPr>
    </w:p>
    <w:p w14:paraId="57412F23" w14:textId="2D14520B" w:rsidR="00922FA7" w:rsidRDefault="00B27B66" w:rsidP="00BC4D1E">
      <w:pPr>
        <w:pStyle w:val="VOS2nadpis"/>
      </w:pPr>
      <w:bookmarkStart w:id="118" w:name="_Toc179801771"/>
      <w:bookmarkStart w:id="119" w:name="_Toc192676755"/>
      <w:bookmarkStart w:id="120" w:name="_Toc197949691"/>
      <w:r w:rsidRPr="000324AB">
        <w:t>C</w:t>
      </w:r>
      <w:r w:rsidR="002C229E" w:rsidRPr="000324AB">
        <w:t>elková a nabídková cena</w:t>
      </w:r>
      <w:bookmarkEnd w:id="118"/>
      <w:bookmarkEnd w:id="119"/>
      <w:bookmarkEnd w:id="120"/>
    </w:p>
    <w:p w14:paraId="249E3817" w14:textId="77777777" w:rsidR="00E71F86" w:rsidRPr="000324AB" w:rsidRDefault="00E71F86" w:rsidP="00E71F86">
      <w:pPr>
        <w:pStyle w:val="VOStext"/>
      </w:pPr>
    </w:p>
    <w:tbl>
      <w:tblPr>
        <w:tblStyle w:val="Mkatabulky"/>
        <w:tblW w:w="9928" w:type="dxa"/>
        <w:jc w:val="center"/>
        <w:tblLook w:val="04A0" w:firstRow="1" w:lastRow="0" w:firstColumn="1" w:lastColumn="0" w:noHBand="0" w:noVBand="1"/>
      </w:tblPr>
      <w:tblGrid>
        <w:gridCol w:w="7225"/>
        <w:gridCol w:w="2693"/>
        <w:gridCol w:w="10"/>
      </w:tblGrid>
      <w:tr w:rsidR="00AA3BFE" w:rsidRPr="000324AB" w14:paraId="5505C2A9" w14:textId="77777777" w:rsidTr="00FA507D">
        <w:trPr>
          <w:trHeight w:val="567"/>
          <w:jc w:val="center"/>
        </w:trPr>
        <w:tc>
          <w:tcPr>
            <w:tcW w:w="9928" w:type="dxa"/>
            <w:gridSpan w:val="3"/>
            <w:vAlign w:val="center"/>
          </w:tcPr>
          <w:p w14:paraId="7ABA3810" w14:textId="46FAE7BF" w:rsidR="00AA3BFE" w:rsidRPr="000324AB" w:rsidRDefault="004325BA" w:rsidP="00BE3ABD">
            <w:pPr>
              <w:pStyle w:val="VOStext"/>
              <w:rPr>
                <w:rFonts w:cs="Times New Roman"/>
              </w:rPr>
            </w:pPr>
            <w:bookmarkStart w:id="121" w:name="_Toc262555550"/>
            <w:bookmarkStart w:id="122" w:name="_Toc262555549"/>
            <w:bookmarkStart w:id="123" w:name="_Toc262555548"/>
            <w:bookmarkStart w:id="124" w:name="_Toc262555547"/>
            <w:bookmarkStart w:id="125" w:name="_Toc81814613"/>
            <w:bookmarkStart w:id="126" w:name="_Toc81830538"/>
            <w:bookmarkStart w:id="127" w:name="_Toc89327105"/>
            <w:bookmarkStart w:id="128" w:name="_Toc179801772"/>
            <w:r w:rsidRPr="000324AB">
              <w:rPr>
                <w:rFonts w:cs="Times New Roman"/>
              </w:rPr>
              <w:t>1</w:t>
            </w:r>
            <w:r w:rsidR="008B452F" w:rsidRPr="000324AB">
              <w:rPr>
                <w:rFonts w:cs="Times New Roman"/>
              </w:rPr>
              <w:t xml:space="preserve">.A </w:t>
            </w:r>
            <w:r w:rsidR="00AA3BFE" w:rsidRPr="000324AB">
              <w:rPr>
                <w:rFonts w:cs="Times New Roman"/>
              </w:rPr>
              <w:t>Celkové ceny</w:t>
            </w:r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r w:rsidR="00C35271" w:rsidRPr="000324AB">
              <w:rPr>
                <w:rFonts w:cs="Times New Roman"/>
              </w:rPr>
              <w:t xml:space="preserve"> [Kč]</w:t>
            </w:r>
            <w:bookmarkEnd w:id="128"/>
          </w:p>
        </w:tc>
      </w:tr>
      <w:tr w:rsidR="00B27B66" w:rsidRPr="000324AB" w14:paraId="03CAE825" w14:textId="77777777" w:rsidTr="00FA507D">
        <w:trPr>
          <w:gridAfter w:val="1"/>
          <w:wAfter w:w="10" w:type="dxa"/>
          <w:trHeight w:val="567"/>
          <w:jc w:val="center"/>
        </w:trPr>
        <w:tc>
          <w:tcPr>
            <w:tcW w:w="7225" w:type="dxa"/>
            <w:vAlign w:val="center"/>
          </w:tcPr>
          <w:p w14:paraId="5909A92E" w14:textId="5F9A48E9" w:rsidR="00B27B66" w:rsidRPr="007D10CA" w:rsidRDefault="00B27B66" w:rsidP="00BE3ABD">
            <w:pPr>
              <w:pStyle w:val="VOStext"/>
              <w:rPr>
                <w:rFonts w:cs="Times New Roman"/>
                <w:b/>
                <w:bCs/>
              </w:rPr>
            </w:pPr>
            <w:bookmarkStart w:id="129" w:name="_Toc81814614"/>
            <w:bookmarkStart w:id="130" w:name="_Toc81830539"/>
            <w:bookmarkStart w:id="131" w:name="_Toc89327106"/>
            <w:bookmarkStart w:id="132" w:name="_Toc98405516"/>
            <w:bookmarkStart w:id="133" w:name="_Toc98406099"/>
            <w:bookmarkStart w:id="134" w:name="_Toc179801773"/>
            <w:r w:rsidRPr="007D10CA">
              <w:rPr>
                <w:rFonts w:cs="Times New Roman"/>
                <w:b/>
                <w:bCs/>
              </w:rPr>
              <w:t xml:space="preserve">1.A.1 Celková cena všech částí </w:t>
            </w:r>
            <w:bookmarkEnd w:id="129"/>
            <w:bookmarkEnd w:id="130"/>
            <w:bookmarkEnd w:id="131"/>
            <w:r w:rsidRPr="007D10CA">
              <w:rPr>
                <w:rFonts w:cs="Times New Roman"/>
                <w:b/>
                <w:bCs/>
              </w:rPr>
              <w:t>veřejné zakázky</w:t>
            </w:r>
            <w:bookmarkEnd w:id="132"/>
            <w:bookmarkEnd w:id="133"/>
            <w:r w:rsidR="00C35271" w:rsidRPr="007D10CA">
              <w:rPr>
                <w:rFonts w:cs="Times New Roman"/>
                <w:b/>
                <w:bCs/>
              </w:rPr>
              <w:t xml:space="preserve"> [Kč]</w:t>
            </w:r>
            <w:bookmarkEnd w:id="134"/>
          </w:p>
        </w:tc>
        <w:tc>
          <w:tcPr>
            <w:tcW w:w="2693" w:type="dxa"/>
            <w:vAlign w:val="center"/>
          </w:tcPr>
          <w:p w14:paraId="62AC371B" w14:textId="192E025A" w:rsidR="00B27B66" w:rsidRPr="00C92965" w:rsidRDefault="00B27B66" w:rsidP="00BE3ABD">
            <w:pPr>
              <w:pStyle w:val="VOStext"/>
              <w:rPr>
                <w:rFonts w:cs="Times New Roman"/>
                <w:b/>
                <w:bCs/>
                <w:highlight w:val="green"/>
              </w:rPr>
            </w:pPr>
            <w:r w:rsidRPr="00C92965">
              <w:rPr>
                <w:rFonts w:cs="Times New Roman"/>
                <w:b/>
                <w:bCs/>
                <w:highlight w:val="green"/>
              </w:rPr>
              <w:t>[DOPLNÍ DODAVATEL]</w:t>
            </w:r>
          </w:p>
        </w:tc>
      </w:tr>
      <w:tr w:rsidR="00B27B66" w:rsidRPr="000324AB" w14:paraId="2346A31F" w14:textId="77777777" w:rsidTr="00FA507D">
        <w:trPr>
          <w:gridAfter w:val="1"/>
          <w:wAfter w:w="10" w:type="dxa"/>
          <w:trHeight w:val="567"/>
          <w:jc w:val="center"/>
        </w:trPr>
        <w:tc>
          <w:tcPr>
            <w:tcW w:w="7225" w:type="dxa"/>
            <w:vAlign w:val="center"/>
          </w:tcPr>
          <w:p w14:paraId="1A38850C" w14:textId="5F606CD2" w:rsidR="00B27B66" w:rsidRPr="000324AB" w:rsidRDefault="00B27B66" w:rsidP="00BE3ABD">
            <w:pPr>
              <w:pStyle w:val="VOStext"/>
              <w:rPr>
                <w:rFonts w:cs="Times New Roman"/>
              </w:rPr>
            </w:pPr>
            <w:bookmarkStart w:id="135" w:name="_Toc81814615"/>
            <w:bookmarkStart w:id="136" w:name="_Toc81830540"/>
            <w:bookmarkStart w:id="137" w:name="_Toc89327107"/>
            <w:bookmarkStart w:id="138" w:name="_Toc98405517"/>
            <w:bookmarkStart w:id="139" w:name="_Toc98406100"/>
            <w:bookmarkStart w:id="140" w:name="_Toc179801774"/>
            <w:r w:rsidRPr="000324AB">
              <w:rPr>
                <w:rFonts w:cs="Times New Roman"/>
              </w:rPr>
              <w:t xml:space="preserve">1.A.2 Celková cena za servis </w:t>
            </w:r>
            <w:r w:rsidR="00F16018" w:rsidRPr="000324AB">
              <w:rPr>
                <w:rFonts w:cs="Times New Roman"/>
              </w:rPr>
              <w:t>–</w:t>
            </w:r>
            <w:r w:rsidRPr="000324AB">
              <w:rPr>
                <w:rFonts w:cs="Times New Roman"/>
              </w:rPr>
              <w:t xml:space="preserve"> P</w:t>
            </w:r>
            <w:r w:rsidR="00F16018" w:rsidRPr="000324AB">
              <w:rPr>
                <w:rFonts w:cs="Times New Roman"/>
              </w:rPr>
              <w:t>aušální odměna za</w:t>
            </w:r>
            <w:r w:rsidRPr="000324AB">
              <w:rPr>
                <w:rFonts w:cs="Times New Roman"/>
              </w:rPr>
              <w:t xml:space="preserve"> Základní služby (</w:t>
            </w:r>
            <w:r w:rsidR="00F16018" w:rsidRPr="000324AB">
              <w:rPr>
                <w:rFonts w:cs="Times New Roman"/>
              </w:rPr>
              <w:t>MUM</w:t>
            </w:r>
            <w:r w:rsidRPr="000324AB">
              <w:rPr>
                <w:rFonts w:cs="Times New Roman"/>
              </w:rPr>
              <w:t>)</w:t>
            </w:r>
            <w:bookmarkEnd w:id="135"/>
            <w:bookmarkEnd w:id="136"/>
            <w:bookmarkEnd w:id="137"/>
            <w:bookmarkEnd w:id="138"/>
            <w:bookmarkEnd w:id="139"/>
            <w:bookmarkEnd w:id="140"/>
          </w:p>
        </w:tc>
        <w:tc>
          <w:tcPr>
            <w:tcW w:w="2693" w:type="dxa"/>
            <w:vAlign w:val="center"/>
          </w:tcPr>
          <w:p w14:paraId="0554DA48" w14:textId="151CF424" w:rsidR="00B27B66" w:rsidRPr="00C92965" w:rsidRDefault="00B27B66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B27B66" w:rsidRPr="000324AB" w14:paraId="4F65C5AE" w14:textId="77777777" w:rsidTr="00FA507D">
        <w:trPr>
          <w:gridAfter w:val="1"/>
          <w:wAfter w:w="10" w:type="dxa"/>
          <w:trHeight w:val="567"/>
          <w:jc w:val="center"/>
        </w:trPr>
        <w:tc>
          <w:tcPr>
            <w:tcW w:w="7225" w:type="dxa"/>
            <w:vAlign w:val="center"/>
          </w:tcPr>
          <w:p w14:paraId="4B3415D6" w14:textId="14848ABD" w:rsidR="00B27B66" w:rsidRPr="000324AB" w:rsidRDefault="00B27B66" w:rsidP="00BE3ABD">
            <w:pPr>
              <w:pStyle w:val="VOStext"/>
              <w:rPr>
                <w:rFonts w:cs="Times New Roman"/>
              </w:rPr>
            </w:pPr>
            <w:bookmarkStart w:id="141" w:name="_Toc81814616"/>
            <w:bookmarkStart w:id="142" w:name="_Toc81830541"/>
            <w:bookmarkStart w:id="143" w:name="_Toc89327108"/>
            <w:bookmarkStart w:id="144" w:name="_Toc98405518"/>
            <w:bookmarkStart w:id="145" w:name="_Toc98406101"/>
            <w:bookmarkStart w:id="146" w:name="_Toc179801775"/>
            <w:r w:rsidRPr="000324AB">
              <w:rPr>
                <w:rFonts w:cs="Times New Roman"/>
              </w:rPr>
              <w:t>1.A.3 Celková cena za servis – P</w:t>
            </w:r>
            <w:r w:rsidR="00FD5606" w:rsidRPr="000324AB">
              <w:rPr>
                <w:rFonts w:cs="Times New Roman"/>
              </w:rPr>
              <w:t xml:space="preserve">aušální </w:t>
            </w:r>
            <w:r w:rsidR="00644FE6" w:rsidRPr="000324AB">
              <w:rPr>
                <w:rFonts w:cs="Times New Roman"/>
              </w:rPr>
              <w:t xml:space="preserve">odměna za </w:t>
            </w:r>
            <w:r w:rsidRPr="000324AB">
              <w:rPr>
                <w:rFonts w:cs="Times New Roman"/>
              </w:rPr>
              <w:t>Základní služby (</w:t>
            </w:r>
            <w:r w:rsidR="00644FE6" w:rsidRPr="000324AB">
              <w:rPr>
                <w:rFonts w:cs="Times New Roman"/>
              </w:rPr>
              <w:t>MSUM</w:t>
            </w:r>
            <w:r w:rsidRPr="000324AB">
              <w:rPr>
                <w:rFonts w:cs="Times New Roman"/>
              </w:rPr>
              <w:t>)</w:t>
            </w:r>
            <w:bookmarkEnd w:id="141"/>
            <w:bookmarkEnd w:id="142"/>
            <w:bookmarkEnd w:id="143"/>
            <w:bookmarkEnd w:id="144"/>
            <w:bookmarkEnd w:id="145"/>
            <w:bookmarkEnd w:id="146"/>
          </w:p>
        </w:tc>
        <w:tc>
          <w:tcPr>
            <w:tcW w:w="2693" w:type="dxa"/>
            <w:vAlign w:val="center"/>
          </w:tcPr>
          <w:p w14:paraId="28368A56" w14:textId="1FD3E8E2" w:rsidR="00B27B66" w:rsidRPr="00C92965" w:rsidRDefault="00B27B66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B27B66" w:rsidRPr="000324AB" w14:paraId="31AEAA98" w14:textId="77777777" w:rsidTr="00FA507D">
        <w:trPr>
          <w:gridAfter w:val="1"/>
          <w:wAfter w:w="10" w:type="dxa"/>
          <w:trHeight w:val="567"/>
          <w:jc w:val="center"/>
        </w:trPr>
        <w:tc>
          <w:tcPr>
            <w:tcW w:w="7225" w:type="dxa"/>
            <w:vAlign w:val="center"/>
          </w:tcPr>
          <w:p w14:paraId="0FBC1891" w14:textId="14954C21" w:rsidR="00B27B66" w:rsidRPr="000324AB" w:rsidRDefault="00B27B66" w:rsidP="00BE3ABD">
            <w:pPr>
              <w:pStyle w:val="VOStext"/>
              <w:rPr>
                <w:rFonts w:cs="Times New Roman"/>
              </w:rPr>
            </w:pPr>
            <w:bookmarkStart w:id="147" w:name="_Toc81814617"/>
            <w:bookmarkStart w:id="148" w:name="_Toc81830542"/>
            <w:bookmarkStart w:id="149" w:name="_Toc89327109"/>
            <w:bookmarkStart w:id="150" w:name="_Toc98405519"/>
            <w:bookmarkStart w:id="151" w:name="_Toc98406102"/>
            <w:bookmarkStart w:id="152" w:name="_Toc179801776"/>
            <w:r w:rsidRPr="000324AB">
              <w:rPr>
                <w:rFonts w:cs="Times New Roman"/>
              </w:rPr>
              <w:t xml:space="preserve">1.A.4 Celková cena za servis – </w:t>
            </w:r>
            <w:r w:rsidR="00644FE6" w:rsidRPr="000324AB">
              <w:rPr>
                <w:rFonts w:cs="Times New Roman"/>
              </w:rPr>
              <w:t>Odměna za</w:t>
            </w:r>
            <w:r w:rsidRPr="000324AB">
              <w:rPr>
                <w:rFonts w:cs="Times New Roman"/>
              </w:rPr>
              <w:t xml:space="preserve"> Doplňkové služby</w:t>
            </w:r>
            <w:bookmarkEnd w:id="147"/>
            <w:bookmarkEnd w:id="148"/>
            <w:bookmarkEnd w:id="149"/>
            <w:bookmarkEnd w:id="150"/>
            <w:bookmarkEnd w:id="151"/>
            <w:bookmarkEnd w:id="152"/>
          </w:p>
        </w:tc>
        <w:tc>
          <w:tcPr>
            <w:tcW w:w="2693" w:type="dxa"/>
            <w:vAlign w:val="center"/>
          </w:tcPr>
          <w:p w14:paraId="3E071B4A" w14:textId="6C3714B2" w:rsidR="00B27B66" w:rsidRPr="00C92965" w:rsidRDefault="00B27B66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B27B66" w:rsidRPr="000324AB" w14:paraId="75CE6BB6" w14:textId="77777777" w:rsidTr="00FA507D">
        <w:trPr>
          <w:gridAfter w:val="1"/>
          <w:wAfter w:w="10" w:type="dxa"/>
          <w:trHeight w:val="567"/>
          <w:jc w:val="center"/>
        </w:trPr>
        <w:tc>
          <w:tcPr>
            <w:tcW w:w="7225" w:type="dxa"/>
            <w:vAlign w:val="center"/>
          </w:tcPr>
          <w:p w14:paraId="27DE3C59" w14:textId="3339B94D" w:rsidR="00B27B66" w:rsidRPr="000324AB" w:rsidRDefault="00B27B66" w:rsidP="00BE3ABD">
            <w:pPr>
              <w:pStyle w:val="VOStext"/>
              <w:rPr>
                <w:rFonts w:cs="Times New Roman"/>
              </w:rPr>
            </w:pPr>
            <w:bookmarkStart w:id="153" w:name="_Toc81814618"/>
            <w:bookmarkStart w:id="154" w:name="_Toc81830543"/>
            <w:bookmarkStart w:id="155" w:name="_Toc89327110"/>
            <w:bookmarkStart w:id="156" w:name="_Toc98405520"/>
            <w:bookmarkStart w:id="157" w:name="_Toc98406103"/>
            <w:bookmarkStart w:id="158" w:name="_Toc179801777"/>
            <w:r w:rsidRPr="000324AB">
              <w:rPr>
                <w:rFonts w:cs="Times New Roman"/>
              </w:rPr>
              <w:t xml:space="preserve">1.A.5 </w:t>
            </w:r>
            <w:r w:rsidR="001E531D" w:rsidRPr="000324AB">
              <w:rPr>
                <w:rFonts w:cs="Times New Roman"/>
              </w:rPr>
              <w:t>C</w:t>
            </w:r>
            <w:r w:rsidRPr="000324AB">
              <w:rPr>
                <w:rFonts w:cs="Times New Roman"/>
              </w:rPr>
              <w:t xml:space="preserve">elková cena za </w:t>
            </w:r>
            <w:bookmarkEnd w:id="153"/>
            <w:bookmarkEnd w:id="154"/>
            <w:bookmarkEnd w:id="155"/>
            <w:bookmarkEnd w:id="156"/>
            <w:bookmarkEnd w:id="157"/>
            <w:bookmarkEnd w:id="158"/>
            <w:r w:rsidR="00E423E4">
              <w:rPr>
                <w:rFonts w:cs="Times New Roman"/>
              </w:rPr>
              <w:t>DÍLO</w:t>
            </w:r>
          </w:p>
        </w:tc>
        <w:tc>
          <w:tcPr>
            <w:tcW w:w="2693" w:type="dxa"/>
            <w:vAlign w:val="center"/>
          </w:tcPr>
          <w:p w14:paraId="13BDDCDB" w14:textId="1821D24C" w:rsidR="00B27B66" w:rsidRPr="00C92965" w:rsidRDefault="00B27B66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1B3BF4" w:rsidRPr="000324AB" w14:paraId="0A17447C" w14:textId="77777777" w:rsidTr="00FA507D">
        <w:trPr>
          <w:gridAfter w:val="1"/>
          <w:wAfter w:w="10" w:type="dxa"/>
          <w:trHeight w:val="567"/>
          <w:jc w:val="center"/>
        </w:trPr>
        <w:tc>
          <w:tcPr>
            <w:tcW w:w="7225" w:type="dxa"/>
            <w:vAlign w:val="center"/>
          </w:tcPr>
          <w:p w14:paraId="32F95682" w14:textId="48CB6E3A" w:rsidR="00B27B66" w:rsidRPr="000324AB" w:rsidRDefault="00B27B66" w:rsidP="00BE3ABD">
            <w:pPr>
              <w:pStyle w:val="VOStext"/>
              <w:rPr>
                <w:rFonts w:cs="Times New Roman"/>
              </w:rPr>
            </w:pPr>
            <w:bookmarkStart w:id="159" w:name="_Toc179801778"/>
            <w:bookmarkStart w:id="160" w:name="_Toc98405521"/>
            <w:bookmarkStart w:id="161" w:name="_Toc98406104"/>
            <w:r w:rsidRPr="000324AB">
              <w:rPr>
                <w:rFonts w:cs="Times New Roman"/>
              </w:rPr>
              <w:t xml:space="preserve">1.A.6 </w:t>
            </w:r>
            <w:r w:rsidR="00C350A0">
              <w:rPr>
                <w:rFonts w:cs="Times New Roman"/>
              </w:rPr>
              <w:t>C</w:t>
            </w:r>
            <w:r w:rsidRPr="000324AB">
              <w:rPr>
                <w:rFonts w:cs="Times New Roman"/>
              </w:rPr>
              <w:t xml:space="preserve">elková cena </w:t>
            </w:r>
            <w:r w:rsidR="00395BC9" w:rsidRPr="000324AB">
              <w:rPr>
                <w:rFonts w:cs="Times New Roman"/>
              </w:rPr>
              <w:t xml:space="preserve">za rozvoj Systému MDTS </w:t>
            </w:r>
            <w:r w:rsidRPr="000324AB">
              <w:rPr>
                <w:rFonts w:cs="Times New Roman"/>
              </w:rPr>
              <w:t xml:space="preserve">– </w:t>
            </w:r>
            <w:bookmarkEnd w:id="159"/>
            <w:r w:rsidR="006A7AE4" w:rsidRPr="000324AB">
              <w:rPr>
                <w:rFonts w:cs="Times New Roman"/>
              </w:rPr>
              <w:t>DÍLČÍ PLNĚNÍ</w:t>
            </w:r>
            <w:r w:rsidRPr="000324AB">
              <w:rPr>
                <w:rFonts w:cs="Times New Roman"/>
              </w:rPr>
              <w:t xml:space="preserve"> </w:t>
            </w:r>
            <w:bookmarkEnd w:id="160"/>
            <w:bookmarkEnd w:id="161"/>
          </w:p>
        </w:tc>
        <w:tc>
          <w:tcPr>
            <w:tcW w:w="2693" w:type="dxa"/>
            <w:vAlign w:val="center"/>
          </w:tcPr>
          <w:p w14:paraId="2278946B" w14:textId="4C892696" w:rsidR="00B27B66" w:rsidRPr="00C92965" w:rsidRDefault="00B27B66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B27B66" w:rsidRPr="000324AB" w14:paraId="7382E7E6" w14:textId="77777777" w:rsidTr="00FA507D">
        <w:trPr>
          <w:gridAfter w:val="1"/>
          <w:wAfter w:w="10" w:type="dxa"/>
          <w:trHeight w:val="567"/>
          <w:jc w:val="center"/>
        </w:trPr>
        <w:tc>
          <w:tcPr>
            <w:tcW w:w="7225" w:type="dxa"/>
            <w:vAlign w:val="center"/>
          </w:tcPr>
          <w:p w14:paraId="67ECA11E" w14:textId="79E4DC24" w:rsidR="00B27B66" w:rsidRPr="000324AB" w:rsidRDefault="00B27B66" w:rsidP="00BE3ABD">
            <w:pPr>
              <w:pStyle w:val="VOStext"/>
              <w:rPr>
                <w:rFonts w:cs="Times New Roman"/>
              </w:rPr>
            </w:pPr>
            <w:bookmarkStart w:id="162" w:name="_Toc81814619"/>
            <w:bookmarkStart w:id="163" w:name="_Toc81830544"/>
            <w:bookmarkStart w:id="164" w:name="_Toc89327111"/>
            <w:bookmarkStart w:id="165" w:name="_Toc98405522"/>
            <w:bookmarkStart w:id="166" w:name="_Toc98406105"/>
            <w:bookmarkStart w:id="167" w:name="_Toc179801779"/>
            <w:r w:rsidRPr="000324AB">
              <w:rPr>
                <w:rFonts w:cs="Times New Roman"/>
              </w:rPr>
              <w:t xml:space="preserve">1.A.7 Celková cena za dodávku </w:t>
            </w:r>
            <w:r w:rsidR="00E6601D" w:rsidRPr="000324AB">
              <w:rPr>
                <w:rFonts w:cs="Times New Roman"/>
              </w:rPr>
              <w:t>MSUM pro Rámcovou část</w:t>
            </w:r>
            <w:bookmarkEnd w:id="162"/>
            <w:bookmarkEnd w:id="163"/>
            <w:bookmarkEnd w:id="164"/>
            <w:bookmarkEnd w:id="165"/>
            <w:bookmarkEnd w:id="166"/>
            <w:bookmarkEnd w:id="167"/>
            <w:r w:rsidR="00FF0425" w:rsidRPr="000324AB">
              <w:rPr>
                <w:rFonts w:cs="Times New Roman"/>
              </w:rPr>
              <w:t xml:space="preserve"> </w:t>
            </w:r>
            <w:r w:rsidR="006A7AE4" w:rsidRPr="000324AB">
              <w:rPr>
                <w:rFonts w:cs="Times New Roman"/>
              </w:rPr>
              <w:t xml:space="preserve">- </w:t>
            </w:r>
            <w:r w:rsidR="00FF0425" w:rsidRPr="000324AB">
              <w:rPr>
                <w:rFonts w:cs="Times New Roman"/>
              </w:rPr>
              <w:t>ZBOŽÍ</w:t>
            </w:r>
          </w:p>
        </w:tc>
        <w:tc>
          <w:tcPr>
            <w:tcW w:w="2693" w:type="dxa"/>
            <w:vAlign w:val="center"/>
          </w:tcPr>
          <w:p w14:paraId="7BEDF953" w14:textId="25269926" w:rsidR="00B27B66" w:rsidRPr="00C92965" w:rsidRDefault="00B27B66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</w:tbl>
    <w:p w14:paraId="33EAFF93" w14:textId="3712EE97" w:rsidR="00FC7378" w:rsidRPr="000324AB" w:rsidRDefault="00FC7378" w:rsidP="00BE3ABD">
      <w:pPr>
        <w:pStyle w:val="Odstavecseseznamem"/>
        <w:rPr>
          <w:rFonts w:ascii="Times New Roman" w:hAnsi="Times New Roman" w:cs="Times New Roman"/>
        </w:rPr>
      </w:pPr>
    </w:p>
    <w:p w14:paraId="786572D2" w14:textId="28BF610D" w:rsidR="009100F7" w:rsidRPr="000324AB" w:rsidRDefault="00CD6005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K</w:t>
      </w:r>
      <w:r w:rsidR="009100F7" w:rsidRPr="000324AB">
        <w:rPr>
          <w:rFonts w:ascii="Times New Roman" w:hAnsi="Times New Roman" w:cs="Times New Roman"/>
        </w:rPr>
        <w:t>de</w:t>
      </w:r>
      <w:r w:rsidRPr="000324AB">
        <w:rPr>
          <w:rFonts w:ascii="Times New Roman" w:hAnsi="Times New Roman" w:cs="Times New Roman"/>
        </w:rPr>
        <w:t>,</w:t>
      </w:r>
    </w:p>
    <w:p w14:paraId="75CF30F9" w14:textId="01853FDD" w:rsidR="009100F7" w:rsidRPr="000324AB" w:rsidRDefault="009100F7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1.A.1 = 1.A2 + 1.A.3 + 1.A.4 + 1.A.5 + 1.A.6 + 1.A.7</w:t>
      </w:r>
    </w:p>
    <w:p w14:paraId="26696BD8" w14:textId="28B95BC5" w:rsidR="00FE6499" w:rsidRPr="000324AB" w:rsidRDefault="00FE6499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>a</w:t>
      </w:r>
    </w:p>
    <w:p w14:paraId="7571B77D" w14:textId="1525A6C7" w:rsidR="00B607E5" w:rsidRPr="000324AB" w:rsidRDefault="00B607E5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1.A.2 = </w:t>
      </w:r>
      <w:r w:rsidRPr="000324AB">
        <w:rPr>
          <w:rFonts w:cs="Times New Roman"/>
          <w:b/>
          <w:bCs/>
          <w:color w:val="00B050"/>
        </w:rPr>
        <w:t>8</w:t>
      </w:r>
      <w:r w:rsidRPr="000324AB">
        <w:rPr>
          <w:rFonts w:cs="Times New Roman"/>
        </w:rPr>
        <w:t xml:space="preserve"> * paušální cena (1.B.1) = </w:t>
      </w:r>
      <w:r w:rsidRPr="000324AB">
        <w:rPr>
          <w:rFonts w:cs="Times New Roman"/>
          <w:b/>
          <w:bCs/>
          <w:color w:val="00B050"/>
        </w:rPr>
        <w:t>8</w:t>
      </w:r>
      <w:r w:rsidRPr="000324AB">
        <w:rPr>
          <w:rFonts w:cs="Times New Roman"/>
        </w:rPr>
        <w:t xml:space="preserve"> * (součet 1.B.1.1 až 1.B.1.</w:t>
      </w:r>
      <w:r w:rsidR="00746802" w:rsidRPr="000324AB">
        <w:rPr>
          <w:rFonts w:cs="Times New Roman"/>
        </w:rPr>
        <w:t>9</w:t>
      </w:r>
      <w:r w:rsidRPr="000324AB">
        <w:rPr>
          <w:rFonts w:cs="Times New Roman"/>
        </w:rPr>
        <w:t>)</w:t>
      </w:r>
    </w:p>
    <w:p w14:paraId="7B78076A" w14:textId="6A7CD74E" w:rsidR="00062B7E" w:rsidRPr="000324AB" w:rsidRDefault="00981615" w:rsidP="00B4092B">
      <w:pPr>
        <w:pStyle w:val="VOStext"/>
        <w:ind w:left="709" w:hanging="709"/>
        <w:rPr>
          <w:rFonts w:cs="Times New Roman"/>
        </w:rPr>
      </w:pPr>
      <w:r w:rsidRPr="000324AB">
        <w:rPr>
          <w:rFonts w:cs="Times New Roman"/>
        </w:rPr>
        <w:t xml:space="preserve">1.A.3 = </w:t>
      </w:r>
      <w:r w:rsidR="00E81B95">
        <w:rPr>
          <w:rFonts w:cs="Times New Roman"/>
          <w:b/>
          <w:bCs/>
          <w:color w:val="00B050"/>
        </w:rPr>
        <w:t>2</w:t>
      </w:r>
      <w:r w:rsidRPr="000324AB">
        <w:rPr>
          <w:rFonts w:cs="Times New Roman"/>
        </w:rPr>
        <w:t xml:space="preserve"> * paušální cena (1.B.2)</w:t>
      </w:r>
      <w:r w:rsidR="00E35266">
        <w:rPr>
          <w:rFonts w:cs="Times New Roman"/>
        </w:rPr>
        <w:t xml:space="preserve"> + </w:t>
      </w:r>
      <w:r w:rsidR="00E35266">
        <w:rPr>
          <w:rFonts w:cs="Times New Roman"/>
          <w:b/>
          <w:bCs/>
          <w:color w:val="00B050"/>
        </w:rPr>
        <w:t>5</w:t>
      </w:r>
      <w:r w:rsidR="00E35266" w:rsidRPr="000324AB">
        <w:rPr>
          <w:rFonts w:cs="Times New Roman"/>
        </w:rPr>
        <w:t xml:space="preserve"> * paušální cena (1.B.</w:t>
      </w:r>
      <w:r w:rsidR="00E35266">
        <w:rPr>
          <w:rFonts w:cs="Times New Roman"/>
        </w:rPr>
        <w:t>3</w:t>
      </w:r>
      <w:r w:rsidR="00E35266" w:rsidRPr="000324AB">
        <w:rPr>
          <w:rFonts w:cs="Times New Roman"/>
        </w:rPr>
        <w:t>)</w:t>
      </w:r>
      <w:r w:rsidR="00E35266">
        <w:rPr>
          <w:rFonts w:cs="Times New Roman"/>
        </w:rPr>
        <w:t xml:space="preserve"> + </w:t>
      </w:r>
      <w:r w:rsidR="00E35266">
        <w:rPr>
          <w:rFonts w:cs="Times New Roman"/>
          <w:b/>
          <w:bCs/>
          <w:color w:val="00B050"/>
        </w:rPr>
        <w:t>1</w:t>
      </w:r>
      <w:r w:rsidR="00E35266" w:rsidRPr="000324AB">
        <w:rPr>
          <w:rFonts w:cs="Times New Roman"/>
        </w:rPr>
        <w:t xml:space="preserve"> * paušální cena (1.B.</w:t>
      </w:r>
      <w:r w:rsidR="00E35266">
        <w:rPr>
          <w:rFonts w:cs="Times New Roman"/>
        </w:rPr>
        <w:t>4</w:t>
      </w:r>
      <w:r w:rsidR="00E35266" w:rsidRPr="000324AB">
        <w:rPr>
          <w:rFonts w:cs="Times New Roman"/>
        </w:rPr>
        <w:t>)</w:t>
      </w:r>
      <w:r w:rsidR="00E35266">
        <w:rPr>
          <w:rFonts w:cs="Times New Roman"/>
        </w:rPr>
        <w:t xml:space="preserve"> </w:t>
      </w:r>
      <w:r w:rsidRPr="000324AB">
        <w:rPr>
          <w:rFonts w:cs="Times New Roman"/>
        </w:rPr>
        <w:t xml:space="preserve">= </w:t>
      </w:r>
      <w:r w:rsidR="00E35266">
        <w:rPr>
          <w:rFonts w:cs="Times New Roman"/>
          <w:b/>
          <w:bCs/>
          <w:color w:val="00B050"/>
        </w:rPr>
        <w:t>2</w:t>
      </w:r>
      <w:r w:rsidRPr="000324AB">
        <w:rPr>
          <w:rFonts w:cs="Times New Roman"/>
        </w:rPr>
        <w:t xml:space="preserve"> * (součet 1.B.2.1 až 1.B.2.</w:t>
      </w:r>
      <w:r w:rsidR="00746802" w:rsidRPr="000324AB">
        <w:rPr>
          <w:rFonts w:cs="Times New Roman"/>
        </w:rPr>
        <w:t>7</w:t>
      </w:r>
      <w:r w:rsidRPr="000324AB">
        <w:rPr>
          <w:rFonts w:cs="Times New Roman"/>
        </w:rPr>
        <w:t>)</w:t>
      </w:r>
      <w:r w:rsidR="00E35266">
        <w:rPr>
          <w:rFonts w:cs="Times New Roman"/>
        </w:rPr>
        <w:t xml:space="preserve"> + </w:t>
      </w:r>
      <w:r w:rsidR="00062B7E">
        <w:rPr>
          <w:rFonts w:cs="Times New Roman"/>
          <w:b/>
          <w:bCs/>
          <w:color w:val="00B050"/>
        </w:rPr>
        <w:t>5</w:t>
      </w:r>
      <w:r w:rsidR="00E35266" w:rsidRPr="000324AB">
        <w:rPr>
          <w:rFonts w:cs="Times New Roman"/>
        </w:rPr>
        <w:t xml:space="preserve"> * (součet 1.B.</w:t>
      </w:r>
      <w:r w:rsidR="00062B7E">
        <w:rPr>
          <w:rFonts w:cs="Times New Roman"/>
        </w:rPr>
        <w:t>3</w:t>
      </w:r>
      <w:r w:rsidR="00E35266" w:rsidRPr="000324AB">
        <w:rPr>
          <w:rFonts w:cs="Times New Roman"/>
        </w:rPr>
        <w:t>.1 až 1.B.</w:t>
      </w:r>
      <w:r w:rsidR="00062B7E">
        <w:rPr>
          <w:rFonts w:cs="Times New Roman"/>
        </w:rPr>
        <w:t>3</w:t>
      </w:r>
      <w:r w:rsidR="00E35266" w:rsidRPr="000324AB">
        <w:rPr>
          <w:rFonts w:cs="Times New Roman"/>
        </w:rPr>
        <w:t>.7)</w:t>
      </w:r>
      <w:r w:rsidR="00E35266">
        <w:rPr>
          <w:rFonts w:cs="Times New Roman"/>
        </w:rPr>
        <w:t xml:space="preserve"> + </w:t>
      </w:r>
      <w:r w:rsidR="00062B7E">
        <w:rPr>
          <w:rFonts w:cs="Times New Roman"/>
          <w:b/>
          <w:bCs/>
          <w:color w:val="00B050"/>
        </w:rPr>
        <w:t>1</w:t>
      </w:r>
      <w:r w:rsidR="00062B7E" w:rsidRPr="000324AB">
        <w:rPr>
          <w:rFonts w:cs="Times New Roman"/>
        </w:rPr>
        <w:t xml:space="preserve"> * (součet 1.B.</w:t>
      </w:r>
      <w:r w:rsidR="00062B7E">
        <w:rPr>
          <w:rFonts w:cs="Times New Roman"/>
        </w:rPr>
        <w:t>4</w:t>
      </w:r>
      <w:r w:rsidR="00062B7E" w:rsidRPr="000324AB">
        <w:rPr>
          <w:rFonts w:cs="Times New Roman"/>
        </w:rPr>
        <w:t>.1 až 1.B.</w:t>
      </w:r>
      <w:r w:rsidR="00062B7E">
        <w:rPr>
          <w:rFonts w:cs="Times New Roman"/>
        </w:rPr>
        <w:t>4</w:t>
      </w:r>
      <w:r w:rsidR="00062B7E" w:rsidRPr="000324AB">
        <w:rPr>
          <w:rFonts w:cs="Times New Roman"/>
        </w:rPr>
        <w:t>.7)</w:t>
      </w:r>
      <w:r w:rsidR="00062B7E">
        <w:rPr>
          <w:rFonts w:cs="Times New Roman"/>
        </w:rPr>
        <w:t xml:space="preserve"> </w:t>
      </w:r>
    </w:p>
    <w:p w14:paraId="5601C2B6" w14:textId="7C90633D" w:rsidR="00FD7BC4" w:rsidRPr="000324AB" w:rsidRDefault="00FD7BC4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1.A.4 = </w:t>
      </w:r>
      <w:r w:rsidRPr="000324AB">
        <w:rPr>
          <w:rFonts w:cs="Times New Roman"/>
          <w:b/>
          <w:bCs/>
          <w:color w:val="00B050"/>
        </w:rPr>
        <w:t>8</w:t>
      </w:r>
      <w:r w:rsidR="00AB4428" w:rsidRPr="000324AB">
        <w:rPr>
          <w:rFonts w:cs="Times New Roman"/>
        </w:rPr>
        <w:t xml:space="preserve"> </w:t>
      </w:r>
      <w:r w:rsidRPr="000324AB">
        <w:rPr>
          <w:rFonts w:cs="Times New Roman"/>
        </w:rPr>
        <w:t xml:space="preserve">* 1.C = </w:t>
      </w:r>
      <w:r w:rsidRPr="000324AB">
        <w:rPr>
          <w:rFonts w:cs="Times New Roman"/>
          <w:b/>
          <w:bCs/>
          <w:color w:val="00B050"/>
        </w:rPr>
        <w:t>8</w:t>
      </w:r>
      <w:r w:rsidRPr="000324AB">
        <w:rPr>
          <w:rFonts w:cs="Times New Roman"/>
        </w:rPr>
        <w:t xml:space="preserve"> *(1.C.1 + 1.C.2)</w:t>
      </w:r>
    </w:p>
    <w:p w14:paraId="10BA5AFA" w14:textId="1199241C" w:rsidR="00226E53" w:rsidRPr="000324AB" w:rsidRDefault="00C710E5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1.A.5 = 1.D</w:t>
      </w:r>
      <w:r w:rsidR="00CE09DC" w:rsidRPr="000324AB">
        <w:rPr>
          <w:rFonts w:ascii="Times New Roman" w:hAnsi="Times New Roman" w:cs="Times New Roman"/>
        </w:rPr>
        <w:t>.10</w:t>
      </w:r>
      <w:r w:rsidRPr="000324AB">
        <w:rPr>
          <w:rFonts w:ascii="Times New Roman" w:hAnsi="Times New Roman" w:cs="Times New Roman"/>
        </w:rPr>
        <w:t xml:space="preserve"> = </w:t>
      </w:r>
      <w:r w:rsidR="00226E53" w:rsidRPr="000324AB">
        <w:rPr>
          <w:rFonts w:ascii="Times New Roman" w:hAnsi="Times New Roman" w:cs="Times New Roman"/>
        </w:rPr>
        <w:t xml:space="preserve">1.D.1 + 1.D.2 + 1.D.3 + 1.D.4 + </w:t>
      </w:r>
      <w:r w:rsidR="00226E53" w:rsidRPr="000324AB">
        <w:rPr>
          <w:rFonts w:ascii="Times New Roman" w:hAnsi="Times New Roman" w:cs="Times New Roman"/>
          <w:color w:val="00B050"/>
        </w:rPr>
        <w:t xml:space="preserve">1.D.5.1 </w:t>
      </w:r>
      <w:r w:rsidR="00226E53" w:rsidRPr="000324AB">
        <w:rPr>
          <w:rFonts w:ascii="Times New Roman" w:hAnsi="Times New Roman" w:cs="Times New Roman"/>
        </w:rPr>
        <w:t xml:space="preserve">+ 1.D.6 + </w:t>
      </w:r>
      <w:r w:rsidR="00226E53" w:rsidRPr="000324AB">
        <w:rPr>
          <w:rFonts w:ascii="Times New Roman" w:hAnsi="Times New Roman" w:cs="Times New Roman"/>
          <w:color w:val="00B050"/>
        </w:rPr>
        <w:t xml:space="preserve">1.D.6.1 </w:t>
      </w:r>
      <w:r w:rsidR="00226E53" w:rsidRPr="000324AB">
        <w:rPr>
          <w:rFonts w:ascii="Times New Roman" w:hAnsi="Times New Roman" w:cs="Times New Roman"/>
        </w:rPr>
        <w:t xml:space="preserve">+ 1.D.7 + 1.D.8 + </w:t>
      </w:r>
      <w:r w:rsidR="00226E53" w:rsidRPr="000324AB">
        <w:rPr>
          <w:rFonts w:ascii="Times New Roman" w:hAnsi="Times New Roman" w:cs="Times New Roman"/>
          <w:color w:val="00B050"/>
        </w:rPr>
        <w:t>1.D.9</w:t>
      </w:r>
    </w:p>
    <w:p w14:paraId="33AC3ED1" w14:textId="4215A6DE" w:rsidR="007D0204" w:rsidRPr="000324AB" w:rsidRDefault="007D0204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1.A.6 = </w:t>
      </w:r>
      <w:r w:rsidR="00F9769F" w:rsidRPr="000324AB">
        <w:rPr>
          <w:rFonts w:cs="Times New Roman"/>
        </w:rPr>
        <w:t xml:space="preserve">1.E = </w:t>
      </w:r>
      <w:r w:rsidRPr="000324AB">
        <w:rPr>
          <w:rFonts w:cs="Times New Roman"/>
        </w:rPr>
        <w:t>součet 1.E</w:t>
      </w:r>
      <w:r w:rsidR="00F9769F" w:rsidRPr="000324AB">
        <w:rPr>
          <w:rFonts w:cs="Times New Roman"/>
        </w:rPr>
        <w:t>.</w:t>
      </w:r>
      <w:r w:rsidRPr="000324AB">
        <w:rPr>
          <w:rFonts w:cs="Times New Roman"/>
        </w:rPr>
        <w:t>1 až 1.E.</w:t>
      </w:r>
      <w:r w:rsidR="00D10801">
        <w:rPr>
          <w:rFonts w:cs="Times New Roman"/>
        </w:rPr>
        <w:t>5</w:t>
      </w:r>
    </w:p>
    <w:p w14:paraId="71F29DAE" w14:textId="705FEAE5" w:rsidR="007D0204" w:rsidRPr="000324AB" w:rsidRDefault="007D0204" w:rsidP="00BE3ABD">
      <w:pPr>
        <w:pStyle w:val="VOStext"/>
        <w:rPr>
          <w:rFonts w:cs="Times New Roman"/>
        </w:rPr>
      </w:pPr>
      <w:r w:rsidRPr="000324AB">
        <w:rPr>
          <w:rFonts w:cs="Times New Roman"/>
        </w:rPr>
        <w:t xml:space="preserve">1.A.7 = </w:t>
      </w:r>
      <w:r w:rsidR="0010757C">
        <w:rPr>
          <w:rFonts w:cs="Times New Roman"/>
          <w:b/>
          <w:bCs/>
          <w:color w:val="00B050"/>
        </w:rPr>
        <w:t>55</w:t>
      </w:r>
      <w:r w:rsidRPr="000324AB">
        <w:rPr>
          <w:rFonts w:cs="Times New Roman"/>
          <w:b/>
          <w:bCs/>
          <w:color w:val="00B050"/>
        </w:rPr>
        <w:t>00</w:t>
      </w:r>
      <w:r w:rsidRPr="000324AB">
        <w:rPr>
          <w:rFonts w:cs="Times New Roman"/>
        </w:rPr>
        <w:t xml:space="preserve"> * 1.</w:t>
      </w:r>
      <w:r w:rsidR="0096359C" w:rsidRPr="000324AB">
        <w:rPr>
          <w:rFonts w:cs="Times New Roman"/>
        </w:rPr>
        <w:t>G</w:t>
      </w:r>
      <w:r w:rsidRPr="000324AB">
        <w:rPr>
          <w:rFonts w:cs="Times New Roman"/>
        </w:rPr>
        <w:t>.</w:t>
      </w:r>
      <w:r w:rsidR="0096359C" w:rsidRPr="000324AB">
        <w:rPr>
          <w:rFonts w:cs="Times New Roman"/>
        </w:rPr>
        <w:t>1</w:t>
      </w:r>
      <w:r w:rsidRPr="000324AB">
        <w:rPr>
          <w:rFonts w:cs="Times New Roman"/>
        </w:rPr>
        <w:t xml:space="preserve"> + </w:t>
      </w:r>
      <w:r w:rsidR="00FD151E">
        <w:rPr>
          <w:rFonts w:cs="Times New Roman"/>
          <w:b/>
          <w:bCs/>
          <w:color w:val="00B050"/>
        </w:rPr>
        <w:t>5</w:t>
      </w:r>
      <w:r w:rsidR="0010757C">
        <w:rPr>
          <w:rFonts w:cs="Times New Roman"/>
          <w:b/>
          <w:bCs/>
          <w:color w:val="00B050"/>
        </w:rPr>
        <w:t>5</w:t>
      </w:r>
      <w:r w:rsidRPr="000324AB">
        <w:rPr>
          <w:rFonts w:cs="Times New Roman"/>
          <w:b/>
          <w:bCs/>
          <w:color w:val="00B050"/>
        </w:rPr>
        <w:t>00</w:t>
      </w:r>
      <w:r w:rsidRPr="000324AB">
        <w:rPr>
          <w:rFonts w:cs="Times New Roman"/>
        </w:rPr>
        <w:t xml:space="preserve"> * 1.</w:t>
      </w:r>
      <w:r w:rsidR="0096359C" w:rsidRPr="000324AB">
        <w:rPr>
          <w:rFonts w:cs="Times New Roman"/>
        </w:rPr>
        <w:t>G</w:t>
      </w:r>
      <w:r w:rsidRPr="000324AB">
        <w:rPr>
          <w:rFonts w:cs="Times New Roman"/>
        </w:rPr>
        <w:t>.</w:t>
      </w:r>
      <w:r w:rsidR="0096359C" w:rsidRPr="000324AB">
        <w:rPr>
          <w:rFonts w:cs="Times New Roman"/>
        </w:rPr>
        <w:t xml:space="preserve">2 + </w:t>
      </w:r>
      <w:r w:rsidR="0096359C" w:rsidRPr="000324AB">
        <w:rPr>
          <w:rFonts w:cs="Times New Roman"/>
          <w:b/>
          <w:bCs/>
          <w:color w:val="00B050"/>
        </w:rPr>
        <w:t>100</w:t>
      </w:r>
      <w:r w:rsidR="0096359C" w:rsidRPr="000324AB">
        <w:rPr>
          <w:rFonts w:cs="Times New Roman"/>
        </w:rPr>
        <w:t xml:space="preserve"> * </w:t>
      </w:r>
      <w:r w:rsidR="00AB4428" w:rsidRPr="000324AB">
        <w:rPr>
          <w:rFonts w:cs="Times New Roman"/>
        </w:rPr>
        <w:t>1.F.3.1</w:t>
      </w:r>
    </w:p>
    <w:p w14:paraId="2C731538" w14:textId="77777777" w:rsidR="00FD7BC4" w:rsidRPr="000324AB" w:rsidRDefault="00FD7BC4" w:rsidP="00BE3ABD">
      <w:pPr>
        <w:rPr>
          <w:rFonts w:ascii="Times New Roman" w:hAnsi="Times New Roman" w:cs="Times New Roman"/>
        </w:rPr>
      </w:pPr>
    </w:p>
    <w:p w14:paraId="78A95FCC" w14:textId="77777777" w:rsidR="0021765A" w:rsidRPr="000324AB" w:rsidRDefault="0021765A" w:rsidP="00BE3ABD">
      <w:pPr>
        <w:pStyle w:val="Odstavecseseznamem"/>
        <w:rPr>
          <w:rFonts w:ascii="Times New Roman" w:hAnsi="Times New Roman" w:cs="Times New Roman"/>
        </w:rPr>
      </w:pPr>
    </w:p>
    <w:p w14:paraId="1C1BDFC6" w14:textId="77777777" w:rsidR="0021765A" w:rsidRPr="000324AB" w:rsidRDefault="0021765A" w:rsidP="00BE3ABD">
      <w:pPr>
        <w:pStyle w:val="Odstavecseseznamem"/>
        <w:rPr>
          <w:rFonts w:ascii="Times New Roman" w:hAnsi="Times New Roman" w:cs="Times New Roman"/>
        </w:rPr>
      </w:pPr>
    </w:p>
    <w:p w14:paraId="4F026932" w14:textId="77777777" w:rsidR="0021765A" w:rsidRPr="000324AB" w:rsidRDefault="0021765A" w:rsidP="00BE3ABD">
      <w:pPr>
        <w:pStyle w:val="Odstavecseseznamem"/>
        <w:rPr>
          <w:rFonts w:ascii="Times New Roman" w:hAnsi="Times New Roman" w:cs="Times New Roman"/>
        </w:rPr>
      </w:pPr>
    </w:p>
    <w:p w14:paraId="1F6B8FB5" w14:textId="77777777" w:rsidR="0021765A" w:rsidRPr="000324AB" w:rsidRDefault="0021765A" w:rsidP="00BE3ABD">
      <w:pPr>
        <w:pStyle w:val="Odstavecseseznamem"/>
        <w:rPr>
          <w:rFonts w:ascii="Times New Roman" w:hAnsi="Times New Roman" w:cs="Times New Roman"/>
        </w:rPr>
      </w:pPr>
    </w:p>
    <w:p w14:paraId="2A4F6FCB" w14:textId="77777777" w:rsidR="0021765A" w:rsidRPr="000324AB" w:rsidRDefault="0021765A" w:rsidP="00BE3ABD">
      <w:pPr>
        <w:pStyle w:val="Odstavecseseznamem"/>
        <w:rPr>
          <w:rFonts w:ascii="Times New Roman" w:hAnsi="Times New Roman" w:cs="Times New Roman"/>
        </w:rPr>
      </w:pPr>
    </w:p>
    <w:p w14:paraId="1CDC63B0" w14:textId="77777777" w:rsidR="00603CA1" w:rsidRPr="000324AB" w:rsidRDefault="00603CA1" w:rsidP="00BE3ABD">
      <w:pPr>
        <w:pStyle w:val="Odstavecseseznamem"/>
        <w:rPr>
          <w:rFonts w:ascii="Times New Roman" w:hAnsi="Times New Roman" w:cs="Times New Roman"/>
        </w:rPr>
      </w:pPr>
    </w:p>
    <w:p w14:paraId="36223CA7" w14:textId="51A6D996" w:rsidR="0021765A" w:rsidRPr="000324AB" w:rsidRDefault="00922FA7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br w:type="page"/>
      </w:r>
    </w:p>
    <w:p w14:paraId="6AD731B3" w14:textId="21E7F8BA" w:rsidR="00922FA7" w:rsidRDefault="007253F4" w:rsidP="00BC4D1E">
      <w:pPr>
        <w:pStyle w:val="VOS2nadpis"/>
      </w:pPr>
      <w:bookmarkStart w:id="168" w:name="_Toc179801780"/>
      <w:bookmarkStart w:id="169" w:name="_Toc192676756"/>
      <w:bookmarkStart w:id="170" w:name="_Toc197949692"/>
      <w:r w:rsidRPr="000324AB">
        <w:lastRenderedPageBreak/>
        <w:t>C</w:t>
      </w:r>
      <w:r w:rsidR="002C229E" w:rsidRPr="000324AB">
        <w:t xml:space="preserve">elková cena za servis </w:t>
      </w:r>
      <w:r w:rsidR="003938AE" w:rsidRPr="000324AB">
        <w:t>–</w:t>
      </w:r>
      <w:r w:rsidR="002274C3" w:rsidRPr="000324AB">
        <w:t xml:space="preserve"> </w:t>
      </w:r>
      <w:r w:rsidR="003938AE" w:rsidRPr="000324AB">
        <w:t>Základní služby</w:t>
      </w:r>
      <w:r w:rsidR="00BB5C9F" w:rsidRPr="000324AB">
        <w:t xml:space="preserve"> (</w:t>
      </w:r>
      <w:r w:rsidR="003938AE" w:rsidRPr="000324AB">
        <w:t xml:space="preserve">za </w:t>
      </w:r>
      <w:r w:rsidR="00BB5C9F" w:rsidRPr="000324AB">
        <w:t xml:space="preserve">1 </w:t>
      </w:r>
      <w:r w:rsidR="00766DC7" w:rsidRPr="000324AB">
        <w:t>rok poskytování služeb</w:t>
      </w:r>
      <w:r w:rsidR="00BB5C9F" w:rsidRPr="000324AB">
        <w:t>)</w:t>
      </w:r>
      <w:bookmarkEnd w:id="168"/>
      <w:bookmarkEnd w:id="169"/>
      <w:bookmarkEnd w:id="170"/>
    </w:p>
    <w:p w14:paraId="487C97EA" w14:textId="77777777" w:rsidR="007D10CA" w:rsidRPr="000324AB" w:rsidRDefault="007D10CA" w:rsidP="007D10CA">
      <w:pPr>
        <w:pStyle w:val="VOStext"/>
      </w:pPr>
    </w:p>
    <w:tbl>
      <w:tblPr>
        <w:tblW w:w="89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3"/>
        <w:gridCol w:w="2410"/>
      </w:tblGrid>
      <w:tr w:rsidR="00B27B66" w:rsidRPr="000324AB" w14:paraId="69B964E0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59B06" w14:textId="38274A02" w:rsidR="00B27B66" w:rsidRPr="000324AB" w:rsidRDefault="00292C71" w:rsidP="00BE3ABD">
            <w:pPr>
              <w:pStyle w:val="VOStext"/>
              <w:rPr>
                <w:rFonts w:cs="Times New Roman"/>
              </w:rPr>
            </w:pPr>
            <w:bookmarkStart w:id="171" w:name="_Toc179801781"/>
            <w:r w:rsidRPr="000324AB">
              <w:rPr>
                <w:rFonts w:cs="Times New Roman"/>
              </w:rPr>
              <w:t xml:space="preserve">1.B </w:t>
            </w:r>
            <w:r w:rsidR="00F00E14" w:rsidRPr="000324AB">
              <w:rPr>
                <w:rFonts w:cs="Times New Roman"/>
              </w:rPr>
              <w:t>Ce</w:t>
            </w:r>
            <w:r w:rsidR="00823BB5" w:rsidRPr="000324AB">
              <w:rPr>
                <w:rFonts w:cs="Times New Roman"/>
              </w:rPr>
              <w:t>lková c</w:t>
            </w:r>
            <w:r w:rsidRPr="000324AB">
              <w:rPr>
                <w:rFonts w:cs="Times New Roman"/>
              </w:rPr>
              <w:t>ena za Základní služby</w:t>
            </w:r>
            <w:r w:rsidR="00B833C2" w:rsidRPr="000324AB">
              <w:rPr>
                <w:rFonts w:cs="Times New Roman"/>
              </w:rPr>
              <w:t xml:space="preserve"> [Kč]</w:t>
            </w:r>
            <w:r w:rsidR="000139C0" w:rsidRPr="000324AB">
              <w:rPr>
                <w:rFonts w:cs="Times New Roman"/>
              </w:rPr>
              <w:t xml:space="preserve"> </w:t>
            </w:r>
            <w:bookmarkStart w:id="172" w:name="_Hlk179531508"/>
            <w:r w:rsidR="000139C0" w:rsidRPr="000324AB">
              <w:rPr>
                <w:rFonts w:cs="Times New Roman"/>
              </w:rPr>
              <w:t xml:space="preserve">(za </w:t>
            </w:r>
            <w:r w:rsidR="007E6C98" w:rsidRPr="000324AB">
              <w:rPr>
                <w:rFonts w:cs="Times New Roman"/>
              </w:rPr>
              <w:t>1 rok poskytování služby)</w:t>
            </w:r>
            <w:bookmarkEnd w:id="171"/>
            <w:bookmarkEnd w:id="172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90ECC" w14:textId="1E02516F" w:rsidR="00B27B66" w:rsidRPr="000324AB" w:rsidRDefault="00B27B66" w:rsidP="00BE3ABD">
            <w:pPr>
              <w:pStyle w:val="VOStext"/>
              <w:rPr>
                <w:rFonts w:cs="Times New Roman"/>
                <w:highlight w:val="yellow"/>
              </w:rPr>
            </w:pPr>
          </w:p>
        </w:tc>
      </w:tr>
      <w:tr w:rsidR="00EF37EA" w:rsidRPr="000324AB" w14:paraId="5797D22D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78633" w14:textId="2B5D05CF" w:rsidR="00EF37EA" w:rsidRPr="003018FB" w:rsidRDefault="00EF37EA" w:rsidP="00BE3ABD">
            <w:pPr>
              <w:pStyle w:val="VOStext"/>
              <w:rPr>
                <w:rFonts w:cs="Times New Roman"/>
                <w:b/>
                <w:bCs/>
              </w:rPr>
            </w:pPr>
            <w:bookmarkStart w:id="173" w:name="_Toc179801783"/>
            <w:r w:rsidRPr="003018FB">
              <w:rPr>
                <w:rFonts w:cs="Times New Roman"/>
                <w:b/>
                <w:bCs/>
              </w:rPr>
              <w:t>1.B.1 Celková paušální odměna za Základní služby (MUM)</w:t>
            </w:r>
            <w:r w:rsidR="00B833C2" w:rsidRPr="003018FB">
              <w:rPr>
                <w:rFonts w:cs="Times New Roman"/>
                <w:b/>
                <w:bCs/>
              </w:rPr>
              <w:t xml:space="preserve"> [Kč]</w:t>
            </w:r>
            <w:bookmarkEnd w:id="173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4240C" w14:textId="77777777" w:rsidR="00EF37EA" w:rsidRPr="00C92965" w:rsidRDefault="00EF37EA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174" w:name="_Toc179801784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174"/>
          </w:p>
        </w:tc>
      </w:tr>
      <w:tr w:rsidR="00EF37EA" w:rsidRPr="000324AB" w14:paraId="53F20EAC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FCB22" w14:textId="04BDDA4A" w:rsidR="00EF37EA" w:rsidRPr="000324AB" w:rsidRDefault="00EF37EA" w:rsidP="00BE3ABD">
            <w:pPr>
              <w:pStyle w:val="VOStext"/>
              <w:rPr>
                <w:rFonts w:cs="Times New Roman"/>
              </w:rPr>
            </w:pPr>
            <w:bookmarkStart w:id="175" w:name="_Toc179801785"/>
            <w:r w:rsidRPr="000324AB">
              <w:rPr>
                <w:rFonts w:cs="Times New Roman"/>
              </w:rPr>
              <w:t xml:space="preserve">1.B.1.1 </w:t>
            </w:r>
            <w:r w:rsidR="00F83745" w:rsidRPr="000324AB">
              <w:rPr>
                <w:rFonts w:cs="Times New Roman"/>
              </w:rPr>
              <w:t>Zaškolení a podpora pracovníků při provozu</w:t>
            </w:r>
            <w:r w:rsidR="003F3F26" w:rsidRPr="000324AB">
              <w:rPr>
                <w:rFonts w:cs="Times New Roman"/>
              </w:rPr>
              <w:t xml:space="preserve"> MUM</w:t>
            </w:r>
            <w:bookmarkEnd w:id="175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07E17" w14:textId="7073419E" w:rsidR="00EF37EA" w:rsidRPr="00C92965" w:rsidRDefault="00EF37EA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176" w:name="_Toc98405528"/>
            <w:bookmarkStart w:id="177" w:name="_Toc98406111"/>
            <w:bookmarkStart w:id="178" w:name="_Toc179801786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176"/>
            <w:bookmarkEnd w:id="177"/>
            <w:bookmarkEnd w:id="178"/>
          </w:p>
        </w:tc>
      </w:tr>
      <w:tr w:rsidR="0061751B" w:rsidRPr="000324AB" w14:paraId="406A27DF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FBD2C" w14:textId="02055AE2" w:rsidR="0061751B" w:rsidRPr="000324AB" w:rsidRDefault="0061751B" w:rsidP="00BE3ABD">
            <w:pPr>
              <w:pStyle w:val="VOStext"/>
              <w:rPr>
                <w:rFonts w:cs="Times New Roman"/>
              </w:rPr>
            </w:pPr>
            <w:bookmarkStart w:id="179" w:name="_Toc179801787"/>
            <w:r w:rsidRPr="000324AB">
              <w:rPr>
                <w:rFonts w:cs="Times New Roman"/>
              </w:rPr>
              <w:t>1.B.1.</w:t>
            </w:r>
            <w:r w:rsidR="00157D59" w:rsidRPr="000324AB">
              <w:rPr>
                <w:rFonts w:cs="Times New Roman"/>
              </w:rPr>
              <w:t>2</w:t>
            </w:r>
            <w:r w:rsidRPr="000324AB">
              <w:rPr>
                <w:rFonts w:cs="Times New Roman"/>
              </w:rPr>
              <w:t xml:space="preserve"> Nepřetržitá pohotovostní služba kontaktního pracoviště</w:t>
            </w:r>
            <w:bookmarkEnd w:id="179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93CB1" w14:textId="10A94B21" w:rsidR="0061751B" w:rsidRPr="00C92965" w:rsidRDefault="0061751B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180" w:name="_Toc98405530"/>
            <w:bookmarkStart w:id="181" w:name="_Toc98406113"/>
            <w:bookmarkStart w:id="182" w:name="_Toc179801788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180"/>
            <w:bookmarkEnd w:id="181"/>
            <w:bookmarkEnd w:id="182"/>
          </w:p>
        </w:tc>
      </w:tr>
      <w:tr w:rsidR="0061751B" w:rsidRPr="000324AB" w14:paraId="7123CF08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4E00E" w14:textId="7BFE1D44" w:rsidR="0061751B" w:rsidRPr="000324AB" w:rsidRDefault="0061751B" w:rsidP="00BE3ABD">
            <w:pPr>
              <w:pStyle w:val="VOStext"/>
              <w:rPr>
                <w:rFonts w:cs="Times New Roman"/>
              </w:rPr>
            </w:pPr>
            <w:bookmarkStart w:id="183" w:name="_Toc179801789"/>
            <w:r w:rsidRPr="000324AB">
              <w:rPr>
                <w:rFonts w:cs="Times New Roman"/>
              </w:rPr>
              <w:t>1.B.1.</w:t>
            </w:r>
            <w:r w:rsidR="00157D59" w:rsidRPr="000324AB">
              <w:rPr>
                <w:rFonts w:cs="Times New Roman"/>
              </w:rPr>
              <w:t>3</w:t>
            </w:r>
            <w:r w:rsidRPr="000324AB">
              <w:rPr>
                <w:rFonts w:cs="Times New Roman"/>
              </w:rPr>
              <w:t xml:space="preserve"> Servis na </w:t>
            </w:r>
            <w:r w:rsidR="00F6502E">
              <w:rPr>
                <w:rFonts w:cs="Times New Roman"/>
              </w:rPr>
              <w:t>SW</w:t>
            </w:r>
            <w:bookmarkEnd w:id="183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45CAA" w14:textId="49B3E6DD" w:rsidR="0061751B" w:rsidRPr="00C92965" w:rsidRDefault="0061751B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184" w:name="_Toc98405532"/>
            <w:bookmarkStart w:id="185" w:name="_Toc98406115"/>
            <w:bookmarkStart w:id="186" w:name="_Toc179801790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184"/>
            <w:bookmarkEnd w:id="185"/>
            <w:bookmarkEnd w:id="186"/>
          </w:p>
        </w:tc>
      </w:tr>
      <w:tr w:rsidR="0061751B" w:rsidRPr="000324AB" w14:paraId="265C551F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A47B1" w14:textId="3D9E3555" w:rsidR="0061751B" w:rsidRPr="000324AB" w:rsidRDefault="0061751B" w:rsidP="00BE3ABD">
            <w:pPr>
              <w:pStyle w:val="VOStext"/>
              <w:rPr>
                <w:rFonts w:cs="Times New Roman"/>
              </w:rPr>
            </w:pPr>
            <w:bookmarkStart w:id="187" w:name="_Toc179801791"/>
            <w:r w:rsidRPr="000324AB">
              <w:rPr>
                <w:rFonts w:cs="Times New Roman"/>
              </w:rPr>
              <w:t>1.B.1.</w:t>
            </w:r>
            <w:r w:rsidR="00157D59" w:rsidRPr="000324AB">
              <w:rPr>
                <w:rFonts w:cs="Times New Roman"/>
              </w:rPr>
              <w:t>4</w:t>
            </w:r>
            <w:r w:rsidRPr="000324AB">
              <w:rPr>
                <w:rFonts w:cs="Times New Roman"/>
              </w:rPr>
              <w:t xml:space="preserve"> Udržování vývojového systému</w:t>
            </w:r>
            <w:bookmarkEnd w:id="187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066D" w14:textId="15AC76C4" w:rsidR="0061751B" w:rsidRPr="00C92965" w:rsidRDefault="0061751B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188" w:name="_Toc98405534"/>
            <w:bookmarkStart w:id="189" w:name="_Toc98406117"/>
            <w:bookmarkStart w:id="190" w:name="_Toc179801792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188"/>
            <w:bookmarkEnd w:id="189"/>
            <w:bookmarkEnd w:id="190"/>
          </w:p>
        </w:tc>
      </w:tr>
      <w:tr w:rsidR="0061751B" w:rsidRPr="000324AB" w14:paraId="2BDF9F90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2440" w14:textId="7D8C5179" w:rsidR="0061751B" w:rsidRPr="000324AB" w:rsidRDefault="0061751B" w:rsidP="00BE3ABD">
            <w:pPr>
              <w:pStyle w:val="VOStext"/>
              <w:rPr>
                <w:rFonts w:cs="Times New Roman"/>
              </w:rPr>
            </w:pPr>
            <w:bookmarkStart w:id="191" w:name="_Toc179801793"/>
            <w:r w:rsidRPr="000324AB">
              <w:rPr>
                <w:rFonts w:cs="Times New Roman"/>
              </w:rPr>
              <w:t>1.B.1.</w:t>
            </w:r>
            <w:r w:rsidR="00157D59" w:rsidRPr="000324AB">
              <w:rPr>
                <w:rFonts w:cs="Times New Roman"/>
              </w:rPr>
              <w:t>5</w:t>
            </w:r>
            <w:r w:rsidRPr="000324AB">
              <w:rPr>
                <w:rFonts w:cs="Times New Roman"/>
              </w:rPr>
              <w:t xml:space="preserve"> </w:t>
            </w:r>
            <w:r w:rsidR="00C350A0">
              <w:rPr>
                <w:rFonts w:cs="Times New Roman"/>
              </w:rPr>
              <w:t>Z</w:t>
            </w:r>
            <w:r w:rsidRPr="000324AB">
              <w:rPr>
                <w:rFonts w:cs="Times New Roman"/>
              </w:rPr>
              <w:t xml:space="preserve">ajištění </w:t>
            </w:r>
            <w:r w:rsidR="00F6502E">
              <w:rPr>
                <w:rFonts w:cs="Times New Roman"/>
              </w:rPr>
              <w:t>KB</w:t>
            </w:r>
            <w:r w:rsidRPr="000324AB">
              <w:rPr>
                <w:rFonts w:cs="Times New Roman"/>
              </w:rPr>
              <w:t xml:space="preserve"> (patche, Logování, řešení KBU/KBI a Zranitelností, ...)</w:t>
            </w:r>
            <w:bookmarkEnd w:id="191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7A41B" w14:textId="145505D0" w:rsidR="0061751B" w:rsidRPr="00C92965" w:rsidRDefault="0061751B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192" w:name="_Toc98405536"/>
            <w:bookmarkStart w:id="193" w:name="_Toc98406119"/>
            <w:bookmarkStart w:id="194" w:name="_Toc179801794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192"/>
            <w:bookmarkEnd w:id="193"/>
            <w:bookmarkEnd w:id="194"/>
          </w:p>
        </w:tc>
      </w:tr>
      <w:tr w:rsidR="0061751B" w:rsidRPr="000324AB" w14:paraId="56BE7CD4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EB7D" w14:textId="2CC61C78" w:rsidR="0061751B" w:rsidRPr="000324AB" w:rsidRDefault="0061751B" w:rsidP="00BE3ABD">
            <w:pPr>
              <w:pStyle w:val="VOStext"/>
              <w:rPr>
                <w:rFonts w:cs="Times New Roman"/>
              </w:rPr>
            </w:pPr>
            <w:bookmarkStart w:id="195" w:name="_Toc179801795"/>
            <w:r w:rsidRPr="000324AB">
              <w:rPr>
                <w:rFonts w:cs="Times New Roman"/>
              </w:rPr>
              <w:t>1.B.1.</w:t>
            </w:r>
            <w:r w:rsidR="00157D59" w:rsidRPr="000324AB">
              <w:rPr>
                <w:rFonts w:cs="Times New Roman"/>
              </w:rPr>
              <w:t>6</w:t>
            </w:r>
            <w:r w:rsidRPr="000324AB">
              <w:rPr>
                <w:rFonts w:cs="Times New Roman"/>
              </w:rPr>
              <w:t xml:space="preserve"> </w:t>
            </w:r>
            <w:r w:rsidR="00C350A0">
              <w:rPr>
                <w:rFonts w:cs="Times New Roman"/>
              </w:rPr>
              <w:t>V</w:t>
            </w:r>
            <w:r w:rsidRPr="000324AB">
              <w:rPr>
                <w:rFonts w:cs="Times New Roman"/>
              </w:rPr>
              <w:t>edení dokumentace</w:t>
            </w:r>
            <w:bookmarkEnd w:id="195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DEB08" w14:textId="1CCCB06A" w:rsidR="0061751B" w:rsidRPr="00C92965" w:rsidRDefault="0061751B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196" w:name="_Toc98405538"/>
            <w:bookmarkStart w:id="197" w:name="_Toc98406121"/>
            <w:bookmarkStart w:id="198" w:name="_Toc179801796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196"/>
            <w:bookmarkEnd w:id="197"/>
            <w:bookmarkEnd w:id="198"/>
          </w:p>
        </w:tc>
      </w:tr>
      <w:tr w:rsidR="0061751B" w:rsidRPr="000324AB" w14:paraId="5899621B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315AA" w14:textId="7211EC5C" w:rsidR="0061751B" w:rsidRPr="000324AB" w:rsidRDefault="0061751B" w:rsidP="00BE3ABD">
            <w:pPr>
              <w:pStyle w:val="VOStext"/>
              <w:rPr>
                <w:rFonts w:cs="Times New Roman"/>
              </w:rPr>
            </w:pPr>
            <w:bookmarkStart w:id="199" w:name="_Toc179801797"/>
            <w:r w:rsidRPr="000324AB">
              <w:rPr>
                <w:rFonts w:cs="Times New Roman"/>
              </w:rPr>
              <w:t>1.B.1.</w:t>
            </w:r>
            <w:r w:rsidR="00157D59" w:rsidRPr="000324AB">
              <w:rPr>
                <w:rFonts w:cs="Times New Roman"/>
              </w:rPr>
              <w:t>7</w:t>
            </w:r>
            <w:r w:rsidRPr="000324AB">
              <w:rPr>
                <w:rFonts w:cs="Times New Roman"/>
              </w:rPr>
              <w:t xml:space="preserve"> Konzultace a poradenská činnost</w:t>
            </w:r>
            <w:bookmarkEnd w:id="199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D02F" w14:textId="7398A0A8" w:rsidR="0061751B" w:rsidRPr="00C92965" w:rsidRDefault="0061751B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200" w:name="_Toc98405540"/>
            <w:bookmarkStart w:id="201" w:name="_Toc98406123"/>
            <w:bookmarkStart w:id="202" w:name="_Toc179801798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200"/>
            <w:bookmarkEnd w:id="201"/>
            <w:bookmarkEnd w:id="202"/>
          </w:p>
        </w:tc>
      </w:tr>
      <w:tr w:rsidR="0061751B" w:rsidRPr="000324AB" w14:paraId="7C929356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ACF09" w14:textId="56BC75C8" w:rsidR="0061751B" w:rsidRPr="000324AB" w:rsidRDefault="0061751B" w:rsidP="00BE3ABD">
            <w:pPr>
              <w:pStyle w:val="VOStext"/>
              <w:rPr>
                <w:rFonts w:cs="Times New Roman"/>
              </w:rPr>
            </w:pPr>
            <w:bookmarkStart w:id="203" w:name="_Toc179801799"/>
            <w:r w:rsidRPr="000324AB">
              <w:rPr>
                <w:rFonts w:cs="Times New Roman"/>
              </w:rPr>
              <w:t>1.B.1.</w:t>
            </w:r>
            <w:r w:rsidR="00157D59" w:rsidRPr="000324AB">
              <w:rPr>
                <w:rFonts w:cs="Times New Roman"/>
              </w:rPr>
              <w:t>8</w:t>
            </w:r>
            <w:r w:rsidRPr="000324AB">
              <w:rPr>
                <w:rFonts w:cs="Times New Roman"/>
              </w:rPr>
              <w:t xml:space="preserve"> </w:t>
            </w:r>
            <w:r w:rsidR="00C350A0">
              <w:rPr>
                <w:rFonts w:cs="Times New Roman"/>
              </w:rPr>
              <w:t>Z</w:t>
            </w:r>
            <w:r w:rsidRPr="000324AB">
              <w:rPr>
                <w:rFonts w:cs="Times New Roman"/>
              </w:rPr>
              <w:t>pracování exit plánu</w:t>
            </w:r>
            <w:bookmarkEnd w:id="203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552B3" w14:textId="4158382E" w:rsidR="0061751B" w:rsidRPr="00C92965" w:rsidRDefault="0061751B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204" w:name="_Toc98405542"/>
            <w:bookmarkStart w:id="205" w:name="_Toc98406125"/>
            <w:bookmarkStart w:id="206" w:name="_Toc179801800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204"/>
            <w:bookmarkEnd w:id="205"/>
            <w:bookmarkEnd w:id="206"/>
          </w:p>
        </w:tc>
      </w:tr>
      <w:tr w:rsidR="0061751B" w:rsidRPr="000324AB" w14:paraId="56493414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D9F6" w14:textId="0A2AD3A8" w:rsidR="0061751B" w:rsidRPr="000324AB" w:rsidRDefault="0061751B" w:rsidP="00BE3ABD">
            <w:pPr>
              <w:pStyle w:val="VOStext"/>
              <w:rPr>
                <w:rFonts w:cs="Times New Roman"/>
              </w:rPr>
            </w:pPr>
            <w:bookmarkStart w:id="207" w:name="_Toc179801801"/>
            <w:r w:rsidRPr="000324AB">
              <w:rPr>
                <w:rFonts w:cs="Times New Roman"/>
              </w:rPr>
              <w:t>1.B.1.</w:t>
            </w:r>
            <w:r w:rsidR="00157D59" w:rsidRPr="000324AB">
              <w:rPr>
                <w:rFonts w:cs="Times New Roman"/>
              </w:rPr>
              <w:t>9</w:t>
            </w:r>
            <w:r w:rsidRPr="000324AB">
              <w:rPr>
                <w:rFonts w:cs="Times New Roman"/>
              </w:rPr>
              <w:t xml:space="preserve"> Všechny další poplatky a veškeré náklady</w:t>
            </w:r>
            <w:bookmarkEnd w:id="207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36D6A" w14:textId="5AC95017" w:rsidR="0061751B" w:rsidRPr="00C92965" w:rsidRDefault="00157D59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208" w:name="_Toc179801802"/>
            <w:r w:rsidRPr="00C92965">
              <w:rPr>
                <w:rFonts w:cs="Times New Roman"/>
                <w:highlight w:val="green"/>
              </w:rPr>
              <w:t>DOPLNÍ DODAVATEL]</w:t>
            </w:r>
            <w:bookmarkEnd w:id="208"/>
          </w:p>
        </w:tc>
      </w:tr>
      <w:tr w:rsidR="00B0326A" w:rsidRPr="000324AB" w14:paraId="35F09BC3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A8914" w14:textId="77777777" w:rsidR="00B0326A" w:rsidRPr="003018FB" w:rsidRDefault="00B0326A" w:rsidP="00BE3ABD">
            <w:pPr>
              <w:pStyle w:val="VOStext"/>
              <w:rPr>
                <w:rFonts w:cs="Times New Roman"/>
                <w:b/>
                <w:bCs/>
              </w:rPr>
            </w:pPr>
            <w:bookmarkStart w:id="209" w:name="_Toc179801803"/>
            <w:r w:rsidRPr="003018FB">
              <w:rPr>
                <w:rFonts w:cs="Times New Roman"/>
                <w:b/>
                <w:bCs/>
              </w:rPr>
              <w:t>1.B.2 Celková paušální odměna za Základní služby (MSUM)</w:t>
            </w:r>
            <w:r w:rsidR="00B833C2" w:rsidRPr="003018FB">
              <w:rPr>
                <w:rFonts w:cs="Times New Roman"/>
                <w:b/>
                <w:bCs/>
              </w:rPr>
              <w:t xml:space="preserve"> [Kč]</w:t>
            </w:r>
            <w:bookmarkEnd w:id="209"/>
          </w:p>
          <w:p w14:paraId="4FA696C5" w14:textId="19F269C3" w:rsidR="003F230C" w:rsidRPr="000324AB" w:rsidRDefault="00AB3A77" w:rsidP="00BE3ABD">
            <w:pPr>
              <w:pStyle w:val="VOStext"/>
              <w:rPr>
                <w:rFonts w:cs="Times New Roman"/>
              </w:rPr>
            </w:pPr>
            <w:r w:rsidRPr="003018FB">
              <w:rPr>
                <w:rFonts w:cs="Times New Roman"/>
                <w:b/>
                <w:bCs/>
              </w:rPr>
              <w:t xml:space="preserve">počet </w:t>
            </w:r>
            <w:r w:rsidR="0043748C" w:rsidRPr="003018FB">
              <w:rPr>
                <w:rFonts w:cs="Times New Roman"/>
                <w:b/>
                <w:bCs/>
              </w:rPr>
              <w:t xml:space="preserve">dodaných </w:t>
            </w:r>
            <w:r w:rsidRPr="003018FB">
              <w:rPr>
                <w:rFonts w:cs="Times New Roman"/>
                <w:b/>
                <w:bCs/>
              </w:rPr>
              <w:t xml:space="preserve">UM v záruce </w:t>
            </w:r>
            <w:r w:rsidR="000A02B6" w:rsidRPr="003018FB">
              <w:rPr>
                <w:rFonts w:cs="Times New Roman"/>
                <w:b/>
                <w:bCs/>
              </w:rPr>
              <w:t xml:space="preserve">1 až </w:t>
            </w:r>
            <w:r w:rsidR="00347325" w:rsidRPr="003018FB">
              <w:rPr>
                <w:rFonts w:cs="Times New Roman"/>
                <w:b/>
                <w:bCs/>
              </w:rPr>
              <w:t>25</w:t>
            </w:r>
            <w:r w:rsidR="000A02B6" w:rsidRPr="003018FB">
              <w:rPr>
                <w:rFonts w:cs="Times New Roman"/>
                <w:b/>
                <w:bCs/>
              </w:rPr>
              <w:t>00ks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2E965" w14:textId="0EC610BA" w:rsidR="00B0326A" w:rsidRPr="00C92965" w:rsidRDefault="00B0326A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210" w:name="_Toc98405548"/>
            <w:bookmarkStart w:id="211" w:name="_Toc98406131"/>
            <w:bookmarkStart w:id="212" w:name="_Toc179801804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210"/>
            <w:bookmarkEnd w:id="211"/>
            <w:bookmarkEnd w:id="212"/>
          </w:p>
        </w:tc>
      </w:tr>
      <w:tr w:rsidR="00BC3311" w:rsidRPr="000324AB" w14:paraId="673683A4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45A09" w14:textId="03C2B3A5" w:rsidR="00BC3311" w:rsidRPr="000324AB" w:rsidRDefault="00BC3311" w:rsidP="00BE3ABD">
            <w:pPr>
              <w:pStyle w:val="VOStext"/>
              <w:rPr>
                <w:rFonts w:cs="Times New Roman"/>
              </w:rPr>
            </w:pPr>
            <w:bookmarkStart w:id="213" w:name="_Toc179801805"/>
            <w:r w:rsidRPr="000324AB">
              <w:rPr>
                <w:rFonts w:cs="Times New Roman"/>
              </w:rPr>
              <w:t>1.B.2.1 Zaškolení a podpora pracovníků při provozu MSUM</w:t>
            </w:r>
            <w:bookmarkEnd w:id="213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EF13" w14:textId="5F7C5E2D" w:rsidR="00BC3311" w:rsidRPr="00C92965" w:rsidRDefault="00BC3311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214" w:name="_Toc98405550"/>
            <w:bookmarkStart w:id="215" w:name="_Toc98406133"/>
            <w:bookmarkStart w:id="216" w:name="_Toc179801806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214"/>
            <w:bookmarkEnd w:id="215"/>
            <w:bookmarkEnd w:id="216"/>
          </w:p>
        </w:tc>
      </w:tr>
      <w:tr w:rsidR="00BC3311" w:rsidRPr="000324AB" w14:paraId="39FB82A2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51F51" w14:textId="46111139" w:rsidR="00BC3311" w:rsidRPr="000324AB" w:rsidRDefault="00BC3311" w:rsidP="00BE3ABD">
            <w:pPr>
              <w:pStyle w:val="VOStext"/>
              <w:rPr>
                <w:rFonts w:cs="Times New Roman"/>
              </w:rPr>
            </w:pPr>
            <w:bookmarkStart w:id="217" w:name="_Toc179801807"/>
            <w:r w:rsidRPr="000324AB">
              <w:rPr>
                <w:rFonts w:cs="Times New Roman"/>
              </w:rPr>
              <w:t>1.B.2.2 Nepřetržitá pohotovostní služba kontaktního pracoviště</w:t>
            </w:r>
            <w:bookmarkEnd w:id="217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F401E" w14:textId="4135BD70" w:rsidR="00BC3311" w:rsidRPr="00C92965" w:rsidRDefault="00BC3311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218" w:name="_Toc98405552"/>
            <w:bookmarkStart w:id="219" w:name="_Toc98406135"/>
            <w:bookmarkStart w:id="220" w:name="_Toc179801808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218"/>
            <w:bookmarkEnd w:id="219"/>
            <w:bookmarkEnd w:id="220"/>
          </w:p>
        </w:tc>
      </w:tr>
      <w:tr w:rsidR="00BC3311" w:rsidRPr="000324AB" w14:paraId="7A417379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F627D" w14:textId="23BDDC18" w:rsidR="00BC3311" w:rsidRPr="000324AB" w:rsidRDefault="00BC3311" w:rsidP="00BE3ABD">
            <w:pPr>
              <w:pStyle w:val="VOStext"/>
              <w:rPr>
                <w:rFonts w:cs="Times New Roman"/>
              </w:rPr>
            </w:pPr>
            <w:bookmarkStart w:id="221" w:name="_Toc179801809"/>
            <w:r w:rsidRPr="000324AB">
              <w:rPr>
                <w:rFonts w:cs="Times New Roman"/>
              </w:rPr>
              <w:t xml:space="preserve">1.B.2.3 Servis na </w:t>
            </w:r>
            <w:r w:rsidR="00907F1B">
              <w:rPr>
                <w:rFonts w:cs="Times New Roman"/>
              </w:rPr>
              <w:t>H</w:t>
            </w:r>
            <w:r w:rsidR="00DD3818">
              <w:rPr>
                <w:rFonts w:cs="Times New Roman"/>
              </w:rPr>
              <w:t>W</w:t>
            </w:r>
            <w:r w:rsidRPr="000324AB">
              <w:rPr>
                <w:rFonts w:cs="Times New Roman"/>
              </w:rPr>
              <w:t xml:space="preserve"> i </w:t>
            </w:r>
            <w:r w:rsidR="00907F1B">
              <w:rPr>
                <w:rFonts w:cs="Times New Roman"/>
              </w:rPr>
              <w:t>S</w:t>
            </w:r>
            <w:r w:rsidR="00DD3818">
              <w:rPr>
                <w:rFonts w:cs="Times New Roman"/>
              </w:rPr>
              <w:t>W</w:t>
            </w:r>
            <w:bookmarkEnd w:id="221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FC86" w14:textId="45B14A67" w:rsidR="00BC3311" w:rsidRPr="00C92965" w:rsidRDefault="00BC3311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222" w:name="_Toc98405554"/>
            <w:bookmarkStart w:id="223" w:name="_Toc98406137"/>
            <w:bookmarkStart w:id="224" w:name="_Toc179801810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222"/>
            <w:bookmarkEnd w:id="223"/>
            <w:bookmarkEnd w:id="224"/>
          </w:p>
        </w:tc>
      </w:tr>
      <w:tr w:rsidR="00BC3311" w:rsidRPr="000324AB" w14:paraId="0200034B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7E9A6" w14:textId="5BFC6344" w:rsidR="00BC3311" w:rsidRPr="000324AB" w:rsidRDefault="00BC3311" w:rsidP="00BE3ABD">
            <w:pPr>
              <w:pStyle w:val="VOStext"/>
              <w:rPr>
                <w:rFonts w:cs="Times New Roman"/>
              </w:rPr>
            </w:pPr>
            <w:bookmarkStart w:id="225" w:name="_Toc179801811"/>
            <w:r w:rsidRPr="000324AB">
              <w:rPr>
                <w:rFonts w:cs="Times New Roman"/>
              </w:rPr>
              <w:t xml:space="preserve">1.B.2.4 </w:t>
            </w:r>
            <w:r w:rsidR="00C350A0">
              <w:rPr>
                <w:rFonts w:cs="Times New Roman"/>
              </w:rPr>
              <w:t>Z</w:t>
            </w:r>
            <w:r w:rsidRPr="000324AB">
              <w:rPr>
                <w:rFonts w:cs="Times New Roman"/>
              </w:rPr>
              <w:t xml:space="preserve">ajištění </w:t>
            </w:r>
            <w:r w:rsidR="00DD3818">
              <w:rPr>
                <w:rFonts w:cs="Times New Roman"/>
              </w:rPr>
              <w:t>KB</w:t>
            </w:r>
            <w:r w:rsidRPr="000324AB">
              <w:rPr>
                <w:rFonts w:cs="Times New Roman"/>
              </w:rPr>
              <w:t xml:space="preserve"> (patche, Logování, řešení KBU/KBI a Zranitelností, …)</w:t>
            </w:r>
            <w:bookmarkEnd w:id="225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B4AC4" w14:textId="3D802DA8" w:rsidR="00BC3311" w:rsidRPr="00C92965" w:rsidRDefault="00BC3311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226" w:name="_Toc98405556"/>
            <w:bookmarkStart w:id="227" w:name="_Toc98406139"/>
            <w:bookmarkStart w:id="228" w:name="_Toc179801812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226"/>
            <w:bookmarkEnd w:id="227"/>
            <w:bookmarkEnd w:id="228"/>
          </w:p>
        </w:tc>
      </w:tr>
      <w:tr w:rsidR="00BC3311" w:rsidRPr="000324AB" w14:paraId="2DE0218B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B0FAA" w14:textId="4968213A" w:rsidR="00BC3311" w:rsidRPr="000324AB" w:rsidRDefault="00BC3311" w:rsidP="00BE3ABD">
            <w:pPr>
              <w:pStyle w:val="VOStext"/>
              <w:rPr>
                <w:rFonts w:cs="Times New Roman"/>
              </w:rPr>
            </w:pPr>
            <w:bookmarkStart w:id="229" w:name="_Toc179801813"/>
            <w:r w:rsidRPr="000324AB">
              <w:rPr>
                <w:rFonts w:cs="Times New Roman"/>
              </w:rPr>
              <w:t xml:space="preserve">1.B.2.5 </w:t>
            </w:r>
            <w:r w:rsidR="00C350A0">
              <w:rPr>
                <w:rFonts w:cs="Times New Roman"/>
              </w:rPr>
              <w:t>V</w:t>
            </w:r>
            <w:r w:rsidRPr="000324AB">
              <w:rPr>
                <w:rFonts w:cs="Times New Roman"/>
              </w:rPr>
              <w:t>edení dokumentace</w:t>
            </w:r>
            <w:bookmarkEnd w:id="229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4C82C" w14:textId="79645082" w:rsidR="00BC3311" w:rsidRPr="00C92965" w:rsidRDefault="00BC3311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230" w:name="_Toc98405558"/>
            <w:bookmarkStart w:id="231" w:name="_Toc98406141"/>
            <w:bookmarkStart w:id="232" w:name="_Toc179801814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230"/>
            <w:bookmarkEnd w:id="231"/>
            <w:bookmarkEnd w:id="232"/>
          </w:p>
        </w:tc>
      </w:tr>
      <w:tr w:rsidR="00BC3311" w:rsidRPr="000324AB" w14:paraId="5057D99B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39802" w14:textId="4F68F9E3" w:rsidR="00BC3311" w:rsidRPr="000324AB" w:rsidRDefault="00BC3311" w:rsidP="00BE3ABD">
            <w:pPr>
              <w:pStyle w:val="VOStext"/>
              <w:rPr>
                <w:rFonts w:cs="Times New Roman"/>
              </w:rPr>
            </w:pPr>
            <w:bookmarkStart w:id="233" w:name="_Toc179801815"/>
            <w:r w:rsidRPr="000324AB">
              <w:rPr>
                <w:rFonts w:cs="Times New Roman"/>
              </w:rPr>
              <w:t>1.B.2.6 Konzultace a poradenská činnost</w:t>
            </w:r>
            <w:bookmarkEnd w:id="233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B3549" w14:textId="18717A33" w:rsidR="00BC3311" w:rsidRPr="00C92965" w:rsidRDefault="00BC3311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234" w:name="_Toc98405560"/>
            <w:bookmarkStart w:id="235" w:name="_Toc98406143"/>
            <w:bookmarkStart w:id="236" w:name="_Toc179801816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234"/>
            <w:bookmarkEnd w:id="235"/>
            <w:bookmarkEnd w:id="236"/>
          </w:p>
        </w:tc>
      </w:tr>
      <w:tr w:rsidR="00BC3311" w:rsidRPr="000324AB" w14:paraId="240F49F1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5450" w14:textId="13EE5F7F" w:rsidR="00BC3311" w:rsidRPr="000324AB" w:rsidRDefault="00BC3311" w:rsidP="00BE3ABD">
            <w:pPr>
              <w:pStyle w:val="VOStext"/>
              <w:rPr>
                <w:rFonts w:cs="Times New Roman"/>
              </w:rPr>
            </w:pPr>
            <w:bookmarkStart w:id="237" w:name="_Toc179801817"/>
            <w:r w:rsidRPr="000324AB">
              <w:rPr>
                <w:rFonts w:cs="Times New Roman"/>
              </w:rPr>
              <w:t>1.B.2.7 Všechny další poplatky a veškeré náklady</w:t>
            </w:r>
            <w:bookmarkEnd w:id="237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44386" w14:textId="12C76B10" w:rsidR="00BC3311" w:rsidRPr="00C92965" w:rsidRDefault="00BC3311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238" w:name="_Toc179801818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238"/>
          </w:p>
        </w:tc>
      </w:tr>
      <w:tr w:rsidR="00F26C55" w:rsidRPr="000324AB" w14:paraId="70DB1F29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5F7DB" w14:textId="4A946670" w:rsidR="00F26C55" w:rsidRPr="003018FB" w:rsidRDefault="00F26C55" w:rsidP="00F26C55">
            <w:pPr>
              <w:pStyle w:val="VOStext"/>
              <w:rPr>
                <w:rFonts w:cs="Times New Roman"/>
                <w:b/>
                <w:bCs/>
              </w:rPr>
            </w:pPr>
            <w:r w:rsidRPr="003018FB">
              <w:rPr>
                <w:rFonts w:cs="Times New Roman"/>
                <w:b/>
                <w:bCs/>
              </w:rPr>
              <w:t>1.B.3 Celková paušální odměna za Základní služby (MSUM) [Kč]</w:t>
            </w:r>
          </w:p>
          <w:p w14:paraId="30C255AF" w14:textId="5F6762D7" w:rsidR="00F26C55" w:rsidRPr="000324AB" w:rsidRDefault="00F26C55" w:rsidP="00F26C55">
            <w:pPr>
              <w:pStyle w:val="VOStext"/>
              <w:rPr>
                <w:rFonts w:cs="Times New Roman"/>
              </w:rPr>
            </w:pPr>
            <w:r w:rsidRPr="003018FB">
              <w:rPr>
                <w:rFonts w:cs="Times New Roman"/>
                <w:b/>
                <w:bCs/>
              </w:rPr>
              <w:t xml:space="preserve">počet </w:t>
            </w:r>
            <w:r w:rsidR="00A47579" w:rsidRPr="003018FB">
              <w:rPr>
                <w:rFonts w:cs="Times New Roman"/>
                <w:b/>
                <w:bCs/>
              </w:rPr>
              <w:t xml:space="preserve">dodaných </w:t>
            </w:r>
            <w:r w:rsidRPr="003018FB">
              <w:rPr>
                <w:rFonts w:cs="Times New Roman"/>
                <w:b/>
                <w:bCs/>
              </w:rPr>
              <w:t xml:space="preserve">v záruce </w:t>
            </w:r>
            <w:r w:rsidR="00347325" w:rsidRPr="003018FB">
              <w:rPr>
                <w:rFonts w:cs="Times New Roman"/>
                <w:b/>
                <w:bCs/>
              </w:rPr>
              <w:t>25</w:t>
            </w:r>
            <w:r w:rsidRPr="003018FB">
              <w:rPr>
                <w:rFonts w:cs="Times New Roman"/>
                <w:b/>
                <w:bCs/>
              </w:rPr>
              <w:t xml:space="preserve">01 až </w:t>
            </w:r>
            <w:r w:rsidR="00347325" w:rsidRPr="003018FB">
              <w:rPr>
                <w:rFonts w:cs="Times New Roman"/>
                <w:b/>
                <w:bCs/>
              </w:rPr>
              <w:t>5</w:t>
            </w:r>
            <w:r w:rsidRPr="003018FB">
              <w:rPr>
                <w:rFonts w:cs="Times New Roman"/>
                <w:b/>
                <w:bCs/>
              </w:rPr>
              <w:t>000ks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F05E" w14:textId="23E0BAB9" w:rsidR="00F26C55" w:rsidRPr="00C92965" w:rsidRDefault="00F26C55" w:rsidP="00F26C55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F26C55" w:rsidRPr="000324AB" w14:paraId="47B905AC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01C90" w14:textId="08D7BF49" w:rsidR="00F26C55" w:rsidRPr="000324AB" w:rsidRDefault="00F26C55" w:rsidP="00F26C55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1.B.</w:t>
            </w:r>
            <w:r>
              <w:rPr>
                <w:rFonts w:cs="Times New Roman"/>
              </w:rPr>
              <w:t>3</w:t>
            </w:r>
            <w:r w:rsidRPr="000324AB">
              <w:rPr>
                <w:rFonts w:cs="Times New Roman"/>
              </w:rPr>
              <w:t>.1 Zaškolení a podpora pracovníků při provozu MSUM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4A70A" w14:textId="542C4B0A" w:rsidR="00F26C55" w:rsidRPr="00C92965" w:rsidRDefault="00F26C55" w:rsidP="00F26C55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F26C55" w:rsidRPr="000324AB" w14:paraId="5B60B1E0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D40DC" w14:textId="5BE8CA98" w:rsidR="00F26C55" w:rsidRPr="000324AB" w:rsidRDefault="00F26C55" w:rsidP="00F26C55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1.B.</w:t>
            </w:r>
            <w:r>
              <w:rPr>
                <w:rFonts w:cs="Times New Roman"/>
              </w:rPr>
              <w:t>3</w:t>
            </w:r>
            <w:r w:rsidRPr="000324AB">
              <w:rPr>
                <w:rFonts w:cs="Times New Roman"/>
              </w:rPr>
              <w:t>.2 Nepřetržitá pohotovostní služba kontaktního pracoviště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2790" w14:textId="4EBFB67E" w:rsidR="00F26C55" w:rsidRPr="00C92965" w:rsidRDefault="00F26C55" w:rsidP="00F26C55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F26C55" w:rsidRPr="000324AB" w14:paraId="6721FD95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677EC" w14:textId="0357522D" w:rsidR="00F26C55" w:rsidRPr="000324AB" w:rsidRDefault="00F26C55" w:rsidP="00F26C55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1.B.</w:t>
            </w:r>
            <w:r>
              <w:rPr>
                <w:rFonts w:cs="Times New Roman"/>
              </w:rPr>
              <w:t>3</w:t>
            </w:r>
            <w:r w:rsidRPr="000324AB">
              <w:rPr>
                <w:rFonts w:cs="Times New Roman"/>
              </w:rPr>
              <w:t xml:space="preserve">.3 Servis na </w:t>
            </w:r>
            <w:r w:rsidR="00907F1B">
              <w:rPr>
                <w:rFonts w:cs="Times New Roman"/>
              </w:rPr>
              <w:t>H</w:t>
            </w:r>
            <w:r w:rsidR="00DD3818">
              <w:rPr>
                <w:rFonts w:cs="Times New Roman"/>
              </w:rPr>
              <w:t>W</w:t>
            </w:r>
            <w:r w:rsidRPr="000324AB">
              <w:rPr>
                <w:rFonts w:cs="Times New Roman"/>
              </w:rPr>
              <w:t xml:space="preserve"> i </w:t>
            </w:r>
            <w:r w:rsidR="00907F1B">
              <w:rPr>
                <w:rFonts w:cs="Times New Roman"/>
              </w:rPr>
              <w:t>S</w:t>
            </w:r>
            <w:r w:rsidR="00DD3818">
              <w:rPr>
                <w:rFonts w:cs="Times New Roman"/>
              </w:rPr>
              <w:t>W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36337" w14:textId="53626CEE" w:rsidR="00F26C55" w:rsidRPr="00C92965" w:rsidRDefault="00F26C55" w:rsidP="00F26C55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F26C55" w:rsidRPr="000324AB" w14:paraId="38EA641A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5F785" w14:textId="0F48B27E" w:rsidR="00F26C55" w:rsidRPr="000324AB" w:rsidRDefault="00F26C55" w:rsidP="00F26C55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1.B.</w:t>
            </w:r>
            <w:r>
              <w:rPr>
                <w:rFonts w:cs="Times New Roman"/>
              </w:rPr>
              <w:t>3</w:t>
            </w:r>
            <w:r w:rsidRPr="000324AB">
              <w:rPr>
                <w:rFonts w:cs="Times New Roman"/>
              </w:rPr>
              <w:t xml:space="preserve">.4 </w:t>
            </w:r>
            <w:r w:rsidR="00C350A0">
              <w:rPr>
                <w:rFonts w:cs="Times New Roman"/>
              </w:rPr>
              <w:t>Z</w:t>
            </w:r>
            <w:r w:rsidRPr="000324AB">
              <w:rPr>
                <w:rFonts w:cs="Times New Roman"/>
              </w:rPr>
              <w:t xml:space="preserve">ajištění </w:t>
            </w:r>
            <w:r w:rsidR="00DD3818">
              <w:rPr>
                <w:rFonts w:cs="Times New Roman"/>
              </w:rPr>
              <w:t>KB</w:t>
            </w:r>
            <w:r w:rsidRPr="000324AB">
              <w:rPr>
                <w:rFonts w:cs="Times New Roman"/>
              </w:rPr>
              <w:t xml:space="preserve"> (patche, Logování, řešení KBU/KBI a Zranitelností, …)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584F5" w14:textId="674D04E2" w:rsidR="00F26C55" w:rsidRPr="00C92965" w:rsidRDefault="00F26C55" w:rsidP="00F26C55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F26C55" w:rsidRPr="000324AB" w14:paraId="44EA1D26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2130" w14:textId="1E289790" w:rsidR="00F26C55" w:rsidRPr="000324AB" w:rsidRDefault="00F26C55" w:rsidP="00F26C55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1.B.</w:t>
            </w:r>
            <w:r>
              <w:rPr>
                <w:rFonts w:cs="Times New Roman"/>
              </w:rPr>
              <w:t>3</w:t>
            </w:r>
            <w:r w:rsidRPr="000324AB">
              <w:rPr>
                <w:rFonts w:cs="Times New Roman"/>
              </w:rPr>
              <w:t xml:space="preserve">.5 </w:t>
            </w:r>
            <w:r w:rsidR="00C350A0">
              <w:rPr>
                <w:rFonts w:cs="Times New Roman"/>
              </w:rPr>
              <w:t>V</w:t>
            </w:r>
            <w:r w:rsidRPr="000324AB">
              <w:rPr>
                <w:rFonts w:cs="Times New Roman"/>
              </w:rPr>
              <w:t>edení dokumentace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FF5EB" w14:textId="5E385FCB" w:rsidR="00F26C55" w:rsidRPr="00C92965" w:rsidRDefault="00F26C55" w:rsidP="00F26C55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F26C55" w:rsidRPr="000324AB" w14:paraId="16E6BCF9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A1FCE" w14:textId="6B6C0393" w:rsidR="00F26C55" w:rsidRPr="000324AB" w:rsidRDefault="00F26C55" w:rsidP="00F26C55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1.B.</w:t>
            </w:r>
            <w:r>
              <w:rPr>
                <w:rFonts w:cs="Times New Roman"/>
              </w:rPr>
              <w:t>3</w:t>
            </w:r>
            <w:r w:rsidRPr="000324AB">
              <w:rPr>
                <w:rFonts w:cs="Times New Roman"/>
              </w:rPr>
              <w:t>.6 Konzultace a poradenská činnost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317D9" w14:textId="60E08441" w:rsidR="00F26C55" w:rsidRPr="00C92965" w:rsidRDefault="00F26C55" w:rsidP="00F26C55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F26C55" w:rsidRPr="000324AB" w14:paraId="12DAB119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D5593" w14:textId="645E6324" w:rsidR="00F26C55" w:rsidRPr="000324AB" w:rsidRDefault="00F26C55" w:rsidP="00F26C55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1.B.</w:t>
            </w:r>
            <w:r>
              <w:rPr>
                <w:rFonts w:cs="Times New Roman"/>
              </w:rPr>
              <w:t>3</w:t>
            </w:r>
            <w:r w:rsidRPr="000324AB">
              <w:rPr>
                <w:rFonts w:cs="Times New Roman"/>
              </w:rPr>
              <w:t>.7 Všechny další poplatky a veškeré náklady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B2A7" w14:textId="1EEDDF79" w:rsidR="00F26C55" w:rsidRPr="00C92965" w:rsidRDefault="00F26C55" w:rsidP="00F26C55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D7340F" w:rsidRPr="000324AB" w14:paraId="0614C498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5A12" w14:textId="1175866C" w:rsidR="00D7340F" w:rsidRPr="003018FB" w:rsidRDefault="00D7340F" w:rsidP="00D7340F">
            <w:pPr>
              <w:pStyle w:val="VOStext"/>
              <w:rPr>
                <w:rFonts w:cs="Times New Roman"/>
                <w:b/>
                <w:bCs/>
              </w:rPr>
            </w:pPr>
            <w:r w:rsidRPr="003018FB">
              <w:rPr>
                <w:rFonts w:cs="Times New Roman"/>
                <w:b/>
                <w:bCs/>
              </w:rPr>
              <w:lastRenderedPageBreak/>
              <w:t>1.B.4 Celková paušální odměna za Základní služby (MSUM) [Kč]</w:t>
            </w:r>
          </w:p>
          <w:p w14:paraId="182FC2D2" w14:textId="6E74BCCA" w:rsidR="00D7340F" w:rsidRPr="000324AB" w:rsidRDefault="00D7340F" w:rsidP="00D7340F">
            <w:pPr>
              <w:pStyle w:val="VOStext"/>
              <w:rPr>
                <w:rFonts w:cs="Times New Roman"/>
              </w:rPr>
            </w:pPr>
            <w:r w:rsidRPr="003018FB">
              <w:rPr>
                <w:rFonts w:cs="Times New Roman"/>
                <w:b/>
                <w:bCs/>
              </w:rPr>
              <w:t xml:space="preserve">počet </w:t>
            </w:r>
            <w:r w:rsidR="00A47579" w:rsidRPr="003018FB">
              <w:rPr>
                <w:rFonts w:cs="Times New Roman"/>
                <w:b/>
                <w:bCs/>
              </w:rPr>
              <w:t xml:space="preserve">dodaných </w:t>
            </w:r>
            <w:r w:rsidRPr="003018FB">
              <w:rPr>
                <w:rFonts w:cs="Times New Roman"/>
                <w:b/>
                <w:bCs/>
              </w:rPr>
              <w:t xml:space="preserve">UM v záruce </w:t>
            </w:r>
            <w:r w:rsidR="00736AAA" w:rsidRPr="003018FB">
              <w:rPr>
                <w:rFonts w:cs="Times New Roman"/>
                <w:b/>
                <w:bCs/>
              </w:rPr>
              <w:t xml:space="preserve">nad </w:t>
            </w:r>
            <w:r w:rsidR="00347325" w:rsidRPr="003018FB">
              <w:rPr>
                <w:rFonts w:cs="Times New Roman"/>
                <w:b/>
                <w:bCs/>
              </w:rPr>
              <w:t>5</w:t>
            </w:r>
            <w:r w:rsidR="00736AAA" w:rsidRPr="003018FB">
              <w:rPr>
                <w:rFonts w:cs="Times New Roman"/>
                <w:b/>
                <w:bCs/>
              </w:rPr>
              <w:t>00</w:t>
            </w:r>
            <w:r w:rsidR="00353E4A" w:rsidRPr="003018FB">
              <w:rPr>
                <w:rFonts w:cs="Times New Roman"/>
                <w:b/>
                <w:bCs/>
              </w:rPr>
              <w:t>0</w:t>
            </w:r>
            <w:r w:rsidRPr="003018FB">
              <w:rPr>
                <w:rFonts w:cs="Times New Roman"/>
                <w:b/>
                <w:bCs/>
              </w:rPr>
              <w:t>ks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A430" w14:textId="0BCFAAE3" w:rsidR="00D7340F" w:rsidRPr="00C92965" w:rsidRDefault="00D7340F" w:rsidP="00D7340F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D7340F" w:rsidRPr="000324AB" w14:paraId="0ADAD6BD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6035D" w14:textId="1C9BB6A0" w:rsidR="00D7340F" w:rsidRPr="000324AB" w:rsidRDefault="00D7340F" w:rsidP="00D7340F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1.B.</w:t>
            </w:r>
            <w:r>
              <w:rPr>
                <w:rFonts w:cs="Times New Roman"/>
              </w:rPr>
              <w:t>4</w:t>
            </w:r>
            <w:r w:rsidRPr="000324AB">
              <w:rPr>
                <w:rFonts w:cs="Times New Roman"/>
              </w:rPr>
              <w:t>.1 Zaškolení a podpora pracovníků při provozu MSUM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BC7BF" w14:textId="59600783" w:rsidR="00D7340F" w:rsidRPr="00C92965" w:rsidRDefault="00D7340F" w:rsidP="00D7340F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D7340F" w:rsidRPr="000324AB" w14:paraId="283508A2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84CD" w14:textId="5C57ED36" w:rsidR="00D7340F" w:rsidRPr="000324AB" w:rsidRDefault="00D7340F" w:rsidP="00D7340F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1.B.</w:t>
            </w:r>
            <w:r>
              <w:rPr>
                <w:rFonts w:cs="Times New Roman"/>
              </w:rPr>
              <w:t>4</w:t>
            </w:r>
            <w:r w:rsidRPr="000324AB">
              <w:rPr>
                <w:rFonts w:cs="Times New Roman"/>
              </w:rPr>
              <w:t>.2 Nepřetržitá pohotovostní služba kontaktního pracoviště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7F6C" w14:textId="138B7253" w:rsidR="00D7340F" w:rsidRPr="00C92965" w:rsidRDefault="00D7340F" w:rsidP="00D7340F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D7340F" w:rsidRPr="000324AB" w14:paraId="3761887A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1AD7F" w14:textId="313368C0" w:rsidR="00D7340F" w:rsidRPr="000324AB" w:rsidRDefault="00D7340F" w:rsidP="00D7340F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1.B.</w:t>
            </w:r>
            <w:r>
              <w:rPr>
                <w:rFonts w:cs="Times New Roman"/>
              </w:rPr>
              <w:t>4</w:t>
            </w:r>
            <w:r w:rsidRPr="000324AB">
              <w:rPr>
                <w:rFonts w:cs="Times New Roman"/>
              </w:rPr>
              <w:t xml:space="preserve">.3 Servis na </w:t>
            </w:r>
            <w:r>
              <w:rPr>
                <w:rFonts w:cs="Times New Roman"/>
              </w:rPr>
              <w:t>H</w:t>
            </w:r>
            <w:r w:rsidR="00DD3818">
              <w:rPr>
                <w:rFonts w:cs="Times New Roman"/>
              </w:rPr>
              <w:t>W</w:t>
            </w:r>
            <w:r w:rsidRPr="000324AB">
              <w:rPr>
                <w:rFonts w:cs="Times New Roman"/>
              </w:rPr>
              <w:t xml:space="preserve"> i </w:t>
            </w:r>
            <w:r>
              <w:rPr>
                <w:rFonts w:cs="Times New Roman"/>
              </w:rPr>
              <w:t>S</w:t>
            </w:r>
            <w:r w:rsidR="00DD3818">
              <w:rPr>
                <w:rFonts w:cs="Times New Roman"/>
              </w:rPr>
              <w:t>W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8DCB" w14:textId="0994DA5A" w:rsidR="00D7340F" w:rsidRPr="00C92965" w:rsidRDefault="00D7340F" w:rsidP="00D7340F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D7340F" w:rsidRPr="000324AB" w14:paraId="3E062169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03103" w14:textId="2320243F" w:rsidR="00D7340F" w:rsidRPr="000324AB" w:rsidRDefault="00D7340F" w:rsidP="00D7340F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1.B.</w:t>
            </w:r>
            <w:r>
              <w:rPr>
                <w:rFonts w:cs="Times New Roman"/>
              </w:rPr>
              <w:t>4</w:t>
            </w:r>
            <w:r w:rsidRPr="000324AB">
              <w:rPr>
                <w:rFonts w:cs="Times New Roman"/>
              </w:rPr>
              <w:t xml:space="preserve">.4 </w:t>
            </w:r>
            <w:r w:rsidR="003018FB">
              <w:rPr>
                <w:rFonts w:cs="Times New Roman"/>
              </w:rPr>
              <w:t>Z</w:t>
            </w:r>
            <w:r w:rsidRPr="000324AB">
              <w:rPr>
                <w:rFonts w:cs="Times New Roman"/>
              </w:rPr>
              <w:t xml:space="preserve">ajištění </w:t>
            </w:r>
            <w:r>
              <w:rPr>
                <w:rFonts w:cs="Times New Roman"/>
              </w:rPr>
              <w:t>KB</w:t>
            </w:r>
            <w:r w:rsidRPr="000324AB">
              <w:rPr>
                <w:rFonts w:cs="Times New Roman"/>
              </w:rPr>
              <w:t xml:space="preserve"> (patche, Logování, řešení KBU/KBI a Zranitelností, …)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1DD5" w14:textId="67AA821A" w:rsidR="00D7340F" w:rsidRPr="00C92965" w:rsidRDefault="00D7340F" w:rsidP="00D7340F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D7340F" w:rsidRPr="000324AB" w14:paraId="7CC6A323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DE1C7" w14:textId="669E95D5" w:rsidR="00D7340F" w:rsidRPr="000324AB" w:rsidRDefault="00D7340F" w:rsidP="00D7340F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1.B.</w:t>
            </w:r>
            <w:r>
              <w:rPr>
                <w:rFonts w:cs="Times New Roman"/>
              </w:rPr>
              <w:t>4</w:t>
            </w:r>
            <w:r w:rsidRPr="000324AB">
              <w:rPr>
                <w:rFonts w:cs="Times New Roman"/>
              </w:rPr>
              <w:t xml:space="preserve">.5 </w:t>
            </w:r>
            <w:r w:rsidR="003018FB">
              <w:rPr>
                <w:rFonts w:cs="Times New Roman"/>
              </w:rPr>
              <w:t>V</w:t>
            </w:r>
            <w:r w:rsidRPr="000324AB">
              <w:rPr>
                <w:rFonts w:cs="Times New Roman"/>
              </w:rPr>
              <w:t>edení dokumentace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B4AEF" w14:textId="356648E5" w:rsidR="00D7340F" w:rsidRPr="00C92965" w:rsidRDefault="00D7340F" w:rsidP="00D7340F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D7340F" w:rsidRPr="000324AB" w14:paraId="762134B4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0A356" w14:textId="7EB4477D" w:rsidR="00D7340F" w:rsidRPr="000324AB" w:rsidRDefault="00D7340F" w:rsidP="00D7340F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1.B.</w:t>
            </w:r>
            <w:r>
              <w:rPr>
                <w:rFonts w:cs="Times New Roman"/>
              </w:rPr>
              <w:t>4</w:t>
            </w:r>
            <w:r w:rsidRPr="000324AB">
              <w:rPr>
                <w:rFonts w:cs="Times New Roman"/>
              </w:rPr>
              <w:t>.6 Konzultace a poradenská činnost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6F7E8" w14:textId="21574A9E" w:rsidR="00D7340F" w:rsidRPr="00C92965" w:rsidRDefault="00D7340F" w:rsidP="00D7340F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D7340F" w:rsidRPr="000324AB" w14:paraId="6FB47EF4" w14:textId="77777777" w:rsidTr="00FA507D">
        <w:trPr>
          <w:jc w:val="center"/>
        </w:trPr>
        <w:tc>
          <w:tcPr>
            <w:tcW w:w="65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67AC" w14:textId="1119245D" w:rsidR="00D7340F" w:rsidRPr="000324AB" w:rsidRDefault="00D7340F" w:rsidP="00D7340F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1.B.</w:t>
            </w:r>
            <w:r>
              <w:rPr>
                <w:rFonts w:cs="Times New Roman"/>
              </w:rPr>
              <w:t>4</w:t>
            </w:r>
            <w:r w:rsidRPr="000324AB">
              <w:rPr>
                <w:rFonts w:cs="Times New Roman"/>
              </w:rPr>
              <w:t>.7 Všechny další poplatky a veškeré náklady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F9DD" w14:textId="4F654CFA" w:rsidR="00D7340F" w:rsidRPr="00C92965" w:rsidRDefault="00D7340F" w:rsidP="00D7340F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</w:tbl>
    <w:p w14:paraId="0362A693" w14:textId="77777777" w:rsidR="000F1B20" w:rsidRPr="000324AB" w:rsidRDefault="000F1B20" w:rsidP="00BE3ABD">
      <w:pPr>
        <w:rPr>
          <w:rFonts w:ascii="Times New Roman" w:hAnsi="Times New Roman" w:cs="Times New Roman"/>
        </w:rPr>
      </w:pPr>
    </w:p>
    <w:p w14:paraId="7F50D5DD" w14:textId="68C44AF7" w:rsidR="00CA061D" w:rsidRDefault="00CA061D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K</w:t>
      </w:r>
      <w:r w:rsidR="00230B89" w:rsidRPr="000324AB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,</w:t>
      </w:r>
      <w:r w:rsidR="00230B89" w:rsidRPr="000324AB">
        <w:rPr>
          <w:rFonts w:ascii="Times New Roman" w:hAnsi="Times New Roman" w:cs="Times New Roman"/>
        </w:rPr>
        <w:t xml:space="preserve">  </w:t>
      </w:r>
    </w:p>
    <w:p w14:paraId="6E57C040" w14:textId="2836D398" w:rsidR="00185CEA" w:rsidRDefault="00230B89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1.B</w:t>
      </w:r>
      <w:r w:rsidR="004E3542" w:rsidRPr="000324AB">
        <w:rPr>
          <w:rFonts w:ascii="Times New Roman" w:hAnsi="Times New Roman" w:cs="Times New Roman"/>
        </w:rPr>
        <w:t>.</w:t>
      </w:r>
      <w:r w:rsidRPr="000324AB">
        <w:rPr>
          <w:rFonts w:ascii="Times New Roman" w:hAnsi="Times New Roman" w:cs="Times New Roman"/>
        </w:rPr>
        <w:t xml:space="preserve">1 </w:t>
      </w:r>
      <w:r w:rsidR="00A46F75" w:rsidRPr="000324AB">
        <w:rPr>
          <w:rFonts w:ascii="Times New Roman" w:hAnsi="Times New Roman" w:cs="Times New Roman"/>
        </w:rPr>
        <w:t xml:space="preserve">= </w:t>
      </w:r>
      <w:r w:rsidR="005358DE" w:rsidRPr="000324AB">
        <w:rPr>
          <w:rFonts w:ascii="Times New Roman" w:hAnsi="Times New Roman" w:cs="Times New Roman"/>
        </w:rPr>
        <w:t>1.B.1.1</w:t>
      </w:r>
      <w:r w:rsidR="00AB0D64" w:rsidRPr="000324AB">
        <w:rPr>
          <w:rFonts w:ascii="Times New Roman" w:hAnsi="Times New Roman" w:cs="Times New Roman"/>
        </w:rPr>
        <w:t xml:space="preserve"> </w:t>
      </w:r>
      <w:r w:rsidR="005358DE" w:rsidRPr="000324AB">
        <w:rPr>
          <w:rFonts w:ascii="Times New Roman" w:hAnsi="Times New Roman" w:cs="Times New Roman"/>
        </w:rPr>
        <w:t>+</w:t>
      </w:r>
      <w:r w:rsidR="00AB0D64" w:rsidRPr="000324AB">
        <w:rPr>
          <w:rFonts w:ascii="Times New Roman" w:hAnsi="Times New Roman" w:cs="Times New Roman"/>
        </w:rPr>
        <w:t xml:space="preserve"> 1.B.1.2 + 1.B.1.3 + 1.B.1.4 + 1.B.1.5 + 1.B.1.6 + 1.B.1.7 + 1.B.1.8</w:t>
      </w:r>
      <w:r w:rsidR="00BC3311" w:rsidRPr="000324AB">
        <w:rPr>
          <w:rFonts w:ascii="Times New Roman" w:hAnsi="Times New Roman" w:cs="Times New Roman"/>
        </w:rPr>
        <w:t xml:space="preserve"> +</w:t>
      </w:r>
      <w:r w:rsidR="005A5A37" w:rsidRPr="000324AB">
        <w:rPr>
          <w:rFonts w:ascii="Times New Roman" w:hAnsi="Times New Roman" w:cs="Times New Roman"/>
        </w:rPr>
        <w:t xml:space="preserve"> 1.B.1.9</w:t>
      </w:r>
    </w:p>
    <w:p w14:paraId="0FBE2233" w14:textId="23B8059D" w:rsidR="005D4D25" w:rsidRDefault="00185CEA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1.B.2</w:t>
      </w:r>
      <w:r w:rsidR="005D4D25">
        <w:rPr>
          <w:rFonts w:ascii="Times New Roman" w:hAnsi="Times New Roman" w:cs="Times New Roman"/>
        </w:rPr>
        <w:t xml:space="preserve"> =</w:t>
      </w:r>
      <w:r w:rsidRPr="000324AB">
        <w:rPr>
          <w:rFonts w:ascii="Times New Roman" w:hAnsi="Times New Roman" w:cs="Times New Roman"/>
        </w:rPr>
        <w:t xml:space="preserve"> </w:t>
      </w:r>
      <w:r w:rsidR="00AB0D64" w:rsidRPr="000324AB">
        <w:rPr>
          <w:rFonts w:ascii="Times New Roman" w:hAnsi="Times New Roman" w:cs="Times New Roman"/>
        </w:rPr>
        <w:t>1.B.</w:t>
      </w:r>
      <w:r w:rsidR="00A16E7C" w:rsidRPr="000324AB">
        <w:rPr>
          <w:rFonts w:ascii="Times New Roman" w:hAnsi="Times New Roman" w:cs="Times New Roman"/>
        </w:rPr>
        <w:t>2</w:t>
      </w:r>
      <w:r w:rsidR="00AB0D64" w:rsidRPr="000324AB">
        <w:rPr>
          <w:rFonts w:ascii="Times New Roman" w:hAnsi="Times New Roman" w:cs="Times New Roman"/>
        </w:rPr>
        <w:t>.</w:t>
      </w:r>
      <w:r w:rsidR="00A16E7C" w:rsidRPr="000324AB">
        <w:rPr>
          <w:rFonts w:ascii="Times New Roman" w:hAnsi="Times New Roman" w:cs="Times New Roman"/>
        </w:rPr>
        <w:t xml:space="preserve">1 </w:t>
      </w:r>
      <w:r w:rsidR="00AB0D64" w:rsidRPr="000324AB">
        <w:rPr>
          <w:rFonts w:ascii="Times New Roman" w:hAnsi="Times New Roman" w:cs="Times New Roman"/>
        </w:rPr>
        <w:t>+ 1.B.</w:t>
      </w:r>
      <w:r w:rsidR="00A16E7C" w:rsidRPr="000324AB">
        <w:rPr>
          <w:rFonts w:ascii="Times New Roman" w:hAnsi="Times New Roman" w:cs="Times New Roman"/>
        </w:rPr>
        <w:t>2</w:t>
      </w:r>
      <w:r w:rsidR="00AB0D64" w:rsidRPr="000324AB">
        <w:rPr>
          <w:rFonts w:ascii="Times New Roman" w:hAnsi="Times New Roman" w:cs="Times New Roman"/>
        </w:rPr>
        <w:t>.</w:t>
      </w:r>
      <w:r w:rsidR="00A16E7C" w:rsidRPr="000324AB">
        <w:rPr>
          <w:rFonts w:ascii="Times New Roman" w:hAnsi="Times New Roman" w:cs="Times New Roman"/>
        </w:rPr>
        <w:t xml:space="preserve">2 </w:t>
      </w:r>
      <w:r w:rsidR="00AB0D64" w:rsidRPr="000324AB">
        <w:rPr>
          <w:rFonts w:ascii="Times New Roman" w:hAnsi="Times New Roman" w:cs="Times New Roman"/>
        </w:rPr>
        <w:t>+</w:t>
      </w:r>
      <w:r w:rsidR="00A16E7C" w:rsidRPr="000324AB">
        <w:rPr>
          <w:rFonts w:ascii="Times New Roman" w:hAnsi="Times New Roman" w:cs="Times New Roman"/>
        </w:rPr>
        <w:t xml:space="preserve"> 1.B.2.3 + 1.B.2.4 + 1.B.2.5 + 1.B.2.6</w:t>
      </w:r>
      <w:r w:rsidR="005A5A37" w:rsidRPr="000324AB">
        <w:rPr>
          <w:rFonts w:ascii="Times New Roman" w:hAnsi="Times New Roman" w:cs="Times New Roman"/>
        </w:rPr>
        <w:t xml:space="preserve"> + 1.B.2.7</w:t>
      </w:r>
    </w:p>
    <w:p w14:paraId="71550DC6" w14:textId="3E928E32" w:rsidR="005D4D25" w:rsidRDefault="005D4D25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1.B.</w:t>
      </w:r>
      <w:r>
        <w:rPr>
          <w:rFonts w:ascii="Times New Roman" w:hAnsi="Times New Roman" w:cs="Times New Roman"/>
        </w:rPr>
        <w:t>3 =</w:t>
      </w:r>
      <w:r w:rsidRPr="000324AB">
        <w:rPr>
          <w:rFonts w:ascii="Times New Roman" w:hAnsi="Times New Roman" w:cs="Times New Roman"/>
        </w:rPr>
        <w:t xml:space="preserve"> 1.B.</w:t>
      </w:r>
      <w:r>
        <w:rPr>
          <w:rFonts w:ascii="Times New Roman" w:hAnsi="Times New Roman" w:cs="Times New Roman"/>
        </w:rPr>
        <w:t>3</w:t>
      </w:r>
      <w:r w:rsidRPr="000324AB">
        <w:rPr>
          <w:rFonts w:ascii="Times New Roman" w:hAnsi="Times New Roman" w:cs="Times New Roman"/>
        </w:rPr>
        <w:t>.1 + 1.B.</w:t>
      </w:r>
      <w:r>
        <w:rPr>
          <w:rFonts w:ascii="Times New Roman" w:hAnsi="Times New Roman" w:cs="Times New Roman"/>
        </w:rPr>
        <w:t>3</w:t>
      </w:r>
      <w:r w:rsidRPr="000324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0324AB">
        <w:rPr>
          <w:rFonts w:ascii="Times New Roman" w:hAnsi="Times New Roman" w:cs="Times New Roman"/>
        </w:rPr>
        <w:t xml:space="preserve"> + 1.B.</w:t>
      </w:r>
      <w:r>
        <w:rPr>
          <w:rFonts w:ascii="Times New Roman" w:hAnsi="Times New Roman" w:cs="Times New Roman"/>
        </w:rPr>
        <w:t>3</w:t>
      </w:r>
      <w:r w:rsidRPr="000324AB">
        <w:rPr>
          <w:rFonts w:ascii="Times New Roman" w:hAnsi="Times New Roman" w:cs="Times New Roman"/>
        </w:rPr>
        <w:t>.3 + 1.B.</w:t>
      </w:r>
      <w:r>
        <w:rPr>
          <w:rFonts w:ascii="Times New Roman" w:hAnsi="Times New Roman" w:cs="Times New Roman"/>
        </w:rPr>
        <w:t>3</w:t>
      </w:r>
      <w:r w:rsidRPr="000324AB">
        <w:rPr>
          <w:rFonts w:ascii="Times New Roman" w:hAnsi="Times New Roman" w:cs="Times New Roman"/>
        </w:rPr>
        <w:t>.4 + 1.B.</w:t>
      </w:r>
      <w:r>
        <w:rPr>
          <w:rFonts w:ascii="Times New Roman" w:hAnsi="Times New Roman" w:cs="Times New Roman"/>
        </w:rPr>
        <w:t>3</w:t>
      </w:r>
      <w:r w:rsidRPr="000324AB">
        <w:rPr>
          <w:rFonts w:ascii="Times New Roman" w:hAnsi="Times New Roman" w:cs="Times New Roman"/>
        </w:rPr>
        <w:t>.5 + 1.B.</w:t>
      </w:r>
      <w:r>
        <w:rPr>
          <w:rFonts w:ascii="Times New Roman" w:hAnsi="Times New Roman" w:cs="Times New Roman"/>
        </w:rPr>
        <w:t>3</w:t>
      </w:r>
      <w:r w:rsidRPr="000324AB">
        <w:rPr>
          <w:rFonts w:ascii="Times New Roman" w:hAnsi="Times New Roman" w:cs="Times New Roman"/>
        </w:rPr>
        <w:t>.6 + 1.B.</w:t>
      </w:r>
      <w:r>
        <w:rPr>
          <w:rFonts w:ascii="Times New Roman" w:hAnsi="Times New Roman" w:cs="Times New Roman"/>
        </w:rPr>
        <w:t>3</w:t>
      </w:r>
      <w:r w:rsidRPr="000324AB">
        <w:rPr>
          <w:rFonts w:ascii="Times New Roman" w:hAnsi="Times New Roman" w:cs="Times New Roman"/>
        </w:rPr>
        <w:t>.7</w:t>
      </w:r>
    </w:p>
    <w:p w14:paraId="2CD3F103" w14:textId="39325306" w:rsidR="00B27B66" w:rsidRPr="000324AB" w:rsidRDefault="005D4D25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1.B.</w:t>
      </w:r>
      <w:r>
        <w:rPr>
          <w:rFonts w:ascii="Times New Roman" w:hAnsi="Times New Roman" w:cs="Times New Roman"/>
        </w:rPr>
        <w:t>4 =</w:t>
      </w:r>
      <w:r w:rsidRPr="000324AB">
        <w:rPr>
          <w:rFonts w:ascii="Times New Roman" w:hAnsi="Times New Roman" w:cs="Times New Roman"/>
        </w:rPr>
        <w:t xml:space="preserve"> 1.B.</w:t>
      </w:r>
      <w:r>
        <w:rPr>
          <w:rFonts w:ascii="Times New Roman" w:hAnsi="Times New Roman" w:cs="Times New Roman"/>
        </w:rPr>
        <w:t>4</w:t>
      </w:r>
      <w:r w:rsidRPr="000324AB">
        <w:rPr>
          <w:rFonts w:ascii="Times New Roman" w:hAnsi="Times New Roman" w:cs="Times New Roman"/>
        </w:rPr>
        <w:t>.1 + 1.B.</w:t>
      </w:r>
      <w:r>
        <w:rPr>
          <w:rFonts w:ascii="Times New Roman" w:hAnsi="Times New Roman" w:cs="Times New Roman"/>
        </w:rPr>
        <w:t>4</w:t>
      </w:r>
      <w:r w:rsidRPr="000324A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0324AB">
        <w:rPr>
          <w:rFonts w:ascii="Times New Roman" w:hAnsi="Times New Roman" w:cs="Times New Roman"/>
        </w:rPr>
        <w:t xml:space="preserve"> + 1.B.</w:t>
      </w:r>
      <w:r>
        <w:rPr>
          <w:rFonts w:ascii="Times New Roman" w:hAnsi="Times New Roman" w:cs="Times New Roman"/>
        </w:rPr>
        <w:t>4</w:t>
      </w:r>
      <w:r w:rsidRPr="000324AB">
        <w:rPr>
          <w:rFonts w:ascii="Times New Roman" w:hAnsi="Times New Roman" w:cs="Times New Roman"/>
        </w:rPr>
        <w:t>.3 + 1.B.</w:t>
      </w:r>
      <w:r>
        <w:rPr>
          <w:rFonts w:ascii="Times New Roman" w:hAnsi="Times New Roman" w:cs="Times New Roman"/>
        </w:rPr>
        <w:t>4</w:t>
      </w:r>
      <w:r w:rsidRPr="000324AB">
        <w:rPr>
          <w:rFonts w:ascii="Times New Roman" w:hAnsi="Times New Roman" w:cs="Times New Roman"/>
        </w:rPr>
        <w:t>.4 + 1.B.</w:t>
      </w:r>
      <w:r>
        <w:rPr>
          <w:rFonts w:ascii="Times New Roman" w:hAnsi="Times New Roman" w:cs="Times New Roman"/>
        </w:rPr>
        <w:t>4</w:t>
      </w:r>
      <w:r w:rsidRPr="000324AB">
        <w:rPr>
          <w:rFonts w:ascii="Times New Roman" w:hAnsi="Times New Roman" w:cs="Times New Roman"/>
        </w:rPr>
        <w:t>.5 + 1.B.</w:t>
      </w:r>
      <w:r>
        <w:rPr>
          <w:rFonts w:ascii="Times New Roman" w:hAnsi="Times New Roman" w:cs="Times New Roman"/>
        </w:rPr>
        <w:t>4</w:t>
      </w:r>
      <w:r w:rsidRPr="000324AB">
        <w:rPr>
          <w:rFonts w:ascii="Times New Roman" w:hAnsi="Times New Roman" w:cs="Times New Roman"/>
        </w:rPr>
        <w:t>.6 + 1.B.</w:t>
      </w:r>
      <w:r>
        <w:rPr>
          <w:rFonts w:ascii="Times New Roman" w:hAnsi="Times New Roman" w:cs="Times New Roman"/>
        </w:rPr>
        <w:t>4</w:t>
      </w:r>
      <w:r w:rsidRPr="000324AB">
        <w:rPr>
          <w:rFonts w:ascii="Times New Roman" w:hAnsi="Times New Roman" w:cs="Times New Roman"/>
        </w:rPr>
        <w:t>.7</w:t>
      </w:r>
      <w:r w:rsidR="00B27B66" w:rsidRPr="000324AB">
        <w:rPr>
          <w:rFonts w:ascii="Times New Roman" w:hAnsi="Times New Roman" w:cs="Times New Roman"/>
        </w:rPr>
        <w:br w:type="page"/>
      </w:r>
    </w:p>
    <w:p w14:paraId="2CD31F28" w14:textId="1EDB113C" w:rsidR="00096D39" w:rsidRDefault="00186111" w:rsidP="00BC4D1E">
      <w:pPr>
        <w:pStyle w:val="VOS2nadpis"/>
      </w:pPr>
      <w:bookmarkStart w:id="239" w:name="_Toc179801819"/>
      <w:bookmarkStart w:id="240" w:name="_Toc192676757"/>
      <w:bookmarkStart w:id="241" w:name="_Toc197949693"/>
      <w:r w:rsidRPr="000324AB">
        <w:lastRenderedPageBreak/>
        <w:t>C</w:t>
      </w:r>
      <w:r w:rsidR="00766DC7" w:rsidRPr="000324AB">
        <w:t>elková cena za servis</w:t>
      </w:r>
      <w:r w:rsidR="00096D39" w:rsidRPr="000324AB">
        <w:t xml:space="preserve"> </w:t>
      </w:r>
      <w:r w:rsidR="00766DC7" w:rsidRPr="000324AB">
        <w:t>–</w:t>
      </w:r>
      <w:r w:rsidR="00096D39" w:rsidRPr="000324AB">
        <w:t xml:space="preserve"> D</w:t>
      </w:r>
      <w:r w:rsidR="00766DC7" w:rsidRPr="000324AB">
        <w:t>oplňkové služby</w:t>
      </w:r>
      <w:r w:rsidR="00BB5C9F" w:rsidRPr="000324AB">
        <w:t xml:space="preserve"> (</w:t>
      </w:r>
      <w:r w:rsidR="00537463" w:rsidRPr="000324AB">
        <w:t>z</w:t>
      </w:r>
      <w:r w:rsidR="00766DC7" w:rsidRPr="000324AB">
        <w:t>a</w:t>
      </w:r>
      <w:r w:rsidR="00BB5C9F" w:rsidRPr="000324AB">
        <w:t xml:space="preserve"> 1 </w:t>
      </w:r>
      <w:r w:rsidR="00766DC7" w:rsidRPr="000324AB">
        <w:t>rok</w:t>
      </w:r>
      <w:r w:rsidR="00537463" w:rsidRPr="000324AB">
        <w:t xml:space="preserve"> poskytování služeb</w:t>
      </w:r>
      <w:r w:rsidR="00BB5C9F" w:rsidRPr="000324AB">
        <w:t>)</w:t>
      </w:r>
      <w:bookmarkEnd w:id="239"/>
      <w:bookmarkEnd w:id="240"/>
      <w:bookmarkEnd w:id="241"/>
    </w:p>
    <w:p w14:paraId="11767C03" w14:textId="77777777" w:rsidR="0068311B" w:rsidRPr="000324AB" w:rsidRDefault="0068311B" w:rsidP="0068311B">
      <w:pPr>
        <w:pStyle w:val="VOStext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7"/>
        <w:gridCol w:w="2407"/>
      </w:tblGrid>
      <w:tr w:rsidR="00DE171F" w:rsidRPr="000324AB" w14:paraId="3F11888F" w14:textId="77777777" w:rsidTr="00085D84">
        <w:trPr>
          <w:jc w:val="center"/>
        </w:trPr>
        <w:tc>
          <w:tcPr>
            <w:tcW w:w="6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04D5" w14:textId="149AF28A" w:rsidR="00DE171F" w:rsidRPr="00BA1CC5" w:rsidRDefault="00DE171F" w:rsidP="00BE3ABD">
            <w:pPr>
              <w:pStyle w:val="VOStext"/>
              <w:rPr>
                <w:rFonts w:cs="Times New Roman"/>
                <w:b/>
                <w:bCs/>
                <w:color w:val="FF0000"/>
              </w:rPr>
            </w:pPr>
            <w:bookmarkStart w:id="242" w:name="_Toc179801820"/>
            <w:r w:rsidRPr="00BA1CC5">
              <w:rPr>
                <w:rFonts w:cs="Times New Roman"/>
                <w:b/>
                <w:bCs/>
              </w:rPr>
              <w:t>1.C C</w:t>
            </w:r>
            <w:r w:rsidR="00823BB5" w:rsidRPr="00BA1CC5">
              <w:rPr>
                <w:rFonts w:cs="Times New Roman"/>
                <w:b/>
                <w:bCs/>
              </w:rPr>
              <w:t>elková c</w:t>
            </w:r>
            <w:r w:rsidRPr="00BA1CC5">
              <w:rPr>
                <w:rFonts w:cs="Times New Roman"/>
                <w:b/>
                <w:bCs/>
              </w:rPr>
              <w:t xml:space="preserve">ena </w:t>
            </w:r>
            <w:r w:rsidR="005C3D45" w:rsidRPr="00BA1CC5">
              <w:rPr>
                <w:rFonts w:cs="Times New Roman"/>
                <w:b/>
                <w:bCs/>
              </w:rPr>
              <w:t xml:space="preserve">za </w:t>
            </w:r>
            <w:r w:rsidR="006E2700" w:rsidRPr="00BA1CC5">
              <w:rPr>
                <w:rFonts w:cs="Times New Roman"/>
                <w:b/>
                <w:bCs/>
              </w:rPr>
              <w:t>D</w:t>
            </w:r>
            <w:r w:rsidRPr="00BA1CC5">
              <w:rPr>
                <w:rFonts w:cs="Times New Roman"/>
                <w:b/>
                <w:bCs/>
              </w:rPr>
              <w:t>oplňkové služby</w:t>
            </w:r>
            <w:r w:rsidR="00B833C2" w:rsidRPr="00BA1CC5">
              <w:rPr>
                <w:rFonts w:cs="Times New Roman"/>
                <w:b/>
                <w:bCs/>
              </w:rPr>
              <w:t xml:space="preserve"> [Kč]</w:t>
            </w:r>
            <w:r w:rsidR="009E242B" w:rsidRPr="00BA1CC5">
              <w:rPr>
                <w:rFonts w:cs="Times New Roman"/>
                <w:b/>
                <w:bCs/>
              </w:rPr>
              <w:t xml:space="preserve"> (za 1 rok poskytování služby)</w:t>
            </w:r>
            <w:bookmarkEnd w:id="242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3AA3" w14:textId="77777777" w:rsidR="00DE171F" w:rsidRPr="00C92965" w:rsidRDefault="00DE171F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6E2700" w:rsidRPr="000324AB" w14:paraId="3809472B" w14:textId="77777777" w:rsidTr="00085D84">
        <w:trPr>
          <w:jc w:val="center"/>
        </w:trPr>
        <w:tc>
          <w:tcPr>
            <w:tcW w:w="6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C30F" w14:textId="20A0DE5C" w:rsidR="006E2700" w:rsidRPr="000324AB" w:rsidRDefault="006E2700" w:rsidP="00BE3ABD">
            <w:pPr>
              <w:pStyle w:val="VOStext"/>
              <w:rPr>
                <w:rFonts w:cs="Times New Roman"/>
                <w:color w:val="FF0000"/>
              </w:rPr>
            </w:pPr>
            <w:bookmarkStart w:id="243" w:name="_Toc179801821"/>
            <w:r w:rsidRPr="000324AB">
              <w:rPr>
                <w:rFonts w:cs="Times New Roman"/>
              </w:rPr>
              <w:t xml:space="preserve">1.C.1 Služba </w:t>
            </w:r>
            <w:r w:rsidR="008408E2" w:rsidRPr="000324AB">
              <w:rPr>
                <w:rFonts w:cs="Times New Roman"/>
              </w:rPr>
              <w:t>integrátora [</w:t>
            </w:r>
            <w:r w:rsidRPr="000324AB">
              <w:rPr>
                <w:rFonts w:cs="Times New Roman"/>
              </w:rPr>
              <w:t>Kč]</w:t>
            </w:r>
            <w:bookmarkEnd w:id="243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BE7D2" w14:textId="77777777" w:rsidR="006E2700" w:rsidRPr="00C92965" w:rsidRDefault="006E2700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6E2700" w:rsidRPr="000324AB" w14:paraId="4E42306A" w14:textId="77777777" w:rsidTr="00085D84">
        <w:trPr>
          <w:jc w:val="center"/>
        </w:trPr>
        <w:tc>
          <w:tcPr>
            <w:tcW w:w="6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C1B54" w14:textId="1AF1744E" w:rsidR="006E2700" w:rsidRPr="000324AB" w:rsidRDefault="006E2700" w:rsidP="00BE3ABD">
            <w:pPr>
              <w:pStyle w:val="VOStext"/>
              <w:rPr>
                <w:rFonts w:cs="Times New Roman"/>
                <w:color w:val="FF0000"/>
              </w:rPr>
            </w:pPr>
            <w:bookmarkStart w:id="244" w:name="_Toc179801822"/>
            <w:r w:rsidRPr="000324AB">
              <w:rPr>
                <w:rFonts w:cs="Times New Roman"/>
              </w:rPr>
              <w:t xml:space="preserve">1.C.2 Služba Servis </w:t>
            </w:r>
            <w:proofErr w:type="spellStart"/>
            <w:r w:rsidR="008408E2" w:rsidRPr="000324AB">
              <w:rPr>
                <w:rFonts w:cs="Times New Roman"/>
              </w:rPr>
              <w:t>nadlimit</w:t>
            </w:r>
            <w:proofErr w:type="spellEnd"/>
            <w:r w:rsidR="008408E2" w:rsidRPr="000324AB">
              <w:rPr>
                <w:rFonts w:cs="Times New Roman"/>
              </w:rPr>
              <w:t xml:space="preserve"> [</w:t>
            </w:r>
            <w:r w:rsidRPr="000324AB">
              <w:rPr>
                <w:rFonts w:cs="Times New Roman"/>
              </w:rPr>
              <w:t>Kč]</w:t>
            </w:r>
            <w:bookmarkEnd w:id="244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15623" w14:textId="77777777" w:rsidR="006E2700" w:rsidRPr="00C92965" w:rsidRDefault="006E2700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</w:tbl>
    <w:p w14:paraId="13C2E09D" w14:textId="77777777" w:rsidR="007A1523" w:rsidRPr="000324AB" w:rsidRDefault="007A1523" w:rsidP="00BE3ABD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7"/>
        <w:gridCol w:w="2407"/>
      </w:tblGrid>
      <w:tr w:rsidR="00791400" w:rsidRPr="000324AB" w14:paraId="4F41CC79" w14:textId="77777777" w:rsidTr="004F60AF">
        <w:trPr>
          <w:jc w:val="center"/>
        </w:trPr>
        <w:tc>
          <w:tcPr>
            <w:tcW w:w="6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578F" w14:textId="2975A504" w:rsidR="00791400" w:rsidRPr="000324AB" w:rsidRDefault="007E5101" w:rsidP="00BE3ABD">
            <w:pPr>
              <w:pStyle w:val="VOStext"/>
              <w:rPr>
                <w:rFonts w:cs="Times New Roman"/>
              </w:rPr>
            </w:pPr>
            <w:bookmarkStart w:id="245" w:name="_Toc179801823"/>
            <w:r w:rsidRPr="000324AB">
              <w:rPr>
                <w:rFonts w:cs="Times New Roman"/>
              </w:rPr>
              <w:t xml:space="preserve">1.C.3 </w:t>
            </w:r>
            <w:r w:rsidR="009D0326" w:rsidRPr="000324AB">
              <w:rPr>
                <w:rFonts w:cs="Times New Roman"/>
              </w:rPr>
              <w:t>Cena za jednotlivé pozice</w:t>
            </w:r>
            <w:bookmarkEnd w:id="245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2D2E8" w14:textId="4A53BCF9" w:rsidR="00791400" w:rsidRPr="000324AB" w:rsidRDefault="00791400" w:rsidP="00BE3ABD">
            <w:pPr>
              <w:pStyle w:val="VOStext"/>
              <w:rPr>
                <w:rFonts w:cs="Times New Roman"/>
                <w:highlight w:val="yellow"/>
              </w:rPr>
            </w:pPr>
          </w:p>
        </w:tc>
      </w:tr>
      <w:tr w:rsidR="00DE171F" w:rsidRPr="000324AB" w14:paraId="41ED5E9E" w14:textId="77777777" w:rsidTr="004F60AF">
        <w:trPr>
          <w:jc w:val="center"/>
        </w:trPr>
        <w:tc>
          <w:tcPr>
            <w:tcW w:w="6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2FC62" w14:textId="4B2698B3" w:rsidR="00DE171F" w:rsidRPr="000324AB" w:rsidRDefault="00DE171F" w:rsidP="00BE3ABD">
            <w:pPr>
              <w:pStyle w:val="VOStext"/>
              <w:rPr>
                <w:rFonts w:cs="Times New Roman"/>
              </w:rPr>
            </w:pPr>
            <w:bookmarkStart w:id="246" w:name="_Toc179801824"/>
            <w:r w:rsidRPr="000324AB">
              <w:rPr>
                <w:rFonts w:cs="Times New Roman"/>
              </w:rPr>
              <w:t>1.C.</w:t>
            </w:r>
            <w:r w:rsidR="009D0326" w:rsidRPr="000324AB">
              <w:rPr>
                <w:rFonts w:cs="Times New Roman"/>
              </w:rPr>
              <w:t>3.</w:t>
            </w:r>
            <w:r w:rsidRPr="000324AB">
              <w:rPr>
                <w:rFonts w:cs="Times New Roman"/>
              </w:rPr>
              <w:t xml:space="preserve">1 Projektový </w:t>
            </w:r>
            <w:r w:rsidR="008408E2" w:rsidRPr="000324AB">
              <w:rPr>
                <w:rFonts w:cs="Times New Roman"/>
              </w:rPr>
              <w:t>manager [</w:t>
            </w:r>
            <w:r w:rsidRPr="000324AB">
              <w:rPr>
                <w:rFonts w:cs="Times New Roman"/>
              </w:rPr>
              <w:t>Kč/hod]</w:t>
            </w:r>
            <w:bookmarkEnd w:id="246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9173E" w14:textId="77777777" w:rsidR="00DE171F" w:rsidRPr="00C92965" w:rsidRDefault="00DE171F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791400" w:rsidRPr="000324AB" w14:paraId="59750F5C" w14:textId="77777777" w:rsidTr="004F60AF">
        <w:trPr>
          <w:jc w:val="center"/>
        </w:trPr>
        <w:tc>
          <w:tcPr>
            <w:tcW w:w="6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5F145" w14:textId="6E64F5C7" w:rsidR="00791400" w:rsidRPr="000324AB" w:rsidRDefault="00791400" w:rsidP="00BE3ABD">
            <w:pPr>
              <w:pStyle w:val="VOStext"/>
              <w:rPr>
                <w:rFonts w:cs="Times New Roman"/>
              </w:rPr>
            </w:pPr>
            <w:bookmarkStart w:id="247" w:name="_Toc81814644"/>
            <w:bookmarkStart w:id="248" w:name="_Toc81830569"/>
            <w:bookmarkStart w:id="249" w:name="_Toc89327136"/>
            <w:bookmarkStart w:id="250" w:name="_Toc98406154"/>
            <w:bookmarkStart w:id="251" w:name="_Toc179801825"/>
            <w:r w:rsidRPr="000324AB">
              <w:rPr>
                <w:rFonts w:cs="Times New Roman"/>
              </w:rPr>
              <w:t>1.C.</w:t>
            </w:r>
            <w:r w:rsidR="009D0326" w:rsidRPr="000324AB">
              <w:rPr>
                <w:rFonts w:cs="Times New Roman"/>
              </w:rPr>
              <w:t>3.</w:t>
            </w:r>
            <w:r w:rsidRPr="000324AB">
              <w:rPr>
                <w:rFonts w:cs="Times New Roman"/>
              </w:rPr>
              <w:t xml:space="preserve">2 Servisní technik v pracovní </w:t>
            </w:r>
            <w:r w:rsidR="008408E2" w:rsidRPr="000324AB">
              <w:rPr>
                <w:rFonts w:cs="Times New Roman"/>
              </w:rPr>
              <w:t>době [</w:t>
            </w:r>
            <w:r w:rsidRPr="000324AB">
              <w:rPr>
                <w:rFonts w:cs="Times New Roman"/>
              </w:rPr>
              <w:t>Kč/hod]</w:t>
            </w:r>
            <w:bookmarkEnd w:id="247"/>
            <w:bookmarkEnd w:id="248"/>
            <w:bookmarkEnd w:id="249"/>
            <w:bookmarkEnd w:id="250"/>
            <w:bookmarkEnd w:id="251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5D97A" w14:textId="1C00101C" w:rsidR="00791400" w:rsidRPr="00C92965" w:rsidRDefault="00791400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791400" w:rsidRPr="000324AB" w14:paraId="1F2F1CD4" w14:textId="77777777" w:rsidTr="004F60AF">
        <w:trPr>
          <w:jc w:val="center"/>
        </w:trPr>
        <w:tc>
          <w:tcPr>
            <w:tcW w:w="6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B27F1" w14:textId="5E0A124B" w:rsidR="00791400" w:rsidRPr="000324AB" w:rsidRDefault="00791400" w:rsidP="00BE3ABD">
            <w:pPr>
              <w:pStyle w:val="VOStext"/>
              <w:rPr>
                <w:rFonts w:cs="Times New Roman"/>
              </w:rPr>
            </w:pPr>
            <w:bookmarkStart w:id="252" w:name="_Toc81814645"/>
            <w:bookmarkStart w:id="253" w:name="_Toc81830570"/>
            <w:bookmarkStart w:id="254" w:name="_Toc89327137"/>
            <w:bookmarkStart w:id="255" w:name="_Toc98406155"/>
            <w:bookmarkStart w:id="256" w:name="_Toc179801826"/>
            <w:r w:rsidRPr="000324AB">
              <w:rPr>
                <w:rFonts w:cs="Times New Roman"/>
              </w:rPr>
              <w:t>1.C.</w:t>
            </w:r>
            <w:r w:rsidR="009D0326" w:rsidRPr="000324AB">
              <w:rPr>
                <w:rFonts w:cs="Times New Roman"/>
              </w:rPr>
              <w:t>3.</w:t>
            </w:r>
            <w:r w:rsidRPr="000324AB">
              <w:rPr>
                <w:rFonts w:cs="Times New Roman"/>
              </w:rPr>
              <w:t xml:space="preserve">3 Servisní technik mimo pracovní </w:t>
            </w:r>
            <w:r w:rsidR="008408E2" w:rsidRPr="000324AB">
              <w:rPr>
                <w:rFonts w:cs="Times New Roman"/>
              </w:rPr>
              <w:t>dobu [</w:t>
            </w:r>
            <w:r w:rsidRPr="000324AB">
              <w:rPr>
                <w:rFonts w:cs="Times New Roman"/>
              </w:rPr>
              <w:t>Kč/hod]</w:t>
            </w:r>
            <w:bookmarkEnd w:id="252"/>
            <w:bookmarkEnd w:id="253"/>
            <w:bookmarkEnd w:id="254"/>
            <w:bookmarkEnd w:id="255"/>
            <w:bookmarkEnd w:id="256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83B7E" w14:textId="4976C1B6" w:rsidR="00791400" w:rsidRPr="00C92965" w:rsidRDefault="00791400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791400" w:rsidRPr="000324AB" w14:paraId="67F1136E" w14:textId="77777777" w:rsidTr="004F60AF">
        <w:trPr>
          <w:jc w:val="center"/>
        </w:trPr>
        <w:tc>
          <w:tcPr>
            <w:tcW w:w="6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1B280" w14:textId="3F5FE358" w:rsidR="00791400" w:rsidRPr="000324AB" w:rsidRDefault="00791400" w:rsidP="00BE3ABD">
            <w:pPr>
              <w:pStyle w:val="VOStext"/>
              <w:rPr>
                <w:rFonts w:cs="Times New Roman"/>
              </w:rPr>
            </w:pPr>
            <w:bookmarkStart w:id="257" w:name="_Toc81814646"/>
            <w:bookmarkStart w:id="258" w:name="_Toc81830571"/>
            <w:bookmarkStart w:id="259" w:name="_Toc89327138"/>
            <w:bookmarkStart w:id="260" w:name="_Toc98406156"/>
            <w:bookmarkStart w:id="261" w:name="_Toc179801827"/>
            <w:r w:rsidRPr="000324AB">
              <w:rPr>
                <w:rFonts w:cs="Times New Roman"/>
              </w:rPr>
              <w:t>1.C.</w:t>
            </w:r>
            <w:r w:rsidR="009D0326" w:rsidRPr="000324AB">
              <w:rPr>
                <w:rFonts w:cs="Times New Roman"/>
              </w:rPr>
              <w:t>3.</w:t>
            </w:r>
            <w:r w:rsidRPr="000324AB">
              <w:rPr>
                <w:rFonts w:cs="Times New Roman"/>
              </w:rPr>
              <w:t xml:space="preserve">4 Analytik v pracovní </w:t>
            </w:r>
            <w:r w:rsidR="008408E2" w:rsidRPr="000324AB">
              <w:rPr>
                <w:rFonts w:cs="Times New Roman"/>
              </w:rPr>
              <w:t>době [</w:t>
            </w:r>
            <w:r w:rsidRPr="000324AB">
              <w:rPr>
                <w:rFonts w:cs="Times New Roman"/>
              </w:rPr>
              <w:t>Kč/hod]</w:t>
            </w:r>
            <w:bookmarkEnd w:id="257"/>
            <w:bookmarkEnd w:id="258"/>
            <w:bookmarkEnd w:id="259"/>
            <w:bookmarkEnd w:id="260"/>
            <w:bookmarkEnd w:id="261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9CF43" w14:textId="6BF23E27" w:rsidR="00791400" w:rsidRPr="00C92965" w:rsidRDefault="00791400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791400" w:rsidRPr="000324AB" w14:paraId="5600F55C" w14:textId="77777777" w:rsidTr="004F60AF">
        <w:trPr>
          <w:jc w:val="center"/>
        </w:trPr>
        <w:tc>
          <w:tcPr>
            <w:tcW w:w="6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357DA" w14:textId="6072EC4A" w:rsidR="00791400" w:rsidRPr="000324AB" w:rsidRDefault="00791400" w:rsidP="00BE3ABD">
            <w:pPr>
              <w:pStyle w:val="VOStext"/>
              <w:rPr>
                <w:rFonts w:cs="Times New Roman"/>
              </w:rPr>
            </w:pPr>
            <w:bookmarkStart w:id="262" w:name="_Toc81814647"/>
            <w:bookmarkStart w:id="263" w:name="_Toc81830572"/>
            <w:bookmarkStart w:id="264" w:name="_Toc89327139"/>
            <w:bookmarkStart w:id="265" w:name="_Toc98406157"/>
            <w:bookmarkStart w:id="266" w:name="_Toc179801828"/>
            <w:r w:rsidRPr="000324AB">
              <w:rPr>
                <w:rFonts w:cs="Times New Roman"/>
              </w:rPr>
              <w:t>1.C.</w:t>
            </w:r>
            <w:r w:rsidR="009D0326" w:rsidRPr="000324AB">
              <w:rPr>
                <w:rFonts w:cs="Times New Roman"/>
              </w:rPr>
              <w:t>3.</w:t>
            </w:r>
            <w:r w:rsidRPr="000324AB">
              <w:rPr>
                <w:rFonts w:cs="Times New Roman"/>
              </w:rPr>
              <w:t xml:space="preserve">5 Analytik mimo pracovní </w:t>
            </w:r>
            <w:r w:rsidR="008408E2" w:rsidRPr="000324AB">
              <w:rPr>
                <w:rFonts w:cs="Times New Roman"/>
              </w:rPr>
              <w:t>dobu [</w:t>
            </w:r>
            <w:r w:rsidRPr="000324AB">
              <w:rPr>
                <w:rFonts w:cs="Times New Roman"/>
              </w:rPr>
              <w:t>Kč/hod]</w:t>
            </w:r>
            <w:bookmarkEnd w:id="262"/>
            <w:bookmarkEnd w:id="263"/>
            <w:bookmarkEnd w:id="264"/>
            <w:bookmarkEnd w:id="265"/>
            <w:bookmarkEnd w:id="266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0776" w14:textId="4747529B" w:rsidR="00791400" w:rsidRPr="00C92965" w:rsidRDefault="00791400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791400" w:rsidRPr="000324AB" w14:paraId="216C7042" w14:textId="77777777" w:rsidTr="004F60AF">
        <w:trPr>
          <w:jc w:val="center"/>
        </w:trPr>
        <w:tc>
          <w:tcPr>
            <w:tcW w:w="6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E801A" w14:textId="1D907B8D" w:rsidR="00791400" w:rsidRPr="000324AB" w:rsidRDefault="00791400" w:rsidP="00BE3ABD">
            <w:pPr>
              <w:pStyle w:val="VOStext"/>
              <w:rPr>
                <w:rFonts w:cs="Times New Roman"/>
              </w:rPr>
            </w:pPr>
            <w:bookmarkStart w:id="267" w:name="_Toc81814649"/>
            <w:bookmarkStart w:id="268" w:name="_Toc81830574"/>
            <w:bookmarkStart w:id="269" w:name="_Toc89327141"/>
            <w:bookmarkStart w:id="270" w:name="_Toc98406159"/>
            <w:bookmarkStart w:id="271" w:name="_Toc179801829"/>
            <w:r w:rsidRPr="000324AB">
              <w:rPr>
                <w:rFonts w:cs="Times New Roman"/>
              </w:rPr>
              <w:t>1.C.</w:t>
            </w:r>
            <w:r w:rsidR="009D0326" w:rsidRPr="000324AB">
              <w:rPr>
                <w:rFonts w:cs="Times New Roman"/>
              </w:rPr>
              <w:t>3.</w:t>
            </w:r>
            <w:r w:rsidR="001A05F1" w:rsidRPr="000324AB">
              <w:rPr>
                <w:rFonts w:cs="Times New Roman"/>
              </w:rPr>
              <w:t>6</w:t>
            </w:r>
            <w:r w:rsidRPr="000324AB">
              <w:rPr>
                <w:rFonts w:cs="Times New Roman"/>
              </w:rPr>
              <w:t xml:space="preserve"> </w:t>
            </w:r>
            <w:r w:rsidR="008408E2" w:rsidRPr="000324AB">
              <w:rPr>
                <w:rFonts w:cs="Times New Roman"/>
              </w:rPr>
              <w:t>Programátor [</w:t>
            </w:r>
            <w:r w:rsidRPr="000324AB">
              <w:rPr>
                <w:rFonts w:cs="Times New Roman"/>
              </w:rPr>
              <w:t>Kč/hod]</w:t>
            </w:r>
            <w:bookmarkEnd w:id="267"/>
            <w:bookmarkEnd w:id="268"/>
            <w:bookmarkEnd w:id="269"/>
            <w:bookmarkEnd w:id="270"/>
            <w:bookmarkEnd w:id="271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2656" w14:textId="20419760" w:rsidR="00791400" w:rsidRPr="00C92965" w:rsidRDefault="00791400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791400" w:rsidRPr="000324AB" w14:paraId="4FDE80F4" w14:textId="77777777" w:rsidTr="004F60AF">
        <w:trPr>
          <w:jc w:val="center"/>
        </w:trPr>
        <w:tc>
          <w:tcPr>
            <w:tcW w:w="6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252C1" w14:textId="6379EC70" w:rsidR="00791400" w:rsidRPr="000324AB" w:rsidRDefault="00791400" w:rsidP="00BE3ABD">
            <w:pPr>
              <w:pStyle w:val="VOStext"/>
              <w:rPr>
                <w:rFonts w:cs="Times New Roman"/>
              </w:rPr>
            </w:pPr>
            <w:bookmarkStart w:id="272" w:name="_Toc81814650"/>
            <w:bookmarkStart w:id="273" w:name="_Toc81830575"/>
            <w:bookmarkStart w:id="274" w:name="_Toc89327142"/>
            <w:bookmarkStart w:id="275" w:name="_Toc98406160"/>
            <w:bookmarkStart w:id="276" w:name="_Toc179801830"/>
            <w:r w:rsidRPr="000324AB">
              <w:rPr>
                <w:rFonts w:cs="Times New Roman"/>
              </w:rPr>
              <w:t>1.C.</w:t>
            </w:r>
            <w:r w:rsidR="009D0326" w:rsidRPr="000324AB">
              <w:rPr>
                <w:rFonts w:cs="Times New Roman"/>
              </w:rPr>
              <w:t>3.</w:t>
            </w:r>
            <w:r w:rsidR="001D6EE0" w:rsidRPr="000324AB">
              <w:rPr>
                <w:rFonts w:cs="Times New Roman"/>
              </w:rPr>
              <w:t>7</w:t>
            </w:r>
            <w:r w:rsidRPr="000324AB">
              <w:rPr>
                <w:rFonts w:cs="Times New Roman"/>
              </w:rPr>
              <w:t xml:space="preserve"> Technik provádějící testy</w:t>
            </w:r>
            <w:r w:rsidR="001D6EE0" w:rsidRPr="000324AB">
              <w:rPr>
                <w:rFonts w:cs="Times New Roman"/>
              </w:rPr>
              <w:t xml:space="preserve">, Školitel </w:t>
            </w:r>
            <w:r w:rsidRPr="000324AB">
              <w:rPr>
                <w:rFonts w:cs="Times New Roman"/>
              </w:rPr>
              <w:t>[Kč/hod]</w:t>
            </w:r>
            <w:bookmarkEnd w:id="272"/>
            <w:bookmarkEnd w:id="273"/>
            <w:bookmarkEnd w:id="274"/>
            <w:bookmarkEnd w:id="275"/>
            <w:bookmarkEnd w:id="276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9BCB" w14:textId="0F58EF68" w:rsidR="00791400" w:rsidRPr="00C92965" w:rsidRDefault="00791400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</w:tbl>
    <w:p w14:paraId="361A1FBE" w14:textId="77777777" w:rsidR="00CB3B10" w:rsidRPr="000324AB" w:rsidRDefault="00CB3B10" w:rsidP="00BE3ABD">
      <w:pPr>
        <w:rPr>
          <w:rFonts w:ascii="Times New Roman" w:hAnsi="Times New Roman" w:cs="Times New Roman"/>
        </w:rPr>
      </w:pPr>
    </w:p>
    <w:p w14:paraId="255ED0E9" w14:textId="4988F9CF" w:rsidR="008E0E51" w:rsidRPr="000324AB" w:rsidRDefault="005313FB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kde p</w:t>
      </w:r>
      <w:r w:rsidR="008E0E51" w:rsidRPr="000324AB">
        <w:rPr>
          <w:rFonts w:ascii="Times New Roman" w:hAnsi="Times New Roman" w:cs="Times New Roman"/>
        </w:rPr>
        <w:t xml:space="preserve">ro účel hodnocení prací Doplňkových služeb </w:t>
      </w:r>
      <w:r w:rsidR="00647EFF" w:rsidRPr="000324AB">
        <w:rPr>
          <w:rFonts w:ascii="Times New Roman" w:hAnsi="Times New Roman" w:cs="Times New Roman"/>
        </w:rPr>
        <w:t xml:space="preserve">bude cena stanovena </w:t>
      </w:r>
      <w:r w:rsidR="00513FAB" w:rsidRPr="000324AB">
        <w:rPr>
          <w:rFonts w:ascii="Times New Roman" w:hAnsi="Times New Roman" w:cs="Times New Roman"/>
        </w:rPr>
        <w:t>jako</w:t>
      </w:r>
      <w:r w:rsidR="007A48B3" w:rsidRPr="000324AB">
        <w:rPr>
          <w:rFonts w:ascii="Times New Roman" w:hAnsi="Times New Roman" w:cs="Times New Roman"/>
        </w:rPr>
        <w:t>:</w:t>
      </w:r>
    </w:p>
    <w:p w14:paraId="4C75B8B4" w14:textId="7A7E3324" w:rsidR="005313FB" w:rsidRPr="000324AB" w:rsidRDefault="00513FAB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1.C = 1.C.1 + 1.C.2</w:t>
      </w:r>
    </w:p>
    <w:p w14:paraId="57EBB042" w14:textId="26E449C6" w:rsidR="00914D58" w:rsidRPr="000324AB" w:rsidRDefault="00914D58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Služb</w:t>
      </w:r>
      <w:r w:rsidR="00EB5EA6" w:rsidRPr="000324AB">
        <w:rPr>
          <w:rFonts w:ascii="Times New Roman" w:hAnsi="Times New Roman" w:cs="Times New Roman"/>
        </w:rPr>
        <w:t>a</w:t>
      </w:r>
      <w:r w:rsidRPr="000324AB">
        <w:rPr>
          <w:rFonts w:ascii="Times New Roman" w:hAnsi="Times New Roman" w:cs="Times New Roman"/>
        </w:rPr>
        <w:t xml:space="preserve"> integrátora a </w:t>
      </w:r>
      <w:r w:rsidRPr="000324AB">
        <w:rPr>
          <w:rFonts w:ascii="Times New Roman" w:hAnsi="Times New Roman" w:cs="Times New Roman"/>
          <w:bCs/>
        </w:rPr>
        <w:t xml:space="preserve">Služba servisu </w:t>
      </w:r>
      <w:proofErr w:type="spellStart"/>
      <w:r w:rsidRPr="000324AB">
        <w:rPr>
          <w:rFonts w:ascii="Times New Roman" w:hAnsi="Times New Roman" w:cs="Times New Roman"/>
          <w:bCs/>
        </w:rPr>
        <w:t>nadlimit</w:t>
      </w:r>
      <w:proofErr w:type="spellEnd"/>
      <w:r w:rsidRPr="000324AB">
        <w:rPr>
          <w:rFonts w:ascii="Times New Roman" w:hAnsi="Times New Roman" w:cs="Times New Roman"/>
        </w:rPr>
        <w:t xml:space="preserve"> je stanovená jako</w:t>
      </w:r>
      <w:r w:rsidR="007A48B3" w:rsidRPr="000324AB">
        <w:rPr>
          <w:rFonts w:ascii="Times New Roman" w:hAnsi="Times New Roman" w:cs="Times New Roman"/>
        </w:rPr>
        <w:t>:</w:t>
      </w:r>
      <w:r w:rsidRPr="000324AB">
        <w:rPr>
          <w:rFonts w:ascii="Times New Roman" w:hAnsi="Times New Roman" w:cs="Times New Roman"/>
        </w:rPr>
        <w:t xml:space="preserve"> </w:t>
      </w:r>
    </w:p>
    <w:p w14:paraId="6FAF6633" w14:textId="46A473B0" w:rsidR="00DE4F25" w:rsidRPr="000324AB" w:rsidRDefault="00DE4F25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[</w:t>
      </w:r>
      <w:r w:rsidRPr="000324AB">
        <w:rPr>
          <w:rFonts w:ascii="Times New Roman" w:hAnsi="Times New Roman" w:cs="Times New Roman"/>
          <w:b/>
          <w:bCs/>
        </w:rPr>
        <w:t>služba integrátora</w:t>
      </w:r>
      <w:r w:rsidRPr="000324AB">
        <w:rPr>
          <w:rFonts w:ascii="Times New Roman" w:hAnsi="Times New Roman" w:cs="Times New Roman"/>
        </w:rPr>
        <w:t xml:space="preserve"> </w:t>
      </w:r>
      <w:r w:rsidR="00601C5F" w:rsidRPr="000324AB">
        <w:rPr>
          <w:rFonts w:ascii="Times New Roman" w:hAnsi="Times New Roman" w:cs="Times New Roman"/>
        </w:rPr>
        <w:t xml:space="preserve">1.C.1 </w:t>
      </w:r>
      <w:r w:rsidRPr="000324AB">
        <w:rPr>
          <w:rFonts w:ascii="Times New Roman" w:hAnsi="Times New Roman" w:cs="Times New Roman"/>
        </w:rPr>
        <w:t xml:space="preserve">= </w:t>
      </w:r>
      <w:r w:rsidRPr="000324AB">
        <w:rPr>
          <w:rFonts w:ascii="Times New Roman" w:hAnsi="Times New Roman" w:cs="Times New Roman"/>
          <w:b/>
          <w:color w:val="00B050"/>
        </w:rPr>
        <w:t>200</w:t>
      </w:r>
      <w:r w:rsidRPr="000324AB">
        <w:rPr>
          <w:rFonts w:ascii="Times New Roman" w:hAnsi="Times New Roman" w:cs="Times New Roman"/>
          <w:bCs/>
          <w:color w:val="00B050"/>
        </w:rPr>
        <w:t xml:space="preserve"> </w:t>
      </w:r>
      <w:r w:rsidRPr="000324AB">
        <w:rPr>
          <w:rFonts w:ascii="Times New Roman" w:hAnsi="Times New Roman" w:cs="Times New Roman"/>
        </w:rPr>
        <w:t>*1.C.</w:t>
      </w:r>
      <w:r w:rsidR="000B7F27" w:rsidRPr="000324AB">
        <w:rPr>
          <w:rFonts w:ascii="Times New Roman" w:hAnsi="Times New Roman" w:cs="Times New Roman"/>
        </w:rPr>
        <w:t>3.</w:t>
      </w:r>
      <w:r w:rsidRPr="000324AB">
        <w:rPr>
          <w:rFonts w:ascii="Times New Roman" w:hAnsi="Times New Roman" w:cs="Times New Roman"/>
        </w:rPr>
        <w:t xml:space="preserve">1 + </w:t>
      </w:r>
      <w:r w:rsidRPr="000324AB">
        <w:rPr>
          <w:rFonts w:ascii="Times New Roman" w:hAnsi="Times New Roman" w:cs="Times New Roman"/>
          <w:b/>
          <w:color w:val="00B050"/>
        </w:rPr>
        <w:t>200</w:t>
      </w:r>
      <w:r w:rsidRPr="000324AB">
        <w:rPr>
          <w:rFonts w:ascii="Times New Roman" w:hAnsi="Times New Roman" w:cs="Times New Roman"/>
          <w:bCs/>
          <w:color w:val="00B050"/>
        </w:rPr>
        <w:t xml:space="preserve"> </w:t>
      </w:r>
      <w:r w:rsidRPr="000324AB">
        <w:rPr>
          <w:rFonts w:ascii="Times New Roman" w:hAnsi="Times New Roman" w:cs="Times New Roman"/>
        </w:rPr>
        <w:t>*1.C.</w:t>
      </w:r>
      <w:r w:rsidR="00E86427" w:rsidRPr="000324AB">
        <w:rPr>
          <w:rFonts w:ascii="Times New Roman" w:hAnsi="Times New Roman" w:cs="Times New Roman"/>
        </w:rPr>
        <w:t>3.</w:t>
      </w:r>
      <w:r w:rsidRPr="000324AB">
        <w:rPr>
          <w:rFonts w:ascii="Times New Roman" w:hAnsi="Times New Roman" w:cs="Times New Roman"/>
        </w:rPr>
        <w:t>4]</w:t>
      </w:r>
    </w:p>
    <w:p w14:paraId="63EA50E2" w14:textId="23D9E3A7" w:rsidR="00B06125" w:rsidRPr="000324AB" w:rsidRDefault="008E0E51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[</w:t>
      </w:r>
      <w:r w:rsidRPr="000324AB">
        <w:rPr>
          <w:rFonts w:ascii="Times New Roman" w:hAnsi="Times New Roman" w:cs="Times New Roman"/>
          <w:b/>
        </w:rPr>
        <w:t>s</w:t>
      </w:r>
      <w:r w:rsidR="005B09E6" w:rsidRPr="000324AB">
        <w:rPr>
          <w:rFonts w:ascii="Times New Roman" w:hAnsi="Times New Roman" w:cs="Times New Roman"/>
          <w:b/>
        </w:rPr>
        <w:t>lužba s</w:t>
      </w:r>
      <w:r w:rsidRPr="000324AB">
        <w:rPr>
          <w:rFonts w:ascii="Times New Roman" w:hAnsi="Times New Roman" w:cs="Times New Roman"/>
          <w:b/>
        </w:rPr>
        <w:t xml:space="preserve">ervis </w:t>
      </w:r>
      <w:proofErr w:type="spellStart"/>
      <w:r w:rsidRPr="000324AB">
        <w:rPr>
          <w:rFonts w:ascii="Times New Roman" w:hAnsi="Times New Roman" w:cs="Times New Roman"/>
          <w:b/>
        </w:rPr>
        <w:t>nadlimit</w:t>
      </w:r>
      <w:proofErr w:type="spellEnd"/>
      <w:r w:rsidRPr="000324AB">
        <w:rPr>
          <w:rFonts w:ascii="Times New Roman" w:hAnsi="Times New Roman" w:cs="Times New Roman"/>
        </w:rPr>
        <w:t xml:space="preserve"> </w:t>
      </w:r>
      <w:r w:rsidR="00601C5F" w:rsidRPr="000324AB">
        <w:rPr>
          <w:rFonts w:ascii="Times New Roman" w:hAnsi="Times New Roman" w:cs="Times New Roman"/>
        </w:rPr>
        <w:t xml:space="preserve">1.C.2 </w:t>
      </w:r>
      <w:r w:rsidRPr="000324AB">
        <w:rPr>
          <w:rFonts w:ascii="Times New Roman" w:hAnsi="Times New Roman" w:cs="Times New Roman"/>
        </w:rPr>
        <w:t xml:space="preserve">= </w:t>
      </w:r>
      <w:r w:rsidR="00682D6A" w:rsidRPr="000324AB">
        <w:rPr>
          <w:rFonts w:ascii="Times New Roman" w:hAnsi="Times New Roman" w:cs="Times New Roman"/>
          <w:b/>
          <w:bCs/>
          <w:color w:val="00B050"/>
        </w:rPr>
        <w:t>100</w:t>
      </w:r>
      <w:r w:rsidRPr="000324AB"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0324AB">
        <w:rPr>
          <w:rFonts w:ascii="Times New Roman" w:hAnsi="Times New Roman" w:cs="Times New Roman"/>
        </w:rPr>
        <w:t>*</w:t>
      </w:r>
      <w:r w:rsidR="00EA0A29" w:rsidRPr="000324AB">
        <w:rPr>
          <w:rFonts w:ascii="Times New Roman" w:hAnsi="Times New Roman" w:cs="Times New Roman"/>
        </w:rPr>
        <w:t>1</w:t>
      </w:r>
      <w:r w:rsidR="005E76A8" w:rsidRPr="000324AB">
        <w:rPr>
          <w:rFonts w:ascii="Times New Roman" w:hAnsi="Times New Roman" w:cs="Times New Roman"/>
        </w:rPr>
        <w:t>.C</w:t>
      </w:r>
      <w:r w:rsidRPr="000324AB">
        <w:rPr>
          <w:rFonts w:ascii="Times New Roman" w:hAnsi="Times New Roman" w:cs="Times New Roman"/>
        </w:rPr>
        <w:t>.</w:t>
      </w:r>
      <w:r w:rsidR="00E86427" w:rsidRPr="000324AB">
        <w:rPr>
          <w:rFonts w:ascii="Times New Roman" w:hAnsi="Times New Roman" w:cs="Times New Roman"/>
        </w:rPr>
        <w:t>3.</w:t>
      </w:r>
      <w:r w:rsidR="00E16512" w:rsidRPr="000324AB">
        <w:rPr>
          <w:rFonts w:ascii="Times New Roman" w:hAnsi="Times New Roman" w:cs="Times New Roman"/>
        </w:rPr>
        <w:t>1</w:t>
      </w:r>
      <w:r w:rsidRPr="000324AB">
        <w:rPr>
          <w:rFonts w:ascii="Times New Roman" w:hAnsi="Times New Roman" w:cs="Times New Roman"/>
        </w:rPr>
        <w:t xml:space="preserve"> + </w:t>
      </w:r>
      <w:r w:rsidR="00C95673" w:rsidRPr="000324AB">
        <w:rPr>
          <w:rFonts w:ascii="Times New Roman" w:hAnsi="Times New Roman" w:cs="Times New Roman"/>
          <w:b/>
          <w:bCs/>
          <w:color w:val="00B050"/>
        </w:rPr>
        <w:t>60</w:t>
      </w:r>
      <w:r w:rsidRPr="000324AB">
        <w:rPr>
          <w:rFonts w:ascii="Times New Roman" w:hAnsi="Times New Roman" w:cs="Times New Roman"/>
          <w:b/>
          <w:bCs/>
          <w:color w:val="00B050"/>
        </w:rPr>
        <w:t xml:space="preserve"> </w:t>
      </w:r>
      <w:r w:rsidRPr="000324AB">
        <w:rPr>
          <w:rFonts w:ascii="Times New Roman" w:hAnsi="Times New Roman" w:cs="Times New Roman"/>
        </w:rPr>
        <w:t>*</w:t>
      </w:r>
      <w:r w:rsidR="00EA0A29" w:rsidRPr="000324AB">
        <w:rPr>
          <w:rFonts w:ascii="Times New Roman" w:hAnsi="Times New Roman" w:cs="Times New Roman"/>
        </w:rPr>
        <w:t>1</w:t>
      </w:r>
      <w:r w:rsidR="005E76A8" w:rsidRPr="000324AB">
        <w:rPr>
          <w:rFonts w:ascii="Times New Roman" w:hAnsi="Times New Roman" w:cs="Times New Roman"/>
        </w:rPr>
        <w:t>.C</w:t>
      </w:r>
      <w:r w:rsidRPr="000324AB">
        <w:rPr>
          <w:rFonts w:ascii="Times New Roman" w:hAnsi="Times New Roman" w:cs="Times New Roman"/>
        </w:rPr>
        <w:t>.</w:t>
      </w:r>
      <w:r w:rsidR="00E86427" w:rsidRPr="000324AB">
        <w:rPr>
          <w:rFonts w:ascii="Times New Roman" w:hAnsi="Times New Roman" w:cs="Times New Roman"/>
        </w:rPr>
        <w:t>3.</w:t>
      </w:r>
      <w:r w:rsidR="006063A6" w:rsidRPr="000324AB">
        <w:rPr>
          <w:rFonts w:ascii="Times New Roman" w:hAnsi="Times New Roman" w:cs="Times New Roman"/>
        </w:rPr>
        <w:t>2</w:t>
      </w:r>
      <w:r w:rsidRPr="000324AB">
        <w:rPr>
          <w:rFonts w:ascii="Times New Roman" w:hAnsi="Times New Roman" w:cs="Times New Roman"/>
        </w:rPr>
        <w:t xml:space="preserve"> + </w:t>
      </w:r>
      <w:r w:rsidR="00C95673" w:rsidRPr="000324AB">
        <w:rPr>
          <w:rFonts w:ascii="Times New Roman" w:hAnsi="Times New Roman" w:cs="Times New Roman"/>
          <w:b/>
          <w:bCs/>
          <w:color w:val="00B050"/>
        </w:rPr>
        <w:t>2</w:t>
      </w:r>
      <w:r w:rsidR="006063A6" w:rsidRPr="000324AB">
        <w:rPr>
          <w:rFonts w:ascii="Times New Roman" w:hAnsi="Times New Roman" w:cs="Times New Roman"/>
          <w:b/>
          <w:bCs/>
          <w:color w:val="00B050"/>
        </w:rPr>
        <w:t>0</w:t>
      </w:r>
      <w:r w:rsidRPr="000324AB">
        <w:rPr>
          <w:rFonts w:ascii="Times New Roman" w:hAnsi="Times New Roman" w:cs="Times New Roman"/>
        </w:rPr>
        <w:t xml:space="preserve"> *</w:t>
      </w:r>
      <w:r w:rsidR="00EA0A29" w:rsidRPr="000324AB">
        <w:rPr>
          <w:rFonts w:ascii="Times New Roman" w:hAnsi="Times New Roman" w:cs="Times New Roman"/>
        </w:rPr>
        <w:t>1</w:t>
      </w:r>
      <w:r w:rsidR="005E76A8" w:rsidRPr="000324AB">
        <w:rPr>
          <w:rFonts w:ascii="Times New Roman" w:hAnsi="Times New Roman" w:cs="Times New Roman"/>
        </w:rPr>
        <w:t>.C</w:t>
      </w:r>
      <w:r w:rsidRPr="000324AB">
        <w:rPr>
          <w:rFonts w:ascii="Times New Roman" w:hAnsi="Times New Roman" w:cs="Times New Roman"/>
        </w:rPr>
        <w:t>.</w:t>
      </w:r>
      <w:r w:rsidR="00C95673" w:rsidRPr="000324AB">
        <w:rPr>
          <w:rFonts w:ascii="Times New Roman" w:hAnsi="Times New Roman" w:cs="Times New Roman"/>
        </w:rPr>
        <w:t>3</w:t>
      </w:r>
      <w:r w:rsidR="00E86427" w:rsidRPr="000324AB">
        <w:rPr>
          <w:rFonts w:ascii="Times New Roman" w:hAnsi="Times New Roman" w:cs="Times New Roman"/>
        </w:rPr>
        <w:t>.3</w:t>
      </w:r>
      <w:r w:rsidRPr="000324AB">
        <w:rPr>
          <w:rFonts w:ascii="Times New Roman" w:hAnsi="Times New Roman" w:cs="Times New Roman"/>
        </w:rPr>
        <w:t xml:space="preserve"> + </w:t>
      </w:r>
      <w:r w:rsidR="00B6667B" w:rsidRPr="000324AB">
        <w:rPr>
          <w:rFonts w:ascii="Times New Roman" w:hAnsi="Times New Roman" w:cs="Times New Roman"/>
          <w:b/>
          <w:bCs/>
          <w:color w:val="00B050"/>
        </w:rPr>
        <w:t>6</w:t>
      </w:r>
      <w:r w:rsidRPr="000324AB">
        <w:rPr>
          <w:rFonts w:ascii="Times New Roman" w:hAnsi="Times New Roman" w:cs="Times New Roman"/>
          <w:b/>
          <w:bCs/>
          <w:color w:val="00B050"/>
        </w:rPr>
        <w:t>0</w:t>
      </w:r>
      <w:r w:rsidRPr="000324AB">
        <w:rPr>
          <w:rFonts w:ascii="Times New Roman" w:hAnsi="Times New Roman" w:cs="Times New Roman"/>
        </w:rPr>
        <w:t xml:space="preserve"> *</w:t>
      </w:r>
      <w:r w:rsidR="00EA0A29" w:rsidRPr="000324AB">
        <w:rPr>
          <w:rFonts w:ascii="Times New Roman" w:hAnsi="Times New Roman" w:cs="Times New Roman"/>
        </w:rPr>
        <w:t>1</w:t>
      </w:r>
      <w:r w:rsidR="005E76A8" w:rsidRPr="000324AB">
        <w:rPr>
          <w:rFonts w:ascii="Times New Roman" w:hAnsi="Times New Roman" w:cs="Times New Roman"/>
        </w:rPr>
        <w:t>.C</w:t>
      </w:r>
      <w:r w:rsidRPr="000324AB">
        <w:rPr>
          <w:rFonts w:ascii="Times New Roman" w:hAnsi="Times New Roman" w:cs="Times New Roman"/>
        </w:rPr>
        <w:t>.</w:t>
      </w:r>
      <w:r w:rsidR="00E86427" w:rsidRPr="000324AB">
        <w:rPr>
          <w:rFonts w:ascii="Times New Roman" w:hAnsi="Times New Roman" w:cs="Times New Roman"/>
        </w:rPr>
        <w:t>3.</w:t>
      </w:r>
      <w:r w:rsidR="00B6667B" w:rsidRPr="000324AB">
        <w:rPr>
          <w:rFonts w:ascii="Times New Roman" w:hAnsi="Times New Roman" w:cs="Times New Roman"/>
        </w:rPr>
        <w:t>4 +</w:t>
      </w:r>
      <w:r w:rsidRPr="000324AB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B6667B" w:rsidRPr="000324AB">
        <w:rPr>
          <w:rFonts w:ascii="Times New Roman" w:hAnsi="Times New Roman" w:cs="Times New Roman"/>
          <w:b/>
          <w:bCs/>
          <w:color w:val="00B050"/>
        </w:rPr>
        <w:t>2</w:t>
      </w:r>
      <w:r w:rsidRPr="000324AB">
        <w:rPr>
          <w:rFonts w:ascii="Times New Roman" w:hAnsi="Times New Roman" w:cs="Times New Roman"/>
          <w:b/>
          <w:bCs/>
          <w:color w:val="00B050"/>
        </w:rPr>
        <w:t>0</w:t>
      </w:r>
      <w:r w:rsidRPr="000324AB">
        <w:rPr>
          <w:rFonts w:ascii="Times New Roman" w:hAnsi="Times New Roman" w:cs="Times New Roman"/>
        </w:rPr>
        <w:t>*</w:t>
      </w:r>
      <w:r w:rsidR="00EA0A29" w:rsidRPr="000324AB">
        <w:rPr>
          <w:rFonts w:ascii="Times New Roman" w:hAnsi="Times New Roman" w:cs="Times New Roman"/>
        </w:rPr>
        <w:t>1</w:t>
      </w:r>
      <w:r w:rsidR="005E76A8" w:rsidRPr="000324AB">
        <w:rPr>
          <w:rFonts w:ascii="Times New Roman" w:hAnsi="Times New Roman" w:cs="Times New Roman"/>
        </w:rPr>
        <w:t>.C</w:t>
      </w:r>
      <w:r w:rsidRPr="000324AB">
        <w:rPr>
          <w:rFonts w:ascii="Times New Roman" w:hAnsi="Times New Roman" w:cs="Times New Roman"/>
        </w:rPr>
        <w:t>.</w:t>
      </w:r>
      <w:r w:rsidR="00E86427" w:rsidRPr="000324AB">
        <w:rPr>
          <w:rFonts w:ascii="Times New Roman" w:hAnsi="Times New Roman" w:cs="Times New Roman"/>
        </w:rPr>
        <w:t>3.</w:t>
      </w:r>
      <w:r w:rsidR="006F5C9C" w:rsidRPr="000324AB">
        <w:rPr>
          <w:rFonts w:ascii="Times New Roman" w:hAnsi="Times New Roman" w:cs="Times New Roman"/>
        </w:rPr>
        <w:t>5</w:t>
      </w:r>
      <w:r w:rsidRPr="000324AB">
        <w:rPr>
          <w:rFonts w:ascii="Times New Roman" w:hAnsi="Times New Roman" w:cs="Times New Roman"/>
        </w:rPr>
        <w:t xml:space="preserve"> + </w:t>
      </w:r>
      <w:r w:rsidR="006F5C9C" w:rsidRPr="000324AB">
        <w:rPr>
          <w:rFonts w:ascii="Times New Roman" w:hAnsi="Times New Roman" w:cs="Times New Roman"/>
          <w:b/>
          <w:bCs/>
          <w:color w:val="00B050"/>
        </w:rPr>
        <w:t>10</w:t>
      </w:r>
      <w:r w:rsidRPr="000324AB">
        <w:rPr>
          <w:rFonts w:ascii="Times New Roman" w:hAnsi="Times New Roman" w:cs="Times New Roman"/>
          <w:b/>
          <w:bCs/>
          <w:color w:val="00B050"/>
        </w:rPr>
        <w:t>0</w:t>
      </w:r>
      <w:r w:rsidRPr="000324AB">
        <w:rPr>
          <w:rFonts w:ascii="Times New Roman" w:hAnsi="Times New Roman" w:cs="Times New Roman"/>
        </w:rPr>
        <w:t>*</w:t>
      </w:r>
      <w:r w:rsidR="00EA0A29" w:rsidRPr="000324AB">
        <w:rPr>
          <w:rFonts w:ascii="Times New Roman" w:hAnsi="Times New Roman" w:cs="Times New Roman"/>
        </w:rPr>
        <w:t>1</w:t>
      </w:r>
      <w:r w:rsidR="005E76A8" w:rsidRPr="000324AB">
        <w:rPr>
          <w:rFonts w:ascii="Times New Roman" w:hAnsi="Times New Roman" w:cs="Times New Roman"/>
        </w:rPr>
        <w:t>.C</w:t>
      </w:r>
      <w:r w:rsidRPr="000324AB">
        <w:rPr>
          <w:rFonts w:ascii="Times New Roman" w:hAnsi="Times New Roman" w:cs="Times New Roman"/>
        </w:rPr>
        <w:t>.</w:t>
      </w:r>
      <w:r w:rsidR="00E86427" w:rsidRPr="000324AB">
        <w:rPr>
          <w:rFonts w:ascii="Times New Roman" w:hAnsi="Times New Roman" w:cs="Times New Roman"/>
        </w:rPr>
        <w:t>3.</w:t>
      </w:r>
      <w:r w:rsidR="006F5C9C" w:rsidRPr="000324AB">
        <w:rPr>
          <w:rFonts w:ascii="Times New Roman" w:hAnsi="Times New Roman" w:cs="Times New Roman"/>
        </w:rPr>
        <w:t xml:space="preserve">6 + </w:t>
      </w:r>
      <w:r w:rsidR="005063EA" w:rsidRPr="000324AB">
        <w:rPr>
          <w:rFonts w:ascii="Times New Roman" w:hAnsi="Times New Roman" w:cs="Times New Roman"/>
          <w:b/>
          <w:bCs/>
          <w:color w:val="00B050"/>
        </w:rPr>
        <w:t>4</w:t>
      </w:r>
      <w:r w:rsidR="008E373D" w:rsidRPr="000324AB">
        <w:rPr>
          <w:rFonts w:ascii="Times New Roman" w:hAnsi="Times New Roman" w:cs="Times New Roman"/>
          <w:b/>
          <w:bCs/>
          <w:color w:val="00B050"/>
        </w:rPr>
        <w:t>0</w:t>
      </w:r>
      <w:r w:rsidR="001F7D75" w:rsidRPr="000324AB">
        <w:rPr>
          <w:rFonts w:ascii="Times New Roman" w:hAnsi="Times New Roman" w:cs="Times New Roman"/>
        </w:rPr>
        <w:t>*</w:t>
      </w:r>
      <w:r w:rsidR="00EA0A29" w:rsidRPr="000324AB">
        <w:rPr>
          <w:rFonts w:ascii="Times New Roman" w:hAnsi="Times New Roman" w:cs="Times New Roman"/>
        </w:rPr>
        <w:t>1</w:t>
      </w:r>
      <w:r w:rsidR="005E76A8" w:rsidRPr="000324AB">
        <w:rPr>
          <w:rFonts w:ascii="Times New Roman" w:hAnsi="Times New Roman" w:cs="Times New Roman"/>
        </w:rPr>
        <w:t>.C</w:t>
      </w:r>
      <w:r w:rsidR="001F7D75" w:rsidRPr="000324AB">
        <w:rPr>
          <w:rFonts w:ascii="Times New Roman" w:hAnsi="Times New Roman" w:cs="Times New Roman"/>
        </w:rPr>
        <w:t>.</w:t>
      </w:r>
      <w:r w:rsidR="005063EA" w:rsidRPr="000324AB">
        <w:rPr>
          <w:rFonts w:ascii="Times New Roman" w:hAnsi="Times New Roman" w:cs="Times New Roman"/>
        </w:rPr>
        <w:t>3.7</w:t>
      </w:r>
      <w:r w:rsidRPr="000324AB">
        <w:rPr>
          <w:rFonts w:ascii="Times New Roman" w:hAnsi="Times New Roman" w:cs="Times New Roman"/>
        </w:rPr>
        <w:t>]</w:t>
      </w:r>
    </w:p>
    <w:p w14:paraId="013D0A26" w14:textId="2B625B46" w:rsidR="0058577C" w:rsidRPr="000324AB" w:rsidRDefault="0058577C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br w:type="page"/>
      </w:r>
    </w:p>
    <w:p w14:paraId="0CF8CA72" w14:textId="2AB26D1F" w:rsidR="00922FA7" w:rsidRDefault="00057DD0" w:rsidP="00BC4D1E">
      <w:pPr>
        <w:pStyle w:val="VOS2nadpis"/>
      </w:pPr>
      <w:bookmarkStart w:id="277" w:name="_Toc179801831"/>
      <w:bookmarkStart w:id="278" w:name="_Toc192676758"/>
      <w:bookmarkStart w:id="279" w:name="_Toc197949694"/>
      <w:r w:rsidRPr="000324AB">
        <w:lastRenderedPageBreak/>
        <w:t>C</w:t>
      </w:r>
      <w:r w:rsidR="00537463" w:rsidRPr="000324AB">
        <w:t>elková cena za dodávku díla</w:t>
      </w:r>
      <w:bookmarkEnd w:id="277"/>
      <w:bookmarkEnd w:id="278"/>
      <w:bookmarkEnd w:id="279"/>
      <w:r w:rsidR="00E1529B" w:rsidRPr="000324AB">
        <w:t xml:space="preserve"> </w:t>
      </w:r>
      <w:r w:rsidR="00B06125" w:rsidRPr="000324AB">
        <w:tab/>
      </w:r>
    </w:p>
    <w:p w14:paraId="67357E79" w14:textId="77777777" w:rsidR="003429A1" w:rsidRPr="000324AB" w:rsidRDefault="003429A1" w:rsidP="003429A1">
      <w:pPr>
        <w:pStyle w:val="VOStext"/>
      </w:pPr>
    </w:p>
    <w:tbl>
      <w:tblPr>
        <w:tblW w:w="90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2835"/>
      </w:tblGrid>
      <w:tr w:rsidR="001B3BF4" w:rsidRPr="000324AB" w14:paraId="5FF4EF1C" w14:textId="77777777" w:rsidTr="004F60AF">
        <w:trPr>
          <w:jc w:val="center"/>
        </w:trPr>
        <w:tc>
          <w:tcPr>
            <w:tcW w:w="6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40864" w14:textId="2C310EEA" w:rsidR="001B3BF4" w:rsidRPr="00A56266" w:rsidRDefault="00CF316C" w:rsidP="00BE3ABD">
            <w:pPr>
              <w:pStyle w:val="VOStext"/>
              <w:rPr>
                <w:rFonts w:cs="Times New Roman"/>
                <w:b/>
                <w:bCs/>
              </w:rPr>
            </w:pPr>
            <w:bookmarkStart w:id="280" w:name="_Toc179801832"/>
            <w:r w:rsidRPr="00A56266">
              <w:rPr>
                <w:rFonts w:cs="Times New Roman"/>
                <w:b/>
                <w:bCs/>
              </w:rPr>
              <w:t>1.D Celková cena za dodávku Díla</w:t>
            </w:r>
            <w:r w:rsidR="00B22673" w:rsidRPr="00A56266">
              <w:rPr>
                <w:rFonts w:cs="Times New Roman"/>
                <w:b/>
                <w:bCs/>
              </w:rPr>
              <w:t xml:space="preserve"> [Kč]</w:t>
            </w:r>
            <w:bookmarkEnd w:id="280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2BACC" w14:textId="6C9581A6" w:rsidR="001B3BF4" w:rsidRPr="00C92965" w:rsidRDefault="001B3BF4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281" w:name="_Toc79014060"/>
            <w:bookmarkStart w:id="282" w:name="_Toc81814670"/>
            <w:bookmarkStart w:id="283" w:name="_Toc81830595"/>
            <w:bookmarkEnd w:id="281"/>
            <w:bookmarkEnd w:id="282"/>
            <w:bookmarkEnd w:id="283"/>
            <w:r w:rsidRPr="00C92965">
              <w:rPr>
                <w:rFonts w:cs="Times New Roman"/>
                <w:highlight w:val="green"/>
              </w:rPr>
              <w:t xml:space="preserve">[DOPLNÍ </w:t>
            </w:r>
            <w:r w:rsidR="001A2983" w:rsidRPr="00C92965">
              <w:rPr>
                <w:rFonts w:cs="Times New Roman"/>
                <w:highlight w:val="green"/>
              </w:rPr>
              <w:t>D</w:t>
            </w:r>
            <w:r w:rsidRPr="00C92965">
              <w:rPr>
                <w:rFonts w:cs="Times New Roman"/>
                <w:highlight w:val="green"/>
              </w:rPr>
              <w:t>ODAVATEL]</w:t>
            </w:r>
          </w:p>
        </w:tc>
      </w:tr>
      <w:tr w:rsidR="003239E4" w:rsidRPr="000324AB" w14:paraId="480A82A2" w14:textId="77777777" w:rsidTr="004F60AF">
        <w:trPr>
          <w:jc w:val="center"/>
        </w:trPr>
        <w:tc>
          <w:tcPr>
            <w:tcW w:w="6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BAA2" w14:textId="77777777" w:rsidR="003239E4" w:rsidRPr="000324AB" w:rsidRDefault="003239E4" w:rsidP="00BE3ABD">
            <w:pPr>
              <w:pStyle w:val="VOStext"/>
              <w:rPr>
                <w:rFonts w:cs="Times New Roman"/>
              </w:rPr>
            </w:pPr>
            <w:bookmarkStart w:id="284" w:name="_Toc179801833"/>
            <w:r w:rsidRPr="000324AB">
              <w:rPr>
                <w:rFonts w:cs="Times New Roman"/>
              </w:rPr>
              <w:t>1.D.1 Cena za zpracování závazné technické specifikace (ZTS)</w:t>
            </w:r>
            <w:bookmarkEnd w:id="284"/>
          </w:p>
          <w:p w14:paraId="675FB39F" w14:textId="7B109D04" w:rsidR="003239E4" w:rsidRPr="000324AB" w:rsidRDefault="007E7272" w:rsidP="00BE3ABD">
            <w:pPr>
              <w:pStyle w:val="VOStext"/>
              <w:rPr>
                <w:rFonts w:cs="Times New Roman"/>
              </w:rPr>
            </w:pPr>
            <w:bookmarkStart w:id="285" w:name="_Toc179801834"/>
            <w:r w:rsidRPr="000324AB">
              <w:rPr>
                <w:rFonts w:cs="Times New Roman"/>
              </w:rPr>
              <w:t xml:space="preserve">MILNÍK </w:t>
            </w:r>
            <w:r w:rsidR="003239E4" w:rsidRPr="000324AB">
              <w:rPr>
                <w:rFonts w:cs="Times New Roman"/>
              </w:rPr>
              <w:t>1</w:t>
            </w:r>
            <w:bookmarkEnd w:id="285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B8A5" w14:textId="33401309" w:rsidR="003239E4" w:rsidRPr="00C92965" w:rsidRDefault="003239E4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3239E4" w:rsidRPr="000324AB" w14:paraId="36965F2D" w14:textId="77777777" w:rsidTr="004F60AF">
        <w:trPr>
          <w:jc w:val="center"/>
        </w:trPr>
        <w:tc>
          <w:tcPr>
            <w:tcW w:w="6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438F3" w14:textId="237F4C50" w:rsidR="003239E4" w:rsidRPr="000324AB" w:rsidRDefault="003239E4" w:rsidP="00BE3ABD">
            <w:pPr>
              <w:pStyle w:val="VOStext"/>
              <w:rPr>
                <w:rFonts w:cs="Times New Roman"/>
              </w:rPr>
            </w:pPr>
            <w:bookmarkStart w:id="286" w:name="_Toc179801835"/>
            <w:r w:rsidRPr="000324AB">
              <w:rPr>
                <w:rFonts w:cs="Times New Roman"/>
              </w:rPr>
              <w:t xml:space="preserve">1.D.2 Cena za HW komponenty </w:t>
            </w:r>
            <w:r w:rsidR="008408E2" w:rsidRPr="000324AB">
              <w:rPr>
                <w:rFonts w:cs="Times New Roman"/>
              </w:rPr>
              <w:t>MSUM (</w:t>
            </w:r>
            <w:r w:rsidRPr="000324AB">
              <w:rPr>
                <w:rFonts w:cs="Times New Roman"/>
              </w:rPr>
              <w:t>10ks pro FAT)</w:t>
            </w:r>
            <w:bookmarkEnd w:id="286"/>
          </w:p>
          <w:p w14:paraId="3EBF2C8C" w14:textId="49A88FE5" w:rsidR="003239E4" w:rsidRPr="000324AB" w:rsidRDefault="007E7272" w:rsidP="00BE3ABD">
            <w:pPr>
              <w:pStyle w:val="VOStext"/>
              <w:rPr>
                <w:rFonts w:cs="Times New Roman"/>
              </w:rPr>
            </w:pPr>
            <w:bookmarkStart w:id="287" w:name="_Toc179801836"/>
            <w:r w:rsidRPr="000324AB">
              <w:rPr>
                <w:rFonts w:cs="Times New Roman"/>
              </w:rPr>
              <w:t>MILNÍK</w:t>
            </w:r>
            <w:r w:rsidR="003239E4" w:rsidRPr="000324AB">
              <w:rPr>
                <w:rFonts w:cs="Times New Roman"/>
              </w:rPr>
              <w:t xml:space="preserve"> 2</w:t>
            </w:r>
            <w:bookmarkEnd w:id="287"/>
            <w:r w:rsidRPr="000324AB">
              <w:rPr>
                <w:rFonts w:cs="Times New Roman"/>
              </w:rPr>
              <w:t>+</w:t>
            </w:r>
            <w:proofErr w:type="gramStart"/>
            <w:r w:rsidRPr="000324AB">
              <w:rPr>
                <w:rFonts w:cs="Times New Roman"/>
              </w:rPr>
              <w:t>2A</w:t>
            </w:r>
            <w:proofErr w:type="gram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CAA1" w14:textId="3C27044E" w:rsidR="003239E4" w:rsidRPr="00C92965" w:rsidRDefault="003239E4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3239E4" w:rsidRPr="000324AB" w14:paraId="01EE53A1" w14:textId="77777777" w:rsidTr="004F60AF">
        <w:trPr>
          <w:jc w:val="center"/>
        </w:trPr>
        <w:tc>
          <w:tcPr>
            <w:tcW w:w="6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833E9" w14:textId="2C75EE3A" w:rsidR="003239E4" w:rsidRPr="000324AB" w:rsidRDefault="003239E4" w:rsidP="00BE3ABD">
            <w:pPr>
              <w:pStyle w:val="VOStext"/>
              <w:rPr>
                <w:rFonts w:cs="Times New Roman"/>
              </w:rPr>
            </w:pPr>
            <w:bookmarkStart w:id="288" w:name="_Toc179801837"/>
            <w:r w:rsidRPr="000324AB">
              <w:rPr>
                <w:rFonts w:cs="Times New Roman"/>
              </w:rPr>
              <w:t xml:space="preserve">1.D.3 Cena za HW komponenty </w:t>
            </w:r>
            <w:r w:rsidR="008408E2" w:rsidRPr="000324AB">
              <w:rPr>
                <w:rFonts w:cs="Times New Roman"/>
              </w:rPr>
              <w:t>MSUM (</w:t>
            </w:r>
            <w:r w:rsidRPr="000324AB">
              <w:rPr>
                <w:rFonts w:cs="Times New Roman"/>
              </w:rPr>
              <w:t>90ks pro SAT)</w:t>
            </w:r>
            <w:bookmarkEnd w:id="288"/>
          </w:p>
          <w:p w14:paraId="0659245B" w14:textId="198AAE87" w:rsidR="003239E4" w:rsidRPr="000324AB" w:rsidRDefault="007E7272" w:rsidP="00BE3ABD">
            <w:pPr>
              <w:pStyle w:val="VOStext"/>
              <w:rPr>
                <w:rFonts w:cs="Times New Roman"/>
              </w:rPr>
            </w:pPr>
            <w:bookmarkStart w:id="289" w:name="_Toc179801838"/>
            <w:r w:rsidRPr="000324AB">
              <w:rPr>
                <w:rFonts w:cs="Times New Roman"/>
              </w:rPr>
              <w:t>MILNÍK</w:t>
            </w:r>
            <w:r w:rsidR="003239E4" w:rsidRPr="000324AB">
              <w:rPr>
                <w:rFonts w:cs="Times New Roman"/>
              </w:rPr>
              <w:t xml:space="preserve"> 3+</w:t>
            </w:r>
            <w:proofErr w:type="gramStart"/>
            <w:r w:rsidRPr="000324AB">
              <w:rPr>
                <w:rFonts w:cs="Times New Roman"/>
              </w:rPr>
              <w:t>3A</w:t>
            </w:r>
            <w:proofErr w:type="gramEnd"/>
            <w:r w:rsidRPr="000324AB">
              <w:rPr>
                <w:rFonts w:cs="Times New Roman"/>
              </w:rPr>
              <w:t>+4</w:t>
            </w:r>
            <w:bookmarkEnd w:id="289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45C86" w14:textId="3FDCFB7A" w:rsidR="003239E4" w:rsidRPr="00C92965" w:rsidRDefault="003239E4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3239E4" w:rsidRPr="000324AB" w14:paraId="79330BAC" w14:textId="77777777" w:rsidTr="004F60AF">
        <w:trPr>
          <w:jc w:val="center"/>
        </w:trPr>
        <w:tc>
          <w:tcPr>
            <w:tcW w:w="6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53597" w14:textId="2027D100" w:rsidR="003239E4" w:rsidRPr="000324AB" w:rsidRDefault="003239E4" w:rsidP="00BE3ABD">
            <w:pPr>
              <w:pStyle w:val="VOStext"/>
              <w:rPr>
                <w:rFonts w:cs="Times New Roman"/>
              </w:rPr>
            </w:pPr>
            <w:bookmarkStart w:id="290" w:name="_Toc179801839"/>
            <w:r w:rsidRPr="000324AB">
              <w:rPr>
                <w:rFonts w:cs="Times New Roman"/>
              </w:rPr>
              <w:t>1.D.4 Cena za HW komponenty MSUM (</w:t>
            </w:r>
            <w:r w:rsidR="00E32B30" w:rsidRPr="000324AB">
              <w:rPr>
                <w:rFonts w:cs="Times New Roman"/>
              </w:rPr>
              <w:t>7</w:t>
            </w:r>
            <w:r w:rsidRPr="000324AB">
              <w:rPr>
                <w:rFonts w:cs="Times New Roman"/>
              </w:rPr>
              <w:t>00ks pro SAT)</w:t>
            </w:r>
            <w:bookmarkEnd w:id="290"/>
          </w:p>
          <w:p w14:paraId="2DA87A27" w14:textId="1D4396B3" w:rsidR="003239E4" w:rsidRPr="000324AB" w:rsidRDefault="00033204" w:rsidP="00BE3ABD">
            <w:pPr>
              <w:pStyle w:val="VOStext"/>
              <w:rPr>
                <w:rFonts w:cs="Times New Roman"/>
              </w:rPr>
            </w:pPr>
            <w:bookmarkStart w:id="291" w:name="_Toc179801840"/>
            <w:r w:rsidRPr="000324AB">
              <w:rPr>
                <w:rFonts w:cs="Times New Roman"/>
              </w:rPr>
              <w:t xml:space="preserve">MILNÍK </w:t>
            </w:r>
            <w:proofErr w:type="gramStart"/>
            <w:r w:rsidRPr="000324AB">
              <w:rPr>
                <w:rFonts w:cs="Times New Roman"/>
              </w:rPr>
              <w:t>4A</w:t>
            </w:r>
            <w:proofErr w:type="gramEnd"/>
            <w:r w:rsidRPr="000324AB">
              <w:rPr>
                <w:rFonts w:cs="Times New Roman"/>
              </w:rPr>
              <w:t>+</w:t>
            </w:r>
            <w:r w:rsidR="003239E4" w:rsidRPr="000324AB">
              <w:rPr>
                <w:rFonts w:cs="Times New Roman"/>
              </w:rPr>
              <w:t xml:space="preserve"> 5</w:t>
            </w:r>
            <w:bookmarkEnd w:id="291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07E8" w14:textId="1BA85AAE" w:rsidR="003239E4" w:rsidRPr="00C92965" w:rsidRDefault="003239E4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3239E4" w:rsidRPr="000324AB" w14:paraId="1CAD021F" w14:textId="77777777" w:rsidTr="004F60AF">
        <w:trPr>
          <w:jc w:val="center"/>
        </w:trPr>
        <w:tc>
          <w:tcPr>
            <w:tcW w:w="6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6300F" w14:textId="2E206F96" w:rsidR="003239E4" w:rsidRPr="000324AB" w:rsidRDefault="003239E4" w:rsidP="00BE3ABD">
            <w:pPr>
              <w:pStyle w:val="VOStext"/>
              <w:rPr>
                <w:rFonts w:cs="Times New Roman"/>
              </w:rPr>
            </w:pPr>
            <w:bookmarkStart w:id="292" w:name="_Toc179801841"/>
            <w:r w:rsidRPr="000324AB">
              <w:rPr>
                <w:rFonts w:cs="Times New Roman"/>
              </w:rPr>
              <w:t xml:space="preserve">1.D.5 Cena za SW – </w:t>
            </w:r>
            <w:r w:rsidR="008408E2" w:rsidRPr="000324AB">
              <w:rPr>
                <w:rFonts w:cs="Times New Roman"/>
              </w:rPr>
              <w:t>licence – vlastní</w:t>
            </w:r>
            <w:r w:rsidRPr="000324AB">
              <w:rPr>
                <w:rFonts w:cs="Times New Roman"/>
              </w:rPr>
              <w:t xml:space="preserve"> MUM</w:t>
            </w:r>
            <w:bookmarkEnd w:id="292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68B5C" w14:textId="24AB7325" w:rsidR="003239E4" w:rsidRPr="00C92965" w:rsidRDefault="003239E4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897835" w:rsidRPr="000324AB" w14:paraId="5B9F3AD3" w14:textId="77777777" w:rsidTr="004F60AF">
        <w:trPr>
          <w:jc w:val="center"/>
        </w:trPr>
        <w:tc>
          <w:tcPr>
            <w:tcW w:w="6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D536" w14:textId="2FC899F1" w:rsidR="00897835" w:rsidRPr="000324AB" w:rsidRDefault="00897835" w:rsidP="00BE3ABD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 xml:space="preserve">1.D.5.1 Přepočtená Cena za SW – </w:t>
            </w:r>
            <w:r w:rsidR="008408E2" w:rsidRPr="000324AB">
              <w:rPr>
                <w:rFonts w:cs="Times New Roman"/>
              </w:rPr>
              <w:t>licence – vlastní</w:t>
            </w:r>
            <w:r w:rsidRPr="000324AB">
              <w:rPr>
                <w:rFonts w:cs="Times New Roman"/>
              </w:rPr>
              <w:t xml:space="preserve"> MUM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2041" w14:textId="72128073" w:rsidR="00897835" w:rsidRPr="00C92965" w:rsidRDefault="00897835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897835" w:rsidRPr="000324AB" w14:paraId="2BC2202B" w14:textId="77777777" w:rsidTr="004F60AF">
        <w:trPr>
          <w:jc w:val="center"/>
        </w:trPr>
        <w:tc>
          <w:tcPr>
            <w:tcW w:w="6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A8628" w14:textId="010DF7A8" w:rsidR="0055285E" w:rsidRPr="000324AB" w:rsidRDefault="00897835" w:rsidP="00BE3ABD">
            <w:pPr>
              <w:pStyle w:val="VOStext"/>
              <w:rPr>
                <w:rFonts w:cs="Times New Roman"/>
              </w:rPr>
            </w:pPr>
            <w:bookmarkStart w:id="293" w:name="_Toc179801842"/>
            <w:r w:rsidRPr="000324AB">
              <w:rPr>
                <w:rFonts w:cs="Times New Roman"/>
              </w:rPr>
              <w:t xml:space="preserve">1.D.6 Ceny za SW – </w:t>
            </w:r>
            <w:r w:rsidR="008408E2" w:rsidRPr="000324AB">
              <w:rPr>
                <w:rFonts w:cs="Times New Roman"/>
              </w:rPr>
              <w:t>licence – třetí</w:t>
            </w:r>
            <w:r w:rsidRPr="000324AB">
              <w:rPr>
                <w:rFonts w:cs="Times New Roman"/>
              </w:rPr>
              <w:t xml:space="preserve"> strany pro MUM</w:t>
            </w:r>
            <w:bookmarkEnd w:id="293"/>
          </w:p>
          <w:p w14:paraId="1A664F95" w14:textId="09FFC6CE" w:rsidR="00897835" w:rsidRPr="000324AB" w:rsidRDefault="009D4627" w:rsidP="00BE3ABD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dodané Dodavatelem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E369" w14:textId="606D132E" w:rsidR="00897835" w:rsidRPr="00C92965" w:rsidRDefault="00897835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317516" w:rsidRPr="000324AB" w14:paraId="1CADF9F6" w14:textId="77777777" w:rsidTr="004F60AF">
        <w:trPr>
          <w:jc w:val="center"/>
        </w:trPr>
        <w:tc>
          <w:tcPr>
            <w:tcW w:w="6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F4B0" w14:textId="02ED81FB" w:rsidR="0055285E" w:rsidRPr="000324AB" w:rsidRDefault="00317516" w:rsidP="00BE3ABD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 xml:space="preserve">1.D.6.1 Ceny za SW – </w:t>
            </w:r>
            <w:r w:rsidR="008408E2" w:rsidRPr="000324AB">
              <w:rPr>
                <w:rFonts w:cs="Times New Roman"/>
              </w:rPr>
              <w:t>licence – třetí</w:t>
            </w:r>
            <w:r w:rsidRPr="000324AB">
              <w:rPr>
                <w:rFonts w:cs="Times New Roman"/>
              </w:rPr>
              <w:t xml:space="preserve"> strany pro MUM </w:t>
            </w:r>
          </w:p>
          <w:p w14:paraId="2DBB8D79" w14:textId="0A30DE13" w:rsidR="00317516" w:rsidRPr="000324AB" w:rsidRDefault="00317516" w:rsidP="00BE3ABD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dodané Zadavatelem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6F87" w14:textId="77777777" w:rsidR="00317516" w:rsidRPr="00C92965" w:rsidRDefault="00317516" w:rsidP="00BE3ABD">
            <w:pPr>
              <w:pStyle w:val="VOStext"/>
              <w:rPr>
                <w:rFonts w:cs="Times New Roman"/>
                <w:highlight w:val="green"/>
              </w:rPr>
            </w:pPr>
          </w:p>
          <w:p w14:paraId="0F2F17BA" w14:textId="486FF89F" w:rsidR="00E51A71" w:rsidRPr="00C92965" w:rsidRDefault="00E51A71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317516" w:rsidRPr="000324AB" w14:paraId="22A44796" w14:textId="77777777" w:rsidTr="004F60AF">
        <w:trPr>
          <w:jc w:val="center"/>
        </w:trPr>
        <w:tc>
          <w:tcPr>
            <w:tcW w:w="6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2B4F2" w14:textId="5B0A4771" w:rsidR="00317516" w:rsidRPr="000324AB" w:rsidRDefault="00317516" w:rsidP="00BE3ABD">
            <w:pPr>
              <w:pStyle w:val="VOStext"/>
              <w:rPr>
                <w:rFonts w:cs="Times New Roman"/>
              </w:rPr>
            </w:pPr>
            <w:bookmarkStart w:id="294" w:name="_Toc179801843"/>
            <w:r w:rsidRPr="000324AB">
              <w:rPr>
                <w:rFonts w:cs="Times New Roman"/>
              </w:rPr>
              <w:t>1.D.7 Cena za SW – Implementace systému MDTS</w:t>
            </w:r>
            <w:bookmarkEnd w:id="294"/>
            <w:r w:rsidRPr="000324AB">
              <w:rPr>
                <w:rFonts w:cs="Times New Roman"/>
              </w:rPr>
              <w:t xml:space="preserve"> do prostředí Zadavatele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46C2" w14:textId="5385A327" w:rsidR="00317516" w:rsidRPr="00C92965" w:rsidRDefault="00317516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317516" w:rsidRPr="000324AB" w14:paraId="6EFA7006" w14:textId="77777777" w:rsidTr="004F60AF">
        <w:trPr>
          <w:trHeight w:val="254"/>
          <w:jc w:val="center"/>
        </w:trPr>
        <w:tc>
          <w:tcPr>
            <w:tcW w:w="6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EA6CE" w14:textId="5449347F" w:rsidR="00317516" w:rsidRPr="000324AB" w:rsidRDefault="00317516" w:rsidP="00BE3ABD">
            <w:pPr>
              <w:pStyle w:val="VOStext"/>
              <w:rPr>
                <w:rFonts w:cs="Times New Roman"/>
              </w:rPr>
            </w:pPr>
            <w:bookmarkStart w:id="295" w:name="_Toc179801844"/>
            <w:r w:rsidRPr="000324AB">
              <w:rPr>
                <w:rFonts w:cs="Times New Roman"/>
              </w:rPr>
              <w:t>1.D.8 Ceny ostatní</w:t>
            </w:r>
            <w:bookmarkEnd w:id="295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DF90" w14:textId="6E2293D6" w:rsidR="00317516" w:rsidRPr="00C92965" w:rsidRDefault="00317516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DB4069" w:rsidRPr="000324AB" w14:paraId="3FC8E1AB" w14:textId="77777777" w:rsidTr="004F60AF">
        <w:trPr>
          <w:trHeight w:val="254"/>
          <w:jc w:val="center"/>
        </w:trPr>
        <w:tc>
          <w:tcPr>
            <w:tcW w:w="6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3E636" w14:textId="638C007D" w:rsidR="00DB4069" w:rsidRPr="000324AB" w:rsidRDefault="00DB4069" w:rsidP="00BE3ABD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 xml:space="preserve">1.D.9 Ceny za HW – Systémové prostředky využité pro MUM </w:t>
            </w:r>
          </w:p>
          <w:p w14:paraId="1A6EDC4B" w14:textId="4A73702C" w:rsidR="00DB4069" w:rsidRPr="000324AB" w:rsidRDefault="00DB4069" w:rsidP="00BE3ABD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dodané Zadavatelem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5E903" w14:textId="029E49F7" w:rsidR="00DB4069" w:rsidRPr="00C92965" w:rsidRDefault="00DB4069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DB4069" w:rsidRPr="000324AB" w14:paraId="19CC55BF" w14:textId="77777777" w:rsidTr="004F60AF">
        <w:trPr>
          <w:trHeight w:val="254"/>
          <w:jc w:val="center"/>
        </w:trPr>
        <w:tc>
          <w:tcPr>
            <w:tcW w:w="6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2DB90" w14:textId="05A26BA4" w:rsidR="00DB4069" w:rsidRPr="00A56266" w:rsidRDefault="00DB4069" w:rsidP="00BE3ABD">
            <w:pPr>
              <w:pStyle w:val="VOStext"/>
              <w:rPr>
                <w:rFonts w:cs="Times New Roman"/>
                <w:b/>
                <w:bCs/>
              </w:rPr>
            </w:pPr>
            <w:r w:rsidRPr="00A56266">
              <w:rPr>
                <w:rFonts w:cs="Times New Roman"/>
                <w:b/>
                <w:bCs/>
              </w:rPr>
              <w:t>1.D.10 Přepočtená Celková cena za dodávku Díla [Kč]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E0E03" w14:textId="5E86EE04" w:rsidR="00DB4069" w:rsidRPr="00C92965" w:rsidRDefault="00DB4069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</w:tbl>
    <w:p w14:paraId="72039795" w14:textId="197A976B" w:rsidR="00347ECE" w:rsidRPr="000324AB" w:rsidRDefault="00347ECE" w:rsidP="00BE3ABD">
      <w:pPr>
        <w:rPr>
          <w:rFonts w:ascii="Times New Roman" w:hAnsi="Times New Roman" w:cs="Times New Roman"/>
        </w:rPr>
      </w:pPr>
    </w:p>
    <w:p w14:paraId="283AB3C8" w14:textId="20485E59" w:rsidR="00757D36" w:rsidRPr="000324AB" w:rsidRDefault="00E01AA6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kde 1.D = 1.D.1 + 1.D.2 + 1.D.3 + 1.D.4 + 1.D.5 + 1.D.6</w:t>
      </w:r>
      <w:r w:rsidR="00E85A49" w:rsidRPr="000324AB">
        <w:rPr>
          <w:rFonts w:ascii="Times New Roman" w:hAnsi="Times New Roman" w:cs="Times New Roman"/>
        </w:rPr>
        <w:t xml:space="preserve"> + </w:t>
      </w:r>
      <w:r w:rsidRPr="000324AB">
        <w:rPr>
          <w:rFonts w:ascii="Times New Roman" w:hAnsi="Times New Roman" w:cs="Times New Roman"/>
        </w:rPr>
        <w:t>1.D.7 + 1.D.8</w:t>
      </w:r>
    </w:p>
    <w:p w14:paraId="0F8260CF" w14:textId="09F39C22" w:rsidR="00C33950" w:rsidRPr="000324AB" w:rsidRDefault="00C33950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kde 1.D.</w:t>
      </w:r>
      <w:r w:rsidR="00152E03" w:rsidRPr="000324AB">
        <w:rPr>
          <w:rFonts w:ascii="Times New Roman" w:hAnsi="Times New Roman" w:cs="Times New Roman"/>
        </w:rPr>
        <w:t>10</w:t>
      </w:r>
      <w:r w:rsidRPr="000324AB">
        <w:rPr>
          <w:rFonts w:ascii="Times New Roman" w:hAnsi="Times New Roman" w:cs="Times New Roman"/>
        </w:rPr>
        <w:t xml:space="preserve"> = 1.D.1 + 1.D.2 + 1.D.3 + 1.D.4 + </w:t>
      </w:r>
      <w:r w:rsidRPr="00AC5C43">
        <w:rPr>
          <w:rFonts w:ascii="Times New Roman" w:hAnsi="Times New Roman" w:cs="Times New Roman"/>
          <w:color w:val="7030A0"/>
        </w:rPr>
        <w:t xml:space="preserve">1.D.5.1 </w:t>
      </w:r>
      <w:r w:rsidRPr="000324AB">
        <w:rPr>
          <w:rFonts w:ascii="Times New Roman" w:hAnsi="Times New Roman" w:cs="Times New Roman"/>
        </w:rPr>
        <w:t xml:space="preserve">+ 1.D.6 </w:t>
      </w:r>
      <w:r w:rsidR="003A298D" w:rsidRPr="000324AB">
        <w:rPr>
          <w:rFonts w:ascii="Times New Roman" w:hAnsi="Times New Roman" w:cs="Times New Roman"/>
        </w:rPr>
        <w:t xml:space="preserve">+ </w:t>
      </w:r>
      <w:r w:rsidR="003A298D" w:rsidRPr="00AC5C43">
        <w:rPr>
          <w:rFonts w:ascii="Times New Roman" w:hAnsi="Times New Roman" w:cs="Times New Roman"/>
          <w:color w:val="7030A0"/>
        </w:rPr>
        <w:t xml:space="preserve">1.D.6.1 </w:t>
      </w:r>
      <w:r w:rsidRPr="000324AB">
        <w:rPr>
          <w:rFonts w:ascii="Times New Roman" w:hAnsi="Times New Roman" w:cs="Times New Roman"/>
        </w:rPr>
        <w:t>+ 1.D.7 + 1.D.8</w:t>
      </w:r>
      <w:r w:rsidR="00D1584E" w:rsidRPr="000324AB">
        <w:rPr>
          <w:rFonts w:ascii="Times New Roman" w:hAnsi="Times New Roman" w:cs="Times New Roman"/>
        </w:rPr>
        <w:t xml:space="preserve"> + </w:t>
      </w:r>
      <w:r w:rsidR="00D1584E" w:rsidRPr="00AC5C43">
        <w:rPr>
          <w:rFonts w:ascii="Times New Roman" w:hAnsi="Times New Roman" w:cs="Times New Roman"/>
          <w:color w:val="7030A0"/>
        </w:rPr>
        <w:t>1.D.9</w:t>
      </w:r>
    </w:p>
    <w:p w14:paraId="23890E78" w14:textId="467B0D9C" w:rsidR="00A84712" w:rsidRPr="000324AB" w:rsidRDefault="004456AA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Z</w:t>
      </w:r>
      <w:r w:rsidR="00757D36" w:rsidRPr="000324AB">
        <w:rPr>
          <w:rFonts w:ascii="Times New Roman" w:hAnsi="Times New Roman" w:cs="Times New Roman"/>
        </w:rPr>
        <w:t xml:space="preserve">de je pro jednotlivé dodávky MSUM </w:t>
      </w:r>
      <w:r w:rsidR="007B2744">
        <w:rPr>
          <w:rFonts w:ascii="Times New Roman" w:hAnsi="Times New Roman" w:cs="Times New Roman"/>
        </w:rPr>
        <w:t xml:space="preserve">v rámci ceny Díla </w:t>
      </w:r>
      <w:r w:rsidR="00757D36" w:rsidRPr="000324AB">
        <w:rPr>
          <w:rFonts w:ascii="Times New Roman" w:hAnsi="Times New Roman" w:cs="Times New Roman"/>
        </w:rPr>
        <w:t xml:space="preserve">stanoven poměr </w:t>
      </w:r>
      <w:r w:rsidR="0048646B" w:rsidRPr="000324AB">
        <w:rPr>
          <w:rFonts w:ascii="Times New Roman" w:hAnsi="Times New Roman" w:cs="Times New Roman"/>
        </w:rPr>
        <w:t>mezi v</w:t>
      </w:r>
      <w:r w:rsidR="001C0A9C">
        <w:rPr>
          <w:rFonts w:ascii="Times New Roman" w:hAnsi="Times New Roman" w:cs="Times New Roman"/>
        </w:rPr>
        <w:t>ariantam</w:t>
      </w:r>
      <w:r w:rsidR="0048646B" w:rsidRPr="000324AB">
        <w:rPr>
          <w:rFonts w:ascii="Times New Roman" w:hAnsi="Times New Roman" w:cs="Times New Roman"/>
        </w:rPr>
        <w:t xml:space="preserve">i </w:t>
      </w:r>
      <w:r w:rsidR="007B2744">
        <w:rPr>
          <w:rFonts w:ascii="Times New Roman" w:hAnsi="Times New Roman" w:cs="Times New Roman"/>
        </w:rPr>
        <w:t>(</w:t>
      </w:r>
      <w:r w:rsidR="001C0A9C">
        <w:rPr>
          <w:rFonts w:ascii="Times New Roman" w:hAnsi="Times New Roman" w:cs="Times New Roman"/>
        </w:rPr>
        <w:t>Varianta</w:t>
      </w:r>
      <w:r w:rsidR="006A7265">
        <w:rPr>
          <w:rFonts w:ascii="Times New Roman" w:hAnsi="Times New Roman" w:cs="Times New Roman"/>
        </w:rPr>
        <w:t>1/</w:t>
      </w:r>
      <w:r w:rsidR="001C0A9C">
        <w:rPr>
          <w:rFonts w:ascii="Times New Roman" w:hAnsi="Times New Roman" w:cs="Times New Roman"/>
        </w:rPr>
        <w:t>Varianta</w:t>
      </w:r>
      <w:r w:rsidR="006A7265">
        <w:rPr>
          <w:rFonts w:ascii="Times New Roman" w:hAnsi="Times New Roman" w:cs="Times New Roman"/>
        </w:rPr>
        <w:t xml:space="preserve"> 2</w:t>
      </w:r>
      <w:r w:rsidR="00EF218C">
        <w:rPr>
          <w:rFonts w:ascii="Times New Roman" w:hAnsi="Times New Roman" w:cs="Times New Roman"/>
        </w:rPr>
        <w:t xml:space="preserve">) </w:t>
      </w:r>
      <w:r w:rsidR="0048646B" w:rsidRPr="000324AB">
        <w:rPr>
          <w:rFonts w:ascii="Times New Roman" w:hAnsi="Times New Roman" w:cs="Times New Roman"/>
        </w:rPr>
        <w:t>50/50</w:t>
      </w:r>
      <w:r w:rsidR="006A7265">
        <w:rPr>
          <w:rFonts w:ascii="Times New Roman" w:hAnsi="Times New Roman" w:cs="Times New Roman"/>
        </w:rPr>
        <w:t>.</w:t>
      </w:r>
    </w:p>
    <w:p w14:paraId="68DD6A00" w14:textId="3BA009EE" w:rsidR="00A84712" w:rsidRDefault="00A84712" w:rsidP="00BE3ABD">
      <w:pPr>
        <w:rPr>
          <w:rFonts w:ascii="Times New Roman" w:hAnsi="Times New Roman" w:cs="Times New Roman"/>
        </w:rPr>
      </w:pPr>
      <w:r w:rsidRPr="009A1713">
        <w:rPr>
          <w:rFonts w:ascii="Times New Roman" w:hAnsi="Times New Roman" w:cs="Times New Roman"/>
          <w:color w:val="7030A0"/>
        </w:rPr>
        <w:t>1.D.5.</w:t>
      </w:r>
      <w:r w:rsidR="00566A39" w:rsidRPr="009A1713">
        <w:rPr>
          <w:rFonts w:ascii="Times New Roman" w:hAnsi="Times New Roman" w:cs="Times New Roman"/>
          <w:color w:val="7030A0"/>
        </w:rPr>
        <w:t>1</w:t>
      </w:r>
      <w:r w:rsidR="00DB4069" w:rsidRPr="009A1713">
        <w:rPr>
          <w:rFonts w:ascii="Times New Roman" w:hAnsi="Times New Roman" w:cs="Times New Roman"/>
          <w:color w:val="7030A0"/>
        </w:rPr>
        <w:t>,</w:t>
      </w:r>
      <w:r w:rsidRPr="009A1713">
        <w:rPr>
          <w:rFonts w:ascii="Times New Roman" w:hAnsi="Times New Roman" w:cs="Times New Roman"/>
          <w:color w:val="7030A0"/>
        </w:rPr>
        <w:t xml:space="preserve"> 1.</w:t>
      </w:r>
      <w:r w:rsidR="00566A39" w:rsidRPr="009A1713">
        <w:rPr>
          <w:rFonts w:ascii="Times New Roman" w:hAnsi="Times New Roman" w:cs="Times New Roman"/>
          <w:color w:val="7030A0"/>
        </w:rPr>
        <w:t>D.6</w:t>
      </w:r>
      <w:r w:rsidRPr="009A1713">
        <w:rPr>
          <w:rFonts w:ascii="Times New Roman" w:hAnsi="Times New Roman" w:cs="Times New Roman"/>
          <w:color w:val="7030A0"/>
        </w:rPr>
        <w:t>.</w:t>
      </w:r>
      <w:r w:rsidR="00566A39" w:rsidRPr="009A1713">
        <w:rPr>
          <w:rFonts w:ascii="Times New Roman" w:hAnsi="Times New Roman" w:cs="Times New Roman"/>
          <w:color w:val="7030A0"/>
        </w:rPr>
        <w:t>1</w:t>
      </w:r>
      <w:r w:rsidR="00DB4069" w:rsidRPr="009A1713">
        <w:rPr>
          <w:rFonts w:ascii="Times New Roman" w:hAnsi="Times New Roman" w:cs="Times New Roman"/>
          <w:color w:val="7030A0"/>
        </w:rPr>
        <w:t>, 1.D.9</w:t>
      </w:r>
      <w:r w:rsidRPr="009A1713">
        <w:rPr>
          <w:rFonts w:ascii="Times New Roman" w:hAnsi="Times New Roman" w:cs="Times New Roman"/>
          <w:color w:val="7030A0"/>
        </w:rPr>
        <w:t xml:space="preserve"> </w:t>
      </w:r>
      <w:r w:rsidRPr="000324AB">
        <w:rPr>
          <w:rFonts w:ascii="Times New Roman" w:hAnsi="Times New Roman" w:cs="Times New Roman"/>
        </w:rPr>
        <w:t xml:space="preserve">jsou přepočtené ceny na základě vyhodnocení technických požadavků pro </w:t>
      </w:r>
      <w:r w:rsidR="00A87855" w:rsidRPr="000324AB">
        <w:rPr>
          <w:rFonts w:ascii="Times New Roman" w:hAnsi="Times New Roman" w:cs="Times New Roman"/>
        </w:rPr>
        <w:t>MUM</w:t>
      </w:r>
      <w:r w:rsidRPr="000324AB">
        <w:rPr>
          <w:rFonts w:ascii="Times New Roman" w:hAnsi="Times New Roman" w:cs="Times New Roman"/>
        </w:rPr>
        <w:t xml:space="preserve">. Výsledné ceny jsou zpracovány na základě </w:t>
      </w:r>
      <w:r w:rsidR="007E2855">
        <w:rPr>
          <w:rFonts w:ascii="Times New Roman" w:hAnsi="Times New Roman" w:cs="Times New Roman"/>
        </w:rPr>
        <w:t>dílčích přílo</w:t>
      </w:r>
      <w:r w:rsidR="00E2113B">
        <w:rPr>
          <w:rFonts w:ascii="Times New Roman" w:hAnsi="Times New Roman" w:cs="Times New Roman"/>
        </w:rPr>
        <w:t xml:space="preserve">h č.4c a </w:t>
      </w:r>
      <w:proofErr w:type="gramStart"/>
      <w:r w:rsidR="00E2113B">
        <w:rPr>
          <w:rFonts w:ascii="Times New Roman" w:hAnsi="Times New Roman" w:cs="Times New Roman"/>
        </w:rPr>
        <w:t>4d</w:t>
      </w:r>
      <w:proofErr w:type="gramEnd"/>
      <w:r w:rsidR="00E2113B">
        <w:rPr>
          <w:rFonts w:ascii="Times New Roman" w:hAnsi="Times New Roman" w:cs="Times New Roman"/>
        </w:rPr>
        <w:t xml:space="preserve"> zadávací dokumentace</w:t>
      </w:r>
      <w:r w:rsidRPr="000324AB">
        <w:rPr>
          <w:rFonts w:ascii="Times New Roman" w:hAnsi="Times New Roman" w:cs="Times New Roman"/>
        </w:rPr>
        <w:t xml:space="preserve">. Tyto ceny jsou použity </w:t>
      </w:r>
      <w:r w:rsidR="00A87855" w:rsidRPr="000324AB">
        <w:rPr>
          <w:rFonts w:ascii="Times New Roman" w:hAnsi="Times New Roman" w:cs="Times New Roman"/>
        </w:rPr>
        <w:t xml:space="preserve">pouze </w:t>
      </w:r>
      <w:r w:rsidRPr="000324AB">
        <w:rPr>
          <w:rFonts w:ascii="Times New Roman" w:hAnsi="Times New Roman" w:cs="Times New Roman"/>
        </w:rPr>
        <w:t>pro účely vyhodnocení</w:t>
      </w:r>
      <w:r w:rsidR="00AE4FBB">
        <w:rPr>
          <w:rFonts w:ascii="Times New Roman" w:hAnsi="Times New Roman" w:cs="Times New Roman"/>
        </w:rPr>
        <w:t xml:space="preserve"> nabídek</w:t>
      </w:r>
      <w:r w:rsidRPr="000324AB">
        <w:rPr>
          <w:rFonts w:ascii="Times New Roman" w:hAnsi="Times New Roman" w:cs="Times New Roman"/>
        </w:rPr>
        <w:t>.</w:t>
      </w:r>
    </w:p>
    <w:p w14:paraId="5847576E" w14:textId="42543E36" w:rsidR="00956B2C" w:rsidRPr="000324AB" w:rsidRDefault="00E1055B" w:rsidP="00BE3A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Pokud </w:t>
      </w:r>
      <w:r w:rsidR="00737706">
        <w:rPr>
          <w:rFonts w:ascii="Times New Roman" w:hAnsi="Times New Roman" w:cs="Times New Roman"/>
        </w:rPr>
        <w:t xml:space="preserve">dodavatel nacení položku </w:t>
      </w:r>
      <w:r w:rsidR="00264F43">
        <w:rPr>
          <w:rFonts w:ascii="Times New Roman" w:hAnsi="Times New Roman" w:cs="Times New Roman"/>
        </w:rPr>
        <w:t>1.D</w:t>
      </w:r>
      <w:r w:rsidR="00C46C69">
        <w:rPr>
          <w:rFonts w:ascii="Times New Roman" w:hAnsi="Times New Roman" w:cs="Times New Roman"/>
        </w:rPr>
        <w:t>.8</w:t>
      </w:r>
      <w:r w:rsidR="00BF5DBB">
        <w:rPr>
          <w:rFonts w:ascii="Times New Roman" w:hAnsi="Times New Roman" w:cs="Times New Roman"/>
        </w:rPr>
        <w:t>, zároveň uvede</w:t>
      </w:r>
      <w:r w:rsidR="00B70151">
        <w:rPr>
          <w:rFonts w:ascii="Times New Roman" w:hAnsi="Times New Roman" w:cs="Times New Roman"/>
        </w:rPr>
        <w:t xml:space="preserve"> popis </w:t>
      </w:r>
      <w:r w:rsidR="000B0278">
        <w:rPr>
          <w:rFonts w:ascii="Times New Roman" w:hAnsi="Times New Roman" w:cs="Times New Roman"/>
        </w:rPr>
        <w:t>plnění</w:t>
      </w:r>
      <w:r w:rsidR="00FA6230">
        <w:rPr>
          <w:rFonts w:ascii="Times New Roman" w:hAnsi="Times New Roman" w:cs="Times New Roman"/>
        </w:rPr>
        <w:t xml:space="preserve">, které odpovídá této položce </w:t>
      </w:r>
      <w:r w:rsidR="004A54AA">
        <w:rPr>
          <w:rFonts w:ascii="Times New Roman" w:hAnsi="Times New Roman" w:cs="Times New Roman"/>
        </w:rPr>
        <w:t xml:space="preserve">do návrhu </w:t>
      </w:r>
      <w:r w:rsidR="0019532D">
        <w:rPr>
          <w:rFonts w:ascii="Times New Roman" w:hAnsi="Times New Roman" w:cs="Times New Roman"/>
        </w:rPr>
        <w:t xml:space="preserve">přílohy č. 3 </w:t>
      </w:r>
      <w:r w:rsidR="00FE20A9">
        <w:rPr>
          <w:rFonts w:ascii="Times New Roman" w:hAnsi="Times New Roman" w:cs="Times New Roman"/>
        </w:rPr>
        <w:t>smlouvy o dílo s rámcovou dohodu</w:t>
      </w:r>
      <w:r w:rsidR="006A72FA">
        <w:rPr>
          <w:rFonts w:ascii="Times New Roman" w:hAnsi="Times New Roman" w:cs="Times New Roman"/>
        </w:rPr>
        <w:t xml:space="preserve">. </w:t>
      </w:r>
    </w:p>
    <w:p w14:paraId="416704CA" w14:textId="77777777" w:rsidR="008E1834" w:rsidRPr="000324AB" w:rsidRDefault="008E1834" w:rsidP="00BE3ABD">
      <w:pPr>
        <w:rPr>
          <w:rFonts w:ascii="Times New Roman" w:hAnsi="Times New Roman" w:cs="Times New Roman"/>
        </w:rPr>
      </w:pPr>
    </w:p>
    <w:p w14:paraId="134E29E1" w14:textId="77777777" w:rsidR="000C6423" w:rsidRPr="000324AB" w:rsidRDefault="000C6423" w:rsidP="00BE3ABD">
      <w:pPr>
        <w:rPr>
          <w:rFonts w:ascii="Times New Roman" w:hAnsi="Times New Roman" w:cs="Times New Roman"/>
        </w:rPr>
      </w:pPr>
    </w:p>
    <w:p w14:paraId="0E930C15" w14:textId="77777777" w:rsidR="000C6423" w:rsidRPr="000324AB" w:rsidRDefault="000C6423" w:rsidP="00BE3ABD">
      <w:pPr>
        <w:rPr>
          <w:rFonts w:ascii="Times New Roman" w:hAnsi="Times New Roman" w:cs="Times New Roman"/>
        </w:rPr>
      </w:pPr>
    </w:p>
    <w:p w14:paraId="7FEFD992" w14:textId="61ACD338" w:rsidR="00922FA7" w:rsidRPr="000324AB" w:rsidRDefault="00CF2DB5" w:rsidP="00BC4D1E">
      <w:pPr>
        <w:pStyle w:val="VOS2nadpis"/>
      </w:pPr>
      <w:bookmarkStart w:id="296" w:name="_Toc179801845"/>
      <w:bookmarkStart w:id="297" w:name="_Toc192676759"/>
      <w:bookmarkStart w:id="298" w:name="_Toc197949695"/>
      <w:r w:rsidRPr="000324AB">
        <w:t>C</w:t>
      </w:r>
      <w:r w:rsidR="00537463" w:rsidRPr="000324AB">
        <w:t>elková cena za rozvoj systému</w:t>
      </w:r>
      <w:r w:rsidR="00CD1945" w:rsidRPr="000324AB">
        <w:t xml:space="preserve"> </w:t>
      </w:r>
      <w:r w:rsidR="00922FA7" w:rsidRPr="000324AB">
        <w:t>MDTS – D</w:t>
      </w:r>
      <w:r w:rsidR="00AE6637" w:rsidRPr="000324AB">
        <w:t>ílčí plnění</w:t>
      </w:r>
      <w:bookmarkEnd w:id="296"/>
      <w:bookmarkEnd w:id="297"/>
      <w:bookmarkEnd w:id="298"/>
      <w:r w:rsidR="00B27B66" w:rsidRPr="000324AB">
        <w:t xml:space="preserve"> </w:t>
      </w:r>
    </w:p>
    <w:p w14:paraId="1C6AB4BD" w14:textId="77777777" w:rsidR="00534F0A" w:rsidRDefault="00534F0A" w:rsidP="00BE3ABD">
      <w:pPr>
        <w:rPr>
          <w:rFonts w:ascii="Times New Roman" w:hAnsi="Times New Roman" w:cs="Times New Roman"/>
        </w:rPr>
      </w:pPr>
    </w:p>
    <w:p w14:paraId="07D3DF3A" w14:textId="753A67E6" w:rsidR="00013A7F" w:rsidRPr="000324AB" w:rsidRDefault="00212F3A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 xml:space="preserve">Následující tabulka </w:t>
      </w:r>
      <w:r w:rsidR="00AE4FBB">
        <w:rPr>
          <w:rFonts w:ascii="Times New Roman" w:hAnsi="Times New Roman" w:cs="Times New Roman"/>
        </w:rPr>
        <w:t xml:space="preserve">je </w:t>
      </w:r>
      <w:r w:rsidRPr="000324AB">
        <w:rPr>
          <w:rFonts w:ascii="Times New Roman" w:hAnsi="Times New Roman" w:cs="Times New Roman"/>
        </w:rPr>
        <w:t xml:space="preserve">pouze za účelem </w:t>
      </w:r>
      <w:r w:rsidR="00AE4FBB">
        <w:rPr>
          <w:rFonts w:ascii="Times New Roman" w:hAnsi="Times New Roman" w:cs="Times New Roman"/>
        </w:rPr>
        <w:t>vy</w:t>
      </w:r>
      <w:r w:rsidRPr="000324AB">
        <w:rPr>
          <w:rFonts w:ascii="Times New Roman" w:hAnsi="Times New Roman" w:cs="Times New Roman"/>
        </w:rPr>
        <w:t xml:space="preserve">hodnocení nabídek </w:t>
      </w:r>
      <w:r w:rsidR="003062FB" w:rsidRPr="000324AB">
        <w:rPr>
          <w:rFonts w:ascii="Times New Roman" w:hAnsi="Times New Roman" w:cs="Times New Roman"/>
        </w:rPr>
        <w:t>–</w:t>
      </w:r>
      <w:r w:rsidRPr="000324AB">
        <w:rPr>
          <w:rFonts w:ascii="Times New Roman" w:hAnsi="Times New Roman" w:cs="Times New Roman"/>
        </w:rPr>
        <w:t xml:space="preserve"> </w:t>
      </w:r>
      <w:r w:rsidR="003062FB" w:rsidRPr="000324AB">
        <w:rPr>
          <w:rFonts w:ascii="Times New Roman" w:hAnsi="Times New Roman" w:cs="Times New Roman"/>
        </w:rPr>
        <w:t>vzorové funkce</w:t>
      </w:r>
    </w:p>
    <w:tbl>
      <w:tblPr>
        <w:tblStyle w:val="Mkatabulky"/>
        <w:tblW w:w="8926" w:type="dxa"/>
        <w:jc w:val="center"/>
        <w:tblLook w:val="04A0" w:firstRow="1" w:lastRow="0" w:firstColumn="1" w:lastColumn="0" w:noHBand="0" w:noVBand="1"/>
      </w:tblPr>
      <w:tblGrid>
        <w:gridCol w:w="6516"/>
        <w:gridCol w:w="2410"/>
      </w:tblGrid>
      <w:tr w:rsidR="001B3BF4" w:rsidRPr="000324AB" w14:paraId="3608AE94" w14:textId="77777777" w:rsidTr="004F60AF">
        <w:trPr>
          <w:trHeight w:val="567"/>
          <w:jc w:val="center"/>
        </w:trPr>
        <w:tc>
          <w:tcPr>
            <w:tcW w:w="6516" w:type="dxa"/>
            <w:vAlign w:val="center"/>
          </w:tcPr>
          <w:p w14:paraId="4061D908" w14:textId="3509EA76" w:rsidR="001B3BF4" w:rsidRPr="000324AB" w:rsidRDefault="00C26C85" w:rsidP="00832558">
            <w:pPr>
              <w:pStyle w:val="VOStext"/>
              <w:rPr>
                <w:rFonts w:cs="Times New Roman"/>
              </w:rPr>
            </w:pPr>
            <w:bookmarkStart w:id="299" w:name="_Toc179801846"/>
            <w:r w:rsidRPr="00593F05">
              <w:rPr>
                <w:rFonts w:cs="Times New Roman"/>
                <w:b/>
                <w:bCs/>
              </w:rPr>
              <w:t xml:space="preserve">1.E </w:t>
            </w:r>
            <w:r w:rsidR="001C3405">
              <w:rPr>
                <w:rFonts w:cs="Times New Roman"/>
                <w:b/>
                <w:bCs/>
              </w:rPr>
              <w:t>C</w:t>
            </w:r>
            <w:r w:rsidRPr="00593F05">
              <w:rPr>
                <w:rFonts w:cs="Times New Roman"/>
                <w:b/>
                <w:bCs/>
              </w:rPr>
              <w:t>ena za dodávku rozvoje systému MDTS</w:t>
            </w:r>
            <w:bookmarkEnd w:id="299"/>
            <w:r w:rsidRPr="00593F05">
              <w:rPr>
                <w:rFonts w:cs="Times New Roman"/>
                <w:b/>
                <w:bCs/>
              </w:rPr>
              <w:t xml:space="preserve"> </w:t>
            </w:r>
            <w:bookmarkStart w:id="300" w:name="_Toc179801847"/>
            <w:r w:rsidRPr="00593F05">
              <w:rPr>
                <w:rFonts w:cs="Times New Roman"/>
                <w:b/>
                <w:bCs/>
              </w:rPr>
              <w:t>(DÍLČÍ PLNĚNÍ)</w:t>
            </w:r>
            <w:bookmarkEnd w:id="300"/>
          </w:p>
        </w:tc>
        <w:tc>
          <w:tcPr>
            <w:tcW w:w="2410" w:type="dxa"/>
            <w:vAlign w:val="center"/>
          </w:tcPr>
          <w:p w14:paraId="04CFE173" w14:textId="3A1AACEB" w:rsidR="001B3BF4" w:rsidRPr="00C92965" w:rsidRDefault="001B3BF4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301" w:name="_Toc98406204"/>
            <w:bookmarkStart w:id="302" w:name="_Toc179801848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301"/>
            <w:bookmarkEnd w:id="302"/>
          </w:p>
        </w:tc>
      </w:tr>
      <w:tr w:rsidR="001B3BF4" w:rsidRPr="000324AB" w14:paraId="789FABE3" w14:textId="77777777" w:rsidTr="004F60AF">
        <w:trPr>
          <w:trHeight w:val="567"/>
          <w:jc w:val="center"/>
        </w:trPr>
        <w:tc>
          <w:tcPr>
            <w:tcW w:w="6516" w:type="dxa"/>
            <w:vAlign w:val="center"/>
          </w:tcPr>
          <w:p w14:paraId="1B80A020" w14:textId="0D224136" w:rsidR="001B3BF4" w:rsidRPr="000324AB" w:rsidRDefault="00A02CED" w:rsidP="00BE3ABD">
            <w:pPr>
              <w:pStyle w:val="VOStext"/>
              <w:rPr>
                <w:rFonts w:cs="Times New Roman"/>
              </w:rPr>
            </w:pPr>
            <w:bookmarkStart w:id="303" w:name="_Toc81814700"/>
            <w:bookmarkStart w:id="304" w:name="_Toc81830625"/>
            <w:bookmarkStart w:id="305" w:name="_Toc89327202"/>
            <w:bookmarkStart w:id="306" w:name="_Toc98406215"/>
            <w:bookmarkStart w:id="307" w:name="_Toc179801849"/>
            <w:r w:rsidRPr="000324AB">
              <w:rPr>
                <w:rFonts w:cs="Times New Roman"/>
              </w:rPr>
              <w:t>1.E</w:t>
            </w:r>
            <w:r w:rsidR="001B3BF4" w:rsidRPr="000324AB">
              <w:rPr>
                <w:rFonts w:cs="Times New Roman"/>
              </w:rPr>
              <w:t xml:space="preserve">.1 cenu za </w:t>
            </w:r>
            <w:r w:rsidR="00EA1B21" w:rsidRPr="000324AB">
              <w:rPr>
                <w:rFonts w:cs="Times New Roman"/>
              </w:rPr>
              <w:t>dodávku</w:t>
            </w:r>
            <w:r w:rsidR="001B3BF4" w:rsidRPr="000324AB">
              <w:rPr>
                <w:rFonts w:cs="Times New Roman"/>
              </w:rPr>
              <w:t xml:space="preserve"> </w:t>
            </w:r>
            <w:r w:rsidR="00EA1B21" w:rsidRPr="000324AB">
              <w:rPr>
                <w:rFonts w:cs="Times New Roman"/>
              </w:rPr>
              <w:t>rozvoje</w:t>
            </w:r>
            <w:r w:rsidR="001B3BF4" w:rsidRPr="000324AB">
              <w:rPr>
                <w:rFonts w:cs="Times New Roman"/>
              </w:rPr>
              <w:t>– Typová funkce 1</w:t>
            </w:r>
            <w:bookmarkEnd w:id="303"/>
            <w:bookmarkEnd w:id="304"/>
            <w:bookmarkEnd w:id="305"/>
            <w:bookmarkEnd w:id="306"/>
            <w:bookmarkEnd w:id="307"/>
          </w:p>
        </w:tc>
        <w:tc>
          <w:tcPr>
            <w:tcW w:w="2410" w:type="dxa"/>
            <w:vAlign w:val="center"/>
          </w:tcPr>
          <w:p w14:paraId="308BA758" w14:textId="7C854113" w:rsidR="001B3BF4" w:rsidRPr="00C92965" w:rsidRDefault="001B3BF4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308" w:name="_Toc98406216"/>
            <w:bookmarkStart w:id="309" w:name="_Toc179801850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308"/>
            <w:bookmarkEnd w:id="309"/>
          </w:p>
        </w:tc>
      </w:tr>
      <w:tr w:rsidR="001B3BF4" w:rsidRPr="000324AB" w14:paraId="222E56AE" w14:textId="77777777" w:rsidTr="004F60AF">
        <w:trPr>
          <w:trHeight w:val="567"/>
          <w:jc w:val="center"/>
        </w:trPr>
        <w:tc>
          <w:tcPr>
            <w:tcW w:w="6516" w:type="dxa"/>
            <w:vAlign w:val="center"/>
          </w:tcPr>
          <w:p w14:paraId="1FE710D3" w14:textId="7A0DA056" w:rsidR="001B3BF4" w:rsidRPr="000324AB" w:rsidRDefault="00A02CED" w:rsidP="00BE3ABD">
            <w:pPr>
              <w:pStyle w:val="VOStext"/>
              <w:rPr>
                <w:rFonts w:cs="Times New Roman"/>
              </w:rPr>
            </w:pPr>
            <w:bookmarkStart w:id="310" w:name="_Toc81814701"/>
            <w:bookmarkStart w:id="311" w:name="_Toc81830626"/>
            <w:bookmarkStart w:id="312" w:name="_Toc89327203"/>
            <w:bookmarkStart w:id="313" w:name="_Toc98406217"/>
            <w:bookmarkStart w:id="314" w:name="_Toc179801851"/>
            <w:r w:rsidRPr="000324AB">
              <w:rPr>
                <w:rFonts w:cs="Times New Roman"/>
              </w:rPr>
              <w:t>1.E</w:t>
            </w:r>
            <w:r w:rsidR="001B3BF4" w:rsidRPr="000324AB">
              <w:rPr>
                <w:rFonts w:cs="Times New Roman"/>
              </w:rPr>
              <w:t xml:space="preserve">.2 cenu za </w:t>
            </w:r>
            <w:r w:rsidR="00EA1B21" w:rsidRPr="000324AB">
              <w:rPr>
                <w:rFonts w:cs="Times New Roman"/>
              </w:rPr>
              <w:t>dodávku rozvoje</w:t>
            </w:r>
            <w:r w:rsidR="001B3BF4" w:rsidRPr="000324AB">
              <w:rPr>
                <w:rFonts w:cs="Times New Roman"/>
              </w:rPr>
              <w:t xml:space="preserve"> – Typová funkce 2</w:t>
            </w:r>
            <w:bookmarkEnd w:id="310"/>
            <w:bookmarkEnd w:id="311"/>
            <w:bookmarkEnd w:id="312"/>
            <w:bookmarkEnd w:id="313"/>
            <w:bookmarkEnd w:id="314"/>
          </w:p>
        </w:tc>
        <w:tc>
          <w:tcPr>
            <w:tcW w:w="2410" w:type="dxa"/>
            <w:vAlign w:val="center"/>
          </w:tcPr>
          <w:p w14:paraId="7E7D262C" w14:textId="1F1E6C84" w:rsidR="001B3BF4" w:rsidRPr="00C92965" w:rsidRDefault="001B3BF4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315" w:name="_Toc98406218"/>
            <w:bookmarkStart w:id="316" w:name="_Toc179801852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315"/>
            <w:bookmarkEnd w:id="316"/>
          </w:p>
        </w:tc>
      </w:tr>
      <w:tr w:rsidR="001B3BF4" w:rsidRPr="000324AB" w14:paraId="2F4E95AE" w14:textId="77777777" w:rsidTr="004F60AF">
        <w:trPr>
          <w:trHeight w:val="567"/>
          <w:jc w:val="center"/>
        </w:trPr>
        <w:tc>
          <w:tcPr>
            <w:tcW w:w="6516" w:type="dxa"/>
            <w:vAlign w:val="center"/>
          </w:tcPr>
          <w:p w14:paraId="0FC5E091" w14:textId="63953A0B" w:rsidR="001B3BF4" w:rsidRPr="000324AB" w:rsidRDefault="00A02CED" w:rsidP="00BE3ABD">
            <w:pPr>
              <w:pStyle w:val="VOStext"/>
              <w:rPr>
                <w:rFonts w:cs="Times New Roman"/>
              </w:rPr>
            </w:pPr>
            <w:bookmarkStart w:id="317" w:name="_Toc81814702"/>
            <w:bookmarkStart w:id="318" w:name="_Toc81830627"/>
            <w:bookmarkStart w:id="319" w:name="_Toc89327204"/>
            <w:bookmarkStart w:id="320" w:name="_Toc98406219"/>
            <w:bookmarkStart w:id="321" w:name="_Toc179801853"/>
            <w:r w:rsidRPr="000324AB">
              <w:rPr>
                <w:rFonts w:cs="Times New Roman"/>
              </w:rPr>
              <w:t>1.E</w:t>
            </w:r>
            <w:r w:rsidR="001B3BF4" w:rsidRPr="000324AB">
              <w:rPr>
                <w:rFonts w:cs="Times New Roman"/>
              </w:rPr>
              <w:t xml:space="preserve">.3 cenu </w:t>
            </w:r>
            <w:r w:rsidR="00F46888" w:rsidRPr="000324AB">
              <w:rPr>
                <w:rFonts w:cs="Times New Roman"/>
              </w:rPr>
              <w:t>za dodávku rozvoje</w:t>
            </w:r>
            <w:r w:rsidR="001B3BF4" w:rsidRPr="000324AB">
              <w:rPr>
                <w:rFonts w:cs="Times New Roman"/>
              </w:rPr>
              <w:t xml:space="preserve"> – Typová funkce 3</w:t>
            </w:r>
            <w:bookmarkEnd w:id="317"/>
            <w:bookmarkEnd w:id="318"/>
            <w:bookmarkEnd w:id="319"/>
            <w:bookmarkEnd w:id="320"/>
            <w:bookmarkEnd w:id="321"/>
          </w:p>
        </w:tc>
        <w:tc>
          <w:tcPr>
            <w:tcW w:w="2410" w:type="dxa"/>
            <w:vAlign w:val="center"/>
          </w:tcPr>
          <w:p w14:paraId="3544E694" w14:textId="6D35CC1B" w:rsidR="001B3BF4" w:rsidRPr="00C92965" w:rsidRDefault="001B3BF4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322" w:name="_Toc98406220"/>
            <w:bookmarkStart w:id="323" w:name="_Toc179801854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322"/>
            <w:bookmarkEnd w:id="323"/>
          </w:p>
        </w:tc>
      </w:tr>
      <w:tr w:rsidR="001B3BF4" w:rsidRPr="000324AB" w14:paraId="74E8255B" w14:textId="77777777" w:rsidTr="004F60AF">
        <w:trPr>
          <w:trHeight w:val="567"/>
          <w:jc w:val="center"/>
        </w:trPr>
        <w:tc>
          <w:tcPr>
            <w:tcW w:w="6516" w:type="dxa"/>
            <w:vAlign w:val="center"/>
          </w:tcPr>
          <w:p w14:paraId="137C438A" w14:textId="563C30B3" w:rsidR="001B3BF4" w:rsidRPr="000324AB" w:rsidRDefault="00A02CED" w:rsidP="00BE3ABD">
            <w:pPr>
              <w:pStyle w:val="VOStext"/>
              <w:rPr>
                <w:rFonts w:cs="Times New Roman"/>
              </w:rPr>
            </w:pPr>
            <w:bookmarkStart w:id="324" w:name="_Toc81814703"/>
            <w:bookmarkStart w:id="325" w:name="_Toc81830628"/>
            <w:bookmarkStart w:id="326" w:name="_Toc89327205"/>
            <w:bookmarkStart w:id="327" w:name="_Toc98406221"/>
            <w:bookmarkStart w:id="328" w:name="_Toc179801855"/>
            <w:r w:rsidRPr="000324AB">
              <w:rPr>
                <w:rFonts w:cs="Times New Roman"/>
              </w:rPr>
              <w:t>1.E</w:t>
            </w:r>
            <w:r w:rsidR="001B3BF4" w:rsidRPr="000324AB">
              <w:rPr>
                <w:rFonts w:cs="Times New Roman"/>
              </w:rPr>
              <w:t xml:space="preserve">.4 cenu za </w:t>
            </w:r>
            <w:r w:rsidR="00F46888" w:rsidRPr="000324AB">
              <w:rPr>
                <w:rFonts w:cs="Times New Roman"/>
              </w:rPr>
              <w:t xml:space="preserve">dodávku rozvoje </w:t>
            </w:r>
            <w:r w:rsidR="001B3BF4" w:rsidRPr="000324AB">
              <w:rPr>
                <w:rFonts w:cs="Times New Roman"/>
              </w:rPr>
              <w:t>– Typová funkce 4</w:t>
            </w:r>
            <w:bookmarkEnd w:id="324"/>
            <w:bookmarkEnd w:id="325"/>
            <w:bookmarkEnd w:id="326"/>
            <w:bookmarkEnd w:id="327"/>
            <w:bookmarkEnd w:id="328"/>
          </w:p>
        </w:tc>
        <w:tc>
          <w:tcPr>
            <w:tcW w:w="2410" w:type="dxa"/>
            <w:vAlign w:val="center"/>
          </w:tcPr>
          <w:p w14:paraId="2137CE0A" w14:textId="43E424F0" w:rsidR="001B3BF4" w:rsidRPr="00C92965" w:rsidRDefault="001B3BF4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329" w:name="_Toc98406222"/>
            <w:bookmarkStart w:id="330" w:name="_Toc179801856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329"/>
            <w:bookmarkEnd w:id="330"/>
          </w:p>
        </w:tc>
      </w:tr>
      <w:tr w:rsidR="00C71F73" w:rsidRPr="000324AB" w14:paraId="42765693" w14:textId="77777777" w:rsidTr="004F60AF">
        <w:trPr>
          <w:trHeight w:val="567"/>
          <w:jc w:val="center"/>
        </w:trPr>
        <w:tc>
          <w:tcPr>
            <w:tcW w:w="6516" w:type="dxa"/>
            <w:vAlign w:val="center"/>
          </w:tcPr>
          <w:p w14:paraId="5E24F8E6" w14:textId="7E371171" w:rsidR="00C71F73" w:rsidRPr="000324AB" w:rsidRDefault="00C71F73" w:rsidP="00BE3ABD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 xml:space="preserve">1.E.5 cenu za dodávku rozvoje – Typová funkce </w:t>
            </w:r>
            <w:r w:rsidR="00A8532F" w:rsidRPr="000324AB">
              <w:rPr>
                <w:rFonts w:cs="Times New Roman"/>
              </w:rPr>
              <w:t xml:space="preserve">5 </w:t>
            </w:r>
          </w:p>
        </w:tc>
        <w:tc>
          <w:tcPr>
            <w:tcW w:w="2410" w:type="dxa"/>
            <w:vAlign w:val="center"/>
          </w:tcPr>
          <w:p w14:paraId="4B6D7D8D" w14:textId="10509E39" w:rsidR="00C71F73" w:rsidRPr="00C92965" w:rsidRDefault="00C71F73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</w:tbl>
    <w:p w14:paraId="2DE80D44" w14:textId="4FC5444D" w:rsidR="005D6E40" w:rsidRPr="000324AB" w:rsidRDefault="005D6E40" w:rsidP="00BE3ABD">
      <w:pPr>
        <w:rPr>
          <w:rFonts w:ascii="Times New Roman" w:hAnsi="Times New Roman" w:cs="Times New Roman"/>
        </w:rPr>
      </w:pPr>
    </w:p>
    <w:p w14:paraId="6AD7AB57" w14:textId="66D53D83" w:rsidR="00A60D3A" w:rsidRPr="000324AB" w:rsidRDefault="00A60D3A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kde 1.E = 1.E.1 + 1.E.2 + 1.E.3 + 1.E.4</w:t>
      </w:r>
      <w:r w:rsidR="00A8532F" w:rsidRPr="000324AB">
        <w:rPr>
          <w:rFonts w:ascii="Times New Roman" w:hAnsi="Times New Roman" w:cs="Times New Roman"/>
        </w:rPr>
        <w:t xml:space="preserve"> + </w:t>
      </w:r>
      <w:r w:rsidR="00650934" w:rsidRPr="000324AB">
        <w:rPr>
          <w:rFonts w:ascii="Times New Roman" w:hAnsi="Times New Roman" w:cs="Times New Roman"/>
        </w:rPr>
        <w:t>1.E.5</w:t>
      </w:r>
    </w:p>
    <w:p w14:paraId="460C60DB" w14:textId="55764427" w:rsidR="00937AE2" w:rsidRPr="000324AB" w:rsidRDefault="00FC179D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p</w:t>
      </w:r>
      <w:r w:rsidR="00937AE2" w:rsidRPr="000324AB">
        <w:rPr>
          <w:rFonts w:ascii="Times New Roman" w:hAnsi="Times New Roman" w:cs="Times New Roman"/>
        </w:rPr>
        <w:t xml:space="preserve">ro účel hodnocení </w:t>
      </w:r>
      <w:r w:rsidR="00E538AC" w:rsidRPr="000324AB">
        <w:rPr>
          <w:rFonts w:ascii="Times New Roman" w:hAnsi="Times New Roman" w:cs="Times New Roman"/>
        </w:rPr>
        <w:t>j</w:t>
      </w:r>
      <w:r w:rsidR="007E3DE0" w:rsidRPr="000324AB">
        <w:rPr>
          <w:rFonts w:ascii="Times New Roman" w:hAnsi="Times New Roman" w:cs="Times New Roman"/>
        </w:rPr>
        <w:t>e</w:t>
      </w:r>
      <w:r w:rsidR="00E538AC" w:rsidRPr="000324AB">
        <w:rPr>
          <w:rFonts w:ascii="Times New Roman" w:hAnsi="Times New Roman" w:cs="Times New Roman"/>
        </w:rPr>
        <w:t xml:space="preserve"> </w:t>
      </w:r>
      <w:r w:rsidR="00CF4D07" w:rsidRPr="000324AB">
        <w:rPr>
          <w:rFonts w:ascii="Times New Roman" w:hAnsi="Times New Roman" w:cs="Times New Roman"/>
        </w:rPr>
        <w:t>sta</w:t>
      </w:r>
      <w:r w:rsidR="009679A7" w:rsidRPr="000324AB">
        <w:rPr>
          <w:rFonts w:ascii="Times New Roman" w:hAnsi="Times New Roman" w:cs="Times New Roman"/>
        </w:rPr>
        <w:t>noven</w:t>
      </w:r>
      <w:r w:rsidR="007E3DE0" w:rsidRPr="000324AB">
        <w:rPr>
          <w:rFonts w:ascii="Times New Roman" w:hAnsi="Times New Roman" w:cs="Times New Roman"/>
        </w:rPr>
        <w:t>o</w:t>
      </w:r>
      <w:r w:rsidR="003F7B74" w:rsidRPr="000324AB">
        <w:rPr>
          <w:rFonts w:ascii="Times New Roman" w:hAnsi="Times New Roman" w:cs="Times New Roman"/>
        </w:rPr>
        <w:t xml:space="preserve"> </w:t>
      </w:r>
      <w:r w:rsidR="007E3DE0" w:rsidRPr="000324AB">
        <w:rPr>
          <w:rFonts w:ascii="Times New Roman" w:hAnsi="Times New Roman" w:cs="Times New Roman"/>
        </w:rPr>
        <w:t>5</w:t>
      </w:r>
      <w:r w:rsidR="0019187D" w:rsidRPr="000324AB">
        <w:rPr>
          <w:rFonts w:ascii="Times New Roman" w:hAnsi="Times New Roman" w:cs="Times New Roman"/>
        </w:rPr>
        <w:t xml:space="preserve"> t</w:t>
      </w:r>
      <w:r w:rsidR="009679A7" w:rsidRPr="000324AB">
        <w:rPr>
          <w:rFonts w:ascii="Times New Roman" w:hAnsi="Times New Roman" w:cs="Times New Roman"/>
        </w:rPr>
        <w:t>ypov</w:t>
      </w:r>
      <w:r w:rsidR="007E3DE0" w:rsidRPr="000324AB">
        <w:rPr>
          <w:rFonts w:ascii="Times New Roman" w:hAnsi="Times New Roman" w:cs="Times New Roman"/>
        </w:rPr>
        <w:t>ých</w:t>
      </w:r>
      <w:r w:rsidR="009679A7" w:rsidRPr="000324AB">
        <w:rPr>
          <w:rFonts w:ascii="Times New Roman" w:hAnsi="Times New Roman" w:cs="Times New Roman"/>
        </w:rPr>
        <w:t xml:space="preserve"> funkcionalit v následující skladbě</w:t>
      </w:r>
      <w:r w:rsidR="0019187D" w:rsidRPr="000324AB">
        <w:rPr>
          <w:rFonts w:ascii="Times New Roman" w:hAnsi="Times New Roman" w:cs="Times New Roman"/>
        </w:rPr>
        <w:t xml:space="preserve"> hod</w:t>
      </w:r>
      <w:r w:rsidR="00D54BB7" w:rsidRPr="000324AB">
        <w:rPr>
          <w:rFonts w:ascii="Times New Roman" w:hAnsi="Times New Roman" w:cs="Times New Roman"/>
        </w:rPr>
        <w:t>inových náročností</w:t>
      </w:r>
      <w:r w:rsidR="00F44467" w:rsidRPr="000324AB">
        <w:rPr>
          <w:rFonts w:ascii="Times New Roman" w:hAnsi="Times New Roman" w:cs="Times New Roman"/>
        </w:rPr>
        <w:t xml:space="preserve">. </w:t>
      </w:r>
    </w:p>
    <w:p w14:paraId="761B8814" w14:textId="26838732" w:rsidR="004474F5" w:rsidRPr="000324AB" w:rsidRDefault="004474F5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[</w:t>
      </w:r>
      <w:r w:rsidRPr="000324AB">
        <w:rPr>
          <w:rFonts w:ascii="Times New Roman" w:hAnsi="Times New Roman" w:cs="Times New Roman"/>
          <w:b/>
        </w:rPr>
        <w:t>Typová funkce 1</w:t>
      </w:r>
      <w:r w:rsidRPr="000324AB">
        <w:rPr>
          <w:rFonts w:ascii="Times New Roman" w:hAnsi="Times New Roman" w:cs="Times New Roman"/>
        </w:rPr>
        <w:t xml:space="preserve"> 1.E.1</w:t>
      </w:r>
      <w:r w:rsidRPr="000324AB">
        <w:rPr>
          <w:rFonts w:ascii="Times New Roman" w:hAnsi="Times New Roman" w:cs="Times New Roman"/>
          <w:b/>
          <w:bCs/>
        </w:rPr>
        <w:t xml:space="preserve"> </w:t>
      </w:r>
      <w:r w:rsidRPr="000324AB">
        <w:rPr>
          <w:rFonts w:ascii="Times New Roman" w:hAnsi="Times New Roman" w:cs="Times New Roman"/>
        </w:rPr>
        <w:t xml:space="preserve">= </w:t>
      </w:r>
      <w:r w:rsidRPr="000324AB">
        <w:rPr>
          <w:rFonts w:ascii="Times New Roman" w:hAnsi="Times New Roman" w:cs="Times New Roman"/>
          <w:b/>
          <w:bCs/>
          <w:color w:val="00B050"/>
        </w:rPr>
        <w:t xml:space="preserve">8 </w:t>
      </w:r>
      <w:r w:rsidRPr="000324AB">
        <w:rPr>
          <w:rFonts w:ascii="Times New Roman" w:hAnsi="Times New Roman" w:cs="Times New Roman"/>
        </w:rPr>
        <w:t xml:space="preserve">*1.C.3.1 + </w:t>
      </w:r>
      <w:r w:rsidRPr="000324AB">
        <w:rPr>
          <w:rFonts w:ascii="Times New Roman" w:hAnsi="Times New Roman" w:cs="Times New Roman"/>
          <w:b/>
          <w:bCs/>
          <w:color w:val="00B050"/>
        </w:rPr>
        <w:t>24</w:t>
      </w:r>
      <w:r w:rsidRPr="000324AB">
        <w:rPr>
          <w:rFonts w:ascii="Times New Roman" w:hAnsi="Times New Roman" w:cs="Times New Roman"/>
        </w:rPr>
        <w:t xml:space="preserve"> *1.C.3.4 +</w:t>
      </w:r>
      <w:r w:rsidRPr="000324AB">
        <w:rPr>
          <w:rFonts w:ascii="Times New Roman" w:hAnsi="Times New Roman" w:cs="Times New Roman"/>
          <w:b/>
          <w:bCs/>
          <w:color w:val="00B050"/>
        </w:rPr>
        <w:t xml:space="preserve"> 8</w:t>
      </w:r>
      <w:r w:rsidRPr="000324AB">
        <w:rPr>
          <w:rFonts w:ascii="Times New Roman" w:hAnsi="Times New Roman" w:cs="Times New Roman"/>
        </w:rPr>
        <w:t xml:space="preserve">*1.C.3.6 + </w:t>
      </w:r>
      <w:r w:rsidRPr="000324AB">
        <w:rPr>
          <w:rFonts w:ascii="Times New Roman" w:hAnsi="Times New Roman" w:cs="Times New Roman"/>
          <w:b/>
          <w:bCs/>
          <w:color w:val="00B050"/>
        </w:rPr>
        <w:t>16</w:t>
      </w:r>
      <w:r w:rsidRPr="000324AB">
        <w:rPr>
          <w:rFonts w:ascii="Times New Roman" w:hAnsi="Times New Roman" w:cs="Times New Roman"/>
        </w:rPr>
        <w:t>*1.C.3.7]</w:t>
      </w:r>
    </w:p>
    <w:p w14:paraId="19406C1E" w14:textId="5AC3AA53" w:rsidR="004474F5" w:rsidRPr="000324AB" w:rsidRDefault="004474F5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[</w:t>
      </w:r>
      <w:r w:rsidRPr="000324AB">
        <w:rPr>
          <w:rFonts w:ascii="Times New Roman" w:hAnsi="Times New Roman" w:cs="Times New Roman"/>
          <w:b/>
        </w:rPr>
        <w:t>Typová funkce 2</w:t>
      </w:r>
      <w:r w:rsidRPr="000324AB">
        <w:rPr>
          <w:rFonts w:ascii="Times New Roman" w:hAnsi="Times New Roman" w:cs="Times New Roman"/>
        </w:rPr>
        <w:t xml:space="preserve"> 1.E.2</w:t>
      </w:r>
      <w:r w:rsidRPr="000324AB">
        <w:rPr>
          <w:rFonts w:ascii="Times New Roman" w:hAnsi="Times New Roman" w:cs="Times New Roman"/>
          <w:b/>
          <w:bCs/>
        </w:rPr>
        <w:t xml:space="preserve"> </w:t>
      </w:r>
      <w:r w:rsidRPr="000324AB">
        <w:rPr>
          <w:rFonts w:ascii="Times New Roman" w:hAnsi="Times New Roman" w:cs="Times New Roman"/>
        </w:rPr>
        <w:t xml:space="preserve">= </w:t>
      </w:r>
      <w:r w:rsidRPr="000324AB">
        <w:rPr>
          <w:rFonts w:ascii="Times New Roman" w:hAnsi="Times New Roman" w:cs="Times New Roman"/>
          <w:b/>
          <w:bCs/>
          <w:color w:val="00B050"/>
        </w:rPr>
        <w:t xml:space="preserve">32 </w:t>
      </w:r>
      <w:r w:rsidRPr="000324AB">
        <w:rPr>
          <w:rFonts w:ascii="Times New Roman" w:hAnsi="Times New Roman" w:cs="Times New Roman"/>
        </w:rPr>
        <w:t xml:space="preserve">*1.C.3.1 + </w:t>
      </w:r>
      <w:r w:rsidRPr="000324AB">
        <w:rPr>
          <w:rFonts w:ascii="Times New Roman" w:hAnsi="Times New Roman" w:cs="Times New Roman"/>
          <w:b/>
          <w:bCs/>
          <w:color w:val="00B050"/>
        </w:rPr>
        <w:t>74</w:t>
      </w:r>
      <w:r w:rsidRPr="000324AB">
        <w:rPr>
          <w:rFonts w:ascii="Times New Roman" w:hAnsi="Times New Roman" w:cs="Times New Roman"/>
        </w:rPr>
        <w:t xml:space="preserve"> *1.C.3.4 +</w:t>
      </w:r>
      <w:r w:rsidRPr="000324AB">
        <w:rPr>
          <w:rFonts w:ascii="Times New Roman" w:hAnsi="Times New Roman" w:cs="Times New Roman"/>
          <w:b/>
          <w:bCs/>
          <w:color w:val="00B050"/>
        </w:rPr>
        <w:t xml:space="preserve"> 74</w:t>
      </w:r>
      <w:r w:rsidRPr="000324AB">
        <w:rPr>
          <w:rFonts w:ascii="Times New Roman" w:hAnsi="Times New Roman" w:cs="Times New Roman"/>
        </w:rPr>
        <w:t xml:space="preserve">*1.C.3.6 + </w:t>
      </w:r>
      <w:r w:rsidRPr="000324AB">
        <w:rPr>
          <w:rFonts w:ascii="Times New Roman" w:hAnsi="Times New Roman" w:cs="Times New Roman"/>
          <w:b/>
          <w:bCs/>
          <w:color w:val="00B050"/>
        </w:rPr>
        <w:t>74</w:t>
      </w:r>
      <w:r w:rsidRPr="000324AB">
        <w:rPr>
          <w:rFonts w:ascii="Times New Roman" w:hAnsi="Times New Roman" w:cs="Times New Roman"/>
        </w:rPr>
        <w:t>*1.C.3.7]</w:t>
      </w:r>
    </w:p>
    <w:p w14:paraId="57807052" w14:textId="73278478" w:rsidR="004474F5" w:rsidRPr="000324AB" w:rsidRDefault="004474F5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[</w:t>
      </w:r>
      <w:r w:rsidRPr="000324AB">
        <w:rPr>
          <w:rFonts w:ascii="Times New Roman" w:hAnsi="Times New Roman" w:cs="Times New Roman"/>
          <w:b/>
        </w:rPr>
        <w:t>Typová funkce 3</w:t>
      </w:r>
      <w:r w:rsidRPr="000324AB">
        <w:rPr>
          <w:rFonts w:ascii="Times New Roman" w:hAnsi="Times New Roman" w:cs="Times New Roman"/>
        </w:rPr>
        <w:t xml:space="preserve"> 1.E.3</w:t>
      </w:r>
      <w:r w:rsidRPr="000324AB">
        <w:rPr>
          <w:rFonts w:ascii="Times New Roman" w:hAnsi="Times New Roman" w:cs="Times New Roman"/>
          <w:b/>
          <w:bCs/>
        </w:rPr>
        <w:t xml:space="preserve"> </w:t>
      </w:r>
      <w:r w:rsidRPr="000324AB">
        <w:rPr>
          <w:rFonts w:ascii="Times New Roman" w:hAnsi="Times New Roman" w:cs="Times New Roman"/>
        </w:rPr>
        <w:t xml:space="preserve">= </w:t>
      </w:r>
      <w:r w:rsidRPr="000324AB">
        <w:rPr>
          <w:rFonts w:ascii="Times New Roman" w:hAnsi="Times New Roman" w:cs="Times New Roman"/>
          <w:b/>
          <w:bCs/>
          <w:color w:val="00B050"/>
        </w:rPr>
        <w:t xml:space="preserve">64 </w:t>
      </w:r>
      <w:r w:rsidRPr="000324AB">
        <w:rPr>
          <w:rFonts w:ascii="Times New Roman" w:hAnsi="Times New Roman" w:cs="Times New Roman"/>
        </w:rPr>
        <w:t xml:space="preserve">*1.C.3.1 + </w:t>
      </w:r>
      <w:r w:rsidRPr="000324AB">
        <w:rPr>
          <w:rFonts w:ascii="Times New Roman" w:hAnsi="Times New Roman" w:cs="Times New Roman"/>
          <w:b/>
          <w:bCs/>
          <w:color w:val="00B050"/>
        </w:rPr>
        <w:t>100</w:t>
      </w:r>
      <w:r w:rsidRPr="000324AB">
        <w:rPr>
          <w:rFonts w:ascii="Times New Roman" w:hAnsi="Times New Roman" w:cs="Times New Roman"/>
        </w:rPr>
        <w:t>*1.C.3.2 +</w:t>
      </w:r>
      <w:r w:rsidRPr="000324AB">
        <w:rPr>
          <w:rFonts w:ascii="Times New Roman" w:hAnsi="Times New Roman" w:cs="Times New Roman"/>
          <w:b/>
          <w:bCs/>
          <w:color w:val="00B050"/>
        </w:rPr>
        <w:t xml:space="preserve"> 150</w:t>
      </w:r>
      <w:r w:rsidRPr="000324AB">
        <w:rPr>
          <w:rFonts w:ascii="Times New Roman" w:hAnsi="Times New Roman" w:cs="Times New Roman"/>
        </w:rPr>
        <w:t xml:space="preserve">*1.C.3.4 + </w:t>
      </w:r>
      <w:r w:rsidRPr="000324AB">
        <w:rPr>
          <w:rFonts w:ascii="Times New Roman" w:hAnsi="Times New Roman" w:cs="Times New Roman"/>
          <w:b/>
          <w:bCs/>
          <w:color w:val="00B050"/>
        </w:rPr>
        <w:t>150</w:t>
      </w:r>
      <w:r w:rsidRPr="000324AB">
        <w:rPr>
          <w:rFonts w:ascii="Times New Roman" w:hAnsi="Times New Roman" w:cs="Times New Roman"/>
        </w:rPr>
        <w:t xml:space="preserve">*1.C.3.6 + </w:t>
      </w:r>
      <w:r w:rsidRPr="000324AB">
        <w:rPr>
          <w:rFonts w:ascii="Times New Roman" w:hAnsi="Times New Roman" w:cs="Times New Roman"/>
          <w:b/>
          <w:bCs/>
          <w:color w:val="00B050"/>
        </w:rPr>
        <w:t>100</w:t>
      </w:r>
      <w:r w:rsidRPr="000324AB">
        <w:rPr>
          <w:rFonts w:ascii="Times New Roman" w:hAnsi="Times New Roman" w:cs="Times New Roman"/>
        </w:rPr>
        <w:t>*1.C.3.7]</w:t>
      </w:r>
    </w:p>
    <w:p w14:paraId="7561E72E" w14:textId="71C1905D" w:rsidR="004474F5" w:rsidRPr="000324AB" w:rsidRDefault="004474F5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[</w:t>
      </w:r>
      <w:r w:rsidRPr="000324AB">
        <w:rPr>
          <w:rFonts w:ascii="Times New Roman" w:hAnsi="Times New Roman" w:cs="Times New Roman"/>
          <w:b/>
        </w:rPr>
        <w:t>Typová funkce 4</w:t>
      </w:r>
      <w:r w:rsidRPr="000324AB">
        <w:rPr>
          <w:rFonts w:ascii="Times New Roman" w:hAnsi="Times New Roman" w:cs="Times New Roman"/>
        </w:rPr>
        <w:t xml:space="preserve"> 1.E.4</w:t>
      </w:r>
      <w:r w:rsidRPr="000324AB">
        <w:rPr>
          <w:rFonts w:ascii="Times New Roman" w:hAnsi="Times New Roman" w:cs="Times New Roman"/>
          <w:b/>
          <w:bCs/>
        </w:rPr>
        <w:t xml:space="preserve"> </w:t>
      </w:r>
      <w:r w:rsidRPr="000324AB">
        <w:rPr>
          <w:rFonts w:ascii="Times New Roman" w:hAnsi="Times New Roman" w:cs="Times New Roman"/>
        </w:rPr>
        <w:t xml:space="preserve">= </w:t>
      </w:r>
      <w:r w:rsidRPr="000324AB">
        <w:rPr>
          <w:rFonts w:ascii="Times New Roman" w:hAnsi="Times New Roman" w:cs="Times New Roman"/>
          <w:b/>
          <w:bCs/>
          <w:color w:val="00B050"/>
        </w:rPr>
        <w:t xml:space="preserve">100 </w:t>
      </w:r>
      <w:r w:rsidRPr="000324AB">
        <w:rPr>
          <w:rFonts w:ascii="Times New Roman" w:hAnsi="Times New Roman" w:cs="Times New Roman"/>
        </w:rPr>
        <w:t xml:space="preserve">*1.C.3.1 + </w:t>
      </w:r>
      <w:r w:rsidRPr="000324AB">
        <w:rPr>
          <w:rFonts w:ascii="Times New Roman" w:hAnsi="Times New Roman" w:cs="Times New Roman"/>
          <w:b/>
          <w:bCs/>
          <w:color w:val="00B050"/>
        </w:rPr>
        <w:t>200</w:t>
      </w:r>
      <w:r w:rsidRPr="000324AB">
        <w:rPr>
          <w:rFonts w:ascii="Times New Roman" w:hAnsi="Times New Roman" w:cs="Times New Roman"/>
        </w:rPr>
        <w:t xml:space="preserve"> *1.C.3.2 +</w:t>
      </w:r>
      <w:r w:rsidRPr="000324AB">
        <w:rPr>
          <w:rFonts w:ascii="Times New Roman" w:hAnsi="Times New Roman" w:cs="Times New Roman"/>
          <w:b/>
          <w:bCs/>
          <w:color w:val="00B050"/>
        </w:rPr>
        <w:t xml:space="preserve"> 200</w:t>
      </w:r>
      <w:r w:rsidRPr="000324AB">
        <w:rPr>
          <w:rFonts w:ascii="Times New Roman" w:hAnsi="Times New Roman" w:cs="Times New Roman"/>
        </w:rPr>
        <w:t xml:space="preserve">*1.C.3.4 + </w:t>
      </w:r>
      <w:r w:rsidRPr="000324AB">
        <w:rPr>
          <w:rFonts w:ascii="Times New Roman" w:hAnsi="Times New Roman" w:cs="Times New Roman"/>
          <w:b/>
          <w:bCs/>
          <w:color w:val="00B050"/>
        </w:rPr>
        <w:t>200</w:t>
      </w:r>
      <w:r w:rsidRPr="000324AB">
        <w:rPr>
          <w:rFonts w:ascii="Times New Roman" w:hAnsi="Times New Roman" w:cs="Times New Roman"/>
        </w:rPr>
        <w:t xml:space="preserve">*1.C.3.6 + </w:t>
      </w:r>
      <w:r w:rsidRPr="000324AB">
        <w:rPr>
          <w:rFonts w:ascii="Times New Roman" w:hAnsi="Times New Roman" w:cs="Times New Roman"/>
          <w:b/>
          <w:bCs/>
          <w:color w:val="00B050"/>
        </w:rPr>
        <w:t>100</w:t>
      </w:r>
      <w:r w:rsidRPr="000324AB">
        <w:rPr>
          <w:rFonts w:ascii="Times New Roman" w:hAnsi="Times New Roman" w:cs="Times New Roman"/>
        </w:rPr>
        <w:t>*1.C.3.7]</w:t>
      </w:r>
    </w:p>
    <w:p w14:paraId="7BF18475" w14:textId="4A7EA459" w:rsidR="00650934" w:rsidRPr="000324AB" w:rsidRDefault="00650934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[Typová funkce 5 1.E.5]</w:t>
      </w:r>
    </w:p>
    <w:p w14:paraId="600DACF8" w14:textId="0AEC72E2" w:rsidR="00824471" w:rsidRPr="000324AB" w:rsidRDefault="00824471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1.E.5 je typová funkcionalita pro zpracování nové</w:t>
      </w:r>
      <w:r w:rsidR="00B72F4F" w:rsidRPr="000324AB">
        <w:rPr>
          <w:rFonts w:ascii="Times New Roman" w:hAnsi="Times New Roman" w:cs="Times New Roman"/>
        </w:rPr>
        <w:t xml:space="preserve"> integrace</w:t>
      </w:r>
      <w:r w:rsidRPr="000324AB">
        <w:rPr>
          <w:rFonts w:ascii="Times New Roman" w:hAnsi="Times New Roman" w:cs="Times New Roman"/>
        </w:rPr>
        <w:t xml:space="preserve"> a začlenění do MUM nov</w:t>
      </w:r>
      <w:r w:rsidR="00B72F4F" w:rsidRPr="000324AB">
        <w:rPr>
          <w:rFonts w:ascii="Times New Roman" w:hAnsi="Times New Roman" w:cs="Times New Roman"/>
        </w:rPr>
        <w:t>é</w:t>
      </w:r>
      <w:r w:rsidRPr="000324AB">
        <w:rPr>
          <w:rFonts w:ascii="Times New Roman" w:hAnsi="Times New Roman" w:cs="Times New Roman"/>
        </w:rPr>
        <w:t xml:space="preserve"> komponent</w:t>
      </w:r>
      <w:r w:rsidR="00143A50" w:rsidRPr="000324AB">
        <w:rPr>
          <w:rFonts w:ascii="Times New Roman" w:hAnsi="Times New Roman" w:cs="Times New Roman"/>
        </w:rPr>
        <w:t>y</w:t>
      </w:r>
      <w:r w:rsidRPr="000324AB">
        <w:rPr>
          <w:rFonts w:ascii="Times New Roman" w:hAnsi="Times New Roman" w:cs="Times New Roman"/>
        </w:rPr>
        <w:t xml:space="preserve"> MSUM </w:t>
      </w:r>
      <w:r w:rsidR="00DC3672" w:rsidRPr="000324AB">
        <w:rPr>
          <w:rFonts w:ascii="Times New Roman" w:hAnsi="Times New Roman" w:cs="Times New Roman"/>
        </w:rPr>
        <w:t xml:space="preserve">(pro výpočet </w:t>
      </w:r>
      <w:r w:rsidRPr="000324AB">
        <w:rPr>
          <w:rFonts w:ascii="Times New Roman" w:hAnsi="Times New Roman" w:cs="Times New Roman"/>
        </w:rPr>
        <w:t>bez vazby na hodinovou náročnost</w:t>
      </w:r>
      <w:r w:rsidR="00DC3672" w:rsidRPr="000324AB">
        <w:rPr>
          <w:rFonts w:ascii="Times New Roman" w:hAnsi="Times New Roman" w:cs="Times New Roman"/>
        </w:rPr>
        <w:t>)</w:t>
      </w:r>
    </w:p>
    <w:p w14:paraId="2D0B0C61" w14:textId="3ECB1DF4" w:rsidR="00BB28FC" w:rsidRPr="000324AB" w:rsidRDefault="00BB28FC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Pro výpočet jsou platné hodinové sazby pracovníků naceněných v rámci doplňkových služeb</w:t>
      </w:r>
      <w:r w:rsidR="00DE6711" w:rsidRPr="000324AB">
        <w:rPr>
          <w:rFonts w:ascii="Times New Roman" w:hAnsi="Times New Roman" w:cs="Times New Roman"/>
        </w:rPr>
        <w:t xml:space="preserve"> viz. Tab. 1.C.3</w:t>
      </w:r>
      <w:r w:rsidRPr="000324AB">
        <w:rPr>
          <w:rFonts w:ascii="Times New Roman" w:hAnsi="Times New Roman" w:cs="Times New Roman"/>
        </w:rPr>
        <w:t>.</w:t>
      </w:r>
    </w:p>
    <w:p w14:paraId="22957AEA" w14:textId="0563A081" w:rsidR="00956B2C" w:rsidRPr="000324AB" w:rsidRDefault="00956B2C" w:rsidP="00956B2C">
      <w:pPr>
        <w:pStyle w:val="VOStext"/>
        <w:rPr>
          <w:rFonts w:cs="Times New Roman"/>
        </w:rPr>
      </w:pPr>
      <w:r>
        <w:rPr>
          <w:rFonts w:cs="Times New Roman"/>
        </w:rPr>
        <w:t xml:space="preserve">Pro stanovení nabídkové ceny jednotlivých požadavků se využívá dílčí příloha </w:t>
      </w:r>
      <w:r w:rsidR="008321CB">
        <w:rPr>
          <w:rFonts w:cs="Times New Roman"/>
        </w:rPr>
        <w:t xml:space="preserve">č. </w:t>
      </w:r>
      <w:r>
        <w:rPr>
          <w:rFonts w:cs="Times New Roman"/>
        </w:rPr>
        <w:t>4b zadávací dokumentace.</w:t>
      </w:r>
    </w:p>
    <w:p w14:paraId="01B19782" w14:textId="77777777" w:rsidR="00C16FDF" w:rsidRPr="000324AB" w:rsidRDefault="00C16FDF" w:rsidP="00BE3ABD">
      <w:pPr>
        <w:rPr>
          <w:rFonts w:ascii="Times New Roman" w:hAnsi="Times New Roman" w:cs="Times New Roman"/>
        </w:rPr>
      </w:pPr>
    </w:p>
    <w:p w14:paraId="4CCE14DB" w14:textId="77777777" w:rsidR="002748FD" w:rsidRPr="000324AB" w:rsidRDefault="002748FD" w:rsidP="00BE3ABD">
      <w:pPr>
        <w:rPr>
          <w:rFonts w:ascii="Times New Roman" w:hAnsi="Times New Roman" w:cs="Times New Roman"/>
        </w:rPr>
      </w:pPr>
    </w:p>
    <w:p w14:paraId="1EFD80DE" w14:textId="77777777" w:rsidR="002748FD" w:rsidRPr="000324AB" w:rsidRDefault="002748FD" w:rsidP="00BE3ABD">
      <w:pPr>
        <w:rPr>
          <w:rFonts w:ascii="Times New Roman" w:hAnsi="Times New Roman" w:cs="Times New Roman"/>
        </w:rPr>
      </w:pPr>
    </w:p>
    <w:p w14:paraId="0C3C87D7" w14:textId="77777777" w:rsidR="000C6423" w:rsidRPr="000324AB" w:rsidRDefault="000C6423" w:rsidP="00BE3ABD">
      <w:pPr>
        <w:rPr>
          <w:rFonts w:ascii="Times New Roman" w:hAnsi="Times New Roman" w:cs="Times New Roman"/>
        </w:rPr>
      </w:pPr>
    </w:p>
    <w:p w14:paraId="3A3F3A69" w14:textId="77777777" w:rsidR="000C6423" w:rsidRPr="000324AB" w:rsidRDefault="000C6423" w:rsidP="00BE3ABD">
      <w:pPr>
        <w:rPr>
          <w:rFonts w:ascii="Times New Roman" w:hAnsi="Times New Roman" w:cs="Times New Roman"/>
        </w:rPr>
      </w:pPr>
    </w:p>
    <w:p w14:paraId="68421A1B" w14:textId="77777777" w:rsidR="002F6725" w:rsidRPr="000324AB" w:rsidRDefault="002F6725" w:rsidP="00BE3ABD">
      <w:pPr>
        <w:rPr>
          <w:rFonts w:ascii="Times New Roman" w:hAnsi="Times New Roman" w:cs="Times New Roman"/>
        </w:rPr>
      </w:pPr>
    </w:p>
    <w:p w14:paraId="4F373A95" w14:textId="77777777" w:rsidR="002748FD" w:rsidRPr="000324AB" w:rsidRDefault="002748FD" w:rsidP="00BE3ABD">
      <w:pPr>
        <w:rPr>
          <w:rFonts w:ascii="Times New Roman" w:hAnsi="Times New Roman" w:cs="Times New Roman"/>
        </w:rPr>
      </w:pPr>
    </w:p>
    <w:p w14:paraId="6F17D047" w14:textId="77777777" w:rsidR="002748FD" w:rsidRPr="000324AB" w:rsidRDefault="002748FD" w:rsidP="00BE3ABD">
      <w:pPr>
        <w:rPr>
          <w:rFonts w:ascii="Times New Roman" w:hAnsi="Times New Roman" w:cs="Times New Roman"/>
        </w:rPr>
      </w:pPr>
    </w:p>
    <w:p w14:paraId="72FE523A" w14:textId="77777777" w:rsidR="002748FD" w:rsidRPr="000324AB" w:rsidRDefault="002748FD" w:rsidP="00BE3ABD">
      <w:pPr>
        <w:rPr>
          <w:rFonts w:ascii="Times New Roman" w:hAnsi="Times New Roman" w:cs="Times New Roman"/>
        </w:rPr>
      </w:pPr>
    </w:p>
    <w:p w14:paraId="0C68B5F1" w14:textId="49EAD690" w:rsidR="002748FD" w:rsidRPr="000324AB" w:rsidRDefault="00A24741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br w:type="page"/>
      </w:r>
    </w:p>
    <w:p w14:paraId="4741D5E8" w14:textId="1F2BF507" w:rsidR="00364C8A" w:rsidRPr="000324AB" w:rsidRDefault="009C1F42" w:rsidP="0044184A">
      <w:pPr>
        <w:pStyle w:val="VOS2nadpis"/>
      </w:pPr>
      <w:bookmarkStart w:id="331" w:name="_Toc179801857"/>
      <w:bookmarkStart w:id="332" w:name="_Toc192676760"/>
      <w:bookmarkStart w:id="333" w:name="_Toc197949696"/>
      <w:r w:rsidRPr="000324AB">
        <w:lastRenderedPageBreak/>
        <w:t>C</w:t>
      </w:r>
      <w:r w:rsidR="00AE6637" w:rsidRPr="000324AB">
        <w:t xml:space="preserve">ena za komponenty pro rámcovou </w:t>
      </w:r>
      <w:r w:rsidR="00853DA0" w:rsidRPr="000324AB">
        <w:t>čás</w:t>
      </w:r>
      <w:r w:rsidR="0046249B" w:rsidRPr="000324AB">
        <w:t>t</w:t>
      </w:r>
      <w:r w:rsidR="00853DA0" w:rsidRPr="000324AB">
        <w:t xml:space="preserve"> dodávek (zboží</w:t>
      </w:r>
      <w:r w:rsidR="0046249B" w:rsidRPr="000324AB">
        <w:t>)</w:t>
      </w:r>
      <w:bookmarkEnd w:id="331"/>
      <w:bookmarkEnd w:id="332"/>
      <w:bookmarkEnd w:id="333"/>
    </w:p>
    <w:p w14:paraId="2D7C790E" w14:textId="77777777" w:rsidR="003F6C89" w:rsidRDefault="003F6C89" w:rsidP="00BE3ABD">
      <w:pPr>
        <w:rPr>
          <w:rFonts w:ascii="Times New Roman" w:hAnsi="Times New Roman" w:cs="Times New Roman"/>
        </w:rPr>
      </w:pPr>
      <w:bookmarkStart w:id="334" w:name="_Toc192676761"/>
      <w:bookmarkEnd w:id="334"/>
    </w:p>
    <w:p w14:paraId="4786979A" w14:textId="473DEB66" w:rsidR="002748FD" w:rsidRPr="000324AB" w:rsidRDefault="00CA3B3E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J</w:t>
      </w:r>
      <w:r w:rsidR="00615AC6" w:rsidRPr="000324AB">
        <w:rPr>
          <w:rFonts w:ascii="Times New Roman" w:hAnsi="Times New Roman" w:cs="Times New Roman"/>
        </w:rPr>
        <w:t>ednotkové ceny</w:t>
      </w:r>
      <w:r w:rsidR="00B1788D" w:rsidRPr="000324AB">
        <w:rPr>
          <w:rFonts w:ascii="Times New Roman" w:hAnsi="Times New Roman" w:cs="Times New Roman"/>
        </w:rPr>
        <w:t xml:space="preserve"> pro nákup samostatných HW komponent</w:t>
      </w:r>
      <w:r w:rsidR="00615AC6" w:rsidRPr="000324AB">
        <w:rPr>
          <w:rFonts w:ascii="Times New Roman" w:hAnsi="Times New Roman" w:cs="Times New Roman"/>
        </w:rPr>
        <w:t xml:space="preserve"> </w:t>
      </w:r>
      <w:r w:rsidR="00B1788D" w:rsidRPr="000324AB">
        <w:rPr>
          <w:rFonts w:ascii="Times New Roman" w:hAnsi="Times New Roman" w:cs="Times New Roman"/>
        </w:rPr>
        <w:t>MSUM</w:t>
      </w:r>
      <w:r w:rsidR="002748FD" w:rsidRPr="000324AB"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W w:w="8926" w:type="dxa"/>
        <w:jc w:val="center"/>
        <w:tblLook w:val="04A0" w:firstRow="1" w:lastRow="0" w:firstColumn="1" w:lastColumn="0" w:noHBand="0" w:noVBand="1"/>
      </w:tblPr>
      <w:tblGrid>
        <w:gridCol w:w="6091"/>
        <w:gridCol w:w="2835"/>
      </w:tblGrid>
      <w:tr w:rsidR="00C303D1" w:rsidRPr="000324AB" w14:paraId="07B14345" w14:textId="77777777" w:rsidTr="00EE45B5">
        <w:trPr>
          <w:trHeight w:val="567"/>
          <w:jc w:val="center"/>
        </w:trPr>
        <w:tc>
          <w:tcPr>
            <w:tcW w:w="8926" w:type="dxa"/>
            <w:gridSpan w:val="2"/>
            <w:vAlign w:val="center"/>
          </w:tcPr>
          <w:p w14:paraId="5FA99475" w14:textId="7BFD4E98" w:rsidR="00C303D1" w:rsidRPr="000324AB" w:rsidRDefault="00C303D1" w:rsidP="00BE3ABD">
            <w:pPr>
              <w:pStyle w:val="VOStext"/>
              <w:rPr>
                <w:rFonts w:cs="Times New Roman"/>
                <w:highlight w:val="yellow"/>
              </w:rPr>
            </w:pPr>
            <w:bookmarkStart w:id="335" w:name="_Toc179801858"/>
            <w:r w:rsidRPr="000324AB">
              <w:rPr>
                <w:rFonts w:cs="Times New Roman"/>
              </w:rPr>
              <w:t>1.F Dílčí ceny za HW komponenty MSUM</w:t>
            </w:r>
            <w:bookmarkEnd w:id="335"/>
          </w:p>
        </w:tc>
      </w:tr>
      <w:tr w:rsidR="00165CE5" w:rsidRPr="000324AB" w14:paraId="1630A997" w14:textId="77777777" w:rsidTr="00EE45B5">
        <w:trPr>
          <w:trHeight w:val="567"/>
          <w:jc w:val="center"/>
        </w:trPr>
        <w:tc>
          <w:tcPr>
            <w:tcW w:w="6091" w:type="dxa"/>
            <w:vAlign w:val="center"/>
          </w:tcPr>
          <w:p w14:paraId="366E5DB9" w14:textId="0D73C844" w:rsidR="00165CE5" w:rsidRPr="000324AB" w:rsidRDefault="00165CE5" w:rsidP="00BE3ABD">
            <w:pPr>
              <w:pStyle w:val="VOStext"/>
              <w:rPr>
                <w:rFonts w:cs="Times New Roman"/>
              </w:rPr>
            </w:pPr>
            <w:bookmarkStart w:id="336" w:name="_Toc81814728"/>
            <w:bookmarkStart w:id="337" w:name="_Toc81830653"/>
            <w:bookmarkStart w:id="338" w:name="_Toc179801859"/>
            <w:r w:rsidRPr="000324AB">
              <w:rPr>
                <w:rFonts w:cs="Times New Roman"/>
              </w:rPr>
              <w:t xml:space="preserve">1.F.1 </w:t>
            </w:r>
            <w:bookmarkEnd w:id="336"/>
            <w:bookmarkEnd w:id="337"/>
            <w:r w:rsidRPr="000324AB">
              <w:rPr>
                <w:rFonts w:cs="Times New Roman"/>
              </w:rPr>
              <w:t xml:space="preserve">Měřící sestava </w:t>
            </w:r>
            <w:r w:rsidR="008408E2" w:rsidRPr="000324AB">
              <w:rPr>
                <w:rFonts w:cs="Times New Roman"/>
              </w:rPr>
              <w:t>UM – MSUM</w:t>
            </w:r>
            <w:r w:rsidRPr="000324AB">
              <w:rPr>
                <w:rFonts w:cs="Times New Roman"/>
              </w:rPr>
              <w:t xml:space="preserve"> (</w:t>
            </w:r>
            <w:r w:rsidR="007F0E59">
              <w:rPr>
                <w:rFonts w:cs="Times New Roman"/>
              </w:rPr>
              <w:t>Varianta</w:t>
            </w:r>
            <w:r w:rsidRPr="000324AB">
              <w:rPr>
                <w:rFonts w:cs="Times New Roman"/>
              </w:rPr>
              <w:t xml:space="preserve"> 1)</w:t>
            </w:r>
            <w:bookmarkEnd w:id="338"/>
          </w:p>
        </w:tc>
        <w:tc>
          <w:tcPr>
            <w:tcW w:w="2835" w:type="dxa"/>
            <w:vAlign w:val="center"/>
          </w:tcPr>
          <w:p w14:paraId="430E49C4" w14:textId="2297E3AF" w:rsidR="00165CE5" w:rsidRPr="000324AB" w:rsidRDefault="00165CE5" w:rsidP="00BE3ABD">
            <w:pPr>
              <w:pStyle w:val="VOStext"/>
              <w:rPr>
                <w:rFonts w:cs="Times New Roman"/>
                <w:highlight w:val="yellow"/>
              </w:rPr>
            </w:pPr>
          </w:p>
        </w:tc>
      </w:tr>
      <w:tr w:rsidR="00165CE5" w:rsidRPr="000324AB" w14:paraId="7C490275" w14:textId="77777777" w:rsidTr="00EE45B5">
        <w:trPr>
          <w:trHeight w:val="567"/>
          <w:jc w:val="center"/>
        </w:trPr>
        <w:tc>
          <w:tcPr>
            <w:tcW w:w="6091" w:type="dxa"/>
            <w:vAlign w:val="center"/>
          </w:tcPr>
          <w:p w14:paraId="63E6C0F9" w14:textId="1DB23105" w:rsidR="00165CE5" w:rsidRPr="000324AB" w:rsidRDefault="00165CE5" w:rsidP="00BE3ABD">
            <w:pPr>
              <w:pStyle w:val="VOStext"/>
              <w:rPr>
                <w:rFonts w:cs="Times New Roman"/>
              </w:rPr>
            </w:pPr>
            <w:bookmarkStart w:id="339" w:name="_Toc179801861"/>
            <w:r w:rsidRPr="000324AB">
              <w:rPr>
                <w:rFonts w:cs="Times New Roman"/>
              </w:rPr>
              <w:t>1.F.1.1 UM (</w:t>
            </w:r>
            <w:r w:rsidR="007F0E59">
              <w:rPr>
                <w:rFonts w:cs="Times New Roman"/>
              </w:rPr>
              <w:t>Varianta</w:t>
            </w:r>
            <w:r w:rsidRPr="000324AB">
              <w:rPr>
                <w:rFonts w:cs="Times New Roman"/>
              </w:rPr>
              <w:t xml:space="preserve"> 1)</w:t>
            </w:r>
            <w:bookmarkEnd w:id="339"/>
          </w:p>
        </w:tc>
        <w:tc>
          <w:tcPr>
            <w:tcW w:w="2835" w:type="dxa"/>
            <w:vAlign w:val="center"/>
          </w:tcPr>
          <w:p w14:paraId="2685F65D" w14:textId="77777777" w:rsidR="00165CE5" w:rsidRPr="00C92965" w:rsidRDefault="00165CE5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340" w:name="_Toc179801862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340"/>
          </w:p>
        </w:tc>
      </w:tr>
      <w:tr w:rsidR="00165CE5" w:rsidRPr="000324AB" w14:paraId="2F9A5CE5" w14:textId="77777777" w:rsidTr="00EE45B5">
        <w:trPr>
          <w:trHeight w:val="567"/>
          <w:jc w:val="center"/>
        </w:trPr>
        <w:tc>
          <w:tcPr>
            <w:tcW w:w="6091" w:type="dxa"/>
            <w:vAlign w:val="center"/>
          </w:tcPr>
          <w:p w14:paraId="17F036F2" w14:textId="5DB4BCD0" w:rsidR="00165CE5" w:rsidRPr="000324AB" w:rsidRDefault="00165CE5" w:rsidP="00BE3ABD">
            <w:pPr>
              <w:pStyle w:val="VOStext"/>
              <w:rPr>
                <w:rFonts w:cs="Times New Roman"/>
              </w:rPr>
            </w:pPr>
            <w:bookmarkStart w:id="341" w:name="_Toc81814731"/>
            <w:bookmarkStart w:id="342" w:name="_Toc81830656"/>
            <w:bookmarkStart w:id="343" w:name="_Toc179801863"/>
            <w:r w:rsidRPr="000324AB">
              <w:rPr>
                <w:rFonts w:cs="Times New Roman"/>
              </w:rPr>
              <w:t xml:space="preserve">1.F.1.2 </w:t>
            </w:r>
            <w:bookmarkEnd w:id="341"/>
            <w:bookmarkEnd w:id="342"/>
            <w:r w:rsidRPr="000324AB">
              <w:rPr>
                <w:rFonts w:cs="Times New Roman"/>
              </w:rPr>
              <w:t xml:space="preserve">Komunikační </w:t>
            </w:r>
            <w:r w:rsidR="009A2D56" w:rsidRPr="000324AB">
              <w:rPr>
                <w:rFonts w:cs="Times New Roman"/>
              </w:rPr>
              <w:t>modem</w:t>
            </w:r>
            <w:r w:rsidRPr="000324AB">
              <w:rPr>
                <w:rFonts w:cs="Times New Roman"/>
              </w:rPr>
              <w:t xml:space="preserve"> (</w:t>
            </w:r>
            <w:r w:rsidR="007F0E59">
              <w:rPr>
                <w:rFonts w:cs="Times New Roman"/>
              </w:rPr>
              <w:t>Varianta</w:t>
            </w:r>
            <w:r w:rsidRPr="000324AB">
              <w:rPr>
                <w:rFonts w:cs="Times New Roman"/>
              </w:rPr>
              <w:t xml:space="preserve"> 1)</w:t>
            </w:r>
            <w:bookmarkEnd w:id="343"/>
          </w:p>
        </w:tc>
        <w:tc>
          <w:tcPr>
            <w:tcW w:w="2835" w:type="dxa"/>
            <w:vAlign w:val="center"/>
          </w:tcPr>
          <w:p w14:paraId="75789FE0" w14:textId="77777777" w:rsidR="00165CE5" w:rsidRPr="00C92965" w:rsidRDefault="00165CE5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344" w:name="_Toc179801864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344"/>
          </w:p>
        </w:tc>
      </w:tr>
      <w:tr w:rsidR="00165CE5" w:rsidRPr="000324AB" w14:paraId="46E41CC7" w14:textId="77777777" w:rsidTr="00EE45B5">
        <w:trPr>
          <w:trHeight w:val="567"/>
          <w:jc w:val="center"/>
        </w:trPr>
        <w:tc>
          <w:tcPr>
            <w:tcW w:w="6091" w:type="dxa"/>
            <w:vAlign w:val="center"/>
          </w:tcPr>
          <w:p w14:paraId="4FEA953B" w14:textId="4840F174" w:rsidR="00165CE5" w:rsidRPr="000324AB" w:rsidRDefault="00165CE5" w:rsidP="00BE3ABD">
            <w:pPr>
              <w:pStyle w:val="VOStext"/>
              <w:rPr>
                <w:rFonts w:cs="Times New Roman"/>
              </w:rPr>
            </w:pPr>
            <w:bookmarkStart w:id="345" w:name="_Toc81814734"/>
            <w:bookmarkStart w:id="346" w:name="_Toc81830659"/>
            <w:bookmarkStart w:id="347" w:name="_Toc179801865"/>
            <w:r w:rsidRPr="000324AB">
              <w:rPr>
                <w:rFonts w:cs="Times New Roman"/>
              </w:rPr>
              <w:t xml:space="preserve">1.F.1.3 </w:t>
            </w:r>
            <w:bookmarkEnd w:id="345"/>
            <w:bookmarkEnd w:id="346"/>
            <w:r w:rsidRPr="000324AB">
              <w:rPr>
                <w:rFonts w:cs="Times New Roman"/>
              </w:rPr>
              <w:t>Zdroj (</w:t>
            </w:r>
            <w:r w:rsidR="007F0E59">
              <w:rPr>
                <w:rFonts w:cs="Times New Roman"/>
              </w:rPr>
              <w:t>Varianta</w:t>
            </w:r>
            <w:r w:rsidRPr="000324AB">
              <w:rPr>
                <w:rFonts w:cs="Times New Roman"/>
              </w:rPr>
              <w:t xml:space="preserve"> </w:t>
            </w:r>
            <w:r w:rsidR="00E37250" w:rsidRPr="000324AB">
              <w:rPr>
                <w:rFonts w:cs="Times New Roman"/>
              </w:rPr>
              <w:t>1</w:t>
            </w:r>
            <w:r w:rsidRPr="000324AB">
              <w:rPr>
                <w:rFonts w:cs="Times New Roman"/>
              </w:rPr>
              <w:t>)</w:t>
            </w:r>
            <w:bookmarkEnd w:id="347"/>
          </w:p>
        </w:tc>
        <w:tc>
          <w:tcPr>
            <w:tcW w:w="2835" w:type="dxa"/>
            <w:vAlign w:val="center"/>
          </w:tcPr>
          <w:p w14:paraId="756BE2AE" w14:textId="77777777" w:rsidR="00165CE5" w:rsidRPr="00C92965" w:rsidRDefault="00165CE5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348" w:name="_Toc179801866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348"/>
          </w:p>
        </w:tc>
      </w:tr>
      <w:tr w:rsidR="00165CE5" w:rsidRPr="000324AB" w14:paraId="5B0293B9" w14:textId="77777777" w:rsidTr="00EE45B5">
        <w:trPr>
          <w:trHeight w:val="567"/>
          <w:jc w:val="center"/>
        </w:trPr>
        <w:tc>
          <w:tcPr>
            <w:tcW w:w="6091" w:type="dxa"/>
            <w:vAlign w:val="center"/>
          </w:tcPr>
          <w:p w14:paraId="715277AC" w14:textId="6C982556" w:rsidR="00165CE5" w:rsidRPr="000324AB" w:rsidRDefault="00165CE5" w:rsidP="00BE3ABD">
            <w:pPr>
              <w:pStyle w:val="VOStext"/>
              <w:rPr>
                <w:rFonts w:cs="Times New Roman"/>
              </w:rPr>
            </w:pPr>
            <w:bookmarkStart w:id="349" w:name="_Toc179801867"/>
            <w:r w:rsidRPr="000324AB">
              <w:rPr>
                <w:rFonts w:cs="Times New Roman"/>
              </w:rPr>
              <w:t xml:space="preserve">1.F.2 Měřící sestava </w:t>
            </w:r>
            <w:r w:rsidR="001D3168" w:rsidRPr="000324AB">
              <w:rPr>
                <w:rFonts w:cs="Times New Roman"/>
              </w:rPr>
              <w:t>UM – MSUM</w:t>
            </w:r>
            <w:r w:rsidRPr="000324AB">
              <w:rPr>
                <w:rFonts w:cs="Times New Roman"/>
              </w:rPr>
              <w:t xml:space="preserve"> (</w:t>
            </w:r>
            <w:r w:rsidR="007F0E59">
              <w:rPr>
                <w:rFonts w:cs="Times New Roman"/>
              </w:rPr>
              <w:t>Varianta</w:t>
            </w:r>
            <w:r w:rsidRPr="000324AB">
              <w:rPr>
                <w:rFonts w:cs="Times New Roman"/>
              </w:rPr>
              <w:t xml:space="preserve"> 2)</w:t>
            </w:r>
            <w:bookmarkEnd w:id="349"/>
          </w:p>
        </w:tc>
        <w:tc>
          <w:tcPr>
            <w:tcW w:w="2835" w:type="dxa"/>
            <w:vAlign w:val="center"/>
          </w:tcPr>
          <w:p w14:paraId="03C5EC30" w14:textId="3205C65E" w:rsidR="00165CE5" w:rsidRPr="000324AB" w:rsidRDefault="00165CE5" w:rsidP="00BE3ABD">
            <w:pPr>
              <w:pStyle w:val="VOStext"/>
              <w:rPr>
                <w:rFonts w:cs="Times New Roman"/>
                <w:highlight w:val="yellow"/>
              </w:rPr>
            </w:pPr>
          </w:p>
        </w:tc>
      </w:tr>
      <w:tr w:rsidR="00165CE5" w:rsidRPr="000324AB" w14:paraId="0FB4C62F" w14:textId="77777777" w:rsidTr="00EE45B5">
        <w:trPr>
          <w:trHeight w:val="567"/>
          <w:jc w:val="center"/>
        </w:trPr>
        <w:tc>
          <w:tcPr>
            <w:tcW w:w="6091" w:type="dxa"/>
            <w:vAlign w:val="center"/>
          </w:tcPr>
          <w:p w14:paraId="7F580C7B" w14:textId="33C3BE74" w:rsidR="00165CE5" w:rsidRPr="000324AB" w:rsidRDefault="00165CE5" w:rsidP="00BE3ABD">
            <w:pPr>
              <w:pStyle w:val="VOStext"/>
              <w:rPr>
                <w:rFonts w:cs="Times New Roman"/>
              </w:rPr>
            </w:pPr>
            <w:bookmarkStart w:id="350" w:name="_Toc179801869"/>
            <w:r w:rsidRPr="000324AB">
              <w:rPr>
                <w:rFonts w:cs="Times New Roman"/>
              </w:rPr>
              <w:t>1.F.2.1 UM (</w:t>
            </w:r>
            <w:r w:rsidR="007F0E59">
              <w:rPr>
                <w:rFonts w:cs="Times New Roman"/>
              </w:rPr>
              <w:t>Varianta</w:t>
            </w:r>
            <w:r w:rsidR="001D3168" w:rsidRPr="000324AB">
              <w:rPr>
                <w:rFonts w:cs="Times New Roman"/>
              </w:rPr>
              <w:t xml:space="preserve"> 2</w:t>
            </w:r>
            <w:r w:rsidRPr="000324AB">
              <w:rPr>
                <w:rFonts w:cs="Times New Roman"/>
              </w:rPr>
              <w:t>)</w:t>
            </w:r>
            <w:bookmarkEnd w:id="350"/>
          </w:p>
        </w:tc>
        <w:tc>
          <w:tcPr>
            <w:tcW w:w="2835" w:type="dxa"/>
            <w:vAlign w:val="center"/>
          </w:tcPr>
          <w:p w14:paraId="6FE3C2CB" w14:textId="61E2E3E1" w:rsidR="00165CE5" w:rsidRPr="00C92965" w:rsidRDefault="00165CE5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351" w:name="_Toc179801870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351"/>
          </w:p>
        </w:tc>
      </w:tr>
      <w:tr w:rsidR="00165CE5" w:rsidRPr="000324AB" w14:paraId="5C1F5202" w14:textId="77777777" w:rsidTr="00EE45B5">
        <w:trPr>
          <w:trHeight w:val="567"/>
          <w:jc w:val="center"/>
        </w:trPr>
        <w:tc>
          <w:tcPr>
            <w:tcW w:w="6091" w:type="dxa"/>
            <w:vAlign w:val="center"/>
          </w:tcPr>
          <w:p w14:paraId="5B862543" w14:textId="5ABB194E" w:rsidR="00165CE5" w:rsidRPr="000324AB" w:rsidRDefault="00165CE5" w:rsidP="00BE3ABD">
            <w:pPr>
              <w:pStyle w:val="VOStext"/>
              <w:rPr>
                <w:rFonts w:cs="Times New Roman"/>
              </w:rPr>
            </w:pPr>
            <w:bookmarkStart w:id="352" w:name="_Toc179801871"/>
            <w:r w:rsidRPr="000324AB">
              <w:rPr>
                <w:rFonts w:cs="Times New Roman"/>
              </w:rPr>
              <w:t xml:space="preserve">1.F.2.2 Komunikační </w:t>
            </w:r>
            <w:r w:rsidR="009A2D56" w:rsidRPr="000324AB">
              <w:rPr>
                <w:rFonts w:cs="Times New Roman"/>
              </w:rPr>
              <w:t>modem</w:t>
            </w:r>
            <w:r w:rsidRPr="000324AB">
              <w:rPr>
                <w:rFonts w:cs="Times New Roman"/>
              </w:rPr>
              <w:t xml:space="preserve"> (</w:t>
            </w:r>
            <w:r w:rsidR="007F0E59">
              <w:rPr>
                <w:rFonts w:cs="Times New Roman"/>
              </w:rPr>
              <w:t>Varianta</w:t>
            </w:r>
            <w:r w:rsidRPr="000324AB">
              <w:rPr>
                <w:rFonts w:cs="Times New Roman"/>
              </w:rPr>
              <w:t xml:space="preserve"> 2)</w:t>
            </w:r>
            <w:bookmarkEnd w:id="352"/>
          </w:p>
        </w:tc>
        <w:tc>
          <w:tcPr>
            <w:tcW w:w="2835" w:type="dxa"/>
            <w:vAlign w:val="center"/>
          </w:tcPr>
          <w:p w14:paraId="44506AD5" w14:textId="584D11DE" w:rsidR="00165CE5" w:rsidRPr="00C92965" w:rsidRDefault="00165CE5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353" w:name="_Toc179801872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353"/>
          </w:p>
        </w:tc>
      </w:tr>
      <w:tr w:rsidR="00165CE5" w:rsidRPr="000324AB" w14:paraId="7833A65F" w14:textId="77777777" w:rsidTr="00EE45B5">
        <w:trPr>
          <w:trHeight w:val="567"/>
          <w:jc w:val="center"/>
        </w:trPr>
        <w:tc>
          <w:tcPr>
            <w:tcW w:w="6091" w:type="dxa"/>
            <w:vAlign w:val="center"/>
          </w:tcPr>
          <w:p w14:paraId="40827CE4" w14:textId="1DC6C829" w:rsidR="00165CE5" w:rsidRPr="000324AB" w:rsidRDefault="00165CE5" w:rsidP="00BE3ABD">
            <w:pPr>
              <w:pStyle w:val="VOStext"/>
              <w:rPr>
                <w:rFonts w:cs="Times New Roman"/>
              </w:rPr>
            </w:pPr>
            <w:bookmarkStart w:id="354" w:name="_Toc179801873"/>
            <w:r w:rsidRPr="000324AB">
              <w:rPr>
                <w:rFonts w:cs="Times New Roman"/>
              </w:rPr>
              <w:t>1.F.2.3 Zdroj (</w:t>
            </w:r>
            <w:r w:rsidR="007F0E59">
              <w:rPr>
                <w:rFonts w:cs="Times New Roman"/>
              </w:rPr>
              <w:t>Varianta</w:t>
            </w:r>
            <w:r w:rsidRPr="000324AB">
              <w:rPr>
                <w:rFonts w:cs="Times New Roman"/>
              </w:rPr>
              <w:t xml:space="preserve"> 2)</w:t>
            </w:r>
            <w:bookmarkEnd w:id="354"/>
          </w:p>
        </w:tc>
        <w:tc>
          <w:tcPr>
            <w:tcW w:w="2835" w:type="dxa"/>
            <w:vAlign w:val="center"/>
          </w:tcPr>
          <w:p w14:paraId="68FE208D" w14:textId="1FB35767" w:rsidR="00165CE5" w:rsidRPr="00C92965" w:rsidRDefault="00165CE5" w:rsidP="00BE3ABD">
            <w:pPr>
              <w:pStyle w:val="VOStext"/>
              <w:rPr>
                <w:rFonts w:cs="Times New Roman"/>
                <w:highlight w:val="green"/>
              </w:rPr>
            </w:pPr>
            <w:bookmarkStart w:id="355" w:name="_Toc179801874"/>
            <w:r w:rsidRPr="00C92965">
              <w:rPr>
                <w:rFonts w:cs="Times New Roman"/>
                <w:highlight w:val="green"/>
              </w:rPr>
              <w:t>[DOPLNÍ DODAVATEL]</w:t>
            </w:r>
            <w:bookmarkEnd w:id="355"/>
          </w:p>
        </w:tc>
      </w:tr>
      <w:tr w:rsidR="008619E6" w:rsidRPr="000324AB" w14:paraId="429F9FE4" w14:textId="77777777" w:rsidTr="00EE45B5">
        <w:trPr>
          <w:trHeight w:val="567"/>
          <w:jc w:val="center"/>
        </w:trPr>
        <w:tc>
          <w:tcPr>
            <w:tcW w:w="6091" w:type="dxa"/>
            <w:vAlign w:val="center"/>
          </w:tcPr>
          <w:p w14:paraId="19C0F6D2" w14:textId="65470A52" w:rsidR="008619E6" w:rsidRPr="000324AB" w:rsidRDefault="008619E6" w:rsidP="00BE3ABD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1.F.3 Další materiál</w:t>
            </w:r>
          </w:p>
        </w:tc>
        <w:tc>
          <w:tcPr>
            <w:tcW w:w="2835" w:type="dxa"/>
            <w:vAlign w:val="center"/>
          </w:tcPr>
          <w:p w14:paraId="1AC99681" w14:textId="38067AC1" w:rsidR="008619E6" w:rsidRPr="00C92965" w:rsidRDefault="008619E6" w:rsidP="00BE3ABD">
            <w:pPr>
              <w:pStyle w:val="VOStext"/>
              <w:rPr>
                <w:rFonts w:cs="Times New Roman"/>
                <w:highlight w:val="green"/>
              </w:rPr>
            </w:pPr>
          </w:p>
        </w:tc>
      </w:tr>
      <w:tr w:rsidR="0016712B" w:rsidRPr="000324AB" w14:paraId="203ADA1A" w14:textId="77777777" w:rsidTr="00EE45B5">
        <w:trPr>
          <w:trHeight w:val="567"/>
          <w:jc w:val="center"/>
        </w:trPr>
        <w:tc>
          <w:tcPr>
            <w:tcW w:w="6091" w:type="dxa"/>
            <w:vAlign w:val="center"/>
          </w:tcPr>
          <w:p w14:paraId="3B37A9E4" w14:textId="1F2B08D0" w:rsidR="0016712B" w:rsidRPr="000324AB" w:rsidRDefault="0016712B" w:rsidP="00BE3ABD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1.F.</w:t>
            </w:r>
            <w:r w:rsidR="00187B6A" w:rsidRPr="000324AB">
              <w:rPr>
                <w:rFonts w:cs="Times New Roman"/>
              </w:rPr>
              <w:t>3</w:t>
            </w:r>
            <w:r w:rsidR="008619E6" w:rsidRPr="000324AB">
              <w:rPr>
                <w:rFonts w:cs="Times New Roman"/>
              </w:rPr>
              <w:t>.1</w:t>
            </w:r>
            <w:r w:rsidRPr="000324AB">
              <w:rPr>
                <w:rFonts w:cs="Times New Roman"/>
              </w:rPr>
              <w:t xml:space="preserve"> Externí anténa</w:t>
            </w:r>
          </w:p>
        </w:tc>
        <w:tc>
          <w:tcPr>
            <w:tcW w:w="2835" w:type="dxa"/>
            <w:vAlign w:val="center"/>
          </w:tcPr>
          <w:p w14:paraId="617D5536" w14:textId="77777777" w:rsidR="0016712B" w:rsidRPr="00C92965" w:rsidRDefault="0016712B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</w:tbl>
    <w:p w14:paraId="6D727C53" w14:textId="77777777" w:rsidR="00A24741" w:rsidRPr="000324AB" w:rsidRDefault="00A24741" w:rsidP="00BE3ABD">
      <w:pPr>
        <w:rPr>
          <w:rFonts w:ascii="Times New Roman" w:hAnsi="Times New Roman" w:cs="Times New Roman"/>
        </w:rPr>
      </w:pPr>
    </w:p>
    <w:p w14:paraId="42B2447D" w14:textId="0EC2AC54" w:rsidR="004D400B" w:rsidRPr="000324AB" w:rsidRDefault="004D400B" w:rsidP="004D400B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 xml:space="preserve">Dodavatel </w:t>
      </w:r>
      <w:r w:rsidR="00934D30">
        <w:rPr>
          <w:rFonts w:ascii="Times New Roman" w:hAnsi="Times New Roman" w:cs="Times New Roman"/>
        </w:rPr>
        <w:t xml:space="preserve">vyplní pouze </w:t>
      </w:r>
      <w:r w:rsidR="00223C91">
        <w:rPr>
          <w:rFonts w:ascii="Times New Roman" w:hAnsi="Times New Roman" w:cs="Times New Roman"/>
        </w:rPr>
        <w:t>řádky</w:t>
      </w:r>
      <w:r w:rsidRPr="000324AB">
        <w:rPr>
          <w:rFonts w:ascii="Times New Roman" w:hAnsi="Times New Roman" w:cs="Times New Roman"/>
        </w:rPr>
        <w:t xml:space="preserve"> na základě nabízené varianty a konfigurace poskytnutého HW řešení (některé komponenty mohou být dodány v rámci jednoho celku)</w:t>
      </w:r>
      <w:r w:rsidR="00796E5A">
        <w:rPr>
          <w:rFonts w:ascii="Times New Roman" w:hAnsi="Times New Roman" w:cs="Times New Roman"/>
        </w:rPr>
        <w:t xml:space="preserve">. </w:t>
      </w:r>
      <w:r w:rsidR="0090212A">
        <w:rPr>
          <w:rFonts w:ascii="Times New Roman" w:hAnsi="Times New Roman" w:cs="Times New Roman"/>
        </w:rPr>
        <w:t>Vž</w:t>
      </w:r>
      <w:r w:rsidR="00D355D7">
        <w:rPr>
          <w:rFonts w:ascii="Times New Roman" w:hAnsi="Times New Roman" w:cs="Times New Roman"/>
        </w:rPr>
        <w:t xml:space="preserve">dy </w:t>
      </w:r>
      <w:r w:rsidR="00A35553">
        <w:rPr>
          <w:rFonts w:ascii="Times New Roman" w:hAnsi="Times New Roman" w:cs="Times New Roman"/>
        </w:rPr>
        <w:t>musí být vyplněn</w:t>
      </w:r>
      <w:r w:rsidR="00101D80">
        <w:rPr>
          <w:rFonts w:ascii="Times New Roman" w:hAnsi="Times New Roman" w:cs="Times New Roman"/>
        </w:rPr>
        <w:t>a položka 1.F.x.1</w:t>
      </w:r>
      <w:r w:rsidR="00686E99">
        <w:rPr>
          <w:rFonts w:ascii="Times New Roman" w:hAnsi="Times New Roman" w:cs="Times New Roman"/>
        </w:rPr>
        <w:t>.</w:t>
      </w:r>
      <w:r w:rsidR="00B378BB">
        <w:rPr>
          <w:rFonts w:ascii="Times New Roman" w:hAnsi="Times New Roman" w:cs="Times New Roman"/>
        </w:rPr>
        <w:t xml:space="preserve"> </w:t>
      </w:r>
      <w:r w:rsidR="007A5F39">
        <w:rPr>
          <w:rFonts w:ascii="Times New Roman" w:hAnsi="Times New Roman" w:cs="Times New Roman"/>
        </w:rPr>
        <w:t>Vybraný dodavatel</w:t>
      </w:r>
      <w:r w:rsidR="00B378BB">
        <w:rPr>
          <w:rFonts w:ascii="Times New Roman" w:hAnsi="Times New Roman" w:cs="Times New Roman"/>
        </w:rPr>
        <w:t xml:space="preserve"> </w:t>
      </w:r>
      <w:r w:rsidR="00682EA7">
        <w:rPr>
          <w:rFonts w:ascii="Times New Roman" w:hAnsi="Times New Roman" w:cs="Times New Roman"/>
        </w:rPr>
        <w:t>násled</w:t>
      </w:r>
      <w:r w:rsidR="0047791A">
        <w:rPr>
          <w:rFonts w:ascii="Times New Roman" w:hAnsi="Times New Roman" w:cs="Times New Roman"/>
        </w:rPr>
        <w:t xml:space="preserve">ně </w:t>
      </w:r>
      <w:r w:rsidR="00A878DB">
        <w:rPr>
          <w:rFonts w:ascii="Times New Roman" w:hAnsi="Times New Roman" w:cs="Times New Roman"/>
        </w:rPr>
        <w:t xml:space="preserve">podle nabízené varianty upraví také strukturu </w:t>
      </w:r>
      <w:r w:rsidR="00EC4279">
        <w:rPr>
          <w:rFonts w:ascii="Times New Roman" w:hAnsi="Times New Roman" w:cs="Times New Roman"/>
        </w:rPr>
        <w:t>cenové tabulky 1.F</w:t>
      </w:r>
      <w:r w:rsidR="004718DD">
        <w:rPr>
          <w:rFonts w:ascii="Times New Roman" w:hAnsi="Times New Roman" w:cs="Times New Roman"/>
        </w:rPr>
        <w:t xml:space="preserve"> přílohy č. 5</w:t>
      </w:r>
      <w:r w:rsidR="0008195A">
        <w:rPr>
          <w:rFonts w:ascii="Times New Roman" w:hAnsi="Times New Roman" w:cs="Times New Roman"/>
        </w:rPr>
        <w:t xml:space="preserve"> </w:t>
      </w:r>
      <w:r w:rsidR="00063C0D">
        <w:rPr>
          <w:rFonts w:ascii="Times New Roman" w:hAnsi="Times New Roman" w:cs="Times New Roman"/>
        </w:rPr>
        <w:t xml:space="preserve">návrhu </w:t>
      </w:r>
      <w:r w:rsidR="003E4F9F">
        <w:rPr>
          <w:rFonts w:ascii="Times New Roman" w:hAnsi="Times New Roman" w:cs="Times New Roman"/>
        </w:rPr>
        <w:t>smlouvy o dílo s rámcovou dohodou</w:t>
      </w:r>
      <w:r w:rsidR="008B37E6">
        <w:rPr>
          <w:rFonts w:ascii="Times New Roman" w:hAnsi="Times New Roman" w:cs="Times New Roman"/>
        </w:rPr>
        <w:t xml:space="preserve"> v rámci </w:t>
      </w:r>
      <w:r w:rsidR="008C50A8">
        <w:rPr>
          <w:rFonts w:ascii="Times New Roman" w:hAnsi="Times New Roman" w:cs="Times New Roman"/>
        </w:rPr>
        <w:t xml:space="preserve">doplnění textu do </w:t>
      </w:r>
      <w:r w:rsidR="00DF4AC6">
        <w:rPr>
          <w:rFonts w:ascii="Times New Roman" w:hAnsi="Times New Roman" w:cs="Times New Roman"/>
        </w:rPr>
        <w:t>návrhu této smlouvy</w:t>
      </w:r>
      <w:r w:rsidR="00A20C3B">
        <w:rPr>
          <w:rFonts w:ascii="Times New Roman" w:hAnsi="Times New Roman" w:cs="Times New Roman"/>
        </w:rPr>
        <w:t xml:space="preserve"> na základě jeho konečné nabídky.</w:t>
      </w:r>
    </w:p>
    <w:p w14:paraId="0AF2E130" w14:textId="5F2EE3B0" w:rsidR="00085C7F" w:rsidRPr="000324AB" w:rsidRDefault="00A24741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br w:type="page"/>
      </w:r>
    </w:p>
    <w:tbl>
      <w:tblPr>
        <w:tblStyle w:val="Mkatabulky"/>
        <w:tblW w:w="8926" w:type="dxa"/>
        <w:jc w:val="center"/>
        <w:tblLook w:val="04A0" w:firstRow="1" w:lastRow="0" w:firstColumn="1" w:lastColumn="0" w:noHBand="0" w:noVBand="1"/>
      </w:tblPr>
      <w:tblGrid>
        <w:gridCol w:w="6091"/>
        <w:gridCol w:w="2835"/>
      </w:tblGrid>
      <w:tr w:rsidR="00187B6A" w:rsidRPr="000324AB" w14:paraId="4C3DD5EF" w14:textId="77777777" w:rsidTr="00EE45B5">
        <w:trPr>
          <w:trHeight w:val="567"/>
          <w:jc w:val="center"/>
        </w:trPr>
        <w:tc>
          <w:tcPr>
            <w:tcW w:w="8926" w:type="dxa"/>
            <w:gridSpan w:val="2"/>
            <w:vAlign w:val="center"/>
          </w:tcPr>
          <w:p w14:paraId="08D0C5B8" w14:textId="7987DD08" w:rsidR="00187B6A" w:rsidRPr="000324AB" w:rsidRDefault="00187B6A" w:rsidP="00BE3ABD">
            <w:pPr>
              <w:pStyle w:val="VOStext"/>
              <w:rPr>
                <w:rFonts w:cs="Times New Roman"/>
                <w:highlight w:val="yellow"/>
              </w:rPr>
            </w:pPr>
            <w:r w:rsidRPr="000324AB">
              <w:rPr>
                <w:rFonts w:cs="Times New Roman"/>
              </w:rPr>
              <w:lastRenderedPageBreak/>
              <w:t>1.</w:t>
            </w:r>
            <w:r w:rsidR="005601A5" w:rsidRPr="000324AB">
              <w:rPr>
                <w:rFonts w:cs="Times New Roman"/>
              </w:rPr>
              <w:t>G</w:t>
            </w:r>
            <w:r w:rsidR="00D27932" w:rsidRPr="000324AB">
              <w:rPr>
                <w:rFonts w:cs="Times New Roman"/>
              </w:rPr>
              <w:t xml:space="preserve"> Přepočtené</w:t>
            </w:r>
            <w:r w:rsidRPr="000324AB">
              <w:rPr>
                <w:rFonts w:cs="Times New Roman"/>
              </w:rPr>
              <w:t xml:space="preserve"> ceny za HW komponenty MSUM</w:t>
            </w:r>
          </w:p>
        </w:tc>
      </w:tr>
      <w:tr w:rsidR="00187B6A" w:rsidRPr="000324AB" w14:paraId="772B44A9" w14:textId="77777777" w:rsidTr="00EE45B5">
        <w:trPr>
          <w:trHeight w:val="567"/>
          <w:jc w:val="center"/>
        </w:trPr>
        <w:tc>
          <w:tcPr>
            <w:tcW w:w="6091" w:type="dxa"/>
            <w:vAlign w:val="center"/>
          </w:tcPr>
          <w:p w14:paraId="7B4508DA" w14:textId="318BF5CF" w:rsidR="00187B6A" w:rsidRPr="000324AB" w:rsidRDefault="00187B6A" w:rsidP="00BE3ABD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</w:t>
            </w:r>
            <w:r w:rsidR="00A70512" w:rsidRPr="000324AB">
              <w:rPr>
                <w:rFonts w:cs="Times New Roman"/>
              </w:rPr>
              <w:t>.G.</w:t>
            </w:r>
            <w:r w:rsidRPr="000324AB">
              <w:rPr>
                <w:rFonts w:cs="Times New Roman"/>
              </w:rPr>
              <w:t xml:space="preserve">1 </w:t>
            </w:r>
            <w:r w:rsidR="00A70512" w:rsidRPr="000324AB">
              <w:rPr>
                <w:rFonts w:cs="Times New Roman"/>
              </w:rPr>
              <w:t xml:space="preserve">Přepočtená </w:t>
            </w:r>
            <w:r w:rsidR="001D3168" w:rsidRPr="000324AB">
              <w:rPr>
                <w:rFonts w:cs="Times New Roman"/>
              </w:rPr>
              <w:t>cena – Měřící</w:t>
            </w:r>
            <w:r w:rsidR="00A70512" w:rsidRPr="000324AB">
              <w:rPr>
                <w:rFonts w:cs="Times New Roman"/>
              </w:rPr>
              <w:t xml:space="preserve"> sestava </w:t>
            </w:r>
            <w:r w:rsidR="001D3168" w:rsidRPr="000324AB">
              <w:rPr>
                <w:rFonts w:cs="Times New Roman"/>
              </w:rPr>
              <w:t>UM – MSUM</w:t>
            </w:r>
            <w:r w:rsidR="00A70512" w:rsidRPr="000324AB">
              <w:rPr>
                <w:rFonts w:cs="Times New Roman"/>
              </w:rPr>
              <w:t xml:space="preserve"> (</w:t>
            </w:r>
            <w:r w:rsidR="001C0A9C">
              <w:rPr>
                <w:rFonts w:cs="Times New Roman"/>
              </w:rPr>
              <w:t>Varianta</w:t>
            </w:r>
            <w:r w:rsidR="00A70512" w:rsidRPr="000324AB">
              <w:rPr>
                <w:rFonts w:cs="Times New Roman"/>
              </w:rPr>
              <w:t xml:space="preserve"> 1)</w:t>
            </w:r>
          </w:p>
        </w:tc>
        <w:tc>
          <w:tcPr>
            <w:tcW w:w="2835" w:type="dxa"/>
            <w:vAlign w:val="center"/>
          </w:tcPr>
          <w:p w14:paraId="22717F3E" w14:textId="77777777" w:rsidR="00187B6A" w:rsidRPr="00C92965" w:rsidRDefault="00187B6A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187B6A" w:rsidRPr="000324AB" w14:paraId="30B7C0DC" w14:textId="77777777" w:rsidTr="00EE45B5">
        <w:trPr>
          <w:trHeight w:val="567"/>
          <w:jc w:val="center"/>
        </w:trPr>
        <w:tc>
          <w:tcPr>
            <w:tcW w:w="6091" w:type="dxa"/>
            <w:vAlign w:val="center"/>
          </w:tcPr>
          <w:p w14:paraId="51F6111D" w14:textId="016F13FC" w:rsidR="00187B6A" w:rsidRPr="000324AB" w:rsidRDefault="00187B6A" w:rsidP="00BE3ABD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</w:t>
            </w:r>
            <w:r w:rsidR="00A70512" w:rsidRPr="000324AB">
              <w:rPr>
                <w:rFonts w:cs="Times New Roman"/>
              </w:rPr>
              <w:t>.G.</w:t>
            </w:r>
            <w:r w:rsidRPr="000324AB">
              <w:rPr>
                <w:rFonts w:cs="Times New Roman"/>
              </w:rPr>
              <w:t xml:space="preserve">1.1 </w:t>
            </w:r>
            <w:r w:rsidR="00E14D82">
              <w:rPr>
                <w:rFonts w:cs="Times New Roman"/>
              </w:rPr>
              <w:t xml:space="preserve">Přepočtená cena - </w:t>
            </w:r>
            <w:r w:rsidRPr="000324AB">
              <w:rPr>
                <w:rFonts w:cs="Times New Roman"/>
              </w:rPr>
              <w:t>UM (</w:t>
            </w:r>
            <w:r w:rsidR="001C0A9C">
              <w:rPr>
                <w:rFonts w:cs="Times New Roman"/>
              </w:rPr>
              <w:t>Varianta</w:t>
            </w:r>
            <w:r w:rsidRPr="000324AB">
              <w:rPr>
                <w:rFonts w:cs="Times New Roman"/>
              </w:rPr>
              <w:t xml:space="preserve"> 1)</w:t>
            </w:r>
          </w:p>
        </w:tc>
        <w:tc>
          <w:tcPr>
            <w:tcW w:w="2835" w:type="dxa"/>
            <w:vAlign w:val="center"/>
          </w:tcPr>
          <w:p w14:paraId="67FB59FA" w14:textId="77777777" w:rsidR="00187B6A" w:rsidRPr="00C92965" w:rsidRDefault="00187B6A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187B6A" w:rsidRPr="000324AB" w14:paraId="66B03981" w14:textId="77777777" w:rsidTr="00EE45B5">
        <w:trPr>
          <w:trHeight w:val="567"/>
          <w:jc w:val="center"/>
        </w:trPr>
        <w:tc>
          <w:tcPr>
            <w:tcW w:w="6091" w:type="dxa"/>
            <w:vAlign w:val="center"/>
          </w:tcPr>
          <w:p w14:paraId="146E8720" w14:textId="2B89E392" w:rsidR="00187B6A" w:rsidRPr="000324AB" w:rsidRDefault="00187B6A" w:rsidP="00BE3ABD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</w:t>
            </w:r>
            <w:r w:rsidR="00A70512" w:rsidRPr="000324AB">
              <w:rPr>
                <w:rFonts w:cs="Times New Roman"/>
              </w:rPr>
              <w:t>.G.</w:t>
            </w:r>
            <w:r w:rsidRPr="000324AB">
              <w:rPr>
                <w:rFonts w:cs="Times New Roman"/>
              </w:rPr>
              <w:t xml:space="preserve">1.2 </w:t>
            </w:r>
            <w:r w:rsidR="00E14D82">
              <w:rPr>
                <w:rFonts w:cs="Times New Roman"/>
              </w:rPr>
              <w:t xml:space="preserve">Přepočtená cena - </w:t>
            </w:r>
            <w:r w:rsidRPr="000324AB">
              <w:rPr>
                <w:rFonts w:cs="Times New Roman"/>
              </w:rPr>
              <w:t xml:space="preserve">Komunikační </w:t>
            </w:r>
            <w:r w:rsidR="004D2D28" w:rsidRPr="000324AB">
              <w:rPr>
                <w:rFonts w:cs="Times New Roman"/>
              </w:rPr>
              <w:t>modem</w:t>
            </w:r>
            <w:r w:rsidRPr="000324AB">
              <w:rPr>
                <w:rFonts w:cs="Times New Roman"/>
              </w:rPr>
              <w:t xml:space="preserve"> (</w:t>
            </w:r>
            <w:r w:rsidR="001C0A9C">
              <w:rPr>
                <w:rFonts w:cs="Times New Roman"/>
              </w:rPr>
              <w:t>Varianta</w:t>
            </w:r>
            <w:r w:rsidRPr="000324AB">
              <w:rPr>
                <w:rFonts w:cs="Times New Roman"/>
              </w:rPr>
              <w:t xml:space="preserve"> 1)</w:t>
            </w:r>
          </w:p>
        </w:tc>
        <w:tc>
          <w:tcPr>
            <w:tcW w:w="2835" w:type="dxa"/>
            <w:vAlign w:val="center"/>
          </w:tcPr>
          <w:p w14:paraId="6F4289E0" w14:textId="77777777" w:rsidR="00187B6A" w:rsidRPr="00C92965" w:rsidRDefault="00187B6A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187B6A" w:rsidRPr="000324AB" w14:paraId="55DB67B5" w14:textId="77777777" w:rsidTr="00EE45B5">
        <w:trPr>
          <w:trHeight w:val="567"/>
          <w:jc w:val="center"/>
        </w:trPr>
        <w:tc>
          <w:tcPr>
            <w:tcW w:w="6091" w:type="dxa"/>
            <w:vAlign w:val="center"/>
          </w:tcPr>
          <w:p w14:paraId="119AEFB2" w14:textId="63EC2583" w:rsidR="00187B6A" w:rsidRPr="000324AB" w:rsidRDefault="00187B6A" w:rsidP="00BE3ABD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</w:t>
            </w:r>
            <w:r w:rsidR="00A70512" w:rsidRPr="000324AB">
              <w:rPr>
                <w:rFonts w:cs="Times New Roman"/>
              </w:rPr>
              <w:t>.G.</w:t>
            </w:r>
            <w:r w:rsidRPr="000324AB">
              <w:rPr>
                <w:rFonts w:cs="Times New Roman"/>
              </w:rPr>
              <w:t xml:space="preserve">1.3 </w:t>
            </w:r>
            <w:r w:rsidR="00E14D82">
              <w:rPr>
                <w:rFonts w:cs="Times New Roman"/>
              </w:rPr>
              <w:t xml:space="preserve">Přepočtená cena - </w:t>
            </w:r>
            <w:r w:rsidRPr="000324AB">
              <w:rPr>
                <w:rFonts w:cs="Times New Roman"/>
              </w:rPr>
              <w:t>Zdroj (</w:t>
            </w:r>
            <w:r w:rsidR="001C0A9C">
              <w:rPr>
                <w:rFonts w:cs="Times New Roman"/>
              </w:rPr>
              <w:t>Varianta</w:t>
            </w:r>
            <w:r w:rsidRPr="000324AB">
              <w:rPr>
                <w:rFonts w:cs="Times New Roman"/>
              </w:rPr>
              <w:t xml:space="preserve"> 1)</w:t>
            </w:r>
          </w:p>
        </w:tc>
        <w:tc>
          <w:tcPr>
            <w:tcW w:w="2835" w:type="dxa"/>
            <w:vAlign w:val="center"/>
          </w:tcPr>
          <w:p w14:paraId="7FEA2D5E" w14:textId="77777777" w:rsidR="00187B6A" w:rsidRPr="00C92965" w:rsidRDefault="00187B6A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187B6A" w:rsidRPr="000324AB" w14:paraId="0F812D92" w14:textId="77777777" w:rsidTr="00EE45B5">
        <w:trPr>
          <w:trHeight w:val="567"/>
          <w:jc w:val="center"/>
        </w:trPr>
        <w:tc>
          <w:tcPr>
            <w:tcW w:w="6091" w:type="dxa"/>
            <w:vAlign w:val="center"/>
          </w:tcPr>
          <w:p w14:paraId="5D266EA2" w14:textId="32156593" w:rsidR="00187B6A" w:rsidRPr="000324AB" w:rsidRDefault="00187B6A" w:rsidP="00BE3ABD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</w:t>
            </w:r>
            <w:r w:rsidR="00A70512" w:rsidRPr="000324AB">
              <w:rPr>
                <w:rFonts w:cs="Times New Roman"/>
              </w:rPr>
              <w:t>.G.</w:t>
            </w:r>
            <w:r w:rsidRPr="000324AB">
              <w:rPr>
                <w:rFonts w:cs="Times New Roman"/>
              </w:rPr>
              <w:t xml:space="preserve">2 </w:t>
            </w:r>
            <w:r w:rsidR="00A70512" w:rsidRPr="000324AB">
              <w:rPr>
                <w:rFonts w:cs="Times New Roman"/>
              </w:rPr>
              <w:t xml:space="preserve">Přepočtená </w:t>
            </w:r>
            <w:r w:rsidR="001D3168" w:rsidRPr="000324AB">
              <w:rPr>
                <w:rFonts w:cs="Times New Roman"/>
              </w:rPr>
              <w:t>cena – Měřící</w:t>
            </w:r>
            <w:r w:rsidR="00A70512" w:rsidRPr="000324AB">
              <w:rPr>
                <w:rFonts w:cs="Times New Roman"/>
              </w:rPr>
              <w:t xml:space="preserve"> sestava </w:t>
            </w:r>
            <w:r w:rsidR="001D3168" w:rsidRPr="000324AB">
              <w:rPr>
                <w:rFonts w:cs="Times New Roman"/>
              </w:rPr>
              <w:t>UM – MSUM</w:t>
            </w:r>
            <w:r w:rsidR="00A70512" w:rsidRPr="000324AB">
              <w:rPr>
                <w:rFonts w:cs="Times New Roman"/>
              </w:rPr>
              <w:t xml:space="preserve"> (</w:t>
            </w:r>
            <w:r w:rsidR="001C0A9C">
              <w:rPr>
                <w:rFonts w:cs="Times New Roman"/>
              </w:rPr>
              <w:t>Varianta</w:t>
            </w:r>
            <w:r w:rsidR="00A70512" w:rsidRPr="000324AB">
              <w:rPr>
                <w:rFonts w:cs="Times New Roman"/>
              </w:rPr>
              <w:t xml:space="preserve"> 2)</w:t>
            </w:r>
          </w:p>
        </w:tc>
        <w:tc>
          <w:tcPr>
            <w:tcW w:w="2835" w:type="dxa"/>
            <w:vAlign w:val="center"/>
          </w:tcPr>
          <w:p w14:paraId="266F1B90" w14:textId="77777777" w:rsidR="00187B6A" w:rsidRPr="00C92965" w:rsidRDefault="00187B6A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187B6A" w:rsidRPr="000324AB" w14:paraId="289DBB30" w14:textId="77777777" w:rsidTr="00EE45B5">
        <w:trPr>
          <w:trHeight w:val="567"/>
          <w:jc w:val="center"/>
        </w:trPr>
        <w:tc>
          <w:tcPr>
            <w:tcW w:w="6091" w:type="dxa"/>
            <w:vAlign w:val="center"/>
          </w:tcPr>
          <w:p w14:paraId="69BDEDBD" w14:textId="75680BBF" w:rsidR="00187B6A" w:rsidRPr="000324AB" w:rsidRDefault="00187B6A" w:rsidP="00BE3ABD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</w:t>
            </w:r>
            <w:r w:rsidR="00A70512" w:rsidRPr="000324AB">
              <w:rPr>
                <w:rFonts w:cs="Times New Roman"/>
              </w:rPr>
              <w:t>.G.</w:t>
            </w:r>
            <w:r w:rsidRPr="000324AB">
              <w:rPr>
                <w:rFonts w:cs="Times New Roman"/>
              </w:rPr>
              <w:t xml:space="preserve">2.1 </w:t>
            </w:r>
            <w:r w:rsidR="00E14D82">
              <w:rPr>
                <w:rFonts w:cs="Times New Roman"/>
              </w:rPr>
              <w:t xml:space="preserve">Přepočtená cena - </w:t>
            </w:r>
            <w:r w:rsidRPr="000324AB">
              <w:rPr>
                <w:rFonts w:cs="Times New Roman"/>
              </w:rPr>
              <w:t>UM (</w:t>
            </w:r>
            <w:r w:rsidR="001C0A9C">
              <w:rPr>
                <w:rFonts w:cs="Times New Roman"/>
              </w:rPr>
              <w:t>Varianta</w:t>
            </w:r>
            <w:r w:rsidR="001D3168" w:rsidRPr="000324AB">
              <w:rPr>
                <w:rFonts w:cs="Times New Roman"/>
              </w:rPr>
              <w:t xml:space="preserve"> 2</w:t>
            </w:r>
            <w:r w:rsidRPr="000324AB">
              <w:rPr>
                <w:rFonts w:cs="Times New Roman"/>
              </w:rPr>
              <w:t>)</w:t>
            </w:r>
          </w:p>
        </w:tc>
        <w:tc>
          <w:tcPr>
            <w:tcW w:w="2835" w:type="dxa"/>
            <w:vAlign w:val="center"/>
          </w:tcPr>
          <w:p w14:paraId="3656523D" w14:textId="77777777" w:rsidR="00187B6A" w:rsidRPr="00C92965" w:rsidRDefault="00187B6A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187B6A" w:rsidRPr="000324AB" w14:paraId="098890EE" w14:textId="77777777" w:rsidTr="00EE45B5">
        <w:trPr>
          <w:trHeight w:val="567"/>
          <w:jc w:val="center"/>
        </w:trPr>
        <w:tc>
          <w:tcPr>
            <w:tcW w:w="6091" w:type="dxa"/>
            <w:vAlign w:val="center"/>
          </w:tcPr>
          <w:p w14:paraId="4622EFC9" w14:textId="64840A11" w:rsidR="00187B6A" w:rsidRPr="000324AB" w:rsidRDefault="00187B6A" w:rsidP="00BE3ABD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</w:t>
            </w:r>
            <w:r w:rsidR="00A70512" w:rsidRPr="000324AB">
              <w:rPr>
                <w:rFonts w:cs="Times New Roman"/>
              </w:rPr>
              <w:t>.G.</w:t>
            </w:r>
            <w:r w:rsidRPr="000324AB">
              <w:rPr>
                <w:rFonts w:cs="Times New Roman"/>
              </w:rPr>
              <w:t xml:space="preserve">2.2 </w:t>
            </w:r>
            <w:r w:rsidR="00C92D89">
              <w:rPr>
                <w:rFonts w:cs="Times New Roman"/>
              </w:rPr>
              <w:t xml:space="preserve">Přepočtená cena - </w:t>
            </w:r>
            <w:r w:rsidRPr="000324AB">
              <w:rPr>
                <w:rFonts w:cs="Times New Roman"/>
              </w:rPr>
              <w:t xml:space="preserve">Komunikační </w:t>
            </w:r>
            <w:r w:rsidR="00C72F42" w:rsidRPr="000324AB">
              <w:rPr>
                <w:rFonts w:cs="Times New Roman"/>
              </w:rPr>
              <w:t>modem</w:t>
            </w:r>
            <w:r w:rsidRPr="000324AB">
              <w:rPr>
                <w:rFonts w:cs="Times New Roman"/>
              </w:rPr>
              <w:t xml:space="preserve"> (</w:t>
            </w:r>
            <w:r w:rsidR="001C0A9C">
              <w:rPr>
                <w:rFonts w:cs="Times New Roman"/>
              </w:rPr>
              <w:t>Varianta</w:t>
            </w:r>
            <w:r w:rsidRPr="000324AB">
              <w:rPr>
                <w:rFonts w:cs="Times New Roman"/>
              </w:rPr>
              <w:t xml:space="preserve"> 2)</w:t>
            </w:r>
          </w:p>
        </w:tc>
        <w:tc>
          <w:tcPr>
            <w:tcW w:w="2835" w:type="dxa"/>
            <w:vAlign w:val="center"/>
          </w:tcPr>
          <w:p w14:paraId="4555D992" w14:textId="77777777" w:rsidR="00187B6A" w:rsidRPr="00C92965" w:rsidRDefault="00187B6A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  <w:tr w:rsidR="00187B6A" w:rsidRPr="000324AB" w14:paraId="06DF35D6" w14:textId="77777777" w:rsidTr="00EE45B5">
        <w:trPr>
          <w:trHeight w:val="567"/>
          <w:jc w:val="center"/>
        </w:trPr>
        <w:tc>
          <w:tcPr>
            <w:tcW w:w="6091" w:type="dxa"/>
            <w:vAlign w:val="center"/>
          </w:tcPr>
          <w:p w14:paraId="572CBA99" w14:textId="38832191" w:rsidR="00187B6A" w:rsidRPr="000324AB" w:rsidRDefault="00187B6A" w:rsidP="00BE3ABD">
            <w:pPr>
              <w:pStyle w:val="VOStext"/>
              <w:rPr>
                <w:rFonts w:cs="Times New Roman"/>
              </w:rPr>
            </w:pPr>
            <w:r w:rsidRPr="000324AB">
              <w:rPr>
                <w:rFonts w:cs="Times New Roman"/>
              </w:rPr>
              <w:t>1</w:t>
            </w:r>
            <w:r w:rsidR="00A70512" w:rsidRPr="000324AB">
              <w:rPr>
                <w:rFonts w:cs="Times New Roman"/>
              </w:rPr>
              <w:t>.G.</w:t>
            </w:r>
            <w:r w:rsidRPr="000324AB">
              <w:rPr>
                <w:rFonts w:cs="Times New Roman"/>
              </w:rPr>
              <w:t xml:space="preserve">2.3 </w:t>
            </w:r>
            <w:r w:rsidR="00C92D89">
              <w:rPr>
                <w:rFonts w:cs="Times New Roman"/>
              </w:rPr>
              <w:t xml:space="preserve">Přepočtená cena - </w:t>
            </w:r>
            <w:r w:rsidRPr="000324AB">
              <w:rPr>
                <w:rFonts w:cs="Times New Roman"/>
              </w:rPr>
              <w:t>Zdroj (</w:t>
            </w:r>
            <w:r w:rsidR="001C0A9C">
              <w:rPr>
                <w:rFonts w:cs="Times New Roman"/>
              </w:rPr>
              <w:t>Varianta</w:t>
            </w:r>
            <w:r w:rsidRPr="000324AB">
              <w:rPr>
                <w:rFonts w:cs="Times New Roman"/>
              </w:rPr>
              <w:t xml:space="preserve"> 2)</w:t>
            </w:r>
          </w:p>
        </w:tc>
        <w:tc>
          <w:tcPr>
            <w:tcW w:w="2835" w:type="dxa"/>
            <w:vAlign w:val="center"/>
          </w:tcPr>
          <w:p w14:paraId="69FF6C00" w14:textId="77777777" w:rsidR="00187B6A" w:rsidRPr="00C92965" w:rsidRDefault="00187B6A" w:rsidP="00BE3ABD">
            <w:pPr>
              <w:pStyle w:val="VOStext"/>
              <w:rPr>
                <w:rFonts w:cs="Times New Roman"/>
                <w:highlight w:val="green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</w:tbl>
    <w:p w14:paraId="48543635" w14:textId="77777777" w:rsidR="005601A5" w:rsidRPr="000324AB" w:rsidRDefault="005601A5" w:rsidP="00BE3ABD">
      <w:pPr>
        <w:rPr>
          <w:rFonts w:ascii="Times New Roman" w:hAnsi="Times New Roman" w:cs="Times New Roman"/>
        </w:rPr>
      </w:pPr>
    </w:p>
    <w:p w14:paraId="687C228C" w14:textId="77777777" w:rsidR="004C0ADF" w:rsidRPr="001E3D6D" w:rsidRDefault="005601A5" w:rsidP="00BE3ABD">
      <w:pPr>
        <w:rPr>
          <w:rFonts w:ascii="Times New Roman" w:hAnsi="Times New Roman" w:cs="Times New Roman"/>
          <w:color w:val="7030A0"/>
        </w:rPr>
      </w:pPr>
      <w:r w:rsidRPr="000324AB">
        <w:rPr>
          <w:rFonts w:ascii="Times New Roman" w:hAnsi="Times New Roman" w:cs="Times New Roman"/>
        </w:rPr>
        <w:t xml:space="preserve">kde </w:t>
      </w:r>
      <w:r w:rsidRPr="001E3D6D">
        <w:rPr>
          <w:rFonts w:ascii="Times New Roman" w:hAnsi="Times New Roman" w:cs="Times New Roman"/>
          <w:color w:val="7030A0"/>
        </w:rPr>
        <w:t>1.G.1</w:t>
      </w:r>
      <w:r w:rsidRPr="000324AB">
        <w:rPr>
          <w:rFonts w:ascii="Times New Roman" w:hAnsi="Times New Roman" w:cs="Times New Roman"/>
        </w:rPr>
        <w:t xml:space="preserve"> = </w:t>
      </w:r>
      <w:r w:rsidRPr="001E3D6D">
        <w:rPr>
          <w:rFonts w:ascii="Times New Roman" w:hAnsi="Times New Roman" w:cs="Times New Roman"/>
          <w:color w:val="7030A0"/>
        </w:rPr>
        <w:t xml:space="preserve">1.G.1.1 + 1.G.1.2 + 1.G.1.3 </w:t>
      </w:r>
    </w:p>
    <w:p w14:paraId="46975C95" w14:textId="1300B175" w:rsidR="005601A5" w:rsidRPr="000324AB" w:rsidRDefault="005601A5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 xml:space="preserve">a </w:t>
      </w:r>
      <w:r w:rsidRPr="001E3D6D">
        <w:rPr>
          <w:rFonts w:ascii="Times New Roman" w:hAnsi="Times New Roman" w:cs="Times New Roman"/>
          <w:color w:val="7030A0"/>
        </w:rPr>
        <w:t xml:space="preserve">1.G.2 </w:t>
      </w:r>
      <w:r w:rsidRPr="000324AB">
        <w:rPr>
          <w:rFonts w:ascii="Times New Roman" w:hAnsi="Times New Roman" w:cs="Times New Roman"/>
        </w:rPr>
        <w:t xml:space="preserve">= </w:t>
      </w:r>
      <w:r w:rsidRPr="001E3D6D">
        <w:rPr>
          <w:rFonts w:ascii="Times New Roman" w:hAnsi="Times New Roman" w:cs="Times New Roman"/>
          <w:color w:val="7030A0"/>
        </w:rPr>
        <w:t>1.G.2.1 + 1.G.2.2 + 1.G.2.3</w:t>
      </w:r>
    </w:p>
    <w:p w14:paraId="251E7B8C" w14:textId="36A1AC76" w:rsidR="002117D4" w:rsidRPr="000324AB" w:rsidRDefault="002117D4" w:rsidP="00BE3ABD">
      <w:pPr>
        <w:rPr>
          <w:rFonts w:ascii="Times New Roman" w:hAnsi="Times New Roman" w:cs="Times New Roman"/>
        </w:rPr>
      </w:pPr>
      <w:r w:rsidRPr="0082208C">
        <w:rPr>
          <w:rFonts w:ascii="Times New Roman" w:hAnsi="Times New Roman" w:cs="Times New Roman"/>
          <w:color w:val="7030A0"/>
        </w:rPr>
        <w:t>1.</w:t>
      </w:r>
      <w:r w:rsidR="00D06223" w:rsidRPr="0082208C">
        <w:rPr>
          <w:rFonts w:ascii="Times New Roman" w:hAnsi="Times New Roman" w:cs="Times New Roman"/>
          <w:color w:val="7030A0"/>
        </w:rPr>
        <w:t>G</w:t>
      </w:r>
      <w:r w:rsidRPr="0082208C">
        <w:rPr>
          <w:rFonts w:ascii="Times New Roman" w:hAnsi="Times New Roman" w:cs="Times New Roman"/>
          <w:color w:val="7030A0"/>
        </w:rPr>
        <w:t>.</w:t>
      </w:r>
      <w:r w:rsidR="00D06223" w:rsidRPr="0082208C">
        <w:rPr>
          <w:rFonts w:ascii="Times New Roman" w:hAnsi="Times New Roman" w:cs="Times New Roman"/>
          <w:color w:val="7030A0"/>
        </w:rPr>
        <w:t>1</w:t>
      </w:r>
      <w:r w:rsidRPr="0082208C">
        <w:rPr>
          <w:rFonts w:ascii="Times New Roman" w:hAnsi="Times New Roman" w:cs="Times New Roman"/>
          <w:color w:val="7030A0"/>
        </w:rPr>
        <w:t xml:space="preserve"> a</w:t>
      </w:r>
      <w:r w:rsidR="006C7E29" w:rsidRPr="0082208C">
        <w:rPr>
          <w:rFonts w:ascii="Times New Roman" w:hAnsi="Times New Roman" w:cs="Times New Roman"/>
          <w:color w:val="7030A0"/>
        </w:rPr>
        <w:t xml:space="preserve"> 1.</w:t>
      </w:r>
      <w:r w:rsidR="00D06223" w:rsidRPr="0082208C">
        <w:rPr>
          <w:rFonts w:ascii="Times New Roman" w:hAnsi="Times New Roman" w:cs="Times New Roman"/>
          <w:color w:val="7030A0"/>
        </w:rPr>
        <w:t>G</w:t>
      </w:r>
      <w:r w:rsidR="006C7E29" w:rsidRPr="0082208C">
        <w:rPr>
          <w:rFonts w:ascii="Times New Roman" w:hAnsi="Times New Roman" w:cs="Times New Roman"/>
          <w:color w:val="7030A0"/>
        </w:rPr>
        <w:t>.</w:t>
      </w:r>
      <w:r w:rsidR="00D06223" w:rsidRPr="0082208C">
        <w:rPr>
          <w:rFonts w:ascii="Times New Roman" w:hAnsi="Times New Roman" w:cs="Times New Roman"/>
          <w:color w:val="7030A0"/>
        </w:rPr>
        <w:t>2</w:t>
      </w:r>
      <w:r w:rsidR="00E74424" w:rsidRPr="0082208C">
        <w:rPr>
          <w:rFonts w:ascii="Times New Roman" w:hAnsi="Times New Roman" w:cs="Times New Roman"/>
          <w:color w:val="7030A0"/>
        </w:rPr>
        <w:t xml:space="preserve"> </w:t>
      </w:r>
      <w:r w:rsidR="00E74424" w:rsidRPr="000324AB">
        <w:rPr>
          <w:rFonts w:ascii="Times New Roman" w:hAnsi="Times New Roman" w:cs="Times New Roman"/>
        </w:rPr>
        <w:t>jsou přepočtené ceny na základě vyhodnocení technických požadavků pro jednotliv</w:t>
      </w:r>
      <w:r w:rsidR="00FB5D56" w:rsidRPr="000324AB">
        <w:rPr>
          <w:rFonts w:ascii="Times New Roman" w:hAnsi="Times New Roman" w:cs="Times New Roman"/>
        </w:rPr>
        <w:t>é varianty</w:t>
      </w:r>
      <w:r w:rsidR="00901838">
        <w:rPr>
          <w:rFonts w:ascii="Times New Roman" w:hAnsi="Times New Roman" w:cs="Times New Roman"/>
        </w:rPr>
        <w:t xml:space="preserve"> MSUM</w:t>
      </w:r>
      <w:r w:rsidR="00FB5D56" w:rsidRPr="000324AB">
        <w:rPr>
          <w:rFonts w:ascii="Times New Roman" w:hAnsi="Times New Roman" w:cs="Times New Roman"/>
        </w:rPr>
        <w:t>. Výsledné ceny jsou zpracovány na</w:t>
      </w:r>
      <w:r w:rsidR="00772259" w:rsidRPr="000324AB">
        <w:rPr>
          <w:rFonts w:ascii="Times New Roman" w:hAnsi="Times New Roman" w:cs="Times New Roman"/>
        </w:rPr>
        <w:t xml:space="preserve"> základě </w:t>
      </w:r>
      <w:r w:rsidR="00916010">
        <w:rPr>
          <w:rFonts w:ascii="Times New Roman" w:hAnsi="Times New Roman" w:cs="Times New Roman"/>
        </w:rPr>
        <w:t>dílčí příloh</w:t>
      </w:r>
      <w:r w:rsidR="00FF7D90">
        <w:rPr>
          <w:rFonts w:ascii="Times New Roman" w:hAnsi="Times New Roman" w:cs="Times New Roman"/>
        </w:rPr>
        <w:t>y</w:t>
      </w:r>
      <w:r w:rsidR="00916010">
        <w:rPr>
          <w:rFonts w:ascii="Times New Roman" w:hAnsi="Times New Roman" w:cs="Times New Roman"/>
        </w:rPr>
        <w:t xml:space="preserve"> č.4c zadávací dokumentace</w:t>
      </w:r>
      <w:r w:rsidR="00916010" w:rsidRPr="000324AB">
        <w:rPr>
          <w:rFonts w:ascii="Times New Roman" w:hAnsi="Times New Roman" w:cs="Times New Roman"/>
        </w:rPr>
        <w:t>.</w:t>
      </w:r>
      <w:r w:rsidR="00FB5D56" w:rsidRPr="000324AB">
        <w:rPr>
          <w:rFonts w:ascii="Times New Roman" w:hAnsi="Times New Roman" w:cs="Times New Roman"/>
        </w:rPr>
        <w:t xml:space="preserve"> Tyto ceny jsou použity </w:t>
      </w:r>
      <w:r w:rsidR="00A87855" w:rsidRPr="000324AB">
        <w:rPr>
          <w:rFonts w:ascii="Times New Roman" w:hAnsi="Times New Roman" w:cs="Times New Roman"/>
        </w:rPr>
        <w:t xml:space="preserve">pouze </w:t>
      </w:r>
      <w:r w:rsidR="00FB5D56" w:rsidRPr="000324AB">
        <w:rPr>
          <w:rFonts w:ascii="Times New Roman" w:hAnsi="Times New Roman" w:cs="Times New Roman"/>
        </w:rPr>
        <w:t>pro účely vyhodnocení</w:t>
      </w:r>
      <w:r w:rsidR="00DE0A29">
        <w:rPr>
          <w:rFonts w:ascii="Times New Roman" w:hAnsi="Times New Roman" w:cs="Times New Roman"/>
        </w:rPr>
        <w:t xml:space="preserve"> nabídek</w:t>
      </w:r>
      <w:r w:rsidR="00FB5D56" w:rsidRPr="000324AB">
        <w:rPr>
          <w:rFonts w:ascii="Times New Roman" w:hAnsi="Times New Roman" w:cs="Times New Roman"/>
        </w:rPr>
        <w:t>.</w:t>
      </w:r>
    </w:p>
    <w:p w14:paraId="19A30CCF" w14:textId="39BA59B8" w:rsidR="00C57342" w:rsidRDefault="00C57342" w:rsidP="00BE3ABD">
      <w:pPr>
        <w:rPr>
          <w:rFonts w:ascii="Times New Roman" w:hAnsi="Times New Roman" w:cs="Times New Roman"/>
        </w:rPr>
      </w:pPr>
      <w:r w:rsidRPr="000324AB">
        <w:rPr>
          <w:rFonts w:ascii="Times New Roman" w:hAnsi="Times New Roman" w:cs="Times New Roman"/>
        </w:rPr>
        <w:t>Dodavatel upraví tabulku na základě nabízené varianty a konfigurace poskytnutého HW řešení</w:t>
      </w:r>
      <w:r w:rsidR="0099352C" w:rsidRPr="000324AB">
        <w:rPr>
          <w:rFonts w:ascii="Times New Roman" w:hAnsi="Times New Roman" w:cs="Times New Roman"/>
        </w:rPr>
        <w:t xml:space="preserve"> (některé komponenty mohou být dodány v rámci jednoho celku</w:t>
      </w:r>
      <w:r w:rsidR="00F15E3B" w:rsidRPr="000324AB">
        <w:rPr>
          <w:rFonts w:ascii="Times New Roman" w:hAnsi="Times New Roman" w:cs="Times New Roman"/>
        </w:rPr>
        <w:t>)</w:t>
      </w:r>
      <w:r w:rsidR="006A21B5">
        <w:rPr>
          <w:rFonts w:ascii="Times New Roman" w:hAnsi="Times New Roman" w:cs="Times New Roman"/>
        </w:rPr>
        <w:t>. Vždy musí být vyplněna položka 1.G.x.1.</w:t>
      </w:r>
    </w:p>
    <w:p w14:paraId="18C71244" w14:textId="77777777" w:rsidR="006C3E38" w:rsidRPr="000324AB" w:rsidRDefault="006C3E38" w:rsidP="00BE3ABD">
      <w:pPr>
        <w:rPr>
          <w:rFonts w:ascii="Times New Roman" w:hAnsi="Times New Roman" w:cs="Times New Roman"/>
        </w:rPr>
      </w:pPr>
    </w:p>
    <w:p w14:paraId="567E5B75" w14:textId="77777777" w:rsidR="00CE3063" w:rsidRDefault="00660230" w:rsidP="0044184A">
      <w:pPr>
        <w:pStyle w:val="VOS1nadpis"/>
      </w:pPr>
      <w:bookmarkStart w:id="356" w:name="_Toc197949697"/>
      <w:r>
        <w:t>Definice prostor pro akceptační testy funkčních vzorků</w:t>
      </w:r>
      <w:bookmarkEnd w:id="356"/>
      <w:r>
        <w:t xml:space="preserve"> </w:t>
      </w:r>
    </w:p>
    <w:tbl>
      <w:tblPr>
        <w:tblStyle w:val="Mkatabulky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CE3063" w:rsidRPr="000324AB" w14:paraId="72069454" w14:textId="77777777" w:rsidTr="00287177">
        <w:trPr>
          <w:trHeight w:val="567"/>
          <w:jc w:val="center"/>
        </w:trPr>
        <w:tc>
          <w:tcPr>
            <w:tcW w:w="8926" w:type="dxa"/>
            <w:vAlign w:val="center"/>
          </w:tcPr>
          <w:p w14:paraId="3FA8CC52" w14:textId="33765837" w:rsidR="00CE3063" w:rsidRPr="006C3E38" w:rsidRDefault="00667E00" w:rsidP="00287177">
            <w:pPr>
              <w:pStyle w:val="VOStext"/>
              <w:rPr>
                <w:rFonts w:cs="Times New Roman"/>
              </w:rPr>
            </w:pPr>
            <w:r w:rsidRPr="006C3E38">
              <w:rPr>
                <w:rFonts w:cs="Times New Roman"/>
              </w:rPr>
              <w:t>A</w:t>
            </w:r>
            <w:r w:rsidR="00F55D58" w:rsidRPr="006C3E38">
              <w:rPr>
                <w:rFonts w:cs="Times New Roman"/>
              </w:rPr>
              <w:t>d</w:t>
            </w:r>
            <w:r w:rsidRPr="006C3E38">
              <w:rPr>
                <w:rFonts w:cs="Times New Roman"/>
              </w:rPr>
              <w:t>resa navrženého místa pro realizaci akceptač</w:t>
            </w:r>
            <w:r w:rsidR="004E4E59" w:rsidRPr="006C3E38">
              <w:rPr>
                <w:rFonts w:cs="Times New Roman"/>
              </w:rPr>
              <w:t>ních testů funkčních vzorků</w:t>
            </w:r>
            <w:r w:rsidR="006C3E38" w:rsidRPr="006C3E38">
              <w:rPr>
                <w:rFonts w:cs="Times New Roman"/>
              </w:rPr>
              <w:t>:</w:t>
            </w:r>
          </w:p>
          <w:p w14:paraId="33753FF0" w14:textId="77777777" w:rsidR="006C3E38" w:rsidRDefault="006C3E38" w:rsidP="00287177">
            <w:pPr>
              <w:pStyle w:val="VOStext"/>
              <w:rPr>
                <w:rFonts w:cs="Times New Roman"/>
                <w:highlight w:val="green"/>
              </w:rPr>
            </w:pPr>
          </w:p>
          <w:p w14:paraId="74336069" w14:textId="0461B54F" w:rsidR="006C3E38" w:rsidRPr="000324AB" w:rsidRDefault="006C3E38" w:rsidP="00287177">
            <w:pPr>
              <w:pStyle w:val="VOStext"/>
              <w:rPr>
                <w:rFonts w:cs="Times New Roman"/>
                <w:highlight w:val="yellow"/>
              </w:rPr>
            </w:pPr>
            <w:r w:rsidRPr="00C92965">
              <w:rPr>
                <w:rFonts w:cs="Times New Roman"/>
                <w:highlight w:val="green"/>
              </w:rPr>
              <w:t>[DOPLNÍ DODAVATEL]</w:t>
            </w:r>
          </w:p>
        </w:tc>
      </w:tr>
    </w:tbl>
    <w:p w14:paraId="77B915C1" w14:textId="77777777" w:rsidR="00176068" w:rsidRPr="000324AB" w:rsidRDefault="00176068" w:rsidP="00BE3ABD">
      <w:pPr>
        <w:rPr>
          <w:rFonts w:ascii="Times New Roman" w:hAnsi="Times New Roman" w:cs="Times New Roman"/>
        </w:rPr>
      </w:pPr>
    </w:p>
    <w:sectPr w:rsidR="00176068" w:rsidRPr="000324AB" w:rsidSect="00B64C12">
      <w:headerReference w:type="default" r:id="rId11"/>
      <w:footerReference w:type="defaul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B48CE" w14:textId="77777777" w:rsidR="00191DA7" w:rsidRDefault="00191DA7" w:rsidP="00BE3ABD">
      <w:r>
        <w:separator/>
      </w:r>
    </w:p>
    <w:p w14:paraId="5BC4C45A" w14:textId="77777777" w:rsidR="00191DA7" w:rsidRDefault="00191DA7" w:rsidP="00BE3ABD"/>
    <w:p w14:paraId="26AD8F68" w14:textId="77777777" w:rsidR="00191DA7" w:rsidRDefault="00191DA7" w:rsidP="00BE3ABD"/>
    <w:p w14:paraId="6B635308" w14:textId="77777777" w:rsidR="00191DA7" w:rsidRDefault="00191DA7" w:rsidP="00BE3ABD"/>
    <w:p w14:paraId="5C755A55" w14:textId="77777777" w:rsidR="00191DA7" w:rsidRDefault="00191DA7" w:rsidP="00BE3ABD"/>
    <w:p w14:paraId="1D17559C" w14:textId="77777777" w:rsidR="00191DA7" w:rsidRDefault="00191DA7" w:rsidP="00BE3ABD"/>
    <w:p w14:paraId="233BF646" w14:textId="77777777" w:rsidR="00191DA7" w:rsidRDefault="00191DA7" w:rsidP="00BE3ABD"/>
    <w:p w14:paraId="4E63A289" w14:textId="77777777" w:rsidR="00191DA7" w:rsidRDefault="00191DA7"/>
  </w:endnote>
  <w:endnote w:type="continuationSeparator" w:id="0">
    <w:p w14:paraId="65A96862" w14:textId="77777777" w:rsidR="00191DA7" w:rsidRDefault="00191DA7" w:rsidP="00BE3ABD">
      <w:r>
        <w:continuationSeparator/>
      </w:r>
    </w:p>
    <w:p w14:paraId="2F165B42" w14:textId="77777777" w:rsidR="00191DA7" w:rsidRDefault="00191DA7" w:rsidP="00BE3ABD"/>
    <w:p w14:paraId="07B7BCC9" w14:textId="77777777" w:rsidR="00191DA7" w:rsidRDefault="00191DA7" w:rsidP="00BE3ABD"/>
    <w:p w14:paraId="2ED21B46" w14:textId="77777777" w:rsidR="00191DA7" w:rsidRDefault="00191DA7" w:rsidP="00BE3ABD"/>
    <w:p w14:paraId="4D6D255E" w14:textId="77777777" w:rsidR="00191DA7" w:rsidRDefault="00191DA7" w:rsidP="00BE3ABD"/>
    <w:p w14:paraId="6F3F784A" w14:textId="77777777" w:rsidR="00191DA7" w:rsidRDefault="00191DA7" w:rsidP="00BE3ABD"/>
    <w:p w14:paraId="70F6935C" w14:textId="77777777" w:rsidR="00191DA7" w:rsidRDefault="00191DA7" w:rsidP="00BE3ABD"/>
    <w:p w14:paraId="3E802097" w14:textId="77777777" w:rsidR="00191DA7" w:rsidRDefault="00191DA7"/>
  </w:endnote>
  <w:endnote w:type="continuationNotice" w:id="1">
    <w:p w14:paraId="44E735C5" w14:textId="77777777" w:rsidR="00191DA7" w:rsidRDefault="00191DA7" w:rsidP="00BE3ABD"/>
    <w:p w14:paraId="75068D39" w14:textId="77777777" w:rsidR="00191DA7" w:rsidRDefault="00191DA7" w:rsidP="00BE3ABD"/>
    <w:p w14:paraId="1764A890" w14:textId="77777777" w:rsidR="00191DA7" w:rsidRDefault="00191DA7" w:rsidP="00BE3ABD"/>
    <w:p w14:paraId="0BA362AC" w14:textId="77777777" w:rsidR="00191DA7" w:rsidRDefault="00191DA7" w:rsidP="00BE3ABD"/>
    <w:p w14:paraId="160D2978" w14:textId="77777777" w:rsidR="00191DA7" w:rsidRDefault="00191DA7" w:rsidP="00BE3ABD"/>
    <w:p w14:paraId="11FC90ED" w14:textId="77777777" w:rsidR="00191DA7" w:rsidRDefault="00191DA7" w:rsidP="00BE3ABD"/>
    <w:p w14:paraId="21508DA5" w14:textId="77777777" w:rsidR="00191DA7" w:rsidRDefault="00191DA7" w:rsidP="00BE3ABD"/>
    <w:p w14:paraId="2A56B99A" w14:textId="77777777" w:rsidR="00191DA7" w:rsidRDefault="00191D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114547"/>
      <w:docPartObj>
        <w:docPartGallery w:val="Page Numbers (Bottom of Page)"/>
        <w:docPartUnique/>
      </w:docPartObj>
    </w:sdtPr>
    <w:sdtEndPr/>
    <w:sdtContent>
      <w:p w14:paraId="22656D6E" w14:textId="3C3145A7" w:rsidR="00E13F2C" w:rsidRDefault="00D63738" w:rsidP="00BE3ABD">
        <w:pPr>
          <w:pStyle w:val="Zpat"/>
        </w:pPr>
        <w:r w:rsidRPr="00D63738">
          <w:fldChar w:fldCharType="begin"/>
        </w:r>
        <w:r w:rsidRPr="00D63738">
          <w:instrText>PAGE   \* MERGEFORMAT</w:instrText>
        </w:r>
        <w:r w:rsidRPr="00D63738">
          <w:fldChar w:fldCharType="separate"/>
        </w:r>
        <w:r w:rsidRPr="00D63738">
          <w:t>2</w:t>
        </w:r>
        <w:r w:rsidRPr="00D63738">
          <w:fldChar w:fldCharType="end"/>
        </w:r>
      </w:p>
    </w:sdtContent>
  </w:sdt>
  <w:p w14:paraId="3072FD2D" w14:textId="77777777" w:rsidR="006326C0" w:rsidRDefault="006326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7632" w14:textId="77777777" w:rsidR="00191DA7" w:rsidRDefault="00191DA7" w:rsidP="00BE3ABD">
      <w:r>
        <w:separator/>
      </w:r>
    </w:p>
    <w:p w14:paraId="390138ED" w14:textId="77777777" w:rsidR="00191DA7" w:rsidRDefault="00191DA7" w:rsidP="00BE3ABD"/>
    <w:p w14:paraId="7EF1B0FD" w14:textId="77777777" w:rsidR="00191DA7" w:rsidRDefault="00191DA7" w:rsidP="00BE3ABD"/>
    <w:p w14:paraId="191FD266" w14:textId="77777777" w:rsidR="00191DA7" w:rsidRDefault="00191DA7" w:rsidP="00BE3ABD"/>
    <w:p w14:paraId="74D74986" w14:textId="77777777" w:rsidR="00191DA7" w:rsidRDefault="00191DA7" w:rsidP="00BE3ABD"/>
    <w:p w14:paraId="022C9BE9" w14:textId="77777777" w:rsidR="00191DA7" w:rsidRDefault="00191DA7" w:rsidP="00BE3ABD"/>
    <w:p w14:paraId="0465E16F" w14:textId="77777777" w:rsidR="00191DA7" w:rsidRDefault="00191DA7" w:rsidP="00BE3ABD"/>
    <w:p w14:paraId="5386241C" w14:textId="77777777" w:rsidR="00191DA7" w:rsidRDefault="00191DA7"/>
  </w:footnote>
  <w:footnote w:type="continuationSeparator" w:id="0">
    <w:p w14:paraId="72E951DB" w14:textId="77777777" w:rsidR="00191DA7" w:rsidRDefault="00191DA7" w:rsidP="00BE3ABD">
      <w:r>
        <w:continuationSeparator/>
      </w:r>
    </w:p>
    <w:p w14:paraId="7BF63BAF" w14:textId="77777777" w:rsidR="00191DA7" w:rsidRDefault="00191DA7" w:rsidP="00BE3ABD"/>
    <w:p w14:paraId="305CB5F7" w14:textId="77777777" w:rsidR="00191DA7" w:rsidRDefault="00191DA7" w:rsidP="00BE3ABD"/>
    <w:p w14:paraId="6FBD9547" w14:textId="77777777" w:rsidR="00191DA7" w:rsidRDefault="00191DA7" w:rsidP="00BE3ABD"/>
    <w:p w14:paraId="5714A8BF" w14:textId="77777777" w:rsidR="00191DA7" w:rsidRDefault="00191DA7" w:rsidP="00BE3ABD"/>
    <w:p w14:paraId="4E9A8D37" w14:textId="77777777" w:rsidR="00191DA7" w:rsidRDefault="00191DA7" w:rsidP="00BE3ABD"/>
    <w:p w14:paraId="1A284B0D" w14:textId="77777777" w:rsidR="00191DA7" w:rsidRDefault="00191DA7" w:rsidP="00BE3ABD"/>
    <w:p w14:paraId="16D403EC" w14:textId="77777777" w:rsidR="00191DA7" w:rsidRDefault="00191DA7"/>
  </w:footnote>
  <w:footnote w:type="continuationNotice" w:id="1">
    <w:p w14:paraId="4F3CC017" w14:textId="77777777" w:rsidR="00191DA7" w:rsidRDefault="00191DA7" w:rsidP="00BE3ABD"/>
    <w:p w14:paraId="68A200BA" w14:textId="77777777" w:rsidR="00191DA7" w:rsidRDefault="00191DA7" w:rsidP="00BE3ABD"/>
    <w:p w14:paraId="2A02DFA0" w14:textId="77777777" w:rsidR="00191DA7" w:rsidRDefault="00191DA7" w:rsidP="00BE3ABD"/>
    <w:p w14:paraId="4B49C0DC" w14:textId="77777777" w:rsidR="00191DA7" w:rsidRDefault="00191DA7" w:rsidP="00BE3ABD"/>
    <w:p w14:paraId="6778998D" w14:textId="77777777" w:rsidR="00191DA7" w:rsidRDefault="00191DA7" w:rsidP="00BE3ABD"/>
    <w:p w14:paraId="18A7AA11" w14:textId="77777777" w:rsidR="00191DA7" w:rsidRDefault="00191DA7" w:rsidP="00BE3ABD"/>
    <w:p w14:paraId="7333FA9B" w14:textId="77777777" w:rsidR="00191DA7" w:rsidRDefault="00191DA7" w:rsidP="00BE3ABD"/>
    <w:p w14:paraId="2C22017F" w14:textId="77777777" w:rsidR="00191DA7" w:rsidRDefault="00191D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C167" w14:textId="79A1449C" w:rsidR="00E13F2C" w:rsidRPr="00B92338" w:rsidRDefault="006E53AB" w:rsidP="00BE3ABD">
    <w:pPr>
      <w:pStyle w:val="Zhlav"/>
      <w:rPr>
        <w:rFonts w:ascii="Times New Roman" w:hAnsi="Times New Roman" w:cs="Times New Roman"/>
      </w:rPr>
    </w:pPr>
    <w:r w:rsidRPr="00B92338">
      <w:rPr>
        <w:rFonts w:ascii="Times New Roman" w:hAnsi="Times New Roman" w:cs="Times New Roman"/>
      </w:rPr>
      <w:t>Část_</w:t>
    </w:r>
    <w:proofErr w:type="gramStart"/>
    <w:r w:rsidRPr="00B92338">
      <w:rPr>
        <w:rFonts w:ascii="Times New Roman" w:hAnsi="Times New Roman" w:cs="Times New Roman"/>
      </w:rPr>
      <w:t>4a</w:t>
    </w:r>
    <w:proofErr w:type="gramEnd"/>
    <w:r w:rsidRPr="00B92338">
      <w:rPr>
        <w:rFonts w:ascii="Times New Roman" w:hAnsi="Times New Roman" w:cs="Times New Roman"/>
      </w:rPr>
      <w:t>_Struktura nabídkové ceny</w:t>
    </w:r>
  </w:p>
  <w:p w14:paraId="39E7749C" w14:textId="77777777" w:rsidR="006326C0" w:rsidRDefault="006326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C6E"/>
    <w:multiLevelType w:val="multilevel"/>
    <w:tmpl w:val="BBB81A40"/>
    <w:lvl w:ilvl="0">
      <w:start w:val="6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B.2.1.%5"/>
      <w:lvlJc w:val="left"/>
      <w:pPr>
        <w:ind w:left="0" w:firstLine="0"/>
      </w:pPr>
      <w:rPr>
        <w:rFonts w:ascii="Arial" w:hAnsi="Arial" w:cs="Arial" w:hint="default"/>
        <w:b w:val="0"/>
        <w:bCs w:val="0"/>
        <w:sz w:val="20"/>
        <w:szCs w:val="20"/>
      </w:rPr>
    </w:lvl>
    <w:lvl w:ilvl="5">
      <w:start w:val="1"/>
      <w:numFmt w:val="lowerLetter"/>
      <w:lvlText w:val="(%6)"/>
      <w:lvlJc w:val="left"/>
      <w:pPr>
        <w:tabs>
          <w:tab w:val="num" w:pos="4414"/>
        </w:tabs>
        <w:ind w:left="405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34"/>
        </w:tabs>
        <w:ind w:left="477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54"/>
        </w:tabs>
        <w:ind w:left="549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574"/>
        </w:tabs>
        <w:ind w:left="6214" w:firstLine="0"/>
      </w:pPr>
      <w:rPr>
        <w:rFonts w:hint="default"/>
      </w:rPr>
    </w:lvl>
  </w:abstractNum>
  <w:abstractNum w:abstractNumId="1" w15:restartNumberingAfterBreak="0">
    <w:nsid w:val="064A07AB"/>
    <w:multiLevelType w:val="hybridMultilevel"/>
    <w:tmpl w:val="7C121A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3CEE"/>
    <w:multiLevelType w:val="hybridMultilevel"/>
    <w:tmpl w:val="7E480EC0"/>
    <w:lvl w:ilvl="0" w:tplc="04050003">
      <w:start w:val="1"/>
      <w:numFmt w:val="bullet"/>
      <w:pStyle w:val="Bezmezer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D6DBF"/>
    <w:multiLevelType w:val="hybridMultilevel"/>
    <w:tmpl w:val="67F80172"/>
    <w:lvl w:ilvl="0" w:tplc="DB7CD23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E03B4"/>
    <w:multiLevelType w:val="hybridMultilevel"/>
    <w:tmpl w:val="ABF68010"/>
    <w:lvl w:ilvl="0" w:tplc="C47A0A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C91"/>
    <w:multiLevelType w:val="multilevel"/>
    <w:tmpl w:val="A5D2085E"/>
    <w:styleLink w:val="WWNum1"/>
    <w:lvl w:ilvl="0">
      <w:start w:val="2"/>
      <w:numFmt w:val="decimal"/>
      <w:lvlText w:val="%1."/>
      <w:lvlJc w:val="left"/>
    </w:lvl>
    <w:lvl w:ilvl="1">
      <w:start w:val="1"/>
      <w:numFmt w:val="decimal"/>
      <w:lvlText w:val="%1.%2 "/>
      <w:lvlJc w:val="left"/>
    </w:lvl>
    <w:lvl w:ilvl="2">
      <w:start w:val="1"/>
      <w:numFmt w:val="decimal"/>
      <w:lvlText w:val="%1.%2.%3 "/>
      <w:lvlJc w:val="left"/>
    </w:lvl>
    <w:lvl w:ilvl="3">
      <w:start w:val="1"/>
      <w:numFmt w:val="decimal"/>
      <w:lvlText w:val="%1.%2.%3.%4"/>
      <w:lvlJc w:val="left"/>
      <w:rPr>
        <w:rFonts w:cs="Times New Roman"/>
        <w:b/>
        <w:bCs/>
        <w:i/>
        <w:iCs/>
        <w:smallCaps/>
        <w:dstrike/>
        <w:outline/>
        <w:vanish/>
        <w:spacing w:val="0"/>
        <w:kern w:val="3"/>
        <w:position w:val="0"/>
        <w:sz w:val="26"/>
        <w:szCs w:val="28"/>
        <w:u w:val="none"/>
        <w:vertAlign w:val="baseline"/>
        <w:em w:val="none"/>
        <w14:shadow w14:blurRad="0" w14:dist="10477" w14:dir="2700000" w14:sx="100000" w14:sy="100000" w14:kx="0" w14:ky="0" w14:algn="b">
          <w14:srgbClr w14:val="C0C0C0"/>
        </w14:shadow>
      </w:rPr>
    </w:lvl>
    <w:lvl w:ilvl="4">
      <w:start w:val="1"/>
      <w:numFmt w:val="decimal"/>
      <w:lvlText w:val="%1.%2.%3.%4.%5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6" w15:restartNumberingAfterBreak="0">
    <w:nsid w:val="299327F3"/>
    <w:multiLevelType w:val="multilevel"/>
    <w:tmpl w:val="F2B6BE2E"/>
    <w:styleLink w:val="StylStylVcerovovWingdingsSymbolTunVcerovov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84"/>
        </w:tabs>
        <w:ind w:left="567" w:hanging="283"/>
      </w:pPr>
      <w:rPr>
        <w:rFonts w:ascii="Courier New" w:hAnsi="Courier New" w:hint="default"/>
        <w:bCs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84"/>
        </w:tabs>
        <w:ind w:left="851" w:hanging="284"/>
      </w:pPr>
      <w:rPr>
        <w:rFonts w:ascii="Wingdings" w:hAnsi="Wingdings" w:hint="default"/>
        <w:b w:val="0"/>
        <w:bCs/>
        <w:i w:val="0"/>
        <w:iCs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04DB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4F32A34"/>
    <w:multiLevelType w:val="hybridMultilevel"/>
    <w:tmpl w:val="36A4A010"/>
    <w:lvl w:ilvl="0" w:tplc="904C1E9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1382C"/>
    <w:multiLevelType w:val="hybridMultilevel"/>
    <w:tmpl w:val="8030551A"/>
    <w:lvl w:ilvl="0" w:tplc="04050005">
      <w:start w:val="1"/>
      <w:numFmt w:val="bullet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A5730"/>
    <w:multiLevelType w:val="multilevel"/>
    <w:tmpl w:val="72E0A034"/>
    <w:lvl w:ilvl="0">
      <w:start w:val="1"/>
      <w:numFmt w:val="decimal"/>
      <w:pStyle w:val="VOS1nadp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OS2nadpis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VOS3nadpis"/>
      <w:lvlText w:val="%1.%2.%3."/>
      <w:lvlJc w:val="left"/>
      <w:pPr>
        <w:ind w:left="1080" w:hanging="456"/>
      </w:pPr>
      <w:rPr>
        <w:rFonts w:hint="default"/>
      </w:rPr>
    </w:lvl>
    <w:lvl w:ilvl="3">
      <w:start w:val="1"/>
      <w:numFmt w:val="decimal"/>
      <w:pStyle w:val="VOS4nadpis"/>
      <w:lvlText w:val="%1.%2.%3.%4."/>
      <w:lvlJc w:val="left"/>
      <w:pPr>
        <w:tabs>
          <w:tab w:val="num" w:pos="2184"/>
        </w:tabs>
        <w:ind w:left="2093" w:hanging="816"/>
      </w:pPr>
      <w:rPr>
        <w:rFonts w:hint="default"/>
      </w:rPr>
    </w:lvl>
    <w:lvl w:ilvl="4">
      <w:start w:val="1"/>
      <w:numFmt w:val="decimal"/>
      <w:pStyle w:val="VOS5nadpis"/>
      <w:lvlText w:val="%1.%2.%3.%4.%5."/>
      <w:lvlJc w:val="left"/>
      <w:pPr>
        <w:ind w:left="1800" w:hanging="100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76722B4"/>
    <w:multiLevelType w:val="hybridMultilevel"/>
    <w:tmpl w:val="AB78B456"/>
    <w:lvl w:ilvl="0" w:tplc="D2407D8C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A11C3A24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807E1"/>
    <w:multiLevelType w:val="hybridMultilevel"/>
    <w:tmpl w:val="C7882390"/>
    <w:lvl w:ilvl="0" w:tplc="73A86D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91608"/>
    <w:multiLevelType w:val="multilevel"/>
    <w:tmpl w:val="AA7E3EE4"/>
    <w:lvl w:ilvl="0">
      <w:start w:val="3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suff w:val="space"/>
      <w:lvlText w:val="%1.%2"/>
      <w:lvlJc w:val="left"/>
      <w:pPr>
        <w:snapToGrid w:val="0"/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snapToGrid w:val="0"/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suff w:val="space"/>
      <w:lvlText w:val="%1.%2.%3.%4"/>
      <w:lvlJc w:val="left"/>
      <w:pPr>
        <w:snapToGrid w:val="0"/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340" w:hanging="34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4414"/>
        </w:tabs>
        <w:ind w:left="4054" w:firstLine="0"/>
      </w:pPr>
    </w:lvl>
    <w:lvl w:ilvl="6">
      <w:start w:val="1"/>
      <w:numFmt w:val="lowerRoman"/>
      <w:lvlText w:val="(%7)"/>
      <w:lvlJc w:val="left"/>
      <w:pPr>
        <w:tabs>
          <w:tab w:val="num" w:pos="5134"/>
        </w:tabs>
        <w:ind w:left="4774" w:firstLine="0"/>
      </w:pPr>
    </w:lvl>
    <w:lvl w:ilvl="7">
      <w:start w:val="1"/>
      <w:numFmt w:val="lowerLetter"/>
      <w:lvlText w:val="(%8)"/>
      <w:lvlJc w:val="left"/>
      <w:pPr>
        <w:tabs>
          <w:tab w:val="num" w:pos="5854"/>
        </w:tabs>
        <w:ind w:left="5494" w:firstLine="0"/>
      </w:pPr>
    </w:lvl>
    <w:lvl w:ilvl="8">
      <w:start w:val="1"/>
      <w:numFmt w:val="lowerRoman"/>
      <w:lvlText w:val="(%9)"/>
      <w:lvlJc w:val="left"/>
      <w:pPr>
        <w:tabs>
          <w:tab w:val="num" w:pos="6574"/>
        </w:tabs>
        <w:ind w:left="6214" w:firstLine="0"/>
      </w:pPr>
    </w:lvl>
  </w:abstractNum>
  <w:num w:numId="1" w16cid:durableId="3427672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247057">
    <w:abstractNumId w:val="0"/>
  </w:num>
  <w:num w:numId="3" w16cid:durableId="247740865">
    <w:abstractNumId w:val="6"/>
  </w:num>
  <w:num w:numId="4" w16cid:durableId="1416198345">
    <w:abstractNumId w:val="5"/>
  </w:num>
  <w:num w:numId="5" w16cid:durableId="401295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240825">
    <w:abstractNumId w:val="10"/>
  </w:num>
  <w:num w:numId="7" w16cid:durableId="1203057099">
    <w:abstractNumId w:val="2"/>
  </w:num>
  <w:num w:numId="8" w16cid:durableId="207187671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252758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341685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287451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44368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3895671">
    <w:abstractNumId w:val="4"/>
  </w:num>
  <w:num w:numId="14" w16cid:durableId="1858692572">
    <w:abstractNumId w:val="8"/>
  </w:num>
  <w:num w:numId="15" w16cid:durableId="59606290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128510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725001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394382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032471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5374424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795593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927968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8470250">
    <w:abstractNumId w:val="3"/>
  </w:num>
  <w:num w:numId="24" w16cid:durableId="17645706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3333790">
    <w:abstractNumId w:val="10"/>
  </w:num>
  <w:num w:numId="26" w16cid:durableId="716515990">
    <w:abstractNumId w:val="10"/>
  </w:num>
  <w:num w:numId="27" w16cid:durableId="1261337388">
    <w:abstractNumId w:val="10"/>
  </w:num>
  <w:num w:numId="28" w16cid:durableId="55963711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809844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07202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8839871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90287474">
    <w:abstractNumId w:val="12"/>
  </w:num>
  <w:num w:numId="33" w16cid:durableId="1692023210">
    <w:abstractNumId w:val="11"/>
  </w:num>
  <w:num w:numId="34" w16cid:durableId="1514296832">
    <w:abstractNumId w:val="2"/>
  </w:num>
  <w:num w:numId="35" w16cid:durableId="9209174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6699560">
    <w:abstractNumId w:val="10"/>
  </w:num>
  <w:num w:numId="37" w16cid:durableId="1253466927">
    <w:abstractNumId w:val="2"/>
  </w:num>
  <w:num w:numId="38" w16cid:durableId="1316569958">
    <w:abstractNumId w:val="10"/>
  </w:num>
  <w:num w:numId="39" w16cid:durableId="20620499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03403664">
    <w:abstractNumId w:val="9"/>
  </w:num>
  <w:num w:numId="41" w16cid:durableId="160068076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10"/>
    <w:rsid w:val="000009B1"/>
    <w:rsid w:val="000014BC"/>
    <w:rsid w:val="0000169B"/>
    <w:rsid w:val="0000190C"/>
    <w:rsid w:val="00001D0E"/>
    <w:rsid w:val="00001EA0"/>
    <w:rsid w:val="000023DE"/>
    <w:rsid w:val="000043BA"/>
    <w:rsid w:val="000044F9"/>
    <w:rsid w:val="0000682E"/>
    <w:rsid w:val="00006F8E"/>
    <w:rsid w:val="00007183"/>
    <w:rsid w:val="000072B3"/>
    <w:rsid w:val="00010E03"/>
    <w:rsid w:val="00011D76"/>
    <w:rsid w:val="00011F3F"/>
    <w:rsid w:val="00012EA1"/>
    <w:rsid w:val="00013182"/>
    <w:rsid w:val="000139C0"/>
    <w:rsid w:val="00013A7F"/>
    <w:rsid w:val="000167D7"/>
    <w:rsid w:val="000169F7"/>
    <w:rsid w:val="00016C5B"/>
    <w:rsid w:val="000171CF"/>
    <w:rsid w:val="000173B6"/>
    <w:rsid w:val="000218EF"/>
    <w:rsid w:val="00021EF9"/>
    <w:rsid w:val="000227B2"/>
    <w:rsid w:val="00022E0F"/>
    <w:rsid w:val="00024C49"/>
    <w:rsid w:val="00024C77"/>
    <w:rsid w:val="00025229"/>
    <w:rsid w:val="000262F8"/>
    <w:rsid w:val="00030CCD"/>
    <w:rsid w:val="00031B7B"/>
    <w:rsid w:val="000324AB"/>
    <w:rsid w:val="000328FC"/>
    <w:rsid w:val="00033204"/>
    <w:rsid w:val="00033B9F"/>
    <w:rsid w:val="00033E5C"/>
    <w:rsid w:val="00034F8C"/>
    <w:rsid w:val="0003523F"/>
    <w:rsid w:val="000355D2"/>
    <w:rsid w:val="000359EF"/>
    <w:rsid w:val="0003752E"/>
    <w:rsid w:val="000379B9"/>
    <w:rsid w:val="000408A4"/>
    <w:rsid w:val="00040B4A"/>
    <w:rsid w:val="00042360"/>
    <w:rsid w:val="00042B7D"/>
    <w:rsid w:val="000441A0"/>
    <w:rsid w:val="000442E3"/>
    <w:rsid w:val="0004589D"/>
    <w:rsid w:val="00047C4F"/>
    <w:rsid w:val="000501CA"/>
    <w:rsid w:val="000502DB"/>
    <w:rsid w:val="0005055E"/>
    <w:rsid w:val="0005086B"/>
    <w:rsid w:val="00050D46"/>
    <w:rsid w:val="00050F26"/>
    <w:rsid w:val="00051034"/>
    <w:rsid w:val="00051993"/>
    <w:rsid w:val="00051B97"/>
    <w:rsid w:val="000524C8"/>
    <w:rsid w:val="000545F8"/>
    <w:rsid w:val="000552DF"/>
    <w:rsid w:val="000562AB"/>
    <w:rsid w:val="00056499"/>
    <w:rsid w:val="00056530"/>
    <w:rsid w:val="0005693E"/>
    <w:rsid w:val="00056F0E"/>
    <w:rsid w:val="00057DD0"/>
    <w:rsid w:val="00060288"/>
    <w:rsid w:val="000609D0"/>
    <w:rsid w:val="00060E68"/>
    <w:rsid w:val="00062B7E"/>
    <w:rsid w:val="00063A31"/>
    <w:rsid w:val="00063C0D"/>
    <w:rsid w:val="00064BD0"/>
    <w:rsid w:val="000657BB"/>
    <w:rsid w:val="00065995"/>
    <w:rsid w:val="00065BF4"/>
    <w:rsid w:val="000663FF"/>
    <w:rsid w:val="000670CF"/>
    <w:rsid w:val="00070450"/>
    <w:rsid w:val="000716C7"/>
    <w:rsid w:val="000721C9"/>
    <w:rsid w:val="00072934"/>
    <w:rsid w:val="00072EB1"/>
    <w:rsid w:val="00073DF3"/>
    <w:rsid w:val="000741BA"/>
    <w:rsid w:val="0007421F"/>
    <w:rsid w:val="000756E7"/>
    <w:rsid w:val="00075896"/>
    <w:rsid w:val="000767DE"/>
    <w:rsid w:val="00076A70"/>
    <w:rsid w:val="000770E6"/>
    <w:rsid w:val="000809ED"/>
    <w:rsid w:val="0008195A"/>
    <w:rsid w:val="00081FF4"/>
    <w:rsid w:val="00083AFB"/>
    <w:rsid w:val="000849DD"/>
    <w:rsid w:val="000855D4"/>
    <w:rsid w:val="00085C7F"/>
    <w:rsid w:val="00085D84"/>
    <w:rsid w:val="0008665F"/>
    <w:rsid w:val="000869DF"/>
    <w:rsid w:val="00086E6D"/>
    <w:rsid w:val="000873BB"/>
    <w:rsid w:val="000909E2"/>
    <w:rsid w:val="00090F26"/>
    <w:rsid w:val="0009372A"/>
    <w:rsid w:val="00095705"/>
    <w:rsid w:val="000959A7"/>
    <w:rsid w:val="00095D96"/>
    <w:rsid w:val="00096D39"/>
    <w:rsid w:val="0009708F"/>
    <w:rsid w:val="000A02B6"/>
    <w:rsid w:val="000A0A6F"/>
    <w:rsid w:val="000A17B1"/>
    <w:rsid w:val="000A17F9"/>
    <w:rsid w:val="000A241A"/>
    <w:rsid w:val="000A34F4"/>
    <w:rsid w:val="000A48BE"/>
    <w:rsid w:val="000A4A52"/>
    <w:rsid w:val="000A68CC"/>
    <w:rsid w:val="000B0278"/>
    <w:rsid w:val="000B04DF"/>
    <w:rsid w:val="000B3008"/>
    <w:rsid w:val="000B47DC"/>
    <w:rsid w:val="000B4F68"/>
    <w:rsid w:val="000B5761"/>
    <w:rsid w:val="000B7F27"/>
    <w:rsid w:val="000C0382"/>
    <w:rsid w:val="000C05A3"/>
    <w:rsid w:val="000C0A0A"/>
    <w:rsid w:val="000C1671"/>
    <w:rsid w:val="000C185B"/>
    <w:rsid w:val="000C35E5"/>
    <w:rsid w:val="000C389F"/>
    <w:rsid w:val="000C3BC1"/>
    <w:rsid w:val="000C435E"/>
    <w:rsid w:val="000C6423"/>
    <w:rsid w:val="000C752A"/>
    <w:rsid w:val="000C768E"/>
    <w:rsid w:val="000C7DE0"/>
    <w:rsid w:val="000D0468"/>
    <w:rsid w:val="000D1093"/>
    <w:rsid w:val="000D2494"/>
    <w:rsid w:val="000D2712"/>
    <w:rsid w:val="000D49F1"/>
    <w:rsid w:val="000D5618"/>
    <w:rsid w:val="000E015A"/>
    <w:rsid w:val="000E06D4"/>
    <w:rsid w:val="000E27C6"/>
    <w:rsid w:val="000E5966"/>
    <w:rsid w:val="000E5DF2"/>
    <w:rsid w:val="000E5EFD"/>
    <w:rsid w:val="000E651D"/>
    <w:rsid w:val="000E65AC"/>
    <w:rsid w:val="000F038B"/>
    <w:rsid w:val="000F1548"/>
    <w:rsid w:val="000F18AB"/>
    <w:rsid w:val="000F1B20"/>
    <w:rsid w:val="000F1B93"/>
    <w:rsid w:val="000F2251"/>
    <w:rsid w:val="000F22BC"/>
    <w:rsid w:val="000F575D"/>
    <w:rsid w:val="000F6C31"/>
    <w:rsid w:val="0010061B"/>
    <w:rsid w:val="00100E7D"/>
    <w:rsid w:val="00101263"/>
    <w:rsid w:val="00101D05"/>
    <w:rsid w:val="00101D80"/>
    <w:rsid w:val="001021BB"/>
    <w:rsid w:val="0010516D"/>
    <w:rsid w:val="0010553E"/>
    <w:rsid w:val="0010599C"/>
    <w:rsid w:val="001070C0"/>
    <w:rsid w:val="00107147"/>
    <w:rsid w:val="0010715C"/>
    <w:rsid w:val="001071B5"/>
    <w:rsid w:val="0010757C"/>
    <w:rsid w:val="001077EE"/>
    <w:rsid w:val="0011029B"/>
    <w:rsid w:val="0011089B"/>
    <w:rsid w:val="0011098C"/>
    <w:rsid w:val="00112D72"/>
    <w:rsid w:val="0011317C"/>
    <w:rsid w:val="00113B37"/>
    <w:rsid w:val="00114509"/>
    <w:rsid w:val="00114661"/>
    <w:rsid w:val="00115A12"/>
    <w:rsid w:val="0011643D"/>
    <w:rsid w:val="001173B3"/>
    <w:rsid w:val="001200AA"/>
    <w:rsid w:val="00121DDF"/>
    <w:rsid w:val="001230F6"/>
    <w:rsid w:val="00124679"/>
    <w:rsid w:val="00124E21"/>
    <w:rsid w:val="0012534A"/>
    <w:rsid w:val="00125D4A"/>
    <w:rsid w:val="00125F5A"/>
    <w:rsid w:val="001260EA"/>
    <w:rsid w:val="001274E7"/>
    <w:rsid w:val="0012750A"/>
    <w:rsid w:val="0013250B"/>
    <w:rsid w:val="0013255B"/>
    <w:rsid w:val="0013292C"/>
    <w:rsid w:val="001331DC"/>
    <w:rsid w:val="00133C53"/>
    <w:rsid w:val="00133FED"/>
    <w:rsid w:val="00134225"/>
    <w:rsid w:val="00134ACD"/>
    <w:rsid w:val="00137FB0"/>
    <w:rsid w:val="0014039F"/>
    <w:rsid w:val="00140429"/>
    <w:rsid w:val="001407A6"/>
    <w:rsid w:val="001408DE"/>
    <w:rsid w:val="0014215E"/>
    <w:rsid w:val="00142D57"/>
    <w:rsid w:val="00143A50"/>
    <w:rsid w:val="001440BC"/>
    <w:rsid w:val="0014481F"/>
    <w:rsid w:val="001449A3"/>
    <w:rsid w:val="00145EE2"/>
    <w:rsid w:val="00145F51"/>
    <w:rsid w:val="0014608A"/>
    <w:rsid w:val="001467AD"/>
    <w:rsid w:val="00146E08"/>
    <w:rsid w:val="00147A1B"/>
    <w:rsid w:val="00147B0F"/>
    <w:rsid w:val="00147D02"/>
    <w:rsid w:val="0015257E"/>
    <w:rsid w:val="00152E03"/>
    <w:rsid w:val="00152E30"/>
    <w:rsid w:val="00153DFE"/>
    <w:rsid w:val="001546BE"/>
    <w:rsid w:val="001558BE"/>
    <w:rsid w:val="00157122"/>
    <w:rsid w:val="00157CE2"/>
    <w:rsid w:val="00157D59"/>
    <w:rsid w:val="00160EB1"/>
    <w:rsid w:val="00161972"/>
    <w:rsid w:val="00163A78"/>
    <w:rsid w:val="00163B2F"/>
    <w:rsid w:val="00164A2A"/>
    <w:rsid w:val="00165CE5"/>
    <w:rsid w:val="00166781"/>
    <w:rsid w:val="00166FD1"/>
    <w:rsid w:val="0016712B"/>
    <w:rsid w:val="0017092E"/>
    <w:rsid w:val="001710E5"/>
    <w:rsid w:val="00172294"/>
    <w:rsid w:val="00172A14"/>
    <w:rsid w:val="001734BA"/>
    <w:rsid w:val="00174829"/>
    <w:rsid w:val="0017582F"/>
    <w:rsid w:val="001758DB"/>
    <w:rsid w:val="00175949"/>
    <w:rsid w:val="00176068"/>
    <w:rsid w:val="001764E6"/>
    <w:rsid w:val="001774D6"/>
    <w:rsid w:val="0018014D"/>
    <w:rsid w:val="001801DE"/>
    <w:rsid w:val="00181C3D"/>
    <w:rsid w:val="001841FC"/>
    <w:rsid w:val="001846B9"/>
    <w:rsid w:val="001847BD"/>
    <w:rsid w:val="00184F38"/>
    <w:rsid w:val="0018508D"/>
    <w:rsid w:val="00185B81"/>
    <w:rsid w:val="00185CEA"/>
    <w:rsid w:val="00186111"/>
    <w:rsid w:val="00186495"/>
    <w:rsid w:val="00187159"/>
    <w:rsid w:val="00187288"/>
    <w:rsid w:val="00187B6A"/>
    <w:rsid w:val="001907F2"/>
    <w:rsid w:val="001915DC"/>
    <w:rsid w:val="0019187D"/>
    <w:rsid w:val="00191DA7"/>
    <w:rsid w:val="00192E84"/>
    <w:rsid w:val="0019346C"/>
    <w:rsid w:val="00193EF2"/>
    <w:rsid w:val="0019532D"/>
    <w:rsid w:val="00195893"/>
    <w:rsid w:val="001A05F1"/>
    <w:rsid w:val="001A112C"/>
    <w:rsid w:val="001A1CF5"/>
    <w:rsid w:val="001A26C8"/>
    <w:rsid w:val="001A2983"/>
    <w:rsid w:val="001A4B5C"/>
    <w:rsid w:val="001A685A"/>
    <w:rsid w:val="001A7CA0"/>
    <w:rsid w:val="001B0E4B"/>
    <w:rsid w:val="001B1381"/>
    <w:rsid w:val="001B1383"/>
    <w:rsid w:val="001B173A"/>
    <w:rsid w:val="001B1E1D"/>
    <w:rsid w:val="001B27D3"/>
    <w:rsid w:val="001B28B0"/>
    <w:rsid w:val="001B2D28"/>
    <w:rsid w:val="001B32EE"/>
    <w:rsid w:val="001B35B8"/>
    <w:rsid w:val="001B3BF4"/>
    <w:rsid w:val="001B5224"/>
    <w:rsid w:val="001B524E"/>
    <w:rsid w:val="001B5B02"/>
    <w:rsid w:val="001B7145"/>
    <w:rsid w:val="001B7FC2"/>
    <w:rsid w:val="001C07AB"/>
    <w:rsid w:val="001C0A9C"/>
    <w:rsid w:val="001C2BC1"/>
    <w:rsid w:val="001C3405"/>
    <w:rsid w:val="001C49CF"/>
    <w:rsid w:val="001C5B6E"/>
    <w:rsid w:val="001C66D0"/>
    <w:rsid w:val="001C6F54"/>
    <w:rsid w:val="001C7E99"/>
    <w:rsid w:val="001D1099"/>
    <w:rsid w:val="001D2512"/>
    <w:rsid w:val="001D2882"/>
    <w:rsid w:val="001D3168"/>
    <w:rsid w:val="001D336B"/>
    <w:rsid w:val="001D3D87"/>
    <w:rsid w:val="001D4614"/>
    <w:rsid w:val="001D542D"/>
    <w:rsid w:val="001D64D9"/>
    <w:rsid w:val="001D69F3"/>
    <w:rsid w:val="001D6EE0"/>
    <w:rsid w:val="001E0B5B"/>
    <w:rsid w:val="001E16C9"/>
    <w:rsid w:val="001E16E5"/>
    <w:rsid w:val="001E30A3"/>
    <w:rsid w:val="001E3CB5"/>
    <w:rsid w:val="001E3D6D"/>
    <w:rsid w:val="001E4D4F"/>
    <w:rsid w:val="001E4F8B"/>
    <w:rsid w:val="001E531D"/>
    <w:rsid w:val="001E58DB"/>
    <w:rsid w:val="001E59F9"/>
    <w:rsid w:val="001E68FC"/>
    <w:rsid w:val="001E6B21"/>
    <w:rsid w:val="001F02E5"/>
    <w:rsid w:val="001F03C9"/>
    <w:rsid w:val="001F1822"/>
    <w:rsid w:val="001F1D2E"/>
    <w:rsid w:val="001F1E5B"/>
    <w:rsid w:val="001F2B28"/>
    <w:rsid w:val="001F36E5"/>
    <w:rsid w:val="001F403D"/>
    <w:rsid w:val="001F4AE6"/>
    <w:rsid w:val="001F61DE"/>
    <w:rsid w:val="001F61E5"/>
    <w:rsid w:val="001F6A10"/>
    <w:rsid w:val="001F70BB"/>
    <w:rsid w:val="001F7554"/>
    <w:rsid w:val="001F777B"/>
    <w:rsid w:val="001F7899"/>
    <w:rsid w:val="001F7D75"/>
    <w:rsid w:val="001F7EAF"/>
    <w:rsid w:val="00200C5B"/>
    <w:rsid w:val="00200D38"/>
    <w:rsid w:val="002023B5"/>
    <w:rsid w:val="002053B3"/>
    <w:rsid w:val="002054C6"/>
    <w:rsid w:val="00205957"/>
    <w:rsid w:val="00205AE3"/>
    <w:rsid w:val="0020600A"/>
    <w:rsid w:val="00210903"/>
    <w:rsid w:val="00210910"/>
    <w:rsid w:val="0021113F"/>
    <w:rsid w:val="002117D4"/>
    <w:rsid w:val="0021181C"/>
    <w:rsid w:val="00212F3A"/>
    <w:rsid w:val="002146B0"/>
    <w:rsid w:val="00215974"/>
    <w:rsid w:val="00215EA2"/>
    <w:rsid w:val="00215EC4"/>
    <w:rsid w:val="00216A22"/>
    <w:rsid w:val="0021765A"/>
    <w:rsid w:val="00220167"/>
    <w:rsid w:val="0022108A"/>
    <w:rsid w:val="00221502"/>
    <w:rsid w:val="00221860"/>
    <w:rsid w:val="0022223F"/>
    <w:rsid w:val="00222576"/>
    <w:rsid w:val="00223711"/>
    <w:rsid w:val="00223C91"/>
    <w:rsid w:val="00223F38"/>
    <w:rsid w:val="00224A12"/>
    <w:rsid w:val="00226278"/>
    <w:rsid w:val="002266FA"/>
    <w:rsid w:val="00226E53"/>
    <w:rsid w:val="002274C3"/>
    <w:rsid w:val="00230754"/>
    <w:rsid w:val="00230B89"/>
    <w:rsid w:val="00230BDF"/>
    <w:rsid w:val="00232351"/>
    <w:rsid w:val="002327AF"/>
    <w:rsid w:val="00232A99"/>
    <w:rsid w:val="00232B7B"/>
    <w:rsid w:val="00235F24"/>
    <w:rsid w:val="00237F07"/>
    <w:rsid w:val="00240682"/>
    <w:rsid w:val="00241D9A"/>
    <w:rsid w:val="002424D8"/>
    <w:rsid w:val="00243308"/>
    <w:rsid w:val="00243448"/>
    <w:rsid w:val="00244A11"/>
    <w:rsid w:val="002452F1"/>
    <w:rsid w:val="00245C43"/>
    <w:rsid w:val="0024661D"/>
    <w:rsid w:val="0025052F"/>
    <w:rsid w:val="00251502"/>
    <w:rsid w:val="00251FA8"/>
    <w:rsid w:val="0025224C"/>
    <w:rsid w:val="00252F57"/>
    <w:rsid w:val="00255DA8"/>
    <w:rsid w:val="00255E73"/>
    <w:rsid w:val="002577F2"/>
    <w:rsid w:val="0026003D"/>
    <w:rsid w:val="002613B1"/>
    <w:rsid w:val="00264F43"/>
    <w:rsid w:val="00265365"/>
    <w:rsid w:val="00265943"/>
    <w:rsid w:val="00266B65"/>
    <w:rsid w:val="002670D5"/>
    <w:rsid w:val="0026724C"/>
    <w:rsid w:val="002706D5"/>
    <w:rsid w:val="00271EFE"/>
    <w:rsid w:val="002723F8"/>
    <w:rsid w:val="002748FD"/>
    <w:rsid w:val="00274A50"/>
    <w:rsid w:val="00274E48"/>
    <w:rsid w:val="002758C8"/>
    <w:rsid w:val="00275E20"/>
    <w:rsid w:val="00276D55"/>
    <w:rsid w:val="00276EA8"/>
    <w:rsid w:val="00277071"/>
    <w:rsid w:val="0027738C"/>
    <w:rsid w:val="00277A2E"/>
    <w:rsid w:val="00280B20"/>
    <w:rsid w:val="00282714"/>
    <w:rsid w:val="00282B82"/>
    <w:rsid w:val="00284D3F"/>
    <w:rsid w:val="0028511E"/>
    <w:rsid w:val="002854FA"/>
    <w:rsid w:val="002857F1"/>
    <w:rsid w:val="002859D4"/>
    <w:rsid w:val="00285A70"/>
    <w:rsid w:val="00287177"/>
    <w:rsid w:val="002874A3"/>
    <w:rsid w:val="0029000A"/>
    <w:rsid w:val="00290FBE"/>
    <w:rsid w:val="0029157F"/>
    <w:rsid w:val="00291AB2"/>
    <w:rsid w:val="00292C71"/>
    <w:rsid w:val="00294D26"/>
    <w:rsid w:val="00295A1E"/>
    <w:rsid w:val="00295C6A"/>
    <w:rsid w:val="00296CD9"/>
    <w:rsid w:val="002A0046"/>
    <w:rsid w:val="002A0F4A"/>
    <w:rsid w:val="002A198F"/>
    <w:rsid w:val="002A1A7C"/>
    <w:rsid w:val="002A1DF2"/>
    <w:rsid w:val="002A1FF9"/>
    <w:rsid w:val="002A3249"/>
    <w:rsid w:val="002A388D"/>
    <w:rsid w:val="002A7488"/>
    <w:rsid w:val="002A7AAA"/>
    <w:rsid w:val="002A7B3F"/>
    <w:rsid w:val="002A7F95"/>
    <w:rsid w:val="002B00EB"/>
    <w:rsid w:val="002B2967"/>
    <w:rsid w:val="002B3883"/>
    <w:rsid w:val="002B3E04"/>
    <w:rsid w:val="002B42D3"/>
    <w:rsid w:val="002B5C8F"/>
    <w:rsid w:val="002B6AB8"/>
    <w:rsid w:val="002B6E85"/>
    <w:rsid w:val="002B7286"/>
    <w:rsid w:val="002B7ED3"/>
    <w:rsid w:val="002C05DA"/>
    <w:rsid w:val="002C101E"/>
    <w:rsid w:val="002C1BC0"/>
    <w:rsid w:val="002C229E"/>
    <w:rsid w:val="002C4F26"/>
    <w:rsid w:val="002C52A7"/>
    <w:rsid w:val="002C565E"/>
    <w:rsid w:val="002C57E8"/>
    <w:rsid w:val="002C5DA7"/>
    <w:rsid w:val="002D046F"/>
    <w:rsid w:val="002D0DCC"/>
    <w:rsid w:val="002D1802"/>
    <w:rsid w:val="002D18C3"/>
    <w:rsid w:val="002D25D0"/>
    <w:rsid w:val="002D3B01"/>
    <w:rsid w:val="002D54AE"/>
    <w:rsid w:val="002D5EE4"/>
    <w:rsid w:val="002D607F"/>
    <w:rsid w:val="002D633B"/>
    <w:rsid w:val="002D6568"/>
    <w:rsid w:val="002E0C3F"/>
    <w:rsid w:val="002E0E6D"/>
    <w:rsid w:val="002E1766"/>
    <w:rsid w:val="002E1930"/>
    <w:rsid w:val="002E1EFD"/>
    <w:rsid w:val="002E1FAB"/>
    <w:rsid w:val="002E20B6"/>
    <w:rsid w:val="002E3C5F"/>
    <w:rsid w:val="002E41F0"/>
    <w:rsid w:val="002E44FA"/>
    <w:rsid w:val="002E4F37"/>
    <w:rsid w:val="002E4FB5"/>
    <w:rsid w:val="002E52D5"/>
    <w:rsid w:val="002E6249"/>
    <w:rsid w:val="002E62B5"/>
    <w:rsid w:val="002E6380"/>
    <w:rsid w:val="002E66B3"/>
    <w:rsid w:val="002E7F4F"/>
    <w:rsid w:val="002F1F04"/>
    <w:rsid w:val="002F33B2"/>
    <w:rsid w:val="002F372B"/>
    <w:rsid w:val="002F3A29"/>
    <w:rsid w:val="002F3E5A"/>
    <w:rsid w:val="002F4F1F"/>
    <w:rsid w:val="002F5836"/>
    <w:rsid w:val="002F59A2"/>
    <w:rsid w:val="002F5B28"/>
    <w:rsid w:val="002F6725"/>
    <w:rsid w:val="002F71E4"/>
    <w:rsid w:val="0030019D"/>
    <w:rsid w:val="003003A9"/>
    <w:rsid w:val="00300F0F"/>
    <w:rsid w:val="003018FB"/>
    <w:rsid w:val="00302368"/>
    <w:rsid w:val="00303296"/>
    <w:rsid w:val="00305CCD"/>
    <w:rsid w:val="003062FB"/>
    <w:rsid w:val="003064D0"/>
    <w:rsid w:val="003064E9"/>
    <w:rsid w:val="00310081"/>
    <w:rsid w:val="00310331"/>
    <w:rsid w:val="0031147D"/>
    <w:rsid w:val="003115F1"/>
    <w:rsid w:val="0031170B"/>
    <w:rsid w:val="003129FF"/>
    <w:rsid w:val="00312D73"/>
    <w:rsid w:val="003138DE"/>
    <w:rsid w:val="00313BDD"/>
    <w:rsid w:val="0031414A"/>
    <w:rsid w:val="00314197"/>
    <w:rsid w:val="003156AC"/>
    <w:rsid w:val="003161A7"/>
    <w:rsid w:val="00316709"/>
    <w:rsid w:val="00316EDF"/>
    <w:rsid w:val="00317516"/>
    <w:rsid w:val="00317545"/>
    <w:rsid w:val="00317BEB"/>
    <w:rsid w:val="00317CD9"/>
    <w:rsid w:val="0032011C"/>
    <w:rsid w:val="00320822"/>
    <w:rsid w:val="003222BF"/>
    <w:rsid w:val="00322F1B"/>
    <w:rsid w:val="003237EF"/>
    <w:rsid w:val="003238E1"/>
    <w:rsid w:val="003239E4"/>
    <w:rsid w:val="00323DEF"/>
    <w:rsid w:val="00324AFB"/>
    <w:rsid w:val="00324BFD"/>
    <w:rsid w:val="0032639A"/>
    <w:rsid w:val="00330045"/>
    <w:rsid w:val="00330AEA"/>
    <w:rsid w:val="00330E25"/>
    <w:rsid w:val="00330F65"/>
    <w:rsid w:val="0033123C"/>
    <w:rsid w:val="0033220F"/>
    <w:rsid w:val="00334082"/>
    <w:rsid w:val="003344EA"/>
    <w:rsid w:val="00335385"/>
    <w:rsid w:val="0033581E"/>
    <w:rsid w:val="00337617"/>
    <w:rsid w:val="00337A10"/>
    <w:rsid w:val="003401C2"/>
    <w:rsid w:val="003405C5"/>
    <w:rsid w:val="00340DE0"/>
    <w:rsid w:val="00341DCF"/>
    <w:rsid w:val="003429A1"/>
    <w:rsid w:val="0034448D"/>
    <w:rsid w:val="00344955"/>
    <w:rsid w:val="00345A1E"/>
    <w:rsid w:val="00345A42"/>
    <w:rsid w:val="0034726F"/>
    <w:rsid w:val="00347325"/>
    <w:rsid w:val="0034777F"/>
    <w:rsid w:val="00347E91"/>
    <w:rsid w:val="00347ECE"/>
    <w:rsid w:val="00350340"/>
    <w:rsid w:val="00350A7E"/>
    <w:rsid w:val="00352979"/>
    <w:rsid w:val="00352B19"/>
    <w:rsid w:val="00353E4A"/>
    <w:rsid w:val="00354D20"/>
    <w:rsid w:val="00355069"/>
    <w:rsid w:val="00355343"/>
    <w:rsid w:val="00355CE2"/>
    <w:rsid w:val="00355D54"/>
    <w:rsid w:val="00356674"/>
    <w:rsid w:val="003567FC"/>
    <w:rsid w:val="00357627"/>
    <w:rsid w:val="003606DA"/>
    <w:rsid w:val="003608EF"/>
    <w:rsid w:val="00364644"/>
    <w:rsid w:val="00364C8A"/>
    <w:rsid w:val="00364D07"/>
    <w:rsid w:val="003651E8"/>
    <w:rsid w:val="00365CA3"/>
    <w:rsid w:val="003661D7"/>
    <w:rsid w:val="003671C9"/>
    <w:rsid w:val="003673FA"/>
    <w:rsid w:val="00367D1F"/>
    <w:rsid w:val="0037038C"/>
    <w:rsid w:val="00370621"/>
    <w:rsid w:val="00370631"/>
    <w:rsid w:val="00370930"/>
    <w:rsid w:val="00371797"/>
    <w:rsid w:val="00371C7E"/>
    <w:rsid w:val="003757C6"/>
    <w:rsid w:val="003769FF"/>
    <w:rsid w:val="003773CF"/>
    <w:rsid w:val="003774C5"/>
    <w:rsid w:val="00377539"/>
    <w:rsid w:val="003837B6"/>
    <w:rsid w:val="00385425"/>
    <w:rsid w:val="0038628B"/>
    <w:rsid w:val="00391A4A"/>
    <w:rsid w:val="00391B6E"/>
    <w:rsid w:val="003930B0"/>
    <w:rsid w:val="003938AE"/>
    <w:rsid w:val="003945BF"/>
    <w:rsid w:val="00395BC9"/>
    <w:rsid w:val="00397A34"/>
    <w:rsid w:val="003A086D"/>
    <w:rsid w:val="003A1D91"/>
    <w:rsid w:val="003A2023"/>
    <w:rsid w:val="003A21F9"/>
    <w:rsid w:val="003A298D"/>
    <w:rsid w:val="003A3D08"/>
    <w:rsid w:val="003A578D"/>
    <w:rsid w:val="003A5AF4"/>
    <w:rsid w:val="003A73EC"/>
    <w:rsid w:val="003A7E92"/>
    <w:rsid w:val="003B095E"/>
    <w:rsid w:val="003B150B"/>
    <w:rsid w:val="003B1648"/>
    <w:rsid w:val="003B1787"/>
    <w:rsid w:val="003B1F2D"/>
    <w:rsid w:val="003B27FD"/>
    <w:rsid w:val="003B408C"/>
    <w:rsid w:val="003B483A"/>
    <w:rsid w:val="003B548A"/>
    <w:rsid w:val="003B575C"/>
    <w:rsid w:val="003C198E"/>
    <w:rsid w:val="003C1E8C"/>
    <w:rsid w:val="003C340C"/>
    <w:rsid w:val="003C34C7"/>
    <w:rsid w:val="003C4EAF"/>
    <w:rsid w:val="003C641E"/>
    <w:rsid w:val="003C6B59"/>
    <w:rsid w:val="003C7520"/>
    <w:rsid w:val="003C7595"/>
    <w:rsid w:val="003D01C9"/>
    <w:rsid w:val="003D0994"/>
    <w:rsid w:val="003D1026"/>
    <w:rsid w:val="003D2F21"/>
    <w:rsid w:val="003D389B"/>
    <w:rsid w:val="003D632E"/>
    <w:rsid w:val="003D6FCC"/>
    <w:rsid w:val="003D7F06"/>
    <w:rsid w:val="003D7F35"/>
    <w:rsid w:val="003E1238"/>
    <w:rsid w:val="003E1635"/>
    <w:rsid w:val="003E1E46"/>
    <w:rsid w:val="003E1FCE"/>
    <w:rsid w:val="003E2143"/>
    <w:rsid w:val="003E27EF"/>
    <w:rsid w:val="003E2B2C"/>
    <w:rsid w:val="003E4F9F"/>
    <w:rsid w:val="003E55D6"/>
    <w:rsid w:val="003E5DC1"/>
    <w:rsid w:val="003E66FA"/>
    <w:rsid w:val="003E691F"/>
    <w:rsid w:val="003F0DBE"/>
    <w:rsid w:val="003F1A62"/>
    <w:rsid w:val="003F1C71"/>
    <w:rsid w:val="003F230C"/>
    <w:rsid w:val="003F381B"/>
    <w:rsid w:val="003F3B77"/>
    <w:rsid w:val="003F3C34"/>
    <w:rsid w:val="003F3F26"/>
    <w:rsid w:val="003F4211"/>
    <w:rsid w:val="003F531D"/>
    <w:rsid w:val="003F62AB"/>
    <w:rsid w:val="003F6C89"/>
    <w:rsid w:val="003F7B74"/>
    <w:rsid w:val="003F7EA2"/>
    <w:rsid w:val="004006AC"/>
    <w:rsid w:val="00400875"/>
    <w:rsid w:val="0040153E"/>
    <w:rsid w:val="00402A58"/>
    <w:rsid w:val="00402E37"/>
    <w:rsid w:val="00403787"/>
    <w:rsid w:val="00404E12"/>
    <w:rsid w:val="004057EB"/>
    <w:rsid w:val="004058A1"/>
    <w:rsid w:val="00406641"/>
    <w:rsid w:val="00406E98"/>
    <w:rsid w:val="00410057"/>
    <w:rsid w:val="004114A0"/>
    <w:rsid w:val="00411876"/>
    <w:rsid w:val="004120BA"/>
    <w:rsid w:val="00412353"/>
    <w:rsid w:val="0041438D"/>
    <w:rsid w:val="00414934"/>
    <w:rsid w:val="00416334"/>
    <w:rsid w:val="0042007F"/>
    <w:rsid w:val="004207CB"/>
    <w:rsid w:val="00420FE7"/>
    <w:rsid w:val="0042275C"/>
    <w:rsid w:val="00422F60"/>
    <w:rsid w:val="004232FD"/>
    <w:rsid w:val="00423517"/>
    <w:rsid w:val="00424175"/>
    <w:rsid w:val="00426FA4"/>
    <w:rsid w:val="00427677"/>
    <w:rsid w:val="00430CC0"/>
    <w:rsid w:val="00431066"/>
    <w:rsid w:val="004325BA"/>
    <w:rsid w:val="00433F99"/>
    <w:rsid w:val="00434B09"/>
    <w:rsid w:val="00435254"/>
    <w:rsid w:val="0043542E"/>
    <w:rsid w:val="00435A50"/>
    <w:rsid w:val="00435C5A"/>
    <w:rsid w:val="00436E7A"/>
    <w:rsid w:val="0043748C"/>
    <w:rsid w:val="0044184A"/>
    <w:rsid w:val="00442F6D"/>
    <w:rsid w:val="004432E4"/>
    <w:rsid w:val="00444A50"/>
    <w:rsid w:val="00444ACE"/>
    <w:rsid w:val="00444FFB"/>
    <w:rsid w:val="004456AA"/>
    <w:rsid w:val="004474F5"/>
    <w:rsid w:val="0045072E"/>
    <w:rsid w:val="0045181C"/>
    <w:rsid w:val="00451BEC"/>
    <w:rsid w:val="00453FC4"/>
    <w:rsid w:val="00454253"/>
    <w:rsid w:val="0045474A"/>
    <w:rsid w:val="0045487B"/>
    <w:rsid w:val="0045523C"/>
    <w:rsid w:val="0045579C"/>
    <w:rsid w:val="00457011"/>
    <w:rsid w:val="00457993"/>
    <w:rsid w:val="00461040"/>
    <w:rsid w:val="0046249B"/>
    <w:rsid w:val="00462D8B"/>
    <w:rsid w:val="00463AFE"/>
    <w:rsid w:val="00463BD5"/>
    <w:rsid w:val="004645A7"/>
    <w:rsid w:val="00464C72"/>
    <w:rsid w:val="004665F6"/>
    <w:rsid w:val="0046665A"/>
    <w:rsid w:val="0046741B"/>
    <w:rsid w:val="004718DD"/>
    <w:rsid w:val="00472548"/>
    <w:rsid w:val="00473122"/>
    <w:rsid w:val="004747D3"/>
    <w:rsid w:val="00475700"/>
    <w:rsid w:val="00475DA8"/>
    <w:rsid w:val="00476DE0"/>
    <w:rsid w:val="00477383"/>
    <w:rsid w:val="004773BE"/>
    <w:rsid w:val="004773E4"/>
    <w:rsid w:val="0047791A"/>
    <w:rsid w:val="00481F8C"/>
    <w:rsid w:val="00482C8A"/>
    <w:rsid w:val="0048364C"/>
    <w:rsid w:val="00483A48"/>
    <w:rsid w:val="00483D49"/>
    <w:rsid w:val="004850AF"/>
    <w:rsid w:val="0048594C"/>
    <w:rsid w:val="00485F33"/>
    <w:rsid w:val="0048646B"/>
    <w:rsid w:val="00486A74"/>
    <w:rsid w:val="00490856"/>
    <w:rsid w:val="00490E5A"/>
    <w:rsid w:val="00491BCA"/>
    <w:rsid w:val="00494640"/>
    <w:rsid w:val="0049492A"/>
    <w:rsid w:val="00494C09"/>
    <w:rsid w:val="0049587C"/>
    <w:rsid w:val="00496225"/>
    <w:rsid w:val="00496C89"/>
    <w:rsid w:val="004975E5"/>
    <w:rsid w:val="00497CAD"/>
    <w:rsid w:val="004A0F08"/>
    <w:rsid w:val="004A3813"/>
    <w:rsid w:val="004A3B66"/>
    <w:rsid w:val="004A4323"/>
    <w:rsid w:val="004A4D06"/>
    <w:rsid w:val="004A54AA"/>
    <w:rsid w:val="004A573C"/>
    <w:rsid w:val="004A6F08"/>
    <w:rsid w:val="004A6F9D"/>
    <w:rsid w:val="004A75AB"/>
    <w:rsid w:val="004A79EE"/>
    <w:rsid w:val="004B035B"/>
    <w:rsid w:val="004B0373"/>
    <w:rsid w:val="004B0774"/>
    <w:rsid w:val="004B16CC"/>
    <w:rsid w:val="004B3BDB"/>
    <w:rsid w:val="004B3F0A"/>
    <w:rsid w:val="004B4A25"/>
    <w:rsid w:val="004B5411"/>
    <w:rsid w:val="004B62ED"/>
    <w:rsid w:val="004B6C7E"/>
    <w:rsid w:val="004C0498"/>
    <w:rsid w:val="004C0ADF"/>
    <w:rsid w:val="004C113D"/>
    <w:rsid w:val="004C1762"/>
    <w:rsid w:val="004C17BE"/>
    <w:rsid w:val="004C4F0E"/>
    <w:rsid w:val="004C7F1A"/>
    <w:rsid w:val="004D04DB"/>
    <w:rsid w:val="004D0E7E"/>
    <w:rsid w:val="004D2A9A"/>
    <w:rsid w:val="004D2B0E"/>
    <w:rsid w:val="004D2D28"/>
    <w:rsid w:val="004D37A1"/>
    <w:rsid w:val="004D400B"/>
    <w:rsid w:val="004D4587"/>
    <w:rsid w:val="004D4AF8"/>
    <w:rsid w:val="004D5A17"/>
    <w:rsid w:val="004D6208"/>
    <w:rsid w:val="004E027C"/>
    <w:rsid w:val="004E0BF6"/>
    <w:rsid w:val="004E1A98"/>
    <w:rsid w:val="004E2530"/>
    <w:rsid w:val="004E3542"/>
    <w:rsid w:val="004E3884"/>
    <w:rsid w:val="004E4293"/>
    <w:rsid w:val="004E4B38"/>
    <w:rsid w:val="004E4E59"/>
    <w:rsid w:val="004E51FD"/>
    <w:rsid w:val="004E52C5"/>
    <w:rsid w:val="004E56F4"/>
    <w:rsid w:val="004F0D13"/>
    <w:rsid w:val="004F1CCE"/>
    <w:rsid w:val="004F45B8"/>
    <w:rsid w:val="004F554C"/>
    <w:rsid w:val="004F60AF"/>
    <w:rsid w:val="004F68E3"/>
    <w:rsid w:val="004F6E6A"/>
    <w:rsid w:val="004F7A3E"/>
    <w:rsid w:val="004F7E1D"/>
    <w:rsid w:val="00500E68"/>
    <w:rsid w:val="0050133A"/>
    <w:rsid w:val="00501450"/>
    <w:rsid w:val="00501C1E"/>
    <w:rsid w:val="0050247C"/>
    <w:rsid w:val="005026B5"/>
    <w:rsid w:val="005036A8"/>
    <w:rsid w:val="005039D8"/>
    <w:rsid w:val="00504317"/>
    <w:rsid w:val="00505728"/>
    <w:rsid w:val="005063EA"/>
    <w:rsid w:val="005071C5"/>
    <w:rsid w:val="005071EE"/>
    <w:rsid w:val="005074AE"/>
    <w:rsid w:val="0051053A"/>
    <w:rsid w:val="00510544"/>
    <w:rsid w:val="0051206E"/>
    <w:rsid w:val="0051290A"/>
    <w:rsid w:val="0051360D"/>
    <w:rsid w:val="00513BF6"/>
    <w:rsid w:val="00513FAB"/>
    <w:rsid w:val="005148D4"/>
    <w:rsid w:val="00514C33"/>
    <w:rsid w:val="00515341"/>
    <w:rsid w:val="005160F6"/>
    <w:rsid w:val="005173A0"/>
    <w:rsid w:val="0052002E"/>
    <w:rsid w:val="0052059E"/>
    <w:rsid w:val="005212E3"/>
    <w:rsid w:val="00522517"/>
    <w:rsid w:val="00523E22"/>
    <w:rsid w:val="005255F3"/>
    <w:rsid w:val="00525E2A"/>
    <w:rsid w:val="0052653B"/>
    <w:rsid w:val="00527C5E"/>
    <w:rsid w:val="005307A4"/>
    <w:rsid w:val="005313FB"/>
    <w:rsid w:val="00531B63"/>
    <w:rsid w:val="00531ED3"/>
    <w:rsid w:val="0053301D"/>
    <w:rsid w:val="00534E38"/>
    <w:rsid w:val="00534F0A"/>
    <w:rsid w:val="005358DE"/>
    <w:rsid w:val="00537463"/>
    <w:rsid w:val="005379A3"/>
    <w:rsid w:val="005413E0"/>
    <w:rsid w:val="00541472"/>
    <w:rsid w:val="00541691"/>
    <w:rsid w:val="0054198E"/>
    <w:rsid w:val="00541B25"/>
    <w:rsid w:val="00542C34"/>
    <w:rsid w:val="00543354"/>
    <w:rsid w:val="00543A98"/>
    <w:rsid w:val="00543FAE"/>
    <w:rsid w:val="00543FC3"/>
    <w:rsid w:val="00545026"/>
    <w:rsid w:val="00545084"/>
    <w:rsid w:val="00547B58"/>
    <w:rsid w:val="005507E6"/>
    <w:rsid w:val="00550AF2"/>
    <w:rsid w:val="00551209"/>
    <w:rsid w:val="00551F37"/>
    <w:rsid w:val="0055285E"/>
    <w:rsid w:val="005538C7"/>
    <w:rsid w:val="00554B17"/>
    <w:rsid w:val="00554D01"/>
    <w:rsid w:val="00557D2C"/>
    <w:rsid w:val="005601A5"/>
    <w:rsid w:val="005607CC"/>
    <w:rsid w:val="0056355C"/>
    <w:rsid w:val="00563806"/>
    <w:rsid w:val="00563F3F"/>
    <w:rsid w:val="00565480"/>
    <w:rsid w:val="00565A7E"/>
    <w:rsid w:val="00566A39"/>
    <w:rsid w:val="00567894"/>
    <w:rsid w:val="00567D1A"/>
    <w:rsid w:val="00567D44"/>
    <w:rsid w:val="00570535"/>
    <w:rsid w:val="005707A4"/>
    <w:rsid w:val="00570DA1"/>
    <w:rsid w:val="0057108E"/>
    <w:rsid w:val="005711C8"/>
    <w:rsid w:val="005712AA"/>
    <w:rsid w:val="00572EF2"/>
    <w:rsid w:val="0057409B"/>
    <w:rsid w:val="00574187"/>
    <w:rsid w:val="005749AD"/>
    <w:rsid w:val="00574D9F"/>
    <w:rsid w:val="0057565B"/>
    <w:rsid w:val="00575FD4"/>
    <w:rsid w:val="00576451"/>
    <w:rsid w:val="00577432"/>
    <w:rsid w:val="0058059F"/>
    <w:rsid w:val="005805A9"/>
    <w:rsid w:val="00580B55"/>
    <w:rsid w:val="0058142E"/>
    <w:rsid w:val="00582173"/>
    <w:rsid w:val="005823B7"/>
    <w:rsid w:val="00582507"/>
    <w:rsid w:val="0058487D"/>
    <w:rsid w:val="00584B6E"/>
    <w:rsid w:val="0058577C"/>
    <w:rsid w:val="00585A38"/>
    <w:rsid w:val="00585D63"/>
    <w:rsid w:val="005864C8"/>
    <w:rsid w:val="005910BA"/>
    <w:rsid w:val="00592111"/>
    <w:rsid w:val="0059214B"/>
    <w:rsid w:val="00593F05"/>
    <w:rsid w:val="0059473E"/>
    <w:rsid w:val="00595E5E"/>
    <w:rsid w:val="00597636"/>
    <w:rsid w:val="005A175F"/>
    <w:rsid w:val="005A218D"/>
    <w:rsid w:val="005A351D"/>
    <w:rsid w:val="005A3A9C"/>
    <w:rsid w:val="005A3B1D"/>
    <w:rsid w:val="005A3F65"/>
    <w:rsid w:val="005A4EB5"/>
    <w:rsid w:val="005A4FFD"/>
    <w:rsid w:val="005A5A37"/>
    <w:rsid w:val="005A64EF"/>
    <w:rsid w:val="005A68F4"/>
    <w:rsid w:val="005A6DD2"/>
    <w:rsid w:val="005A72ED"/>
    <w:rsid w:val="005A7DED"/>
    <w:rsid w:val="005A7F00"/>
    <w:rsid w:val="005B0609"/>
    <w:rsid w:val="005B09E6"/>
    <w:rsid w:val="005B0DEC"/>
    <w:rsid w:val="005B15AF"/>
    <w:rsid w:val="005B1C7E"/>
    <w:rsid w:val="005B2931"/>
    <w:rsid w:val="005B2D7A"/>
    <w:rsid w:val="005B3067"/>
    <w:rsid w:val="005B45AF"/>
    <w:rsid w:val="005B4B91"/>
    <w:rsid w:val="005B50F9"/>
    <w:rsid w:val="005B609C"/>
    <w:rsid w:val="005B6325"/>
    <w:rsid w:val="005B67DA"/>
    <w:rsid w:val="005B71B3"/>
    <w:rsid w:val="005B7C32"/>
    <w:rsid w:val="005C0B31"/>
    <w:rsid w:val="005C0CCB"/>
    <w:rsid w:val="005C1C22"/>
    <w:rsid w:val="005C2CFD"/>
    <w:rsid w:val="005C3234"/>
    <w:rsid w:val="005C3D45"/>
    <w:rsid w:val="005C4652"/>
    <w:rsid w:val="005C4C5E"/>
    <w:rsid w:val="005C4F85"/>
    <w:rsid w:val="005C5CC7"/>
    <w:rsid w:val="005C5F80"/>
    <w:rsid w:val="005C70BD"/>
    <w:rsid w:val="005C7539"/>
    <w:rsid w:val="005C7ABE"/>
    <w:rsid w:val="005D0301"/>
    <w:rsid w:val="005D14B8"/>
    <w:rsid w:val="005D1898"/>
    <w:rsid w:val="005D3186"/>
    <w:rsid w:val="005D381E"/>
    <w:rsid w:val="005D4D25"/>
    <w:rsid w:val="005D62DE"/>
    <w:rsid w:val="005D6E40"/>
    <w:rsid w:val="005D7188"/>
    <w:rsid w:val="005E13D5"/>
    <w:rsid w:val="005E207D"/>
    <w:rsid w:val="005E2BF2"/>
    <w:rsid w:val="005E40FD"/>
    <w:rsid w:val="005E43E4"/>
    <w:rsid w:val="005E4BF3"/>
    <w:rsid w:val="005E5BCF"/>
    <w:rsid w:val="005E65F4"/>
    <w:rsid w:val="005E6669"/>
    <w:rsid w:val="005E6707"/>
    <w:rsid w:val="005E695B"/>
    <w:rsid w:val="005E76A8"/>
    <w:rsid w:val="005E770C"/>
    <w:rsid w:val="005E7874"/>
    <w:rsid w:val="005F097C"/>
    <w:rsid w:val="005F2134"/>
    <w:rsid w:val="005F2743"/>
    <w:rsid w:val="005F300E"/>
    <w:rsid w:val="005F3439"/>
    <w:rsid w:val="005F3690"/>
    <w:rsid w:val="005F42F6"/>
    <w:rsid w:val="005F455C"/>
    <w:rsid w:val="005F49ED"/>
    <w:rsid w:val="005F50A7"/>
    <w:rsid w:val="00601593"/>
    <w:rsid w:val="00601C5F"/>
    <w:rsid w:val="00602ED9"/>
    <w:rsid w:val="0060354F"/>
    <w:rsid w:val="00603CA1"/>
    <w:rsid w:val="00605CBF"/>
    <w:rsid w:val="006061B2"/>
    <w:rsid w:val="006062B0"/>
    <w:rsid w:val="006063A6"/>
    <w:rsid w:val="00606846"/>
    <w:rsid w:val="00606D9E"/>
    <w:rsid w:val="00607372"/>
    <w:rsid w:val="006075B5"/>
    <w:rsid w:val="0061048E"/>
    <w:rsid w:val="006105BD"/>
    <w:rsid w:val="00611AE4"/>
    <w:rsid w:val="006127FB"/>
    <w:rsid w:val="00612E85"/>
    <w:rsid w:val="00613BD6"/>
    <w:rsid w:val="00614131"/>
    <w:rsid w:val="00615AC6"/>
    <w:rsid w:val="00616177"/>
    <w:rsid w:val="006166F1"/>
    <w:rsid w:val="00616A6D"/>
    <w:rsid w:val="0061751B"/>
    <w:rsid w:val="0061793B"/>
    <w:rsid w:val="00617A11"/>
    <w:rsid w:val="006208AE"/>
    <w:rsid w:val="00620989"/>
    <w:rsid w:val="006216BC"/>
    <w:rsid w:val="00622487"/>
    <w:rsid w:val="00622620"/>
    <w:rsid w:val="00624BA1"/>
    <w:rsid w:val="00626815"/>
    <w:rsid w:val="00626D6F"/>
    <w:rsid w:val="00627E75"/>
    <w:rsid w:val="00631283"/>
    <w:rsid w:val="006326C0"/>
    <w:rsid w:val="00636B36"/>
    <w:rsid w:val="006375AF"/>
    <w:rsid w:val="00637CC7"/>
    <w:rsid w:val="00642178"/>
    <w:rsid w:val="00642F1D"/>
    <w:rsid w:val="0064319C"/>
    <w:rsid w:val="006434A7"/>
    <w:rsid w:val="00643D73"/>
    <w:rsid w:val="006443CE"/>
    <w:rsid w:val="00644BB3"/>
    <w:rsid w:val="00644FE6"/>
    <w:rsid w:val="006454A9"/>
    <w:rsid w:val="00646506"/>
    <w:rsid w:val="00646817"/>
    <w:rsid w:val="006472A8"/>
    <w:rsid w:val="00647440"/>
    <w:rsid w:val="00647EFF"/>
    <w:rsid w:val="00650934"/>
    <w:rsid w:val="00650A8F"/>
    <w:rsid w:val="006511B7"/>
    <w:rsid w:val="00651B94"/>
    <w:rsid w:val="00652C05"/>
    <w:rsid w:val="00653274"/>
    <w:rsid w:val="0065340C"/>
    <w:rsid w:val="0065398E"/>
    <w:rsid w:val="00653BA4"/>
    <w:rsid w:val="006559E6"/>
    <w:rsid w:val="00655DC7"/>
    <w:rsid w:val="006566BD"/>
    <w:rsid w:val="00657E2B"/>
    <w:rsid w:val="006601BA"/>
    <w:rsid w:val="00660230"/>
    <w:rsid w:val="006616B0"/>
    <w:rsid w:val="0066235C"/>
    <w:rsid w:val="006637BC"/>
    <w:rsid w:val="00663891"/>
    <w:rsid w:val="00663E99"/>
    <w:rsid w:val="006647A3"/>
    <w:rsid w:val="00666E27"/>
    <w:rsid w:val="00667E00"/>
    <w:rsid w:val="00670309"/>
    <w:rsid w:val="00671F26"/>
    <w:rsid w:val="00672208"/>
    <w:rsid w:val="006738E7"/>
    <w:rsid w:val="00673A46"/>
    <w:rsid w:val="006742AB"/>
    <w:rsid w:val="00675879"/>
    <w:rsid w:val="00675998"/>
    <w:rsid w:val="0067601F"/>
    <w:rsid w:val="0067720B"/>
    <w:rsid w:val="0068023F"/>
    <w:rsid w:val="006803F3"/>
    <w:rsid w:val="00682080"/>
    <w:rsid w:val="00682545"/>
    <w:rsid w:val="0068268F"/>
    <w:rsid w:val="006826CA"/>
    <w:rsid w:val="00682D6A"/>
    <w:rsid w:val="00682EA7"/>
    <w:rsid w:val="0068311B"/>
    <w:rsid w:val="006835B8"/>
    <w:rsid w:val="0068367D"/>
    <w:rsid w:val="00684448"/>
    <w:rsid w:val="00686336"/>
    <w:rsid w:val="00686E99"/>
    <w:rsid w:val="00687102"/>
    <w:rsid w:val="006873D0"/>
    <w:rsid w:val="006874CF"/>
    <w:rsid w:val="00687ABA"/>
    <w:rsid w:val="006913EE"/>
    <w:rsid w:val="00691CA2"/>
    <w:rsid w:val="00691F87"/>
    <w:rsid w:val="0069250F"/>
    <w:rsid w:val="00695751"/>
    <w:rsid w:val="006A1346"/>
    <w:rsid w:val="006A160B"/>
    <w:rsid w:val="006A1A7B"/>
    <w:rsid w:val="006A21B5"/>
    <w:rsid w:val="006A324F"/>
    <w:rsid w:val="006A336D"/>
    <w:rsid w:val="006A5588"/>
    <w:rsid w:val="006A5C85"/>
    <w:rsid w:val="006A638A"/>
    <w:rsid w:val="006A6807"/>
    <w:rsid w:val="006A7265"/>
    <w:rsid w:val="006A72FA"/>
    <w:rsid w:val="006A7AE4"/>
    <w:rsid w:val="006A7AF0"/>
    <w:rsid w:val="006B0810"/>
    <w:rsid w:val="006B1CE1"/>
    <w:rsid w:val="006B1E65"/>
    <w:rsid w:val="006B4B7E"/>
    <w:rsid w:val="006B5FFD"/>
    <w:rsid w:val="006B607E"/>
    <w:rsid w:val="006C03C2"/>
    <w:rsid w:val="006C049E"/>
    <w:rsid w:val="006C08A4"/>
    <w:rsid w:val="006C12CD"/>
    <w:rsid w:val="006C1517"/>
    <w:rsid w:val="006C22F0"/>
    <w:rsid w:val="006C25B1"/>
    <w:rsid w:val="006C2973"/>
    <w:rsid w:val="006C3285"/>
    <w:rsid w:val="006C33B3"/>
    <w:rsid w:val="006C3E38"/>
    <w:rsid w:val="006C48A8"/>
    <w:rsid w:val="006C7B95"/>
    <w:rsid w:val="006C7E29"/>
    <w:rsid w:val="006C7E86"/>
    <w:rsid w:val="006D32BA"/>
    <w:rsid w:val="006D5588"/>
    <w:rsid w:val="006D57D3"/>
    <w:rsid w:val="006D772C"/>
    <w:rsid w:val="006D78D8"/>
    <w:rsid w:val="006D7CC7"/>
    <w:rsid w:val="006E021E"/>
    <w:rsid w:val="006E0AFE"/>
    <w:rsid w:val="006E0D3E"/>
    <w:rsid w:val="006E2700"/>
    <w:rsid w:val="006E33CB"/>
    <w:rsid w:val="006E49B5"/>
    <w:rsid w:val="006E53AB"/>
    <w:rsid w:val="006E55C2"/>
    <w:rsid w:val="006F0615"/>
    <w:rsid w:val="006F0C58"/>
    <w:rsid w:val="006F0DF4"/>
    <w:rsid w:val="006F0F45"/>
    <w:rsid w:val="006F260C"/>
    <w:rsid w:val="006F2D09"/>
    <w:rsid w:val="006F2E3B"/>
    <w:rsid w:val="006F4B6E"/>
    <w:rsid w:val="006F5026"/>
    <w:rsid w:val="006F5148"/>
    <w:rsid w:val="006F5C9C"/>
    <w:rsid w:val="006F5DE5"/>
    <w:rsid w:val="006F5F92"/>
    <w:rsid w:val="006F60BC"/>
    <w:rsid w:val="006F64A7"/>
    <w:rsid w:val="006F6DDD"/>
    <w:rsid w:val="00703495"/>
    <w:rsid w:val="0070356F"/>
    <w:rsid w:val="007035A2"/>
    <w:rsid w:val="00704CC2"/>
    <w:rsid w:val="007051C1"/>
    <w:rsid w:val="007054BF"/>
    <w:rsid w:val="00705EF2"/>
    <w:rsid w:val="00711066"/>
    <w:rsid w:val="007129AF"/>
    <w:rsid w:val="0071332E"/>
    <w:rsid w:val="00713708"/>
    <w:rsid w:val="00715402"/>
    <w:rsid w:val="00715CA3"/>
    <w:rsid w:val="0071778C"/>
    <w:rsid w:val="00717F0E"/>
    <w:rsid w:val="007213F0"/>
    <w:rsid w:val="00722149"/>
    <w:rsid w:val="007228F9"/>
    <w:rsid w:val="00722E1A"/>
    <w:rsid w:val="00723A51"/>
    <w:rsid w:val="00723D1D"/>
    <w:rsid w:val="00725321"/>
    <w:rsid w:val="007253F4"/>
    <w:rsid w:val="007266B2"/>
    <w:rsid w:val="00726B6A"/>
    <w:rsid w:val="0073075D"/>
    <w:rsid w:val="00735370"/>
    <w:rsid w:val="00735844"/>
    <w:rsid w:val="00735B10"/>
    <w:rsid w:val="0073609A"/>
    <w:rsid w:val="007360F0"/>
    <w:rsid w:val="007364A2"/>
    <w:rsid w:val="00736AAA"/>
    <w:rsid w:val="007371BF"/>
    <w:rsid w:val="00737706"/>
    <w:rsid w:val="00740626"/>
    <w:rsid w:val="007406DE"/>
    <w:rsid w:val="00740EB2"/>
    <w:rsid w:val="00741173"/>
    <w:rsid w:val="00741799"/>
    <w:rsid w:val="007423DE"/>
    <w:rsid w:val="00742D58"/>
    <w:rsid w:val="0074454B"/>
    <w:rsid w:val="00744566"/>
    <w:rsid w:val="00744B3A"/>
    <w:rsid w:val="00745361"/>
    <w:rsid w:val="00745707"/>
    <w:rsid w:val="00746802"/>
    <w:rsid w:val="00746B6A"/>
    <w:rsid w:val="00746D3E"/>
    <w:rsid w:val="00746F99"/>
    <w:rsid w:val="007470D0"/>
    <w:rsid w:val="00747EA9"/>
    <w:rsid w:val="00750936"/>
    <w:rsid w:val="007510A4"/>
    <w:rsid w:val="00752F4E"/>
    <w:rsid w:val="0075623C"/>
    <w:rsid w:val="00756840"/>
    <w:rsid w:val="00756940"/>
    <w:rsid w:val="0075723F"/>
    <w:rsid w:val="00757B88"/>
    <w:rsid w:val="00757D36"/>
    <w:rsid w:val="00760026"/>
    <w:rsid w:val="00760286"/>
    <w:rsid w:val="00760BDE"/>
    <w:rsid w:val="00761D04"/>
    <w:rsid w:val="007621FB"/>
    <w:rsid w:val="007624D7"/>
    <w:rsid w:val="007626CF"/>
    <w:rsid w:val="00762E8F"/>
    <w:rsid w:val="007630C1"/>
    <w:rsid w:val="007636B5"/>
    <w:rsid w:val="00763CBD"/>
    <w:rsid w:val="007655F8"/>
    <w:rsid w:val="00765D99"/>
    <w:rsid w:val="0076672C"/>
    <w:rsid w:val="00766DC7"/>
    <w:rsid w:val="00770178"/>
    <w:rsid w:val="00771B8F"/>
    <w:rsid w:val="00772259"/>
    <w:rsid w:val="00773C66"/>
    <w:rsid w:val="00777113"/>
    <w:rsid w:val="007800BC"/>
    <w:rsid w:val="00780D38"/>
    <w:rsid w:val="00783565"/>
    <w:rsid w:val="00783B67"/>
    <w:rsid w:val="007848C5"/>
    <w:rsid w:val="00784A9F"/>
    <w:rsid w:val="00785044"/>
    <w:rsid w:val="00785742"/>
    <w:rsid w:val="00785E6F"/>
    <w:rsid w:val="0078674E"/>
    <w:rsid w:val="00787211"/>
    <w:rsid w:val="007876A0"/>
    <w:rsid w:val="0079085A"/>
    <w:rsid w:val="00791400"/>
    <w:rsid w:val="00792592"/>
    <w:rsid w:val="00792A26"/>
    <w:rsid w:val="00792B7C"/>
    <w:rsid w:val="00792FB0"/>
    <w:rsid w:val="00793904"/>
    <w:rsid w:val="00794B84"/>
    <w:rsid w:val="007952A5"/>
    <w:rsid w:val="00795AC2"/>
    <w:rsid w:val="00796B19"/>
    <w:rsid w:val="00796E5A"/>
    <w:rsid w:val="00797A11"/>
    <w:rsid w:val="007A0B58"/>
    <w:rsid w:val="007A1523"/>
    <w:rsid w:val="007A1557"/>
    <w:rsid w:val="007A189A"/>
    <w:rsid w:val="007A21B0"/>
    <w:rsid w:val="007A23AB"/>
    <w:rsid w:val="007A2A70"/>
    <w:rsid w:val="007A2C06"/>
    <w:rsid w:val="007A2D4E"/>
    <w:rsid w:val="007A35C6"/>
    <w:rsid w:val="007A4652"/>
    <w:rsid w:val="007A48B3"/>
    <w:rsid w:val="007A533A"/>
    <w:rsid w:val="007A5F23"/>
    <w:rsid w:val="007A5F39"/>
    <w:rsid w:val="007A614E"/>
    <w:rsid w:val="007B04ED"/>
    <w:rsid w:val="007B0C92"/>
    <w:rsid w:val="007B1BA0"/>
    <w:rsid w:val="007B1CE4"/>
    <w:rsid w:val="007B2429"/>
    <w:rsid w:val="007B2744"/>
    <w:rsid w:val="007B36CA"/>
    <w:rsid w:val="007B4368"/>
    <w:rsid w:val="007B46EF"/>
    <w:rsid w:val="007B4F95"/>
    <w:rsid w:val="007B6143"/>
    <w:rsid w:val="007C0B80"/>
    <w:rsid w:val="007C1AE4"/>
    <w:rsid w:val="007C1E53"/>
    <w:rsid w:val="007C2D79"/>
    <w:rsid w:val="007C37BE"/>
    <w:rsid w:val="007C3A19"/>
    <w:rsid w:val="007C3EF6"/>
    <w:rsid w:val="007C415E"/>
    <w:rsid w:val="007C552C"/>
    <w:rsid w:val="007C67F7"/>
    <w:rsid w:val="007D0204"/>
    <w:rsid w:val="007D10CA"/>
    <w:rsid w:val="007D3948"/>
    <w:rsid w:val="007D4597"/>
    <w:rsid w:val="007D6AF8"/>
    <w:rsid w:val="007D6D72"/>
    <w:rsid w:val="007D7623"/>
    <w:rsid w:val="007D7793"/>
    <w:rsid w:val="007E03CA"/>
    <w:rsid w:val="007E046A"/>
    <w:rsid w:val="007E1EB0"/>
    <w:rsid w:val="007E2855"/>
    <w:rsid w:val="007E2B74"/>
    <w:rsid w:val="007E3DE0"/>
    <w:rsid w:val="007E47C8"/>
    <w:rsid w:val="007E5024"/>
    <w:rsid w:val="007E50F3"/>
    <w:rsid w:val="007E5101"/>
    <w:rsid w:val="007E619A"/>
    <w:rsid w:val="007E6C98"/>
    <w:rsid w:val="007E7272"/>
    <w:rsid w:val="007F0E59"/>
    <w:rsid w:val="007F2CA8"/>
    <w:rsid w:val="007F3643"/>
    <w:rsid w:val="007F3CC4"/>
    <w:rsid w:val="007F4ECA"/>
    <w:rsid w:val="007F6B75"/>
    <w:rsid w:val="007F7596"/>
    <w:rsid w:val="008001C9"/>
    <w:rsid w:val="00800223"/>
    <w:rsid w:val="0080081D"/>
    <w:rsid w:val="008013B2"/>
    <w:rsid w:val="0080164C"/>
    <w:rsid w:val="008031F7"/>
    <w:rsid w:val="00803A47"/>
    <w:rsid w:val="0080452C"/>
    <w:rsid w:val="00804569"/>
    <w:rsid w:val="00804883"/>
    <w:rsid w:val="008054D9"/>
    <w:rsid w:val="00805664"/>
    <w:rsid w:val="008059AC"/>
    <w:rsid w:val="008064F7"/>
    <w:rsid w:val="008071EF"/>
    <w:rsid w:val="00807332"/>
    <w:rsid w:val="008103FA"/>
    <w:rsid w:val="00810EC6"/>
    <w:rsid w:val="00811786"/>
    <w:rsid w:val="00812660"/>
    <w:rsid w:val="008127DD"/>
    <w:rsid w:val="00813DF5"/>
    <w:rsid w:val="008203E8"/>
    <w:rsid w:val="0082208C"/>
    <w:rsid w:val="00822C3C"/>
    <w:rsid w:val="00823BB5"/>
    <w:rsid w:val="00823BBE"/>
    <w:rsid w:val="00823C2C"/>
    <w:rsid w:val="008240B3"/>
    <w:rsid w:val="008241AE"/>
    <w:rsid w:val="00824393"/>
    <w:rsid w:val="00824471"/>
    <w:rsid w:val="00825182"/>
    <w:rsid w:val="00825FE1"/>
    <w:rsid w:val="00827576"/>
    <w:rsid w:val="00827E88"/>
    <w:rsid w:val="00827F24"/>
    <w:rsid w:val="008312D0"/>
    <w:rsid w:val="0083153A"/>
    <w:rsid w:val="008321CB"/>
    <w:rsid w:val="0083229C"/>
    <w:rsid w:val="00832558"/>
    <w:rsid w:val="00832AB2"/>
    <w:rsid w:val="00832C08"/>
    <w:rsid w:val="00833514"/>
    <w:rsid w:val="008343DF"/>
    <w:rsid w:val="00834430"/>
    <w:rsid w:val="00834946"/>
    <w:rsid w:val="008361B8"/>
    <w:rsid w:val="0083624C"/>
    <w:rsid w:val="00836EFA"/>
    <w:rsid w:val="00837B3E"/>
    <w:rsid w:val="00840574"/>
    <w:rsid w:val="008408E2"/>
    <w:rsid w:val="008409D8"/>
    <w:rsid w:val="008410BF"/>
    <w:rsid w:val="0084226E"/>
    <w:rsid w:val="00842B35"/>
    <w:rsid w:val="00843132"/>
    <w:rsid w:val="00843FCB"/>
    <w:rsid w:val="0084507C"/>
    <w:rsid w:val="00846251"/>
    <w:rsid w:val="00846926"/>
    <w:rsid w:val="00846E40"/>
    <w:rsid w:val="00847832"/>
    <w:rsid w:val="00847916"/>
    <w:rsid w:val="0085185E"/>
    <w:rsid w:val="008523F6"/>
    <w:rsid w:val="00852A8B"/>
    <w:rsid w:val="00853AC4"/>
    <w:rsid w:val="00853DA0"/>
    <w:rsid w:val="0085473B"/>
    <w:rsid w:val="00854AAF"/>
    <w:rsid w:val="008601EC"/>
    <w:rsid w:val="00860581"/>
    <w:rsid w:val="00861086"/>
    <w:rsid w:val="008619E6"/>
    <w:rsid w:val="00861CB4"/>
    <w:rsid w:val="00861DEF"/>
    <w:rsid w:val="008627F9"/>
    <w:rsid w:val="00862D79"/>
    <w:rsid w:val="008642B2"/>
    <w:rsid w:val="008645A3"/>
    <w:rsid w:val="00864AA2"/>
    <w:rsid w:val="008676D2"/>
    <w:rsid w:val="00870535"/>
    <w:rsid w:val="00871568"/>
    <w:rsid w:val="0087236C"/>
    <w:rsid w:val="00872F13"/>
    <w:rsid w:val="00873B7D"/>
    <w:rsid w:val="00873FD6"/>
    <w:rsid w:val="0087439E"/>
    <w:rsid w:val="00874D1F"/>
    <w:rsid w:val="00875B28"/>
    <w:rsid w:val="0087628B"/>
    <w:rsid w:val="00876536"/>
    <w:rsid w:val="00876B14"/>
    <w:rsid w:val="0087710E"/>
    <w:rsid w:val="00877388"/>
    <w:rsid w:val="00877803"/>
    <w:rsid w:val="008800C7"/>
    <w:rsid w:val="00881EA8"/>
    <w:rsid w:val="00882285"/>
    <w:rsid w:val="008828B9"/>
    <w:rsid w:val="00883417"/>
    <w:rsid w:val="00883B07"/>
    <w:rsid w:val="0088444E"/>
    <w:rsid w:val="00885EDD"/>
    <w:rsid w:val="00886116"/>
    <w:rsid w:val="00887439"/>
    <w:rsid w:val="008875D9"/>
    <w:rsid w:val="00890073"/>
    <w:rsid w:val="00891242"/>
    <w:rsid w:val="0089154B"/>
    <w:rsid w:val="008916C7"/>
    <w:rsid w:val="0089235E"/>
    <w:rsid w:val="008935EF"/>
    <w:rsid w:val="008944F7"/>
    <w:rsid w:val="00894A7F"/>
    <w:rsid w:val="008960B8"/>
    <w:rsid w:val="00896C32"/>
    <w:rsid w:val="0089745F"/>
    <w:rsid w:val="00897835"/>
    <w:rsid w:val="008A0AD4"/>
    <w:rsid w:val="008A2CA8"/>
    <w:rsid w:val="008A3EC2"/>
    <w:rsid w:val="008A42D3"/>
    <w:rsid w:val="008A4E4D"/>
    <w:rsid w:val="008A65C9"/>
    <w:rsid w:val="008A6E97"/>
    <w:rsid w:val="008A6EDB"/>
    <w:rsid w:val="008B09A8"/>
    <w:rsid w:val="008B0EF9"/>
    <w:rsid w:val="008B0F44"/>
    <w:rsid w:val="008B1AB0"/>
    <w:rsid w:val="008B224E"/>
    <w:rsid w:val="008B3020"/>
    <w:rsid w:val="008B37E6"/>
    <w:rsid w:val="008B452F"/>
    <w:rsid w:val="008B4D43"/>
    <w:rsid w:val="008B56AC"/>
    <w:rsid w:val="008B5827"/>
    <w:rsid w:val="008B67D3"/>
    <w:rsid w:val="008B6875"/>
    <w:rsid w:val="008B6EE2"/>
    <w:rsid w:val="008B71AD"/>
    <w:rsid w:val="008B7481"/>
    <w:rsid w:val="008B7BA3"/>
    <w:rsid w:val="008B7C3F"/>
    <w:rsid w:val="008C08A3"/>
    <w:rsid w:val="008C2FFB"/>
    <w:rsid w:val="008C434F"/>
    <w:rsid w:val="008C50A8"/>
    <w:rsid w:val="008C5336"/>
    <w:rsid w:val="008C6344"/>
    <w:rsid w:val="008C7C77"/>
    <w:rsid w:val="008D1C5E"/>
    <w:rsid w:val="008D2AC7"/>
    <w:rsid w:val="008D3176"/>
    <w:rsid w:val="008D34A4"/>
    <w:rsid w:val="008D3FA5"/>
    <w:rsid w:val="008D3FEB"/>
    <w:rsid w:val="008D4ED0"/>
    <w:rsid w:val="008D5168"/>
    <w:rsid w:val="008D5CD2"/>
    <w:rsid w:val="008D5D0C"/>
    <w:rsid w:val="008D6571"/>
    <w:rsid w:val="008D67CE"/>
    <w:rsid w:val="008D6DE7"/>
    <w:rsid w:val="008D75C5"/>
    <w:rsid w:val="008D7624"/>
    <w:rsid w:val="008E0407"/>
    <w:rsid w:val="008E0A4A"/>
    <w:rsid w:val="008E0E51"/>
    <w:rsid w:val="008E14FD"/>
    <w:rsid w:val="008E1694"/>
    <w:rsid w:val="008E1834"/>
    <w:rsid w:val="008E373D"/>
    <w:rsid w:val="008E3BF4"/>
    <w:rsid w:val="008E44D2"/>
    <w:rsid w:val="008E587C"/>
    <w:rsid w:val="008E5B06"/>
    <w:rsid w:val="008E5D8A"/>
    <w:rsid w:val="008E62EC"/>
    <w:rsid w:val="008E6986"/>
    <w:rsid w:val="008E7153"/>
    <w:rsid w:val="008E783D"/>
    <w:rsid w:val="008F1BAE"/>
    <w:rsid w:val="008F2404"/>
    <w:rsid w:val="008F2630"/>
    <w:rsid w:val="008F2BB4"/>
    <w:rsid w:val="008F2C65"/>
    <w:rsid w:val="008F310C"/>
    <w:rsid w:val="008F4554"/>
    <w:rsid w:val="008F621C"/>
    <w:rsid w:val="008F6B78"/>
    <w:rsid w:val="008F6D8F"/>
    <w:rsid w:val="008F71E2"/>
    <w:rsid w:val="00901838"/>
    <w:rsid w:val="00901E34"/>
    <w:rsid w:val="00901F39"/>
    <w:rsid w:val="0090212A"/>
    <w:rsid w:val="00902382"/>
    <w:rsid w:val="00903350"/>
    <w:rsid w:val="00903923"/>
    <w:rsid w:val="0090410D"/>
    <w:rsid w:val="00905F94"/>
    <w:rsid w:val="00906160"/>
    <w:rsid w:val="00906498"/>
    <w:rsid w:val="00907B6B"/>
    <w:rsid w:val="00907E9B"/>
    <w:rsid w:val="00907F1B"/>
    <w:rsid w:val="009100F7"/>
    <w:rsid w:val="009101AC"/>
    <w:rsid w:val="009116A8"/>
    <w:rsid w:val="0091187D"/>
    <w:rsid w:val="00911FD4"/>
    <w:rsid w:val="0091291C"/>
    <w:rsid w:val="00912921"/>
    <w:rsid w:val="00912C2E"/>
    <w:rsid w:val="00913895"/>
    <w:rsid w:val="009138E0"/>
    <w:rsid w:val="00914B8A"/>
    <w:rsid w:val="00914D58"/>
    <w:rsid w:val="00915C30"/>
    <w:rsid w:val="00916010"/>
    <w:rsid w:val="009162BC"/>
    <w:rsid w:val="009165CB"/>
    <w:rsid w:val="00921F30"/>
    <w:rsid w:val="00921F5B"/>
    <w:rsid w:val="00922D0B"/>
    <w:rsid w:val="00922FA7"/>
    <w:rsid w:val="00923154"/>
    <w:rsid w:val="00923B5F"/>
    <w:rsid w:val="00924929"/>
    <w:rsid w:val="00925FE3"/>
    <w:rsid w:val="00926D63"/>
    <w:rsid w:val="0092793C"/>
    <w:rsid w:val="00930507"/>
    <w:rsid w:val="0093076E"/>
    <w:rsid w:val="00931697"/>
    <w:rsid w:val="00932D80"/>
    <w:rsid w:val="00934665"/>
    <w:rsid w:val="00934D30"/>
    <w:rsid w:val="00935190"/>
    <w:rsid w:val="00935236"/>
    <w:rsid w:val="00935B4A"/>
    <w:rsid w:val="00935BD7"/>
    <w:rsid w:val="00937AE2"/>
    <w:rsid w:val="0094211E"/>
    <w:rsid w:val="00942B66"/>
    <w:rsid w:val="00943247"/>
    <w:rsid w:val="009439B9"/>
    <w:rsid w:val="00943BB5"/>
    <w:rsid w:val="00951257"/>
    <w:rsid w:val="0095176B"/>
    <w:rsid w:val="009525D2"/>
    <w:rsid w:val="00953690"/>
    <w:rsid w:val="0095579C"/>
    <w:rsid w:val="009563B4"/>
    <w:rsid w:val="00956A50"/>
    <w:rsid w:val="00956B2C"/>
    <w:rsid w:val="009572E8"/>
    <w:rsid w:val="009575AD"/>
    <w:rsid w:val="0096048E"/>
    <w:rsid w:val="009613BA"/>
    <w:rsid w:val="00961F2D"/>
    <w:rsid w:val="0096359C"/>
    <w:rsid w:val="009635DD"/>
    <w:rsid w:val="00963BB9"/>
    <w:rsid w:val="00963DDB"/>
    <w:rsid w:val="00964068"/>
    <w:rsid w:val="00964C60"/>
    <w:rsid w:val="00965380"/>
    <w:rsid w:val="009658C0"/>
    <w:rsid w:val="00965BEA"/>
    <w:rsid w:val="00966FA9"/>
    <w:rsid w:val="009675AC"/>
    <w:rsid w:val="009679A7"/>
    <w:rsid w:val="009705C6"/>
    <w:rsid w:val="00970E3C"/>
    <w:rsid w:val="00971BAD"/>
    <w:rsid w:val="00972B7E"/>
    <w:rsid w:val="00972D3A"/>
    <w:rsid w:val="00973157"/>
    <w:rsid w:val="00973478"/>
    <w:rsid w:val="00973660"/>
    <w:rsid w:val="009739A3"/>
    <w:rsid w:val="00974019"/>
    <w:rsid w:val="00974C37"/>
    <w:rsid w:val="009755A1"/>
    <w:rsid w:val="009761B1"/>
    <w:rsid w:val="00976542"/>
    <w:rsid w:val="0097684A"/>
    <w:rsid w:val="00976FE3"/>
    <w:rsid w:val="009774B5"/>
    <w:rsid w:val="00980901"/>
    <w:rsid w:val="00981053"/>
    <w:rsid w:val="00981615"/>
    <w:rsid w:val="00982525"/>
    <w:rsid w:val="00982DDE"/>
    <w:rsid w:val="00982EC7"/>
    <w:rsid w:val="00984A6B"/>
    <w:rsid w:val="009856F0"/>
    <w:rsid w:val="00987C53"/>
    <w:rsid w:val="00987CD4"/>
    <w:rsid w:val="0099109D"/>
    <w:rsid w:val="00991686"/>
    <w:rsid w:val="0099194E"/>
    <w:rsid w:val="00991FD7"/>
    <w:rsid w:val="009922DD"/>
    <w:rsid w:val="0099281D"/>
    <w:rsid w:val="0099352C"/>
    <w:rsid w:val="00996440"/>
    <w:rsid w:val="00996EF8"/>
    <w:rsid w:val="00996F6A"/>
    <w:rsid w:val="009A0684"/>
    <w:rsid w:val="009A069F"/>
    <w:rsid w:val="009A08AC"/>
    <w:rsid w:val="009A1713"/>
    <w:rsid w:val="009A1A3C"/>
    <w:rsid w:val="009A2D56"/>
    <w:rsid w:val="009A33C2"/>
    <w:rsid w:val="009A3A41"/>
    <w:rsid w:val="009A3AB5"/>
    <w:rsid w:val="009A3EB5"/>
    <w:rsid w:val="009A3F54"/>
    <w:rsid w:val="009A52D1"/>
    <w:rsid w:val="009A5C0A"/>
    <w:rsid w:val="009A5FDD"/>
    <w:rsid w:val="009A7013"/>
    <w:rsid w:val="009A72A6"/>
    <w:rsid w:val="009B0263"/>
    <w:rsid w:val="009B06AA"/>
    <w:rsid w:val="009B1108"/>
    <w:rsid w:val="009B21CA"/>
    <w:rsid w:val="009B2BCC"/>
    <w:rsid w:val="009B3FE0"/>
    <w:rsid w:val="009B44DC"/>
    <w:rsid w:val="009B4D20"/>
    <w:rsid w:val="009B5E5B"/>
    <w:rsid w:val="009B61B1"/>
    <w:rsid w:val="009B6753"/>
    <w:rsid w:val="009B6871"/>
    <w:rsid w:val="009C0B6C"/>
    <w:rsid w:val="009C1101"/>
    <w:rsid w:val="009C12A6"/>
    <w:rsid w:val="009C1F42"/>
    <w:rsid w:val="009C2F4C"/>
    <w:rsid w:val="009C4608"/>
    <w:rsid w:val="009C482A"/>
    <w:rsid w:val="009C4FCF"/>
    <w:rsid w:val="009C583E"/>
    <w:rsid w:val="009C5A0F"/>
    <w:rsid w:val="009C65F8"/>
    <w:rsid w:val="009D0326"/>
    <w:rsid w:val="009D0F37"/>
    <w:rsid w:val="009D14E4"/>
    <w:rsid w:val="009D1552"/>
    <w:rsid w:val="009D2C95"/>
    <w:rsid w:val="009D34CB"/>
    <w:rsid w:val="009D3ED9"/>
    <w:rsid w:val="009D4627"/>
    <w:rsid w:val="009D554A"/>
    <w:rsid w:val="009D5A2E"/>
    <w:rsid w:val="009D6A02"/>
    <w:rsid w:val="009E090D"/>
    <w:rsid w:val="009E17C8"/>
    <w:rsid w:val="009E228E"/>
    <w:rsid w:val="009E242B"/>
    <w:rsid w:val="009E26AB"/>
    <w:rsid w:val="009E4EA7"/>
    <w:rsid w:val="009E646C"/>
    <w:rsid w:val="009E6762"/>
    <w:rsid w:val="009E6920"/>
    <w:rsid w:val="009E6B19"/>
    <w:rsid w:val="009F015B"/>
    <w:rsid w:val="009F02CF"/>
    <w:rsid w:val="009F0D62"/>
    <w:rsid w:val="009F1498"/>
    <w:rsid w:val="009F248B"/>
    <w:rsid w:val="009F4B74"/>
    <w:rsid w:val="009F550C"/>
    <w:rsid w:val="009F61B5"/>
    <w:rsid w:val="009F6AC6"/>
    <w:rsid w:val="009F788F"/>
    <w:rsid w:val="009F7D60"/>
    <w:rsid w:val="009F7D90"/>
    <w:rsid w:val="00A00349"/>
    <w:rsid w:val="00A005E4"/>
    <w:rsid w:val="00A01A96"/>
    <w:rsid w:val="00A01E72"/>
    <w:rsid w:val="00A0256E"/>
    <w:rsid w:val="00A02CED"/>
    <w:rsid w:val="00A0359B"/>
    <w:rsid w:val="00A03F01"/>
    <w:rsid w:val="00A04B8F"/>
    <w:rsid w:val="00A05382"/>
    <w:rsid w:val="00A055DB"/>
    <w:rsid w:val="00A06CD9"/>
    <w:rsid w:val="00A10049"/>
    <w:rsid w:val="00A1015A"/>
    <w:rsid w:val="00A106D1"/>
    <w:rsid w:val="00A12CB8"/>
    <w:rsid w:val="00A14E37"/>
    <w:rsid w:val="00A15E14"/>
    <w:rsid w:val="00A16370"/>
    <w:rsid w:val="00A163FE"/>
    <w:rsid w:val="00A16BCB"/>
    <w:rsid w:val="00A16E7C"/>
    <w:rsid w:val="00A20C3B"/>
    <w:rsid w:val="00A2168A"/>
    <w:rsid w:val="00A216AF"/>
    <w:rsid w:val="00A21736"/>
    <w:rsid w:val="00A224A0"/>
    <w:rsid w:val="00A22AAB"/>
    <w:rsid w:val="00A239F1"/>
    <w:rsid w:val="00A24741"/>
    <w:rsid w:val="00A25E63"/>
    <w:rsid w:val="00A2646F"/>
    <w:rsid w:val="00A32122"/>
    <w:rsid w:val="00A35473"/>
    <w:rsid w:val="00A35553"/>
    <w:rsid w:val="00A35A66"/>
    <w:rsid w:val="00A36766"/>
    <w:rsid w:val="00A37073"/>
    <w:rsid w:val="00A373BD"/>
    <w:rsid w:val="00A37681"/>
    <w:rsid w:val="00A403E5"/>
    <w:rsid w:val="00A40DDF"/>
    <w:rsid w:val="00A4184F"/>
    <w:rsid w:val="00A41C0F"/>
    <w:rsid w:val="00A425E9"/>
    <w:rsid w:val="00A4273D"/>
    <w:rsid w:val="00A42ECA"/>
    <w:rsid w:val="00A43901"/>
    <w:rsid w:val="00A46234"/>
    <w:rsid w:val="00A46792"/>
    <w:rsid w:val="00A46F75"/>
    <w:rsid w:val="00A47579"/>
    <w:rsid w:val="00A504F6"/>
    <w:rsid w:val="00A50958"/>
    <w:rsid w:val="00A52496"/>
    <w:rsid w:val="00A52F45"/>
    <w:rsid w:val="00A537CB"/>
    <w:rsid w:val="00A56266"/>
    <w:rsid w:val="00A57CAE"/>
    <w:rsid w:val="00A60D3A"/>
    <w:rsid w:val="00A61DF6"/>
    <w:rsid w:val="00A620F7"/>
    <w:rsid w:val="00A62FB8"/>
    <w:rsid w:val="00A63A2B"/>
    <w:rsid w:val="00A63BD9"/>
    <w:rsid w:val="00A63F55"/>
    <w:rsid w:val="00A643BA"/>
    <w:rsid w:val="00A65565"/>
    <w:rsid w:val="00A65A5E"/>
    <w:rsid w:val="00A663E2"/>
    <w:rsid w:val="00A66A2D"/>
    <w:rsid w:val="00A67F3B"/>
    <w:rsid w:val="00A70512"/>
    <w:rsid w:val="00A70987"/>
    <w:rsid w:val="00A70C27"/>
    <w:rsid w:val="00A72412"/>
    <w:rsid w:val="00A733B2"/>
    <w:rsid w:val="00A740D3"/>
    <w:rsid w:val="00A76098"/>
    <w:rsid w:val="00A7640C"/>
    <w:rsid w:val="00A77316"/>
    <w:rsid w:val="00A77463"/>
    <w:rsid w:val="00A77FF7"/>
    <w:rsid w:val="00A82022"/>
    <w:rsid w:val="00A82E2A"/>
    <w:rsid w:val="00A83160"/>
    <w:rsid w:val="00A8421D"/>
    <w:rsid w:val="00A84712"/>
    <w:rsid w:val="00A84895"/>
    <w:rsid w:val="00A8532F"/>
    <w:rsid w:val="00A85AE0"/>
    <w:rsid w:val="00A85C41"/>
    <w:rsid w:val="00A86B58"/>
    <w:rsid w:val="00A87855"/>
    <w:rsid w:val="00A878DB"/>
    <w:rsid w:val="00A87AF4"/>
    <w:rsid w:val="00A90271"/>
    <w:rsid w:val="00A9094B"/>
    <w:rsid w:val="00A90ACA"/>
    <w:rsid w:val="00A91997"/>
    <w:rsid w:val="00A91BFB"/>
    <w:rsid w:val="00A921C6"/>
    <w:rsid w:val="00A923E7"/>
    <w:rsid w:val="00A928AD"/>
    <w:rsid w:val="00A95420"/>
    <w:rsid w:val="00A959DF"/>
    <w:rsid w:val="00A95A80"/>
    <w:rsid w:val="00A95CCD"/>
    <w:rsid w:val="00A96356"/>
    <w:rsid w:val="00A96516"/>
    <w:rsid w:val="00A9775D"/>
    <w:rsid w:val="00AA092C"/>
    <w:rsid w:val="00AA133A"/>
    <w:rsid w:val="00AA1AAB"/>
    <w:rsid w:val="00AA236C"/>
    <w:rsid w:val="00AA3379"/>
    <w:rsid w:val="00AA3BFE"/>
    <w:rsid w:val="00AA3C94"/>
    <w:rsid w:val="00AA40F6"/>
    <w:rsid w:val="00AA5700"/>
    <w:rsid w:val="00AA6F10"/>
    <w:rsid w:val="00AB0C3F"/>
    <w:rsid w:val="00AB0D64"/>
    <w:rsid w:val="00AB2464"/>
    <w:rsid w:val="00AB28F3"/>
    <w:rsid w:val="00AB2B35"/>
    <w:rsid w:val="00AB2B94"/>
    <w:rsid w:val="00AB30D0"/>
    <w:rsid w:val="00AB325B"/>
    <w:rsid w:val="00AB3A77"/>
    <w:rsid w:val="00AB4428"/>
    <w:rsid w:val="00AB53F1"/>
    <w:rsid w:val="00AB5A78"/>
    <w:rsid w:val="00AB7F38"/>
    <w:rsid w:val="00AC0C8E"/>
    <w:rsid w:val="00AC2672"/>
    <w:rsid w:val="00AC37DA"/>
    <w:rsid w:val="00AC40B5"/>
    <w:rsid w:val="00AC4329"/>
    <w:rsid w:val="00AC5C43"/>
    <w:rsid w:val="00AC6308"/>
    <w:rsid w:val="00AC7668"/>
    <w:rsid w:val="00AC77D6"/>
    <w:rsid w:val="00AD06DF"/>
    <w:rsid w:val="00AD0D5C"/>
    <w:rsid w:val="00AD1A13"/>
    <w:rsid w:val="00AD26F7"/>
    <w:rsid w:val="00AD32BB"/>
    <w:rsid w:val="00AD4B08"/>
    <w:rsid w:val="00AD51F3"/>
    <w:rsid w:val="00AD5A62"/>
    <w:rsid w:val="00AD6DF5"/>
    <w:rsid w:val="00AD7867"/>
    <w:rsid w:val="00AE06F7"/>
    <w:rsid w:val="00AE0AC3"/>
    <w:rsid w:val="00AE1275"/>
    <w:rsid w:val="00AE12DC"/>
    <w:rsid w:val="00AE30B4"/>
    <w:rsid w:val="00AE3297"/>
    <w:rsid w:val="00AE3866"/>
    <w:rsid w:val="00AE38D6"/>
    <w:rsid w:val="00AE3B43"/>
    <w:rsid w:val="00AE4FBB"/>
    <w:rsid w:val="00AE6637"/>
    <w:rsid w:val="00AE709B"/>
    <w:rsid w:val="00AE78AB"/>
    <w:rsid w:val="00AF16F6"/>
    <w:rsid w:val="00AF181F"/>
    <w:rsid w:val="00AF2444"/>
    <w:rsid w:val="00AF2659"/>
    <w:rsid w:val="00AF5127"/>
    <w:rsid w:val="00AF54BF"/>
    <w:rsid w:val="00AF65BA"/>
    <w:rsid w:val="00AF7A09"/>
    <w:rsid w:val="00B00051"/>
    <w:rsid w:val="00B0034A"/>
    <w:rsid w:val="00B0045A"/>
    <w:rsid w:val="00B00BA8"/>
    <w:rsid w:val="00B00CD8"/>
    <w:rsid w:val="00B017EE"/>
    <w:rsid w:val="00B018B9"/>
    <w:rsid w:val="00B01A01"/>
    <w:rsid w:val="00B023BE"/>
    <w:rsid w:val="00B0326A"/>
    <w:rsid w:val="00B038C2"/>
    <w:rsid w:val="00B05B04"/>
    <w:rsid w:val="00B06088"/>
    <w:rsid w:val="00B06125"/>
    <w:rsid w:val="00B06D0B"/>
    <w:rsid w:val="00B071B3"/>
    <w:rsid w:val="00B0784B"/>
    <w:rsid w:val="00B107CE"/>
    <w:rsid w:val="00B107D0"/>
    <w:rsid w:val="00B11EAE"/>
    <w:rsid w:val="00B13749"/>
    <w:rsid w:val="00B13ACF"/>
    <w:rsid w:val="00B1413D"/>
    <w:rsid w:val="00B15A4D"/>
    <w:rsid w:val="00B16853"/>
    <w:rsid w:val="00B1788D"/>
    <w:rsid w:val="00B17A58"/>
    <w:rsid w:val="00B17F83"/>
    <w:rsid w:val="00B20AB3"/>
    <w:rsid w:val="00B210C2"/>
    <w:rsid w:val="00B22673"/>
    <w:rsid w:val="00B23E2B"/>
    <w:rsid w:val="00B26066"/>
    <w:rsid w:val="00B261AB"/>
    <w:rsid w:val="00B26383"/>
    <w:rsid w:val="00B27B66"/>
    <w:rsid w:val="00B305C6"/>
    <w:rsid w:val="00B30645"/>
    <w:rsid w:val="00B3093A"/>
    <w:rsid w:val="00B30BA9"/>
    <w:rsid w:val="00B32824"/>
    <w:rsid w:val="00B32D6B"/>
    <w:rsid w:val="00B3692A"/>
    <w:rsid w:val="00B37847"/>
    <w:rsid w:val="00B378BB"/>
    <w:rsid w:val="00B401D6"/>
    <w:rsid w:val="00B4092B"/>
    <w:rsid w:val="00B41188"/>
    <w:rsid w:val="00B425F9"/>
    <w:rsid w:val="00B438F6"/>
    <w:rsid w:val="00B43D90"/>
    <w:rsid w:val="00B44227"/>
    <w:rsid w:val="00B45DB7"/>
    <w:rsid w:val="00B45FF2"/>
    <w:rsid w:val="00B46090"/>
    <w:rsid w:val="00B4758B"/>
    <w:rsid w:val="00B511B6"/>
    <w:rsid w:val="00B51B0F"/>
    <w:rsid w:val="00B52116"/>
    <w:rsid w:val="00B5346F"/>
    <w:rsid w:val="00B53D60"/>
    <w:rsid w:val="00B54D16"/>
    <w:rsid w:val="00B55292"/>
    <w:rsid w:val="00B55760"/>
    <w:rsid w:val="00B55A25"/>
    <w:rsid w:val="00B56774"/>
    <w:rsid w:val="00B56B6E"/>
    <w:rsid w:val="00B56BE0"/>
    <w:rsid w:val="00B56F74"/>
    <w:rsid w:val="00B602C2"/>
    <w:rsid w:val="00B60606"/>
    <w:rsid w:val="00B607E5"/>
    <w:rsid w:val="00B60834"/>
    <w:rsid w:val="00B608AF"/>
    <w:rsid w:val="00B61D9D"/>
    <w:rsid w:val="00B62AE5"/>
    <w:rsid w:val="00B63CCE"/>
    <w:rsid w:val="00B64C12"/>
    <w:rsid w:val="00B66524"/>
    <w:rsid w:val="00B6661F"/>
    <w:rsid w:val="00B6667B"/>
    <w:rsid w:val="00B70151"/>
    <w:rsid w:val="00B70E9D"/>
    <w:rsid w:val="00B70FBC"/>
    <w:rsid w:val="00B721B2"/>
    <w:rsid w:val="00B72F4F"/>
    <w:rsid w:val="00B73F99"/>
    <w:rsid w:val="00B7485A"/>
    <w:rsid w:val="00B74C40"/>
    <w:rsid w:val="00B75C33"/>
    <w:rsid w:val="00B75FB0"/>
    <w:rsid w:val="00B76129"/>
    <w:rsid w:val="00B7799A"/>
    <w:rsid w:val="00B77FF5"/>
    <w:rsid w:val="00B80454"/>
    <w:rsid w:val="00B8077F"/>
    <w:rsid w:val="00B80FF2"/>
    <w:rsid w:val="00B81072"/>
    <w:rsid w:val="00B8128C"/>
    <w:rsid w:val="00B833C2"/>
    <w:rsid w:val="00B838C3"/>
    <w:rsid w:val="00B852C6"/>
    <w:rsid w:val="00B85A56"/>
    <w:rsid w:val="00B860D4"/>
    <w:rsid w:val="00B86D8B"/>
    <w:rsid w:val="00B87144"/>
    <w:rsid w:val="00B87D0B"/>
    <w:rsid w:val="00B901CE"/>
    <w:rsid w:val="00B912FA"/>
    <w:rsid w:val="00B92338"/>
    <w:rsid w:val="00B92FF5"/>
    <w:rsid w:val="00B93AD6"/>
    <w:rsid w:val="00B95953"/>
    <w:rsid w:val="00B9649E"/>
    <w:rsid w:val="00BA016E"/>
    <w:rsid w:val="00BA0407"/>
    <w:rsid w:val="00BA0662"/>
    <w:rsid w:val="00BA07CC"/>
    <w:rsid w:val="00BA1CC5"/>
    <w:rsid w:val="00BA1FC6"/>
    <w:rsid w:val="00BA1FE5"/>
    <w:rsid w:val="00BA2325"/>
    <w:rsid w:val="00BA259D"/>
    <w:rsid w:val="00BA265D"/>
    <w:rsid w:val="00BA2865"/>
    <w:rsid w:val="00BA3DDB"/>
    <w:rsid w:val="00BA4BE0"/>
    <w:rsid w:val="00BA5E1A"/>
    <w:rsid w:val="00BA6EB8"/>
    <w:rsid w:val="00BB0BA3"/>
    <w:rsid w:val="00BB22B6"/>
    <w:rsid w:val="00BB28FC"/>
    <w:rsid w:val="00BB45A7"/>
    <w:rsid w:val="00BB45FD"/>
    <w:rsid w:val="00BB4B40"/>
    <w:rsid w:val="00BB5AC4"/>
    <w:rsid w:val="00BB5C9F"/>
    <w:rsid w:val="00BC07BD"/>
    <w:rsid w:val="00BC17C6"/>
    <w:rsid w:val="00BC186B"/>
    <w:rsid w:val="00BC1C65"/>
    <w:rsid w:val="00BC3311"/>
    <w:rsid w:val="00BC3A96"/>
    <w:rsid w:val="00BC3CDA"/>
    <w:rsid w:val="00BC4D1E"/>
    <w:rsid w:val="00BC7092"/>
    <w:rsid w:val="00BC72EE"/>
    <w:rsid w:val="00BC7429"/>
    <w:rsid w:val="00BC7ACC"/>
    <w:rsid w:val="00BC7E11"/>
    <w:rsid w:val="00BD53E6"/>
    <w:rsid w:val="00BD6293"/>
    <w:rsid w:val="00BD718A"/>
    <w:rsid w:val="00BD7702"/>
    <w:rsid w:val="00BD7FE5"/>
    <w:rsid w:val="00BE13F2"/>
    <w:rsid w:val="00BE27D4"/>
    <w:rsid w:val="00BE3ABD"/>
    <w:rsid w:val="00BE3B76"/>
    <w:rsid w:val="00BE46E3"/>
    <w:rsid w:val="00BE4A56"/>
    <w:rsid w:val="00BE5B4C"/>
    <w:rsid w:val="00BE69E2"/>
    <w:rsid w:val="00BE79A3"/>
    <w:rsid w:val="00BE7BE0"/>
    <w:rsid w:val="00BF0880"/>
    <w:rsid w:val="00BF19FB"/>
    <w:rsid w:val="00BF20C5"/>
    <w:rsid w:val="00BF38DD"/>
    <w:rsid w:val="00BF4AC3"/>
    <w:rsid w:val="00BF5DBB"/>
    <w:rsid w:val="00BF6C2F"/>
    <w:rsid w:val="00BF6EC0"/>
    <w:rsid w:val="00BF736D"/>
    <w:rsid w:val="00C000EA"/>
    <w:rsid w:val="00C00D3D"/>
    <w:rsid w:val="00C021BA"/>
    <w:rsid w:val="00C03AEA"/>
    <w:rsid w:val="00C043F5"/>
    <w:rsid w:val="00C070D2"/>
    <w:rsid w:val="00C07BC9"/>
    <w:rsid w:val="00C07C10"/>
    <w:rsid w:val="00C10700"/>
    <w:rsid w:val="00C13100"/>
    <w:rsid w:val="00C13148"/>
    <w:rsid w:val="00C1460E"/>
    <w:rsid w:val="00C14987"/>
    <w:rsid w:val="00C14E0D"/>
    <w:rsid w:val="00C15356"/>
    <w:rsid w:val="00C1565D"/>
    <w:rsid w:val="00C15D3E"/>
    <w:rsid w:val="00C15EA5"/>
    <w:rsid w:val="00C16FDF"/>
    <w:rsid w:val="00C17E4F"/>
    <w:rsid w:val="00C203CB"/>
    <w:rsid w:val="00C203DD"/>
    <w:rsid w:val="00C21996"/>
    <w:rsid w:val="00C22380"/>
    <w:rsid w:val="00C22E83"/>
    <w:rsid w:val="00C23590"/>
    <w:rsid w:val="00C239CD"/>
    <w:rsid w:val="00C260D7"/>
    <w:rsid w:val="00C26707"/>
    <w:rsid w:val="00C26C85"/>
    <w:rsid w:val="00C27807"/>
    <w:rsid w:val="00C27C6E"/>
    <w:rsid w:val="00C30368"/>
    <w:rsid w:val="00C303D1"/>
    <w:rsid w:val="00C3070E"/>
    <w:rsid w:val="00C30CC0"/>
    <w:rsid w:val="00C32F6E"/>
    <w:rsid w:val="00C33950"/>
    <w:rsid w:val="00C3406A"/>
    <w:rsid w:val="00C34D29"/>
    <w:rsid w:val="00C350A0"/>
    <w:rsid w:val="00C35271"/>
    <w:rsid w:val="00C36167"/>
    <w:rsid w:val="00C37E37"/>
    <w:rsid w:val="00C41983"/>
    <w:rsid w:val="00C4312E"/>
    <w:rsid w:val="00C4339C"/>
    <w:rsid w:val="00C43531"/>
    <w:rsid w:val="00C44ABD"/>
    <w:rsid w:val="00C4600C"/>
    <w:rsid w:val="00C4657F"/>
    <w:rsid w:val="00C46864"/>
    <w:rsid w:val="00C468ED"/>
    <w:rsid w:val="00C46C69"/>
    <w:rsid w:val="00C5010D"/>
    <w:rsid w:val="00C50C0F"/>
    <w:rsid w:val="00C52D94"/>
    <w:rsid w:val="00C530B3"/>
    <w:rsid w:val="00C535B4"/>
    <w:rsid w:val="00C53ABC"/>
    <w:rsid w:val="00C54239"/>
    <w:rsid w:val="00C546C4"/>
    <w:rsid w:val="00C54DB1"/>
    <w:rsid w:val="00C55277"/>
    <w:rsid w:val="00C563C4"/>
    <w:rsid w:val="00C57342"/>
    <w:rsid w:val="00C601F7"/>
    <w:rsid w:val="00C60263"/>
    <w:rsid w:val="00C619B9"/>
    <w:rsid w:val="00C6403F"/>
    <w:rsid w:val="00C65C8B"/>
    <w:rsid w:val="00C65F55"/>
    <w:rsid w:val="00C667E7"/>
    <w:rsid w:val="00C671C8"/>
    <w:rsid w:val="00C6784E"/>
    <w:rsid w:val="00C701B0"/>
    <w:rsid w:val="00C70A1F"/>
    <w:rsid w:val="00C710E5"/>
    <w:rsid w:val="00C71AF5"/>
    <w:rsid w:val="00C71F73"/>
    <w:rsid w:val="00C72287"/>
    <w:rsid w:val="00C72F42"/>
    <w:rsid w:val="00C74B11"/>
    <w:rsid w:val="00C74C2D"/>
    <w:rsid w:val="00C76EB0"/>
    <w:rsid w:val="00C77DBC"/>
    <w:rsid w:val="00C809C3"/>
    <w:rsid w:val="00C8234C"/>
    <w:rsid w:val="00C8307C"/>
    <w:rsid w:val="00C8394B"/>
    <w:rsid w:val="00C840BB"/>
    <w:rsid w:val="00C85BD1"/>
    <w:rsid w:val="00C86689"/>
    <w:rsid w:val="00C866EB"/>
    <w:rsid w:val="00C90CC0"/>
    <w:rsid w:val="00C92555"/>
    <w:rsid w:val="00C92965"/>
    <w:rsid w:val="00C92D89"/>
    <w:rsid w:val="00C936C8"/>
    <w:rsid w:val="00C95673"/>
    <w:rsid w:val="00C956FA"/>
    <w:rsid w:val="00C9636F"/>
    <w:rsid w:val="00C967F1"/>
    <w:rsid w:val="00CA024E"/>
    <w:rsid w:val="00CA02AF"/>
    <w:rsid w:val="00CA061D"/>
    <w:rsid w:val="00CA071D"/>
    <w:rsid w:val="00CA0DD7"/>
    <w:rsid w:val="00CA139F"/>
    <w:rsid w:val="00CA3B3E"/>
    <w:rsid w:val="00CA3B88"/>
    <w:rsid w:val="00CA5354"/>
    <w:rsid w:val="00CA5495"/>
    <w:rsid w:val="00CA5D81"/>
    <w:rsid w:val="00CA60EB"/>
    <w:rsid w:val="00CA7698"/>
    <w:rsid w:val="00CA7C1A"/>
    <w:rsid w:val="00CB0926"/>
    <w:rsid w:val="00CB15C9"/>
    <w:rsid w:val="00CB186F"/>
    <w:rsid w:val="00CB1B84"/>
    <w:rsid w:val="00CB292B"/>
    <w:rsid w:val="00CB3B10"/>
    <w:rsid w:val="00CB48BF"/>
    <w:rsid w:val="00CB5A1C"/>
    <w:rsid w:val="00CB6CE6"/>
    <w:rsid w:val="00CC1691"/>
    <w:rsid w:val="00CC1CB2"/>
    <w:rsid w:val="00CC1DA4"/>
    <w:rsid w:val="00CC2EDD"/>
    <w:rsid w:val="00CC54C8"/>
    <w:rsid w:val="00CC5863"/>
    <w:rsid w:val="00CC5E31"/>
    <w:rsid w:val="00CC6492"/>
    <w:rsid w:val="00CC683A"/>
    <w:rsid w:val="00CC7264"/>
    <w:rsid w:val="00CC7FB6"/>
    <w:rsid w:val="00CD068E"/>
    <w:rsid w:val="00CD10EE"/>
    <w:rsid w:val="00CD16CA"/>
    <w:rsid w:val="00CD18A4"/>
    <w:rsid w:val="00CD191C"/>
    <w:rsid w:val="00CD1945"/>
    <w:rsid w:val="00CD299D"/>
    <w:rsid w:val="00CD3935"/>
    <w:rsid w:val="00CD47E6"/>
    <w:rsid w:val="00CD4CCD"/>
    <w:rsid w:val="00CD6005"/>
    <w:rsid w:val="00CD632F"/>
    <w:rsid w:val="00CD6A9C"/>
    <w:rsid w:val="00CD6F85"/>
    <w:rsid w:val="00CD6FA9"/>
    <w:rsid w:val="00CE09DC"/>
    <w:rsid w:val="00CE2350"/>
    <w:rsid w:val="00CE283C"/>
    <w:rsid w:val="00CE2AFA"/>
    <w:rsid w:val="00CE3063"/>
    <w:rsid w:val="00CE352F"/>
    <w:rsid w:val="00CE4087"/>
    <w:rsid w:val="00CE4510"/>
    <w:rsid w:val="00CE4D8D"/>
    <w:rsid w:val="00CE4E37"/>
    <w:rsid w:val="00CE529C"/>
    <w:rsid w:val="00CE6022"/>
    <w:rsid w:val="00CE60C9"/>
    <w:rsid w:val="00CE60D1"/>
    <w:rsid w:val="00CE7C81"/>
    <w:rsid w:val="00CF0671"/>
    <w:rsid w:val="00CF0DDB"/>
    <w:rsid w:val="00CF1B0D"/>
    <w:rsid w:val="00CF1CDC"/>
    <w:rsid w:val="00CF2DB5"/>
    <w:rsid w:val="00CF316C"/>
    <w:rsid w:val="00CF4D07"/>
    <w:rsid w:val="00CF6B01"/>
    <w:rsid w:val="00CF7AF3"/>
    <w:rsid w:val="00D00229"/>
    <w:rsid w:val="00D00B9C"/>
    <w:rsid w:val="00D00E25"/>
    <w:rsid w:val="00D01A55"/>
    <w:rsid w:val="00D02FBD"/>
    <w:rsid w:val="00D03B9A"/>
    <w:rsid w:val="00D0515E"/>
    <w:rsid w:val="00D0520D"/>
    <w:rsid w:val="00D06223"/>
    <w:rsid w:val="00D07BFD"/>
    <w:rsid w:val="00D100C3"/>
    <w:rsid w:val="00D104D4"/>
    <w:rsid w:val="00D10801"/>
    <w:rsid w:val="00D10E65"/>
    <w:rsid w:val="00D11312"/>
    <w:rsid w:val="00D1229C"/>
    <w:rsid w:val="00D1242B"/>
    <w:rsid w:val="00D129AC"/>
    <w:rsid w:val="00D14538"/>
    <w:rsid w:val="00D1584E"/>
    <w:rsid w:val="00D15C6B"/>
    <w:rsid w:val="00D16798"/>
    <w:rsid w:val="00D16F5D"/>
    <w:rsid w:val="00D17E32"/>
    <w:rsid w:val="00D215AB"/>
    <w:rsid w:val="00D21845"/>
    <w:rsid w:val="00D21D7E"/>
    <w:rsid w:val="00D21E7E"/>
    <w:rsid w:val="00D21F21"/>
    <w:rsid w:val="00D22653"/>
    <w:rsid w:val="00D22D82"/>
    <w:rsid w:val="00D237D5"/>
    <w:rsid w:val="00D23BDF"/>
    <w:rsid w:val="00D24449"/>
    <w:rsid w:val="00D2481E"/>
    <w:rsid w:val="00D252A1"/>
    <w:rsid w:val="00D2685D"/>
    <w:rsid w:val="00D27932"/>
    <w:rsid w:val="00D3013A"/>
    <w:rsid w:val="00D313C9"/>
    <w:rsid w:val="00D32B0C"/>
    <w:rsid w:val="00D3339C"/>
    <w:rsid w:val="00D3398F"/>
    <w:rsid w:val="00D33E5C"/>
    <w:rsid w:val="00D3428D"/>
    <w:rsid w:val="00D355D7"/>
    <w:rsid w:val="00D35C37"/>
    <w:rsid w:val="00D42749"/>
    <w:rsid w:val="00D42C8A"/>
    <w:rsid w:val="00D444CC"/>
    <w:rsid w:val="00D44F25"/>
    <w:rsid w:val="00D45243"/>
    <w:rsid w:val="00D45CCE"/>
    <w:rsid w:val="00D46DA0"/>
    <w:rsid w:val="00D47823"/>
    <w:rsid w:val="00D47A45"/>
    <w:rsid w:val="00D516F0"/>
    <w:rsid w:val="00D51C60"/>
    <w:rsid w:val="00D530FA"/>
    <w:rsid w:val="00D53813"/>
    <w:rsid w:val="00D5463A"/>
    <w:rsid w:val="00D54BB7"/>
    <w:rsid w:val="00D60B1C"/>
    <w:rsid w:val="00D60E92"/>
    <w:rsid w:val="00D610C3"/>
    <w:rsid w:val="00D61601"/>
    <w:rsid w:val="00D62779"/>
    <w:rsid w:val="00D63499"/>
    <w:rsid w:val="00D63738"/>
    <w:rsid w:val="00D665FC"/>
    <w:rsid w:val="00D667B3"/>
    <w:rsid w:val="00D6680B"/>
    <w:rsid w:val="00D66DAD"/>
    <w:rsid w:val="00D70179"/>
    <w:rsid w:val="00D71472"/>
    <w:rsid w:val="00D71996"/>
    <w:rsid w:val="00D71A0B"/>
    <w:rsid w:val="00D7340F"/>
    <w:rsid w:val="00D7578F"/>
    <w:rsid w:val="00D759E6"/>
    <w:rsid w:val="00D763A8"/>
    <w:rsid w:val="00D80603"/>
    <w:rsid w:val="00D80C32"/>
    <w:rsid w:val="00D8108A"/>
    <w:rsid w:val="00D81237"/>
    <w:rsid w:val="00D816C5"/>
    <w:rsid w:val="00D828BC"/>
    <w:rsid w:val="00D90C74"/>
    <w:rsid w:val="00D90D89"/>
    <w:rsid w:val="00D90EA3"/>
    <w:rsid w:val="00D91E21"/>
    <w:rsid w:val="00D94E1A"/>
    <w:rsid w:val="00D95004"/>
    <w:rsid w:val="00D96197"/>
    <w:rsid w:val="00D96559"/>
    <w:rsid w:val="00D97644"/>
    <w:rsid w:val="00D97D48"/>
    <w:rsid w:val="00D97D65"/>
    <w:rsid w:val="00DA0A77"/>
    <w:rsid w:val="00DA1540"/>
    <w:rsid w:val="00DA2431"/>
    <w:rsid w:val="00DA2AB8"/>
    <w:rsid w:val="00DA393B"/>
    <w:rsid w:val="00DA3F6F"/>
    <w:rsid w:val="00DA6562"/>
    <w:rsid w:val="00DA7082"/>
    <w:rsid w:val="00DA74E4"/>
    <w:rsid w:val="00DB13C3"/>
    <w:rsid w:val="00DB1D16"/>
    <w:rsid w:val="00DB2BB6"/>
    <w:rsid w:val="00DB4069"/>
    <w:rsid w:val="00DB4DB8"/>
    <w:rsid w:val="00DB55D1"/>
    <w:rsid w:val="00DB5B0C"/>
    <w:rsid w:val="00DB7E0A"/>
    <w:rsid w:val="00DC0E4C"/>
    <w:rsid w:val="00DC1B40"/>
    <w:rsid w:val="00DC1BDE"/>
    <w:rsid w:val="00DC3672"/>
    <w:rsid w:val="00DC6357"/>
    <w:rsid w:val="00DC6EF0"/>
    <w:rsid w:val="00DD10D0"/>
    <w:rsid w:val="00DD2AC5"/>
    <w:rsid w:val="00DD3135"/>
    <w:rsid w:val="00DD373B"/>
    <w:rsid w:val="00DD3802"/>
    <w:rsid w:val="00DD3818"/>
    <w:rsid w:val="00DD4AC9"/>
    <w:rsid w:val="00DD56B3"/>
    <w:rsid w:val="00DD5CD4"/>
    <w:rsid w:val="00DD687D"/>
    <w:rsid w:val="00DD76FE"/>
    <w:rsid w:val="00DD787D"/>
    <w:rsid w:val="00DE0A29"/>
    <w:rsid w:val="00DE171F"/>
    <w:rsid w:val="00DE17F5"/>
    <w:rsid w:val="00DE202A"/>
    <w:rsid w:val="00DE3EC1"/>
    <w:rsid w:val="00DE4F25"/>
    <w:rsid w:val="00DE524C"/>
    <w:rsid w:val="00DE55F3"/>
    <w:rsid w:val="00DE5C13"/>
    <w:rsid w:val="00DE6668"/>
    <w:rsid w:val="00DE6711"/>
    <w:rsid w:val="00DE6BAA"/>
    <w:rsid w:val="00DE6F34"/>
    <w:rsid w:val="00DF05D9"/>
    <w:rsid w:val="00DF21E1"/>
    <w:rsid w:val="00DF2867"/>
    <w:rsid w:val="00DF4AC6"/>
    <w:rsid w:val="00DF4D40"/>
    <w:rsid w:val="00DF6040"/>
    <w:rsid w:val="00DF6E0D"/>
    <w:rsid w:val="00DF712C"/>
    <w:rsid w:val="00DF73D6"/>
    <w:rsid w:val="00DF75E6"/>
    <w:rsid w:val="00DF7E61"/>
    <w:rsid w:val="00E0051B"/>
    <w:rsid w:val="00E009A6"/>
    <w:rsid w:val="00E00C7E"/>
    <w:rsid w:val="00E0189B"/>
    <w:rsid w:val="00E018B2"/>
    <w:rsid w:val="00E01AA6"/>
    <w:rsid w:val="00E01D15"/>
    <w:rsid w:val="00E02182"/>
    <w:rsid w:val="00E038BF"/>
    <w:rsid w:val="00E040F2"/>
    <w:rsid w:val="00E04F63"/>
    <w:rsid w:val="00E07428"/>
    <w:rsid w:val="00E07A81"/>
    <w:rsid w:val="00E103DD"/>
    <w:rsid w:val="00E1055B"/>
    <w:rsid w:val="00E10C7B"/>
    <w:rsid w:val="00E115E1"/>
    <w:rsid w:val="00E116CA"/>
    <w:rsid w:val="00E11883"/>
    <w:rsid w:val="00E128C0"/>
    <w:rsid w:val="00E12BCF"/>
    <w:rsid w:val="00E13B6F"/>
    <w:rsid w:val="00E13F2C"/>
    <w:rsid w:val="00E140A7"/>
    <w:rsid w:val="00E143E6"/>
    <w:rsid w:val="00E14D82"/>
    <w:rsid w:val="00E1529B"/>
    <w:rsid w:val="00E16512"/>
    <w:rsid w:val="00E17311"/>
    <w:rsid w:val="00E1763D"/>
    <w:rsid w:val="00E17999"/>
    <w:rsid w:val="00E20471"/>
    <w:rsid w:val="00E207F4"/>
    <w:rsid w:val="00E2113B"/>
    <w:rsid w:val="00E219E8"/>
    <w:rsid w:val="00E220A9"/>
    <w:rsid w:val="00E22742"/>
    <w:rsid w:val="00E23E85"/>
    <w:rsid w:val="00E24323"/>
    <w:rsid w:val="00E24366"/>
    <w:rsid w:val="00E24773"/>
    <w:rsid w:val="00E264F1"/>
    <w:rsid w:val="00E265B9"/>
    <w:rsid w:val="00E278A2"/>
    <w:rsid w:val="00E304C5"/>
    <w:rsid w:val="00E31700"/>
    <w:rsid w:val="00E31719"/>
    <w:rsid w:val="00E31D8F"/>
    <w:rsid w:val="00E32B30"/>
    <w:rsid w:val="00E35266"/>
    <w:rsid w:val="00E36853"/>
    <w:rsid w:val="00E36EC8"/>
    <w:rsid w:val="00E37250"/>
    <w:rsid w:val="00E41096"/>
    <w:rsid w:val="00E423E4"/>
    <w:rsid w:val="00E4272D"/>
    <w:rsid w:val="00E4308A"/>
    <w:rsid w:val="00E4365E"/>
    <w:rsid w:val="00E43730"/>
    <w:rsid w:val="00E44757"/>
    <w:rsid w:val="00E45E9D"/>
    <w:rsid w:val="00E46189"/>
    <w:rsid w:val="00E473A6"/>
    <w:rsid w:val="00E51922"/>
    <w:rsid w:val="00E51A71"/>
    <w:rsid w:val="00E51B3F"/>
    <w:rsid w:val="00E520D1"/>
    <w:rsid w:val="00E538AC"/>
    <w:rsid w:val="00E5400F"/>
    <w:rsid w:val="00E54322"/>
    <w:rsid w:val="00E55A55"/>
    <w:rsid w:val="00E56601"/>
    <w:rsid w:val="00E576E9"/>
    <w:rsid w:val="00E57CF7"/>
    <w:rsid w:val="00E60FA5"/>
    <w:rsid w:val="00E62185"/>
    <w:rsid w:val="00E6242E"/>
    <w:rsid w:val="00E624D6"/>
    <w:rsid w:val="00E62C11"/>
    <w:rsid w:val="00E62D57"/>
    <w:rsid w:val="00E62F59"/>
    <w:rsid w:val="00E6541E"/>
    <w:rsid w:val="00E65E54"/>
    <w:rsid w:val="00E6601D"/>
    <w:rsid w:val="00E665CB"/>
    <w:rsid w:val="00E66CF1"/>
    <w:rsid w:val="00E708D5"/>
    <w:rsid w:val="00E70997"/>
    <w:rsid w:val="00E70C4A"/>
    <w:rsid w:val="00E71269"/>
    <w:rsid w:val="00E71F86"/>
    <w:rsid w:val="00E72C63"/>
    <w:rsid w:val="00E74424"/>
    <w:rsid w:val="00E74950"/>
    <w:rsid w:val="00E754BD"/>
    <w:rsid w:val="00E76961"/>
    <w:rsid w:val="00E76E75"/>
    <w:rsid w:val="00E77E8B"/>
    <w:rsid w:val="00E806C7"/>
    <w:rsid w:val="00E81B95"/>
    <w:rsid w:val="00E825E5"/>
    <w:rsid w:val="00E82A7D"/>
    <w:rsid w:val="00E84CF1"/>
    <w:rsid w:val="00E84E5B"/>
    <w:rsid w:val="00E853A9"/>
    <w:rsid w:val="00E859BA"/>
    <w:rsid w:val="00E85A49"/>
    <w:rsid w:val="00E86427"/>
    <w:rsid w:val="00E86C27"/>
    <w:rsid w:val="00E90BD3"/>
    <w:rsid w:val="00E9164E"/>
    <w:rsid w:val="00E929AA"/>
    <w:rsid w:val="00E95089"/>
    <w:rsid w:val="00E95DEF"/>
    <w:rsid w:val="00E96D0E"/>
    <w:rsid w:val="00E97A06"/>
    <w:rsid w:val="00EA088C"/>
    <w:rsid w:val="00EA0A29"/>
    <w:rsid w:val="00EA0AED"/>
    <w:rsid w:val="00EA1B21"/>
    <w:rsid w:val="00EA2FFB"/>
    <w:rsid w:val="00EA4031"/>
    <w:rsid w:val="00EA42B0"/>
    <w:rsid w:val="00EA43DA"/>
    <w:rsid w:val="00EA45C2"/>
    <w:rsid w:val="00EA4B5B"/>
    <w:rsid w:val="00EA4EF0"/>
    <w:rsid w:val="00EA58F1"/>
    <w:rsid w:val="00EA5AFF"/>
    <w:rsid w:val="00EA5E48"/>
    <w:rsid w:val="00EA6167"/>
    <w:rsid w:val="00EB10BC"/>
    <w:rsid w:val="00EB177F"/>
    <w:rsid w:val="00EB41E7"/>
    <w:rsid w:val="00EB5B91"/>
    <w:rsid w:val="00EB5EA6"/>
    <w:rsid w:val="00EB6D8D"/>
    <w:rsid w:val="00EC0C30"/>
    <w:rsid w:val="00EC1561"/>
    <w:rsid w:val="00EC1E59"/>
    <w:rsid w:val="00EC2634"/>
    <w:rsid w:val="00EC26D8"/>
    <w:rsid w:val="00EC413E"/>
    <w:rsid w:val="00EC4279"/>
    <w:rsid w:val="00EC435F"/>
    <w:rsid w:val="00EC472A"/>
    <w:rsid w:val="00EC51E5"/>
    <w:rsid w:val="00EC6B87"/>
    <w:rsid w:val="00EC70B7"/>
    <w:rsid w:val="00EC79B7"/>
    <w:rsid w:val="00ED0648"/>
    <w:rsid w:val="00ED2006"/>
    <w:rsid w:val="00ED2111"/>
    <w:rsid w:val="00ED531D"/>
    <w:rsid w:val="00ED5B30"/>
    <w:rsid w:val="00ED6674"/>
    <w:rsid w:val="00ED6884"/>
    <w:rsid w:val="00ED7155"/>
    <w:rsid w:val="00ED7BB9"/>
    <w:rsid w:val="00EE024F"/>
    <w:rsid w:val="00EE1C45"/>
    <w:rsid w:val="00EE3532"/>
    <w:rsid w:val="00EE4245"/>
    <w:rsid w:val="00EE4418"/>
    <w:rsid w:val="00EE45B5"/>
    <w:rsid w:val="00EE55C4"/>
    <w:rsid w:val="00EE58B6"/>
    <w:rsid w:val="00EE65F1"/>
    <w:rsid w:val="00EE69A5"/>
    <w:rsid w:val="00EF14C8"/>
    <w:rsid w:val="00EF218C"/>
    <w:rsid w:val="00EF2781"/>
    <w:rsid w:val="00EF29A7"/>
    <w:rsid w:val="00EF37EA"/>
    <w:rsid w:val="00EF52A5"/>
    <w:rsid w:val="00EF5FFE"/>
    <w:rsid w:val="00EF62DB"/>
    <w:rsid w:val="00EF6CFC"/>
    <w:rsid w:val="00EF77D4"/>
    <w:rsid w:val="00F00E14"/>
    <w:rsid w:val="00F02F66"/>
    <w:rsid w:val="00F03241"/>
    <w:rsid w:val="00F03927"/>
    <w:rsid w:val="00F03A71"/>
    <w:rsid w:val="00F05F97"/>
    <w:rsid w:val="00F06527"/>
    <w:rsid w:val="00F07831"/>
    <w:rsid w:val="00F079D1"/>
    <w:rsid w:val="00F07D76"/>
    <w:rsid w:val="00F10BAF"/>
    <w:rsid w:val="00F111C3"/>
    <w:rsid w:val="00F1246F"/>
    <w:rsid w:val="00F12B80"/>
    <w:rsid w:val="00F12E27"/>
    <w:rsid w:val="00F13455"/>
    <w:rsid w:val="00F13954"/>
    <w:rsid w:val="00F13A13"/>
    <w:rsid w:val="00F13FC1"/>
    <w:rsid w:val="00F140B1"/>
    <w:rsid w:val="00F141D3"/>
    <w:rsid w:val="00F14A8E"/>
    <w:rsid w:val="00F14D4B"/>
    <w:rsid w:val="00F15E3B"/>
    <w:rsid w:val="00F16018"/>
    <w:rsid w:val="00F20050"/>
    <w:rsid w:val="00F213E3"/>
    <w:rsid w:val="00F23456"/>
    <w:rsid w:val="00F2678A"/>
    <w:rsid w:val="00F26C55"/>
    <w:rsid w:val="00F27148"/>
    <w:rsid w:val="00F272BD"/>
    <w:rsid w:val="00F30133"/>
    <w:rsid w:val="00F30DD0"/>
    <w:rsid w:val="00F31741"/>
    <w:rsid w:val="00F31ED2"/>
    <w:rsid w:val="00F321DC"/>
    <w:rsid w:val="00F33622"/>
    <w:rsid w:val="00F3375E"/>
    <w:rsid w:val="00F33F56"/>
    <w:rsid w:val="00F3490C"/>
    <w:rsid w:val="00F3543E"/>
    <w:rsid w:val="00F3544F"/>
    <w:rsid w:val="00F35AFF"/>
    <w:rsid w:val="00F35CF8"/>
    <w:rsid w:val="00F36C66"/>
    <w:rsid w:val="00F371AE"/>
    <w:rsid w:val="00F40568"/>
    <w:rsid w:val="00F40CA7"/>
    <w:rsid w:val="00F44467"/>
    <w:rsid w:val="00F445F1"/>
    <w:rsid w:val="00F45771"/>
    <w:rsid w:val="00F4595F"/>
    <w:rsid w:val="00F46888"/>
    <w:rsid w:val="00F51DE7"/>
    <w:rsid w:val="00F548C3"/>
    <w:rsid w:val="00F55D58"/>
    <w:rsid w:val="00F5639E"/>
    <w:rsid w:val="00F563D9"/>
    <w:rsid w:val="00F56D8D"/>
    <w:rsid w:val="00F60BA9"/>
    <w:rsid w:val="00F61027"/>
    <w:rsid w:val="00F62BA4"/>
    <w:rsid w:val="00F62E47"/>
    <w:rsid w:val="00F6315B"/>
    <w:rsid w:val="00F640DC"/>
    <w:rsid w:val="00F6440A"/>
    <w:rsid w:val="00F6502E"/>
    <w:rsid w:val="00F6582D"/>
    <w:rsid w:val="00F66731"/>
    <w:rsid w:val="00F66DE7"/>
    <w:rsid w:val="00F670A2"/>
    <w:rsid w:val="00F67A82"/>
    <w:rsid w:val="00F70594"/>
    <w:rsid w:val="00F713AD"/>
    <w:rsid w:val="00F717C0"/>
    <w:rsid w:val="00F71EB5"/>
    <w:rsid w:val="00F71F5C"/>
    <w:rsid w:val="00F72350"/>
    <w:rsid w:val="00F737C1"/>
    <w:rsid w:val="00F73ED4"/>
    <w:rsid w:val="00F7423E"/>
    <w:rsid w:val="00F74956"/>
    <w:rsid w:val="00F75966"/>
    <w:rsid w:val="00F77392"/>
    <w:rsid w:val="00F802AB"/>
    <w:rsid w:val="00F8065E"/>
    <w:rsid w:val="00F806A4"/>
    <w:rsid w:val="00F80894"/>
    <w:rsid w:val="00F814E8"/>
    <w:rsid w:val="00F822B0"/>
    <w:rsid w:val="00F82C8A"/>
    <w:rsid w:val="00F8352A"/>
    <w:rsid w:val="00F83745"/>
    <w:rsid w:val="00F856E0"/>
    <w:rsid w:val="00F862B5"/>
    <w:rsid w:val="00F86B17"/>
    <w:rsid w:val="00F86C0B"/>
    <w:rsid w:val="00F86C8A"/>
    <w:rsid w:val="00F87C06"/>
    <w:rsid w:val="00F9064D"/>
    <w:rsid w:val="00F90663"/>
    <w:rsid w:val="00F90F73"/>
    <w:rsid w:val="00F91871"/>
    <w:rsid w:val="00F91FBD"/>
    <w:rsid w:val="00F94EFC"/>
    <w:rsid w:val="00F965E5"/>
    <w:rsid w:val="00F9769F"/>
    <w:rsid w:val="00FA0106"/>
    <w:rsid w:val="00FA16E9"/>
    <w:rsid w:val="00FA1F95"/>
    <w:rsid w:val="00FA28AB"/>
    <w:rsid w:val="00FA4554"/>
    <w:rsid w:val="00FA478E"/>
    <w:rsid w:val="00FA507D"/>
    <w:rsid w:val="00FA559D"/>
    <w:rsid w:val="00FA5617"/>
    <w:rsid w:val="00FA60C6"/>
    <w:rsid w:val="00FA6230"/>
    <w:rsid w:val="00FA62C4"/>
    <w:rsid w:val="00FA635B"/>
    <w:rsid w:val="00FA65FC"/>
    <w:rsid w:val="00FA684E"/>
    <w:rsid w:val="00FA6A5F"/>
    <w:rsid w:val="00FA6C59"/>
    <w:rsid w:val="00FA6F35"/>
    <w:rsid w:val="00FA7A70"/>
    <w:rsid w:val="00FB0337"/>
    <w:rsid w:val="00FB1191"/>
    <w:rsid w:val="00FB11B0"/>
    <w:rsid w:val="00FB187C"/>
    <w:rsid w:val="00FB2DB1"/>
    <w:rsid w:val="00FB322C"/>
    <w:rsid w:val="00FB3466"/>
    <w:rsid w:val="00FB3801"/>
    <w:rsid w:val="00FB4862"/>
    <w:rsid w:val="00FB4A0B"/>
    <w:rsid w:val="00FB54F6"/>
    <w:rsid w:val="00FB5D56"/>
    <w:rsid w:val="00FB6A1D"/>
    <w:rsid w:val="00FB790A"/>
    <w:rsid w:val="00FC0FA1"/>
    <w:rsid w:val="00FC179D"/>
    <w:rsid w:val="00FC31D5"/>
    <w:rsid w:val="00FC3249"/>
    <w:rsid w:val="00FC54F1"/>
    <w:rsid w:val="00FC7378"/>
    <w:rsid w:val="00FD00DD"/>
    <w:rsid w:val="00FD1394"/>
    <w:rsid w:val="00FD151E"/>
    <w:rsid w:val="00FD1E5E"/>
    <w:rsid w:val="00FD2261"/>
    <w:rsid w:val="00FD2DB6"/>
    <w:rsid w:val="00FD3300"/>
    <w:rsid w:val="00FD3FDF"/>
    <w:rsid w:val="00FD524F"/>
    <w:rsid w:val="00FD5606"/>
    <w:rsid w:val="00FD6DBC"/>
    <w:rsid w:val="00FD7BC4"/>
    <w:rsid w:val="00FE0032"/>
    <w:rsid w:val="00FE20A9"/>
    <w:rsid w:val="00FE230A"/>
    <w:rsid w:val="00FE2AAC"/>
    <w:rsid w:val="00FE2B4A"/>
    <w:rsid w:val="00FE2E1C"/>
    <w:rsid w:val="00FE561E"/>
    <w:rsid w:val="00FE5637"/>
    <w:rsid w:val="00FE6499"/>
    <w:rsid w:val="00FE64C9"/>
    <w:rsid w:val="00FE67A4"/>
    <w:rsid w:val="00FE7356"/>
    <w:rsid w:val="00FE7DB2"/>
    <w:rsid w:val="00FF0279"/>
    <w:rsid w:val="00FF0425"/>
    <w:rsid w:val="00FF13FF"/>
    <w:rsid w:val="00FF2DC0"/>
    <w:rsid w:val="00FF3D09"/>
    <w:rsid w:val="00FF42CE"/>
    <w:rsid w:val="00FF4C7E"/>
    <w:rsid w:val="00FF6243"/>
    <w:rsid w:val="00FF65BE"/>
    <w:rsid w:val="00FF7D90"/>
    <w:rsid w:val="0242A2EC"/>
    <w:rsid w:val="03BCC62A"/>
    <w:rsid w:val="067521C8"/>
    <w:rsid w:val="07107DD1"/>
    <w:rsid w:val="0889912E"/>
    <w:rsid w:val="08DC4E1A"/>
    <w:rsid w:val="0986CCA5"/>
    <w:rsid w:val="09AC585F"/>
    <w:rsid w:val="0B19D6A9"/>
    <w:rsid w:val="0C410DE4"/>
    <w:rsid w:val="0D477C91"/>
    <w:rsid w:val="0E300B9B"/>
    <w:rsid w:val="1121FBCF"/>
    <w:rsid w:val="117B8B4F"/>
    <w:rsid w:val="12A1FE20"/>
    <w:rsid w:val="14D8A3B6"/>
    <w:rsid w:val="14DD07A7"/>
    <w:rsid w:val="16320F12"/>
    <w:rsid w:val="1652CA4E"/>
    <w:rsid w:val="18CFE8A0"/>
    <w:rsid w:val="1AEFB97D"/>
    <w:rsid w:val="1C83ADAC"/>
    <w:rsid w:val="1CDA1EA7"/>
    <w:rsid w:val="1E460702"/>
    <w:rsid w:val="1FC0134E"/>
    <w:rsid w:val="20102177"/>
    <w:rsid w:val="21B80C96"/>
    <w:rsid w:val="21EBB103"/>
    <w:rsid w:val="256719E5"/>
    <w:rsid w:val="25889904"/>
    <w:rsid w:val="25B26537"/>
    <w:rsid w:val="261DF5A4"/>
    <w:rsid w:val="28A19096"/>
    <w:rsid w:val="2976EAAD"/>
    <w:rsid w:val="2A5C0B23"/>
    <w:rsid w:val="2C8E31FC"/>
    <w:rsid w:val="2CF4FD43"/>
    <w:rsid w:val="2DD5D0FD"/>
    <w:rsid w:val="2E209AC5"/>
    <w:rsid w:val="2E46F019"/>
    <w:rsid w:val="311B7785"/>
    <w:rsid w:val="3376C5BB"/>
    <w:rsid w:val="33ED3FA3"/>
    <w:rsid w:val="366A1C5C"/>
    <w:rsid w:val="37F07270"/>
    <w:rsid w:val="3975445E"/>
    <w:rsid w:val="3B5C26F0"/>
    <w:rsid w:val="3BC3CBC2"/>
    <w:rsid w:val="3F2111B5"/>
    <w:rsid w:val="3F5BBBB8"/>
    <w:rsid w:val="41A5D97A"/>
    <w:rsid w:val="448610F1"/>
    <w:rsid w:val="448BDF5E"/>
    <w:rsid w:val="45A582AF"/>
    <w:rsid w:val="47CEF375"/>
    <w:rsid w:val="48906FE8"/>
    <w:rsid w:val="4A02D6F7"/>
    <w:rsid w:val="4A70CAC1"/>
    <w:rsid w:val="4AC80D26"/>
    <w:rsid w:val="4ACCF550"/>
    <w:rsid w:val="4BC36EB1"/>
    <w:rsid w:val="4E71ECB0"/>
    <w:rsid w:val="4EFE45D2"/>
    <w:rsid w:val="4F43F01C"/>
    <w:rsid w:val="4FB67A89"/>
    <w:rsid w:val="500F6C90"/>
    <w:rsid w:val="509F33BB"/>
    <w:rsid w:val="53EFA744"/>
    <w:rsid w:val="55211578"/>
    <w:rsid w:val="5568B552"/>
    <w:rsid w:val="5694095B"/>
    <w:rsid w:val="56E20DC0"/>
    <w:rsid w:val="579ECAE7"/>
    <w:rsid w:val="58159BC9"/>
    <w:rsid w:val="588457E0"/>
    <w:rsid w:val="58CC3A15"/>
    <w:rsid w:val="59522248"/>
    <w:rsid w:val="5A4D53D1"/>
    <w:rsid w:val="5BED7FD2"/>
    <w:rsid w:val="5CC7E420"/>
    <w:rsid w:val="5D7D2292"/>
    <w:rsid w:val="5F931312"/>
    <w:rsid w:val="6385E2B7"/>
    <w:rsid w:val="6462B707"/>
    <w:rsid w:val="650CE8C8"/>
    <w:rsid w:val="65A05681"/>
    <w:rsid w:val="674BD20A"/>
    <w:rsid w:val="67D5A75B"/>
    <w:rsid w:val="691172A6"/>
    <w:rsid w:val="6C23044C"/>
    <w:rsid w:val="6D1C3955"/>
    <w:rsid w:val="6D81D7C6"/>
    <w:rsid w:val="6DCA16C2"/>
    <w:rsid w:val="6ECEB3CE"/>
    <w:rsid w:val="712AD5FE"/>
    <w:rsid w:val="722F42A5"/>
    <w:rsid w:val="727D67F0"/>
    <w:rsid w:val="72D5E80B"/>
    <w:rsid w:val="748DC791"/>
    <w:rsid w:val="76283006"/>
    <w:rsid w:val="7649CC37"/>
    <w:rsid w:val="7703906B"/>
    <w:rsid w:val="77C7F920"/>
    <w:rsid w:val="790C3B54"/>
    <w:rsid w:val="7985D548"/>
    <w:rsid w:val="7B4C6558"/>
    <w:rsid w:val="7CA5FA87"/>
    <w:rsid w:val="7DD809A0"/>
    <w:rsid w:val="7DE023D1"/>
    <w:rsid w:val="7E7F9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1A691"/>
  <w15:chartTrackingRefBased/>
  <w15:docId w15:val="{2C7C4A6A-642C-4BC6-839F-948A14B5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utoRedefine/>
    <w:unhideWhenUsed/>
    <w:rsid w:val="00930507"/>
    <w:pPr>
      <w:jc w:val="both"/>
    </w:pPr>
    <w:rPr>
      <w:rFonts w:ascii="Arial" w:hAnsi="Arial" w:cs="Arial"/>
      <w:sz w:val="20"/>
      <w:szCs w:val="20"/>
    </w:rPr>
  </w:style>
  <w:style w:type="paragraph" w:styleId="Nadpis1">
    <w:name w:val="heading 1"/>
    <w:aliases w:val="Nadpis 1 - DŘT s číslováním,h1,H1,ASAPHeading 1,V_Head1,Záhlaví 1,0Überschrift 1,1Überschrift 1,2Überschrift 1,3Überschrift 1,4Überschrift 1,5Überschrift 1,6Überschrift 1,7Überschrift 1,8Überschrift 1,9Überschrift 1,10Überschrift 1,1,section,R"/>
    <w:basedOn w:val="Normln"/>
    <w:link w:val="Nadpis1Char"/>
    <w:qFormat/>
    <w:rsid w:val="00CB3B10"/>
    <w:pPr>
      <w:keepNext/>
      <w:spacing w:before="120" w:after="120"/>
      <w:outlineLvl w:val="0"/>
    </w:pPr>
    <w:rPr>
      <w:smallCaps/>
      <w:sz w:val="34"/>
      <w:szCs w:val="34"/>
      <w:lang w:eastAsia="cs-CZ"/>
    </w:rPr>
  </w:style>
  <w:style w:type="paragraph" w:styleId="Nadpis2">
    <w:name w:val="heading 2"/>
    <w:aliases w:val="F2,0Überschrift 2,1Überschrift 2,2Überschrift 2,3Überschrift 2,4Überschrift 2,5Überschrift 2,6Überschrift 2,7Überschrift 2,8Überschrift 2,9Überschrift 2,10Überschrift 2,11Überschrift 2,Podkapitola základní kapitoly,Podkapitola1,2,sub-sect,21"/>
    <w:basedOn w:val="Normln"/>
    <w:link w:val="Nadpis2Char"/>
    <w:uiPriority w:val="9"/>
    <w:unhideWhenUsed/>
    <w:qFormat/>
    <w:rsid w:val="00CB3B10"/>
    <w:pPr>
      <w:keepNext/>
      <w:numPr>
        <w:ilvl w:val="1"/>
        <w:numId w:val="1"/>
      </w:numPr>
      <w:snapToGrid/>
      <w:spacing w:before="120" w:after="120"/>
      <w:ind w:left="1440" w:hanging="360"/>
      <w:outlineLvl w:val="1"/>
    </w:pPr>
    <w:rPr>
      <w:smallCaps/>
      <w:sz w:val="30"/>
      <w:szCs w:val="30"/>
      <w:lang w:eastAsia="cs-CZ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link w:val="Nadpis3Char"/>
    <w:uiPriority w:val="9"/>
    <w:unhideWhenUsed/>
    <w:qFormat/>
    <w:rsid w:val="006F2E3B"/>
    <w:pPr>
      <w:keepNext/>
      <w:snapToGrid w:val="0"/>
      <w:spacing w:before="120" w:after="120"/>
      <w:outlineLvl w:val="2"/>
    </w:pPr>
    <w:rPr>
      <w:smallCaps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CB3B10"/>
    <w:pPr>
      <w:keepNext/>
      <w:numPr>
        <w:ilvl w:val="3"/>
        <w:numId w:val="1"/>
      </w:numPr>
      <w:snapToGrid/>
      <w:spacing w:before="120" w:after="120"/>
      <w:ind w:left="2880" w:hanging="360"/>
      <w:outlineLvl w:val="3"/>
    </w:pPr>
    <w:rPr>
      <w:b/>
      <w:bCs/>
      <w:smallCaps/>
      <w:sz w:val="26"/>
      <w:szCs w:val="26"/>
      <w:lang w:eastAsia="cs-CZ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CB3B10"/>
    <w:pPr>
      <w:keepNext/>
      <w:numPr>
        <w:ilvl w:val="4"/>
        <w:numId w:val="1"/>
      </w:numPr>
      <w:tabs>
        <w:tab w:val="clear" w:pos="0"/>
      </w:tabs>
      <w:spacing w:before="120" w:after="120"/>
      <w:ind w:left="3600" w:hanging="360"/>
      <w:outlineLvl w:val="4"/>
    </w:pPr>
    <w:rPr>
      <w:b/>
      <w:bCs/>
      <w:sz w:val="24"/>
      <w:szCs w:val="24"/>
      <w:lang w:eastAsia="cs-CZ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CB3B10"/>
    <w:pPr>
      <w:keepNext/>
      <w:numPr>
        <w:ilvl w:val="5"/>
        <w:numId w:val="1"/>
      </w:numPr>
      <w:tabs>
        <w:tab w:val="clear" w:pos="4414"/>
      </w:tabs>
      <w:spacing w:before="240" w:after="60"/>
      <w:ind w:left="4320" w:hanging="360"/>
      <w:outlineLvl w:val="5"/>
    </w:pPr>
    <w:rPr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DŘT s číslováním Char,h1 Char,H1 Char,ASAPHeading 1 Char,V_Head1 Char,Záhlaví 1 Char,0Überschrift 1 Char,1Überschrift 1 Char,2Überschrift 1 Char,3Überschrift 1 Char,4Überschrift 1 Char,5Überschrift 1 Char,6Überschrift 1 Char"/>
    <w:basedOn w:val="Standardnpsmoodstavce"/>
    <w:link w:val="Nadpis1"/>
    <w:uiPriority w:val="9"/>
    <w:rsid w:val="00CB3B10"/>
    <w:rPr>
      <w:rFonts w:ascii="Calibri" w:hAnsi="Calibri" w:cs="Calibri"/>
      <w:smallCaps/>
      <w:sz w:val="34"/>
      <w:szCs w:val="34"/>
      <w:lang w:eastAsia="cs-CZ"/>
    </w:rPr>
  </w:style>
  <w:style w:type="character" w:customStyle="1" w:styleId="Nadpis2Char">
    <w:name w:val="Nadpis 2 Char"/>
    <w:aliases w:val="F2 Char,0Überschrift 2 Char,1Überschrift 2 Char,2Überschrift 2 Char,3Überschrift 2 Char,4Überschrift 2 Char,5Überschrift 2 Char,6Überschrift 2 Char,7Überschrift 2 Char,8Überschrift 2 Char,9Überschrift 2 Char,10Überschrift 2 Char,2 Char"/>
    <w:basedOn w:val="Standardnpsmoodstavce"/>
    <w:link w:val="Nadpis2"/>
    <w:uiPriority w:val="9"/>
    <w:rsid w:val="00CB3B10"/>
    <w:rPr>
      <w:rFonts w:ascii="Calibri" w:hAnsi="Calibri" w:cs="Calibri"/>
      <w:smallCaps/>
      <w:sz w:val="30"/>
      <w:szCs w:val="30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basedOn w:val="Standardnpsmoodstavce"/>
    <w:link w:val="Nadpis3"/>
    <w:uiPriority w:val="9"/>
    <w:rsid w:val="006F2E3B"/>
    <w:rPr>
      <w:rFonts w:ascii="Calibri" w:hAnsi="Calibri" w:cs="Calibri"/>
      <w:smallCaps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3B10"/>
    <w:rPr>
      <w:rFonts w:ascii="Calibri" w:hAnsi="Calibri" w:cs="Calibri"/>
      <w:b/>
      <w:bCs/>
      <w:smallCap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3B10"/>
    <w:rPr>
      <w:rFonts w:ascii="Calibri" w:hAnsi="Calibri" w:cs="Calibri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3B10"/>
    <w:rPr>
      <w:rFonts w:ascii="Calibri" w:hAnsi="Calibri" w:cs="Calibri"/>
      <w:b/>
      <w:bCs/>
      <w:lang w:eastAsia="cs-CZ"/>
    </w:rPr>
  </w:style>
  <w:style w:type="paragraph" w:styleId="Odstavecseseznamem">
    <w:name w:val="List Paragraph"/>
    <w:aliases w:val="Nad,Odstavec cíl se seznamem,Odstavec se seznamem5,Odstavec_muj,Odrážky,cp_Odstavec se seznamem,Bullet Number,Bullet List,FooterText,numbered,Paragraphe de liste1,Bulletr List Paragraph,列出段落,列出段落1,List Paragraph2,List Paragraph21"/>
    <w:basedOn w:val="Normln"/>
    <w:link w:val="OdstavecseseznamemChar"/>
    <w:qFormat/>
    <w:rsid w:val="00CB3B10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5D6E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6E40"/>
  </w:style>
  <w:style w:type="character" w:customStyle="1" w:styleId="TextkomenteChar">
    <w:name w:val="Text komentáře Char"/>
    <w:basedOn w:val="Standardnpsmoodstavce"/>
    <w:link w:val="Textkomente"/>
    <w:uiPriority w:val="99"/>
    <w:rsid w:val="005D6E40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6E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6E40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6E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E40"/>
    <w:rPr>
      <w:rFonts w:ascii="Segoe UI" w:hAnsi="Segoe UI" w:cs="Segoe UI"/>
      <w:sz w:val="18"/>
      <w:szCs w:val="18"/>
    </w:rPr>
  </w:style>
  <w:style w:type="paragraph" w:styleId="Obsah1">
    <w:name w:val="toc 1"/>
    <w:basedOn w:val="Normln"/>
    <w:next w:val="Normln"/>
    <w:autoRedefine/>
    <w:uiPriority w:val="39"/>
    <w:rsid w:val="005D6E40"/>
    <w:pPr>
      <w:keepNext/>
      <w:tabs>
        <w:tab w:val="right" w:leader="dot" w:pos="10136"/>
      </w:tabs>
    </w:pPr>
    <w:rPr>
      <w:rFonts w:eastAsia="Times New Roman" w:cs="Times New Roman"/>
      <w:b/>
      <w:smallCaps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rsid w:val="005D6E40"/>
    <w:pPr>
      <w:keepNext/>
      <w:shd w:val="clear" w:color="auto" w:fill="E6E6E6"/>
      <w:tabs>
        <w:tab w:val="right" w:leader="dot" w:pos="10136"/>
      </w:tabs>
      <w:ind w:left="240" w:hanging="240"/>
    </w:pPr>
    <w:rPr>
      <w:rFonts w:eastAsia="Times New Roman" w:cs="Times New Roman"/>
      <w:b/>
      <w:smallCaps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rsid w:val="000C05A3"/>
    <w:pPr>
      <w:keepNext/>
      <w:shd w:val="clear" w:color="auto" w:fill="FFFFFF"/>
      <w:tabs>
        <w:tab w:val="left" w:pos="660"/>
        <w:tab w:val="right" w:leader="dot" w:pos="9070"/>
      </w:tabs>
    </w:pPr>
    <w:rPr>
      <w:rFonts w:eastAsia="Times New Roman" w:cs="Times New Roman"/>
      <w:szCs w:val="24"/>
      <w:lang w:eastAsia="cs-CZ"/>
    </w:rPr>
  </w:style>
  <w:style w:type="paragraph" w:styleId="Seznamobrzk">
    <w:name w:val="table of figures"/>
    <w:basedOn w:val="Normln"/>
    <w:next w:val="Normln"/>
    <w:semiHidden/>
    <w:rsid w:val="005D6E40"/>
    <w:pPr>
      <w:keepNext/>
      <w:ind w:left="480" w:hanging="480"/>
    </w:pPr>
    <w:rPr>
      <w:rFonts w:eastAsia="Times New Roman" w:cs="Times New Roman"/>
      <w:sz w:val="24"/>
      <w:szCs w:val="24"/>
      <w:lang w:eastAsia="cs-CZ"/>
    </w:rPr>
  </w:style>
  <w:style w:type="numbering" w:customStyle="1" w:styleId="StylStylVcerovovWingdingsSymbolTunVcerovovS">
    <w:name w:val="Styl Styl Víceúrovňové Wingdings (Symbol) Tučné + Víceúrovňové (S..."/>
    <w:basedOn w:val="Bezseznamu"/>
    <w:rsid w:val="005D6E40"/>
    <w:pPr>
      <w:numPr>
        <w:numId w:val="3"/>
      </w:numPr>
    </w:pPr>
  </w:style>
  <w:style w:type="character" w:customStyle="1" w:styleId="OdstavecseseznamemChar">
    <w:name w:val="Odstavec se seznamem Char"/>
    <w:aliases w:val="Nad Char,Odstavec cíl se seznamem Char,Odstavec se seznamem5 Char,Odstavec_muj Char,Odrážky Char,cp_Odstavec se seznamem Char,Bullet Number Char,Bullet List Char,FooterText Char,numbered Char,Paragraphe de liste1 Char,列出段落 Char"/>
    <w:link w:val="Odstavecseseznamem"/>
    <w:qFormat/>
    <w:rsid w:val="00BF6C2F"/>
    <w:rPr>
      <w:rFonts w:ascii="Calibri" w:hAnsi="Calibri" w:cs="Calibri"/>
    </w:rPr>
  </w:style>
  <w:style w:type="character" w:customStyle="1" w:styleId="BezmezerChar">
    <w:name w:val="Bez mezer Char"/>
    <w:aliases w:val="VOS_odrazka Char"/>
    <w:basedOn w:val="Standardnpsmoodstavce"/>
    <w:link w:val="Bezmezer"/>
    <w:uiPriority w:val="1"/>
    <w:locked/>
    <w:rsid w:val="00C53ABC"/>
    <w:rPr>
      <w:rFonts w:ascii="Arial" w:hAnsi="Arial" w:cs="Arial"/>
      <w:sz w:val="20"/>
      <w:szCs w:val="20"/>
    </w:rPr>
  </w:style>
  <w:style w:type="paragraph" w:styleId="Bezmezer">
    <w:name w:val="No Spacing"/>
    <w:aliases w:val="VOS_odrazka"/>
    <w:basedOn w:val="VOStext"/>
    <w:link w:val="BezmezerChar"/>
    <w:uiPriority w:val="1"/>
    <w:qFormat/>
    <w:rsid w:val="00C53ABC"/>
    <w:pPr>
      <w:numPr>
        <w:numId w:val="7"/>
      </w:numPr>
    </w:pPr>
  </w:style>
  <w:style w:type="table" w:styleId="Mkatabulky">
    <w:name w:val="Table Grid"/>
    <w:basedOn w:val="Normlntabulka"/>
    <w:uiPriority w:val="59"/>
    <w:rsid w:val="00AA3BFE"/>
    <w:pPr>
      <w:spacing w:after="0" w:line="240" w:lineRule="auto"/>
    </w:pPr>
    <w:rPr>
      <w:szCs w:val="20"/>
      <w:lang w:bidi="ne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F1A6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" w:hAnsi="Calibri" w:cs="Tahoma"/>
      <w:kern w:val="3"/>
      <w:sz w:val="21"/>
      <w:szCs w:val="24"/>
      <w:lang w:eastAsia="cs-CZ"/>
    </w:rPr>
  </w:style>
  <w:style w:type="numbering" w:customStyle="1" w:styleId="WWNum1">
    <w:name w:val="WWNum1"/>
    <w:basedOn w:val="Bezseznamu"/>
    <w:rsid w:val="003F1A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EC6B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6B87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EC6B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6B87"/>
    <w:rPr>
      <w:rFonts w:ascii="Calibri" w:hAnsi="Calibri" w:cs="Calibri"/>
    </w:rPr>
  </w:style>
  <w:style w:type="paragraph" w:customStyle="1" w:styleId="paragraph">
    <w:name w:val="paragraph"/>
    <w:basedOn w:val="Normln"/>
    <w:rsid w:val="00BE5B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E5B4C"/>
  </w:style>
  <w:style w:type="character" w:customStyle="1" w:styleId="contextualspellingandgrammarerror">
    <w:name w:val="contextualspellingandgrammarerror"/>
    <w:basedOn w:val="Standardnpsmoodstavce"/>
    <w:rsid w:val="00BE5B4C"/>
  </w:style>
  <w:style w:type="character" w:customStyle="1" w:styleId="eop">
    <w:name w:val="eop"/>
    <w:basedOn w:val="Standardnpsmoodstavce"/>
    <w:rsid w:val="00BE5B4C"/>
  </w:style>
  <w:style w:type="paragraph" w:customStyle="1" w:styleId="a">
    <w:basedOn w:val="Normln"/>
    <w:next w:val="Normln"/>
    <w:autoRedefine/>
    <w:uiPriority w:val="39"/>
    <w:unhideWhenUsed/>
    <w:rsid w:val="00930507"/>
    <w:pPr>
      <w:spacing w:after="100"/>
      <w:ind w:left="1760"/>
    </w:pPr>
    <w:rPr>
      <w:rFonts w:asciiTheme="minorHAnsi" w:eastAsiaTheme="minorEastAsia" w:hAnsiTheme="minorHAnsi" w:cstheme="minorBidi"/>
      <w:lang w:val="hr-HR" w:eastAsia="ja-JP"/>
    </w:rPr>
  </w:style>
  <w:style w:type="paragraph" w:styleId="Obsah4">
    <w:name w:val="toc 4"/>
    <w:basedOn w:val="Normln"/>
    <w:next w:val="Normln"/>
    <w:autoRedefine/>
    <w:uiPriority w:val="39"/>
    <w:unhideWhenUsed/>
    <w:rsid w:val="008627F9"/>
    <w:pPr>
      <w:spacing w:after="100"/>
      <w:ind w:left="660"/>
    </w:pPr>
    <w:rPr>
      <w:rFonts w:asciiTheme="minorHAnsi" w:eastAsiaTheme="minorEastAsia" w:hAnsiTheme="minorHAnsi" w:cstheme="minorBidi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8627F9"/>
    <w:pPr>
      <w:spacing w:after="100"/>
      <w:ind w:left="880"/>
    </w:pPr>
    <w:rPr>
      <w:rFonts w:asciiTheme="minorHAnsi" w:eastAsiaTheme="minorEastAsia" w:hAnsiTheme="minorHAnsi" w:cstheme="minorBidi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8627F9"/>
    <w:pPr>
      <w:spacing w:after="100"/>
      <w:ind w:left="1100"/>
    </w:pPr>
    <w:rPr>
      <w:rFonts w:asciiTheme="minorHAnsi" w:eastAsiaTheme="minorEastAsia" w:hAnsiTheme="minorHAnsi" w:cstheme="minorBidi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8627F9"/>
    <w:pPr>
      <w:spacing w:after="100"/>
      <w:ind w:left="1320"/>
    </w:pPr>
    <w:rPr>
      <w:rFonts w:asciiTheme="minorHAnsi" w:eastAsiaTheme="minorEastAsia" w:hAnsiTheme="minorHAnsi" w:cstheme="minorBidi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8627F9"/>
    <w:pPr>
      <w:spacing w:after="100"/>
      <w:ind w:left="1540"/>
    </w:pPr>
    <w:rPr>
      <w:rFonts w:asciiTheme="minorHAnsi" w:eastAsiaTheme="minorEastAsia" w:hAnsiTheme="minorHAnsi" w:cstheme="minorBidi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8627F9"/>
    <w:pPr>
      <w:spacing w:after="100"/>
      <w:ind w:left="1760"/>
    </w:pPr>
    <w:rPr>
      <w:rFonts w:asciiTheme="minorHAnsi" w:eastAsiaTheme="minorEastAsia" w:hAnsiTheme="minorHAnsi" w:cstheme="minorBidi"/>
      <w:lang w:eastAsia="cs-CZ"/>
    </w:rPr>
  </w:style>
  <w:style w:type="paragraph" w:customStyle="1" w:styleId="lneksmlouvy">
    <w:name w:val="článek_smlouvy"/>
    <w:basedOn w:val="Normln"/>
    <w:uiPriority w:val="99"/>
    <w:qFormat/>
    <w:rsid w:val="008627F9"/>
    <w:pPr>
      <w:numPr>
        <w:ilvl w:val="1"/>
        <w:numId w:val="5"/>
      </w:numPr>
      <w:spacing w:after="100" w:line="288" w:lineRule="auto"/>
    </w:pPr>
    <w:rPr>
      <w:rFonts w:eastAsia="Calibri"/>
    </w:rPr>
  </w:style>
  <w:style w:type="paragraph" w:customStyle="1" w:styleId="lneksmlouvynadpis">
    <w:name w:val="Článek_smlouvy_nadpis"/>
    <w:basedOn w:val="Normln"/>
    <w:uiPriority w:val="99"/>
    <w:qFormat/>
    <w:rsid w:val="008627F9"/>
    <w:pPr>
      <w:numPr>
        <w:numId w:val="5"/>
      </w:numPr>
      <w:spacing w:before="240" w:after="100" w:line="288" w:lineRule="auto"/>
      <w:outlineLvl w:val="0"/>
    </w:pPr>
    <w:rPr>
      <w:rFonts w:eastAsia="Calibri"/>
      <w:b/>
      <w:caps/>
    </w:rPr>
  </w:style>
  <w:style w:type="character" w:customStyle="1" w:styleId="StylodstavecslovanChar">
    <w:name w:val="Styl odstavec číslovaný Char"/>
    <w:link w:val="Stylodstavecslovan"/>
    <w:locked/>
    <w:rsid w:val="008627F9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8627F9"/>
    <w:pPr>
      <w:keepNext w:val="0"/>
      <w:numPr>
        <w:ilvl w:val="0"/>
        <w:numId w:val="0"/>
      </w:numPr>
      <w:tabs>
        <w:tab w:val="num" w:pos="142"/>
      </w:tabs>
      <w:spacing w:before="0" w:line="280" w:lineRule="atLeast"/>
      <w:ind w:left="1154" w:hanging="360"/>
    </w:pPr>
    <w:rPr>
      <w:rFonts w:asciiTheme="minorHAnsi" w:hAnsiTheme="minorHAnsi"/>
      <w:smallCaps w:val="0"/>
      <w:sz w:val="22"/>
      <w:szCs w:val="22"/>
      <w:lang w:eastAsia="en-US"/>
    </w:rPr>
  </w:style>
  <w:style w:type="paragraph" w:customStyle="1" w:styleId="VOStext">
    <w:name w:val="VOS_text"/>
    <w:basedOn w:val="Normln"/>
    <w:link w:val="VOStextChar"/>
    <w:qFormat/>
    <w:rsid w:val="006434A7"/>
    <w:pPr>
      <w:spacing w:line="276" w:lineRule="auto"/>
    </w:pPr>
    <w:rPr>
      <w:rFonts w:ascii="Times New Roman" w:hAnsi="Times New Roman"/>
    </w:rPr>
  </w:style>
  <w:style w:type="character" w:customStyle="1" w:styleId="VOStextChar">
    <w:name w:val="VOS_text Char"/>
    <w:basedOn w:val="Standardnpsmoodstavce"/>
    <w:link w:val="VOStext"/>
    <w:rsid w:val="006434A7"/>
    <w:rPr>
      <w:rFonts w:ascii="Times New Roman" w:hAnsi="Times New Roman" w:cs="Arial"/>
      <w:sz w:val="20"/>
      <w:szCs w:val="20"/>
    </w:rPr>
  </w:style>
  <w:style w:type="paragraph" w:customStyle="1" w:styleId="VOS2nadpis">
    <w:name w:val="VOS_2nadpis"/>
    <w:basedOn w:val="Nadpis3"/>
    <w:qFormat/>
    <w:rsid w:val="00BC4D1E"/>
    <w:pPr>
      <w:keepNext w:val="0"/>
      <w:numPr>
        <w:ilvl w:val="1"/>
        <w:numId w:val="6"/>
      </w:numPr>
      <w:snapToGrid/>
      <w:spacing w:before="0"/>
      <w:ind w:left="0" w:firstLine="0"/>
    </w:pPr>
    <w:rPr>
      <w:rFonts w:ascii="Times New Roman" w:hAnsi="Times New Roman" w:cs="Times New Roman"/>
      <w:b/>
      <w:bCs/>
      <w:smallCaps w:val="0"/>
      <w:lang w:eastAsia="en-US"/>
    </w:rPr>
  </w:style>
  <w:style w:type="paragraph" w:customStyle="1" w:styleId="VOS3nadpis">
    <w:name w:val="VOS_3nadpis"/>
    <w:basedOn w:val="VOS2nadpis"/>
    <w:qFormat/>
    <w:rsid w:val="00317BEB"/>
    <w:pPr>
      <w:numPr>
        <w:ilvl w:val="2"/>
      </w:numPr>
      <w:spacing w:before="120"/>
      <w:ind w:left="0" w:firstLine="0"/>
    </w:pPr>
  </w:style>
  <w:style w:type="paragraph" w:customStyle="1" w:styleId="VOS4nadpis">
    <w:name w:val="VOS_4nadpis"/>
    <w:basedOn w:val="VOS3nadpis"/>
    <w:qFormat/>
    <w:rsid w:val="00FE64C9"/>
    <w:pPr>
      <w:numPr>
        <w:ilvl w:val="3"/>
      </w:numPr>
      <w:tabs>
        <w:tab w:val="clear" w:pos="2184"/>
        <w:tab w:val="num" w:pos="1531"/>
      </w:tabs>
      <w:ind w:left="1440"/>
    </w:pPr>
  </w:style>
  <w:style w:type="paragraph" w:customStyle="1" w:styleId="VOS1nadpis">
    <w:name w:val="VOS_1nadpis"/>
    <w:basedOn w:val="VOS2nadpis"/>
    <w:qFormat/>
    <w:rsid w:val="00BC4D1E"/>
    <w:pPr>
      <w:numPr>
        <w:ilvl w:val="0"/>
      </w:numPr>
      <w:shd w:val="clear" w:color="auto" w:fill="D9D9D9" w:themeFill="background1" w:themeFillShade="D9"/>
      <w:spacing w:before="120"/>
      <w:ind w:left="357" w:hanging="357"/>
    </w:pPr>
  </w:style>
  <w:style w:type="paragraph" w:customStyle="1" w:styleId="VOStextbold">
    <w:name w:val="VOS_textbold"/>
    <w:basedOn w:val="Normln"/>
    <w:qFormat/>
    <w:rsid w:val="005A7F00"/>
    <w:rPr>
      <w:b/>
    </w:rPr>
  </w:style>
  <w:style w:type="paragraph" w:customStyle="1" w:styleId="VOS5nadpis">
    <w:name w:val="VOS_5nadpis"/>
    <w:basedOn w:val="VOS4nadpis"/>
    <w:qFormat/>
    <w:rsid w:val="001200AA"/>
    <w:pPr>
      <w:numPr>
        <w:ilvl w:val="4"/>
      </w:numPr>
    </w:pPr>
  </w:style>
  <w:style w:type="paragraph" w:styleId="Revize">
    <w:name w:val="Revision"/>
    <w:hidden/>
    <w:uiPriority w:val="99"/>
    <w:semiHidden/>
    <w:rsid w:val="00D90C74"/>
    <w:pPr>
      <w:spacing w:after="0" w:line="240" w:lineRule="auto"/>
    </w:pPr>
    <w:rPr>
      <w:rFonts w:ascii="Calibri" w:hAnsi="Calibri" w:cs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832AB2"/>
    <w:pPr>
      <w:keepLines/>
      <w:spacing w:before="240" w:after="0"/>
      <w:outlineLvl w:val="9"/>
    </w:pPr>
    <w:rPr>
      <w:rFonts w:asciiTheme="majorHAnsi" w:eastAsiaTheme="majorEastAsia" w:hAnsiTheme="majorHAnsi" w:cstheme="majorBidi"/>
      <w:smallCaps w:val="0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32AB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2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6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90990-4ef4-4f1d-a034-e31ae1b0e682" xsi:nil="true"/>
    <lcf76f155ced4ddcb4097134ff3c332f xmlns="78c32696-499d-451a-a863-6249c7b6b8a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4C221187DCC41B666284D45F90AE1" ma:contentTypeVersion="18" ma:contentTypeDescription="Create a new document." ma:contentTypeScope="" ma:versionID="fecd48e5aadf59962826d12e9c055674">
  <xsd:schema xmlns:xsd="http://www.w3.org/2001/XMLSchema" xmlns:xs="http://www.w3.org/2001/XMLSchema" xmlns:p="http://schemas.microsoft.com/office/2006/metadata/properties" xmlns:ns2="78c32696-499d-451a-a863-6249c7b6b8a7" xmlns:ns3="5d890990-4ef4-4f1d-a034-e31ae1b0e682" targetNamespace="http://schemas.microsoft.com/office/2006/metadata/properties" ma:root="true" ma:fieldsID="15d24e6c588d2dbcf1fcb41ef9a7c38f" ns2:_="" ns3:_="">
    <xsd:import namespace="78c32696-499d-451a-a863-6249c7b6b8a7"/>
    <xsd:import namespace="5d890990-4ef4-4f1d-a034-e31ae1b0e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32696-499d-451a-a863-6249c7b6b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90990-4ef4-4f1d-a034-e31ae1b0e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848a4f-0d10-4f7d-b953-8e12177c7a1b}" ma:internalName="TaxCatchAll" ma:showField="CatchAllData" ma:web="5d890990-4ef4-4f1d-a034-e31ae1b0e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C3B9BE-5771-4FEF-BA6B-1EC4C5E8DA13}">
  <ds:schemaRefs>
    <ds:schemaRef ds:uri="http://schemas.microsoft.com/office/2006/metadata/properties"/>
    <ds:schemaRef ds:uri="http://schemas.microsoft.com/office/infopath/2007/PartnerControls"/>
    <ds:schemaRef ds:uri="5d890990-4ef4-4f1d-a034-e31ae1b0e682"/>
    <ds:schemaRef ds:uri="78c32696-499d-451a-a863-6249c7b6b8a7"/>
  </ds:schemaRefs>
</ds:datastoreItem>
</file>

<file path=customXml/itemProps2.xml><?xml version="1.0" encoding="utf-8"?>
<ds:datastoreItem xmlns:ds="http://schemas.openxmlformats.org/officeDocument/2006/customXml" ds:itemID="{7425A3A3-2FB6-4DE9-97F6-CDD1656B88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A3E50E-7089-4A65-8E79-4FB54D955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32696-499d-451a-a863-6249c7b6b8a7"/>
    <ds:schemaRef ds:uri="5d890990-4ef4-4f1d-a034-e31ae1b0e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72FA70-BA4C-46B2-906F-B27BDE76AB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18</Pages>
  <Words>4776</Words>
  <Characters>28183</Characters>
  <Application>Microsoft Office Word</Application>
  <DocSecurity>0</DocSecurity>
  <Lines>234</Lines>
  <Paragraphs>65</Paragraphs>
  <ScaleCrop>false</ScaleCrop>
  <Company/>
  <LinksUpToDate>false</LinksUpToDate>
  <CharactersWithSpaces>32894</CharactersWithSpaces>
  <SharedDoc>false</SharedDoc>
  <HLinks>
    <vt:vector size="198" baseType="variant">
      <vt:variant>
        <vt:i4>1703997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_Toc192677951</vt:lpwstr>
      </vt:variant>
      <vt:variant>
        <vt:i4>1703997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_Toc192677950</vt:lpwstr>
      </vt:variant>
      <vt:variant>
        <vt:i4>1769533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_Toc192677949</vt:lpwstr>
      </vt:variant>
      <vt:variant>
        <vt:i4>1769533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_Toc192677948</vt:lpwstr>
      </vt:variant>
      <vt:variant>
        <vt:i4>1769533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_Toc192677947</vt:lpwstr>
      </vt:variant>
      <vt:variant>
        <vt:i4>1769533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_Toc192677946</vt:lpwstr>
      </vt:variant>
      <vt:variant>
        <vt:i4>1769533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_Toc192677945</vt:lpwstr>
      </vt:variant>
      <vt:variant>
        <vt:i4>1769533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_Toc192677944</vt:lpwstr>
      </vt:variant>
      <vt:variant>
        <vt:i4>1769533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_Toc192677943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_Toc192677942</vt:lpwstr>
      </vt:variant>
      <vt:variant>
        <vt:i4>1769533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_Toc192677941</vt:lpwstr>
      </vt:variant>
      <vt:variant>
        <vt:i4>1769533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_Toc192677940</vt:lpwstr>
      </vt:variant>
      <vt:variant>
        <vt:i4>1835069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_Toc192677939</vt:lpwstr>
      </vt:variant>
      <vt:variant>
        <vt:i4>1835069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_Toc192677938</vt:lpwstr>
      </vt:variant>
      <vt:variant>
        <vt:i4>1835069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_Toc192677937</vt:lpwstr>
      </vt:variant>
      <vt:variant>
        <vt:i4>1835069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_Toc192677936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_Toc192677935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_Toc192677934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_Toc192677933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_Toc192677932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_Toc192677931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_Toc192677930</vt:lpwstr>
      </vt:variant>
      <vt:variant>
        <vt:i4>1900605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_Toc192677929</vt:lpwstr>
      </vt:variant>
      <vt:variant>
        <vt:i4>1900605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_Toc192677928</vt:lpwstr>
      </vt:variant>
      <vt:variant>
        <vt:i4>1900605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_Toc192677927</vt:lpwstr>
      </vt:variant>
      <vt:variant>
        <vt:i4>1900605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_Toc192677926</vt:lpwstr>
      </vt:variant>
      <vt:variant>
        <vt:i4>1900605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_Toc192677925</vt:lpwstr>
      </vt:variant>
      <vt:variant>
        <vt:i4>1900605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_Toc192677924</vt:lpwstr>
      </vt:variant>
      <vt:variant>
        <vt:i4>1900605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_Toc192677923</vt:lpwstr>
      </vt:variant>
      <vt:variant>
        <vt:i4>1900605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_Toc192677922</vt:lpwstr>
      </vt:variant>
      <vt:variant>
        <vt:i4>1900605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_Toc192677921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_Toc192677920</vt:lpwstr>
      </vt:variant>
      <vt:variant>
        <vt:i4>1966141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_Toc192677919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Vrbka Boris</cp:lastModifiedBy>
  <cp:revision>1141</cp:revision>
  <cp:lastPrinted>2025-04-23T17:21:00Z</cp:lastPrinted>
  <dcterms:created xsi:type="dcterms:W3CDTF">2022-03-12T18:47:00Z</dcterms:created>
  <dcterms:modified xsi:type="dcterms:W3CDTF">2025-05-12T11:41:00Z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0x0101005E74C221187DCC41B666284D45F90AE1</vt:lpwstr>
  </property>
  <property fmtid="{D5CDD505-2E9C-101B-9397-08002B2CF9AE}" pid="3" name="MediaServiceImageTags">
    <vt:lpwstr/>
  </property>
</Properties>
</file>