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5E30" w14:textId="54DF7CB1" w:rsidR="00DE4D76" w:rsidRDefault="00DE4D76" w:rsidP="00DE4D76">
      <w:pPr>
        <w:rPr>
          <w:rFonts w:ascii="Arial Narrow" w:hAnsi="Arial Narrow" w:cs="Arial"/>
          <w:b/>
          <w:bCs/>
          <w:snapToGrid w:val="0"/>
          <w:sz w:val="24"/>
          <w:szCs w:val="24"/>
        </w:rPr>
      </w:pPr>
      <w:r>
        <w:rPr>
          <w:rFonts w:ascii="Arial Narrow" w:hAnsi="Arial Narrow" w:cs="Arial"/>
          <w:b/>
          <w:bCs/>
          <w:snapToGrid w:val="0"/>
          <w:sz w:val="24"/>
          <w:szCs w:val="24"/>
        </w:rPr>
        <w:t>Pro účely zařazení dodavatele do Systému kvalifikace „</w:t>
      </w:r>
      <w:ins w:id="0" w:author="Popelková, Lenka" w:date="2022-07-27T12:44:00Z">
        <w:r w:rsidR="00A93AEE">
          <w:rPr>
            <w:rFonts w:ascii="Arial Narrow" w:hAnsi="Arial Narrow" w:cs="Arial"/>
            <w:b/>
            <w:bCs/>
            <w:snapToGrid w:val="0"/>
            <w:sz w:val="24"/>
            <w:szCs w:val="24"/>
          </w:rPr>
          <w:t xml:space="preserve">Systém kvalifikace - </w:t>
        </w:r>
      </w:ins>
      <w:r>
        <w:rPr>
          <w:rFonts w:ascii="Arial Narrow" w:hAnsi="Arial Narrow" w:cs="Arial"/>
          <w:b/>
          <w:bCs/>
          <w:snapToGrid w:val="0"/>
          <w:sz w:val="24"/>
          <w:szCs w:val="24"/>
        </w:rPr>
        <w:t>Výstavba, montáž a doplnění optických tras na linky VN“</w:t>
      </w:r>
    </w:p>
    <w:p w14:paraId="5A4922BD" w14:textId="77777777" w:rsidR="00DE4D76" w:rsidRDefault="00DE4D76" w:rsidP="00DE4D76">
      <w:pPr>
        <w:rPr>
          <w:rFonts w:ascii="Arial" w:hAnsi="Arial" w:cs="Arial"/>
          <w:snapToGrid w:val="0"/>
        </w:rPr>
      </w:pPr>
    </w:p>
    <w:p w14:paraId="42C69B8E" w14:textId="77777777" w:rsidR="00DE4D76" w:rsidRDefault="00DE4D76" w:rsidP="00DE4D76">
      <w:pPr>
        <w:rPr>
          <w:rFonts w:ascii="Arial" w:hAnsi="Arial" w:cs="Arial"/>
          <w:snapToGrid w:val="0"/>
        </w:rPr>
      </w:pPr>
    </w:p>
    <w:p w14:paraId="584A69D5" w14:textId="77777777" w:rsidR="00DE4D76" w:rsidRDefault="00DE4D76" w:rsidP="00DE4D76">
      <w:pPr>
        <w:rPr>
          <w:rFonts w:ascii="Arial Narrow" w:hAnsi="Arial Narrow" w:cs="Arial"/>
          <w:i/>
          <w:snapToGrid w:val="0"/>
          <w:highlight w:val="yellow"/>
        </w:rPr>
      </w:pPr>
      <w:r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39CAE2A7" w14:textId="77777777" w:rsidR="00DE4D76" w:rsidRDefault="00DE4D76" w:rsidP="00DE4D76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se sídlem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3765E514" w14:textId="77777777" w:rsidR="00DE4D76" w:rsidRDefault="00DE4D76" w:rsidP="00DE4D76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IČO:……</w:t>
      </w:r>
    </w:p>
    <w:p w14:paraId="5B1203E2" w14:textId="77777777" w:rsidR="00DE4D76" w:rsidRDefault="00DE4D76" w:rsidP="00DE4D76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5D2BEA37" w14:textId="77777777" w:rsidR="00DE4D76" w:rsidRDefault="00DE4D76" w:rsidP="00DE4D76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 xml:space="preserve">oddíl ……, vložka 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78C51625" w14:textId="77777777" w:rsidR="00DE4D76" w:rsidRDefault="00DE4D76" w:rsidP="00DE4D76">
      <w:pPr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  <w:highlight w:val="yellow"/>
        </w:rPr>
        <w:t>zastoupená: ……</w:t>
      </w:r>
    </w:p>
    <w:p w14:paraId="3BEF854C" w14:textId="77777777" w:rsidR="00DE4D76" w:rsidRDefault="00DE4D76" w:rsidP="00DE4D76">
      <w:pPr>
        <w:rPr>
          <w:rFonts w:ascii="Arial Narrow" w:hAnsi="Arial Narrow" w:cs="Calibri"/>
        </w:rPr>
      </w:pPr>
    </w:p>
    <w:p w14:paraId="6ED99830" w14:textId="77777777" w:rsidR="00DE4D76" w:rsidRDefault="00DE4D76" w:rsidP="00DE4D76">
      <w:pPr>
        <w:pStyle w:val="Zkladntext2"/>
        <w:jc w:val="both"/>
        <w:rPr>
          <w:rFonts w:ascii="Arial Narrow" w:hAnsi="Arial Narrow" w:cs="Calibri"/>
        </w:rPr>
      </w:pPr>
    </w:p>
    <w:p w14:paraId="2CB052A3" w14:textId="732A251E" w:rsidR="00DE4D76" w:rsidRDefault="00DE4D76" w:rsidP="00DE4D76">
      <w:pPr>
        <w:pStyle w:val="Zkladntext2"/>
        <w:jc w:val="both"/>
        <w:rPr>
          <w:ins w:id="4" w:author="Lenka" w:date="2022-07-27T14:51:00Z"/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14:paraId="0C3A0D73" w14:textId="77777777" w:rsidR="001D24B9" w:rsidRPr="0058104C" w:rsidRDefault="001D24B9" w:rsidP="001D24B9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ins w:id="5" w:author="Lenka" w:date="2022-07-27T14:51:00Z"/>
          <w:rFonts w:ascii="Arial Narrow" w:hAnsi="Arial Narrow" w:cs="Arial"/>
          <w:sz w:val="20"/>
        </w:rPr>
      </w:pPr>
      <w:ins w:id="6" w:author="Lenka" w:date="2022-07-27T14:51:00Z">
        <w:r>
          <w:rPr>
            <w:rFonts w:ascii="Arial Narrow" w:hAnsi="Arial Narrow" w:cs="Arial"/>
          </w:rPr>
          <w:t xml:space="preserve">a) stane-li se vybraným dodavatelem, sjedná si pojistnou smlouvu s předmětem a rozsahem pojištění stanoveným v zadávacích podmínkách jednotlivých výzev, tedy s předmětem pojištění odpovědnosti dodavatele za škodu způsobenou třetí osobě s limitem pojistného plnění minimálně ve výši ceny veřejné zakázky, jenž bude uvedena ve smlouvě o </w:t>
        </w:r>
        <w:r w:rsidRPr="0058104C">
          <w:rPr>
            <w:rFonts w:ascii="Arial Narrow" w:hAnsi="Arial Narrow" w:cs="Arial"/>
          </w:rPr>
          <w:t xml:space="preserve">dílo. Dále bude pojistná smlouva obsahovat také pojištění odpovědnosti za škodu na věcech převzatých nebo na věcech užívaných (limit pojistného plnění min. 1 000 000 Kč). </w:t>
        </w:r>
      </w:ins>
    </w:p>
    <w:p w14:paraId="2A22B811" w14:textId="77777777" w:rsidR="001D24B9" w:rsidRPr="0058104C" w:rsidRDefault="001D24B9" w:rsidP="001D24B9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ins w:id="7" w:author="Lenka" w:date="2022-07-27T14:51:00Z"/>
          <w:rFonts w:ascii="Arial Narrow" w:hAnsi="Arial Narrow" w:cs="Arial"/>
        </w:rPr>
      </w:pPr>
    </w:p>
    <w:p w14:paraId="10FC1C00" w14:textId="77777777" w:rsidR="001D24B9" w:rsidRDefault="001D24B9" w:rsidP="001D24B9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ins w:id="8" w:author="Lenka" w:date="2022-07-27T14:51:00Z"/>
          <w:rFonts w:ascii="Arial Narrow" w:hAnsi="Arial Narrow" w:cs="Arial"/>
        </w:rPr>
      </w:pPr>
      <w:ins w:id="9" w:author="Lenka" w:date="2022-07-27T14:51:00Z">
        <w:r w:rsidRPr="0058104C">
          <w:rPr>
            <w:rFonts w:ascii="Arial Narrow" w:hAnsi="Arial Narrow" w:cs="Arial"/>
          </w:rPr>
          <w:t>b) mám(e) sjednanou pojistnou smlouvu s předmětem a rozsahem pojištění stanoveným v zadávacích podmínkách jednotlivých výzev, tedy s předmětem pojištění odpovědnosti dodavatele za škodu způsobenou třetí osobě s limitem pojistného plnění minimálně ve výši ceny veřejné zakázky, jenž bude uvedena ve smlouvě o dílo. Dál</w:t>
        </w:r>
        <w:r>
          <w:rPr>
            <w:rFonts w:ascii="Arial Narrow" w:hAnsi="Arial Narrow" w:cs="Arial"/>
          </w:rPr>
          <w:t xml:space="preserve">e bude pojistná smlouva obsahovat také pojištění odpovědnosti za škodu na věcech převzatých nebo na věcech užívaných (limit pojistného plnění min. 1 000 000 Kč). </w:t>
        </w:r>
      </w:ins>
    </w:p>
    <w:p w14:paraId="32DEE503" w14:textId="1F56AD13" w:rsidR="001D24B9" w:rsidDel="001D24B9" w:rsidRDefault="001D24B9" w:rsidP="00DE4D76">
      <w:pPr>
        <w:pStyle w:val="Zkladntext2"/>
        <w:jc w:val="both"/>
        <w:rPr>
          <w:del w:id="10" w:author="Lenka" w:date="2022-07-27T14:51:00Z"/>
          <w:rFonts w:ascii="Arial Narrow" w:hAnsi="Arial Narrow"/>
          <w:sz w:val="20"/>
        </w:rPr>
      </w:pPr>
    </w:p>
    <w:p w14:paraId="0A794363" w14:textId="77777777" w:rsidR="00DE4D76" w:rsidRDefault="00DE4D76" w:rsidP="00DE4D76">
      <w:pPr>
        <w:rPr>
          <w:rFonts w:ascii="Arial Narrow" w:hAnsi="Arial Narrow" w:cs="Arial"/>
        </w:rPr>
      </w:pPr>
    </w:p>
    <w:p w14:paraId="691AD56D" w14:textId="77777777" w:rsidR="00DE4D76" w:rsidRDefault="00DE4D76" w:rsidP="00DE4D76">
      <w:pPr>
        <w:rPr>
          <w:rFonts w:ascii="Arial Narrow" w:hAnsi="Arial Narrow" w:cs="Arial"/>
        </w:rPr>
      </w:pPr>
    </w:p>
    <w:p w14:paraId="457A93BC" w14:textId="77777777" w:rsidR="00DE4D76" w:rsidRDefault="00DE4D76" w:rsidP="00DE4D76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u w:val="none"/>
        </w:rPr>
        <w:t>V ______________ dne ____________</w:t>
      </w:r>
    </w:p>
    <w:p w14:paraId="0A8264AC" w14:textId="77777777" w:rsidR="00DE4D76" w:rsidRDefault="00DE4D76" w:rsidP="00DE4D76">
      <w:pPr>
        <w:rPr>
          <w:rFonts w:ascii="Arial Narrow" w:hAnsi="Arial Narrow" w:cs="Arial"/>
        </w:rPr>
      </w:pPr>
    </w:p>
    <w:p w14:paraId="475CD800" w14:textId="77777777" w:rsidR="00DE4D76" w:rsidRDefault="00DE4D76" w:rsidP="00DE4D76">
      <w:pPr>
        <w:rPr>
          <w:rFonts w:ascii="Arial Narrow" w:hAnsi="Arial Narrow" w:cs="Arial"/>
        </w:rPr>
      </w:pPr>
    </w:p>
    <w:p w14:paraId="3F996C93" w14:textId="34153C18" w:rsidR="00DE4D76" w:rsidRDefault="00DE4D76" w:rsidP="00DE4D76">
      <w:pPr>
        <w:ind w:left="42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</w:p>
    <w:p w14:paraId="7BE729FA" w14:textId="77777777" w:rsidR="00DE4D76" w:rsidRDefault="00DE4D76" w:rsidP="00DE4D76">
      <w:pPr>
        <w:rPr>
          <w:rFonts w:ascii="Arial Narrow" w:hAnsi="Arial Narrow" w:cs="Arial"/>
        </w:rPr>
      </w:pPr>
    </w:p>
    <w:p w14:paraId="6E424F35" w14:textId="77777777" w:rsidR="00DE4D76" w:rsidRDefault="00DE4D76" w:rsidP="00DE4D76">
      <w:pPr>
        <w:rPr>
          <w:rFonts w:ascii="Arial Narrow" w:hAnsi="Arial Narrow" w:cs="Arial"/>
        </w:rPr>
      </w:pPr>
    </w:p>
    <w:p w14:paraId="298C10E4" w14:textId="77777777" w:rsidR="00D66F7C" w:rsidRPr="00D66F7C" w:rsidRDefault="00D66F7C" w:rsidP="00D66F7C">
      <w:pPr>
        <w:spacing w:before="120" w:after="240" w:line="300" w:lineRule="auto"/>
        <w:ind w:left="709"/>
        <w:jc w:val="both"/>
        <w:rPr>
          <w:ins w:id="11" w:author="Popelková, Lenka" w:date="2022-08-02T09:52:00Z"/>
          <w:rFonts w:asciiTheme="minorHAnsi" w:hAnsiTheme="minorHAnsi" w:cstheme="minorHAnsi"/>
          <w:bCs/>
          <w:i/>
          <w:snapToGrid w:val="0"/>
          <w:color w:val="FF0000"/>
          <w:sz w:val="18"/>
          <w:szCs w:val="18"/>
          <w:rPrChange w:id="12" w:author="Popelková, Lenka" w:date="2022-08-02T09:53:00Z">
            <w:rPr>
              <w:ins w:id="13" w:author="Popelková, Lenka" w:date="2022-08-02T09:52:00Z"/>
              <w:rFonts w:asciiTheme="minorHAnsi" w:hAnsiTheme="minorHAnsi" w:cstheme="minorHAnsi"/>
              <w:bCs/>
              <w:i/>
              <w:snapToGrid w:val="0"/>
              <w:color w:val="FF0000"/>
            </w:rPr>
          </w:rPrChange>
        </w:rPr>
      </w:pPr>
      <w:bookmarkStart w:id="14" w:name="_Hlk86414988"/>
      <w:ins w:id="15" w:author="Popelková, Lenka" w:date="2022-08-02T09:52:00Z">
        <w:r w:rsidRPr="00D66F7C">
          <w:rPr>
            <w:rFonts w:asciiTheme="minorHAnsi" w:hAnsiTheme="minorHAnsi" w:cstheme="minorHAnsi"/>
            <w:i/>
            <w:snapToGrid w:val="0"/>
            <w:color w:val="FF0000"/>
            <w:sz w:val="18"/>
            <w:szCs w:val="18"/>
            <w:rPrChange w:id="16" w:author="Popelková, Lenka" w:date="2022-08-02T09:53:00Z">
              <w:rPr>
                <w:rFonts w:asciiTheme="minorHAnsi" w:hAnsiTheme="minorHAnsi" w:cstheme="minorHAnsi"/>
                <w:i/>
                <w:snapToGrid w:val="0"/>
                <w:color w:val="FF0000"/>
              </w:rPr>
            </w:rPrChange>
          </w:rPr>
          <w:t xml:space="preserve">Pozn. 1: 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17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</w:rPr>
            </w:rPrChange>
          </w:rPr>
          <w:t>Jako součást dokladů před podpisem smlouvy jednotlivých veřejných zakázek doloží účastník certifikát/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18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  <w:sz w:val="22"/>
                <w:szCs w:val="22"/>
              </w:rPr>
            </w:rPrChange>
          </w:rPr>
          <w:t>potvrzení o pojištění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19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</w:rPr>
            </w:rPrChange>
          </w:rPr>
          <w:t xml:space="preserve"> (kopii pojistky). Tento certifikát/pojištění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0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  <w:sz w:val="22"/>
                <w:szCs w:val="22"/>
              </w:rPr>
            </w:rPrChange>
          </w:rPr>
          <w:t xml:space="preserve"> je </w:t>
        </w:r>
        <w:proofErr w:type="spellStart"/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1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  <w:sz w:val="22"/>
                <w:szCs w:val="22"/>
              </w:rPr>
            </w:rPrChange>
          </w:rPr>
          <w:t>doložen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2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</w:rPr>
            </w:rPrChange>
          </w:rPr>
          <w:t>e</w:t>
        </w:r>
        <w:proofErr w:type="spellEnd"/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3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  <w:sz w:val="22"/>
                <w:szCs w:val="22"/>
              </w:rPr>
            </w:rPrChange>
          </w:rPr>
          <w:t xml:space="preserve"> dostatečn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4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</w:rPr>
            </w:rPrChange>
          </w:rPr>
          <w:t>ě</w:t>
        </w:r>
        <w:r w:rsidRPr="00D66F7C">
          <w:rPr>
            <w:rFonts w:asciiTheme="minorHAnsi" w:hAnsiTheme="minorHAnsi" w:cstheme="minorHAnsi"/>
            <w:bCs/>
            <w:i/>
            <w:snapToGrid w:val="0"/>
            <w:color w:val="FF0000"/>
            <w:sz w:val="18"/>
            <w:szCs w:val="18"/>
            <w:rPrChange w:id="25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color w:val="FF0000"/>
                <w:sz w:val="22"/>
                <w:szCs w:val="22"/>
              </w:rPr>
            </w:rPrChange>
          </w:rPr>
          <w:t xml:space="preserve">, pokud z něj je patrná platnost pojištění. Pokud ne, doporučuje zadavatel navíc v rámci jednotlivých veřejných zakázek doložení např. potvrzení o úhradě pojištění. </w:t>
        </w:r>
      </w:ins>
    </w:p>
    <w:p w14:paraId="7D70CFB8" w14:textId="77777777" w:rsidR="00D66F7C" w:rsidRPr="00D66F7C" w:rsidRDefault="00D66F7C" w:rsidP="00D66F7C">
      <w:pPr>
        <w:spacing w:before="120" w:after="240" w:line="300" w:lineRule="auto"/>
        <w:ind w:left="709"/>
        <w:jc w:val="both"/>
        <w:rPr>
          <w:ins w:id="26" w:author="Popelková, Lenka" w:date="2022-08-02T09:52:00Z"/>
          <w:rFonts w:asciiTheme="minorHAnsi" w:hAnsiTheme="minorHAnsi" w:cstheme="minorHAnsi"/>
          <w:bCs/>
          <w:i/>
          <w:snapToGrid w:val="0"/>
          <w:sz w:val="18"/>
          <w:szCs w:val="18"/>
          <w:rPrChange w:id="27" w:author="Popelková, Lenka" w:date="2022-08-02T09:53:00Z">
            <w:rPr>
              <w:ins w:id="28" w:author="Popelková, Lenka" w:date="2022-08-02T09:52:00Z"/>
              <w:rFonts w:asciiTheme="minorHAnsi" w:hAnsiTheme="minorHAnsi" w:cstheme="minorHAnsi"/>
              <w:bCs/>
              <w:i/>
              <w:snapToGrid w:val="0"/>
            </w:rPr>
          </w:rPrChange>
        </w:rPr>
      </w:pPr>
      <w:ins w:id="29" w:author="Popelková, Lenka" w:date="2022-08-02T09:52:00Z">
        <w:r w:rsidRPr="00D66F7C">
          <w:rPr>
            <w:rFonts w:asciiTheme="minorHAnsi" w:hAnsiTheme="minorHAnsi" w:cstheme="minorHAnsi"/>
            <w:bCs/>
            <w:i/>
            <w:snapToGrid w:val="0"/>
            <w:sz w:val="18"/>
            <w:szCs w:val="18"/>
            <w:rPrChange w:id="30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2"/>
              </w:rPr>
            </w:rPrChange>
          </w:rPr>
          <w:t>Jako součást dokladů před podpisem smlouvy jednotlivých veřejných zakázek doloží účastník</w:t>
        </w:r>
        <w:r w:rsidRPr="00D66F7C">
          <w:rPr>
            <w:rFonts w:asciiTheme="minorHAnsi" w:hAnsiTheme="minorHAnsi" w:cstheme="minorHAnsi"/>
            <w:bCs/>
            <w:i/>
            <w:snapToGrid w:val="0"/>
            <w:sz w:val="18"/>
            <w:szCs w:val="18"/>
            <w:rPrChange w:id="31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</w:rPr>
            </w:rPrChange>
          </w:rPr>
          <w:t xml:space="preserve"> také</w:t>
        </w:r>
        <w:r w:rsidRPr="00D66F7C">
          <w:rPr>
            <w:rFonts w:asciiTheme="minorHAnsi" w:hAnsiTheme="minorHAnsi" w:cstheme="minorHAnsi"/>
            <w:bCs/>
            <w:i/>
            <w:snapToGrid w:val="0"/>
            <w:sz w:val="18"/>
            <w:szCs w:val="18"/>
            <w:rPrChange w:id="32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2"/>
              </w:rPr>
            </w:rPrChange>
          </w:rPr>
          <w:t xml:space="preserve"> všeobecné obchodní podmínky pojištění. Pokud jsou volně přístupné, je dostačující uvedení www odkazu, na kterém jsou veřejně dostupné.</w:t>
        </w:r>
      </w:ins>
    </w:p>
    <w:p w14:paraId="6BDDBE53" w14:textId="77777777" w:rsidR="00D66F7C" w:rsidRPr="00D66F7C" w:rsidRDefault="00D66F7C" w:rsidP="00D66F7C">
      <w:pPr>
        <w:spacing w:line="259" w:lineRule="auto"/>
        <w:ind w:left="681" w:right="114" w:firstLine="39"/>
        <w:jc w:val="both"/>
        <w:rPr>
          <w:ins w:id="33" w:author="Popelková, Lenka" w:date="2022-08-02T09:52:00Z"/>
          <w:rFonts w:asciiTheme="minorHAnsi" w:hAnsiTheme="minorHAnsi" w:cstheme="minorHAnsi"/>
          <w:i/>
          <w:sz w:val="18"/>
          <w:szCs w:val="18"/>
          <w:rPrChange w:id="34" w:author="Popelková, Lenka" w:date="2022-08-02T09:53:00Z">
            <w:rPr>
              <w:ins w:id="35" w:author="Popelková, Lenka" w:date="2022-08-02T09:52:00Z"/>
              <w:rFonts w:asciiTheme="minorHAnsi" w:hAnsiTheme="minorHAnsi" w:cstheme="minorHAnsi"/>
              <w:i/>
            </w:rPr>
          </w:rPrChange>
        </w:rPr>
      </w:pPr>
      <w:ins w:id="36" w:author="Popelková, Lenka" w:date="2022-08-02T09:52:00Z">
        <w:r w:rsidRPr="00D66F7C">
          <w:rPr>
            <w:rFonts w:asciiTheme="minorHAnsi" w:hAnsiTheme="minorHAnsi" w:cstheme="minorHAnsi"/>
            <w:i/>
            <w:sz w:val="18"/>
            <w:szCs w:val="18"/>
            <w:rPrChange w:id="37" w:author="Popelková, Lenka" w:date="2022-08-02T09:53:00Z">
              <w:rPr>
                <w:rFonts w:asciiTheme="minorHAnsi" w:hAnsiTheme="minorHAnsi" w:cstheme="minorHAnsi"/>
                <w:i/>
              </w:rPr>
            </w:rPrChange>
          </w:rPr>
          <w:t>Pozn.</w:t>
        </w:r>
        <w:r w:rsidRPr="00D66F7C">
          <w:rPr>
            <w:rFonts w:asciiTheme="minorHAnsi" w:hAnsiTheme="minorHAnsi" w:cstheme="minorHAnsi"/>
            <w:i/>
            <w:sz w:val="18"/>
            <w:szCs w:val="18"/>
            <w:rPrChange w:id="38" w:author="Popelková, Lenka" w:date="2022-08-02T09:53:00Z">
              <w:rPr>
                <w:rFonts w:asciiTheme="minorHAnsi" w:hAnsiTheme="minorHAnsi" w:cstheme="minorHAnsi"/>
                <w:i/>
              </w:rPr>
            </w:rPrChange>
          </w:rPr>
          <w:t>2</w:t>
        </w:r>
        <w:r w:rsidRPr="00D66F7C">
          <w:rPr>
            <w:rFonts w:asciiTheme="minorHAnsi" w:hAnsiTheme="minorHAnsi" w:cstheme="minorHAnsi"/>
            <w:i/>
            <w:sz w:val="18"/>
            <w:szCs w:val="18"/>
            <w:rPrChange w:id="39" w:author="Popelková, Lenka" w:date="2022-08-02T09:53:00Z">
              <w:rPr>
                <w:rFonts w:asciiTheme="minorHAnsi" w:hAnsiTheme="minorHAnsi" w:cstheme="minorHAnsi"/>
                <w:i/>
              </w:rPr>
            </w:rPrChange>
          </w:rPr>
          <w:t xml:space="preserve"> Je-li pojistná smlouva vystavena v  jiné měně  než v Kč,  bude  hodnota limitu pojistného  plnění  a spoluúčasti na pojistné události přepočtena na Kč, a to v kurzu stanoveném ČNB v den zveřejnění oznámení o zavedení systému kvalifikace pro tuto kategorii ve</w:t>
        </w:r>
        <w:r w:rsidRPr="00D66F7C">
          <w:rPr>
            <w:rFonts w:asciiTheme="minorHAnsi" w:hAnsiTheme="minorHAnsi" w:cstheme="minorHAnsi"/>
            <w:i/>
            <w:spacing w:val="-4"/>
            <w:sz w:val="18"/>
            <w:szCs w:val="18"/>
            <w:rPrChange w:id="40" w:author="Popelková, Lenka" w:date="2022-08-02T09:53:00Z">
              <w:rPr>
                <w:rFonts w:asciiTheme="minorHAnsi" w:hAnsiTheme="minorHAnsi" w:cstheme="minorHAnsi"/>
                <w:i/>
                <w:spacing w:val="-4"/>
              </w:rPr>
            </w:rPrChange>
          </w:rPr>
          <w:t xml:space="preserve"> </w:t>
        </w:r>
        <w:r w:rsidRPr="00D66F7C">
          <w:rPr>
            <w:rFonts w:asciiTheme="minorHAnsi" w:hAnsiTheme="minorHAnsi" w:cstheme="minorHAnsi"/>
            <w:i/>
            <w:sz w:val="18"/>
            <w:szCs w:val="18"/>
            <w:rPrChange w:id="41" w:author="Popelková, Lenka" w:date="2022-08-02T09:53:00Z">
              <w:rPr>
                <w:rFonts w:asciiTheme="minorHAnsi" w:hAnsiTheme="minorHAnsi" w:cstheme="minorHAnsi"/>
                <w:i/>
              </w:rPr>
            </w:rPrChange>
          </w:rPr>
          <w:t>VVZ.</w:t>
        </w:r>
      </w:ins>
    </w:p>
    <w:p w14:paraId="62CB4DA1" w14:textId="77777777" w:rsidR="00D66F7C" w:rsidRPr="00D66F7C" w:rsidRDefault="00D66F7C" w:rsidP="00D66F7C">
      <w:pPr>
        <w:spacing w:before="120" w:after="240" w:line="300" w:lineRule="auto"/>
        <w:ind w:left="709"/>
        <w:jc w:val="both"/>
        <w:rPr>
          <w:ins w:id="42" w:author="Popelková, Lenka" w:date="2022-08-02T09:52:00Z"/>
          <w:rFonts w:asciiTheme="minorHAnsi" w:hAnsiTheme="minorHAnsi" w:cstheme="minorHAnsi"/>
          <w:b/>
          <w:i/>
          <w:snapToGrid w:val="0"/>
          <w:sz w:val="18"/>
          <w:szCs w:val="18"/>
          <w:rPrChange w:id="43" w:author="Popelková, Lenka" w:date="2022-08-02T09:53:00Z">
            <w:rPr>
              <w:ins w:id="44" w:author="Popelková, Lenka" w:date="2022-08-02T09:52:00Z"/>
              <w:rFonts w:asciiTheme="minorHAnsi" w:hAnsiTheme="minorHAnsi" w:cstheme="minorHAnsi"/>
              <w:b/>
              <w:i/>
              <w:snapToGrid w:val="0"/>
              <w:sz w:val="22"/>
              <w:szCs w:val="22"/>
            </w:rPr>
          </w:rPrChange>
        </w:rPr>
      </w:pPr>
      <w:ins w:id="45" w:author="Popelková, Lenka" w:date="2022-08-02T09:52:00Z">
        <w:r w:rsidRPr="00D66F7C">
          <w:rPr>
            <w:rFonts w:asciiTheme="minorHAnsi" w:hAnsiTheme="minorHAnsi" w:cstheme="minorHAnsi"/>
            <w:i/>
            <w:sz w:val="18"/>
            <w:szCs w:val="18"/>
            <w:rPrChange w:id="46" w:author="Popelková, Lenka" w:date="2022-08-02T09:53:00Z">
              <w:rPr>
                <w:rFonts w:asciiTheme="minorHAnsi" w:hAnsiTheme="minorHAnsi" w:cstheme="minorHAnsi"/>
                <w:i/>
                <w:sz w:val="22"/>
              </w:rPr>
            </w:rPrChange>
          </w:rPr>
          <w:t xml:space="preserve">Pozn. 3: V případě, že má být předmět veřejné zakázky plněn společně několika účastníky (společná </w:t>
        </w:r>
        <w:r w:rsidRPr="00D66F7C">
          <w:rPr>
            <w:rFonts w:asciiTheme="minorHAnsi" w:hAnsiTheme="minorHAnsi" w:cstheme="minorHAnsi"/>
            <w:i/>
            <w:sz w:val="18"/>
            <w:szCs w:val="18"/>
            <w:rPrChange w:id="47" w:author="Popelková, Lenka" w:date="2022-08-02T09:53:00Z">
              <w:rPr>
                <w:rFonts w:asciiTheme="minorHAnsi" w:hAnsiTheme="minorHAnsi" w:cstheme="minorHAnsi"/>
                <w:i/>
              </w:rPr>
            </w:rPrChange>
          </w:rPr>
          <w:t>žádost/nabídka</w:t>
        </w:r>
        <w:r w:rsidRPr="00D66F7C">
          <w:rPr>
            <w:rFonts w:asciiTheme="minorHAnsi" w:hAnsiTheme="minorHAnsi" w:cstheme="minorHAnsi"/>
            <w:i/>
            <w:sz w:val="18"/>
            <w:szCs w:val="18"/>
            <w:rPrChange w:id="48" w:author="Popelková, Lenka" w:date="2022-08-02T09:53:00Z">
              <w:rPr>
                <w:rFonts w:asciiTheme="minorHAnsi" w:hAnsiTheme="minorHAnsi" w:cstheme="minorHAnsi"/>
                <w:i/>
                <w:sz w:val="22"/>
              </w:rPr>
            </w:rPrChange>
          </w:rPr>
          <w:t>) musí být pojistná</w:t>
        </w:r>
        <w:r w:rsidRPr="00D66F7C">
          <w:rPr>
            <w:rFonts w:asciiTheme="minorHAnsi" w:hAnsiTheme="minorHAnsi" w:cstheme="minorHAnsi"/>
            <w:bCs/>
            <w:i/>
            <w:snapToGrid w:val="0"/>
            <w:sz w:val="18"/>
            <w:szCs w:val="18"/>
            <w:rPrChange w:id="49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2"/>
              </w:rPr>
            </w:rPrChange>
          </w:rPr>
          <w:t xml:space="preserve"> smlouva doložena pro všechny účastníky společné nabídky. Zadavatel však nevylučuje možnost, aby měl pojištění sjednané pouze vedoucí účastník sdružení, nicméně v takovém případě nesmějí pojistné podmínky </w:t>
        </w:r>
        <w:r w:rsidRPr="00D66F7C">
          <w:rPr>
            <w:rFonts w:asciiTheme="minorHAnsi" w:hAnsiTheme="minorHAnsi" w:cstheme="minorHAnsi"/>
            <w:bCs/>
            <w:i/>
            <w:snapToGrid w:val="0"/>
            <w:sz w:val="18"/>
            <w:szCs w:val="18"/>
            <w:rPrChange w:id="50" w:author="Popelková, Lenka" w:date="2022-08-02T09:53:00Z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2"/>
              </w:rPr>
            </w:rPrChange>
          </w:rPr>
          <w:lastRenderedPageBreak/>
          <w:t>vylučovat nárok na pojistné plnění pro případ, že by škoda byla způsobena jiným účastníkem sdružení. Pojistné podmínky tak musejí odpovídat principu společné a nerozdílné odpovědnosti, kterou účastníci sdružení ponesou vůči zadavateli.</w:t>
        </w:r>
      </w:ins>
    </w:p>
    <w:bookmarkEnd w:id="14"/>
    <w:p w14:paraId="00E599F8" w14:textId="31E74EC1" w:rsidR="00DE4D76" w:rsidRPr="00D66F7C" w:rsidDel="00D66F7C" w:rsidRDefault="00DE4D76" w:rsidP="00DE4D76">
      <w:pPr>
        <w:rPr>
          <w:del w:id="51" w:author="Popelková, Lenka" w:date="2022-08-02T09:52:00Z"/>
          <w:rFonts w:ascii="Arial Narrow" w:hAnsi="Arial Narrow" w:cs="Arial"/>
          <w:sz w:val="18"/>
          <w:szCs w:val="18"/>
          <w:rPrChange w:id="52" w:author="Popelková, Lenka" w:date="2022-08-02T09:53:00Z">
            <w:rPr>
              <w:del w:id="53" w:author="Popelková, Lenka" w:date="2022-08-02T09:52:00Z"/>
              <w:rFonts w:ascii="Arial Narrow" w:hAnsi="Arial Narrow" w:cs="Arial"/>
            </w:rPr>
          </w:rPrChange>
        </w:rPr>
      </w:pPr>
    </w:p>
    <w:p w14:paraId="3E95FB2B" w14:textId="77777777" w:rsidR="001D24B9" w:rsidRPr="00454BE7" w:rsidRDefault="001D24B9" w:rsidP="001D24B9">
      <w:pPr>
        <w:ind w:left="142"/>
        <w:rPr>
          <w:ins w:id="54" w:author="Lenka" w:date="2022-07-27T14:52:00Z"/>
          <w:rFonts w:ascii="Arial" w:hAnsi="Arial" w:cs="Arial"/>
          <w:i/>
          <w:sz w:val="16"/>
          <w:szCs w:val="16"/>
          <w:u w:val="single"/>
        </w:rPr>
      </w:pPr>
      <w:ins w:id="55" w:author="Lenka" w:date="2022-07-27T14:52:00Z">
        <w:r w:rsidRPr="00D66F7C">
          <w:rPr>
            <w:rFonts w:ascii="Arial" w:hAnsi="Arial" w:cs="Arial"/>
            <w:i/>
            <w:sz w:val="18"/>
            <w:szCs w:val="18"/>
            <w:u w:val="single"/>
            <w:rPrChange w:id="56" w:author="Popelková, Lenka" w:date="2022-08-02T09:53:00Z">
              <w:rPr>
                <w:rFonts w:ascii="Arial" w:hAnsi="Arial" w:cs="Arial"/>
                <w:i/>
                <w:sz w:val="16"/>
                <w:szCs w:val="16"/>
                <w:u w:val="single"/>
              </w:rPr>
            </w:rPrChange>
          </w:rPr>
          <w:t>Poznámka 4: Dodavatel předloží prohlášení upravené dle skutečného stavu (vybere odpovídající variantu)</w:t>
        </w:r>
        <w:r w:rsidRPr="00454BE7">
          <w:rPr>
            <w:rFonts w:ascii="Arial" w:hAnsi="Arial" w:cs="Arial"/>
            <w:i/>
            <w:sz w:val="16"/>
            <w:szCs w:val="16"/>
            <w:u w:val="single"/>
          </w:rPr>
          <w:t>.</w:t>
        </w:r>
      </w:ins>
    </w:p>
    <w:p w14:paraId="3209DA02" w14:textId="77777777" w:rsidR="00FC13E2" w:rsidRDefault="00FC13E2"/>
    <w:sectPr w:rsidR="00FC1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78AF" w14:textId="77777777" w:rsidR="0039094A" w:rsidRDefault="0039094A" w:rsidP="00DE4D76">
      <w:r>
        <w:separator/>
      </w:r>
    </w:p>
  </w:endnote>
  <w:endnote w:type="continuationSeparator" w:id="0">
    <w:p w14:paraId="27C6F985" w14:textId="77777777" w:rsidR="0039094A" w:rsidRDefault="0039094A" w:rsidP="00DE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A6CD" w14:textId="77777777" w:rsidR="0039094A" w:rsidRDefault="0039094A" w:rsidP="00DE4D76">
      <w:r>
        <w:separator/>
      </w:r>
    </w:p>
  </w:footnote>
  <w:footnote w:type="continuationSeparator" w:id="0">
    <w:p w14:paraId="1C10DBCC" w14:textId="77777777" w:rsidR="0039094A" w:rsidRDefault="0039094A" w:rsidP="00DE4D76">
      <w:r>
        <w:continuationSeparator/>
      </w:r>
    </w:p>
  </w:footnote>
  <w:footnote w:id="1">
    <w:p w14:paraId="08421FD6" w14:textId="65258111" w:rsidR="00A37E69" w:rsidDel="001D24B9" w:rsidRDefault="00A37E69" w:rsidP="00A37E69">
      <w:pPr>
        <w:pStyle w:val="Textpoznpodarou"/>
        <w:rPr>
          <w:del w:id="1" w:author="Lenka" w:date="2022-07-27T14:54:00Z"/>
          <w:rFonts w:cs="Arial"/>
          <w:sz w:val="16"/>
          <w:szCs w:val="16"/>
        </w:rPr>
      </w:pPr>
    </w:p>
    <w:p w14:paraId="5DBCD7B8" w14:textId="21B5C8F7" w:rsidR="00DE4D76" w:rsidRDefault="00A37E69" w:rsidP="00A37E69">
      <w:pPr>
        <w:pStyle w:val="Textpoznpodarou"/>
        <w:rPr>
          <w:rFonts w:cs="Arial"/>
          <w:sz w:val="16"/>
          <w:szCs w:val="16"/>
        </w:rPr>
      </w:pPr>
      <w:del w:id="2" w:author="Lenka" w:date="2022-07-27T14:54:00Z">
        <w:r w:rsidDel="001D24B9">
          <w:rPr>
            <w:rStyle w:val="Znakapoznpodarou"/>
            <w:rFonts w:ascii="Arial" w:hAnsi="Arial" w:cs="Arial"/>
            <w:sz w:val="16"/>
            <w:szCs w:val="16"/>
          </w:rPr>
          <w:delText>2</w:delText>
        </w:r>
        <w:r w:rsidDel="001D24B9">
          <w:rPr>
            <w:rFonts w:cs="Arial"/>
            <w:sz w:val="16"/>
            <w:szCs w:val="16"/>
          </w:rPr>
          <w:delText xml:space="preserve"> </w:delText>
        </w:r>
      </w:del>
      <w:ins w:id="3" w:author="Lenka" w:date="2022-07-27T14:54:00Z">
        <w:r w:rsidR="001D24B9">
          <w:rPr>
            <w:rStyle w:val="Znakapoznpodarou"/>
            <w:rFonts w:ascii="Arial" w:hAnsi="Arial" w:cs="Arial"/>
            <w:sz w:val="16"/>
            <w:szCs w:val="16"/>
          </w:rPr>
          <w:t>1</w:t>
        </w:r>
        <w:r w:rsidR="001D24B9">
          <w:rPr>
            <w:rFonts w:cs="Arial"/>
            <w:sz w:val="16"/>
            <w:szCs w:val="16"/>
          </w:rPr>
          <w:t xml:space="preserve"> </w:t>
        </w:r>
      </w:ins>
      <w:r>
        <w:rPr>
          <w:rFonts w:cs="Arial"/>
          <w:sz w:val="16"/>
          <w:szCs w:val="16"/>
        </w:rPr>
        <w:t>Identifikační údaje doplní dodavatel dle skutečnosti, zda se jedná o dodavatele –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3242" w14:textId="76752778" w:rsidR="00DE4D76" w:rsidRDefault="00DE4D76" w:rsidP="00DE4D76">
    <w:pPr>
      <w:pStyle w:val="Zhlav"/>
      <w:jc w:val="right"/>
    </w:pPr>
    <w:r>
      <w:rPr>
        <w:rFonts w:ascii="Arial" w:hAnsi="Arial" w:cs="Arial"/>
      </w:rPr>
      <w:t>Priloha_3_SK_</w:t>
    </w:r>
    <w:r w:rsidR="00A93AEE">
      <w:rPr>
        <w:rFonts w:ascii="Arial" w:hAnsi="Arial" w:cs="Arial"/>
      </w:rPr>
      <w:t>C</w:t>
    </w:r>
    <w:r>
      <w:rPr>
        <w:rFonts w:ascii="Arial" w:hAnsi="Arial" w:cs="Arial"/>
      </w:rPr>
      <w:t>P</w:t>
    </w:r>
    <w:r w:rsidR="00A93AEE">
      <w:rPr>
        <w:rFonts w:ascii="Arial" w:hAnsi="Arial" w:cs="Arial"/>
      </w:rPr>
      <w:t>_</w:t>
    </w:r>
    <w:r>
      <w:rPr>
        <w:rFonts w:ascii="Arial" w:hAnsi="Arial" w:cs="Arial"/>
      </w:rPr>
      <w:t>o</w:t>
    </w:r>
    <w:r w:rsidR="00A93AEE">
      <w:rPr>
        <w:rFonts w:ascii="Arial" w:hAnsi="Arial" w:cs="Arial"/>
      </w:rPr>
      <w:t>_</w:t>
    </w:r>
    <w:r>
      <w:rPr>
        <w:rFonts w:ascii="Arial" w:hAnsi="Arial" w:cs="Arial"/>
      </w:rPr>
      <w:t>poji</w:t>
    </w:r>
    <w:r w:rsidR="005D2A7A">
      <w:rPr>
        <w:rFonts w:ascii="Arial" w:hAnsi="Arial" w:cs="Arial"/>
      </w:rPr>
      <w:t>s</w:t>
    </w:r>
    <w:r>
      <w:rPr>
        <w:rFonts w:ascii="Arial" w:hAnsi="Arial" w:cs="Arial"/>
      </w:rPr>
      <w:t>t</w:t>
    </w:r>
    <w:r w:rsidR="005D2A7A">
      <w:rPr>
        <w:rFonts w:ascii="Arial" w:hAnsi="Arial" w:cs="Arial"/>
      </w:rPr>
      <w:t>e</w:t>
    </w:r>
    <w:r>
      <w:rPr>
        <w:rFonts w:ascii="Arial" w:hAnsi="Arial" w:cs="Arial"/>
      </w:rPr>
      <w:t>n</w:t>
    </w:r>
    <w:r w:rsidR="005D2A7A">
      <w:rPr>
        <w:rFonts w:ascii="Arial" w:hAnsi="Arial" w:cs="Arial"/>
      </w:rPr>
      <w:t>i_1_8_2022</w:t>
    </w:r>
  </w:p>
  <w:p w14:paraId="6A92DB82" w14:textId="68B086C6" w:rsidR="00DE4D76" w:rsidRDefault="00DE4D76">
    <w:pPr>
      <w:pStyle w:val="Zhlav"/>
    </w:pPr>
  </w:p>
  <w:p w14:paraId="0D8EBF76" w14:textId="77777777" w:rsidR="00DE4D76" w:rsidRDefault="00DE4D76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  <w15:person w15:author="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E2"/>
    <w:rsid w:val="001D24B9"/>
    <w:rsid w:val="003126DF"/>
    <w:rsid w:val="0039094A"/>
    <w:rsid w:val="005524A8"/>
    <w:rsid w:val="005D2A7A"/>
    <w:rsid w:val="007C61B5"/>
    <w:rsid w:val="00A37E69"/>
    <w:rsid w:val="00A93AEE"/>
    <w:rsid w:val="00CD1531"/>
    <w:rsid w:val="00D66F7C"/>
    <w:rsid w:val="00DE4D76"/>
    <w:rsid w:val="00F81AD7"/>
    <w:rsid w:val="00FC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02889"/>
  <w15:chartTrackingRefBased/>
  <w15:docId w15:val="{5175F52F-F6E7-4CFD-BCA5-8728397B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4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4D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DE4D76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DE4D76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4D76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4D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E4D76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DE4D76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E4D76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DE4D76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semiHidden/>
    <w:unhideWhenUsed/>
    <w:rsid w:val="00DE4D76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4D7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4D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4D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4D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4D7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37E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7E6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7E6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7E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7E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D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Horčičková, Blanka</dc:creator>
  <cp:keywords/>
  <dc:description/>
  <cp:lastModifiedBy>Popelková, Lenka</cp:lastModifiedBy>
  <cp:revision>3</cp:revision>
  <dcterms:created xsi:type="dcterms:W3CDTF">2022-08-01T12:08:00Z</dcterms:created>
  <dcterms:modified xsi:type="dcterms:W3CDTF">2022-08-02T07:53:00Z</dcterms:modified>
</cp:coreProperties>
</file>